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205B" w14:textId="2E84A229" w:rsidR="005D388F" w:rsidRDefault="00F60939" w:rsidP="00F60939">
      <w:pPr>
        <w:pStyle w:val="Heading1"/>
      </w:pPr>
      <w:proofErr w:type="spellStart"/>
      <w:r>
        <w:t>Inhumanism</w:t>
      </w:r>
      <w:proofErr w:type="spellEnd"/>
      <w:r>
        <w:t xml:space="preserve"> AFF---K Lab</w:t>
      </w:r>
    </w:p>
    <w:p w14:paraId="0FDB8621" w14:textId="103E37A9" w:rsidR="00330C0A" w:rsidRDefault="00330C0A" w:rsidP="00330C0A">
      <w:pPr>
        <w:pStyle w:val="Heading4"/>
      </w:pPr>
    </w:p>
    <w:p w14:paraId="2B459D65" w14:textId="64B85D2D" w:rsidR="00F60939" w:rsidRPr="00F60939" w:rsidRDefault="00F60939" w:rsidP="00F60939">
      <w:pPr>
        <w:pStyle w:val="Heading1"/>
      </w:pPr>
      <w:r>
        <w:t>1AC</w:t>
      </w:r>
    </w:p>
    <w:p w14:paraId="1BC5F490" w14:textId="77777777" w:rsidR="00540AEF" w:rsidRDefault="00540AEF" w:rsidP="00540AEF">
      <w:pPr>
        <w:rPr>
          <w:sz w:val="16"/>
        </w:rPr>
      </w:pPr>
    </w:p>
    <w:p w14:paraId="08FB2536" w14:textId="77777777" w:rsidR="00540AEF" w:rsidRPr="00540AEF" w:rsidRDefault="00540AEF" w:rsidP="00540AEF"/>
    <w:p w14:paraId="5D7C5DE7" w14:textId="77777777" w:rsidR="00B03BD6" w:rsidRDefault="00B03BD6" w:rsidP="00B03BD6">
      <w:pPr>
        <w:pStyle w:val="Heading2"/>
      </w:pPr>
      <w:r>
        <w:t>1AC---Inhuman Matter</w:t>
      </w:r>
    </w:p>
    <w:p w14:paraId="76CDB43A" w14:textId="77777777" w:rsidR="000D3994" w:rsidRPr="00F96F14" w:rsidRDefault="000D3994" w:rsidP="000D3994">
      <w:pPr>
        <w:pStyle w:val="Heading4"/>
      </w:pPr>
      <w:r w:rsidRPr="00F96F14">
        <w:t xml:space="preserve">Geology is a racial-colonial science that ontologically divided the world—White Geology authored the Earth through extraction, dispossession, and the inhuman categorization of Black and Indigenous life. The Anthropocene is not a universal condition but the afterlife of colonial </w:t>
      </w:r>
      <w:proofErr w:type="spellStart"/>
      <w:r w:rsidRPr="00F96F14">
        <w:t>geotrauma</w:t>
      </w:r>
      <w:proofErr w:type="spellEnd"/>
      <w:r w:rsidRPr="00F96F14">
        <w:t>, where race became the grammar of Earth’s material value.</w:t>
      </w:r>
    </w:p>
    <w:p w14:paraId="4C880E9B" w14:textId="77777777" w:rsidR="000D3994" w:rsidRDefault="000D3994" w:rsidP="000D3994">
      <w:r>
        <w:t xml:space="preserve">Dr. Kathryn </w:t>
      </w:r>
      <w:r w:rsidRPr="001F2FBB">
        <w:rPr>
          <w:rStyle w:val="Style13ptBold"/>
        </w:rPr>
        <w:t>Yusoff</w:t>
      </w:r>
      <w:r>
        <w:rPr>
          <w:rStyle w:val="Style13ptBold"/>
        </w:rPr>
        <w:t xml:space="preserve"> 24</w:t>
      </w:r>
      <w:r>
        <w:t xml:space="preserve">, Professor of Inhuman Geography at Queen Mary University of London with a PhD in Geography from Royal Holloway University of London, 4/2/2024, </w:t>
      </w:r>
      <w:r w:rsidRPr="00031345">
        <w:rPr>
          <w:i/>
          <w:iCs/>
        </w:rPr>
        <w:t xml:space="preserve">Geologic </w:t>
      </w:r>
      <w:proofErr w:type="gramStart"/>
      <w:r w:rsidRPr="00031345">
        <w:rPr>
          <w:i/>
          <w:iCs/>
        </w:rPr>
        <w:t>Life :</w:t>
      </w:r>
      <w:proofErr w:type="gramEnd"/>
      <w:r w:rsidRPr="00031345">
        <w:rPr>
          <w:i/>
          <w:iCs/>
        </w:rPr>
        <w:t xml:space="preserve"> Inhuman Intimacies and the Geophysics of Race.</w:t>
      </w:r>
      <w:r>
        <w:rPr>
          <w:rFonts w:ascii="Source Sans Pro" w:hAnsi="Source Sans Pro"/>
          <w:color w:val="3A3A3A"/>
          <w:sz w:val="23"/>
          <w:szCs w:val="23"/>
          <w:shd w:val="clear" w:color="auto" w:fill="FFFFFF"/>
        </w:rPr>
        <w:t xml:space="preserve"> Duke University Press</w:t>
      </w:r>
      <w:r w:rsidRPr="00031345">
        <w:t xml:space="preserve">, Project MUSE, https://dx.doi.org/10.1353/book.123469, </w:t>
      </w:r>
      <w:proofErr w:type="spellStart"/>
      <w:r w:rsidRPr="00031345">
        <w:t>DJDubb</w:t>
      </w:r>
      <w:proofErr w:type="spellEnd"/>
    </w:p>
    <w:p w14:paraId="1AA51B9D" w14:textId="77777777" w:rsidR="000D3994" w:rsidRPr="00F708B8" w:rsidRDefault="000D3994" w:rsidP="000D3994">
      <w:pPr>
        <w:rPr>
          <w:sz w:val="16"/>
        </w:rPr>
      </w:pPr>
      <w:r w:rsidRPr="008C4B42">
        <w:rPr>
          <w:rStyle w:val="StyleUnderline"/>
          <w:highlight w:val="green"/>
        </w:rPr>
        <w:t xml:space="preserve">In the ledger of </w:t>
      </w:r>
      <w:r w:rsidRPr="007804FD">
        <w:rPr>
          <w:rStyle w:val="Emphasis"/>
          <w:highlight w:val="green"/>
        </w:rPr>
        <w:t>geologic time</w:t>
      </w:r>
      <w:r w:rsidRPr="008C4B42">
        <w:rPr>
          <w:rStyle w:val="StyleUnderline"/>
          <w:highlight w:val="green"/>
        </w:rPr>
        <w:t xml:space="preserve"> there are </w:t>
      </w:r>
      <w:r w:rsidRPr="007804FD">
        <w:rPr>
          <w:rStyle w:val="Emphasis"/>
          <w:highlight w:val="green"/>
        </w:rPr>
        <w:t>missing earths</w:t>
      </w:r>
      <w:r w:rsidRPr="00F708B8">
        <w:rPr>
          <w:sz w:val="16"/>
        </w:rPr>
        <w:t xml:space="preserve">. Earths </w:t>
      </w:r>
      <w:r w:rsidRPr="00467B23">
        <w:rPr>
          <w:rStyle w:val="StyleUnderline"/>
        </w:rPr>
        <w:t xml:space="preserve">that appear only as negative </w:t>
      </w:r>
      <w:r w:rsidRPr="00413287">
        <w:rPr>
          <w:rStyle w:val="StyleUnderline"/>
        </w:rPr>
        <w:t xml:space="preserve">inscription, underground, </w:t>
      </w:r>
      <w:r w:rsidRPr="00E01C3A">
        <w:rPr>
          <w:rStyle w:val="StyleUnderline"/>
        </w:rPr>
        <w:t xml:space="preserve">beneath </w:t>
      </w:r>
      <w:r w:rsidRPr="00413287">
        <w:rPr>
          <w:rStyle w:val="StyleUnderline"/>
        </w:rPr>
        <w:t xml:space="preserve">and </w:t>
      </w:r>
      <w:r w:rsidRPr="00330BD2">
        <w:rPr>
          <w:rStyle w:val="Emphasis"/>
          <w:highlight w:val="green"/>
        </w:rPr>
        <w:t xml:space="preserve">behind </w:t>
      </w:r>
      <w:r w:rsidRPr="00540AEF">
        <w:rPr>
          <w:rStyle w:val="Emphasis"/>
        </w:rPr>
        <w:t>the</w:t>
      </w:r>
      <w:r w:rsidRPr="007804FD">
        <w:rPr>
          <w:rStyle w:val="Emphasis"/>
        </w:rPr>
        <w:t xml:space="preserve"> </w:t>
      </w:r>
      <w:r w:rsidRPr="00540AEF">
        <w:rPr>
          <w:rStyle w:val="Emphasis"/>
          <w:highlight w:val="green"/>
        </w:rPr>
        <w:t>geographical</w:t>
      </w:r>
      <w:r w:rsidRPr="007804FD">
        <w:rPr>
          <w:rStyle w:val="Emphasis"/>
        </w:rPr>
        <w:t xml:space="preserve"> </w:t>
      </w:r>
      <w:r w:rsidRPr="00786B1D">
        <w:rPr>
          <w:rStyle w:val="Emphasis"/>
        </w:rPr>
        <w:t>imagination</w:t>
      </w:r>
      <w:r w:rsidRPr="007804FD">
        <w:rPr>
          <w:rStyle w:val="Emphasis"/>
        </w:rPr>
        <w:t xml:space="preserve"> </w:t>
      </w:r>
      <w:r w:rsidRPr="007804FD">
        <w:rPr>
          <w:rStyle w:val="StyleUnderline"/>
        </w:rPr>
        <w:t xml:space="preserve">of </w:t>
      </w:r>
      <w:r w:rsidRPr="00724E1B">
        <w:rPr>
          <w:rStyle w:val="StyleUnderline"/>
        </w:rPr>
        <w:t xml:space="preserve">colonial earth </w:t>
      </w:r>
      <w:r w:rsidRPr="00786B1D">
        <w:rPr>
          <w:rStyle w:val="StyleUnderline"/>
        </w:rPr>
        <w:t>and</w:t>
      </w:r>
      <w:r w:rsidRPr="00724E1B">
        <w:rPr>
          <w:rStyle w:val="StyleUnderline"/>
        </w:rPr>
        <w:t xml:space="preserve"> </w:t>
      </w:r>
      <w:r w:rsidRPr="00540AEF">
        <w:rPr>
          <w:rStyle w:val="StyleUnderline"/>
        </w:rPr>
        <w:t>its</w:t>
      </w:r>
      <w:r w:rsidRPr="00786B1D">
        <w:rPr>
          <w:rStyle w:val="StyleUnderline"/>
          <w:highlight w:val="green"/>
        </w:rPr>
        <w:t xml:space="preserve"> discourses </w:t>
      </w:r>
      <w:r w:rsidRPr="00724E1B">
        <w:rPr>
          <w:rStyle w:val="StyleUnderline"/>
          <w:highlight w:val="green"/>
        </w:rPr>
        <w:t xml:space="preserve">of </w:t>
      </w:r>
      <w:r w:rsidRPr="00540AEF">
        <w:rPr>
          <w:rStyle w:val="Emphasis"/>
        </w:rPr>
        <w:t>purposeful</w:t>
      </w:r>
      <w:r w:rsidRPr="00724E1B">
        <w:rPr>
          <w:rStyle w:val="Emphasis"/>
          <w:highlight w:val="green"/>
        </w:rPr>
        <w:t xml:space="preserve"> extraction</w:t>
      </w:r>
      <w:r w:rsidRPr="00467B23">
        <w:rPr>
          <w:rStyle w:val="StyleUnderline"/>
        </w:rPr>
        <w:t xml:space="preserve">. </w:t>
      </w:r>
      <w:r w:rsidRPr="00032F07">
        <w:rPr>
          <w:sz w:val="16"/>
        </w:rPr>
        <w:t xml:space="preserve">Indigenous earths. Black earths. Brown earths. As planetary fractures now appear daily </w:t>
      </w:r>
      <w:r w:rsidRPr="00413287">
        <w:rPr>
          <w:sz w:val="16"/>
        </w:rPr>
        <w:t xml:space="preserve">in the shifting world of climate, </w:t>
      </w:r>
      <w:r w:rsidRPr="00032F07">
        <w:rPr>
          <w:rStyle w:val="StyleUnderline"/>
        </w:rPr>
        <w:t xml:space="preserve">colonial earth swings </w:t>
      </w:r>
      <w:r w:rsidRPr="00330BD2">
        <w:rPr>
          <w:rStyle w:val="StyleUnderline"/>
        </w:rPr>
        <w:t xml:space="preserve">in an oscillating imagination of </w:t>
      </w:r>
      <w:r w:rsidRPr="00786B1D">
        <w:rPr>
          <w:rStyle w:val="Emphasis"/>
          <w:highlight w:val="green"/>
        </w:rPr>
        <w:t>dystopic/utopic salvation</w:t>
      </w:r>
      <w:r w:rsidRPr="00E01C3A">
        <w:rPr>
          <w:rStyle w:val="StyleUnderline"/>
        </w:rPr>
        <w:t xml:space="preserve"> in</w:t>
      </w:r>
      <w:r w:rsidRPr="00971D72">
        <w:rPr>
          <w:rStyle w:val="StyleUnderline"/>
        </w:rPr>
        <w:t xml:space="preserve"> </w:t>
      </w:r>
      <w:r w:rsidRPr="00032F07">
        <w:rPr>
          <w:rStyle w:val="StyleUnderline"/>
        </w:rPr>
        <w:t>confrontation with</w:t>
      </w:r>
      <w:r w:rsidRPr="00F708B8">
        <w:rPr>
          <w:rStyle w:val="StyleUnderline"/>
        </w:rPr>
        <w:t xml:space="preserve"> the new geologic realisms of </w:t>
      </w:r>
      <w:r w:rsidRPr="00E01C3A">
        <w:rPr>
          <w:rStyle w:val="StyleUnderline"/>
        </w:rPr>
        <w:t>the Anthropocene</w:t>
      </w:r>
      <w:r w:rsidRPr="00F708B8">
        <w:rPr>
          <w:rStyle w:val="StyleUnderline"/>
        </w:rPr>
        <w:t>.</w:t>
      </w:r>
      <w:r w:rsidRPr="00F708B8">
        <w:rPr>
          <w:sz w:val="16"/>
        </w:rPr>
        <w:t xml:space="preserve"> </w:t>
      </w:r>
      <w:r w:rsidRPr="00466B23">
        <w:rPr>
          <w:sz w:val="16"/>
        </w:rPr>
        <w:t>Ends. Beginnings.</w:t>
      </w:r>
      <w:r w:rsidRPr="00466B23">
        <w:rPr>
          <w:rStyle w:val="StyleUnderline"/>
          <w:sz w:val="16"/>
        </w:rPr>
        <w:t xml:space="preserve"> </w:t>
      </w:r>
      <w:r w:rsidRPr="008C4B42">
        <w:rPr>
          <w:rStyle w:val="StyleUnderline"/>
        </w:rPr>
        <w:t xml:space="preserve">Narrativizing </w:t>
      </w:r>
      <w:r w:rsidRPr="00786B1D">
        <w:rPr>
          <w:rStyle w:val="StyleUnderline"/>
        </w:rPr>
        <w:t>new</w:t>
      </w:r>
      <w:r w:rsidRPr="008C4B42">
        <w:rPr>
          <w:rStyle w:val="StyleUnderline"/>
        </w:rPr>
        <w:t xml:space="preserve"> origin </w:t>
      </w:r>
      <w:r w:rsidRPr="00E01C3A">
        <w:rPr>
          <w:rStyle w:val="StyleUnderline"/>
          <w:highlight w:val="green"/>
        </w:rPr>
        <w:t>stories for the planet</w:t>
      </w:r>
      <w:r w:rsidRPr="00F708B8">
        <w:rPr>
          <w:rStyle w:val="StyleUnderline"/>
        </w:rPr>
        <w:t xml:space="preserve"> and </w:t>
      </w:r>
      <w:r w:rsidRPr="007804FD">
        <w:rPr>
          <w:rStyle w:val="Emphasis"/>
        </w:rPr>
        <w:t>continuing to</w:t>
      </w:r>
      <w:r w:rsidRPr="007804FD">
        <w:rPr>
          <w:rStyle w:val="Emphasis"/>
          <w:highlight w:val="green"/>
        </w:rPr>
        <w:t xml:space="preserve"> </w:t>
      </w:r>
      <w:r w:rsidRPr="00330BD2">
        <w:rPr>
          <w:rStyle w:val="Emphasis"/>
          <w:highlight w:val="green"/>
        </w:rPr>
        <w:t>erase older</w:t>
      </w:r>
      <w:r w:rsidRPr="007804FD">
        <w:rPr>
          <w:rStyle w:val="Emphasis"/>
        </w:rPr>
        <w:t xml:space="preserve">, missing, </w:t>
      </w:r>
      <w:r w:rsidRPr="00330BD2">
        <w:rPr>
          <w:rStyle w:val="Emphasis"/>
          <w:highlight w:val="green"/>
        </w:rPr>
        <w:t>broken earths</w:t>
      </w:r>
      <w:r w:rsidRPr="00330BD2">
        <w:rPr>
          <w:rStyle w:val="StyleUnderline"/>
          <w:highlight w:val="green"/>
        </w:rPr>
        <w:t xml:space="preserve"> </w:t>
      </w:r>
      <w:r w:rsidRPr="008C4B42">
        <w:rPr>
          <w:rStyle w:val="StyleUnderline"/>
          <w:highlight w:val="green"/>
        </w:rPr>
        <w:t xml:space="preserve">that made the </w:t>
      </w:r>
      <w:r w:rsidRPr="00466B23">
        <w:rPr>
          <w:rStyle w:val="StyleUnderline"/>
          <w:highlight w:val="green"/>
        </w:rPr>
        <w:t xml:space="preserve">present </w:t>
      </w:r>
      <w:r w:rsidRPr="00330BD2">
        <w:rPr>
          <w:rStyle w:val="StyleUnderline"/>
        </w:rPr>
        <w:t>possible</w:t>
      </w:r>
      <w:r w:rsidRPr="00330BD2">
        <w:rPr>
          <w:sz w:val="16"/>
        </w:rPr>
        <w:t>.</w:t>
      </w:r>
      <w:r w:rsidRPr="00F708B8">
        <w:rPr>
          <w:sz w:val="16"/>
        </w:rPr>
        <w:t xml:space="preserve"> As diasporic human and nonhuman geographies transformed colonial spaces with labor, hoofs, creatures, and crops they also erased geologies that belonged to other imaginations of earth. These practices of “</w:t>
      </w:r>
      <w:proofErr w:type="spellStart"/>
      <w:r w:rsidRPr="00F708B8">
        <w:rPr>
          <w:sz w:val="16"/>
        </w:rPr>
        <w:t>unhoming</w:t>
      </w:r>
      <w:proofErr w:type="spellEnd"/>
      <w:r w:rsidRPr="00F708B8">
        <w:rPr>
          <w:sz w:val="16"/>
        </w:rPr>
        <w:t xml:space="preserve">” through the epistemic dynamism of the inhuman enacted environmental changes of state in subjectification, climate, species, and elemental geophysical flows. Alongside this </w:t>
      </w:r>
      <w:proofErr w:type="spellStart"/>
      <w:r w:rsidRPr="00F708B8">
        <w:rPr>
          <w:sz w:val="16"/>
        </w:rPr>
        <w:t>geotrauma</w:t>
      </w:r>
      <w:proofErr w:type="spellEnd"/>
      <w:r w:rsidRPr="00F708B8">
        <w:rPr>
          <w:sz w:val="16"/>
        </w:rPr>
        <w:t xml:space="preserve">, all these dispersals carried illegitimate geographies of passion for inhuman places and things. A patch of dirt in the fat heat of summer. </w:t>
      </w:r>
    </w:p>
    <w:p w14:paraId="4B211E91" w14:textId="77777777" w:rsidR="000D3994" w:rsidRPr="00F708B8" w:rsidRDefault="000D3994" w:rsidP="000D3994">
      <w:pPr>
        <w:rPr>
          <w:sz w:val="16"/>
        </w:rPr>
      </w:pPr>
      <w:r w:rsidRPr="00F708B8">
        <w:rPr>
          <w:sz w:val="16"/>
        </w:rPr>
        <w:t xml:space="preserve">As the geologies of colonial world-building led to the Anthropocene, that building required first the earth-shattering of existing relations and bonds of shared ecological and inhuman worlds. </w:t>
      </w:r>
      <w:r w:rsidRPr="00786B1D">
        <w:rPr>
          <w:rStyle w:val="Emphasis"/>
          <w:highlight w:val="green"/>
        </w:rPr>
        <w:t>Geology</w:t>
      </w:r>
      <w:r w:rsidRPr="00786B1D">
        <w:rPr>
          <w:rStyle w:val="StyleUnderline"/>
          <w:highlight w:val="green"/>
        </w:rPr>
        <w:t xml:space="preserve"> and its </w:t>
      </w:r>
      <w:r w:rsidRPr="00786B1D">
        <w:rPr>
          <w:rStyle w:val="Emphasis"/>
          <w:highlight w:val="green"/>
        </w:rPr>
        <w:t xml:space="preserve">epistemic </w:t>
      </w:r>
      <w:r w:rsidRPr="00540AEF">
        <w:rPr>
          <w:rStyle w:val="Emphasis"/>
          <w:highlight w:val="green"/>
        </w:rPr>
        <w:t>practices</w:t>
      </w:r>
      <w:r w:rsidRPr="00540AEF">
        <w:rPr>
          <w:rStyle w:val="StyleUnderline"/>
        </w:rPr>
        <w:t xml:space="preserve"> were</w:t>
      </w:r>
      <w:r w:rsidRPr="00F708B8">
        <w:rPr>
          <w:rStyle w:val="StyleUnderline"/>
        </w:rPr>
        <w:t xml:space="preserve"> a form </w:t>
      </w:r>
      <w:r w:rsidRPr="00E01C3A">
        <w:rPr>
          <w:rStyle w:val="StyleUnderline"/>
        </w:rPr>
        <w:t xml:space="preserve">of </w:t>
      </w:r>
      <w:r w:rsidRPr="00E01C3A">
        <w:rPr>
          <w:rStyle w:val="Emphasis"/>
        </w:rPr>
        <w:t>earth writing</w:t>
      </w:r>
      <w:r w:rsidRPr="00F708B8">
        <w:rPr>
          <w:sz w:val="16"/>
        </w:rPr>
        <w:t xml:space="preserve"> that was </w:t>
      </w:r>
      <w:r w:rsidRPr="00F708B8">
        <w:rPr>
          <w:rStyle w:val="StyleUnderline"/>
        </w:rPr>
        <w:t>riven by systemic racism</w:t>
      </w:r>
      <w:r w:rsidRPr="00F708B8">
        <w:rPr>
          <w:sz w:val="16"/>
        </w:rPr>
        <w:t xml:space="preserve"> in the building of colonial worlds </w:t>
      </w:r>
      <w:r w:rsidRPr="00F60939">
        <w:rPr>
          <w:rStyle w:val="StyleUnderline"/>
        </w:rPr>
        <w:t>and the destruction of existing earths.</w:t>
      </w:r>
      <w:r w:rsidRPr="00F708B8">
        <w:rPr>
          <w:sz w:val="16"/>
        </w:rPr>
        <w:t xml:space="preserve"> Geologic Life seeks to understand </w:t>
      </w:r>
      <w:r w:rsidRPr="00F708B8">
        <w:rPr>
          <w:rStyle w:val="StyleUnderline"/>
        </w:rPr>
        <w:t>geology</w:t>
      </w:r>
      <w:r w:rsidRPr="00F708B8">
        <w:rPr>
          <w:sz w:val="16"/>
        </w:rPr>
        <w:t xml:space="preserve"> (in its broadest sense) </w:t>
      </w:r>
      <w:r w:rsidRPr="00032F07">
        <w:rPr>
          <w:rStyle w:val="StyleUnderline"/>
        </w:rPr>
        <w:t xml:space="preserve">as a tool of </w:t>
      </w:r>
      <w:proofErr w:type="spellStart"/>
      <w:r w:rsidRPr="00032F07">
        <w:rPr>
          <w:rStyle w:val="StyleUnderline"/>
        </w:rPr>
        <w:t>raciality</w:t>
      </w:r>
      <w:proofErr w:type="spellEnd"/>
      <w:r w:rsidRPr="00032F07">
        <w:rPr>
          <w:rStyle w:val="StyleUnderline"/>
        </w:rPr>
        <w:t xml:space="preserve"> that</w:t>
      </w:r>
      <w:r w:rsidRPr="008C4B42">
        <w:rPr>
          <w:rStyle w:val="StyleUnderline"/>
        </w:rPr>
        <w:t xml:space="preserve"> </w:t>
      </w:r>
      <w:r w:rsidRPr="00F60939">
        <w:rPr>
          <w:rStyle w:val="StyleUnderline"/>
        </w:rPr>
        <w:t>has h</w:t>
      </w:r>
      <w:r w:rsidRPr="00F708B8">
        <w:rPr>
          <w:rStyle w:val="StyleUnderline"/>
        </w:rPr>
        <w:t xml:space="preserve">istorically </w:t>
      </w:r>
      <w:r w:rsidRPr="008C4B42">
        <w:rPr>
          <w:rStyle w:val="StyleUnderline"/>
          <w:highlight w:val="green"/>
        </w:rPr>
        <w:t>shaped</w:t>
      </w:r>
      <w:r w:rsidRPr="00F708B8">
        <w:rPr>
          <w:rStyle w:val="StyleUnderline"/>
        </w:rPr>
        <w:t xml:space="preserve"> the grounds of struggle </w:t>
      </w:r>
      <w:r w:rsidRPr="008C4B42">
        <w:rPr>
          <w:rStyle w:val="StyleUnderline"/>
          <w:highlight w:val="green"/>
        </w:rPr>
        <w:t xml:space="preserve">and </w:t>
      </w:r>
      <w:r w:rsidRPr="007804FD">
        <w:rPr>
          <w:rStyle w:val="Emphasis"/>
          <w:highlight w:val="green"/>
        </w:rPr>
        <w:t>continu</w:t>
      </w:r>
      <w:r w:rsidRPr="00540AEF">
        <w:rPr>
          <w:rStyle w:val="Emphasis"/>
          <w:highlight w:val="green"/>
        </w:rPr>
        <w:t xml:space="preserve">es </w:t>
      </w:r>
      <w:r w:rsidRPr="007804FD">
        <w:rPr>
          <w:rStyle w:val="Emphasis"/>
          <w:highlight w:val="green"/>
        </w:rPr>
        <w:t>to shape</w:t>
      </w:r>
      <w:r w:rsidRPr="00F708B8">
        <w:rPr>
          <w:rStyle w:val="StyleUnderline"/>
        </w:rPr>
        <w:t xml:space="preserve"> material relations of </w:t>
      </w:r>
      <w:r w:rsidRPr="00F73447">
        <w:rPr>
          <w:rStyle w:val="Emphasis"/>
          <w:highlight w:val="green"/>
        </w:rPr>
        <w:t>racism</w:t>
      </w:r>
      <w:r w:rsidRPr="00F73447">
        <w:rPr>
          <w:rStyle w:val="Emphasis"/>
        </w:rPr>
        <w:t xml:space="preserve"> into the future</w:t>
      </w:r>
      <w:r w:rsidRPr="00F708B8">
        <w:rPr>
          <w:rStyle w:val="StyleUnderline"/>
        </w:rPr>
        <w:t>.</w:t>
      </w:r>
    </w:p>
    <w:p w14:paraId="509E73EC" w14:textId="77777777" w:rsidR="000D3994" w:rsidRPr="00F708B8" w:rsidRDefault="000D3994" w:rsidP="000D3994">
      <w:pPr>
        <w:rPr>
          <w:rStyle w:val="StyleUnderline"/>
        </w:rPr>
      </w:pPr>
      <w:r w:rsidRPr="00540AEF">
        <w:rPr>
          <w:rStyle w:val="Emphasis"/>
        </w:rPr>
        <w:t>Colonial earth</w:t>
      </w:r>
      <w:r w:rsidRPr="00F73447">
        <w:rPr>
          <w:rStyle w:val="Emphasis"/>
        </w:rPr>
        <w:t xml:space="preserve"> is the product of </w:t>
      </w:r>
      <w:r w:rsidRPr="00540AEF">
        <w:rPr>
          <w:rStyle w:val="Emphasis"/>
          <w:highlight w:val="green"/>
        </w:rPr>
        <w:t>white geology</w:t>
      </w:r>
      <w:r w:rsidRPr="00786B1D">
        <w:rPr>
          <w:sz w:val="16"/>
        </w:rPr>
        <w:t>: a</w:t>
      </w:r>
      <w:r w:rsidRPr="003C2719">
        <w:rPr>
          <w:sz w:val="16"/>
        </w:rPr>
        <w:t xml:space="preserve"> historical regime of material power </w:t>
      </w:r>
      <w:r w:rsidRPr="00F708B8">
        <w:rPr>
          <w:rStyle w:val="StyleUnderline"/>
        </w:rPr>
        <w:t xml:space="preserve">that </w:t>
      </w:r>
      <w:r w:rsidRPr="00E10590">
        <w:rPr>
          <w:rStyle w:val="StyleUnderline"/>
          <w:highlight w:val="green"/>
        </w:rPr>
        <w:t xml:space="preserve">used </w:t>
      </w:r>
      <w:r w:rsidRPr="00540AEF">
        <w:rPr>
          <w:rStyle w:val="Emphasis"/>
        </w:rPr>
        <w:t xml:space="preserve">geologic </w:t>
      </w:r>
      <w:r w:rsidRPr="00786B1D">
        <w:rPr>
          <w:rStyle w:val="Emphasis"/>
          <w:highlight w:val="green"/>
        </w:rPr>
        <w:t>minerals</w:t>
      </w:r>
      <w:r w:rsidRPr="00786B1D">
        <w:rPr>
          <w:rStyle w:val="StyleUnderline"/>
          <w:highlight w:val="green"/>
        </w:rPr>
        <w:t>, metals, and fuels, combined with</w:t>
      </w:r>
      <w:r w:rsidRPr="00F708B8">
        <w:rPr>
          <w:rStyle w:val="StyleUnderline"/>
        </w:rPr>
        <w:t xml:space="preserve"> </w:t>
      </w:r>
      <w:r w:rsidRPr="00E10590">
        <w:rPr>
          <w:rStyle w:val="StyleUnderline"/>
        </w:rPr>
        <w:t xml:space="preserve">the </w:t>
      </w:r>
      <w:r w:rsidRPr="00F73447">
        <w:rPr>
          <w:rStyle w:val="Emphasis"/>
        </w:rPr>
        <w:t>epistemic violence</w:t>
      </w:r>
      <w:r w:rsidRPr="00F708B8">
        <w:rPr>
          <w:rStyle w:val="StyleUnderline"/>
        </w:rPr>
        <w:t xml:space="preserve"> of </w:t>
      </w:r>
      <w:r w:rsidRPr="00540AEF">
        <w:rPr>
          <w:rStyle w:val="StyleUnderline"/>
          <w:highlight w:val="green"/>
        </w:rPr>
        <w:t>the category of the</w:t>
      </w:r>
      <w:r w:rsidRPr="00540AEF">
        <w:rPr>
          <w:rStyle w:val="Emphasis"/>
          <w:highlight w:val="green"/>
        </w:rPr>
        <w:t xml:space="preserve"> </w:t>
      </w:r>
      <w:r w:rsidRPr="00F73447">
        <w:rPr>
          <w:rStyle w:val="Emphasis"/>
          <w:highlight w:val="green"/>
        </w:rPr>
        <w:t xml:space="preserve">inhuman </w:t>
      </w:r>
      <w:r w:rsidRPr="00E10590">
        <w:rPr>
          <w:rStyle w:val="StyleUnderline"/>
          <w:highlight w:val="green"/>
        </w:rPr>
        <w:t xml:space="preserve">to shape </w:t>
      </w:r>
      <w:r w:rsidRPr="00330BD2">
        <w:rPr>
          <w:rStyle w:val="StyleUnderline"/>
        </w:rPr>
        <w:t xml:space="preserve">regimes of </w:t>
      </w:r>
      <w:r w:rsidRPr="00540AEF">
        <w:rPr>
          <w:rStyle w:val="Emphasis"/>
          <w:highlight w:val="green"/>
        </w:rPr>
        <w:t>value</w:t>
      </w:r>
      <w:r w:rsidRPr="00540AEF">
        <w:rPr>
          <w:rStyle w:val="StyleUnderline"/>
          <w:highlight w:val="green"/>
        </w:rPr>
        <w:t xml:space="preserve"> and</w:t>
      </w:r>
      <w:r w:rsidRPr="00971D72">
        <w:rPr>
          <w:rStyle w:val="StyleUnderline"/>
        </w:rPr>
        <w:t xml:space="preserve"> </w:t>
      </w:r>
      <w:r w:rsidRPr="00786B1D">
        <w:rPr>
          <w:rStyle w:val="StyleUnderline"/>
        </w:rPr>
        <w:t xml:space="preserve">forms of </w:t>
      </w:r>
      <w:r w:rsidRPr="00540AEF">
        <w:rPr>
          <w:rStyle w:val="Emphasis"/>
        </w:rPr>
        <w:t>subjective</w:t>
      </w:r>
      <w:r w:rsidRPr="00330BD2">
        <w:rPr>
          <w:rStyle w:val="Emphasis"/>
          <w:highlight w:val="green"/>
        </w:rPr>
        <w:t xml:space="preserve"> </w:t>
      </w:r>
      <w:r w:rsidRPr="00F73447">
        <w:rPr>
          <w:rStyle w:val="Emphasis"/>
          <w:highlight w:val="green"/>
        </w:rPr>
        <w:t>life</w:t>
      </w:r>
      <w:r w:rsidRPr="00F73447">
        <w:rPr>
          <w:rStyle w:val="Emphasis"/>
        </w:rPr>
        <w:t xml:space="preserve">. </w:t>
      </w:r>
      <w:r w:rsidRPr="00971D72">
        <w:rPr>
          <w:sz w:val="16"/>
        </w:rPr>
        <w:t>As “end times” frame climate change conversations, this</w:t>
      </w:r>
      <w:r w:rsidRPr="00E10590">
        <w:rPr>
          <w:sz w:val="16"/>
        </w:rPr>
        <w:t xml:space="preserve"> book goes back to look at the beginnings of the field of geology as a colonial practice that created normative orders of materiality and destroyed worlds.1 I investigate how we might </w:t>
      </w:r>
      <w:r w:rsidRPr="003C2719">
        <w:rPr>
          <w:sz w:val="16"/>
        </w:rPr>
        <w:t xml:space="preserve">understand </w:t>
      </w:r>
      <w:r w:rsidRPr="00540AEF">
        <w:rPr>
          <w:rStyle w:val="StyleUnderline"/>
          <w:highlight w:val="green"/>
        </w:rPr>
        <w:t>geology</w:t>
      </w:r>
      <w:r w:rsidRPr="00971D72">
        <w:rPr>
          <w:rStyle w:val="StyleUnderline"/>
        </w:rPr>
        <w:t xml:space="preserve"> </w:t>
      </w:r>
      <w:r w:rsidRPr="00E10590">
        <w:rPr>
          <w:rStyle w:val="StyleUnderline"/>
        </w:rPr>
        <w:t xml:space="preserve">as an </w:t>
      </w:r>
      <w:r w:rsidRPr="00F73447">
        <w:rPr>
          <w:rStyle w:val="Emphasis"/>
        </w:rPr>
        <w:t xml:space="preserve">ideological and material infrastructure </w:t>
      </w:r>
      <w:r w:rsidRPr="00E10590">
        <w:rPr>
          <w:rStyle w:val="StyleUnderline"/>
        </w:rPr>
        <w:t>of matter</w:t>
      </w:r>
      <w:r w:rsidRPr="00F708B8">
        <w:rPr>
          <w:rStyle w:val="StyleUnderline"/>
        </w:rPr>
        <w:t xml:space="preserve"> and materialism</w:t>
      </w:r>
      <w:r w:rsidRPr="00F60939">
        <w:rPr>
          <w:sz w:val="16"/>
        </w:rPr>
        <w:t xml:space="preserve"> that </w:t>
      </w:r>
      <w:r w:rsidRPr="00540AEF">
        <w:rPr>
          <w:rStyle w:val="StyleUnderline"/>
          <w:highlight w:val="green"/>
        </w:rPr>
        <w:t>shapes</w:t>
      </w:r>
      <w:r w:rsidRPr="00032F07">
        <w:rPr>
          <w:rStyle w:val="StyleUnderline"/>
        </w:rPr>
        <w:t xml:space="preserve"> subjective and planetary states. </w:t>
      </w:r>
      <w:r w:rsidRPr="00540AEF">
        <w:rPr>
          <w:rStyle w:val="StyleUnderline"/>
        </w:rPr>
        <w:t>And</w:t>
      </w:r>
      <w:r w:rsidRPr="003C2719">
        <w:rPr>
          <w:sz w:val="16"/>
        </w:rPr>
        <w:t xml:space="preserve"> how calculative regimes of geology </w:t>
      </w:r>
      <w:r w:rsidRPr="00540AEF">
        <w:rPr>
          <w:rStyle w:val="StyleUnderline"/>
        </w:rPr>
        <w:t>organized</w:t>
      </w:r>
      <w:r w:rsidRPr="00F708B8">
        <w:rPr>
          <w:rStyle w:val="StyleUnderline"/>
        </w:rPr>
        <w:t xml:space="preserve"> both </w:t>
      </w:r>
      <w:r w:rsidRPr="00540AEF">
        <w:rPr>
          <w:rStyle w:val="StyleUnderline"/>
        </w:rPr>
        <w:t xml:space="preserve">the </w:t>
      </w:r>
      <w:r w:rsidRPr="00F73447">
        <w:rPr>
          <w:rStyle w:val="Emphasis"/>
          <w:highlight w:val="green"/>
        </w:rPr>
        <w:t xml:space="preserve">temporal and political surfaces of </w:t>
      </w:r>
      <w:r w:rsidRPr="00540AEF">
        <w:rPr>
          <w:rStyle w:val="Emphasis"/>
          <w:highlight w:val="green"/>
        </w:rPr>
        <w:t>power</w:t>
      </w:r>
      <w:r w:rsidRPr="00540AEF">
        <w:rPr>
          <w:rStyle w:val="StyleUnderline"/>
          <w:highlight w:val="green"/>
        </w:rPr>
        <w:t xml:space="preserve">, </w:t>
      </w:r>
      <w:r w:rsidRPr="00540AEF">
        <w:rPr>
          <w:rStyle w:val="StyleUnderline"/>
        </w:rPr>
        <w:t xml:space="preserve">and its </w:t>
      </w:r>
      <w:r w:rsidRPr="00540AEF">
        <w:rPr>
          <w:rStyle w:val="Emphasis"/>
        </w:rPr>
        <w:t>racialized undergrounds</w:t>
      </w:r>
      <w:r w:rsidRPr="00F708B8">
        <w:rPr>
          <w:rStyle w:val="StyleUnderline"/>
        </w:rPr>
        <w:t xml:space="preserve">. </w:t>
      </w:r>
    </w:p>
    <w:p w14:paraId="69D1F701" w14:textId="77777777" w:rsidR="000D3994" w:rsidRPr="00E11A36" w:rsidRDefault="000D3994" w:rsidP="000D3994">
      <w:pPr>
        <w:rPr>
          <w:sz w:val="16"/>
        </w:rPr>
      </w:pPr>
      <w:r w:rsidRPr="00E11A36">
        <w:rPr>
          <w:sz w:val="16"/>
        </w:rPr>
        <w:t xml:space="preserve">I argue that </w:t>
      </w:r>
      <w:r w:rsidRPr="00540AEF">
        <w:rPr>
          <w:rStyle w:val="StyleUnderline"/>
        </w:rPr>
        <w:t>white geology mobilized</w:t>
      </w:r>
      <w:r w:rsidRPr="003C2719">
        <w:rPr>
          <w:rStyle w:val="StyleUnderline"/>
        </w:rPr>
        <w:t xml:space="preserve"> </w:t>
      </w:r>
      <w:proofErr w:type="spellStart"/>
      <w:r w:rsidRPr="00540AEF">
        <w:rPr>
          <w:rStyle w:val="Emphasis"/>
        </w:rPr>
        <w:t>geopower</w:t>
      </w:r>
      <w:proofErr w:type="spellEnd"/>
      <w:r w:rsidRPr="003C2719">
        <w:rPr>
          <w:rStyle w:val="StyleUnderline"/>
        </w:rPr>
        <w:t xml:space="preserve"> </w:t>
      </w:r>
      <w:r w:rsidRPr="00540AEF">
        <w:rPr>
          <w:rStyle w:val="StyleUnderline"/>
          <w:highlight w:val="green"/>
        </w:rPr>
        <w:t xml:space="preserve">to operationalize the </w:t>
      </w:r>
      <w:r w:rsidRPr="00540AEF">
        <w:rPr>
          <w:rStyle w:val="Emphasis"/>
          <w:highlight w:val="green"/>
        </w:rPr>
        <w:t xml:space="preserve">conquest </w:t>
      </w:r>
      <w:r w:rsidRPr="003A06E2">
        <w:rPr>
          <w:rStyle w:val="Emphasis"/>
          <w:highlight w:val="green"/>
        </w:rPr>
        <w:t xml:space="preserve">of </w:t>
      </w:r>
      <w:r w:rsidRPr="00786B1D">
        <w:rPr>
          <w:rStyle w:val="Emphasis"/>
          <w:highlight w:val="green"/>
        </w:rPr>
        <w:t xml:space="preserve">space </w:t>
      </w:r>
      <w:r w:rsidRPr="00786B1D">
        <w:rPr>
          <w:rStyle w:val="StyleUnderline"/>
          <w:highlight w:val="green"/>
        </w:rPr>
        <w:t>across</w:t>
      </w:r>
      <w:r w:rsidRPr="003C2719">
        <w:rPr>
          <w:rStyle w:val="StyleUnderline"/>
        </w:rPr>
        <w:t xml:space="preserve"> </w:t>
      </w:r>
      <w:r w:rsidRPr="003A06E2">
        <w:rPr>
          <w:rStyle w:val="StyleUnderline"/>
        </w:rPr>
        <w:t>the globe</w:t>
      </w:r>
      <w:r w:rsidRPr="003C2719">
        <w:rPr>
          <w:rStyle w:val="StyleUnderline"/>
        </w:rPr>
        <w:t xml:space="preserve"> </w:t>
      </w:r>
      <w:r w:rsidRPr="00786B1D">
        <w:rPr>
          <w:rStyle w:val="StyleUnderline"/>
          <w:highlight w:val="green"/>
        </w:rPr>
        <w:t xml:space="preserve">and </w:t>
      </w:r>
      <w:r w:rsidRPr="00786B1D">
        <w:rPr>
          <w:rStyle w:val="Emphasis"/>
          <w:highlight w:val="green"/>
        </w:rPr>
        <w:t>below the surface</w:t>
      </w:r>
      <w:r w:rsidRPr="00E11A36">
        <w:rPr>
          <w:sz w:val="16"/>
        </w:rPr>
        <w:t xml:space="preserve">, furnishing its partitions and apartheids as distinct spatial forms. Namely, </w:t>
      </w:r>
      <w:r w:rsidRPr="00540AEF">
        <w:rPr>
          <w:rStyle w:val="StyleUnderline"/>
        </w:rPr>
        <w:t>through</w:t>
      </w:r>
      <w:r w:rsidRPr="003C2719">
        <w:rPr>
          <w:rStyle w:val="StyleUnderline"/>
        </w:rPr>
        <w:t xml:space="preserve"> Indigenous </w:t>
      </w:r>
      <w:r w:rsidRPr="00F73447">
        <w:rPr>
          <w:rStyle w:val="Emphasis"/>
          <w:highlight w:val="green"/>
        </w:rPr>
        <w:t>genocide</w:t>
      </w:r>
      <w:r w:rsidRPr="003C2719">
        <w:rPr>
          <w:rStyle w:val="StyleUnderline"/>
        </w:rPr>
        <w:t xml:space="preserve"> </w:t>
      </w:r>
      <w:r w:rsidRPr="00032F07">
        <w:rPr>
          <w:rStyle w:val="StyleUnderline"/>
        </w:rPr>
        <w:t xml:space="preserve">and </w:t>
      </w:r>
      <w:r w:rsidRPr="00F73447">
        <w:rPr>
          <w:rStyle w:val="Emphasis"/>
          <w:highlight w:val="green"/>
        </w:rPr>
        <w:t>enslavement</w:t>
      </w:r>
      <w:r w:rsidRPr="00E11A36">
        <w:rPr>
          <w:sz w:val="16"/>
        </w:rPr>
        <w:t xml:space="preserve">, through the shape </w:t>
      </w:r>
      <w:r w:rsidRPr="00971D72">
        <w:rPr>
          <w:sz w:val="16"/>
        </w:rPr>
        <w:t xml:space="preserve">of </w:t>
      </w:r>
      <w:r w:rsidRPr="00971D72">
        <w:rPr>
          <w:rStyle w:val="StyleUnderline"/>
        </w:rPr>
        <w:t>colonial</w:t>
      </w:r>
      <w:r w:rsidRPr="003C2719">
        <w:rPr>
          <w:rStyle w:val="StyleUnderline"/>
        </w:rPr>
        <w:t xml:space="preserve"> </w:t>
      </w:r>
      <w:r w:rsidRPr="00971D72">
        <w:rPr>
          <w:rStyle w:val="StyleUnderline"/>
        </w:rPr>
        <w:t>afterlives</w:t>
      </w:r>
      <w:r w:rsidRPr="003C2719">
        <w:rPr>
          <w:rStyle w:val="StyleUnderline"/>
        </w:rPr>
        <w:t xml:space="preserve"> in </w:t>
      </w:r>
      <w:r w:rsidRPr="00786B1D">
        <w:rPr>
          <w:rStyle w:val="Emphasis"/>
          <w:highlight w:val="green"/>
        </w:rPr>
        <w:t>convict lease</w:t>
      </w:r>
      <w:r w:rsidRPr="00E11A36">
        <w:rPr>
          <w:sz w:val="16"/>
        </w:rPr>
        <w:t xml:space="preserve"> and indenture</w:t>
      </w:r>
      <w:r w:rsidRPr="003C2719">
        <w:rPr>
          <w:rStyle w:val="StyleUnderline"/>
        </w:rPr>
        <w:t xml:space="preserve">, </w:t>
      </w:r>
      <w:r w:rsidRPr="00032F07">
        <w:rPr>
          <w:rStyle w:val="StyleUnderline"/>
          <w:highlight w:val="green"/>
        </w:rPr>
        <w:t>and</w:t>
      </w:r>
      <w:r w:rsidRPr="00E11A36">
        <w:rPr>
          <w:sz w:val="16"/>
        </w:rPr>
        <w:t xml:space="preserve"> through </w:t>
      </w:r>
      <w:r w:rsidRPr="00971D72">
        <w:rPr>
          <w:rStyle w:val="StyleUnderline"/>
          <w:highlight w:val="green"/>
        </w:rPr>
        <w:t xml:space="preserve">ongoing </w:t>
      </w:r>
      <w:r w:rsidRPr="00F73447">
        <w:rPr>
          <w:rStyle w:val="Emphasis"/>
          <w:highlight w:val="green"/>
        </w:rPr>
        <w:t>environmental destitution</w:t>
      </w:r>
      <w:r w:rsidRPr="003C2719">
        <w:rPr>
          <w:rStyle w:val="StyleUnderline"/>
        </w:rPr>
        <w:t>.</w:t>
      </w:r>
      <w:r w:rsidRPr="00E11A36">
        <w:rPr>
          <w:sz w:val="16"/>
        </w:rPr>
        <w:t xml:space="preserve"> Alongside the transformation of environments, </w:t>
      </w:r>
      <w:r w:rsidRPr="00F73447">
        <w:rPr>
          <w:rStyle w:val="Emphasis"/>
        </w:rPr>
        <w:t>paleontology</w:t>
      </w:r>
      <w:r w:rsidRPr="00E11A36">
        <w:rPr>
          <w:sz w:val="16"/>
        </w:rPr>
        <w:t xml:space="preserve"> (</w:t>
      </w:r>
      <w:proofErr w:type="gramStart"/>
      <w:r w:rsidRPr="00E11A36">
        <w:rPr>
          <w:sz w:val="16"/>
        </w:rPr>
        <w:t>pale-ontology</w:t>
      </w:r>
      <w:proofErr w:type="gramEnd"/>
      <w:r w:rsidRPr="00E11A36">
        <w:rPr>
          <w:sz w:val="16"/>
        </w:rPr>
        <w:t xml:space="preserve">) </w:t>
      </w:r>
      <w:r w:rsidRPr="00540AEF">
        <w:rPr>
          <w:rStyle w:val="Emphasis"/>
          <w:highlight w:val="green"/>
        </w:rPr>
        <w:t>named</w:t>
      </w:r>
      <w:r w:rsidRPr="00F73447">
        <w:rPr>
          <w:rStyle w:val="Emphasis"/>
        </w:rPr>
        <w:t xml:space="preserve"> and </w:t>
      </w:r>
      <w:r w:rsidRPr="00540AEF">
        <w:rPr>
          <w:rStyle w:val="Emphasis"/>
          <w:highlight w:val="green"/>
        </w:rPr>
        <w:t>raced persons as</w:t>
      </w:r>
      <w:r w:rsidRPr="00F73447">
        <w:rPr>
          <w:rStyle w:val="Emphasis"/>
        </w:rPr>
        <w:t xml:space="preserve"> geologic subjects</w:t>
      </w:r>
      <w:r w:rsidRPr="003C2719">
        <w:rPr>
          <w:rStyle w:val="StyleUnderline"/>
        </w:rPr>
        <w:t xml:space="preserve"> through the category of </w:t>
      </w:r>
      <w:r w:rsidRPr="00E01C3A">
        <w:rPr>
          <w:rStyle w:val="StyleUnderline"/>
        </w:rPr>
        <w:t xml:space="preserve">the </w:t>
      </w:r>
      <w:r w:rsidRPr="00540AEF">
        <w:rPr>
          <w:rStyle w:val="StyleUnderline"/>
          <w:highlight w:val="green"/>
        </w:rPr>
        <w:t>“inhuman</w:t>
      </w:r>
      <w:r w:rsidRPr="00E01C3A">
        <w:rPr>
          <w:rStyle w:val="StyleUnderline"/>
        </w:rPr>
        <w:t>.”</w:t>
      </w:r>
      <w:r w:rsidRPr="003C2719">
        <w:rPr>
          <w:rStyle w:val="StyleUnderline"/>
        </w:rPr>
        <w:t xml:space="preserve"> </w:t>
      </w:r>
      <w:r w:rsidRPr="00E01C3A">
        <w:rPr>
          <w:rStyle w:val="StyleUnderline"/>
          <w:highlight w:val="green"/>
        </w:rPr>
        <w:t xml:space="preserve">The </w:t>
      </w:r>
      <w:r w:rsidRPr="00E01C3A">
        <w:rPr>
          <w:rStyle w:val="Emphasis"/>
          <w:highlight w:val="green"/>
        </w:rPr>
        <w:t xml:space="preserve">designation </w:t>
      </w:r>
      <w:r w:rsidRPr="00540AEF">
        <w:rPr>
          <w:rStyle w:val="Emphasis"/>
        </w:rPr>
        <w:t xml:space="preserve">as </w:t>
      </w:r>
      <w:r w:rsidRPr="00540AEF">
        <w:rPr>
          <w:rStyle w:val="Emphasis"/>
          <w:highlight w:val="green"/>
        </w:rPr>
        <w:t>inhuman</w:t>
      </w:r>
      <w:r w:rsidRPr="00540AEF">
        <w:rPr>
          <w:rStyle w:val="StyleUnderline"/>
          <w:highlight w:val="green"/>
        </w:rPr>
        <w:t>, used for</w:t>
      </w:r>
      <w:r w:rsidRPr="00786B1D">
        <w:rPr>
          <w:rStyle w:val="StyleUnderline"/>
        </w:rPr>
        <w:t xml:space="preserve"> </w:t>
      </w:r>
      <w:r w:rsidRPr="00330BD2">
        <w:rPr>
          <w:rStyle w:val="StyleUnderline"/>
        </w:rPr>
        <w:t xml:space="preserve">both </w:t>
      </w:r>
      <w:r w:rsidRPr="00540AEF">
        <w:rPr>
          <w:rStyle w:val="StyleUnderline"/>
          <w:highlight w:val="green"/>
        </w:rPr>
        <w:t xml:space="preserve">raced subjects and </w:t>
      </w:r>
      <w:proofErr w:type="spellStart"/>
      <w:r w:rsidRPr="00540AEF">
        <w:rPr>
          <w:rStyle w:val="Emphasis"/>
          <w:highlight w:val="green"/>
        </w:rPr>
        <w:t>subjectless</w:t>
      </w:r>
      <w:proofErr w:type="spellEnd"/>
      <w:r w:rsidRPr="00540AEF">
        <w:rPr>
          <w:rStyle w:val="Emphasis"/>
          <w:highlight w:val="green"/>
        </w:rPr>
        <w:t xml:space="preserve"> matter</w:t>
      </w:r>
      <w:r w:rsidRPr="00540AEF">
        <w:rPr>
          <w:rStyle w:val="StyleUnderline"/>
          <w:highlight w:val="green"/>
        </w:rPr>
        <w:t>,</w:t>
      </w:r>
      <w:r w:rsidRPr="00330BD2">
        <w:rPr>
          <w:rStyle w:val="StyleUnderline"/>
        </w:rPr>
        <w:t xml:space="preserve"> </w:t>
      </w:r>
      <w:r w:rsidRPr="00E01C3A">
        <w:rPr>
          <w:rStyle w:val="StyleUnderline"/>
        </w:rPr>
        <w:t>diffused</w:t>
      </w:r>
      <w:r w:rsidRPr="003C2719">
        <w:rPr>
          <w:rStyle w:val="StyleUnderline"/>
        </w:rPr>
        <w:t xml:space="preserve"> the </w:t>
      </w:r>
      <w:r w:rsidRPr="00E01C3A">
        <w:rPr>
          <w:rStyle w:val="StyleUnderline"/>
        </w:rPr>
        <w:t>violence</w:t>
      </w:r>
      <w:r w:rsidRPr="003C2719">
        <w:rPr>
          <w:rStyle w:val="StyleUnderline"/>
        </w:rPr>
        <w:t xml:space="preserve"> of </w:t>
      </w:r>
      <w:r w:rsidRPr="00E11A36">
        <w:rPr>
          <w:rStyle w:val="StyleUnderline"/>
        </w:rPr>
        <w:t xml:space="preserve">geology </w:t>
      </w:r>
      <w:r w:rsidRPr="00E01C3A">
        <w:rPr>
          <w:rStyle w:val="StyleUnderline"/>
        </w:rPr>
        <w:t>and</w:t>
      </w:r>
      <w:r w:rsidRPr="00E11A36">
        <w:rPr>
          <w:rStyle w:val="StyleUnderline"/>
        </w:rPr>
        <w:t xml:space="preserve"> </w:t>
      </w:r>
      <w:r w:rsidRPr="00E01C3A">
        <w:rPr>
          <w:rStyle w:val="StyleUnderline"/>
          <w:highlight w:val="green"/>
        </w:rPr>
        <w:t>maintained</w:t>
      </w:r>
      <w:r w:rsidRPr="00E11A36">
        <w:rPr>
          <w:rStyle w:val="StyleUnderline"/>
        </w:rPr>
        <w:t xml:space="preserve"> </w:t>
      </w:r>
      <w:r w:rsidRPr="00540AEF">
        <w:rPr>
          <w:rStyle w:val="StyleUnderline"/>
          <w:highlight w:val="green"/>
        </w:rPr>
        <w:t xml:space="preserve">the </w:t>
      </w:r>
      <w:r w:rsidRPr="00540AEF">
        <w:rPr>
          <w:rStyle w:val="Emphasis"/>
          <w:highlight w:val="green"/>
        </w:rPr>
        <w:t xml:space="preserve">colonial prerogative </w:t>
      </w:r>
      <w:r w:rsidRPr="00540AEF">
        <w:rPr>
          <w:rStyle w:val="StyleUnderline"/>
          <w:highlight w:val="green"/>
        </w:rPr>
        <w:t>of</w:t>
      </w:r>
      <w:r w:rsidRPr="00E11A36">
        <w:rPr>
          <w:rStyle w:val="StyleUnderline"/>
        </w:rPr>
        <w:t xml:space="preserve"> value</w:t>
      </w:r>
      <w:r w:rsidRPr="00E11A36">
        <w:rPr>
          <w:sz w:val="16"/>
        </w:rPr>
        <w:t xml:space="preserve"> and its progressive</w:t>
      </w:r>
      <w:r w:rsidRPr="00E11A36">
        <w:t xml:space="preserve"> </w:t>
      </w:r>
      <w:r w:rsidRPr="003C2719">
        <w:rPr>
          <w:rStyle w:val="StyleUnderline"/>
        </w:rPr>
        <w:t>scripting</w:t>
      </w:r>
      <w:r w:rsidRPr="00E11A36">
        <w:rPr>
          <w:sz w:val="16"/>
        </w:rPr>
        <w:t xml:space="preserve"> of </w:t>
      </w:r>
      <w:r w:rsidRPr="00330BD2">
        <w:rPr>
          <w:rStyle w:val="Emphasis"/>
          <w:highlight w:val="green"/>
        </w:rPr>
        <w:t xml:space="preserve">extraction </w:t>
      </w:r>
      <w:r w:rsidRPr="00540AEF">
        <w:rPr>
          <w:rStyle w:val="Emphasis"/>
        </w:rPr>
        <w:t>as a genealogical achievement of whiteness</w:t>
      </w:r>
      <w:r w:rsidRPr="00E11A36">
        <w:rPr>
          <w:sz w:val="16"/>
        </w:rPr>
        <w:t xml:space="preserve">. Antagonism to white geology is also an attachment to other kinds of earths and inhuman intimacies not continually wrecked by the accumulative geo-logics of those practices. We can see resistant earth and ecological practices as a defining continuum of struggle against colonial forces of transformation and white </w:t>
      </w:r>
      <w:proofErr w:type="spellStart"/>
      <w:r w:rsidRPr="00E11A36">
        <w:rPr>
          <w:sz w:val="16"/>
        </w:rPr>
        <w:t>geopower</w:t>
      </w:r>
      <w:proofErr w:type="spellEnd"/>
      <w:r w:rsidRPr="00E11A36">
        <w:rPr>
          <w:sz w:val="16"/>
        </w:rPr>
        <w:t>.</w:t>
      </w:r>
    </w:p>
    <w:p w14:paraId="36FDCC23" w14:textId="77777777" w:rsidR="000D3994" w:rsidRPr="00466B23" w:rsidRDefault="000D3994" w:rsidP="000D3994">
      <w:pPr>
        <w:rPr>
          <w:sz w:val="16"/>
        </w:rPr>
      </w:pPr>
      <w:r w:rsidRPr="00540AEF">
        <w:rPr>
          <w:rStyle w:val="StyleUnderline"/>
          <w:highlight w:val="green"/>
        </w:rPr>
        <w:t>Propelled by</w:t>
      </w:r>
      <w:r w:rsidRPr="00E11A36">
        <w:rPr>
          <w:rStyle w:val="StyleUnderline"/>
        </w:rPr>
        <w:t xml:space="preserve"> a material </w:t>
      </w:r>
      <w:r w:rsidRPr="00540AEF">
        <w:rPr>
          <w:rStyle w:val="Emphasis"/>
        </w:rPr>
        <w:t xml:space="preserve">teleology of </w:t>
      </w:r>
      <w:r w:rsidRPr="00786B1D">
        <w:rPr>
          <w:rStyle w:val="Emphasis"/>
          <w:highlight w:val="green"/>
        </w:rPr>
        <w:t>extraction</w:t>
      </w:r>
      <w:r w:rsidRPr="00786B1D">
        <w:rPr>
          <w:rStyle w:val="StyleUnderline"/>
          <w:highlight w:val="green"/>
        </w:rPr>
        <w:t xml:space="preserve"> </w:t>
      </w:r>
      <w:r w:rsidRPr="00540AEF">
        <w:rPr>
          <w:rStyle w:val="StyleUnderline"/>
          <w:highlight w:val="green"/>
        </w:rPr>
        <w:t>and abandonment</w:t>
      </w:r>
      <w:r w:rsidRPr="00E11A36">
        <w:rPr>
          <w:rStyle w:val="StyleUnderline"/>
        </w:rPr>
        <w:t xml:space="preserve">, </w:t>
      </w:r>
      <w:r w:rsidRPr="00330BD2">
        <w:rPr>
          <w:rStyle w:val="StyleUnderline"/>
        </w:rPr>
        <w:t xml:space="preserve">white </w:t>
      </w:r>
      <w:r w:rsidRPr="00540AEF">
        <w:rPr>
          <w:rStyle w:val="StyleUnderline"/>
        </w:rPr>
        <w:t>geology</w:t>
      </w:r>
      <w:r w:rsidRPr="00E11A36">
        <w:rPr>
          <w:sz w:val="16"/>
        </w:rPr>
        <w:t xml:space="preserve"> practiced a secular geophysics of material determination that </w:t>
      </w:r>
      <w:r w:rsidRPr="00E11A36">
        <w:rPr>
          <w:rStyle w:val="StyleUnderline"/>
        </w:rPr>
        <w:t xml:space="preserve">was </w:t>
      </w:r>
      <w:r w:rsidRPr="00330BD2">
        <w:rPr>
          <w:rStyle w:val="StyleUnderline"/>
        </w:rPr>
        <w:t>justified through</w:t>
      </w:r>
      <w:r w:rsidRPr="00E11A36">
        <w:rPr>
          <w:sz w:val="16"/>
        </w:rPr>
        <w:t xml:space="preserve"> the </w:t>
      </w:r>
      <w:r w:rsidRPr="00786B1D">
        <w:rPr>
          <w:rStyle w:val="Emphasis"/>
          <w:highlight w:val="green"/>
        </w:rPr>
        <w:t xml:space="preserve">paleontological narratives </w:t>
      </w:r>
      <w:r w:rsidRPr="00330BD2">
        <w:rPr>
          <w:rStyle w:val="Emphasis"/>
          <w:highlight w:val="green"/>
        </w:rPr>
        <w:t>of race and time</w:t>
      </w:r>
      <w:r w:rsidRPr="00F73447">
        <w:rPr>
          <w:rStyle w:val="Emphasis"/>
        </w:rPr>
        <w:t xml:space="preserve"> </w:t>
      </w:r>
      <w:r w:rsidRPr="00F60939">
        <w:rPr>
          <w:rStyle w:val="StyleUnderline"/>
        </w:rPr>
        <w:t>that</w:t>
      </w:r>
      <w:r w:rsidRPr="00E11A36">
        <w:rPr>
          <w:sz w:val="16"/>
        </w:rPr>
        <w:t xml:space="preserve"> literally </w:t>
      </w:r>
      <w:r w:rsidRPr="00F60939">
        <w:rPr>
          <w:rStyle w:val="StyleUnderline"/>
        </w:rPr>
        <w:t>“placed” peoples in different strata</w:t>
      </w:r>
      <w:r w:rsidRPr="00E11A36">
        <w:rPr>
          <w:sz w:val="16"/>
        </w:rPr>
        <w:t xml:space="preserve"> (in a stratigraphic bill of rights</w:t>
      </w:r>
      <w:r w:rsidRPr="00330BD2">
        <w:rPr>
          <w:sz w:val="16"/>
        </w:rPr>
        <w:t xml:space="preserve">). </w:t>
      </w:r>
      <w:r w:rsidRPr="00330BD2">
        <w:rPr>
          <w:rStyle w:val="Emphasis"/>
        </w:rPr>
        <w:t>Geologic time</w:t>
      </w:r>
      <w:r w:rsidRPr="00330BD2">
        <w:rPr>
          <w:rStyle w:val="StyleUnderline"/>
        </w:rPr>
        <w:t xml:space="preserve"> </w:t>
      </w:r>
      <w:r w:rsidRPr="00786B1D">
        <w:rPr>
          <w:rStyle w:val="StyleUnderline"/>
        </w:rPr>
        <w:t xml:space="preserve">became the </w:t>
      </w:r>
      <w:r w:rsidRPr="00786B1D">
        <w:rPr>
          <w:rStyle w:val="Emphasis"/>
        </w:rPr>
        <w:t>political time of race</w:t>
      </w:r>
      <w:r w:rsidRPr="00E11A36">
        <w:rPr>
          <w:rStyle w:val="StyleUnderline"/>
        </w:rPr>
        <w:t xml:space="preserve">, wherein whiteness was </w:t>
      </w:r>
      <w:r w:rsidRPr="00F73447">
        <w:rPr>
          <w:rStyle w:val="Emphasis"/>
        </w:rPr>
        <w:t>a tautology of material achievement in tim</w:t>
      </w:r>
      <w:r w:rsidRPr="00F60939">
        <w:rPr>
          <w:rStyle w:val="Emphasis"/>
        </w:rPr>
        <w:t>e</w:t>
      </w:r>
      <w:r w:rsidRPr="00E11A36">
        <w:rPr>
          <w:rStyle w:val="StyleUnderline"/>
        </w:rPr>
        <w:t>, and race</w:t>
      </w:r>
      <w:r w:rsidRPr="00E11A36">
        <w:rPr>
          <w:sz w:val="16"/>
        </w:rPr>
        <w:t xml:space="preserve"> can be recognized as </w:t>
      </w:r>
      <w:r w:rsidRPr="00E11A36">
        <w:rPr>
          <w:rStyle w:val="StyleUnderline"/>
        </w:rPr>
        <w:t xml:space="preserve">a missing term in the </w:t>
      </w:r>
      <w:r w:rsidRPr="00F73447">
        <w:rPr>
          <w:rStyle w:val="Emphasis"/>
        </w:rPr>
        <w:t>stabilization</w:t>
      </w:r>
      <w:r w:rsidRPr="00E11A36">
        <w:rPr>
          <w:rStyle w:val="StyleUnderline"/>
        </w:rPr>
        <w:t xml:space="preserve"> of material value</w:t>
      </w:r>
      <w:r w:rsidRPr="00E11A36">
        <w:rPr>
          <w:sz w:val="16"/>
        </w:rPr>
        <w:t xml:space="preserve">. The concept </w:t>
      </w:r>
      <w:r w:rsidRPr="00971D72">
        <w:rPr>
          <w:sz w:val="16"/>
        </w:rPr>
        <w:t xml:space="preserve">of </w:t>
      </w:r>
      <w:r w:rsidRPr="00786B1D">
        <w:rPr>
          <w:rStyle w:val="StyleUnderline"/>
        </w:rPr>
        <w:t>race</w:t>
      </w:r>
      <w:r w:rsidRPr="00E01C3A">
        <w:rPr>
          <w:rStyle w:val="StyleUnderline"/>
          <w:highlight w:val="green"/>
        </w:rPr>
        <w:t xml:space="preserve"> kept </w:t>
      </w:r>
      <w:r w:rsidRPr="00F4184C">
        <w:rPr>
          <w:rStyle w:val="StyleUnderline"/>
          <w:highlight w:val="green"/>
        </w:rPr>
        <w:t xml:space="preserve">the </w:t>
      </w:r>
      <w:r w:rsidRPr="00F73447">
        <w:rPr>
          <w:rStyle w:val="Emphasis"/>
          <w:highlight w:val="green"/>
        </w:rPr>
        <w:t>separability</w:t>
      </w:r>
      <w:r w:rsidRPr="00F4184C">
        <w:rPr>
          <w:rStyle w:val="StyleUnderline"/>
          <w:highlight w:val="green"/>
        </w:rPr>
        <w:t xml:space="preserve"> of the </w:t>
      </w:r>
      <w:r w:rsidRPr="00E01C3A">
        <w:rPr>
          <w:rStyle w:val="StyleUnderline"/>
          <w:highlight w:val="green"/>
        </w:rPr>
        <w:t xml:space="preserve">human </w:t>
      </w:r>
      <w:r w:rsidRPr="00F60939">
        <w:rPr>
          <w:rStyle w:val="StyleUnderline"/>
          <w:highlight w:val="green"/>
        </w:rPr>
        <w:t>and</w:t>
      </w:r>
      <w:r w:rsidRPr="00F60939">
        <w:rPr>
          <w:rStyle w:val="StyleUnderline"/>
        </w:rPr>
        <w:t xml:space="preserve"> the taxonomic </w:t>
      </w:r>
      <w:proofErr w:type="spellStart"/>
      <w:r w:rsidRPr="00F60939">
        <w:rPr>
          <w:rStyle w:val="StyleUnderline"/>
        </w:rPr>
        <w:t>carcerality</w:t>
      </w:r>
      <w:proofErr w:type="spellEnd"/>
      <w:r w:rsidRPr="00F60939">
        <w:rPr>
          <w:rStyle w:val="StyleUnderline"/>
        </w:rPr>
        <w:t xml:space="preserve"> of the</w:t>
      </w:r>
      <w:r w:rsidRPr="00E11A36">
        <w:rPr>
          <w:rStyle w:val="StyleUnderline"/>
        </w:rPr>
        <w:t xml:space="preserve"> </w:t>
      </w:r>
      <w:r w:rsidRPr="00971D72">
        <w:rPr>
          <w:rStyle w:val="StyleUnderline"/>
          <w:highlight w:val="green"/>
        </w:rPr>
        <w:t>inhuman intact</w:t>
      </w:r>
      <w:r w:rsidRPr="00E11A36">
        <w:rPr>
          <w:sz w:val="16"/>
        </w:rPr>
        <w:t xml:space="preserve"> (as bios and geos) </w:t>
      </w:r>
      <w:r w:rsidRPr="00971D72">
        <w:rPr>
          <w:rStyle w:val="StyleUnderline"/>
        </w:rPr>
        <w:t>through</w:t>
      </w:r>
      <w:r w:rsidRPr="00E11A36">
        <w:rPr>
          <w:rStyle w:val="StyleUnderline"/>
        </w:rPr>
        <w:t xml:space="preserve"> the </w:t>
      </w:r>
      <w:r w:rsidRPr="00971D72">
        <w:rPr>
          <w:rStyle w:val="StyleUnderline"/>
        </w:rPr>
        <w:t>division</w:t>
      </w:r>
      <w:r w:rsidRPr="00E11A36">
        <w:rPr>
          <w:rStyle w:val="StyleUnderline"/>
        </w:rPr>
        <w:t xml:space="preserve"> of matter, maintained </w:t>
      </w:r>
      <w:r w:rsidRPr="00786B1D">
        <w:rPr>
          <w:rStyle w:val="StyleUnderline"/>
        </w:rPr>
        <w:t xml:space="preserve">through </w:t>
      </w:r>
      <w:r w:rsidRPr="00786B1D">
        <w:rPr>
          <w:rStyle w:val="Emphasis"/>
        </w:rPr>
        <w:t>subjugating geographies</w:t>
      </w:r>
      <w:r w:rsidRPr="00E01C3A">
        <w:rPr>
          <w:rStyle w:val="StyleUnderline"/>
        </w:rPr>
        <w:t xml:space="preserve"> and</w:t>
      </w:r>
      <w:r w:rsidRPr="00E11A36">
        <w:rPr>
          <w:rStyle w:val="StyleUnderline"/>
        </w:rPr>
        <w:t xml:space="preserve"> the </w:t>
      </w:r>
      <w:r w:rsidRPr="00F73447">
        <w:rPr>
          <w:rStyle w:val="Emphasis"/>
        </w:rPr>
        <w:t xml:space="preserve">spoils of </w:t>
      </w:r>
      <w:r w:rsidRPr="00E01C3A">
        <w:rPr>
          <w:rStyle w:val="Emphasis"/>
        </w:rPr>
        <w:t>extraction</w:t>
      </w:r>
      <w:r w:rsidRPr="00E11A36">
        <w:rPr>
          <w:rStyle w:val="StyleUnderline"/>
        </w:rPr>
        <w:t xml:space="preserve">. </w:t>
      </w:r>
      <w:r w:rsidRPr="00466B23">
        <w:rPr>
          <w:sz w:val="16"/>
        </w:rPr>
        <w:t>In this current moment of the climate-induced crisis of materiality, in the rapid transformations of worlds, the imperative to understand colonial materialisms and their afterlives in planetary effects is crucial to both materialist pedagogies of anticolonial praxis and the epistemological shifts necessary for a different earth.</w:t>
      </w:r>
    </w:p>
    <w:p w14:paraId="418D2E56" w14:textId="77777777" w:rsidR="000D3994" w:rsidRPr="00D67F76" w:rsidRDefault="000D3994" w:rsidP="000D3994">
      <w:pPr>
        <w:rPr>
          <w:sz w:val="16"/>
        </w:rPr>
      </w:pPr>
      <w:r w:rsidRPr="00B94D34">
        <w:rPr>
          <w:sz w:val="16"/>
        </w:rPr>
        <w:t xml:space="preserve">The elevated plateaus of privilege and subterranean rifts of </w:t>
      </w:r>
      <w:r w:rsidRPr="00F60939">
        <w:rPr>
          <w:rStyle w:val="StyleUnderline"/>
        </w:rPr>
        <w:t>the racialized poor in colonial earth are a product of historic materialisms past and present</w:t>
      </w:r>
      <w:r w:rsidRPr="00B94D34">
        <w:rPr>
          <w:sz w:val="16"/>
        </w:rPr>
        <w:t xml:space="preserve">, even as the structural and spatial occupation of whiteness—as the product of white geology— becomes a multiethnic affair. </w:t>
      </w:r>
      <w:r w:rsidRPr="00786B1D">
        <w:rPr>
          <w:rStyle w:val="Emphasis"/>
          <w:highlight w:val="green"/>
        </w:rPr>
        <w:t>Geology</w:t>
      </w:r>
      <w:r w:rsidRPr="00330BD2">
        <w:rPr>
          <w:rStyle w:val="Emphasis"/>
        </w:rPr>
        <w:t xml:space="preserve"> </w:t>
      </w:r>
      <w:r w:rsidRPr="00330BD2">
        <w:rPr>
          <w:rStyle w:val="StyleUnderline"/>
        </w:rPr>
        <w:t xml:space="preserve">was the </w:t>
      </w:r>
      <w:r w:rsidRPr="00D66829">
        <w:rPr>
          <w:rStyle w:val="Emphasis"/>
        </w:rPr>
        <w:t xml:space="preserve">predominant </w:t>
      </w:r>
      <w:r w:rsidRPr="00330BD2">
        <w:rPr>
          <w:rStyle w:val="Emphasis"/>
        </w:rPr>
        <w:t>medium</w:t>
      </w:r>
      <w:r w:rsidRPr="00330BD2">
        <w:rPr>
          <w:rStyle w:val="StyleUnderline"/>
        </w:rPr>
        <w:t xml:space="preserve"> of</w:t>
      </w:r>
      <w:r w:rsidRPr="00B94D34">
        <w:rPr>
          <w:rStyle w:val="StyleUnderline"/>
        </w:rPr>
        <w:t xml:space="preserve"> </w:t>
      </w:r>
      <w:r w:rsidRPr="00330BD2">
        <w:rPr>
          <w:rStyle w:val="StyleUnderline"/>
        </w:rPr>
        <w:t xml:space="preserve">the </w:t>
      </w:r>
      <w:r w:rsidRPr="00330BD2">
        <w:rPr>
          <w:rStyle w:val="Emphasis"/>
        </w:rPr>
        <w:t>instantiation</w:t>
      </w:r>
      <w:r w:rsidRPr="00330BD2">
        <w:rPr>
          <w:rStyle w:val="StyleUnderline"/>
        </w:rPr>
        <w:t xml:space="preserve"> of</w:t>
      </w:r>
      <w:r w:rsidRPr="00B94D34">
        <w:rPr>
          <w:sz w:val="16"/>
        </w:rPr>
        <w:t xml:space="preserve"> this </w:t>
      </w:r>
      <w:r w:rsidRPr="00330BD2">
        <w:rPr>
          <w:rStyle w:val="StyleUnderline"/>
        </w:rPr>
        <w:t xml:space="preserve">earth </w:t>
      </w:r>
      <w:r w:rsidRPr="00E96632">
        <w:rPr>
          <w:rStyle w:val="StyleUnderline"/>
        </w:rPr>
        <w:t>and its continued</w:t>
      </w:r>
      <w:r w:rsidRPr="00E11A36">
        <w:rPr>
          <w:rStyle w:val="StyleUnderline"/>
        </w:rPr>
        <w:t xml:space="preserve"> settler claims </w:t>
      </w:r>
      <w:r w:rsidRPr="00786B1D">
        <w:rPr>
          <w:rStyle w:val="StyleUnderline"/>
        </w:rPr>
        <w:t xml:space="preserve">and </w:t>
      </w:r>
      <w:r w:rsidRPr="00786B1D">
        <w:rPr>
          <w:rStyle w:val="Emphasis"/>
        </w:rPr>
        <w:t xml:space="preserve">thirst for </w:t>
      </w:r>
      <w:proofErr w:type="spellStart"/>
      <w:r w:rsidRPr="00786B1D">
        <w:rPr>
          <w:rStyle w:val="Emphasis"/>
        </w:rPr>
        <w:t>geopower</w:t>
      </w:r>
      <w:proofErr w:type="spellEnd"/>
      <w:r w:rsidRPr="00F4184C">
        <w:rPr>
          <w:rStyle w:val="StyleUnderline"/>
        </w:rPr>
        <w:t xml:space="preserve"> in the present</w:t>
      </w:r>
      <w:r w:rsidRPr="00E11A36">
        <w:rPr>
          <w:rStyle w:val="StyleUnderline"/>
        </w:rPr>
        <w:t xml:space="preserve">. </w:t>
      </w:r>
      <w:r w:rsidRPr="00786B1D">
        <w:rPr>
          <w:rStyle w:val="StyleUnderline"/>
        </w:rPr>
        <w:t xml:space="preserve">Geology </w:t>
      </w:r>
      <w:r w:rsidRPr="00786B1D">
        <w:rPr>
          <w:rStyle w:val="StyleUnderline"/>
          <w:highlight w:val="green"/>
        </w:rPr>
        <w:t>exp</w:t>
      </w:r>
      <w:r w:rsidRPr="00330BD2">
        <w:rPr>
          <w:rStyle w:val="StyleUnderline"/>
          <w:highlight w:val="green"/>
        </w:rPr>
        <w:t>la</w:t>
      </w:r>
      <w:r w:rsidRPr="0029017A">
        <w:rPr>
          <w:rStyle w:val="StyleUnderline"/>
          <w:highlight w:val="green"/>
        </w:rPr>
        <w:t>ined</w:t>
      </w:r>
      <w:r w:rsidRPr="00E11A36">
        <w:rPr>
          <w:rStyle w:val="StyleUnderline"/>
        </w:rPr>
        <w:t xml:space="preserve"> the </w:t>
      </w:r>
      <w:r w:rsidRPr="0029017A">
        <w:rPr>
          <w:rStyle w:val="Emphasis"/>
        </w:rPr>
        <w:t>geophysical processes</w:t>
      </w:r>
      <w:r w:rsidRPr="00E96632">
        <w:rPr>
          <w:rStyle w:val="StyleUnderline"/>
        </w:rPr>
        <w:t xml:space="preserve"> of </w:t>
      </w:r>
      <w:r w:rsidRPr="0029017A">
        <w:rPr>
          <w:rStyle w:val="StyleUnderline"/>
          <w:highlight w:val="green"/>
        </w:rPr>
        <w:t xml:space="preserve">earth </w:t>
      </w:r>
      <w:r w:rsidRPr="00330BD2">
        <w:rPr>
          <w:rStyle w:val="StyleUnderline"/>
          <w:highlight w:val="green"/>
        </w:rPr>
        <w:t>t</w:t>
      </w:r>
      <w:r w:rsidRPr="00F4184C">
        <w:rPr>
          <w:rStyle w:val="StyleUnderline"/>
          <w:highlight w:val="green"/>
        </w:rPr>
        <w:t xml:space="preserve">o make it </w:t>
      </w:r>
      <w:r w:rsidRPr="00D66829">
        <w:rPr>
          <w:rStyle w:val="Emphasis"/>
          <w:highlight w:val="green"/>
        </w:rPr>
        <w:t xml:space="preserve">epistemically available </w:t>
      </w:r>
      <w:r w:rsidRPr="00F4184C">
        <w:rPr>
          <w:rStyle w:val="StyleUnderline"/>
          <w:highlight w:val="green"/>
        </w:rPr>
        <w:t xml:space="preserve">for extraction and </w:t>
      </w:r>
      <w:r w:rsidRPr="00D66829">
        <w:rPr>
          <w:rStyle w:val="Emphasis"/>
          <w:highlight w:val="green"/>
        </w:rPr>
        <w:t>ontologically located</w:t>
      </w:r>
      <w:r w:rsidRPr="00F4184C">
        <w:rPr>
          <w:rStyle w:val="StyleUnderline"/>
          <w:highlight w:val="green"/>
        </w:rPr>
        <w:t xml:space="preserve"> within</w:t>
      </w:r>
      <w:r w:rsidRPr="00E11A36">
        <w:rPr>
          <w:rStyle w:val="StyleUnderline"/>
        </w:rPr>
        <w:t xml:space="preserve"> the development of </w:t>
      </w:r>
      <w:r w:rsidRPr="00D66829">
        <w:rPr>
          <w:rStyle w:val="Emphasis"/>
          <w:highlight w:val="green"/>
        </w:rPr>
        <w:t>human</w:t>
      </w:r>
      <w:r w:rsidRPr="00D66829">
        <w:rPr>
          <w:rStyle w:val="Emphasis"/>
        </w:rPr>
        <w:t xml:space="preserve"> and </w:t>
      </w:r>
      <w:r w:rsidRPr="00D66829">
        <w:rPr>
          <w:rStyle w:val="Emphasis"/>
          <w:highlight w:val="green"/>
        </w:rPr>
        <w:t>planetary time</w:t>
      </w:r>
      <w:r w:rsidRPr="00F4184C">
        <w:rPr>
          <w:rStyle w:val="StyleUnderline"/>
        </w:rPr>
        <w:t>.</w:t>
      </w:r>
      <w:r w:rsidRPr="00B94D34">
        <w:rPr>
          <w:sz w:val="16"/>
        </w:rPr>
        <w:t xml:space="preserve"> </w:t>
      </w:r>
      <w:r w:rsidRPr="00D67F76">
        <w:rPr>
          <w:sz w:val="16"/>
        </w:rPr>
        <w:t xml:space="preserve">To tell a story of the rocks is to see the past surfacing in the present: a process of coming into view, of other earths. In this political surfacing we find the ghosts of other geologies sounding subterranean disquiets. Ghost geologies that testify to a certain disorientation, a gathering of a series of ruptures. To tell a story of rocks is to account for a eugenic materialism in which white supremacy made surfaces built on racialized under grounds across multiple— political, geophysical, subjective— states. Thus, the history of colonial earth is also a map of the geophysics of race, of subjugating rifts, colored earths, racialized gravities, and </w:t>
      </w:r>
      <w:proofErr w:type="spellStart"/>
      <w:r w:rsidRPr="00D67F76">
        <w:rPr>
          <w:sz w:val="16"/>
        </w:rPr>
        <w:t>Anthropocenic</w:t>
      </w:r>
      <w:proofErr w:type="spellEnd"/>
      <w:r w:rsidRPr="00D67F76">
        <w:rPr>
          <w:sz w:val="16"/>
        </w:rPr>
        <w:t xml:space="preserve"> futures. The proclamation of universal fraternity and common futures is broken again and again by the weight of racialized gravities (that inflict the continued subject positioning of processing violence and the inhumanity of being processed by geo-logics of equivalence).</w:t>
      </w:r>
    </w:p>
    <w:p w14:paraId="603767FD" w14:textId="77777777" w:rsidR="000D3994" w:rsidRDefault="000D3994" w:rsidP="000D3994">
      <w:pPr>
        <w:rPr>
          <w:sz w:val="16"/>
        </w:rPr>
      </w:pPr>
      <w:r w:rsidRPr="00F4184C">
        <w:rPr>
          <w:sz w:val="16"/>
        </w:rPr>
        <w:t xml:space="preserve">The origin story of </w:t>
      </w:r>
      <w:r w:rsidRPr="00413287">
        <w:rPr>
          <w:sz w:val="16"/>
        </w:rPr>
        <w:t>geology and its materialization of a geophysics of race is important for how we understand the divisions between privileged forms of Life and its concomitant inhumane states of exposure and dehumanization. Historically</w:t>
      </w:r>
      <w:r w:rsidRPr="00F4184C">
        <w:rPr>
          <w:sz w:val="16"/>
        </w:rPr>
        <w:t xml:space="preserve">, this book charts the origin stories of earth and scripts of race as natal twins, emergent in colonial and settler colonial </w:t>
      </w:r>
      <w:proofErr w:type="spellStart"/>
      <w:r w:rsidRPr="00F4184C">
        <w:rPr>
          <w:sz w:val="16"/>
        </w:rPr>
        <w:t>worldings</w:t>
      </w:r>
      <w:proofErr w:type="spellEnd"/>
      <w:r w:rsidRPr="00F4184C">
        <w:rPr>
          <w:sz w:val="16"/>
        </w:rPr>
        <w:t xml:space="preserve"> through an array of geologic practices. </w:t>
      </w:r>
      <w:r w:rsidRPr="0029017A">
        <w:rPr>
          <w:rStyle w:val="Emphasis"/>
        </w:rPr>
        <w:t xml:space="preserve">Racial and environmental determinants were coterminous in scripting the earth </w:t>
      </w:r>
      <w:r w:rsidRPr="0029017A">
        <w:rPr>
          <w:rStyle w:val="StyleUnderline"/>
        </w:rPr>
        <w:t>and</w:t>
      </w:r>
      <w:r w:rsidRPr="008961D5">
        <w:rPr>
          <w:rStyle w:val="StyleUnderline"/>
        </w:rPr>
        <w:t xml:space="preserve"> its </w:t>
      </w:r>
      <w:proofErr w:type="spellStart"/>
      <w:r w:rsidRPr="0029017A">
        <w:rPr>
          <w:rStyle w:val="Emphasis"/>
        </w:rPr>
        <w:t>g</w:t>
      </w:r>
      <w:r w:rsidRPr="008961D5">
        <w:rPr>
          <w:rStyle w:val="Emphasis"/>
        </w:rPr>
        <w:t>eophilosophy</w:t>
      </w:r>
      <w:proofErr w:type="spellEnd"/>
      <w:r w:rsidRPr="008961D5">
        <w:rPr>
          <w:rStyle w:val="StyleUnderline"/>
        </w:rPr>
        <w:t xml:space="preserve"> of human becoming in the </w:t>
      </w:r>
      <w:r w:rsidRPr="0029017A">
        <w:rPr>
          <w:rStyle w:val="Emphasis"/>
          <w:highlight w:val="green"/>
        </w:rPr>
        <w:t>geo-logics</w:t>
      </w:r>
      <w:r w:rsidRPr="0029017A">
        <w:rPr>
          <w:rStyle w:val="StyleUnderline"/>
          <w:highlight w:val="green"/>
        </w:rPr>
        <w:t xml:space="preserve"> of colonialism</w:t>
      </w:r>
      <w:r w:rsidRPr="00F4184C">
        <w:rPr>
          <w:sz w:val="16"/>
        </w:rPr>
        <w:t xml:space="preserve">, which intensified during the eighteenth century. While those concepts of environmental determinisms have been roundly critiqued, </w:t>
      </w:r>
      <w:r w:rsidRPr="008961D5">
        <w:rPr>
          <w:rStyle w:val="StyleUnderline"/>
        </w:rPr>
        <w:t xml:space="preserve">racial determinants </w:t>
      </w:r>
      <w:r w:rsidRPr="00E96632">
        <w:rPr>
          <w:rStyle w:val="StyleUnderline"/>
          <w:highlight w:val="green"/>
        </w:rPr>
        <w:t xml:space="preserve">continue to </w:t>
      </w:r>
      <w:r w:rsidRPr="00D66829">
        <w:rPr>
          <w:rStyle w:val="Emphasis"/>
          <w:highlight w:val="green"/>
        </w:rPr>
        <w:t xml:space="preserve">reside in </w:t>
      </w:r>
      <w:r w:rsidRPr="00D66829">
        <w:rPr>
          <w:rStyle w:val="Emphasis"/>
        </w:rPr>
        <w:t xml:space="preserve">the </w:t>
      </w:r>
      <w:r w:rsidRPr="00330BD2">
        <w:rPr>
          <w:rStyle w:val="Emphasis"/>
          <w:highlight w:val="green"/>
        </w:rPr>
        <w:t>mantra of</w:t>
      </w:r>
      <w:r w:rsidRPr="00E96632">
        <w:rPr>
          <w:rStyle w:val="StyleUnderline"/>
        </w:rPr>
        <w:t xml:space="preserve"> </w:t>
      </w:r>
      <w:r w:rsidRPr="00E96632">
        <w:rPr>
          <w:rStyle w:val="StyleUnderline"/>
          <w:highlight w:val="green"/>
        </w:rPr>
        <w:t>“</w:t>
      </w:r>
      <w:r w:rsidRPr="00D66829">
        <w:rPr>
          <w:rStyle w:val="Emphasis"/>
          <w:highlight w:val="green"/>
        </w:rPr>
        <w:t>natural resources</w:t>
      </w:r>
      <w:r w:rsidRPr="00B94D34">
        <w:rPr>
          <w:rStyle w:val="StyleUnderline"/>
        </w:rPr>
        <w:t xml:space="preserve">” (e.g., the </w:t>
      </w:r>
      <w:r w:rsidRPr="00D66829">
        <w:rPr>
          <w:rStyle w:val="Emphasis"/>
        </w:rPr>
        <w:t>resource curse</w:t>
      </w:r>
      <w:r w:rsidRPr="00B94D34">
        <w:rPr>
          <w:rStyle w:val="StyleUnderline"/>
        </w:rPr>
        <w:t>, limits to growth, questions of demography, the “</w:t>
      </w:r>
      <w:r w:rsidRPr="00D66829">
        <w:rPr>
          <w:rStyle w:val="Emphasis"/>
        </w:rPr>
        <w:t>undevelope</w:t>
      </w:r>
      <w:r w:rsidRPr="00B94D34">
        <w:rPr>
          <w:rStyle w:val="StyleUnderline"/>
        </w:rPr>
        <w:t xml:space="preserve">d”) </w:t>
      </w:r>
      <w:r w:rsidRPr="00E96632">
        <w:rPr>
          <w:rStyle w:val="StyleUnderline"/>
          <w:highlight w:val="green"/>
        </w:rPr>
        <w:t>and</w:t>
      </w:r>
      <w:r w:rsidRPr="00F4184C">
        <w:rPr>
          <w:sz w:val="16"/>
        </w:rPr>
        <w:t xml:space="preserve"> other more </w:t>
      </w:r>
      <w:r w:rsidRPr="00D66829">
        <w:rPr>
          <w:rStyle w:val="Emphasis"/>
        </w:rPr>
        <w:t xml:space="preserve">discrete </w:t>
      </w:r>
      <w:r w:rsidRPr="00D66829">
        <w:rPr>
          <w:rStyle w:val="Emphasis"/>
          <w:highlight w:val="green"/>
        </w:rPr>
        <w:t xml:space="preserve">eugenic renderings of what the earth is </w:t>
      </w:r>
      <w:r w:rsidRPr="003A06E2">
        <w:rPr>
          <w:rStyle w:val="Emphasis"/>
          <w:highlight w:val="green"/>
        </w:rPr>
        <w:t>for</w:t>
      </w:r>
      <w:r w:rsidRPr="00F4184C">
        <w:rPr>
          <w:sz w:val="16"/>
        </w:rPr>
        <w:t xml:space="preserve">. I argue that </w:t>
      </w:r>
      <w:r w:rsidRPr="007E355F">
        <w:rPr>
          <w:rStyle w:val="StyleUnderline"/>
        </w:rPr>
        <w:t>this separation of</w:t>
      </w:r>
      <w:r w:rsidRPr="00B94D34">
        <w:rPr>
          <w:rStyle w:val="StyleUnderline"/>
        </w:rPr>
        <w:t xml:space="preserve"> </w:t>
      </w:r>
      <w:r w:rsidRPr="006D3ECA">
        <w:rPr>
          <w:rStyle w:val="StyleUnderline"/>
        </w:rPr>
        <w:t>earths</w:t>
      </w:r>
      <w:r w:rsidRPr="00B94D34">
        <w:rPr>
          <w:rStyle w:val="StyleUnderline"/>
        </w:rPr>
        <w:t xml:space="preserve"> is</w:t>
      </w:r>
      <w:r w:rsidRPr="00F4184C">
        <w:rPr>
          <w:sz w:val="16"/>
        </w:rPr>
        <w:t xml:space="preserve"> not </w:t>
      </w:r>
      <w:r w:rsidRPr="00413287">
        <w:rPr>
          <w:rStyle w:val="StyleUnderline"/>
        </w:rPr>
        <w:t>constituted</w:t>
      </w:r>
      <w:r w:rsidRPr="00F4184C">
        <w:rPr>
          <w:sz w:val="16"/>
        </w:rPr>
        <w:t xml:space="preserve"> by a Life-nonlife (partial human- designated nonhuman) bifurcation but </w:t>
      </w:r>
      <w:r w:rsidRPr="00413287">
        <w:rPr>
          <w:rStyle w:val="StyleUnderline"/>
        </w:rPr>
        <w:t>through a</w:t>
      </w:r>
      <w:r w:rsidRPr="00E96632">
        <w:rPr>
          <w:rStyle w:val="StyleUnderline"/>
        </w:rPr>
        <w:t xml:space="preserve"> </w:t>
      </w:r>
      <w:r w:rsidRPr="00D66829">
        <w:rPr>
          <w:rStyle w:val="Emphasis"/>
        </w:rPr>
        <w:t>Life-earth division (bios-geos)</w:t>
      </w:r>
      <w:r w:rsidRPr="0013044F">
        <w:rPr>
          <w:rStyle w:val="StyleUnderline"/>
        </w:rPr>
        <w:t xml:space="preserve"> that race mediates and</w:t>
      </w:r>
      <w:r w:rsidRPr="00E96632">
        <w:rPr>
          <w:rStyle w:val="StyleUnderline"/>
        </w:rPr>
        <w:t xml:space="preserve"> materializes.</w:t>
      </w:r>
      <w:r w:rsidRPr="00E96632">
        <w:rPr>
          <w:sz w:val="16"/>
        </w:rPr>
        <w:t xml:space="preserve"> This means that the politics of decolonization are not primarily organized in either metaphysics or through its biopolitical</w:t>
      </w:r>
      <w:r w:rsidRPr="00F4184C">
        <w:rPr>
          <w:sz w:val="16"/>
        </w:rPr>
        <w:t xml:space="preserve"> critique but through the earth and its </w:t>
      </w:r>
      <w:r w:rsidRPr="006D3ECA">
        <w:rPr>
          <w:sz w:val="16"/>
        </w:rPr>
        <w:t>categorization. The categorization of the inhuman as a subjective register is not intended as a veiled form of environmental determinism but draws attention to a contingent “state” of matter that is involved in the subjective formation of geologic life. The imperative of a lithic- eye- view takes biopolitical critique into a broader field of reference that aligns the ground of thought with the ground of the earth, thereby mobilizing a political geology that sees subjective and earth states as concomitant states of being, collapsing the spatial function of race in the production of value.</w:t>
      </w:r>
    </w:p>
    <w:p w14:paraId="489D5171" w14:textId="77777777" w:rsidR="000D3994" w:rsidRDefault="000D3994" w:rsidP="000D3994">
      <w:pPr>
        <w:pStyle w:val="Heading4"/>
      </w:pPr>
      <w:r>
        <w:t>The resolution’s call to explore and develop the Arctic enacts White Geology’s imperial cartography—rendering Indigenous lands and peoples as inhuman resources to be surveyed, classified, and extracted. Arctic legibility is produced through geologic violence that collapses Inuit life into matter.</w:t>
      </w:r>
    </w:p>
    <w:p w14:paraId="564A318B" w14:textId="77777777" w:rsidR="000D3994" w:rsidRPr="00F60939" w:rsidRDefault="000D3994" w:rsidP="000D3994">
      <w:r w:rsidRPr="00332ED4">
        <w:t>Hillary</w:t>
      </w:r>
      <w:r w:rsidRPr="00332ED4">
        <w:rPr>
          <w:rStyle w:val="Style13ptBold"/>
        </w:rPr>
        <w:t xml:space="preserve"> </w:t>
      </w:r>
      <w:proofErr w:type="spellStart"/>
      <w:r w:rsidRPr="00332ED4">
        <w:rPr>
          <w:rStyle w:val="Style13ptBold"/>
        </w:rPr>
        <w:t>Predko</w:t>
      </w:r>
      <w:proofErr w:type="spellEnd"/>
      <w:r w:rsidRPr="00332ED4">
        <w:rPr>
          <w:rStyle w:val="Style13ptBold"/>
        </w:rPr>
        <w:t xml:space="preserve"> 22</w:t>
      </w:r>
      <w:r w:rsidRPr="00332ED4">
        <w:t xml:space="preserve">, </w:t>
      </w:r>
      <w:r>
        <w:t xml:space="preserve">Deputy General Manager at the prepared.org, </w:t>
      </w:r>
      <w:r>
        <w:rPr>
          <w:rFonts w:ascii="Segoe UI" w:hAnsi="Segoe UI" w:cs="Segoe UI"/>
          <w:sz w:val="21"/>
          <w:szCs w:val="21"/>
          <w:shd w:val="clear" w:color="auto" w:fill="FFFFFF"/>
        </w:rPr>
        <w:t>writer, researcher, facilitator, and artist</w:t>
      </w:r>
      <w:r>
        <w:t>, MA in Environmental Studies from Queen’s University,</w:t>
      </w:r>
      <w:r w:rsidRPr="00332ED4">
        <w:t xml:space="preserve"> April 2022</w:t>
      </w:r>
      <w:r>
        <w:t>,</w:t>
      </w:r>
      <w:r w:rsidRPr="00332ED4">
        <w:t xml:space="preserve"> “Relationship to the Land (Use Planning Provisions): Mapping the Limitations of the Settler Imagination in an Arctic Anthropocene”; </w:t>
      </w:r>
      <w:r w:rsidRPr="00F60939">
        <w:t>https://qspace.library.queensu.ca/server/api/core/bitstreams/64cb9fc5-93d3-494c-87b2-816a2e998eef/content</w:t>
      </w:r>
      <w:r>
        <w:t xml:space="preserve">, </w:t>
      </w:r>
      <w:proofErr w:type="spellStart"/>
      <w:r>
        <w:t>DJDubb</w:t>
      </w:r>
      <w:proofErr w:type="spellEnd"/>
    </w:p>
    <w:p w14:paraId="775B84FF" w14:textId="77777777" w:rsidR="000D3994" w:rsidRDefault="000D3994" w:rsidP="000D3994">
      <w:pPr>
        <w:rPr>
          <w:sz w:val="16"/>
        </w:rPr>
      </w:pPr>
      <w:r w:rsidRPr="00F60939">
        <w:rPr>
          <w:sz w:val="16"/>
        </w:rPr>
        <w:t xml:space="preserve">It is important to note that my study is sited in Nunavut, Canada, which has a different history and was not a part of the Atlantic slave trade. I will not be furthering Yusoff’s arguments around anti-Black racism and geology, rather I will be focusing on </w:t>
      </w:r>
      <w:r w:rsidRPr="00540AEF">
        <w:rPr>
          <w:rStyle w:val="Emphasis"/>
          <w:highlight w:val="green"/>
        </w:rPr>
        <w:t>racialization</w:t>
      </w:r>
      <w:r w:rsidRPr="00540AEF">
        <w:rPr>
          <w:rStyle w:val="StyleUnderline"/>
          <w:highlight w:val="green"/>
        </w:rPr>
        <w:t xml:space="preserve"> and </w:t>
      </w:r>
      <w:r w:rsidRPr="00540AEF">
        <w:rPr>
          <w:rStyle w:val="Emphasis"/>
          <w:highlight w:val="green"/>
        </w:rPr>
        <w:t>geology</w:t>
      </w:r>
      <w:r w:rsidRPr="00F60939">
        <w:rPr>
          <w:rStyle w:val="StyleUnderline"/>
        </w:rPr>
        <w:t xml:space="preserve"> within the settler colonial state</w:t>
      </w:r>
      <w:r w:rsidRPr="00540AEF">
        <w:rPr>
          <w:sz w:val="16"/>
        </w:rPr>
        <w:t xml:space="preserve"> of Canada </w:t>
      </w:r>
      <w:r w:rsidRPr="00F60939">
        <w:rPr>
          <w:sz w:val="16"/>
        </w:rPr>
        <w:t xml:space="preserve">and how it </w:t>
      </w:r>
      <w:r w:rsidRPr="00540AEF">
        <w:rPr>
          <w:rStyle w:val="StyleUnderline"/>
          <w:highlight w:val="green"/>
        </w:rPr>
        <w:t>relates to</w:t>
      </w:r>
      <w:r w:rsidRPr="00F60939">
        <w:rPr>
          <w:rStyle w:val="StyleUnderline"/>
        </w:rPr>
        <w:t xml:space="preserve"> relations between </w:t>
      </w:r>
      <w:r w:rsidRPr="00540AEF">
        <w:rPr>
          <w:rStyle w:val="Emphasis"/>
        </w:rPr>
        <w:t>settlers</w:t>
      </w:r>
      <w:r w:rsidRPr="00540AEF">
        <w:rPr>
          <w:rStyle w:val="StyleUnderline"/>
        </w:rPr>
        <w:t xml:space="preserve"> and </w:t>
      </w:r>
      <w:r w:rsidRPr="00540AEF">
        <w:rPr>
          <w:rStyle w:val="Emphasis"/>
        </w:rPr>
        <w:t>Inuit</w:t>
      </w:r>
      <w:r w:rsidRPr="00F60939">
        <w:rPr>
          <w:rStyle w:val="StyleUnderline"/>
        </w:rPr>
        <w:t>.</w:t>
      </w:r>
      <w:r w:rsidRPr="00F60939">
        <w:rPr>
          <w:sz w:val="16"/>
        </w:rPr>
        <w:t xml:space="preserve"> This is not meant as an act of erasure, side stepping the history of Blackness and geology that Yusoff has researched so thoroughly. Her arguments make it clear that </w:t>
      </w:r>
      <w:r w:rsidRPr="00F60939">
        <w:rPr>
          <w:rStyle w:val="StyleUnderline"/>
        </w:rPr>
        <w:t xml:space="preserve">both </w:t>
      </w:r>
      <w:r w:rsidRPr="00540AEF">
        <w:rPr>
          <w:rStyle w:val="Emphasis"/>
          <w:highlight w:val="green"/>
        </w:rPr>
        <w:t>Black</w:t>
      </w:r>
      <w:r w:rsidRPr="00540AEF">
        <w:rPr>
          <w:rStyle w:val="Emphasis"/>
        </w:rPr>
        <w:t xml:space="preserve"> people</w:t>
      </w:r>
      <w:r w:rsidRPr="00F60939">
        <w:rPr>
          <w:rStyle w:val="StyleUnderline"/>
        </w:rPr>
        <w:t xml:space="preserve"> </w:t>
      </w:r>
      <w:r w:rsidRPr="00540AEF">
        <w:rPr>
          <w:rStyle w:val="StyleUnderline"/>
          <w:highlight w:val="green"/>
        </w:rPr>
        <w:t xml:space="preserve">and </w:t>
      </w:r>
      <w:r w:rsidRPr="00540AEF">
        <w:rPr>
          <w:rStyle w:val="Emphasis"/>
          <w:highlight w:val="green"/>
        </w:rPr>
        <w:t>Indigenous people</w:t>
      </w:r>
      <w:r w:rsidRPr="00540AEF">
        <w:rPr>
          <w:rStyle w:val="StyleUnderline"/>
          <w:highlight w:val="green"/>
        </w:rPr>
        <w:t xml:space="preserve"> </w:t>
      </w:r>
      <w:r w:rsidRPr="00540AEF">
        <w:rPr>
          <w:rStyle w:val="StyleUnderline"/>
        </w:rPr>
        <w:t>have been “</w:t>
      </w:r>
      <w:r w:rsidRPr="00540AEF">
        <w:rPr>
          <w:rStyle w:val="StyleUnderline"/>
          <w:highlight w:val="green"/>
        </w:rPr>
        <w:t>caught</w:t>
      </w:r>
      <w:r w:rsidRPr="00F60939">
        <w:rPr>
          <w:rStyle w:val="StyleUnderline"/>
        </w:rPr>
        <w:t xml:space="preserve"> and defined </w:t>
      </w:r>
      <w:r w:rsidRPr="00540AEF">
        <w:rPr>
          <w:rStyle w:val="StyleUnderline"/>
          <w:highlight w:val="green"/>
        </w:rPr>
        <w:t>in the</w:t>
      </w:r>
      <w:r w:rsidRPr="00F60939">
        <w:rPr>
          <w:rStyle w:val="StyleUnderline"/>
        </w:rPr>
        <w:t xml:space="preserve"> </w:t>
      </w:r>
      <w:r w:rsidRPr="00540AEF">
        <w:rPr>
          <w:rStyle w:val="Emphasis"/>
          <w:highlight w:val="green"/>
        </w:rPr>
        <w:t>ontological wake of geology</w:t>
      </w:r>
      <w:r w:rsidRPr="00F60939">
        <w:rPr>
          <w:rStyle w:val="StyleUnderline"/>
        </w:rPr>
        <w:t>”</w:t>
      </w:r>
      <w:r w:rsidRPr="00F60939">
        <w:rPr>
          <w:sz w:val="16"/>
        </w:rPr>
        <w:t xml:space="preserve"> (ibid: 14). While her theory is predominantly supported by examples from the history of the Black diaspora, she also includes histories of Indigenous peoples, mostly in the Caribbean. </w:t>
      </w:r>
      <w:r w:rsidRPr="00F60939">
        <w:rPr>
          <w:rStyle w:val="StyleUnderline"/>
        </w:rPr>
        <w:t xml:space="preserve">Indigenous peoples </w:t>
      </w:r>
      <w:r w:rsidRPr="00540AEF">
        <w:rPr>
          <w:rStyle w:val="StyleUnderline"/>
        </w:rPr>
        <w:t>have been</w:t>
      </w:r>
      <w:r w:rsidRPr="00F60939">
        <w:rPr>
          <w:rStyle w:val="StyleUnderline"/>
        </w:rPr>
        <w:t xml:space="preserve"> </w:t>
      </w:r>
      <w:r w:rsidRPr="00540AEF">
        <w:rPr>
          <w:rStyle w:val="StyleUnderline"/>
        </w:rPr>
        <w:t xml:space="preserve">similarly </w:t>
      </w:r>
      <w:r w:rsidRPr="00540AEF">
        <w:rPr>
          <w:rStyle w:val="Emphasis"/>
          <w:highlight w:val="green"/>
        </w:rPr>
        <w:t>rendered</w:t>
      </w:r>
      <w:r w:rsidRPr="00540AEF">
        <w:rPr>
          <w:rStyle w:val="Emphasis"/>
        </w:rPr>
        <w:t xml:space="preserve"> as </w:t>
      </w:r>
      <w:r w:rsidRPr="00540AEF">
        <w:rPr>
          <w:rStyle w:val="Emphasis"/>
          <w:highlight w:val="green"/>
        </w:rPr>
        <w:t>inhuman matter</w:t>
      </w:r>
      <w:r w:rsidRPr="00540AEF">
        <w:rPr>
          <w:rStyle w:val="StyleUnderline"/>
          <w:highlight w:val="green"/>
        </w:rPr>
        <w:t xml:space="preserve"> </w:t>
      </w:r>
      <w:r w:rsidRPr="00540AEF">
        <w:rPr>
          <w:rStyle w:val="StyleUnderline"/>
        </w:rPr>
        <w:t>through</w:t>
      </w:r>
      <w:r w:rsidRPr="00F60939">
        <w:rPr>
          <w:rStyle w:val="StyleUnderline"/>
        </w:rPr>
        <w:t xml:space="preserve"> the </w:t>
      </w:r>
      <w:r w:rsidRPr="00540AEF">
        <w:rPr>
          <w:rStyle w:val="Emphasis"/>
        </w:rPr>
        <w:t>ontological flattening</w:t>
      </w:r>
      <w:r w:rsidRPr="00F60939">
        <w:rPr>
          <w:rStyle w:val="StyleUnderline"/>
        </w:rPr>
        <w:t xml:space="preserve"> of geology</w:t>
      </w:r>
      <w:r w:rsidRPr="00F60939">
        <w:rPr>
          <w:sz w:val="16"/>
        </w:rPr>
        <w:t xml:space="preserve"> (ibid: 16), </w:t>
      </w:r>
      <w:r w:rsidRPr="00540AEF">
        <w:rPr>
          <w:rStyle w:val="Emphasis"/>
        </w:rPr>
        <w:t>categorizing</w:t>
      </w:r>
      <w:r w:rsidRPr="00540AEF">
        <w:rPr>
          <w:rStyle w:val="StyleUnderline"/>
        </w:rPr>
        <w:t xml:space="preserve"> their </w:t>
      </w:r>
      <w:r w:rsidRPr="00540AEF">
        <w:rPr>
          <w:rStyle w:val="Emphasis"/>
        </w:rPr>
        <w:t>existence</w:t>
      </w:r>
      <w:r w:rsidRPr="00F60939">
        <w:rPr>
          <w:rStyle w:val="StyleUnderline"/>
        </w:rPr>
        <w:t xml:space="preserve"> as </w:t>
      </w:r>
      <w:r w:rsidRPr="00540AEF">
        <w:rPr>
          <w:rStyle w:val="Emphasis"/>
        </w:rPr>
        <w:t>equivalent to</w:t>
      </w:r>
      <w:r w:rsidRPr="00F60939">
        <w:rPr>
          <w:rStyle w:val="StyleUnderline"/>
        </w:rPr>
        <w:t xml:space="preserve"> the </w:t>
      </w:r>
      <w:r w:rsidRPr="00540AEF">
        <w:rPr>
          <w:rStyle w:val="Emphasis"/>
        </w:rPr>
        <w:t>minerals</w:t>
      </w:r>
      <w:r w:rsidRPr="00540AEF">
        <w:rPr>
          <w:rStyle w:val="StyleUnderline"/>
        </w:rPr>
        <w:t xml:space="preserve"> within</w:t>
      </w:r>
      <w:r w:rsidRPr="00F60939">
        <w:rPr>
          <w:rStyle w:val="StyleUnderline"/>
        </w:rPr>
        <w:t xml:space="preserve"> the lands they occupy.</w:t>
      </w:r>
      <w:r w:rsidRPr="00F60939">
        <w:rPr>
          <w:sz w:val="16"/>
        </w:rPr>
        <w:t xml:space="preserve"> In her work, she chronicles the history of British geologic surveying and the establishing settler colonialism (ibid: 29), which this analysis largely builds off.</w:t>
      </w:r>
      <w:r>
        <w:rPr>
          <w:sz w:val="16"/>
        </w:rPr>
        <w:t xml:space="preserve"> </w:t>
      </w:r>
    </w:p>
    <w:p w14:paraId="0D0A333C" w14:textId="77777777" w:rsidR="000D3994" w:rsidRPr="00F60939" w:rsidRDefault="000D3994" w:rsidP="000D3994">
      <w:pPr>
        <w:rPr>
          <w:sz w:val="10"/>
        </w:rPr>
      </w:pPr>
      <w:r w:rsidRPr="00F60939">
        <w:rPr>
          <w:sz w:val="10"/>
        </w:rPr>
        <w:t xml:space="preserve">Kathryn Yusoff’s theory of </w:t>
      </w:r>
      <w:proofErr w:type="spellStart"/>
      <w:r w:rsidRPr="00F60939">
        <w:rPr>
          <w:sz w:val="10"/>
        </w:rPr>
        <w:t>inhumanism</w:t>
      </w:r>
      <w:proofErr w:type="spellEnd"/>
      <w:r w:rsidRPr="00F60939">
        <w:rPr>
          <w:sz w:val="10"/>
        </w:rPr>
        <w:t xml:space="preserve"> is most closely aligned theoretically to posthumanism, in her continued thinking through the more-than-human world. In a recent article she posits that the inhumanities are a way of “reckoning with the humanist liberal subject that orders the humanities: an invisible and indivisible white subject position that curates racialized geographies of environmental concern, impact, and futurity” (Yusoff, 2021: 1). Yusoff’s position on </w:t>
      </w:r>
      <w:proofErr w:type="spellStart"/>
      <w:r w:rsidRPr="00F60939">
        <w:rPr>
          <w:sz w:val="10"/>
        </w:rPr>
        <w:t>inhumanism</w:t>
      </w:r>
      <w:proofErr w:type="spellEnd"/>
      <w:r w:rsidRPr="00F60939">
        <w:rPr>
          <w:sz w:val="10"/>
        </w:rPr>
        <w:t xml:space="preserve"> emerges from a similar place as posthumanism, extending debates within philosophy, discourse studies, and other disciplines about the limits of humanism for thinking through urgent concerns, including planetary changes wrought by the Anthropocene but diverges in several important ways. Thinking with the subterranean theorizing of the black radical theory (e.g., C. L. R. James, Hortense Spillers, </w:t>
      </w:r>
      <w:proofErr w:type="spellStart"/>
      <w:r w:rsidRPr="00F60939">
        <w:rPr>
          <w:sz w:val="10"/>
        </w:rPr>
        <w:t>Saidiya</w:t>
      </w:r>
      <w:proofErr w:type="spellEnd"/>
      <w:r w:rsidRPr="00F60939">
        <w:rPr>
          <w:sz w:val="10"/>
        </w:rPr>
        <w:t xml:space="preserve"> Hartman, Fred Moten, Tina </w:t>
      </w:r>
      <w:proofErr w:type="spellStart"/>
      <w:r w:rsidRPr="00F60939">
        <w:rPr>
          <w:sz w:val="10"/>
        </w:rPr>
        <w:t>Campt</w:t>
      </w:r>
      <w:proofErr w:type="spellEnd"/>
      <w:r w:rsidRPr="00F60939">
        <w:rPr>
          <w:sz w:val="10"/>
        </w:rPr>
        <w:t xml:space="preserve">, Tiffany Lethabo King) Yusoff’s theory of inhumanities fundamentally engages with the racist, anti-Black legacy of humanism. She is thinking “with the inhuman as an analytic with which to scrutinize the traffic between relations of race and material economy and to think race as a material economy that itself emerges through the libidinal economy of geology (as the desire for gold, mineralogy, and metallurgy)” (18). </w:t>
      </w:r>
      <w:proofErr w:type="gramStart"/>
      <w:r w:rsidRPr="00F60939">
        <w:rPr>
          <w:sz w:val="10"/>
        </w:rPr>
        <w:t>Or,</w:t>
      </w:r>
      <w:proofErr w:type="gramEnd"/>
      <w:r w:rsidRPr="00F60939">
        <w:rPr>
          <w:sz w:val="10"/>
        </w:rPr>
        <w:t xml:space="preserve"> put another way, race is central to Yusoff’s critique of humanism and the humanities, which focuses on the material classification of the inhuman made through colonial geologies and its extractive grammars and their construction of race through material extraction and slavery. </w:t>
      </w:r>
    </w:p>
    <w:p w14:paraId="5B5C3D5E" w14:textId="77777777" w:rsidR="000D3994" w:rsidRPr="00F60939" w:rsidRDefault="000D3994" w:rsidP="000D3994">
      <w:pPr>
        <w:rPr>
          <w:sz w:val="10"/>
        </w:rPr>
      </w:pPr>
      <w:r w:rsidRPr="00F60939">
        <w:rPr>
          <w:sz w:val="10"/>
        </w:rPr>
        <w:t xml:space="preserve">In this thinking with the inhuman, race and geology are inextricable from the historically conceived liberal human subject and forces a reckoning with the processes of power that have intertwined material and racial histories throughout the colonial project. Whereas other branches of posthumanism have taken interest in the subaltern people who have been excluded from humanism, or the agentic qualities of inert materials, Yusoff’s work synthesizes the agentic relationships between matter and non-matter, and the related, violent histories of racism, that emerge when negotiating and creating race in relation to inhuman matter. As such, </w:t>
      </w:r>
      <w:proofErr w:type="spellStart"/>
      <w:r w:rsidRPr="00F60939">
        <w:rPr>
          <w:sz w:val="10"/>
        </w:rPr>
        <w:t>inhumanism</w:t>
      </w:r>
      <w:proofErr w:type="spellEnd"/>
      <w:r w:rsidRPr="00F60939">
        <w:rPr>
          <w:sz w:val="10"/>
        </w:rPr>
        <w:t xml:space="preserve"> is a power tool for theorizing relations within a settler-colonial context and does not fall into the same patterns of ignoring or downplaying the violent legacy of humanism other branches of critical posthumanism repeat, as discussed in the second chapter. </w:t>
      </w:r>
      <w:proofErr w:type="spellStart"/>
      <w:r w:rsidRPr="00F60939">
        <w:rPr>
          <w:sz w:val="10"/>
        </w:rPr>
        <w:t>Inhumanism</w:t>
      </w:r>
      <w:proofErr w:type="spellEnd"/>
      <w:r w:rsidRPr="00F60939">
        <w:rPr>
          <w:sz w:val="10"/>
        </w:rPr>
        <w:t xml:space="preserve"> acknowledges and centers the history of colonialism and the racial power dynamics while introducing the role of geology, a historically understudied aspect of discourses of power. </w:t>
      </w:r>
    </w:p>
    <w:p w14:paraId="7CAB1E4E" w14:textId="77777777" w:rsidR="000D3994" w:rsidRPr="00F60939" w:rsidRDefault="000D3994" w:rsidP="000D3994">
      <w:pPr>
        <w:rPr>
          <w:sz w:val="12"/>
        </w:rPr>
      </w:pPr>
      <w:r w:rsidRPr="00F60939">
        <w:rPr>
          <w:sz w:val="12"/>
        </w:rPr>
        <w:t xml:space="preserve">Inhuman Archipelago </w:t>
      </w:r>
    </w:p>
    <w:p w14:paraId="4BB68A66" w14:textId="77777777" w:rsidR="000D3994" w:rsidRPr="00F60939" w:rsidRDefault="000D3994" w:rsidP="000D3994">
      <w:pPr>
        <w:rPr>
          <w:rStyle w:val="StyleUnderline"/>
        </w:rPr>
      </w:pPr>
      <w:r w:rsidRPr="00F60939">
        <w:rPr>
          <w:sz w:val="16"/>
        </w:rPr>
        <w:t xml:space="preserve">Analyzing Low’s field report through </w:t>
      </w:r>
      <w:proofErr w:type="spellStart"/>
      <w:r w:rsidRPr="00540AEF">
        <w:rPr>
          <w:rStyle w:val="Emphasis"/>
          <w:highlight w:val="green"/>
        </w:rPr>
        <w:t>inhumanism</w:t>
      </w:r>
      <w:proofErr w:type="spellEnd"/>
      <w:r w:rsidRPr="00540AEF">
        <w:rPr>
          <w:rStyle w:val="StyleUnderline"/>
          <w:highlight w:val="green"/>
        </w:rPr>
        <w:t xml:space="preserve"> uncovers</w:t>
      </w:r>
      <w:r w:rsidRPr="00F60939">
        <w:rPr>
          <w:rStyle w:val="StyleUnderline"/>
        </w:rPr>
        <w:t xml:space="preserve"> the mechanics of </w:t>
      </w:r>
      <w:r w:rsidRPr="00540AEF">
        <w:rPr>
          <w:rStyle w:val="Emphasis"/>
          <w:highlight w:val="green"/>
        </w:rPr>
        <w:t xml:space="preserve">racialized </w:t>
      </w:r>
      <w:proofErr w:type="spellStart"/>
      <w:r w:rsidRPr="00540AEF">
        <w:rPr>
          <w:rStyle w:val="Emphasis"/>
          <w:highlight w:val="green"/>
        </w:rPr>
        <w:t>geopower</w:t>
      </w:r>
      <w:proofErr w:type="spellEnd"/>
      <w:r w:rsidRPr="00F60939">
        <w:rPr>
          <w:rStyle w:val="StyleUnderline"/>
        </w:rPr>
        <w:t xml:space="preserve"> exerted </w:t>
      </w:r>
      <w:r w:rsidRPr="00540AEF">
        <w:rPr>
          <w:rStyle w:val="StyleUnderline"/>
          <w:highlight w:val="green"/>
        </w:rPr>
        <w:t xml:space="preserve">in the </w:t>
      </w:r>
      <w:r w:rsidRPr="00540AEF">
        <w:rPr>
          <w:rStyle w:val="Emphasis"/>
          <w:highlight w:val="green"/>
        </w:rPr>
        <w:t>Arctic</w:t>
      </w:r>
      <w:r w:rsidRPr="00F60939">
        <w:rPr>
          <w:rStyle w:val="StyleUnderline"/>
        </w:rPr>
        <w:t>.</w:t>
      </w:r>
      <w:r w:rsidRPr="00F60939">
        <w:rPr>
          <w:sz w:val="16"/>
        </w:rPr>
        <w:t xml:space="preserve"> Yusoff states that </w:t>
      </w:r>
      <w:r w:rsidRPr="00F60939">
        <w:rPr>
          <w:rStyle w:val="StyleUnderline"/>
        </w:rPr>
        <w:t>“</w:t>
      </w:r>
      <w:r w:rsidRPr="00540AEF">
        <w:rPr>
          <w:rStyle w:val="Emphasis"/>
        </w:rPr>
        <w:t>geology</w:t>
      </w:r>
      <w:r w:rsidRPr="00540AEF">
        <w:rPr>
          <w:rStyle w:val="StyleUnderline"/>
        </w:rPr>
        <w:t xml:space="preserve"> is</w:t>
      </w:r>
      <w:r w:rsidRPr="00F60939">
        <w:rPr>
          <w:rStyle w:val="StyleUnderline"/>
        </w:rPr>
        <w:t xml:space="preserve"> </w:t>
      </w:r>
      <w:r w:rsidRPr="00540AEF">
        <w:rPr>
          <w:rStyle w:val="StyleUnderline"/>
        </w:rPr>
        <w:t xml:space="preserve">a mode of </w:t>
      </w:r>
      <w:r w:rsidRPr="00540AEF">
        <w:rPr>
          <w:rStyle w:val="Emphasis"/>
        </w:rPr>
        <w:t>accumulation</w:t>
      </w:r>
      <w:r w:rsidRPr="00F60939">
        <w:rPr>
          <w:rStyle w:val="StyleUnderline"/>
        </w:rPr>
        <w:t xml:space="preserve">, on one hand, </w:t>
      </w:r>
      <w:r w:rsidRPr="00540AEF">
        <w:rPr>
          <w:rStyle w:val="StyleUnderline"/>
        </w:rPr>
        <w:t>and</w:t>
      </w:r>
      <w:r w:rsidRPr="00F60939">
        <w:rPr>
          <w:rStyle w:val="StyleUnderline"/>
        </w:rPr>
        <w:t xml:space="preserve"> of </w:t>
      </w:r>
      <w:r w:rsidRPr="00540AEF">
        <w:rPr>
          <w:rStyle w:val="Emphasis"/>
        </w:rPr>
        <w:t>dispossession</w:t>
      </w:r>
      <w:r w:rsidRPr="00F60939">
        <w:rPr>
          <w:rStyle w:val="StyleUnderline"/>
        </w:rPr>
        <w:t xml:space="preserve">, on the other, depending on which side of the </w:t>
      </w:r>
      <w:r w:rsidRPr="00540AEF">
        <w:rPr>
          <w:rStyle w:val="Emphasis"/>
        </w:rPr>
        <w:t>geologic color line</w:t>
      </w:r>
      <w:r w:rsidRPr="00540AEF">
        <w:rPr>
          <w:rStyle w:val="StyleUnderline"/>
        </w:rPr>
        <w:t xml:space="preserve"> you end </w:t>
      </w:r>
      <w:r w:rsidRPr="00F60939">
        <w:rPr>
          <w:rStyle w:val="StyleUnderline"/>
        </w:rPr>
        <w:t>up on”</w:t>
      </w:r>
      <w:r w:rsidRPr="00F60939">
        <w:rPr>
          <w:sz w:val="16"/>
        </w:rPr>
        <w:t xml:space="preserve"> (ibid: 14). In Canada, </w:t>
      </w:r>
      <w:r w:rsidRPr="00F60939">
        <w:rPr>
          <w:rStyle w:val="StyleUnderline"/>
        </w:rPr>
        <w:t xml:space="preserve">the </w:t>
      </w:r>
      <w:r w:rsidRPr="00540AEF">
        <w:rPr>
          <w:rStyle w:val="Emphasis"/>
          <w:highlight w:val="green"/>
        </w:rPr>
        <w:t>racialized geology</w:t>
      </w:r>
      <w:r w:rsidRPr="00540AEF">
        <w:rPr>
          <w:rStyle w:val="Emphasis"/>
        </w:rPr>
        <w:t xml:space="preserve"> of empire</w:t>
      </w:r>
      <w:r w:rsidRPr="00F60939">
        <w:rPr>
          <w:rStyle w:val="StyleUnderline"/>
        </w:rPr>
        <w:t xml:space="preserve"> deploys surveys to </w:t>
      </w:r>
      <w:r w:rsidRPr="00540AEF">
        <w:rPr>
          <w:rStyle w:val="StyleUnderline"/>
          <w:highlight w:val="green"/>
        </w:rPr>
        <w:t>aid</w:t>
      </w:r>
      <w:r w:rsidRPr="00F60939">
        <w:rPr>
          <w:rStyle w:val="StyleUnderline"/>
        </w:rPr>
        <w:t xml:space="preserve"> </w:t>
      </w:r>
      <w:r w:rsidRPr="00540AEF">
        <w:rPr>
          <w:rStyle w:val="StyleUnderline"/>
        </w:rPr>
        <w:t xml:space="preserve">industry in </w:t>
      </w:r>
      <w:r w:rsidRPr="00540AEF">
        <w:rPr>
          <w:rStyle w:val="StyleUnderline"/>
          <w:highlight w:val="green"/>
        </w:rPr>
        <w:t>the</w:t>
      </w:r>
      <w:r w:rsidRPr="00F60939">
        <w:rPr>
          <w:rStyle w:val="StyleUnderline"/>
        </w:rPr>
        <w:t xml:space="preserve"> </w:t>
      </w:r>
      <w:r w:rsidRPr="00540AEF">
        <w:rPr>
          <w:rStyle w:val="StyleUnderline"/>
          <w:highlight w:val="green"/>
        </w:rPr>
        <w:t xml:space="preserve">accumulation of mineral wealth while </w:t>
      </w:r>
      <w:r w:rsidRPr="00540AEF">
        <w:rPr>
          <w:rStyle w:val="Emphasis"/>
          <w:highlight w:val="green"/>
        </w:rPr>
        <w:t>dispossessing Inuit</w:t>
      </w:r>
      <w:r w:rsidRPr="00F60939">
        <w:rPr>
          <w:rStyle w:val="StyleUnderline"/>
        </w:rPr>
        <w:t xml:space="preserve"> and other Indigenous </w:t>
      </w:r>
      <w:r w:rsidRPr="00540AEF">
        <w:rPr>
          <w:rStyle w:val="StyleUnderline"/>
          <w:highlight w:val="green"/>
        </w:rPr>
        <w:t>peoples</w:t>
      </w:r>
      <w:r w:rsidRPr="00F60939">
        <w:rPr>
          <w:rStyle w:val="StyleUnderline"/>
        </w:rPr>
        <w:t>.</w:t>
      </w:r>
      <w:r w:rsidRPr="00F60939">
        <w:rPr>
          <w:sz w:val="16"/>
        </w:rPr>
        <w:t xml:space="preserve"> Yusoff argues that </w:t>
      </w:r>
      <w:r w:rsidRPr="00F60939">
        <w:rPr>
          <w:rStyle w:val="StyleUnderline"/>
        </w:rPr>
        <w:t xml:space="preserve">through geology, racialized people, </w:t>
      </w:r>
      <w:r w:rsidRPr="00540AEF">
        <w:rPr>
          <w:rStyle w:val="StyleUnderline"/>
          <w:highlight w:val="green"/>
        </w:rPr>
        <w:t>land, and ecologies</w:t>
      </w:r>
      <w:r w:rsidRPr="00F60939">
        <w:rPr>
          <w:rStyle w:val="StyleUnderline"/>
        </w:rPr>
        <w:t xml:space="preserve"> “became </w:t>
      </w:r>
      <w:r w:rsidRPr="00540AEF">
        <w:rPr>
          <w:rStyle w:val="Emphasis"/>
        </w:rPr>
        <w:t>subject to encoding as inhuman property</w:t>
      </w:r>
      <w:r w:rsidRPr="00F60939">
        <w:rPr>
          <w:rStyle w:val="StyleUnderline"/>
        </w:rPr>
        <w:t xml:space="preserve">, as a tactic of empire and European </w:t>
      </w:r>
      <w:r w:rsidRPr="00540AEF">
        <w:rPr>
          <w:rStyle w:val="StyleUnderline"/>
        </w:rPr>
        <w:t>world building</w:t>
      </w:r>
      <w:r w:rsidRPr="00F60939">
        <w:rPr>
          <w:rStyle w:val="StyleUnderline"/>
        </w:rPr>
        <w:t>”</w:t>
      </w:r>
      <w:r w:rsidRPr="00F60939">
        <w:rPr>
          <w:sz w:val="16"/>
        </w:rPr>
        <w:t xml:space="preserve"> (ibid: 75). The Geological Survey of Canada and other </w:t>
      </w:r>
      <w:r w:rsidRPr="00540AEF">
        <w:rPr>
          <w:rStyle w:val="StyleUnderline"/>
          <w:highlight w:val="green"/>
        </w:rPr>
        <w:t>colonial institutions</w:t>
      </w:r>
      <w:r w:rsidRPr="00F60939">
        <w:rPr>
          <w:rStyle w:val="StyleUnderline"/>
        </w:rPr>
        <w:t xml:space="preserve"> worked</w:t>
      </w:r>
      <w:r w:rsidRPr="00F60939">
        <w:rPr>
          <w:sz w:val="16"/>
        </w:rPr>
        <w:t xml:space="preserve"> in concert </w:t>
      </w:r>
      <w:r w:rsidRPr="00F60939">
        <w:rPr>
          <w:rStyle w:val="StyleUnderline"/>
        </w:rPr>
        <w:t xml:space="preserve">to </w:t>
      </w:r>
      <w:r w:rsidRPr="00540AEF">
        <w:rPr>
          <w:rStyle w:val="Emphasis"/>
        </w:rPr>
        <w:t xml:space="preserve">systematically </w:t>
      </w:r>
      <w:r w:rsidRPr="00540AEF">
        <w:rPr>
          <w:rStyle w:val="Emphasis"/>
          <w:highlight w:val="green"/>
        </w:rPr>
        <w:t>transform</w:t>
      </w:r>
      <w:r w:rsidRPr="00F60939">
        <w:rPr>
          <w:rStyle w:val="StyleUnderline"/>
        </w:rPr>
        <w:t xml:space="preserve"> “those vast, virtually unknown regions known as </w:t>
      </w:r>
      <w:r w:rsidRPr="00540AEF">
        <w:rPr>
          <w:rStyle w:val="StyleUnderline"/>
          <w:highlight w:val="green"/>
        </w:rPr>
        <w:t>the</w:t>
      </w:r>
      <w:r w:rsidRPr="00F60939">
        <w:rPr>
          <w:sz w:val="16"/>
        </w:rPr>
        <w:t xml:space="preserve"> Canadian </w:t>
      </w:r>
      <w:r w:rsidRPr="00540AEF">
        <w:rPr>
          <w:rStyle w:val="Emphasis"/>
          <w:highlight w:val="green"/>
        </w:rPr>
        <w:t>Arctic</w:t>
      </w:r>
      <w:r w:rsidRPr="00540AEF">
        <w:rPr>
          <w:rStyle w:val="Emphasis"/>
        </w:rPr>
        <w:t xml:space="preserve"> Archipelago</w:t>
      </w:r>
      <w:r w:rsidRPr="00F60939">
        <w:rPr>
          <w:sz w:val="16"/>
        </w:rPr>
        <w:t xml:space="preserve">” (Weeks, 1927: 3c) </w:t>
      </w:r>
      <w:r w:rsidRPr="00540AEF">
        <w:rPr>
          <w:rStyle w:val="Emphasis"/>
          <w:highlight w:val="green"/>
        </w:rPr>
        <w:t>into property</w:t>
      </w:r>
      <w:r w:rsidRPr="00540AEF">
        <w:rPr>
          <w:rStyle w:val="Emphasis"/>
        </w:rPr>
        <w:t xml:space="preserve"> </w:t>
      </w:r>
      <w:r w:rsidRPr="00F60939">
        <w:rPr>
          <w:rStyle w:val="StyleUnderline"/>
        </w:rPr>
        <w:t xml:space="preserve">alongside the people who inhabited them to order </w:t>
      </w:r>
      <w:r w:rsidRPr="00540AEF">
        <w:rPr>
          <w:rStyle w:val="Emphasis"/>
          <w:highlight w:val="green"/>
        </w:rPr>
        <w:t>to extract minerals</w:t>
      </w:r>
      <w:r w:rsidRPr="00F60939">
        <w:rPr>
          <w:sz w:val="16"/>
        </w:rPr>
        <w:t xml:space="preserve"> to create wealth for the rest of the nascent colonial nation of Canada. In this section I will analyze three examples of how </w:t>
      </w:r>
      <w:proofErr w:type="gramStart"/>
      <w:r w:rsidRPr="00F60939">
        <w:rPr>
          <w:sz w:val="16"/>
        </w:rPr>
        <w:t>Low</w:t>
      </w:r>
      <w:proofErr w:type="gramEnd"/>
      <w:r w:rsidRPr="00F60939">
        <w:rPr>
          <w:sz w:val="16"/>
        </w:rPr>
        <w:t xml:space="preserve"> and his team related to Inuit, through </w:t>
      </w:r>
      <w:r w:rsidRPr="00F60939">
        <w:rPr>
          <w:rStyle w:val="StyleUnderline"/>
        </w:rPr>
        <w:t>representation, communication, and literal extraction of Inuit bodies</w:t>
      </w:r>
      <w:r w:rsidRPr="00F60939">
        <w:rPr>
          <w:sz w:val="16"/>
        </w:rPr>
        <w:t xml:space="preserve">. The practices of the GSC team </w:t>
      </w:r>
      <w:r w:rsidRPr="00F60939">
        <w:rPr>
          <w:rStyle w:val="StyleUnderline"/>
        </w:rPr>
        <w:t>served to align Inuit with the inhuman through</w:t>
      </w:r>
      <w:r w:rsidRPr="00F60939">
        <w:rPr>
          <w:sz w:val="16"/>
        </w:rPr>
        <w:t xml:space="preserve"> these inter-related but separate modes of categorization, </w:t>
      </w:r>
      <w:r w:rsidRPr="00540AEF">
        <w:rPr>
          <w:rStyle w:val="StyleUnderline"/>
          <w:highlight w:val="green"/>
        </w:rPr>
        <w:t>contributing to</w:t>
      </w:r>
      <w:r w:rsidRPr="00F60939">
        <w:rPr>
          <w:rStyle w:val="StyleUnderline"/>
        </w:rPr>
        <w:t xml:space="preserve"> an </w:t>
      </w:r>
      <w:r w:rsidRPr="00540AEF">
        <w:rPr>
          <w:rStyle w:val="Emphasis"/>
          <w:highlight w:val="green"/>
        </w:rPr>
        <w:t>ongoing policy</w:t>
      </w:r>
      <w:r w:rsidRPr="00540AEF">
        <w:rPr>
          <w:rStyle w:val="Emphasis"/>
        </w:rPr>
        <w:t xml:space="preserve"> position</w:t>
      </w:r>
      <w:r w:rsidRPr="00F60939">
        <w:rPr>
          <w:sz w:val="16"/>
        </w:rPr>
        <w:t xml:space="preserve"> from the Canadian government </w:t>
      </w:r>
      <w:r w:rsidRPr="00540AEF">
        <w:rPr>
          <w:rStyle w:val="StyleUnderline"/>
          <w:highlight w:val="green"/>
        </w:rPr>
        <w:t>that</w:t>
      </w:r>
      <w:r w:rsidRPr="00F60939">
        <w:rPr>
          <w:rStyle w:val="StyleUnderline"/>
        </w:rPr>
        <w:t xml:space="preserve"> literally </w:t>
      </w:r>
      <w:r w:rsidRPr="00540AEF">
        <w:rPr>
          <w:rStyle w:val="StyleUnderline"/>
          <w:highlight w:val="green"/>
        </w:rPr>
        <w:t>regard</w:t>
      </w:r>
      <w:r w:rsidRPr="00540AEF">
        <w:rPr>
          <w:rStyle w:val="StyleUnderline"/>
        </w:rPr>
        <w:t xml:space="preserve">ed </w:t>
      </w:r>
      <w:r w:rsidRPr="00540AEF">
        <w:rPr>
          <w:rStyle w:val="StyleUnderline"/>
          <w:highlight w:val="green"/>
        </w:rPr>
        <w:t>Inuit as</w:t>
      </w:r>
      <w:r w:rsidRPr="00F60939">
        <w:rPr>
          <w:rStyle w:val="StyleUnderline"/>
        </w:rPr>
        <w:t xml:space="preserve"> part of the </w:t>
      </w:r>
      <w:r w:rsidRPr="00540AEF">
        <w:rPr>
          <w:rStyle w:val="Emphasis"/>
          <w:highlight w:val="green"/>
        </w:rPr>
        <w:t>natural resources</w:t>
      </w:r>
      <w:r w:rsidRPr="00540AEF">
        <w:rPr>
          <w:rStyle w:val="Emphasis"/>
        </w:rPr>
        <w:t xml:space="preserve"> of the Arctic</w:t>
      </w:r>
      <w:r w:rsidRPr="00F60939">
        <w:rPr>
          <w:sz w:val="16"/>
        </w:rPr>
        <w:t xml:space="preserve"> (Duffy, 1988: 11). As such, </w:t>
      </w:r>
      <w:r w:rsidRPr="00F60939">
        <w:rPr>
          <w:rStyle w:val="StyleUnderline"/>
        </w:rPr>
        <w:t xml:space="preserve">Yusoff’s theory of </w:t>
      </w:r>
      <w:proofErr w:type="spellStart"/>
      <w:r w:rsidRPr="00F60939">
        <w:rPr>
          <w:rStyle w:val="StyleUnderline"/>
        </w:rPr>
        <w:t>inhumanism</w:t>
      </w:r>
      <w:proofErr w:type="spellEnd"/>
      <w:r w:rsidRPr="00F60939">
        <w:rPr>
          <w:rStyle w:val="StyleUnderline"/>
        </w:rPr>
        <w:t xml:space="preserve"> offers unique insight into </w:t>
      </w:r>
      <w:r w:rsidRPr="00540AEF">
        <w:rPr>
          <w:rStyle w:val="Emphasis"/>
        </w:rPr>
        <w:t>dispossession through geology</w:t>
      </w:r>
      <w:r w:rsidRPr="00F60939">
        <w:rPr>
          <w:rStyle w:val="StyleUnderline"/>
        </w:rPr>
        <w:t xml:space="preserve">, and how </w:t>
      </w:r>
      <w:proofErr w:type="spellStart"/>
      <w:r w:rsidRPr="00540AEF">
        <w:rPr>
          <w:rStyle w:val="Emphasis"/>
        </w:rPr>
        <w:t>geopower</w:t>
      </w:r>
      <w:proofErr w:type="spellEnd"/>
      <w:r w:rsidRPr="00F60939">
        <w:rPr>
          <w:rStyle w:val="StyleUnderline"/>
        </w:rPr>
        <w:t xml:space="preserve"> is deployed as a </w:t>
      </w:r>
      <w:r w:rsidRPr="00540AEF">
        <w:rPr>
          <w:rStyle w:val="Emphasis"/>
        </w:rPr>
        <w:t>tool of empire building.</w:t>
      </w:r>
      <w:r w:rsidRPr="00F60939">
        <w:rPr>
          <w:rStyle w:val="StyleUnderline"/>
        </w:rPr>
        <w:t xml:space="preserve"> </w:t>
      </w:r>
    </w:p>
    <w:p w14:paraId="34E852D5" w14:textId="77777777" w:rsidR="000D3994" w:rsidRPr="00F60939" w:rsidRDefault="000D3994" w:rsidP="000D3994">
      <w:pPr>
        <w:rPr>
          <w:sz w:val="16"/>
        </w:rPr>
      </w:pPr>
      <w:r w:rsidRPr="00F60939">
        <w:rPr>
          <w:sz w:val="16"/>
        </w:rPr>
        <w:t xml:space="preserve">Low’s report goes into detail on the history of those considered fully human within the western settler mindset. In Chapter IV, A Historical Summary of the Discoveries and Explorations in Arctic America, Low summarizes the Arctic expeditions of white men before him, beginning with Frobisher in 1576. In his writing, </w:t>
      </w:r>
      <w:r w:rsidRPr="00F60939">
        <w:rPr>
          <w:rStyle w:val="StyleUnderline"/>
        </w:rPr>
        <w:t xml:space="preserve">European scientists are named individuals, and </w:t>
      </w:r>
      <w:r w:rsidRPr="00540AEF">
        <w:rPr>
          <w:rStyle w:val="Emphasis"/>
        </w:rPr>
        <w:t>Inuit are unnamed</w:t>
      </w:r>
      <w:r w:rsidRPr="00F60939">
        <w:rPr>
          <w:rStyle w:val="StyleUnderline"/>
        </w:rPr>
        <w:t>, ascribed as property to Europeans</w:t>
      </w:r>
      <w:r w:rsidRPr="00F60939">
        <w:rPr>
          <w:sz w:val="16"/>
        </w:rPr>
        <w:t xml:space="preserve">. This parallels the writing of Sir Charles Lyell, president of </w:t>
      </w:r>
      <w:r w:rsidRPr="00F60939">
        <w:rPr>
          <w:rStyle w:val="StyleUnderline"/>
        </w:rPr>
        <w:t>the Geological Survey</w:t>
      </w:r>
      <w:r w:rsidRPr="00F60939">
        <w:rPr>
          <w:sz w:val="16"/>
        </w:rPr>
        <w:t xml:space="preserve"> of London, who similarly </w:t>
      </w:r>
      <w:r w:rsidRPr="00F60939">
        <w:rPr>
          <w:rStyle w:val="StyleUnderline"/>
        </w:rPr>
        <w:t xml:space="preserve">intertwines </w:t>
      </w:r>
      <w:r w:rsidRPr="00540AEF">
        <w:rPr>
          <w:rStyle w:val="Emphasis"/>
          <w:highlight w:val="green"/>
        </w:rPr>
        <w:t>geological writing</w:t>
      </w:r>
      <w:r w:rsidRPr="00F60939">
        <w:rPr>
          <w:rStyle w:val="StyleUnderline"/>
        </w:rPr>
        <w:t xml:space="preserve"> with </w:t>
      </w:r>
      <w:r w:rsidRPr="00540AEF">
        <w:rPr>
          <w:rStyle w:val="Emphasis"/>
        </w:rPr>
        <w:t>racial propositions</w:t>
      </w:r>
      <w:r w:rsidRPr="00F60939">
        <w:rPr>
          <w:rStyle w:val="StyleUnderline"/>
        </w:rPr>
        <w:t>.</w:t>
      </w:r>
      <w:r w:rsidRPr="00F60939">
        <w:rPr>
          <w:sz w:val="16"/>
        </w:rPr>
        <w:t xml:space="preserve"> Kathryn Yusoff notes Lyell’s writing moves between “‘Geology and Cretaceous strata’ and ‘Montgomery. Curfew. Sunday School for </w:t>
      </w:r>
      <w:proofErr w:type="gramStart"/>
      <w:r w:rsidRPr="00F60939">
        <w:rPr>
          <w:sz w:val="16"/>
        </w:rPr>
        <w:t>Negros’</w:t>
      </w:r>
      <w:proofErr w:type="gramEnd"/>
      <w:r w:rsidRPr="00F60939">
        <w:rPr>
          <w:sz w:val="16"/>
        </w:rPr>
        <w:t xml:space="preserve"> in one chapter … and ‘Distinct Table for </w:t>
      </w:r>
      <w:proofErr w:type="spellStart"/>
      <w:r w:rsidRPr="00F60939">
        <w:rPr>
          <w:sz w:val="16"/>
        </w:rPr>
        <w:t>Coloured</w:t>
      </w:r>
      <w:proofErr w:type="spellEnd"/>
      <w:r w:rsidRPr="00F60939">
        <w:rPr>
          <w:sz w:val="16"/>
        </w:rPr>
        <w:t xml:space="preserve"> and White Passengers’ and ‘Fossil Shells’ in another” (Yusoff, 2018: 81). While white European explorers are named individuals in Low’s account, the chapters on Inuit (called by the slur Eskimo in the report) are structured similarly to chapters on geological inventories themselves. These </w:t>
      </w:r>
      <w:r w:rsidRPr="00540AEF">
        <w:rPr>
          <w:rStyle w:val="Emphasis"/>
        </w:rPr>
        <w:t>geologists</w:t>
      </w:r>
      <w:r w:rsidRPr="00F60939">
        <w:rPr>
          <w:rStyle w:val="StyleUnderline"/>
        </w:rPr>
        <w:t xml:space="preserve"> </w:t>
      </w:r>
      <w:r w:rsidRPr="00540AEF">
        <w:rPr>
          <w:rStyle w:val="StyleUnderline"/>
          <w:highlight w:val="green"/>
        </w:rPr>
        <w:t xml:space="preserve">draw no distinction “between </w:t>
      </w:r>
      <w:r w:rsidRPr="00540AEF">
        <w:rPr>
          <w:rStyle w:val="Emphasis"/>
          <w:highlight w:val="green"/>
        </w:rPr>
        <w:t>social and geologic</w:t>
      </w:r>
      <w:r w:rsidRPr="00540AEF">
        <w:rPr>
          <w:rStyle w:val="Emphasis"/>
        </w:rPr>
        <w:t xml:space="preserve"> </w:t>
      </w:r>
      <w:r w:rsidRPr="00540AEF">
        <w:rPr>
          <w:rStyle w:val="Emphasis"/>
          <w:highlight w:val="green"/>
        </w:rPr>
        <w:t>strata</w:t>
      </w:r>
      <w:r w:rsidRPr="00540AEF">
        <w:rPr>
          <w:rStyle w:val="Emphasis"/>
        </w:rPr>
        <w:t xml:space="preserve"> </w:t>
      </w:r>
      <w:r w:rsidRPr="00F60939">
        <w:rPr>
          <w:rStyle w:val="StyleUnderline"/>
        </w:rPr>
        <w:t xml:space="preserve">with regard to the </w:t>
      </w:r>
      <w:r w:rsidRPr="00540AEF">
        <w:rPr>
          <w:rStyle w:val="Emphasis"/>
        </w:rPr>
        <w:t>language of property</w:t>
      </w:r>
      <w:r w:rsidRPr="00F60939">
        <w:rPr>
          <w:rStyle w:val="StyleUnderline"/>
        </w:rPr>
        <w:t>”</w:t>
      </w:r>
      <w:r w:rsidRPr="00F60939">
        <w:rPr>
          <w:sz w:val="16"/>
        </w:rPr>
        <w:t xml:space="preserve"> (ibid: 82) </w:t>
      </w:r>
      <w:r w:rsidRPr="00F60939">
        <w:rPr>
          <w:rStyle w:val="StyleUnderline"/>
        </w:rPr>
        <w:t xml:space="preserve">when the </w:t>
      </w:r>
      <w:proofErr w:type="spellStart"/>
      <w:r w:rsidRPr="00540AEF">
        <w:rPr>
          <w:rStyle w:val="Emphasis"/>
        </w:rPr>
        <w:t>colour</w:t>
      </w:r>
      <w:proofErr w:type="spellEnd"/>
      <w:r w:rsidRPr="00540AEF">
        <w:rPr>
          <w:rStyle w:val="Emphasis"/>
        </w:rPr>
        <w:t xml:space="preserve"> line</w:t>
      </w:r>
      <w:r w:rsidRPr="00F60939">
        <w:rPr>
          <w:rStyle w:val="StyleUnderline"/>
        </w:rPr>
        <w:t xml:space="preserve"> established by the geologist’s culture has been drawn.</w:t>
      </w:r>
      <w:r w:rsidRPr="00F60939">
        <w:rPr>
          <w:sz w:val="16"/>
        </w:rPr>
        <w:t xml:space="preserve"> Indeed, Low spends a nearly equivalent portion of his report detailing Inuit lives (52 pages) as he does geological observations (65 pages), cataloguing belief systems and measuring and photographing Inuit. In the appendix of Low’s account, he includes charts detailing the size of Inuit bodies prepared by Dr. Borden, along with extensive photographs documenting clothing, homes, and material culture. </w:t>
      </w:r>
      <w:r w:rsidRPr="00F60939">
        <w:rPr>
          <w:rStyle w:val="StyleUnderline"/>
        </w:rPr>
        <w:t xml:space="preserve">The observation of </w:t>
      </w:r>
      <w:r w:rsidRPr="00540AEF">
        <w:rPr>
          <w:rStyle w:val="Emphasis"/>
          <w:highlight w:val="green"/>
        </w:rPr>
        <w:t>Inuit physiology</w:t>
      </w:r>
      <w:r w:rsidRPr="00540AEF">
        <w:rPr>
          <w:rStyle w:val="StyleUnderline"/>
        </w:rPr>
        <w:t xml:space="preserve"> was </w:t>
      </w:r>
      <w:r w:rsidRPr="00540AEF">
        <w:rPr>
          <w:rStyle w:val="StyleUnderline"/>
          <w:highlight w:val="green"/>
        </w:rPr>
        <w:t xml:space="preserve">seen as </w:t>
      </w:r>
      <w:r w:rsidRPr="00540AEF">
        <w:rPr>
          <w:rStyle w:val="Emphasis"/>
          <w:highlight w:val="green"/>
        </w:rPr>
        <w:t>continuous</w:t>
      </w:r>
      <w:r w:rsidRPr="00540AEF">
        <w:rPr>
          <w:rStyle w:val="StyleUnderline"/>
          <w:highlight w:val="green"/>
        </w:rPr>
        <w:t xml:space="preserve"> with</w:t>
      </w:r>
      <w:r w:rsidRPr="00F60939">
        <w:rPr>
          <w:rStyle w:val="StyleUnderline"/>
        </w:rPr>
        <w:t xml:space="preserve"> the study of </w:t>
      </w:r>
      <w:r w:rsidRPr="00540AEF">
        <w:rPr>
          <w:rStyle w:val="StyleUnderline"/>
          <w:highlight w:val="green"/>
        </w:rPr>
        <w:t>rocks, flora, and fauna</w:t>
      </w:r>
      <w:r w:rsidRPr="00F60939">
        <w:rPr>
          <w:rStyle w:val="StyleUnderline"/>
        </w:rPr>
        <w:t>:</w:t>
      </w:r>
      <w:r w:rsidRPr="00F60939">
        <w:rPr>
          <w:sz w:val="16"/>
        </w:rPr>
        <w:t xml:space="preserve"> </w:t>
      </w:r>
    </w:p>
    <w:p w14:paraId="4FBE7ECF" w14:textId="77777777" w:rsidR="000D3994" w:rsidRPr="00F60939" w:rsidRDefault="000D3994" w:rsidP="000D3994">
      <w:pPr>
        <w:ind w:left="720"/>
        <w:rPr>
          <w:sz w:val="10"/>
          <w:szCs w:val="10"/>
        </w:rPr>
      </w:pPr>
      <w:r w:rsidRPr="00F60939">
        <w:rPr>
          <w:sz w:val="10"/>
          <w:szCs w:val="10"/>
        </w:rPr>
        <w:t>Geological examinations were made on these land journeys, as well as at every ship's halt, and large collections were made of rocks and fossils, northern birds, eggs and nests, skins and skeletons of animals, fishes and marine invertebrates, and plants and insects. Eskimos were studied, and a census was taken. Observations were recorded of the weather, ice conditions and movements, tides and currents, and the habitats and distribution of the whales, seals, walrus, caribou, and muskox of the region. (</w:t>
      </w:r>
      <w:proofErr w:type="spellStart"/>
      <w:r w:rsidRPr="00F60939">
        <w:rPr>
          <w:sz w:val="10"/>
          <w:szCs w:val="10"/>
        </w:rPr>
        <w:t>Zazlow</w:t>
      </w:r>
      <w:proofErr w:type="spellEnd"/>
      <w:r w:rsidRPr="00F60939">
        <w:rPr>
          <w:sz w:val="10"/>
          <w:szCs w:val="10"/>
        </w:rPr>
        <w:t xml:space="preserve">, 1975: 173, emphasis added) </w:t>
      </w:r>
    </w:p>
    <w:p w14:paraId="5A13A556" w14:textId="77777777" w:rsidR="000D3994" w:rsidRPr="00540AEF" w:rsidRDefault="000D3994" w:rsidP="000D3994">
      <w:pPr>
        <w:rPr>
          <w:rStyle w:val="StyleUnderline"/>
          <w:sz w:val="10"/>
        </w:rPr>
      </w:pPr>
      <w:r w:rsidRPr="00540AEF">
        <w:rPr>
          <w:sz w:val="10"/>
        </w:rPr>
        <w:t xml:space="preserve">In this way, Inuit were aligned by the survey team with the landscape, drawing an axis of </w:t>
      </w:r>
      <w:proofErr w:type="spellStart"/>
      <w:r w:rsidRPr="00540AEF">
        <w:rPr>
          <w:sz w:val="10"/>
        </w:rPr>
        <w:t>inhumanism</w:t>
      </w:r>
      <w:proofErr w:type="spellEnd"/>
      <w:r w:rsidRPr="00540AEF">
        <w:rPr>
          <w:sz w:val="10"/>
        </w:rPr>
        <w:t xml:space="preserve"> through their method of practicing geology.</w:t>
      </w:r>
      <w:r w:rsidRPr="00540AEF">
        <w:rPr>
          <w:rStyle w:val="StyleUnderline"/>
          <w:sz w:val="10"/>
        </w:rPr>
        <w:t xml:space="preserve"> </w:t>
      </w:r>
    </w:p>
    <w:p w14:paraId="3EBAC1CA" w14:textId="77777777" w:rsidR="000D3994" w:rsidRPr="00F60939" w:rsidRDefault="000D3994" w:rsidP="000D3994">
      <w:pPr>
        <w:rPr>
          <w:sz w:val="10"/>
        </w:rPr>
      </w:pPr>
      <w:r w:rsidRPr="00F60939">
        <w:rPr>
          <w:sz w:val="10"/>
        </w:rPr>
        <w:t xml:space="preserve">And much like the efforts of the survey team to exert sovereignty over the territory through planting flags, the team set out to exert sovereignty over Inuit. At the turn of the century, as Canada took an interest in establishing their presence in the Arctic, the Neptune GSC survey trip brought changes to Inuit and non-Inuit residents of the Arctic Archipelago. Major Moodie, a member of the Northwest Mounted Police (NWMP), traveled north with the scientists to establish a permanent police presence. As an occupying police force in a sparsely populated area, the NWMP were granted broad administrative powers – and while they were primarily interested in disrupting the activities of foreign whalers, who were seen as a threat to sovereignty claims (Ross, 1976), Inuit lives came to be reshaped by the decisions of the NWMP (Qikiqtani Inuit Association, 2013). While the Canadian government did not seek a treaty with Inuit, and avoided considering Inuit as wards of the state, policing Inuit came to be the pivotal action that led to government recognition of the fact these people had been colonized when Charles Stewart argued in Parliament in 1925 that the government exercised Canadian law on Inuit through trials, imprisonment, and execution (Duffy, 1988: 7). This policing was put in force when Major Moody set up a meeting with Inuit and set out to describe the </w:t>
      </w:r>
      <w:proofErr w:type="gramStart"/>
      <w:r w:rsidRPr="00F60939">
        <w:rPr>
          <w:sz w:val="10"/>
        </w:rPr>
        <w:t>role</w:t>
      </w:r>
      <w:proofErr w:type="gramEnd"/>
      <w:r w:rsidRPr="00F60939">
        <w:rPr>
          <w:sz w:val="10"/>
        </w:rPr>
        <w:t xml:space="preserve"> he saw himself playing. The officer arranged a ceremony for several Inuit families, offering gifts along with an explanation of the structure of the Dominion of Canada and the British Empire: </w:t>
      </w:r>
    </w:p>
    <w:p w14:paraId="1DA92B4A" w14:textId="77777777" w:rsidR="000D3994" w:rsidRPr="00F60939" w:rsidRDefault="000D3994" w:rsidP="000D3994">
      <w:pPr>
        <w:ind w:left="720"/>
        <w:rPr>
          <w:sz w:val="10"/>
        </w:rPr>
      </w:pPr>
      <w:r w:rsidRPr="00F60939">
        <w:rPr>
          <w:sz w:val="10"/>
        </w:rPr>
        <w:t xml:space="preserve">The Major had about eight gallons of tea made and with five pounds of hard tack and other biscuits soon disappeared. A clay pipe and a bit of tobacco was given to each of the twenty-five natives present. Then through the interpreter the Major told the natives that there was a big chief over them all who had many tribes of different </w:t>
      </w:r>
      <w:proofErr w:type="spellStart"/>
      <w:r w:rsidRPr="00F60939">
        <w:rPr>
          <w:sz w:val="10"/>
        </w:rPr>
        <w:t>colours</w:t>
      </w:r>
      <w:proofErr w:type="spellEnd"/>
      <w:r w:rsidRPr="00F60939">
        <w:rPr>
          <w:sz w:val="10"/>
        </w:rPr>
        <w:t xml:space="preserve"> and how this big chief, who was King Edward VII, had the welfare of all his peoples at heart. King Edward wanted them all to do what was right and </w:t>
      </w:r>
      <w:proofErr w:type="gramStart"/>
      <w:r w:rsidRPr="00F60939">
        <w:rPr>
          <w:sz w:val="10"/>
        </w:rPr>
        <w:t>good, and</w:t>
      </w:r>
      <w:proofErr w:type="gramEnd"/>
      <w:r w:rsidRPr="00F60939">
        <w:rPr>
          <w:sz w:val="10"/>
        </w:rPr>
        <w:t xml:space="preserve"> had sent the Major as his personal representative or in other words the King could not come himself so 'I was to act for him'! The Major wanted them to do what was right and good and to settle all </w:t>
      </w:r>
      <w:proofErr w:type="gramStart"/>
      <w:r w:rsidRPr="00F60939">
        <w:rPr>
          <w:sz w:val="10"/>
        </w:rPr>
        <w:t>quarrels</w:t>
      </w:r>
      <w:proofErr w:type="gramEnd"/>
      <w:r w:rsidRPr="00F60939">
        <w:rPr>
          <w:sz w:val="10"/>
        </w:rPr>
        <w:t xml:space="preserve"> but he would punish all offenders. (Borden 1903-04, p. 38) </w:t>
      </w:r>
    </w:p>
    <w:p w14:paraId="7DEE859A" w14:textId="77777777" w:rsidR="000D3994" w:rsidRPr="00F60939" w:rsidRDefault="000D3994" w:rsidP="000D3994">
      <w:pPr>
        <w:rPr>
          <w:rStyle w:val="StyleUnderline"/>
        </w:rPr>
      </w:pPr>
      <w:r w:rsidRPr="00F60939">
        <w:rPr>
          <w:sz w:val="16"/>
        </w:rPr>
        <w:t xml:space="preserve">Like the flag raising on the islands they encountered, the survey team brought police to claim ownership of all Inuit through a brief display – a </w:t>
      </w:r>
      <w:proofErr w:type="gramStart"/>
      <w:r w:rsidRPr="00F60939">
        <w:rPr>
          <w:sz w:val="16"/>
        </w:rPr>
        <w:t>short spectacle preceding decades of imposition</w:t>
      </w:r>
      <w:proofErr w:type="gramEnd"/>
      <w:r w:rsidRPr="00F60939">
        <w:rPr>
          <w:sz w:val="16"/>
        </w:rPr>
        <w:t xml:space="preserve"> of colonial law, continuing into the present. As such, the Canadian effort to claim </w:t>
      </w:r>
      <w:r w:rsidRPr="00540AEF">
        <w:rPr>
          <w:rStyle w:val="StyleUnderline"/>
          <w:highlight w:val="green"/>
        </w:rPr>
        <w:t xml:space="preserve">the </w:t>
      </w:r>
      <w:r w:rsidRPr="00540AEF">
        <w:rPr>
          <w:rStyle w:val="Emphasis"/>
          <w:highlight w:val="green"/>
        </w:rPr>
        <w:t>geologic resources of the Arctic</w:t>
      </w:r>
      <w:r w:rsidRPr="00540AEF">
        <w:rPr>
          <w:rStyle w:val="StyleUnderline"/>
          <w:highlight w:val="green"/>
        </w:rPr>
        <w:t xml:space="preserve"> and the bodily resources of </w:t>
      </w:r>
      <w:r w:rsidRPr="00540AEF">
        <w:rPr>
          <w:rStyle w:val="Emphasis"/>
          <w:highlight w:val="green"/>
        </w:rPr>
        <w:t>Inuit</w:t>
      </w:r>
      <w:r w:rsidRPr="00F60939">
        <w:rPr>
          <w:sz w:val="16"/>
        </w:rPr>
        <w:t xml:space="preserve">, who were expected to hunt and guide survey teams, and eventually work in mines and military outposts, </w:t>
      </w:r>
      <w:r w:rsidRPr="00540AEF">
        <w:rPr>
          <w:rStyle w:val="Emphasis"/>
          <w:highlight w:val="green"/>
        </w:rPr>
        <w:t>share a natal moment</w:t>
      </w:r>
      <w:r w:rsidRPr="00F60939">
        <w:rPr>
          <w:rStyle w:val="StyleUnderline"/>
        </w:rPr>
        <w:t xml:space="preserve">. </w:t>
      </w:r>
      <w:r w:rsidRPr="00540AEF">
        <w:rPr>
          <w:rStyle w:val="Emphasis"/>
          <w:highlight w:val="green"/>
        </w:rPr>
        <w:t>Geological relations</w:t>
      </w:r>
      <w:r w:rsidRPr="00F60939">
        <w:rPr>
          <w:rStyle w:val="StyleUnderline"/>
        </w:rPr>
        <w:t xml:space="preserve"> in Nunavut </w:t>
      </w:r>
      <w:r w:rsidRPr="00540AEF">
        <w:rPr>
          <w:rStyle w:val="StyleUnderline"/>
          <w:highlight w:val="green"/>
        </w:rPr>
        <w:t xml:space="preserve">are </w:t>
      </w:r>
      <w:r w:rsidRPr="00540AEF">
        <w:rPr>
          <w:rStyle w:val="Emphasis"/>
          <w:highlight w:val="green"/>
        </w:rPr>
        <w:t>obscured</w:t>
      </w:r>
      <w:r w:rsidRPr="00540AEF">
        <w:rPr>
          <w:rStyle w:val="StyleUnderline"/>
          <w:highlight w:val="green"/>
        </w:rPr>
        <w:t xml:space="preserve"> by</w:t>
      </w:r>
      <w:r w:rsidRPr="00F60939">
        <w:rPr>
          <w:rStyle w:val="StyleUnderline"/>
        </w:rPr>
        <w:t xml:space="preserve"> the maps put forward as </w:t>
      </w:r>
      <w:r w:rsidRPr="00540AEF">
        <w:rPr>
          <w:rStyle w:val="Emphasis"/>
          <w:highlight w:val="green"/>
        </w:rPr>
        <w:t>neutral artifacts of science</w:t>
      </w:r>
      <w:r w:rsidRPr="00F60939">
        <w:rPr>
          <w:rStyle w:val="StyleUnderline"/>
        </w:rPr>
        <w:t xml:space="preserve">, “those lines on a map </w:t>
      </w:r>
      <w:r w:rsidRPr="00540AEF">
        <w:rPr>
          <w:rStyle w:val="StyleUnderline"/>
          <w:highlight w:val="green"/>
        </w:rPr>
        <w:t>and</w:t>
      </w:r>
      <w:r w:rsidRPr="00F60939">
        <w:rPr>
          <w:rStyle w:val="StyleUnderline"/>
        </w:rPr>
        <w:t xml:space="preserve"> the collections of </w:t>
      </w:r>
      <w:r w:rsidRPr="00540AEF">
        <w:rPr>
          <w:rStyle w:val="Emphasis"/>
          <w:highlight w:val="green"/>
        </w:rPr>
        <w:t>mineral artifacts</w:t>
      </w:r>
      <w:r w:rsidRPr="00F60939">
        <w:rPr>
          <w:rStyle w:val="StyleUnderline"/>
        </w:rPr>
        <w:t xml:space="preserve"> they enable have consequences; </w:t>
      </w:r>
      <w:r w:rsidRPr="00540AEF">
        <w:rPr>
          <w:rStyle w:val="StyleUnderline"/>
        </w:rPr>
        <w:t xml:space="preserve">they </w:t>
      </w:r>
      <w:r w:rsidRPr="00540AEF">
        <w:rPr>
          <w:rStyle w:val="Emphasis"/>
        </w:rPr>
        <w:t>establish unfolding geo-logics</w:t>
      </w:r>
      <w:r w:rsidRPr="00F60939">
        <w:rPr>
          <w:rStyle w:val="StyleUnderline"/>
        </w:rPr>
        <w:t xml:space="preserve">, for particular bodies and subject positions, as </w:t>
      </w:r>
      <w:r w:rsidRPr="00540AEF">
        <w:rPr>
          <w:rStyle w:val="Emphasis"/>
        </w:rPr>
        <w:t>disposable</w:t>
      </w:r>
      <w:r w:rsidRPr="00F60939">
        <w:rPr>
          <w:rStyle w:val="StyleUnderline"/>
        </w:rPr>
        <w:t xml:space="preserve"> in the </w:t>
      </w:r>
      <w:r w:rsidRPr="00540AEF">
        <w:rPr>
          <w:rStyle w:val="Emphasis"/>
        </w:rPr>
        <w:t>shadow economy of extraction</w:t>
      </w:r>
      <w:r w:rsidRPr="00F60939">
        <w:rPr>
          <w:rStyle w:val="StyleUnderline"/>
        </w:rPr>
        <w:t>”</w:t>
      </w:r>
      <w:r w:rsidRPr="00F60939">
        <w:rPr>
          <w:sz w:val="16"/>
        </w:rPr>
        <w:t xml:space="preserve"> (Yusoff, 2018: 66). </w:t>
      </w:r>
      <w:r w:rsidRPr="00540AEF">
        <w:rPr>
          <w:rStyle w:val="StyleUnderline"/>
          <w:highlight w:val="green"/>
        </w:rPr>
        <w:t>Inuit</w:t>
      </w:r>
      <w:r w:rsidRPr="00F60939">
        <w:rPr>
          <w:rStyle w:val="StyleUnderline"/>
        </w:rPr>
        <w:t xml:space="preserve"> were </w:t>
      </w:r>
      <w:r w:rsidRPr="00540AEF">
        <w:rPr>
          <w:rStyle w:val="StyleUnderline"/>
          <w:highlight w:val="green"/>
        </w:rPr>
        <w:t>cast as</w:t>
      </w:r>
      <w:r w:rsidRPr="00F60939">
        <w:rPr>
          <w:rStyle w:val="StyleUnderline"/>
        </w:rPr>
        <w:t xml:space="preserve"> another piece of the ceded territory</w:t>
      </w:r>
      <w:r w:rsidRPr="00F60939">
        <w:rPr>
          <w:sz w:val="16"/>
        </w:rPr>
        <w:t xml:space="preserve">, claimed by Frobisher more than 400 years previous, </w:t>
      </w:r>
      <w:r w:rsidRPr="00540AEF">
        <w:rPr>
          <w:rStyle w:val="Emphasis"/>
          <w:highlight w:val="green"/>
        </w:rPr>
        <w:t>fungible</w:t>
      </w:r>
      <w:r w:rsidRPr="00540AEF">
        <w:rPr>
          <w:rStyle w:val="Emphasis"/>
        </w:rPr>
        <w:t xml:space="preserve"> within extractive capitalism.</w:t>
      </w:r>
      <w:r w:rsidRPr="00F60939">
        <w:rPr>
          <w:rStyle w:val="StyleUnderline"/>
        </w:rPr>
        <w:t xml:space="preserve"> </w:t>
      </w:r>
    </w:p>
    <w:p w14:paraId="42886F57" w14:textId="77777777" w:rsidR="000D3994" w:rsidRPr="00F60939" w:rsidRDefault="000D3994" w:rsidP="000D3994">
      <w:pPr>
        <w:rPr>
          <w:sz w:val="16"/>
        </w:rPr>
      </w:pPr>
      <w:r w:rsidRPr="00F60939">
        <w:rPr>
          <w:sz w:val="16"/>
        </w:rPr>
        <w:t xml:space="preserve">The last example I will analyze around </w:t>
      </w:r>
      <w:r w:rsidRPr="00F60939">
        <w:rPr>
          <w:rStyle w:val="StyleUnderline"/>
        </w:rPr>
        <w:t xml:space="preserve">the conflation of Inuit with </w:t>
      </w:r>
      <w:r w:rsidRPr="00540AEF">
        <w:rPr>
          <w:rStyle w:val="Emphasis"/>
          <w:highlight w:val="green"/>
        </w:rPr>
        <w:t>inhuman matter</w:t>
      </w:r>
      <w:r w:rsidRPr="00F60939">
        <w:rPr>
          <w:sz w:val="16"/>
        </w:rPr>
        <w:t xml:space="preserve"> during the GSC survey </w:t>
      </w:r>
      <w:r w:rsidRPr="00F60939">
        <w:rPr>
          <w:rStyle w:val="StyleUnderline"/>
        </w:rPr>
        <w:t>is rather chilling. Dr. Borden, a medical doctor with the survey team, details in</w:t>
      </w:r>
      <w:r w:rsidRPr="00F60939">
        <w:rPr>
          <w:sz w:val="16"/>
        </w:rPr>
        <w:t xml:space="preserve"> his diary </w:t>
      </w:r>
      <w:r w:rsidRPr="00F60939">
        <w:rPr>
          <w:rStyle w:val="StyleUnderline"/>
        </w:rPr>
        <w:t>his ongoing collection of Inuit skeletons</w:t>
      </w:r>
      <w:r w:rsidRPr="00F60939">
        <w:rPr>
          <w:sz w:val="16"/>
        </w:rPr>
        <w:t xml:space="preserve">. His collection begins with “a very </w:t>
      </w:r>
      <w:proofErr w:type="gramStart"/>
      <w:r w:rsidRPr="00F60939">
        <w:rPr>
          <w:sz w:val="16"/>
        </w:rPr>
        <w:t>well preserved</w:t>
      </w:r>
      <w:proofErr w:type="gramEnd"/>
      <w:r w:rsidRPr="00F60939">
        <w:rPr>
          <w:sz w:val="16"/>
        </w:rPr>
        <w:t xml:space="preserve"> skull – no doubt, of a very ancient Eskimo” (Borden, 1903-1904: 102) and he laments that another team member found a skull but did not bring it back to the boat (ibid: 103). While some skulls he found did not end up in his collection as they were allegedly too fresh (ibid: 117) Borden writes about taking the entire body of an Inuk woman, saying “it was a pretty hard, nasty job but it will make a fine skeleton &amp; is now sunk in the sea to be cleaned” (ibid: 106). He went about this removal clandestinely, and writes about the confinement of a dog suspected of taking several of the skeletons he himself removed: </w:t>
      </w:r>
    </w:p>
    <w:p w14:paraId="072422F8" w14:textId="77777777" w:rsidR="000D3994" w:rsidRPr="00F60939" w:rsidRDefault="000D3994" w:rsidP="000D3994">
      <w:pPr>
        <w:ind w:left="720"/>
        <w:rPr>
          <w:sz w:val="16"/>
        </w:rPr>
      </w:pPr>
      <w:r w:rsidRPr="00F60939">
        <w:rPr>
          <w:sz w:val="16"/>
        </w:rPr>
        <w:t xml:space="preserve">The dog, which had been confined on the island, as the suspected robber of the grave which I had robbed for my skeletons, (noted earlier) was being fed by N.W.M.P. men. For, if he died, he was guilty, but if he survived, innocent. I therefore left word with the N.W.M.P. men to see that he had plenty of food. (Ibid: 131) </w:t>
      </w:r>
    </w:p>
    <w:p w14:paraId="105E26B7" w14:textId="77777777" w:rsidR="000D3994" w:rsidRPr="00F60939" w:rsidRDefault="000D3994" w:rsidP="000D3994">
      <w:pPr>
        <w:rPr>
          <w:sz w:val="16"/>
        </w:rPr>
      </w:pPr>
      <w:r w:rsidRPr="00F60939">
        <w:rPr>
          <w:rStyle w:val="StyleUnderline"/>
        </w:rPr>
        <w:t xml:space="preserve">While Dr. Borden clearly understood that </w:t>
      </w:r>
      <w:r w:rsidRPr="00540AEF">
        <w:rPr>
          <w:rStyle w:val="Emphasis"/>
          <w:highlight w:val="green"/>
        </w:rPr>
        <w:t>stealing</w:t>
      </w:r>
      <w:r w:rsidRPr="00540AEF">
        <w:rPr>
          <w:rStyle w:val="Emphasis"/>
        </w:rPr>
        <w:t xml:space="preserve"> the </w:t>
      </w:r>
      <w:r w:rsidRPr="00540AEF">
        <w:rPr>
          <w:rStyle w:val="Emphasis"/>
          <w:highlight w:val="green"/>
        </w:rPr>
        <w:t>bodies of deceased</w:t>
      </w:r>
      <w:r w:rsidRPr="00540AEF">
        <w:rPr>
          <w:rStyle w:val="Emphasis"/>
        </w:rPr>
        <w:t xml:space="preserve"> people</w:t>
      </w:r>
      <w:r w:rsidRPr="00F60939">
        <w:rPr>
          <w:rStyle w:val="StyleUnderline"/>
        </w:rPr>
        <w:t xml:space="preserve"> </w:t>
      </w:r>
      <w:r w:rsidRPr="00540AEF">
        <w:rPr>
          <w:rStyle w:val="StyleUnderline"/>
          <w:highlight w:val="green"/>
        </w:rPr>
        <w:t>represented</w:t>
      </w:r>
      <w:r w:rsidRPr="00F60939">
        <w:rPr>
          <w:rStyle w:val="StyleUnderline"/>
        </w:rPr>
        <w:t xml:space="preserve"> a grave moral transgression, he sees the extraction of these skeletons as </w:t>
      </w:r>
      <w:r w:rsidRPr="00540AEF">
        <w:rPr>
          <w:rStyle w:val="StyleUnderline"/>
          <w:highlight w:val="green"/>
        </w:rPr>
        <w:t xml:space="preserve">a </w:t>
      </w:r>
      <w:r w:rsidRPr="00540AEF">
        <w:rPr>
          <w:rStyle w:val="Emphasis"/>
          <w:highlight w:val="green"/>
        </w:rPr>
        <w:t>legitimate scientific pursuit</w:t>
      </w:r>
      <w:r w:rsidRPr="00540AEF">
        <w:rPr>
          <w:rStyle w:val="Emphasis"/>
        </w:rPr>
        <w:t>.</w:t>
      </w:r>
      <w:r w:rsidRPr="00F60939">
        <w:rPr>
          <w:sz w:val="16"/>
        </w:rPr>
        <w:t xml:space="preserve"> Unfortunately, </w:t>
      </w:r>
      <w:r w:rsidRPr="00540AEF">
        <w:rPr>
          <w:rStyle w:val="Emphasis"/>
        </w:rPr>
        <w:t>this practice isn’t unique</w:t>
      </w:r>
      <w:r w:rsidRPr="00F60939">
        <w:rPr>
          <w:rStyle w:val="StyleUnderline"/>
        </w:rPr>
        <w:t xml:space="preserve"> to Borden – “for centuries </w:t>
      </w:r>
      <w:r w:rsidRPr="00540AEF">
        <w:rPr>
          <w:rStyle w:val="Emphasis"/>
        </w:rPr>
        <w:t>Western scientists</w:t>
      </w:r>
      <w:r w:rsidRPr="00F60939">
        <w:rPr>
          <w:rStyle w:val="StyleUnderline"/>
        </w:rPr>
        <w:t xml:space="preserve"> have disinterred </w:t>
      </w:r>
      <w:r w:rsidRPr="00540AEF">
        <w:rPr>
          <w:rStyle w:val="Emphasis"/>
        </w:rPr>
        <w:t>Aboriginal human remains</w:t>
      </w:r>
      <w:r w:rsidRPr="00F60939">
        <w:rPr>
          <w:rStyle w:val="StyleUnderline"/>
        </w:rPr>
        <w:t xml:space="preserve"> and cultural items for collection and study”</w:t>
      </w:r>
      <w:r w:rsidRPr="00F60939">
        <w:rPr>
          <w:sz w:val="16"/>
        </w:rPr>
        <w:t xml:space="preserve"> (Blair, 2005). While I was surprised to find an admission of grave robbing within a text accessed through the Archives of Canada, human remains removed from Indigenous burial grounds have little protection under Canadian law (ibid: 10). </w:t>
      </w:r>
      <w:r w:rsidRPr="00540AEF">
        <w:rPr>
          <w:rStyle w:val="StyleUnderline"/>
          <w:highlight w:val="green"/>
        </w:rPr>
        <w:t xml:space="preserve">The </w:t>
      </w:r>
      <w:r w:rsidRPr="00540AEF">
        <w:rPr>
          <w:rStyle w:val="Emphasis"/>
          <w:highlight w:val="green"/>
        </w:rPr>
        <w:t>extraction of bodies</w:t>
      </w:r>
      <w:r w:rsidRPr="00540AEF">
        <w:rPr>
          <w:rStyle w:val="StyleUnderline"/>
          <w:highlight w:val="green"/>
        </w:rPr>
        <w:t xml:space="preserve"> is an extension of the </w:t>
      </w:r>
      <w:r w:rsidRPr="00540AEF">
        <w:rPr>
          <w:rStyle w:val="Emphasis"/>
          <w:highlight w:val="green"/>
        </w:rPr>
        <w:t>extraction of minerals</w:t>
      </w:r>
      <w:r w:rsidRPr="00540AEF">
        <w:rPr>
          <w:rStyle w:val="StyleUnderline"/>
        </w:rPr>
        <w:t xml:space="preserve"> in a colonial mindset that </w:t>
      </w:r>
      <w:r w:rsidRPr="00540AEF">
        <w:rPr>
          <w:rStyle w:val="Emphasis"/>
        </w:rPr>
        <w:t>racializes matter</w:t>
      </w:r>
      <w:r w:rsidRPr="00540AEF">
        <w:rPr>
          <w:rStyle w:val="StyleUnderline"/>
        </w:rPr>
        <w:t xml:space="preserve"> and equates Indigenous life with the inhuman</w:t>
      </w:r>
      <w:r w:rsidRPr="00540AEF">
        <w:rPr>
          <w:sz w:val="16"/>
        </w:rPr>
        <w:t xml:space="preserve"> (Yusoff, 2018: 89). Yusoff argues that </w:t>
      </w:r>
      <w:r w:rsidRPr="00540AEF">
        <w:rPr>
          <w:rStyle w:val="StyleUnderline"/>
        </w:rPr>
        <w:t xml:space="preserve">“the </w:t>
      </w:r>
      <w:r w:rsidRPr="00540AEF">
        <w:rPr>
          <w:rStyle w:val="Emphasis"/>
          <w:highlight w:val="green"/>
        </w:rPr>
        <w:t>classificatory</w:t>
      </w:r>
      <w:r w:rsidRPr="00540AEF">
        <w:rPr>
          <w:rStyle w:val="Emphasis"/>
        </w:rPr>
        <w:t xml:space="preserve"> </w:t>
      </w:r>
      <w:r w:rsidRPr="00540AEF">
        <w:rPr>
          <w:rStyle w:val="Emphasis"/>
          <w:highlight w:val="green"/>
        </w:rPr>
        <w:t>logics of geology</w:t>
      </w:r>
      <w:r w:rsidRPr="00540AEF">
        <w:rPr>
          <w:rStyle w:val="StyleUnderline"/>
          <w:highlight w:val="green"/>
        </w:rPr>
        <w:t xml:space="preserve"> have implications for </w:t>
      </w:r>
      <w:r w:rsidRPr="00540AEF">
        <w:rPr>
          <w:rStyle w:val="Emphasis"/>
          <w:highlight w:val="green"/>
        </w:rPr>
        <w:t>ongoing colonialism</w:t>
      </w:r>
      <w:r w:rsidRPr="00F60939">
        <w:rPr>
          <w:rStyle w:val="StyleUnderline"/>
        </w:rPr>
        <w:t>”</w:t>
      </w:r>
      <w:r w:rsidRPr="00F60939">
        <w:rPr>
          <w:sz w:val="16"/>
        </w:rPr>
        <w:t xml:space="preserve"> (ibid: 89), </w:t>
      </w:r>
      <w:r w:rsidRPr="00F60939">
        <w:rPr>
          <w:rStyle w:val="StyleUnderline"/>
        </w:rPr>
        <w:t xml:space="preserve">and </w:t>
      </w:r>
      <w:r w:rsidRPr="00F60939">
        <w:rPr>
          <w:sz w:val="16"/>
        </w:rPr>
        <w:t xml:space="preserve">Borden’s </w:t>
      </w:r>
      <w:r w:rsidRPr="00F60939">
        <w:rPr>
          <w:rStyle w:val="StyleUnderline"/>
        </w:rPr>
        <w:t>extraction of bodies for classification</w:t>
      </w:r>
      <w:r w:rsidRPr="00F60939">
        <w:rPr>
          <w:sz w:val="16"/>
        </w:rPr>
        <w:t xml:space="preserve"> in his lab upon return </w:t>
      </w:r>
      <w:r w:rsidRPr="00F60939">
        <w:rPr>
          <w:rStyle w:val="StyleUnderline"/>
        </w:rPr>
        <w:t xml:space="preserve">is an example of how </w:t>
      </w:r>
      <w:r w:rsidRPr="00540AEF">
        <w:rPr>
          <w:rStyle w:val="Emphasis"/>
        </w:rPr>
        <w:t>colonial science</w:t>
      </w:r>
      <w:r w:rsidRPr="00F60939">
        <w:rPr>
          <w:rStyle w:val="StyleUnderline"/>
        </w:rPr>
        <w:t xml:space="preserve"> served to establish racial categories </w:t>
      </w:r>
      <w:r w:rsidRPr="00F60939">
        <w:rPr>
          <w:sz w:val="16"/>
        </w:rPr>
        <w:t xml:space="preserve">in Canada. </w:t>
      </w:r>
    </w:p>
    <w:p w14:paraId="06FFEAD0" w14:textId="77777777" w:rsidR="000D3994" w:rsidRPr="00F60939" w:rsidRDefault="000D3994" w:rsidP="000D3994">
      <w:pPr>
        <w:rPr>
          <w:sz w:val="16"/>
        </w:rPr>
      </w:pPr>
      <w:r w:rsidRPr="00F60939">
        <w:rPr>
          <w:rStyle w:val="StyleUnderline"/>
        </w:rPr>
        <w:t>These examples, from</w:t>
      </w:r>
      <w:r w:rsidRPr="00F60939">
        <w:rPr>
          <w:sz w:val="16"/>
        </w:rPr>
        <w:t xml:space="preserve"> the </w:t>
      </w:r>
      <w:r w:rsidRPr="00540AEF">
        <w:rPr>
          <w:rStyle w:val="Emphasis"/>
          <w:highlight w:val="green"/>
        </w:rPr>
        <w:t>metaphorical categorization</w:t>
      </w:r>
      <w:r w:rsidRPr="00F60939">
        <w:rPr>
          <w:sz w:val="16"/>
        </w:rPr>
        <w:t xml:space="preserve"> within Low’s text, </w:t>
      </w:r>
      <w:r w:rsidRPr="00F60939">
        <w:rPr>
          <w:rStyle w:val="StyleUnderline"/>
        </w:rPr>
        <w:t xml:space="preserve">to the </w:t>
      </w:r>
      <w:r w:rsidRPr="00540AEF">
        <w:rPr>
          <w:rStyle w:val="Emphasis"/>
        </w:rPr>
        <w:t>symbolic move toward sovereignty</w:t>
      </w:r>
      <w:r w:rsidRPr="00F60939">
        <w:rPr>
          <w:sz w:val="16"/>
        </w:rPr>
        <w:t xml:space="preserve"> of Moody, </w:t>
      </w:r>
      <w:r w:rsidRPr="00F60939">
        <w:rPr>
          <w:rStyle w:val="StyleUnderline"/>
        </w:rPr>
        <w:t>to the literal actual extraction of Inuit bones</w:t>
      </w:r>
      <w:r w:rsidRPr="00F60939">
        <w:rPr>
          <w:sz w:val="16"/>
        </w:rPr>
        <w:t xml:space="preserve"> by Dr. Borden, </w:t>
      </w:r>
      <w:r w:rsidRPr="00540AEF">
        <w:rPr>
          <w:rStyle w:val="StyleUnderline"/>
          <w:highlight w:val="green"/>
        </w:rPr>
        <w:t>aligned Inuit with the inhuman and</w:t>
      </w:r>
      <w:r w:rsidRPr="00F60939">
        <w:rPr>
          <w:rStyle w:val="StyleUnderline"/>
        </w:rPr>
        <w:t xml:space="preserve"> served as justification for ongoing and </w:t>
      </w:r>
      <w:r w:rsidRPr="00540AEF">
        <w:rPr>
          <w:rStyle w:val="StyleUnderline"/>
          <w:highlight w:val="green"/>
        </w:rPr>
        <w:t>expanded extraction</w:t>
      </w:r>
      <w:r w:rsidRPr="00F60939">
        <w:rPr>
          <w:rStyle w:val="StyleUnderline"/>
        </w:rPr>
        <w:t xml:space="preserve"> by the </w:t>
      </w:r>
      <w:r w:rsidRPr="00540AEF">
        <w:rPr>
          <w:rStyle w:val="Emphasis"/>
        </w:rPr>
        <w:t>settler-colonial state</w:t>
      </w:r>
      <w:r w:rsidRPr="00F60939">
        <w:rPr>
          <w:rStyle w:val="StyleUnderline"/>
        </w:rPr>
        <w:t>.</w:t>
      </w:r>
      <w:r w:rsidRPr="00F60939">
        <w:rPr>
          <w:sz w:val="16"/>
        </w:rPr>
        <w:t xml:space="preserve"> </w:t>
      </w:r>
      <w:r w:rsidRPr="00F60939">
        <w:rPr>
          <w:rStyle w:val="StyleUnderline"/>
        </w:rPr>
        <w:t>While the stated purpose – and the historical legacy</w:t>
      </w:r>
      <w:r w:rsidRPr="00F60939">
        <w:rPr>
          <w:sz w:val="16"/>
        </w:rPr>
        <w:t xml:space="preserve"> – of the Neptune survey </w:t>
      </w:r>
      <w:r w:rsidRPr="00F60939">
        <w:rPr>
          <w:rStyle w:val="StyleUnderline"/>
        </w:rPr>
        <w:t>was to inventory minerals it functioned</w:t>
      </w:r>
      <w:r w:rsidRPr="00F60939">
        <w:rPr>
          <w:sz w:val="16"/>
        </w:rPr>
        <w:t xml:space="preserve"> on multiple levels </w:t>
      </w:r>
      <w:r w:rsidRPr="00F60939">
        <w:rPr>
          <w:rStyle w:val="StyleUnderline"/>
        </w:rPr>
        <w:t xml:space="preserve">as a tool of </w:t>
      </w:r>
      <w:r w:rsidRPr="00540AEF">
        <w:rPr>
          <w:rStyle w:val="Emphasis"/>
        </w:rPr>
        <w:t>colonial dispossession</w:t>
      </w:r>
      <w:r w:rsidRPr="00F60939">
        <w:rPr>
          <w:rStyle w:val="StyleUnderline"/>
        </w:rPr>
        <w:t xml:space="preserve">, </w:t>
      </w:r>
      <w:r w:rsidRPr="00540AEF">
        <w:rPr>
          <w:rStyle w:val="StyleUnderline"/>
          <w:highlight w:val="green"/>
        </w:rPr>
        <w:t xml:space="preserve">making the </w:t>
      </w:r>
      <w:r w:rsidRPr="00540AEF">
        <w:rPr>
          <w:rStyle w:val="Emphasis"/>
          <w:highlight w:val="green"/>
        </w:rPr>
        <w:t>Arctic legible as settler space</w:t>
      </w:r>
      <w:r w:rsidRPr="00F60939">
        <w:rPr>
          <w:sz w:val="16"/>
        </w:rPr>
        <w:t xml:space="preserve"> (Grek-Martin, 2009) </w:t>
      </w:r>
      <w:r w:rsidRPr="00F60939">
        <w:rPr>
          <w:rStyle w:val="StyleUnderline"/>
        </w:rPr>
        <w:t xml:space="preserve">and </w:t>
      </w:r>
      <w:r w:rsidRPr="00540AEF">
        <w:rPr>
          <w:rStyle w:val="StyleUnderline"/>
        </w:rPr>
        <w:t>by using the</w:t>
      </w:r>
      <w:r w:rsidRPr="00F60939">
        <w:rPr>
          <w:rStyle w:val="StyleUnderline"/>
        </w:rPr>
        <w:t xml:space="preserve"> </w:t>
      </w:r>
      <w:r w:rsidRPr="00540AEF">
        <w:rPr>
          <w:rStyle w:val="Emphasis"/>
        </w:rPr>
        <w:t>organization and categorization of minerals</w:t>
      </w:r>
      <w:r w:rsidRPr="00F60939">
        <w:rPr>
          <w:rStyle w:val="StyleUnderline"/>
        </w:rPr>
        <w:t xml:space="preserve"> to enact </w:t>
      </w:r>
      <w:r w:rsidRPr="00540AEF">
        <w:rPr>
          <w:rStyle w:val="Emphasis"/>
        </w:rPr>
        <w:t>racialization</w:t>
      </w:r>
      <w:r w:rsidRPr="00F60939">
        <w:rPr>
          <w:sz w:val="16"/>
        </w:rPr>
        <w:t xml:space="preserve"> (Yusoff, 2018) </w:t>
      </w:r>
      <w:r w:rsidRPr="00F60939">
        <w:rPr>
          <w:rStyle w:val="StyleUnderline"/>
        </w:rPr>
        <w:t xml:space="preserve">on </w:t>
      </w:r>
      <w:r w:rsidRPr="00540AEF">
        <w:rPr>
          <w:rStyle w:val="Emphasis"/>
        </w:rPr>
        <w:t>Inuit populations</w:t>
      </w:r>
      <w:r w:rsidRPr="00F60939">
        <w:rPr>
          <w:rStyle w:val="StyleUnderline"/>
        </w:rPr>
        <w:t xml:space="preserve">. </w:t>
      </w:r>
      <w:r w:rsidRPr="00F60939">
        <w:rPr>
          <w:sz w:val="16"/>
        </w:rPr>
        <w:t xml:space="preserve">The geological relations first established by Martin Frobisher, and reinforced by Low and the GSC, underpinned eventual Inuit land claims negotiations, ensuring that territory and mineral resources were the central negotiation pieces. </w:t>
      </w:r>
    </w:p>
    <w:p w14:paraId="22DFE71C" w14:textId="77777777" w:rsidR="000D3994" w:rsidRPr="00F60939" w:rsidRDefault="000D3994" w:rsidP="000D3994">
      <w:pPr>
        <w:rPr>
          <w:sz w:val="16"/>
        </w:rPr>
      </w:pPr>
      <w:r w:rsidRPr="00F60939">
        <w:rPr>
          <w:sz w:val="16"/>
        </w:rPr>
        <w:t xml:space="preserve">Conclusion </w:t>
      </w:r>
    </w:p>
    <w:p w14:paraId="02B1E3D5" w14:textId="77777777" w:rsidR="000D3994" w:rsidRPr="00F60939" w:rsidRDefault="000D3994" w:rsidP="000D3994">
      <w:pPr>
        <w:rPr>
          <w:rStyle w:val="StyleUnderline"/>
        </w:rPr>
      </w:pPr>
      <w:r w:rsidRPr="00F60939">
        <w:rPr>
          <w:rStyle w:val="StyleUnderline"/>
        </w:rPr>
        <w:t xml:space="preserve">The pursuit of </w:t>
      </w:r>
      <w:r w:rsidRPr="00540AEF">
        <w:rPr>
          <w:rStyle w:val="Emphasis"/>
          <w:highlight w:val="green"/>
        </w:rPr>
        <w:t>map making and surveying</w:t>
      </w:r>
      <w:r w:rsidRPr="00F60939">
        <w:rPr>
          <w:sz w:val="16"/>
        </w:rPr>
        <w:t xml:space="preserve"> by the Geological Survey of Canada team aboard the Neptune in 1903-1904 were not neutral scientific acts and filling in “the minor details” of the map </w:t>
      </w:r>
      <w:r w:rsidRPr="00540AEF">
        <w:rPr>
          <w:rStyle w:val="StyleUnderline"/>
        </w:rPr>
        <w:t>was</w:t>
      </w:r>
      <w:r w:rsidRPr="00F60939">
        <w:rPr>
          <w:rStyle w:val="StyleUnderline"/>
        </w:rPr>
        <w:t xml:space="preserve"> an act of </w:t>
      </w:r>
      <w:r w:rsidRPr="00540AEF">
        <w:rPr>
          <w:rStyle w:val="Emphasis"/>
        </w:rPr>
        <w:t xml:space="preserve">dispossession </w:t>
      </w:r>
      <w:r w:rsidRPr="00F60939">
        <w:rPr>
          <w:rStyle w:val="StyleUnderline"/>
        </w:rPr>
        <w:t xml:space="preserve">and </w:t>
      </w:r>
      <w:r w:rsidRPr="00540AEF">
        <w:rPr>
          <w:rStyle w:val="StyleUnderline"/>
        </w:rPr>
        <w:t xml:space="preserve">aligned Inuit with </w:t>
      </w:r>
      <w:r w:rsidRPr="00540AEF">
        <w:rPr>
          <w:rStyle w:val="Emphasis"/>
        </w:rPr>
        <w:t>inhuman geological matter</w:t>
      </w:r>
      <w:r w:rsidRPr="00F60939">
        <w:rPr>
          <w:sz w:val="16"/>
        </w:rPr>
        <w:t xml:space="preserve">. In their pursuit of serving </w:t>
      </w:r>
      <w:r w:rsidRPr="00F60939">
        <w:rPr>
          <w:rStyle w:val="StyleUnderline"/>
        </w:rPr>
        <w:t xml:space="preserve">the </w:t>
      </w:r>
      <w:r w:rsidRPr="00540AEF">
        <w:rPr>
          <w:rStyle w:val="Emphasis"/>
          <w:highlight w:val="green"/>
        </w:rPr>
        <w:t>mining industry</w:t>
      </w:r>
      <w:r w:rsidRPr="00F60939">
        <w:rPr>
          <w:sz w:val="16"/>
        </w:rPr>
        <w:t xml:space="preserve">, the GSC </w:t>
      </w:r>
      <w:r w:rsidRPr="00540AEF">
        <w:rPr>
          <w:rStyle w:val="StyleUnderline"/>
          <w:highlight w:val="green"/>
        </w:rPr>
        <w:t xml:space="preserve">used </w:t>
      </w:r>
      <w:r w:rsidRPr="00540AEF">
        <w:rPr>
          <w:rStyle w:val="Emphasis"/>
          <w:highlight w:val="green"/>
        </w:rPr>
        <w:t>geology</w:t>
      </w:r>
      <w:r w:rsidRPr="00F60939">
        <w:rPr>
          <w:rStyle w:val="StyleUnderline"/>
        </w:rPr>
        <w:t xml:space="preserve"> as a tool of empire </w:t>
      </w:r>
      <w:r w:rsidRPr="00540AEF">
        <w:rPr>
          <w:rStyle w:val="StyleUnderline"/>
          <w:highlight w:val="green"/>
        </w:rPr>
        <w:t>to create</w:t>
      </w:r>
      <w:r w:rsidRPr="00F60939">
        <w:rPr>
          <w:rStyle w:val="StyleUnderline"/>
        </w:rPr>
        <w:t xml:space="preserve"> and uphold </w:t>
      </w:r>
      <w:r w:rsidRPr="00540AEF">
        <w:rPr>
          <w:rStyle w:val="Emphasis"/>
          <w:highlight w:val="green"/>
        </w:rPr>
        <w:t>racialized colonial relations of power</w:t>
      </w:r>
      <w:r w:rsidRPr="00F60939">
        <w:rPr>
          <w:rStyle w:val="StyleUnderline"/>
        </w:rPr>
        <w:t>.</w:t>
      </w:r>
      <w:r w:rsidRPr="00F60939">
        <w:rPr>
          <w:sz w:val="16"/>
        </w:rPr>
        <w:t xml:space="preserve"> Low’s team served to further the interests of an expansionist state apparatus, through displays of sovereignty, </w:t>
      </w:r>
      <w:r w:rsidRPr="00540AEF">
        <w:rPr>
          <w:rStyle w:val="StyleUnderline"/>
          <w:highlight w:val="green"/>
        </w:rPr>
        <w:t>transforming land into territory</w:t>
      </w:r>
      <w:r w:rsidRPr="00F60939">
        <w:rPr>
          <w:rStyle w:val="StyleUnderline"/>
        </w:rPr>
        <w:t xml:space="preserve"> ready </w:t>
      </w:r>
      <w:r w:rsidRPr="00540AEF">
        <w:rPr>
          <w:rStyle w:val="StyleUnderline"/>
          <w:highlight w:val="green"/>
        </w:rPr>
        <w:t>for extraction</w:t>
      </w:r>
      <w:r w:rsidRPr="00F60939">
        <w:rPr>
          <w:sz w:val="16"/>
        </w:rPr>
        <w:t xml:space="preserve">, and through studying Inuit and literally extracting their bodies from the tundra. This chapter served to expand upon Kathryn </w:t>
      </w:r>
      <w:r w:rsidRPr="00F60939">
        <w:rPr>
          <w:rStyle w:val="StyleUnderline"/>
        </w:rPr>
        <w:t xml:space="preserve">Yusoff’s theory of </w:t>
      </w:r>
      <w:proofErr w:type="spellStart"/>
      <w:r w:rsidRPr="00F60939">
        <w:rPr>
          <w:rStyle w:val="StyleUnderline"/>
        </w:rPr>
        <w:t>inhumanism</w:t>
      </w:r>
      <w:proofErr w:type="spellEnd"/>
      <w:r w:rsidRPr="00F60939">
        <w:rPr>
          <w:sz w:val="16"/>
        </w:rPr>
        <w:t xml:space="preserve"> and </w:t>
      </w:r>
      <w:r w:rsidRPr="00F60939">
        <w:rPr>
          <w:rStyle w:val="StyleUnderline"/>
        </w:rPr>
        <w:t xml:space="preserve">extend the arguments she makes about </w:t>
      </w:r>
      <w:r w:rsidRPr="00540AEF">
        <w:rPr>
          <w:rStyle w:val="Emphasis"/>
        </w:rPr>
        <w:t>geology and colonialism’s</w:t>
      </w:r>
      <w:r w:rsidRPr="00F60939">
        <w:rPr>
          <w:rStyle w:val="StyleUnderline"/>
        </w:rPr>
        <w:t xml:space="preserve"> relationship to </w:t>
      </w:r>
      <w:r w:rsidRPr="00540AEF">
        <w:rPr>
          <w:rStyle w:val="Emphasis"/>
        </w:rPr>
        <w:t>anti-Black racism and slavery</w:t>
      </w:r>
      <w:r w:rsidRPr="00F60939">
        <w:rPr>
          <w:rStyle w:val="StyleUnderline"/>
        </w:rPr>
        <w:t xml:space="preserve"> </w:t>
      </w:r>
      <w:r w:rsidRPr="00540AEF">
        <w:rPr>
          <w:rStyle w:val="StyleUnderline"/>
        </w:rPr>
        <w:t>to Inuit colonization</w:t>
      </w:r>
      <w:r w:rsidRPr="00540AEF">
        <w:rPr>
          <w:sz w:val="16"/>
        </w:rPr>
        <w:t xml:space="preserve"> in Canada’s arctic</w:t>
      </w:r>
      <w:r w:rsidRPr="00F60939">
        <w:rPr>
          <w:sz w:val="16"/>
        </w:rPr>
        <w:t xml:space="preserve">. She argues that </w:t>
      </w:r>
      <w:r w:rsidRPr="00540AEF">
        <w:rPr>
          <w:rStyle w:val="StyleUnderline"/>
          <w:highlight w:val="green"/>
        </w:rPr>
        <w:t>geology is foundational to</w:t>
      </w:r>
      <w:r w:rsidRPr="00F60939">
        <w:rPr>
          <w:rStyle w:val="StyleUnderline"/>
        </w:rPr>
        <w:t xml:space="preserve"> the organization of </w:t>
      </w:r>
      <w:r w:rsidRPr="00540AEF">
        <w:rPr>
          <w:rStyle w:val="Emphasis"/>
          <w:highlight w:val="green"/>
        </w:rPr>
        <w:t>racializing logics</w:t>
      </w:r>
      <w:r w:rsidRPr="00540AEF">
        <w:rPr>
          <w:rStyle w:val="StyleUnderline"/>
          <w:highlight w:val="green"/>
        </w:rPr>
        <w:t xml:space="preserve"> that create </w:t>
      </w:r>
      <w:r w:rsidRPr="00540AEF">
        <w:rPr>
          <w:rStyle w:val="Emphasis"/>
          <w:highlight w:val="green"/>
        </w:rPr>
        <w:t>extractable territories and subjects</w:t>
      </w:r>
      <w:r w:rsidRPr="00F60939">
        <w:rPr>
          <w:sz w:val="16"/>
        </w:rPr>
        <w:t xml:space="preserve"> (Yusoff, 2018: 89). This case study has sought to support that argument by providing </w:t>
      </w:r>
      <w:r w:rsidRPr="00540AEF">
        <w:rPr>
          <w:sz w:val="16"/>
        </w:rPr>
        <w:t>evidence of the ways the GSC sought to support extraction in the Arctic while subjugating Inuit and aligning their lives with inhuman matter.</w:t>
      </w:r>
    </w:p>
    <w:p w14:paraId="7D7E20DE" w14:textId="77777777" w:rsidR="000D3994" w:rsidRPr="00F60939" w:rsidRDefault="000D3994" w:rsidP="000D3994">
      <w:pPr>
        <w:rPr>
          <w:rStyle w:val="StyleUnderline"/>
        </w:rPr>
      </w:pPr>
      <w:r w:rsidRPr="00540AEF">
        <w:rPr>
          <w:rStyle w:val="StyleUnderline"/>
          <w:highlight w:val="green"/>
        </w:rPr>
        <w:t xml:space="preserve">The </w:t>
      </w:r>
      <w:r w:rsidRPr="00540AEF">
        <w:rPr>
          <w:rStyle w:val="Emphasis"/>
          <w:highlight w:val="green"/>
        </w:rPr>
        <w:t>promise of mineral wealth</w:t>
      </w:r>
      <w:r w:rsidRPr="00540AEF">
        <w:rPr>
          <w:rStyle w:val="StyleUnderline"/>
          <w:highlight w:val="green"/>
        </w:rPr>
        <w:t xml:space="preserve"> has driven</w:t>
      </w:r>
      <w:r w:rsidRPr="00F60939">
        <w:rPr>
          <w:rStyle w:val="StyleUnderline"/>
        </w:rPr>
        <w:t xml:space="preserve"> expansion</w:t>
      </w:r>
      <w:r w:rsidRPr="00F60939">
        <w:rPr>
          <w:sz w:val="16"/>
        </w:rPr>
        <w:t xml:space="preserve"> within the settler-colonial state of Canada, </w:t>
      </w:r>
      <w:r w:rsidRPr="00F60939">
        <w:rPr>
          <w:rStyle w:val="StyleUnderline"/>
        </w:rPr>
        <w:t xml:space="preserve">creating </w:t>
      </w:r>
      <w:r w:rsidRPr="00540AEF">
        <w:rPr>
          <w:rStyle w:val="StyleUnderline"/>
          <w:highlight w:val="green"/>
        </w:rPr>
        <w:t xml:space="preserve">a </w:t>
      </w:r>
      <w:r w:rsidRPr="00540AEF">
        <w:rPr>
          <w:rStyle w:val="Emphasis"/>
          <w:highlight w:val="green"/>
        </w:rPr>
        <w:t>policy framework</w:t>
      </w:r>
      <w:r w:rsidRPr="00540AEF">
        <w:rPr>
          <w:rStyle w:val="StyleUnderline"/>
          <w:highlight w:val="green"/>
        </w:rPr>
        <w:t xml:space="preserve"> that</w:t>
      </w:r>
      <w:r w:rsidRPr="00F60939">
        <w:rPr>
          <w:rStyle w:val="StyleUnderline"/>
        </w:rPr>
        <w:t xml:space="preserve"> encourages and </w:t>
      </w:r>
      <w:r w:rsidRPr="00540AEF">
        <w:rPr>
          <w:rStyle w:val="Emphasis"/>
          <w:highlight w:val="green"/>
        </w:rPr>
        <w:t>incentivizes</w:t>
      </w:r>
      <w:r w:rsidRPr="00F60939">
        <w:rPr>
          <w:rStyle w:val="StyleUnderline"/>
        </w:rPr>
        <w:t xml:space="preserve"> the </w:t>
      </w:r>
      <w:r w:rsidRPr="00540AEF">
        <w:rPr>
          <w:rStyle w:val="StyleUnderline"/>
          <w:highlight w:val="green"/>
        </w:rPr>
        <w:t>mining</w:t>
      </w:r>
      <w:r w:rsidRPr="00F60939">
        <w:rPr>
          <w:rStyle w:val="StyleUnderline"/>
        </w:rPr>
        <w:t xml:space="preserve"> industry, facilitated by the GSC.</w:t>
      </w:r>
      <w:r w:rsidRPr="00F60939">
        <w:rPr>
          <w:sz w:val="16"/>
        </w:rPr>
        <w:t xml:space="preserve"> Historian Morris Zaslow (1975) credits the survey as a “significant force in the Canadian mining industry's rise to its present prominence, and it has assisted the economic growth of the nation in a major way,” celebrating how </w:t>
      </w:r>
      <w:r w:rsidRPr="00F60939">
        <w:rPr>
          <w:rStyle w:val="StyleUnderline"/>
        </w:rPr>
        <w:t xml:space="preserve">the survey’s maps and reports “have guided </w:t>
      </w:r>
      <w:r w:rsidRPr="00540AEF">
        <w:rPr>
          <w:rStyle w:val="Emphasis"/>
        </w:rPr>
        <w:t>generations of prospectors</w:t>
      </w:r>
      <w:r w:rsidRPr="00F60939">
        <w:rPr>
          <w:rStyle w:val="StyleUnderline"/>
        </w:rPr>
        <w:t xml:space="preserve"> to the districts where particular kinds of </w:t>
      </w:r>
      <w:r w:rsidRPr="00540AEF">
        <w:rPr>
          <w:rStyle w:val="Emphasis"/>
        </w:rPr>
        <w:t>mineral bodies</w:t>
      </w:r>
      <w:r w:rsidRPr="00F60939">
        <w:rPr>
          <w:rStyle w:val="StyleUnderline"/>
        </w:rPr>
        <w:t xml:space="preserve"> are likeliest to occur, enabling them to </w:t>
      </w:r>
      <w:r w:rsidRPr="00540AEF">
        <w:rPr>
          <w:rStyle w:val="Emphasis"/>
        </w:rPr>
        <w:t>concentrate</w:t>
      </w:r>
      <w:r w:rsidRPr="00F60939">
        <w:rPr>
          <w:rStyle w:val="StyleUnderline"/>
        </w:rPr>
        <w:t xml:space="preserve"> their efforts at the more promising areas and </w:t>
      </w:r>
      <w:r w:rsidRPr="00540AEF">
        <w:rPr>
          <w:rStyle w:val="Emphasis"/>
        </w:rPr>
        <w:t>ignore</w:t>
      </w:r>
      <w:r w:rsidRPr="00F60939">
        <w:rPr>
          <w:rStyle w:val="StyleUnderline"/>
        </w:rPr>
        <w:t xml:space="preserve"> the much larger areas of barren rocks”</w:t>
      </w:r>
      <w:r w:rsidRPr="00F60939">
        <w:rPr>
          <w:sz w:val="16"/>
        </w:rPr>
        <w:t xml:space="preserve"> (4). However, </w:t>
      </w:r>
      <w:r w:rsidRPr="00540AEF">
        <w:rPr>
          <w:rStyle w:val="StyleUnderline"/>
          <w:highlight w:val="green"/>
        </w:rPr>
        <w:t>the cost</w:t>
      </w:r>
      <w:r w:rsidRPr="00F60939">
        <w:rPr>
          <w:rStyle w:val="StyleUnderline"/>
        </w:rPr>
        <w:t xml:space="preserve"> of bolstering this industry </w:t>
      </w:r>
      <w:r w:rsidRPr="00540AEF">
        <w:rPr>
          <w:rStyle w:val="StyleUnderline"/>
          <w:highlight w:val="green"/>
        </w:rPr>
        <w:t>has been</w:t>
      </w:r>
      <w:r w:rsidRPr="00F60939">
        <w:rPr>
          <w:rStyle w:val="StyleUnderline"/>
        </w:rPr>
        <w:t xml:space="preserve"> the </w:t>
      </w:r>
      <w:r w:rsidRPr="00540AEF">
        <w:rPr>
          <w:rStyle w:val="Emphasis"/>
          <w:highlight w:val="green"/>
        </w:rPr>
        <w:t>colonial dispossession</w:t>
      </w:r>
      <w:r w:rsidRPr="00F60939">
        <w:rPr>
          <w:rStyle w:val="StyleUnderline"/>
        </w:rPr>
        <w:t xml:space="preserve"> enacted on populations </w:t>
      </w:r>
      <w:r w:rsidRPr="00540AEF">
        <w:rPr>
          <w:rStyle w:val="StyleUnderline"/>
          <w:highlight w:val="green"/>
        </w:rPr>
        <w:t xml:space="preserve">of </w:t>
      </w:r>
      <w:r w:rsidRPr="00540AEF">
        <w:rPr>
          <w:rStyle w:val="Emphasis"/>
          <w:highlight w:val="green"/>
        </w:rPr>
        <w:t>Indigenous</w:t>
      </w:r>
      <w:r w:rsidRPr="00540AEF">
        <w:rPr>
          <w:rStyle w:val="Emphasis"/>
        </w:rPr>
        <w:t xml:space="preserve"> </w:t>
      </w:r>
      <w:r w:rsidRPr="00540AEF">
        <w:rPr>
          <w:rStyle w:val="Emphasis"/>
          <w:highlight w:val="green"/>
        </w:rPr>
        <w:t>people</w:t>
      </w:r>
      <w:r w:rsidRPr="00F60939">
        <w:rPr>
          <w:sz w:val="16"/>
        </w:rPr>
        <w:t xml:space="preserve">, as demonstrated by A.P. Low’s 1903-1904 survey </w:t>
      </w:r>
      <w:r w:rsidRPr="00540AEF">
        <w:rPr>
          <w:rStyle w:val="StyleUnderline"/>
          <w:highlight w:val="green"/>
        </w:rPr>
        <w:t xml:space="preserve">of the </w:t>
      </w:r>
      <w:r w:rsidRPr="00540AEF">
        <w:rPr>
          <w:rStyle w:val="Emphasis"/>
          <w:highlight w:val="green"/>
        </w:rPr>
        <w:t>Arctic</w:t>
      </w:r>
      <w:r w:rsidRPr="00540AEF">
        <w:rPr>
          <w:rStyle w:val="Emphasis"/>
        </w:rPr>
        <w:t xml:space="preserve"> Archipelago</w:t>
      </w:r>
      <w:r w:rsidRPr="00F60939">
        <w:rPr>
          <w:rStyle w:val="StyleUnderline"/>
        </w:rPr>
        <w:t>.</w:t>
      </w:r>
    </w:p>
    <w:p w14:paraId="6ABFD138" w14:textId="77777777" w:rsidR="000D3994" w:rsidRDefault="000D3994" w:rsidP="000D3994">
      <w:pPr>
        <w:rPr>
          <w:sz w:val="16"/>
        </w:rPr>
      </w:pPr>
      <w:r w:rsidRPr="00F60939">
        <w:rPr>
          <w:sz w:val="16"/>
        </w:rPr>
        <w:t xml:space="preserve">In his recounting of the work of the GSC, </w:t>
      </w:r>
      <w:proofErr w:type="spellStart"/>
      <w:r w:rsidRPr="00F60939">
        <w:rPr>
          <w:sz w:val="16"/>
        </w:rPr>
        <w:t>Zazlow</w:t>
      </w:r>
      <w:proofErr w:type="spellEnd"/>
      <w:r w:rsidRPr="00F60939">
        <w:rPr>
          <w:sz w:val="16"/>
        </w:rPr>
        <w:t xml:space="preserve"> speaks of how reconnaissance geologists extended “the blessings (or defects) of western civilization” (ibid: 197) to the Indigenous people they encountered, and this chapter has argued that the defects have been overwhelming. </w:t>
      </w:r>
      <w:r w:rsidRPr="00F60939">
        <w:rPr>
          <w:rStyle w:val="StyleUnderline"/>
        </w:rPr>
        <w:t xml:space="preserve">The </w:t>
      </w:r>
      <w:r w:rsidRPr="00540AEF">
        <w:rPr>
          <w:rStyle w:val="Emphasis"/>
          <w:highlight w:val="green"/>
        </w:rPr>
        <w:t>intractable waste</w:t>
      </w:r>
      <w:r w:rsidRPr="00540AEF">
        <w:rPr>
          <w:rStyle w:val="Emphasis"/>
        </w:rPr>
        <w:t xml:space="preserve"> issues</w:t>
      </w:r>
      <w:r w:rsidRPr="00F60939">
        <w:rPr>
          <w:sz w:val="16"/>
        </w:rPr>
        <w:t xml:space="preserve">, outlined in the previous chapters, </w:t>
      </w:r>
      <w:r w:rsidRPr="00F60939">
        <w:rPr>
          <w:rStyle w:val="StyleUnderline"/>
        </w:rPr>
        <w:t xml:space="preserve">along with the </w:t>
      </w:r>
      <w:r w:rsidRPr="00540AEF">
        <w:rPr>
          <w:rStyle w:val="Emphasis"/>
          <w:highlight w:val="green"/>
        </w:rPr>
        <w:t>socio-economic challenges</w:t>
      </w:r>
      <w:r w:rsidRPr="00F60939">
        <w:rPr>
          <w:rStyle w:val="StyleUnderline"/>
        </w:rPr>
        <w:t xml:space="preserve"> and crushing poverty faced by Inuit communities </w:t>
      </w:r>
      <w:r w:rsidRPr="00540AEF">
        <w:rPr>
          <w:rStyle w:val="StyleUnderline"/>
          <w:highlight w:val="green"/>
        </w:rPr>
        <w:t xml:space="preserve">are </w:t>
      </w:r>
      <w:r w:rsidRPr="00540AEF">
        <w:rPr>
          <w:rStyle w:val="Emphasis"/>
          <w:highlight w:val="green"/>
        </w:rPr>
        <w:t>rooted in</w:t>
      </w:r>
      <w:r w:rsidRPr="00540AEF">
        <w:rPr>
          <w:rStyle w:val="Emphasis"/>
        </w:rPr>
        <w:t xml:space="preserve"> the </w:t>
      </w:r>
      <w:r w:rsidRPr="00540AEF">
        <w:rPr>
          <w:rStyle w:val="Emphasis"/>
          <w:highlight w:val="green"/>
        </w:rPr>
        <w:t>extractive colonial expansion</w:t>
      </w:r>
      <w:r w:rsidRPr="00F60939">
        <w:rPr>
          <w:rStyle w:val="StyleUnderline"/>
        </w:rPr>
        <w:t xml:space="preserve"> the GSC supported.</w:t>
      </w:r>
      <w:r w:rsidRPr="00F60939">
        <w:rPr>
          <w:sz w:val="16"/>
        </w:rPr>
        <w:t xml:space="preserve"> Inuit were classified and studied along with the land they have occupied for millennia and looking to the rocks that were ostensibly the topic of study reveals how </w:t>
      </w:r>
      <w:r w:rsidRPr="00540AEF">
        <w:rPr>
          <w:rStyle w:val="Emphasis"/>
          <w:highlight w:val="green"/>
        </w:rPr>
        <w:t>geology</w:t>
      </w:r>
      <w:r w:rsidRPr="00540AEF">
        <w:rPr>
          <w:rStyle w:val="Emphasis"/>
        </w:rPr>
        <w:t xml:space="preserve"> </w:t>
      </w:r>
      <w:r w:rsidRPr="00F60939">
        <w:rPr>
          <w:rStyle w:val="StyleUnderline"/>
        </w:rPr>
        <w:t xml:space="preserve">was used to create </w:t>
      </w:r>
      <w:r w:rsidRPr="00540AEF">
        <w:rPr>
          <w:rStyle w:val="StyleUnderline"/>
        </w:rPr>
        <w:t>a</w:t>
      </w:r>
      <w:r w:rsidRPr="00540AEF">
        <w:rPr>
          <w:rStyle w:val="StyleUnderline"/>
          <w:highlight w:val="green"/>
        </w:rPr>
        <w:t xml:space="preserve"> frame</w:t>
      </w:r>
      <w:r w:rsidRPr="00F60939">
        <w:rPr>
          <w:rStyle w:val="StyleUnderline"/>
        </w:rPr>
        <w:t xml:space="preserve"> of </w:t>
      </w:r>
      <w:r w:rsidRPr="00540AEF">
        <w:rPr>
          <w:rStyle w:val="Emphasis"/>
          <w:highlight w:val="green"/>
        </w:rPr>
        <w:t>subjugation and dispossession</w:t>
      </w:r>
      <w:r w:rsidRPr="00F60939">
        <w:rPr>
          <w:rStyle w:val="StyleUnderline"/>
        </w:rPr>
        <w:t>.</w:t>
      </w:r>
      <w:r w:rsidRPr="00F60939">
        <w:rPr>
          <w:sz w:val="16"/>
        </w:rPr>
        <w:t xml:space="preserve"> </w:t>
      </w:r>
      <w:r w:rsidRPr="00F60939">
        <w:rPr>
          <w:rFonts w:ascii="Times New Roman" w:eastAsia="Times New Roman" w:hAnsi="Times New Roman" w:cs="Times New Roman"/>
          <w:color w:val="000000"/>
          <w:sz w:val="16"/>
          <w:szCs w:val="18"/>
        </w:rPr>
        <w:t xml:space="preserve"> </w:t>
      </w:r>
      <w:r w:rsidRPr="00F60939">
        <w:rPr>
          <w:sz w:val="16"/>
        </w:rPr>
        <w:t xml:space="preserve"> </w:t>
      </w:r>
      <w:r w:rsidRPr="00F60939">
        <w:rPr>
          <w:rFonts w:ascii="Times New Roman" w:eastAsia="Times New Roman" w:hAnsi="Times New Roman" w:cs="Times New Roman"/>
          <w:color w:val="000000"/>
          <w:sz w:val="16"/>
          <w:szCs w:val="18"/>
        </w:rPr>
        <w:t xml:space="preserve">  </w:t>
      </w:r>
      <w:r w:rsidRPr="00F60939">
        <w:rPr>
          <w:sz w:val="16"/>
        </w:rPr>
        <w:t xml:space="preserve">    </w:t>
      </w:r>
    </w:p>
    <w:p w14:paraId="5BCA49C1" w14:textId="77777777" w:rsidR="000D3994" w:rsidRPr="00540AEF" w:rsidRDefault="000D3994" w:rsidP="000D3994">
      <w:pPr>
        <w:rPr>
          <w:sz w:val="16"/>
        </w:rPr>
      </w:pPr>
    </w:p>
    <w:p w14:paraId="7A7C46FA" w14:textId="77777777" w:rsidR="000D3994" w:rsidRDefault="000D3994" w:rsidP="000D3994">
      <w:pPr>
        <w:pStyle w:val="Heading4"/>
        <w:rPr>
          <w:rFonts w:ascii="Times New Roman" w:hAnsi="Times New Roman" w:cs="Times New Roman"/>
        </w:rPr>
      </w:pPr>
      <w:r>
        <w:t xml:space="preserve">Arctic development produces racialized sacrifice zones under the guise of climate mitigation—green </w:t>
      </w:r>
      <w:proofErr w:type="spellStart"/>
      <w:r>
        <w:t>extractivism</w:t>
      </w:r>
      <w:proofErr w:type="spellEnd"/>
      <w:r>
        <w:t xml:space="preserve"> deepens colonial domination by recoding necropolitical violence as environmental progress. “Sustainability” secures whiteness by turning Inuit and Indigenous life into disposable infrastructure.</w:t>
      </w:r>
    </w:p>
    <w:p w14:paraId="0CBBEB2C" w14:textId="77777777" w:rsidR="000D3994" w:rsidRDefault="000D3994" w:rsidP="000D3994">
      <w:r>
        <w:t xml:space="preserve">Dr. </w:t>
      </w:r>
      <w:r w:rsidRPr="00B03BD6">
        <w:t>Markus</w:t>
      </w:r>
      <w:r>
        <w:rPr>
          <w:rStyle w:val="Style13ptBold"/>
        </w:rPr>
        <w:t xml:space="preserve"> </w:t>
      </w:r>
      <w:r w:rsidRPr="00757992">
        <w:rPr>
          <w:rStyle w:val="Style13ptBold"/>
        </w:rPr>
        <w:t>Kröger et al.</w:t>
      </w:r>
      <w:r>
        <w:rPr>
          <w:rStyle w:val="Style13ptBold"/>
        </w:rPr>
        <w:t xml:space="preserve"> 24</w:t>
      </w:r>
      <w:r>
        <w:t xml:space="preserve">, Associate Professor in Global Development Studies at the University of Helsinki, PhD in Political Science </w:t>
      </w:r>
      <w:proofErr w:type="gramStart"/>
      <w:r>
        <w:t>from  4</w:t>
      </w:r>
      <w:proofErr w:type="gramEnd"/>
      <w:r>
        <w:t xml:space="preserve">/8/2024, </w:t>
      </w:r>
      <w:r w:rsidRPr="008809BB">
        <w:t xml:space="preserve">“Green and climate colonialities: Evidence from </w:t>
      </w:r>
      <w:r w:rsidRPr="002E7A3D">
        <w:t xml:space="preserve">Arctic </w:t>
      </w:r>
      <w:proofErr w:type="spellStart"/>
      <w:r w:rsidRPr="002E7A3D">
        <w:t>Extractivisms</w:t>
      </w:r>
      <w:proofErr w:type="spellEnd"/>
      <w:r w:rsidRPr="002E7A3D">
        <w:t>”, Journal of Political Ecology</w:t>
      </w:r>
      <w:r>
        <w:t>,</w:t>
      </w:r>
      <w:r w:rsidRPr="002E7A3D">
        <w:t xml:space="preserve"> </w:t>
      </w:r>
      <w:r>
        <w:t xml:space="preserve">Vol. </w:t>
      </w:r>
      <w:r w:rsidRPr="002E7A3D">
        <w:t>31</w:t>
      </w:r>
      <w:r>
        <w:t xml:space="preserve">, Issue </w:t>
      </w:r>
      <w:r w:rsidRPr="002E7A3D">
        <w:t xml:space="preserve">1, </w:t>
      </w:r>
      <w:r>
        <w:t xml:space="preserve">pp. </w:t>
      </w:r>
      <w:r w:rsidRPr="002E7A3D">
        <w:t>538–566</w:t>
      </w:r>
      <w:r>
        <w:t xml:space="preserve">, </w:t>
      </w:r>
      <w:r w:rsidRPr="00B03BD6">
        <w:t>https://doi.org/10.2458/jpe.5512</w:t>
      </w:r>
      <w:r>
        <w:t xml:space="preserve">, Langham EY + </w:t>
      </w:r>
      <w:proofErr w:type="spellStart"/>
      <w:r>
        <w:t>DJDubb</w:t>
      </w:r>
      <w:proofErr w:type="spellEnd"/>
    </w:p>
    <w:p w14:paraId="20399E53" w14:textId="77777777" w:rsidR="000D3994" w:rsidRPr="00B03BD6" w:rsidRDefault="000D3994" w:rsidP="000D3994">
      <w:pPr>
        <w:rPr>
          <w:sz w:val="16"/>
        </w:rPr>
      </w:pPr>
      <w:r w:rsidRPr="00B03BD6">
        <w:rPr>
          <w:sz w:val="16"/>
        </w:rPr>
        <w:t xml:space="preserve">The Arctic region is home to 4 million people, including over one million members of more than forty Indigenous groups (The Arctic Council, 2015). Half of the population are reindeer herders, who have their own cultures, languages, and lifeways (Bladow, 2019; Kuokkanen, 2023). </w:t>
      </w:r>
      <w:r w:rsidRPr="00330C0A">
        <w:rPr>
          <w:rStyle w:val="StyleUnderline"/>
        </w:rPr>
        <w:t xml:space="preserve">The </w:t>
      </w:r>
      <w:r w:rsidRPr="00B03BD6">
        <w:rPr>
          <w:rStyle w:val="Emphasis"/>
          <w:highlight w:val="green"/>
        </w:rPr>
        <w:t>Arctic</w:t>
      </w:r>
      <w:r w:rsidRPr="00B03BD6">
        <w:rPr>
          <w:rStyle w:val="StyleUnderline"/>
        </w:rPr>
        <w:t xml:space="preserve"> contains large </w:t>
      </w:r>
      <w:r w:rsidRPr="00B03BD6">
        <w:rPr>
          <w:rStyle w:val="StyleUnderline"/>
          <w:highlight w:val="green"/>
        </w:rPr>
        <w:t>territories</w:t>
      </w:r>
      <w:r w:rsidRPr="00B03BD6">
        <w:rPr>
          <w:rStyle w:val="StyleUnderline"/>
        </w:rPr>
        <w:t xml:space="preserve"> with</w:t>
      </w:r>
      <w:r w:rsidRPr="00B03BD6">
        <w:rPr>
          <w:sz w:val="16"/>
        </w:rPr>
        <w:t xml:space="preserve"> past and present </w:t>
      </w:r>
      <w:r w:rsidRPr="00B03BD6">
        <w:rPr>
          <w:rStyle w:val="StyleUnderline"/>
        </w:rPr>
        <w:t xml:space="preserve">unequal global relations that are </w:t>
      </w:r>
      <w:r w:rsidRPr="00B03BD6">
        <w:rPr>
          <w:rStyle w:val="Emphasis"/>
        </w:rPr>
        <w:t>colonial</w:t>
      </w:r>
      <w:r w:rsidRPr="00B03BD6">
        <w:rPr>
          <w:rStyle w:val="StyleUnderline"/>
        </w:rPr>
        <w:t xml:space="preserve"> in character</w:t>
      </w:r>
      <w:r w:rsidRPr="00B03BD6">
        <w:rPr>
          <w:sz w:val="16"/>
        </w:rPr>
        <w:t xml:space="preserve">. Several </w:t>
      </w:r>
      <w:r w:rsidRPr="00B03BD6">
        <w:rPr>
          <w:rStyle w:val="StyleUnderline"/>
        </w:rPr>
        <w:t xml:space="preserve">Arctic regions </w:t>
      </w:r>
      <w:r w:rsidRPr="00B03BD6">
        <w:rPr>
          <w:rStyle w:val="StyleUnderline"/>
          <w:highlight w:val="green"/>
        </w:rPr>
        <w:t xml:space="preserve">have </w:t>
      </w:r>
      <w:r w:rsidRPr="00330C0A">
        <w:rPr>
          <w:rStyle w:val="StyleUnderline"/>
        </w:rPr>
        <w:t xml:space="preserve">been </w:t>
      </w:r>
      <w:r w:rsidRPr="00B03BD6">
        <w:rPr>
          <w:rStyle w:val="StyleUnderline"/>
          <w:highlight w:val="green"/>
        </w:rPr>
        <w:t>turned into</w:t>
      </w:r>
      <w:r w:rsidRPr="00B03BD6">
        <w:rPr>
          <w:rStyle w:val="StyleUnderline"/>
        </w:rPr>
        <w:t xml:space="preserve"> key </w:t>
      </w:r>
      <w:r w:rsidRPr="00B03BD6">
        <w:rPr>
          <w:rStyle w:val="Emphasis"/>
          <w:highlight w:val="green"/>
        </w:rPr>
        <w:t xml:space="preserve">resource </w:t>
      </w:r>
      <w:r w:rsidRPr="00330C0A">
        <w:rPr>
          <w:rStyle w:val="Emphasis"/>
          <w:highlight w:val="green"/>
        </w:rPr>
        <w:t>frontier sites</w:t>
      </w:r>
      <w:r w:rsidRPr="00330C0A">
        <w:rPr>
          <w:rStyle w:val="StyleUnderline"/>
          <w:highlight w:val="green"/>
        </w:rPr>
        <w:t xml:space="preserve"> </w:t>
      </w:r>
      <w:r w:rsidRPr="00B03BD6">
        <w:rPr>
          <w:rStyle w:val="StyleUnderline"/>
          <w:highlight w:val="green"/>
        </w:rPr>
        <w:t>for</w:t>
      </w:r>
      <w:r w:rsidRPr="00B03BD6">
        <w:rPr>
          <w:rStyle w:val="StyleUnderline"/>
        </w:rPr>
        <w:t xml:space="preserve"> the </w:t>
      </w:r>
      <w:r w:rsidRPr="00B03BD6">
        <w:rPr>
          <w:rStyle w:val="Emphasis"/>
          <w:highlight w:val="green"/>
        </w:rPr>
        <w:t>extractive</w:t>
      </w:r>
      <w:r w:rsidRPr="00B03BD6">
        <w:rPr>
          <w:rStyle w:val="Emphasis"/>
        </w:rPr>
        <w:t xml:space="preserve"> fossil fuel, metal mining, energy and forestry </w:t>
      </w:r>
      <w:r w:rsidRPr="00B03BD6">
        <w:rPr>
          <w:rStyle w:val="Emphasis"/>
          <w:highlight w:val="green"/>
        </w:rPr>
        <w:t>economies</w:t>
      </w:r>
      <w:r w:rsidRPr="00B03BD6">
        <w:rPr>
          <w:rStyle w:val="StyleUnderline"/>
        </w:rPr>
        <w:t xml:space="preserve"> supported by key </w:t>
      </w:r>
      <w:r w:rsidRPr="00B03BD6">
        <w:rPr>
          <w:rStyle w:val="Emphasis"/>
        </w:rPr>
        <w:t>global North</w:t>
      </w:r>
      <w:r w:rsidRPr="00B03BD6">
        <w:rPr>
          <w:rStyle w:val="StyleUnderline"/>
        </w:rPr>
        <w:t xml:space="preserve"> states</w:t>
      </w:r>
      <w:r w:rsidRPr="00B03BD6">
        <w:rPr>
          <w:sz w:val="16"/>
        </w:rPr>
        <w:t xml:space="preserve">, such as Norway, Sweden, the United States, Canada, Finland, Denmark, and the Russian Federation (Bennett, 2016; Keil, 2014). These Arctic </w:t>
      </w:r>
      <w:proofErr w:type="spellStart"/>
      <w:r w:rsidRPr="00B03BD6">
        <w:rPr>
          <w:sz w:val="16"/>
        </w:rPr>
        <w:t>extractivist</w:t>
      </w:r>
      <w:proofErr w:type="spellEnd"/>
      <w:r w:rsidRPr="00B03BD6">
        <w:rPr>
          <w:sz w:val="16"/>
        </w:rPr>
        <w:t xml:space="preserve"> frontiers have been resisted by local peoples, often Indigenous (</w:t>
      </w:r>
      <w:proofErr w:type="spellStart"/>
      <w:r w:rsidRPr="00B03BD6">
        <w:rPr>
          <w:sz w:val="16"/>
        </w:rPr>
        <w:t>Hanaček</w:t>
      </w:r>
      <w:proofErr w:type="spellEnd"/>
      <w:r w:rsidRPr="00B03BD6">
        <w:rPr>
          <w:sz w:val="16"/>
        </w:rPr>
        <w:t xml:space="preserve"> et al., 2022; Nygren et al., 2022). Resistance arises against fossil fuels, but there are also movements opposing green or low-carbon energy projects (Lassila, 2018; </w:t>
      </w:r>
      <w:proofErr w:type="spellStart"/>
      <w:r w:rsidRPr="00B03BD6">
        <w:rPr>
          <w:sz w:val="16"/>
        </w:rPr>
        <w:t>Össbo</w:t>
      </w:r>
      <w:proofErr w:type="spellEnd"/>
      <w:r w:rsidRPr="00B03BD6">
        <w:rPr>
          <w:sz w:val="16"/>
        </w:rPr>
        <w:t>, 2023).</w:t>
      </w:r>
    </w:p>
    <w:p w14:paraId="5D7B977D" w14:textId="77777777" w:rsidR="000D3994" w:rsidRPr="00B03BD6" w:rsidRDefault="000D3994" w:rsidP="000D3994">
      <w:pPr>
        <w:rPr>
          <w:sz w:val="16"/>
        </w:rPr>
      </w:pPr>
      <w:r w:rsidRPr="00B03BD6">
        <w:rPr>
          <w:rStyle w:val="StyleUnderline"/>
        </w:rPr>
        <w:t>The Arctic is especially affected by</w:t>
      </w:r>
      <w:r w:rsidRPr="00B03BD6">
        <w:rPr>
          <w:sz w:val="16"/>
        </w:rPr>
        <w:t xml:space="preserve"> the cascading impacts of the </w:t>
      </w:r>
      <w:r w:rsidRPr="00B03BD6">
        <w:rPr>
          <w:rStyle w:val="StyleUnderline"/>
        </w:rPr>
        <w:t>climate catastrophe</w:t>
      </w:r>
      <w:r w:rsidRPr="00B03BD6">
        <w:rPr>
          <w:sz w:val="16"/>
        </w:rPr>
        <w:t xml:space="preserve">, with its climate </w:t>
      </w:r>
      <w:r w:rsidRPr="00B03BD6">
        <w:rPr>
          <w:rStyle w:val="StyleUnderline"/>
        </w:rPr>
        <w:t>warming four times faster in comparison to other regions</w:t>
      </w:r>
      <w:r w:rsidRPr="00B03BD6">
        <w:rPr>
          <w:sz w:val="16"/>
        </w:rPr>
        <w:t xml:space="preserve"> (Herrmann, 2015; IPCC, 2019). </w:t>
      </w:r>
      <w:r w:rsidRPr="00B03BD6">
        <w:rPr>
          <w:rStyle w:val="StyleUnderline"/>
          <w:highlight w:val="green"/>
        </w:rPr>
        <w:t xml:space="preserve">The </w:t>
      </w:r>
      <w:r w:rsidRPr="00B03BD6">
        <w:rPr>
          <w:rStyle w:val="Emphasis"/>
          <w:highlight w:val="green"/>
        </w:rPr>
        <w:t>climate crisis</w:t>
      </w:r>
      <w:r w:rsidRPr="00B03BD6">
        <w:rPr>
          <w:rStyle w:val="StyleUnderline"/>
          <w:highlight w:val="green"/>
        </w:rPr>
        <w:t xml:space="preserve"> </w:t>
      </w:r>
      <w:r w:rsidRPr="00330C0A">
        <w:rPr>
          <w:rStyle w:val="StyleUnderline"/>
        </w:rPr>
        <w:t xml:space="preserve">and its </w:t>
      </w:r>
      <w:r w:rsidRPr="00330C0A">
        <w:rPr>
          <w:rStyle w:val="Emphasis"/>
        </w:rPr>
        <w:t>purported solutions</w:t>
      </w:r>
      <w:r w:rsidRPr="00B03BD6">
        <w:rPr>
          <w:sz w:val="16"/>
        </w:rPr>
        <w:t xml:space="preserve"> currently </w:t>
      </w:r>
      <w:r w:rsidRPr="00B03BD6">
        <w:rPr>
          <w:rStyle w:val="StyleUnderline"/>
        </w:rPr>
        <w:t xml:space="preserve">play an increasing role in shaping Arctic life. Climate change </w:t>
      </w:r>
      <w:r w:rsidRPr="00330C0A">
        <w:rPr>
          <w:rStyle w:val="StyleUnderline"/>
          <w:highlight w:val="green"/>
        </w:rPr>
        <w:t xml:space="preserve">is creating </w:t>
      </w:r>
      <w:r w:rsidRPr="00B03BD6">
        <w:rPr>
          <w:rStyle w:val="StyleUnderline"/>
          <w:highlight w:val="green"/>
        </w:rPr>
        <w:t xml:space="preserve">a </w:t>
      </w:r>
      <w:r w:rsidRPr="00B03BD6">
        <w:rPr>
          <w:rStyle w:val="Emphasis"/>
          <w:highlight w:val="green"/>
        </w:rPr>
        <w:t xml:space="preserve">discourse </w:t>
      </w:r>
      <w:r w:rsidRPr="00B03BD6">
        <w:rPr>
          <w:rStyle w:val="Emphasis"/>
        </w:rPr>
        <w:t>and actions</w:t>
      </w:r>
      <w:r w:rsidRPr="00B03BD6">
        <w:rPr>
          <w:rStyle w:val="StyleUnderline"/>
        </w:rPr>
        <w:t xml:space="preserve"> </w:t>
      </w:r>
      <w:r w:rsidRPr="00B03BD6">
        <w:rPr>
          <w:rStyle w:val="StyleUnderline"/>
          <w:highlight w:val="green"/>
        </w:rPr>
        <w:t xml:space="preserve">leading to </w:t>
      </w:r>
      <w:r w:rsidRPr="00330C0A">
        <w:rPr>
          <w:rStyle w:val="StyleUnderline"/>
        </w:rPr>
        <w:t xml:space="preserve">the expansion of </w:t>
      </w:r>
      <w:r w:rsidRPr="00B03BD6">
        <w:rPr>
          <w:rStyle w:val="Emphasis"/>
          <w:highlight w:val="green"/>
        </w:rPr>
        <w:t xml:space="preserve">green </w:t>
      </w:r>
      <w:proofErr w:type="spellStart"/>
      <w:r w:rsidRPr="00B03BD6">
        <w:rPr>
          <w:rStyle w:val="Emphasis"/>
          <w:highlight w:val="green"/>
        </w:rPr>
        <w:t>extractivism</w:t>
      </w:r>
      <w:proofErr w:type="spellEnd"/>
      <w:r w:rsidRPr="00B03BD6">
        <w:rPr>
          <w:rStyle w:val="StyleUnderline"/>
          <w:highlight w:val="green"/>
        </w:rPr>
        <w:t xml:space="preserve"> </w:t>
      </w:r>
      <w:r w:rsidRPr="00B03BD6">
        <w:rPr>
          <w:rStyle w:val="StyleUnderline"/>
        </w:rPr>
        <w:t>across the region.</w:t>
      </w:r>
      <w:r w:rsidRPr="00B03BD6">
        <w:rPr>
          <w:sz w:val="16"/>
        </w:rPr>
        <w:t xml:space="preserve"> While risks are increasing, </w:t>
      </w:r>
      <w:r w:rsidRPr="00B03BD6">
        <w:rPr>
          <w:rStyle w:val="StyleUnderline"/>
        </w:rPr>
        <w:t>the Arctic is paradoxically perceived</w:t>
      </w:r>
      <w:r w:rsidRPr="00B03BD6">
        <w:rPr>
          <w:sz w:val="16"/>
        </w:rPr>
        <w:t xml:space="preserve"> by many domestic and transnational companies </w:t>
      </w:r>
      <w:r w:rsidRPr="00B03BD6">
        <w:rPr>
          <w:rStyle w:val="StyleUnderline"/>
        </w:rPr>
        <w:t>as a central point for</w:t>
      </w:r>
      <w:r w:rsidRPr="00B03BD6">
        <w:rPr>
          <w:sz w:val="16"/>
        </w:rPr>
        <w:t xml:space="preserve"> so-called </w:t>
      </w:r>
      <w:r w:rsidRPr="00B03BD6">
        <w:rPr>
          <w:rStyle w:val="StyleUnderline"/>
        </w:rPr>
        <w:t>new green energy solutions and mining of transition minerals</w:t>
      </w:r>
      <w:r w:rsidRPr="00B03BD6">
        <w:rPr>
          <w:sz w:val="16"/>
        </w:rPr>
        <w:t xml:space="preserve"> (Duxbury, 2021; </w:t>
      </w:r>
      <w:proofErr w:type="spellStart"/>
      <w:r w:rsidRPr="00B03BD6">
        <w:rPr>
          <w:sz w:val="16"/>
        </w:rPr>
        <w:t>Hanaček</w:t>
      </w:r>
      <w:proofErr w:type="spellEnd"/>
      <w:r w:rsidRPr="00B03BD6">
        <w:rPr>
          <w:sz w:val="16"/>
        </w:rPr>
        <w:t xml:space="preserve"> et al., 2022; Len, 2021). For example, western Greenland, where coastal glaciers have been melting, has been a target of new mining ventures seeking to offer minerals for the electrification of energy (</w:t>
      </w:r>
      <w:proofErr w:type="spellStart"/>
      <w:r w:rsidRPr="00B03BD6">
        <w:rPr>
          <w:sz w:val="16"/>
        </w:rPr>
        <w:t>Gronholt</w:t>
      </w:r>
      <w:proofErr w:type="spellEnd"/>
      <w:r w:rsidRPr="00B03BD6">
        <w:rPr>
          <w:sz w:val="16"/>
        </w:rPr>
        <w:t xml:space="preserve">-Pedersen, 2022). </w:t>
      </w:r>
      <w:r w:rsidRPr="00B03BD6">
        <w:rPr>
          <w:rStyle w:val="StyleUnderline"/>
        </w:rPr>
        <w:t>While the climate crisis has been caused</w:t>
      </w:r>
      <w:r w:rsidRPr="00B03BD6">
        <w:rPr>
          <w:sz w:val="16"/>
        </w:rPr>
        <w:t xml:space="preserve"> mostly </w:t>
      </w:r>
      <w:r w:rsidRPr="00B03BD6">
        <w:rPr>
          <w:rStyle w:val="StyleUnderline"/>
        </w:rPr>
        <w:t xml:space="preserve">by colonial actions and </w:t>
      </w:r>
      <w:proofErr w:type="spellStart"/>
      <w:r w:rsidRPr="00B03BD6">
        <w:rPr>
          <w:rStyle w:val="StyleUnderline"/>
        </w:rPr>
        <w:t>extractivist</w:t>
      </w:r>
      <w:proofErr w:type="spellEnd"/>
      <w:r w:rsidRPr="00B03BD6">
        <w:rPr>
          <w:rStyle w:val="StyleUnderline"/>
        </w:rPr>
        <w:t xml:space="preserve"> frontier expansion</w:t>
      </w:r>
      <w:r w:rsidRPr="00B03BD6">
        <w:rPr>
          <w:sz w:val="16"/>
        </w:rPr>
        <w:t xml:space="preserve"> by the elites and corporations of the core areas of the capitalist world-ecology (Moore, 2016), </w:t>
      </w:r>
      <w:r w:rsidRPr="00B03BD6">
        <w:rPr>
          <w:rStyle w:val="StyleUnderline"/>
          <w:highlight w:val="green"/>
        </w:rPr>
        <w:t xml:space="preserve">the </w:t>
      </w:r>
      <w:r w:rsidRPr="00B03BD6">
        <w:rPr>
          <w:rStyle w:val="Emphasis"/>
          <w:highlight w:val="green"/>
        </w:rPr>
        <w:t xml:space="preserve">Arctic suffers </w:t>
      </w:r>
      <w:proofErr w:type="gramStart"/>
      <w:r w:rsidRPr="00330C0A">
        <w:rPr>
          <w:rStyle w:val="Emphasis"/>
        </w:rPr>
        <w:t>excessively</w:t>
      </w:r>
      <w:r w:rsidRPr="00B03BD6">
        <w:rPr>
          <w:rStyle w:val="StyleUnderline"/>
        </w:rPr>
        <w:t>, and</w:t>
      </w:r>
      <w:proofErr w:type="gramEnd"/>
      <w:r w:rsidRPr="00B03BD6">
        <w:rPr>
          <w:rStyle w:val="StyleUnderline"/>
        </w:rPr>
        <w:t xml:space="preserve"> is</w:t>
      </w:r>
      <w:r w:rsidRPr="00B03BD6">
        <w:rPr>
          <w:sz w:val="16"/>
        </w:rPr>
        <w:t xml:space="preserve"> furthermore </w:t>
      </w:r>
      <w:r w:rsidRPr="00B03BD6">
        <w:rPr>
          <w:rStyle w:val="StyleUnderline"/>
        </w:rPr>
        <w:t xml:space="preserve">cast </w:t>
      </w:r>
      <w:r w:rsidRPr="00B03BD6">
        <w:rPr>
          <w:rStyle w:val="StyleUnderline"/>
          <w:highlight w:val="green"/>
        </w:rPr>
        <w:t xml:space="preserve">as a </w:t>
      </w:r>
      <w:r w:rsidRPr="00B03BD6">
        <w:rPr>
          <w:rStyle w:val="Emphasis"/>
          <w:highlight w:val="green"/>
        </w:rPr>
        <w:t>"sacrifice zone"</w:t>
      </w:r>
      <w:r w:rsidRPr="00B03BD6">
        <w:rPr>
          <w:rStyle w:val="StyleUnderline"/>
          <w:highlight w:val="green"/>
        </w:rPr>
        <w:t xml:space="preserve"> for</w:t>
      </w:r>
      <w:r w:rsidRPr="00B03BD6">
        <w:rPr>
          <w:rStyle w:val="StyleUnderline"/>
        </w:rPr>
        <w:t xml:space="preserve"> extracting minerals and energy for supposed </w:t>
      </w:r>
      <w:r w:rsidRPr="00B03BD6">
        <w:rPr>
          <w:rStyle w:val="StyleUnderline"/>
          <w:highlight w:val="green"/>
        </w:rPr>
        <w:t>climate</w:t>
      </w:r>
      <w:r w:rsidRPr="00B03BD6">
        <w:rPr>
          <w:rStyle w:val="StyleUnderline"/>
        </w:rPr>
        <w:t xml:space="preserve"> change </w:t>
      </w:r>
      <w:r w:rsidRPr="00B03BD6">
        <w:rPr>
          <w:rStyle w:val="StyleUnderline"/>
          <w:highlight w:val="green"/>
        </w:rPr>
        <w:t>solutions</w:t>
      </w:r>
      <w:r w:rsidRPr="00B03BD6">
        <w:rPr>
          <w:sz w:val="16"/>
        </w:rPr>
        <w:t xml:space="preserve"> (</w:t>
      </w:r>
      <w:proofErr w:type="spellStart"/>
      <w:r w:rsidRPr="00B03BD6">
        <w:rPr>
          <w:sz w:val="16"/>
        </w:rPr>
        <w:t>Össbo</w:t>
      </w:r>
      <w:proofErr w:type="spellEnd"/>
      <w:r w:rsidRPr="00B03BD6">
        <w:rPr>
          <w:sz w:val="16"/>
        </w:rPr>
        <w:t xml:space="preserve">, 2023). </w:t>
      </w:r>
      <w:r w:rsidRPr="00B03BD6">
        <w:rPr>
          <w:rStyle w:val="StyleUnderline"/>
        </w:rPr>
        <w:t xml:space="preserve">The crisis of the </w:t>
      </w:r>
      <w:r w:rsidRPr="00B03BD6">
        <w:rPr>
          <w:rStyle w:val="Emphasis"/>
        </w:rPr>
        <w:t>capitalist world-ecology</w:t>
      </w:r>
      <w:r w:rsidRPr="00B03BD6">
        <w:rPr>
          <w:rStyle w:val="StyleUnderline"/>
        </w:rPr>
        <w:t xml:space="preserve">, meaning a rush to dwindling natural resources, is </w:t>
      </w:r>
      <w:r w:rsidRPr="00330C0A">
        <w:rPr>
          <w:rStyle w:val="Emphasis"/>
          <w:highlight w:val="green"/>
        </w:rPr>
        <w:t>fueling a desire</w:t>
      </w:r>
      <w:r w:rsidRPr="00330C0A">
        <w:rPr>
          <w:rStyle w:val="StyleUnderline"/>
          <w:highlight w:val="green"/>
        </w:rPr>
        <w:t xml:space="preserve"> to expand</w:t>
      </w:r>
      <w:r w:rsidRPr="00330C0A">
        <w:rPr>
          <w:rStyle w:val="StyleUnderline"/>
        </w:rPr>
        <w:t xml:space="preserve"> </w:t>
      </w:r>
      <w:proofErr w:type="spellStart"/>
      <w:r w:rsidRPr="00330C0A">
        <w:rPr>
          <w:rStyle w:val="Emphasis"/>
        </w:rPr>
        <w:t>extractivist</w:t>
      </w:r>
      <w:proofErr w:type="spellEnd"/>
      <w:r w:rsidRPr="00330C0A">
        <w:rPr>
          <w:rStyle w:val="Emphasis"/>
        </w:rPr>
        <w:t xml:space="preserve"> activities</w:t>
      </w:r>
      <w:r w:rsidRPr="00330C0A">
        <w:rPr>
          <w:rStyle w:val="StyleUnderline"/>
        </w:rPr>
        <w:t xml:space="preserve"> </w:t>
      </w:r>
      <w:r w:rsidRPr="00B03BD6">
        <w:rPr>
          <w:rStyle w:val="StyleUnderline"/>
        </w:rPr>
        <w:t xml:space="preserve">in </w:t>
      </w:r>
      <w:r w:rsidRPr="00330C0A">
        <w:rPr>
          <w:rStyle w:val="StyleUnderline"/>
        </w:rPr>
        <w:t>the Arctic</w:t>
      </w:r>
      <w:r w:rsidRPr="00B03BD6">
        <w:rPr>
          <w:rStyle w:val="StyleUnderline"/>
        </w:rPr>
        <w:t xml:space="preserve">, creating a </w:t>
      </w:r>
      <w:r w:rsidRPr="00B03BD6">
        <w:rPr>
          <w:sz w:val="16"/>
        </w:rPr>
        <w:t xml:space="preserve">complex and </w:t>
      </w:r>
      <w:r w:rsidRPr="00B03BD6">
        <w:rPr>
          <w:rStyle w:val="Emphasis"/>
        </w:rPr>
        <w:t>perilous feedback loop</w:t>
      </w:r>
      <w:r w:rsidRPr="00B03BD6">
        <w:rPr>
          <w:rStyle w:val="StyleUnderline"/>
        </w:rPr>
        <w:t xml:space="preserve">, as </w:t>
      </w:r>
      <w:r w:rsidRPr="00B03BD6">
        <w:rPr>
          <w:rStyle w:val="Emphasis"/>
          <w:highlight w:val="green"/>
        </w:rPr>
        <w:t xml:space="preserve">Arctic </w:t>
      </w:r>
      <w:proofErr w:type="spellStart"/>
      <w:r w:rsidRPr="00B03BD6">
        <w:rPr>
          <w:rStyle w:val="Emphasis"/>
          <w:highlight w:val="green"/>
        </w:rPr>
        <w:t>extractivism</w:t>
      </w:r>
      <w:proofErr w:type="spellEnd"/>
      <w:r w:rsidRPr="00B03BD6">
        <w:rPr>
          <w:sz w:val="16"/>
        </w:rPr>
        <w:t xml:space="preserve"> can directly </w:t>
      </w:r>
      <w:r w:rsidRPr="00B03BD6">
        <w:rPr>
          <w:rStyle w:val="StyleUnderline"/>
        </w:rPr>
        <w:t>drive the breaching of global climate tipping points</w:t>
      </w:r>
      <w:r w:rsidRPr="00B03BD6">
        <w:rPr>
          <w:sz w:val="16"/>
        </w:rPr>
        <w:t xml:space="preserve"> (Kröger, 2023). For example, flaring and increased atmospheric soot and dust from </w:t>
      </w:r>
      <w:r w:rsidRPr="00B03BD6">
        <w:rPr>
          <w:rStyle w:val="StyleUnderline"/>
        </w:rPr>
        <w:t xml:space="preserve">mining </w:t>
      </w:r>
      <w:r w:rsidRPr="00330C0A">
        <w:rPr>
          <w:rStyle w:val="StyleUnderline"/>
        </w:rPr>
        <w:t xml:space="preserve">cause </w:t>
      </w:r>
      <w:r w:rsidRPr="00330C0A">
        <w:rPr>
          <w:rStyle w:val="Emphasis"/>
        </w:rPr>
        <w:t>quicker melting</w:t>
      </w:r>
      <w:r w:rsidRPr="00B03BD6">
        <w:rPr>
          <w:rStyle w:val="StyleUnderline"/>
        </w:rPr>
        <w:t xml:space="preserve"> </w:t>
      </w:r>
      <w:r w:rsidRPr="00330C0A">
        <w:rPr>
          <w:rStyle w:val="StyleUnderline"/>
          <w:highlight w:val="green"/>
        </w:rPr>
        <w:t>and</w:t>
      </w:r>
      <w:r w:rsidRPr="00B03BD6">
        <w:rPr>
          <w:rStyle w:val="StyleUnderline"/>
        </w:rPr>
        <w:t xml:space="preserve"> make ice sheets </w:t>
      </w:r>
      <w:r w:rsidRPr="00330C0A">
        <w:rPr>
          <w:rStyle w:val="Emphasis"/>
        </w:rPr>
        <w:t>less reflective</w:t>
      </w:r>
      <w:r w:rsidRPr="00B03BD6">
        <w:rPr>
          <w:sz w:val="16"/>
        </w:rPr>
        <w:t xml:space="preserve">. An extractive push has increased in some parts of the region alongside </w:t>
      </w:r>
      <w:r w:rsidRPr="00B03BD6">
        <w:rPr>
          <w:rStyle w:val="Emphasis"/>
          <w:highlight w:val="green"/>
        </w:rPr>
        <w:t>worsening socio-climatic crises</w:t>
      </w:r>
      <w:r w:rsidRPr="00B03BD6">
        <w:rPr>
          <w:sz w:val="16"/>
        </w:rPr>
        <w:t xml:space="preserve"> (Kröger, 2016a, 2018).</w:t>
      </w:r>
    </w:p>
    <w:p w14:paraId="696F7F3C" w14:textId="77777777" w:rsidR="000D3994" w:rsidRPr="00B03BD6" w:rsidRDefault="000D3994" w:rsidP="000D3994">
      <w:pPr>
        <w:rPr>
          <w:sz w:val="16"/>
        </w:rPr>
      </w:pPr>
      <w:r w:rsidRPr="00B03BD6">
        <w:rPr>
          <w:rStyle w:val="StyleUnderline"/>
        </w:rPr>
        <w:t xml:space="preserve">The Arctic remains a </w:t>
      </w:r>
      <w:r w:rsidRPr="00B03BD6">
        <w:rPr>
          <w:rStyle w:val="Emphasis"/>
        </w:rPr>
        <w:t>prime target</w:t>
      </w:r>
      <w:r w:rsidRPr="00B03BD6">
        <w:rPr>
          <w:rStyle w:val="StyleUnderline"/>
        </w:rPr>
        <w:t xml:space="preserve"> for </w:t>
      </w:r>
      <w:proofErr w:type="spellStart"/>
      <w:r w:rsidRPr="00B03BD6">
        <w:rPr>
          <w:rStyle w:val="StyleUnderline"/>
        </w:rPr>
        <w:t>extractivism</w:t>
      </w:r>
      <w:proofErr w:type="spellEnd"/>
      <w:r w:rsidRPr="00B03BD6">
        <w:rPr>
          <w:rStyle w:val="StyleUnderline"/>
        </w:rPr>
        <w:t xml:space="preserve">, notably for obtaining the commodities to produce "green" or low-carbon infrastructures instrumental in </w:t>
      </w:r>
      <w:r w:rsidRPr="00B03BD6">
        <w:rPr>
          <w:rStyle w:val="Emphasis"/>
        </w:rPr>
        <w:t>climate change mitigation policies</w:t>
      </w:r>
      <w:r w:rsidRPr="00B03BD6">
        <w:rPr>
          <w:sz w:val="16"/>
        </w:rPr>
        <w:t xml:space="preserve"> (Kuokkanen, 2023). Moreover, </w:t>
      </w:r>
      <w:r w:rsidRPr="00B03BD6">
        <w:rPr>
          <w:rStyle w:val="StyleUnderline"/>
        </w:rPr>
        <w:t>the attack on Ukraine by Russia</w:t>
      </w:r>
      <w:r w:rsidRPr="00B03BD6">
        <w:rPr>
          <w:sz w:val="16"/>
        </w:rPr>
        <w:t xml:space="preserve"> in February 2022, </w:t>
      </w:r>
      <w:r w:rsidRPr="00B03BD6">
        <w:rPr>
          <w:rStyle w:val="StyleUnderline"/>
        </w:rPr>
        <w:t>and the subsequent rush for alternative energy and raw material sources</w:t>
      </w:r>
      <w:r w:rsidRPr="00B03BD6">
        <w:rPr>
          <w:sz w:val="16"/>
        </w:rPr>
        <w:t xml:space="preserve"> especially in the European Union, </w:t>
      </w:r>
      <w:r w:rsidRPr="00B03BD6">
        <w:rPr>
          <w:rStyle w:val="StyleUnderline"/>
        </w:rPr>
        <w:t xml:space="preserve">has led to </w:t>
      </w:r>
      <w:r w:rsidRPr="00B03BD6">
        <w:rPr>
          <w:rStyle w:val="Emphasis"/>
        </w:rPr>
        <w:t>major new expansion pushes</w:t>
      </w:r>
      <w:r w:rsidRPr="00B03BD6">
        <w:rPr>
          <w:sz w:val="16"/>
        </w:rPr>
        <w:t xml:space="preserve">, also </w:t>
      </w:r>
      <w:r w:rsidRPr="00B03BD6">
        <w:rPr>
          <w:rStyle w:val="StyleUnderline"/>
        </w:rPr>
        <w:t>in the Arctic</w:t>
      </w:r>
      <w:r w:rsidRPr="00B03BD6">
        <w:rPr>
          <w:sz w:val="16"/>
        </w:rPr>
        <w:t xml:space="preserve"> (Kopra &amp; Wall, 2022). The sanctions against Russia, and the worsening climatic-ecological conditions for extraction due to collapsing permafrost for example, have brought difficulties for the sector in some parts of Arctic Russia (Kröger, 2023). Visible resource conflicts and resistance movements are thus just the tip of the iceberg when it comes to local grievances due to environmental, cultural, and livelihood losses experienced by many Arctic peoples (</w:t>
      </w:r>
      <w:proofErr w:type="spellStart"/>
      <w:r w:rsidRPr="00B03BD6">
        <w:rPr>
          <w:sz w:val="16"/>
        </w:rPr>
        <w:t>Heininen</w:t>
      </w:r>
      <w:proofErr w:type="spellEnd"/>
      <w:r w:rsidRPr="00B03BD6">
        <w:rPr>
          <w:sz w:val="16"/>
        </w:rPr>
        <w:t xml:space="preserve"> et al., 2022). This is a topic that can be explored more deeply through the intertwined concepts of </w:t>
      </w:r>
      <w:proofErr w:type="spellStart"/>
      <w:r w:rsidRPr="00B03BD6">
        <w:rPr>
          <w:sz w:val="16"/>
        </w:rPr>
        <w:t>extractivism</w:t>
      </w:r>
      <w:proofErr w:type="spellEnd"/>
      <w:r w:rsidRPr="00B03BD6">
        <w:rPr>
          <w:sz w:val="16"/>
        </w:rPr>
        <w:t xml:space="preserve"> and colonialism, which examine the structural, historical level where </w:t>
      </w:r>
      <w:proofErr w:type="spellStart"/>
      <w:r w:rsidRPr="00B03BD6">
        <w:rPr>
          <w:sz w:val="16"/>
        </w:rPr>
        <w:t>extractivist</w:t>
      </w:r>
      <w:proofErr w:type="spellEnd"/>
      <w:r w:rsidRPr="00B03BD6">
        <w:rPr>
          <w:sz w:val="16"/>
        </w:rPr>
        <w:t xml:space="preserve"> hegemonies have been created for the Arctic.</w:t>
      </w:r>
    </w:p>
    <w:p w14:paraId="7570FF0E" w14:textId="77777777" w:rsidR="000D3994" w:rsidRPr="00B03BD6" w:rsidRDefault="000D3994" w:rsidP="000D3994">
      <w:pPr>
        <w:rPr>
          <w:sz w:val="16"/>
        </w:rPr>
      </w:pPr>
      <w:proofErr w:type="spellStart"/>
      <w:r w:rsidRPr="00B03BD6">
        <w:rPr>
          <w:sz w:val="16"/>
        </w:rPr>
        <w:t>Extractivism</w:t>
      </w:r>
      <w:proofErr w:type="spellEnd"/>
      <w:r w:rsidRPr="00B03BD6">
        <w:rPr>
          <w:sz w:val="16"/>
        </w:rPr>
        <w:t xml:space="preserve"> describes those activities that violently remove or extract large quantities of natural resources, causing major social and ecological damage (Acosta, 2011). The type, character and degree of </w:t>
      </w:r>
      <w:proofErr w:type="spellStart"/>
      <w:r w:rsidRPr="00B03BD6">
        <w:rPr>
          <w:sz w:val="16"/>
        </w:rPr>
        <w:t>extractivism</w:t>
      </w:r>
      <w:proofErr w:type="spellEnd"/>
      <w:r w:rsidRPr="00B03BD6">
        <w:rPr>
          <w:sz w:val="16"/>
        </w:rPr>
        <w:t xml:space="preserve"> vary depending on the sector, style of extraction, and context (Kröger, 2022). According to </w:t>
      </w:r>
      <w:proofErr w:type="spellStart"/>
      <w:r w:rsidRPr="00B03BD6">
        <w:rPr>
          <w:sz w:val="16"/>
        </w:rPr>
        <w:t>Gudynas</w:t>
      </w:r>
      <w:proofErr w:type="spellEnd"/>
      <w:r w:rsidRPr="00B03BD6">
        <w:rPr>
          <w:sz w:val="16"/>
        </w:rPr>
        <w:t xml:space="preserve"> (2021), </w:t>
      </w:r>
      <w:proofErr w:type="spellStart"/>
      <w:r w:rsidRPr="00B03BD6">
        <w:rPr>
          <w:sz w:val="16"/>
        </w:rPr>
        <w:t>extractivisms</w:t>
      </w:r>
      <w:proofErr w:type="spellEnd"/>
      <w:r w:rsidRPr="00B03BD6">
        <w:rPr>
          <w:sz w:val="16"/>
        </w:rPr>
        <w:t xml:space="preserve"> – in the plural, as there are many forms, such as mining, fossil fuels, commercial agriculture and forestry – entail breaking down existing local economies and their ecological relationships, with extracted products profiting national or international business classes or governments. </w:t>
      </w:r>
      <w:proofErr w:type="spellStart"/>
      <w:r w:rsidRPr="00B03BD6">
        <w:rPr>
          <w:rStyle w:val="StyleUnderline"/>
          <w:highlight w:val="green"/>
        </w:rPr>
        <w:t>Extractivisms</w:t>
      </w:r>
      <w:proofErr w:type="spellEnd"/>
      <w:r w:rsidRPr="00B03BD6">
        <w:rPr>
          <w:rStyle w:val="StyleUnderline"/>
          <w:highlight w:val="green"/>
        </w:rPr>
        <w:t>,</w:t>
      </w:r>
      <w:r w:rsidRPr="00B03BD6">
        <w:rPr>
          <w:sz w:val="16"/>
        </w:rPr>
        <w:t xml:space="preserve"> however, </w:t>
      </w:r>
      <w:r w:rsidRPr="00B03BD6">
        <w:rPr>
          <w:rStyle w:val="StyleUnderline"/>
        </w:rPr>
        <w:t xml:space="preserve">are </w:t>
      </w:r>
      <w:r w:rsidRPr="00330C0A">
        <w:rPr>
          <w:rStyle w:val="StyleUnderline"/>
          <w:highlight w:val="green"/>
        </w:rPr>
        <w:t>not limited to</w:t>
      </w:r>
      <w:r w:rsidRPr="00B03BD6">
        <w:rPr>
          <w:rStyle w:val="StyleUnderline"/>
        </w:rPr>
        <w:t xml:space="preserve"> biophysical overexploitation and transformation of </w:t>
      </w:r>
      <w:r w:rsidRPr="00330C0A">
        <w:rPr>
          <w:rStyle w:val="StyleUnderline"/>
          <w:highlight w:val="green"/>
        </w:rPr>
        <w:t>the environment</w:t>
      </w:r>
      <w:r w:rsidRPr="00B03BD6">
        <w:rPr>
          <w:sz w:val="16"/>
        </w:rPr>
        <w:t xml:space="preserve"> (Acosta, 2011; Kröger et al., 2021; </w:t>
      </w:r>
      <w:proofErr w:type="spellStart"/>
      <w:r w:rsidRPr="00B03BD6">
        <w:rPr>
          <w:sz w:val="16"/>
        </w:rPr>
        <w:t>Svampa</w:t>
      </w:r>
      <w:proofErr w:type="spellEnd"/>
      <w:r w:rsidRPr="00B03BD6">
        <w:rPr>
          <w:sz w:val="16"/>
        </w:rPr>
        <w:t xml:space="preserve">, 2019). </w:t>
      </w:r>
      <w:r w:rsidRPr="00330C0A">
        <w:rPr>
          <w:rStyle w:val="StyleUnderline"/>
          <w:highlight w:val="green"/>
        </w:rPr>
        <w:t>They are b</w:t>
      </w:r>
      <w:r w:rsidRPr="00B03BD6">
        <w:rPr>
          <w:rStyle w:val="StyleUnderline"/>
          <w:highlight w:val="green"/>
        </w:rPr>
        <w:t xml:space="preserve">ased on </w:t>
      </w:r>
      <w:r w:rsidRPr="00B03BD6">
        <w:rPr>
          <w:rStyle w:val="Emphasis"/>
          <w:highlight w:val="green"/>
        </w:rPr>
        <w:t>onto-epistemic violence</w:t>
      </w:r>
      <w:r w:rsidRPr="00B03BD6">
        <w:rPr>
          <w:rStyle w:val="StyleUnderline"/>
          <w:highlight w:val="green"/>
        </w:rPr>
        <w:t xml:space="preserve"> against </w:t>
      </w:r>
      <w:r w:rsidRPr="00B03BD6">
        <w:rPr>
          <w:rStyle w:val="Emphasis"/>
          <w:highlight w:val="green"/>
        </w:rPr>
        <w:t>Indigenous ways of relating</w:t>
      </w:r>
      <w:r w:rsidRPr="00B03BD6">
        <w:rPr>
          <w:rStyle w:val="StyleUnderline"/>
          <w:highlight w:val="green"/>
        </w:rPr>
        <w:t xml:space="preserve"> to</w:t>
      </w:r>
      <w:r w:rsidRPr="00B03BD6">
        <w:rPr>
          <w:rStyle w:val="StyleUnderline"/>
        </w:rPr>
        <w:t xml:space="preserve"> the Mother </w:t>
      </w:r>
      <w:r w:rsidRPr="00B03BD6">
        <w:rPr>
          <w:rStyle w:val="StyleUnderline"/>
          <w:highlight w:val="green"/>
        </w:rPr>
        <w:t>Earth</w:t>
      </w:r>
      <w:r w:rsidRPr="00B03BD6">
        <w:rPr>
          <w:sz w:val="16"/>
        </w:rPr>
        <w:t xml:space="preserve"> (de la Cadena &amp; Blaser, 2018). </w:t>
      </w:r>
      <w:r w:rsidRPr="00B03BD6">
        <w:rPr>
          <w:rStyle w:val="StyleUnderline"/>
        </w:rPr>
        <w:t>For example</w:t>
      </w:r>
      <w:r w:rsidRPr="00B03BD6">
        <w:rPr>
          <w:sz w:val="16"/>
        </w:rPr>
        <w:t xml:space="preserve">, replacing the latter with </w:t>
      </w:r>
      <w:r w:rsidRPr="00B03BD6">
        <w:rPr>
          <w:rStyle w:val="Emphasis"/>
        </w:rPr>
        <w:t>modernist assumptions</w:t>
      </w:r>
      <w:r w:rsidRPr="00B03BD6">
        <w:rPr>
          <w:rStyle w:val="StyleUnderline"/>
        </w:rPr>
        <w:t xml:space="preserve"> and ideas </w:t>
      </w:r>
      <w:r w:rsidRPr="00B03BD6">
        <w:rPr>
          <w:rStyle w:val="StyleUnderline"/>
          <w:highlight w:val="green"/>
        </w:rPr>
        <w:t>where nature is</w:t>
      </w:r>
      <w:r w:rsidRPr="00B03BD6">
        <w:rPr>
          <w:rStyle w:val="StyleUnderline"/>
        </w:rPr>
        <w:t xml:space="preserve"> seen as </w:t>
      </w:r>
      <w:r w:rsidRPr="00B03BD6">
        <w:rPr>
          <w:rStyle w:val="Emphasis"/>
          <w:highlight w:val="green"/>
        </w:rPr>
        <w:t>external</w:t>
      </w:r>
      <w:r w:rsidRPr="00B03BD6">
        <w:rPr>
          <w:rStyle w:val="StyleUnderline"/>
          <w:highlight w:val="green"/>
        </w:rPr>
        <w:t xml:space="preserve"> and available</w:t>
      </w:r>
      <w:r w:rsidRPr="00B03BD6">
        <w:rPr>
          <w:rStyle w:val="StyleUnderline"/>
        </w:rPr>
        <w:t xml:space="preserve">, </w:t>
      </w:r>
      <w:r w:rsidRPr="00B03BD6">
        <w:rPr>
          <w:rStyle w:val="Emphasis"/>
        </w:rPr>
        <w:t xml:space="preserve">"free" of people </w:t>
      </w:r>
      <w:r w:rsidRPr="00B03BD6">
        <w:rPr>
          <w:rStyle w:val="StyleUnderline"/>
        </w:rPr>
        <w:t xml:space="preserve">or any constraints </w:t>
      </w:r>
      <w:r w:rsidRPr="00B03BD6">
        <w:rPr>
          <w:rStyle w:val="StyleUnderline"/>
          <w:highlight w:val="green"/>
        </w:rPr>
        <w:t xml:space="preserve">to </w:t>
      </w:r>
      <w:r w:rsidRPr="00B03BD6">
        <w:rPr>
          <w:rStyle w:val="Emphasis"/>
          <w:highlight w:val="green"/>
        </w:rPr>
        <w:t>exploit</w:t>
      </w:r>
      <w:r w:rsidRPr="00B03BD6">
        <w:rPr>
          <w:rStyle w:val="Emphasis"/>
        </w:rPr>
        <w:t xml:space="preserve"> </w:t>
      </w:r>
      <w:r w:rsidRPr="00B03BD6">
        <w:rPr>
          <w:rStyle w:val="StyleUnderline"/>
          <w:highlight w:val="green"/>
        </w:rPr>
        <w:t xml:space="preserve">and </w:t>
      </w:r>
      <w:r w:rsidRPr="00B03BD6">
        <w:rPr>
          <w:rStyle w:val="Emphasis"/>
          <w:highlight w:val="green"/>
        </w:rPr>
        <w:t>appropriate</w:t>
      </w:r>
      <w:r w:rsidRPr="00B03BD6">
        <w:rPr>
          <w:rStyle w:val="StyleUnderline"/>
        </w:rPr>
        <w:t xml:space="preserve"> in whatever manner, as fast </w:t>
      </w:r>
      <w:r w:rsidRPr="00B03BD6">
        <w:rPr>
          <w:rStyle w:val="StyleUnderline"/>
          <w:highlight w:val="green"/>
        </w:rPr>
        <w:t>as wanted</w:t>
      </w:r>
      <w:r w:rsidRPr="00B03BD6">
        <w:rPr>
          <w:rStyle w:val="StyleUnderline"/>
        </w:rPr>
        <w:t>.</w:t>
      </w:r>
      <w:r w:rsidRPr="00B03BD6">
        <w:rPr>
          <w:sz w:val="16"/>
        </w:rPr>
        <w:t xml:space="preserve"> Therefore, </w:t>
      </w:r>
      <w:r w:rsidRPr="00B03BD6">
        <w:rPr>
          <w:rStyle w:val="StyleUnderline"/>
        </w:rPr>
        <w:t>Durante</w:t>
      </w:r>
      <w:r w:rsidRPr="00B03BD6">
        <w:rPr>
          <w:sz w:val="16"/>
        </w:rPr>
        <w:t xml:space="preserve"> et al. (2021: 20) </w:t>
      </w:r>
      <w:r w:rsidRPr="00B03BD6">
        <w:rPr>
          <w:rStyle w:val="StyleUnderline"/>
        </w:rPr>
        <w:t xml:space="preserve">refer to </w:t>
      </w:r>
      <w:proofErr w:type="spellStart"/>
      <w:r w:rsidRPr="00B03BD6">
        <w:rPr>
          <w:rStyle w:val="StyleUnderline"/>
        </w:rPr>
        <w:t>extractivisms</w:t>
      </w:r>
      <w:proofErr w:type="spellEnd"/>
      <w:r w:rsidRPr="00B03BD6">
        <w:rPr>
          <w:rStyle w:val="StyleUnderline"/>
        </w:rPr>
        <w:t xml:space="preserve"> as "</w:t>
      </w:r>
      <w:r w:rsidRPr="00B03BD6">
        <w:rPr>
          <w:rStyle w:val="Emphasis"/>
        </w:rPr>
        <w:t xml:space="preserve">a particular way of thinking </w:t>
      </w:r>
      <w:r w:rsidRPr="00B03BD6">
        <w:rPr>
          <w:sz w:val="16"/>
        </w:rPr>
        <w:t>and the properties and practices organized towards the goal of maximizing benefit through extraction,</w:t>
      </w:r>
      <w:r w:rsidRPr="00B03BD6">
        <w:rPr>
          <w:rStyle w:val="StyleUnderline"/>
          <w:sz w:val="16"/>
        </w:rPr>
        <w:t xml:space="preserve"> </w:t>
      </w:r>
      <w:r w:rsidRPr="00B03BD6">
        <w:rPr>
          <w:rStyle w:val="StyleUnderline"/>
        </w:rPr>
        <w:t xml:space="preserve">which brings in its wake </w:t>
      </w:r>
      <w:r w:rsidRPr="00B03BD6">
        <w:rPr>
          <w:rStyle w:val="Emphasis"/>
        </w:rPr>
        <w:t>violence and destruction</w:t>
      </w:r>
      <w:r w:rsidRPr="00B03BD6">
        <w:rPr>
          <w:rStyle w:val="StyleUnderline"/>
        </w:rPr>
        <w:t>."</w:t>
      </w:r>
      <w:r w:rsidRPr="00B03BD6">
        <w:rPr>
          <w:sz w:val="16"/>
        </w:rPr>
        <w:t xml:space="preserve"> Such forms of colonialism and </w:t>
      </w:r>
      <w:proofErr w:type="spellStart"/>
      <w:r w:rsidRPr="00B03BD6">
        <w:rPr>
          <w:sz w:val="16"/>
        </w:rPr>
        <w:t>extractivism</w:t>
      </w:r>
      <w:proofErr w:type="spellEnd"/>
      <w:r w:rsidRPr="00B03BD6">
        <w:rPr>
          <w:sz w:val="16"/>
        </w:rPr>
        <w:t xml:space="preserve">, when part of capitalism, do not only mean imposing domination from foreign countries and corporations. Colonialism can also be imposed and continuously sustained internally within a nation state (Casanova, 1965; Churchill &amp; LaDuke, 1992; Maldonado-Torres, 2016). </w:t>
      </w:r>
      <w:r w:rsidRPr="00B03BD6">
        <w:rPr>
          <w:rStyle w:val="StyleUnderline"/>
        </w:rPr>
        <w:t xml:space="preserve">Arctic </w:t>
      </w:r>
      <w:proofErr w:type="spellStart"/>
      <w:r w:rsidRPr="00B03BD6">
        <w:rPr>
          <w:rStyle w:val="StyleUnderline"/>
        </w:rPr>
        <w:t>extractivisms</w:t>
      </w:r>
      <w:proofErr w:type="spellEnd"/>
      <w:r w:rsidRPr="00B03BD6">
        <w:rPr>
          <w:rStyle w:val="StyleUnderline"/>
        </w:rPr>
        <w:t xml:space="preserve"> exist with several forms of </w:t>
      </w:r>
      <w:r w:rsidRPr="00B03BD6">
        <w:rPr>
          <w:rStyle w:val="Emphasis"/>
        </w:rPr>
        <w:t>colonial relations</w:t>
      </w:r>
      <w:r w:rsidRPr="00B03BD6">
        <w:rPr>
          <w:sz w:val="16"/>
        </w:rPr>
        <w:t xml:space="preserve"> (</w:t>
      </w:r>
      <w:proofErr w:type="spellStart"/>
      <w:r w:rsidRPr="00B03BD6">
        <w:rPr>
          <w:sz w:val="16"/>
        </w:rPr>
        <w:t>Hanaček</w:t>
      </w:r>
      <w:proofErr w:type="spellEnd"/>
      <w:r w:rsidRPr="00B03BD6">
        <w:rPr>
          <w:sz w:val="16"/>
        </w:rPr>
        <w:t xml:space="preserve"> et al., 2022).</w:t>
      </w:r>
    </w:p>
    <w:p w14:paraId="0AF5A943" w14:textId="77777777" w:rsidR="000D3994" w:rsidRPr="00B03BD6" w:rsidRDefault="000D3994" w:rsidP="000D3994">
      <w:pPr>
        <w:rPr>
          <w:sz w:val="16"/>
        </w:rPr>
      </w:pPr>
      <w:r w:rsidRPr="00B03BD6">
        <w:rPr>
          <w:sz w:val="16"/>
        </w:rPr>
        <w:t xml:space="preserve">The concept of climate colonialism refers to how glaciers melting, sea levels rising, and storms negatively affect those who have least contributed to the climate crisis, such as Indigenous peoples, ethnic minorities, and the impoverished (Landrum &amp; Holland, 2020; </w:t>
      </w:r>
      <w:proofErr w:type="spellStart"/>
      <w:r w:rsidRPr="00B03BD6">
        <w:rPr>
          <w:sz w:val="16"/>
        </w:rPr>
        <w:t>Naykanchina</w:t>
      </w:r>
      <w:proofErr w:type="spellEnd"/>
      <w:r w:rsidRPr="00B03BD6">
        <w:rPr>
          <w:sz w:val="16"/>
        </w:rPr>
        <w:t xml:space="preserve">, 2012). </w:t>
      </w:r>
      <w:r w:rsidRPr="00B03BD6">
        <w:rPr>
          <w:rStyle w:val="StyleUnderline"/>
        </w:rPr>
        <w:t xml:space="preserve">Systems supporting colonialisms, such as </w:t>
      </w:r>
      <w:r w:rsidRPr="00B03BD6">
        <w:rPr>
          <w:rStyle w:val="Emphasis"/>
        </w:rPr>
        <w:t xml:space="preserve">patriarchy, racism, Eurocentrism, and </w:t>
      </w:r>
      <w:proofErr w:type="spellStart"/>
      <w:r w:rsidRPr="00B03BD6">
        <w:rPr>
          <w:rStyle w:val="Emphasis"/>
        </w:rPr>
        <w:t>extractivism</w:t>
      </w:r>
      <w:proofErr w:type="spellEnd"/>
      <w:r w:rsidRPr="00B03BD6">
        <w:rPr>
          <w:rStyle w:val="StyleUnderline"/>
        </w:rPr>
        <w:t xml:space="preserve"> not only contribute to such conditions, but also further impose their own climate change perspectives and "solutions"</w:t>
      </w:r>
      <w:r w:rsidRPr="00B03BD6">
        <w:rPr>
          <w:sz w:val="16"/>
        </w:rPr>
        <w:t xml:space="preserve"> (Sheller, 2023). </w:t>
      </w:r>
      <w:r w:rsidRPr="00B03BD6">
        <w:rPr>
          <w:rStyle w:val="StyleUnderline"/>
          <w:highlight w:val="green"/>
        </w:rPr>
        <w:t>Climate change is</w:t>
      </w:r>
      <w:r w:rsidRPr="00B03BD6">
        <w:rPr>
          <w:sz w:val="16"/>
        </w:rPr>
        <w:t xml:space="preserve"> in part </w:t>
      </w:r>
      <w:r w:rsidRPr="00B03BD6">
        <w:rPr>
          <w:rStyle w:val="StyleUnderline"/>
          <w:highlight w:val="green"/>
        </w:rPr>
        <w:t xml:space="preserve">a result of </w:t>
      </w:r>
      <w:r w:rsidRPr="00B03BD6">
        <w:rPr>
          <w:rStyle w:val="Emphasis"/>
          <w:highlight w:val="green"/>
        </w:rPr>
        <w:t xml:space="preserve">colonial </w:t>
      </w:r>
      <w:proofErr w:type="spellStart"/>
      <w:r w:rsidRPr="00B03BD6">
        <w:rPr>
          <w:rStyle w:val="Emphasis"/>
          <w:highlight w:val="green"/>
        </w:rPr>
        <w:t>extractivism</w:t>
      </w:r>
      <w:proofErr w:type="spellEnd"/>
      <w:r w:rsidRPr="00B03BD6">
        <w:rPr>
          <w:sz w:val="16"/>
        </w:rPr>
        <w:t xml:space="preserve">, and a greater discussion of this connection in the literature has long been necessary (Bhambra &amp; Newell, 2023; Moore, 2016). For instance, </w:t>
      </w:r>
      <w:r w:rsidRPr="00B03BD6">
        <w:rPr>
          <w:rStyle w:val="StyleUnderline"/>
        </w:rPr>
        <w:t xml:space="preserve">projected green solutions and global </w:t>
      </w:r>
      <w:r w:rsidRPr="00B03BD6">
        <w:rPr>
          <w:rStyle w:val="StyleUnderline"/>
          <w:highlight w:val="green"/>
        </w:rPr>
        <w:t xml:space="preserve">climate interventions reproduce </w:t>
      </w:r>
      <w:r w:rsidRPr="00B03BD6">
        <w:rPr>
          <w:rStyle w:val="Emphasis"/>
          <w:highlight w:val="green"/>
        </w:rPr>
        <w:t>extractive understandings and</w:t>
      </w:r>
      <w:r w:rsidRPr="00B03BD6">
        <w:rPr>
          <w:rStyle w:val="Emphasis"/>
        </w:rPr>
        <w:t xml:space="preserve"> dominant </w:t>
      </w:r>
      <w:r w:rsidRPr="00B03BD6">
        <w:rPr>
          <w:rStyle w:val="Emphasis"/>
          <w:highlight w:val="green"/>
        </w:rPr>
        <w:t>discourses</w:t>
      </w:r>
      <w:r w:rsidRPr="00B03BD6">
        <w:rPr>
          <w:rStyle w:val="StyleUnderline"/>
        </w:rPr>
        <w:t>, including viewing climate as</w:t>
      </w:r>
      <w:r w:rsidRPr="00B03BD6">
        <w:rPr>
          <w:sz w:val="16"/>
        </w:rPr>
        <w:t xml:space="preserve"> merely </w:t>
      </w:r>
      <w:r w:rsidRPr="00B03BD6">
        <w:rPr>
          <w:rStyle w:val="StyleUnderline"/>
        </w:rPr>
        <w:t>a biophysical problem to be remedied with technologies, finance, and better economic modelling</w:t>
      </w:r>
      <w:r w:rsidRPr="00B03BD6">
        <w:rPr>
          <w:sz w:val="16"/>
        </w:rPr>
        <w:t xml:space="preserve"> (DeBoom, 2022; Sultana, 2022). </w:t>
      </w:r>
      <w:r w:rsidRPr="00B03BD6">
        <w:rPr>
          <w:rStyle w:val="Emphasis"/>
        </w:rPr>
        <w:t>Apolitical approaches</w:t>
      </w:r>
      <w:r w:rsidRPr="00B03BD6">
        <w:rPr>
          <w:rStyle w:val="StyleUnderline"/>
        </w:rPr>
        <w:t xml:space="preserve">, </w:t>
      </w:r>
      <w:r w:rsidRPr="00B03BD6">
        <w:rPr>
          <w:rStyle w:val="StyleUnderline"/>
          <w:highlight w:val="green"/>
        </w:rPr>
        <w:t>with</w:t>
      </w:r>
      <w:r w:rsidRPr="00B03BD6">
        <w:rPr>
          <w:sz w:val="16"/>
        </w:rPr>
        <w:t xml:space="preserve"> little to </w:t>
      </w:r>
      <w:r w:rsidRPr="00B03BD6">
        <w:rPr>
          <w:rStyle w:val="StyleUnderline"/>
          <w:highlight w:val="green"/>
        </w:rPr>
        <w:t xml:space="preserve">no acknowledgment of </w:t>
      </w:r>
      <w:r w:rsidRPr="00B03BD6">
        <w:rPr>
          <w:rStyle w:val="Emphasis"/>
          <w:highlight w:val="green"/>
        </w:rPr>
        <w:t>global colonial histories</w:t>
      </w:r>
      <w:r w:rsidRPr="00B03BD6">
        <w:rPr>
          <w:sz w:val="16"/>
        </w:rPr>
        <w:t xml:space="preserve">, also </w:t>
      </w:r>
      <w:r w:rsidRPr="00B03BD6">
        <w:rPr>
          <w:rStyle w:val="StyleUnderline"/>
        </w:rPr>
        <w:t xml:space="preserve">include adaptation, vulnerability, and mitigation strategies </w:t>
      </w:r>
      <w:r w:rsidRPr="00B03BD6">
        <w:rPr>
          <w:rStyle w:val="StyleUnderline"/>
          <w:highlight w:val="green"/>
        </w:rPr>
        <w:t>that</w:t>
      </w:r>
      <w:r w:rsidRPr="00B03BD6">
        <w:rPr>
          <w:sz w:val="16"/>
          <w:highlight w:val="green"/>
        </w:rPr>
        <w:t xml:space="preserve"> </w:t>
      </w:r>
      <w:r w:rsidRPr="00330C0A">
        <w:rPr>
          <w:rStyle w:val="StyleUnderline"/>
        </w:rPr>
        <w:t xml:space="preserve">continue to </w:t>
      </w:r>
      <w:r w:rsidRPr="00B03BD6">
        <w:rPr>
          <w:rStyle w:val="Emphasis"/>
          <w:highlight w:val="green"/>
        </w:rPr>
        <w:t>displace</w:t>
      </w:r>
      <w:r w:rsidRPr="00B03BD6">
        <w:rPr>
          <w:rStyle w:val="Emphasis"/>
        </w:rPr>
        <w:t xml:space="preserve"> historically impoverished </w:t>
      </w:r>
      <w:r w:rsidRPr="00B03BD6">
        <w:rPr>
          <w:rStyle w:val="Emphasis"/>
          <w:highlight w:val="green"/>
        </w:rPr>
        <w:t>peoples</w:t>
      </w:r>
      <w:r w:rsidRPr="00B03BD6">
        <w:rPr>
          <w:rStyle w:val="StyleUnderline"/>
          <w:highlight w:val="green"/>
        </w:rPr>
        <w:t xml:space="preserve"> from their land, </w:t>
      </w:r>
      <w:r w:rsidRPr="00B03BD6">
        <w:rPr>
          <w:rStyle w:val="Emphasis"/>
          <w:highlight w:val="green"/>
        </w:rPr>
        <w:t>disrupt</w:t>
      </w:r>
      <w:r w:rsidRPr="00330C0A">
        <w:rPr>
          <w:rStyle w:val="Emphasis"/>
        </w:rPr>
        <w:t>ing</w:t>
      </w:r>
      <w:r w:rsidRPr="00B03BD6">
        <w:rPr>
          <w:rStyle w:val="Emphasis"/>
        </w:rPr>
        <w:t xml:space="preserve"> plural </w:t>
      </w:r>
      <w:r w:rsidRPr="00B03BD6">
        <w:rPr>
          <w:rStyle w:val="Emphasis"/>
          <w:highlight w:val="green"/>
        </w:rPr>
        <w:t>ways of life and knowledge</w:t>
      </w:r>
      <w:r w:rsidRPr="00B03BD6">
        <w:rPr>
          <w:sz w:val="16"/>
        </w:rPr>
        <w:t xml:space="preserve"> (Cameron, 2012). According to Gelderloos (2022) and Osborne &amp; Carlson (2023), industrial expansion and present forms of pollution are intrinsically linked to the colonial state. The current climate crisis is the result of a state-corporate nexus responsible for atmospheric change. However, </w:t>
      </w:r>
      <w:r w:rsidRPr="00B03BD6">
        <w:rPr>
          <w:rStyle w:val="StyleUnderline"/>
        </w:rPr>
        <w:t>the mainstream crisis solution</w:t>
      </w:r>
      <w:r w:rsidRPr="00B03BD6">
        <w:rPr>
          <w:sz w:val="16"/>
        </w:rPr>
        <w:t xml:space="preserve"> to this nexus is based on a carbon reduction 2030 goal, which </w:t>
      </w:r>
      <w:r w:rsidRPr="00B03BD6">
        <w:rPr>
          <w:rStyle w:val="StyleUnderline"/>
        </w:rPr>
        <w:t xml:space="preserve">is inherently linked to existing fossil fuel and green </w:t>
      </w:r>
      <w:proofErr w:type="spellStart"/>
      <w:r w:rsidRPr="00B03BD6">
        <w:rPr>
          <w:rStyle w:val="StyleUnderline"/>
        </w:rPr>
        <w:t>extractivist</w:t>
      </w:r>
      <w:proofErr w:type="spellEnd"/>
      <w:r w:rsidRPr="00B03BD6">
        <w:rPr>
          <w:rStyle w:val="StyleUnderline"/>
        </w:rPr>
        <w:t xml:space="preserve"> initiatives</w:t>
      </w:r>
      <w:r w:rsidRPr="00B03BD6">
        <w:rPr>
          <w:sz w:val="16"/>
        </w:rPr>
        <w:t xml:space="preserve"> (ibid).</w:t>
      </w:r>
    </w:p>
    <w:p w14:paraId="0D6B157B" w14:textId="77777777" w:rsidR="000D3994" w:rsidRPr="00B03BD6" w:rsidRDefault="000D3994" w:rsidP="000D3994">
      <w:pPr>
        <w:rPr>
          <w:sz w:val="16"/>
        </w:rPr>
      </w:pPr>
      <w:r w:rsidRPr="00B03BD6">
        <w:rPr>
          <w:sz w:val="16"/>
        </w:rPr>
        <w:t xml:space="preserve">Put simply, both </w:t>
      </w:r>
      <w:r w:rsidRPr="00B03BD6">
        <w:rPr>
          <w:rStyle w:val="StyleUnderline"/>
        </w:rPr>
        <w:t xml:space="preserve">green </w:t>
      </w:r>
      <w:proofErr w:type="spellStart"/>
      <w:r w:rsidRPr="00B03BD6">
        <w:rPr>
          <w:rStyle w:val="StyleUnderline"/>
          <w:highlight w:val="green"/>
        </w:rPr>
        <w:t>extractivism</w:t>
      </w:r>
      <w:proofErr w:type="spellEnd"/>
      <w:r w:rsidRPr="00B03BD6">
        <w:rPr>
          <w:rStyle w:val="StyleUnderline"/>
        </w:rPr>
        <w:t xml:space="preserve"> and the climate crisis </w:t>
      </w:r>
      <w:r w:rsidRPr="00B03BD6">
        <w:rPr>
          <w:rStyle w:val="StyleUnderline"/>
          <w:highlight w:val="green"/>
        </w:rPr>
        <w:t>perpetuate</w:t>
      </w:r>
      <w:r w:rsidRPr="00B03BD6">
        <w:rPr>
          <w:rStyle w:val="StyleUnderline"/>
        </w:rPr>
        <w:t xml:space="preserve"> logics of </w:t>
      </w:r>
      <w:r w:rsidRPr="00B03BD6">
        <w:rPr>
          <w:rStyle w:val="StyleUnderline"/>
          <w:highlight w:val="green"/>
        </w:rPr>
        <w:t>colonialism and imperialism</w:t>
      </w:r>
      <w:r w:rsidRPr="00B03BD6">
        <w:rPr>
          <w:rStyle w:val="StyleUnderline"/>
        </w:rPr>
        <w:t xml:space="preserve"> through negative socio-environmental impacts, discursive (green) ignorance, climate crisis denial, and attempts to create domination and hegemony by </w:t>
      </w:r>
      <w:proofErr w:type="spellStart"/>
      <w:r w:rsidRPr="00B03BD6">
        <w:rPr>
          <w:rStyle w:val="StyleUnderline"/>
        </w:rPr>
        <w:t>extractivist</w:t>
      </w:r>
      <w:proofErr w:type="spellEnd"/>
      <w:r w:rsidRPr="00B03BD6">
        <w:rPr>
          <w:rStyle w:val="StyleUnderline"/>
        </w:rPr>
        <w:t xml:space="preserve"> forces – all these actions </w:t>
      </w:r>
      <w:r w:rsidRPr="00B03BD6">
        <w:rPr>
          <w:rStyle w:val="StyleUnderline"/>
          <w:highlight w:val="green"/>
        </w:rPr>
        <w:t>further driving the climate catastrophe</w:t>
      </w:r>
      <w:r w:rsidRPr="00B03BD6">
        <w:rPr>
          <w:sz w:val="16"/>
        </w:rPr>
        <w:t xml:space="preserve"> (DeBoom, 2022; Dunlap &amp; </w:t>
      </w:r>
      <w:proofErr w:type="spellStart"/>
      <w:r w:rsidRPr="00B03BD6">
        <w:rPr>
          <w:sz w:val="16"/>
        </w:rPr>
        <w:t>Riquito</w:t>
      </w:r>
      <w:proofErr w:type="spellEnd"/>
      <w:r w:rsidRPr="00B03BD6">
        <w:rPr>
          <w:sz w:val="16"/>
        </w:rPr>
        <w:t>, 2023; Sultana, 2022; Voskoboynik &amp; Andreucci, 2022). The term "</w:t>
      </w:r>
      <w:proofErr w:type="spellStart"/>
      <w:r w:rsidRPr="00B03BD6">
        <w:rPr>
          <w:sz w:val="16"/>
        </w:rPr>
        <w:t>necrocene</w:t>
      </w:r>
      <w:proofErr w:type="spellEnd"/>
      <w:r w:rsidRPr="00B03BD6">
        <w:rPr>
          <w:sz w:val="16"/>
        </w:rPr>
        <w:t xml:space="preserve">," or the new era of death and extinction on Earth, refers to such denial and silencing of historical and present struggles against socio-ecological breakdown (Batalla, 2020; Clark, 2021; Mbembe, 2019). Therefore, the poly-crisis including climatic breakdowns should be seen primarily as a political state and a colonial condition (Sheller, 2023). Combined, </w:t>
      </w:r>
      <w:r w:rsidRPr="00B03BD6">
        <w:rPr>
          <w:rStyle w:val="StyleUnderline"/>
        </w:rPr>
        <w:t xml:space="preserve">green </w:t>
      </w:r>
      <w:proofErr w:type="spellStart"/>
      <w:r w:rsidRPr="00B03BD6">
        <w:rPr>
          <w:rStyle w:val="StyleUnderline"/>
        </w:rPr>
        <w:t>extractivism</w:t>
      </w:r>
      <w:proofErr w:type="spellEnd"/>
      <w:r w:rsidRPr="00B03BD6">
        <w:rPr>
          <w:rStyle w:val="StyleUnderline"/>
        </w:rPr>
        <w:t xml:space="preserve"> and climate crises form part of ongoing colonialities.</w:t>
      </w:r>
    </w:p>
    <w:p w14:paraId="6023D49E" w14:textId="77777777" w:rsidR="000D3994" w:rsidRPr="00B03BD6" w:rsidRDefault="000D3994" w:rsidP="000D3994">
      <w:pPr>
        <w:rPr>
          <w:sz w:val="8"/>
          <w:szCs w:val="8"/>
        </w:rPr>
      </w:pPr>
      <w:r w:rsidRPr="00B03BD6">
        <w:rPr>
          <w:sz w:val="8"/>
          <w:szCs w:val="8"/>
        </w:rPr>
        <w:t xml:space="preserve">There is however resistance to </w:t>
      </w:r>
      <w:proofErr w:type="spellStart"/>
      <w:r w:rsidRPr="00B03BD6">
        <w:rPr>
          <w:sz w:val="8"/>
          <w:szCs w:val="8"/>
        </w:rPr>
        <w:t>extractivisms</w:t>
      </w:r>
      <w:proofErr w:type="spellEnd"/>
      <w:r w:rsidRPr="00B03BD6">
        <w:rPr>
          <w:sz w:val="8"/>
          <w:szCs w:val="8"/>
        </w:rPr>
        <w:t xml:space="preserve">, challenging their long-lasting systemic and environmental oppression (Acosta, 2011; Escobar, 2011; Kröger, 2020; Scheidel et al., 2020; </w:t>
      </w:r>
      <w:proofErr w:type="spellStart"/>
      <w:r w:rsidRPr="00B03BD6">
        <w:rPr>
          <w:sz w:val="8"/>
          <w:szCs w:val="8"/>
        </w:rPr>
        <w:t>Svampa</w:t>
      </w:r>
      <w:proofErr w:type="spellEnd"/>
      <w:r w:rsidRPr="00B03BD6">
        <w:rPr>
          <w:sz w:val="8"/>
          <w:szCs w:val="8"/>
        </w:rPr>
        <w:t xml:space="preserve">, 2016; Willow, 2016). Environmental conflicts exist around the appropriation of nature through efforts to preserve and protect ways of relating to nature (Jerez et al., 2021). Connecting climate change and green </w:t>
      </w:r>
      <w:proofErr w:type="spellStart"/>
      <w:r w:rsidRPr="00B03BD6">
        <w:rPr>
          <w:sz w:val="8"/>
          <w:szCs w:val="8"/>
        </w:rPr>
        <w:t>extractivism</w:t>
      </w:r>
      <w:proofErr w:type="spellEnd"/>
      <w:r w:rsidRPr="00B03BD6">
        <w:rPr>
          <w:sz w:val="8"/>
          <w:szCs w:val="8"/>
        </w:rPr>
        <w:t xml:space="preserve"> with acts of colonialism allows us to see how such constant invasion of territory, exploitation, and industrial infrastructure in the name of saving the planet fit into the larger picture of oppression (Bhambra &amp; Newell, 2023).</w:t>
      </w:r>
    </w:p>
    <w:p w14:paraId="59A08F6F" w14:textId="77777777" w:rsidR="000D3994" w:rsidRPr="00B03BD6" w:rsidRDefault="000D3994" w:rsidP="000D3994">
      <w:pPr>
        <w:rPr>
          <w:sz w:val="8"/>
          <w:szCs w:val="8"/>
        </w:rPr>
      </w:pPr>
      <w:r w:rsidRPr="00B03BD6">
        <w:rPr>
          <w:sz w:val="8"/>
          <w:szCs w:val="8"/>
        </w:rPr>
        <w:t xml:space="preserve">The Arctic is a colonized territory. It has been historically subjected to </w:t>
      </w:r>
      <w:proofErr w:type="spellStart"/>
      <w:r w:rsidRPr="00B03BD6">
        <w:rPr>
          <w:sz w:val="8"/>
          <w:szCs w:val="8"/>
        </w:rPr>
        <w:t>extractivism</w:t>
      </w:r>
      <w:proofErr w:type="spellEnd"/>
      <w:r w:rsidRPr="00B03BD6">
        <w:rPr>
          <w:sz w:val="8"/>
          <w:szCs w:val="8"/>
        </w:rPr>
        <w:t xml:space="preserve"> and additionally, it has been colonized by climate change (Fjellheim, 2023; Kuokkanen, 2023; </w:t>
      </w:r>
      <w:proofErr w:type="spellStart"/>
      <w:r w:rsidRPr="00B03BD6">
        <w:rPr>
          <w:sz w:val="8"/>
          <w:szCs w:val="8"/>
        </w:rPr>
        <w:t>Össbo</w:t>
      </w:r>
      <w:proofErr w:type="spellEnd"/>
      <w:r w:rsidRPr="00B03BD6">
        <w:rPr>
          <w:sz w:val="8"/>
          <w:szCs w:val="8"/>
        </w:rPr>
        <w:t xml:space="preserve">, 2023; Stuhl, 2016). Most recently, "green" developments elicit additional opposition (Bruna, 2022; Willow, 2016). Bladow (2019) shows that in Northern Sweden, for example, with various kinds of protest going on including artistic expression, activists create global networks and links in their protests against </w:t>
      </w:r>
      <w:proofErr w:type="spellStart"/>
      <w:r w:rsidRPr="00B03BD6">
        <w:rPr>
          <w:sz w:val="8"/>
          <w:szCs w:val="8"/>
        </w:rPr>
        <w:t>extractivism</w:t>
      </w:r>
      <w:proofErr w:type="spellEnd"/>
      <w:r w:rsidRPr="00B03BD6">
        <w:rPr>
          <w:sz w:val="8"/>
          <w:szCs w:val="8"/>
        </w:rPr>
        <w:t xml:space="preserve">, climate change, and other challenges to Sámi self-determination. Our article shows how green </w:t>
      </w:r>
      <w:proofErr w:type="spellStart"/>
      <w:r w:rsidRPr="00B03BD6">
        <w:rPr>
          <w:sz w:val="8"/>
          <w:szCs w:val="8"/>
        </w:rPr>
        <w:t>extractivisms</w:t>
      </w:r>
      <w:proofErr w:type="spellEnd"/>
      <w:r w:rsidRPr="00B03BD6">
        <w:rPr>
          <w:sz w:val="8"/>
          <w:szCs w:val="8"/>
        </w:rPr>
        <w:t xml:space="preserve"> and climate colonialisms are two sides of the same coin by analyzing sixteen socio-environmental conflicts across the Arctic, identified in the Global Atlas of Environmental Justice (ejatlas.org) (</w:t>
      </w:r>
      <w:proofErr w:type="spellStart"/>
      <w:r w:rsidRPr="00B03BD6">
        <w:rPr>
          <w:sz w:val="8"/>
          <w:szCs w:val="8"/>
        </w:rPr>
        <w:t>Hanaček</w:t>
      </w:r>
      <w:proofErr w:type="spellEnd"/>
      <w:r w:rsidRPr="00B03BD6">
        <w:rPr>
          <w:sz w:val="8"/>
          <w:szCs w:val="8"/>
        </w:rPr>
        <w:t xml:space="preserve"> et al., 2022; Scheidel et al., 2020; Temper et al., 2015) and through a literature review. The article contributes to the political ecology of green transition by conceptualizing these processes as extractive, with climate colonialisms continuously affecting the region and its people.</w:t>
      </w:r>
    </w:p>
    <w:p w14:paraId="7FAB6D96" w14:textId="77777777" w:rsidR="000D3994" w:rsidRPr="00B03BD6" w:rsidRDefault="000D3994" w:rsidP="000D3994">
      <w:pPr>
        <w:rPr>
          <w:sz w:val="8"/>
          <w:szCs w:val="8"/>
        </w:rPr>
      </w:pPr>
      <w:r w:rsidRPr="00B03BD6">
        <w:rPr>
          <w:sz w:val="8"/>
          <w:szCs w:val="8"/>
        </w:rPr>
        <w:t xml:space="preserve">2. Methods </w:t>
      </w:r>
    </w:p>
    <w:p w14:paraId="6E9812A5" w14:textId="77777777" w:rsidR="000D3994" w:rsidRPr="00B03BD6" w:rsidRDefault="000D3994" w:rsidP="000D3994">
      <w:pPr>
        <w:rPr>
          <w:sz w:val="8"/>
          <w:szCs w:val="8"/>
        </w:rPr>
      </w:pPr>
      <w:r w:rsidRPr="00B03BD6">
        <w:rPr>
          <w:sz w:val="8"/>
          <w:szCs w:val="8"/>
        </w:rPr>
        <w:t xml:space="preserve">The sixteen cases are assessed in terms of their particularities and similarities. We look at the impacts of, and reactions to, green </w:t>
      </w:r>
      <w:proofErr w:type="spellStart"/>
      <w:r w:rsidRPr="00B03BD6">
        <w:rPr>
          <w:sz w:val="8"/>
          <w:szCs w:val="8"/>
        </w:rPr>
        <w:t>extractivism</w:t>
      </w:r>
      <w:proofErr w:type="spellEnd"/>
      <w:r w:rsidRPr="00B03BD6">
        <w:rPr>
          <w:sz w:val="8"/>
          <w:szCs w:val="8"/>
        </w:rPr>
        <w:t xml:space="preserve"> and climate colonialism by different actors in the region. </w:t>
      </w:r>
      <w:proofErr w:type="gramStart"/>
      <w:r w:rsidRPr="00B03BD6">
        <w:rPr>
          <w:sz w:val="8"/>
          <w:szCs w:val="8"/>
        </w:rPr>
        <w:t>In particular, we</w:t>
      </w:r>
      <w:proofErr w:type="gramEnd"/>
      <w:r w:rsidRPr="00B03BD6">
        <w:rPr>
          <w:sz w:val="8"/>
          <w:szCs w:val="8"/>
        </w:rPr>
        <w:t xml:space="preserve"> focus on the types of green </w:t>
      </w:r>
      <w:proofErr w:type="spellStart"/>
      <w:r w:rsidRPr="00B03BD6">
        <w:rPr>
          <w:sz w:val="8"/>
          <w:szCs w:val="8"/>
        </w:rPr>
        <w:t>extractivisms</w:t>
      </w:r>
      <w:proofErr w:type="spellEnd"/>
      <w:r w:rsidRPr="00B03BD6">
        <w:rPr>
          <w:sz w:val="8"/>
          <w:szCs w:val="8"/>
        </w:rPr>
        <w:t xml:space="preserve"> that do not have a green outlook or color (e.g. avoiding trees and crops), mainly wind energy, transition metal mining, hydropower, and LNG. They are currently framed as "green" by their proponents, but they mostly belong to the old "brown economy" (Dunlap &amp; Jakobsen, 2020; Wilson, 2013). They affect Indigenous and non-Indigenous peoples. </w:t>
      </w:r>
    </w:p>
    <w:p w14:paraId="5B102738" w14:textId="77777777" w:rsidR="000D3994" w:rsidRPr="00B03BD6" w:rsidRDefault="000D3994" w:rsidP="000D3994">
      <w:pPr>
        <w:rPr>
          <w:sz w:val="8"/>
          <w:szCs w:val="8"/>
        </w:rPr>
      </w:pPr>
      <w:r w:rsidRPr="00B03BD6">
        <w:rPr>
          <w:sz w:val="8"/>
          <w:szCs w:val="8"/>
        </w:rPr>
        <w:t>In our database are projects overlapping with the territories of Indigenous Peoples of the Arctic, which include the Sámi in northern Finland, Sweden, Norway, and Northwest Russia (the Kola peninsula), as well as the Nenets further east on the Yamal Peninsula. Moreover, Indigenous groups in the Russian Far East include the Chukchi (Chukchi peninsula of the Arctic Ocean), the Khanty (North-West Siberian Plain), as well as the Evenk and Dolgan on the Taymyr peninsula. The Indigenous peoples of Alaska are the Aleut, Yupik, and Inuit (</w:t>
      </w:r>
      <w:proofErr w:type="spellStart"/>
      <w:r w:rsidRPr="00B03BD6">
        <w:rPr>
          <w:sz w:val="8"/>
          <w:szCs w:val="8"/>
        </w:rPr>
        <w:t>Iñupiat</w:t>
      </w:r>
      <w:proofErr w:type="spellEnd"/>
      <w:r w:rsidRPr="00B03BD6">
        <w:rPr>
          <w:sz w:val="8"/>
          <w:szCs w:val="8"/>
        </w:rPr>
        <w:t xml:space="preserve">). Inuit (Inuvialuit) and Kalaallit (Inuit) are Indigenous peoples of Greenland and Canada's Arctic, respectively. Of course, Indigenous peoples are heterogenous and their viewpoints on </w:t>
      </w:r>
      <w:proofErr w:type="spellStart"/>
      <w:r w:rsidRPr="00B03BD6">
        <w:rPr>
          <w:sz w:val="8"/>
          <w:szCs w:val="8"/>
        </w:rPr>
        <w:t>extractivist</w:t>
      </w:r>
      <w:proofErr w:type="spellEnd"/>
      <w:r w:rsidRPr="00B03BD6">
        <w:rPr>
          <w:sz w:val="8"/>
          <w:szCs w:val="8"/>
        </w:rPr>
        <w:t xml:space="preserve"> projects are diverse and varied. However, opposition to environmental damage and climate catastrophe has been central to Indigenous political discourses and actions (Jarratt-Snider &amp; Nielsen, 2020; Osborne &amp; Carlson, 2023; Whyte, 2017). </w:t>
      </w:r>
    </w:p>
    <w:p w14:paraId="15BD831C" w14:textId="77777777" w:rsidR="000D3994" w:rsidRPr="00B03BD6" w:rsidRDefault="000D3994" w:rsidP="000D3994">
      <w:pPr>
        <w:rPr>
          <w:sz w:val="8"/>
          <w:szCs w:val="8"/>
        </w:rPr>
      </w:pPr>
      <w:r w:rsidRPr="00B03BD6">
        <w:rPr>
          <w:sz w:val="8"/>
          <w:szCs w:val="8"/>
        </w:rPr>
        <w:t>We use cases from the Global Atlas of Environmental Justice (</w:t>
      </w:r>
      <w:proofErr w:type="spellStart"/>
      <w:r w:rsidRPr="00B03BD6">
        <w:rPr>
          <w:sz w:val="8"/>
          <w:szCs w:val="8"/>
        </w:rPr>
        <w:t>EJAtlas</w:t>
      </w:r>
      <w:proofErr w:type="spellEnd"/>
      <w:r w:rsidRPr="00B03BD6">
        <w:rPr>
          <w:sz w:val="8"/>
          <w:szCs w:val="8"/>
        </w:rPr>
        <w:t xml:space="preserve">). The </w:t>
      </w:r>
      <w:proofErr w:type="spellStart"/>
      <w:r w:rsidRPr="00B03BD6">
        <w:rPr>
          <w:sz w:val="8"/>
          <w:szCs w:val="8"/>
        </w:rPr>
        <w:t>EJAtlas</w:t>
      </w:r>
      <w:proofErr w:type="spellEnd"/>
      <w:r w:rsidRPr="00B03BD6">
        <w:rPr>
          <w:sz w:val="8"/>
          <w:szCs w:val="8"/>
        </w:rPr>
        <w:t xml:space="preserve"> is a widely used database for socio-environmental conflict analyses (Scheidel et al., 2020, 2023; Temper et al., 2015). As of April 2024, about 4,000 cases have been reported in the database by environmental activists and academics (Temper et al., 2018). The database allows for examination of the commodities being extracted, actions related to </w:t>
      </w:r>
      <w:proofErr w:type="spellStart"/>
      <w:r w:rsidRPr="00B03BD6">
        <w:rPr>
          <w:sz w:val="8"/>
          <w:szCs w:val="8"/>
        </w:rPr>
        <w:t>extractivism</w:t>
      </w:r>
      <w:proofErr w:type="spellEnd"/>
      <w:r w:rsidRPr="00B03BD6">
        <w:rPr>
          <w:sz w:val="8"/>
          <w:szCs w:val="8"/>
        </w:rPr>
        <w:t xml:space="preserve"> across different geographical regions or even on global level, and social actor protests. Patterns and determinants of repression of environmental land defenders (Le Billon &amp; </w:t>
      </w:r>
      <w:proofErr w:type="spellStart"/>
      <w:r w:rsidRPr="00B03BD6">
        <w:rPr>
          <w:sz w:val="8"/>
          <w:szCs w:val="8"/>
        </w:rPr>
        <w:t>Lujala</w:t>
      </w:r>
      <w:proofErr w:type="spellEnd"/>
      <w:r w:rsidRPr="00B03BD6">
        <w:rPr>
          <w:sz w:val="8"/>
          <w:szCs w:val="8"/>
        </w:rPr>
        <w:t>, 2020), resistances against expansion of wind and solar mega-projects in Mexico (Avila et al., 2022</w:t>
      </w:r>
      <w:proofErr w:type="gramStart"/>
      <w:r w:rsidRPr="00B03BD6">
        <w:rPr>
          <w:sz w:val="8"/>
          <w:szCs w:val="8"/>
        </w:rPr>
        <w:t>), or</w:t>
      </w:r>
      <w:proofErr w:type="gramEnd"/>
      <w:r w:rsidRPr="00B03BD6">
        <w:rPr>
          <w:sz w:val="8"/>
          <w:szCs w:val="8"/>
        </w:rPr>
        <w:t xml:space="preserve"> mapping the mining impacts of the energy transition in the Americas (Walter et al., 2021) are recent publications using the database. </w:t>
      </w:r>
    </w:p>
    <w:p w14:paraId="225B9500" w14:textId="77777777" w:rsidR="000D3994" w:rsidRPr="00B03BD6" w:rsidRDefault="000D3994" w:rsidP="000D3994">
      <w:pPr>
        <w:rPr>
          <w:sz w:val="8"/>
          <w:szCs w:val="8"/>
        </w:rPr>
      </w:pPr>
      <w:r w:rsidRPr="00B03BD6">
        <w:rPr>
          <w:sz w:val="8"/>
          <w:szCs w:val="8"/>
        </w:rPr>
        <w:t xml:space="preserve">The selection of </w:t>
      </w:r>
      <w:proofErr w:type="spellStart"/>
      <w:r w:rsidRPr="00B03BD6">
        <w:rPr>
          <w:sz w:val="8"/>
          <w:szCs w:val="8"/>
        </w:rPr>
        <w:t>EJAtlas</w:t>
      </w:r>
      <w:proofErr w:type="spellEnd"/>
      <w:r w:rsidRPr="00B03BD6">
        <w:rPr>
          <w:sz w:val="8"/>
          <w:szCs w:val="8"/>
        </w:rPr>
        <w:t xml:space="preserve"> cases for this article was based on three criteria. The first was a location above the Arctic circle, 60º North. The second was the presence of wind industrial complexes, mining of "new" transition metals such as cobalt or rare earths, natural or liquified gas (LNG) or nuclear power projects. In such cases, governments, multinational corporations, and some scientists argue for gas extraction or nuclear power as sustainable sources of energy (Fedorova &amp; </w:t>
      </w:r>
      <w:proofErr w:type="spellStart"/>
      <w:r w:rsidRPr="00B03BD6">
        <w:rPr>
          <w:sz w:val="8"/>
          <w:szCs w:val="8"/>
        </w:rPr>
        <w:t>Mitryaykina</w:t>
      </w:r>
      <w:proofErr w:type="spellEnd"/>
      <w:r w:rsidRPr="00B03BD6">
        <w:rPr>
          <w:sz w:val="8"/>
          <w:szCs w:val="8"/>
        </w:rPr>
        <w:t xml:space="preserve">, 2021), but these claims are contested. The third criterion was the conflictive nature of such projects, and this may include street protests, </w:t>
      </w:r>
      <w:proofErr w:type="gramStart"/>
      <w:r w:rsidRPr="00B03BD6">
        <w:rPr>
          <w:sz w:val="8"/>
          <w:szCs w:val="8"/>
        </w:rPr>
        <w:t>media based</w:t>
      </w:r>
      <w:proofErr w:type="gramEnd"/>
      <w:r w:rsidRPr="00B03BD6">
        <w:rPr>
          <w:sz w:val="8"/>
          <w:szCs w:val="8"/>
        </w:rPr>
        <w:t xml:space="preserve"> activism, artistic expressions, or even blockade actions (Scheidel et al., 2020). In addition, we reviewed published literature on the 16 cases, finding 30 texts interrelating axes of green </w:t>
      </w:r>
      <w:proofErr w:type="spellStart"/>
      <w:r w:rsidRPr="00B03BD6">
        <w:rPr>
          <w:sz w:val="8"/>
          <w:szCs w:val="8"/>
        </w:rPr>
        <w:t>extractivisms</w:t>
      </w:r>
      <w:proofErr w:type="spellEnd"/>
      <w:r w:rsidRPr="00B03BD6">
        <w:rPr>
          <w:sz w:val="8"/>
          <w:szCs w:val="8"/>
        </w:rPr>
        <w:t xml:space="preserve"> and climate colonialities (Annex 1). </w:t>
      </w:r>
    </w:p>
    <w:p w14:paraId="2E6FF3F2" w14:textId="77777777" w:rsidR="000D3994" w:rsidRPr="00B03BD6" w:rsidRDefault="000D3994" w:rsidP="000D3994">
      <w:pPr>
        <w:rPr>
          <w:sz w:val="8"/>
          <w:szCs w:val="8"/>
        </w:rPr>
      </w:pPr>
      <w:r w:rsidRPr="00B03BD6">
        <w:rPr>
          <w:sz w:val="8"/>
          <w:szCs w:val="8"/>
        </w:rPr>
        <w:t xml:space="preserve">One part of the data analysis consists of descriptive statistics from established categories in the </w:t>
      </w:r>
      <w:proofErr w:type="spellStart"/>
      <w:r w:rsidRPr="00B03BD6">
        <w:rPr>
          <w:sz w:val="8"/>
          <w:szCs w:val="8"/>
        </w:rPr>
        <w:t>EJAtlas</w:t>
      </w:r>
      <w:proofErr w:type="spellEnd"/>
      <w:r w:rsidRPr="00B03BD6">
        <w:rPr>
          <w:sz w:val="8"/>
          <w:szCs w:val="8"/>
        </w:rPr>
        <w:t xml:space="preserve"> and include commodities, affected actors, and specific protest by Indigenous groups (Scheidel et al., 2020). The second part of the analysis consists of qualitative line-by-line coding methods which traced the interrelated axes of green </w:t>
      </w:r>
      <w:proofErr w:type="spellStart"/>
      <w:r w:rsidRPr="00B03BD6">
        <w:rPr>
          <w:sz w:val="8"/>
          <w:szCs w:val="8"/>
        </w:rPr>
        <w:t>extractivism</w:t>
      </w:r>
      <w:proofErr w:type="spellEnd"/>
      <w:r w:rsidRPr="00B03BD6">
        <w:rPr>
          <w:sz w:val="8"/>
          <w:szCs w:val="8"/>
        </w:rPr>
        <w:t xml:space="preserve">, climate colonialism, Indigenous and non-Indigenous dimensions, as well as resistance to such interrelated processes. The coding method assists in finding new unexplored interconnected processes of social and environmental transformations. In this case, the theoretical and analytical background presented in sections 3 and 4 served as a guideline in identifying such processes. The method is a reliable approach to comparative studies that trace common patterns of green </w:t>
      </w:r>
      <w:proofErr w:type="spellStart"/>
      <w:r w:rsidRPr="00B03BD6">
        <w:rPr>
          <w:sz w:val="8"/>
          <w:szCs w:val="8"/>
        </w:rPr>
        <w:t>extractivism</w:t>
      </w:r>
      <w:proofErr w:type="spellEnd"/>
      <w:r w:rsidRPr="00B03BD6">
        <w:rPr>
          <w:sz w:val="8"/>
          <w:szCs w:val="8"/>
        </w:rPr>
        <w:t xml:space="preserve">, climate coloniality and resistance across different cases at the regional scale. </w:t>
      </w:r>
    </w:p>
    <w:p w14:paraId="17EE67AE" w14:textId="77777777" w:rsidR="000D3994" w:rsidRPr="00B03BD6" w:rsidRDefault="000D3994" w:rsidP="000D3994">
      <w:pPr>
        <w:rPr>
          <w:sz w:val="8"/>
          <w:szCs w:val="8"/>
        </w:rPr>
      </w:pPr>
      <w:r w:rsidRPr="00B03BD6">
        <w:rPr>
          <w:sz w:val="8"/>
          <w:szCs w:val="8"/>
        </w:rPr>
        <w:t xml:space="preserve">To allow for a broad regional overview, our data has some limitations in terms of ethnographic depth. The analysis is primarily based on secondary material, including academic case studies, newspaper articles, and reports. The sample is skewed towards the European and Russian part of the Arctic, rather than Canada, Greenland, and the US. Two cases under consideration were identified through a conversation with Sámi reindeer herders in Norway by the first author in November 2021. Another two cases were identified in collaboration with activists in Sweden and Russia in 2021 and 2023. Only </w:t>
      </w:r>
      <w:proofErr w:type="spellStart"/>
      <w:r w:rsidRPr="00B03BD6">
        <w:rPr>
          <w:sz w:val="8"/>
          <w:szCs w:val="8"/>
        </w:rPr>
        <w:t>EJAtlas</w:t>
      </w:r>
      <w:proofErr w:type="spellEnd"/>
      <w:r w:rsidRPr="00B03BD6">
        <w:rPr>
          <w:sz w:val="8"/>
          <w:szCs w:val="8"/>
        </w:rPr>
        <w:t xml:space="preserve"> text descriptions were used for those cases that could not be identified in the literature (n=3).</w:t>
      </w:r>
    </w:p>
    <w:p w14:paraId="300C2CBE" w14:textId="77777777" w:rsidR="000D3994" w:rsidRPr="00B03BD6" w:rsidRDefault="000D3994" w:rsidP="000D3994">
      <w:pPr>
        <w:rPr>
          <w:sz w:val="8"/>
          <w:szCs w:val="8"/>
        </w:rPr>
      </w:pPr>
      <w:r w:rsidRPr="00B03BD6">
        <w:rPr>
          <w:sz w:val="8"/>
          <w:szCs w:val="8"/>
        </w:rPr>
        <w:t>3. Theory: (Green)</w:t>
      </w:r>
      <w:proofErr w:type="spellStart"/>
      <w:r w:rsidRPr="00B03BD6">
        <w:rPr>
          <w:sz w:val="8"/>
          <w:szCs w:val="8"/>
        </w:rPr>
        <w:t>extractivisms</w:t>
      </w:r>
      <w:proofErr w:type="spellEnd"/>
      <w:r w:rsidRPr="00B03BD6">
        <w:rPr>
          <w:sz w:val="8"/>
          <w:szCs w:val="8"/>
        </w:rPr>
        <w:t>, climate colonialisms, and environmental conflicts</w:t>
      </w:r>
    </w:p>
    <w:p w14:paraId="5E1D4725" w14:textId="77777777" w:rsidR="000D3994" w:rsidRPr="00B03BD6" w:rsidRDefault="000D3994" w:rsidP="000D3994">
      <w:pPr>
        <w:rPr>
          <w:sz w:val="8"/>
          <w:szCs w:val="8"/>
        </w:rPr>
      </w:pPr>
      <w:r w:rsidRPr="00B03BD6">
        <w:rPr>
          <w:sz w:val="8"/>
          <w:szCs w:val="8"/>
        </w:rPr>
        <w:t>Policymakers, mainly in the Global North, have been implementing new green growth strategies or Green New Deals. The narrative of sustainability and development behind these policies relies on ecological modernization ideology, whose proponents do not question growth (Wilson, 2013). According to them, these tactics promise more sustainable industrialization and downscaling of critical emissions (</w:t>
      </w:r>
      <w:proofErr w:type="spellStart"/>
      <w:r w:rsidRPr="00B03BD6">
        <w:rPr>
          <w:sz w:val="8"/>
          <w:szCs w:val="8"/>
        </w:rPr>
        <w:t>Chuffart</w:t>
      </w:r>
      <w:proofErr w:type="spellEnd"/>
      <w:r w:rsidRPr="00B03BD6">
        <w:rPr>
          <w:sz w:val="8"/>
          <w:szCs w:val="8"/>
        </w:rPr>
        <w:t xml:space="preserve"> et al., 2021; Dunlap &amp; </w:t>
      </w:r>
      <w:proofErr w:type="spellStart"/>
      <w:r w:rsidRPr="00B03BD6">
        <w:rPr>
          <w:sz w:val="8"/>
          <w:szCs w:val="8"/>
        </w:rPr>
        <w:t>Riquito</w:t>
      </w:r>
      <w:proofErr w:type="spellEnd"/>
      <w:r w:rsidRPr="00B03BD6">
        <w:rPr>
          <w:sz w:val="8"/>
          <w:szCs w:val="8"/>
        </w:rPr>
        <w:t xml:space="preserve">, 2023; Zografos, 2022; Zografos &amp; Robbins, 2020). Such strategies create opportunities for national and transnational companies to develop so-called sustainable mining for transition minerals, battery- grid-electrification complexes with major low carbon infrastructural expansion, large scale hydroelectricity projects, industrial wind power or large-scale solar power projects in the global South and North (Avila, 2018; Dunlap &amp; </w:t>
      </w:r>
      <w:proofErr w:type="spellStart"/>
      <w:r w:rsidRPr="00B03BD6">
        <w:rPr>
          <w:sz w:val="8"/>
          <w:szCs w:val="8"/>
        </w:rPr>
        <w:t>Laratte</w:t>
      </w:r>
      <w:proofErr w:type="spellEnd"/>
      <w:r w:rsidRPr="00B03BD6">
        <w:rPr>
          <w:sz w:val="8"/>
          <w:szCs w:val="8"/>
        </w:rPr>
        <w:t xml:space="preserve">, 2022; Zografos, 2022). However, these approaches focus on the addition of new sources of energy and materials, rather than their full substitution. Coal production continues to increase (Roy &amp; </w:t>
      </w:r>
      <w:proofErr w:type="spellStart"/>
      <w:r w:rsidRPr="00B03BD6">
        <w:rPr>
          <w:sz w:val="8"/>
          <w:szCs w:val="8"/>
        </w:rPr>
        <w:t>Schaffartzik</w:t>
      </w:r>
      <w:proofErr w:type="spellEnd"/>
      <w:r w:rsidRPr="00B03BD6">
        <w:rPr>
          <w:sz w:val="8"/>
          <w:szCs w:val="8"/>
        </w:rPr>
        <w:t>, 2021; York &amp; Bell, 2019), not least in the Arctic (Savin et al., 2021). Even nuclear energy and natural gas are seen as two of the solutions to meet net zero targets on the decarbonization journey (IEA, 2022; Kemfert et al., 2022; Namaganda et al., 2023). Nonetheless, nuclear or natural gas-powered projects also face opposition (Temper et al., 2020).</w:t>
      </w:r>
    </w:p>
    <w:p w14:paraId="243F3348" w14:textId="77777777" w:rsidR="000D3994" w:rsidRPr="001755D4" w:rsidRDefault="000D3994" w:rsidP="000D3994">
      <w:pPr>
        <w:rPr>
          <w:sz w:val="16"/>
        </w:rPr>
      </w:pPr>
      <w:r w:rsidRPr="00B03BD6">
        <w:rPr>
          <w:sz w:val="16"/>
        </w:rPr>
        <w:t xml:space="preserve">The term "green </w:t>
      </w:r>
      <w:proofErr w:type="spellStart"/>
      <w:r w:rsidRPr="00B03BD6">
        <w:rPr>
          <w:sz w:val="16"/>
        </w:rPr>
        <w:t>extractivism</w:t>
      </w:r>
      <w:proofErr w:type="spellEnd"/>
      <w:r w:rsidRPr="00B03BD6">
        <w:rPr>
          <w:sz w:val="16"/>
        </w:rPr>
        <w:t>" is related conceptually not only to studies (particularly after about 2015) that analyze conflicts around so-called transition minerals for electrification (Dunlap, 2017), but also to the critique of the so-called bioeconomy and conflicts and policies to replace fossil fuels, dating back to the 2000s (</w:t>
      </w:r>
      <w:proofErr w:type="spellStart"/>
      <w:r w:rsidRPr="00B03BD6">
        <w:rPr>
          <w:sz w:val="16"/>
        </w:rPr>
        <w:t>Gudynas</w:t>
      </w:r>
      <w:proofErr w:type="spellEnd"/>
      <w:r w:rsidRPr="00B03BD6">
        <w:rPr>
          <w:sz w:val="16"/>
        </w:rPr>
        <w:t xml:space="preserve"> &amp; Acosta, 2011). Flex crops (such as sugar cane or palm oil) and 'flex trees' led to increased cultivation and extraction for agrofuels, feed, and fiber, facilitated by land grabbing. </w:t>
      </w:r>
      <w:r w:rsidRPr="001755D4">
        <w:rPr>
          <w:sz w:val="16"/>
        </w:rPr>
        <w:t xml:space="preserve">These "green" plantation expansions perpetuated social inequality and environmental destruction (Borras et al., 2016; Dorn et al., 2022; Kröger, 2011, 2016b). We consider green </w:t>
      </w:r>
      <w:proofErr w:type="spellStart"/>
      <w:r w:rsidRPr="001755D4">
        <w:rPr>
          <w:sz w:val="16"/>
        </w:rPr>
        <w:t>extractivism</w:t>
      </w:r>
      <w:proofErr w:type="spellEnd"/>
      <w:r w:rsidRPr="001755D4">
        <w:rPr>
          <w:sz w:val="16"/>
        </w:rPr>
        <w:t xml:space="preserve"> as a subset of </w:t>
      </w:r>
      <w:proofErr w:type="spellStart"/>
      <w:r w:rsidRPr="001755D4">
        <w:rPr>
          <w:sz w:val="16"/>
        </w:rPr>
        <w:t>extractivism</w:t>
      </w:r>
      <w:proofErr w:type="spellEnd"/>
      <w:r w:rsidRPr="00B03BD6">
        <w:rPr>
          <w:sz w:val="16"/>
        </w:rPr>
        <w:t>, with those activities under the green economy including more than the bioeconomy (</w:t>
      </w:r>
      <w:proofErr w:type="spellStart"/>
      <w:r w:rsidRPr="00B03BD6">
        <w:rPr>
          <w:sz w:val="16"/>
        </w:rPr>
        <w:t>Levidow</w:t>
      </w:r>
      <w:proofErr w:type="spellEnd"/>
      <w:r w:rsidRPr="00B03BD6">
        <w:rPr>
          <w:sz w:val="16"/>
        </w:rPr>
        <w:t xml:space="preserve">, 2014). Hence, green </w:t>
      </w:r>
      <w:proofErr w:type="spellStart"/>
      <w:r w:rsidRPr="00B03BD6">
        <w:rPr>
          <w:sz w:val="16"/>
        </w:rPr>
        <w:t>extractivism</w:t>
      </w:r>
      <w:proofErr w:type="spellEnd"/>
      <w:r w:rsidRPr="00B03BD6">
        <w:rPr>
          <w:sz w:val="16"/>
        </w:rPr>
        <w:t xml:space="preserve"> does not simply relate to forests and agriculture. The current conversation about green </w:t>
      </w:r>
      <w:proofErr w:type="spellStart"/>
      <w:r w:rsidRPr="00B03BD6">
        <w:rPr>
          <w:sz w:val="16"/>
        </w:rPr>
        <w:t>extractivism</w:t>
      </w:r>
      <w:proofErr w:type="spellEnd"/>
      <w:r w:rsidRPr="00B03BD6">
        <w:rPr>
          <w:sz w:val="16"/>
        </w:rPr>
        <w:t xml:space="preserve"> and the climate crisis focuses on windfarms, solar, battery complexes, and mining the metals needed for all of these. Thus, </w:t>
      </w:r>
      <w:proofErr w:type="spellStart"/>
      <w:r w:rsidRPr="00B03BD6">
        <w:rPr>
          <w:sz w:val="16"/>
        </w:rPr>
        <w:t>extractivism</w:t>
      </w:r>
      <w:proofErr w:type="spellEnd"/>
      <w:r w:rsidRPr="00B03BD6">
        <w:rPr>
          <w:sz w:val="16"/>
        </w:rPr>
        <w:t xml:space="preserve"> manifests itself in many forms and degrees, with diverse effects and consequences (Kröger, 2022a: 47). </w:t>
      </w:r>
      <w:r w:rsidRPr="00330C0A">
        <w:rPr>
          <w:rStyle w:val="Emphasis"/>
          <w:highlight w:val="green"/>
        </w:rPr>
        <w:t xml:space="preserve">Green </w:t>
      </w:r>
      <w:proofErr w:type="spellStart"/>
      <w:r w:rsidRPr="00330C0A">
        <w:rPr>
          <w:rStyle w:val="Emphasis"/>
          <w:highlight w:val="green"/>
        </w:rPr>
        <w:t>extractivism</w:t>
      </w:r>
      <w:proofErr w:type="spellEnd"/>
      <w:r w:rsidRPr="00330C0A">
        <w:rPr>
          <w:rStyle w:val="Emphasis"/>
          <w:highlight w:val="green"/>
        </w:rPr>
        <w:t xml:space="preserve"> fuels capitalist expansion</w:t>
      </w:r>
      <w:r w:rsidRPr="00B03BD6">
        <w:rPr>
          <w:rStyle w:val="Emphasis"/>
        </w:rPr>
        <w:t xml:space="preserve"> through so-called sustainable development policies</w:t>
      </w:r>
      <w:r w:rsidRPr="00B03BD6">
        <w:rPr>
          <w:sz w:val="16"/>
        </w:rPr>
        <w:t>, with implications for international and national legal and political frameworks.</w:t>
      </w:r>
      <w:r w:rsidRPr="00B03BD6">
        <w:rPr>
          <w:rStyle w:val="StyleUnderline"/>
          <w:sz w:val="16"/>
        </w:rPr>
        <w:t xml:space="preserve"> </w:t>
      </w:r>
      <w:r w:rsidRPr="00B03BD6">
        <w:rPr>
          <w:rStyle w:val="StyleUnderline"/>
        </w:rPr>
        <w:t xml:space="preserve">These </w:t>
      </w:r>
      <w:r w:rsidRPr="00B03BD6">
        <w:rPr>
          <w:rStyle w:val="Emphasis"/>
        </w:rPr>
        <w:t>policies</w:t>
      </w:r>
      <w:r w:rsidRPr="00B03BD6">
        <w:rPr>
          <w:rStyle w:val="StyleUnderline"/>
        </w:rPr>
        <w:t xml:space="preserve"> jeopardize social, ecological, and political realities, </w:t>
      </w:r>
      <w:r w:rsidRPr="00330C0A">
        <w:rPr>
          <w:rStyle w:val="StyleUnderline"/>
        </w:rPr>
        <w:t xml:space="preserve">and </w:t>
      </w:r>
      <w:r w:rsidRPr="00330C0A">
        <w:rPr>
          <w:rStyle w:val="Emphasis"/>
          <w:highlight w:val="green"/>
        </w:rPr>
        <w:t>create "green sacrifice zones</w:t>
      </w:r>
      <w:r w:rsidRPr="00B03BD6">
        <w:rPr>
          <w:rStyle w:val="Emphasis"/>
        </w:rPr>
        <w:t>" in which certain lives exposed to contamination are regarded as having less value than others</w:t>
      </w:r>
      <w:r w:rsidRPr="00B03BD6">
        <w:rPr>
          <w:sz w:val="16"/>
        </w:rPr>
        <w:t xml:space="preserve"> (</w:t>
      </w:r>
      <w:r w:rsidRPr="001755D4">
        <w:rPr>
          <w:sz w:val="16"/>
        </w:rPr>
        <w:t xml:space="preserve">Mejia-Muñoz &amp; </w:t>
      </w:r>
      <w:proofErr w:type="spellStart"/>
      <w:r w:rsidRPr="001755D4">
        <w:rPr>
          <w:sz w:val="16"/>
        </w:rPr>
        <w:t>Babidge</w:t>
      </w:r>
      <w:proofErr w:type="spellEnd"/>
      <w:r w:rsidRPr="001755D4">
        <w:rPr>
          <w:sz w:val="16"/>
        </w:rPr>
        <w:t>, 2023; Zografos, 2022).</w:t>
      </w:r>
    </w:p>
    <w:p w14:paraId="279F06A8" w14:textId="77777777" w:rsidR="000D3994" w:rsidRPr="001755D4" w:rsidRDefault="000D3994" w:rsidP="000D3994">
      <w:pPr>
        <w:rPr>
          <w:sz w:val="16"/>
        </w:rPr>
      </w:pPr>
      <w:r w:rsidRPr="00B03BD6">
        <w:rPr>
          <w:sz w:val="16"/>
        </w:rPr>
        <w:t xml:space="preserve">Green </w:t>
      </w:r>
      <w:proofErr w:type="spellStart"/>
      <w:r w:rsidRPr="00B03BD6">
        <w:rPr>
          <w:sz w:val="16"/>
        </w:rPr>
        <w:t>extractivism</w:t>
      </w:r>
      <w:proofErr w:type="spellEnd"/>
      <w:r w:rsidRPr="00B03BD6">
        <w:rPr>
          <w:sz w:val="16"/>
        </w:rPr>
        <w:t xml:space="preserve"> arises in the name of climate change mitigation or green economic ''development'' </w:t>
      </w:r>
      <w:r w:rsidRPr="001755D4">
        <w:rPr>
          <w:sz w:val="16"/>
        </w:rPr>
        <w:t xml:space="preserve">(Dunlap &amp; </w:t>
      </w:r>
      <w:proofErr w:type="spellStart"/>
      <w:r w:rsidRPr="001755D4">
        <w:rPr>
          <w:sz w:val="16"/>
        </w:rPr>
        <w:t>Riquito</w:t>
      </w:r>
      <w:proofErr w:type="spellEnd"/>
      <w:r w:rsidRPr="001755D4">
        <w:rPr>
          <w:sz w:val="16"/>
        </w:rPr>
        <w:t xml:space="preserve">, 2023). Green </w:t>
      </w:r>
      <w:proofErr w:type="spellStart"/>
      <w:r w:rsidRPr="001755D4">
        <w:rPr>
          <w:sz w:val="16"/>
        </w:rPr>
        <w:t>extractivism</w:t>
      </w:r>
      <w:proofErr w:type="spellEnd"/>
      <w:r w:rsidRPr="001755D4">
        <w:rPr>
          <w:sz w:val="16"/>
        </w:rPr>
        <w:t xml:space="preserve"> is therefore a process, and in addition to flex crops, may include bioplastics, carbon offsets (e.g. REDD+) (Kröger, 2016b), transition mineral mining and related infrastructure and transportation services (Brock &amp; Dunlap, 2018; Bruna, 2022). The term "green" added to </w:t>
      </w:r>
      <w:proofErr w:type="spellStart"/>
      <w:r w:rsidRPr="001755D4">
        <w:rPr>
          <w:sz w:val="16"/>
        </w:rPr>
        <w:t>extractivism</w:t>
      </w:r>
      <w:proofErr w:type="spellEnd"/>
      <w:r w:rsidRPr="001755D4">
        <w:rPr>
          <w:sz w:val="16"/>
        </w:rPr>
        <w:t xml:space="preserve"> has, however, typically little to do with sustainability and solutions to the climate crisis (Zografos, 2022). </w:t>
      </w:r>
      <w:r w:rsidRPr="00CA0975">
        <w:rPr>
          <w:rStyle w:val="Emphasis"/>
        </w:rPr>
        <w:t xml:space="preserve">Green </w:t>
      </w:r>
      <w:proofErr w:type="spellStart"/>
      <w:r w:rsidRPr="00CA0975">
        <w:rPr>
          <w:rStyle w:val="Emphasis"/>
        </w:rPr>
        <w:t>extractivism</w:t>
      </w:r>
      <w:proofErr w:type="spellEnd"/>
      <w:r w:rsidRPr="00232538">
        <w:rPr>
          <w:rStyle w:val="StyleUnderline"/>
        </w:rPr>
        <w:t xml:space="preserve"> often </w:t>
      </w:r>
      <w:r w:rsidRPr="00330C0A">
        <w:rPr>
          <w:rStyle w:val="Emphasis"/>
          <w:highlight w:val="green"/>
        </w:rPr>
        <w:t>causes</w:t>
      </w:r>
      <w:r w:rsidRPr="00232538">
        <w:rPr>
          <w:rStyle w:val="StyleUnderline"/>
        </w:rPr>
        <w:t xml:space="preserve"> interrelated socio-environmental pressures through </w:t>
      </w:r>
      <w:r w:rsidRPr="00330C0A">
        <w:rPr>
          <w:rStyle w:val="Emphasis"/>
          <w:highlight w:val="green"/>
        </w:rPr>
        <w:t>overexploitation</w:t>
      </w:r>
      <w:r w:rsidRPr="00CA0975">
        <w:rPr>
          <w:rStyle w:val="Emphasis"/>
        </w:rPr>
        <w:t xml:space="preserve"> of socio-ecological territories</w:t>
      </w:r>
      <w:r w:rsidRPr="00232538">
        <w:rPr>
          <w:rStyle w:val="StyleUnderline"/>
        </w:rPr>
        <w:t>, including their culture, spirituality, lifeways, food and customs, and social relations in general</w:t>
      </w:r>
      <w:r w:rsidRPr="001755D4">
        <w:rPr>
          <w:sz w:val="16"/>
        </w:rPr>
        <w:t xml:space="preserve"> (Andreucci &amp; Zografos, 2022; Brock &amp; Dunlap, 2018; Jerez et al., 2021). Thus, extractive "green" processes have typically neocolonialist characteristics in the Global South (Acosta, 2011; Hughes et al., 2023; Jerez et al., 2021; </w:t>
      </w:r>
      <w:proofErr w:type="spellStart"/>
      <w:r w:rsidRPr="001755D4">
        <w:rPr>
          <w:sz w:val="16"/>
        </w:rPr>
        <w:t>Svampa</w:t>
      </w:r>
      <w:proofErr w:type="spellEnd"/>
      <w:r w:rsidRPr="001755D4">
        <w:rPr>
          <w:sz w:val="16"/>
        </w:rPr>
        <w:t>, 2019). They also appear within the immediate semi-peripheries of the Global North, such as the Arctic (</w:t>
      </w:r>
      <w:proofErr w:type="spellStart"/>
      <w:r w:rsidRPr="001755D4">
        <w:rPr>
          <w:sz w:val="16"/>
        </w:rPr>
        <w:t>Hanaček</w:t>
      </w:r>
      <w:proofErr w:type="spellEnd"/>
      <w:r w:rsidRPr="001755D4">
        <w:rPr>
          <w:sz w:val="16"/>
        </w:rPr>
        <w:t xml:space="preserve"> et al., 2022).</w:t>
      </w:r>
    </w:p>
    <w:p w14:paraId="1ACF2909" w14:textId="77777777" w:rsidR="000D3994" w:rsidRPr="001755D4" w:rsidRDefault="000D3994" w:rsidP="000D3994">
      <w:pPr>
        <w:rPr>
          <w:sz w:val="16"/>
        </w:rPr>
      </w:pPr>
      <w:r w:rsidRPr="001755D4">
        <w:rPr>
          <w:sz w:val="16"/>
        </w:rPr>
        <w:t xml:space="preserve">In biophysical terms, </w:t>
      </w:r>
      <w:proofErr w:type="spellStart"/>
      <w:r w:rsidRPr="004812E8">
        <w:rPr>
          <w:rStyle w:val="Emphasis"/>
        </w:rPr>
        <w:t>extractivist</w:t>
      </w:r>
      <w:proofErr w:type="spellEnd"/>
      <w:r w:rsidRPr="004812E8">
        <w:rPr>
          <w:rStyle w:val="Emphasis"/>
        </w:rPr>
        <w:t xml:space="preserve"> economies</w:t>
      </w:r>
      <w:r w:rsidRPr="00B03BD6">
        <w:rPr>
          <w:sz w:val="16"/>
        </w:rPr>
        <w:t xml:space="preserve"> depend on the extraction of energy and materials, and </w:t>
      </w:r>
      <w:r w:rsidRPr="00330C0A">
        <w:rPr>
          <w:rStyle w:val="Emphasis"/>
          <w:highlight w:val="green"/>
        </w:rPr>
        <w:t>generate waste</w:t>
      </w:r>
      <w:r w:rsidRPr="001755D4">
        <w:rPr>
          <w:sz w:val="16"/>
        </w:rPr>
        <w:t xml:space="preserve"> (Georgescu-</w:t>
      </w:r>
      <w:proofErr w:type="spellStart"/>
      <w:r w:rsidRPr="001755D4">
        <w:rPr>
          <w:sz w:val="16"/>
        </w:rPr>
        <w:t>Roegen</w:t>
      </w:r>
      <w:proofErr w:type="spellEnd"/>
      <w:r w:rsidRPr="001755D4">
        <w:rPr>
          <w:sz w:val="16"/>
        </w:rPr>
        <w:t xml:space="preserve">, 1971; Martinez-Alier, 2022). </w:t>
      </w:r>
      <w:r w:rsidRPr="00B03BD6">
        <w:rPr>
          <w:sz w:val="16"/>
        </w:rPr>
        <w:t>In social terms, control, access, and use of natural resources,</w:t>
      </w:r>
      <w:r w:rsidRPr="00B03BD6">
        <w:rPr>
          <w:rStyle w:val="StyleUnderline"/>
          <w:sz w:val="16"/>
        </w:rPr>
        <w:t xml:space="preserve"> </w:t>
      </w:r>
      <w:r w:rsidRPr="004812E8">
        <w:rPr>
          <w:rStyle w:val="StyleUnderline"/>
        </w:rPr>
        <w:t>disproportionate</w:t>
      </w:r>
      <w:r w:rsidRPr="004812E8">
        <w:rPr>
          <w:rStyle w:val="Emphasis"/>
        </w:rPr>
        <w:t xml:space="preserve"> </w:t>
      </w:r>
      <w:r w:rsidRPr="00330C0A">
        <w:rPr>
          <w:rStyle w:val="Emphasis"/>
          <w:highlight w:val="green"/>
        </w:rPr>
        <w:t>toxic pollution</w:t>
      </w:r>
      <w:r w:rsidRPr="00330C0A">
        <w:rPr>
          <w:rStyle w:val="StyleUnderline"/>
        </w:rPr>
        <w:t>, and</w:t>
      </w:r>
      <w:r w:rsidRPr="00B03BD6">
        <w:rPr>
          <w:sz w:val="16"/>
        </w:rPr>
        <w:t xml:space="preserve"> climate impacts are typically part of this process. There are also </w:t>
      </w:r>
      <w:r w:rsidRPr="00232538">
        <w:rPr>
          <w:rStyle w:val="StyleUnderline"/>
        </w:rPr>
        <w:t>intersectional proc</w:t>
      </w:r>
      <w:r w:rsidRPr="004812E8">
        <w:rPr>
          <w:rStyle w:val="Emphasis"/>
        </w:rPr>
        <w:t>esses of "</w:t>
      </w:r>
      <w:r w:rsidRPr="00330C0A">
        <w:rPr>
          <w:rStyle w:val="Emphasis"/>
          <w:highlight w:val="green"/>
        </w:rPr>
        <w:t>Othering", violence, and death</w:t>
      </w:r>
      <w:r w:rsidRPr="00B03BD6">
        <w:rPr>
          <w:sz w:val="16"/>
        </w:rPr>
        <w:t xml:space="preserve"> brought about by the creation and abuse of social divisions, </w:t>
      </w:r>
      <w:r w:rsidRPr="00232538">
        <w:rPr>
          <w:rStyle w:val="StyleUnderline"/>
        </w:rPr>
        <w:t>along the lines of gender, class, race, sexual orientation, caste, and cultures</w:t>
      </w:r>
      <w:r w:rsidRPr="001755D4">
        <w:rPr>
          <w:sz w:val="16"/>
        </w:rPr>
        <w:t xml:space="preserve"> (Andreucci &amp; Zografos, 2022; Batalla, 2020; Pulido &amp; De Lara, 2018; Tran &amp; </w:t>
      </w:r>
      <w:proofErr w:type="spellStart"/>
      <w:r w:rsidRPr="001755D4">
        <w:rPr>
          <w:sz w:val="16"/>
        </w:rPr>
        <w:t>Hanaček</w:t>
      </w:r>
      <w:proofErr w:type="spellEnd"/>
      <w:r w:rsidRPr="001755D4">
        <w:rPr>
          <w:sz w:val="16"/>
        </w:rPr>
        <w:t xml:space="preserve">, 2023). </w:t>
      </w:r>
      <w:r w:rsidRPr="00B03BD6">
        <w:rPr>
          <w:sz w:val="16"/>
        </w:rPr>
        <w:t xml:space="preserve">We identify such processes in varieties of </w:t>
      </w:r>
      <w:proofErr w:type="spellStart"/>
      <w:r w:rsidRPr="00B03BD6">
        <w:rPr>
          <w:sz w:val="16"/>
        </w:rPr>
        <w:t>extractivism</w:t>
      </w:r>
      <w:proofErr w:type="spellEnd"/>
      <w:r w:rsidRPr="00B03BD6">
        <w:rPr>
          <w:sz w:val="16"/>
        </w:rPr>
        <w:t xml:space="preserve"> aiming to achieve a carbon-free future, and to slow the climate emergency "ticking clock" (Bruna</w:t>
      </w:r>
      <w:r w:rsidRPr="001755D4">
        <w:rPr>
          <w:sz w:val="16"/>
        </w:rPr>
        <w:t>, 2022; Clark, 2021).</w:t>
      </w:r>
    </w:p>
    <w:p w14:paraId="1865F51F" w14:textId="77777777" w:rsidR="000D3994" w:rsidRPr="00232538" w:rsidRDefault="000D3994" w:rsidP="000D3994">
      <w:pPr>
        <w:rPr>
          <w:rStyle w:val="StyleUnderline"/>
        </w:rPr>
      </w:pPr>
      <w:r w:rsidRPr="001755D4">
        <w:rPr>
          <w:sz w:val="16"/>
        </w:rPr>
        <w:t xml:space="preserve">Activists and academics have highlighted how </w:t>
      </w:r>
      <w:r w:rsidRPr="00232538">
        <w:rPr>
          <w:rStyle w:val="StyleUnderline"/>
        </w:rPr>
        <w:t xml:space="preserve">"green" opportunities are not a solution to this crisis, but rather a continuation of </w:t>
      </w:r>
      <w:proofErr w:type="spellStart"/>
      <w:r w:rsidRPr="00B03BD6">
        <w:rPr>
          <w:rStyle w:val="StyleUnderline"/>
        </w:rPr>
        <w:t>extractivism</w:t>
      </w:r>
      <w:proofErr w:type="spellEnd"/>
      <w:r w:rsidRPr="00B03BD6">
        <w:rPr>
          <w:rStyle w:val="StyleUnderline"/>
        </w:rPr>
        <w:t>.</w:t>
      </w:r>
      <w:r w:rsidRPr="004812E8">
        <w:rPr>
          <w:rStyle w:val="Emphasis"/>
        </w:rPr>
        <w:t xml:space="preserve"> </w:t>
      </w:r>
      <w:r w:rsidRPr="00330C0A">
        <w:rPr>
          <w:rStyle w:val="Emphasis"/>
          <w:highlight w:val="green"/>
        </w:rPr>
        <w:t xml:space="preserve">Green </w:t>
      </w:r>
      <w:proofErr w:type="spellStart"/>
      <w:r w:rsidRPr="00330C0A">
        <w:rPr>
          <w:rStyle w:val="Emphasis"/>
          <w:highlight w:val="green"/>
        </w:rPr>
        <w:t>extractivism</w:t>
      </w:r>
      <w:proofErr w:type="spellEnd"/>
      <w:r w:rsidRPr="00B03BD6">
        <w:rPr>
          <w:sz w:val="16"/>
        </w:rPr>
        <w:t>, despite its name, still relies on intense material extraction</w:t>
      </w:r>
      <w:r w:rsidRPr="001755D4">
        <w:rPr>
          <w:sz w:val="16"/>
        </w:rPr>
        <w:t xml:space="preserve"> (Andreucci &amp; Zografos, 2022; Dunlap, 2018, 2021; Jerez et al., 2021; Voskoboynik &amp; Andreucci, 2022). In theory it promotes sustainable development and prosperity for all, but </w:t>
      </w:r>
      <w:r w:rsidRPr="00B03BD6">
        <w:rPr>
          <w:sz w:val="16"/>
        </w:rPr>
        <w:t xml:space="preserve">in practice </w:t>
      </w:r>
      <w:r w:rsidRPr="00330C0A">
        <w:rPr>
          <w:rStyle w:val="Emphasis"/>
          <w:highlight w:val="green"/>
        </w:rPr>
        <w:t>turns into</w:t>
      </w:r>
      <w:r w:rsidRPr="00232538">
        <w:rPr>
          <w:rStyle w:val="StyleUnderline"/>
        </w:rPr>
        <w:t xml:space="preserve"> </w:t>
      </w:r>
      <w:r w:rsidRPr="00330C0A">
        <w:rPr>
          <w:rStyle w:val="Emphasis"/>
          <w:highlight w:val="green"/>
        </w:rPr>
        <w:t>intolerable</w:t>
      </w:r>
      <w:r w:rsidRPr="00232538">
        <w:rPr>
          <w:rStyle w:val="StyleUnderline"/>
        </w:rPr>
        <w:t xml:space="preserve"> levels of </w:t>
      </w:r>
      <w:r w:rsidRPr="00330C0A">
        <w:rPr>
          <w:rStyle w:val="StyleUnderline"/>
          <w:highlight w:val="green"/>
        </w:rPr>
        <w:t xml:space="preserve">hardship </w:t>
      </w:r>
      <w:r w:rsidRPr="00330C0A">
        <w:rPr>
          <w:rStyle w:val="Emphasis"/>
          <w:highlight w:val="green"/>
        </w:rPr>
        <w:t>for Indigenous</w:t>
      </w:r>
      <w:r w:rsidRPr="004812E8">
        <w:rPr>
          <w:rStyle w:val="Emphasis"/>
        </w:rPr>
        <w:t xml:space="preserve"> Peoples</w:t>
      </w:r>
      <w:r w:rsidRPr="00232538">
        <w:rPr>
          <w:rStyle w:val="StyleUnderline"/>
        </w:rPr>
        <w:t xml:space="preserve">, fisher, and peasant </w:t>
      </w:r>
      <w:r w:rsidRPr="00330C0A">
        <w:rPr>
          <w:rStyle w:val="StyleUnderline"/>
          <w:highlight w:val="green"/>
        </w:rPr>
        <w:t>communities</w:t>
      </w:r>
      <w:r w:rsidRPr="001755D4">
        <w:rPr>
          <w:sz w:val="16"/>
        </w:rPr>
        <w:t xml:space="preserve"> (Akbulut et al., 2019). In what follows, we argue that </w:t>
      </w:r>
      <w:r w:rsidRPr="004812E8">
        <w:rPr>
          <w:rStyle w:val="Emphasis"/>
        </w:rPr>
        <w:t>the extension of green sacrifice zones</w:t>
      </w:r>
      <w:r w:rsidRPr="00B03BD6">
        <w:rPr>
          <w:sz w:val="16"/>
        </w:rPr>
        <w:t>, as well as the new consensus surrounding the decarbonization path,</w:t>
      </w:r>
      <w:r w:rsidRPr="00B03BD6">
        <w:rPr>
          <w:rStyle w:val="StyleUnderline"/>
          <w:sz w:val="16"/>
        </w:rPr>
        <w:t xml:space="preserve"> </w:t>
      </w:r>
      <w:r w:rsidRPr="004812E8">
        <w:rPr>
          <w:rStyle w:val="Emphasis"/>
        </w:rPr>
        <w:t>can be seen as an expansion of commodity and waste frontiers</w:t>
      </w:r>
      <w:r w:rsidRPr="001755D4">
        <w:rPr>
          <w:sz w:val="16"/>
        </w:rPr>
        <w:t xml:space="preserve"> (Martinez-Alier, 2023</w:t>
      </w:r>
      <w:r w:rsidRPr="00330C0A">
        <w:rPr>
          <w:sz w:val="16"/>
        </w:rPr>
        <w:t xml:space="preserve">), </w:t>
      </w:r>
      <w:r w:rsidRPr="00330C0A">
        <w:rPr>
          <w:rStyle w:val="StyleUnderline"/>
        </w:rPr>
        <w:t>building on</w:t>
      </w:r>
      <w:r w:rsidRPr="00232538">
        <w:rPr>
          <w:rStyle w:val="StyleUnderline"/>
        </w:rPr>
        <w:t xml:space="preserve"> historical patterns of colonialism and </w:t>
      </w:r>
      <w:proofErr w:type="spellStart"/>
      <w:r w:rsidRPr="00232538">
        <w:rPr>
          <w:rStyle w:val="StyleUnderline"/>
        </w:rPr>
        <w:t>extractivism</w:t>
      </w:r>
      <w:proofErr w:type="spellEnd"/>
      <w:r w:rsidRPr="00232538">
        <w:rPr>
          <w:rStyle w:val="StyleUnderline"/>
        </w:rPr>
        <w:t>.</w:t>
      </w:r>
    </w:p>
    <w:p w14:paraId="1A79583E" w14:textId="77777777" w:rsidR="000D3994" w:rsidRPr="001755D4" w:rsidRDefault="000D3994" w:rsidP="000D3994">
      <w:pPr>
        <w:rPr>
          <w:sz w:val="16"/>
        </w:rPr>
      </w:pPr>
      <w:r w:rsidRPr="001755D4">
        <w:rPr>
          <w:sz w:val="16"/>
        </w:rPr>
        <w:t xml:space="preserve">Del Bene and colleagues (2018) argued that </w:t>
      </w:r>
      <w:r w:rsidRPr="00B03BD6">
        <w:rPr>
          <w:rStyle w:val="StyleUnderline"/>
        </w:rPr>
        <w:t>"renewable" energy</w:t>
      </w:r>
      <w:r w:rsidRPr="001755D4">
        <w:rPr>
          <w:sz w:val="16"/>
        </w:rPr>
        <w:t xml:space="preserve"> hydropower projects are associated with the oppression of those who oppose them though protest, undermining diverse epistemologies and world views. Meanwhile, </w:t>
      </w:r>
      <w:r w:rsidRPr="00B03BD6">
        <w:rPr>
          <w:sz w:val="16"/>
        </w:rPr>
        <w:t>industrial wind and solar power</w:t>
      </w:r>
      <w:r w:rsidRPr="00B03BD6">
        <w:rPr>
          <w:rStyle w:val="StyleUnderline"/>
          <w:sz w:val="16"/>
        </w:rPr>
        <w:t xml:space="preserve"> </w:t>
      </w:r>
      <w:r w:rsidRPr="00D72DE7">
        <w:rPr>
          <w:rStyle w:val="Emphasis"/>
        </w:rPr>
        <w:t>development</w:t>
      </w:r>
      <w:r w:rsidRPr="00232538">
        <w:rPr>
          <w:rStyle w:val="StyleUnderline"/>
        </w:rPr>
        <w:t xml:space="preserve"> projects shape </w:t>
      </w:r>
      <w:r w:rsidRPr="00330C0A">
        <w:rPr>
          <w:rStyle w:val="StyleUnderline"/>
        </w:rPr>
        <w:t>uneven land conflicts</w:t>
      </w:r>
      <w:r w:rsidRPr="001755D4">
        <w:rPr>
          <w:sz w:val="16"/>
        </w:rPr>
        <w:t xml:space="preserve"> (Avila et al., 2022), occasionally </w:t>
      </w:r>
      <w:r w:rsidRPr="00330C0A">
        <w:rPr>
          <w:rStyle w:val="Emphasis"/>
          <w:highlight w:val="green"/>
        </w:rPr>
        <w:t>involving</w:t>
      </w:r>
      <w:r w:rsidRPr="00330C0A">
        <w:rPr>
          <w:rStyle w:val="StyleUnderline"/>
          <w:highlight w:val="green"/>
        </w:rPr>
        <w:t xml:space="preserve"> </w:t>
      </w:r>
      <w:r w:rsidRPr="00330C0A">
        <w:rPr>
          <w:rStyle w:val="Emphasis"/>
          <w:highlight w:val="green"/>
        </w:rPr>
        <w:t>occupation</w:t>
      </w:r>
      <w:r w:rsidRPr="00D72DE7">
        <w:rPr>
          <w:rStyle w:val="Emphasis"/>
        </w:rPr>
        <w:t xml:space="preserve"> </w:t>
      </w:r>
      <w:r w:rsidRPr="00330C0A">
        <w:rPr>
          <w:rStyle w:val="Emphasis"/>
        </w:rPr>
        <w:t xml:space="preserve">and </w:t>
      </w:r>
      <w:r w:rsidRPr="00330C0A">
        <w:rPr>
          <w:rStyle w:val="Emphasis"/>
          <w:highlight w:val="green"/>
        </w:rPr>
        <w:t xml:space="preserve">militarization </w:t>
      </w:r>
      <w:r w:rsidRPr="00330C0A">
        <w:rPr>
          <w:rStyle w:val="Emphasis"/>
        </w:rPr>
        <w:t xml:space="preserve">of local territories </w:t>
      </w:r>
      <w:r w:rsidRPr="00330C0A">
        <w:rPr>
          <w:rStyle w:val="Emphasis"/>
          <w:highlight w:val="green"/>
        </w:rPr>
        <w:t>and</w:t>
      </w:r>
      <w:r w:rsidRPr="00D72DE7">
        <w:rPr>
          <w:rStyle w:val="Emphasis"/>
        </w:rPr>
        <w:t xml:space="preserve"> </w:t>
      </w:r>
      <w:r w:rsidRPr="00330C0A">
        <w:rPr>
          <w:rStyle w:val="Emphasis"/>
          <w:highlight w:val="green"/>
        </w:rPr>
        <w:t>displacement of populations</w:t>
      </w:r>
      <w:r w:rsidRPr="00232538">
        <w:rPr>
          <w:rStyle w:val="StyleUnderline"/>
        </w:rPr>
        <w:t xml:space="preserve">. In some documented instances there have been </w:t>
      </w:r>
      <w:r w:rsidRPr="00D72DE7">
        <w:rPr>
          <w:rStyle w:val="Emphasis"/>
        </w:rPr>
        <w:t>assassinations of activists</w:t>
      </w:r>
      <w:r w:rsidRPr="00232538">
        <w:rPr>
          <w:rStyle w:val="StyleUnderline"/>
        </w:rPr>
        <w:t xml:space="preserve"> </w:t>
      </w:r>
      <w:r w:rsidRPr="001755D4">
        <w:rPr>
          <w:sz w:val="16"/>
        </w:rPr>
        <w:t xml:space="preserve">(Dunlap, 2018; Dunlap &amp; Fairhead, 2014; </w:t>
      </w:r>
      <w:proofErr w:type="spellStart"/>
      <w:r w:rsidRPr="001755D4">
        <w:rPr>
          <w:sz w:val="16"/>
        </w:rPr>
        <w:t>Fanari</w:t>
      </w:r>
      <w:proofErr w:type="spellEnd"/>
      <w:r w:rsidRPr="001755D4">
        <w:rPr>
          <w:sz w:val="16"/>
        </w:rPr>
        <w:t xml:space="preserve">, 2021; Tran &amp; </w:t>
      </w:r>
      <w:proofErr w:type="spellStart"/>
      <w:r w:rsidRPr="001755D4">
        <w:rPr>
          <w:sz w:val="16"/>
        </w:rPr>
        <w:t>Hanaček</w:t>
      </w:r>
      <w:proofErr w:type="spellEnd"/>
      <w:r w:rsidRPr="001755D4">
        <w:rPr>
          <w:sz w:val="16"/>
        </w:rPr>
        <w:t>, 2023).</w:t>
      </w:r>
    </w:p>
    <w:p w14:paraId="3C3AFBEB" w14:textId="77777777" w:rsidR="000D3994" w:rsidRPr="00B03BD6" w:rsidRDefault="000D3994" w:rsidP="000D3994">
      <w:pPr>
        <w:rPr>
          <w:sz w:val="16"/>
        </w:rPr>
      </w:pPr>
      <w:r w:rsidRPr="00B03BD6">
        <w:rPr>
          <w:rStyle w:val="StyleUnderline"/>
        </w:rPr>
        <w:t xml:space="preserve">The mining of green transition minerals </w:t>
      </w:r>
      <w:proofErr w:type="gramStart"/>
      <w:r w:rsidRPr="00B03BD6">
        <w:rPr>
          <w:rStyle w:val="StyleUnderline"/>
        </w:rPr>
        <w:t>have</w:t>
      </w:r>
      <w:proofErr w:type="gramEnd"/>
      <w:r w:rsidRPr="00B03BD6">
        <w:rPr>
          <w:rStyle w:val="StyleUnderline"/>
        </w:rPr>
        <w:t xml:space="preserve"> also brought environmental, social, and economic harms</w:t>
      </w:r>
      <w:r w:rsidRPr="00B03BD6">
        <w:rPr>
          <w:sz w:val="16"/>
        </w:rPr>
        <w:t xml:space="preserve"> (Jerez et al., 2021; Voskoboynik &amp; Andreucci, 2022). </w:t>
      </w:r>
      <w:r w:rsidRPr="00B03BD6">
        <w:rPr>
          <w:rStyle w:val="StyleUnderline"/>
        </w:rPr>
        <w:t>Minerals and metals identified as critical to</w:t>
      </w:r>
      <w:r w:rsidRPr="00B03BD6">
        <w:rPr>
          <w:sz w:val="16"/>
        </w:rPr>
        <w:t xml:space="preserve"> the development of four key </w:t>
      </w:r>
      <w:r w:rsidRPr="00B03BD6">
        <w:rPr>
          <w:rStyle w:val="StyleUnderline"/>
        </w:rPr>
        <w:t>green energy technologies</w:t>
      </w:r>
      <w:r w:rsidRPr="00B03BD6">
        <w:rPr>
          <w:sz w:val="16"/>
        </w:rPr>
        <w:t xml:space="preserve">—solar, wind, electric vehicles and energy storage—are listed by Church and Crawford (2020).2 They </w:t>
      </w:r>
      <w:r w:rsidRPr="00B03BD6">
        <w:rPr>
          <w:rStyle w:val="StyleUnderline"/>
        </w:rPr>
        <w:t>include aluminum, cadmium, chromium, cobalt, copper, iron, lead, lithium, manganese, molybdenum, nickel, rare earths, selenium, palladium, silicon, silver, zinc, etc.</w:t>
      </w:r>
      <w:r w:rsidRPr="00B03BD6">
        <w:rPr>
          <w:sz w:val="16"/>
        </w:rPr>
        <w:t xml:space="preserve"> Some are newer transition metals (Dunlap &amp; </w:t>
      </w:r>
      <w:proofErr w:type="spellStart"/>
      <w:r w:rsidRPr="00B03BD6">
        <w:rPr>
          <w:sz w:val="16"/>
        </w:rPr>
        <w:t>Laratte</w:t>
      </w:r>
      <w:proofErr w:type="spellEnd"/>
      <w:r w:rsidRPr="00B03BD6">
        <w:rPr>
          <w:sz w:val="16"/>
        </w:rPr>
        <w:t xml:space="preserve">, 2022). </w:t>
      </w:r>
      <w:r w:rsidRPr="00330C0A">
        <w:rPr>
          <w:rStyle w:val="StyleUnderline"/>
          <w:highlight w:val="green"/>
        </w:rPr>
        <w:t>The rush for rare earths</w:t>
      </w:r>
      <w:r w:rsidRPr="00B03BD6">
        <w:rPr>
          <w:sz w:val="16"/>
        </w:rPr>
        <w:t xml:space="preserve"> includes various attempts to extract the minerals from the ocean floor or submarine hydrothermal deposits (Glasby, 2002; Levin et al., 2020). Smelters and tailings </w:t>
      </w:r>
      <w:r w:rsidRPr="00B03BD6">
        <w:rPr>
          <w:rStyle w:val="StyleUnderline"/>
        </w:rPr>
        <w:t xml:space="preserve">continue to </w:t>
      </w:r>
      <w:r w:rsidRPr="00330C0A">
        <w:rPr>
          <w:rStyle w:val="StyleUnderline"/>
          <w:highlight w:val="green"/>
        </w:rPr>
        <w:t>expose</w:t>
      </w:r>
      <w:r w:rsidRPr="00B03BD6">
        <w:rPr>
          <w:rStyle w:val="StyleUnderline"/>
        </w:rPr>
        <w:t xml:space="preserve"> local </w:t>
      </w:r>
      <w:r w:rsidRPr="00330C0A">
        <w:rPr>
          <w:rStyle w:val="StyleUnderline"/>
          <w:highlight w:val="green"/>
        </w:rPr>
        <w:t>communities to toxicity</w:t>
      </w:r>
      <w:r w:rsidRPr="00B03BD6">
        <w:rPr>
          <w:sz w:val="16"/>
        </w:rPr>
        <w:t xml:space="preserve"> (Dunlap &amp; Jakobsen, 2020). We find empirical evidence across Latin America, South-East Asia, Eastern Europe, and the African continent (Núñez et al., 2022; Siti et al., 2022; </w:t>
      </w:r>
      <w:proofErr w:type="spellStart"/>
      <w:r w:rsidRPr="00B03BD6">
        <w:rPr>
          <w:sz w:val="16"/>
        </w:rPr>
        <w:t>Sovacool</w:t>
      </w:r>
      <w:proofErr w:type="spellEnd"/>
      <w:r w:rsidRPr="00B03BD6">
        <w:rPr>
          <w:sz w:val="16"/>
        </w:rPr>
        <w:t xml:space="preserve"> et al., 2020; Zografos, 2022).</w:t>
      </w:r>
    </w:p>
    <w:p w14:paraId="3DDF4575" w14:textId="77777777" w:rsidR="000D3994" w:rsidRPr="001755D4" w:rsidRDefault="000D3994" w:rsidP="000D3994">
      <w:pPr>
        <w:rPr>
          <w:sz w:val="16"/>
        </w:rPr>
      </w:pPr>
      <w:r w:rsidRPr="00330C0A">
        <w:rPr>
          <w:rStyle w:val="Emphasis"/>
        </w:rPr>
        <w:t>As the ice</w:t>
      </w:r>
      <w:r w:rsidRPr="00BE1870">
        <w:rPr>
          <w:rStyle w:val="Emphasis"/>
        </w:rPr>
        <w:t xml:space="preserve"> across the Arctic </w:t>
      </w:r>
      <w:r w:rsidRPr="00330C0A">
        <w:rPr>
          <w:rStyle w:val="Emphasis"/>
        </w:rPr>
        <w:t>recedes,</w:t>
      </w:r>
      <w:r w:rsidRPr="00BE1870">
        <w:rPr>
          <w:rStyle w:val="Emphasis"/>
        </w:rPr>
        <w:t xml:space="preserve"> infrastructure-related projects are on the rise</w:t>
      </w:r>
      <w:r w:rsidRPr="001755D4">
        <w:rPr>
          <w:sz w:val="16"/>
        </w:rPr>
        <w:t xml:space="preserve"> (Hildyard &amp; Sol, 2017). </w:t>
      </w:r>
      <w:r w:rsidRPr="00B03BD6">
        <w:rPr>
          <w:rStyle w:val="StyleUnderline"/>
        </w:rPr>
        <w:t>For example, the Polar Silk Road,</w:t>
      </w:r>
      <w:r w:rsidRPr="001755D4">
        <w:rPr>
          <w:sz w:val="16"/>
        </w:rPr>
        <w:t xml:space="preserve"> part of China's Belt and Road Initiative, involves expanding local economic partnerships through </w:t>
      </w:r>
      <w:r w:rsidRPr="00330C0A">
        <w:rPr>
          <w:rStyle w:val="StyleUnderline"/>
        </w:rPr>
        <w:t>investments in</w:t>
      </w:r>
      <w:r w:rsidRPr="00B03BD6">
        <w:rPr>
          <w:rStyle w:val="StyleUnderline"/>
        </w:rPr>
        <w:t xml:space="preserve"> major infrastructure, nuclear powered icebreakers, and other extractive projects along the Northern Sea Route</w:t>
      </w:r>
      <w:r w:rsidRPr="001755D4">
        <w:rPr>
          <w:sz w:val="16"/>
        </w:rPr>
        <w:t xml:space="preserve"> (Tillman et al., 2018).3 The start of the war in Ukraine saw an increase in trade along the route (Silk Road Briefing, 2023). </w:t>
      </w:r>
      <w:r w:rsidRPr="00B03BD6">
        <w:rPr>
          <w:rStyle w:val="StyleUnderline"/>
        </w:rPr>
        <w:t>This Northeast Passage across Russian Arctic waters</w:t>
      </w:r>
      <w:r w:rsidRPr="001755D4">
        <w:rPr>
          <w:sz w:val="16"/>
        </w:rPr>
        <w:t xml:space="preserve"> is currently usable only for a few months, and requires suitable vessels due to floating ice (Kröger, 2023). In the next decade however, even a "</w:t>
      </w:r>
      <w:proofErr w:type="gramStart"/>
      <w:r w:rsidRPr="001755D4">
        <w:rPr>
          <w:sz w:val="16"/>
        </w:rPr>
        <w:t>low-carbon</w:t>
      </w:r>
      <w:proofErr w:type="gramEnd"/>
      <w:r w:rsidRPr="001755D4">
        <w:rPr>
          <w:sz w:val="16"/>
        </w:rPr>
        <w:t xml:space="preserve">" global climate model predicts warming and melting of the ice (Kim et al., 2023). The route </w:t>
      </w:r>
      <w:r w:rsidRPr="00B03BD6">
        <w:rPr>
          <w:rStyle w:val="StyleUnderline"/>
        </w:rPr>
        <w:t>could reduce by 40% the distance between Northwest-European ports and the Far East</w:t>
      </w:r>
      <w:r w:rsidRPr="001755D4">
        <w:rPr>
          <w:sz w:val="16"/>
        </w:rPr>
        <w:t xml:space="preserve">, compared to the Suez Canal route (Kovalenko et al., 2018). </w:t>
      </w:r>
      <w:r w:rsidRPr="00B03BD6">
        <w:rPr>
          <w:rStyle w:val="StyleUnderline"/>
        </w:rPr>
        <w:t>There is also a railroad in the planning stage to link southern Finland to the Arctic Ocean</w:t>
      </w:r>
      <w:r w:rsidRPr="001755D4">
        <w:rPr>
          <w:sz w:val="16"/>
        </w:rPr>
        <w:t>, passing through reindeer herding territories (</w:t>
      </w:r>
      <w:proofErr w:type="spellStart"/>
      <w:r w:rsidRPr="001755D4">
        <w:rPr>
          <w:sz w:val="16"/>
        </w:rPr>
        <w:t>Junka-Aikio</w:t>
      </w:r>
      <w:proofErr w:type="spellEnd"/>
      <w:r w:rsidRPr="001755D4">
        <w:rPr>
          <w:sz w:val="16"/>
        </w:rPr>
        <w:t xml:space="preserve">, </w:t>
      </w:r>
      <w:r w:rsidRPr="00B03BD6">
        <w:rPr>
          <w:sz w:val="16"/>
        </w:rPr>
        <w:t xml:space="preserve">2023). </w:t>
      </w:r>
      <w:r w:rsidRPr="00B03BD6">
        <w:rPr>
          <w:rStyle w:val="StyleUnderline"/>
        </w:rPr>
        <w:t xml:space="preserve">But what of the </w:t>
      </w:r>
      <w:r w:rsidRPr="00330C0A">
        <w:rPr>
          <w:rStyle w:val="StyleUnderline"/>
          <w:highlight w:val="green"/>
        </w:rPr>
        <w:t>''gradual elimination'' of local cultures and</w:t>
      </w:r>
      <w:r w:rsidRPr="00B03BD6">
        <w:rPr>
          <w:rStyle w:val="StyleUnderline"/>
        </w:rPr>
        <w:t xml:space="preserve"> livelihoods in these </w:t>
      </w:r>
      <w:r w:rsidRPr="00330C0A">
        <w:rPr>
          <w:rStyle w:val="StyleUnderline"/>
          <w:highlight w:val="green"/>
        </w:rPr>
        <w:t>necropolitical ''death-dealing</w:t>
      </w:r>
      <w:r w:rsidRPr="00B03BD6">
        <w:rPr>
          <w:rStyle w:val="StyleUnderline"/>
        </w:rPr>
        <w:t xml:space="preserve"> assemblages''</w:t>
      </w:r>
      <w:r w:rsidRPr="00B03BD6">
        <w:rPr>
          <w:sz w:val="16"/>
        </w:rPr>
        <w:t xml:space="preserve"> </w:t>
      </w:r>
      <w:r w:rsidRPr="001755D4">
        <w:rPr>
          <w:sz w:val="16"/>
        </w:rPr>
        <w:t xml:space="preserve">(Truscello 2020: 6; Dunlap &amp; </w:t>
      </w:r>
      <w:proofErr w:type="spellStart"/>
      <w:r w:rsidRPr="001755D4">
        <w:rPr>
          <w:sz w:val="16"/>
        </w:rPr>
        <w:t>Laratte</w:t>
      </w:r>
      <w:proofErr w:type="spellEnd"/>
      <w:r w:rsidRPr="001755D4">
        <w:rPr>
          <w:sz w:val="16"/>
        </w:rPr>
        <w:t>, 2022)?</w:t>
      </w:r>
    </w:p>
    <w:p w14:paraId="3978603D" w14:textId="77777777" w:rsidR="000D3994" w:rsidRPr="001755D4" w:rsidRDefault="000D3994" w:rsidP="000D3994">
      <w:pPr>
        <w:rPr>
          <w:sz w:val="16"/>
        </w:rPr>
      </w:pPr>
      <w:r w:rsidRPr="00330C0A">
        <w:rPr>
          <w:rStyle w:val="Emphasis"/>
          <w:highlight w:val="green"/>
        </w:rPr>
        <w:t>Climate colonialism</w:t>
      </w:r>
      <w:r w:rsidRPr="007D1B56">
        <w:rPr>
          <w:rStyle w:val="Emphasis"/>
        </w:rPr>
        <w:t xml:space="preserve"> is</w:t>
      </w:r>
      <w:r w:rsidRPr="00E1055E">
        <w:rPr>
          <w:rStyle w:val="StyleUnderline"/>
        </w:rPr>
        <w:t xml:space="preserve"> also </w:t>
      </w:r>
      <w:r w:rsidRPr="00330C0A">
        <w:rPr>
          <w:rStyle w:val="Emphasis"/>
          <w:highlight w:val="green"/>
        </w:rPr>
        <w:t>based on</w:t>
      </w:r>
      <w:r w:rsidRPr="007D1B56">
        <w:rPr>
          <w:rStyle w:val="Emphasis"/>
        </w:rPr>
        <w:t xml:space="preserve"> this logic of </w:t>
      </w:r>
      <w:proofErr w:type="spellStart"/>
      <w:r w:rsidRPr="00330C0A">
        <w:rPr>
          <w:rStyle w:val="Emphasis"/>
          <w:highlight w:val="green"/>
        </w:rPr>
        <w:t>necropolitics</w:t>
      </w:r>
      <w:proofErr w:type="spellEnd"/>
      <w:r w:rsidRPr="001755D4">
        <w:rPr>
          <w:sz w:val="16"/>
        </w:rPr>
        <w:t xml:space="preserve"> (DeBoom, 2022; Mahony &amp; Endfield, 2018; Sultana, 2022). Imperial and colonial processes shape climate </w:t>
      </w:r>
      <w:proofErr w:type="gramStart"/>
      <w:r w:rsidRPr="001755D4">
        <w:rPr>
          <w:sz w:val="16"/>
        </w:rPr>
        <w:t>questions, and</w:t>
      </w:r>
      <w:proofErr w:type="gramEnd"/>
      <w:r w:rsidRPr="001755D4">
        <w:rPr>
          <w:sz w:val="16"/>
        </w:rPr>
        <w:t xml:space="preserve"> have been widely recognized in the literature (Dunlap, 2020; </w:t>
      </w:r>
      <w:proofErr w:type="spellStart"/>
      <w:r w:rsidRPr="001755D4">
        <w:rPr>
          <w:sz w:val="16"/>
        </w:rPr>
        <w:t>Kallianos</w:t>
      </w:r>
      <w:proofErr w:type="spellEnd"/>
      <w:r w:rsidRPr="001755D4">
        <w:rPr>
          <w:sz w:val="16"/>
        </w:rPr>
        <w:t xml:space="preserve">, Dunlap &amp; </w:t>
      </w:r>
      <w:proofErr w:type="spellStart"/>
      <w:r w:rsidRPr="001755D4">
        <w:rPr>
          <w:sz w:val="16"/>
        </w:rPr>
        <w:t>Dalakoglou</w:t>
      </w:r>
      <w:proofErr w:type="spellEnd"/>
      <w:r w:rsidRPr="001755D4">
        <w:rPr>
          <w:sz w:val="16"/>
        </w:rPr>
        <w:t xml:space="preserve">, 2022). Meanwhile, </w:t>
      </w:r>
      <w:r w:rsidRPr="00330C0A">
        <w:rPr>
          <w:rStyle w:val="Emphasis"/>
          <w:highlight w:val="green"/>
        </w:rPr>
        <w:t>erasure</w:t>
      </w:r>
      <w:r w:rsidRPr="007D1B56">
        <w:rPr>
          <w:rStyle w:val="Emphasis"/>
        </w:rPr>
        <w:t xml:space="preserve"> of Indigenous knowledge, </w:t>
      </w:r>
      <w:r w:rsidRPr="00330C0A">
        <w:rPr>
          <w:rStyle w:val="Emphasis"/>
          <w:highlight w:val="green"/>
        </w:rPr>
        <w:t>imperial climate</w:t>
      </w:r>
      <w:r w:rsidRPr="007D1B56">
        <w:rPr>
          <w:rStyle w:val="Emphasis"/>
        </w:rPr>
        <w:t xml:space="preserve"> infrastructure </w:t>
      </w:r>
      <w:r w:rsidRPr="00330C0A">
        <w:rPr>
          <w:rStyle w:val="Emphasis"/>
          <w:highlight w:val="green"/>
        </w:rPr>
        <w:t>visions, and extraction</w:t>
      </w:r>
      <w:r w:rsidRPr="00E1055E">
        <w:rPr>
          <w:rStyle w:val="StyleUnderline"/>
        </w:rPr>
        <w:t xml:space="preserve"> are the most common features shaping the socio-environmental and political characteristics of a place</w:t>
      </w:r>
      <w:r w:rsidRPr="001755D4">
        <w:rPr>
          <w:sz w:val="16"/>
        </w:rPr>
        <w:t xml:space="preserve"> (Locher &amp; </w:t>
      </w:r>
      <w:proofErr w:type="spellStart"/>
      <w:r w:rsidRPr="001755D4">
        <w:rPr>
          <w:sz w:val="16"/>
        </w:rPr>
        <w:t>Fressoz</w:t>
      </w:r>
      <w:proofErr w:type="spellEnd"/>
      <w:r w:rsidRPr="001755D4">
        <w:rPr>
          <w:sz w:val="16"/>
        </w:rPr>
        <w:t>, 2012; Mercer &amp;</w:t>
      </w:r>
      <w:r w:rsidRPr="00B03BD6">
        <w:rPr>
          <w:sz w:val="16"/>
        </w:rPr>
        <w:t xml:space="preserve"> Simpson, 2023). The current climate crisis highlights the importance of understanding colonialism (coloniality) and reacting to the undesirable situation that perpetuates it through </w:t>
      </w:r>
      <w:r w:rsidRPr="00B03BD6">
        <w:rPr>
          <w:rStyle w:val="StyleUnderline"/>
        </w:rPr>
        <w:t xml:space="preserve">"green" </w:t>
      </w:r>
      <w:proofErr w:type="spellStart"/>
      <w:r w:rsidRPr="00B03BD6">
        <w:rPr>
          <w:rStyle w:val="StyleUnderline"/>
        </w:rPr>
        <w:t>extractivism</w:t>
      </w:r>
      <w:proofErr w:type="spellEnd"/>
      <w:r w:rsidRPr="00B03BD6">
        <w:rPr>
          <w:sz w:val="16"/>
        </w:rPr>
        <w:t xml:space="preserve"> (Bhambra </w:t>
      </w:r>
      <w:r w:rsidRPr="001755D4">
        <w:rPr>
          <w:sz w:val="16"/>
        </w:rPr>
        <w:t xml:space="preserve">&amp; Newell, 2023; Dorn et al., 2022). A recent publication by Vela Almeida et al. (2023) indicates that the European Green New Deal not only provides opportunities for greater profit, but also </w:t>
      </w:r>
      <w:r w:rsidRPr="00B03BD6">
        <w:rPr>
          <w:rStyle w:val="StyleUnderline"/>
        </w:rPr>
        <w:t>buttresses the imperial power structure, leaving little space for anti-colonial ecologies.</w:t>
      </w:r>
      <w:r w:rsidRPr="00B03BD6">
        <w:rPr>
          <w:sz w:val="16"/>
        </w:rPr>
        <w:t xml:space="preserve"> Altogether, ongoing developments in the Arctic region, such as gas, nuclear, wind, hydropower and the new transition mineral rush in the wake of climate change (Boersma &amp; </w:t>
      </w:r>
      <w:proofErr w:type="spellStart"/>
      <w:r w:rsidRPr="00B03BD6">
        <w:rPr>
          <w:sz w:val="16"/>
        </w:rPr>
        <w:t>Losz</w:t>
      </w:r>
      <w:proofErr w:type="spellEnd"/>
      <w:r w:rsidRPr="00B03BD6">
        <w:rPr>
          <w:sz w:val="16"/>
        </w:rPr>
        <w:t xml:space="preserve">, 2018; </w:t>
      </w:r>
      <w:proofErr w:type="spellStart"/>
      <w:r w:rsidRPr="00B03BD6">
        <w:rPr>
          <w:sz w:val="16"/>
        </w:rPr>
        <w:t>Össbo</w:t>
      </w:r>
      <w:proofErr w:type="spellEnd"/>
      <w:r w:rsidRPr="00B03BD6">
        <w:rPr>
          <w:sz w:val="16"/>
        </w:rPr>
        <w:t xml:space="preserve">, 2023), as well as resistance to such projects </w:t>
      </w:r>
      <w:r w:rsidRPr="001755D4">
        <w:rPr>
          <w:sz w:val="16"/>
        </w:rPr>
        <w:t>(</w:t>
      </w:r>
      <w:proofErr w:type="spellStart"/>
      <w:r w:rsidRPr="001755D4">
        <w:rPr>
          <w:sz w:val="16"/>
        </w:rPr>
        <w:t>Hanaček</w:t>
      </w:r>
      <w:proofErr w:type="spellEnd"/>
      <w:r w:rsidRPr="001755D4">
        <w:rPr>
          <w:sz w:val="16"/>
        </w:rPr>
        <w:t xml:space="preserve"> et al., 2022) illustrate climate colonialities and "green" </w:t>
      </w:r>
      <w:proofErr w:type="spellStart"/>
      <w:r w:rsidRPr="001755D4">
        <w:rPr>
          <w:sz w:val="16"/>
        </w:rPr>
        <w:t>extractivisms</w:t>
      </w:r>
      <w:proofErr w:type="spellEnd"/>
      <w:r w:rsidRPr="001755D4">
        <w:rPr>
          <w:sz w:val="16"/>
        </w:rPr>
        <w:t>, from old to new (Gritsenko, 2018; Sultana, 2022).</w:t>
      </w:r>
    </w:p>
    <w:p w14:paraId="5A10C99E" w14:textId="77777777" w:rsidR="000D3994" w:rsidRPr="00540AEF" w:rsidRDefault="000D3994" w:rsidP="000D3994"/>
    <w:p w14:paraId="51139AD9" w14:textId="77777777" w:rsidR="000D3994" w:rsidRDefault="000D3994" w:rsidP="000D3994">
      <w:pPr>
        <w:pStyle w:val="Heading4"/>
        <w:rPr>
          <w:rFonts w:ascii="Times New Roman" w:hAnsi="Times New Roman" w:cs="Times New Roman"/>
        </w:rPr>
      </w:pPr>
      <w:r>
        <w:t xml:space="preserve">Environmental governance operates as white </w:t>
      </w:r>
      <w:proofErr w:type="spellStart"/>
      <w:r>
        <w:t>geopower</w:t>
      </w:r>
      <w:proofErr w:type="spellEnd"/>
      <w:r>
        <w:t>—the state’s management of climate and territory sustains racial hierarchies by securitizing the Earth through extraction. The mine and plantation rearranged geochemical life to produce whiteness as value and Blackness as energy.</w:t>
      </w:r>
    </w:p>
    <w:p w14:paraId="7828589C" w14:textId="77777777" w:rsidR="000D3994" w:rsidRPr="00A021E9" w:rsidRDefault="000D3994" w:rsidP="000D3994">
      <w:r>
        <w:t xml:space="preserve">Dr. Kathryn </w:t>
      </w:r>
      <w:r w:rsidRPr="00A021E9">
        <w:rPr>
          <w:rStyle w:val="Style13ptBold"/>
        </w:rPr>
        <w:t>Yusoff 20</w:t>
      </w:r>
      <w:r>
        <w:t xml:space="preserve">, Professor of Inhuman Geography at Queen Mary University of London with a PhD in Geography from Royal Holloway University of London, </w:t>
      </w:r>
      <w:r w:rsidRPr="00A021E9">
        <w:t>12/</w:t>
      </w:r>
      <w:r>
        <w:t xml:space="preserve">13/2020, “The Inhumanities,” </w:t>
      </w:r>
      <w:r w:rsidRPr="00436D5B">
        <w:rPr>
          <w:i/>
          <w:iCs/>
        </w:rPr>
        <w:t>Annals of the American Association of Geographers</w:t>
      </w:r>
      <w:r>
        <w:rPr>
          <w:i/>
          <w:iCs/>
        </w:rPr>
        <w:t xml:space="preserve">, </w:t>
      </w:r>
      <w:r>
        <w:t>111(3), pp. 663-676,</w:t>
      </w:r>
      <w:r w:rsidRPr="00436D5B">
        <w:t xml:space="preserve"> https://doi.org/10.1080/24694452.2020.1814688</w:t>
      </w:r>
      <w:r>
        <w:t xml:space="preserve">, </w:t>
      </w:r>
      <w:proofErr w:type="spellStart"/>
      <w:r>
        <w:t>DJDubb</w:t>
      </w:r>
      <w:proofErr w:type="spellEnd"/>
    </w:p>
    <w:p w14:paraId="3EDC5A73" w14:textId="77777777" w:rsidR="000D3994" w:rsidRPr="00EC66C9" w:rsidRDefault="000D3994" w:rsidP="000D3994">
      <w:pPr>
        <w:rPr>
          <w:sz w:val="14"/>
        </w:rPr>
      </w:pPr>
      <w:r w:rsidRPr="00EC66C9">
        <w:rPr>
          <w:sz w:val="14"/>
        </w:rPr>
        <w:t xml:space="preserve">The inhumanities </w:t>
      </w:r>
      <w:proofErr w:type="gramStart"/>
      <w:r w:rsidRPr="00EC66C9">
        <w:rPr>
          <w:sz w:val="14"/>
        </w:rPr>
        <w:t>forces</w:t>
      </w:r>
      <w:proofErr w:type="gramEnd"/>
      <w:r w:rsidRPr="00EC66C9">
        <w:rPr>
          <w:sz w:val="14"/>
        </w:rPr>
        <w:t xml:space="preserve"> a reckoning with the materialities of </w:t>
      </w:r>
      <w:r w:rsidRPr="000E24D1">
        <w:rPr>
          <w:rStyle w:val="StyleUnderline"/>
        </w:rPr>
        <w:t xml:space="preserve">the </w:t>
      </w:r>
      <w:r w:rsidRPr="00976336">
        <w:rPr>
          <w:rStyle w:val="StyleUnderline"/>
          <w:highlight w:val="green"/>
        </w:rPr>
        <w:t>humanist liberal subject</w:t>
      </w:r>
      <w:r w:rsidRPr="00EC66C9">
        <w:rPr>
          <w:sz w:val="14"/>
        </w:rPr>
        <w:t xml:space="preserve"> that orders the humanities</w:t>
      </w:r>
      <w:r w:rsidRPr="000E24D1">
        <w:rPr>
          <w:sz w:val="14"/>
        </w:rPr>
        <w:t xml:space="preserve">; an invisible and indivisible (white) liberal subject position that </w:t>
      </w:r>
      <w:r w:rsidRPr="00976336">
        <w:rPr>
          <w:rStyle w:val="StyleUnderline"/>
          <w:highlight w:val="green"/>
        </w:rPr>
        <w:t xml:space="preserve">curates </w:t>
      </w:r>
      <w:r w:rsidRPr="00976336">
        <w:rPr>
          <w:rStyle w:val="Emphasis"/>
          <w:highlight w:val="green"/>
        </w:rPr>
        <w:t>racialized geographies</w:t>
      </w:r>
      <w:r w:rsidRPr="00976336">
        <w:rPr>
          <w:rStyle w:val="Emphasis"/>
        </w:rPr>
        <w:t xml:space="preserve"> of environmental concern</w:t>
      </w:r>
      <w:r w:rsidRPr="00EC66C9">
        <w:rPr>
          <w:rStyle w:val="StyleUnderline"/>
        </w:rPr>
        <w:t xml:space="preserve">, practice, and </w:t>
      </w:r>
      <w:r w:rsidRPr="000E24D1">
        <w:rPr>
          <w:rStyle w:val="StyleUnderline"/>
        </w:rPr>
        <w:t xml:space="preserve">futurity, </w:t>
      </w:r>
      <w:r w:rsidRPr="00976336">
        <w:rPr>
          <w:rStyle w:val="StyleUnderline"/>
        </w:rPr>
        <w:t>from</w:t>
      </w:r>
      <w:r w:rsidRPr="000E24D1">
        <w:rPr>
          <w:rStyle w:val="StyleUnderline"/>
        </w:rPr>
        <w:t xml:space="preserve"> the material conditions of </w:t>
      </w:r>
      <w:r w:rsidRPr="00976336">
        <w:rPr>
          <w:rStyle w:val="StyleUnderline"/>
        </w:rPr>
        <w:t>science</w:t>
      </w:r>
      <w:r w:rsidRPr="000E24D1">
        <w:rPr>
          <w:rStyle w:val="StyleUnderline"/>
        </w:rPr>
        <w:t xml:space="preserve"> </w:t>
      </w:r>
      <w:r w:rsidRPr="00976336">
        <w:rPr>
          <w:rStyle w:val="StyleUnderline"/>
        </w:rPr>
        <w:t>policy to</w:t>
      </w:r>
      <w:r w:rsidRPr="00EC66C9">
        <w:rPr>
          <w:sz w:val="14"/>
        </w:rPr>
        <w:t xml:space="preserve"> metaphoric assertions of environmental poetics. Although there has been attention to the crossings between the nonhuman and race (see Jackson 2013; Luciano and Chen 2015; Munoz ~ 2015) and the dehumanizing effects of racial sciences, the relation between the inhuman and race— the inhumanities—is undertheorized.</w:t>
      </w:r>
    </w:p>
    <w:p w14:paraId="2686B855" w14:textId="77777777" w:rsidR="000D3994" w:rsidRPr="00EC66C9" w:rsidRDefault="000D3994" w:rsidP="000D3994">
      <w:pPr>
        <w:rPr>
          <w:sz w:val="14"/>
        </w:rPr>
      </w:pPr>
      <w:r w:rsidRPr="00EC66C9">
        <w:rPr>
          <w:sz w:val="14"/>
        </w:rPr>
        <w:t xml:space="preserve">The inhumanities </w:t>
      </w:r>
      <w:proofErr w:type="gramStart"/>
      <w:r w:rsidRPr="00EC66C9">
        <w:rPr>
          <w:sz w:val="14"/>
        </w:rPr>
        <w:t>refers</w:t>
      </w:r>
      <w:proofErr w:type="gramEnd"/>
      <w:r w:rsidRPr="00EC66C9">
        <w:rPr>
          <w:sz w:val="14"/>
        </w:rPr>
        <w:t xml:space="preserve"> </w:t>
      </w:r>
      <w:r w:rsidRPr="000E24D1">
        <w:rPr>
          <w:sz w:val="14"/>
        </w:rPr>
        <w:t xml:space="preserve">to </w:t>
      </w:r>
      <w:r w:rsidRPr="000E24D1">
        <w:rPr>
          <w:rStyle w:val="StyleUnderline"/>
        </w:rPr>
        <w:t xml:space="preserve">the </w:t>
      </w:r>
      <w:r w:rsidRPr="00976336">
        <w:rPr>
          <w:rStyle w:val="Emphasis"/>
          <w:highlight w:val="green"/>
        </w:rPr>
        <w:t>classificatory systems</w:t>
      </w:r>
      <w:r w:rsidRPr="000E24D1">
        <w:rPr>
          <w:rStyle w:val="StyleUnderline"/>
        </w:rPr>
        <w:t xml:space="preserve"> and natural philosophies </w:t>
      </w:r>
      <w:r w:rsidRPr="00976336">
        <w:rPr>
          <w:rStyle w:val="StyleUnderline"/>
          <w:highlight w:val="green"/>
        </w:rPr>
        <w:t>of thought that</w:t>
      </w:r>
      <w:r w:rsidRPr="000E24D1">
        <w:rPr>
          <w:sz w:val="14"/>
        </w:rPr>
        <w:t xml:space="preserve"> are </w:t>
      </w:r>
      <w:proofErr w:type="spellStart"/>
      <w:r w:rsidRPr="00976336">
        <w:rPr>
          <w:rStyle w:val="Emphasis"/>
          <w:highlight w:val="green"/>
        </w:rPr>
        <w:t>desubjectify</w:t>
      </w:r>
      <w:r w:rsidRPr="000E24D1">
        <w:rPr>
          <w:sz w:val="14"/>
        </w:rPr>
        <w:t>ing</w:t>
      </w:r>
      <w:proofErr w:type="spellEnd"/>
      <w:r w:rsidRPr="000E24D1">
        <w:rPr>
          <w:sz w:val="14"/>
        </w:rPr>
        <w:t xml:space="preserve"> (targeting </w:t>
      </w:r>
      <w:proofErr w:type="gramStart"/>
      <w:r w:rsidRPr="000E24D1">
        <w:rPr>
          <w:rStyle w:val="StyleUnderline"/>
        </w:rPr>
        <w:t xml:space="preserve">particular </w:t>
      </w:r>
      <w:r w:rsidRPr="00976336">
        <w:rPr>
          <w:rStyle w:val="StyleUnderline"/>
          <w:highlight w:val="green"/>
        </w:rPr>
        <w:t>populations</w:t>
      </w:r>
      <w:proofErr w:type="gramEnd"/>
      <w:r w:rsidRPr="00976336">
        <w:rPr>
          <w:rStyle w:val="StyleUnderline"/>
          <w:highlight w:val="green"/>
        </w:rPr>
        <w:t xml:space="preserve"> into</w:t>
      </w:r>
      <w:r w:rsidRPr="00EC66C9">
        <w:rPr>
          <w:rStyle w:val="StyleUnderline"/>
        </w:rPr>
        <w:t xml:space="preserve"> things, </w:t>
      </w:r>
      <w:r w:rsidRPr="00976336">
        <w:rPr>
          <w:rStyle w:val="Emphasis"/>
          <w:highlight w:val="green"/>
        </w:rPr>
        <w:t>property,</w:t>
      </w:r>
      <w:r w:rsidRPr="00976336">
        <w:rPr>
          <w:rStyle w:val="StyleUnderline"/>
          <w:highlight w:val="green"/>
        </w:rPr>
        <w:t xml:space="preserve"> or</w:t>
      </w:r>
      <w:r w:rsidRPr="00EC66C9">
        <w:rPr>
          <w:rStyle w:val="StyleUnderline"/>
        </w:rPr>
        <w:t xml:space="preserve"> properties of </w:t>
      </w:r>
      <w:r w:rsidRPr="00976336">
        <w:rPr>
          <w:rStyle w:val="Emphasis"/>
          <w:highlight w:val="green"/>
        </w:rPr>
        <w:t>energy</w:t>
      </w:r>
      <w:r w:rsidRPr="000E24D1">
        <w:rPr>
          <w:sz w:val="14"/>
        </w:rPr>
        <w:t xml:space="preserve">) and </w:t>
      </w:r>
      <w:r w:rsidRPr="000E24D1">
        <w:rPr>
          <w:rStyle w:val="StyleUnderline"/>
        </w:rPr>
        <w:t xml:space="preserve">structurally </w:t>
      </w:r>
      <w:r w:rsidRPr="00976336">
        <w:rPr>
          <w:rStyle w:val="StyleUnderline"/>
          <w:highlight w:val="green"/>
        </w:rPr>
        <w:t>subjugating</w:t>
      </w:r>
      <w:r w:rsidRPr="000E24D1">
        <w:rPr>
          <w:sz w:val="14"/>
        </w:rPr>
        <w:t xml:space="preserve"> (to </w:t>
      </w:r>
      <w:r w:rsidRPr="00976336">
        <w:rPr>
          <w:rStyle w:val="Emphasis"/>
          <w:highlight w:val="green"/>
        </w:rPr>
        <w:t xml:space="preserve">black and brown life </w:t>
      </w:r>
      <w:r w:rsidRPr="006D13F4">
        <w:rPr>
          <w:rStyle w:val="StyleUnderline"/>
        </w:rPr>
        <w:t>in the afterlives</w:t>
      </w:r>
      <w:r w:rsidRPr="000E24D1">
        <w:rPr>
          <w:rStyle w:val="StyleUnderline"/>
        </w:rPr>
        <w:t xml:space="preserve"> </w:t>
      </w:r>
      <w:r w:rsidRPr="006D13F4">
        <w:rPr>
          <w:rStyle w:val="StyleUnderline"/>
        </w:rPr>
        <w:t xml:space="preserve">of </w:t>
      </w:r>
      <w:r w:rsidRPr="006D13F4">
        <w:rPr>
          <w:rStyle w:val="Emphasis"/>
        </w:rPr>
        <w:t>slavery</w:t>
      </w:r>
      <w:r w:rsidRPr="00976336">
        <w:rPr>
          <w:rStyle w:val="Emphasis"/>
        </w:rPr>
        <w:t xml:space="preserve"> and imperialism</w:t>
      </w:r>
      <w:r w:rsidRPr="000E24D1">
        <w:rPr>
          <w:sz w:val="14"/>
        </w:rPr>
        <w:t xml:space="preserve">). </w:t>
      </w:r>
      <w:r w:rsidRPr="00EC66C9">
        <w:rPr>
          <w:sz w:val="14"/>
        </w:rPr>
        <w:t xml:space="preserve">The dual effect of this subjection is to underground agency, in a body of matter rather than rights, </w:t>
      </w:r>
      <w:r w:rsidRPr="000E24D1">
        <w:rPr>
          <w:rStyle w:val="StyleUnderline"/>
        </w:rPr>
        <w:t>under slavery and settler colonialism</w:t>
      </w:r>
      <w:r w:rsidRPr="00EC66C9">
        <w:rPr>
          <w:sz w:val="14"/>
        </w:rPr>
        <w:t xml:space="preserve">. </w:t>
      </w:r>
      <w:r w:rsidRPr="00976336">
        <w:rPr>
          <w:rStyle w:val="Emphasis"/>
          <w:highlight w:val="green"/>
        </w:rPr>
        <w:t>Blackness</w:t>
      </w:r>
      <w:r w:rsidRPr="000E24D1">
        <w:rPr>
          <w:rStyle w:val="StyleUnderline"/>
        </w:rPr>
        <w:t xml:space="preserve"> was seen </w:t>
      </w:r>
      <w:r w:rsidRPr="00976336">
        <w:rPr>
          <w:rStyle w:val="StyleUnderline"/>
        </w:rPr>
        <w:t>as</w:t>
      </w:r>
      <w:r w:rsidRPr="000E24D1">
        <w:rPr>
          <w:rStyle w:val="StyleUnderline"/>
        </w:rPr>
        <w:t xml:space="preserve"> a source of </w:t>
      </w:r>
      <w:r w:rsidRPr="00976336">
        <w:rPr>
          <w:rStyle w:val="Emphasis"/>
        </w:rPr>
        <w:t xml:space="preserve">energy </w:t>
      </w:r>
      <w:r w:rsidRPr="00976336">
        <w:rPr>
          <w:rStyle w:val="StyleUnderline"/>
        </w:rPr>
        <w:t>t</w:t>
      </w:r>
      <w:r w:rsidRPr="000E24D1">
        <w:rPr>
          <w:rStyle w:val="StyleUnderline"/>
        </w:rPr>
        <w:t xml:space="preserve">hat </w:t>
      </w:r>
      <w:r w:rsidRPr="00976336">
        <w:rPr>
          <w:rStyle w:val="StyleUnderline"/>
          <w:highlight w:val="green"/>
        </w:rPr>
        <w:t>was cultivated</w:t>
      </w:r>
      <w:r w:rsidRPr="000E24D1">
        <w:rPr>
          <w:sz w:val="14"/>
        </w:rPr>
        <w:t xml:space="preserve"> as a signifier and a carceral category </w:t>
      </w:r>
      <w:r w:rsidRPr="00976336">
        <w:rPr>
          <w:rStyle w:val="StyleUnderline"/>
        </w:rPr>
        <w:t xml:space="preserve">to produce </w:t>
      </w:r>
      <w:r w:rsidRPr="00976336">
        <w:rPr>
          <w:rStyle w:val="Emphasis"/>
        </w:rPr>
        <w:t>value</w:t>
      </w:r>
      <w:r w:rsidRPr="00976336">
        <w:rPr>
          <w:rStyle w:val="StyleUnderline"/>
        </w:rPr>
        <w:t xml:space="preserve"> </w:t>
      </w:r>
      <w:r w:rsidRPr="00976336">
        <w:rPr>
          <w:rStyle w:val="StyleUnderline"/>
          <w:highlight w:val="green"/>
        </w:rPr>
        <w:t>through</w:t>
      </w:r>
      <w:r w:rsidRPr="000E24D1">
        <w:rPr>
          <w:rStyle w:val="StyleUnderline"/>
        </w:rPr>
        <w:t xml:space="preserve"> </w:t>
      </w:r>
      <w:r w:rsidRPr="006D13F4">
        <w:rPr>
          <w:rStyle w:val="Emphasis"/>
          <w:highlight w:val="green"/>
        </w:rPr>
        <w:t>extraction</w:t>
      </w:r>
      <w:r w:rsidRPr="000E24D1">
        <w:t xml:space="preserve"> </w:t>
      </w:r>
      <w:r w:rsidRPr="000E24D1">
        <w:rPr>
          <w:sz w:val="16"/>
        </w:rPr>
        <w:t xml:space="preserve">in which </w:t>
      </w:r>
      <w:r w:rsidRPr="000E24D1">
        <w:rPr>
          <w:sz w:val="14"/>
        </w:rPr>
        <w:t xml:space="preserve">race was implicit in the material reproduction of whiteness and settler </w:t>
      </w:r>
      <w:r w:rsidRPr="00EC66C9">
        <w:rPr>
          <w:sz w:val="14"/>
        </w:rPr>
        <w:t xml:space="preserve">futurity. </w:t>
      </w:r>
      <w:r w:rsidRPr="000E24D1">
        <w:rPr>
          <w:rStyle w:val="StyleUnderline"/>
        </w:rPr>
        <w:t>At the heart of</w:t>
      </w:r>
      <w:r w:rsidRPr="00EC66C9">
        <w:rPr>
          <w:sz w:val="14"/>
        </w:rPr>
        <w:t xml:space="preserve"> that </w:t>
      </w:r>
      <w:r w:rsidRPr="00976336">
        <w:rPr>
          <w:rStyle w:val="Emphasis"/>
        </w:rPr>
        <w:t>racial formation</w:t>
      </w:r>
      <w:r w:rsidRPr="000E24D1">
        <w:rPr>
          <w:rStyle w:val="StyleUnderline"/>
        </w:rPr>
        <w:t xml:space="preserve"> was </w:t>
      </w:r>
      <w:r w:rsidRPr="00976336">
        <w:rPr>
          <w:rStyle w:val="StyleUnderline"/>
          <w:highlight w:val="green"/>
        </w:rPr>
        <w:t xml:space="preserve">the </w:t>
      </w:r>
      <w:r w:rsidRPr="00976336">
        <w:rPr>
          <w:rStyle w:val="Emphasis"/>
          <w:highlight w:val="green"/>
        </w:rPr>
        <w:t>extractive</w:t>
      </w:r>
      <w:r w:rsidRPr="00976336">
        <w:rPr>
          <w:rStyle w:val="Emphasis"/>
        </w:rPr>
        <w:t xml:space="preserve"> </w:t>
      </w:r>
      <w:r w:rsidRPr="00976336">
        <w:rPr>
          <w:rStyle w:val="Emphasis"/>
          <w:highlight w:val="green"/>
        </w:rPr>
        <w:t>impulse</w:t>
      </w:r>
      <w:r w:rsidRPr="00976336">
        <w:rPr>
          <w:rStyle w:val="StyleUnderline"/>
        </w:rPr>
        <w:t>, which</w:t>
      </w:r>
      <w:r w:rsidRPr="000E24D1">
        <w:rPr>
          <w:rStyle w:val="StyleUnderline"/>
        </w:rPr>
        <w:t xml:space="preserve"> </w:t>
      </w:r>
      <w:r w:rsidRPr="000E24D1">
        <w:rPr>
          <w:sz w:val="14"/>
        </w:rPr>
        <w:t xml:space="preserve">builds capitalism into a globally functioning system that is world-altering. Race </w:t>
      </w:r>
      <w:r w:rsidRPr="006D13F4">
        <w:rPr>
          <w:rStyle w:val="StyleUnderline"/>
          <w:highlight w:val="green"/>
        </w:rPr>
        <w:t>was the</w:t>
      </w:r>
      <w:r w:rsidRPr="006D13F4">
        <w:rPr>
          <w:rStyle w:val="StyleUnderline"/>
        </w:rPr>
        <w:t xml:space="preserve"> codification of the </w:t>
      </w:r>
      <w:r w:rsidRPr="006D13F4">
        <w:rPr>
          <w:rStyle w:val="StyleUnderline"/>
          <w:highlight w:val="green"/>
        </w:rPr>
        <w:t xml:space="preserve">unequal </w:t>
      </w:r>
      <w:r w:rsidRPr="00976336">
        <w:rPr>
          <w:rStyle w:val="StyleUnderline"/>
          <w:highlight w:val="green"/>
        </w:rPr>
        <w:t xml:space="preserve">racial distribution of </w:t>
      </w:r>
      <w:proofErr w:type="spellStart"/>
      <w:r w:rsidRPr="00976336">
        <w:rPr>
          <w:rStyle w:val="Emphasis"/>
          <w:highlight w:val="green"/>
        </w:rPr>
        <w:t>geopowers</w:t>
      </w:r>
      <w:proofErr w:type="spellEnd"/>
      <w:r w:rsidRPr="000E24D1">
        <w:rPr>
          <w:rStyle w:val="StyleUnderline"/>
        </w:rPr>
        <w:t>, its</w:t>
      </w:r>
      <w:r w:rsidRPr="000E24D1">
        <w:rPr>
          <w:sz w:val="14"/>
        </w:rPr>
        <w:t xml:space="preserve"> </w:t>
      </w:r>
      <w:r w:rsidRPr="000E24D1">
        <w:rPr>
          <w:rStyle w:val="StyleUnderline"/>
        </w:rPr>
        <w:t xml:space="preserve">accumulation </w:t>
      </w:r>
      <w:r w:rsidRPr="006D13F4">
        <w:rPr>
          <w:rStyle w:val="StyleUnderline"/>
          <w:highlight w:val="green"/>
        </w:rPr>
        <w:t>and</w:t>
      </w:r>
      <w:r w:rsidRPr="000E24D1">
        <w:rPr>
          <w:sz w:val="14"/>
        </w:rPr>
        <w:t xml:space="preserve"> the </w:t>
      </w:r>
      <w:r w:rsidRPr="006D13F4">
        <w:rPr>
          <w:rStyle w:val="StyleUnderline"/>
          <w:highlight w:val="green"/>
        </w:rPr>
        <w:t>placement of</w:t>
      </w:r>
      <w:r w:rsidRPr="000E24D1">
        <w:rPr>
          <w:rStyle w:val="StyleUnderline"/>
        </w:rPr>
        <w:t xml:space="preserve"> certain </w:t>
      </w:r>
      <w:r w:rsidRPr="006D13F4">
        <w:rPr>
          <w:rStyle w:val="StyleUnderline"/>
          <w:highlight w:val="green"/>
        </w:rPr>
        <w:t>lives in</w:t>
      </w:r>
      <w:r w:rsidRPr="000E24D1">
        <w:rPr>
          <w:rStyle w:val="StyleUnderline"/>
        </w:rPr>
        <w:t xml:space="preserve"> </w:t>
      </w:r>
      <w:r w:rsidRPr="00976336">
        <w:rPr>
          <w:rStyle w:val="Emphasis"/>
        </w:rPr>
        <w:t xml:space="preserve">material and psychic </w:t>
      </w:r>
      <w:r w:rsidRPr="006D13F4">
        <w:rPr>
          <w:rStyle w:val="Emphasis"/>
          <w:highlight w:val="green"/>
        </w:rPr>
        <w:t xml:space="preserve">proximity </w:t>
      </w:r>
      <w:r w:rsidRPr="006D13F4">
        <w:rPr>
          <w:rStyle w:val="StyleUnderline"/>
          <w:highlight w:val="green"/>
        </w:rPr>
        <w:t xml:space="preserve">to the </w:t>
      </w:r>
      <w:r w:rsidRPr="006D13F4">
        <w:rPr>
          <w:rStyle w:val="Emphasis"/>
          <w:highlight w:val="green"/>
        </w:rPr>
        <w:t>inhuman</w:t>
      </w:r>
      <w:r w:rsidRPr="00976336">
        <w:rPr>
          <w:rStyle w:val="Emphasis"/>
        </w:rPr>
        <w:t>,</w:t>
      </w:r>
      <w:r w:rsidRPr="00EC66C9">
        <w:rPr>
          <w:sz w:val="14"/>
        </w:rPr>
        <w:t xml:space="preserve"> and therefore less conspicuous in the juridical and ethical recognition of a political subject.</w:t>
      </w:r>
    </w:p>
    <w:p w14:paraId="195A6475" w14:textId="77777777" w:rsidR="000D3994" w:rsidRPr="000E24D1" w:rsidRDefault="000D3994" w:rsidP="000D3994">
      <w:pPr>
        <w:rPr>
          <w:rStyle w:val="StyleUnderline"/>
        </w:rPr>
      </w:pPr>
      <w:r w:rsidRPr="00EC66C9">
        <w:rPr>
          <w:sz w:val="14"/>
        </w:rPr>
        <w:t xml:space="preserve">As an analytic, the inhumanities </w:t>
      </w:r>
      <w:proofErr w:type="gramStart"/>
      <w:r w:rsidRPr="00EC66C9">
        <w:rPr>
          <w:sz w:val="14"/>
        </w:rPr>
        <w:t>puts</w:t>
      </w:r>
      <w:proofErr w:type="gramEnd"/>
      <w:r w:rsidRPr="00EC66C9">
        <w:rPr>
          <w:sz w:val="14"/>
        </w:rPr>
        <w:t xml:space="preserve"> </w:t>
      </w:r>
      <w:r w:rsidRPr="000E24D1">
        <w:rPr>
          <w:sz w:val="14"/>
        </w:rPr>
        <w:t>the kinship between the extraction of bodies and the extraction of earth at the core of</w:t>
      </w:r>
      <w:r w:rsidRPr="00EC66C9">
        <w:rPr>
          <w:sz w:val="14"/>
        </w:rPr>
        <w:t xml:space="preserve"> its concerns about the possibilities and potentialities of lives, conjoining genocide and ecocide as tenants in the colonial project (and its kin, settler colonialism and resource colonialism, or what Gomez-Barris [2019] called the “colonial Anthropocene”). </w:t>
      </w:r>
      <w:r w:rsidRPr="006D13F4">
        <w:rPr>
          <w:rStyle w:val="StyleUnderline"/>
          <w:highlight w:val="green"/>
        </w:rPr>
        <w:t>This</w:t>
      </w:r>
      <w:r w:rsidRPr="000E24D1">
        <w:rPr>
          <w:rStyle w:val="StyleUnderline"/>
        </w:rPr>
        <w:t xml:space="preserve"> move from a </w:t>
      </w:r>
      <w:r w:rsidRPr="006D13F4">
        <w:rPr>
          <w:rStyle w:val="Emphasis"/>
        </w:rPr>
        <w:t>biocentric paradigm</w:t>
      </w:r>
      <w:r w:rsidRPr="00976336">
        <w:rPr>
          <w:rStyle w:val="Emphasis"/>
        </w:rPr>
        <w:t xml:space="preserve"> to a </w:t>
      </w:r>
      <w:r w:rsidRPr="006D13F4">
        <w:rPr>
          <w:rStyle w:val="Emphasis"/>
        </w:rPr>
        <w:t xml:space="preserve">geocentric one </w:t>
      </w:r>
      <w:r w:rsidRPr="000E24D1">
        <w:rPr>
          <w:sz w:val="14"/>
        </w:rPr>
        <w:t>includes rethinking how the social and political configurations of subjectivity have been t</w:t>
      </w:r>
      <w:r w:rsidRPr="00EC66C9">
        <w:rPr>
          <w:sz w:val="14"/>
        </w:rPr>
        <w:t xml:space="preserve">hought and experienced in relation to the earth. Extraction </w:t>
      </w:r>
      <w:r w:rsidRPr="006D13F4">
        <w:rPr>
          <w:rStyle w:val="StyleUnderline"/>
          <w:highlight w:val="green"/>
        </w:rPr>
        <w:t>drives</w:t>
      </w:r>
      <w:r w:rsidRPr="00EC66C9">
        <w:rPr>
          <w:sz w:val="14"/>
        </w:rPr>
        <w:t xml:space="preserve"> a particular formation of </w:t>
      </w:r>
      <w:r w:rsidRPr="006D13F4">
        <w:rPr>
          <w:rStyle w:val="StyleUnderline"/>
          <w:highlight w:val="green"/>
        </w:rPr>
        <w:t xml:space="preserve">what and who gets constituted as a </w:t>
      </w:r>
      <w:r w:rsidRPr="006D13F4">
        <w:rPr>
          <w:rStyle w:val="Emphasis"/>
          <w:highlight w:val="green"/>
        </w:rPr>
        <w:t>natural resource</w:t>
      </w:r>
      <w:r w:rsidRPr="006D13F4">
        <w:rPr>
          <w:rStyle w:val="StyleUnderline"/>
          <w:highlight w:val="green"/>
        </w:rPr>
        <w:t xml:space="preserve"> and where</w:t>
      </w:r>
      <w:r w:rsidRPr="000E24D1">
        <w:rPr>
          <w:rStyle w:val="StyleUnderline"/>
        </w:rPr>
        <w:t xml:space="preserve"> these activities of </w:t>
      </w:r>
      <w:r w:rsidRPr="006D13F4">
        <w:rPr>
          <w:rStyle w:val="StyleUnderline"/>
          <w:highlight w:val="green"/>
        </w:rPr>
        <w:t>extraction take place</w:t>
      </w:r>
      <w:r w:rsidRPr="000E24D1">
        <w:rPr>
          <w:sz w:val="16"/>
        </w:rPr>
        <w:t xml:space="preserve"> </w:t>
      </w:r>
      <w:r w:rsidRPr="000E24D1">
        <w:rPr>
          <w:sz w:val="14"/>
        </w:rPr>
        <w:t>in relation to the accumulation of value</w:t>
      </w:r>
      <w:r w:rsidRPr="000E24D1">
        <w:t xml:space="preserve">. </w:t>
      </w:r>
      <w:r w:rsidRPr="000E24D1">
        <w:rPr>
          <w:rStyle w:val="StyleUnderline"/>
        </w:rPr>
        <w:t xml:space="preserve">Natural resources under </w:t>
      </w:r>
      <w:r w:rsidRPr="00976336">
        <w:rPr>
          <w:rStyle w:val="Emphasis"/>
        </w:rPr>
        <w:t>colonialism</w:t>
      </w:r>
      <w:r w:rsidRPr="000E24D1">
        <w:rPr>
          <w:rStyle w:val="StyleUnderline"/>
        </w:rPr>
        <w:t xml:space="preserve"> and its afterlives in </w:t>
      </w:r>
      <w:r w:rsidRPr="00976336">
        <w:rPr>
          <w:rStyle w:val="Emphasis"/>
        </w:rPr>
        <w:t>racial capitalism</w:t>
      </w:r>
      <w:r w:rsidRPr="000E24D1">
        <w:rPr>
          <w:rStyle w:val="StyleUnderline"/>
        </w:rPr>
        <w:t xml:space="preserve"> equal </w:t>
      </w:r>
      <w:r w:rsidRPr="006D13F4">
        <w:rPr>
          <w:rStyle w:val="Emphasis"/>
          <w:highlight w:val="green"/>
        </w:rPr>
        <w:t>extraction plus capture</w:t>
      </w:r>
      <w:r w:rsidRPr="006D13F4">
        <w:rPr>
          <w:rStyle w:val="StyleUnderline"/>
          <w:highlight w:val="green"/>
        </w:rPr>
        <w:t>, result</w:t>
      </w:r>
      <w:r w:rsidRPr="006D13F4">
        <w:rPr>
          <w:rStyle w:val="StyleUnderline"/>
        </w:rPr>
        <w:t>ing</w:t>
      </w:r>
      <w:r w:rsidRPr="000E24D1">
        <w:rPr>
          <w:rStyle w:val="StyleUnderline"/>
        </w:rPr>
        <w:t xml:space="preserve"> </w:t>
      </w:r>
      <w:r w:rsidRPr="006D13F4">
        <w:rPr>
          <w:rStyle w:val="StyleUnderline"/>
          <w:highlight w:val="green"/>
        </w:rPr>
        <w:t>in</w:t>
      </w:r>
      <w:r w:rsidRPr="000E24D1">
        <w:rPr>
          <w:rStyle w:val="StyleUnderline"/>
        </w:rPr>
        <w:t xml:space="preserve"> forms of </w:t>
      </w:r>
      <w:r w:rsidRPr="006D13F4">
        <w:rPr>
          <w:rStyle w:val="Emphasis"/>
          <w:highlight w:val="green"/>
        </w:rPr>
        <w:t>epistemic and material enclosure</w:t>
      </w:r>
      <w:r w:rsidRPr="00976336">
        <w:rPr>
          <w:rStyle w:val="Emphasis"/>
        </w:rPr>
        <w:t xml:space="preserve"> </w:t>
      </w:r>
      <w:proofErr w:type="gramStart"/>
      <w:r w:rsidRPr="000E24D1">
        <w:rPr>
          <w:rStyle w:val="StyleUnderline"/>
        </w:rPr>
        <w:t>for the production of</w:t>
      </w:r>
      <w:proofErr w:type="gramEnd"/>
      <w:r w:rsidRPr="000E24D1">
        <w:rPr>
          <w:rStyle w:val="StyleUnderline"/>
        </w:rPr>
        <w:t xml:space="preserve"> value</w:t>
      </w:r>
      <w:r w:rsidRPr="00EC66C9">
        <w:rPr>
          <w:sz w:val="14"/>
        </w:rPr>
        <w:t xml:space="preserve">. We can see a parallel framing of personhood under slavery, whereby extraction (from Africa and precolonial relations) plus capture (through the technology of race) results in forms of material (spatial extraction and containment) and subjective (slave/native) enclosures. Developing a broader understanding of colonialism in relation to the integration between its knowledge and extraction </w:t>
      </w:r>
      <w:r w:rsidRPr="000E24D1">
        <w:rPr>
          <w:sz w:val="14"/>
        </w:rPr>
        <w:t>networks, the emergence of</w:t>
      </w:r>
      <w:r>
        <w:rPr>
          <w:sz w:val="14"/>
        </w:rPr>
        <w:t xml:space="preserve"> </w:t>
      </w:r>
      <w:proofErr w:type="spellStart"/>
      <w:r w:rsidRPr="006D13F4">
        <w:rPr>
          <w:rStyle w:val="Emphasis"/>
          <w:highlight w:val="green"/>
        </w:rPr>
        <w:t>geopower</w:t>
      </w:r>
      <w:proofErr w:type="spellEnd"/>
      <w:r w:rsidRPr="00976336">
        <w:rPr>
          <w:rStyle w:val="Emphasis"/>
        </w:rPr>
        <w:t xml:space="preserve"> </w:t>
      </w:r>
      <w:r w:rsidRPr="000E24D1">
        <w:rPr>
          <w:rStyle w:val="StyleUnderline"/>
        </w:rPr>
        <w:t xml:space="preserve">can be seen </w:t>
      </w:r>
      <w:r w:rsidRPr="006D13F4">
        <w:rPr>
          <w:rStyle w:val="StyleUnderline"/>
        </w:rPr>
        <w:t>as a</w:t>
      </w:r>
      <w:r w:rsidRPr="000E24D1">
        <w:rPr>
          <w:rStyle w:val="StyleUnderline"/>
        </w:rPr>
        <w:t xml:space="preserve"> political and </w:t>
      </w:r>
      <w:r w:rsidRPr="006D13F4">
        <w:rPr>
          <w:rStyle w:val="Emphasis"/>
        </w:rPr>
        <w:t>racial technology of governance</w:t>
      </w:r>
      <w:r w:rsidRPr="000E24D1">
        <w:rPr>
          <w:rStyle w:val="StyleUnderline"/>
        </w:rPr>
        <w:t xml:space="preserve"> of the present and as a set of forces that </w:t>
      </w:r>
      <w:r w:rsidRPr="006D13F4">
        <w:rPr>
          <w:rStyle w:val="StyleUnderline"/>
          <w:highlight w:val="green"/>
        </w:rPr>
        <w:t>subtend the</w:t>
      </w:r>
      <w:r w:rsidRPr="000E24D1">
        <w:rPr>
          <w:rStyle w:val="StyleUnderline"/>
        </w:rPr>
        <w:t xml:space="preserve"> potentialities and </w:t>
      </w:r>
      <w:r w:rsidRPr="006D13F4">
        <w:rPr>
          <w:rStyle w:val="Emphasis"/>
          <w:highlight w:val="green"/>
        </w:rPr>
        <w:t>exhaustion of life</w:t>
      </w:r>
      <w:r w:rsidRPr="00976336">
        <w:rPr>
          <w:rStyle w:val="Emphasis"/>
        </w:rPr>
        <w:t>.</w:t>
      </w:r>
    </w:p>
    <w:p w14:paraId="3BCC8C3C" w14:textId="77777777" w:rsidR="000D3994" w:rsidRPr="000E24D1" w:rsidRDefault="000D3994" w:rsidP="000D3994">
      <w:pPr>
        <w:rPr>
          <w:rStyle w:val="StyleUnderline"/>
        </w:rPr>
      </w:pPr>
      <w:r w:rsidRPr="00EC66C9">
        <w:rPr>
          <w:sz w:val="14"/>
        </w:rPr>
        <w:t xml:space="preserve">The political importance of reconceptualizing the inhuman in its material, epistemic, and conceptual forms is part of understanding the material transformation of the planet (Clark 2010) and how </w:t>
      </w:r>
      <w:r w:rsidRPr="006D13F4">
        <w:rPr>
          <w:rStyle w:val="Emphasis"/>
          <w:highlight w:val="green"/>
        </w:rPr>
        <w:t>geologic grammars</w:t>
      </w:r>
      <w:r w:rsidRPr="000E24D1">
        <w:rPr>
          <w:rStyle w:val="StyleUnderline"/>
        </w:rPr>
        <w:t xml:space="preserve"> do geopolitical and geophysical work</w:t>
      </w:r>
      <w:r w:rsidRPr="00EC66C9">
        <w:rPr>
          <w:sz w:val="14"/>
        </w:rPr>
        <w:t xml:space="preserve"> (Yusoff 2018c). This is also to understand how </w:t>
      </w:r>
      <w:r w:rsidRPr="00EC66C9">
        <w:rPr>
          <w:rStyle w:val="StyleUnderline"/>
        </w:rPr>
        <w:t>and</w:t>
      </w:r>
      <w:r w:rsidRPr="00EC66C9">
        <w:rPr>
          <w:sz w:val="14"/>
        </w:rPr>
        <w:t xml:space="preserve"> where matter relations </w:t>
      </w:r>
      <w:r w:rsidRPr="006D13F4">
        <w:rPr>
          <w:rStyle w:val="StyleUnderline"/>
          <w:highlight w:val="green"/>
        </w:rPr>
        <w:t>organize</w:t>
      </w:r>
      <w:r w:rsidRPr="000E24D1">
        <w:rPr>
          <w:rStyle w:val="StyleUnderline"/>
        </w:rPr>
        <w:t xml:space="preserve"> and arrange</w:t>
      </w:r>
      <w:r w:rsidRPr="00EC66C9">
        <w:rPr>
          <w:sz w:val="14"/>
        </w:rPr>
        <w:t xml:space="preserve"> </w:t>
      </w:r>
      <w:proofErr w:type="gramStart"/>
      <w:r w:rsidRPr="00EC66C9">
        <w:rPr>
          <w:sz w:val="14"/>
        </w:rPr>
        <w:t xml:space="preserve">particular </w:t>
      </w:r>
      <w:r w:rsidRPr="00976336">
        <w:rPr>
          <w:rStyle w:val="Emphasis"/>
        </w:rPr>
        <w:t>enduring</w:t>
      </w:r>
      <w:proofErr w:type="gramEnd"/>
      <w:r w:rsidRPr="00976336">
        <w:rPr>
          <w:rStyle w:val="Emphasis"/>
        </w:rPr>
        <w:t xml:space="preserve"> forms of </w:t>
      </w:r>
      <w:r w:rsidRPr="006D13F4">
        <w:rPr>
          <w:rStyle w:val="Emphasis"/>
          <w:highlight w:val="green"/>
        </w:rPr>
        <w:t>oppression</w:t>
      </w:r>
      <w:r w:rsidRPr="000E24D1">
        <w:rPr>
          <w:rStyle w:val="StyleUnderline"/>
        </w:rPr>
        <w:t xml:space="preserve">, as extraction economies traverse </w:t>
      </w:r>
      <w:r w:rsidRPr="00976336">
        <w:rPr>
          <w:rStyle w:val="Emphasis"/>
        </w:rPr>
        <w:t xml:space="preserve">subjective and material regimes </w:t>
      </w:r>
      <w:r w:rsidRPr="000E24D1">
        <w:rPr>
          <w:rStyle w:val="StyleUnderline"/>
        </w:rPr>
        <w:t>of value</w:t>
      </w:r>
      <w:r w:rsidRPr="00EC66C9">
        <w:rPr>
          <w:sz w:val="14"/>
        </w:rPr>
        <w:t xml:space="preserve">. As McKittrick (2006) argued in Demonic Grounds, what would happen if we put black geographies at the center of our analysis? What kind of geography would that produce, and how would it shift the questions we ask? </w:t>
      </w:r>
      <w:r w:rsidRPr="000E24D1">
        <w:rPr>
          <w:rStyle w:val="StyleUnderline"/>
        </w:rPr>
        <w:t xml:space="preserve">The </w:t>
      </w:r>
      <w:r w:rsidRPr="006D13F4">
        <w:rPr>
          <w:rStyle w:val="Emphasis"/>
          <w:highlight w:val="green"/>
        </w:rPr>
        <w:t>mine</w:t>
      </w:r>
      <w:r w:rsidRPr="006D13F4">
        <w:rPr>
          <w:rStyle w:val="StyleUnderline"/>
          <w:highlight w:val="green"/>
        </w:rPr>
        <w:t xml:space="preserve"> and</w:t>
      </w:r>
      <w:r w:rsidRPr="000E24D1">
        <w:rPr>
          <w:rStyle w:val="StyleUnderline"/>
        </w:rPr>
        <w:t xml:space="preserve"> the </w:t>
      </w:r>
      <w:r w:rsidRPr="006D13F4">
        <w:rPr>
          <w:rStyle w:val="Emphasis"/>
          <w:highlight w:val="green"/>
        </w:rPr>
        <w:t>plantation</w:t>
      </w:r>
      <w:r w:rsidRPr="006D13F4">
        <w:rPr>
          <w:rStyle w:val="StyleUnderline"/>
          <w:highlight w:val="green"/>
        </w:rPr>
        <w:t xml:space="preserve"> are</w:t>
      </w:r>
      <w:r w:rsidRPr="000E24D1">
        <w:rPr>
          <w:sz w:val="14"/>
        </w:rPr>
        <w:t xml:space="preserve"> the </w:t>
      </w:r>
      <w:r w:rsidRPr="006D13F4">
        <w:rPr>
          <w:rStyle w:val="Emphasis"/>
          <w:highlight w:val="green"/>
        </w:rPr>
        <w:t>geosocial formations</w:t>
      </w:r>
      <w:r w:rsidRPr="00EC66C9">
        <w:rPr>
          <w:sz w:val="14"/>
        </w:rPr>
        <w:t xml:space="preserve"> of the New World; what is important to notice is </w:t>
      </w:r>
      <w:r w:rsidRPr="000E24D1">
        <w:rPr>
          <w:rStyle w:val="StyleUnderline"/>
        </w:rPr>
        <w:t>that</w:t>
      </w:r>
      <w:r w:rsidRPr="00EC66C9">
        <w:rPr>
          <w:sz w:val="14"/>
        </w:rPr>
        <w:t xml:space="preserve"> they </w:t>
      </w:r>
      <w:r w:rsidRPr="000E24D1">
        <w:rPr>
          <w:rStyle w:val="StyleUnderline"/>
        </w:rPr>
        <w:t xml:space="preserve">are both </w:t>
      </w:r>
      <w:r w:rsidRPr="00976336">
        <w:rPr>
          <w:rStyle w:val="Emphasis"/>
        </w:rPr>
        <w:t xml:space="preserve">social institutions of extraction </w:t>
      </w:r>
      <w:r w:rsidRPr="00EC66C9">
        <w:rPr>
          <w:sz w:val="14"/>
        </w:rPr>
        <w:t xml:space="preserve">(the mine and the factory) </w:t>
      </w:r>
      <w:r w:rsidRPr="000E24D1">
        <w:rPr>
          <w:rStyle w:val="StyleUnderline"/>
        </w:rPr>
        <w:t xml:space="preserve">and </w:t>
      </w:r>
      <w:r w:rsidRPr="00976336">
        <w:rPr>
          <w:rStyle w:val="Emphasis"/>
        </w:rPr>
        <w:t>bio-geo engines</w:t>
      </w:r>
      <w:r w:rsidRPr="000E24D1">
        <w:rPr>
          <w:rStyle w:val="StyleUnderline"/>
        </w:rPr>
        <w:t xml:space="preserve"> </w:t>
      </w:r>
      <w:r w:rsidRPr="006D13F4">
        <w:rPr>
          <w:rStyle w:val="StyleUnderline"/>
          <w:highlight w:val="green"/>
        </w:rPr>
        <w:t>that rearrange</w:t>
      </w:r>
      <w:r w:rsidRPr="000E24D1">
        <w:rPr>
          <w:rStyle w:val="StyleUnderline"/>
        </w:rPr>
        <w:t xml:space="preserve"> earth and</w:t>
      </w:r>
      <w:r w:rsidRPr="00976336">
        <w:rPr>
          <w:rStyle w:val="Emphasis"/>
        </w:rPr>
        <w:t xml:space="preserve"> </w:t>
      </w:r>
      <w:r w:rsidRPr="006D13F4">
        <w:rPr>
          <w:rStyle w:val="Emphasis"/>
          <w:highlight w:val="green"/>
        </w:rPr>
        <w:t>ecologies</w:t>
      </w:r>
      <w:r w:rsidRPr="00EC66C9">
        <w:rPr>
          <w:sz w:val="14"/>
        </w:rPr>
        <w:t xml:space="preserve">. In other words, because of their repeatability across the Americas and empire, the material praxis of the mine and plantation completely rearrange the geochemical flows of the world, </w:t>
      </w:r>
      <w:r w:rsidRPr="00EC66C9">
        <w:rPr>
          <w:rStyle w:val="StyleUnderline"/>
        </w:rPr>
        <w:t xml:space="preserve">setting into </w:t>
      </w:r>
      <w:r w:rsidRPr="000E24D1">
        <w:rPr>
          <w:rStyle w:val="StyleUnderline"/>
        </w:rPr>
        <w:t xml:space="preserve">place changed </w:t>
      </w:r>
      <w:r w:rsidRPr="00976336">
        <w:rPr>
          <w:rStyle w:val="Emphasis"/>
        </w:rPr>
        <w:t xml:space="preserve">ecological </w:t>
      </w:r>
      <w:r w:rsidRPr="006D13F4">
        <w:rPr>
          <w:rStyle w:val="Emphasis"/>
          <w:highlight w:val="green"/>
        </w:rPr>
        <w:t>and social relations</w:t>
      </w:r>
      <w:r w:rsidRPr="000E24D1">
        <w:rPr>
          <w:rStyle w:val="StyleUnderline"/>
        </w:rPr>
        <w:t xml:space="preserve"> that are </w:t>
      </w:r>
      <w:r w:rsidRPr="00976336">
        <w:rPr>
          <w:rStyle w:val="Emphasis"/>
        </w:rPr>
        <w:t>racialized</w:t>
      </w:r>
      <w:r w:rsidRPr="000E24D1">
        <w:rPr>
          <w:rStyle w:val="StyleUnderline"/>
        </w:rPr>
        <w:t>.</w:t>
      </w:r>
      <w:r w:rsidRPr="00EC66C9">
        <w:rPr>
          <w:rStyle w:val="StyleUnderline"/>
        </w:rPr>
        <w:t xml:space="preserve"> </w:t>
      </w:r>
      <w:r w:rsidRPr="000E24D1">
        <w:rPr>
          <w:rStyle w:val="StyleUnderline"/>
        </w:rPr>
        <w:t xml:space="preserve">The </w:t>
      </w:r>
      <w:r w:rsidRPr="006D13F4">
        <w:rPr>
          <w:rStyle w:val="Emphasis"/>
          <w:highlight w:val="green"/>
        </w:rPr>
        <w:t>geophysics</w:t>
      </w:r>
      <w:r w:rsidRPr="000E24D1">
        <w:rPr>
          <w:rStyle w:val="StyleUnderline"/>
        </w:rPr>
        <w:t xml:space="preserve"> of the mine and plantation </w:t>
      </w:r>
      <w:r w:rsidRPr="006D13F4">
        <w:rPr>
          <w:rStyle w:val="StyleUnderline"/>
          <w:highlight w:val="green"/>
        </w:rPr>
        <w:t xml:space="preserve">created the </w:t>
      </w:r>
      <w:r w:rsidRPr="006D13F4">
        <w:rPr>
          <w:rStyle w:val="Emphasis"/>
          <w:highlight w:val="green"/>
        </w:rPr>
        <w:t>metaphysic conditions</w:t>
      </w:r>
      <w:r w:rsidRPr="006D13F4">
        <w:rPr>
          <w:rStyle w:val="StyleUnderline"/>
          <w:highlight w:val="green"/>
        </w:rPr>
        <w:t xml:space="preserve"> of</w:t>
      </w:r>
      <w:r w:rsidRPr="000E24D1">
        <w:rPr>
          <w:rStyle w:val="StyleUnderline"/>
        </w:rPr>
        <w:t xml:space="preserve"> the burden of </w:t>
      </w:r>
      <w:r w:rsidRPr="006D13F4">
        <w:rPr>
          <w:rStyle w:val="StyleUnderline"/>
          <w:highlight w:val="green"/>
        </w:rPr>
        <w:t>being</w:t>
      </w:r>
      <w:r w:rsidRPr="000E24D1">
        <w:rPr>
          <w:rStyle w:val="StyleUnderline"/>
        </w:rPr>
        <w:t xml:space="preserve"> categorized as </w:t>
      </w:r>
      <w:r w:rsidRPr="006D13F4">
        <w:rPr>
          <w:rStyle w:val="StyleUnderline"/>
          <w:highlight w:val="green"/>
        </w:rPr>
        <w:t>black.</w:t>
      </w:r>
      <w:r w:rsidRPr="000E24D1">
        <w:rPr>
          <w:rStyle w:val="StyleUnderline"/>
        </w:rPr>
        <w:t xml:space="preserve"> These </w:t>
      </w:r>
      <w:r w:rsidRPr="006D13F4">
        <w:rPr>
          <w:rStyle w:val="Emphasis"/>
          <w:highlight w:val="green"/>
        </w:rPr>
        <w:t>geosocial arrangements</w:t>
      </w:r>
      <w:r w:rsidRPr="006D13F4">
        <w:rPr>
          <w:rStyle w:val="Emphasis"/>
        </w:rPr>
        <w:t xml:space="preserve"> </w:t>
      </w:r>
      <w:r w:rsidRPr="006D13F4">
        <w:rPr>
          <w:rStyle w:val="StyleUnderline"/>
        </w:rPr>
        <w:t>are</w:t>
      </w:r>
      <w:r w:rsidRPr="000E24D1">
        <w:rPr>
          <w:rStyle w:val="StyleUnderline"/>
        </w:rPr>
        <w:t xml:space="preserve"> </w:t>
      </w:r>
      <w:proofErr w:type="gramStart"/>
      <w:r w:rsidRPr="000E24D1">
        <w:rPr>
          <w:rStyle w:val="StyleUnderline"/>
        </w:rPr>
        <w:t xml:space="preserve">a geophysics of </w:t>
      </w:r>
      <w:r w:rsidRPr="006D13F4">
        <w:rPr>
          <w:rStyle w:val="StyleUnderline"/>
        </w:rPr>
        <w:t>power</w:t>
      </w:r>
      <w:proofErr w:type="gramEnd"/>
    </w:p>
    <w:p w14:paraId="312CA853" w14:textId="77777777" w:rsidR="000D3994" w:rsidRDefault="000D3994" w:rsidP="000D3994">
      <w:pPr>
        <w:rPr>
          <w:sz w:val="14"/>
        </w:rPr>
      </w:pPr>
      <w:r w:rsidRPr="00EC66C9">
        <w:rPr>
          <w:sz w:val="14"/>
        </w:rPr>
        <w:t xml:space="preserve">What are often considered as spatial divisions in the conceptualization of political geography, and in particular the formation of planetary politics or planetary scale, are </w:t>
      </w:r>
      <w:proofErr w:type="gramStart"/>
      <w:r w:rsidRPr="00EC66C9">
        <w:rPr>
          <w:sz w:val="14"/>
        </w:rPr>
        <w:t>actually a</w:t>
      </w:r>
      <w:proofErr w:type="gramEnd"/>
      <w:r w:rsidRPr="00EC66C9">
        <w:rPr>
          <w:sz w:val="14"/>
        </w:rPr>
        <w:t xml:space="preserve"> question of material ontological division or “matter fix” </w:t>
      </w:r>
      <w:r w:rsidRPr="00EC66C9">
        <w:rPr>
          <w:rStyle w:val="StyleUnderline"/>
        </w:rPr>
        <w:t xml:space="preserve">that </w:t>
      </w:r>
      <w:r w:rsidRPr="006D13F4">
        <w:rPr>
          <w:rStyle w:val="Emphasis"/>
          <w:highlight w:val="green"/>
        </w:rPr>
        <w:t>designates</w:t>
      </w:r>
      <w:r w:rsidRPr="00EC66C9">
        <w:rPr>
          <w:rStyle w:val="StyleUnderline"/>
        </w:rPr>
        <w:t xml:space="preserve"> the location of </w:t>
      </w:r>
      <w:r w:rsidRPr="006D13F4">
        <w:rPr>
          <w:rStyle w:val="Emphasis"/>
        </w:rPr>
        <w:t>agency</w:t>
      </w:r>
      <w:r w:rsidRPr="006D13F4">
        <w:rPr>
          <w:rStyle w:val="StyleUnderline"/>
        </w:rPr>
        <w:t xml:space="preserve"> on</w:t>
      </w:r>
      <w:r w:rsidRPr="00EC66C9">
        <w:rPr>
          <w:rStyle w:val="StyleUnderline"/>
        </w:rPr>
        <w:t xml:space="preserve"> the side of biocentric life</w:t>
      </w:r>
      <w:r w:rsidRPr="00EC66C9">
        <w:rPr>
          <w:sz w:val="14"/>
        </w:rPr>
        <w:t xml:space="preserve"> (which cleaves to a particular politics of life). It is </w:t>
      </w:r>
      <w:r w:rsidRPr="000E24D1">
        <w:rPr>
          <w:rStyle w:val="StyleUnderline"/>
        </w:rPr>
        <w:t xml:space="preserve">the spatial arrangements of </w:t>
      </w:r>
      <w:r w:rsidRPr="000E24D1">
        <w:rPr>
          <w:sz w:val="14"/>
        </w:rPr>
        <w:t xml:space="preserve">the divisions of </w:t>
      </w:r>
      <w:r w:rsidRPr="000E24D1">
        <w:rPr>
          <w:rStyle w:val="StyleUnderline"/>
        </w:rPr>
        <w:t xml:space="preserve">materiality </w:t>
      </w:r>
      <w:r w:rsidRPr="000E24D1">
        <w:rPr>
          <w:sz w:val="14"/>
        </w:rPr>
        <w:t>as agency (</w:t>
      </w:r>
      <w:r w:rsidRPr="00EC66C9">
        <w:rPr>
          <w:rStyle w:val="StyleUnderline"/>
        </w:rPr>
        <w:t xml:space="preserve">as </w:t>
      </w:r>
      <w:r w:rsidRPr="006D13F4">
        <w:rPr>
          <w:rStyle w:val="Emphasis"/>
          <w:highlight w:val="green"/>
        </w:rPr>
        <w:t>active subject</w:t>
      </w:r>
      <w:r w:rsidRPr="006D13F4">
        <w:rPr>
          <w:rStyle w:val="StyleUnderline"/>
          <w:highlight w:val="green"/>
        </w:rPr>
        <w:t xml:space="preserve"> vs. </w:t>
      </w:r>
      <w:r w:rsidRPr="006D13F4">
        <w:rPr>
          <w:rStyle w:val="Emphasis"/>
          <w:highlight w:val="green"/>
        </w:rPr>
        <w:t>fungible matter</w:t>
      </w:r>
      <w:r w:rsidRPr="00EC66C9">
        <w:rPr>
          <w:sz w:val="14"/>
        </w:rPr>
        <w:t xml:space="preserve">, which material </w:t>
      </w:r>
      <w:r w:rsidRPr="006D13F4">
        <w:rPr>
          <w:rStyle w:val="StyleUnderline"/>
        </w:rPr>
        <w:t>enacts</w:t>
      </w:r>
      <w:r w:rsidRPr="00EC66C9">
        <w:rPr>
          <w:rStyle w:val="StyleUnderline"/>
        </w:rPr>
        <w:t xml:space="preserve"> the </w:t>
      </w:r>
      <w:r w:rsidRPr="00EC66C9">
        <w:rPr>
          <w:rStyle w:val="Emphasis"/>
        </w:rPr>
        <w:t>master–slave relation</w:t>
      </w:r>
      <w:r w:rsidRPr="00EC66C9">
        <w:rPr>
          <w:sz w:val="14"/>
        </w:rPr>
        <w:t xml:space="preserve">) </w:t>
      </w:r>
      <w:r w:rsidRPr="00EC66C9">
        <w:rPr>
          <w:rStyle w:val="StyleUnderline"/>
        </w:rPr>
        <w:t>that organize</w:t>
      </w:r>
      <w:r w:rsidRPr="00EC66C9">
        <w:rPr>
          <w:sz w:val="14"/>
        </w:rPr>
        <w:t xml:space="preserve"> an understanding of </w:t>
      </w:r>
      <w:r w:rsidRPr="00EC66C9">
        <w:rPr>
          <w:rStyle w:val="StyleUnderline"/>
        </w:rPr>
        <w:t xml:space="preserve">the </w:t>
      </w:r>
      <w:r w:rsidRPr="00EC66C9">
        <w:rPr>
          <w:rStyle w:val="Emphasis"/>
        </w:rPr>
        <w:t>arrangement of power</w:t>
      </w:r>
      <w:r w:rsidRPr="00EC66C9">
        <w:rPr>
          <w:rStyle w:val="StyleUnderline"/>
        </w:rPr>
        <w:t xml:space="preserve"> as </w:t>
      </w:r>
      <w:r w:rsidRPr="00EC66C9">
        <w:rPr>
          <w:rStyle w:val="Emphasis"/>
        </w:rPr>
        <w:t>race</w:t>
      </w:r>
      <w:r w:rsidRPr="00EC66C9">
        <w:rPr>
          <w:sz w:val="14"/>
        </w:rPr>
        <w:t xml:space="preserve"> (see Yusoff 2018a). This partiality of a preferred form of life characterizes, as Povinelli (2016) argued, the provinciality of Foucault’s project in its conceptualization of a Western European genealogy. Sylvia Wynter, W.E.B. DuBois, and Achille Mbembe all showed how that genealogy of man was underscored by the racial division of life and nonlife. Although Arendt (1944) argued that race names the connections between white settler states and European fascisms, she was unable to see colonization as anything other than a mirror to European thought and its practices in a “boomerang” 5 to European forms of racialization (see Gines 2014; Owens 2017). In Western philosophy, </w:t>
      </w:r>
      <w:r w:rsidRPr="006D13F4">
        <w:rPr>
          <w:rStyle w:val="StyleUnderline"/>
          <w:highlight w:val="green"/>
        </w:rPr>
        <w:t>race names</w:t>
      </w:r>
      <w:r w:rsidRPr="000E24D1">
        <w:t xml:space="preserve"> </w:t>
      </w:r>
      <w:r w:rsidRPr="000E24D1">
        <w:rPr>
          <w:sz w:val="14"/>
        </w:rPr>
        <w:t xml:space="preserve">the point of </w:t>
      </w:r>
      <w:proofErr w:type="spellStart"/>
      <w:r w:rsidRPr="000E24D1">
        <w:rPr>
          <w:sz w:val="14"/>
        </w:rPr>
        <w:t>quarterization</w:t>
      </w:r>
      <w:proofErr w:type="spellEnd"/>
      <w:r w:rsidRPr="000E24D1">
        <w:rPr>
          <w:sz w:val="14"/>
        </w:rPr>
        <w:t xml:space="preserve"> between</w:t>
      </w:r>
      <w:r>
        <w:rPr>
          <w:sz w:val="14"/>
        </w:rPr>
        <w:t xml:space="preserve"> </w:t>
      </w:r>
      <w:r w:rsidRPr="000E24D1">
        <w:rPr>
          <w:rStyle w:val="StyleUnderline"/>
        </w:rPr>
        <w:t xml:space="preserve">the </w:t>
      </w:r>
      <w:r w:rsidRPr="006D13F4">
        <w:rPr>
          <w:rStyle w:val="Emphasis"/>
          <w:highlight w:val="green"/>
        </w:rPr>
        <w:t>inside</w:t>
      </w:r>
      <w:r w:rsidRPr="006D13F4">
        <w:rPr>
          <w:rStyle w:val="StyleUnderline"/>
          <w:highlight w:val="green"/>
        </w:rPr>
        <w:t xml:space="preserve"> and </w:t>
      </w:r>
      <w:r w:rsidRPr="006D13F4">
        <w:rPr>
          <w:rStyle w:val="Emphasis"/>
          <w:highlight w:val="green"/>
        </w:rPr>
        <w:t>outside of (colonial) life</w:t>
      </w:r>
      <w:r w:rsidRPr="006D13F4">
        <w:rPr>
          <w:rStyle w:val="StyleUnderline"/>
          <w:highlight w:val="green"/>
        </w:rPr>
        <w:t>. This schism</w:t>
      </w:r>
      <w:r w:rsidRPr="006D13F4">
        <w:rPr>
          <w:rStyle w:val="StyleUnderline"/>
        </w:rPr>
        <w:t xml:space="preserve"> between</w:t>
      </w:r>
      <w:r w:rsidRPr="00EC66C9">
        <w:rPr>
          <w:rStyle w:val="StyleUnderline"/>
        </w:rPr>
        <w:t xml:space="preserve"> </w:t>
      </w:r>
      <w:r w:rsidRPr="006D13F4">
        <w:rPr>
          <w:rStyle w:val="Emphasis"/>
        </w:rPr>
        <w:t>inhuman matter</w:t>
      </w:r>
      <w:r w:rsidRPr="006D13F4">
        <w:rPr>
          <w:rStyle w:val="StyleUnderline"/>
        </w:rPr>
        <w:t xml:space="preserve"> and subjects</w:t>
      </w:r>
      <w:r w:rsidRPr="000E24D1">
        <w:rPr>
          <w:rStyle w:val="StyleUnderline"/>
        </w:rPr>
        <w:t xml:space="preserve"> </w:t>
      </w:r>
      <w:r w:rsidRPr="006D13F4">
        <w:rPr>
          <w:rStyle w:val="Emphasis"/>
          <w:highlight w:val="green"/>
        </w:rPr>
        <w:t>cleaves apart</w:t>
      </w:r>
      <w:r w:rsidRPr="000E24D1">
        <w:rPr>
          <w:rStyle w:val="StyleUnderline"/>
        </w:rPr>
        <w:t xml:space="preserve"> the biological and the geological using </w:t>
      </w:r>
      <w:r w:rsidRPr="006D13F4">
        <w:rPr>
          <w:rStyle w:val="StyleUnderline"/>
          <w:highlight w:val="green"/>
        </w:rPr>
        <w:t>the</w:t>
      </w:r>
      <w:r w:rsidRPr="006D13F4">
        <w:rPr>
          <w:rStyle w:val="Emphasis"/>
          <w:highlight w:val="green"/>
        </w:rPr>
        <w:t xml:space="preserve"> signifying</w:t>
      </w:r>
      <w:r w:rsidRPr="006D13F4">
        <w:rPr>
          <w:rStyle w:val="StyleUnderline"/>
          <w:highlight w:val="green"/>
        </w:rPr>
        <w:t xml:space="preserve"> practices of </w:t>
      </w:r>
      <w:r w:rsidRPr="006D13F4">
        <w:rPr>
          <w:rStyle w:val="Emphasis"/>
          <w:highlight w:val="green"/>
        </w:rPr>
        <w:t>race</w:t>
      </w:r>
      <w:r w:rsidRPr="006D13F4">
        <w:rPr>
          <w:rStyle w:val="StyleUnderline"/>
          <w:highlight w:val="green"/>
        </w:rPr>
        <w:t xml:space="preserve"> </w:t>
      </w:r>
      <w:r w:rsidRPr="006D13F4">
        <w:rPr>
          <w:rStyle w:val="StyleUnderline"/>
        </w:rPr>
        <w:t>as a</w:t>
      </w:r>
      <w:r w:rsidRPr="000E24D1">
        <w:rPr>
          <w:rStyle w:val="StyleUnderline"/>
        </w:rPr>
        <w:t xml:space="preserve"> </w:t>
      </w:r>
      <w:r w:rsidRPr="006D13F4">
        <w:rPr>
          <w:rStyle w:val="Emphasis"/>
        </w:rPr>
        <w:t>discourse</w:t>
      </w:r>
      <w:r w:rsidRPr="000E24D1">
        <w:rPr>
          <w:rStyle w:val="StyleUnderline"/>
        </w:rPr>
        <w:t xml:space="preserve"> located </w:t>
      </w:r>
      <w:r w:rsidRPr="006D13F4">
        <w:rPr>
          <w:rStyle w:val="StyleUnderline"/>
          <w:highlight w:val="green"/>
        </w:rPr>
        <w:t>within</w:t>
      </w:r>
      <w:r w:rsidRPr="000E24D1">
        <w:rPr>
          <w:rStyle w:val="StyleUnderline"/>
        </w:rPr>
        <w:t xml:space="preserve"> </w:t>
      </w:r>
      <w:proofErr w:type="gramStart"/>
      <w:r w:rsidRPr="000E24D1">
        <w:rPr>
          <w:rStyle w:val="StyleUnderline"/>
        </w:rPr>
        <w:t>particular bodies</w:t>
      </w:r>
      <w:proofErr w:type="gramEnd"/>
      <w:r w:rsidRPr="000E24D1">
        <w:rPr>
          <w:rStyle w:val="StyleUnderline"/>
        </w:rPr>
        <w:t xml:space="preserve">. This enables </w:t>
      </w:r>
      <w:r w:rsidRPr="006D13F4">
        <w:rPr>
          <w:rStyle w:val="Emphasis"/>
          <w:highlight w:val="green"/>
        </w:rPr>
        <w:t>global geography</w:t>
      </w:r>
      <w:r w:rsidRPr="000E24D1">
        <w:rPr>
          <w:rStyle w:val="StyleUnderline"/>
        </w:rPr>
        <w:t xml:space="preserve"> to be claimed </w:t>
      </w:r>
      <w:r w:rsidRPr="006D13F4">
        <w:rPr>
          <w:rStyle w:val="StyleUnderline"/>
          <w:highlight w:val="green"/>
        </w:rPr>
        <w:t xml:space="preserve">as </w:t>
      </w:r>
      <w:r w:rsidRPr="006D13F4">
        <w:rPr>
          <w:rStyle w:val="Emphasis"/>
          <w:highlight w:val="green"/>
        </w:rPr>
        <w:t>universal</w:t>
      </w:r>
      <w:r w:rsidRPr="000E24D1">
        <w:rPr>
          <w:rStyle w:val="StyleUnderline"/>
        </w:rPr>
        <w:t xml:space="preserve"> (the planet), an </w:t>
      </w:r>
      <w:r w:rsidRPr="006D13F4">
        <w:rPr>
          <w:rStyle w:val="Emphasis"/>
          <w:highlight w:val="green"/>
        </w:rPr>
        <w:t>exclusive domain</w:t>
      </w:r>
      <w:r w:rsidRPr="000E24D1">
        <w:rPr>
          <w:rStyle w:val="StyleUnderline"/>
        </w:rPr>
        <w:t xml:space="preserve"> that does not have to admit</w:t>
      </w:r>
      <w:r w:rsidRPr="00EC66C9">
        <w:rPr>
          <w:rStyle w:val="StyleUnderline"/>
        </w:rPr>
        <w:t xml:space="preserve"> those</w:t>
      </w:r>
      <w:r w:rsidRPr="00EC66C9">
        <w:rPr>
          <w:sz w:val="14"/>
        </w:rPr>
        <w:t xml:space="preserve"> that are </w:t>
      </w:r>
      <w:r w:rsidRPr="00EC66C9">
        <w:rPr>
          <w:rStyle w:val="StyleUnderline"/>
        </w:rPr>
        <w:t xml:space="preserve">not represented by the preferred figure </w:t>
      </w:r>
      <w:r w:rsidRPr="000E24D1">
        <w:rPr>
          <w:rStyle w:val="StyleUnderline"/>
        </w:rPr>
        <w:t>of biologism</w:t>
      </w:r>
      <w:r w:rsidRPr="000E24D1">
        <w:rPr>
          <w:sz w:val="14"/>
        </w:rPr>
        <w:t xml:space="preserve"> (</w:t>
      </w:r>
      <w:r w:rsidRPr="00EC66C9">
        <w:rPr>
          <w:rStyle w:val="StyleUnderline"/>
        </w:rPr>
        <w:t>the humanistic subject</w:t>
      </w:r>
      <w:r w:rsidRPr="00EC66C9">
        <w:rPr>
          <w:sz w:val="14"/>
        </w:rPr>
        <w:t xml:space="preserve">; Silva 2007). </w:t>
      </w:r>
      <w:r w:rsidRPr="006D13F4">
        <w:rPr>
          <w:rStyle w:val="Emphasis"/>
          <w:highlight w:val="green"/>
        </w:rPr>
        <w:t>Race</w:t>
      </w:r>
      <w:r w:rsidRPr="00EC66C9">
        <w:rPr>
          <w:rStyle w:val="StyleUnderline"/>
        </w:rPr>
        <w:t xml:space="preserve"> is </w:t>
      </w:r>
      <w:r w:rsidRPr="006D13F4">
        <w:rPr>
          <w:rStyle w:val="StyleUnderline"/>
          <w:highlight w:val="green"/>
        </w:rPr>
        <w:t xml:space="preserve">organized around </w:t>
      </w:r>
      <w:r w:rsidRPr="006D13F4">
        <w:rPr>
          <w:rStyle w:val="Emphasis"/>
        </w:rPr>
        <w:t>biocentric codes</w:t>
      </w:r>
      <w:r w:rsidRPr="00EC66C9">
        <w:rPr>
          <w:sz w:val="14"/>
        </w:rPr>
        <w:t xml:space="preserve">, </w:t>
      </w:r>
      <w:r w:rsidRPr="000E24D1">
        <w:rPr>
          <w:rStyle w:val="StyleUnderline"/>
        </w:rPr>
        <w:t>which are</w:t>
      </w:r>
      <w:r w:rsidRPr="00EC66C9">
        <w:rPr>
          <w:sz w:val="14"/>
        </w:rPr>
        <w:t xml:space="preserve"> in turn </w:t>
      </w:r>
      <w:r w:rsidRPr="006D13F4">
        <w:rPr>
          <w:rStyle w:val="StyleUnderline"/>
        </w:rPr>
        <w:t>underpin</w:t>
      </w:r>
      <w:r w:rsidRPr="00EC66C9">
        <w:rPr>
          <w:rStyle w:val="StyleUnderline"/>
        </w:rPr>
        <w:t xml:space="preserve">ned by </w:t>
      </w:r>
      <w:r w:rsidRPr="006D13F4">
        <w:rPr>
          <w:rStyle w:val="Emphasis"/>
          <w:highlight w:val="green"/>
        </w:rPr>
        <w:t>geologic grammars</w:t>
      </w:r>
      <w:r w:rsidRPr="00EC66C9">
        <w:rPr>
          <w:rStyle w:val="StyleUnderline"/>
        </w:rPr>
        <w:t xml:space="preserve"> that </w:t>
      </w:r>
      <w:r w:rsidRPr="006D13F4">
        <w:rPr>
          <w:rStyle w:val="Emphasis"/>
          <w:highlight w:val="green"/>
        </w:rPr>
        <w:t>stratify human origins</w:t>
      </w:r>
      <w:r w:rsidRPr="00EC66C9">
        <w:rPr>
          <w:rStyle w:val="StyleUnderline"/>
        </w:rPr>
        <w:t xml:space="preserve"> as they do the </w:t>
      </w:r>
      <w:r w:rsidRPr="00EC66C9">
        <w:rPr>
          <w:rStyle w:val="Emphasis"/>
        </w:rPr>
        <w:t>origins of the planet</w:t>
      </w:r>
      <w:r w:rsidRPr="00EC66C9">
        <w:rPr>
          <w:rStyle w:val="StyleUnderline"/>
        </w:rPr>
        <w:t>, so there is no turning to the planet to do away with race, no planetary commons that is not</w:t>
      </w:r>
      <w:r w:rsidRPr="00EC66C9">
        <w:rPr>
          <w:sz w:val="14"/>
        </w:rPr>
        <w:t xml:space="preserve"> at the same time </w:t>
      </w:r>
      <w:r w:rsidRPr="00EC66C9">
        <w:rPr>
          <w:rStyle w:val="StyleUnderline"/>
        </w:rPr>
        <w:t>in need of decolonization</w:t>
      </w:r>
      <w:r w:rsidRPr="00EC66C9">
        <w:rPr>
          <w:sz w:val="14"/>
        </w:rPr>
        <w:t xml:space="preserve">. The imperative to introduce a concept of geopolitics (see </w:t>
      </w:r>
      <w:proofErr w:type="spellStart"/>
      <w:r w:rsidRPr="00EC66C9">
        <w:rPr>
          <w:sz w:val="14"/>
        </w:rPr>
        <w:t>Mignolo</w:t>
      </w:r>
      <w:proofErr w:type="spellEnd"/>
      <w:r w:rsidRPr="00EC66C9">
        <w:rPr>
          <w:sz w:val="14"/>
        </w:rPr>
        <w:t xml:space="preserve"> 2011) that goes beyond a biologism divorced from the earth and its interrelation to forms of life, therefore, must be a compelling project for any antiracist practice.</w:t>
      </w:r>
    </w:p>
    <w:p w14:paraId="1942396B" w14:textId="77777777" w:rsidR="000D3994" w:rsidRPr="00F96F14" w:rsidRDefault="000D3994" w:rsidP="000D3994">
      <w:pPr>
        <w:pStyle w:val="Heading4"/>
      </w:pPr>
      <w:r w:rsidRPr="00F96F14">
        <w:t>Extraction depends on a racial metaphysics that divides life from nonlife—geological humanism constructs Black and Indigenous subjects as ontological ground for accumulation. The Anthropocene inherits this division, securing a world where only whiteness is recognized as life.</w:t>
      </w:r>
    </w:p>
    <w:p w14:paraId="1CA1795E" w14:textId="77777777" w:rsidR="000D3994" w:rsidRPr="00EC66C9" w:rsidRDefault="000D3994" w:rsidP="000D3994">
      <w:r w:rsidRPr="00EC66C9">
        <w:t xml:space="preserve">Dr. Kathryn </w:t>
      </w:r>
      <w:r w:rsidRPr="00EC66C9">
        <w:rPr>
          <w:rStyle w:val="Style13ptBold"/>
        </w:rPr>
        <w:t>Yusoff 20</w:t>
      </w:r>
      <w:r w:rsidRPr="00EC66C9">
        <w:t xml:space="preserve">, Professor of Inhuman Geography at Queen Mary University of London with a PhD in Geography from Royal Holloway University of London, 12/13/2020, “The Inhumanities,” </w:t>
      </w:r>
      <w:r w:rsidRPr="00EC66C9">
        <w:rPr>
          <w:i/>
          <w:iCs/>
        </w:rPr>
        <w:t xml:space="preserve">Annals of the American Association of Geographers, </w:t>
      </w:r>
      <w:r w:rsidRPr="00EC66C9">
        <w:t xml:space="preserve">111(3), pp. 663-676, https://doi.org/10.1080/24694452.2020.1814688, </w:t>
      </w:r>
      <w:proofErr w:type="spellStart"/>
      <w:r w:rsidRPr="00EC66C9">
        <w:t>DJDubb</w:t>
      </w:r>
      <w:proofErr w:type="spellEnd"/>
    </w:p>
    <w:p w14:paraId="79B9C72A" w14:textId="77777777" w:rsidR="000D3994" w:rsidRPr="00EC66C9" w:rsidRDefault="000D3994" w:rsidP="000D3994">
      <w:pPr>
        <w:rPr>
          <w:sz w:val="14"/>
        </w:rPr>
      </w:pPr>
      <w:r w:rsidRPr="00EC66C9">
        <w:rPr>
          <w:sz w:val="14"/>
        </w:rPr>
        <w:t xml:space="preserve">Although Agamben disagrees with a Foucauldian model in its succession and relation (Agamben arguing that sovereign power originates with the biopolitical body and that bare life constitutes political life), both establish a dialectical relation between the human as properly constituted as a political subject and its aberration. In its simplest iteration, </w:t>
      </w:r>
      <w:r w:rsidRPr="00685D5D">
        <w:rPr>
          <w:rStyle w:val="StyleUnderline"/>
        </w:rPr>
        <w:t xml:space="preserve">there are </w:t>
      </w:r>
      <w:r w:rsidRPr="00685D5D">
        <w:rPr>
          <w:rStyle w:val="Emphasis"/>
        </w:rPr>
        <w:t>forms of life</w:t>
      </w:r>
      <w:r w:rsidRPr="00EC66C9">
        <w:rPr>
          <w:rStyle w:val="StyleUnderline"/>
        </w:rPr>
        <w:t xml:space="preserve"> </w:t>
      </w:r>
      <w:r w:rsidRPr="00685D5D">
        <w:rPr>
          <w:rStyle w:val="StyleUnderline"/>
        </w:rPr>
        <w:t xml:space="preserve">on one side and </w:t>
      </w:r>
      <w:r w:rsidRPr="00685D5D">
        <w:rPr>
          <w:rStyle w:val="Emphasis"/>
        </w:rPr>
        <w:t>nonlife</w:t>
      </w:r>
      <w:r w:rsidRPr="00685D5D">
        <w:rPr>
          <w:rStyle w:val="StyleUnderline"/>
        </w:rPr>
        <w:t xml:space="preserve"> on the other</w:t>
      </w:r>
      <w:r w:rsidRPr="00EC66C9">
        <w:rPr>
          <w:rStyle w:val="StyleUnderline"/>
        </w:rPr>
        <w:t xml:space="preserve">; </w:t>
      </w:r>
      <w:r w:rsidRPr="00FA087C">
        <w:rPr>
          <w:rStyle w:val="StyleUnderline"/>
        </w:rPr>
        <w:t>nonlife</w:t>
      </w:r>
      <w:r w:rsidRPr="00EC66C9">
        <w:rPr>
          <w:rStyle w:val="StyleUnderline"/>
        </w:rPr>
        <w:t xml:space="preserve"> that </w:t>
      </w:r>
      <w:r w:rsidRPr="00FA087C">
        <w:rPr>
          <w:rStyle w:val="StyleUnderline"/>
        </w:rPr>
        <w:t xml:space="preserve">is constituted through </w:t>
      </w:r>
      <w:r w:rsidRPr="00FA087C">
        <w:rPr>
          <w:rStyle w:val="Emphasis"/>
          <w:highlight w:val="green"/>
        </w:rPr>
        <w:t>death</w:t>
      </w:r>
      <w:r w:rsidRPr="00EC66C9">
        <w:rPr>
          <w:sz w:val="14"/>
        </w:rPr>
        <w:t xml:space="preserve">, and more recently in Mbembe and Povinelli’s writing through forms of </w:t>
      </w:r>
      <w:r w:rsidRPr="00FA087C">
        <w:rPr>
          <w:rStyle w:val="Emphasis"/>
          <w:highlight w:val="green"/>
        </w:rPr>
        <w:t>social death</w:t>
      </w:r>
      <w:r w:rsidRPr="00FA087C">
        <w:rPr>
          <w:rStyle w:val="StyleUnderline"/>
          <w:highlight w:val="green"/>
        </w:rPr>
        <w:t xml:space="preserve">, </w:t>
      </w:r>
      <w:r w:rsidRPr="00FA087C">
        <w:rPr>
          <w:rStyle w:val="Emphasis"/>
          <w:highlight w:val="green"/>
        </w:rPr>
        <w:t>exhaustion</w:t>
      </w:r>
      <w:r w:rsidRPr="00FA087C">
        <w:rPr>
          <w:rStyle w:val="StyleUnderline"/>
          <w:highlight w:val="green"/>
        </w:rPr>
        <w:t xml:space="preserve">, and </w:t>
      </w:r>
      <w:r w:rsidRPr="00FA087C">
        <w:rPr>
          <w:rStyle w:val="Emphasis"/>
          <w:highlight w:val="green"/>
        </w:rPr>
        <w:t>extinguishment</w:t>
      </w:r>
      <w:r w:rsidRPr="00EC66C9">
        <w:rPr>
          <w:rStyle w:val="StyleUnderline"/>
        </w:rPr>
        <w:t xml:space="preserve">, wherein </w:t>
      </w:r>
      <w:r w:rsidRPr="00FA087C">
        <w:rPr>
          <w:rStyle w:val="StyleUnderline"/>
        </w:rPr>
        <w:t>nonlife</w:t>
      </w:r>
      <w:r w:rsidRPr="00FA087C">
        <w:rPr>
          <w:rStyle w:val="StyleUnderline"/>
          <w:highlight w:val="green"/>
        </w:rPr>
        <w:t xml:space="preserve"> emerges as </w:t>
      </w:r>
      <w:r w:rsidRPr="00685D5D">
        <w:rPr>
          <w:rStyle w:val="StyleUnderline"/>
          <w:highlight w:val="green"/>
        </w:rPr>
        <w:t xml:space="preserve">a </w:t>
      </w:r>
      <w:r w:rsidRPr="00685D5D">
        <w:rPr>
          <w:rStyle w:val="Emphasis"/>
          <w:highlight w:val="green"/>
        </w:rPr>
        <w:t>zone of governance</w:t>
      </w:r>
      <w:r w:rsidRPr="00EC66C9">
        <w:rPr>
          <w:rStyle w:val="StyleUnderline"/>
        </w:rPr>
        <w:t xml:space="preserve">. </w:t>
      </w:r>
      <w:r w:rsidRPr="000E24D1">
        <w:rPr>
          <w:rStyle w:val="StyleUnderline"/>
        </w:rPr>
        <w:t xml:space="preserve">The gravitational pull </w:t>
      </w:r>
      <w:r w:rsidRPr="00685D5D">
        <w:rPr>
          <w:rStyle w:val="StyleUnderline"/>
          <w:highlight w:val="green"/>
        </w:rPr>
        <w:t>that centers</w:t>
      </w:r>
      <w:r w:rsidRPr="000E24D1">
        <w:rPr>
          <w:rStyle w:val="StyleUnderline"/>
        </w:rPr>
        <w:t xml:space="preserve"> these </w:t>
      </w:r>
      <w:r w:rsidRPr="00685D5D">
        <w:rPr>
          <w:rStyle w:val="StyleUnderline"/>
          <w:highlight w:val="green"/>
        </w:rPr>
        <w:t xml:space="preserve">divisions </w:t>
      </w:r>
      <w:r w:rsidRPr="00FA087C">
        <w:rPr>
          <w:rStyle w:val="StyleUnderline"/>
          <w:highlight w:val="green"/>
        </w:rPr>
        <w:t>between life and nonlife</w:t>
      </w:r>
      <w:r w:rsidRPr="000E24D1">
        <w:rPr>
          <w:rStyle w:val="StyleUnderline"/>
        </w:rPr>
        <w:t xml:space="preserve"> </w:t>
      </w:r>
      <w:r w:rsidRPr="00FA087C">
        <w:rPr>
          <w:rStyle w:val="StyleUnderline"/>
        </w:rPr>
        <w:t>is the human subject</w:t>
      </w:r>
      <w:r w:rsidRPr="000E24D1">
        <w:t xml:space="preserve"> </w:t>
      </w:r>
      <w:r w:rsidRPr="000E24D1">
        <w:rPr>
          <w:sz w:val="14"/>
        </w:rPr>
        <w:t xml:space="preserve">as it is </w:t>
      </w:r>
      <w:r w:rsidRPr="000E24D1">
        <w:rPr>
          <w:rStyle w:val="StyleUnderline"/>
        </w:rPr>
        <w:t>conceived through a Western normative frame</w:t>
      </w:r>
      <w:r w:rsidRPr="00EC66C9">
        <w:rPr>
          <w:sz w:val="14"/>
        </w:rPr>
        <w:t xml:space="preserve"> (as Mbembe and Povinelli aptly demonstrated in relation to black and indigenous life). This explains why Agamben’s “bare life” can only take place in the concentration camps rather than on the plantation or in the hold of the slave ship: because the aberration can only be visited on a human body that is already coded human and whose recognition of such a status has slipped or is in abeyance, wherein biopolitical regimes act as an injunction or resolution of the potentiality of inclusion rather than its impossibility.</w:t>
      </w:r>
    </w:p>
    <w:p w14:paraId="671A830D" w14:textId="77777777" w:rsidR="000D3994" w:rsidRPr="00EC66C9" w:rsidRDefault="000D3994" w:rsidP="000D3994">
      <w:pPr>
        <w:rPr>
          <w:sz w:val="14"/>
        </w:rPr>
      </w:pPr>
      <w:r w:rsidRPr="000E24D1">
        <w:rPr>
          <w:sz w:val="14"/>
        </w:rPr>
        <w:t>As Wynter has deftly shown,</w:t>
      </w:r>
      <w:r w:rsidRPr="000E24D1">
        <w:rPr>
          <w:sz w:val="16"/>
        </w:rPr>
        <w:t xml:space="preserve"> </w:t>
      </w:r>
      <w:r w:rsidRPr="00EC66C9">
        <w:rPr>
          <w:rStyle w:val="StyleUnderline"/>
        </w:rPr>
        <w:t xml:space="preserve">that </w:t>
      </w:r>
      <w:r w:rsidRPr="00FA087C">
        <w:rPr>
          <w:rStyle w:val="Emphasis"/>
          <w:highlight w:val="green"/>
        </w:rPr>
        <w:t>human</w:t>
      </w:r>
      <w:r w:rsidRPr="00FA087C">
        <w:rPr>
          <w:rStyle w:val="StyleUnderline"/>
          <w:highlight w:val="green"/>
        </w:rPr>
        <w:t xml:space="preserve"> was c</w:t>
      </w:r>
      <w:r w:rsidRPr="00DD67BE">
        <w:rPr>
          <w:rStyle w:val="StyleUnderline"/>
          <w:highlight w:val="green"/>
        </w:rPr>
        <w:t xml:space="preserve">onstituted through </w:t>
      </w:r>
      <w:r w:rsidRPr="00DD67BE">
        <w:rPr>
          <w:rStyle w:val="Emphasis"/>
          <w:highlight w:val="green"/>
        </w:rPr>
        <w:t>its geographical outsides</w:t>
      </w:r>
      <w:r w:rsidRPr="00DD67BE">
        <w:rPr>
          <w:rStyle w:val="StyleUnderline"/>
          <w:highlight w:val="green"/>
        </w:rPr>
        <w:t xml:space="preserve"> and </w:t>
      </w:r>
      <w:r w:rsidRPr="00DD67BE">
        <w:rPr>
          <w:rStyle w:val="Emphasis"/>
          <w:highlight w:val="green"/>
        </w:rPr>
        <w:t>racialized</w:t>
      </w:r>
      <w:r w:rsidRPr="00EC66C9">
        <w:rPr>
          <w:rStyle w:val="Emphasis"/>
        </w:rPr>
        <w:t xml:space="preserve"> </w:t>
      </w:r>
      <w:r w:rsidRPr="00DD67BE">
        <w:rPr>
          <w:rStyle w:val="Emphasis"/>
          <w:highlight w:val="green"/>
        </w:rPr>
        <w:t>others</w:t>
      </w:r>
      <w:r w:rsidRPr="00EC66C9">
        <w:rPr>
          <w:rStyle w:val="StyleUnderline"/>
        </w:rPr>
        <w:t xml:space="preserve"> from the onset, between</w:t>
      </w:r>
      <w:r w:rsidRPr="00EC66C9">
        <w:rPr>
          <w:sz w:val="14"/>
        </w:rPr>
        <w:t xml:space="preserve"> what she called </w:t>
      </w:r>
      <w:r w:rsidRPr="00EC66C9">
        <w:rPr>
          <w:rStyle w:val="Emphasis"/>
        </w:rPr>
        <w:t>Man 1</w:t>
      </w:r>
      <w:r w:rsidRPr="00EC66C9">
        <w:rPr>
          <w:sz w:val="14"/>
        </w:rPr>
        <w:t xml:space="preserve"> (</w:t>
      </w:r>
      <w:r w:rsidRPr="00EC66C9">
        <w:rPr>
          <w:rStyle w:val="StyleUnderline"/>
        </w:rPr>
        <w:t xml:space="preserve">the </w:t>
      </w:r>
      <w:r w:rsidRPr="00EC66C9">
        <w:rPr>
          <w:rStyle w:val="Emphasis"/>
        </w:rPr>
        <w:t>rationalized political subject</w:t>
      </w:r>
      <w:r w:rsidRPr="00EC66C9">
        <w:rPr>
          <w:rStyle w:val="StyleUnderline"/>
        </w:rPr>
        <w:t xml:space="preserve"> of the state</w:t>
      </w:r>
      <w:r w:rsidRPr="00EC66C9">
        <w:rPr>
          <w:sz w:val="14"/>
        </w:rPr>
        <w:t xml:space="preserve">, who escapes its prior ordering between heaven and earth in the chain of being to emerge as a political animal in the context of the state) </w:t>
      </w:r>
      <w:r w:rsidRPr="00EC66C9">
        <w:rPr>
          <w:rStyle w:val="StyleUnderline"/>
        </w:rPr>
        <w:t xml:space="preserve">and </w:t>
      </w:r>
      <w:r w:rsidRPr="00EC66C9">
        <w:rPr>
          <w:rStyle w:val="Emphasis"/>
        </w:rPr>
        <w:t>Man 2</w:t>
      </w:r>
      <w:r w:rsidRPr="00EC66C9">
        <w:rPr>
          <w:sz w:val="14"/>
        </w:rPr>
        <w:t xml:space="preserve"> (the secular successor to the political being, </w:t>
      </w:r>
      <w:r w:rsidRPr="00EC66C9">
        <w:rPr>
          <w:rStyle w:val="StyleUnderline"/>
        </w:rPr>
        <w:t xml:space="preserve">a </w:t>
      </w:r>
      <w:r w:rsidRPr="00EC66C9">
        <w:rPr>
          <w:rStyle w:val="Emphasis"/>
        </w:rPr>
        <w:t>biocentric being</w:t>
      </w:r>
      <w:r w:rsidRPr="00EC66C9">
        <w:rPr>
          <w:sz w:val="14"/>
        </w:rPr>
        <w:t xml:space="preserve"> who is </w:t>
      </w:r>
      <w:r w:rsidRPr="00EC66C9">
        <w:rPr>
          <w:rStyle w:val="StyleUnderline"/>
        </w:rPr>
        <w:t xml:space="preserve">brought into view through </w:t>
      </w:r>
      <w:r w:rsidRPr="00EC66C9">
        <w:rPr>
          <w:rStyle w:val="Emphasis"/>
        </w:rPr>
        <w:t>evolutionary theory</w:t>
      </w:r>
      <w:r w:rsidRPr="00EC66C9">
        <w:rPr>
          <w:rStyle w:val="StyleUnderline"/>
        </w:rPr>
        <w:t xml:space="preserve"> and </w:t>
      </w:r>
      <w:r w:rsidRPr="00EC66C9">
        <w:rPr>
          <w:rStyle w:val="Emphasis"/>
        </w:rPr>
        <w:t>eugenic codes</w:t>
      </w:r>
      <w:r w:rsidRPr="00EC66C9">
        <w:rPr>
          <w:rStyle w:val="StyleUnderline"/>
        </w:rPr>
        <w:t xml:space="preserve"> of differentiation</w:t>
      </w:r>
      <w:r w:rsidRPr="00EC66C9">
        <w:rPr>
          <w:sz w:val="14"/>
        </w:rPr>
        <w:t xml:space="preserve">). Wynter argued that in the shift from the feudal to the bourgeois there is the lack of a claim to a nobility of blood, so the sociogenic mutation becomes a </w:t>
      </w:r>
      <w:proofErr w:type="spellStart"/>
      <w:r w:rsidRPr="00EC66C9">
        <w:rPr>
          <w:sz w:val="14"/>
        </w:rPr>
        <w:t>bioevolutionary</w:t>
      </w:r>
      <w:proofErr w:type="spellEnd"/>
      <w:r w:rsidRPr="00EC66C9">
        <w:rPr>
          <w:sz w:val="14"/>
        </w:rPr>
        <w:t xml:space="preserve"> claim (after Darwin) to a select eugenic line of descent (through genealogical account), what Wynter (2000) called the “governing sociogenetic principle … the master code of symbolic life and death … that is constitutive of the multiple and varying genres of the human in terms of which we can experience ourselves as human” (182–83, italics in original). Wynter’s description of </w:t>
      </w:r>
      <w:r w:rsidRPr="00EC66C9">
        <w:rPr>
          <w:rStyle w:val="StyleUnderline"/>
        </w:rPr>
        <w:t xml:space="preserve">the modalities of </w:t>
      </w:r>
      <w:r w:rsidRPr="00EC66C9">
        <w:rPr>
          <w:rStyle w:val="Emphasis"/>
        </w:rPr>
        <w:t>“</w:t>
      </w:r>
      <w:r w:rsidRPr="00FA087C">
        <w:rPr>
          <w:rStyle w:val="Emphasis"/>
          <w:highlight w:val="green"/>
        </w:rPr>
        <w:t>scientific humanism</w:t>
      </w:r>
      <w:r w:rsidRPr="00DD67BE">
        <w:rPr>
          <w:rStyle w:val="Emphasis"/>
          <w:highlight w:val="green"/>
        </w:rPr>
        <w:t>”</w:t>
      </w:r>
      <w:r w:rsidRPr="00DD67BE">
        <w:rPr>
          <w:rStyle w:val="StyleUnderline"/>
          <w:highlight w:val="green"/>
        </w:rPr>
        <w:t xml:space="preserve"> outlines an </w:t>
      </w:r>
      <w:r w:rsidRPr="00DD67BE">
        <w:rPr>
          <w:rStyle w:val="Emphasis"/>
          <w:highlight w:val="green"/>
        </w:rPr>
        <w:t>epistemology of dispossession and conquest</w:t>
      </w:r>
      <w:r w:rsidRPr="00DD67BE">
        <w:rPr>
          <w:rStyle w:val="StyleUnderline"/>
          <w:highlight w:val="green"/>
        </w:rPr>
        <w:t xml:space="preserve"> through</w:t>
      </w:r>
      <w:r w:rsidRPr="00EC66C9">
        <w:rPr>
          <w:rStyle w:val="StyleUnderline"/>
        </w:rPr>
        <w:t xml:space="preserve"> the </w:t>
      </w:r>
      <w:r w:rsidRPr="00EC66C9">
        <w:rPr>
          <w:rStyle w:val="Emphasis"/>
        </w:rPr>
        <w:t>sciences</w:t>
      </w:r>
      <w:r w:rsidRPr="00EC66C9">
        <w:rPr>
          <w:rStyle w:val="StyleUnderline"/>
        </w:rPr>
        <w:t xml:space="preserve"> and </w:t>
      </w:r>
      <w:r w:rsidRPr="00DD67BE">
        <w:rPr>
          <w:rStyle w:val="StyleUnderline"/>
          <w:highlight w:val="green"/>
        </w:rPr>
        <w:t xml:space="preserve">its </w:t>
      </w:r>
      <w:r w:rsidRPr="00DD67BE">
        <w:rPr>
          <w:rStyle w:val="Emphasis"/>
          <w:highlight w:val="green"/>
        </w:rPr>
        <w:t xml:space="preserve">imposition of </w:t>
      </w:r>
      <w:proofErr w:type="spellStart"/>
      <w:r w:rsidRPr="00DD67BE">
        <w:rPr>
          <w:rStyle w:val="Emphasis"/>
          <w:highlight w:val="green"/>
        </w:rPr>
        <w:t>monohumanism</w:t>
      </w:r>
      <w:proofErr w:type="spellEnd"/>
      <w:r w:rsidRPr="00EC66C9">
        <w:rPr>
          <w:rStyle w:val="StyleUnderline"/>
        </w:rPr>
        <w:t xml:space="preserve"> that </w:t>
      </w:r>
      <w:r w:rsidRPr="000E24D1">
        <w:rPr>
          <w:rStyle w:val="StyleUnderline"/>
        </w:rPr>
        <w:t>are nonetheless defined by a particular version of</w:t>
      </w:r>
      <w:r w:rsidRPr="00EC66C9">
        <w:rPr>
          <w:sz w:val="14"/>
        </w:rPr>
        <w:t xml:space="preserve"> </w:t>
      </w:r>
      <w:r w:rsidRPr="00EC66C9">
        <w:rPr>
          <w:rStyle w:val="Emphasis"/>
        </w:rPr>
        <w:t xml:space="preserve">overrepresented </w:t>
      </w:r>
      <w:r w:rsidRPr="00DD67BE">
        <w:rPr>
          <w:rStyle w:val="Emphasis"/>
        </w:rPr>
        <w:t>Western European man</w:t>
      </w:r>
      <w:r w:rsidRPr="00DD67BE">
        <w:rPr>
          <w:sz w:val="14"/>
        </w:rPr>
        <w:t>.</w:t>
      </w:r>
    </w:p>
    <w:p w14:paraId="7F228008" w14:textId="77777777" w:rsidR="000D3994" w:rsidRPr="00EC66C9" w:rsidRDefault="000D3994" w:rsidP="000D3994">
      <w:pPr>
        <w:rPr>
          <w:sz w:val="14"/>
        </w:rPr>
      </w:pPr>
      <w:r w:rsidRPr="00EC66C9">
        <w:rPr>
          <w:sz w:val="14"/>
        </w:rPr>
        <w:t xml:space="preserve">Wynter’s critique assaults </w:t>
      </w:r>
      <w:r w:rsidRPr="00DD67BE">
        <w:rPr>
          <w:rStyle w:val="StyleUnderline"/>
          <w:highlight w:val="green"/>
        </w:rPr>
        <w:t xml:space="preserve">the </w:t>
      </w:r>
      <w:r w:rsidRPr="00DD67BE">
        <w:rPr>
          <w:rStyle w:val="Emphasis"/>
          <w:highlight w:val="green"/>
        </w:rPr>
        <w:t>presumptive “Referent-we”</w:t>
      </w:r>
      <w:r w:rsidRPr="00EC66C9">
        <w:rPr>
          <w:sz w:val="14"/>
        </w:rPr>
        <w:t xml:space="preserve"> that </w:t>
      </w:r>
      <w:r w:rsidRPr="00DD67BE">
        <w:rPr>
          <w:rStyle w:val="StyleUnderline"/>
          <w:highlight w:val="green"/>
        </w:rPr>
        <w:t>necessitates</w:t>
      </w:r>
      <w:r w:rsidRPr="00EC66C9">
        <w:rPr>
          <w:rStyle w:val="StyleUnderline"/>
        </w:rPr>
        <w:t xml:space="preserve"> the formation of </w:t>
      </w:r>
      <w:r w:rsidRPr="00DD67BE">
        <w:rPr>
          <w:rStyle w:val="Emphasis"/>
          <w:highlight w:val="green"/>
        </w:rPr>
        <w:t>the other</w:t>
      </w:r>
      <w:r w:rsidRPr="00DD67BE">
        <w:rPr>
          <w:rStyle w:val="StyleUnderline"/>
          <w:highlight w:val="green"/>
        </w:rPr>
        <w:t xml:space="preserve"> </w:t>
      </w:r>
      <w:r w:rsidRPr="00DD67BE">
        <w:rPr>
          <w:rStyle w:val="StyleUnderline"/>
        </w:rPr>
        <w:t>who</w:t>
      </w:r>
      <w:r w:rsidRPr="00EC66C9">
        <w:rPr>
          <w:rStyle w:val="StyleUnderline"/>
        </w:rPr>
        <w:t xml:space="preserve"> </w:t>
      </w:r>
      <w:r w:rsidRPr="00DD67BE">
        <w:rPr>
          <w:rStyle w:val="StyleUnderline"/>
        </w:rPr>
        <w:t xml:space="preserve">does not belong to that </w:t>
      </w:r>
      <w:r w:rsidRPr="00DD67BE">
        <w:rPr>
          <w:rStyle w:val="Emphasis"/>
        </w:rPr>
        <w:t>master class of species</w:t>
      </w:r>
      <w:r w:rsidRPr="00DD67BE">
        <w:rPr>
          <w:rStyle w:val="StyleUnderline"/>
        </w:rPr>
        <w:t xml:space="preserve"> </w:t>
      </w:r>
      <w:r w:rsidRPr="004616FB">
        <w:rPr>
          <w:rStyle w:val="StyleUnderline"/>
          <w:highlight w:val="green"/>
        </w:rPr>
        <w:t>to organize</w:t>
      </w:r>
      <w:r w:rsidRPr="00FA087C">
        <w:rPr>
          <w:rStyle w:val="StyleUnderline"/>
        </w:rPr>
        <w:t xml:space="preserve"> the </w:t>
      </w:r>
      <w:r w:rsidRPr="00FA087C">
        <w:rPr>
          <w:rStyle w:val="Emphasis"/>
        </w:rPr>
        <w:t>logos of</w:t>
      </w:r>
      <w:r w:rsidRPr="00DD67BE">
        <w:rPr>
          <w:rStyle w:val="Emphasis"/>
        </w:rPr>
        <w:t xml:space="preserve"> its </w:t>
      </w:r>
      <w:r w:rsidRPr="004616FB">
        <w:rPr>
          <w:rStyle w:val="Emphasis"/>
          <w:highlight w:val="green"/>
        </w:rPr>
        <w:t>belonging</w:t>
      </w:r>
      <w:r w:rsidRPr="00EC66C9">
        <w:rPr>
          <w:sz w:val="14"/>
        </w:rPr>
        <w:t xml:space="preserve">. As McKittrick commented, “Particular (presently biocentric) macro-origin stories are overrepresented as the singular narrative through which the stakes of human freedom are articulated and marked. Our contemporary moment thus demands a normalized origin narrative of survival-through-ever-increasing-processes-ofconsumption-and-accummulation” (Wynter and McKittrick 2015, 11). </w:t>
      </w:r>
      <w:r w:rsidRPr="00FA087C">
        <w:rPr>
          <w:rStyle w:val="Emphasis"/>
          <w:highlight w:val="green"/>
        </w:rPr>
        <w:t>The human</w:t>
      </w:r>
      <w:r w:rsidRPr="00FA087C">
        <w:rPr>
          <w:rStyle w:val="StyleUnderline"/>
          <w:highlight w:val="green"/>
        </w:rPr>
        <w:t xml:space="preserve"> relies on a </w:t>
      </w:r>
      <w:r w:rsidRPr="00FA087C">
        <w:rPr>
          <w:rStyle w:val="Emphasis"/>
          <w:highlight w:val="green"/>
        </w:rPr>
        <w:t xml:space="preserve">dialectic </w:t>
      </w:r>
      <w:r w:rsidRPr="00DD67BE">
        <w:rPr>
          <w:rStyle w:val="Emphasis"/>
          <w:highlight w:val="green"/>
        </w:rPr>
        <w:t>relation</w:t>
      </w:r>
      <w:r w:rsidRPr="00DD67BE">
        <w:rPr>
          <w:rStyle w:val="StyleUnderline"/>
          <w:highlight w:val="green"/>
        </w:rPr>
        <w:t xml:space="preserve"> to</w:t>
      </w:r>
      <w:r w:rsidRPr="00EC66C9">
        <w:rPr>
          <w:rStyle w:val="StyleUnderline"/>
        </w:rPr>
        <w:t xml:space="preserve"> </w:t>
      </w:r>
      <w:r w:rsidRPr="00DD67BE">
        <w:rPr>
          <w:rStyle w:val="Emphasis"/>
          <w:highlight w:val="green"/>
        </w:rPr>
        <w:t xml:space="preserve">the </w:t>
      </w:r>
      <w:r w:rsidRPr="00FA087C">
        <w:rPr>
          <w:rStyle w:val="Emphasis"/>
          <w:highlight w:val="green"/>
        </w:rPr>
        <w:t>inhuman</w:t>
      </w:r>
      <w:r w:rsidRPr="00FA087C">
        <w:rPr>
          <w:rStyle w:val="StyleUnderline"/>
        </w:rPr>
        <w:t xml:space="preserve">; that is, </w:t>
      </w:r>
      <w:r w:rsidRPr="00FA087C">
        <w:rPr>
          <w:rStyle w:val="Emphasis"/>
        </w:rPr>
        <w:t>the racialized subject</w:t>
      </w:r>
      <w:r w:rsidRPr="00EC66C9">
        <w:rPr>
          <w:sz w:val="14"/>
        </w:rPr>
        <w:t xml:space="preserve">. Another way to imagine this is to historically situate the human in colonial geographies of extraction that produced what Fanon (2008 [1952]) called </w:t>
      </w:r>
      <w:r w:rsidRPr="00FA087C">
        <w:rPr>
          <w:rStyle w:val="StyleUnderline"/>
        </w:rPr>
        <w:t xml:space="preserve">a </w:t>
      </w:r>
      <w:r w:rsidRPr="00FA087C">
        <w:rPr>
          <w:rStyle w:val="Emphasis"/>
        </w:rPr>
        <w:t>“zone of nonbeing</w:t>
      </w:r>
      <w:r w:rsidRPr="00EC66C9">
        <w:rPr>
          <w:rStyle w:val="Emphasis"/>
        </w:rPr>
        <w:t>”</w:t>
      </w:r>
      <w:r w:rsidRPr="00EC66C9">
        <w:rPr>
          <w:sz w:val="14"/>
        </w:rPr>
        <w:t xml:space="preserve"> (2), </w:t>
      </w:r>
      <w:r w:rsidRPr="00FA087C">
        <w:rPr>
          <w:rStyle w:val="StyleUnderline"/>
        </w:rPr>
        <w:t>whereby</w:t>
      </w:r>
      <w:r w:rsidRPr="00EC66C9">
        <w:rPr>
          <w:rStyle w:val="StyleUnderline"/>
        </w:rPr>
        <w:t xml:space="preserve"> the </w:t>
      </w:r>
      <w:r w:rsidRPr="00EC66C9">
        <w:rPr>
          <w:rStyle w:val="Emphasis"/>
        </w:rPr>
        <w:t>violent positioning</w:t>
      </w:r>
      <w:r w:rsidRPr="00EC66C9">
        <w:rPr>
          <w:rStyle w:val="StyleUnderline"/>
        </w:rPr>
        <w:t xml:space="preserve"> of certain lives in relation to the biocentric norm of </w:t>
      </w:r>
      <w:r w:rsidRPr="004616FB">
        <w:rPr>
          <w:rStyle w:val="StyleUnderline"/>
        </w:rPr>
        <w:t>the human</w:t>
      </w:r>
      <w:r w:rsidRPr="00EC66C9">
        <w:rPr>
          <w:sz w:val="14"/>
        </w:rPr>
        <w:t xml:space="preserve"> that frames the humanities </w:t>
      </w:r>
      <w:r w:rsidRPr="00EC66C9">
        <w:rPr>
          <w:rStyle w:val="StyleUnderline"/>
        </w:rPr>
        <w:t xml:space="preserve">is </w:t>
      </w:r>
      <w:r w:rsidRPr="00EC66C9">
        <w:rPr>
          <w:rStyle w:val="Emphasis"/>
        </w:rPr>
        <w:t>not a modifier</w:t>
      </w:r>
      <w:r w:rsidRPr="00EC66C9">
        <w:rPr>
          <w:rStyle w:val="StyleUnderline"/>
        </w:rPr>
        <w:t xml:space="preserve"> of </w:t>
      </w:r>
      <w:r w:rsidRPr="004616FB">
        <w:rPr>
          <w:rStyle w:val="StyleUnderline"/>
          <w:highlight w:val="green"/>
        </w:rPr>
        <w:t>the human</w:t>
      </w:r>
      <w:r w:rsidRPr="00EC66C9">
        <w:rPr>
          <w:rStyle w:val="StyleUnderline"/>
        </w:rPr>
        <w:t xml:space="preserve"> but </w:t>
      </w:r>
      <w:r w:rsidRPr="00EC66C9">
        <w:rPr>
          <w:rStyle w:val="Emphasis"/>
        </w:rPr>
        <w:t>the very action of its erasure</w:t>
      </w:r>
      <w:r w:rsidRPr="00EC66C9">
        <w:rPr>
          <w:sz w:val="14"/>
        </w:rPr>
        <w:t>. As McKittrick (2015) commented:</w:t>
      </w:r>
    </w:p>
    <w:p w14:paraId="6996ABD7" w14:textId="77777777" w:rsidR="000D3994" w:rsidRPr="00EC66C9" w:rsidRDefault="000D3994" w:rsidP="000D3994">
      <w:pPr>
        <w:ind w:left="720"/>
        <w:jc w:val="both"/>
        <w:rPr>
          <w:sz w:val="14"/>
        </w:rPr>
      </w:pPr>
      <w:r w:rsidRPr="00EC66C9">
        <w:rPr>
          <w:rStyle w:val="StyleUnderline"/>
        </w:rPr>
        <w:t xml:space="preserve">These governing codes </w:t>
      </w:r>
      <w:r w:rsidRPr="004616FB">
        <w:rPr>
          <w:rStyle w:val="StyleUnderline"/>
          <w:highlight w:val="green"/>
        </w:rPr>
        <w:t>produced</w:t>
      </w:r>
      <w:r w:rsidRPr="004616FB">
        <w:rPr>
          <w:rStyle w:val="StyleUnderline"/>
        </w:rPr>
        <w:t xml:space="preserve"> </w:t>
      </w:r>
      <w:r w:rsidRPr="004616FB">
        <w:rPr>
          <w:rStyle w:val="Emphasis"/>
        </w:rPr>
        <w:t>racialized/</w:t>
      </w:r>
      <w:proofErr w:type="spellStart"/>
      <w:r w:rsidRPr="004616FB">
        <w:rPr>
          <w:rStyle w:val="Emphasis"/>
        </w:rPr>
        <w:t>nonEuropeans</w:t>
      </w:r>
      <w:proofErr w:type="spellEnd"/>
      <w:r w:rsidRPr="004616FB">
        <w:rPr>
          <w:rStyle w:val="Emphasis"/>
        </w:rPr>
        <w:t>/nonwhite/New World/</w:t>
      </w:r>
      <w:r w:rsidRPr="004616FB">
        <w:rPr>
          <w:rStyle w:val="Emphasis"/>
          <w:highlight w:val="green"/>
        </w:rPr>
        <w:t>Indigenous/African peoples</w:t>
      </w:r>
      <w:r w:rsidRPr="004616FB">
        <w:rPr>
          <w:rStyle w:val="StyleUnderline"/>
          <w:highlight w:val="green"/>
        </w:rPr>
        <w:t xml:space="preserve"> as</w:t>
      </w:r>
      <w:r w:rsidRPr="00EC66C9">
        <w:rPr>
          <w:sz w:val="14"/>
        </w:rPr>
        <w:t xml:space="preserve"> first, fallen untrue Christians (in the fifteenth and sixteenth century) and, later, as </w:t>
      </w:r>
      <w:r w:rsidRPr="004616FB">
        <w:rPr>
          <w:rStyle w:val="Emphasis"/>
          <w:highlight w:val="green"/>
        </w:rPr>
        <w:t>biologically defective</w:t>
      </w:r>
      <w:r w:rsidRPr="004616FB">
        <w:rPr>
          <w:rStyle w:val="StyleUnderline"/>
          <w:highlight w:val="green"/>
        </w:rPr>
        <w:t xml:space="preserve"> and </w:t>
      </w:r>
      <w:r w:rsidRPr="004616FB">
        <w:rPr>
          <w:rStyle w:val="Emphasis"/>
          <w:highlight w:val="green"/>
        </w:rPr>
        <w:t>damned</w:t>
      </w:r>
      <w:r w:rsidRPr="00EC66C9">
        <w:rPr>
          <w:sz w:val="14"/>
        </w:rPr>
        <w:t xml:space="preserve"> (in the nineteenth century). I want to highlight Wynter’s assertion of the ways in which </w:t>
      </w:r>
      <w:r w:rsidRPr="00EC66C9">
        <w:rPr>
          <w:rStyle w:val="StyleUnderline"/>
        </w:rPr>
        <w:t xml:space="preserve">our present conception of </w:t>
      </w:r>
      <w:r w:rsidRPr="004616FB">
        <w:rPr>
          <w:rStyle w:val="StyleUnderline"/>
        </w:rPr>
        <w:t>the h</w:t>
      </w:r>
      <w:r w:rsidRPr="00EC66C9">
        <w:rPr>
          <w:rStyle w:val="StyleUnderline"/>
        </w:rPr>
        <w:t xml:space="preserve">uman— </w:t>
      </w:r>
      <w:r w:rsidRPr="004616FB">
        <w:rPr>
          <w:rStyle w:val="StyleUnderline"/>
          <w:highlight w:val="green"/>
        </w:rPr>
        <w:t>and what it means to be human</w:t>
      </w:r>
      <w:r w:rsidRPr="00EC66C9">
        <w:rPr>
          <w:rStyle w:val="StyleUnderline"/>
        </w:rPr>
        <w:t>—</w:t>
      </w:r>
      <w:r w:rsidRPr="000E24D1">
        <w:rPr>
          <w:rStyle w:val="StyleUnderline"/>
        </w:rPr>
        <w:t>delineates</w:t>
      </w:r>
      <w:r w:rsidRPr="000E24D1">
        <w:t xml:space="preserve"> </w:t>
      </w:r>
      <w:r w:rsidRPr="000E24D1">
        <w:rPr>
          <w:sz w:val="14"/>
        </w:rPr>
        <w:t xml:space="preserve">how </w:t>
      </w:r>
      <w:r w:rsidRPr="000E24D1">
        <w:rPr>
          <w:rStyle w:val="StyleUnderline"/>
        </w:rPr>
        <w:t>colonial encounters</w:t>
      </w:r>
      <w:r w:rsidRPr="00EC66C9">
        <w:rPr>
          <w:sz w:val="14"/>
        </w:rPr>
        <w:t xml:space="preserve">, and thus the emancipatory breaches and thus reinventions of humanness. This is to say </w:t>
      </w:r>
      <w:r w:rsidRPr="000E24D1">
        <w:rPr>
          <w:sz w:val="14"/>
        </w:rPr>
        <w:t xml:space="preserve">that </w:t>
      </w:r>
      <w:r w:rsidRPr="000E24D1">
        <w:rPr>
          <w:rStyle w:val="StyleUnderline"/>
        </w:rPr>
        <w:t xml:space="preserve">at the nexus of theological punishment, colonial brutality, and imperial greed, </w:t>
      </w:r>
      <w:r w:rsidRPr="004616FB">
        <w:rPr>
          <w:rStyle w:val="StyleUnderline"/>
          <w:highlight w:val="green"/>
        </w:rPr>
        <w:t>underpinning the</w:t>
      </w:r>
      <w:r w:rsidRPr="000E24D1">
        <w:rPr>
          <w:rStyle w:val="StyleUnderline"/>
        </w:rPr>
        <w:t xml:space="preserve"> new </w:t>
      </w:r>
      <w:r w:rsidRPr="004616FB">
        <w:rPr>
          <w:rStyle w:val="StyleUnderline"/>
          <w:highlight w:val="green"/>
        </w:rPr>
        <w:t>sciences</w:t>
      </w:r>
      <w:r w:rsidRPr="000E24D1">
        <w:rPr>
          <w:rStyle w:val="StyleUnderline"/>
        </w:rPr>
        <w:t xml:space="preserve"> that recast</w:t>
      </w:r>
      <w:r w:rsidRPr="00EC66C9">
        <w:rPr>
          <w:sz w:val="14"/>
        </w:rPr>
        <w:t xml:space="preserve"> how we perceive our physiology and our sociocultural systems—physics, astronomy, cartography, biology, and so forth—</w:t>
      </w:r>
      <w:r w:rsidRPr="000E24D1">
        <w:rPr>
          <w:sz w:val="14"/>
        </w:rPr>
        <w:t>are the fallen and defective who put immense pressure on</w:t>
      </w:r>
      <w:r w:rsidRPr="000E24D1">
        <w:t xml:space="preserve"> </w:t>
      </w:r>
      <w:r w:rsidRPr="004616FB">
        <w:rPr>
          <w:rStyle w:val="StyleUnderline"/>
          <w:highlight w:val="green"/>
        </w:rPr>
        <w:t>European ways of knowing the world</w:t>
      </w:r>
      <w:r w:rsidRPr="00EC66C9">
        <w:rPr>
          <w:sz w:val="14"/>
        </w:rPr>
        <w:t>. (143)</w:t>
      </w:r>
    </w:p>
    <w:p w14:paraId="544B3763" w14:textId="77777777" w:rsidR="000D3994" w:rsidRPr="00EC66C9" w:rsidRDefault="000D3994" w:rsidP="000D3994">
      <w:pPr>
        <w:rPr>
          <w:sz w:val="14"/>
        </w:rPr>
      </w:pPr>
      <w:r w:rsidRPr="00EC66C9">
        <w:rPr>
          <w:sz w:val="14"/>
        </w:rPr>
        <w:t xml:space="preserve">Alongside McKittrick’s identification of the “emancipatory breaches” as a spacing in the human, Fanon’s conceptualization reminds us of the spatial and subjective conflation of colonial understanding of vast populations of people and areas of earth designated as matter awaiting extraction. Yet, if the biopolitical frame is understood as always already constituted through an inhuman ground (or racialized subjects), even as it is prized apart by liberatory inventions that refute that designation, </w:t>
      </w:r>
      <w:r w:rsidRPr="006B1F49">
        <w:rPr>
          <w:rStyle w:val="Emphasis"/>
          <w:highlight w:val="green"/>
        </w:rPr>
        <w:t>the inhuman</w:t>
      </w:r>
      <w:r w:rsidRPr="00EC66C9">
        <w:rPr>
          <w:rStyle w:val="StyleUnderline"/>
        </w:rPr>
        <w:t xml:space="preserve"> is what </w:t>
      </w:r>
      <w:r w:rsidRPr="006B1F49">
        <w:rPr>
          <w:rStyle w:val="Emphasis"/>
          <w:highlight w:val="green"/>
        </w:rPr>
        <w:t>secures</w:t>
      </w:r>
      <w:r w:rsidRPr="00EC66C9">
        <w:rPr>
          <w:rStyle w:val="Emphasis"/>
        </w:rPr>
        <w:t xml:space="preserve"> the nonlife differentiation</w:t>
      </w:r>
      <w:r w:rsidRPr="00EC66C9">
        <w:rPr>
          <w:rStyle w:val="StyleUnderline"/>
        </w:rPr>
        <w:t xml:space="preserve"> to produce </w:t>
      </w:r>
      <w:r w:rsidRPr="006B1F49">
        <w:rPr>
          <w:rStyle w:val="Emphasis"/>
          <w:highlight w:val="green"/>
        </w:rPr>
        <w:t>the human</w:t>
      </w:r>
      <w:r w:rsidRPr="00EC66C9">
        <w:rPr>
          <w:sz w:val="14"/>
        </w:rPr>
        <w:t xml:space="preserve"> as such (Foucault 2009, 2010). </w:t>
      </w:r>
      <w:r w:rsidRPr="00FA087C">
        <w:rPr>
          <w:rStyle w:val="Emphasis"/>
          <w:highlight w:val="green"/>
        </w:rPr>
        <w:t>The inhuman</w:t>
      </w:r>
      <w:r w:rsidRPr="00EC66C9">
        <w:rPr>
          <w:sz w:val="14"/>
        </w:rPr>
        <w:t xml:space="preserve">, however, </w:t>
      </w:r>
      <w:r w:rsidRPr="00FA087C">
        <w:rPr>
          <w:rStyle w:val="StyleUnderline"/>
          <w:highlight w:val="green"/>
        </w:rPr>
        <w:t xml:space="preserve">can </w:t>
      </w:r>
      <w:r w:rsidRPr="00FA087C">
        <w:rPr>
          <w:rStyle w:val="Emphasis"/>
          <w:highlight w:val="green"/>
        </w:rPr>
        <w:t>never</w:t>
      </w:r>
      <w:r w:rsidRPr="00EC66C9">
        <w:rPr>
          <w:rStyle w:val="Emphasis"/>
        </w:rPr>
        <w:t xml:space="preserve"> ever </w:t>
      </w:r>
      <w:r w:rsidRPr="00FA087C">
        <w:rPr>
          <w:rStyle w:val="Emphasis"/>
          <w:highlight w:val="green"/>
        </w:rPr>
        <w:t>be incorporated</w:t>
      </w:r>
      <w:r w:rsidRPr="00FA087C">
        <w:rPr>
          <w:rStyle w:val="StyleUnderline"/>
        </w:rPr>
        <w:t xml:space="preserve"> </w:t>
      </w:r>
      <w:r w:rsidRPr="00FA087C">
        <w:rPr>
          <w:rStyle w:val="StyleUnderline"/>
          <w:highlight w:val="green"/>
        </w:rPr>
        <w:t xml:space="preserve">into </w:t>
      </w:r>
      <w:r w:rsidRPr="00FA087C">
        <w:rPr>
          <w:rStyle w:val="Emphasis"/>
          <w:highlight w:val="green"/>
        </w:rPr>
        <w:t>the political</w:t>
      </w:r>
      <w:r w:rsidRPr="00FA087C">
        <w:rPr>
          <w:rStyle w:val="Emphasis"/>
        </w:rPr>
        <w:t xml:space="preserve"> </w:t>
      </w:r>
      <w:r w:rsidRPr="00FA087C">
        <w:rPr>
          <w:rStyle w:val="Emphasis"/>
          <w:highlight w:val="green"/>
        </w:rPr>
        <w:t>subject</w:t>
      </w:r>
      <w:r w:rsidRPr="00FA087C">
        <w:rPr>
          <w:rStyle w:val="StyleUnderline"/>
          <w:highlight w:val="green"/>
        </w:rPr>
        <w:t xml:space="preserve"> or being</w:t>
      </w:r>
      <w:r w:rsidRPr="00EC66C9">
        <w:rPr>
          <w:sz w:val="14"/>
        </w:rPr>
        <w:t xml:space="preserve"> as such </w:t>
      </w:r>
      <w:r w:rsidRPr="00FA087C">
        <w:rPr>
          <w:rStyle w:val="StyleUnderline"/>
        </w:rPr>
        <w:t>because</w:t>
      </w:r>
      <w:r w:rsidRPr="00EC66C9">
        <w:rPr>
          <w:rStyle w:val="StyleUnderline"/>
        </w:rPr>
        <w:t xml:space="preserve"> of the material </w:t>
      </w:r>
      <w:r w:rsidRPr="00FA087C">
        <w:rPr>
          <w:rStyle w:val="StyleUnderline"/>
        </w:rPr>
        <w:t>differentiation between</w:t>
      </w:r>
      <w:r w:rsidRPr="000E24D1">
        <w:rPr>
          <w:rStyle w:val="StyleUnderline"/>
        </w:rPr>
        <w:t xml:space="preserve"> figure (</w:t>
      </w:r>
      <w:r w:rsidRPr="00FA087C">
        <w:rPr>
          <w:rStyle w:val="StyleUnderline"/>
        </w:rPr>
        <w:t>the political subject</w:t>
      </w:r>
      <w:r w:rsidRPr="00EC66C9">
        <w:rPr>
          <w:rStyle w:val="StyleUnderline"/>
        </w:rPr>
        <w:t xml:space="preserve"> of juridical rights</w:t>
      </w:r>
      <w:r w:rsidRPr="00FA087C">
        <w:rPr>
          <w:rStyle w:val="StyleUnderline"/>
        </w:rPr>
        <w:t xml:space="preserve">) and </w:t>
      </w:r>
      <w:r w:rsidRPr="00FA087C">
        <w:rPr>
          <w:rStyle w:val="Emphasis"/>
        </w:rPr>
        <w:t>ground</w:t>
      </w:r>
      <w:r w:rsidRPr="00EC66C9">
        <w:rPr>
          <w:rStyle w:val="StyleUnderline"/>
        </w:rPr>
        <w:t xml:space="preserve"> (the matter of resource to enable the becoming of the political </w:t>
      </w:r>
      <w:r w:rsidRPr="000E24D1">
        <w:rPr>
          <w:rStyle w:val="StyleUnderline"/>
        </w:rPr>
        <w:t>subject, philosophically and materially).</w:t>
      </w:r>
      <w:r w:rsidRPr="00EC66C9">
        <w:rPr>
          <w:sz w:val="14"/>
        </w:rPr>
        <w:t xml:space="preserve"> Thus, the politics and practices of making nonlife within a discourse of biopolitics, its sites of concern in terms of bodies (the alienated human subject; the subject without rights) and places (camps, zones of exception) remain exclusive within the domain of </w:t>
      </w:r>
      <w:r w:rsidRPr="000E24D1">
        <w:rPr>
          <w:rStyle w:val="StyleUnderline"/>
        </w:rPr>
        <w:t>the human</w:t>
      </w:r>
      <w:r w:rsidRPr="00EC66C9">
        <w:rPr>
          <w:sz w:val="14"/>
        </w:rPr>
        <w:t xml:space="preserve"> as it </w:t>
      </w:r>
      <w:r w:rsidRPr="00EC66C9">
        <w:rPr>
          <w:rStyle w:val="StyleUnderline"/>
        </w:rPr>
        <w:t xml:space="preserve">is </w:t>
      </w:r>
      <w:r w:rsidRPr="000E24D1">
        <w:rPr>
          <w:rStyle w:val="StyleUnderline"/>
        </w:rPr>
        <w:t>designated by its partial humanism.</w:t>
      </w:r>
      <w:r w:rsidRPr="00EC66C9">
        <w:rPr>
          <w:sz w:val="14"/>
        </w:rPr>
        <w:t xml:space="preserve"> According to Wynter (2000), this “partial humanism” organizes “history for Man, therefore, narrated and existentially lived as if it were the history for the human itself” (198). </w:t>
      </w:r>
      <w:proofErr w:type="gramStart"/>
      <w:r w:rsidRPr="00FA087C">
        <w:rPr>
          <w:rStyle w:val="StyleUnderline"/>
          <w:highlight w:val="green"/>
        </w:rPr>
        <w:t>Man</w:t>
      </w:r>
      <w:proofErr w:type="gramEnd"/>
      <w:r w:rsidRPr="00EC66C9">
        <w:rPr>
          <w:sz w:val="14"/>
        </w:rPr>
        <w:t xml:space="preserve"> thus </w:t>
      </w:r>
      <w:r w:rsidRPr="00FA087C">
        <w:rPr>
          <w:rStyle w:val="StyleUnderline"/>
          <w:highlight w:val="green"/>
        </w:rPr>
        <w:t>represents</w:t>
      </w:r>
      <w:r w:rsidRPr="00EC66C9">
        <w:rPr>
          <w:rStyle w:val="StyleUnderline"/>
        </w:rPr>
        <w:t xml:space="preserve"> himself as if he were </w:t>
      </w:r>
      <w:r w:rsidRPr="00FA087C">
        <w:rPr>
          <w:rStyle w:val="Emphasis"/>
          <w:highlight w:val="green"/>
        </w:rPr>
        <w:t>the full scale</w:t>
      </w:r>
      <w:r w:rsidRPr="00EC66C9">
        <w:rPr>
          <w:rStyle w:val="Emphasis"/>
        </w:rPr>
        <w:t xml:space="preserve"> and sense </w:t>
      </w:r>
      <w:r w:rsidRPr="00FA087C">
        <w:rPr>
          <w:rStyle w:val="Emphasis"/>
          <w:highlight w:val="green"/>
        </w:rPr>
        <w:t>of the human</w:t>
      </w:r>
      <w:r w:rsidRPr="00FA087C">
        <w:rPr>
          <w:rStyle w:val="StyleUnderline"/>
          <w:highlight w:val="green"/>
        </w:rPr>
        <w:t xml:space="preserve"> and reproduces </w:t>
      </w:r>
      <w:r w:rsidRPr="00FA087C">
        <w:rPr>
          <w:rStyle w:val="StyleUnderline"/>
        </w:rPr>
        <w:t xml:space="preserve">those </w:t>
      </w:r>
      <w:r w:rsidRPr="00FA087C">
        <w:rPr>
          <w:rStyle w:val="Emphasis"/>
          <w:highlight w:val="green"/>
        </w:rPr>
        <w:t>epistemic modes of life</w:t>
      </w:r>
      <w:r w:rsidRPr="00FA087C">
        <w:rPr>
          <w:rStyle w:val="StyleUnderline"/>
          <w:highlight w:val="green"/>
        </w:rPr>
        <w:t xml:space="preserve"> as </w:t>
      </w:r>
      <w:r w:rsidRPr="004616FB">
        <w:rPr>
          <w:rStyle w:val="StyleUnderline"/>
          <w:highlight w:val="green"/>
        </w:rPr>
        <w:t>life (excluding</w:t>
      </w:r>
      <w:r w:rsidRPr="000E24D1">
        <w:rPr>
          <w:rStyle w:val="StyleUnderline"/>
        </w:rPr>
        <w:t xml:space="preserve"> the differential of </w:t>
      </w:r>
      <w:r w:rsidRPr="004616FB">
        <w:rPr>
          <w:rStyle w:val="StyleUnderline"/>
          <w:highlight w:val="green"/>
        </w:rPr>
        <w:t>the inhuman</w:t>
      </w:r>
      <w:r w:rsidRPr="00FA087C">
        <w:rPr>
          <w:rStyle w:val="StyleUnderline"/>
        </w:rPr>
        <w:t xml:space="preserve"> on which</w:t>
      </w:r>
      <w:r w:rsidRPr="000E24D1">
        <w:rPr>
          <w:rStyle w:val="StyleUnderline"/>
        </w:rPr>
        <w:t xml:space="preserve"> that </w:t>
      </w:r>
      <w:r w:rsidRPr="00FA087C">
        <w:rPr>
          <w:rStyle w:val="StyleUnderline"/>
        </w:rPr>
        <w:t>life is built).</w:t>
      </w:r>
    </w:p>
    <w:p w14:paraId="6498BA76" w14:textId="77777777" w:rsidR="000D3994" w:rsidRPr="00EC66C9" w:rsidRDefault="000D3994" w:rsidP="000D3994">
      <w:pPr>
        <w:rPr>
          <w:sz w:val="14"/>
        </w:rPr>
      </w:pPr>
      <w:r w:rsidRPr="00EC66C9">
        <w:rPr>
          <w:rStyle w:val="StyleUnderline"/>
        </w:rPr>
        <w:t>Adjacent to this theorizing of</w:t>
      </w:r>
      <w:r w:rsidRPr="00EC66C9">
        <w:rPr>
          <w:sz w:val="14"/>
        </w:rPr>
        <w:t xml:space="preserve"> a praxis of </w:t>
      </w:r>
      <w:r w:rsidRPr="00EC66C9">
        <w:rPr>
          <w:rStyle w:val="StyleUnderline"/>
        </w:rPr>
        <w:t>the human sits</w:t>
      </w:r>
      <w:r w:rsidRPr="00EC66C9">
        <w:rPr>
          <w:sz w:val="14"/>
        </w:rPr>
        <w:t xml:space="preserve"> a set of experiences and discourses articulated by </w:t>
      </w:r>
      <w:r w:rsidRPr="000E24D1">
        <w:rPr>
          <w:rStyle w:val="StyleUnderline"/>
        </w:rPr>
        <w:t xml:space="preserve">black theory (black feminisms and </w:t>
      </w:r>
      <w:proofErr w:type="spellStart"/>
      <w:r w:rsidRPr="000E24D1">
        <w:rPr>
          <w:rStyle w:val="StyleUnderline"/>
        </w:rPr>
        <w:t>Afropessimisms</w:t>
      </w:r>
      <w:proofErr w:type="spellEnd"/>
      <w:r w:rsidRPr="000E24D1">
        <w:rPr>
          <w:rStyle w:val="StyleUnderline"/>
        </w:rPr>
        <w:t>) that name black natality and its genealogical afterlives in the void rather than</w:t>
      </w:r>
      <w:r w:rsidRPr="00EC66C9">
        <w:rPr>
          <w:sz w:val="14"/>
        </w:rPr>
        <w:t xml:space="preserve"> in the caesura </w:t>
      </w:r>
      <w:r w:rsidRPr="00EC66C9">
        <w:rPr>
          <w:rStyle w:val="StyleUnderline"/>
        </w:rPr>
        <w:t>between life and nonlife</w:t>
      </w:r>
      <w:r w:rsidRPr="00EC66C9">
        <w:rPr>
          <w:sz w:val="14"/>
        </w:rPr>
        <w:t xml:space="preserve"> (i.e., born into slavery as property rather than person; see Hartman 1997; Moten 2003; Spillers 2003; Wilderson 2003; </w:t>
      </w:r>
      <w:proofErr w:type="spellStart"/>
      <w:r w:rsidRPr="00EC66C9">
        <w:rPr>
          <w:sz w:val="14"/>
        </w:rPr>
        <w:t>Weheliye</w:t>
      </w:r>
      <w:proofErr w:type="spellEnd"/>
      <w:r w:rsidRPr="00EC66C9">
        <w:rPr>
          <w:sz w:val="14"/>
        </w:rPr>
        <w:t xml:space="preserve"> 2014; Warren 2018). Black radical thought has highlighted the difference between populations targeted for erasure and those already erased; what Philip (2017) refers to as </w:t>
      </w:r>
      <w:proofErr w:type="spellStart"/>
      <w:r w:rsidRPr="00EC66C9">
        <w:rPr>
          <w:sz w:val="14"/>
        </w:rPr>
        <w:t>Bla_k</w:t>
      </w:r>
      <w:proofErr w:type="spellEnd"/>
      <w:r w:rsidRPr="00EC66C9">
        <w:rPr>
          <w:sz w:val="14"/>
        </w:rPr>
        <w:t>, as the blank– black dynamic of erasure that marks black life from Middle Passage geographies to the present space of death-worlds characterized by carceral enclosures and terrorizing architectures (Mbembe 2003; Wilderson 2003).</w:t>
      </w:r>
    </w:p>
    <w:p w14:paraId="5236377A" w14:textId="77777777" w:rsidR="000D3994" w:rsidRPr="00EC66C9" w:rsidRDefault="000D3994" w:rsidP="000D3994">
      <w:pPr>
        <w:rPr>
          <w:sz w:val="14"/>
        </w:rPr>
      </w:pPr>
      <w:r w:rsidRPr="00EC66C9">
        <w:rPr>
          <w:rStyle w:val="Emphasis"/>
        </w:rPr>
        <w:t>The antiblack ground</w:t>
      </w:r>
      <w:r w:rsidRPr="00EC66C9">
        <w:rPr>
          <w:rStyle w:val="StyleUnderline"/>
        </w:rPr>
        <w:t xml:space="preserve"> that secures the human</w:t>
      </w:r>
      <w:r w:rsidRPr="00EC66C9">
        <w:rPr>
          <w:sz w:val="14"/>
        </w:rPr>
        <w:t xml:space="preserve">’s proposition </w:t>
      </w:r>
      <w:r w:rsidRPr="00EC66C9">
        <w:rPr>
          <w:rStyle w:val="StyleUnderline"/>
        </w:rPr>
        <w:t xml:space="preserve">is </w:t>
      </w:r>
      <w:r w:rsidRPr="00EC66C9">
        <w:rPr>
          <w:rStyle w:val="Emphasis"/>
        </w:rPr>
        <w:t>expropriating</w:t>
      </w:r>
      <w:r w:rsidRPr="00EC66C9">
        <w:rPr>
          <w:rStyle w:val="StyleUnderline"/>
        </w:rPr>
        <w:t xml:space="preserve"> through the material differentiation of </w:t>
      </w:r>
      <w:r w:rsidRPr="004616FB">
        <w:rPr>
          <w:rStyle w:val="StyleUnderline"/>
          <w:highlight w:val="green"/>
        </w:rPr>
        <w:t>the life–</w:t>
      </w:r>
      <w:r w:rsidRPr="004616FB">
        <w:rPr>
          <w:rStyle w:val="Emphasis"/>
          <w:highlight w:val="green"/>
        </w:rPr>
        <w:t>nonlife boundary</w:t>
      </w:r>
      <w:r w:rsidRPr="00EC66C9">
        <w:rPr>
          <w:rStyle w:val="StyleUnderline"/>
        </w:rPr>
        <w:t xml:space="preserve"> that splits the agentic and mute through a matter fix, </w:t>
      </w:r>
      <w:r w:rsidRPr="000E24D1">
        <w:rPr>
          <w:rStyle w:val="StyleUnderline"/>
        </w:rPr>
        <w:t>which is</w:t>
      </w:r>
      <w:r w:rsidRPr="00EC66C9">
        <w:rPr>
          <w:sz w:val="14"/>
        </w:rPr>
        <w:t xml:space="preserve"> also at the same time designated as </w:t>
      </w:r>
      <w:r w:rsidRPr="000E24D1">
        <w:rPr>
          <w:rStyle w:val="StyleUnderline"/>
        </w:rPr>
        <w:t xml:space="preserve">a subjective boundary that </w:t>
      </w:r>
      <w:r w:rsidRPr="00BF1425">
        <w:rPr>
          <w:rStyle w:val="StyleUnderline"/>
          <w:highlight w:val="green"/>
        </w:rPr>
        <w:t>enables</w:t>
      </w:r>
      <w:r w:rsidRPr="00EC66C9">
        <w:rPr>
          <w:sz w:val="14"/>
        </w:rPr>
        <w:t xml:space="preserve"> further </w:t>
      </w:r>
      <w:r w:rsidRPr="00BF1425">
        <w:rPr>
          <w:rStyle w:val="Emphasis"/>
          <w:highlight w:val="green"/>
        </w:rPr>
        <w:t>material subjugation</w:t>
      </w:r>
      <w:r w:rsidRPr="00BF1425">
        <w:rPr>
          <w:sz w:val="14"/>
          <w:highlight w:val="green"/>
        </w:rPr>
        <w:t>.</w:t>
      </w:r>
    </w:p>
    <w:p w14:paraId="04FB31C5" w14:textId="77777777" w:rsidR="000D3994" w:rsidRPr="00EC66C9" w:rsidRDefault="000D3994" w:rsidP="000D3994">
      <w:pPr>
        <w:rPr>
          <w:sz w:val="14"/>
        </w:rPr>
      </w:pPr>
      <w:r w:rsidRPr="00EC66C9">
        <w:rPr>
          <w:rStyle w:val="StyleUnderline"/>
        </w:rPr>
        <w:t xml:space="preserve">This </w:t>
      </w:r>
      <w:r w:rsidRPr="00BF1425">
        <w:rPr>
          <w:rStyle w:val="Emphasis"/>
          <w:highlight w:val="green"/>
        </w:rPr>
        <w:t>racialized grounding</w:t>
      </w:r>
      <w:r w:rsidRPr="00BF1425">
        <w:rPr>
          <w:rStyle w:val="StyleUnderline"/>
          <w:highlight w:val="green"/>
        </w:rPr>
        <w:t xml:space="preserve"> presses</w:t>
      </w:r>
      <w:r w:rsidRPr="00EC66C9">
        <w:rPr>
          <w:rStyle w:val="StyleUnderline"/>
        </w:rPr>
        <w:t xml:space="preserve"> the </w:t>
      </w:r>
      <w:r w:rsidRPr="00BF1425">
        <w:rPr>
          <w:rStyle w:val="Emphasis"/>
          <w:highlight w:val="green"/>
        </w:rPr>
        <w:t>violence</w:t>
      </w:r>
      <w:r w:rsidRPr="00EC66C9">
        <w:rPr>
          <w:rStyle w:val="Emphasis"/>
        </w:rPr>
        <w:t xml:space="preserve"> of </w:t>
      </w:r>
      <w:r w:rsidRPr="00BF1425">
        <w:rPr>
          <w:rStyle w:val="Emphasis"/>
        </w:rPr>
        <w:t>inhumane conditions</w:t>
      </w:r>
      <w:r w:rsidRPr="00BF1425">
        <w:rPr>
          <w:rStyle w:val="StyleUnderline"/>
        </w:rPr>
        <w:t xml:space="preserve"> </w:t>
      </w:r>
      <w:r w:rsidRPr="00BF1425">
        <w:rPr>
          <w:rStyle w:val="StyleUnderline"/>
          <w:highlight w:val="green"/>
        </w:rPr>
        <w:t>into populations</w:t>
      </w:r>
      <w:r w:rsidRPr="00EC66C9">
        <w:rPr>
          <w:rStyle w:val="StyleUnderline"/>
        </w:rPr>
        <w:t xml:space="preserve"> </w:t>
      </w:r>
      <w:r w:rsidRPr="00BF1425">
        <w:rPr>
          <w:rStyle w:val="StyleUnderline"/>
          <w:highlight w:val="green"/>
        </w:rPr>
        <w:t>designated as</w:t>
      </w:r>
      <w:r w:rsidRPr="00EC66C9">
        <w:rPr>
          <w:rStyle w:val="StyleUnderline"/>
        </w:rPr>
        <w:t xml:space="preserve"> </w:t>
      </w:r>
      <w:r w:rsidRPr="00EC66C9">
        <w:rPr>
          <w:rStyle w:val="Emphasis"/>
        </w:rPr>
        <w:t xml:space="preserve">structurally </w:t>
      </w:r>
      <w:r w:rsidRPr="00BF1425">
        <w:rPr>
          <w:rStyle w:val="Emphasis"/>
          <w:highlight w:val="green"/>
        </w:rPr>
        <w:t>inhuman</w:t>
      </w:r>
      <w:r w:rsidRPr="00BF1425">
        <w:rPr>
          <w:sz w:val="14"/>
        </w:rPr>
        <w:t xml:space="preserve"> (through</w:t>
      </w:r>
      <w:r w:rsidRPr="00EC66C9">
        <w:rPr>
          <w:sz w:val="14"/>
        </w:rPr>
        <w:t xml:space="preserve"> the exposure to the violence of environmental formations, wastes, and the “quasi-events” of their inundation and epigenetic instantiation). Another way to say this is that </w:t>
      </w:r>
      <w:r w:rsidRPr="00EC66C9">
        <w:rPr>
          <w:rStyle w:val="StyleUnderline"/>
        </w:rPr>
        <w:t>the partial biopolitical body</w:t>
      </w:r>
      <w:r w:rsidRPr="00EC66C9">
        <w:rPr>
          <w:sz w:val="14"/>
        </w:rPr>
        <w:t xml:space="preserve"> also </w:t>
      </w:r>
      <w:r w:rsidRPr="00EC66C9">
        <w:rPr>
          <w:rStyle w:val="StyleUnderline"/>
        </w:rPr>
        <w:t xml:space="preserve">presupposes </w:t>
      </w:r>
      <w:r w:rsidRPr="00EC66C9">
        <w:rPr>
          <w:rStyle w:val="Emphasis"/>
        </w:rPr>
        <w:t>“</w:t>
      </w:r>
      <w:r w:rsidRPr="00BF1425">
        <w:rPr>
          <w:rStyle w:val="Emphasis"/>
        </w:rPr>
        <w:t>white spatial formations</w:t>
      </w:r>
      <w:r w:rsidRPr="00EC66C9">
        <w:rPr>
          <w:rStyle w:val="Emphasis"/>
        </w:rPr>
        <w:t>”</w:t>
      </w:r>
      <w:r w:rsidRPr="00EC66C9">
        <w:rPr>
          <w:sz w:val="14"/>
        </w:rPr>
        <w:t xml:space="preserve"> (</w:t>
      </w:r>
      <w:proofErr w:type="spellStart"/>
      <w:r w:rsidRPr="00EC66C9">
        <w:rPr>
          <w:sz w:val="14"/>
        </w:rPr>
        <w:t>Kwate</w:t>
      </w:r>
      <w:proofErr w:type="spellEnd"/>
      <w:r w:rsidRPr="00EC66C9">
        <w:rPr>
          <w:sz w:val="14"/>
        </w:rPr>
        <w:t xml:space="preserve"> and </w:t>
      </w:r>
      <w:proofErr w:type="spellStart"/>
      <w:r w:rsidRPr="00EC66C9">
        <w:rPr>
          <w:sz w:val="14"/>
        </w:rPr>
        <w:t>Threadcraft</w:t>
      </w:r>
      <w:proofErr w:type="spellEnd"/>
      <w:r w:rsidRPr="00EC66C9">
        <w:rPr>
          <w:sz w:val="14"/>
        </w:rPr>
        <w:t xml:space="preserve"> 2017, 535) </w:t>
      </w:r>
      <w:r w:rsidRPr="00EC66C9">
        <w:rPr>
          <w:rStyle w:val="StyleUnderline"/>
        </w:rPr>
        <w:t xml:space="preserve">that </w:t>
      </w:r>
      <w:r w:rsidRPr="00BF1425">
        <w:rPr>
          <w:rStyle w:val="StyleUnderline"/>
        </w:rPr>
        <w:t xml:space="preserve">organize </w:t>
      </w:r>
      <w:r w:rsidRPr="00BF1425">
        <w:rPr>
          <w:rStyle w:val="Emphasis"/>
        </w:rPr>
        <w:t>black space</w:t>
      </w:r>
      <w:r w:rsidRPr="00BF1425">
        <w:rPr>
          <w:rStyle w:val="StyleUnderline"/>
        </w:rPr>
        <w:t xml:space="preserve"> in a</w:t>
      </w:r>
      <w:r w:rsidRPr="00EC66C9">
        <w:rPr>
          <w:rStyle w:val="StyleUnderline"/>
        </w:rPr>
        <w:t xml:space="preserve"> similar </w:t>
      </w:r>
      <w:r w:rsidRPr="00BF1425">
        <w:rPr>
          <w:rStyle w:val="StyleUnderline"/>
        </w:rPr>
        <w:t xml:space="preserve">mode of </w:t>
      </w:r>
      <w:r w:rsidRPr="00BF1425">
        <w:rPr>
          <w:rStyle w:val="Emphasis"/>
        </w:rPr>
        <w:t>devaluation</w:t>
      </w:r>
      <w:r w:rsidRPr="00BF1425">
        <w:rPr>
          <w:rStyle w:val="StyleUnderline"/>
        </w:rPr>
        <w:t xml:space="preserve"> and </w:t>
      </w:r>
      <w:r w:rsidRPr="00BF1425">
        <w:rPr>
          <w:rStyle w:val="Emphasis"/>
        </w:rPr>
        <w:t>negative accumulation</w:t>
      </w:r>
      <w:r w:rsidRPr="00EC66C9">
        <w:rPr>
          <w:sz w:val="14"/>
        </w:rPr>
        <w:t xml:space="preserve">. For example, </w:t>
      </w:r>
      <w:proofErr w:type="spellStart"/>
      <w:r w:rsidRPr="00EC66C9">
        <w:rPr>
          <w:sz w:val="14"/>
        </w:rPr>
        <w:t>Kwate</w:t>
      </w:r>
      <w:proofErr w:type="spellEnd"/>
      <w:r w:rsidRPr="00EC66C9">
        <w:rPr>
          <w:sz w:val="14"/>
        </w:rPr>
        <w:t xml:space="preserve"> and </w:t>
      </w:r>
      <w:proofErr w:type="spellStart"/>
      <w:r w:rsidRPr="00EC66C9">
        <w:rPr>
          <w:sz w:val="14"/>
        </w:rPr>
        <w:t>Threadcraft</w:t>
      </w:r>
      <w:proofErr w:type="spellEnd"/>
      <w:r w:rsidRPr="00EC66C9">
        <w:rPr>
          <w:sz w:val="14"/>
        </w:rPr>
        <w:t xml:space="preserve"> (2017, 535) showed how </w:t>
      </w:r>
      <w:r w:rsidRPr="00BF1425">
        <w:rPr>
          <w:rStyle w:val="StyleUnderline"/>
          <w:highlight w:val="green"/>
        </w:rPr>
        <w:t xml:space="preserve">the </w:t>
      </w:r>
      <w:r w:rsidRPr="00BF1425">
        <w:rPr>
          <w:rStyle w:val="Emphasis"/>
          <w:highlight w:val="green"/>
        </w:rPr>
        <w:t>necropolitical</w:t>
      </w:r>
      <w:r w:rsidRPr="00EC66C9">
        <w:rPr>
          <w:sz w:val="14"/>
        </w:rPr>
        <w:t xml:space="preserve"> rather than biopolitical </w:t>
      </w:r>
      <w:r w:rsidRPr="00BF1425">
        <w:rPr>
          <w:rStyle w:val="Emphasis"/>
          <w:highlight w:val="green"/>
        </w:rPr>
        <w:t>functioning</w:t>
      </w:r>
      <w:r w:rsidRPr="00BF1425">
        <w:rPr>
          <w:rStyle w:val="StyleUnderline"/>
          <w:highlight w:val="green"/>
        </w:rPr>
        <w:t xml:space="preserve"> of black space</w:t>
      </w:r>
      <w:r w:rsidRPr="00EC66C9">
        <w:rPr>
          <w:rStyle w:val="StyleUnderline"/>
        </w:rPr>
        <w:t xml:space="preserve"> conditions </w:t>
      </w:r>
      <w:r w:rsidRPr="000E24D1">
        <w:rPr>
          <w:rStyle w:val="StyleUnderline"/>
        </w:rPr>
        <w:t>relations to</w:t>
      </w:r>
      <w:r w:rsidRPr="00EC66C9">
        <w:rPr>
          <w:sz w:val="14"/>
        </w:rPr>
        <w:t xml:space="preserve"> medical care in black space, pathogenic environments, and </w:t>
      </w:r>
      <w:r w:rsidRPr="000E24D1">
        <w:rPr>
          <w:rStyle w:val="StyleUnderline"/>
        </w:rPr>
        <w:t>environments tha</w:t>
      </w:r>
      <w:r w:rsidRPr="00EC66C9">
        <w:rPr>
          <w:rStyle w:val="StyleUnderline"/>
        </w:rPr>
        <w:t xml:space="preserve">t </w:t>
      </w:r>
      <w:r w:rsidRPr="00BF1425">
        <w:rPr>
          <w:rStyle w:val="StyleUnderline"/>
          <w:highlight w:val="green"/>
        </w:rPr>
        <w:t>produce “</w:t>
      </w:r>
      <w:r w:rsidRPr="00BF1425">
        <w:rPr>
          <w:rStyle w:val="Emphasis"/>
          <w:highlight w:val="green"/>
        </w:rPr>
        <w:t>excess death</w:t>
      </w:r>
      <w:r w:rsidRPr="00BF1425">
        <w:rPr>
          <w:rStyle w:val="StyleUnderline"/>
          <w:highlight w:val="green"/>
        </w:rPr>
        <w:t xml:space="preserve">,” </w:t>
      </w:r>
      <w:r w:rsidRPr="00BF1425">
        <w:rPr>
          <w:rStyle w:val="Emphasis"/>
          <w:highlight w:val="green"/>
        </w:rPr>
        <w:t>policing</w:t>
      </w:r>
      <w:r w:rsidRPr="00BF1425">
        <w:rPr>
          <w:rStyle w:val="StyleUnderline"/>
          <w:highlight w:val="green"/>
        </w:rPr>
        <w:t xml:space="preserve">, and </w:t>
      </w:r>
      <w:r w:rsidRPr="00BF1425">
        <w:rPr>
          <w:rStyle w:val="Emphasis"/>
          <w:highlight w:val="green"/>
        </w:rPr>
        <w:t>the</w:t>
      </w:r>
      <w:r w:rsidRPr="00EC66C9">
        <w:rPr>
          <w:rStyle w:val="Emphasis"/>
        </w:rPr>
        <w:t xml:space="preserve"> </w:t>
      </w:r>
      <w:r w:rsidRPr="00BF1425">
        <w:rPr>
          <w:rStyle w:val="Emphasis"/>
          <w:highlight w:val="green"/>
        </w:rPr>
        <w:t>expansionis</w:t>
      </w:r>
      <w:r w:rsidRPr="00EC66C9">
        <w:rPr>
          <w:rStyle w:val="Emphasis"/>
        </w:rPr>
        <w:t xml:space="preserve">t operations of the </w:t>
      </w:r>
      <w:r w:rsidRPr="00BF1425">
        <w:rPr>
          <w:rStyle w:val="Emphasis"/>
          <w:highlight w:val="green"/>
        </w:rPr>
        <w:t>carceral state</w:t>
      </w:r>
      <w:r w:rsidRPr="00EC66C9">
        <w:rPr>
          <w:sz w:val="14"/>
        </w:rPr>
        <w:t xml:space="preserve"> (see also Wright 2011).</w:t>
      </w:r>
    </w:p>
    <w:p w14:paraId="33B0FC01" w14:textId="77777777" w:rsidR="000D3994" w:rsidRPr="00EC66C9" w:rsidRDefault="000D3994" w:rsidP="000D3994">
      <w:pPr>
        <w:rPr>
          <w:sz w:val="14"/>
        </w:rPr>
      </w:pPr>
      <w:r w:rsidRPr="000E24D1">
        <w:rPr>
          <w:rStyle w:val="StyleUnderline"/>
        </w:rPr>
        <w:t>The Anthropocene and its</w:t>
      </w:r>
      <w:r w:rsidRPr="00EC66C9">
        <w:rPr>
          <w:sz w:val="14"/>
        </w:rPr>
        <w:t xml:space="preserve"> designation of an </w:t>
      </w:r>
      <w:r w:rsidRPr="000E24D1">
        <w:rPr>
          <w:rStyle w:val="StyleUnderline"/>
        </w:rPr>
        <w:t xml:space="preserve">operative sphere of </w:t>
      </w:r>
      <w:proofErr w:type="spellStart"/>
      <w:r w:rsidRPr="00BF1425">
        <w:rPr>
          <w:rStyle w:val="StyleUnderline"/>
        </w:rPr>
        <w:t>geopower</w:t>
      </w:r>
      <w:proofErr w:type="spellEnd"/>
      <w:r w:rsidRPr="00BF1425">
        <w:rPr>
          <w:rStyle w:val="StyleUnderline"/>
        </w:rPr>
        <w:t xml:space="preserve"> signals</w:t>
      </w:r>
      <w:r w:rsidRPr="000E24D1">
        <w:rPr>
          <w:rStyle w:val="StyleUnderline"/>
        </w:rPr>
        <w:t xml:space="preserve"> the possibility of a potential breach in this division between nonlife governed as nature</w:t>
      </w:r>
      <w:r w:rsidRPr="00EC66C9">
        <w:rPr>
          <w:sz w:val="14"/>
        </w:rPr>
        <w:t xml:space="preserve"> (“natural fruits” of slavery; the “natural” history of indigenous and “other” peoples that we find in the colonial museum alongside flora and fauna</w:t>
      </w:r>
      <w:proofErr w:type="gramStart"/>
      <w:r w:rsidRPr="00EC66C9">
        <w:rPr>
          <w:sz w:val="14"/>
        </w:rPr>
        <w:t>)</w:t>
      </w:r>
      <w:proofErr w:type="gramEnd"/>
      <w:r w:rsidRPr="00EC66C9">
        <w:rPr>
          <w:sz w:val="14"/>
        </w:rPr>
        <w:t xml:space="preserve"> </w:t>
      </w:r>
      <w:r w:rsidRPr="000E24D1">
        <w:rPr>
          <w:rStyle w:val="StyleUnderline"/>
        </w:rPr>
        <w:t>or life governed as social</w:t>
      </w:r>
      <w:r w:rsidRPr="00EC66C9">
        <w:rPr>
          <w:sz w:val="14"/>
        </w:rPr>
        <w:t xml:space="preserve"> (through the sociogenetic coding of overrepresented European man). To extend Wynter’s formulation, </w:t>
      </w:r>
      <w:r w:rsidRPr="00EC66C9">
        <w:rPr>
          <w:rStyle w:val="Emphasis"/>
        </w:rPr>
        <w:t>the Anthropocene</w:t>
      </w:r>
      <w:r w:rsidRPr="00EC66C9">
        <w:rPr>
          <w:rStyle w:val="StyleUnderline"/>
        </w:rPr>
        <w:t xml:space="preserve"> might see </w:t>
      </w:r>
      <w:r w:rsidRPr="00BF1425">
        <w:rPr>
          <w:rStyle w:val="StyleUnderline"/>
          <w:highlight w:val="green"/>
        </w:rPr>
        <w:t xml:space="preserve">the introduction of </w:t>
      </w:r>
      <w:r w:rsidRPr="00BF1425">
        <w:rPr>
          <w:rStyle w:val="Emphasis"/>
          <w:highlight w:val="green"/>
        </w:rPr>
        <w:t>Man 3</w:t>
      </w:r>
      <w:r w:rsidRPr="00BF1425">
        <w:rPr>
          <w:rStyle w:val="StyleUnderline"/>
          <w:highlight w:val="green"/>
        </w:rPr>
        <w:t xml:space="preserve">, a </w:t>
      </w:r>
      <w:r w:rsidRPr="00BF1425">
        <w:rPr>
          <w:rStyle w:val="Emphasis"/>
          <w:highlight w:val="green"/>
        </w:rPr>
        <w:t>geologically informed subject</w:t>
      </w:r>
      <w:r w:rsidRPr="00EC66C9">
        <w:rPr>
          <w:sz w:val="14"/>
        </w:rPr>
        <w:t xml:space="preserve"> whose life forms are coded through the inhuman, </w:t>
      </w:r>
      <w:r w:rsidRPr="00BF1425">
        <w:rPr>
          <w:rStyle w:val="StyleUnderline"/>
        </w:rPr>
        <w:t>whose</w:t>
      </w:r>
      <w:r w:rsidRPr="00EC66C9">
        <w:rPr>
          <w:rStyle w:val="StyleUnderline"/>
        </w:rPr>
        <w:t xml:space="preserve"> constituting </w:t>
      </w:r>
      <w:r w:rsidRPr="00BF1425">
        <w:rPr>
          <w:rStyle w:val="StyleUnderline"/>
          <w:highlight w:val="green"/>
        </w:rPr>
        <w:t>powers are realized through</w:t>
      </w:r>
      <w:r w:rsidRPr="00EC66C9">
        <w:rPr>
          <w:rStyle w:val="StyleUnderline"/>
        </w:rPr>
        <w:t xml:space="preserve"> the </w:t>
      </w:r>
      <w:r w:rsidRPr="00EC66C9">
        <w:rPr>
          <w:rStyle w:val="Emphasis"/>
        </w:rPr>
        <w:t>mobilization</w:t>
      </w:r>
      <w:r w:rsidRPr="00EC66C9">
        <w:rPr>
          <w:rStyle w:val="StyleUnderline"/>
        </w:rPr>
        <w:t xml:space="preserve"> and </w:t>
      </w:r>
      <w:r w:rsidRPr="00BF1425">
        <w:rPr>
          <w:rStyle w:val="Emphasis"/>
          <w:highlight w:val="green"/>
        </w:rPr>
        <w:t>governance</w:t>
      </w:r>
      <w:r w:rsidRPr="00BF1425">
        <w:rPr>
          <w:rStyle w:val="StyleUnderline"/>
          <w:highlight w:val="green"/>
        </w:rPr>
        <w:t xml:space="preserve"> of </w:t>
      </w:r>
      <w:r w:rsidRPr="00BF1425">
        <w:rPr>
          <w:rStyle w:val="Emphasis"/>
          <w:highlight w:val="green"/>
        </w:rPr>
        <w:t>geologic materials</w:t>
      </w:r>
      <w:r w:rsidRPr="00EC66C9">
        <w:rPr>
          <w:sz w:val="14"/>
        </w:rPr>
        <w:t xml:space="preserve"> (minerals, </w:t>
      </w:r>
      <w:proofErr w:type="spellStart"/>
      <w:r w:rsidRPr="00EC66C9">
        <w:rPr>
          <w:sz w:val="14"/>
        </w:rPr>
        <w:t>geochemicals</w:t>
      </w:r>
      <w:proofErr w:type="spellEnd"/>
      <w:r w:rsidRPr="00EC66C9">
        <w:rPr>
          <w:sz w:val="14"/>
        </w:rPr>
        <w:t xml:space="preserve">, water, air, fossil fuels, carbon, nitrogen, phosphorous, etc.) </w:t>
      </w:r>
      <w:r w:rsidRPr="00EC66C9">
        <w:rPr>
          <w:rStyle w:val="StyleUnderline"/>
        </w:rPr>
        <w:t xml:space="preserve">and the </w:t>
      </w:r>
      <w:r w:rsidRPr="00EC66C9">
        <w:rPr>
          <w:rStyle w:val="Emphasis"/>
        </w:rPr>
        <w:t xml:space="preserve">accrual of </w:t>
      </w:r>
      <w:proofErr w:type="spellStart"/>
      <w:r w:rsidRPr="00EC66C9">
        <w:rPr>
          <w:rStyle w:val="Emphasis"/>
        </w:rPr>
        <w:t>geopowers</w:t>
      </w:r>
      <w:proofErr w:type="spellEnd"/>
      <w:r w:rsidRPr="00EC66C9">
        <w:rPr>
          <w:rStyle w:val="StyleUnderline"/>
        </w:rPr>
        <w:t xml:space="preserve"> as a form of securing </w:t>
      </w:r>
      <w:r w:rsidRPr="00EC66C9">
        <w:rPr>
          <w:rStyle w:val="Emphasis"/>
        </w:rPr>
        <w:t>settler futurity</w:t>
      </w:r>
      <w:r w:rsidRPr="00EC66C9">
        <w:rPr>
          <w:sz w:val="14"/>
        </w:rPr>
        <w:t xml:space="preserve"> (Trump’s “freedom molecules”).</w:t>
      </w:r>
    </w:p>
    <w:p w14:paraId="27C07700" w14:textId="77777777" w:rsidR="000D3994" w:rsidRPr="00EC66C9" w:rsidRDefault="000D3994" w:rsidP="000D3994">
      <w:pPr>
        <w:rPr>
          <w:sz w:val="14"/>
        </w:rPr>
      </w:pPr>
      <w:r w:rsidRPr="00EC66C9">
        <w:rPr>
          <w:sz w:val="14"/>
        </w:rPr>
        <w:t xml:space="preserve">The Double Life of the Inhuman </w:t>
      </w:r>
    </w:p>
    <w:p w14:paraId="1DA1FD2A" w14:textId="77777777" w:rsidR="000D3994" w:rsidRPr="00EC66C9" w:rsidRDefault="000D3994" w:rsidP="000D3994">
      <w:pPr>
        <w:rPr>
          <w:sz w:val="14"/>
        </w:rPr>
      </w:pPr>
      <w:r w:rsidRPr="00EC66C9">
        <w:rPr>
          <w:sz w:val="14"/>
        </w:rPr>
        <w:t xml:space="preserve">The inhumanities is a field in which the historic double life of </w:t>
      </w:r>
      <w:r w:rsidRPr="00FA087C">
        <w:rPr>
          <w:rStyle w:val="Emphasis"/>
          <w:highlight w:val="green"/>
        </w:rPr>
        <w:t>the inhuman</w:t>
      </w:r>
      <w:r w:rsidRPr="00FA087C">
        <w:rPr>
          <w:rStyle w:val="StyleUnderline"/>
          <w:highlight w:val="green"/>
        </w:rPr>
        <w:t xml:space="preserve"> as</w:t>
      </w:r>
      <w:r w:rsidRPr="00EC66C9">
        <w:rPr>
          <w:rStyle w:val="StyleUnderline"/>
        </w:rPr>
        <w:t xml:space="preserve"> </w:t>
      </w:r>
      <w:r w:rsidRPr="00FA087C">
        <w:rPr>
          <w:rStyle w:val="StyleUnderline"/>
        </w:rPr>
        <w:t xml:space="preserve">both </w:t>
      </w:r>
      <w:r w:rsidRPr="00FA087C">
        <w:rPr>
          <w:rStyle w:val="Emphasis"/>
          <w:highlight w:val="green"/>
        </w:rPr>
        <w:t>matter</w:t>
      </w:r>
      <w:r w:rsidRPr="00FA087C">
        <w:rPr>
          <w:rStyle w:val="StyleUnderline"/>
          <w:highlight w:val="green"/>
        </w:rPr>
        <w:t xml:space="preserve"> and</w:t>
      </w:r>
      <w:r w:rsidRPr="00EC66C9">
        <w:rPr>
          <w:rStyle w:val="StyleUnderline"/>
        </w:rPr>
        <w:t xml:space="preserve"> as </w:t>
      </w:r>
      <w:r w:rsidRPr="00FA087C">
        <w:rPr>
          <w:rStyle w:val="StyleUnderline"/>
          <w:highlight w:val="green"/>
        </w:rPr>
        <w:t xml:space="preserve">a </w:t>
      </w:r>
      <w:r w:rsidRPr="00FA087C">
        <w:rPr>
          <w:rStyle w:val="Emphasis"/>
          <w:highlight w:val="green"/>
        </w:rPr>
        <w:t>racial category</w:t>
      </w:r>
      <w:r w:rsidRPr="00FA087C">
        <w:rPr>
          <w:rStyle w:val="StyleUnderline"/>
          <w:highlight w:val="green"/>
        </w:rPr>
        <w:t xml:space="preserve"> of liberal humanism are</w:t>
      </w:r>
      <w:r w:rsidRPr="00EC66C9">
        <w:rPr>
          <w:rStyle w:val="StyleUnderline"/>
        </w:rPr>
        <w:t xml:space="preserve"> made visible as </w:t>
      </w:r>
      <w:proofErr w:type="spellStart"/>
      <w:r w:rsidRPr="00FA087C">
        <w:rPr>
          <w:rStyle w:val="StyleUnderline"/>
          <w:highlight w:val="green"/>
        </w:rPr>
        <w:t>coconstituting</w:t>
      </w:r>
      <w:proofErr w:type="spellEnd"/>
      <w:r w:rsidRPr="00FA087C">
        <w:rPr>
          <w:rStyle w:val="StyleUnderline"/>
          <w:highlight w:val="green"/>
        </w:rPr>
        <w:t xml:space="preserve"> </w:t>
      </w:r>
      <w:r w:rsidRPr="00FA087C">
        <w:rPr>
          <w:rStyle w:val="StyleUnderline"/>
        </w:rPr>
        <w:t>discourses of</w:t>
      </w:r>
      <w:r w:rsidRPr="00EC66C9">
        <w:rPr>
          <w:rStyle w:val="StyleUnderline"/>
        </w:rPr>
        <w:t xml:space="preserve"> modernity and the </w:t>
      </w:r>
      <w:r w:rsidRPr="00FA087C">
        <w:rPr>
          <w:rStyle w:val="Emphasis"/>
          <w:highlight w:val="green"/>
        </w:rPr>
        <w:t>extractive geosocial relations</w:t>
      </w:r>
      <w:r w:rsidRPr="00EC66C9">
        <w:rPr>
          <w:rStyle w:val="StyleUnderline"/>
        </w:rPr>
        <w:t xml:space="preserve"> that form the Anthropocene. </w:t>
      </w:r>
      <w:r w:rsidRPr="000E24D1">
        <w:rPr>
          <w:sz w:val="14"/>
        </w:rPr>
        <w:t>Inhumanity is a state or quality of being inhuman or inhumane, or an inhuma</w:t>
      </w:r>
      <w:r w:rsidRPr="00EC66C9">
        <w:rPr>
          <w:sz w:val="14"/>
        </w:rPr>
        <w:t xml:space="preserve">n or inhumane act. In short, </w:t>
      </w:r>
      <w:r w:rsidRPr="000E24D1">
        <w:rPr>
          <w:rStyle w:val="StyleUnderline"/>
        </w:rPr>
        <w:t xml:space="preserve">this </w:t>
      </w:r>
      <w:r w:rsidRPr="00FA087C">
        <w:rPr>
          <w:rStyle w:val="StyleUnderline"/>
        </w:rPr>
        <w:t>is a savage</w:t>
      </w:r>
      <w:r w:rsidRPr="000E24D1">
        <w:rPr>
          <w:rStyle w:val="StyleUnderline"/>
        </w:rPr>
        <w:t xml:space="preserve"> form of </w:t>
      </w:r>
      <w:r w:rsidRPr="00FA087C">
        <w:rPr>
          <w:rStyle w:val="StyleUnderline"/>
        </w:rPr>
        <w:t>subjectivity</w:t>
      </w:r>
      <w:r w:rsidRPr="000E24D1">
        <w:rPr>
          <w:rStyle w:val="StyleUnderline"/>
        </w:rPr>
        <w:t xml:space="preserve"> that is </w:t>
      </w:r>
      <w:r w:rsidRPr="00FA087C">
        <w:rPr>
          <w:rStyle w:val="StyleUnderline"/>
        </w:rPr>
        <w:t>organized</w:t>
      </w:r>
      <w:r w:rsidRPr="00EC66C9">
        <w:rPr>
          <w:rStyle w:val="StyleUnderline"/>
        </w:rPr>
        <w:t xml:space="preserve"> as a category </w:t>
      </w:r>
      <w:r w:rsidRPr="000E24D1">
        <w:rPr>
          <w:sz w:val="14"/>
        </w:rPr>
        <w:t>and thus subjugation</w:t>
      </w:r>
      <w:r w:rsidRPr="000E24D1">
        <w:rPr>
          <w:rStyle w:val="StyleUnderline"/>
          <w:sz w:val="14"/>
        </w:rPr>
        <w:t xml:space="preserve"> </w:t>
      </w:r>
      <w:r w:rsidRPr="00FA087C">
        <w:rPr>
          <w:rStyle w:val="StyleUnderline"/>
        </w:rPr>
        <w:t xml:space="preserve">for </w:t>
      </w:r>
      <w:r w:rsidRPr="00FA087C">
        <w:rPr>
          <w:rStyle w:val="Emphasis"/>
        </w:rPr>
        <w:t>phenotypically designated populations</w:t>
      </w:r>
      <w:r w:rsidRPr="00EC66C9">
        <w:rPr>
          <w:rStyle w:val="StyleUnderline"/>
        </w:rPr>
        <w:t xml:space="preserve"> through the </w:t>
      </w:r>
      <w:r w:rsidRPr="00EC66C9">
        <w:rPr>
          <w:rStyle w:val="Emphasis"/>
        </w:rPr>
        <w:t>operation of race</w:t>
      </w:r>
      <w:r w:rsidRPr="00EC66C9">
        <w:rPr>
          <w:sz w:val="14"/>
        </w:rPr>
        <w:t xml:space="preserve">6 </w:t>
      </w:r>
      <w:r w:rsidRPr="000E24D1">
        <w:rPr>
          <w:rStyle w:val="StyleUnderline"/>
        </w:rPr>
        <w:t>within the historical geographies of colonialism</w:t>
      </w:r>
      <w:r w:rsidRPr="00EC66C9">
        <w:rPr>
          <w:sz w:val="14"/>
        </w:rPr>
        <w:t>. As new forms of racialized beings were articulated through sixteenth- through nineteenth-century paleontology in the context of colonialism, geology was also articulating new origins of the earth, as well as forming the material praxis of their rearrangement (through mining, ecological rearrangements and extractions, and forms of geologic displacements such as plantations, dams, fertilizers, crops, and introduction of “alien” animals). In Western philosophy, Adorno (1978 [1951], as discussed in the epigraph) introduced the idea of the inhuman society in Minima Moralia: Reflections from Damaged Life, citing that “life does not live” in the society of industrial war, whereby intimate acts of life should be thought of in relation to the catastrophes of the twentieth century. Although Adorno, along with many contemporary critiques, saw the descent into the inhumanity as located in his immediate historical context in World War II, the fall already anticipates its redemption, “to project negatively an image of utopia.”</w:t>
      </w:r>
    </w:p>
    <w:p w14:paraId="6A79F6A4" w14:textId="77777777" w:rsidR="000D3994" w:rsidRPr="00EC66C9" w:rsidRDefault="000D3994" w:rsidP="000D3994">
      <w:pPr>
        <w:rPr>
          <w:sz w:val="14"/>
        </w:rPr>
      </w:pPr>
      <w:r w:rsidRPr="00EC66C9">
        <w:rPr>
          <w:sz w:val="14"/>
        </w:rPr>
        <w:t xml:space="preserve">Whether catastrophe or utopia, </w:t>
      </w:r>
      <w:r w:rsidRPr="00FA087C">
        <w:rPr>
          <w:rStyle w:val="StyleUnderline"/>
          <w:highlight w:val="green"/>
        </w:rPr>
        <w:t>the organization of</w:t>
      </w:r>
      <w:r w:rsidRPr="00EC66C9">
        <w:rPr>
          <w:rStyle w:val="StyleUnderline"/>
        </w:rPr>
        <w:t xml:space="preserve"> </w:t>
      </w:r>
      <w:r w:rsidRPr="00EC66C9">
        <w:rPr>
          <w:rStyle w:val="Emphasis"/>
        </w:rPr>
        <w:t xml:space="preserve">worldly </w:t>
      </w:r>
      <w:r w:rsidRPr="00FA087C">
        <w:rPr>
          <w:rStyle w:val="Emphasis"/>
          <w:highlight w:val="green"/>
        </w:rPr>
        <w:t>ethics</w:t>
      </w:r>
      <w:r w:rsidRPr="004616FB">
        <w:rPr>
          <w:rStyle w:val="StyleUnderline"/>
        </w:rPr>
        <w:t xml:space="preserve"> around</w:t>
      </w:r>
      <w:r w:rsidRPr="00EC66C9">
        <w:rPr>
          <w:rStyle w:val="StyleUnderline"/>
        </w:rPr>
        <w:t xml:space="preserve"> a </w:t>
      </w:r>
      <w:r w:rsidRPr="00EC66C9">
        <w:rPr>
          <w:rStyle w:val="Emphasis"/>
        </w:rPr>
        <w:t>Eurocentric subject</w:t>
      </w:r>
      <w:r w:rsidRPr="00EC66C9">
        <w:rPr>
          <w:rStyle w:val="StyleUnderline"/>
        </w:rPr>
        <w:t xml:space="preserve"> continues to </w:t>
      </w:r>
      <w:r w:rsidRPr="004616FB">
        <w:rPr>
          <w:rStyle w:val="Emphasis"/>
          <w:highlight w:val="green"/>
        </w:rPr>
        <w:t>erase</w:t>
      </w:r>
      <w:r w:rsidRPr="00EC66C9">
        <w:rPr>
          <w:rStyle w:val="Emphasis"/>
        </w:rPr>
        <w:t xml:space="preserve"> any </w:t>
      </w:r>
      <w:r w:rsidRPr="004616FB">
        <w:rPr>
          <w:rStyle w:val="Emphasis"/>
          <w:highlight w:val="green"/>
        </w:rPr>
        <w:t>responsibility</w:t>
      </w:r>
      <w:r w:rsidRPr="004616FB">
        <w:rPr>
          <w:rStyle w:val="StyleUnderline"/>
          <w:highlight w:val="green"/>
        </w:rPr>
        <w:t xml:space="preserve"> for</w:t>
      </w:r>
      <w:r w:rsidRPr="00EC66C9">
        <w:rPr>
          <w:rStyle w:val="StyleUnderline"/>
        </w:rPr>
        <w:t xml:space="preserve"> the </w:t>
      </w:r>
      <w:r w:rsidRPr="004616FB">
        <w:rPr>
          <w:rStyle w:val="Emphasis"/>
          <w:highlight w:val="green"/>
        </w:rPr>
        <w:t>prior catastrophes</w:t>
      </w:r>
      <w:r w:rsidRPr="004616FB">
        <w:rPr>
          <w:rStyle w:val="StyleUnderline"/>
        </w:rPr>
        <w:t xml:space="preserve"> that</w:t>
      </w:r>
      <w:r w:rsidRPr="00EC66C9">
        <w:rPr>
          <w:rStyle w:val="StyleUnderline"/>
        </w:rPr>
        <w:t xml:space="preserve"> were </w:t>
      </w:r>
      <w:r w:rsidRPr="004616FB">
        <w:rPr>
          <w:rStyle w:val="StyleUnderline"/>
          <w:highlight w:val="green"/>
        </w:rPr>
        <w:t>waged on behalf of</w:t>
      </w:r>
      <w:r w:rsidRPr="00EC66C9">
        <w:rPr>
          <w:rStyle w:val="StyleUnderline"/>
        </w:rPr>
        <w:t xml:space="preserve"> and materially </w:t>
      </w:r>
      <w:r w:rsidRPr="004616FB">
        <w:rPr>
          <w:rStyle w:val="StyleUnderline"/>
        </w:rPr>
        <w:t>constituted</w:t>
      </w:r>
      <w:r w:rsidRPr="004616FB">
        <w:rPr>
          <w:rStyle w:val="StyleUnderline"/>
          <w:highlight w:val="green"/>
        </w:rPr>
        <w:t xml:space="preserve"> the European ethical subject</w:t>
      </w:r>
      <w:r w:rsidRPr="000E24D1">
        <w:rPr>
          <w:rStyle w:val="StyleUnderline"/>
        </w:rPr>
        <w:t xml:space="preserve"> since 1492 </w:t>
      </w:r>
      <w:r w:rsidRPr="004616FB">
        <w:rPr>
          <w:rStyle w:val="StyleUnderline"/>
          <w:highlight w:val="green"/>
        </w:rPr>
        <w:t xml:space="preserve">and continue in </w:t>
      </w:r>
      <w:r w:rsidRPr="004616FB">
        <w:rPr>
          <w:rStyle w:val="Emphasis"/>
          <w:highlight w:val="green"/>
        </w:rPr>
        <w:t>ongoing</w:t>
      </w:r>
      <w:r w:rsidRPr="00EC66C9">
        <w:rPr>
          <w:rStyle w:val="Emphasis"/>
        </w:rPr>
        <w:t xml:space="preserve"> settler colonialism</w:t>
      </w:r>
      <w:r w:rsidRPr="00EC66C9">
        <w:rPr>
          <w:rStyle w:val="StyleUnderline"/>
        </w:rPr>
        <w:t xml:space="preserve"> and </w:t>
      </w:r>
      <w:proofErr w:type="spellStart"/>
      <w:r w:rsidRPr="004616FB">
        <w:rPr>
          <w:rStyle w:val="Emphasis"/>
          <w:highlight w:val="green"/>
        </w:rPr>
        <w:t>neoextraction</w:t>
      </w:r>
      <w:proofErr w:type="spellEnd"/>
      <w:r w:rsidRPr="00EC66C9">
        <w:rPr>
          <w:sz w:val="14"/>
        </w:rPr>
        <w:t xml:space="preserve">. Although catastrophe is located in the realm of the imaginary in as much as the earth does not have catastrophes, it just has changed conditions, catastrophic displacements have nonetheless constituted the material and psychological lives of colonial subjects and the subjected (which is not to say that within those scenes of subjection, heroic endurances and poetics were not imaginatively formed that materially and physically refuted and resisted those colonial enclosures). Only by unsettling </w:t>
      </w:r>
      <w:r w:rsidRPr="000E24D1">
        <w:rPr>
          <w:rStyle w:val="StyleUnderline"/>
        </w:rPr>
        <w:t xml:space="preserve">the normative frames of </w:t>
      </w:r>
      <w:r w:rsidRPr="004616FB">
        <w:rPr>
          <w:rStyle w:val="StyleUnderline"/>
          <w:highlight w:val="green"/>
        </w:rPr>
        <w:t>the human</w:t>
      </w:r>
      <w:r w:rsidRPr="000E24D1">
        <w:rPr>
          <w:rStyle w:val="StyleUnderline"/>
        </w:rPr>
        <w:t xml:space="preserve"> as an </w:t>
      </w:r>
      <w:r w:rsidRPr="004616FB">
        <w:rPr>
          <w:rStyle w:val="StyleUnderline"/>
          <w:highlight w:val="green"/>
        </w:rPr>
        <w:t>episteme of universality</w:t>
      </w:r>
      <w:r w:rsidRPr="00EC66C9">
        <w:rPr>
          <w:sz w:val="14"/>
        </w:rPr>
        <w:t xml:space="preserve"> (that thereby </w:t>
      </w:r>
      <w:r w:rsidRPr="004616FB">
        <w:rPr>
          <w:rStyle w:val="StyleUnderline"/>
          <w:highlight w:val="green"/>
        </w:rPr>
        <w:t>continues to claim an expansionist [colonial] geography</w:t>
      </w:r>
      <w:r w:rsidRPr="004616FB">
        <w:rPr>
          <w:rStyle w:val="StyleUnderline"/>
        </w:rPr>
        <w:t xml:space="preserve"> and</w:t>
      </w:r>
      <w:r w:rsidRPr="000E24D1">
        <w:rPr>
          <w:rStyle w:val="StyleUnderline"/>
        </w:rPr>
        <w:t xml:space="preserve"> refuses to acknowledge its history of inhumane acts through which such a figure was constituted</w:t>
      </w:r>
      <w:r w:rsidRPr="00EC66C9">
        <w:rPr>
          <w:sz w:val="14"/>
        </w:rPr>
        <w:t>) can the inhuman be encountered in the full sense of its existence, both as a historical geography of subjugation and as earth.</w:t>
      </w:r>
    </w:p>
    <w:p w14:paraId="63F7EF3B" w14:textId="77777777" w:rsidR="000D3994" w:rsidRPr="00EC66C9" w:rsidRDefault="000D3994" w:rsidP="000D3994">
      <w:pPr>
        <w:rPr>
          <w:sz w:val="14"/>
        </w:rPr>
      </w:pPr>
      <w:r w:rsidRPr="004616FB">
        <w:rPr>
          <w:rStyle w:val="StyleUnderline"/>
          <w:highlight w:val="green"/>
        </w:rPr>
        <w:t>The inhuman is</w:t>
      </w:r>
      <w:r w:rsidRPr="000E24D1">
        <w:rPr>
          <w:rStyle w:val="StyleUnderline"/>
        </w:rPr>
        <w:t xml:space="preserve"> not simply an alienated form of the human</w:t>
      </w:r>
      <w:r w:rsidRPr="00EC66C9">
        <w:rPr>
          <w:sz w:val="14"/>
        </w:rPr>
        <w:t xml:space="preserve">, as it is most often encountered as a nonhuman referent that stands in for the animal form as a reminder of the animal root or pathologizing slur, but understood in its historic materially and situated occurrence, </w:t>
      </w:r>
      <w:r w:rsidRPr="000E24D1">
        <w:rPr>
          <w:rStyle w:val="StyleUnderline"/>
        </w:rPr>
        <w:t xml:space="preserve">it is </w:t>
      </w:r>
      <w:r w:rsidRPr="004616FB">
        <w:rPr>
          <w:rStyle w:val="StyleUnderline"/>
          <w:highlight w:val="green"/>
        </w:rPr>
        <w:t>a form of differentiation</w:t>
      </w:r>
      <w:r w:rsidRPr="000E24D1">
        <w:rPr>
          <w:rStyle w:val="StyleUnderline"/>
        </w:rPr>
        <w:t xml:space="preserve"> in both matter and time, whereby the divisions and spacing of</w:t>
      </w:r>
      <w:r w:rsidRPr="000E24D1">
        <w:t xml:space="preserve"> </w:t>
      </w:r>
      <w:r w:rsidRPr="000E24D1">
        <w:rPr>
          <w:sz w:val="14"/>
        </w:rPr>
        <w:t>the genomic or</w:t>
      </w:r>
      <w:r w:rsidRPr="000E24D1">
        <w:t xml:space="preserve"> </w:t>
      </w:r>
      <w:r w:rsidRPr="000E24D1">
        <w:rPr>
          <w:rStyle w:val="StyleUnderline"/>
        </w:rPr>
        <w:t>organic principle of life are set in contrast to the inorganic. New modes of biologism</w:t>
      </w:r>
      <w:r w:rsidRPr="00EC66C9">
        <w:rPr>
          <w:sz w:val="14"/>
        </w:rPr>
        <w:t xml:space="preserve"> attempted to </w:t>
      </w:r>
      <w:r w:rsidRPr="000E24D1">
        <w:rPr>
          <w:rStyle w:val="StyleUnderline"/>
        </w:rPr>
        <w:t>declassify man as an animal and reclassify him as a cultural-</w:t>
      </w:r>
      <w:proofErr w:type="spellStart"/>
      <w:r w:rsidRPr="000E24D1">
        <w:rPr>
          <w:rStyle w:val="StyleUnderline"/>
        </w:rPr>
        <w:t>ethno</w:t>
      </w:r>
      <w:proofErr w:type="spellEnd"/>
      <w:r w:rsidRPr="000E24D1">
        <w:rPr>
          <w:rStyle w:val="StyleUnderline"/>
        </w:rPr>
        <w:t xml:space="preserve"> being through operative ontologies </w:t>
      </w:r>
      <w:r w:rsidRPr="004616FB">
        <w:rPr>
          <w:rStyle w:val="StyleUnderline"/>
          <w:highlight w:val="green"/>
        </w:rPr>
        <w:t>that produced</w:t>
      </w:r>
      <w:r w:rsidRPr="000E24D1">
        <w:rPr>
          <w:rStyle w:val="StyleUnderline"/>
        </w:rPr>
        <w:t xml:space="preserve"> hierarchies and</w:t>
      </w:r>
      <w:r w:rsidRPr="000E24D1">
        <w:t xml:space="preserve"> </w:t>
      </w:r>
      <w:r w:rsidRPr="000E24D1">
        <w:rPr>
          <w:sz w:val="14"/>
        </w:rPr>
        <w:t xml:space="preserve">ordering systems. </w:t>
      </w:r>
      <w:r w:rsidRPr="000E24D1">
        <w:rPr>
          <w:rStyle w:val="StyleUnderline"/>
        </w:rPr>
        <w:t xml:space="preserve">The denotation of </w:t>
      </w:r>
      <w:r w:rsidRPr="004616FB">
        <w:rPr>
          <w:rStyle w:val="StyleUnderline"/>
          <w:highlight w:val="green"/>
        </w:rPr>
        <w:t xml:space="preserve">a </w:t>
      </w:r>
      <w:r w:rsidRPr="004616FB">
        <w:rPr>
          <w:rStyle w:val="Emphasis"/>
          <w:highlight w:val="green"/>
        </w:rPr>
        <w:t>nature–culture split</w:t>
      </w:r>
      <w:r w:rsidRPr="00EC66C9">
        <w:rPr>
          <w:sz w:val="14"/>
        </w:rPr>
        <w:t xml:space="preserve"> that is </w:t>
      </w:r>
      <w:r w:rsidRPr="004616FB">
        <w:rPr>
          <w:rStyle w:val="StyleUnderline"/>
          <w:highlight w:val="green"/>
        </w:rPr>
        <w:t xml:space="preserve">organized through the </w:t>
      </w:r>
      <w:r w:rsidRPr="004616FB">
        <w:rPr>
          <w:rStyle w:val="Emphasis"/>
          <w:highlight w:val="green"/>
        </w:rPr>
        <w:t>institutionalization of reason</w:t>
      </w:r>
      <w:r w:rsidRPr="00EC66C9">
        <w:rPr>
          <w:sz w:val="14"/>
        </w:rPr>
        <w:t xml:space="preserve"> (since Kant) was </w:t>
      </w:r>
      <w:r w:rsidRPr="000E24D1">
        <w:rPr>
          <w:rStyle w:val="StyleUnderline"/>
        </w:rPr>
        <w:t>used to separate man from organic forms of life as both an overcoming of internal passions that constituted human experience and of external obstacles to an expansionist geography across territory and forms of life</w:t>
      </w:r>
      <w:r w:rsidRPr="00EC66C9">
        <w:rPr>
          <w:sz w:val="14"/>
        </w:rPr>
        <w:t xml:space="preserve">. Historically, </w:t>
      </w:r>
      <w:r w:rsidRPr="00EC66C9">
        <w:rPr>
          <w:rStyle w:val="StyleUnderline"/>
        </w:rPr>
        <w:t xml:space="preserve">this normative sphere of </w:t>
      </w:r>
      <w:r w:rsidRPr="004616FB">
        <w:rPr>
          <w:rStyle w:val="StyleUnderline"/>
          <w:highlight w:val="green"/>
        </w:rPr>
        <w:t>humanism was</w:t>
      </w:r>
      <w:r w:rsidRPr="00EC66C9">
        <w:rPr>
          <w:rStyle w:val="StyleUnderline"/>
        </w:rPr>
        <w:t xml:space="preserve"> </w:t>
      </w:r>
      <w:r w:rsidRPr="00EC66C9">
        <w:rPr>
          <w:rStyle w:val="Emphasis"/>
        </w:rPr>
        <w:t>racist</w:t>
      </w:r>
      <w:r w:rsidRPr="00EC66C9">
        <w:rPr>
          <w:rStyle w:val="StyleUnderline"/>
        </w:rPr>
        <w:t xml:space="preserve"> and </w:t>
      </w:r>
      <w:r w:rsidRPr="00EC66C9">
        <w:rPr>
          <w:rStyle w:val="Emphasis"/>
        </w:rPr>
        <w:t xml:space="preserve">specifically </w:t>
      </w:r>
      <w:r w:rsidRPr="004616FB">
        <w:rPr>
          <w:rStyle w:val="Emphasis"/>
          <w:highlight w:val="green"/>
        </w:rPr>
        <w:t>antiblack</w:t>
      </w:r>
      <w:r w:rsidRPr="004616FB">
        <w:rPr>
          <w:rStyle w:val="StyleUnderline"/>
          <w:highlight w:val="green"/>
        </w:rPr>
        <w:t>, and</w:t>
      </w:r>
      <w:r w:rsidRPr="00EC66C9">
        <w:rPr>
          <w:sz w:val="14"/>
        </w:rPr>
        <w:t xml:space="preserve"> without challenging that history, </w:t>
      </w:r>
      <w:r w:rsidRPr="00EC66C9">
        <w:rPr>
          <w:rStyle w:val="StyleUnderline"/>
        </w:rPr>
        <w:t xml:space="preserve">it </w:t>
      </w:r>
      <w:r w:rsidRPr="004616FB">
        <w:rPr>
          <w:rStyle w:val="StyleUnderline"/>
          <w:highlight w:val="green"/>
        </w:rPr>
        <w:t xml:space="preserve">remains so, </w:t>
      </w:r>
      <w:r w:rsidRPr="004616FB">
        <w:rPr>
          <w:rStyle w:val="Emphasis"/>
          <w:highlight w:val="green"/>
        </w:rPr>
        <w:t>every time the universal</w:t>
      </w:r>
      <w:r w:rsidRPr="00EC66C9">
        <w:rPr>
          <w:rStyle w:val="Emphasis"/>
        </w:rPr>
        <w:t xml:space="preserve"> or </w:t>
      </w:r>
      <w:r w:rsidRPr="004616FB">
        <w:rPr>
          <w:rStyle w:val="Emphasis"/>
          <w:highlight w:val="green"/>
        </w:rPr>
        <w:t>human is invoked</w:t>
      </w:r>
      <w:r w:rsidRPr="00EC66C9">
        <w:rPr>
          <w:sz w:val="14"/>
        </w:rPr>
        <w:t xml:space="preserve">. Some of the greatest challenges, of course, came from anticolonial thinkers struggling to make sense of their painful histories in their fullest terms, such as Fanon (1959, 1961), Cesaire, </w:t>
      </w:r>
      <w:proofErr w:type="spellStart"/>
      <w:r w:rsidRPr="00EC66C9">
        <w:rPr>
          <w:sz w:val="14"/>
        </w:rPr>
        <w:t>Glissant</w:t>
      </w:r>
      <w:proofErr w:type="spellEnd"/>
      <w:r w:rsidRPr="00EC66C9">
        <w:rPr>
          <w:sz w:val="14"/>
        </w:rPr>
        <w:t>, C. L. R. James and Wynter. As Wynter (2000) commented, “The degradation of concrete humans, that was/is the price of empire, of the kind of humanism that underlies it” (154).</w:t>
      </w:r>
    </w:p>
    <w:p w14:paraId="39A19BBA" w14:textId="77777777" w:rsidR="000D3994" w:rsidRPr="00914125" w:rsidRDefault="000D3994" w:rsidP="000D3994">
      <w:pPr>
        <w:rPr>
          <w:sz w:val="14"/>
        </w:rPr>
      </w:pPr>
      <w:r w:rsidRPr="00EC66C9">
        <w:rPr>
          <w:sz w:val="14"/>
        </w:rPr>
        <w:t xml:space="preserve">After Wynter, we might ask: What is the context that produces this geologic subject and brings it into being as a unified subject position? What geography allows this conception and materially sustains it as a geophysical state of stratified relations? This is another way of asking after the ground, or, how the concept of the inhuman grounding is a concrete material reality for black and brown subjects through the epistemic praxis of geographic and geologic institutions. Rather than taking white natural philosophers of reason as the site of the transformation of the human, if we begin in the colonial slave mine and plantation, the ground that sustains this production is the geologic of the inhuman (as nature, matter, and race). </w:t>
      </w:r>
      <w:r w:rsidRPr="00EC66C9">
        <w:rPr>
          <w:rStyle w:val="StyleUnderline"/>
        </w:rPr>
        <w:t>Without</w:t>
      </w:r>
      <w:r w:rsidRPr="00EC66C9">
        <w:rPr>
          <w:sz w:val="14"/>
        </w:rPr>
        <w:t xml:space="preserve"> the geologic of </w:t>
      </w:r>
      <w:r w:rsidRPr="00EC66C9">
        <w:rPr>
          <w:rStyle w:val="Emphasis"/>
        </w:rPr>
        <w:t>the inhuman</w:t>
      </w:r>
      <w:r w:rsidRPr="00EC66C9">
        <w:rPr>
          <w:sz w:val="14"/>
        </w:rPr>
        <w:t xml:space="preserve"> (as object and subject), the entire mechanism that produced the relation between Europe and the New World and </w:t>
      </w:r>
      <w:r w:rsidRPr="00EC66C9">
        <w:rPr>
          <w:rStyle w:val="Emphasis"/>
        </w:rPr>
        <w:t>the humanist subject</w:t>
      </w:r>
      <w:r w:rsidRPr="00EC66C9">
        <w:rPr>
          <w:rStyle w:val="StyleUnderline"/>
        </w:rPr>
        <w:t xml:space="preserve"> falls away</w:t>
      </w:r>
      <w:r w:rsidRPr="00EC66C9">
        <w:rPr>
          <w:sz w:val="14"/>
        </w:rPr>
        <w:t xml:space="preserve">. Thus, </w:t>
      </w:r>
      <w:r w:rsidRPr="004616FB">
        <w:rPr>
          <w:rStyle w:val="Emphasis"/>
          <w:highlight w:val="green"/>
        </w:rPr>
        <w:t>the inhuman</w:t>
      </w:r>
      <w:r w:rsidRPr="004616FB">
        <w:rPr>
          <w:rStyle w:val="StyleUnderline"/>
          <w:highlight w:val="green"/>
        </w:rPr>
        <w:t>,</w:t>
      </w:r>
      <w:r w:rsidRPr="00EC66C9">
        <w:rPr>
          <w:sz w:val="14"/>
        </w:rPr>
        <w:t xml:space="preserve"> as well </w:t>
      </w:r>
      <w:r w:rsidRPr="00EC66C9">
        <w:rPr>
          <w:rStyle w:val="StyleUnderline"/>
        </w:rPr>
        <w:t xml:space="preserve">as a </w:t>
      </w:r>
      <w:r w:rsidRPr="00EC66C9">
        <w:rPr>
          <w:rStyle w:val="Emphasis"/>
        </w:rPr>
        <w:t>source of subjection</w:t>
      </w:r>
      <w:r w:rsidRPr="004616FB">
        <w:rPr>
          <w:rStyle w:val="StyleUnderline"/>
          <w:highlight w:val="green"/>
        </w:rPr>
        <w:t>, is</w:t>
      </w:r>
      <w:r w:rsidRPr="00EC66C9">
        <w:rPr>
          <w:rStyle w:val="StyleUnderline"/>
        </w:rPr>
        <w:t xml:space="preserve"> also </w:t>
      </w:r>
      <w:r w:rsidRPr="004616FB">
        <w:rPr>
          <w:rStyle w:val="StyleUnderline"/>
          <w:highlight w:val="green"/>
        </w:rPr>
        <w:t xml:space="preserve">a </w:t>
      </w:r>
      <w:r w:rsidRPr="004616FB">
        <w:rPr>
          <w:rStyle w:val="Emphasis"/>
          <w:highlight w:val="green"/>
        </w:rPr>
        <w:t>site of possibility</w:t>
      </w:r>
      <w:r w:rsidRPr="00EC66C9">
        <w:rPr>
          <w:rStyle w:val="StyleUnderline"/>
        </w:rPr>
        <w:t xml:space="preserve">, </w:t>
      </w:r>
      <w:r w:rsidRPr="004616FB">
        <w:rPr>
          <w:rStyle w:val="StyleUnderline"/>
          <w:highlight w:val="green"/>
        </w:rPr>
        <w:t xml:space="preserve">because that </w:t>
      </w:r>
      <w:r w:rsidRPr="004616FB">
        <w:rPr>
          <w:rStyle w:val="Emphasis"/>
          <w:highlight w:val="green"/>
        </w:rPr>
        <w:t>category</w:t>
      </w:r>
      <w:r w:rsidRPr="00EC66C9">
        <w:rPr>
          <w:rStyle w:val="Emphasis"/>
        </w:rPr>
        <w:t xml:space="preserve"> of regression</w:t>
      </w:r>
      <w:r w:rsidRPr="00EC66C9">
        <w:rPr>
          <w:rStyle w:val="StyleUnderline"/>
        </w:rPr>
        <w:t xml:space="preserve"> </w:t>
      </w:r>
      <w:r w:rsidRPr="004616FB">
        <w:rPr>
          <w:rStyle w:val="StyleUnderline"/>
          <w:highlight w:val="green"/>
        </w:rPr>
        <w:t xml:space="preserve">was </w:t>
      </w:r>
      <w:r w:rsidRPr="004616FB">
        <w:rPr>
          <w:rStyle w:val="Emphasis"/>
          <w:highlight w:val="green"/>
        </w:rPr>
        <w:t>always being transgressed</w:t>
      </w:r>
      <w:r w:rsidRPr="00EC66C9">
        <w:rPr>
          <w:rStyle w:val="StyleUnderline"/>
        </w:rPr>
        <w:t xml:space="preserve">, and other relations were being instigated that spoke to the </w:t>
      </w:r>
      <w:r w:rsidRPr="00EC66C9">
        <w:rPr>
          <w:rStyle w:val="Emphasis"/>
        </w:rPr>
        <w:t>possibility of other relations to the earth</w:t>
      </w:r>
      <w:r w:rsidRPr="00EC66C9">
        <w:rPr>
          <w:sz w:val="14"/>
        </w:rPr>
        <w:t xml:space="preserve">. For example, Wynter (2000, 165) discussed how the slave plot, where the enslaved grew food and cultivated other relations of temporality and belonging, existed as a threat because it spoke to other imaginations of geographies (see also McKittrick 2016). </w:t>
      </w:r>
      <w:r w:rsidRPr="004616FB">
        <w:rPr>
          <w:rStyle w:val="StyleUnderline"/>
          <w:highlight w:val="green"/>
        </w:rPr>
        <w:t>Everywhere</w:t>
      </w:r>
      <w:r w:rsidRPr="00EC66C9">
        <w:rPr>
          <w:sz w:val="14"/>
        </w:rPr>
        <w:t xml:space="preserve"> that </w:t>
      </w:r>
      <w:r w:rsidRPr="004616FB">
        <w:rPr>
          <w:rStyle w:val="StyleUnderline"/>
          <w:highlight w:val="green"/>
        </w:rPr>
        <w:t>the inhumane is imposed, it is</w:t>
      </w:r>
      <w:r w:rsidRPr="00EC66C9">
        <w:rPr>
          <w:rStyle w:val="StyleUnderline"/>
        </w:rPr>
        <w:t xml:space="preserve"> </w:t>
      </w:r>
      <w:r w:rsidRPr="004616FB">
        <w:rPr>
          <w:rStyle w:val="Emphasis"/>
          <w:highlight w:val="green"/>
        </w:rPr>
        <w:t>resisted</w:t>
      </w:r>
      <w:r w:rsidRPr="00EC66C9">
        <w:rPr>
          <w:rStyle w:val="Emphasis"/>
        </w:rPr>
        <w:t xml:space="preserve"> by a humanness</w:t>
      </w:r>
      <w:r w:rsidRPr="00EC66C9">
        <w:rPr>
          <w:rStyle w:val="StyleUnderline"/>
        </w:rPr>
        <w:t xml:space="preserve"> that highlights the </w:t>
      </w:r>
      <w:r w:rsidRPr="00EC66C9">
        <w:rPr>
          <w:rStyle w:val="Emphasis"/>
        </w:rPr>
        <w:t>dark contours of the humanist subject</w:t>
      </w:r>
      <w:r w:rsidRPr="00EC66C9">
        <w:rPr>
          <w:rStyle w:val="StyleUnderline"/>
        </w:rPr>
        <w:t xml:space="preserve"> in its partiality</w:t>
      </w:r>
      <w:r w:rsidRPr="00EC66C9">
        <w:rPr>
          <w:sz w:val="14"/>
        </w:rPr>
        <w:t xml:space="preserve">. It is against this partiality that Cesaire (2000 [1972]) imagined a fullness made to the “measure of the world” (73). Thus, the anticolonial critique is not simply a critique of the inadequacies of the human or a better humanism but a </w:t>
      </w:r>
      <w:proofErr w:type="spellStart"/>
      <w:r w:rsidRPr="00EC66C9">
        <w:rPr>
          <w:sz w:val="14"/>
        </w:rPr>
        <w:t>counterimaginary</w:t>
      </w:r>
      <w:proofErr w:type="spellEnd"/>
      <w:r w:rsidRPr="00EC66C9">
        <w:rPr>
          <w:sz w:val="14"/>
        </w:rPr>
        <w:t xml:space="preserve"> that </w:t>
      </w:r>
      <w:proofErr w:type="gramStart"/>
      <w:r w:rsidRPr="00EC66C9">
        <w:rPr>
          <w:sz w:val="14"/>
        </w:rPr>
        <w:t>opens up</w:t>
      </w:r>
      <w:proofErr w:type="gramEnd"/>
      <w:r w:rsidRPr="00EC66C9">
        <w:rPr>
          <w:sz w:val="14"/>
        </w:rPr>
        <w:t xml:space="preserve"> a fullness in the register of the world (Wynter 1984).</w:t>
      </w:r>
    </w:p>
    <w:p w14:paraId="07DFFAA0" w14:textId="77777777" w:rsidR="000D3994" w:rsidRPr="00CB0CFE" w:rsidRDefault="000D3994" w:rsidP="000D3994">
      <w:pPr>
        <w:rPr>
          <w:sz w:val="14"/>
        </w:rPr>
      </w:pPr>
    </w:p>
    <w:p w14:paraId="369E8D9D" w14:textId="77777777" w:rsidR="000D3994" w:rsidRDefault="000D3994" w:rsidP="000D3994">
      <w:pPr>
        <w:pStyle w:val="Heading4"/>
        <w:rPr>
          <w:rFonts w:ascii="Times New Roman" w:hAnsi="Times New Roman" w:cs="Times New Roman"/>
        </w:rPr>
      </w:pPr>
      <w:r>
        <w:t>Traditional Arctic Policy discussions are fantasies of liberal humanism that universalize whiteness through law and governance. The constitutionalizing project reformulates but never refuses the settler metaphysics that frame Earth as knowable and governable—affirmative engagement re-centers colonial futurity.</w:t>
      </w:r>
    </w:p>
    <w:p w14:paraId="7BAB906E" w14:textId="77777777" w:rsidR="000D3994" w:rsidRPr="0021240E" w:rsidRDefault="000D3994" w:rsidP="000D3994">
      <w:r>
        <w:t xml:space="preserve">David </w:t>
      </w:r>
      <w:r w:rsidRPr="009A115B">
        <w:rPr>
          <w:rStyle w:val="Style13ptBold"/>
        </w:rPr>
        <w:t>Chandler 24</w:t>
      </w:r>
      <w:r>
        <w:t>, IR Professor at the University of Westminster in London, 2/29/2024, “</w:t>
      </w:r>
      <w:r w:rsidRPr="00903D74">
        <w:t>The Black Anthropocene: and the end(s) of the constitutionalizing project</w:t>
      </w:r>
      <w:r>
        <w:t xml:space="preserve">,” </w:t>
      </w:r>
      <w:r>
        <w:rPr>
          <w:i/>
          <w:iCs/>
        </w:rPr>
        <w:t>Journal of Human Rights and the Environment</w:t>
      </w:r>
      <w:r>
        <w:t xml:space="preserve">, 15(1), pp. 37-55, </w:t>
      </w:r>
      <w:r w:rsidRPr="00903D74">
        <w:t>https://doi.org/10.4337/jhre.2024.01.03</w:t>
      </w:r>
      <w:r>
        <w:t xml:space="preserve">, </w:t>
      </w:r>
      <w:proofErr w:type="spellStart"/>
      <w:r>
        <w:t>DJDubb</w:t>
      </w:r>
      <w:proofErr w:type="spellEnd"/>
    </w:p>
    <w:p w14:paraId="7FD0C857" w14:textId="77777777" w:rsidR="000D3994" w:rsidRPr="00903D74" w:rsidRDefault="000D3994" w:rsidP="000D3994">
      <w:pPr>
        <w:rPr>
          <w:sz w:val="16"/>
        </w:rPr>
      </w:pPr>
      <w:r w:rsidRPr="00903D74">
        <w:rPr>
          <w:sz w:val="16"/>
        </w:rPr>
        <w:t xml:space="preserve">3 CONSTITUTIONALIZING IN THE ANTHROPOCENE </w:t>
      </w:r>
    </w:p>
    <w:p w14:paraId="07A29F87" w14:textId="77777777" w:rsidR="000D3994" w:rsidRPr="00A23E67" w:rsidRDefault="000D3994" w:rsidP="000D3994">
      <w:pPr>
        <w:rPr>
          <w:sz w:val="16"/>
        </w:rPr>
      </w:pPr>
      <w:r w:rsidRPr="00A23E67">
        <w:rPr>
          <w:sz w:val="16"/>
        </w:rPr>
        <w:t xml:space="preserve">The project of constitutionalizing in general </w:t>
      </w:r>
      <w:r w:rsidRPr="001D34F9">
        <w:rPr>
          <w:sz w:val="16"/>
        </w:rPr>
        <w:t xml:space="preserve">(captured well in the introduction to this Special Issue) </w:t>
      </w:r>
      <w:r w:rsidRPr="00A23E67">
        <w:rPr>
          <w:sz w:val="16"/>
        </w:rPr>
        <w:t>can be understood as</w:t>
      </w:r>
      <w:r w:rsidRPr="00A23E67">
        <w:rPr>
          <w:rStyle w:val="StyleUnderline"/>
          <w:sz w:val="16"/>
        </w:rPr>
        <w:t xml:space="preserve"> </w:t>
      </w:r>
      <w:r w:rsidRPr="00A23E67">
        <w:rPr>
          <w:sz w:val="16"/>
        </w:rPr>
        <w:t xml:space="preserve">encompassing three forms of aphasia of central </w:t>
      </w:r>
      <w:r w:rsidRPr="001D34F9">
        <w:rPr>
          <w:sz w:val="16"/>
        </w:rPr>
        <w:t>importance to clarifying the stakes of the Black Anthropoce</w:t>
      </w:r>
      <w:r w:rsidRPr="00A23E67">
        <w:rPr>
          <w:sz w:val="16"/>
        </w:rPr>
        <w:t xml:space="preserve">ne. First, </w:t>
      </w:r>
      <w:r w:rsidRPr="00A23E67">
        <w:rPr>
          <w:rStyle w:val="StyleUnderline"/>
        </w:rPr>
        <w:t xml:space="preserve">the </w:t>
      </w:r>
      <w:r w:rsidRPr="006B15F5">
        <w:rPr>
          <w:rStyle w:val="Emphasis"/>
          <w:highlight w:val="green"/>
        </w:rPr>
        <w:t>constitutionalizing</w:t>
      </w:r>
      <w:r w:rsidRPr="00A23E67">
        <w:rPr>
          <w:rStyle w:val="StyleUnderline"/>
        </w:rPr>
        <w:t xml:space="preserve"> project </w:t>
      </w:r>
      <w:r w:rsidRPr="006B1F49">
        <w:rPr>
          <w:rStyle w:val="Emphasis"/>
          <w:highlight w:val="green"/>
        </w:rPr>
        <w:t xml:space="preserve">maintains </w:t>
      </w:r>
      <w:r w:rsidRPr="00B1473F">
        <w:rPr>
          <w:rStyle w:val="Emphasis"/>
        </w:rPr>
        <w:t>the</w:t>
      </w:r>
      <w:r w:rsidRPr="00182B91">
        <w:rPr>
          <w:rStyle w:val="Emphasis"/>
        </w:rPr>
        <w:t xml:space="preserve"> </w:t>
      </w:r>
      <w:r w:rsidRPr="006B1F49">
        <w:rPr>
          <w:rStyle w:val="Emphasis"/>
        </w:rPr>
        <w:t>assumption</w:t>
      </w:r>
      <w:r w:rsidRPr="001D34F9">
        <w:rPr>
          <w:rStyle w:val="StyleUnderline"/>
        </w:rPr>
        <w:t xml:space="preserve"> that </w:t>
      </w:r>
      <w:r w:rsidRPr="00182B91">
        <w:rPr>
          <w:rStyle w:val="StyleUnderline"/>
        </w:rPr>
        <w:t xml:space="preserve">the </w:t>
      </w:r>
      <w:r w:rsidRPr="006B1F49">
        <w:rPr>
          <w:rStyle w:val="StyleUnderline"/>
          <w:highlight w:val="green"/>
        </w:rPr>
        <w:t>modern</w:t>
      </w:r>
      <w:r w:rsidRPr="00182B91">
        <w:rPr>
          <w:rStyle w:val="StyleUnderline"/>
        </w:rPr>
        <w:t xml:space="preserve"> </w:t>
      </w:r>
      <w:r w:rsidRPr="006B1F49">
        <w:rPr>
          <w:rStyle w:val="StyleUnderline"/>
          <w:highlight w:val="green"/>
        </w:rPr>
        <w:t>world</w:t>
      </w:r>
      <w:r w:rsidRPr="006B1F49">
        <w:rPr>
          <w:rStyle w:val="StyleUnderline"/>
        </w:rPr>
        <w:t xml:space="preserve"> should endure</w:t>
      </w:r>
      <w:r w:rsidRPr="001D34F9">
        <w:rPr>
          <w:rStyle w:val="StyleUnderline"/>
        </w:rPr>
        <w:t xml:space="preserve">, </w:t>
      </w:r>
      <w:r w:rsidRPr="00A23E67">
        <w:rPr>
          <w:sz w:val="16"/>
        </w:rPr>
        <w:t xml:space="preserve">merely reworking the distinction between human as subject and the world as object. Thus, alternative ways of governing are assumed to be available </w:t>
      </w:r>
      <w:r w:rsidRPr="00B1473F">
        <w:rPr>
          <w:rStyle w:val="StyleUnderline"/>
          <w:highlight w:val="green"/>
        </w:rPr>
        <w:t>through the</w:t>
      </w:r>
      <w:r w:rsidRPr="006A6EE2">
        <w:rPr>
          <w:rStyle w:val="StyleUnderline"/>
        </w:rPr>
        <w:t xml:space="preserve"> </w:t>
      </w:r>
      <w:r w:rsidRPr="00DB1752">
        <w:rPr>
          <w:rStyle w:val="Emphasis"/>
        </w:rPr>
        <w:t xml:space="preserve">transformative </w:t>
      </w:r>
      <w:r w:rsidRPr="00B1473F">
        <w:rPr>
          <w:rStyle w:val="Emphasis"/>
          <w:highlight w:val="green"/>
        </w:rPr>
        <w:t>expansion of law</w:t>
      </w:r>
      <w:r w:rsidRPr="006A6EE2">
        <w:rPr>
          <w:rStyle w:val="StyleUnderline"/>
        </w:rPr>
        <w:t xml:space="preserve">, </w:t>
      </w:r>
      <w:r w:rsidRPr="00B1473F">
        <w:rPr>
          <w:rStyle w:val="StyleUnderline"/>
        </w:rPr>
        <w:t>by enlarging legal subjects</w:t>
      </w:r>
      <w:r w:rsidRPr="00B1473F">
        <w:rPr>
          <w:rStyle w:val="StyleUnderline"/>
          <w:sz w:val="16"/>
        </w:rPr>
        <w:t xml:space="preserve"> </w:t>
      </w:r>
      <w:r w:rsidRPr="00B1473F">
        <w:rPr>
          <w:rStyle w:val="StyleUnderline"/>
          <w:highlight w:val="green"/>
        </w:rPr>
        <w:t>to resolve the ecological problem</w:t>
      </w:r>
      <w:r w:rsidRPr="001D34F9">
        <w:rPr>
          <w:rStyle w:val="StyleUnderline"/>
        </w:rPr>
        <w:t xml:space="preserve"> that </w:t>
      </w:r>
      <w:r w:rsidRPr="00B1473F">
        <w:rPr>
          <w:rStyle w:val="StyleUnderline"/>
        </w:rPr>
        <w:t>‘</w:t>
      </w:r>
      <w:r w:rsidRPr="00B1473F">
        <w:rPr>
          <w:rStyle w:val="StyleUnderline"/>
          <w:highlight w:val="green"/>
        </w:rPr>
        <w:t>humanity’ is facing</w:t>
      </w:r>
      <w:r w:rsidRPr="001D34F9">
        <w:rPr>
          <w:rStyle w:val="StyleUnderline"/>
        </w:rPr>
        <w:t>.</w:t>
      </w:r>
      <w:r w:rsidRPr="00A23E67">
        <w:rPr>
          <w:sz w:val="16"/>
        </w:rPr>
        <w:t xml:space="preserve"> Second,</w:t>
      </w:r>
      <w:r w:rsidRPr="00A23E67">
        <w:t xml:space="preserve"> </w:t>
      </w:r>
      <w:proofErr w:type="spellStart"/>
      <w:r w:rsidRPr="006B15F5">
        <w:rPr>
          <w:rStyle w:val="StyleUnderline"/>
        </w:rPr>
        <w:t>constitutionalization</w:t>
      </w:r>
      <w:proofErr w:type="spellEnd"/>
      <w:r w:rsidRPr="006B15F5">
        <w:rPr>
          <w:rStyle w:val="Emphasis"/>
        </w:rPr>
        <w:t xml:space="preserve"> fails to come to terms with</w:t>
      </w:r>
      <w:r w:rsidRPr="00DB1752">
        <w:rPr>
          <w:rStyle w:val="StyleUnderline"/>
        </w:rPr>
        <w:t xml:space="preserve"> </w:t>
      </w:r>
      <w:r w:rsidRPr="001D34F9">
        <w:rPr>
          <w:rStyle w:val="StyleUnderline"/>
        </w:rPr>
        <w:t xml:space="preserve">its own role in the construction of the </w:t>
      </w:r>
      <w:r w:rsidRPr="009B7B6B">
        <w:rPr>
          <w:rStyle w:val="Emphasis"/>
        </w:rPr>
        <w:t>human as individuated legal subject</w:t>
      </w:r>
      <w:r w:rsidRPr="00903D74">
        <w:rPr>
          <w:rStyle w:val="StyleUnderline"/>
        </w:rPr>
        <w:t>.</w:t>
      </w:r>
      <w:r w:rsidRPr="00A23E67">
        <w:t xml:space="preserve"> </w:t>
      </w:r>
      <w:r w:rsidRPr="00A23E67">
        <w:rPr>
          <w:sz w:val="14"/>
        </w:rPr>
        <w:t>Third,</w:t>
      </w:r>
      <w:r w:rsidRPr="00A23E67">
        <w:rPr>
          <w:rStyle w:val="StyleUnderline"/>
          <w:sz w:val="14"/>
        </w:rPr>
        <w:t xml:space="preserve"> </w:t>
      </w:r>
      <w:r w:rsidRPr="00903D74">
        <w:rPr>
          <w:rStyle w:val="StyleUnderline"/>
        </w:rPr>
        <w:t xml:space="preserve">the </w:t>
      </w:r>
      <w:r w:rsidRPr="00B1473F">
        <w:rPr>
          <w:rStyle w:val="Emphasis"/>
        </w:rPr>
        <w:t>law is not a neutral bystander</w:t>
      </w:r>
      <w:r w:rsidRPr="00903D74">
        <w:rPr>
          <w:rStyle w:val="StyleUnderline"/>
        </w:rPr>
        <w:t xml:space="preserve"> to ecological catastrophe.</w:t>
      </w:r>
      <w:r w:rsidRPr="006A6EE2">
        <w:rPr>
          <w:sz w:val="16"/>
        </w:rPr>
        <w:t xml:space="preserve"> Rather</w:t>
      </w:r>
      <w:r w:rsidRPr="00A23E67">
        <w:rPr>
          <w:sz w:val="16"/>
        </w:rPr>
        <w:t xml:space="preserve">, the constitutionalizing drive is a world-making (and world-destroying) practice. </w:t>
      </w:r>
    </w:p>
    <w:p w14:paraId="04CEC381" w14:textId="77777777" w:rsidR="000D3994" w:rsidRPr="00903D74" w:rsidRDefault="000D3994" w:rsidP="000D3994">
      <w:pPr>
        <w:rPr>
          <w:sz w:val="16"/>
        </w:rPr>
      </w:pPr>
      <w:r w:rsidRPr="00903D74">
        <w:rPr>
          <w:sz w:val="16"/>
        </w:rPr>
        <w:t xml:space="preserve">3.1 Law beyond the human/nature divide </w:t>
      </w:r>
    </w:p>
    <w:p w14:paraId="0B2EEDF4" w14:textId="77777777" w:rsidR="000D3994" w:rsidRPr="00903D74" w:rsidRDefault="000D3994" w:rsidP="000D3994">
      <w:pPr>
        <w:rPr>
          <w:sz w:val="16"/>
        </w:rPr>
      </w:pPr>
      <w:r w:rsidRPr="00EC2741">
        <w:rPr>
          <w:rStyle w:val="StyleUnderline"/>
        </w:rPr>
        <w:t xml:space="preserve">The </w:t>
      </w:r>
      <w:r w:rsidRPr="00B1473F">
        <w:rPr>
          <w:rStyle w:val="Emphasis"/>
        </w:rPr>
        <w:t>constitutionalizing</w:t>
      </w:r>
      <w:r w:rsidRPr="00182B91">
        <w:rPr>
          <w:rStyle w:val="Emphasis"/>
        </w:rPr>
        <w:t xml:space="preserve"> project</w:t>
      </w:r>
      <w:r w:rsidRPr="006A6EE2">
        <w:rPr>
          <w:rStyle w:val="StyleUnderline"/>
        </w:rPr>
        <w:t xml:space="preserve"> </w:t>
      </w:r>
      <w:r w:rsidRPr="00B1473F">
        <w:rPr>
          <w:rStyle w:val="StyleUnderline"/>
        </w:rPr>
        <w:t>seeks to</w:t>
      </w:r>
      <w:r w:rsidRPr="006A6EE2">
        <w:rPr>
          <w:sz w:val="16"/>
        </w:rPr>
        <w:t xml:space="preserve"> go beyond the modernist view of the </w:t>
      </w:r>
      <w:proofErr w:type="gramStart"/>
      <w:r w:rsidRPr="00EC2741">
        <w:rPr>
          <w:sz w:val="16"/>
        </w:rPr>
        <w:t>territorially-bound</w:t>
      </w:r>
      <w:proofErr w:type="gramEnd"/>
      <w:r w:rsidRPr="00EC2741">
        <w:rPr>
          <w:sz w:val="16"/>
        </w:rPr>
        <w:t xml:space="preserve"> rights </w:t>
      </w:r>
      <w:r w:rsidRPr="00AD5F03">
        <w:rPr>
          <w:sz w:val="16"/>
        </w:rPr>
        <w:t>subject t</w:t>
      </w:r>
      <w:r>
        <w:rPr>
          <w:sz w:val="16"/>
        </w:rPr>
        <w:t xml:space="preserve">o </w:t>
      </w:r>
      <w:r w:rsidRPr="00B1473F">
        <w:rPr>
          <w:rStyle w:val="Emphasis"/>
        </w:rPr>
        <w:t>enlarge</w:t>
      </w:r>
      <w:r w:rsidRPr="006A6EE2">
        <w:rPr>
          <w:rStyle w:val="StyleUnderline"/>
        </w:rPr>
        <w:t xml:space="preserve"> the </w:t>
      </w:r>
      <w:r w:rsidRPr="00B1473F">
        <w:rPr>
          <w:rStyle w:val="StyleUnderline"/>
        </w:rPr>
        <w:t>scope of</w:t>
      </w:r>
      <w:r w:rsidRPr="006A6EE2">
        <w:rPr>
          <w:rStyle w:val="StyleUnderline"/>
        </w:rPr>
        <w:t xml:space="preserve"> the </w:t>
      </w:r>
      <w:r w:rsidRPr="00B1473F">
        <w:rPr>
          <w:rStyle w:val="Emphasis"/>
        </w:rPr>
        <w:t>legal</w:t>
      </w:r>
      <w:r w:rsidRPr="00182B91">
        <w:rPr>
          <w:rStyle w:val="Emphasis"/>
        </w:rPr>
        <w:t xml:space="preserve"> </w:t>
      </w:r>
      <w:r w:rsidRPr="00B1473F">
        <w:rPr>
          <w:rStyle w:val="Emphasis"/>
        </w:rPr>
        <w:t>community</w:t>
      </w:r>
      <w:r w:rsidRPr="00EC2741">
        <w:rPr>
          <w:sz w:val="16"/>
        </w:rPr>
        <w:t xml:space="preserve">. This expansion is both </w:t>
      </w:r>
      <w:r w:rsidRPr="006A6EE2">
        <w:rPr>
          <w:sz w:val="16"/>
        </w:rPr>
        <w:t xml:space="preserve">temporal, </w:t>
      </w:r>
      <w:r w:rsidRPr="00B1473F">
        <w:rPr>
          <w:rStyle w:val="StyleUnderline"/>
          <w:highlight w:val="green"/>
        </w:rPr>
        <w:t xml:space="preserve">by </w:t>
      </w:r>
      <w:r w:rsidRPr="00B1473F">
        <w:rPr>
          <w:rStyle w:val="Emphasis"/>
          <w:highlight w:val="green"/>
        </w:rPr>
        <w:t>including</w:t>
      </w:r>
      <w:r w:rsidRPr="00AD5F03">
        <w:rPr>
          <w:rStyle w:val="StyleUnderline"/>
        </w:rPr>
        <w:t xml:space="preserve"> future generations of both human and </w:t>
      </w:r>
      <w:r w:rsidRPr="00B1473F">
        <w:rPr>
          <w:rStyle w:val="StyleUnderline"/>
          <w:highlight w:val="green"/>
        </w:rPr>
        <w:t>non-human beings, and</w:t>
      </w:r>
      <w:r w:rsidRPr="006A6EE2">
        <w:rPr>
          <w:sz w:val="16"/>
        </w:rPr>
        <w:t xml:space="preserve"> spatial, by encompassing </w:t>
      </w:r>
      <w:r w:rsidRPr="00B1473F">
        <w:rPr>
          <w:rStyle w:val="StyleUnderline"/>
          <w:highlight w:val="green"/>
        </w:rPr>
        <w:t>eco-systems as</w:t>
      </w:r>
      <w:r w:rsidRPr="006A6EE2">
        <w:rPr>
          <w:sz w:val="16"/>
        </w:rPr>
        <w:t xml:space="preserve"> ‘terrae-dictions’, thereby including </w:t>
      </w:r>
      <w:r w:rsidRPr="00B1473F">
        <w:rPr>
          <w:rStyle w:val="Emphasis"/>
          <w:highlight w:val="green"/>
        </w:rPr>
        <w:t>new objects of care</w:t>
      </w:r>
      <w:r w:rsidRPr="00182B91">
        <w:rPr>
          <w:rStyle w:val="Emphasis"/>
        </w:rPr>
        <w:t xml:space="preserve"> and concern</w:t>
      </w:r>
      <w:r w:rsidRPr="006A6EE2">
        <w:rPr>
          <w:sz w:val="16"/>
        </w:rPr>
        <w:t xml:space="preserve">.102 Thus, the removal or attenuation of the human/nature divide is seen to enable the extension </w:t>
      </w:r>
      <w:r w:rsidRPr="006847BA">
        <w:rPr>
          <w:sz w:val="16"/>
        </w:rPr>
        <w:t>of law and</w:t>
      </w:r>
      <w:r w:rsidRPr="006847BA">
        <w:rPr>
          <w:rStyle w:val="StyleUnderline"/>
          <w:sz w:val="16"/>
        </w:rPr>
        <w:t xml:space="preserve"> </w:t>
      </w:r>
      <w:r w:rsidRPr="00B1473F">
        <w:rPr>
          <w:rStyle w:val="StyleUnderline"/>
          <w:highlight w:val="green"/>
        </w:rPr>
        <w:t>to pose questions of how</w:t>
      </w:r>
      <w:r w:rsidRPr="006847BA">
        <w:rPr>
          <w:rStyle w:val="StyleUnderline"/>
        </w:rPr>
        <w:t xml:space="preserve"> ‘the </w:t>
      </w:r>
      <w:proofErr w:type="spellStart"/>
      <w:r w:rsidRPr="00182B91">
        <w:rPr>
          <w:rStyle w:val="Emphasis"/>
        </w:rPr>
        <w:t>Anthropocenic</w:t>
      </w:r>
      <w:proofErr w:type="spellEnd"/>
      <w:r w:rsidRPr="00182B91">
        <w:rPr>
          <w:rStyle w:val="Emphasis"/>
        </w:rPr>
        <w:t xml:space="preserve"> collective’s new subjects</w:t>
      </w:r>
      <w:r w:rsidRPr="00B1473F">
        <w:rPr>
          <w:rStyle w:val="StyleUnderline"/>
        </w:rPr>
        <w:t xml:space="preserve">, </w:t>
      </w:r>
      <w:r w:rsidRPr="00B1473F">
        <w:rPr>
          <w:rStyle w:val="StyleUnderline"/>
          <w:highlight w:val="green"/>
        </w:rPr>
        <w:t>nature</w:t>
      </w:r>
      <w:r w:rsidRPr="00B1473F">
        <w:rPr>
          <w:rStyle w:val="StyleUnderline"/>
        </w:rPr>
        <w:t xml:space="preserve"> and future generations, </w:t>
      </w:r>
      <w:r w:rsidRPr="00B1473F">
        <w:rPr>
          <w:rStyle w:val="StyleUnderline"/>
          <w:highlight w:val="green"/>
        </w:rPr>
        <w:t xml:space="preserve">can secure representation in </w:t>
      </w:r>
      <w:r w:rsidRPr="00B1473F">
        <w:rPr>
          <w:rStyle w:val="Emphasis"/>
          <w:highlight w:val="green"/>
        </w:rPr>
        <w:t>governance institutions’</w:t>
      </w:r>
      <w:r w:rsidRPr="00B1473F">
        <w:rPr>
          <w:rStyle w:val="StyleUnderline"/>
          <w:highlight w:val="green"/>
        </w:rPr>
        <w:t xml:space="preserve"> and ‘how</w:t>
      </w:r>
      <w:r w:rsidRPr="006847BA">
        <w:rPr>
          <w:rStyle w:val="StyleUnderline"/>
        </w:rPr>
        <w:t xml:space="preserve"> new</w:t>
      </w:r>
      <w:r w:rsidRPr="00E45797">
        <w:rPr>
          <w:rStyle w:val="StyleUnderline"/>
        </w:rPr>
        <w:t xml:space="preserve"> </w:t>
      </w:r>
      <w:r w:rsidRPr="00B1473F">
        <w:rPr>
          <w:rStyle w:val="Emphasis"/>
          <w:highlight w:val="green"/>
        </w:rPr>
        <w:t>regulatory instruments</w:t>
      </w:r>
      <w:r w:rsidRPr="00E45797">
        <w:rPr>
          <w:rStyle w:val="StyleUnderline"/>
        </w:rPr>
        <w:t xml:space="preserve"> [can] distribute and </w:t>
      </w:r>
      <w:r w:rsidRPr="00B1473F">
        <w:rPr>
          <w:rStyle w:val="Emphasis"/>
          <w:highlight w:val="green"/>
        </w:rPr>
        <w:t>institutionalize legal</w:t>
      </w:r>
      <w:r w:rsidRPr="00182B91">
        <w:rPr>
          <w:rStyle w:val="Emphasis"/>
        </w:rPr>
        <w:t xml:space="preserve"> and political </w:t>
      </w:r>
      <w:r w:rsidRPr="00B1473F">
        <w:rPr>
          <w:rStyle w:val="Emphasis"/>
          <w:highlight w:val="green"/>
        </w:rPr>
        <w:t>authority’</w:t>
      </w:r>
      <w:r w:rsidRPr="00903D74">
        <w:rPr>
          <w:sz w:val="16"/>
        </w:rPr>
        <w:t>.</w:t>
      </w:r>
      <w:r w:rsidRPr="006A6EE2">
        <w:rPr>
          <w:sz w:val="12"/>
        </w:rPr>
        <w:t>103</w:t>
      </w:r>
      <w:r w:rsidRPr="00903D74">
        <w:rPr>
          <w:sz w:val="16"/>
        </w:rPr>
        <w:t xml:space="preserve"> </w:t>
      </w:r>
      <w:r w:rsidRPr="00AD5F03">
        <w:rPr>
          <w:rStyle w:val="StyleUnderline"/>
        </w:rPr>
        <w:t>The constitutionalizing project has not moved far</w:t>
      </w:r>
      <w:r w:rsidRPr="00AD5F03">
        <w:rPr>
          <w:sz w:val="16"/>
        </w:rPr>
        <w:t xml:space="preserve">, seemingly, </w:t>
      </w:r>
      <w:r w:rsidRPr="00AD5F03">
        <w:rPr>
          <w:rStyle w:val="StyleUnderline"/>
        </w:rPr>
        <w:t xml:space="preserve">from the </w:t>
      </w:r>
      <w:r w:rsidRPr="00182B91">
        <w:rPr>
          <w:rStyle w:val="Emphasis"/>
        </w:rPr>
        <w:t>projection</w:t>
      </w:r>
      <w:r w:rsidRPr="00AD5F03">
        <w:rPr>
          <w:rStyle w:val="StyleUnderline"/>
        </w:rPr>
        <w:t xml:space="preserve"> of</w:t>
      </w:r>
      <w:r w:rsidRPr="00AD5F03">
        <w:rPr>
          <w:sz w:val="16"/>
        </w:rPr>
        <w:t xml:space="preserve"> the Holocene where </w:t>
      </w:r>
      <w:r w:rsidRPr="00AD5F03">
        <w:rPr>
          <w:rStyle w:val="StyleUnderline"/>
        </w:rPr>
        <w:t>the world as object</w:t>
      </w:r>
      <w:r w:rsidRPr="00AD5F03">
        <w:rPr>
          <w:sz w:val="16"/>
        </w:rPr>
        <w:t xml:space="preserve"> is </w:t>
      </w:r>
      <w:r w:rsidRPr="00182B91">
        <w:rPr>
          <w:rStyle w:val="Emphasis"/>
        </w:rPr>
        <w:t>infinitely available</w:t>
      </w:r>
      <w:r w:rsidRPr="00AD5F03">
        <w:rPr>
          <w:rStyle w:val="StyleUnderline"/>
        </w:rPr>
        <w:t xml:space="preserve"> and transformable</w:t>
      </w:r>
      <w:r w:rsidRPr="00AD5F03">
        <w:rPr>
          <w:sz w:val="16"/>
        </w:rPr>
        <w:t xml:space="preserve"> through hierarchical powers of division between entities, and the carving up of land and territory t</w:t>
      </w:r>
      <w:r w:rsidRPr="00E45797">
        <w:rPr>
          <w:sz w:val="16"/>
        </w:rPr>
        <w:t xml:space="preserve">hrough the mechanisms of law.104 </w:t>
      </w:r>
      <w:r w:rsidRPr="00903D74">
        <w:rPr>
          <w:rStyle w:val="StyleUnderline"/>
        </w:rPr>
        <w:t xml:space="preserve">The </w:t>
      </w:r>
      <w:r w:rsidRPr="00DB1752">
        <w:rPr>
          <w:rStyle w:val="Emphasis"/>
        </w:rPr>
        <w:t xml:space="preserve">powers of </w:t>
      </w:r>
      <w:r w:rsidRPr="00B1473F">
        <w:rPr>
          <w:rStyle w:val="Emphasis"/>
          <w:highlight w:val="green"/>
        </w:rPr>
        <w:t>binary categorization</w:t>
      </w:r>
      <w:r w:rsidRPr="00DB1752">
        <w:rPr>
          <w:rStyle w:val="Emphasis"/>
        </w:rPr>
        <w:t xml:space="preserve"> </w:t>
      </w:r>
      <w:r w:rsidRPr="00B1473F">
        <w:rPr>
          <w:rStyle w:val="Emphasis"/>
          <w:highlight w:val="green"/>
        </w:rPr>
        <w:t>remain</w:t>
      </w:r>
      <w:r w:rsidRPr="00903D74">
        <w:rPr>
          <w:rStyle w:val="StyleUnderline"/>
        </w:rPr>
        <w:t xml:space="preserve">, </w:t>
      </w:r>
      <w:r w:rsidRPr="006847BA">
        <w:rPr>
          <w:sz w:val="16"/>
        </w:rPr>
        <w:t>regardless of the imagined transformation of law away from its Holocene framings and concerns.</w:t>
      </w:r>
      <w:r w:rsidRPr="00864324">
        <w:rPr>
          <w:rStyle w:val="StyleUnderline"/>
        </w:rPr>
        <w:t xml:space="preserve"> The</w:t>
      </w:r>
      <w:r w:rsidRPr="00903D74">
        <w:rPr>
          <w:rStyle w:val="StyleUnderline"/>
        </w:rPr>
        <w:t xml:space="preserve"> </w:t>
      </w:r>
      <w:r w:rsidRPr="00B1473F">
        <w:rPr>
          <w:rStyle w:val="StyleUnderline"/>
        </w:rPr>
        <w:t xml:space="preserve">maintenance of </w:t>
      </w:r>
      <w:r w:rsidRPr="00B1473F">
        <w:rPr>
          <w:rStyle w:val="StyleUnderline"/>
          <w:highlight w:val="green"/>
        </w:rPr>
        <w:t xml:space="preserve">the </w:t>
      </w:r>
      <w:r w:rsidRPr="00B1473F">
        <w:rPr>
          <w:rStyle w:val="Emphasis"/>
          <w:highlight w:val="green"/>
        </w:rPr>
        <w:t>division</w:t>
      </w:r>
      <w:r w:rsidRPr="00B1473F">
        <w:rPr>
          <w:rStyle w:val="StyleUnderline"/>
          <w:highlight w:val="green"/>
        </w:rPr>
        <w:t xml:space="preserve"> between</w:t>
      </w:r>
      <w:r w:rsidRPr="00903D74">
        <w:rPr>
          <w:rStyle w:val="StyleUnderline"/>
        </w:rPr>
        <w:t xml:space="preserve"> the </w:t>
      </w:r>
      <w:r w:rsidRPr="00B1473F">
        <w:rPr>
          <w:rStyle w:val="Emphasis"/>
          <w:highlight w:val="green"/>
        </w:rPr>
        <w:t>law and its outside</w:t>
      </w:r>
      <w:r w:rsidRPr="006847BA">
        <w:rPr>
          <w:sz w:val="16"/>
        </w:rPr>
        <w:t xml:space="preserve"> still </w:t>
      </w:r>
      <w:r w:rsidRPr="00B1473F">
        <w:rPr>
          <w:rStyle w:val="StyleUnderline"/>
          <w:highlight w:val="green"/>
        </w:rPr>
        <w:t>depends upon</w:t>
      </w:r>
      <w:r w:rsidRPr="00903D74">
        <w:rPr>
          <w:rStyle w:val="StyleUnderline"/>
        </w:rPr>
        <w:t xml:space="preserve"> the </w:t>
      </w:r>
      <w:r w:rsidRPr="00182B91">
        <w:rPr>
          <w:rStyle w:val="Emphasis"/>
        </w:rPr>
        <w:t xml:space="preserve">hierarchical capacity </w:t>
      </w:r>
      <w:r w:rsidRPr="00DB1752">
        <w:rPr>
          <w:rStyle w:val="StyleUnderline"/>
        </w:rPr>
        <w:t xml:space="preserve">of </w:t>
      </w:r>
      <w:r w:rsidRPr="00B1473F">
        <w:rPr>
          <w:rStyle w:val="StyleUnderline"/>
          <w:highlight w:val="green"/>
        </w:rPr>
        <w:t xml:space="preserve">delivering entities </w:t>
      </w:r>
      <w:r w:rsidRPr="00B1473F">
        <w:rPr>
          <w:rStyle w:val="StyleUnderline"/>
        </w:rPr>
        <w:t xml:space="preserve">over </w:t>
      </w:r>
      <w:r w:rsidRPr="00B1473F">
        <w:rPr>
          <w:rStyle w:val="StyleUnderline"/>
          <w:highlight w:val="green"/>
        </w:rPr>
        <w:t>to law</w:t>
      </w:r>
      <w:r w:rsidRPr="00DB1752">
        <w:rPr>
          <w:rStyle w:val="StyleUnderline"/>
        </w:rPr>
        <w:t xml:space="preserve"> –</w:t>
      </w:r>
      <w:r w:rsidRPr="00903D74">
        <w:rPr>
          <w:rStyle w:val="StyleUnderline"/>
        </w:rPr>
        <w:t xml:space="preserve"> </w:t>
      </w:r>
      <w:r w:rsidRPr="00B1473F">
        <w:rPr>
          <w:rStyle w:val="StyleUnderline"/>
          <w:highlight w:val="green"/>
        </w:rPr>
        <w:t>and</w:t>
      </w:r>
      <w:r w:rsidRPr="00903D74">
        <w:rPr>
          <w:rStyle w:val="StyleUnderline"/>
        </w:rPr>
        <w:t xml:space="preserve"> of </w:t>
      </w:r>
      <w:r w:rsidRPr="00B1473F">
        <w:rPr>
          <w:rStyle w:val="Emphasis"/>
          <w:highlight w:val="green"/>
        </w:rPr>
        <w:t>rendering them</w:t>
      </w:r>
      <w:r w:rsidRPr="00182B91">
        <w:rPr>
          <w:rStyle w:val="Emphasis"/>
        </w:rPr>
        <w:t xml:space="preserve"> </w:t>
      </w:r>
      <w:r w:rsidRPr="00B1473F">
        <w:rPr>
          <w:rStyle w:val="Emphasis"/>
          <w:highlight w:val="green"/>
        </w:rPr>
        <w:t>transparent</w:t>
      </w:r>
      <w:r w:rsidRPr="00DB1752">
        <w:rPr>
          <w:rStyle w:val="Emphasis"/>
        </w:rPr>
        <w:t xml:space="preserve"> </w:t>
      </w:r>
      <w:r w:rsidRPr="00AD5F03">
        <w:rPr>
          <w:rStyle w:val="StyleUnderline"/>
        </w:rPr>
        <w:t>through this process</w:t>
      </w:r>
      <w:r w:rsidRPr="00AD5F03">
        <w:rPr>
          <w:sz w:val="16"/>
        </w:rPr>
        <w:t xml:space="preserve">. However, as Fred Moten argues,105 this </w:t>
      </w:r>
      <w:r w:rsidRPr="00864324">
        <w:rPr>
          <w:sz w:val="16"/>
        </w:rPr>
        <w:t xml:space="preserve">power of legal interpellation will </w:t>
      </w:r>
      <w:r w:rsidRPr="00AD5F03">
        <w:rPr>
          <w:sz w:val="16"/>
        </w:rPr>
        <w:t xml:space="preserve">necessarily </w:t>
      </w:r>
      <w:r w:rsidRPr="00903D74">
        <w:rPr>
          <w:sz w:val="16"/>
        </w:rPr>
        <w:t xml:space="preserve">fail to capture life, which will always be ‘out from the law’s outside’.106 </w:t>
      </w:r>
    </w:p>
    <w:p w14:paraId="226B6510" w14:textId="77777777" w:rsidR="000D3994" w:rsidRPr="00182B91" w:rsidRDefault="000D3994" w:rsidP="000D3994">
      <w:pPr>
        <w:rPr>
          <w:rStyle w:val="Emphasis"/>
        </w:rPr>
      </w:pPr>
      <w:r w:rsidRPr="00903D74">
        <w:rPr>
          <w:sz w:val="16"/>
        </w:rPr>
        <w:t xml:space="preserve">Thus, </w:t>
      </w:r>
      <w:r w:rsidRPr="00FB34FF">
        <w:rPr>
          <w:sz w:val="16"/>
        </w:rPr>
        <w:t xml:space="preserve">the first assumption of the constitutionalizing </w:t>
      </w:r>
      <w:r w:rsidRPr="00864324">
        <w:rPr>
          <w:sz w:val="16"/>
        </w:rPr>
        <w:t>project is that law can make its outside transparent through the inclusion of more human and non-human subjects within its reach.</w:t>
      </w:r>
      <w:r w:rsidRPr="00864324">
        <w:rPr>
          <w:rStyle w:val="StyleUnderline"/>
          <w:sz w:val="16"/>
        </w:rPr>
        <w:t xml:space="preserve"> </w:t>
      </w:r>
      <w:r w:rsidRPr="00B1473F">
        <w:rPr>
          <w:rStyle w:val="StyleUnderline"/>
          <w:highlight w:val="green"/>
        </w:rPr>
        <w:t xml:space="preserve">The </w:t>
      </w:r>
      <w:r w:rsidRPr="00B1473F">
        <w:rPr>
          <w:rStyle w:val="Emphasis"/>
          <w:highlight w:val="green"/>
        </w:rPr>
        <w:t>supposed</w:t>
      </w:r>
      <w:r w:rsidRPr="00182B91">
        <w:rPr>
          <w:rStyle w:val="Emphasis"/>
        </w:rPr>
        <w:t xml:space="preserve"> plasticity </w:t>
      </w:r>
      <w:r w:rsidRPr="00903D74">
        <w:rPr>
          <w:rStyle w:val="StyleUnderline"/>
        </w:rPr>
        <w:t xml:space="preserve">and </w:t>
      </w:r>
      <w:r w:rsidRPr="00B1473F">
        <w:rPr>
          <w:rStyle w:val="Emphasis"/>
          <w:highlight w:val="green"/>
        </w:rPr>
        <w:t xml:space="preserve">manipulability </w:t>
      </w:r>
      <w:r w:rsidRPr="00B1473F">
        <w:rPr>
          <w:rStyle w:val="StyleUnderline"/>
          <w:highlight w:val="green"/>
        </w:rPr>
        <w:t>of law</w:t>
      </w:r>
      <w:r w:rsidRPr="00903D74">
        <w:rPr>
          <w:rStyle w:val="StyleUnderline"/>
        </w:rPr>
        <w:t xml:space="preserve"> in its </w:t>
      </w:r>
      <w:r w:rsidRPr="00864324">
        <w:rPr>
          <w:rStyle w:val="StyleUnderline"/>
        </w:rPr>
        <w:t>construction</w:t>
      </w:r>
      <w:r w:rsidRPr="006847BA">
        <w:rPr>
          <w:sz w:val="16"/>
        </w:rPr>
        <w:t xml:space="preserve"> of categories of temporal and spatial division, </w:t>
      </w:r>
      <w:r w:rsidRPr="00864324">
        <w:rPr>
          <w:rStyle w:val="StyleUnderline"/>
        </w:rPr>
        <w:t>and</w:t>
      </w:r>
      <w:r w:rsidRPr="006847BA">
        <w:rPr>
          <w:sz w:val="16"/>
        </w:rPr>
        <w:t xml:space="preserve"> the </w:t>
      </w:r>
      <w:r w:rsidRPr="00864324">
        <w:rPr>
          <w:rStyle w:val="StyleUnderline"/>
        </w:rPr>
        <w:t>redrawing</w:t>
      </w:r>
      <w:r w:rsidRPr="00FB34FF">
        <w:rPr>
          <w:rStyle w:val="StyleUnderline"/>
        </w:rPr>
        <w:t xml:space="preserve"> of the </w:t>
      </w:r>
      <w:r w:rsidRPr="00182B91">
        <w:rPr>
          <w:rStyle w:val="Emphasis"/>
        </w:rPr>
        <w:t>boundaries</w:t>
      </w:r>
      <w:r w:rsidRPr="00864324">
        <w:rPr>
          <w:sz w:val="16"/>
        </w:rPr>
        <w:t xml:space="preserve"> between entities considered to be </w:t>
      </w:r>
      <w:r w:rsidRPr="00FB34FF">
        <w:rPr>
          <w:rStyle w:val="StyleUnderline"/>
        </w:rPr>
        <w:t>within</w:t>
      </w:r>
      <w:r w:rsidRPr="00903D74">
        <w:rPr>
          <w:rStyle w:val="StyleUnderline"/>
        </w:rPr>
        <w:t xml:space="preserve"> and outside the law</w:t>
      </w:r>
      <w:r w:rsidRPr="00FB34FF">
        <w:rPr>
          <w:sz w:val="16"/>
        </w:rPr>
        <w:t xml:space="preserve">, is </w:t>
      </w:r>
      <w:r w:rsidRPr="00903D74">
        <w:rPr>
          <w:sz w:val="16"/>
        </w:rPr>
        <w:t xml:space="preserve">something highlighted for example by Sylvia Wynter. She writes on </w:t>
      </w:r>
      <w:r w:rsidRPr="00864324">
        <w:rPr>
          <w:sz w:val="16"/>
        </w:rPr>
        <w:t xml:space="preserve">the </w:t>
      </w:r>
      <w:r w:rsidRPr="00B1473F">
        <w:rPr>
          <w:rStyle w:val="Emphasis"/>
          <w:highlight w:val="green"/>
        </w:rPr>
        <w:t>rework</w:t>
      </w:r>
      <w:r w:rsidRPr="00864324">
        <w:rPr>
          <w:sz w:val="16"/>
        </w:rPr>
        <w:t xml:space="preserve">ing of </w:t>
      </w:r>
      <w:r w:rsidRPr="006847BA">
        <w:rPr>
          <w:rStyle w:val="StyleUnderline"/>
        </w:rPr>
        <w:t xml:space="preserve">understandings of </w:t>
      </w:r>
      <w:r w:rsidRPr="00182B91">
        <w:rPr>
          <w:rStyle w:val="Emphasis"/>
        </w:rPr>
        <w:t>‘</w:t>
      </w:r>
      <w:r w:rsidRPr="00B1473F">
        <w:rPr>
          <w:rStyle w:val="Emphasis"/>
          <w:highlight w:val="green"/>
        </w:rPr>
        <w:t>Man’</w:t>
      </w:r>
      <w:r w:rsidRPr="00B1473F">
        <w:rPr>
          <w:rStyle w:val="StyleUnderline"/>
          <w:highlight w:val="green"/>
        </w:rPr>
        <w:t xml:space="preserve"> as a </w:t>
      </w:r>
      <w:r w:rsidRPr="00B1473F">
        <w:rPr>
          <w:rStyle w:val="Emphasis"/>
          <w:highlight w:val="green"/>
        </w:rPr>
        <w:t>malleable</w:t>
      </w:r>
      <w:r w:rsidRPr="006847BA">
        <w:rPr>
          <w:rStyle w:val="StyleUnderline"/>
        </w:rPr>
        <w:t xml:space="preserve"> and changing </w:t>
      </w:r>
      <w:r w:rsidRPr="00B1473F">
        <w:rPr>
          <w:rStyle w:val="Emphasis"/>
          <w:highlight w:val="green"/>
        </w:rPr>
        <w:t>legal subject</w:t>
      </w:r>
      <w:r w:rsidRPr="00864324">
        <w:rPr>
          <w:sz w:val="16"/>
        </w:rPr>
        <w:t xml:space="preserve">, while what is held constant is the reproduction of the ‘coloniality’ of the hierarchical construction of being.107 The history of law’s redrawing of formal boundaries of inclusion and exclusion, </w:t>
      </w:r>
      <w:r w:rsidRPr="00B1473F">
        <w:rPr>
          <w:rStyle w:val="Emphasis"/>
          <w:highlight w:val="green"/>
        </w:rPr>
        <w:t>without attempting</w:t>
      </w:r>
      <w:r w:rsidRPr="00182B91">
        <w:rPr>
          <w:rStyle w:val="Emphasis"/>
        </w:rPr>
        <w:t xml:space="preserve"> </w:t>
      </w:r>
      <w:r w:rsidRPr="00B1473F">
        <w:rPr>
          <w:rStyle w:val="Emphasis"/>
          <w:highlight w:val="green"/>
        </w:rPr>
        <w:t>to challenge</w:t>
      </w:r>
      <w:r w:rsidRPr="00182B91">
        <w:rPr>
          <w:rStyle w:val="Emphasis"/>
        </w:rPr>
        <w:t xml:space="preserve"> the </w:t>
      </w:r>
      <w:r w:rsidRPr="00B1473F">
        <w:rPr>
          <w:rStyle w:val="Emphasis"/>
          <w:highlight w:val="green"/>
        </w:rPr>
        <w:t>underlying structures</w:t>
      </w:r>
      <w:r w:rsidRPr="00903D74">
        <w:rPr>
          <w:rStyle w:val="StyleUnderline"/>
        </w:rPr>
        <w:t xml:space="preserve"> that shape these </w:t>
      </w:r>
      <w:r w:rsidRPr="00FB34FF">
        <w:rPr>
          <w:rStyle w:val="StyleUnderline"/>
        </w:rPr>
        <w:t>boundaries</w:t>
      </w:r>
      <w:r w:rsidRPr="006847BA">
        <w:rPr>
          <w:sz w:val="16"/>
        </w:rPr>
        <w:t xml:space="preserve">, means that any constitutionalizing </w:t>
      </w:r>
      <w:r w:rsidRPr="00864324">
        <w:rPr>
          <w:sz w:val="16"/>
        </w:rPr>
        <w:t xml:space="preserve">project may </w:t>
      </w:r>
      <w:r w:rsidRPr="00903D74">
        <w:rPr>
          <w:sz w:val="16"/>
        </w:rPr>
        <w:t>not achieve substantive change.</w:t>
      </w:r>
      <w:r w:rsidRPr="00FB34FF">
        <w:rPr>
          <w:sz w:val="16"/>
        </w:rPr>
        <w:t xml:space="preserve">108 </w:t>
      </w:r>
      <w:r w:rsidRPr="006847BA">
        <w:rPr>
          <w:rStyle w:val="StyleUnderline"/>
        </w:rPr>
        <w:t>The desire to</w:t>
      </w:r>
      <w:r w:rsidRPr="00FB34FF">
        <w:rPr>
          <w:sz w:val="16"/>
        </w:rPr>
        <w:t xml:space="preserve"> draw </w:t>
      </w:r>
      <w:r w:rsidRPr="00903D74">
        <w:rPr>
          <w:sz w:val="16"/>
        </w:rPr>
        <w:t xml:space="preserve">upon other cosmological conceptions of subjects to </w:t>
      </w:r>
      <w:r w:rsidRPr="006847BA">
        <w:rPr>
          <w:rStyle w:val="StyleUnderline"/>
        </w:rPr>
        <w:t xml:space="preserve">rewrite </w:t>
      </w:r>
      <w:r w:rsidRPr="00B1473F">
        <w:rPr>
          <w:rStyle w:val="Emphasis"/>
          <w:highlight w:val="green"/>
        </w:rPr>
        <w:t>legal categories</w:t>
      </w:r>
      <w:r w:rsidRPr="00B1473F">
        <w:rPr>
          <w:rStyle w:val="StyleUnderline"/>
          <w:highlight w:val="green"/>
        </w:rPr>
        <w:t xml:space="preserve"> is not</w:t>
      </w:r>
      <w:r w:rsidRPr="00903D74">
        <w:rPr>
          <w:rStyle w:val="StyleUnderline"/>
        </w:rPr>
        <w:t xml:space="preserve"> a </w:t>
      </w:r>
      <w:r w:rsidRPr="00B1473F">
        <w:rPr>
          <w:rStyle w:val="Emphasis"/>
          <w:highlight w:val="green"/>
        </w:rPr>
        <w:t>recognition</w:t>
      </w:r>
      <w:r w:rsidRPr="00903D74">
        <w:rPr>
          <w:rStyle w:val="StyleUnderline"/>
        </w:rPr>
        <w:t xml:space="preserve"> of non-Western or </w:t>
      </w:r>
      <w:r w:rsidRPr="00182B91">
        <w:rPr>
          <w:rStyle w:val="Emphasis"/>
        </w:rPr>
        <w:t>non-Eurocentric</w:t>
      </w:r>
      <w:r w:rsidRPr="00903D74">
        <w:rPr>
          <w:rStyle w:val="StyleUnderline"/>
        </w:rPr>
        <w:t xml:space="preserve"> understandings, </w:t>
      </w:r>
      <w:r w:rsidRPr="00B1473F">
        <w:rPr>
          <w:rStyle w:val="StyleUnderline"/>
          <w:highlight w:val="green"/>
        </w:rPr>
        <w:t>but</w:t>
      </w:r>
      <w:r w:rsidRPr="00903D74">
        <w:rPr>
          <w:rStyle w:val="StyleUnderline"/>
        </w:rPr>
        <w:t xml:space="preserve"> their </w:t>
      </w:r>
      <w:r w:rsidRPr="00B1473F">
        <w:rPr>
          <w:rStyle w:val="Emphasis"/>
          <w:highlight w:val="green"/>
        </w:rPr>
        <w:t>co-optation</w:t>
      </w:r>
      <w:r w:rsidRPr="00182B91">
        <w:rPr>
          <w:rStyle w:val="Emphasis"/>
        </w:rPr>
        <w:t xml:space="preserve">. </w:t>
      </w:r>
    </w:p>
    <w:p w14:paraId="0D10CBDD" w14:textId="77777777" w:rsidR="000D3994" w:rsidRPr="008E4C1C" w:rsidRDefault="000D3994" w:rsidP="000D3994">
      <w:pPr>
        <w:rPr>
          <w:sz w:val="16"/>
        </w:rPr>
      </w:pPr>
      <w:r w:rsidRPr="00903D74">
        <w:rPr>
          <w:sz w:val="16"/>
        </w:rPr>
        <w:t>As Saidiya Hartman notes</w:t>
      </w:r>
      <w:r w:rsidRPr="00864324">
        <w:rPr>
          <w:sz w:val="16"/>
        </w:rPr>
        <w:t>, the ability to occupy other subject positions may ‘be considered transgressive or as a way of refashioning whiteness’ but, in reality, is ‘just an extension of the master’s prerogative’;</w:t>
      </w:r>
      <w:r w:rsidRPr="00903D74">
        <w:rPr>
          <w:sz w:val="16"/>
        </w:rPr>
        <w:t xml:space="preserve"> </w:t>
      </w:r>
      <w:r w:rsidRPr="00B1473F">
        <w:rPr>
          <w:rStyle w:val="Emphasis"/>
          <w:highlight w:val="green"/>
        </w:rPr>
        <w:t>alternative</w:t>
      </w:r>
      <w:r w:rsidRPr="00182B91">
        <w:rPr>
          <w:rStyle w:val="Emphasis"/>
        </w:rPr>
        <w:t xml:space="preserve"> conceptions</w:t>
      </w:r>
      <w:r w:rsidRPr="00903D74">
        <w:rPr>
          <w:rStyle w:val="StyleUnderline"/>
        </w:rPr>
        <w:t xml:space="preserve"> of the </w:t>
      </w:r>
      <w:r w:rsidRPr="00B1473F">
        <w:rPr>
          <w:rStyle w:val="StyleUnderline"/>
          <w:highlight w:val="green"/>
        </w:rPr>
        <w:t>subject</w:t>
      </w:r>
      <w:r w:rsidRPr="00903D74">
        <w:rPr>
          <w:rStyle w:val="StyleUnderline"/>
        </w:rPr>
        <w:t xml:space="preserve"> are </w:t>
      </w:r>
      <w:r w:rsidRPr="00182B91">
        <w:rPr>
          <w:rStyle w:val="Emphasis"/>
        </w:rPr>
        <w:t xml:space="preserve">‘utterly </w:t>
      </w:r>
      <w:r w:rsidRPr="00B1473F">
        <w:rPr>
          <w:rStyle w:val="Emphasis"/>
          <w:highlight w:val="green"/>
        </w:rPr>
        <w:t>displaced and effaced’</w:t>
      </w:r>
      <w:r w:rsidRPr="00182B91">
        <w:rPr>
          <w:rStyle w:val="Emphasis"/>
        </w:rPr>
        <w:t>.</w:t>
      </w:r>
      <w:r w:rsidRPr="00903D74">
        <w:rPr>
          <w:sz w:val="16"/>
        </w:rPr>
        <w:t xml:space="preserve">109 </w:t>
      </w:r>
      <w:r w:rsidRPr="00903D74">
        <w:rPr>
          <w:rStyle w:val="StyleUnderline"/>
        </w:rPr>
        <w:t xml:space="preserve">This displacement may involve </w:t>
      </w:r>
      <w:r w:rsidRPr="00B1473F">
        <w:rPr>
          <w:rStyle w:val="Emphasis"/>
          <w:highlight w:val="green"/>
        </w:rPr>
        <w:t>sanitizing</w:t>
      </w:r>
      <w:r w:rsidRPr="00903D74">
        <w:rPr>
          <w:rStyle w:val="StyleUnderline"/>
        </w:rPr>
        <w:t xml:space="preserve"> and reusing </w:t>
      </w:r>
      <w:r w:rsidRPr="00B1473F">
        <w:rPr>
          <w:rStyle w:val="Emphasis"/>
          <w:highlight w:val="green"/>
        </w:rPr>
        <w:t>Indigenous</w:t>
      </w:r>
      <w:r w:rsidRPr="00182B91">
        <w:rPr>
          <w:rStyle w:val="Emphasis"/>
        </w:rPr>
        <w:t xml:space="preserve"> understandings </w:t>
      </w:r>
      <w:r w:rsidRPr="00B1473F">
        <w:rPr>
          <w:rStyle w:val="StyleUnderline"/>
          <w:highlight w:val="green"/>
        </w:rPr>
        <w:t xml:space="preserve">and </w:t>
      </w:r>
      <w:r w:rsidRPr="00B1473F">
        <w:rPr>
          <w:rStyle w:val="Emphasis"/>
          <w:highlight w:val="green"/>
        </w:rPr>
        <w:t>Black radical thought</w:t>
      </w:r>
      <w:r w:rsidRPr="00B1473F">
        <w:rPr>
          <w:rStyle w:val="StyleUnderline"/>
          <w:highlight w:val="green"/>
        </w:rPr>
        <w:t xml:space="preserve"> in an instrumental way</w:t>
      </w:r>
      <w:r w:rsidRPr="00903D74">
        <w:rPr>
          <w:rStyle w:val="StyleUnderline"/>
        </w:rPr>
        <w:t xml:space="preserve"> that </w:t>
      </w:r>
      <w:r w:rsidRPr="00182B91">
        <w:rPr>
          <w:rStyle w:val="Emphasis"/>
        </w:rPr>
        <w:t>contradicts</w:t>
      </w:r>
      <w:r w:rsidRPr="00903D74">
        <w:rPr>
          <w:rStyle w:val="StyleUnderline"/>
        </w:rPr>
        <w:t xml:space="preserve"> those very understandings.</w:t>
      </w:r>
      <w:r w:rsidRPr="00903D74">
        <w:rPr>
          <w:sz w:val="16"/>
        </w:rPr>
        <w:t xml:space="preserve">110 Resistance against co-optation drives the ‘ethnographic refusal’ of Audra Simpson, Eve Tuck and K Wayne Yang,111 due to the exploitation of others’ knowledge and </w:t>
      </w:r>
      <w:r w:rsidRPr="00864324">
        <w:rPr>
          <w:sz w:val="16"/>
        </w:rPr>
        <w:t xml:space="preserve">the desire of white settlers to (re)constitutionalize hierarchies. These limits to external appropriation </w:t>
      </w:r>
      <w:proofErr w:type="gramStart"/>
      <w:r w:rsidRPr="00864324">
        <w:rPr>
          <w:sz w:val="16"/>
        </w:rPr>
        <w:t>open up</w:t>
      </w:r>
      <w:proofErr w:type="gramEnd"/>
      <w:r w:rsidRPr="00864324">
        <w:rPr>
          <w:sz w:val="16"/>
        </w:rPr>
        <w:t xml:space="preserve"> to question </w:t>
      </w:r>
      <w:r w:rsidRPr="008E4C1C">
        <w:rPr>
          <w:rStyle w:val="StyleUnderline"/>
        </w:rPr>
        <w:t xml:space="preserve">the </w:t>
      </w:r>
      <w:r w:rsidRPr="00B1473F">
        <w:rPr>
          <w:rStyle w:val="StyleUnderline"/>
          <w:highlight w:val="green"/>
        </w:rPr>
        <w:t xml:space="preserve">ontological assumptions of </w:t>
      </w:r>
      <w:r w:rsidRPr="00B1473F">
        <w:rPr>
          <w:rStyle w:val="Emphasis"/>
          <w:highlight w:val="green"/>
        </w:rPr>
        <w:t>transparency</w:t>
      </w:r>
      <w:r w:rsidRPr="00182B91">
        <w:rPr>
          <w:rStyle w:val="Emphasis"/>
        </w:rPr>
        <w:t xml:space="preserve">, equivalence </w:t>
      </w:r>
      <w:r w:rsidRPr="00B1473F">
        <w:rPr>
          <w:rStyle w:val="Emphasis"/>
          <w:highlight w:val="green"/>
        </w:rPr>
        <w:t>and universality</w:t>
      </w:r>
      <w:r w:rsidRPr="008E4C1C">
        <w:rPr>
          <w:rStyle w:val="StyleUnderline"/>
        </w:rPr>
        <w:t xml:space="preserve"> at the heart of</w:t>
      </w:r>
      <w:r w:rsidRPr="008E4C1C">
        <w:rPr>
          <w:sz w:val="16"/>
        </w:rPr>
        <w:t xml:space="preserve"> law. </w:t>
      </w:r>
    </w:p>
    <w:p w14:paraId="5869A7D6" w14:textId="77777777" w:rsidR="000D3994" w:rsidRPr="00D67911" w:rsidRDefault="000D3994" w:rsidP="000D3994">
      <w:pPr>
        <w:rPr>
          <w:sz w:val="12"/>
        </w:rPr>
      </w:pPr>
      <w:r w:rsidRPr="00D67911">
        <w:rPr>
          <w:sz w:val="12"/>
        </w:rPr>
        <w:t xml:space="preserve">In other words, </w:t>
      </w:r>
      <w:r w:rsidRPr="00D67911">
        <w:rPr>
          <w:rStyle w:val="StyleUnderline"/>
        </w:rPr>
        <w:t xml:space="preserve">the constitutionalizing project </w:t>
      </w:r>
      <w:r w:rsidRPr="00B1473F">
        <w:rPr>
          <w:rStyle w:val="Emphasis"/>
          <w:highlight w:val="green"/>
        </w:rPr>
        <w:t>reveals problems</w:t>
      </w:r>
      <w:r w:rsidRPr="00B1473F">
        <w:rPr>
          <w:rStyle w:val="StyleUnderline"/>
          <w:highlight w:val="green"/>
        </w:rPr>
        <w:t xml:space="preserve"> with the legal ‘gaze’</w:t>
      </w:r>
      <w:r w:rsidRPr="00D67911">
        <w:rPr>
          <w:sz w:val="12"/>
        </w:rPr>
        <w:t xml:space="preserve">.112 While </w:t>
      </w:r>
      <w:proofErr w:type="gramStart"/>
      <w:r w:rsidRPr="00D67911">
        <w:rPr>
          <w:sz w:val="12"/>
        </w:rPr>
        <w:t>non-Western</w:t>
      </w:r>
      <w:proofErr w:type="gramEnd"/>
      <w:r w:rsidRPr="00D67911">
        <w:rPr>
          <w:sz w:val="12"/>
        </w:rPr>
        <w:t xml:space="preserve"> cultures and communities may consider decision-making without the ‘distinctions that have ordered western human societies until now’,113 the translation or appropriation of these approaches shifts the meaning they possess. In attempting to not ‘simply and uncritically “globalize” [Western] current understandings of law and governance’, the constitutionalizing project imagines the possibility that law might ‘transcend’ the binary between human and nature through even greater mastery of ‘complex intersections between nature and culture’.114 The binary divide that undergirds the legal imaginary is merely reworked, reproducing subject/world relations. </w:t>
      </w:r>
    </w:p>
    <w:p w14:paraId="6858B2AD" w14:textId="77777777" w:rsidR="000D3994" w:rsidRPr="00D67911" w:rsidRDefault="000D3994" w:rsidP="000D3994">
      <w:pPr>
        <w:rPr>
          <w:sz w:val="12"/>
        </w:rPr>
      </w:pPr>
      <w:r w:rsidRPr="00D67911">
        <w:rPr>
          <w:sz w:val="12"/>
        </w:rPr>
        <w:t xml:space="preserve">3.2 Law as hierarchy </w:t>
      </w:r>
    </w:p>
    <w:p w14:paraId="2DCB934E" w14:textId="77777777" w:rsidR="000D3994" w:rsidRPr="00D67911" w:rsidRDefault="000D3994" w:rsidP="000D3994">
      <w:pPr>
        <w:rPr>
          <w:sz w:val="12"/>
        </w:rPr>
      </w:pPr>
      <w:r w:rsidRPr="00D67911">
        <w:rPr>
          <w:sz w:val="12"/>
        </w:rPr>
        <w:t xml:space="preserve">The second, related, assumption of the constitutionalizing project is that law can overcome hierarchies through inclusion. Proponents of </w:t>
      </w:r>
      <w:proofErr w:type="spellStart"/>
      <w:r w:rsidRPr="00D67911">
        <w:rPr>
          <w:sz w:val="12"/>
        </w:rPr>
        <w:t>constitutionalization</w:t>
      </w:r>
      <w:proofErr w:type="spellEnd"/>
      <w:r w:rsidRPr="00D67911">
        <w:rPr>
          <w:sz w:val="12"/>
        </w:rPr>
        <w:t xml:space="preserve"> stress the critical and substantive potential of laws that can ‘genuinely’ address problems based in structures of power: </w:t>
      </w:r>
    </w:p>
    <w:p w14:paraId="75DEE5DC" w14:textId="77777777" w:rsidR="000D3994" w:rsidRPr="00D67911" w:rsidRDefault="000D3994" w:rsidP="000D3994">
      <w:pPr>
        <w:rPr>
          <w:sz w:val="12"/>
        </w:rPr>
      </w:pPr>
      <w:r w:rsidRPr="00D67911">
        <w:rPr>
          <w:sz w:val="12"/>
        </w:rPr>
        <w:t xml:space="preserve">Our key hypothesis is that it is inadequate to simply and uncritically ‘globalize’ our current understandings of law and governance to face this challenge, and that genuinely addressing catastrophic environmental degradation requires passing from a law of the Holocene to a law of the Anthropocene.115 </w:t>
      </w:r>
    </w:p>
    <w:p w14:paraId="0325108D" w14:textId="77777777" w:rsidR="000D3994" w:rsidRPr="00D67911" w:rsidRDefault="000D3994" w:rsidP="000D3994">
      <w:pPr>
        <w:rPr>
          <w:sz w:val="12"/>
        </w:rPr>
      </w:pPr>
      <w:r w:rsidRPr="00D67911">
        <w:rPr>
          <w:sz w:val="12"/>
        </w:rPr>
        <w:t xml:space="preserve">The constitutionalizing project promises something other than a reworking of institutions and mechanisms, namely a different type of law. This is a law which does not assume the autonomy of the legal subject. Rights thereby one-sidedly extend the reach of law without extending accountability: ‘In the Anthropocene, human dignity becomes a dimension of the more general concept of vulnerability that forms the normative core shared by human, animal, and non-animal rights, while recognition and care become drivers of a responsive ethics that can orientate decision-making’.116 According to the initial project description, then, the Anthropocene ‘poses profound constitutional and structural questions about what the subjects and objects of governance should be, how they should inter-relate, and how and from where they will derive their legitimacy and accountability to the expanded </w:t>
      </w:r>
      <w:proofErr w:type="spellStart"/>
      <w:r w:rsidRPr="00D67911">
        <w:rPr>
          <w:sz w:val="12"/>
        </w:rPr>
        <w:t>Anthropocenic</w:t>
      </w:r>
      <w:proofErr w:type="spellEnd"/>
      <w:r w:rsidRPr="00D67911">
        <w:rPr>
          <w:sz w:val="12"/>
        </w:rPr>
        <w:t xml:space="preserve"> collective’.117</w:t>
      </w:r>
    </w:p>
    <w:p w14:paraId="3FF8ACCA" w14:textId="77777777" w:rsidR="000D3994" w:rsidRPr="008E4C1C" w:rsidRDefault="000D3994" w:rsidP="000D3994">
      <w:pPr>
        <w:rPr>
          <w:sz w:val="16"/>
        </w:rPr>
      </w:pPr>
      <w:r w:rsidRPr="00864324">
        <w:rPr>
          <w:sz w:val="16"/>
        </w:rPr>
        <w:t>The problem with this way of thinking, one regularly highlighted in work in the fields of Indigenous Critique and Black Studies, is that</w:t>
      </w:r>
      <w:r w:rsidRPr="00864324">
        <w:rPr>
          <w:rStyle w:val="StyleUnderline"/>
          <w:sz w:val="16"/>
        </w:rPr>
        <w:t xml:space="preserve"> </w:t>
      </w:r>
      <w:r w:rsidRPr="00903D74">
        <w:rPr>
          <w:rStyle w:val="StyleUnderline"/>
        </w:rPr>
        <w:t xml:space="preserve">the </w:t>
      </w:r>
      <w:r w:rsidRPr="00B1473F">
        <w:rPr>
          <w:rStyle w:val="Emphasis"/>
          <w:highlight w:val="green"/>
        </w:rPr>
        <w:t>constitutionalizing</w:t>
      </w:r>
      <w:r w:rsidRPr="00903D74">
        <w:rPr>
          <w:rStyle w:val="StyleUnderline"/>
        </w:rPr>
        <w:t xml:space="preserve"> project not only </w:t>
      </w:r>
      <w:r w:rsidRPr="00B1473F">
        <w:rPr>
          <w:rStyle w:val="Emphasis"/>
          <w:highlight w:val="green"/>
        </w:rPr>
        <w:t xml:space="preserve">reproduces </w:t>
      </w:r>
      <w:r w:rsidRPr="00B1473F">
        <w:rPr>
          <w:rStyle w:val="StyleUnderline"/>
          <w:highlight w:val="green"/>
        </w:rPr>
        <w:t xml:space="preserve">the </w:t>
      </w:r>
      <w:r w:rsidRPr="00B1473F">
        <w:rPr>
          <w:rStyle w:val="Emphasis"/>
          <w:highlight w:val="green"/>
        </w:rPr>
        <w:t>rights-bearing human</w:t>
      </w:r>
      <w:r w:rsidRPr="00903D74">
        <w:rPr>
          <w:rStyle w:val="StyleUnderline"/>
        </w:rPr>
        <w:t xml:space="preserve"> that </w:t>
      </w:r>
      <w:r w:rsidRPr="00B1473F">
        <w:rPr>
          <w:rStyle w:val="StyleUnderline"/>
          <w:highlight w:val="green"/>
        </w:rPr>
        <w:t>it purports to overcome</w:t>
      </w:r>
      <w:r w:rsidRPr="00903D74">
        <w:rPr>
          <w:rStyle w:val="StyleUnderline"/>
        </w:rPr>
        <w:t xml:space="preserve"> but also</w:t>
      </w:r>
      <w:r w:rsidRPr="00903D74">
        <w:rPr>
          <w:sz w:val="16"/>
        </w:rPr>
        <w:t xml:space="preserve">, in the same move, </w:t>
      </w:r>
      <w:r w:rsidRPr="00903D74">
        <w:rPr>
          <w:rStyle w:val="StyleUnderline"/>
        </w:rPr>
        <w:t xml:space="preserve">reproduces </w:t>
      </w:r>
      <w:r w:rsidRPr="00B1473F">
        <w:rPr>
          <w:rStyle w:val="Emphasis"/>
        </w:rPr>
        <w:t>hierarchies of agency</w:t>
      </w:r>
      <w:r w:rsidRPr="00B1473F">
        <w:rPr>
          <w:rStyle w:val="StyleUnderline"/>
        </w:rPr>
        <w:t xml:space="preserve"> and </w:t>
      </w:r>
      <w:r w:rsidRPr="00B1473F">
        <w:rPr>
          <w:rStyle w:val="Emphasis"/>
        </w:rPr>
        <w:t>accountability</w:t>
      </w:r>
      <w:r w:rsidRPr="00903D74">
        <w:rPr>
          <w:rStyle w:val="StyleUnderline"/>
        </w:rPr>
        <w:t>.</w:t>
      </w:r>
      <w:r w:rsidRPr="00903D74">
        <w:rPr>
          <w:sz w:val="16"/>
        </w:rPr>
        <w:t xml:space="preserve"> As Axelle Karera powerfully notes: </w:t>
      </w:r>
      <w:r w:rsidRPr="008E4C1C">
        <w:rPr>
          <w:sz w:val="16"/>
        </w:rPr>
        <w:t xml:space="preserve">‘reconfigurations of subjectivity and its creative invention of a “future people” </w:t>
      </w:r>
      <w:r w:rsidRPr="00DD67BE">
        <w:rPr>
          <w:rStyle w:val="StyleUnderline"/>
        </w:rPr>
        <w:t xml:space="preserve">as </w:t>
      </w:r>
      <w:r w:rsidRPr="00DD67BE">
        <w:rPr>
          <w:rStyle w:val="Emphasis"/>
          <w:highlight w:val="green"/>
        </w:rPr>
        <w:t>solutions</w:t>
      </w:r>
      <w:r w:rsidRPr="00DD67BE">
        <w:rPr>
          <w:rStyle w:val="StyleUnderline"/>
          <w:highlight w:val="green"/>
        </w:rPr>
        <w:t xml:space="preserve"> to our ecological demise, hinge on</w:t>
      </w:r>
      <w:r w:rsidRPr="00903D74">
        <w:rPr>
          <w:rStyle w:val="StyleUnderline"/>
        </w:rPr>
        <w:t xml:space="preserve"> the </w:t>
      </w:r>
      <w:r w:rsidRPr="00DD67BE">
        <w:rPr>
          <w:rStyle w:val="Emphasis"/>
          <w:highlight w:val="green"/>
        </w:rPr>
        <w:t>forgetting</w:t>
      </w:r>
      <w:r w:rsidRPr="00903D74">
        <w:rPr>
          <w:rStyle w:val="StyleUnderline"/>
        </w:rPr>
        <w:t xml:space="preserve"> of</w:t>
      </w:r>
      <w:r w:rsidRPr="008E4C1C">
        <w:rPr>
          <w:sz w:val="16"/>
        </w:rPr>
        <w:t xml:space="preserve"> the atrocious making of “another people” by </w:t>
      </w:r>
      <w:r w:rsidRPr="00DD67BE">
        <w:rPr>
          <w:rStyle w:val="Emphasis"/>
          <w:highlight w:val="green"/>
        </w:rPr>
        <w:t xml:space="preserve">slavery </w:t>
      </w:r>
      <w:r w:rsidRPr="00DD67BE">
        <w:rPr>
          <w:rStyle w:val="StyleUnderline"/>
          <w:highlight w:val="green"/>
        </w:rPr>
        <w:t>and</w:t>
      </w:r>
      <w:r w:rsidRPr="00903D74">
        <w:rPr>
          <w:rStyle w:val="StyleUnderline"/>
        </w:rPr>
        <w:t xml:space="preserve"> the responsibility such </w:t>
      </w:r>
      <w:r w:rsidRPr="00DD67BE">
        <w:rPr>
          <w:rStyle w:val="Emphasis"/>
          <w:highlight w:val="green"/>
        </w:rPr>
        <w:t>violent history</w:t>
      </w:r>
      <w:r w:rsidRPr="00903D74">
        <w:rPr>
          <w:rStyle w:val="StyleUnderline"/>
        </w:rPr>
        <w:t xml:space="preserve"> bestows on the Western world’</w:t>
      </w:r>
      <w:r w:rsidRPr="00903D74">
        <w:rPr>
          <w:sz w:val="16"/>
        </w:rPr>
        <w:t xml:space="preserve">.118 </w:t>
      </w:r>
      <w:r w:rsidRPr="008E4C1C">
        <w:rPr>
          <w:sz w:val="16"/>
        </w:rPr>
        <w:t>The conflation of the human with the non-human extends law as a mechanism of hegemonic control. Saidiya Hartman’s Scenes of Subjection painstakingly demonstrates how the expansion of law to newly constituted Black subjects in the post-emancipation period reinforced hierarchy, through ‘the continuities of slavery and freedom as modes of domination, exploitation, and subjection’, which ‘</w:t>
      </w:r>
      <w:proofErr w:type="spellStart"/>
      <w:r w:rsidRPr="008E4C1C">
        <w:rPr>
          <w:sz w:val="16"/>
        </w:rPr>
        <w:t>reinscri</w:t>
      </w:r>
      <w:proofErr w:type="spellEnd"/>
      <w:r w:rsidRPr="008E4C1C">
        <w:rPr>
          <w:sz w:val="16"/>
        </w:rPr>
        <w:t>[be] racial subjection’.119 As Yusoff expands upon this insight in the discourse of the Black Anthropocene:</w:t>
      </w:r>
    </w:p>
    <w:p w14:paraId="4209AABC" w14:textId="77777777" w:rsidR="000D3994" w:rsidRDefault="000D3994" w:rsidP="000D3994">
      <w:pPr>
        <w:ind w:left="720"/>
      </w:pPr>
      <w:r w:rsidRPr="00DD67BE">
        <w:rPr>
          <w:rStyle w:val="StyleUnderline"/>
          <w:highlight w:val="green"/>
        </w:rPr>
        <w:t xml:space="preserve">The </w:t>
      </w:r>
      <w:r w:rsidRPr="00DD67BE">
        <w:rPr>
          <w:rStyle w:val="Emphasis"/>
          <w:highlight w:val="green"/>
        </w:rPr>
        <w:t>colonial assumption</w:t>
      </w:r>
      <w:r w:rsidRPr="00DD67BE">
        <w:rPr>
          <w:rStyle w:val="StyleUnderline"/>
          <w:highlight w:val="green"/>
        </w:rPr>
        <w:t xml:space="preserve"> </w:t>
      </w:r>
      <w:r w:rsidRPr="00B1473F">
        <w:rPr>
          <w:rStyle w:val="StyleUnderline"/>
          <w:highlight w:val="green"/>
        </w:rPr>
        <w:t>for</w:t>
      </w:r>
      <w:r w:rsidRPr="00903D74">
        <w:rPr>
          <w:rStyle w:val="StyleUnderline"/>
        </w:rPr>
        <w:t xml:space="preserve"> the </w:t>
      </w:r>
      <w:r w:rsidRPr="00B1473F">
        <w:rPr>
          <w:rStyle w:val="StyleUnderline"/>
          <w:highlight w:val="green"/>
        </w:rPr>
        <w:t>responsibility</w:t>
      </w:r>
      <w:r w:rsidRPr="008E4C1C">
        <w:rPr>
          <w:rStyle w:val="StyleUnderline"/>
        </w:rPr>
        <w:t xml:space="preserve"> for and of the</w:t>
      </w:r>
      <w:r w:rsidRPr="00903D74">
        <w:rPr>
          <w:rStyle w:val="StyleUnderline"/>
        </w:rPr>
        <w:t xml:space="preserve"> world is articulated anew </w:t>
      </w:r>
      <w:r w:rsidRPr="00DD67BE">
        <w:rPr>
          <w:rStyle w:val="StyleUnderline"/>
          <w:highlight w:val="green"/>
        </w:rPr>
        <w:t xml:space="preserve">as the </w:t>
      </w:r>
      <w:r w:rsidRPr="00DD67BE">
        <w:rPr>
          <w:rStyle w:val="Emphasis"/>
          <w:highlight w:val="green"/>
        </w:rPr>
        <w:t>white man’s burden</w:t>
      </w:r>
      <w:r w:rsidRPr="00903D74">
        <w:rPr>
          <w:rStyle w:val="StyleUnderline"/>
        </w:rPr>
        <w:t xml:space="preserve"> – a </w:t>
      </w:r>
      <w:r w:rsidRPr="00182B91">
        <w:rPr>
          <w:rStyle w:val="Emphasis"/>
        </w:rPr>
        <w:t>paternalism</w:t>
      </w:r>
      <w:r w:rsidRPr="00903D74">
        <w:rPr>
          <w:rStyle w:val="StyleUnderline"/>
        </w:rPr>
        <w:t xml:space="preserve"> that </w:t>
      </w:r>
      <w:r w:rsidRPr="00DD67BE">
        <w:rPr>
          <w:rStyle w:val="StyleUnderline"/>
          <w:highlight w:val="green"/>
        </w:rPr>
        <w:t xml:space="preserve">is tied to a </w:t>
      </w:r>
      <w:r w:rsidRPr="00DD67BE">
        <w:rPr>
          <w:rStyle w:val="Emphasis"/>
          <w:highlight w:val="green"/>
        </w:rPr>
        <w:t>redemptive narrative</w:t>
      </w:r>
      <w:r w:rsidRPr="00DD67BE">
        <w:rPr>
          <w:rStyle w:val="StyleUnderline"/>
          <w:highlight w:val="green"/>
        </w:rPr>
        <w:t xml:space="preserve"> of saving the world</w:t>
      </w:r>
      <w:r w:rsidRPr="00903D74">
        <w:rPr>
          <w:rStyle w:val="StyleUnderline"/>
        </w:rPr>
        <w:t xml:space="preserve"> from harm on account of others </w:t>
      </w:r>
      <w:r w:rsidRPr="00DD67BE">
        <w:rPr>
          <w:rStyle w:val="StyleUnderline"/>
          <w:highlight w:val="green"/>
        </w:rPr>
        <w:t>while</w:t>
      </w:r>
      <w:r w:rsidRPr="00903D74">
        <w:rPr>
          <w:rStyle w:val="StyleUnderline"/>
        </w:rPr>
        <w:t xml:space="preserve"> </w:t>
      </w:r>
      <w:r w:rsidRPr="00DD67BE">
        <w:rPr>
          <w:rStyle w:val="Emphasis"/>
          <w:highlight w:val="green"/>
        </w:rPr>
        <w:t>maintaining</w:t>
      </w:r>
      <w:r w:rsidRPr="00903D74">
        <w:rPr>
          <w:rStyle w:val="StyleUnderline"/>
        </w:rPr>
        <w:t xml:space="preserve"> the protective thick skin of </w:t>
      </w:r>
      <w:r w:rsidRPr="00DD67BE">
        <w:rPr>
          <w:rStyle w:val="Emphasis"/>
          <w:highlight w:val="green"/>
        </w:rPr>
        <w:t>innocence</w:t>
      </w:r>
      <w:r w:rsidRPr="00903D74">
        <w:t>.120</w:t>
      </w:r>
    </w:p>
    <w:p w14:paraId="07E7C79D" w14:textId="77777777" w:rsidR="000D3994" w:rsidRPr="008E4C1C" w:rsidRDefault="000D3994" w:rsidP="000D3994">
      <w:pPr>
        <w:rPr>
          <w:sz w:val="16"/>
        </w:rPr>
      </w:pPr>
      <w:r w:rsidRPr="008E4C1C">
        <w:rPr>
          <w:sz w:val="16"/>
        </w:rPr>
        <w:t>The project of rights is marked with inequalities, exclusions and oppression. Indigenous scholars such as Audra Simpson121 and Glen Sean Coulthard122 refuse liberal constitutionalism that operates through rights of representation or recognition. And Black Studies scholars highlight the exclusionary grounds of legal being, which empties the human of meaning in modernist conceptions.123 The constitutionalizing project cannot address problems by granting rights when rights discourses presuppose the subjection and dispossession of Black and Indigenous peoples, drive the dynamics of racial capitalism and, in turn, Anthropogenic climate change.124</w:t>
      </w:r>
    </w:p>
    <w:p w14:paraId="61E1994A" w14:textId="77777777" w:rsidR="000D3994" w:rsidRPr="00903D74" w:rsidRDefault="000D3994" w:rsidP="000D3994">
      <w:pPr>
        <w:rPr>
          <w:sz w:val="16"/>
        </w:rPr>
      </w:pPr>
      <w:r w:rsidRPr="00903D74">
        <w:rPr>
          <w:sz w:val="16"/>
        </w:rPr>
        <w:t xml:space="preserve">3.3 Law as constitutive </w:t>
      </w:r>
    </w:p>
    <w:p w14:paraId="26C2A21F" w14:textId="77777777" w:rsidR="000D3994" w:rsidRPr="00903D74" w:rsidRDefault="000D3994" w:rsidP="000D3994">
      <w:pPr>
        <w:rPr>
          <w:sz w:val="16"/>
        </w:rPr>
      </w:pPr>
      <w:r w:rsidRPr="00903D74">
        <w:rPr>
          <w:sz w:val="16"/>
        </w:rPr>
        <w:t xml:space="preserve">The assumption is that law is epiphenomenal to the Anthropocene. </w:t>
      </w:r>
      <w:r w:rsidRPr="00903D74">
        <w:rPr>
          <w:rStyle w:val="StyleUnderline"/>
        </w:rPr>
        <w:t xml:space="preserve">By presenting </w:t>
      </w:r>
      <w:r w:rsidRPr="00DD67BE">
        <w:rPr>
          <w:rStyle w:val="Emphasis"/>
          <w:highlight w:val="green"/>
        </w:rPr>
        <w:t>law as epiphenomenal</w:t>
      </w:r>
      <w:r w:rsidRPr="00903D74">
        <w:rPr>
          <w:sz w:val="16"/>
        </w:rPr>
        <w:t xml:space="preserve"> – as outside a set of relations – </w:t>
      </w:r>
      <w:r w:rsidRPr="00903D74">
        <w:rPr>
          <w:rStyle w:val="StyleUnderline"/>
        </w:rPr>
        <w:t xml:space="preserve">the constitutionalizing project </w:t>
      </w:r>
      <w:r w:rsidRPr="00DD67BE">
        <w:rPr>
          <w:rStyle w:val="Emphasis"/>
          <w:highlight w:val="green"/>
        </w:rPr>
        <w:t>ignores</w:t>
      </w:r>
      <w:r w:rsidRPr="00DD67BE">
        <w:rPr>
          <w:rStyle w:val="StyleUnderline"/>
          <w:highlight w:val="green"/>
        </w:rPr>
        <w:t xml:space="preserve"> how law constitutes</w:t>
      </w:r>
      <w:r w:rsidRPr="008E4C1C">
        <w:rPr>
          <w:sz w:val="16"/>
        </w:rPr>
        <w:t xml:space="preserve"> these </w:t>
      </w:r>
      <w:r w:rsidRPr="00DD67BE">
        <w:rPr>
          <w:rStyle w:val="Emphasis"/>
        </w:rPr>
        <w:t>relations</w:t>
      </w:r>
      <w:r w:rsidRPr="00903D74">
        <w:rPr>
          <w:sz w:val="16"/>
        </w:rPr>
        <w:t xml:space="preserve">. It appears that law is responding to events entirely external to it:125 </w:t>
      </w:r>
    </w:p>
    <w:p w14:paraId="13D24ADE" w14:textId="77777777" w:rsidR="000D3994" w:rsidRPr="00DB1752" w:rsidRDefault="000D3994" w:rsidP="000D3994">
      <w:pPr>
        <w:rPr>
          <w:sz w:val="16"/>
        </w:rPr>
      </w:pPr>
      <w:r w:rsidRPr="00DB1752">
        <w:rPr>
          <w:sz w:val="16"/>
        </w:rPr>
        <w:t xml:space="preserve">The Anthropocene’s transcendence </w:t>
      </w:r>
      <w:r w:rsidRPr="00D67911">
        <w:rPr>
          <w:rStyle w:val="StyleUnderline"/>
        </w:rPr>
        <w:t xml:space="preserve">of </w:t>
      </w:r>
      <w:r w:rsidRPr="00DD67BE">
        <w:rPr>
          <w:rStyle w:val="Emphasis"/>
          <w:highlight w:val="green"/>
        </w:rPr>
        <w:t>human/nature, public/private</w:t>
      </w:r>
      <w:r w:rsidRPr="00DD67BE">
        <w:rPr>
          <w:rStyle w:val="StyleUnderline"/>
          <w:highlight w:val="green"/>
        </w:rPr>
        <w:t xml:space="preserve">, and </w:t>
      </w:r>
      <w:r w:rsidRPr="00DD67BE">
        <w:rPr>
          <w:rStyle w:val="Emphasis"/>
          <w:highlight w:val="green"/>
        </w:rPr>
        <w:t>global/local</w:t>
      </w:r>
      <w:r w:rsidRPr="00DD67BE">
        <w:rPr>
          <w:rStyle w:val="StyleUnderline"/>
          <w:highlight w:val="green"/>
        </w:rPr>
        <w:t xml:space="preserve"> distinctions</w:t>
      </w:r>
      <w:r w:rsidRPr="00DB1752">
        <w:rPr>
          <w:sz w:val="16"/>
        </w:rPr>
        <w:t xml:space="preserve"> foreshadows worrisome consequences for our current Holocene-era institutions of law and governance, which were conceived and structured around precisely those dichotomies.126 </w:t>
      </w:r>
    </w:p>
    <w:p w14:paraId="058EE4B1" w14:textId="77777777" w:rsidR="000D3994" w:rsidRPr="00903D74" w:rsidRDefault="000D3994" w:rsidP="000D3994">
      <w:pPr>
        <w:rPr>
          <w:rStyle w:val="StyleUnderline"/>
        </w:rPr>
      </w:pPr>
      <w:r w:rsidRPr="00903D74">
        <w:rPr>
          <w:rStyle w:val="StyleUnderline"/>
        </w:rPr>
        <w:t>The c</w:t>
      </w:r>
      <w:r w:rsidRPr="00DD67BE">
        <w:rPr>
          <w:rStyle w:val="StyleUnderline"/>
          <w:highlight w:val="green"/>
        </w:rPr>
        <w:t>onstitutionalizing</w:t>
      </w:r>
      <w:r w:rsidRPr="00903D74">
        <w:rPr>
          <w:rStyle w:val="StyleUnderline"/>
        </w:rPr>
        <w:t xml:space="preserve"> project </w:t>
      </w:r>
      <w:r w:rsidRPr="00DD67BE">
        <w:rPr>
          <w:rStyle w:val="Emphasis"/>
          <w:highlight w:val="green"/>
        </w:rPr>
        <w:t>assumes</w:t>
      </w:r>
      <w:r w:rsidRPr="00903D74">
        <w:rPr>
          <w:rStyle w:val="StyleUnderline"/>
        </w:rPr>
        <w:t xml:space="preserve"> that </w:t>
      </w:r>
      <w:r w:rsidRPr="00DD67BE">
        <w:rPr>
          <w:rStyle w:val="Emphasis"/>
          <w:highlight w:val="green"/>
        </w:rPr>
        <w:t>ecological catastrophe</w:t>
      </w:r>
      <w:r w:rsidRPr="00903D74">
        <w:rPr>
          <w:rStyle w:val="StyleUnderline"/>
        </w:rPr>
        <w:t xml:space="preserve"> is </w:t>
      </w:r>
      <w:r w:rsidRPr="00DD67BE">
        <w:rPr>
          <w:rStyle w:val="Emphasis"/>
          <w:highlight w:val="green"/>
        </w:rPr>
        <w:t xml:space="preserve">unconnected </w:t>
      </w:r>
      <w:r w:rsidRPr="00DD67BE">
        <w:rPr>
          <w:rStyle w:val="StyleUnderline"/>
          <w:highlight w:val="green"/>
        </w:rPr>
        <w:t>to law</w:t>
      </w:r>
      <w:r w:rsidRPr="00903D74">
        <w:rPr>
          <w:sz w:val="16"/>
        </w:rPr>
        <w:t xml:space="preserve">. Before the Anthropocene, it is said, we lived in the happy times of the Holocene, ‘where the world and its resources awaited unlimited human exploitation’ and where ‘global constitutionalism meant figuring out how to divide the spoils’.127 It is only in retrospect that proponents of </w:t>
      </w:r>
      <w:proofErr w:type="spellStart"/>
      <w:r w:rsidRPr="00903D74">
        <w:rPr>
          <w:sz w:val="16"/>
        </w:rPr>
        <w:t>constitutionalization</w:t>
      </w:r>
      <w:proofErr w:type="spellEnd"/>
      <w:r w:rsidRPr="00903D74">
        <w:rPr>
          <w:sz w:val="16"/>
        </w:rPr>
        <w:t xml:space="preserve"> acknowledge legal theory as inadvertently part of the problem. However, even now </w:t>
      </w:r>
      <w:r w:rsidRPr="00903D74">
        <w:rPr>
          <w:rStyle w:val="StyleUnderline"/>
        </w:rPr>
        <w:t xml:space="preserve">there is </w:t>
      </w:r>
      <w:r w:rsidRPr="00182B91">
        <w:rPr>
          <w:rStyle w:val="Emphasis"/>
        </w:rPr>
        <w:t>no clear recognition</w:t>
      </w:r>
      <w:r w:rsidRPr="00DB1752">
        <w:rPr>
          <w:rStyle w:val="StyleUnderline"/>
        </w:rPr>
        <w:t xml:space="preserve"> that </w:t>
      </w:r>
      <w:r w:rsidRPr="00DD67BE">
        <w:rPr>
          <w:rStyle w:val="StyleUnderline"/>
          <w:highlight w:val="green"/>
        </w:rPr>
        <w:t xml:space="preserve">the assumption that the </w:t>
      </w:r>
      <w:r w:rsidRPr="00DD67BE">
        <w:rPr>
          <w:rStyle w:val="Emphasis"/>
          <w:highlight w:val="green"/>
        </w:rPr>
        <w:t>world</w:t>
      </w:r>
      <w:r w:rsidRPr="00DD67BE">
        <w:rPr>
          <w:rStyle w:val="StyleUnderline"/>
          <w:highlight w:val="green"/>
        </w:rPr>
        <w:t xml:space="preserve"> and its </w:t>
      </w:r>
      <w:r w:rsidRPr="00DD67BE">
        <w:rPr>
          <w:rStyle w:val="Emphasis"/>
          <w:highlight w:val="green"/>
        </w:rPr>
        <w:t>resources</w:t>
      </w:r>
      <w:r w:rsidRPr="00DD67BE">
        <w:rPr>
          <w:rStyle w:val="StyleUnderline"/>
          <w:highlight w:val="green"/>
        </w:rPr>
        <w:t xml:space="preserve"> ‘awaited</w:t>
      </w:r>
      <w:r w:rsidRPr="00903D74">
        <w:rPr>
          <w:rStyle w:val="StyleUnderline"/>
        </w:rPr>
        <w:t xml:space="preserve"> unlimited </w:t>
      </w:r>
      <w:r w:rsidRPr="00DD67BE">
        <w:rPr>
          <w:rStyle w:val="Emphasis"/>
          <w:highlight w:val="green"/>
        </w:rPr>
        <w:t>human exploitation’</w:t>
      </w:r>
      <w:r w:rsidRPr="00903D74">
        <w:rPr>
          <w:rStyle w:val="StyleUnderline"/>
        </w:rPr>
        <w:t xml:space="preserve"> </w:t>
      </w:r>
      <w:r w:rsidRPr="00DD67BE">
        <w:rPr>
          <w:rStyle w:val="StyleUnderline"/>
          <w:highlight w:val="green"/>
        </w:rPr>
        <w:t>was key to the</w:t>
      </w:r>
      <w:r w:rsidRPr="00903D74">
        <w:rPr>
          <w:rStyle w:val="StyleUnderline"/>
        </w:rPr>
        <w:t xml:space="preserve"> </w:t>
      </w:r>
      <w:r w:rsidRPr="00D67911">
        <w:rPr>
          <w:rStyle w:val="Emphasis"/>
        </w:rPr>
        <w:t xml:space="preserve">historical </w:t>
      </w:r>
      <w:r w:rsidRPr="00DD67BE">
        <w:rPr>
          <w:rStyle w:val="Emphasis"/>
          <w:highlight w:val="green"/>
        </w:rPr>
        <w:t>development</w:t>
      </w:r>
      <w:r w:rsidRPr="00DD67BE">
        <w:rPr>
          <w:rStyle w:val="StyleUnderline"/>
          <w:highlight w:val="green"/>
        </w:rPr>
        <w:t xml:space="preserve"> of law</w:t>
      </w:r>
      <w:r w:rsidRPr="00903D74">
        <w:rPr>
          <w:rStyle w:val="StyleUnderline"/>
        </w:rPr>
        <w:t xml:space="preserve"> and the constitutionalizing project itself. </w:t>
      </w:r>
    </w:p>
    <w:p w14:paraId="55E81D10" w14:textId="77777777" w:rsidR="000D3994" w:rsidRPr="00903D74" w:rsidRDefault="000D3994" w:rsidP="000D3994">
      <w:pPr>
        <w:rPr>
          <w:sz w:val="16"/>
        </w:rPr>
      </w:pPr>
      <w:r w:rsidRPr="00903D74">
        <w:rPr>
          <w:sz w:val="16"/>
        </w:rPr>
        <w:t xml:space="preserve">Only in this epoch of the Anthropocene has exploitation become a concern: ‘the scale of the changes posed by the Anthropocene are so great that they are destabilizing how we distinguish nature from culture, global from local, public from private, distinctions that have ordered western human societies until now’.128 </w:t>
      </w:r>
      <w:r w:rsidRPr="00DB1752">
        <w:rPr>
          <w:rStyle w:val="StyleUnderline"/>
        </w:rPr>
        <w:t xml:space="preserve">The ‘distinctions that have </w:t>
      </w:r>
      <w:r w:rsidRPr="00D67911">
        <w:rPr>
          <w:rStyle w:val="Emphasis"/>
        </w:rPr>
        <w:t>ordered</w:t>
      </w:r>
      <w:r w:rsidRPr="00DB1752">
        <w:rPr>
          <w:rStyle w:val="StyleUnderline"/>
        </w:rPr>
        <w:t xml:space="preserve"> </w:t>
      </w:r>
      <w:r w:rsidRPr="00DD67BE">
        <w:rPr>
          <w:rStyle w:val="StyleUnderline"/>
          <w:highlight w:val="green"/>
        </w:rPr>
        <w:t>western human societies</w:t>
      </w:r>
      <w:r w:rsidRPr="00903D74">
        <w:rPr>
          <w:sz w:val="16"/>
        </w:rPr>
        <w:t xml:space="preserve"> until now’ thus </w:t>
      </w:r>
      <w:r w:rsidRPr="00DD67BE">
        <w:rPr>
          <w:rStyle w:val="Emphasis"/>
          <w:highlight w:val="green"/>
        </w:rPr>
        <w:t xml:space="preserve">need to be rethought </w:t>
      </w:r>
      <w:r w:rsidRPr="00DD67BE">
        <w:rPr>
          <w:rStyle w:val="StyleUnderline"/>
          <w:highlight w:val="green"/>
        </w:rPr>
        <w:t>on the basis of</w:t>
      </w:r>
      <w:r w:rsidRPr="00DB1752">
        <w:rPr>
          <w:rStyle w:val="StyleUnderline"/>
        </w:rPr>
        <w:t xml:space="preserve"> an </w:t>
      </w:r>
      <w:r w:rsidRPr="00DD67BE">
        <w:rPr>
          <w:rStyle w:val="Emphasis"/>
          <w:highlight w:val="green"/>
        </w:rPr>
        <w:t>entanglement</w:t>
      </w:r>
      <w:r w:rsidRPr="00DB1752">
        <w:rPr>
          <w:rStyle w:val="StyleUnderline"/>
        </w:rPr>
        <w:t xml:space="preserve"> between</w:t>
      </w:r>
      <w:r w:rsidRPr="00903D74">
        <w:rPr>
          <w:sz w:val="16"/>
        </w:rPr>
        <w:t xml:space="preserve"> humans and nature revealed by the Anthropocene. Or perhaps, as Latour would say,129 on the basis that these ‘distinctions’ were never </w:t>
      </w:r>
      <w:proofErr w:type="gramStart"/>
      <w:r w:rsidRPr="00903D74">
        <w:rPr>
          <w:sz w:val="16"/>
        </w:rPr>
        <w:t>really real</w:t>
      </w:r>
      <w:proofErr w:type="gramEnd"/>
      <w:r w:rsidRPr="00903D74">
        <w:rPr>
          <w:sz w:val="16"/>
        </w:rPr>
        <w:t xml:space="preserve">. </w:t>
      </w:r>
      <w:r w:rsidRPr="00DB1752">
        <w:rPr>
          <w:rStyle w:val="StyleUnderline"/>
        </w:rPr>
        <w:t>Humans and nature, the global and local, the public and private</w:t>
      </w:r>
      <w:r w:rsidRPr="00DB1752">
        <w:rPr>
          <w:sz w:val="16"/>
        </w:rPr>
        <w:t xml:space="preserve"> are entangled. However</w:t>
      </w:r>
      <w:r w:rsidRPr="00903D74">
        <w:rPr>
          <w:sz w:val="16"/>
        </w:rPr>
        <w:t xml:space="preserve">, proponents of </w:t>
      </w:r>
      <w:proofErr w:type="spellStart"/>
      <w:r w:rsidRPr="00903D74">
        <w:rPr>
          <w:sz w:val="16"/>
        </w:rPr>
        <w:t>constitutionalization</w:t>
      </w:r>
      <w:proofErr w:type="spellEnd"/>
      <w:r w:rsidRPr="00903D74">
        <w:rPr>
          <w:sz w:val="16"/>
        </w:rPr>
        <w:t xml:space="preserve"> implicitly argue that their separation was not important before ecological catastrophe.130 </w:t>
      </w:r>
    </w:p>
    <w:p w14:paraId="44AFC295" w14:textId="77777777" w:rsidR="000D3994" w:rsidRPr="00D67911" w:rsidRDefault="000D3994" w:rsidP="000D3994">
      <w:pPr>
        <w:rPr>
          <w:sz w:val="12"/>
        </w:rPr>
      </w:pPr>
      <w:r w:rsidRPr="00D67911">
        <w:rPr>
          <w:sz w:val="12"/>
        </w:rPr>
        <w:t xml:space="preserve">Yet the </w:t>
      </w:r>
      <w:proofErr w:type="spellStart"/>
      <w:r w:rsidRPr="00D67911">
        <w:rPr>
          <w:sz w:val="12"/>
        </w:rPr>
        <w:t>constitutionalising</w:t>
      </w:r>
      <w:proofErr w:type="spellEnd"/>
      <w:r w:rsidRPr="00D67911">
        <w:rPr>
          <w:sz w:val="12"/>
        </w:rPr>
        <w:t xml:space="preserve"> project redraws and remakes distinctions. For the constitutionalizing project to hold, it is necessary to ignore the fact that these distinctions themselves are the products of law – that these distinctions are law. Thereby, processes of </w:t>
      </w:r>
      <w:proofErr w:type="spellStart"/>
      <w:r w:rsidRPr="00D67911">
        <w:rPr>
          <w:sz w:val="12"/>
        </w:rPr>
        <w:t>constitutionalization</w:t>
      </w:r>
      <w:proofErr w:type="spellEnd"/>
      <w:r w:rsidRPr="00D67911">
        <w:rPr>
          <w:sz w:val="12"/>
        </w:rPr>
        <w:t xml:space="preserve"> face a problem, which is the erosion of the categories, and the need to contain this problem through the creation of new categories. There is positive work to be done in reconstructing categories of ‘humans’ and ‘nature’ to make the world transparent, ‘protected’ and ‘genuinely addressed’. </w:t>
      </w:r>
    </w:p>
    <w:p w14:paraId="25C8AAD1" w14:textId="77777777" w:rsidR="000D3994" w:rsidRPr="00D67911" w:rsidRDefault="000D3994" w:rsidP="000D3994">
      <w:pPr>
        <w:rPr>
          <w:sz w:val="12"/>
        </w:rPr>
      </w:pPr>
      <w:r w:rsidRPr="00DD67BE">
        <w:rPr>
          <w:rStyle w:val="Emphasis"/>
          <w:highlight w:val="green"/>
        </w:rPr>
        <w:t>Aspirations</w:t>
      </w:r>
      <w:r w:rsidRPr="00DD67BE">
        <w:rPr>
          <w:rStyle w:val="StyleUnderline"/>
          <w:highlight w:val="green"/>
        </w:rPr>
        <w:t xml:space="preserve"> to (</w:t>
      </w:r>
      <w:r w:rsidRPr="00DD67BE">
        <w:rPr>
          <w:rStyle w:val="Emphasis"/>
          <w:highlight w:val="green"/>
        </w:rPr>
        <w:t>re)affirm</w:t>
      </w:r>
      <w:r w:rsidRPr="00DD67BE">
        <w:rPr>
          <w:rStyle w:val="StyleUnderline"/>
          <w:highlight w:val="green"/>
        </w:rPr>
        <w:t xml:space="preserve"> the </w:t>
      </w:r>
      <w:r w:rsidRPr="00DD67BE">
        <w:rPr>
          <w:rStyle w:val="Emphasis"/>
          <w:highlight w:val="green"/>
        </w:rPr>
        <w:t>legitimacy</w:t>
      </w:r>
      <w:r w:rsidRPr="00D67911">
        <w:rPr>
          <w:rStyle w:val="Emphasis"/>
        </w:rPr>
        <w:t xml:space="preserve"> and authority</w:t>
      </w:r>
      <w:r w:rsidRPr="00D67911">
        <w:rPr>
          <w:rStyle w:val="StyleUnderline"/>
        </w:rPr>
        <w:t xml:space="preserve"> </w:t>
      </w:r>
      <w:r w:rsidRPr="00DD67BE">
        <w:rPr>
          <w:rStyle w:val="StyleUnderline"/>
          <w:highlight w:val="green"/>
        </w:rPr>
        <w:t>of</w:t>
      </w:r>
      <w:r w:rsidRPr="00D67911">
        <w:rPr>
          <w:rStyle w:val="StyleUnderline"/>
        </w:rPr>
        <w:t xml:space="preserve"> </w:t>
      </w:r>
      <w:r w:rsidRPr="00DD67BE">
        <w:rPr>
          <w:rStyle w:val="StyleUnderline"/>
        </w:rPr>
        <w:t xml:space="preserve">the </w:t>
      </w:r>
      <w:r w:rsidRPr="00DD67BE">
        <w:rPr>
          <w:rStyle w:val="StyleUnderline"/>
          <w:highlight w:val="green"/>
        </w:rPr>
        <w:t xml:space="preserve">constitutionalizing </w:t>
      </w:r>
      <w:r w:rsidRPr="00DD67BE">
        <w:rPr>
          <w:rStyle w:val="StyleUnderline"/>
        </w:rPr>
        <w:t>project</w:t>
      </w:r>
      <w:r w:rsidRPr="00D67911">
        <w:rPr>
          <w:rStyle w:val="StyleUnderline"/>
        </w:rPr>
        <w:t xml:space="preserve"> necessarily </w:t>
      </w:r>
      <w:r w:rsidRPr="00DD67BE">
        <w:rPr>
          <w:rStyle w:val="StyleUnderline"/>
          <w:highlight w:val="green"/>
        </w:rPr>
        <w:t xml:space="preserve">deny the </w:t>
      </w:r>
      <w:r w:rsidRPr="00DD67BE">
        <w:rPr>
          <w:rStyle w:val="Emphasis"/>
          <w:highlight w:val="green"/>
        </w:rPr>
        <w:t>constitutive</w:t>
      </w:r>
      <w:r w:rsidRPr="00D67911">
        <w:rPr>
          <w:rStyle w:val="Emphasis"/>
        </w:rPr>
        <w:t xml:space="preserve"> </w:t>
      </w:r>
      <w:r w:rsidRPr="00DD67BE">
        <w:rPr>
          <w:rStyle w:val="Emphasis"/>
          <w:highlight w:val="green"/>
        </w:rPr>
        <w:t>role of law</w:t>
      </w:r>
      <w:r w:rsidRPr="00D67911">
        <w:rPr>
          <w:rStyle w:val="StyleUnderline"/>
        </w:rPr>
        <w:t>.</w:t>
      </w:r>
      <w:r w:rsidRPr="00D67911">
        <w:rPr>
          <w:sz w:val="12"/>
        </w:rPr>
        <w:t xml:space="preserve"> In which case, the Anthropocene – understood in terms of the policy crises induced by climate change – can be presented as an opportunity for reworking the project of law, as if the Anthropocene provides a blank slate for another world to come. In fact, </w:t>
      </w:r>
      <w:proofErr w:type="gramStart"/>
      <w:r w:rsidRPr="00D67911">
        <w:rPr>
          <w:sz w:val="12"/>
        </w:rPr>
        <w:t>it would appear that the</w:t>
      </w:r>
      <w:proofErr w:type="gramEnd"/>
      <w:r w:rsidRPr="00D67911">
        <w:rPr>
          <w:sz w:val="12"/>
        </w:rPr>
        <w:t xml:space="preserve"> Anthropocene imposes a new burden on law, according to geographer Nigel Clark, ‘a white man’s overburden’.131 As a possible alternative, this short article, informed by the </w:t>
      </w:r>
      <w:proofErr w:type="spellStart"/>
      <w:r w:rsidRPr="00D67911">
        <w:rPr>
          <w:sz w:val="12"/>
        </w:rPr>
        <w:t>ethico</w:t>
      </w:r>
      <w:proofErr w:type="spellEnd"/>
      <w:r w:rsidRPr="00D67911">
        <w:rPr>
          <w:sz w:val="12"/>
        </w:rPr>
        <w:t xml:space="preserve">- political understanding of the Black Anthropocene, suggests that ‘distinctions that have ordered western human society until now’132 have not really ended. Until then, there can be no world for law. </w:t>
      </w:r>
    </w:p>
    <w:p w14:paraId="1E4DE1DB" w14:textId="77777777" w:rsidR="000D3994" w:rsidRPr="00903D74" w:rsidRDefault="000D3994" w:rsidP="000D3994">
      <w:pPr>
        <w:rPr>
          <w:sz w:val="16"/>
        </w:rPr>
      </w:pPr>
      <w:r w:rsidRPr="00903D74">
        <w:rPr>
          <w:sz w:val="16"/>
        </w:rPr>
        <w:t xml:space="preserve">4 </w:t>
      </w:r>
      <w:proofErr w:type="gramStart"/>
      <w:r w:rsidRPr="00903D74">
        <w:rPr>
          <w:sz w:val="16"/>
        </w:rPr>
        <w:t>CONCLUSION</w:t>
      </w:r>
      <w:proofErr w:type="gramEnd"/>
      <w:r w:rsidRPr="00903D74">
        <w:rPr>
          <w:sz w:val="16"/>
        </w:rPr>
        <w:t xml:space="preserve"> </w:t>
      </w:r>
    </w:p>
    <w:p w14:paraId="2CDE3E70" w14:textId="77777777" w:rsidR="000D3994" w:rsidRDefault="000D3994" w:rsidP="000D3994">
      <w:pPr>
        <w:rPr>
          <w:rStyle w:val="StyleUnderline"/>
        </w:rPr>
      </w:pPr>
      <w:r w:rsidRPr="00903D74">
        <w:rPr>
          <w:sz w:val="16"/>
        </w:rPr>
        <w:t xml:space="preserve">From the perspective of the Black </w:t>
      </w:r>
      <w:r w:rsidRPr="00DB1752">
        <w:rPr>
          <w:sz w:val="16"/>
        </w:rPr>
        <w:t xml:space="preserve">Anthropocene, </w:t>
      </w:r>
      <w:r w:rsidRPr="00DB1752">
        <w:rPr>
          <w:rStyle w:val="StyleUnderline"/>
        </w:rPr>
        <w:t xml:space="preserve">the </w:t>
      </w:r>
      <w:r w:rsidRPr="00D67911">
        <w:rPr>
          <w:rStyle w:val="Emphasis"/>
        </w:rPr>
        <w:t>aspiration</w:t>
      </w:r>
      <w:r w:rsidRPr="00DB1752">
        <w:rPr>
          <w:rStyle w:val="StyleUnderline"/>
        </w:rPr>
        <w:t xml:space="preserve"> of constitutionalizing</w:t>
      </w:r>
      <w:r w:rsidRPr="00DB1752">
        <w:rPr>
          <w:sz w:val="16"/>
        </w:rPr>
        <w:t xml:space="preserve"> in the Anthropocene </w:t>
      </w:r>
      <w:r w:rsidRPr="00D67911">
        <w:rPr>
          <w:rStyle w:val="Emphasis"/>
        </w:rPr>
        <w:t>falls short</w:t>
      </w:r>
      <w:r w:rsidRPr="00903D74">
        <w:rPr>
          <w:rStyle w:val="StyleUnderline"/>
        </w:rPr>
        <w:t xml:space="preserve"> of its promise to address climate change</w:t>
      </w:r>
      <w:r w:rsidRPr="00903D74">
        <w:rPr>
          <w:sz w:val="16"/>
        </w:rPr>
        <w:t xml:space="preserve">. More importantly, </w:t>
      </w:r>
      <w:r w:rsidRPr="00DB1752">
        <w:rPr>
          <w:rStyle w:val="StyleUnderline"/>
        </w:rPr>
        <w:t xml:space="preserve">the project of </w:t>
      </w:r>
      <w:r w:rsidRPr="00DD67BE">
        <w:rPr>
          <w:rStyle w:val="Emphasis"/>
          <w:highlight w:val="green"/>
        </w:rPr>
        <w:t xml:space="preserve">law is </w:t>
      </w:r>
      <w:proofErr w:type="gramStart"/>
      <w:r w:rsidRPr="00DD67BE">
        <w:rPr>
          <w:rStyle w:val="Emphasis"/>
          <w:highlight w:val="green"/>
        </w:rPr>
        <w:t>problematic</w:t>
      </w:r>
      <w:r w:rsidRPr="00DB1752">
        <w:rPr>
          <w:rStyle w:val="StyleUnderline"/>
        </w:rPr>
        <w:t xml:space="preserve"> in itself</w:t>
      </w:r>
      <w:proofErr w:type="gramEnd"/>
      <w:r w:rsidRPr="00DB1752">
        <w:rPr>
          <w:rStyle w:val="StyleUnderline"/>
        </w:rPr>
        <w:t>.</w:t>
      </w:r>
      <w:r w:rsidRPr="00903D74">
        <w:rPr>
          <w:rStyle w:val="StyleUnderline"/>
        </w:rPr>
        <w:t xml:space="preserve"> The rule of </w:t>
      </w:r>
      <w:r w:rsidRPr="00DD67BE">
        <w:rPr>
          <w:rStyle w:val="StyleUnderline"/>
          <w:highlight w:val="green"/>
        </w:rPr>
        <w:t xml:space="preserve">law cannot be </w:t>
      </w:r>
      <w:proofErr w:type="spellStart"/>
      <w:r w:rsidRPr="00DD67BE">
        <w:rPr>
          <w:rStyle w:val="StyleUnderline"/>
          <w:highlight w:val="green"/>
        </w:rPr>
        <w:t>reconstitutionalized</w:t>
      </w:r>
      <w:proofErr w:type="spellEnd"/>
      <w:r w:rsidRPr="00903D74">
        <w:rPr>
          <w:rStyle w:val="StyleUnderline"/>
        </w:rPr>
        <w:t xml:space="preserve"> </w:t>
      </w:r>
      <w:r w:rsidRPr="00DD67BE">
        <w:rPr>
          <w:rStyle w:val="StyleUnderline"/>
          <w:highlight w:val="green"/>
        </w:rPr>
        <w:t>without</w:t>
      </w:r>
      <w:r w:rsidRPr="00903D74">
        <w:rPr>
          <w:rStyle w:val="StyleUnderline"/>
        </w:rPr>
        <w:t xml:space="preserve"> </w:t>
      </w:r>
      <w:r w:rsidRPr="00D67911">
        <w:rPr>
          <w:rStyle w:val="Emphasis"/>
        </w:rPr>
        <w:t xml:space="preserve">a project of </w:t>
      </w:r>
      <w:r w:rsidRPr="00DD67BE">
        <w:rPr>
          <w:rStyle w:val="Emphasis"/>
          <w:highlight w:val="green"/>
        </w:rPr>
        <w:t>disavowal</w:t>
      </w:r>
      <w:r w:rsidRPr="00903D74">
        <w:rPr>
          <w:rStyle w:val="StyleUnderline"/>
        </w:rPr>
        <w:t xml:space="preserve">: </w:t>
      </w:r>
      <w:r w:rsidRPr="00DB1752">
        <w:rPr>
          <w:sz w:val="16"/>
        </w:rPr>
        <w:t xml:space="preserve">it is necessary first to disavow law’s (re)production of a world of subjects and of an outside amenable to inclusion; second, to disavow law’s definition of the human as legal subject; and third, to disavow constitutionalism’s instrumentalization of ‘the world’ as a resource. </w:t>
      </w:r>
      <w:r w:rsidRPr="00903D74">
        <w:rPr>
          <w:rStyle w:val="StyleUnderline"/>
        </w:rPr>
        <w:t xml:space="preserve">With the </w:t>
      </w:r>
      <w:r w:rsidRPr="00D67911">
        <w:rPr>
          <w:rStyle w:val="Emphasis"/>
        </w:rPr>
        <w:t xml:space="preserve">Black </w:t>
      </w:r>
      <w:proofErr w:type="spellStart"/>
      <w:r w:rsidRPr="00D67911">
        <w:rPr>
          <w:rStyle w:val="Emphasis"/>
        </w:rPr>
        <w:t>Anthropoene</w:t>
      </w:r>
      <w:proofErr w:type="spellEnd"/>
      <w:r w:rsidRPr="00903D74">
        <w:rPr>
          <w:rStyle w:val="StyleUnderline"/>
        </w:rPr>
        <w:t xml:space="preserve">, the Anthropocene is </w:t>
      </w:r>
      <w:r w:rsidRPr="00903D74">
        <w:rPr>
          <w:sz w:val="16"/>
        </w:rPr>
        <w:t>stood on its head,</w:t>
      </w:r>
      <w:r w:rsidRPr="00903D74">
        <w:rPr>
          <w:rStyle w:val="StyleUnderline"/>
        </w:rPr>
        <w:t xml:space="preserve"> no longer a </w:t>
      </w:r>
      <w:r w:rsidRPr="00D67911">
        <w:rPr>
          <w:rStyle w:val="Emphasis"/>
        </w:rPr>
        <w:t>tabula rasa</w:t>
      </w:r>
      <w:r w:rsidRPr="00903D74">
        <w:rPr>
          <w:rStyle w:val="StyleUnderline"/>
        </w:rPr>
        <w:t xml:space="preserve"> for law to reconstitute the world free of the past but a </w:t>
      </w:r>
      <w:r w:rsidRPr="00D67911">
        <w:rPr>
          <w:rStyle w:val="Emphasis"/>
        </w:rPr>
        <w:t>generative resource</w:t>
      </w:r>
      <w:r w:rsidRPr="00903D74">
        <w:rPr>
          <w:rStyle w:val="StyleUnderline"/>
        </w:rPr>
        <w:t xml:space="preserve">, enabling a reading of history </w:t>
      </w:r>
      <w:r w:rsidRPr="00D67911">
        <w:rPr>
          <w:rStyle w:val="Emphasis"/>
        </w:rPr>
        <w:t xml:space="preserve">‘against the grain’133 </w:t>
      </w:r>
      <w:r w:rsidRPr="00903D74">
        <w:rPr>
          <w:rStyle w:val="StyleUnderline"/>
        </w:rPr>
        <w:t xml:space="preserve">and making it imperative to </w:t>
      </w:r>
      <w:r w:rsidRPr="00D67911">
        <w:rPr>
          <w:rStyle w:val="Emphasis"/>
        </w:rPr>
        <w:t xml:space="preserve">problematize </w:t>
      </w:r>
      <w:proofErr w:type="spellStart"/>
      <w:r w:rsidRPr="00D67911">
        <w:rPr>
          <w:rStyle w:val="Emphasis"/>
        </w:rPr>
        <w:t>constitutionalization</w:t>
      </w:r>
      <w:proofErr w:type="spellEnd"/>
      <w:r w:rsidRPr="00903D74">
        <w:rPr>
          <w:rStyle w:val="StyleUnderline"/>
        </w:rPr>
        <w:t xml:space="preserve"> and the project of law. </w:t>
      </w:r>
    </w:p>
    <w:p w14:paraId="650E2B26" w14:textId="77777777" w:rsidR="000D3994" w:rsidRPr="00E844AD" w:rsidRDefault="000D3994" w:rsidP="000D3994"/>
    <w:p w14:paraId="6B9A3030" w14:textId="77777777" w:rsidR="000D3994" w:rsidRDefault="000D3994" w:rsidP="000D3994">
      <w:pPr>
        <w:pStyle w:val="Heading4"/>
      </w:pPr>
      <w:r>
        <w:t>Thus [</w:t>
      </w:r>
      <w:r w:rsidRPr="00B03BD6">
        <w:rPr>
          <w:highlight w:val="yellow"/>
        </w:rPr>
        <w:t>INSERT NAME</w:t>
      </w:r>
      <w:r>
        <w:t>] and I affirm t</w:t>
      </w:r>
      <w:r w:rsidRPr="00914125">
        <w:t xml:space="preserve">he Black Anthropocene </w:t>
      </w:r>
      <w:r>
        <w:t>as</w:t>
      </w:r>
      <w:r w:rsidRPr="00914125">
        <w:t xml:space="preserve"> an onto-epistemic dissolution of the </w:t>
      </w:r>
      <w:r>
        <w:t>white geology’s</w:t>
      </w:r>
      <w:r w:rsidRPr="00914125">
        <w:t xml:space="preserve"> project to re-constitutionalize the ‘human’ within </w:t>
      </w:r>
      <w:r>
        <w:t>Arctic</w:t>
      </w:r>
      <w:r w:rsidRPr="00914125">
        <w:t xml:space="preserve"> policy. </w:t>
      </w:r>
    </w:p>
    <w:p w14:paraId="1537840C" w14:textId="77777777" w:rsidR="000D3994" w:rsidRDefault="000D3994" w:rsidP="000D3994"/>
    <w:p w14:paraId="0DD17556" w14:textId="65FEA140" w:rsidR="000D3994" w:rsidRPr="00F96F14" w:rsidRDefault="000D3994" w:rsidP="000D3994">
      <w:pPr>
        <w:pStyle w:val="Heading4"/>
      </w:pPr>
      <w:r w:rsidRPr="00F96F14">
        <w:t xml:space="preserve">The Black Anthropocene refuses to save the world authored through extraction and racial violence—it calls instead for reparation, </w:t>
      </w:r>
      <w:r w:rsidR="00330C0A">
        <w:t>refusal</w:t>
      </w:r>
      <w:r w:rsidRPr="00F96F14">
        <w:t>, and fu</w:t>
      </w:r>
      <w:r w:rsidR="00330C0A">
        <w:t xml:space="preserve">turity </w:t>
      </w:r>
      <w:r w:rsidRPr="00F96F14">
        <w:t>as modes of rupture. Rather than reforming planetary governance, it exposes its anti-Black ground and insists on unmaking it.</w:t>
      </w:r>
    </w:p>
    <w:p w14:paraId="378F27D4" w14:textId="77777777" w:rsidR="000D3994" w:rsidRPr="0021240E" w:rsidRDefault="000D3994" w:rsidP="000D3994">
      <w:r>
        <w:t xml:space="preserve">David </w:t>
      </w:r>
      <w:r w:rsidRPr="009A115B">
        <w:rPr>
          <w:rStyle w:val="Style13ptBold"/>
        </w:rPr>
        <w:t>Chandler 24</w:t>
      </w:r>
      <w:r>
        <w:t>, IR Professor at the University of Westminster in London, 2/29/2024, “</w:t>
      </w:r>
      <w:r w:rsidRPr="00903D74">
        <w:t>The Black Anthropocene: and the end(s) of the constitutionalizing project</w:t>
      </w:r>
      <w:r>
        <w:t xml:space="preserve">,” </w:t>
      </w:r>
      <w:r>
        <w:rPr>
          <w:i/>
          <w:iCs/>
        </w:rPr>
        <w:t>Journal of Human Rights and the Environment</w:t>
      </w:r>
      <w:r>
        <w:t xml:space="preserve">, 15(1), pp. 37-55, </w:t>
      </w:r>
      <w:r w:rsidRPr="00903D74">
        <w:t>https://doi.org/10.4337/jhre.2024.01.03</w:t>
      </w:r>
      <w:r>
        <w:t xml:space="preserve">, </w:t>
      </w:r>
      <w:proofErr w:type="spellStart"/>
      <w:r>
        <w:t>DJDubb</w:t>
      </w:r>
      <w:proofErr w:type="spellEnd"/>
    </w:p>
    <w:p w14:paraId="09F7C3B7" w14:textId="77777777" w:rsidR="000D3994" w:rsidRPr="00EC66C9" w:rsidRDefault="000D3994" w:rsidP="000D3994">
      <w:pPr>
        <w:rPr>
          <w:sz w:val="14"/>
        </w:rPr>
      </w:pPr>
      <w:r w:rsidRPr="00EC66C9">
        <w:rPr>
          <w:rStyle w:val="Emphasis"/>
        </w:rPr>
        <w:t xml:space="preserve">The </w:t>
      </w:r>
      <w:r w:rsidRPr="00B9273F">
        <w:rPr>
          <w:rStyle w:val="Emphasis"/>
          <w:highlight w:val="green"/>
        </w:rPr>
        <w:t>Black Anthropocene</w:t>
      </w:r>
      <w:r w:rsidRPr="00EC66C9">
        <w:rPr>
          <w:sz w:val="14"/>
        </w:rPr>
        <w:t xml:space="preserve"> is a concept that </w:t>
      </w:r>
      <w:r w:rsidRPr="00B9273F">
        <w:rPr>
          <w:rStyle w:val="StyleUnderline"/>
        </w:rPr>
        <w:t xml:space="preserve">both </w:t>
      </w:r>
      <w:r w:rsidRPr="00B9273F">
        <w:rPr>
          <w:rStyle w:val="Emphasis"/>
        </w:rPr>
        <w:t>affirms</w:t>
      </w:r>
      <w:r w:rsidRPr="00EC66C9">
        <w:rPr>
          <w:sz w:val="14"/>
        </w:rPr>
        <w:t xml:space="preserve"> </w:t>
      </w:r>
      <w:r w:rsidRPr="00EC66C9">
        <w:rPr>
          <w:sz w:val="14"/>
          <w:szCs w:val="14"/>
        </w:rPr>
        <w:t>the condition of</w:t>
      </w:r>
      <w:r w:rsidRPr="00EC66C9">
        <w:rPr>
          <w:sz w:val="14"/>
        </w:rPr>
        <w:t xml:space="preserve"> </w:t>
      </w:r>
      <w:r w:rsidRPr="00EC66C9">
        <w:rPr>
          <w:rStyle w:val="StyleUnderline"/>
        </w:rPr>
        <w:t xml:space="preserve">the </w:t>
      </w:r>
      <w:r w:rsidRPr="00B9273F">
        <w:rPr>
          <w:rStyle w:val="StyleUnderline"/>
        </w:rPr>
        <w:t xml:space="preserve">Anthropocene and </w:t>
      </w:r>
      <w:r w:rsidRPr="00B9273F">
        <w:rPr>
          <w:rStyle w:val="StyleUnderline"/>
          <w:highlight w:val="green"/>
        </w:rPr>
        <w:t xml:space="preserve">provides </w:t>
      </w:r>
      <w:r w:rsidRPr="00B9273F">
        <w:rPr>
          <w:rStyle w:val="Emphasis"/>
          <w:highlight w:val="green"/>
        </w:rPr>
        <w:t>new meaning</w:t>
      </w:r>
      <w:r w:rsidRPr="00EC66C9">
        <w:rPr>
          <w:sz w:val="14"/>
        </w:rPr>
        <w:t xml:space="preserve"> </w:t>
      </w:r>
      <w:r w:rsidRPr="00EC66C9">
        <w:rPr>
          <w:sz w:val="14"/>
          <w:szCs w:val="14"/>
        </w:rPr>
        <w:t xml:space="preserve">and an </w:t>
      </w:r>
      <w:proofErr w:type="spellStart"/>
      <w:r w:rsidRPr="00EC66C9">
        <w:rPr>
          <w:sz w:val="14"/>
          <w:szCs w:val="14"/>
        </w:rPr>
        <w:t>ethico</w:t>
      </w:r>
      <w:proofErr w:type="spellEnd"/>
      <w:r w:rsidRPr="00EC66C9">
        <w:rPr>
          <w:sz w:val="14"/>
          <w:szCs w:val="14"/>
        </w:rPr>
        <w:t>-political practice without</w:t>
      </w:r>
      <w:r w:rsidRPr="00EC66C9">
        <w:rPr>
          <w:sz w:val="14"/>
        </w:rPr>
        <w:t xml:space="preserve"> re-</w:t>
      </w:r>
      <w:proofErr w:type="spellStart"/>
      <w:r w:rsidRPr="00EC66C9">
        <w:rPr>
          <w:sz w:val="14"/>
        </w:rPr>
        <w:t>centring</w:t>
      </w:r>
      <w:proofErr w:type="spellEnd"/>
      <w:r w:rsidRPr="00EC66C9">
        <w:rPr>
          <w:sz w:val="14"/>
        </w:rPr>
        <w:t xml:space="preserve"> the ‘human’ as understood in Western thought. Rather, the Black Anthropocene asks those who find the Anthropocene concept helpful </w:t>
      </w:r>
      <w:r w:rsidRPr="00EC66C9">
        <w:rPr>
          <w:rStyle w:val="StyleUnderline"/>
        </w:rPr>
        <w:t xml:space="preserve">to attend to </w:t>
      </w:r>
      <w:r w:rsidRPr="00EC66C9">
        <w:rPr>
          <w:rStyle w:val="Emphasis"/>
        </w:rPr>
        <w:t>historical processes of racializing</w:t>
      </w:r>
      <w:r w:rsidRPr="00EC66C9">
        <w:rPr>
          <w:rStyle w:val="StyleUnderline"/>
        </w:rPr>
        <w:t xml:space="preserve"> and dispossessing </w:t>
      </w:r>
      <w:r w:rsidRPr="00EC66C9">
        <w:rPr>
          <w:rStyle w:val="Emphasis"/>
        </w:rPr>
        <w:t>Black and Indigenous peoples</w:t>
      </w:r>
      <w:r w:rsidRPr="00EC66C9">
        <w:rPr>
          <w:rStyle w:val="StyleUnderline"/>
        </w:rPr>
        <w:t xml:space="preserve">, because these modes of </w:t>
      </w:r>
      <w:r w:rsidRPr="00EC66C9">
        <w:rPr>
          <w:rStyle w:val="Emphasis"/>
        </w:rPr>
        <w:t>oppression</w:t>
      </w:r>
      <w:r w:rsidRPr="00EC66C9">
        <w:rPr>
          <w:rStyle w:val="StyleUnderline"/>
        </w:rPr>
        <w:t xml:space="preserve"> are </w:t>
      </w:r>
      <w:r w:rsidRPr="00EC66C9">
        <w:rPr>
          <w:rStyle w:val="Emphasis"/>
        </w:rPr>
        <w:t xml:space="preserve">conditions </w:t>
      </w:r>
      <w:r w:rsidRPr="00B9273F">
        <w:rPr>
          <w:rStyle w:val="Emphasis"/>
          <w:highlight w:val="green"/>
        </w:rPr>
        <w:t>for ecological</w:t>
      </w:r>
      <w:r w:rsidRPr="00EC66C9">
        <w:rPr>
          <w:rStyle w:val="Emphasis"/>
        </w:rPr>
        <w:t xml:space="preserve"> </w:t>
      </w:r>
      <w:r w:rsidRPr="00403CE6">
        <w:rPr>
          <w:rStyle w:val="Emphasis"/>
          <w:highlight w:val="green"/>
        </w:rPr>
        <w:t>catastrophe</w:t>
      </w:r>
      <w:r w:rsidRPr="00403CE6">
        <w:rPr>
          <w:rStyle w:val="StyleUnderline"/>
          <w:highlight w:val="green"/>
        </w:rPr>
        <w:t xml:space="preserve"> that</w:t>
      </w:r>
      <w:r w:rsidRPr="00EC66C9">
        <w:rPr>
          <w:rStyle w:val="StyleUnderline"/>
        </w:rPr>
        <w:t xml:space="preserve"> are </w:t>
      </w:r>
      <w:r w:rsidRPr="00EC66C9">
        <w:rPr>
          <w:rStyle w:val="Emphasis"/>
        </w:rPr>
        <w:t>largely ignored</w:t>
      </w:r>
      <w:r w:rsidRPr="00EC66C9">
        <w:rPr>
          <w:sz w:val="14"/>
        </w:rPr>
        <w:t xml:space="preserve"> by mainstream Anthropocene scholars. As Kathryn Yusoff argues: ‘An idea of the Black Anthropocene poses the question as a redescription of the Anthropocene through the racializing assemblage from which it emerged’.3</w:t>
      </w:r>
    </w:p>
    <w:p w14:paraId="011BF2D7" w14:textId="77777777" w:rsidR="000D3994" w:rsidRPr="00EC66C9" w:rsidRDefault="000D3994" w:rsidP="000D3994">
      <w:pPr>
        <w:rPr>
          <w:sz w:val="14"/>
        </w:rPr>
      </w:pPr>
      <w:r w:rsidRPr="00403CE6">
        <w:rPr>
          <w:rStyle w:val="Emphasis"/>
        </w:rPr>
        <w:t>Ecological catastrophe</w:t>
      </w:r>
      <w:r w:rsidRPr="00403CE6">
        <w:rPr>
          <w:rStyle w:val="StyleUnderline"/>
        </w:rPr>
        <w:t xml:space="preserve"> </w:t>
      </w:r>
      <w:r w:rsidRPr="00B9273F">
        <w:rPr>
          <w:rStyle w:val="StyleUnderline"/>
          <w:highlight w:val="green"/>
        </w:rPr>
        <w:t xml:space="preserve">is </w:t>
      </w:r>
      <w:r w:rsidRPr="00403CE6">
        <w:rPr>
          <w:rStyle w:val="Emphasis"/>
          <w:highlight w:val="green"/>
        </w:rPr>
        <w:t>inseparable</w:t>
      </w:r>
      <w:r w:rsidRPr="00403CE6">
        <w:rPr>
          <w:rStyle w:val="StyleUnderline"/>
          <w:highlight w:val="green"/>
        </w:rPr>
        <w:t xml:space="preserve"> from</w:t>
      </w:r>
      <w:r w:rsidRPr="00EC66C9">
        <w:rPr>
          <w:rStyle w:val="StyleUnderline"/>
        </w:rPr>
        <w:t xml:space="preserve"> an </w:t>
      </w:r>
      <w:r w:rsidRPr="00EC66C9">
        <w:rPr>
          <w:rStyle w:val="Emphasis"/>
        </w:rPr>
        <w:t xml:space="preserve">entangled history of </w:t>
      </w:r>
      <w:r w:rsidRPr="00B9273F">
        <w:rPr>
          <w:rStyle w:val="Emphasis"/>
          <w:highlight w:val="green"/>
        </w:rPr>
        <w:t>chattel slavery</w:t>
      </w:r>
      <w:r w:rsidRPr="00B9273F">
        <w:rPr>
          <w:rStyle w:val="StyleUnderline"/>
          <w:highlight w:val="green"/>
        </w:rPr>
        <w:t xml:space="preserve">, </w:t>
      </w:r>
      <w:r w:rsidRPr="00B9273F">
        <w:rPr>
          <w:rStyle w:val="Emphasis"/>
          <w:highlight w:val="green"/>
        </w:rPr>
        <w:t>Indigenous dispossession</w:t>
      </w:r>
      <w:r w:rsidRPr="00B9273F">
        <w:rPr>
          <w:rStyle w:val="StyleUnderline"/>
          <w:highlight w:val="green"/>
        </w:rPr>
        <w:t xml:space="preserve"> and</w:t>
      </w:r>
      <w:r w:rsidRPr="00EC66C9">
        <w:rPr>
          <w:sz w:val="14"/>
        </w:rPr>
        <w:t xml:space="preserve"> the ravages of </w:t>
      </w:r>
      <w:r w:rsidRPr="00B9273F">
        <w:rPr>
          <w:rStyle w:val="Emphasis"/>
          <w:highlight w:val="green"/>
        </w:rPr>
        <w:t>racial</w:t>
      </w:r>
      <w:r w:rsidRPr="00EC66C9">
        <w:rPr>
          <w:rStyle w:val="Emphasis"/>
        </w:rPr>
        <w:t xml:space="preserve"> </w:t>
      </w:r>
      <w:r w:rsidRPr="00B9273F">
        <w:rPr>
          <w:rStyle w:val="Emphasis"/>
          <w:highlight w:val="green"/>
        </w:rPr>
        <w:t>capitalism</w:t>
      </w:r>
      <w:r w:rsidRPr="00B9273F">
        <w:rPr>
          <w:rStyle w:val="StyleUnderline"/>
          <w:highlight w:val="green"/>
        </w:rPr>
        <w:t>,</w:t>
      </w:r>
      <w:r w:rsidRPr="00EC66C9">
        <w:rPr>
          <w:rStyle w:val="StyleUnderline"/>
        </w:rPr>
        <w:t xml:space="preserve"> and this entanglement is as much </w:t>
      </w:r>
      <w:r w:rsidRPr="00EC66C9">
        <w:rPr>
          <w:rStyle w:val="Emphasis"/>
        </w:rPr>
        <w:t>material</w:t>
      </w:r>
      <w:r w:rsidRPr="00EC66C9">
        <w:rPr>
          <w:rStyle w:val="StyleUnderline"/>
        </w:rPr>
        <w:t xml:space="preserve"> as </w:t>
      </w:r>
      <w:r w:rsidRPr="00EC66C9">
        <w:rPr>
          <w:rStyle w:val="Emphasis"/>
        </w:rPr>
        <w:t>ideational</w:t>
      </w:r>
      <w:r w:rsidRPr="00EC66C9">
        <w:rPr>
          <w:sz w:val="14"/>
        </w:rPr>
        <w:t xml:space="preserve">. From the perspective of the Black Anthropocene, the unfolding of economic and social processes between the fifteenth and twenty-first centuries is inseparable from ontological claims in philosophical, political, legal and scientific discourses that simultaneously de-humanize Black and Indigenous peoples and position nature as an ‘object’ that should be exploited for a White world. Present-day structures and the ideational claims legitimizing and reproducing them can be thereby understood in terms of the ‘global </w:t>
      </w:r>
      <w:proofErr w:type="spellStart"/>
      <w:r w:rsidRPr="00EC66C9">
        <w:rPr>
          <w:sz w:val="14"/>
        </w:rPr>
        <w:t>colour</w:t>
      </w:r>
      <w:proofErr w:type="spellEnd"/>
      <w:r w:rsidRPr="00EC66C9">
        <w:rPr>
          <w:sz w:val="14"/>
        </w:rPr>
        <w:t xml:space="preserve"> line’.4 Accordingly, </w:t>
      </w:r>
      <w:r w:rsidRPr="00EC66C9">
        <w:rPr>
          <w:rStyle w:val="StyleUnderline"/>
        </w:rPr>
        <w:t xml:space="preserve">the </w:t>
      </w:r>
      <w:r w:rsidRPr="00EC66C9">
        <w:rPr>
          <w:rStyle w:val="Emphasis"/>
        </w:rPr>
        <w:t xml:space="preserve">critique of </w:t>
      </w:r>
      <w:proofErr w:type="spellStart"/>
      <w:r w:rsidRPr="00EC66C9">
        <w:rPr>
          <w:rStyle w:val="Emphasis"/>
        </w:rPr>
        <w:t>constitutionalization</w:t>
      </w:r>
      <w:proofErr w:type="spellEnd"/>
      <w:r w:rsidRPr="00EC66C9">
        <w:rPr>
          <w:sz w:val="14"/>
        </w:rPr>
        <w:t xml:space="preserve"> posited here </w:t>
      </w:r>
      <w:r w:rsidRPr="00EC66C9">
        <w:rPr>
          <w:rStyle w:val="StyleUnderline"/>
        </w:rPr>
        <w:t xml:space="preserve">is </w:t>
      </w:r>
      <w:r w:rsidRPr="00EC66C9">
        <w:rPr>
          <w:rStyle w:val="Emphasis"/>
        </w:rPr>
        <w:t>not a simple socio-economic or moral indictment of law</w:t>
      </w:r>
      <w:r w:rsidRPr="00EC66C9">
        <w:rPr>
          <w:rStyle w:val="StyleUnderline"/>
        </w:rPr>
        <w:t xml:space="preserve"> for enabling capitalism from a Marxist perspective</w:t>
      </w:r>
      <w:r w:rsidRPr="00EC66C9">
        <w:rPr>
          <w:sz w:val="14"/>
        </w:rPr>
        <w:t xml:space="preserve">.5 </w:t>
      </w:r>
      <w:r w:rsidRPr="00EC66C9">
        <w:rPr>
          <w:rStyle w:val="StyleUnderline"/>
        </w:rPr>
        <w:t xml:space="preserve">Rather, </w:t>
      </w:r>
      <w:r w:rsidRPr="00B9273F">
        <w:rPr>
          <w:rStyle w:val="StyleUnderline"/>
          <w:highlight w:val="green"/>
        </w:rPr>
        <w:t xml:space="preserve">at stake </w:t>
      </w:r>
      <w:r w:rsidRPr="00403CE6">
        <w:rPr>
          <w:rStyle w:val="StyleUnderline"/>
          <w:highlight w:val="green"/>
        </w:rPr>
        <w:t xml:space="preserve">is </w:t>
      </w:r>
      <w:r w:rsidRPr="00403CE6">
        <w:rPr>
          <w:rStyle w:val="Emphasis"/>
          <w:highlight w:val="green"/>
        </w:rPr>
        <w:t>re-narrativizing modernity</w:t>
      </w:r>
      <w:r w:rsidRPr="00EC66C9">
        <w:rPr>
          <w:rStyle w:val="StyleUnderline"/>
        </w:rPr>
        <w:t xml:space="preserve"> from its economic, political, ecological and racial underside, </w:t>
      </w:r>
      <w:r w:rsidRPr="00B9273F">
        <w:rPr>
          <w:rStyle w:val="StyleUnderline"/>
          <w:highlight w:val="green"/>
        </w:rPr>
        <w:t xml:space="preserve">turning </w:t>
      </w:r>
      <w:r w:rsidRPr="00B9273F">
        <w:rPr>
          <w:rStyle w:val="Emphasis"/>
        </w:rPr>
        <w:t>ideological self-understandings</w:t>
      </w:r>
      <w:r w:rsidRPr="00EC66C9">
        <w:rPr>
          <w:rStyle w:val="StyleUnderline"/>
        </w:rPr>
        <w:t xml:space="preserve"> within </w:t>
      </w:r>
      <w:r w:rsidRPr="00B9273F">
        <w:rPr>
          <w:rStyle w:val="StyleUnderline"/>
          <w:highlight w:val="green"/>
        </w:rPr>
        <w:t xml:space="preserve">a White world </w:t>
      </w:r>
      <w:r w:rsidRPr="00B9273F">
        <w:rPr>
          <w:rStyle w:val="Emphasis"/>
          <w:highlight w:val="green"/>
        </w:rPr>
        <w:t>inside out</w:t>
      </w:r>
      <w:r w:rsidRPr="00EC66C9">
        <w:rPr>
          <w:sz w:val="14"/>
        </w:rPr>
        <w:t xml:space="preserve">. As Paul Gilroy describes, </w:t>
      </w:r>
      <w:r w:rsidRPr="00B9273F">
        <w:rPr>
          <w:rStyle w:val="StyleUnderline"/>
          <w:highlight w:val="green"/>
        </w:rPr>
        <w:t>constructing modernity</w:t>
      </w:r>
      <w:r w:rsidRPr="00EC66C9">
        <w:rPr>
          <w:rStyle w:val="StyleUnderline"/>
        </w:rPr>
        <w:t xml:space="preserve"> </w:t>
      </w:r>
      <w:r w:rsidRPr="00EC66C9">
        <w:rPr>
          <w:rStyle w:val="Emphasis"/>
        </w:rPr>
        <w:t>‘</w:t>
      </w:r>
      <w:r w:rsidRPr="00B9273F">
        <w:rPr>
          <w:rStyle w:val="Emphasis"/>
          <w:highlight w:val="green"/>
        </w:rPr>
        <w:t>from the slave’s point of view’</w:t>
      </w:r>
      <w:r w:rsidRPr="00EC66C9">
        <w:rPr>
          <w:rStyle w:val="StyleUnderline"/>
        </w:rPr>
        <w:t xml:space="preserve"> offers a </w:t>
      </w:r>
      <w:r w:rsidRPr="00EC66C9">
        <w:rPr>
          <w:rStyle w:val="Emphasis"/>
        </w:rPr>
        <w:t>rich ‘unique perspective</w:t>
      </w:r>
      <w:r w:rsidRPr="00EC66C9">
        <w:rPr>
          <w:rStyle w:val="StyleUnderline"/>
        </w:rPr>
        <w:t xml:space="preserve"> on many of </w:t>
      </w:r>
      <w:r w:rsidRPr="00EC66C9">
        <w:rPr>
          <w:rStyle w:val="Emphasis"/>
        </w:rPr>
        <w:t>the key intellectual and political issues’</w:t>
      </w:r>
      <w:r w:rsidRPr="00EC66C9">
        <w:rPr>
          <w:rStyle w:val="StyleUnderline"/>
        </w:rPr>
        <w:t xml:space="preserve"> in modernity</w:t>
      </w:r>
      <w:r w:rsidRPr="00EC66C9">
        <w:rPr>
          <w:sz w:val="14"/>
        </w:rPr>
        <w:t>.6</w:t>
      </w:r>
    </w:p>
    <w:p w14:paraId="283FCDCA" w14:textId="77777777" w:rsidR="000D3994" w:rsidRPr="00EC66C9" w:rsidRDefault="000D3994" w:rsidP="000D3994">
      <w:pPr>
        <w:rPr>
          <w:sz w:val="14"/>
        </w:rPr>
      </w:pPr>
      <w:r w:rsidRPr="00EC66C9">
        <w:rPr>
          <w:sz w:val="14"/>
        </w:rPr>
        <w:t xml:space="preserve">In the </w:t>
      </w:r>
      <w:r w:rsidRPr="00EC66C9">
        <w:rPr>
          <w:sz w:val="14"/>
          <w:szCs w:val="14"/>
        </w:rPr>
        <w:t xml:space="preserve">treatment here, </w:t>
      </w:r>
      <w:r w:rsidRPr="00EC66C9">
        <w:rPr>
          <w:rStyle w:val="StyleUnderline"/>
        </w:rPr>
        <w:t xml:space="preserve">the ‘slave’s point of view’ is </w:t>
      </w:r>
      <w:r w:rsidRPr="00B9273F">
        <w:rPr>
          <w:rStyle w:val="StyleUnderline"/>
          <w:highlight w:val="green"/>
        </w:rPr>
        <w:t>a positionality</w:t>
      </w:r>
      <w:r w:rsidRPr="00EC66C9">
        <w:rPr>
          <w:rStyle w:val="StyleUnderline"/>
        </w:rPr>
        <w:t xml:space="preserve"> that is </w:t>
      </w:r>
      <w:r w:rsidRPr="00EC66C9">
        <w:rPr>
          <w:rStyle w:val="Emphasis"/>
        </w:rPr>
        <w:t>liminal</w:t>
      </w:r>
      <w:r w:rsidRPr="00EC66C9">
        <w:rPr>
          <w:rStyle w:val="StyleUnderline"/>
        </w:rPr>
        <w:t xml:space="preserve"> to but </w:t>
      </w:r>
      <w:r w:rsidRPr="00B9273F">
        <w:rPr>
          <w:rStyle w:val="Emphasis"/>
          <w:highlight w:val="green"/>
        </w:rPr>
        <w:t>constitutive</w:t>
      </w:r>
      <w:r w:rsidRPr="00B9273F">
        <w:rPr>
          <w:rStyle w:val="StyleUnderline"/>
          <w:highlight w:val="green"/>
        </w:rPr>
        <w:t xml:space="preserve"> of a</w:t>
      </w:r>
      <w:r w:rsidRPr="00EC66C9">
        <w:rPr>
          <w:rStyle w:val="StyleUnderline"/>
        </w:rPr>
        <w:t xml:space="preserve"> modernist ontology of </w:t>
      </w:r>
      <w:r w:rsidRPr="00B9273F">
        <w:rPr>
          <w:rStyle w:val="Emphasis"/>
          <w:highlight w:val="green"/>
        </w:rPr>
        <w:t>binary</w:t>
      </w:r>
      <w:r w:rsidRPr="00EC66C9">
        <w:rPr>
          <w:rStyle w:val="Emphasis"/>
        </w:rPr>
        <w:t xml:space="preserve"> division</w:t>
      </w:r>
      <w:r w:rsidRPr="00EC66C9">
        <w:rPr>
          <w:rStyle w:val="StyleUnderline"/>
        </w:rPr>
        <w:t xml:space="preserve"> </w:t>
      </w:r>
      <w:r w:rsidRPr="00403CE6">
        <w:rPr>
          <w:rStyle w:val="StyleUnderline"/>
          <w:highlight w:val="green"/>
        </w:rPr>
        <w:t xml:space="preserve">between </w:t>
      </w:r>
      <w:r w:rsidRPr="00403CE6">
        <w:rPr>
          <w:rStyle w:val="Emphasis"/>
          <w:highlight w:val="green"/>
        </w:rPr>
        <w:t>human</w:t>
      </w:r>
      <w:r w:rsidRPr="00403CE6">
        <w:rPr>
          <w:rStyle w:val="StyleUnderline"/>
          <w:highlight w:val="green"/>
        </w:rPr>
        <w:t xml:space="preserve"> and </w:t>
      </w:r>
      <w:r w:rsidRPr="00403CE6">
        <w:rPr>
          <w:rStyle w:val="Emphasis"/>
          <w:highlight w:val="green"/>
        </w:rPr>
        <w:t>world</w:t>
      </w:r>
      <w:r w:rsidRPr="00EC66C9">
        <w:rPr>
          <w:rStyle w:val="StyleUnderline"/>
        </w:rPr>
        <w:t xml:space="preserve">, a positionality both </w:t>
      </w:r>
      <w:r w:rsidRPr="00EC66C9">
        <w:rPr>
          <w:rStyle w:val="Emphasis"/>
        </w:rPr>
        <w:t>included</w:t>
      </w:r>
      <w:r w:rsidRPr="00EC66C9">
        <w:rPr>
          <w:rStyle w:val="StyleUnderline"/>
        </w:rPr>
        <w:t xml:space="preserve"> and </w:t>
      </w:r>
      <w:r w:rsidRPr="00EC66C9">
        <w:rPr>
          <w:rStyle w:val="Emphasis"/>
        </w:rPr>
        <w:t>excluded</w:t>
      </w:r>
      <w:r w:rsidRPr="00EC66C9">
        <w:rPr>
          <w:rStyle w:val="StyleUnderline"/>
        </w:rPr>
        <w:t xml:space="preserve"> – </w:t>
      </w:r>
      <w:r w:rsidRPr="00B9273F">
        <w:rPr>
          <w:rStyle w:val="Emphasis"/>
        </w:rPr>
        <w:t>neither</w:t>
      </w:r>
      <w:r w:rsidRPr="00EC66C9">
        <w:rPr>
          <w:rStyle w:val="Emphasis"/>
        </w:rPr>
        <w:t xml:space="preserve"> fully human nor fully non-human</w:t>
      </w:r>
      <w:r w:rsidRPr="00EC66C9">
        <w:rPr>
          <w:sz w:val="14"/>
        </w:rPr>
        <w:t xml:space="preserve">: a positionality from which an ontology of fixed essences and binary cuts can exist only through catastrophic violence. It is important to note here that forms of division and the constitution of different ‘genres’ of the human have been historically variable.7 Nevertheless, the necessity of </w:t>
      </w:r>
      <w:r w:rsidRPr="00403CE6">
        <w:rPr>
          <w:rStyle w:val="StyleUnderline"/>
          <w:highlight w:val="green"/>
        </w:rPr>
        <w:t>this cut between</w:t>
      </w:r>
      <w:r w:rsidRPr="00EC66C9">
        <w:rPr>
          <w:rStyle w:val="StyleUnderline"/>
        </w:rPr>
        <w:t xml:space="preserve"> </w:t>
      </w:r>
      <w:r w:rsidRPr="00EC66C9">
        <w:rPr>
          <w:rStyle w:val="Emphasis"/>
        </w:rPr>
        <w:t xml:space="preserve">the </w:t>
      </w:r>
      <w:r w:rsidRPr="00B9273F">
        <w:rPr>
          <w:rStyle w:val="Emphasis"/>
          <w:highlight w:val="green"/>
        </w:rPr>
        <w:t>human</w:t>
      </w:r>
      <w:r w:rsidRPr="00EC66C9">
        <w:rPr>
          <w:rStyle w:val="StyleUnderline"/>
        </w:rPr>
        <w:t xml:space="preserve"> and </w:t>
      </w:r>
      <w:r w:rsidRPr="00EC66C9">
        <w:rPr>
          <w:rStyle w:val="Emphasis"/>
        </w:rPr>
        <w:t xml:space="preserve">the </w:t>
      </w:r>
      <w:r w:rsidRPr="00B9273F">
        <w:rPr>
          <w:rStyle w:val="Emphasis"/>
          <w:highlight w:val="green"/>
        </w:rPr>
        <w:t>non-human</w:t>
      </w:r>
      <w:r w:rsidRPr="00EC66C9">
        <w:rPr>
          <w:rStyle w:val="StyleUnderline"/>
        </w:rPr>
        <w:t xml:space="preserve"> and </w:t>
      </w:r>
      <w:r w:rsidRPr="00EC66C9">
        <w:rPr>
          <w:rStyle w:val="Emphasis"/>
        </w:rPr>
        <w:t>the catastrophic violence</w:t>
      </w:r>
      <w:r w:rsidRPr="00EC66C9">
        <w:rPr>
          <w:rStyle w:val="StyleUnderline"/>
        </w:rPr>
        <w:t xml:space="preserve"> implied and </w:t>
      </w:r>
      <w:r w:rsidRPr="00EC66C9">
        <w:rPr>
          <w:rStyle w:val="Emphasis"/>
        </w:rPr>
        <w:t>required</w:t>
      </w:r>
      <w:r w:rsidRPr="00EC66C9">
        <w:rPr>
          <w:rStyle w:val="StyleUnderline"/>
        </w:rPr>
        <w:t xml:space="preserve"> by it, </w:t>
      </w:r>
      <w:r w:rsidRPr="00B9273F">
        <w:rPr>
          <w:rStyle w:val="StyleUnderline"/>
          <w:highlight w:val="green"/>
        </w:rPr>
        <w:t>grounds</w:t>
      </w:r>
      <w:r w:rsidRPr="00EC66C9">
        <w:rPr>
          <w:rStyle w:val="StyleUnderline"/>
        </w:rPr>
        <w:t xml:space="preserve"> the conception of </w:t>
      </w:r>
      <w:r w:rsidRPr="00EC66C9">
        <w:rPr>
          <w:rStyle w:val="Emphasis"/>
        </w:rPr>
        <w:t>(</w:t>
      </w:r>
      <w:r w:rsidRPr="00B9273F">
        <w:rPr>
          <w:rStyle w:val="Emphasis"/>
          <w:highlight w:val="green"/>
        </w:rPr>
        <w:t>anti-)Blackness</w:t>
      </w:r>
      <w:r w:rsidRPr="00EC66C9">
        <w:rPr>
          <w:sz w:val="14"/>
        </w:rPr>
        <w:t>. Anti-Blackness is therefore not uniquely dependent upon racial signifiers of morphology, even as ideologies and practices of anti-Blackness mark the bodies of Black people at structural, institutional and individual levels. Rather, like Anthropocene, ‘Blackness’ is a concept which in this case denotes for Yusoff, ‘a name for nonnormative subjectivity’.8</w:t>
      </w:r>
    </w:p>
    <w:p w14:paraId="32C69441" w14:textId="77777777" w:rsidR="000D3994" w:rsidRPr="00EC66C9" w:rsidRDefault="000D3994" w:rsidP="000D3994">
      <w:pPr>
        <w:rPr>
          <w:sz w:val="14"/>
        </w:rPr>
      </w:pPr>
      <w:r w:rsidRPr="00EC66C9">
        <w:rPr>
          <w:sz w:val="14"/>
        </w:rPr>
        <w:t xml:space="preserve">Blackness, from this standpoint, is a kind of relational differentiation, inscribed in the process of distinguishing an ‘unmarked’ (i.e. White) referent as the norm – the ‘fully human’ subject.9 </w:t>
      </w:r>
      <w:r w:rsidRPr="00EC66C9">
        <w:rPr>
          <w:rStyle w:val="Emphasis"/>
        </w:rPr>
        <w:t>Blackness</w:t>
      </w:r>
      <w:r w:rsidRPr="00EC66C9">
        <w:rPr>
          <w:rStyle w:val="StyleUnderline"/>
        </w:rPr>
        <w:t xml:space="preserve"> is ‘produced’ as the </w:t>
      </w:r>
      <w:r w:rsidRPr="00EC66C9">
        <w:rPr>
          <w:rStyle w:val="Emphasis"/>
        </w:rPr>
        <w:t>antithesis of the modern autonomous rational subject</w:t>
      </w:r>
      <w:r w:rsidRPr="00EC66C9">
        <w:rPr>
          <w:rStyle w:val="StyleUnderline"/>
        </w:rPr>
        <w:t xml:space="preserve"> and becomes </w:t>
      </w:r>
      <w:r w:rsidRPr="00EC66C9">
        <w:rPr>
          <w:rStyle w:val="Emphasis"/>
        </w:rPr>
        <w:t>part of the ‘world’</w:t>
      </w:r>
      <w:r w:rsidRPr="00EC66C9">
        <w:rPr>
          <w:sz w:val="14"/>
        </w:rPr>
        <w:t xml:space="preserve"> (an </w:t>
      </w:r>
      <w:proofErr w:type="spellStart"/>
      <w:r w:rsidRPr="00EC66C9">
        <w:rPr>
          <w:sz w:val="14"/>
        </w:rPr>
        <w:t>instrumentalizable</w:t>
      </w:r>
      <w:proofErr w:type="spellEnd"/>
      <w:r w:rsidRPr="00EC66C9">
        <w:rPr>
          <w:sz w:val="14"/>
        </w:rPr>
        <w:t xml:space="preserve"> object</w:t>
      </w:r>
      <w:r w:rsidRPr="00B9273F">
        <w:rPr>
          <w:sz w:val="14"/>
        </w:rPr>
        <w:t>)</w:t>
      </w:r>
      <w:r w:rsidRPr="00B9273F">
        <w:rPr>
          <w:sz w:val="14"/>
          <w:szCs w:val="14"/>
        </w:rPr>
        <w:t xml:space="preserve">. </w:t>
      </w:r>
      <w:r w:rsidRPr="00B9273F">
        <w:rPr>
          <w:rStyle w:val="StyleUnderline"/>
          <w:highlight w:val="green"/>
        </w:rPr>
        <w:t>Thus,</w:t>
      </w:r>
      <w:r w:rsidRPr="00EC66C9">
        <w:rPr>
          <w:rStyle w:val="StyleUnderline"/>
        </w:rPr>
        <w:t xml:space="preserve"> </w:t>
      </w:r>
      <w:r w:rsidRPr="00B9273F">
        <w:rPr>
          <w:rStyle w:val="StyleUnderline"/>
          <w:highlight w:val="green"/>
        </w:rPr>
        <w:t>what is proposed</w:t>
      </w:r>
      <w:r w:rsidRPr="00EC66C9">
        <w:rPr>
          <w:rStyle w:val="StyleUnderline"/>
        </w:rPr>
        <w:t xml:space="preserve"> </w:t>
      </w:r>
      <w:r w:rsidRPr="00B9273F">
        <w:rPr>
          <w:rStyle w:val="StyleUnderline"/>
        </w:rPr>
        <w:t xml:space="preserve">here </w:t>
      </w:r>
      <w:r w:rsidRPr="00B9273F">
        <w:rPr>
          <w:rStyle w:val="StyleUnderline"/>
          <w:highlight w:val="green"/>
        </w:rPr>
        <w:t>is</w:t>
      </w:r>
      <w:r w:rsidRPr="00EC66C9">
        <w:rPr>
          <w:rStyle w:val="StyleUnderline"/>
        </w:rPr>
        <w:t xml:space="preserve"> </w:t>
      </w:r>
      <w:r w:rsidRPr="00EC66C9">
        <w:rPr>
          <w:rStyle w:val="Emphasis"/>
        </w:rPr>
        <w:t>not an alternative ‘-</w:t>
      </w:r>
      <w:proofErr w:type="spellStart"/>
      <w:r w:rsidRPr="00EC66C9">
        <w:rPr>
          <w:rStyle w:val="Emphasis"/>
        </w:rPr>
        <w:t>cene</w:t>
      </w:r>
      <w:proofErr w:type="spellEnd"/>
      <w:r w:rsidRPr="00EC66C9">
        <w:rPr>
          <w:rStyle w:val="Emphasis"/>
        </w:rPr>
        <w:t>’</w:t>
      </w:r>
      <w:r w:rsidRPr="00EC66C9">
        <w:rPr>
          <w:rStyle w:val="StyleUnderline"/>
        </w:rPr>
        <w:t xml:space="preserve"> to the Anthropocene but </w:t>
      </w:r>
      <w:r w:rsidRPr="00B9273F">
        <w:rPr>
          <w:rStyle w:val="StyleUnderline"/>
          <w:highlight w:val="green"/>
        </w:rPr>
        <w:t xml:space="preserve">a </w:t>
      </w:r>
      <w:r w:rsidRPr="00B9273F">
        <w:rPr>
          <w:rStyle w:val="Emphasis"/>
          <w:highlight w:val="green"/>
        </w:rPr>
        <w:t xml:space="preserve">shift </w:t>
      </w:r>
      <w:r w:rsidRPr="00B9273F">
        <w:rPr>
          <w:rStyle w:val="Emphasis"/>
        </w:rPr>
        <w:t>in understanding</w:t>
      </w:r>
      <w:r w:rsidRPr="00B9273F">
        <w:rPr>
          <w:rStyle w:val="StyleUnderline"/>
        </w:rPr>
        <w:t xml:space="preserve"> </w:t>
      </w:r>
      <w:r w:rsidRPr="00403CE6">
        <w:rPr>
          <w:rStyle w:val="StyleUnderline"/>
          <w:highlight w:val="green"/>
        </w:rPr>
        <w:t xml:space="preserve">that places </w:t>
      </w:r>
      <w:r w:rsidRPr="00B9273F">
        <w:rPr>
          <w:rStyle w:val="Emphasis"/>
          <w:highlight w:val="green"/>
        </w:rPr>
        <w:t>anti-Blackness</w:t>
      </w:r>
      <w:r w:rsidRPr="00B9273F">
        <w:rPr>
          <w:rStyle w:val="StyleUnderline"/>
          <w:highlight w:val="green"/>
        </w:rPr>
        <w:t xml:space="preserve"> and</w:t>
      </w:r>
      <w:r w:rsidRPr="00EC66C9">
        <w:rPr>
          <w:rStyle w:val="StyleUnderline"/>
        </w:rPr>
        <w:t xml:space="preserve"> the </w:t>
      </w:r>
      <w:r w:rsidRPr="00EC66C9">
        <w:rPr>
          <w:rStyle w:val="Emphasis"/>
        </w:rPr>
        <w:t xml:space="preserve">modern ontology of </w:t>
      </w:r>
      <w:r w:rsidRPr="00B9273F">
        <w:rPr>
          <w:rStyle w:val="Emphasis"/>
          <w:highlight w:val="green"/>
        </w:rPr>
        <w:t>the individuated subject</w:t>
      </w:r>
      <w:r w:rsidRPr="00EC66C9">
        <w:rPr>
          <w:rStyle w:val="StyleUnderline"/>
        </w:rPr>
        <w:t xml:space="preserve"> and the world </w:t>
      </w:r>
      <w:r w:rsidRPr="00B9273F">
        <w:rPr>
          <w:rStyle w:val="StyleUnderline"/>
          <w:highlight w:val="green"/>
        </w:rPr>
        <w:t xml:space="preserve">at the </w:t>
      </w:r>
      <w:r w:rsidRPr="00B9273F">
        <w:rPr>
          <w:rStyle w:val="Emphasis"/>
          <w:highlight w:val="green"/>
        </w:rPr>
        <w:t>heart of ecological catastrophe</w:t>
      </w:r>
      <w:r w:rsidRPr="00EC66C9">
        <w:rPr>
          <w:rStyle w:val="StyleUnderline"/>
        </w:rPr>
        <w:t xml:space="preserve">. The </w:t>
      </w:r>
      <w:proofErr w:type="spellStart"/>
      <w:r w:rsidRPr="00EC66C9">
        <w:rPr>
          <w:rStyle w:val="StyleUnderline"/>
        </w:rPr>
        <w:t>ethico</w:t>
      </w:r>
      <w:proofErr w:type="spellEnd"/>
      <w:r w:rsidRPr="00EC66C9">
        <w:rPr>
          <w:rStyle w:val="StyleUnderline"/>
        </w:rPr>
        <w:t xml:space="preserve">-political response to </w:t>
      </w:r>
      <w:r w:rsidRPr="00EC66C9">
        <w:rPr>
          <w:rStyle w:val="Emphasis"/>
        </w:rPr>
        <w:t>this conceptual shift</w:t>
      </w:r>
      <w:r w:rsidRPr="00EC66C9">
        <w:rPr>
          <w:sz w:val="14"/>
          <w:szCs w:val="14"/>
        </w:rPr>
        <w:t xml:space="preserve">, for Yusoff, </w:t>
      </w:r>
      <w:r w:rsidRPr="00EC66C9">
        <w:rPr>
          <w:rStyle w:val="Emphasis"/>
        </w:rPr>
        <w:t>cannot be</w:t>
      </w:r>
      <w:r w:rsidRPr="00EC66C9">
        <w:rPr>
          <w:sz w:val="14"/>
        </w:rPr>
        <w:t xml:space="preserve"> </w:t>
      </w:r>
      <w:r w:rsidRPr="00EC66C9">
        <w:rPr>
          <w:sz w:val="14"/>
          <w:szCs w:val="14"/>
        </w:rPr>
        <w:t xml:space="preserve">one of </w:t>
      </w:r>
      <w:r w:rsidRPr="00EC66C9">
        <w:rPr>
          <w:rStyle w:val="Emphasis"/>
        </w:rPr>
        <w:t>‘individuated liberal modes of subjectivity</w:t>
      </w:r>
      <w:r w:rsidRPr="00EC66C9">
        <w:rPr>
          <w:sz w:val="14"/>
        </w:rPr>
        <w:t xml:space="preserve"> and subjection’ </w:t>
      </w:r>
      <w:r w:rsidRPr="00EC66C9">
        <w:rPr>
          <w:rStyle w:val="StyleUnderline"/>
        </w:rPr>
        <w:t xml:space="preserve">that bring in </w:t>
      </w:r>
      <w:r w:rsidRPr="00EC66C9">
        <w:rPr>
          <w:rStyle w:val="Emphasis"/>
        </w:rPr>
        <w:t>the previously excluded</w:t>
      </w:r>
      <w:r w:rsidRPr="00EC66C9">
        <w:rPr>
          <w:rStyle w:val="StyleUnderline"/>
        </w:rPr>
        <w:t xml:space="preserve">. Rather, </w:t>
      </w:r>
      <w:r w:rsidRPr="00B9273F">
        <w:rPr>
          <w:rStyle w:val="Emphasis"/>
          <w:highlight w:val="green"/>
        </w:rPr>
        <w:t>the ‘world must end</w:t>
      </w:r>
      <w:r w:rsidRPr="00B9273F">
        <w:rPr>
          <w:rStyle w:val="StyleUnderline"/>
          <w:highlight w:val="green"/>
        </w:rPr>
        <w:t xml:space="preserve"> for </w:t>
      </w:r>
      <w:r w:rsidRPr="00B9273F">
        <w:rPr>
          <w:rStyle w:val="Emphasis"/>
          <w:highlight w:val="green"/>
        </w:rPr>
        <w:t>another</w:t>
      </w:r>
      <w:r w:rsidRPr="00EC66C9">
        <w:rPr>
          <w:rStyle w:val="Emphasis"/>
        </w:rPr>
        <w:t xml:space="preserve"> relation to the </w:t>
      </w:r>
      <w:r w:rsidRPr="00B9273F">
        <w:rPr>
          <w:rStyle w:val="Emphasis"/>
          <w:highlight w:val="green"/>
        </w:rPr>
        <w:t>earth</w:t>
      </w:r>
      <w:r w:rsidRPr="00B9273F">
        <w:rPr>
          <w:rStyle w:val="StyleUnderline"/>
          <w:highlight w:val="green"/>
        </w:rPr>
        <w:t xml:space="preserve"> to </w:t>
      </w:r>
      <w:r w:rsidRPr="00B9273F">
        <w:rPr>
          <w:rStyle w:val="Emphasis"/>
          <w:highlight w:val="green"/>
        </w:rPr>
        <w:t>begin’</w:t>
      </w:r>
      <w:r w:rsidRPr="00EC66C9">
        <w:rPr>
          <w:rStyle w:val="StyleUnderline"/>
        </w:rPr>
        <w:t>.</w:t>
      </w:r>
      <w:r w:rsidRPr="00EC66C9">
        <w:rPr>
          <w:sz w:val="14"/>
        </w:rPr>
        <w:t>10</w:t>
      </w:r>
    </w:p>
    <w:p w14:paraId="073246BD" w14:textId="77777777" w:rsidR="000D3994" w:rsidRPr="00FF540C" w:rsidRDefault="000D3994" w:rsidP="000D3994">
      <w:pPr>
        <w:rPr>
          <w:sz w:val="8"/>
          <w:szCs w:val="8"/>
        </w:rPr>
      </w:pPr>
      <w:r w:rsidRPr="00FF540C">
        <w:rPr>
          <w:sz w:val="8"/>
          <w:szCs w:val="8"/>
        </w:rPr>
        <w:t>This present article relies on Yusoff’s concept of the Black Anthropocene, while supplementing her work with Black Studies scholarship that does not directly affirm the Anthropocene concept, although it may indirectly challenge and enrich that concept. It is crucial to emphasize that for the Black Anthropocene, understood thus, the problem is the racializing construction of the human as well as ontological assumptions about the world – including the treatment of Black peoples within it – as object, denoted by the concept of ‘anti-Blackness’.11 In the dominant modernist Anthropocene imaginary of moving ‘beyond the human’, meaning beyond the human/nature divide, it is assumed that the human can be reformed while the world remains the same.1</w:t>
      </w:r>
    </w:p>
    <w:p w14:paraId="2ED07693" w14:textId="77777777" w:rsidR="000D3994" w:rsidRPr="00FF540C" w:rsidRDefault="000D3994" w:rsidP="000D3994">
      <w:pPr>
        <w:rPr>
          <w:sz w:val="8"/>
          <w:szCs w:val="8"/>
        </w:rPr>
      </w:pPr>
      <w:r w:rsidRPr="00FF540C">
        <w:rPr>
          <w:sz w:val="8"/>
          <w:szCs w:val="8"/>
        </w:rPr>
        <w:t>In this case, reconstructive work is possible. World-making can continue, informed by new sensitivities nurtured through theoretical approaches, critical or Indigenous cosmologies and ontologies and other radical, emancipatory understandings.13 In other words, mainstream critical theorists are happy to engage with disruptive understandings of complexity, care and entanglement but the human is still the central, world-saving subject.</w:t>
      </w:r>
    </w:p>
    <w:p w14:paraId="0E61A030" w14:textId="77777777" w:rsidR="000D3994" w:rsidRPr="00FF540C" w:rsidRDefault="000D3994" w:rsidP="000D3994">
      <w:pPr>
        <w:rPr>
          <w:sz w:val="8"/>
          <w:szCs w:val="8"/>
        </w:rPr>
      </w:pPr>
      <w:r w:rsidRPr="00FF540C">
        <w:rPr>
          <w:sz w:val="8"/>
          <w:szCs w:val="8"/>
        </w:rPr>
        <w:t>Bruno Latour’s solution to ecological crisis exemplifies this approach, notably his call for Europe to take the lead in ‘reinventing’ or ‘recalling’ its construction of modernity, moving beyond state-based and global conceptions of planetary problems.14 At stake in his call for domestic and international reform, Latour explains, is the meaning of the human, at stake in struggles of ‘Terrestrials’ or the ‘Earthbound’ against the ‘Moderns’.15 For Latour’s project of salvage, rationalist, universalist, scientific and linear understandings of the world can be replaced by relational, more-than-human, poetic and nonlinear approaches; thus, even if not everything of the modern world can be saved, it is at least possible to ‘wake up’ to a new reality and repair and rework disciplinary understandings.16</w:t>
      </w:r>
    </w:p>
    <w:p w14:paraId="524B04CD" w14:textId="77777777" w:rsidR="000D3994" w:rsidRPr="00FF540C" w:rsidRDefault="000D3994" w:rsidP="000D3994">
      <w:pPr>
        <w:rPr>
          <w:sz w:val="8"/>
          <w:szCs w:val="8"/>
        </w:rPr>
      </w:pPr>
      <w:r w:rsidRPr="00FF540C">
        <w:rPr>
          <w:sz w:val="8"/>
          <w:szCs w:val="8"/>
        </w:rPr>
        <w:t>From the perspective of the Black Anthropocene, however, the critical work of saving the world through more-than-human relations and knowledges is problematic, because it lacks an appreciation of the violence implicit in the separation of the human from the world.17 In drawing attention to this violence, critics such as Heather Davis and Zoe Todd write that ‘The notion of the Anthropocene-as-disaster in dominant scientific and social science discourses must also tend to the ongoing disaster of the Middle Passage ... [W]e must expand and pluralize collective understandings of the disasters of the Anthropocene, and we must certainly expand our temporality’.18 Like these authors, Deborah Danowski and Eduardo Viveiros de Castro argue that for Indigenous peoples, the ‘end of the world’ can be dated from Columbus’ arrival in the Americas.19 In a similar register, Black Studies scholars draw attention to how discourses of moving ‘beyond’ the human reproduce existing hierarchies of being.20</w:t>
      </w:r>
    </w:p>
    <w:p w14:paraId="230406E0" w14:textId="77777777" w:rsidR="000D3994" w:rsidRPr="00EC66C9" w:rsidRDefault="000D3994" w:rsidP="000D3994">
      <w:pPr>
        <w:rPr>
          <w:rStyle w:val="StyleUnderline"/>
        </w:rPr>
      </w:pPr>
      <w:r w:rsidRPr="00EC66C9">
        <w:rPr>
          <w:sz w:val="14"/>
        </w:rPr>
        <w:t xml:space="preserve">This focus on the inseparability of the ‘Anthropocene-as-disaster’ from the making of the modern world, both materially and ideationally, distinguishes the Black Anthropocene from radical Marxist and Third World Approaches to International Law (TWAIL) scholarship, which have tended to seek the reconstruction of international law by dismantling racial capitalism.21 </w:t>
      </w:r>
      <w:r w:rsidRPr="00EC66C9">
        <w:rPr>
          <w:rStyle w:val="Emphasis"/>
        </w:rPr>
        <w:t xml:space="preserve">The </w:t>
      </w:r>
      <w:r w:rsidRPr="00403CE6">
        <w:rPr>
          <w:rStyle w:val="Emphasis"/>
        </w:rPr>
        <w:t>Black Anthropocene</w:t>
      </w:r>
      <w:r w:rsidRPr="00403CE6">
        <w:rPr>
          <w:sz w:val="14"/>
        </w:rPr>
        <w:t xml:space="preserve"> is</w:t>
      </w:r>
      <w:r w:rsidRPr="00EC66C9">
        <w:rPr>
          <w:sz w:val="14"/>
        </w:rPr>
        <w:t xml:space="preserve"> similar to critical environmental law22 and literature on posthuman legalities,23 in that it </w:t>
      </w:r>
      <w:r w:rsidRPr="00403CE6">
        <w:rPr>
          <w:rStyle w:val="StyleUnderline"/>
        </w:rPr>
        <w:t>questions</w:t>
      </w:r>
      <w:r w:rsidRPr="00EC66C9">
        <w:rPr>
          <w:rStyle w:val="StyleUnderline"/>
        </w:rPr>
        <w:t xml:space="preserve"> </w:t>
      </w:r>
      <w:r w:rsidRPr="00EC66C9">
        <w:rPr>
          <w:rStyle w:val="Emphasis"/>
        </w:rPr>
        <w:t>ontological and epistemological assumptions</w:t>
      </w:r>
      <w:r w:rsidRPr="00EC66C9">
        <w:rPr>
          <w:rStyle w:val="StyleUnderline"/>
        </w:rPr>
        <w:t xml:space="preserve"> informing </w:t>
      </w:r>
      <w:r w:rsidRPr="00EC66C9">
        <w:rPr>
          <w:rStyle w:val="Emphasis"/>
        </w:rPr>
        <w:t xml:space="preserve">the </w:t>
      </w:r>
      <w:r w:rsidRPr="00403CE6">
        <w:rPr>
          <w:rStyle w:val="Emphasis"/>
        </w:rPr>
        <w:t>human/nature divide</w:t>
      </w:r>
      <w:r w:rsidRPr="00EC66C9">
        <w:rPr>
          <w:sz w:val="14"/>
        </w:rPr>
        <w:t xml:space="preserve">. However, </w:t>
      </w:r>
      <w:r w:rsidRPr="00403CE6">
        <w:rPr>
          <w:rStyle w:val="StyleUnderline"/>
        </w:rPr>
        <w:t xml:space="preserve">the </w:t>
      </w:r>
      <w:r w:rsidRPr="00403CE6">
        <w:rPr>
          <w:rStyle w:val="StyleUnderline"/>
          <w:highlight w:val="green"/>
        </w:rPr>
        <w:t xml:space="preserve">Black Anthropocene seeks </w:t>
      </w:r>
      <w:r w:rsidRPr="00403CE6">
        <w:rPr>
          <w:rStyle w:val="StyleUnderline"/>
        </w:rPr>
        <w:t xml:space="preserve">not only </w:t>
      </w:r>
      <w:r w:rsidRPr="00403CE6">
        <w:rPr>
          <w:rStyle w:val="StyleUnderline"/>
          <w:highlight w:val="green"/>
        </w:rPr>
        <w:t xml:space="preserve">to </w:t>
      </w:r>
      <w:r w:rsidRPr="00403CE6">
        <w:rPr>
          <w:rStyle w:val="Emphasis"/>
          <w:highlight w:val="green"/>
        </w:rPr>
        <w:t>r</w:t>
      </w:r>
      <w:r w:rsidRPr="00B9273F">
        <w:rPr>
          <w:rStyle w:val="Emphasis"/>
          <w:highlight w:val="green"/>
        </w:rPr>
        <w:t xml:space="preserve">edraw the </w:t>
      </w:r>
      <w:r w:rsidRPr="00403CE6">
        <w:rPr>
          <w:rStyle w:val="Emphasis"/>
          <w:highlight w:val="green"/>
        </w:rPr>
        <w:t>boundary between human and non-human</w:t>
      </w:r>
      <w:r w:rsidRPr="00B9273F">
        <w:rPr>
          <w:sz w:val="14"/>
        </w:rPr>
        <w:t xml:space="preserve"> and to indicate the need for new epistemological approaches to agency, </w:t>
      </w:r>
      <w:r w:rsidRPr="00B9273F">
        <w:rPr>
          <w:rStyle w:val="StyleUnderline"/>
          <w:highlight w:val="green"/>
        </w:rPr>
        <w:t>but also</w:t>
      </w:r>
      <w:r w:rsidRPr="00B9273F">
        <w:rPr>
          <w:rStyle w:val="StyleUnderline"/>
        </w:rPr>
        <w:t xml:space="preserve"> to </w:t>
      </w:r>
      <w:r w:rsidRPr="00B9273F">
        <w:rPr>
          <w:rStyle w:val="Emphasis"/>
          <w:highlight w:val="green"/>
        </w:rPr>
        <w:t>work outside these categories</w:t>
      </w:r>
      <w:r w:rsidRPr="00B9273F">
        <w:rPr>
          <w:rStyle w:val="StyleUnderline"/>
        </w:rPr>
        <w:t>, including</w:t>
      </w:r>
      <w:r w:rsidRPr="00EC66C9">
        <w:rPr>
          <w:rStyle w:val="StyleUnderline"/>
        </w:rPr>
        <w:t xml:space="preserve"> the </w:t>
      </w:r>
      <w:r w:rsidRPr="00EC66C9">
        <w:rPr>
          <w:rStyle w:val="Emphasis"/>
        </w:rPr>
        <w:t>possibility of their (re-)construction</w:t>
      </w:r>
      <w:r w:rsidRPr="00EC66C9">
        <w:rPr>
          <w:rStyle w:val="StyleUnderline"/>
        </w:rPr>
        <w:t xml:space="preserve">. </w:t>
      </w:r>
      <w:r w:rsidRPr="00403CE6">
        <w:rPr>
          <w:rStyle w:val="StyleUnderline"/>
          <w:highlight w:val="green"/>
        </w:rPr>
        <w:t xml:space="preserve">The end of the </w:t>
      </w:r>
      <w:r w:rsidRPr="00B9273F">
        <w:rPr>
          <w:rStyle w:val="StyleUnderline"/>
          <w:highlight w:val="green"/>
        </w:rPr>
        <w:t>human/nature divide is</w:t>
      </w:r>
      <w:r w:rsidRPr="00EC66C9">
        <w:rPr>
          <w:sz w:val="14"/>
        </w:rPr>
        <w:t xml:space="preserve"> thereby </w:t>
      </w:r>
      <w:r w:rsidRPr="00B9273F">
        <w:rPr>
          <w:rStyle w:val="Emphasis"/>
          <w:highlight w:val="green"/>
        </w:rPr>
        <w:t>not a policy option</w:t>
      </w:r>
      <w:r w:rsidRPr="00EC66C9">
        <w:rPr>
          <w:sz w:val="14"/>
        </w:rPr>
        <w:t xml:space="preserve"> or a choice, </w:t>
      </w:r>
      <w:r w:rsidRPr="00EC66C9">
        <w:rPr>
          <w:rStyle w:val="StyleUnderline"/>
        </w:rPr>
        <w:t xml:space="preserve">enabling a </w:t>
      </w:r>
      <w:r w:rsidRPr="00EC66C9">
        <w:rPr>
          <w:rStyle w:val="Emphasis"/>
        </w:rPr>
        <w:t>second chance for modernity</w:t>
      </w:r>
      <w:r w:rsidRPr="00EC66C9">
        <w:rPr>
          <w:rStyle w:val="StyleUnderline"/>
        </w:rPr>
        <w:t xml:space="preserve">. There can be </w:t>
      </w:r>
      <w:r w:rsidRPr="00EC66C9">
        <w:rPr>
          <w:rStyle w:val="Emphasis"/>
        </w:rPr>
        <w:t>no ‘wiping the slate clean’</w:t>
      </w:r>
      <w:r w:rsidRPr="00EC66C9">
        <w:rPr>
          <w:rStyle w:val="StyleUnderline"/>
        </w:rPr>
        <w:t xml:space="preserve"> and </w:t>
      </w:r>
      <w:r w:rsidRPr="00EC66C9">
        <w:rPr>
          <w:rStyle w:val="Emphasis"/>
        </w:rPr>
        <w:t>starting anew</w:t>
      </w:r>
      <w:r w:rsidRPr="00EC66C9">
        <w:rPr>
          <w:sz w:val="14"/>
        </w:rPr>
        <w:t>.</w:t>
      </w:r>
    </w:p>
    <w:p w14:paraId="6C888BCD" w14:textId="77777777" w:rsidR="000D3994" w:rsidRPr="00EC66C9" w:rsidRDefault="000D3994" w:rsidP="000D3994">
      <w:pPr>
        <w:rPr>
          <w:sz w:val="14"/>
        </w:rPr>
      </w:pPr>
      <w:r w:rsidRPr="00EC66C9">
        <w:rPr>
          <w:sz w:val="14"/>
        </w:rPr>
        <w:t xml:space="preserve">This interdiction emphasizes ontological constraints, and the priority of ontology brings attention to the human/nature divide as resulting from historical processes of colonial and capitalist ‘development’ – that is, in the construction of the anti-Black ‘world’ that is now under threat from climate change. As Zakiyyah Iman Jackson argues, </w:t>
      </w:r>
      <w:r w:rsidRPr="00B9273F">
        <w:rPr>
          <w:rStyle w:val="StyleUnderline"/>
          <w:highlight w:val="green"/>
        </w:rPr>
        <w:t xml:space="preserve">there can be </w:t>
      </w:r>
      <w:r w:rsidRPr="00B9273F">
        <w:rPr>
          <w:rStyle w:val="Emphasis"/>
          <w:highlight w:val="green"/>
        </w:rPr>
        <w:t>no</w:t>
      </w:r>
      <w:r w:rsidRPr="00EC66C9">
        <w:rPr>
          <w:rStyle w:val="Emphasis"/>
        </w:rPr>
        <w:t xml:space="preserve"> discussion of </w:t>
      </w:r>
      <w:r w:rsidRPr="00B9273F">
        <w:rPr>
          <w:rStyle w:val="Emphasis"/>
          <w:highlight w:val="green"/>
        </w:rPr>
        <w:t>addressing the</w:t>
      </w:r>
      <w:r w:rsidRPr="00EC66C9">
        <w:rPr>
          <w:rStyle w:val="Emphasis"/>
        </w:rPr>
        <w:t xml:space="preserve"> human/nature </w:t>
      </w:r>
      <w:r w:rsidRPr="00403CE6">
        <w:rPr>
          <w:rStyle w:val="Emphasis"/>
          <w:highlight w:val="green"/>
        </w:rPr>
        <w:t>divide</w:t>
      </w:r>
      <w:r w:rsidRPr="00403CE6">
        <w:rPr>
          <w:rStyle w:val="StyleUnderline"/>
          <w:highlight w:val="green"/>
        </w:rPr>
        <w:t xml:space="preserve"> without</w:t>
      </w:r>
      <w:r w:rsidRPr="00403CE6">
        <w:rPr>
          <w:rStyle w:val="StyleUnderline"/>
        </w:rPr>
        <w:t xml:space="preserve"> addressing</w:t>
      </w:r>
      <w:r w:rsidRPr="00EC66C9">
        <w:rPr>
          <w:rStyle w:val="StyleUnderline"/>
        </w:rPr>
        <w:t xml:space="preserve"> </w:t>
      </w:r>
      <w:r w:rsidRPr="00EC66C9">
        <w:rPr>
          <w:rStyle w:val="Emphasis"/>
        </w:rPr>
        <w:t xml:space="preserve">the question of </w:t>
      </w:r>
      <w:r w:rsidRPr="00403CE6">
        <w:rPr>
          <w:rStyle w:val="Emphasis"/>
        </w:rPr>
        <w:t>(anti-)Blackness</w:t>
      </w:r>
      <w:r w:rsidRPr="00403CE6">
        <w:rPr>
          <w:rStyle w:val="StyleUnderline"/>
        </w:rPr>
        <w:t xml:space="preserve">: </w:t>
      </w:r>
      <w:r w:rsidRPr="00403CE6">
        <w:rPr>
          <w:rStyle w:val="StyleUnderline"/>
          <w:highlight w:val="green"/>
        </w:rPr>
        <w:t xml:space="preserve">moving </w:t>
      </w:r>
      <w:r w:rsidRPr="00B9273F">
        <w:rPr>
          <w:rStyle w:val="StyleUnderline"/>
          <w:highlight w:val="green"/>
        </w:rPr>
        <w:t>beyond</w:t>
      </w:r>
      <w:r w:rsidRPr="00EC66C9">
        <w:rPr>
          <w:rStyle w:val="StyleUnderline"/>
        </w:rPr>
        <w:t xml:space="preserve"> </w:t>
      </w:r>
      <w:r w:rsidRPr="00EC66C9">
        <w:rPr>
          <w:rStyle w:val="Emphasis"/>
        </w:rPr>
        <w:t xml:space="preserve">the modernist ontology of </w:t>
      </w:r>
      <w:r w:rsidRPr="00B9273F">
        <w:rPr>
          <w:rStyle w:val="Emphasis"/>
          <w:highlight w:val="green"/>
        </w:rPr>
        <w:t>the human</w:t>
      </w:r>
      <w:r w:rsidRPr="00EC66C9">
        <w:rPr>
          <w:rStyle w:val="StyleUnderline"/>
        </w:rPr>
        <w:t xml:space="preserve"> ‘is </w:t>
      </w:r>
      <w:r w:rsidRPr="00EC66C9">
        <w:rPr>
          <w:rStyle w:val="Emphasis"/>
        </w:rPr>
        <w:t xml:space="preserve">simultaneously the movement </w:t>
      </w:r>
      <w:r w:rsidRPr="00403CE6">
        <w:rPr>
          <w:rStyle w:val="Emphasis"/>
          <w:highlight w:val="green"/>
        </w:rPr>
        <w:t>toward blackness</w:t>
      </w:r>
      <w:r w:rsidRPr="00EC66C9">
        <w:rPr>
          <w:sz w:val="14"/>
        </w:rPr>
        <w:t xml:space="preserve">, whether blackness is embraced or not, </w:t>
      </w:r>
      <w:r w:rsidRPr="00EC66C9">
        <w:rPr>
          <w:rStyle w:val="StyleUnderline"/>
        </w:rPr>
        <w:t>as blackness constitutes the very matter at hand’</w:t>
      </w:r>
      <w:r w:rsidRPr="00EC66C9">
        <w:rPr>
          <w:sz w:val="14"/>
        </w:rPr>
        <w:t xml:space="preserve">.24 </w:t>
      </w:r>
      <w:r w:rsidRPr="00EC66C9">
        <w:rPr>
          <w:rStyle w:val="Emphasis"/>
        </w:rPr>
        <w:t>The human/nature divide</w:t>
      </w:r>
      <w:r w:rsidRPr="00EC66C9">
        <w:rPr>
          <w:rStyle w:val="StyleUnderline"/>
        </w:rPr>
        <w:t xml:space="preserve"> is</w:t>
      </w:r>
      <w:r w:rsidRPr="00EC66C9">
        <w:rPr>
          <w:sz w:val="14"/>
        </w:rPr>
        <w:t xml:space="preserve"> understood to be </w:t>
      </w:r>
      <w:r w:rsidRPr="00403CE6">
        <w:rPr>
          <w:rStyle w:val="StyleUnderline"/>
        </w:rPr>
        <w:t>at the core of</w:t>
      </w:r>
      <w:r w:rsidRPr="00EC66C9">
        <w:rPr>
          <w:sz w:val="14"/>
        </w:rPr>
        <w:t xml:space="preserve"> the </w:t>
      </w:r>
      <w:r w:rsidRPr="00403CE6">
        <w:rPr>
          <w:rStyle w:val="Emphasis"/>
        </w:rPr>
        <w:t>modernist episteme</w:t>
      </w:r>
      <w:r w:rsidRPr="00EC66C9">
        <w:rPr>
          <w:rStyle w:val="StyleUnderline"/>
        </w:rPr>
        <w:t xml:space="preserve"> and a </w:t>
      </w:r>
      <w:r w:rsidRPr="00EC66C9">
        <w:rPr>
          <w:rStyle w:val="Emphasis"/>
        </w:rPr>
        <w:t>historical product</w:t>
      </w:r>
      <w:r w:rsidRPr="00EC66C9">
        <w:rPr>
          <w:rStyle w:val="StyleUnderline"/>
        </w:rPr>
        <w:t xml:space="preserve"> of</w:t>
      </w:r>
      <w:r w:rsidRPr="00EC66C9">
        <w:rPr>
          <w:sz w:val="14"/>
        </w:rPr>
        <w:t xml:space="preserve"> the process of </w:t>
      </w:r>
      <w:r w:rsidRPr="00EC66C9">
        <w:rPr>
          <w:rStyle w:val="Emphasis"/>
        </w:rPr>
        <w:t>European colonial expansion</w:t>
      </w:r>
      <w:r w:rsidRPr="00EC66C9">
        <w:rPr>
          <w:rStyle w:val="StyleUnderline"/>
        </w:rPr>
        <w:t xml:space="preserve"> and</w:t>
      </w:r>
      <w:r w:rsidRPr="00EC66C9">
        <w:rPr>
          <w:sz w:val="14"/>
        </w:rPr>
        <w:t xml:space="preserve"> the </w:t>
      </w:r>
      <w:r w:rsidRPr="00EC66C9">
        <w:rPr>
          <w:rStyle w:val="Emphasis"/>
        </w:rPr>
        <w:t>appropriation</w:t>
      </w:r>
      <w:r w:rsidRPr="00EC66C9">
        <w:rPr>
          <w:rStyle w:val="StyleUnderline"/>
        </w:rPr>
        <w:t xml:space="preserve"> of territories, </w:t>
      </w:r>
      <w:r w:rsidRPr="00EC66C9">
        <w:rPr>
          <w:rStyle w:val="Emphasis"/>
        </w:rPr>
        <w:t>Black bodies</w:t>
      </w:r>
      <w:r w:rsidRPr="00EC66C9">
        <w:rPr>
          <w:rStyle w:val="StyleUnderline"/>
        </w:rPr>
        <w:t xml:space="preserve"> and goods</w:t>
      </w:r>
      <w:r w:rsidRPr="00EC66C9">
        <w:rPr>
          <w:sz w:val="14"/>
        </w:rPr>
        <w:t xml:space="preserve"> that underpinned capitalist growth and (settler) colonial rule </w:t>
      </w:r>
      <w:r w:rsidRPr="00EC66C9">
        <w:rPr>
          <w:rStyle w:val="StyleUnderline"/>
        </w:rPr>
        <w:t xml:space="preserve">through the process of </w:t>
      </w:r>
      <w:r w:rsidRPr="00EC66C9">
        <w:rPr>
          <w:rStyle w:val="Emphasis"/>
        </w:rPr>
        <w:t>transatlantic slavery</w:t>
      </w:r>
      <w:r w:rsidRPr="00EC66C9">
        <w:rPr>
          <w:sz w:val="14"/>
        </w:rPr>
        <w:t>. Racial capitalism,25 defined by Cedric Robinson, inaugurated a bifurcated world policed domestically and internationally through what W.E.B. Du Bois famously called the ‘</w:t>
      </w:r>
      <w:proofErr w:type="spellStart"/>
      <w:r w:rsidRPr="00EC66C9">
        <w:rPr>
          <w:sz w:val="14"/>
        </w:rPr>
        <w:t>colour</w:t>
      </w:r>
      <w:proofErr w:type="spellEnd"/>
      <w:r w:rsidRPr="00EC66C9">
        <w:rPr>
          <w:sz w:val="14"/>
        </w:rPr>
        <w:t xml:space="preserve"> line’.26 From a Black Anthropocene perspective, it is problematic to claim that the human/nature divide is only recent or ‘revealed’ by contemporary environmental catastrophe.27</w:t>
      </w:r>
    </w:p>
    <w:p w14:paraId="4D681BCD" w14:textId="77777777" w:rsidR="000D3994" w:rsidRPr="00EC66C9" w:rsidRDefault="000D3994" w:rsidP="000D3994">
      <w:pPr>
        <w:rPr>
          <w:sz w:val="14"/>
        </w:rPr>
      </w:pPr>
      <w:r w:rsidRPr="00EC66C9">
        <w:rPr>
          <w:sz w:val="14"/>
        </w:rPr>
        <w:t xml:space="preserve">Although ontology is a central concern of </w:t>
      </w:r>
      <w:r w:rsidRPr="00EC66C9">
        <w:rPr>
          <w:rStyle w:val="Emphasis"/>
        </w:rPr>
        <w:t xml:space="preserve">the </w:t>
      </w:r>
      <w:r w:rsidRPr="00B9273F">
        <w:rPr>
          <w:rStyle w:val="Emphasis"/>
          <w:highlight w:val="green"/>
        </w:rPr>
        <w:t>Black Anthropocene</w:t>
      </w:r>
      <w:r w:rsidRPr="00EC66C9">
        <w:rPr>
          <w:sz w:val="14"/>
        </w:rPr>
        <w:t xml:space="preserve">, this analytic </w:t>
      </w:r>
      <w:r w:rsidRPr="00B9273F">
        <w:rPr>
          <w:rStyle w:val="StyleUnderline"/>
          <w:highlight w:val="green"/>
        </w:rPr>
        <w:t xml:space="preserve">is </w:t>
      </w:r>
      <w:r w:rsidRPr="00B9273F">
        <w:rPr>
          <w:rStyle w:val="Emphasis"/>
          <w:highlight w:val="green"/>
        </w:rPr>
        <w:t>anti-or non-ontological</w:t>
      </w:r>
      <w:r w:rsidRPr="00B9273F">
        <w:rPr>
          <w:rStyle w:val="StyleUnderline"/>
          <w:highlight w:val="green"/>
        </w:rPr>
        <w:t xml:space="preserve"> in that it</w:t>
      </w:r>
      <w:r w:rsidRPr="00EC66C9">
        <w:rPr>
          <w:rStyle w:val="StyleUnderline"/>
        </w:rPr>
        <w:t xml:space="preserve"> </w:t>
      </w:r>
      <w:r w:rsidRPr="00EC66C9">
        <w:rPr>
          <w:rStyle w:val="Emphasis"/>
        </w:rPr>
        <w:t>does not</w:t>
      </w:r>
      <w:r w:rsidRPr="00EC66C9">
        <w:rPr>
          <w:rStyle w:val="StyleUnderline"/>
        </w:rPr>
        <w:t xml:space="preserve"> seek to posit </w:t>
      </w:r>
      <w:r w:rsidRPr="00EC66C9">
        <w:rPr>
          <w:rStyle w:val="Emphasis"/>
        </w:rPr>
        <w:t>another ‘truth’ of the world</w:t>
      </w:r>
      <w:r w:rsidRPr="00EC66C9">
        <w:rPr>
          <w:sz w:val="14"/>
        </w:rPr>
        <w:t xml:space="preserve">. Elizabeth Povinelli’s recent work captures this well, in the claim that ‘the first condition is a racial and colonial condition, not an ontological one’.28 Rather than starting with abstract, timeless or metaphysical assumptions of entanglement or relation, the violence of tangible world-making is placed centre-stage.29 In the face of this ongoing violence, the Black Anthropocene is an articulation of a new set of </w:t>
      </w:r>
      <w:proofErr w:type="spellStart"/>
      <w:r w:rsidRPr="00EC66C9">
        <w:rPr>
          <w:sz w:val="14"/>
        </w:rPr>
        <w:t>ethico</w:t>
      </w:r>
      <w:proofErr w:type="spellEnd"/>
      <w:r w:rsidRPr="00EC66C9">
        <w:rPr>
          <w:sz w:val="14"/>
        </w:rPr>
        <w:t xml:space="preserve">-political practices and understandings that hold open the possibilities of disrupting and refusing this condition, rather than ameliorating it. </w:t>
      </w:r>
      <w:r w:rsidRPr="00EC66C9">
        <w:rPr>
          <w:rStyle w:val="Emphasis"/>
        </w:rPr>
        <w:t>The Black Anthropocene</w:t>
      </w:r>
      <w:r w:rsidRPr="00EC66C9">
        <w:rPr>
          <w:rStyle w:val="StyleUnderline"/>
        </w:rPr>
        <w:t xml:space="preserve"> questions the world</w:t>
      </w:r>
      <w:r w:rsidRPr="00EC66C9">
        <w:rPr>
          <w:sz w:val="14"/>
        </w:rPr>
        <w:t>, not only as a modernist conceit or as too human-</w:t>
      </w:r>
      <w:proofErr w:type="spellStart"/>
      <w:r w:rsidRPr="00EC66C9">
        <w:rPr>
          <w:sz w:val="14"/>
        </w:rPr>
        <w:t>centred</w:t>
      </w:r>
      <w:proofErr w:type="spellEnd"/>
      <w:r w:rsidRPr="00EC66C9">
        <w:rPr>
          <w:sz w:val="14"/>
        </w:rPr>
        <w:t xml:space="preserve">, but also </w:t>
      </w:r>
      <w:r w:rsidRPr="00EC66C9">
        <w:rPr>
          <w:rStyle w:val="StyleUnderline"/>
        </w:rPr>
        <w:t xml:space="preserve">as </w:t>
      </w:r>
      <w:r w:rsidRPr="00EC66C9">
        <w:rPr>
          <w:rStyle w:val="Emphasis"/>
        </w:rPr>
        <w:t>inextricable</w:t>
      </w:r>
      <w:r w:rsidRPr="00EC66C9">
        <w:rPr>
          <w:rStyle w:val="StyleUnderline"/>
        </w:rPr>
        <w:t xml:space="preserve"> from </w:t>
      </w:r>
      <w:r w:rsidRPr="00EC66C9">
        <w:rPr>
          <w:rStyle w:val="Emphasis"/>
        </w:rPr>
        <w:t>anti-Blackness</w:t>
      </w:r>
      <w:r w:rsidRPr="00EC66C9">
        <w:rPr>
          <w:sz w:val="14"/>
        </w:rPr>
        <w:t>. As Fred Moten writes, ‘[B]</w:t>
      </w:r>
      <w:proofErr w:type="spellStart"/>
      <w:r w:rsidRPr="00EC66C9">
        <w:rPr>
          <w:sz w:val="14"/>
        </w:rPr>
        <w:t>lackness</w:t>
      </w:r>
      <w:proofErr w:type="spellEnd"/>
      <w:r w:rsidRPr="00EC66C9">
        <w:rPr>
          <w:sz w:val="14"/>
        </w:rPr>
        <w:t xml:space="preserve"> is the </w:t>
      </w:r>
      <w:proofErr w:type="spellStart"/>
      <w:r w:rsidRPr="00EC66C9">
        <w:rPr>
          <w:sz w:val="14"/>
        </w:rPr>
        <w:t>anoriginal</w:t>
      </w:r>
      <w:proofErr w:type="spellEnd"/>
      <w:r w:rsidRPr="00EC66C9">
        <w:rPr>
          <w:sz w:val="14"/>
        </w:rPr>
        <w:t xml:space="preserve"> displacement of ontology ... ontology’s anti- and </w:t>
      </w:r>
      <w:proofErr w:type="spellStart"/>
      <w:r w:rsidRPr="00EC66C9">
        <w:rPr>
          <w:sz w:val="14"/>
        </w:rPr>
        <w:t>antefoundation</w:t>
      </w:r>
      <w:proofErr w:type="spellEnd"/>
      <w:r w:rsidRPr="00EC66C9">
        <w:rPr>
          <w:sz w:val="14"/>
        </w:rPr>
        <w:t>, ontology’s underground, the irreparable disturbance of ontology’s time and space’.30</w:t>
      </w:r>
    </w:p>
    <w:p w14:paraId="2DFF69B4" w14:textId="77777777" w:rsidR="000D3994" w:rsidRPr="00EC66C9" w:rsidRDefault="000D3994" w:rsidP="000D3994">
      <w:pPr>
        <w:rPr>
          <w:sz w:val="14"/>
        </w:rPr>
      </w:pPr>
      <w:r w:rsidRPr="00EC66C9">
        <w:rPr>
          <w:rStyle w:val="StyleUnderline"/>
        </w:rPr>
        <w:t xml:space="preserve">The Black Anthropocene </w:t>
      </w:r>
      <w:r w:rsidRPr="00B9273F">
        <w:rPr>
          <w:rStyle w:val="StyleUnderline"/>
          <w:highlight w:val="green"/>
        </w:rPr>
        <w:t xml:space="preserve">seeks to </w:t>
      </w:r>
      <w:r w:rsidRPr="00B9273F">
        <w:rPr>
          <w:rStyle w:val="Emphasis"/>
          <w:highlight w:val="green"/>
        </w:rPr>
        <w:t>deconstruct</w:t>
      </w:r>
      <w:r w:rsidRPr="00EC66C9">
        <w:rPr>
          <w:rStyle w:val="StyleUnderline"/>
        </w:rPr>
        <w:t xml:space="preserve">, to </w:t>
      </w:r>
      <w:proofErr w:type="spellStart"/>
      <w:r w:rsidRPr="00EC66C9">
        <w:rPr>
          <w:rStyle w:val="Emphasis"/>
        </w:rPr>
        <w:t>desediment</w:t>
      </w:r>
      <w:proofErr w:type="spellEnd"/>
      <w:r w:rsidRPr="00EC66C9">
        <w:rPr>
          <w:rStyle w:val="StyleUnderline"/>
        </w:rPr>
        <w:t xml:space="preserve">, to </w:t>
      </w:r>
      <w:r w:rsidRPr="00EC66C9">
        <w:rPr>
          <w:rStyle w:val="Emphasis"/>
        </w:rPr>
        <w:t xml:space="preserve">disrupt </w:t>
      </w:r>
      <w:r w:rsidRPr="00B9273F">
        <w:rPr>
          <w:rStyle w:val="Emphasis"/>
          <w:highlight w:val="green"/>
        </w:rPr>
        <w:t>ontological assumptions</w:t>
      </w:r>
      <w:r w:rsidRPr="00EC66C9">
        <w:rPr>
          <w:rStyle w:val="StyleUnderline"/>
        </w:rPr>
        <w:t xml:space="preserve">, emphasizing the </w:t>
      </w:r>
      <w:r w:rsidRPr="00EC66C9">
        <w:rPr>
          <w:rStyle w:val="Emphasis"/>
        </w:rPr>
        <w:t>non-/post-/para-/quasi-ontological violence</w:t>
      </w:r>
      <w:r w:rsidRPr="00EC66C9">
        <w:rPr>
          <w:rStyle w:val="StyleUnderline"/>
        </w:rPr>
        <w:t xml:space="preserve"> </w:t>
      </w:r>
      <w:r w:rsidRPr="00B9273F">
        <w:rPr>
          <w:rStyle w:val="StyleUnderline"/>
          <w:highlight w:val="green"/>
        </w:rPr>
        <w:t xml:space="preserve">that </w:t>
      </w:r>
      <w:r w:rsidRPr="00B9273F">
        <w:rPr>
          <w:rStyle w:val="Emphasis"/>
          <w:highlight w:val="green"/>
        </w:rPr>
        <w:t>fixes entities</w:t>
      </w:r>
      <w:r w:rsidRPr="00B9273F">
        <w:rPr>
          <w:rStyle w:val="StyleUnderline"/>
          <w:highlight w:val="green"/>
        </w:rPr>
        <w:t xml:space="preserve"> as </w:t>
      </w:r>
      <w:r w:rsidRPr="00B9273F">
        <w:rPr>
          <w:rStyle w:val="Emphasis"/>
          <w:highlight w:val="green"/>
        </w:rPr>
        <w:t>separate</w:t>
      </w:r>
      <w:r w:rsidRPr="00B9273F">
        <w:rPr>
          <w:rStyle w:val="StyleUnderline"/>
          <w:highlight w:val="green"/>
        </w:rPr>
        <w:t xml:space="preserve"> and </w:t>
      </w:r>
      <w:r w:rsidRPr="00B9273F">
        <w:rPr>
          <w:rStyle w:val="Emphasis"/>
          <w:highlight w:val="green"/>
        </w:rPr>
        <w:t>distinct</w:t>
      </w:r>
      <w:r w:rsidRPr="00EC66C9">
        <w:rPr>
          <w:sz w:val="14"/>
        </w:rPr>
        <w:t xml:space="preserve">.31 </w:t>
      </w:r>
      <w:r w:rsidRPr="00EC66C9">
        <w:rPr>
          <w:rStyle w:val="Emphasis"/>
        </w:rPr>
        <w:t>The modern world</w:t>
      </w:r>
      <w:r w:rsidRPr="00EC66C9">
        <w:rPr>
          <w:rStyle w:val="StyleUnderline"/>
        </w:rPr>
        <w:t xml:space="preserve"> is</w:t>
      </w:r>
      <w:r w:rsidRPr="00EC66C9">
        <w:rPr>
          <w:sz w:val="14"/>
        </w:rPr>
        <w:t xml:space="preserve"> therefore </w:t>
      </w:r>
      <w:r w:rsidRPr="00EC66C9">
        <w:rPr>
          <w:rStyle w:val="StyleUnderline"/>
        </w:rPr>
        <w:t xml:space="preserve">an </w:t>
      </w:r>
      <w:r w:rsidRPr="00EC66C9">
        <w:rPr>
          <w:rStyle w:val="Emphasis"/>
        </w:rPr>
        <w:t>ongoing product of racializing violence</w:t>
      </w:r>
      <w:r w:rsidRPr="00EC66C9">
        <w:rPr>
          <w:sz w:val="14"/>
        </w:rPr>
        <w:t>, not only in structural terms (of coloniality, dispossession, slavery and genocide) but also ontologically (</w:t>
      </w:r>
      <w:proofErr w:type="spellStart"/>
      <w:r w:rsidRPr="00EC66C9">
        <w:rPr>
          <w:sz w:val="14"/>
        </w:rPr>
        <w:t>sedimenting</w:t>
      </w:r>
      <w:proofErr w:type="spellEnd"/>
      <w:r w:rsidRPr="00EC66C9">
        <w:rPr>
          <w:sz w:val="14"/>
        </w:rPr>
        <w:t xml:space="preserve"> cuts and divisions), </w:t>
      </w:r>
      <w:r w:rsidRPr="00B9273F">
        <w:rPr>
          <w:rStyle w:val="StyleUnderline"/>
          <w:highlight w:val="green"/>
        </w:rPr>
        <w:t xml:space="preserve">enabling </w:t>
      </w:r>
      <w:r w:rsidRPr="00B9273F">
        <w:rPr>
          <w:rStyle w:val="Emphasis"/>
          <w:highlight w:val="green"/>
        </w:rPr>
        <w:t xml:space="preserve">some </w:t>
      </w:r>
      <w:r w:rsidRPr="00B9273F">
        <w:rPr>
          <w:rStyle w:val="Emphasis"/>
        </w:rPr>
        <w:t>entities</w:t>
      </w:r>
      <w:r w:rsidRPr="00B9273F">
        <w:rPr>
          <w:rStyle w:val="StyleUnderline"/>
        </w:rPr>
        <w:t xml:space="preserve"> </w:t>
      </w:r>
      <w:r w:rsidRPr="00B9273F">
        <w:rPr>
          <w:rStyle w:val="StyleUnderline"/>
          <w:highlight w:val="green"/>
        </w:rPr>
        <w:t>to</w:t>
      </w:r>
      <w:r w:rsidRPr="00EC66C9">
        <w:rPr>
          <w:rStyle w:val="StyleUnderline"/>
        </w:rPr>
        <w:t xml:space="preserve"> </w:t>
      </w:r>
      <w:r w:rsidRPr="00B9273F">
        <w:rPr>
          <w:rStyle w:val="StyleUnderline"/>
          <w:highlight w:val="green"/>
        </w:rPr>
        <w:t xml:space="preserve">be </w:t>
      </w:r>
      <w:r w:rsidRPr="00B9273F">
        <w:rPr>
          <w:rStyle w:val="StyleUnderline"/>
        </w:rPr>
        <w:t xml:space="preserve">recognized as </w:t>
      </w:r>
      <w:r w:rsidRPr="00B9273F">
        <w:rPr>
          <w:rStyle w:val="Emphasis"/>
          <w:highlight w:val="green"/>
        </w:rPr>
        <w:t>legal subjects</w:t>
      </w:r>
      <w:r w:rsidRPr="00EC66C9">
        <w:rPr>
          <w:rStyle w:val="StyleUnderline"/>
        </w:rPr>
        <w:t xml:space="preserve"> with </w:t>
      </w:r>
      <w:r w:rsidRPr="00EC66C9">
        <w:rPr>
          <w:rStyle w:val="Emphasis"/>
        </w:rPr>
        <w:t>rights</w:t>
      </w:r>
      <w:r w:rsidRPr="00EC66C9">
        <w:rPr>
          <w:rStyle w:val="StyleUnderline"/>
        </w:rPr>
        <w:t xml:space="preserve"> and </w:t>
      </w:r>
      <w:r w:rsidRPr="00EC66C9">
        <w:rPr>
          <w:rStyle w:val="Emphasis"/>
        </w:rPr>
        <w:t>responsibilities</w:t>
      </w:r>
      <w:r w:rsidRPr="00EC66C9">
        <w:rPr>
          <w:sz w:val="14"/>
        </w:rPr>
        <w:t xml:space="preserve"> – by those with power </w:t>
      </w:r>
      <w:r w:rsidRPr="00B9273F">
        <w:rPr>
          <w:sz w:val="14"/>
          <w:highlight w:val="green"/>
        </w:rPr>
        <w:t xml:space="preserve">– </w:t>
      </w:r>
      <w:r w:rsidRPr="00B9273F">
        <w:rPr>
          <w:rStyle w:val="StyleUnderline"/>
          <w:highlight w:val="green"/>
        </w:rPr>
        <w:t xml:space="preserve">and </w:t>
      </w:r>
      <w:r w:rsidRPr="00B9273F">
        <w:rPr>
          <w:rStyle w:val="Emphasis"/>
          <w:highlight w:val="green"/>
        </w:rPr>
        <w:t>others</w:t>
      </w:r>
      <w:r w:rsidRPr="00B9273F">
        <w:rPr>
          <w:rStyle w:val="StyleUnderline"/>
          <w:highlight w:val="green"/>
        </w:rPr>
        <w:t xml:space="preserve"> to be </w:t>
      </w:r>
      <w:r w:rsidRPr="00B9273F">
        <w:rPr>
          <w:rStyle w:val="Emphasis"/>
          <w:highlight w:val="green"/>
        </w:rPr>
        <w:t>‘</w:t>
      </w:r>
      <w:r w:rsidRPr="00B9273F">
        <w:rPr>
          <w:rStyle w:val="Emphasis"/>
        </w:rPr>
        <w:t>thing-</w:t>
      </w:r>
      <w:proofErr w:type="spellStart"/>
      <w:r w:rsidRPr="00B9273F">
        <w:rPr>
          <w:rStyle w:val="Emphasis"/>
        </w:rPr>
        <w:t>ified</w:t>
      </w:r>
      <w:proofErr w:type="spellEnd"/>
      <w:r w:rsidRPr="00B9273F">
        <w:rPr>
          <w:rStyle w:val="Emphasis"/>
        </w:rPr>
        <w:t>’</w:t>
      </w:r>
      <w:r w:rsidRPr="00EC66C9">
        <w:rPr>
          <w:rStyle w:val="StyleUnderline"/>
        </w:rPr>
        <w:t xml:space="preserve">, </w:t>
      </w:r>
      <w:r w:rsidRPr="00EC66C9">
        <w:rPr>
          <w:rStyle w:val="Emphasis"/>
        </w:rPr>
        <w:t>denied agency</w:t>
      </w:r>
      <w:r w:rsidRPr="00EC66C9">
        <w:rPr>
          <w:rStyle w:val="StyleUnderline"/>
        </w:rPr>
        <w:t xml:space="preserve"> </w:t>
      </w:r>
      <w:r w:rsidRPr="00B9273F">
        <w:rPr>
          <w:rStyle w:val="StyleUnderline"/>
        </w:rPr>
        <w:t>and</w:t>
      </w:r>
      <w:r w:rsidRPr="00EC66C9">
        <w:rPr>
          <w:rStyle w:val="StyleUnderline"/>
        </w:rPr>
        <w:t xml:space="preserve"> </w:t>
      </w:r>
      <w:r w:rsidRPr="00B9273F">
        <w:rPr>
          <w:rStyle w:val="Emphasis"/>
          <w:highlight w:val="green"/>
        </w:rPr>
        <w:t>subjected</w:t>
      </w:r>
      <w:r w:rsidRPr="00B9273F">
        <w:rPr>
          <w:rStyle w:val="StyleUnderline"/>
          <w:highlight w:val="green"/>
        </w:rPr>
        <w:t xml:space="preserve"> to </w:t>
      </w:r>
      <w:r w:rsidRPr="00B9273F">
        <w:rPr>
          <w:rStyle w:val="Emphasis"/>
        </w:rPr>
        <w:t>instrumentalization</w:t>
      </w:r>
      <w:r w:rsidRPr="00B9273F">
        <w:rPr>
          <w:rStyle w:val="StyleUnderline"/>
        </w:rPr>
        <w:t xml:space="preserve"> and </w:t>
      </w:r>
      <w:r w:rsidRPr="00B9273F">
        <w:rPr>
          <w:rStyle w:val="Emphasis"/>
          <w:highlight w:val="green"/>
        </w:rPr>
        <w:t>gratuitous violence</w:t>
      </w:r>
      <w:r w:rsidRPr="00EC66C9">
        <w:rPr>
          <w:rStyle w:val="StyleUnderline"/>
        </w:rPr>
        <w:t>. The Black Anthropocene</w:t>
      </w:r>
      <w:r w:rsidRPr="00EC66C9">
        <w:rPr>
          <w:sz w:val="14"/>
        </w:rPr>
        <w:t xml:space="preserve"> thus </w:t>
      </w:r>
      <w:r w:rsidRPr="00EC66C9">
        <w:rPr>
          <w:rStyle w:val="Emphasis"/>
        </w:rPr>
        <w:t xml:space="preserve">resists </w:t>
      </w:r>
      <w:proofErr w:type="gramStart"/>
      <w:r w:rsidRPr="00EC66C9">
        <w:rPr>
          <w:rStyle w:val="Emphasis"/>
        </w:rPr>
        <w:t>demands</w:t>
      </w:r>
      <w:proofErr w:type="gramEnd"/>
      <w:r w:rsidRPr="00EC66C9">
        <w:rPr>
          <w:rStyle w:val="Emphasis"/>
        </w:rPr>
        <w:t xml:space="preserve"> to save</w:t>
      </w:r>
      <w:r w:rsidRPr="00EC66C9">
        <w:rPr>
          <w:sz w:val="14"/>
        </w:rPr>
        <w:t xml:space="preserve"> the existing order of </w:t>
      </w:r>
      <w:r w:rsidRPr="00EC66C9">
        <w:rPr>
          <w:rStyle w:val="Emphasis"/>
        </w:rPr>
        <w:t>the (anti-Black) world</w:t>
      </w:r>
      <w:r w:rsidRPr="00EC66C9">
        <w:rPr>
          <w:rStyle w:val="StyleUnderline"/>
        </w:rPr>
        <w:t xml:space="preserve"> through </w:t>
      </w:r>
      <w:r w:rsidRPr="00EC66C9">
        <w:rPr>
          <w:rStyle w:val="Emphasis"/>
        </w:rPr>
        <w:t>new forms of governmentality</w:t>
      </w:r>
      <w:r w:rsidRPr="00EC66C9">
        <w:rPr>
          <w:sz w:val="14"/>
        </w:rPr>
        <w:t xml:space="preserve">.32 In short, the Black Anthropocene assumes that </w:t>
      </w:r>
      <w:r w:rsidRPr="00B9273F">
        <w:rPr>
          <w:rStyle w:val="Emphasis"/>
          <w:highlight w:val="green"/>
        </w:rPr>
        <w:t>saving the world</w:t>
      </w:r>
      <w:r w:rsidRPr="00EC66C9">
        <w:rPr>
          <w:rStyle w:val="Emphasis"/>
        </w:rPr>
        <w:t xml:space="preserve"> as such </w:t>
      </w:r>
      <w:r w:rsidRPr="00B9273F">
        <w:rPr>
          <w:rStyle w:val="Emphasis"/>
          <w:highlight w:val="green"/>
        </w:rPr>
        <w:t>is problematic</w:t>
      </w:r>
      <w:r w:rsidRPr="00EC66C9">
        <w:rPr>
          <w:sz w:val="14"/>
        </w:rPr>
        <w:t>.</w:t>
      </w:r>
    </w:p>
    <w:p w14:paraId="3A86FD40" w14:textId="77777777" w:rsidR="000D3994" w:rsidRPr="00BE33ED" w:rsidRDefault="000D3994" w:rsidP="000D3994">
      <w:pPr>
        <w:rPr>
          <w:sz w:val="14"/>
        </w:rPr>
      </w:pPr>
      <w:r w:rsidRPr="00EC66C9">
        <w:rPr>
          <w:sz w:val="14"/>
        </w:rPr>
        <w:t xml:space="preserve">In the dominant Anthropocene framing, it is the changing world that poses a problem for modernist understandings and assumptions. For the Black Anthropocene, it is instead modernist understandings and assumptions that produce changing environmental conditions through the ravages of racial capitalism and colonialism, which pose a problem. The changing environment is not simply the outcome of, nor more important than, these prior oppressive structures. Thus, Claire Colebrook explains </w:t>
      </w:r>
      <w:r w:rsidRPr="00B9273F">
        <w:rPr>
          <w:sz w:val="14"/>
        </w:rPr>
        <w:t xml:space="preserve">that </w:t>
      </w:r>
      <w:r w:rsidRPr="00B9273F">
        <w:rPr>
          <w:rStyle w:val="Emphasis"/>
        </w:rPr>
        <w:t>instead</w:t>
      </w:r>
      <w:r w:rsidRPr="00EC66C9">
        <w:rPr>
          <w:rStyle w:val="StyleUnderline"/>
        </w:rPr>
        <w:t xml:space="preserve"> of focusing on how </w:t>
      </w:r>
      <w:r w:rsidRPr="00EC66C9">
        <w:rPr>
          <w:rStyle w:val="Emphasis"/>
        </w:rPr>
        <w:t>this (anti-Black) world can be saved</w:t>
      </w:r>
      <w:r w:rsidRPr="00EC66C9">
        <w:rPr>
          <w:rStyle w:val="StyleUnderline"/>
        </w:rPr>
        <w:t xml:space="preserve">, one might ‘recognize that </w:t>
      </w:r>
      <w:r w:rsidRPr="00EC66C9">
        <w:rPr>
          <w:rStyle w:val="Emphasis"/>
        </w:rPr>
        <w:t>“the world”</w:t>
      </w:r>
      <w:r w:rsidRPr="00EC66C9">
        <w:rPr>
          <w:rStyle w:val="StyleUnderline"/>
        </w:rPr>
        <w:t xml:space="preserve"> has </w:t>
      </w:r>
      <w:r w:rsidRPr="00EC66C9">
        <w:rPr>
          <w:rStyle w:val="Emphasis"/>
        </w:rPr>
        <w:t>already demanded the end</w:t>
      </w:r>
      <w:r w:rsidRPr="00EC66C9">
        <w:rPr>
          <w:rStyle w:val="StyleUnderline"/>
        </w:rPr>
        <w:t xml:space="preserve"> of </w:t>
      </w:r>
      <w:r w:rsidRPr="00EC66C9">
        <w:rPr>
          <w:rStyle w:val="Emphasis"/>
        </w:rPr>
        <w:t>so many modes of existence</w:t>
      </w:r>
      <w:r w:rsidRPr="00EC66C9">
        <w:rPr>
          <w:sz w:val="14"/>
        </w:rPr>
        <w:t xml:space="preserve"> to the point where </w:t>
      </w:r>
      <w:r w:rsidRPr="00B9273F">
        <w:rPr>
          <w:rStyle w:val="StyleUnderline"/>
          <w:highlight w:val="green"/>
        </w:rPr>
        <w:t xml:space="preserve">the </w:t>
      </w:r>
      <w:r w:rsidRPr="00B9273F">
        <w:rPr>
          <w:rStyle w:val="Emphasis"/>
          <w:highlight w:val="green"/>
        </w:rPr>
        <w:t>end of the world</w:t>
      </w:r>
      <w:r w:rsidRPr="00B9273F">
        <w:rPr>
          <w:rStyle w:val="StyleUnderline"/>
          <w:highlight w:val="green"/>
        </w:rPr>
        <w:t xml:space="preserve"> might</w:t>
      </w:r>
      <w:r w:rsidRPr="00EC66C9">
        <w:rPr>
          <w:rStyle w:val="StyleUnderline"/>
        </w:rPr>
        <w:t xml:space="preserve"> </w:t>
      </w:r>
      <w:r w:rsidRPr="00B9273F">
        <w:rPr>
          <w:rStyle w:val="StyleUnderline"/>
          <w:highlight w:val="green"/>
        </w:rPr>
        <w:t xml:space="preserve">be an </w:t>
      </w:r>
      <w:r w:rsidRPr="00B9273F">
        <w:rPr>
          <w:rStyle w:val="Emphasis"/>
          <w:highlight w:val="green"/>
        </w:rPr>
        <w:t>opening to</w:t>
      </w:r>
      <w:r w:rsidRPr="00EC66C9">
        <w:rPr>
          <w:rStyle w:val="Emphasis"/>
        </w:rPr>
        <w:t xml:space="preserve"> something other than constant annihilation</w:t>
      </w:r>
      <w:r w:rsidRPr="00EC66C9">
        <w:rPr>
          <w:rStyle w:val="StyleUnderline"/>
        </w:rPr>
        <w:t xml:space="preserve"> ... a mode of </w:t>
      </w:r>
      <w:r w:rsidRPr="00B9273F">
        <w:rPr>
          <w:rStyle w:val="Emphasis"/>
          <w:highlight w:val="green"/>
        </w:rPr>
        <w:t>existence without world’</w:t>
      </w:r>
      <w:r w:rsidRPr="00EC66C9">
        <w:rPr>
          <w:sz w:val="14"/>
        </w:rPr>
        <w:t>.33</w:t>
      </w:r>
    </w:p>
    <w:p w14:paraId="67AE5870" w14:textId="77777777" w:rsidR="000D3994" w:rsidRPr="00EC66C9" w:rsidRDefault="000D3994" w:rsidP="000D3994">
      <w:pPr>
        <w:rPr>
          <w:sz w:val="14"/>
        </w:rPr>
      </w:pPr>
      <w:r w:rsidRPr="00EC66C9">
        <w:rPr>
          <w:sz w:val="14"/>
        </w:rPr>
        <w:t xml:space="preserve">The Black Anthropocene thus rejects dominant approaches to the Anthropocene. It can be read in a range of theoretical perspectives oriented to what could be called ‘ontology-critique’ in Black Studies, which focuses on how the (re)production of the human and the broader context of modernity produce racial violence and exclusion.34 </w:t>
      </w:r>
      <w:r w:rsidRPr="00F87AE0">
        <w:rPr>
          <w:rStyle w:val="StyleUnderline"/>
        </w:rPr>
        <w:t xml:space="preserve">There are </w:t>
      </w:r>
      <w:r w:rsidRPr="00AB7AFC">
        <w:rPr>
          <w:rStyle w:val="Emphasis"/>
        </w:rPr>
        <w:t>distinctive</w:t>
      </w:r>
      <w:r w:rsidRPr="00EC66C9">
        <w:rPr>
          <w:rStyle w:val="Emphasis"/>
        </w:rPr>
        <w:t xml:space="preserve"> </w:t>
      </w:r>
      <w:proofErr w:type="spellStart"/>
      <w:r w:rsidRPr="00F87AE0">
        <w:rPr>
          <w:rStyle w:val="Emphasis"/>
        </w:rPr>
        <w:t>ethico</w:t>
      </w:r>
      <w:proofErr w:type="spellEnd"/>
      <w:r w:rsidRPr="00F87AE0">
        <w:rPr>
          <w:rStyle w:val="Emphasis"/>
        </w:rPr>
        <w:t>-political demands</w:t>
      </w:r>
      <w:r w:rsidRPr="00F87AE0">
        <w:rPr>
          <w:rStyle w:val="StyleUnderline"/>
        </w:rPr>
        <w:t xml:space="preserve"> </w:t>
      </w:r>
      <w:r w:rsidRPr="00AB7AFC">
        <w:rPr>
          <w:rStyle w:val="StyleUnderline"/>
        </w:rPr>
        <w:t>of</w:t>
      </w:r>
      <w:r w:rsidRPr="00EC66C9">
        <w:rPr>
          <w:rStyle w:val="StyleUnderline"/>
        </w:rPr>
        <w:t xml:space="preserve"> </w:t>
      </w:r>
      <w:r w:rsidRPr="00AB7AFC">
        <w:rPr>
          <w:rStyle w:val="Emphasis"/>
        </w:rPr>
        <w:t xml:space="preserve">the </w:t>
      </w:r>
      <w:r w:rsidRPr="00F87AE0">
        <w:rPr>
          <w:rStyle w:val="Emphasis"/>
          <w:highlight w:val="green"/>
        </w:rPr>
        <w:t>Black Anthropocene</w:t>
      </w:r>
      <w:r w:rsidRPr="00EC66C9">
        <w:rPr>
          <w:sz w:val="14"/>
        </w:rPr>
        <w:t xml:space="preserve"> that arise from this alternative ontology-critique, three of which I will highlight.</w:t>
      </w:r>
    </w:p>
    <w:p w14:paraId="2683B8E0" w14:textId="77777777" w:rsidR="000D3994" w:rsidRPr="00EC66C9" w:rsidRDefault="000D3994" w:rsidP="000D3994">
      <w:pPr>
        <w:rPr>
          <w:sz w:val="14"/>
        </w:rPr>
      </w:pPr>
      <w:r w:rsidRPr="00B9273F">
        <w:rPr>
          <w:rStyle w:val="StyleUnderline"/>
        </w:rPr>
        <w:t xml:space="preserve">The </w:t>
      </w:r>
      <w:r w:rsidRPr="00F87AE0">
        <w:rPr>
          <w:rStyle w:val="StyleUnderline"/>
        </w:rPr>
        <w:t>first</w:t>
      </w:r>
      <w:r w:rsidRPr="00B9273F">
        <w:rPr>
          <w:rStyle w:val="StyleUnderline"/>
        </w:rPr>
        <w:t xml:space="preserve"> </w:t>
      </w:r>
      <w:proofErr w:type="spellStart"/>
      <w:r w:rsidRPr="00B9273F">
        <w:rPr>
          <w:rStyle w:val="StyleUnderline"/>
        </w:rPr>
        <w:t>ethico</w:t>
      </w:r>
      <w:proofErr w:type="spellEnd"/>
      <w:r w:rsidRPr="00B9273F">
        <w:rPr>
          <w:rStyle w:val="StyleUnderline"/>
        </w:rPr>
        <w:t>-political demand</w:t>
      </w:r>
      <w:r w:rsidRPr="00EC66C9">
        <w:rPr>
          <w:sz w:val="14"/>
        </w:rPr>
        <w:t xml:space="preserve"> of the Black Anthropocene </w:t>
      </w:r>
      <w:r w:rsidRPr="00FF499D">
        <w:rPr>
          <w:rStyle w:val="StyleUnderline"/>
        </w:rPr>
        <w:t xml:space="preserve">is </w:t>
      </w:r>
      <w:r w:rsidRPr="00FF499D">
        <w:rPr>
          <w:rStyle w:val="Emphasis"/>
        </w:rPr>
        <w:t>reparation</w:t>
      </w:r>
      <w:r w:rsidRPr="00EC66C9">
        <w:rPr>
          <w:rStyle w:val="StyleUnderline"/>
        </w:rPr>
        <w:t xml:space="preserve">. Reparative work </w:t>
      </w:r>
      <w:r w:rsidRPr="00FF499D">
        <w:rPr>
          <w:rStyle w:val="StyleUnderline"/>
          <w:highlight w:val="green"/>
        </w:rPr>
        <w:t xml:space="preserve">seeks </w:t>
      </w:r>
      <w:r w:rsidRPr="00FF499D">
        <w:rPr>
          <w:rStyle w:val="Emphasis"/>
          <w:highlight w:val="green"/>
        </w:rPr>
        <w:t>n</w:t>
      </w:r>
      <w:r w:rsidRPr="00AB7AFC">
        <w:rPr>
          <w:rStyle w:val="Emphasis"/>
          <w:highlight w:val="green"/>
        </w:rPr>
        <w:t>either to ‘make good’</w:t>
      </w:r>
      <w:r w:rsidRPr="00AB7AFC">
        <w:rPr>
          <w:rStyle w:val="StyleUnderline"/>
          <w:highlight w:val="green"/>
        </w:rPr>
        <w:t xml:space="preserve">, </w:t>
      </w:r>
      <w:r w:rsidRPr="00AB7AFC">
        <w:rPr>
          <w:rStyle w:val="Emphasis"/>
          <w:highlight w:val="green"/>
        </w:rPr>
        <w:t>nor</w:t>
      </w:r>
      <w:r w:rsidRPr="00EC66C9">
        <w:rPr>
          <w:rStyle w:val="Emphasis"/>
        </w:rPr>
        <w:t xml:space="preserve"> to </w:t>
      </w:r>
      <w:r w:rsidRPr="00AB7AFC">
        <w:rPr>
          <w:rStyle w:val="Emphasis"/>
          <w:highlight w:val="green"/>
        </w:rPr>
        <w:t>restore</w:t>
      </w:r>
      <w:r w:rsidRPr="00EC66C9">
        <w:rPr>
          <w:rStyle w:val="StyleUnderline"/>
        </w:rPr>
        <w:t xml:space="preserve">, what has been lost from the modernist world. </w:t>
      </w:r>
      <w:r w:rsidRPr="00AB7AFC">
        <w:rPr>
          <w:rStyle w:val="StyleUnderline"/>
          <w:highlight w:val="green"/>
        </w:rPr>
        <w:t>Instead</w:t>
      </w:r>
      <w:r w:rsidRPr="00EC66C9">
        <w:rPr>
          <w:rStyle w:val="StyleUnderline"/>
        </w:rPr>
        <w:t xml:space="preserve">, the </w:t>
      </w:r>
      <w:r w:rsidRPr="00AB7AFC">
        <w:rPr>
          <w:rStyle w:val="StyleUnderline"/>
        </w:rPr>
        <w:t xml:space="preserve">Black </w:t>
      </w:r>
      <w:r w:rsidRPr="00F87AE0">
        <w:rPr>
          <w:rStyle w:val="StyleUnderline"/>
        </w:rPr>
        <w:t>Anthropocene seeks</w:t>
      </w:r>
      <w:r w:rsidRPr="00AB7AFC">
        <w:rPr>
          <w:rStyle w:val="StyleUnderline"/>
        </w:rPr>
        <w:t xml:space="preserve"> </w:t>
      </w:r>
      <w:r w:rsidRPr="00F87AE0">
        <w:rPr>
          <w:rStyle w:val="Emphasis"/>
        </w:rPr>
        <w:t>transformation</w:t>
      </w:r>
      <w:r w:rsidRPr="00EC66C9">
        <w:rPr>
          <w:sz w:val="14"/>
        </w:rPr>
        <w:t>,</w:t>
      </w:r>
      <w:r w:rsidRPr="00F87AE0">
        <w:rPr>
          <w:sz w:val="14"/>
        </w:rPr>
        <w:t xml:space="preserve">35 </w:t>
      </w:r>
      <w:r w:rsidRPr="00F87AE0">
        <w:rPr>
          <w:rStyle w:val="StyleUnderline"/>
        </w:rPr>
        <w:t>through</w:t>
      </w:r>
      <w:r w:rsidRPr="00EC66C9">
        <w:rPr>
          <w:rStyle w:val="StyleUnderline"/>
        </w:rPr>
        <w:t xml:space="preserve"> </w:t>
      </w:r>
      <w:r w:rsidRPr="00FF499D">
        <w:rPr>
          <w:rStyle w:val="StyleUnderline"/>
        </w:rPr>
        <w:t>an</w:t>
      </w:r>
      <w:r w:rsidRPr="00B57458">
        <w:rPr>
          <w:rStyle w:val="StyleUnderline"/>
          <w:highlight w:val="green"/>
        </w:rPr>
        <w:t xml:space="preserve"> accoun</w:t>
      </w:r>
      <w:r w:rsidRPr="00FF499D">
        <w:rPr>
          <w:rStyle w:val="StyleUnderline"/>
          <w:highlight w:val="green"/>
        </w:rPr>
        <w:t>t</w:t>
      </w:r>
      <w:r w:rsidRPr="00FF499D">
        <w:rPr>
          <w:rStyle w:val="StyleUnderline"/>
        </w:rPr>
        <w:t>ing</w:t>
      </w:r>
      <w:r w:rsidRPr="00B57458">
        <w:rPr>
          <w:rStyle w:val="StyleUnderline"/>
          <w:highlight w:val="green"/>
        </w:rPr>
        <w:t xml:space="preserve"> </w:t>
      </w:r>
      <w:r w:rsidRPr="00F87AE0">
        <w:rPr>
          <w:rStyle w:val="StyleUnderline"/>
          <w:highlight w:val="green"/>
        </w:rPr>
        <w:t>for</w:t>
      </w:r>
      <w:r w:rsidRPr="00EC66C9">
        <w:rPr>
          <w:sz w:val="14"/>
        </w:rPr>
        <w:t xml:space="preserve"> that which has been disavowed by modernity. As Tiffany Lethabo King explains, the point is not to reject the subjecthood of the human per se but to recognize </w:t>
      </w:r>
      <w:r w:rsidRPr="00F87AE0">
        <w:rPr>
          <w:rStyle w:val="StyleUnderline"/>
          <w:highlight w:val="green"/>
        </w:rPr>
        <w:t xml:space="preserve">the </w:t>
      </w:r>
      <w:r w:rsidRPr="00F87AE0">
        <w:rPr>
          <w:rStyle w:val="Emphasis"/>
          <w:highlight w:val="green"/>
        </w:rPr>
        <w:t>violence</w:t>
      </w:r>
      <w:r w:rsidRPr="00EC66C9">
        <w:rPr>
          <w:rStyle w:val="Emphasis"/>
        </w:rPr>
        <w:t xml:space="preserve"> against certain peoples</w:t>
      </w:r>
      <w:r w:rsidRPr="00EC66C9">
        <w:rPr>
          <w:rStyle w:val="StyleUnderline"/>
        </w:rPr>
        <w:t xml:space="preserve"> and ways of life </w:t>
      </w:r>
      <w:r w:rsidRPr="00F87AE0">
        <w:rPr>
          <w:rStyle w:val="StyleUnderline"/>
          <w:highlight w:val="green"/>
        </w:rPr>
        <w:t xml:space="preserve">that </w:t>
      </w:r>
      <w:r w:rsidRPr="00B57458">
        <w:rPr>
          <w:rStyle w:val="StyleUnderline"/>
        </w:rPr>
        <w:t xml:space="preserve">was the </w:t>
      </w:r>
      <w:r w:rsidRPr="00F87AE0">
        <w:rPr>
          <w:rStyle w:val="Emphasis"/>
          <w:highlight w:val="green"/>
        </w:rPr>
        <w:t>precondition</w:t>
      </w:r>
      <w:r w:rsidRPr="00B57458">
        <w:rPr>
          <w:rStyle w:val="Emphasis"/>
        </w:rPr>
        <w:t xml:space="preserve"> of </w:t>
      </w:r>
      <w:r w:rsidRPr="00F87AE0">
        <w:rPr>
          <w:rStyle w:val="Emphasis"/>
          <w:highlight w:val="green"/>
        </w:rPr>
        <w:t>the human</w:t>
      </w:r>
      <w:r w:rsidRPr="00EC66C9">
        <w:rPr>
          <w:sz w:val="14"/>
        </w:rPr>
        <w:t>, as defined for the modern world.36 Reparative work refuses modernist cuts and binaries, bringing in the violence and genocide of Black and Indigenous peoples</w:t>
      </w:r>
      <w:r w:rsidRPr="00EC66C9">
        <w:rPr>
          <w:rStyle w:val="StyleUnderline"/>
          <w:sz w:val="16"/>
        </w:rPr>
        <w:t xml:space="preserve"> </w:t>
      </w:r>
      <w:r w:rsidRPr="00EC66C9">
        <w:rPr>
          <w:sz w:val="14"/>
        </w:rPr>
        <w:t xml:space="preserve">necessary to modern ‘development’ and ‘progress’.37 </w:t>
      </w:r>
      <w:r w:rsidRPr="00AB7AFC">
        <w:rPr>
          <w:rStyle w:val="Emphasis"/>
          <w:highlight w:val="green"/>
        </w:rPr>
        <w:t>Reparation</w:t>
      </w:r>
      <w:r w:rsidRPr="00AB7AFC">
        <w:rPr>
          <w:rStyle w:val="StyleUnderline"/>
          <w:highlight w:val="green"/>
        </w:rPr>
        <w:t xml:space="preserve"> is</w:t>
      </w:r>
      <w:r w:rsidRPr="00EC66C9">
        <w:rPr>
          <w:rStyle w:val="StyleUnderline"/>
        </w:rPr>
        <w:t xml:space="preserve"> the </w:t>
      </w:r>
      <w:r w:rsidRPr="00EC66C9">
        <w:rPr>
          <w:rStyle w:val="Emphasis"/>
        </w:rPr>
        <w:t xml:space="preserve">call for </w:t>
      </w:r>
      <w:r w:rsidRPr="00AB7AFC">
        <w:rPr>
          <w:rStyle w:val="Emphasis"/>
          <w:highlight w:val="green"/>
        </w:rPr>
        <w:t xml:space="preserve">the </w:t>
      </w:r>
      <w:r w:rsidRPr="00B57458">
        <w:rPr>
          <w:rStyle w:val="Emphasis"/>
          <w:highlight w:val="green"/>
        </w:rPr>
        <w:t>end of the world</w:t>
      </w:r>
      <w:r w:rsidRPr="00B57458">
        <w:rPr>
          <w:rStyle w:val="Emphasis"/>
        </w:rPr>
        <w:t xml:space="preserve"> of modernist ontology</w:t>
      </w:r>
      <w:r w:rsidRPr="00EC66C9">
        <w:rPr>
          <w:rStyle w:val="StyleUnderline"/>
        </w:rPr>
        <w:t xml:space="preserve">, </w:t>
      </w:r>
      <w:r w:rsidRPr="00AB7AFC">
        <w:rPr>
          <w:rStyle w:val="StyleUnderline"/>
        </w:rPr>
        <w:t>rather than</w:t>
      </w:r>
      <w:r w:rsidRPr="00EC66C9">
        <w:rPr>
          <w:rStyle w:val="StyleUnderline"/>
        </w:rPr>
        <w:t xml:space="preserve"> </w:t>
      </w:r>
      <w:r w:rsidRPr="00EC66C9">
        <w:rPr>
          <w:rStyle w:val="Emphasis"/>
        </w:rPr>
        <w:t xml:space="preserve">its </w:t>
      </w:r>
      <w:r w:rsidRPr="00AB7AFC">
        <w:rPr>
          <w:rStyle w:val="Emphasis"/>
        </w:rPr>
        <w:t>reform</w:t>
      </w:r>
      <w:r w:rsidRPr="00EC66C9">
        <w:rPr>
          <w:sz w:val="14"/>
        </w:rPr>
        <w:t xml:space="preserve">.38 King makes the point powerfully: ‘Black and Native/Indigenous absorption into the category of the human would disfigure the category of the human beyond recognition’.39 As Zakiyyah Iman Jackson argues, </w:t>
      </w:r>
      <w:r w:rsidRPr="00EC66C9">
        <w:rPr>
          <w:rStyle w:val="StyleUnderline"/>
        </w:rPr>
        <w:t xml:space="preserve">putting </w:t>
      </w:r>
      <w:r w:rsidRPr="00EC66C9">
        <w:rPr>
          <w:rStyle w:val="Emphasis"/>
        </w:rPr>
        <w:t xml:space="preserve">anti-Blackness at the </w:t>
      </w:r>
      <w:proofErr w:type="spellStart"/>
      <w:r w:rsidRPr="00EC66C9">
        <w:rPr>
          <w:rStyle w:val="Emphasis"/>
        </w:rPr>
        <w:t>centre</w:t>
      </w:r>
      <w:proofErr w:type="spellEnd"/>
      <w:r w:rsidRPr="00EC66C9">
        <w:rPr>
          <w:sz w:val="14"/>
        </w:rPr>
        <w:t xml:space="preserve"> of our conceptual framing </w:t>
      </w:r>
      <w:r w:rsidRPr="00EC66C9">
        <w:rPr>
          <w:rStyle w:val="StyleUnderline"/>
        </w:rPr>
        <w:t xml:space="preserve">enables the generation of </w:t>
      </w:r>
      <w:r w:rsidRPr="00EC66C9">
        <w:rPr>
          <w:rStyle w:val="Emphasis"/>
        </w:rPr>
        <w:t xml:space="preserve">‘new possibilities for </w:t>
      </w:r>
      <w:r w:rsidRPr="00AB7AFC">
        <w:rPr>
          <w:rStyle w:val="Emphasis"/>
          <w:highlight w:val="green"/>
        </w:rPr>
        <w:t>rethinking ontology’</w:t>
      </w:r>
      <w:r w:rsidRPr="00EC66C9">
        <w:rPr>
          <w:rStyle w:val="StyleUnderline"/>
        </w:rPr>
        <w:t xml:space="preserve"> and </w:t>
      </w:r>
      <w:r w:rsidRPr="00EC66C9">
        <w:rPr>
          <w:rStyle w:val="Emphasis"/>
        </w:rPr>
        <w:t>‘</w:t>
      </w:r>
      <w:r w:rsidRPr="00AB7AFC">
        <w:rPr>
          <w:rStyle w:val="Emphasis"/>
          <w:highlight w:val="green"/>
        </w:rPr>
        <w:t xml:space="preserve">alters the meaning </w:t>
      </w:r>
      <w:r w:rsidRPr="00B57458">
        <w:rPr>
          <w:rStyle w:val="Emphasis"/>
        </w:rPr>
        <w:t xml:space="preserve">and significance </w:t>
      </w:r>
      <w:r w:rsidRPr="00AB7AFC">
        <w:rPr>
          <w:rStyle w:val="Emphasis"/>
          <w:highlight w:val="green"/>
        </w:rPr>
        <w:t>of being (human</w:t>
      </w:r>
      <w:r w:rsidRPr="00EC66C9">
        <w:rPr>
          <w:rStyle w:val="Emphasis"/>
        </w:rPr>
        <w:t>)’</w:t>
      </w:r>
      <w:r w:rsidRPr="00EC66C9">
        <w:rPr>
          <w:sz w:val="14"/>
        </w:rPr>
        <w:t xml:space="preserve">.40 </w:t>
      </w:r>
      <w:r w:rsidRPr="00B57458">
        <w:rPr>
          <w:rStyle w:val="Emphasis"/>
          <w:highlight w:val="green"/>
        </w:rPr>
        <w:t>Reparative claims</w:t>
      </w:r>
      <w:r w:rsidRPr="00B57458">
        <w:rPr>
          <w:rStyle w:val="StyleUnderline"/>
          <w:highlight w:val="green"/>
        </w:rPr>
        <w:t xml:space="preserve"> </w:t>
      </w:r>
      <w:r w:rsidRPr="00B57458">
        <w:rPr>
          <w:rStyle w:val="StyleUnderline"/>
        </w:rPr>
        <w:t>of the Black Anthropocene</w:t>
      </w:r>
      <w:r w:rsidRPr="00EC66C9">
        <w:rPr>
          <w:rStyle w:val="StyleUnderline"/>
        </w:rPr>
        <w:t xml:space="preserve"> </w:t>
      </w:r>
      <w:r w:rsidRPr="00B57458">
        <w:rPr>
          <w:rStyle w:val="StyleUnderline"/>
        </w:rPr>
        <w:t xml:space="preserve">are </w:t>
      </w:r>
      <w:r w:rsidRPr="00B57458">
        <w:rPr>
          <w:rStyle w:val="Emphasis"/>
        </w:rPr>
        <w:t xml:space="preserve">not </w:t>
      </w:r>
      <w:r w:rsidRPr="00B57458">
        <w:rPr>
          <w:rStyle w:val="Emphasis"/>
          <w:highlight w:val="green"/>
        </w:rPr>
        <w:t>about ‘equality’ or ‘rights</w:t>
      </w:r>
      <w:r w:rsidRPr="00EC66C9">
        <w:rPr>
          <w:rStyle w:val="Emphasis"/>
        </w:rPr>
        <w:t xml:space="preserve"> of inclusion’</w:t>
      </w:r>
      <w:r w:rsidRPr="00EC66C9">
        <w:rPr>
          <w:rStyle w:val="StyleUnderline"/>
        </w:rPr>
        <w:t xml:space="preserve"> or representation, because </w:t>
      </w:r>
      <w:r w:rsidRPr="00EC66C9">
        <w:rPr>
          <w:rStyle w:val="Emphasis"/>
        </w:rPr>
        <w:t xml:space="preserve">these frames of recognition </w:t>
      </w:r>
      <w:r w:rsidRPr="00B57458">
        <w:rPr>
          <w:rStyle w:val="Emphasis"/>
          <w:highlight w:val="green"/>
        </w:rPr>
        <w:t>perpetuate</w:t>
      </w:r>
      <w:r w:rsidRPr="00EC66C9">
        <w:rPr>
          <w:rStyle w:val="Emphasis"/>
        </w:rPr>
        <w:t xml:space="preserve"> the </w:t>
      </w:r>
      <w:r w:rsidRPr="00B57458">
        <w:rPr>
          <w:rStyle w:val="Emphasis"/>
          <w:highlight w:val="green"/>
        </w:rPr>
        <w:t>status quo</w:t>
      </w:r>
      <w:r w:rsidRPr="00EC66C9">
        <w:rPr>
          <w:sz w:val="14"/>
        </w:rPr>
        <w:t xml:space="preserve">.41 </w:t>
      </w:r>
      <w:r w:rsidRPr="00EC66C9">
        <w:rPr>
          <w:rStyle w:val="StyleUnderline"/>
        </w:rPr>
        <w:t xml:space="preserve">Instead, </w:t>
      </w:r>
      <w:r w:rsidRPr="00FF499D">
        <w:rPr>
          <w:rStyle w:val="StyleUnderline"/>
        </w:rPr>
        <w:t xml:space="preserve">reparation requires ‘a </w:t>
      </w:r>
      <w:r w:rsidRPr="00FF499D">
        <w:rPr>
          <w:rStyle w:val="Emphasis"/>
        </w:rPr>
        <w:t>different ethics</w:t>
      </w:r>
      <w:r w:rsidRPr="00EC66C9">
        <w:rPr>
          <w:sz w:val="14"/>
        </w:rPr>
        <w:t xml:space="preserve">, one not grounded in the subject/object distinction’, </w:t>
      </w:r>
      <w:r w:rsidRPr="00EC66C9">
        <w:rPr>
          <w:rStyle w:val="StyleUnderline"/>
        </w:rPr>
        <w:t xml:space="preserve">whereby </w:t>
      </w:r>
      <w:r w:rsidRPr="00EC66C9">
        <w:rPr>
          <w:rStyle w:val="Emphasis"/>
        </w:rPr>
        <w:t>freedom</w:t>
      </w:r>
      <w:r w:rsidRPr="00EC66C9">
        <w:rPr>
          <w:rStyle w:val="StyleUnderline"/>
        </w:rPr>
        <w:t xml:space="preserve"> is understood as </w:t>
      </w:r>
      <w:r w:rsidRPr="00B57458">
        <w:rPr>
          <w:rStyle w:val="StyleUnderline"/>
        </w:rPr>
        <w:t xml:space="preserve">an </w:t>
      </w:r>
      <w:r w:rsidRPr="00B57458">
        <w:rPr>
          <w:rStyle w:val="Emphasis"/>
        </w:rPr>
        <w:t>open-ended non-ontological</w:t>
      </w:r>
      <w:r w:rsidRPr="00EC66C9">
        <w:rPr>
          <w:sz w:val="14"/>
        </w:rPr>
        <w:t xml:space="preserve">, non-grounded </w:t>
      </w:r>
      <w:r w:rsidRPr="00EC66C9">
        <w:rPr>
          <w:rStyle w:val="StyleUnderline"/>
        </w:rPr>
        <w:t xml:space="preserve">project of </w:t>
      </w:r>
      <w:r w:rsidRPr="00EC66C9">
        <w:rPr>
          <w:rStyle w:val="Emphasis"/>
        </w:rPr>
        <w:t>more-than-individual becoming</w:t>
      </w:r>
      <w:r w:rsidRPr="00EC66C9">
        <w:rPr>
          <w:sz w:val="14"/>
        </w:rPr>
        <w:t>.42</w:t>
      </w:r>
    </w:p>
    <w:p w14:paraId="26582A57" w14:textId="77777777" w:rsidR="000D3994" w:rsidRPr="00EC66C9" w:rsidRDefault="000D3994" w:rsidP="000D3994">
      <w:pPr>
        <w:rPr>
          <w:sz w:val="14"/>
        </w:rPr>
      </w:pPr>
      <w:r w:rsidRPr="00EC66C9">
        <w:rPr>
          <w:rStyle w:val="StyleUnderline"/>
        </w:rPr>
        <w:t xml:space="preserve">The </w:t>
      </w:r>
      <w:r w:rsidRPr="00EC66C9">
        <w:rPr>
          <w:rStyle w:val="Emphasis"/>
        </w:rPr>
        <w:t xml:space="preserve">second </w:t>
      </w:r>
      <w:proofErr w:type="spellStart"/>
      <w:r w:rsidRPr="00EC66C9">
        <w:rPr>
          <w:rStyle w:val="Emphasis"/>
        </w:rPr>
        <w:t>ethico</w:t>
      </w:r>
      <w:proofErr w:type="spellEnd"/>
      <w:r w:rsidRPr="00EC66C9">
        <w:rPr>
          <w:rStyle w:val="Emphasis"/>
        </w:rPr>
        <w:t>-political demand</w:t>
      </w:r>
      <w:r w:rsidRPr="00B57458">
        <w:rPr>
          <w:rStyle w:val="StyleUnderline"/>
        </w:rPr>
        <w:t xml:space="preserve"> of the </w:t>
      </w:r>
      <w:r w:rsidRPr="00B57458">
        <w:rPr>
          <w:rStyle w:val="StyleUnderline"/>
          <w:highlight w:val="green"/>
        </w:rPr>
        <w:t xml:space="preserve">Black Anthropocene is </w:t>
      </w:r>
      <w:r w:rsidRPr="00B57458">
        <w:rPr>
          <w:rStyle w:val="Emphasis"/>
          <w:highlight w:val="green"/>
        </w:rPr>
        <w:t>critique</w:t>
      </w:r>
      <w:r w:rsidRPr="00EC66C9">
        <w:rPr>
          <w:rStyle w:val="StyleUnderline"/>
        </w:rPr>
        <w:t xml:space="preserve">. Critical work </w:t>
      </w:r>
      <w:r w:rsidRPr="00B57458">
        <w:rPr>
          <w:rStyle w:val="StyleUnderline"/>
        </w:rPr>
        <w:t xml:space="preserve">consists of </w:t>
      </w:r>
      <w:r w:rsidRPr="00B57458">
        <w:rPr>
          <w:rStyle w:val="Emphasis"/>
          <w:highlight w:val="green"/>
        </w:rPr>
        <w:t>refusal</w:t>
      </w:r>
      <w:r w:rsidRPr="00B57458">
        <w:rPr>
          <w:rStyle w:val="StyleUnderline"/>
          <w:highlight w:val="green"/>
        </w:rPr>
        <w:t xml:space="preserve"> and </w:t>
      </w:r>
      <w:r w:rsidRPr="00B57458">
        <w:rPr>
          <w:rStyle w:val="Emphasis"/>
          <w:highlight w:val="green"/>
        </w:rPr>
        <w:t>resistance</w:t>
      </w:r>
      <w:r w:rsidRPr="00EC66C9">
        <w:rPr>
          <w:sz w:val="14"/>
        </w:rPr>
        <w:t xml:space="preserve">. This is highlighted by </w:t>
      </w:r>
      <w:r w:rsidRPr="00B57458">
        <w:rPr>
          <w:sz w:val="14"/>
        </w:rPr>
        <w:t xml:space="preserve">movements </w:t>
      </w:r>
      <w:r w:rsidRPr="00FF499D">
        <w:rPr>
          <w:rStyle w:val="StyleUnderline"/>
          <w:highlight w:val="green"/>
        </w:rPr>
        <w:t>to</w:t>
      </w:r>
      <w:r w:rsidRPr="00EC66C9">
        <w:rPr>
          <w:rStyle w:val="StyleUnderline"/>
        </w:rPr>
        <w:t xml:space="preserve"> </w:t>
      </w:r>
      <w:r w:rsidRPr="00EC66C9">
        <w:rPr>
          <w:rStyle w:val="Emphasis"/>
        </w:rPr>
        <w:t>abolish</w:t>
      </w:r>
      <w:r w:rsidRPr="00EC66C9">
        <w:rPr>
          <w:rStyle w:val="StyleUnderline"/>
        </w:rPr>
        <w:t xml:space="preserve"> and </w:t>
      </w:r>
      <w:r w:rsidRPr="00EC66C9">
        <w:rPr>
          <w:rStyle w:val="Emphasis"/>
        </w:rPr>
        <w:t>decolonize</w:t>
      </w:r>
      <w:r w:rsidRPr="00EC66C9">
        <w:rPr>
          <w:rStyle w:val="StyleUnderline"/>
        </w:rPr>
        <w:t xml:space="preserve"> </w:t>
      </w:r>
      <w:r w:rsidRPr="00FF499D">
        <w:rPr>
          <w:rStyle w:val="StyleUnderline"/>
          <w:highlight w:val="green"/>
        </w:rPr>
        <w:t xml:space="preserve">institutions that </w:t>
      </w:r>
      <w:r w:rsidRPr="00FF499D">
        <w:rPr>
          <w:rStyle w:val="Emphasis"/>
          <w:highlight w:val="green"/>
        </w:rPr>
        <w:t>reproduce modernist hegemony</w:t>
      </w:r>
      <w:r w:rsidRPr="00B57458">
        <w:rPr>
          <w:rStyle w:val="StyleUnderline"/>
        </w:rPr>
        <w:t>, such as the police and the university</w:t>
      </w:r>
      <w:r w:rsidRPr="00EC66C9">
        <w:rPr>
          <w:sz w:val="14"/>
        </w:rPr>
        <w:t xml:space="preserve">.43 </w:t>
      </w:r>
      <w:r w:rsidRPr="00FF499D">
        <w:rPr>
          <w:rStyle w:val="StyleUnderline"/>
        </w:rPr>
        <w:t xml:space="preserve">Critique might </w:t>
      </w:r>
      <w:r w:rsidRPr="00B57458">
        <w:rPr>
          <w:rStyle w:val="StyleUnderline"/>
          <w:highlight w:val="green"/>
        </w:rPr>
        <w:t xml:space="preserve">also </w:t>
      </w:r>
      <w:r w:rsidRPr="00FF499D">
        <w:rPr>
          <w:rStyle w:val="StyleUnderline"/>
        </w:rPr>
        <w:t>be</w:t>
      </w:r>
      <w:r w:rsidRPr="00EC66C9">
        <w:rPr>
          <w:rStyle w:val="StyleUnderline"/>
        </w:rPr>
        <w:t xml:space="preserve"> understood as </w:t>
      </w:r>
      <w:r w:rsidRPr="00FF499D">
        <w:rPr>
          <w:rStyle w:val="Emphasis"/>
          <w:highlight w:val="green"/>
        </w:rPr>
        <w:t>flight from the world</w:t>
      </w:r>
      <w:r w:rsidRPr="00EC66C9">
        <w:rPr>
          <w:rStyle w:val="Emphasis"/>
        </w:rPr>
        <w:t xml:space="preserve"> of </w:t>
      </w:r>
      <w:r w:rsidRPr="00FF499D">
        <w:rPr>
          <w:rStyle w:val="Emphasis"/>
        </w:rPr>
        <w:t>modernity</w:t>
      </w:r>
      <w:r w:rsidRPr="00FF499D">
        <w:rPr>
          <w:rStyle w:val="StyleUnderline"/>
        </w:rPr>
        <w:t xml:space="preserve"> and</w:t>
      </w:r>
      <w:r w:rsidRPr="00EC66C9">
        <w:rPr>
          <w:sz w:val="14"/>
        </w:rPr>
        <w:t xml:space="preserve">, instead, as </w:t>
      </w:r>
      <w:r w:rsidRPr="00FF499D">
        <w:rPr>
          <w:rStyle w:val="StyleUnderline"/>
        </w:rPr>
        <w:t xml:space="preserve">holding the world </w:t>
      </w:r>
      <w:r w:rsidRPr="00FF499D">
        <w:rPr>
          <w:rStyle w:val="Emphasis"/>
        </w:rPr>
        <w:t>open beyond absolute divides</w:t>
      </w:r>
      <w:r w:rsidRPr="00EC66C9">
        <w:rPr>
          <w:rStyle w:val="StyleUnderline"/>
        </w:rPr>
        <w:t xml:space="preserve"> among entities</w:t>
      </w:r>
      <w:r w:rsidRPr="00EC66C9">
        <w:rPr>
          <w:sz w:val="14"/>
        </w:rPr>
        <w:t>, which are otherwise in relation. ‘</w:t>
      </w:r>
      <w:r w:rsidRPr="00EC66C9">
        <w:rPr>
          <w:rStyle w:val="StyleUnderline"/>
        </w:rPr>
        <w:t>Flight’ does not mean fleeing ‘from’ institutions ‘to’ some time or place, but</w:t>
      </w:r>
      <w:r w:rsidRPr="00EC66C9">
        <w:rPr>
          <w:sz w:val="14"/>
        </w:rPr>
        <w:t xml:space="preserve"> a practice of being in relation.44 It is important to bear in mind the distinction between such critique, and modernist claims to rights or identities.45 Critique here means </w:t>
      </w:r>
      <w:r w:rsidRPr="00EC66C9">
        <w:rPr>
          <w:rStyle w:val="StyleUnderline"/>
        </w:rPr>
        <w:t xml:space="preserve">the </w:t>
      </w:r>
      <w:r w:rsidRPr="00FF499D">
        <w:rPr>
          <w:rStyle w:val="Emphasis"/>
          <w:highlight w:val="green"/>
        </w:rPr>
        <w:t>refusal</w:t>
      </w:r>
      <w:r w:rsidRPr="00EC66C9">
        <w:rPr>
          <w:rStyle w:val="Emphasis"/>
        </w:rPr>
        <w:t xml:space="preserve"> of rights-based claims</w:t>
      </w:r>
      <w:r w:rsidRPr="00EC66C9">
        <w:rPr>
          <w:rStyle w:val="StyleUnderline"/>
        </w:rPr>
        <w:t xml:space="preserve"> that have been </w:t>
      </w:r>
      <w:r w:rsidRPr="00EC66C9">
        <w:rPr>
          <w:rStyle w:val="Emphasis"/>
        </w:rPr>
        <w:t>historically denied</w:t>
      </w:r>
      <w:r w:rsidRPr="00EC66C9">
        <w:rPr>
          <w:rStyle w:val="StyleUnderline"/>
        </w:rPr>
        <w:t xml:space="preserve"> to Black people</w:t>
      </w:r>
      <w:r w:rsidRPr="00EC66C9">
        <w:rPr>
          <w:sz w:val="14"/>
        </w:rPr>
        <w:t xml:space="preserve">.46 </w:t>
      </w:r>
      <w:r w:rsidRPr="00EC66C9">
        <w:rPr>
          <w:rStyle w:val="StyleUnderline"/>
        </w:rPr>
        <w:t xml:space="preserve">Critical work could be framed </w:t>
      </w:r>
      <w:r w:rsidRPr="00FF499D">
        <w:rPr>
          <w:rStyle w:val="StyleUnderline"/>
          <w:highlight w:val="green"/>
        </w:rPr>
        <w:t xml:space="preserve">as </w:t>
      </w:r>
      <w:r w:rsidRPr="00FF499D">
        <w:rPr>
          <w:rStyle w:val="Emphasis"/>
          <w:highlight w:val="green"/>
        </w:rPr>
        <w:t>‘ante-political’</w:t>
      </w:r>
      <w:r w:rsidRPr="00EC66C9">
        <w:rPr>
          <w:rStyle w:val="Emphasis"/>
        </w:rPr>
        <w:t xml:space="preserve"> politics</w:t>
      </w:r>
      <w:r w:rsidRPr="00EC66C9">
        <w:rPr>
          <w:rStyle w:val="StyleUnderline"/>
        </w:rPr>
        <w:t xml:space="preserve">, </w:t>
      </w:r>
      <w:r w:rsidRPr="00FF499D">
        <w:rPr>
          <w:rStyle w:val="StyleUnderline"/>
          <w:highlight w:val="green"/>
        </w:rPr>
        <w:t xml:space="preserve">rather than </w:t>
      </w:r>
      <w:r w:rsidRPr="00FF499D">
        <w:rPr>
          <w:rStyle w:val="Emphasis"/>
          <w:highlight w:val="green"/>
        </w:rPr>
        <w:t>anti-political</w:t>
      </w:r>
      <w:r w:rsidRPr="00EC66C9">
        <w:rPr>
          <w:sz w:val="14"/>
        </w:rPr>
        <w:t xml:space="preserve">:47 </w:t>
      </w:r>
      <w:r w:rsidRPr="00EC66C9">
        <w:rPr>
          <w:rStyle w:val="Emphasis"/>
        </w:rPr>
        <w:t xml:space="preserve">a politics of </w:t>
      </w:r>
      <w:r w:rsidRPr="00FF499D">
        <w:rPr>
          <w:rStyle w:val="Emphasis"/>
          <w:highlight w:val="green"/>
        </w:rPr>
        <w:t>hold</w:t>
      </w:r>
      <w:r w:rsidRPr="00EC66C9">
        <w:rPr>
          <w:rStyle w:val="Emphasis"/>
        </w:rPr>
        <w:t xml:space="preserve">ing </w:t>
      </w:r>
      <w:r w:rsidRPr="00FF499D">
        <w:rPr>
          <w:rStyle w:val="Emphasis"/>
          <w:highlight w:val="green"/>
        </w:rPr>
        <w:t>the world open</w:t>
      </w:r>
      <w:r w:rsidRPr="00FF499D">
        <w:rPr>
          <w:rStyle w:val="StyleUnderline"/>
          <w:highlight w:val="green"/>
        </w:rPr>
        <w:t xml:space="preserve"> against</w:t>
      </w:r>
      <w:r w:rsidRPr="00EC66C9">
        <w:rPr>
          <w:rStyle w:val="StyleUnderline"/>
        </w:rPr>
        <w:t xml:space="preserve"> impositions of </w:t>
      </w:r>
      <w:r w:rsidRPr="00FF499D">
        <w:rPr>
          <w:rStyle w:val="Emphasis"/>
          <w:highlight w:val="green"/>
        </w:rPr>
        <w:t>ontological fixity</w:t>
      </w:r>
      <w:r w:rsidRPr="00FF499D">
        <w:rPr>
          <w:rStyle w:val="StyleUnderline"/>
          <w:highlight w:val="green"/>
        </w:rPr>
        <w:t xml:space="preserve"> and </w:t>
      </w:r>
      <w:r w:rsidRPr="00FF499D">
        <w:rPr>
          <w:rStyle w:val="Emphasis"/>
          <w:highlight w:val="green"/>
        </w:rPr>
        <w:t>conceptual closure</w:t>
      </w:r>
      <w:r w:rsidRPr="00EC66C9">
        <w:rPr>
          <w:sz w:val="14"/>
        </w:rPr>
        <w:t xml:space="preserve">.48 </w:t>
      </w:r>
      <w:r w:rsidRPr="00FF540C">
        <w:rPr>
          <w:rStyle w:val="StyleUnderline"/>
        </w:rPr>
        <w:t>The space created is not formal but rather a practice, a mode of being together,</w:t>
      </w:r>
      <w:r w:rsidRPr="00EC66C9">
        <w:rPr>
          <w:sz w:val="14"/>
        </w:rPr>
        <w:t xml:space="preserve"> articulated in a variety of ways (and with respective nuances): by Laura Harris as an ‘aesthetic sociality of blackness’;49 by J Kameron Carter as ‘malpractice’;50 by Harney and Moten as the ‘undercommons’;51 and by Ronald A Judy in terms of ‘para-semiotic’ becoming.52</w:t>
      </w:r>
    </w:p>
    <w:p w14:paraId="1F5D1197" w14:textId="77777777" w:rsidR="000D3994" w:rsidRPr="00FC7EC7" w:rsidRDefault="000D3994" w:rsidP="000D3994">
      <w:pPr>
        <w:rPr>
          <w:sz w:val="14"/>
          <w:szCs w:val="14"/>
        </w:rPr>
      </w:pPr>
      <w:r w:rsidRPr="00EC66C9">
        <w:rPr>
          <w:rStyle w:val="StyleUnderline"/>
        </w:rPr>
        <w:t xml:space="preserve">The </w:t>
      </w:r>
      <w:r w:rsidRPr="00FF499D">
        <w:rPr>
          <w:rStyle w:val="Emphasis"/>
          <w:highlight w:val="green"/>
        </w:rPr>
        <w:t>third</w:t>
      </w:r>
      <w:r w:rsidRPr="00EC66C9">
        <w:rPr>
          <w:rStyle w:val="Emphasis"/>
        </w:rPr>
        <w:t xml:space="preserve"> </w:t>
      </w:r>
      <w:proofErr w:type="spellStart"/>
      <w:r w:rsidRPr="00EC66C9">
        <w:rPr>
          <w:rStyle w:val="Emphasis"/>
        </w:rPr>
        <w:t>ethico</w:t>
      </w:r>
      <w:proofErr w:type="spellEnd"/>
      <w:r w:rsidRPr="00EC66C9">
        <w:rPr>
          <w:rStyle w:val="Emphasis"/>
        </w:rPr>
        <w:t xml:space="preserve">-political </w:t>
      </w:r>
      <w:r w:rsidRPr="00FF499D">
        <w:rPr>
          <w:rStyle w:val="Emphasis"/>
          <w:highlight w:val="green"/>
        </w:rPr>
        <w:t>demand</w:t>
      </w:r>
      <w:r w:rsidRPr="00EC66C9">
        <w:rPr>
          <w:rStyle w:val="StyleUnderline"/>
        </w:rPr>
        <w:t xml:space="preserve"> of the Black Anthropocene </w:t>
      </w:r>
      <w:r w:rsidRPr="00FF499D">
        <w:rPr>
          <w:rStyle w:val="StyleUnderline"/>
          <w:highlight w:val="green"/>
        </w:rPr>
        <w:t xml:space="preserve">is </w:t>
      </w:r>
      <w:r w:rsidRPr="00FF499D">
        <w:rPr>
          <w:rStyle w:val="Emphasis"/>
          <w:highlight w:val="green"/>
        </w:rPr>
        <w:t>futurity</w:t>
      </w:r>
      <w:r w:rsidRPr="00EC66C9">
        <w:rPr>
          <w:sz w:val="14"/>
        </w:rPr>
        <w:t xml:space="preserve">. The critical ontological focus of the Black Anthropocene refers to </w:t>
      </w:r>
      <w:r w:rsidRPr="00EC66C9">
        <w:rPr>
          <w:rStyle w:val="StyleUnderline"/>
        </w:rPr>
        <w:t xml:space="preserve">futurity </w:t>
      </w:r>
      <w:r w:rsidRPr="00FF499D">
        <w:rPr>
          <w:rStyle w:val="StyleUnderline"/>
          <w:highlight w:val="green"/>
        </w:rPr>
        <w:t xml:space="preserve">as </w:t>
      </w:r>
      <w:r w:rsidRPr="00FF499D">
        <w:rPr>
          <w:rStyle w:val="Emphasis"/>
          <w:highlight w:val="green"/>
        </w:rPr>
        <w:t>a process</w:t>
      </w:r>
      <w:r w:rsidRPr="00FF499D">
        <w:rPr>
          <w:rStyle w:val="StyleUnderline"/>
          <w:highlight w:val="green"/>
        </w:rPr>
        <w:t>, rather than</w:t>
      </w:r>
      <w:r w:rsidRPr="00EC66C9">
        <w:rPr>
          <w:rStyle w:val="StyleUnderline"/>
        </w:rPr>
        <w:t xml:space="preserve"> a </w:t>
      </w:r>
      <w:r w:rsidRPr="00FF499D">
        <w:rPr>
          <w:rStyle w:val="StyleUnderline"/>
          <w:highlight w:val="green"/>
        </w:rPr>
        <w:t>temporal</w:t>
      </w:r>
      <w:r w:rsidRPr="00EC66C9">
        <w:rPr>
          <w:rStyle w:val="StyleUnderline"/>
        </w:rPr>
        <w:t xml:space="preserve"> sense of </w:t>
      </w:r>
      <w:r w:rsidRPr="00FF499D">
        <w:rPr>
          <w:rStyle w:val="StyleUnderline"/>
          <w:highlight w:val="green"/>
        </w:rPr>
        <w:t>‘after’</w:t>
      </w:r>
      <w:r w:rsidRPr="00EC66C9">
        <w:rPr>
          <w:sz w:val="14"/>
        </w:rPr>
        <w:t xml:space="preserve"> the modern world. </w:t>
      </w:r>
      <w:r w:rsidRPr="00EC66C9">
        <w:rPr>
          <w:rStyle w:val="StyleUnderline"/>
        </w:rPr>
        <w:t xml:space="preserve">The </w:t>
      </w:r>
      <w:r w:rsidRPr="00FF499D">
        <w:rPr>
          <w:rStyle w:val="StyleUnderline"/>
          <w:highlight w:val="green"/>
        </w:rPr>
        <w:t>precondition</w:t>
      </w:r>
      <w:r w:rsidRPr="00EC66C9">
        <w:rPr>
          <w:rStyle w:val="StyleUnderline"/>
        </w:rPr>
        <w:t xml:space="preserve"> for this </w:t>
      </w:r>
      <w:r w:rsidRPr="00FF499D">
        <w:rPr>
          <w:rStyle w:val="StyleUnderline"/>
          <w:highlight w:val="green"/>
        </w:rPr>
        <w:t>is</w:t>
      </w:r>
      <w:r w:rsidRPr="00EC66C9">
        <w:rPr>
          <w:rStyle w:val="StyleUnderline"/>
        </w:rPr>
        <w:t xml:space="preserve"> a </w:t>
      </w:r>
      <w:r w:rsidRPr="00FF499D">
        <w:rPr>
          <w:rStyle w:val="Emphasis"/>
          <w:highlight w:val="green"/>
        </w:rPr>
        <w:t>radical openness</w:t>
      </w:r>
      <w:r w:rsidRPr="00FF499D">
        <w:rPr>
          <w:rStyle w:val="StyleUnderline"/>
          <w:highlight w:val="green"/>
        </w:rPr>
        <w:t xml:space="preserve"> to</w:t>
      </w:r>
      <w:r w:rsidRPr="00EC66C9">
        <w:rPr>
          <w:rStyle w:val="StyleUnderline"/>
        </w:rPr>
        <w:t xml:space="preserve"> the outside and to </w:t>
      </w:r>
      <w:r w:rsidRPr="00FF499D">
        <w:rPr>
          <w:rStyle w:val="StyleUnderline"/>
          <w:highlight w:val="green"/>
        </w:rPr>
        <w:t>alterity</w:t>
      </w:r>
      <w:r w:rsidRPr="00FF499D">
        <w:rPr>
          <w:sz w:val="14"/>
          <w:highlight w:val="green"/>
        </w:rPr>
        <w:t>,</w:t>
      </w:r>
      <w:r w:rsidRPr="00EC66C9">
        <w:rPr>
          <w:sz w:val="14"/>
        </w:rPr>
        <w:t xml:space="preserve"> rather than a relation of the subject to the world as an object, which then requires an ethic of care.53 Here, as Kara Keeling indicates, the work of Édouard </w:t>
      </w:r>
      <w:proofErr w:type="spellStart"/>
      <w:r w:rsidRPr="00EC66C9">
        <w:rPr>
          <w:sz w:val="14"/>
        </w:rPr>
        <w:t>Glissant</w:t>
      </w:r>
      <w:proofErr w:type="spellEnd"/>
      <w:r w:rsidRPr="00EC66C9">
        <w:rPr>
          <w:sz w:val="14"/>
        </w:rPr>
        <w:t xml:space="preserve"> is key to thinking of futurity as a process of openness rather than temporal closure.54 </w:t>
      </w:r>
      <w:proofErr w:type="spellStart"/>
      <w:r w:rsidRPr="00EC66C9">
        <w:rPr>
          <w:sz w:val="14"/>
        </w:rPr>
        <w:t>Glissant</w:t>
      </w:r>
      <w:proofErr w:type="spellEnd"/>
      <w:r w:rsidRPr="00EC66C9">
        <w:rPr>
          <w:sz w:val="14"/>
        </w:rPr>
        <w:t xml:space="preserve"> opens his book, Poetics of Relation, with the Middle Passage: the experience of catastrophic violence and dispossession – of the abyss – understood as transformative, as dissolving the subject into a ‘nonworld’.55 A new subject is thereby given violent birth. A subject not from the perspective of a modernist ontology as lacking in being, but rather from that of </w:t>
      </w:r>
      <w:r w:rsidRPr="00FF499D">
        <w:rPr>
          <w:rStyle w:val="StyleUnderline"/>
          <w:highlight w:val="green"/>
        </w:rPr>
        <w:t xml:space="preserve">the </w:t>
      </w:r>
      <w:r w:rsidRPr="00FF499D">
        <w:rPr>
          <w:rStyle w:val="Emphasis"/>
          <w:highlight w:val="green"/>
        </w:rPr>
        <w:t>enslaved</w:t>
      </w:r>
      <w:r w:rsidRPr="00EC66C9">
        <w:rPr>
          <w:rStyle w:val="Emphasis"/>
        </w:rPr>
        <w:t xml:space="preserve"> person</w:t>
      </w:r>
      <w:r w:rsidRPr="00EC66C9">
        <w:rPr>
          <w:rStyle w:val="StyleUnderline"/>
        </w:rPr>
        <w:t xml:space="preserve">, a subject </w:t>
      </w:r>
      <w:r w:rsidRPr="00FF499D">
        <w:rPr>
          <w:rStyle w:val="StyleUnderline"/>
          <w:highlight w:val="green"/>
        </w:rPr>
        <w:t xml:space="preserve">who is </w:t>
      </w:r>
      <w:r w:rsidRPr="00FF499D">
        <w:rPr>
          <w:rStyle w:val="Emphasis"/>
          <w:highlight w:val="green"/>
        </w:rPr>
        <w:t>becoming</w:t>
      </w:r>
      <w:r w:rsidRPr="00FF499D">
        <w:rPr>
          <w:rStyle w:val="StyleUnderline"/>
          <w:highlight w:val="green"/>
        </w:rPr>
        <w:t xml:space="preserve">, </w:t>
      </w:r>
      <w:r w:rsidRPr="00FF499D">
        <w:rPr>
          <w:rStyle w:val="Emphasis"/>
          <w:highlight w:val="green"/>
        </w:rPr>
        <w:t>unconstrained by</w:t>
      </w:r>
      <w:r w:rsidRPr="00EC66C9">
        <w:rPr>
          <w:rStyle w:val="Emphasis"/>
        </w:rPr>
        <w:t xml:space="preserve"> an ontology of </w:t>
      </w:r>
      <w:r w:rsidRPr="00FF499D">
        <w:rPr>
          <w:rStyle w:val="Emphasis"/>
          <w:highlight w:val="green"/>
        </w:rPr>
        <w:t>identity</w:t>
      </w:r>
      <w:r w:rsidRPr="00EC66C9">
        <w:rPr>
          <w:rStyle w:val="StyleUnderline"/>
        </w:rPr>
        <w:t xml:space="preserve">, without essence, </w:t>
      </w:r>
      <w:r w:rsidRPr="00FF499D">
        <w:rPr>
          <w:rStyle w:val="StyleUnderline"/>
        </w:rPr>
        <w:t>without</w:t>
      </w:r>
      <w:r w:rsidRPr="00FF499D">
        <w:rPr>
          <w:rStyle w:val="StyleUnderline"/>
          <w:highlight w:val="green"/>
        </w:rPr>
        <w:t xml:space="preserve"> origin</w:t>
      </w:r>
      <w:r w:rsidRPr="00EC66C9">
        <w:rPr>
          <w:rStyle w:val="StyleUnderline"/>
        </w:rPr>
        <w:t xml:space="preserve">, </w:t>
      </w:r>
      <w:r w:rsidRPr="00FF499D">
        <w:rPr>
          <w:rStyle w:val="Emphasis"/>
        </w:rPr>
        <w:t>without</w:t>
      </w:r>
      <w:r w:rsidRPr="00FF499D">
        <w:rPr>
          <w:rStyle w:val="Emphasis"/>
          <w:highlight w:val="green"/>
        </w:rPr>
        <w:t xml:space="preserve"> telos</w:t>
      </w:r>
      <w:r w:rsidRPr="00EC66C9">
        <w:rPr>
          <w:sz w:val="14"/>
        </w:rPr>
        <w:t xml:space="preserve">.56 This ‘abyssal subject’ thereby </w:t>
      </w:r>
      <w:r w:rsidRPr="00FF499D">
        <w:rPr>
          <w:rStyle w:val="StyleUnderline"/>
          <w:highlight w:val="green"/>
        </w:rPr>
        <w:t xml:space="preserve">embodies </w:t>
      </w:r>
      <w:r w:rsidRPr="00FF499D">
        <w:rPr>
          <w:rStyle w:val="Emphasis"/>
          <w:highlight w:val="green"/>
        </w:rPr>
        <w:t>futurity</w:t>
      </w:r>
      <w:r w:rsidRPr="00EC66C9">
        <w:rPr>
          <w:rStyle w:val="Emphasis"/>
        </w:rPr>
        <w:t xml:space="preserve"> </w:t>
      </w:r>
      <w:r w:rsidRPr="00FF499D">
        <w:rPr>
          <w:rStyle w:val="Emphasis"/>
          <w:highlight w:val="green"/>
        </w:rPr>
        <w:t>without possessing a ‘world’</w:t>
      </w:r>
      <w:r w:rsidRPr="00EC66C9">
        <w:rPr>
          <w:sz w:val="14"/>
        </w:rPr>
        <w:t xml:space="preserve">.57 </w:t>
      </w:r>
      <w:r w:rsidRPr="00EC66C9">
        <w:rPr>
          <w:rStyle w:val="StyleUnderline"/>
        </w:rPr>
        <w:t xml:space="preserve">The radical dispossession of sovereign subjectivity enables </w:t>
      </w:r>
      <w:r w:rsidRPr="00EC66C9">
        <w:rPr>
          <w:rStyle w:val="Emphasis"/>
        </w:rPr>
        <w:t>‘unthinking mastery’</w:t>
      </w:r>
      <w:r w:rsidRPr="00EC66C9">
        <w:rPr>
          <w:sz w:val="14"/>
        </w:rPr>
        <w:t xml:space="preserve">,58 </w:t>
      </w:r>
      <w:r w:rsidRPr="00EC66C9">
        <w:rPr>
          <w:rStyle w:val="StyleUnderline"/>
        </w:rPr>
        <w:t xml:space="preserve">becoming as a process of </w:t>
      </w:r>
      <w:r w:rsidRPr="00EC66C9">
        <w:rPr>
          <w:rStyle w:val="Emphasis"/>
        </w:rPr>
        <w:t>continual unmaking of the self</w:t>
      </w:r>
      <w:r w:rsidRPr="00EC66C9">
        <w:rPr>
          <w:sz w:val="14"/>
        </w:rPr>
        <w:t xml:space="preserve">.59 </w:t>
      </w:r>
      <w:r w:rsidRPr="00EC66C9">
        <w:rPr>
          <w:rStyle w:val="StyleUnderline"/>
        </w:rPr>
        <w:t xml:space="preserve">By removing assumptions of essence or fixity, </w:t>
      </w:r>
      <w:r w:rsidRPr="00FF499D">
        <w:rPr>
          <w:rStyle w:val="StyleUnderline"/>
          <w:highlight w:val="green"/>
        </w:rPr>
        <w:t xml:space="preserve">futural work is </w:t>
      </w:r>
      <w:r w:rsidRPr="00FF499D">
        <w:rPr>
          <w:rStyle w:val="Emphasis"/>
        </w:rPr>
        <w:t>not</w:t>
      </w:r>
      <w:r w:rsidRPr="00FF499D">
        <w:rPr>
          <w:rStyle w:val="StyleUnderline"/>
        </w:rPr>
        <w:t xml:space="preserve"> </w:t>
      </w:r>
      <w:r w:rsidRPr="00FF499D">
        <w:rPr>
          <w:rStyle w:val="StyleUnderline"/>
          <w:highlight w:val="green"/>
        </w:rPr>
        <w:t>about</w:t>
      </w:r>
      <w:r w:rsidRPr="00EC66C9">
        <w:rPr>
          <w:sz w:val="14"/>
        </w:rPr>
        <w:t xml:space="preserve"> the modern subject </w:t>
      </w:r>
      <w:r w:rsidRPr="00FF499D">
        <w:rPr>
          <w:rStyle w:val="StyleUnderline"/>
        </w:rPr>
        <w:t>making the future</w:t>
      </w:r>
      <w:r w:rsidRPr="00EC66C9">
        <w:rPr>
          <w:rStyle w:val="StyleUnderline"/>
        </w:rPr>
        <w:t xml:space="preserve"> </w:t>
      </w:r>
      <w:r w:rsidRPr="00EC66C9">
        <w:rPr>
          <w:sz w:val="14"/>
        </w:rPr>
        <w:t xml:space="preserve">differently, </w:t>
      </w:r>
      <w:r w:rsidRPr="00FF499D">
        <w:rPr>
          <w:rStyle w:val="StyleUnderline"/>
        </w:rPr>
        <w:t>but</w:t>
      </w:r>
      <w:r w:rsidRPr="00EC66C9">
        <w:rPr>
          <w:rStyle w:val="StyleUnderline"/>
        </w:rPr>
        <w:t xml:space="preserve"> rather, </w:t>
      </w:r>
      <w:r w:rsidRPr="00FF499D">
        <w:rPr>
          <w:rStyle w:val="Emphasis"/>
          <w:highlight w:val="green"/>
        </w:rPr>
        <w:t>unmaking</w:t>
      </w:r>
      <w:r w:rsidRPr="00EC66C9">
        <w:rPr>
          <w:rStyle w:val="StyleUnderline"/>
        </w:rPr>
        <w:t xml:space="preserve"> the </w:t>
      </w:r>
      <w:r w:rsidRPr="00FF499D">
        <w:rPr>
          <w:rStyle w:val="Emphasis"/>
          <w:highlight w:val="green"/>
        </w:rPr>
        <w:t>ontological constraints</w:t>
      </w:r>
      <w:r w:rsidRPr="00FF499D">
        <w:rPr>
          <w:rStyle w:val="StyleUnderline"/>
          <w:highlight w:val="green"/>
        </w:rPr>
        <w:t xml:space="preserve"> of</w:t>
      </w:r>
      <w:r w:rsidRPr="00EC66C9">
        <w:rPr>
          <w:rStyle w:val="StyleUnderline"/>
        </w:rPr>
        <w:t xml:space="preserve"> </w:t>
      </w:r>
      <w:r w:rsidRPr="00FF499D">
        <w:rPr>
          <w:rStyle w:val="StyleUnderline"/>
          <w:highlight w:val="green"/>
        </w:rPr>
        <w:t>the present</w:t>
      </w:r>
      <w:r w:rsidRPr="00EC66C9">
        <w:rPr>
          <w:sz w:val="14"/>
        </w:rPr>
        <w:t xml:space="preserve">.60 </w:t>
      </w:r>
      <w:r w:rsidRPr="00EC66C9">
        <w:rPr>
          <w:sz w:val="14"/>
          <w:szCs w:val="14"/>
        </w:rPr>
        <w:t xml:space="preserve">Key to understanding the distinction between an ontology of distinctions, entities, essences and causal determination and the Black Anthropocene’s futurity of openness is </w:t>
      </w:r>
      <w:proofErr w:type="spellStart"/>
      <w:r w:rsidRPr="00EC66C9">
        <w:rPr>
          <w:sz w:val="14"/>
          <w:szCs w:val="14"/>
        </w:rPr>
        <w:t>Glissant’s</w:t>
      </w:r>
      <w:proofErr w:type="spellEnd"/>
      <w:r w:rsidRPr="00EC66C9">
        <w:rPr>
          <w:sz w:val="14"/>
          <w:szCs w:val="14"/>
        </w:rPr>
        <w:t xml:space="preserve"> concept of opacity61 – that we are always already within a totality of Relation where ontological distinctions make no sense as entities are in ‘relations that are not relationships’ between groups and cultural forms: relations such as ‘correlation’ and ‘summation’.62 Entities are irreducible, always in excess of any representation by any other entity, even as ‘new and unexpected cultural forms’ are produced through creolization.63 Thus, there is no shared world beyond the ‘nonworld’ of opacity, which is thereby ‘also the force’ bringing communities together and into contact with one another in processes of becoming.64</w:t>
      </w:r>
    </w:p>
    <w:p w14:paraId="50789A5B" w14:textId="77777777" w:rsidR="000D3994" w:rsidRDefault="000D3994" w:rsidP="000D3994"/>
    <w:p w14:paraId="3DC6805B" w14:textId="77777777" w:rsidR="000D3994" w:rsidRPr="00F96F14" w:rsidRDefault="000D3994" w:rsidP="000D3994">
      <w:pPr>
        <w:pStyle w:val="Heading4"/>
      </w:pPr>
      <w:r w:rsidRPr="00F96F14">
        <w:t xml:space="preserve">A Poetics of Relation </w:t>
      </w:r>
      <w:proofErr w:type="spellStart"/>
      <w:r w:rsidRPr="00F96F14">
        <w:t>unworks</w:t>
      </w:r>
      <w:proofErr w:type="spellEnd"/>
      <w:r w:rsidRPr="00F96F14">
        <w:t xml:space="preserve"> the ontological cuts of humanism—dissolving the foundations of law, geology, and extractive order. The Black Anthropocene holds open the nonworld of fugitivity and opacity, where liberation exceeds governance and refuses to be rendered transparent.</w:t>
      </w:r>
    </w:p>
    <w:p w14:paraId="03370119" w14:textId="77777777" w:rsidR="000D3994" w:rsidRPr="00607EEC" w:rsidRDefault="000D3994" w:rsidP="000D3994">
      <w:r>
        <w:t xml:space="preserve">David </w:t>
      </w:r>
      <w:r w:rsidRPr="009A115B">
        <w:rPr>
          <w:rStyle w:val="Style13ptBold"/>
        </w:rPr>
        <w:t>Chandler 24</w:t>
      </w:r>
      <w:r>
        <w:t>, IR Professor at the University of Westminster in London, 2/29/2024, “</w:t>
      </w:r>
      <w:r w:rsidRPr="00903D74">
        <w:t>The Black Anthropocene: and the end(s) of the constitutionalizing project</w:t>
      </w:r>
      <w:r>
        <w:t xml:space="preserve">,” </w:t>
      </w:r>
      <w:r>
        <w:rPr>
          <w:i/>
          <w:iCs/>
        </w:rPr>
        <w:t>Journal of Human Rights and the Environment</w:t>
      </w:r>
      <w:r>
        <w:t xml:space="preserve">, 15(1), pp. 37-55, </w:t>
      </w:r>
      <w:r w:rsidRPr="00903D74">
        <w:t>https://doi.org/10.4337/jhre.2024.01.03</w:t>
      </w:r>
      <w:r>
        <w:t xml:space="preserve">, </w:t>
      </w:r>
      <w:proofErr w:type="spellStart"/>
      <w:r>
        <w:t>DJDubb</w:t>
      </w:r>
      <w:proofErr w:type="spellEnd"/>
    </w:p>
    <w:p w14:paraId="7031CDFB" w14:textId="77777777" w:rsidR="000D3994" w:rsidRPr="00EC66C9" w:rsidRDefault="000D3994" w:rsidP="000D3994">
      <w:pPr>
        <w:rPr>
          <w:sz w:val="14"/>
        </w:rPr>
      </w:pPr>
      <w:proofErr w:type="spellStart"/>
      <w:r w:rsidRPr="00EC66C9">
        <w:rPr>
          <w:sz w:val="14"/>
        </w:rPr>
        <w:t>Glissant</w:t>
      </w:r>
      <w:proofErr w:type="spellEnd"/>
      <w:r w:rsidRPr="00EC66C9">
        <w:rPr>
          <w:sz w:val="14"/>
        </w:rPr>
        <w:t xml:space="preserve"> advocates an alternative approach to being in the world relationally. What he offers is</w:t>
      </w:r>
      <w:r w:rsidRPr="00EC66C9">
        <w:rPr>
          <w:rStyle w:val="StyleUnderline"/>
          <w:sz w:val="16"/>
        </w:rPr>
        <w:t xml:space="preserve"> </w:t>
      </w:r>
      <w:r w:rsidRPr="00FF499D">
        <w:rPr>
          <w:rStyle w:val="StyleUnderline"/>
          <w:highlight w:val="green"/>
        </w:rPr>
        <w:t xml:space="preserve">a </w:t>
      </w:r>
      <w:r w:rsidRPr="00FF499D">
        <w:rPr>
          <w:rStyle w:val="Emphasis"/>
          <w:highlight w:val="green"/>
        </w:rPr>
        <w:t>Poetics of Relation</w:t>
      </w:r>
      <w:r w:rsidRPr="00EC66C9">
        <w:rPr>
          <w:sz w:val="14"/>
        </w:rPr>
        <w:t xml:space="preserve">.77 This poetics </w:t>
      </w:r>
      <w:r w:rsidRPr="00FF499D">
        <w:rPr>
          <w:rStyle w:val="StyleUnderline"/>
          <w:highlight w:val="green"/>
        </w:rPr>
        <w:t xml:space="preserve">challenges </w:t>
      </w:r>
      <w:r w:rsidRPr="00FF499D">
        <w:rPr>
          <w:rStyle w:val="Emphasis"/>
          <w:highlight w:val="green"/>
        </w:rPr>
        <w:t>universal</w:t>
      </w:r>
      <w:r w:rsidRPr="00EC66C9">
        <w:rPr>
          <w:rStyle w:val="Emphasis"/>
        </w:rPr>
        <w:t xml:space="preserve">, generalizing or transcendent </w:t>
      </w:r>
      <w:r w:rsidRPr="00FF499D">
        <w:rPr>
          <w:rStyle w:val="Emphasis"/>
          <w:highlight w:val="green"/>
        </w:rPr>
        <w:t>totalities</w:t>
      </w:r>
      <w:r w:rsidRPr="00FF499D">
        <w:rPr>
          <w:rStyle w:val="StyleUnderline"/>
          <w:highlight w:val="green"/>
        </w:rPr>
        <w:t xml:space="preserve"> by focusing on</w:t>
      </w:r>
      <w:r w:rsidRPr="00EC66C9">
        <w:rPr>
          <w:rStyle w:val="StyleUnderline"/>
        </w:rPr>
        <w:t xml:space="preserve"> </w:t>
      </w:r>
      <w:r w:rsidRPr="00FF499D">
        <w:rPr>
          <w:rStyle w:val="Emphasis"/>
          <w:highlight w:val="green"/>
        </w:rPr>
        <w:t>specificity</w:t>
      </w:r>
      <w:r w:rsidRPr="00EC66C9">
        <w:rPr>
          <w:sz w:val="14"/>
        </w:rPr>
        <w:t xml:space="preserve">. His approach is a practical one in which the subject does not produce itself and the world; the ‘world’ has already been catastrophically imposed, </w:t>
      </w:r>
      <w:r w:rsidRPr="00EC66C9">
        <w:rPr>
          <w:rStyle w:val="StyleUnderline"/>
        </w:rPr>
        <w:t>the task is to</w:t>
      </w:r>
      <w:r w:rsidRPr="00EC66C9">
        <w:rPr>
          <w:sz w:val="14"/>
        </w:rPr>
        <w:t xml:space="preserve"> survive within it, </w:t>
      </w:r>
      <w:r w:rsidRPr="00FF499D">
        <w:rPr>
          <w:rStyle w:val="StyleUnderline"/>
          <w:highlight w:val="green"/>
        </w:rPr>
        <w:t xml:space="preserve">to </w:t>
      </w:r>
      <w:r w:rsidRPr="00FF499D">
        <w:rPr>
          <w:rStyle w:val="Emphasis"/>
          <w:highlight w:val="green"/>
        </w:rPr>
        <w:t>carve out alternative ways of being</w:t>
      </w:r>
      <w:r w:rsidRPr="00EC66C9">
        <w:rPr>
          <w:rStyle w:val="StyleUnderline"/>
        </w:rPr>
        <w:t xml:space="preserve"> by </w:t>
      </w:r>
      <w:r w:rsidRPr="00EC66C9">
        <w:rPr>
          <w:rStyle w:val="Emphasis"/>
        </w:rPr>
        <w:t>holding open the cuts</w:t>
      </w:r>
      <w:r w:rsidRPr="00EC66C9">
        <w:rPr>
          <w:rStyle w:val="StyleUnderline"/>
        </w:rPr>
        <w:t>, the inability to decide, to judge or to place</w:t>
      </w:r>
      <w:r w:rsidRPr="00EC66C9">
        <w:rPr>
          <w:sz w:val="14"/>
        </w:rPr>
        <w:t xml:space="preserve">. As </w:t>
      </w:r>
      <w:proofErr w:type="spellStart"/>
      <w:r w:rsidRPr="00EC66C9">
        <w:rPr>
          <w:sz w:val="14"/>
        </w:rPr>
        <w:t>Glissant</w:t>
      </w:r>
      <w:proofErr w:type="spellEnd"/>
      <w:r w:rsidRPr="00EC66C9">
        <w:rPr>
          <w:sz w:val="14"/>
        </w:rPr>
        <w:t xml:space="preserve"> states, </w:t>
      </w:r>
      <w:r w:rsidRPr="00EC66C9">
        <w:rPr>
          <w:rStyle w:val="StyleUnderline"/>
        </w:rPr>
        <w:t xml:space="preserve">the notion of </w:t>
      </w:r>
      <w:r w:rsidRPr="00EC66C9">
        <w:rPr>
          <w:rStyle w:val="Emphasis"/>
        </w:rPr>
        <w:t>‘</w:t>
      </w:r>
      <w:r w:rsidRPr="00FF499D">
        <w:rPr>
          <w:rStyle w:val="Emphasis"/>
          <w:highlight w:val="green"/>
        </w:rPr>
        <w:t>opacity</w:t>
      </w:r>
      <w:r w:rsidRPr="00EC66C9">
        <w:rPr>
          <w:rStyle w:val="Emphasis"/>
        </w:rPr>
        <w:t>’</w:t>
      </w:r>
      <w:r w:rsidRPr="00EC66C9">
        <w:rPr>
          <w:rStyle w:val="StyleUnderline"/>
        </w:rPr>
        <w:t xml:space="preserve"> describes </w:t>
      </w:r>
      <w:r w:rsidRPr="00EC66C9">
        <w:rPr>
          <w:rStyle w:val="Emphasis"/>
        </w:rPr>
        <w:t>‘an irreducible singularity’</w:t>
      </w:r>
      <w:r w:rsidRPr="00EC66C9">
        <w:rPr>
          <w:sz w:val="14"/>
        </w:rPr>
        <w:t>.78 He further explains that ‘</w:t>
      </w:r>
      <w:r w:rsidRPr="00EC66C9">
        <w:rPr>
          <w:rStyle w:val="Emphasis"/>
        </w:rPr>
        <w:t>The opaque</w:t>
      </w:r>
      <w:r w:rsidRPr="00EC66C9">
        <w:rPr>
          <w:rStyle w:val="StyleUnderline"/>
        </w:rPr>
        <w:t xml:space="preserve"> is </w:t>
      </w:r>
      <w:r w:rsidRPr="00EC66C9">
        <w:rPr>
          <w:rStyle w:val="Emphasis"/>
        </w:rPr>
        <w:t>not the obscure</w:t>
      </w:r>
      <w:r w:rsidRPr="00EC66C9">
        <w:rPr>
          <w:sz w:val="14"/>
        </w:rPr>
        <w:t xml:space="preserve">, though it is possible for it to be so and be accepted as such. </w:t>
      </w:r>
      <w:r w:rsidRPr="00EC66C9">
        <w:rPr>
          <w:rStyle w:val="StyleUnderline"/>
        </w:rPr>
        <w:t xml:space="preserve">It is </w:t>
      </w:r>
      <w:r w:rsidRPr="00EC66C9">
        <w:rPr>
          <w:rStyle w:val="Emphasis"/>
        </w:rPr>
        <w:t>that which cannot be reduced</w:t>
      </w:r>
      <w:r w:rsidRPr="00EC66C9">
        <w:rPr>
          <w:sz w:val="14"/>
        </w:rPr>
        <w:t xml:space="preserve">, which is the most perennial guarantee of participation and confluence’.79 As Tiffany Lethabo King notes, in her reading of </w:t>
      </w:r>
      <w:proofErr w:type="spellStart"/>
      <w:r w:rsidRPr="00EC66C9">
        <w:rPr>
          <w:sz w:val="14"/>
        </w:rPr>
        <w:t>Glissant</w:t>
      </w:r>
      <w:proofErr w:type="spellEnd"/>
      <w:r w:rsidRPr="00EC66C9">
        <w:rPr>
          <w:sz w:val="14"/>
        </w:rPr>
        <w:t xml:space="preserve">, </w:t>
      </w:r>
      <w:r w:rsidRPr="00EC66C9">
        <w:rPr>
          <w:rStyle w:val="StyleUnderline"/>
        </w:rPr>
        <w:t xml:space="preserve">this framing </w:t>
      </w:r>
      <w:r w:rsidRPr="00FF499D">
        <w:rPr>
          <w:rStyle w:val="StyleUnderline"/>
          <w:highlight w:val="green"/>
        </w:rPr>
        <w:t>establishes</w:t>
      </w:r>
      <w:r w:rsidRPr="00EC66C9">
        <w:rPr>
          <w:rStyle w:val="StyleUnderline"/>
        </w:rPr>
        <w:t xml:space="preserve"> a </w:t>
      </w:r>
      <w:r w:rsidRPr="00EC66C9">
        <w:rPr>
          <w:rStyle w:val="Emphasis"/>
        </w:rPr>
        <w:t>‘</w:t>
      </w:r>
      <w:r w:rsidRPr="00FF499D">
        <w:rPr>
          <w:rStyle w:val="Emphasis"/>
          <w:highlight w:val="green"/>
        </w:rPr>
        <w:t>poetic politics’</w:t>
      </w:r>
      <w:r w:rsidRPr="00EC66C9">
        <w:rPr>
          <w:rStyle w:val="StyleUnderline"/>
        </w:rPr>
        <w:t>, which</w:t>
      </w:r>
      <w:r w:rsidRPr="00EC66C9">
        <w:rPr>
          <w:sz w:val="14"/>
        </w:rPr>
        <w:t xml:space="preserve"> can ‘conceptualize a kind of “uncharted” surroundings that are continually made, remade, or unmade’.80 The key point about </w:t>
      </w:r>
      <w:proofErr w:type="spellStart"/>
      <w:r w:rsidRPr="00EC66C9">
        <w:rPr>
          <w:sz w:val="14"/>
        </w:rPr>
        <w:t>Glissant’s</w:t>
      </w:r>
      <w:proofErr w:type="spellEnd"/>
      <w:r w:rsidRPr="00EC66C9">
        <w:rPr>
          <w:sz w:val="14"/>
        </w:rPr>
        <w:t xml:space="preserve"> conception of ‘opacity’ is that this </w:t>
      </w:r>
      <w:r w:rsidRPr="00EC66C9">
        <w:rPr>
          <w:rStyle w:val="StyleUnderline"/>
        </w:rPr>
        <w:t xml:space="preserve">slows </w:t>
      </w:r>
      <w:r w:rsidRPr="00FF499D">
        <w:rPr>
          <w:rStyle w:val="StyleUnderline"/>
          <w:highlight w:val="green"/>
        </w:rPr>
        <w:t>and disrupts</w:t>
      </w:r>
      <w:r w:rsidRPr="00EC66C9">
        <w:rPr>
          <w:rStyle w:val="StyleUnderline"/>
        </w:rPr>
        <w:t xml:space="preserve"> </w:t>
      </w:r>
      <w:r w:rsidRPr="00EC66C9">
        <w:rPr>
          <w:rStyle w:val="Emphasis"/>
        </w:rPr>
        <w:t xml:space="preserve">assumptions of </w:t>
      </w:r>
      <w:r w:rsidRPr="00FF499D">
        <w:rPr>
          <w:rStyle w:val="Emphasis"/>
          <w:highlight w:val="green"/>
        </w:rPr>
        <w:t>regularity and linearity</w:t>
      </w:r>
      <w:r w:rsidRPr="00FF499D">
        <w:rPr>
          <w:rStyle w:val="StyleUnderline"/>
          <w:highlight w:val="green"/>
        </w:rPr>
        <w:t>, which</w:t>
      </w:r>
      <w:r w:rsidRPr="00EC66C9">
        <w:rPr>
          <w:rStyle w:val="StyleUnderline"/>
        </w:rPr>
        <w:t xml:space="preserve"> are </w:t>
      </w:r>
      <w:r w:rsidRPr="00FF499D">
        <w:rPr>
          <w:rStyle w:val="StyleUnderline"/>
        </w:rPr>
        <w:t xml:space="preserve">the </w:t>
      </w:r>
      <w:r w:rsidRPr="00FF499D">
        <w:rPr>
          <w:rStyle w:val="StyleUnderline"/>
          <w:highlight w:val="green"/>
        </w:rPr>
        <w:t>condition</w:t>
      </w:r>
      <w:r w:rsidRPr="00EC66C9">
        <w:rPr>
          <w:rStyle w:val="StyleUnderline"/>
        </w:rPr>
        <w:t xml:space="preserve"> of possibility for </w:t>
      </w:r>
      <w:r w:rsidRPr="00FF499D">
        <w:rPr>
          <w:rStyle w:val="StyleUnderline"/>
          <w:highlight w:val="green"/>
        </w:rPr>
        <w:t xml:space="preserve">the </w:t>
      </w:r>
      <w:r w:rsidRPr="00FF499D">
        <w:rPr>
          <w:rStyle w:val="Emphasis"/>
          <w:highlight w:val="green"/>
        </w:rPr>
        <w:t>constitutionalizing impulse</w:t>
      </w:r>
      <w:r w:rsidRPr="00EC66C9">
        <w:rPr>
          <w:rStyle w:val="StyleUnderline"/>
        </w:rPr>
        <w:t xml:space="preserve">. Opacity </w:t>
      </w:r>
      <w:r w:rsidRPr="00EC66C9">
        <w:rPr>
          <w:rStyle w:val="Emphasis"/>
        </w:rPr>
        <w:t>‘enables other modes of thinking’</w:t>
      </w:r>
      <w:r w:rsidRPr="00EC66C9">
        <w:rPr>
          <w:rStyle w:val="StyleUnderline"/>
        </w:rPr>
        <w:t xml:space="preserve">, and thus </w:t>
      </w:r>
      <w:r w:rsidRPr="00EC66C9">
        <w:rPr>
          <w:rStyle w:val="Emphasis"/>
        </w:rPr>
        <w:t>‘</w:t>
      </w:r>
      <w:proofErr w:type="gramStart"/>
      <w:r w:rsidRPr="00EC66C9">
        <w:rPr>
          <w:rStyle w:val="Emphasis"/>
        </w:rPr>
        <w:t>opens up</w:t>
      </w:r>
      <w:proofErr w:type="gramEnd"/>
      <w:r w:rsidRPr="00EC66C9">
        <w:rPr>
          <w:rStyle w:val="Emphasis"/>
        </w:rPr>
        <w:t xml:space="preserve"> other kinds of potentialities, materialities and forms’</w:t>
      </w:r>
      <w:r w:rsidRPr="00EC66C9">
        <w:rPr>
          <w:sz w:val="14"/>
        </w:rPr>
        <w:t>.81</w:t>
      </w:r>
    </w:p>
    <w:p w14:paraId="41B81557" w14:textId="77777777" w:rsidR="000D3994" w:rsidRPr="00EC66C9" w:rsidRDefault="000D3994" w:rsidP="000D3994">
      <w:pPr>
        <w:rPr>
          <w:sz w:val="14"/>
        </w:rPr>
      </w:pPr>
      <w:r w:rsidRPr="00EC66C9">
        <w:rPr>
          <w:sz w:val="14"/>
        </w:rPr>
        <w:t xml:space="preserve">It is important to emphasize again that </w:t>
      </w:r>
      <w:r w:rsidRPr="00EC66C9">
        <w:rPr>
          <w:rStyle w:val="Emphasis"/>
        </w:rPr>
        <w:t xml:space="preserve">the </w:t>
      </w:r>
      <w:r w:rsidRPr="00FF499D">
        <w:rPr>
          <w:rStyle w:val="Emphasis"/>
          <w:highlight w:val="green"/>
        </w:rPr>
        <w:t>Black Anthropocene</w:t>
      </w:r>
      <w:r w:rsidRPr="00EC66C9">
        <w:rPr>
          <w:sz w:val="14"/>
        </w:rPr>
        <w:t xml:space="preserve">, described here, is concerned with a different relation to ‘otherness’, one that is not instrumentalizing, whereby one community projects its needs and desires onto another.82 While </w:t>
      </w:r>
      <w:proofErr w:type="spellStart"/>
      <w:r w:rsidRPr="00EC66C9">
        <w:rPr>
          <w:sz w:val="14"/>
        </w:rPr>
        <w:t>Glissant</w:t>
      </w:r>
      <w:proofErr w:type="spellEnd"/>
      <w:r w:rsidRPr="00EC66C9">
        <w:rPr>
          <w:sz w:val="14"/>
        </w:rPr>
        <w:t xml:space="preserve"> </w:t>
      </w:r>
      <w:r w:rsidRPr="00FF499D">
        <w:rPr>
          <w:rStyle w:val="StyleUnderline"/>
          <w:highlight w:val="green"/>
        </w:rPr>
        <w:t xml:space="preserve">claims opacity </w:t>
      </w:r>
      <w:r w:rsidRPr="00FF499D">
        <w:rPr>
          <w:rStyle w:val="StyleUnderline"/>
        </w:rPr>
        <w:t xml:space="preserve">as </w:t>
      </w:r>
      <w:r w:rsidRPr="00FF499D">
        <w:rPr>
          <w:rStyle w:val="Emphasis"/>
        </w:rPr>
        <w:t xml:space="preserve">a right </w:t>
      </w:r>
      <w:r w:rsidRPr="00FF499D">
        <w:rPr>
          <w:rStyle w:val="Emphasis"/>
          <w:highlight w:val="green"/>
        </w:rPr>
        <w:t>‘for everyone’</w:t>
      </w:r>
      <w:r w:rsidRPr="00EC66C9">
        <w:rPr>
          <w:sz w:val="14"/>
        </w:rPr>
        <w:t xml:space="preserve">,83 </w:t>
      </w:r>
      <w:r w:rsidRPr="00EC66C9">
        <w:rPr>
          <w:rStyle w:val="StyleUnderline"/>
        </w:rPr>
        <w:t xml:space="preserve">this ‘right’ does </w:t>
      </w:r>
      <w:r w:rsidRPr="00EC66C9">
        <w:rPr>
          <w:rStyle w:val="Emphasis"/>
        </w:rPr>
        <w:t>not equate to a liberal understanding of rights-claims</w:t>
      </w:r>
      <w:r w:rsidRPr="00EC66C9">
        <w:rPr>
          <w:rStyle w:val="StyleUnderline"/>
        </w:rPr>
        <w:t xml:space="preserve">, where a constituted subject claims a right that </w:t>
      </w:r>
      <w:r w:rsidRPr="00EC66C9">
        <w:rPr>
          <w:rStyle w:val="Emphasis"/>
        </w:rPr>
        <w:t>is accepted and enforced</w:t>
      </w:r>
      <w:r w:rsidRPr="00EC66C9">
        <w:rPr>
          <w:rStyle w:val="StyleUnderline"/>
        </w:rPr>
        <w:t xml:space="preserve"> by </w:t>
      </w:r>
      <w:r w:rsidRPr="00EC66C9">
        <w:rPr>
          <w:rStyle w:val="Emphasis"/>
        </w:rPr>
        <w:t>an authority</w:t>
      </w:r>
      <w:r w:rsidRPr="00EC66C9">
        <w:rPr>
          <w:rStyle w:val="StyleUnderline"/>
        </w:rPr>
        <w:t>. Rather</w:t>
      </w:r>
      <w:r w:rsidRPr="00EC66C9">
        <w:rPr>
          <w:sz w:val="14"/>
        </w:rPr>
        <w:t xml:space="preserve">, </w:t>
      </w:r>
      <w:proofErr w:type="spellStart"/>
      <w:r w:rsidRPr="00EC66C9">
        <w:rPr>
          <w:sz w:val="14"/>
        </w:rPr>
        <w:t>Glissant’s</w:t>
      </w:r>
      <w:proofErr w:type="spellEnd"/>
      <w:r w:rsidRPr="00EC66C9">
        <w:rPr>
          <w:sz w:val="14"/>
        </w:rPr>
        <w:t xml:space="preserve"> claim is </w:t>
      </w:r>
      <w:r w:rsidRPr="00FF499D">
        <w:rPr>
          <w:rStyle w:val="StyleUnderline"/>
          <w:highlight w:val="green"/>
        </w:rPr>
        <w:t xml:space="preserve">an </w:t>
      </w:r>
      <w:r w:rsidRPr="00FF499D">
        <w:rPr>
          <w:rStyle w:val="Emphasis"/>
          <w:highlight w:val="green"/>
        </w:rPr>
        <w:t>invitation to resist</w:t>
      </w:r>
      <w:r w:rsidRPr="00FF499D">
        <w:rPr>
          <w:rStyle w:val="StyleUnderline"/>
          <w:highlight w:val="green"/>
        </w:rPr>
        <w:t xml:space="preserve"> being rendered </w:t>
      </w:r>
      <w:r w:rsidRPr="00FF499D">
        <w:rPr>
          <w:rStyle w:val="Emphasis"/>
          <w:highlight w:val="green"/>
        </w:rPr>
        <w:t>transparent</w:t>
      </w:r>
      <w:r w:rsidRPr="00EC66C9">
        <w:rPr>
          <w:rStyle w:val="Emphasis"/>
        </w:rPr>
        <w:t xml:space="preserve"> towards or </w:t>
      </w:r>
      <w:r w:rsidRPr="00FF499D">
        <w:rPr>
          <w:rStyle w:val="Emphasis"/>
          <w:highlight w:val="green"/>
        </w:rPr>
        <w:t>by</w:t>
      </w:r>
      <w:r w:rsidRPr="00EC66C9">
        <w:rPr>
          <w:rStyle w:val="Emphasis"/>
        </w:rPr>
        <w:t xml:space="preserve"> this </w:t>
      </w:r>
      <w:r w:rsidRPr="00FF499D">
        <w:rPr>
          <w:rStyle w:val="Emphasis"/>
          <w:highlight w:val="green"/>
        </w:rPr>
        <w:t>authority</w:t>
      </w:r>
      <w:r w:rsidRPr="00EC66C9">
        <w:rPr>
          <w:sz w:val="14"/>
        </w:rPr>
        <w:t xml:space="preserve">. </w:t>
      </w:r>
      <w:r w:rsidRPr="00FF499D">
        <w:rPr>
          <w:rStyle w:val="StyleUnderline"/>
          <w:highlight w:val="green"/>
        </w:rPr>
        <w:t>Resistance is</w:t>
      </w:r>
      <w:r w:rsidRPr="00FF499D">
        <w:rPr>
          <w:rStyle w:val="StyleUnderline"/>
        </w:rPr>
        <w:t xml:space="preserve"> a kind of refusal –</w:t>
      </w:r>
      <w:r w:rsidRPr="00EC66C9">
        <w:rPr>
          <w:sz w:val="14"/>
        </w:rPr>
        <w:t xml:space="preserve"> </w:t>
      </w:r>
      <w:r w:rsidRPr="00FF499D">
        <w:rPr>
          <w:rStyle w:val="StyleUnderline"/>
          <w:highlight w:val="green"/>
        </w:rPr>
        <w:t xml:space="preserve">a </w:t>
      </w:r>
      <w:r w:rsidRPr="00FF499D">
        <w:rPr>
          <w:rStyle w:val="Emphasis"/>
          <w:highlight w:val="green"/>
        </w:rPr>
        <w:t>refusal to be</w:t>
      </w:r>
      <w:r w:rsidRPr="00EC66C9">
        <w:rPr>
          <w:rStyle w:val="Emphasis"/>
        </w:rPr>
        <w:t xml:space="preserve"> reduced</w:t>
      </w:r>
      <w:r w:rsidRPr="00EC66C9">
        <w:rPr>
          <w:rStyle w:val="StyleUnderline"/>
        </w:rPr>
        <w:t xml:space="preserve"> to </w:t>
      </w:r>
      <w:r w:rsidRPr="00FF499D">
        <w:rPr>
          <w:rStyle w:val="StyleUnderline"/>
        </w:rPr>
        <w:t xml:space="preserve">an </w:t>
      </w:r>
      <w:r w:rsidRPr="00FF499D">
        <w:rPr>
          <w:rStyle w:val="Emphasis"/>
          <w:highlight w:val="green"/>
        </w:rPr>
        <w:t>individuated</w:t>
      </w:r>
      <w:r w:rsidRPr="00EC66C9">
        <w:rPr>
          <w:rStyle w:val="Emphasis"/>
        </w:rPr>
        <w:t xml:space="preserve"> entity</w:t>
      </w:r>
      <w:r w:rsidRPr="00EC66C9">
        <w:rPr>
          <w:sz w:val="14"/>
        </w:rPr>
        <w:t xml:space="preserve">. The refusal of a modern ontological framing, </w:t>
      </w:r>
      <w:r w:rsidRPr="00EC66C9">
        <w:rPr>
          <w:rStyle w:val="StyleUnderline"/>
        </w:rPr>
        <w:t xml:space="preserve">which presupposes </w:t>
      </w:r>
      <w:r w:rsidRPr="00EC66C9">
        <w:rPr>
          <w:rStyle w:val="Emphasis"/>
        </w:rPr>
        <w:t>the individual subject</w:t>
      </w:r>
      <w:r w:rsidRPr="00EC66C9">
        <w:rPr>
          <w:rStyle w:val="StyleUnderline"/>
        </w:rPr>
        <w:t xml:space="preserve"> as </w:t>
      </w:r>
      <w:r w:rsidRPr="00EC66C9">
        <w:rPr>
          <w:rStyle w:val="Emphasis"/>
        </w:rPr>
        <w:t>a natural starting point</w:t>
      </w:r>
      <w:r w:rsidRPr="00EC66C9">
        <w:rPr>
          <w:sz w:val="14"/>
        </w:rPr>
        <w:t>, is one that is highly generative.</w:t>
      </w:r>
    </w:p>
    <w:p w14:paraId="4E177E73" w14:textId="77777777" w:rsidR="000D3994" w:rsidRPr="00EC66C9" w:rsidRDefault="000D3994" w:rsidP="000D3994">
      <w:pPr>
        <w:rPr>
          <w:sz w:val="14"/>
        </w:rPr>
      </w:pPr>
      <w:r w:rsidRPr="00EC66C9">
        <w:rPr>
          <w:sz w:val="14"/>
        </w:rPr>
        <w:t>It is from this positionality, as described above, that the ‘abyssal’ subject enters the ‘nonworld’, the non-ontological world of Relation.84 Here, there is no longer an Archimedean point from which the equalizing or homogenizing projection of law is possible. There is neither an external nor an internal determination of the other because creolization produces a world in difference and disunity.85 It denotes an open encounter with otherness without an assumption of superiority.86 Creolization holds a world of difference in relation, resembling a chaos-monde, which ‘embraces all the elements and forms of expression of this totality within us; it is totality’s act and its fluidity, totality’s reflection and agent in motion’.87</w:t>
      </w:r>
    </w:p>
    <w:p w14:paraId="765AE56E" w14:textId="77777777" w:rsidR="000D3994" w:rsidRPr="00EC66C9" w:rsidRDefault="000D3994" w:rsidP="000D3994">
      <w:pPr>
        <w:rPr>
          <w:sz w:val="14"/>
        </w:rPr>
      </w:pPr>
      <w:r w:rsidRPr="00EC66C9">
        <w:rPr>
          <w:sz w:val="14"/>
        </w:rPr>
        <w:t xml:space="preserve">Reading with </w:t>
      </w:r>
      <w:proofErr w:type="spellStart"/>
      <w:r w:rsidRPr="00EC66C9">
        <w:rPr>
          <w:sz w:val="14"/>
        </w:rPr>
        <w:t>Glissant</w:t>
      </w:r>
      <w:proofErr w:type="spellEnd"/>
      <w:r w:rsidRPr="00EC66C9">
        <w:rPr>
          <w:sz w:val="14"/>
        </w:rPr>
        <w:t xml:space="preserve">, the task of living in the Anthropocene would conceivably be one of holding, ‘giving-on-and-with’ in a process ‘of bringing-into-relation’,88 which requires that difference be maintained.89 </w:t>
      </w:r>
      <w:r w:rsidRPr="00FF499D">
        <w:rPr>
          <w:rStyle w:val="Emphasis"/>
          <w:highlight w:val="green"/>
        </w:rPr>
        <w:t>Black Anthropocene</w:t>
      </w:r>
      <w:r w:rsidRPr="00EC66C9">
        <w:rPr>
          <w:rStyle w:val="StyleUnderline"/>
        </w:rPr>
        <w:t xml:space="preserve"> approaches</w:t>
      </w:r>
      <w:r w:rsidRPr="00EC66C9">
        <w:rPr>
          <w:sz w:val="14"/>
        </w:rPr>
        <w:t xml:space="preserve"> that might draw on Black Studies scholars, such as </w:t>
      </w:r>
      <w:proofErr w:type="spellStart"/>
      <w:r w:rsidRPr="00EC66C9">
        <w:rPr>
          <w:sz w:val="14"/>
        </w:rPr>
        <w:t>Glissant</w:t>
      </w:r>
      <w:proofErr w:type="spellEnd"/>
      <w:r w:rsidRPr="00EC66C9">
        <w:rPr>
          <w:sz w:val="14"/>
        </w:rPr>
        <w:t xml:space="preserve">, </w:t>
      </w:r>
      <w:r w:rsidRPr="00EC66C9">
        <w:rPr>
          <w:rStyle w:val="StyleUnderline"/>
        </w:rPr>
        <w:t xml:space="preserve">would seek to </w:t>
      </w:r>
      <w:r w:rsidRPr="00FF499D">
        <w:rPr>
          <w:rStyle w:val="Emphasis"/>
          <w:highlight w:val="green"/>
        </w:rPr>
        <w:t>deconstruct</w:t>
      </w:r>
      <w:r w:rsidRPr="00EC66C9">
        <w:rPr>
          <w:rStyle w:val="StyleUnderline"/>
        </w:rPr>
        <w:t xml:space="preserve">, to see </w:t>
      </w:r>
      <w:r w:rsidRPr="00FF499D">
        <w:rPr>
          <w:rStyle w:val="StyleUnderline"/>
        </w:rPr>
        <w:t xml:space="preserve">the </w:t>
      </w:r>
      <w:r w:rsidRPr="00FF499D">
        <w:rPr>
          <w:rStyle w:val="Emphasis"/>
        </w:rPr>
        <w:t xml:space="preserve">cuts </w:t>
      </w:r>
      <w:r w:rsidRPr="000500BB">
        <w:rPr>
          <w:rStyle w:val="Emphasis"/>
        </w:rPr>
        <w:t xml:space="preserve">of </w:t>
      </w:r>
      <w:r w:rsidRPr="00FF499D">
        <w:rPr>
          <w:rStyle w:val="Emphasis"/>
          <w:highlight w:val="green"/>
        </w:rPr>
        <w:t>coloniality</w:t>
      </w:r>
      <w:r w:rsidRPr="00FF499D">
        <w:rPr>
          <w:rStyle w:val="StyleUnderline"/>
          <w:highlight w:val="green"/>
        </w:rPr>
        <w:t xml:space="preserve">, to offer a </w:t>
      </w:r>
      <w:r w:rsidRPr="00FF499D">
        <w:rPr>
          <w:rStyle w:val="Emphasis"/>
          <w:highlight w:val="green"/>
        </w:rPr>
        <w:t>world without fixed distinctions</w:t>
      </w:r>
      <w:r w:rsidRPr="00FF499D">
        <w:rPr>
          <w:rStyle w:val="StyleUnderline"/>
          <w:highlight w:val="green"/>
        </w:rPr>
        <w:t xml:space="preserve">, </w:t>
      </w:r>
      <w:r w:rsidRPr="00FF499D">
        <w:rPr>
          <w:rStyle w:val="StyleUnderline"/>
        </w:rPr>
        <w:t>and</w:t>
      </w:r>
      <w:r w:rsidRPr="00EC66C9">
        <w:rPr>
          <w:rStyle w:val="StyleUnderline"/>
        </w:rPr>
        <w:t xml:space="preserve"> to </w:t>
      </w:r>
      <w:r w:rsidRPr="00FF499D">
        <w:rPr>
          <w:rStyle w:val="Emphasis"/>
        </w:rPr>
        <w:t>respect the opacity</w:t>
      </w:r>
      <w:r w:rsidRPr="00FF499D">
        <w:rPr>
          <w:rStyle w:val="StyleUnderline"/>
        </w:rPr>
        <w:t xml:space="preserve"> of</w:t>
      </w:r>
      <w:r w:rsidRPr="00EC66C9">
        <w:rPr>
          <w:rStyle w:val="StyleUnderline"/>
        </w:rPr>
        <w:t xml:space="preserve"> differently situated communities, </w:t>
      </w:r>
      <w:r w:rsidRPr="00FF499D">
        <w:rPr>
          <w:rStyle w:val="StyleUnderline"/>
        </w:rPr>
        <w:t>cultural</w:t>
      </w:r>
      <w:r w:rsidRPr="00EC66C9">
        <w:rPr>
          <w:rStyle w:val="StyleUnderline"/>
        </w:rPr>
        <w:t xml:space="preserve"> forms and </w:t>
      </w:r>
      <w:r w:rsidRPr="00FF499D">
        <w:rPr>
          <w:rStyle w:val="StyleUnderline"/>
        </w:rPr>
        <w:t>beings</w:t>
      </w:r>
      <w:r w:rsidRPr="00EC66C9">
        <w:rPr>
          <w:rStyle w:val="StyleUnderline"/>
        </w:rPr>
        <w:t xml:space="preserve">. The Black Anthropocene is </w:t>
      </w:r>
      <w:r w:rsidRPr="000500BB">
        <w:rPr>
          <w:rStyle w:val="StyleUnderline"/>
          <w:highlight w:val="green"/>
        </w:rPr>
        <w:t xml:space="preserve">a </w:t>
      </w:r>
      <w:r w:rsidRPr="000500BB">
        <w:rPr>
          <w:rStyle w:val="Emphasis"/>
          <w:highlight w:val="green"/>
        </w:rPr>
        <w:t>world of ‘Relation</w:t>
      </w:r>
      <w:r w:rsidRPr="00EC66C9">
        <w:rPr>
          <w:sz w:val="14"/>
        </w:rPr>
        <w:t xml:space="preserve">, or totality in evolution, </w:t>
      </w:r>
      <w:r w:rsidRPr="000500BB">
        <w:rPr>
          <w:rStyle w:val="StyleUnderline"/>
        </w:rPr>
        <w:t>whose order is</w:t>
      </w:r>
      <w:r w:rsidRPr="00EC66C9">
        <w:rPr>
          <w:rStyle w:val="StyleUnderline"/>
        </w:rPr>
        <w:t xml:space="preserve"> </w:t>
      </w:r>
      <w:r w:rsidRPr="000500BB">
        <w:rPr>
          <w:rStyle w:val="Emphasis"/>
          <w:highlight w:val="green"/>
        </w:rPr>
        <w:t>continually in flux</w:t>
      </w:r>
      <w:r w:rsidRPr="000500BB">
        <w:rPr>
          <w:rStyle w:val="StyleUnderline"/>
          <w:highlight w:val="green"/>
        </w:rPr>
        <w:t xml:space="preserve"> and</w:t>
      </w:r>
      <w:r w:rsidRPr="000500BB">
        <w:rPr>
          <w:rStyle w:val="StyleUnderline"/>
        </w:rPr>
        <w:t xml:space="preserve"> whose</w:t>
      </w:r>
      <w:r w:rsidRPr="00EC66C9">
        <w:rPr>
          <w:rStyle w:val="StyleUnderline"/>
        </w:rPr>
        <w:t xml:space="preserve"> </w:t>
      </w:r>
      <w:r w:rsidRPr="000500BB">
        <w:rPr>
          <w:rStyle w:val="Emphasis"/>
          <w:highlight w:val="green"/>
        </w:rPr>
        <w:t>disorder</w:t>
      </w:r>
      <w:r w:rsidRPr="00EC66C9">
        <w:rPr>
          <w:rStyle w:val="StyleUnderline"/>
        </w:rPr>
        <w:t xml:space="preserve"> one can imagine </w:t>
      </w:r>
      <w:r w:rsidRPr="000500BB">
        <w:rPr>
          <w:rStyle w:val="Emphasis"/>
        </w:rPr>
        <w:t>forever</w:t>
      </w:r>
      <w:r w:rsidRPr="00EC66C9">
        <w:rPr>
          <w:rStyle w:val="Emphasis"/>
        </w:rPr>
        <w:t>’</w:t>
      </w:r>
      <w:r w:rsidRPr="00EC66C9">
        <w:rPr>
          <w:sz w:val="14"/>
        </w:rPr>
        <w:t xml:space="preserve">.90 The world without the violence of the cuts of the modern ontology, </w:t>
      </w:r>
      <w:r w:rsidRPr="00EC66C9">
        <w:rPr>
          <w:rStyle w:val="StyleUnderline"/>
        </w:rPr>
        <w:t xml:space="preserve">the world as </w:t>
      </w:r>
      <w:r w:rsidRPr="00EC66C9">
        <w:rPr>
          <w:rStyle w:val="Emphasis"/>
        </w:rPr>
        <w:t>chaos-monde</w:t>
      </w:r>
      <w:r w:rsidRPr="00EC66C9">
        <w:rPr>
          <w:rStyle w:val="StyleUnderline"/>
        </w:rPr>
        <w:t xml:space="preserve">, is a world </w:t>
      </w:r>
      <w:r w:rsidRPr="000500BB">
        <w:rPr>
          <w:rStyle w:val="Emphasis"/>
          <w:highlight w:val="green"/>
        </w:rPr>
        <w:t>without individuated subjects</w:t>
      </w:r>
      <w:r w:rsidRPr="00EC66C9">
        <w:rPr>
          <w:rStyle w:val="Emphasis"/>
        </w:rPr>
        <w:t xml:space="preserve"> and distinct entities</w:t>
      </w:r>
      <w:r w:rsidRPr="00EC66C9">
        <w:rPr>
          <w:sz w:val="14"/>
        </w:rPr>
        <w:t xml:space="preserve">. </w:t>
      </w:r>
      <w:proofErr w:type="spellStart"/>
      <w:r w:rsidRPr="00EC66C9">
        <w:rPr>
          <w:sz w:val="14"/>
        </w:rPr>
        <w:t>Glissant</w:t>
      </w:r>
      <w:proofErr w:type="spellEnd"/>
      <w:r w:rsidRPr="00EC66C9">
        <w:rPr>
          <w:sz w:val="14"/>
        </w:rPr>
        <w:t xml:space="preserve"> offers an ‘analytic thought [that] makes it possible to continue indefinitely [the] perspective of deferral’.91</w:t>
      </w:r>
    </w:p>
    <w:p w14:paraId="18209D22" w14:textId="77777777" w:rsidR="000D3994" w:rsidRPr="00EC66C9" w:rsidRDefault="000D3994" w:rsidP="000D3994">
      <w:pPr>
        <w:rPr>
          <w:sz w:val="14"/>
        </w:rPr>
      </w:pPr>
      <w:r w:rsidRPr="00EC66C9">
        <w:rPr>
          <w:rStyle w:val="StyleUnderline"/>
        </w:rPr>
        <w:t xml:space="preserve">The concern for the </w:t>
      </w:r>
      <w:r w:rsidRPr="000500BB">
        <w:rPr>
          <w:rStyle w:val="StyleUnderline"/>
        </w:rPr>
        <w:t>Black Anthropocene</w:t>
      </w:r>
      <w:r w:rsidRPr="00EC66C9">
        <w:rPr>
          <w:sz w:val="14"/>
        </w:rPr>
        <w:t>, posited in this article</w:t>
      </w:r>
      <w:r w:rsidRPr="000500BB">
        <w:rPr>
          <w:sz w:val="14"/>
        </w:rPr>
        <w:t xml:space="preserve">, </w:t>
      </w:r>
      <w:r w:rsidRPr="000500BB">
        <w:rPr>
          <w:rStyle w:val="StyleUnderline"/>
        </w:rPr>
        <w:t>is</w:t>
      </w:r>
      <w:r w:rsidRPr="00EC66C9">
        <w:rPr>
          <w:rStyle w:val="StyleUnderline"/>
        </w:rPr>
        <w:t xml:space="preserve"> </w:t>
      </w:r>
      <w:r w:rsidRPr="000500BB">
        <w:rPr>
          <w:rStyle w:val="StyleUnderline"/>
          <w:highlight w:val="green"/>
        </w:rPr>
        <w:t xml:space="preserve">the </w:t>
      </w:r>
      <w:r w:rsidRPr="000500BB">
        <w:rPr>
          <w:rStyle w:val="Emphasis"/>
          <w:highlight w:val="green"/>
        </w:rPr>
        <w:t>making</w:t>
      </w:r>
      <w:r w:rsidRPr="000500BB">
        <w:rPr>
          <w:rStyle w:val="StyleUnderline"/>
          <w:highlight w:val="green"/>
        </w:rPr>
        <w:t xml:space="preserve">, </w:t>
      </w:r>
      <w:r w:rsidRPr="000500BB">
        <w:rPr>
          <w:rStyle w:val="Emphasis"/>
          <w:highlight w:val="green"/>
        </w:rPr>
        <w:t>unmaking</w:t>
      </w:r>
      <w:r w:rsidRPr="000500BB">
        <w:rPr>
          <w:rStyle w:val="StyleUnderline"/>
          <w:highlight w:val="green"/>
        </w:rPr>
        <w:t xml:space="preserve"> and </w:t>
      </w:r>
      <w:r w:rsidRPr="000500BB">
        <w:rPr>
          <w:rStyle w:val="Emphasis"/>
          <w:highlight w:val="green"/>
        </w:rPr>
        <w:t>remaking of the subject</w:t>
      </w:r>
      <w:r w:rsidRPr="00EC66C9">
        <w:rPr>
          <w:rStyle w:val="StyleUnderline"/>
        </w:rPr>
        <w:t xml:space="preserve">, </w:t>
      </w:r>
      <w:r w:rsidRPr="00EC66C9">
        <w:rPr>
          <w:rStyle w:val="Emphasis"/>
        </w:rPr>
        <w:t>not projection</w:t>
      </w:r>
      <w:r w:rsidRPr="00EC66C9">
        <w:rPr>
          <w:rStyle w:val="StyleUnderline"/>
        </w:rPr>
        <w:t xml:space="preserve"> onto the subject or the </w:t>
      </w:r>
      <w:r w:rsidRPr="00EC66C9">
        <w:rPr>
          <w:rStyle w:val="Emphasis"/>
        </w:rPr>
        <w:t>appropriation</w:t>
      </w:r>
      <w:r w:rsidRPr="00EC66C9">
        <w:rPr>
          <w:rStyle w:val="StyleUnderline"/>
        </w:rPr>
        <w:t xml:space="preserve"> of the subject</w:t>
      </w:r>
      <w:r w:rsidRPr="00EC66C9">
        <w:rPr>
          <w:sz w:val="14"/>
        </w:rPr>
        <w:t xml:space="preserve">. There can be no assumption of living in harmony with the world or finding the world life-affirming from a position before or above the world. </w:t>
      </w:r>
      <w:r w:rsidRPr="00EC66C9">
        <w:rPr>
          <w:rStyle w:val="StyleUnderline"/>
        </w:rPr>
        <w:t xml:space="preserve">In the framework of the Black Anthropocene, </w:t>
      </w:r>
      <w:r w:rsidRPr="000500BB">
        <w:rPr>
          <w:rStyle w:val="Emphasis"/>
        </w:rPr>
        <w:t>moving</w:t>
      </w:r>
      <w:r w:rsidRPr="000500BB">
        <w:rPr>
          <w:rStyle w:val="Emphasis"/>
          <w:highlight w:val="green"/>
        </w:rPr>
        <w:t xml:space="preserve"> beyond the</w:t>
      </w:r>
      <w:r w:rsidRPr="00EC66C9">
        <w:rPr>
          <w:rStyle w:val="Emphasis"/>
        </w:rPr>
        <w:t xml:space="preserve"> </w:t>
      </w:r>
      <w:r w:rsidRPr="000500BB">
        <w:rPr>
          <w:rStyle w:val="Emphasis"/>
          <w:highlight w:val="green"/>
        </w:rPr>
        <w:t>human</w:t>
      </w:r>
      <w:r w:rsidRPr="000500BB">
        <w:rPr>
          <w:rStyle w:val="StyleUnderline"/>
          <w:highlight w:val="green"/>
        </w:rPr>
        <w:t xml:space="preserve"> is informed from</w:t>
      </w:r>
      <w:r w:rsidRPr="00EC66C9">
        <w:rPr>
          <w:rStyle w:val="StyleUnderline"/>
        </w:rPr>
        <w:t xml:space="preserve"> a </w:t>
      </w:r>
      <w:r w:rsidRPr="00EC66C9">
        <w:rPr>
          <w:rStyle w:val="Emphasis"/>
        </w:rPr>
        <w:t>different (non-)subject positionality</w:t>
      </w:r>
      <w:r w:rsidRPr="00EC66C9">
        <w:rPr>
          <w:rStyle w:val="StyleUnderline"/>
        </w:rPr>
        <w:t xml:space="preserve">: the experience of </w:t>
      </w:r>
      <w:r w:rsidRPr="00EC66C9">
        <w:rPr>
          <w:rStyle w:val="Emphasis"/>
        </w:rPr>
        <w:t>not being a subject before the world</w:t>
      </w:r>
      <w:r w:rsidRPr="00EC66C9">
        <w:rPr>
          <w:rStyle w:val="StyleUnderline"/>
        </w:rPr>
        <w:t xml:space="preserve">. This is </w:t>
      </w:r>
      <w:r w:rsidRPr="000500BB">
        <w:rPr>
          <w:rStyle w:val="StyleUnderline"/>
          <w:highlight w:val="green"/>
        </w:rPr>
        <w:t xml:space="preserve">the </w:t>
      </w:r>
      <w:r w:rsidRPr="000500BB">
        <w:rPr>
          <w:rStyle w:val="Emphasis"/>
          <w:highlight w:val="green"/>
        </w:rPr>
        <w:t>positionality of the enslaved person</w:t>
      </w:r>
      <w:r w:rsidRPr="00EC66C9">
        <w:rPr>
          <w:rStyle w:val="StyleUnderline"/>
        </w:rPr>
        <w:t xml:space="preserve">, those </w:t>
      </w:r>
      <w:r w:rsidRPr="00EC66C9">
        <w:rPr>
          <w:rStyle w:val="Emphasis"/>
        </w:rPr>
        <w:t>objectified</w:t>
      </w:r>
      <w:r w:rsidRPr="00EC66C9">
        <w:rPr>
          <w:rStyle w:val="StyleUnderline"/>
        </w:rPr>
        <w:t xml:space="preserve"> as </w:t>
      </w:r>
      <w:r w:rsidRPr="00EC66C9">
        <w:rPr>
          <w:rStyle w:val="Emphasis"/>
        </w:rPr>
        <w:t>less-than-human</w:t>
      </w:r>
      <w:r w:rsidRPr="00EC66C9">
        <w:rPr>
          <w:rStyle w:val="StyleUnderline"/>
        </w:rPr>
        <w:t xml:space="preserve">, </w:t>
      </w:r>
      <w:r w:rsidRPr="00EC66C9">
        <w:rPr>
          <w:rStyle w:val="Emphasis"/>
        </w:rPr>
        <w:t>‘thing-</w:t>
      </w:r>
      <w:proofErr w:type="spellStart"/>
      <w:r w:rsidRPr="00EC66C9">
        <w:rPr>
          <w:rStyle w:val="Emphasis"/>
        </w:rPr>
        <w:t>ified</w:t>
      </w:r>
      <w:proofErr w:type="spellEnd"/>
      <w:r w:rsidRPr="00EC66C9">
        <w:rPr>
          <w:rStyle w:val="Emphasis"/>
        </w:rPr>
        <w:t>’</w:t>
      </w:r>
      <w:r w:rsidRPr="00EC66C9">
        <w:rPr>
          <w:rStyle w:val="StyleUnderline"/>
        </w:rPr>
        <w:t xml:space="preserve"> by racial capitalism</w:t>
      </w:r>
      <w:r w:rsidRPr="00EC66C9">
        <w:rPr>
          <w:sz w:val="14"/>
        </w:rPr>
        <w:t>.92</w:t>
      </w:r>
    </w:p>
    <w:p w14:paraId="3638D1AE" w14:textId="77777777" w:rsidR="000D3994" w:rsidRPr="00EC66C9" w:rsidRDefault="000D3994" w:rsidP="000D3994">
      <w:pPr>
        <w:rPr>
          <w:sz w:val="14"/>
        </w:rPr>
      </w:pPr>
      <w:r w:rsidRPr="00EC66C9">
        <w:rPr>
          <w:sz w:val="14"/>
        </w:rPr>
        <w:t>In contrast, the project of constitutionalizing in the Anthropocene necessarily reproduces the ontological framework of law and subject/world relations, with its anthropocentric premises. Despite its problematization of the human subject and objectified world, the logic is still subject-or human-</w:t>
      </w:r>
      <w:proofErr w:type="spellStart"/>
      <w:r w:rsidRPr="00EC66C9">
        <w:rPr>
          <w:sz w:val="14"/>
        </w:rPr>
        <w:t>centred</w:t>
      </w:r>
      <w:proofErr w:type="spellEnd"/>
      <w:r w:rsidRPr="00EC66C9">
        <w:rPr>
          <w:sz w:val="14"/>
        </w:rPr>
        <w:t xml:space="preserve">, concerned with apprehending the (non-human) other. </w:t>
      </w:r>
      <w:r w:rsidRPr="00EC66C9">
        <w:rPr>
          <w:rStyle w:val="StyleUnderline"/>
        </w:rPr>
        <w:t>The Black Anthropocene offers</w:t>
      </w:r>
      <w:r w:rsidRPr="00EC66C9">
        <w:rPr>
          <w:sz w:val="14"/>
        </w:rPr>
        <w:t xml:space="preserve"> another logic – </w:t>
      </w:r>
      <w:r w:rsidRPr="00EC66C9">
        <w:rPr>
          <w:rStyle w:val="StyleUnderline"/>
        </w:rPr>
        <w:t xml:space="preserve">the </w:t>
      </w:r>
      <w:r w:rsidRPr="00EC66C9">
        <w:rPr>
          <w:rStyle w:val="Emphasis"/>
        </w:rPr>
        <w:t>‘logic of the other’</w:t>
      </w:r>
      <w:r w:rsidRPr="00EC66C9">
        <w:rPr>
          <w:sz w:val="14"/>
        </w:rPr>
        <w:t>.93</w:t>
      </w:r>
    </w:p>
    <w:p w14:paraId="3CD0E01F" w14:textId="77777777" w:rsidR="000D3994" w:rsidRPr="00EC66C9" w:rsidRDefault="000D3994" w:rsidP="000D3994">
      <w:pPr>
        <w:rPr>
          <w:sz w:val="14"/>
        </w:rPr>
      </w:pPr>
      <w:r w:rsidRPr="000500BB">
        <w:rPr>
          <w:rStyle w:val="StyleUnderline"/>
          <w:highlight w:val="green"/>
        </w:rPr>
        <w:t>This mode of</w:t>
      </w:r>
      <w:r w:rsidRPr="00EC66C9">
        <w:rPr>
          <w:rStyle w:val="StyleUnderline"/>
        </w:rPr>
        <w:t xml:space="preserve"> alienated </w:t>
      </w:r>
      <w:r w:rsidRPr="000500BB">
        <w:rPr>
          <w:rStyle w:val="StyleUnderline"/>
          <w:highlight w:val="green"/>
        </w:rPr>
        <w:t>being is</w:t>
      </w:r>
      <w:r w:rsidRPr="00EC66C9">
        <w:rPr>
          <w:sz w:val="14"/>
        </w:rPr>
        <w:t xml:space="preserve"> what Sarah Jane Cervenak and J Kameron Carter refer to as </w:t>
      </w:r>
      <w:r w:rsidRPr="00EC66C9">
        <w:rPr>
          <w:rStyle w:val="Emphasis"/>
        </w:rPr>
        <w:t>‘</w:t>
      </w:r>
      <w:proofErr w:type="spellStart"/>
      <w:r w:rsidRPr="000500BB">
        <w:rPr>
          <w:rStyle w:val="Emphasis"/>
          <w:highlight w:val="green"/>
        </w:rPr>
        <w:t>paraontological</w:t>
      </w:r>
      <w:proofErr w:type="spellEnd"/>
      <w:r w:rsidRPr="000500BB">
        <w:rPr>
          <w:rStyle w:val="Emphasis"/>
          <w:highlight w:val="green"/>
        </w:rPr>
        <w:t xml:space="preserve"> life’</w:t>
      </w:r>
      <w:r w:rsidRPr="00EC66C9">
        <w:rPr>
          <w:sz w:val="14"/>
        </w:rPr>
        <w:t xml:space="preserve">.94 </w:t>
      </w:r>
      <w:r w:rsidRPr="00EC66C9">
        <w:rPr>
          <w:rStyle w:val="StyleUnderline"/>
        </w:rPr>
        <w:t xml:space="preserve">Non- or </w:t>
      </w:r>
      <w:r w:rsidRPr="000500BB">
        <w:rPr>
          <w:rStyle w:val="StyleUnderline"/>
        </w:rPr>
        <w:t>para-ontological life is both</w:t>
      </w:r>
      <w:r w:rsidRPr="00EC66C9">
        <w:rPr>
          <w:rStyle w:val="StyleUnderline"/>
        </w:rPr>
        <w:t xml:space="preserve"> </w:t>
      </w:r>
      <w:r w:rsidRPr="000500BB">
        <w:rPr>
          <w:rStyle w:val="StyleUnderline"/>
          <w:highlight w:val="green"/>
        </w:rPr>
        <w:t xml:space="preserve">the </w:t>
      </w:r>
      <w:r w:rsidRPr="000500BB">
        <w:rPr>
          <w:rStyle w:val="Emphasis"/>
          <w:highlight w:val="green"/>
        </w:rPr>
        <w:t>fungible material</w:t>
      </w:r>
      <w:r w:rsidRPr="000500BB">
        <w:rPr>
          <w:rStyle w:val="StyleUnderline"/>
          <w:highlight w:val="green"/>
        </w:rPr>
        <w:t xml:space="preserve"> from which</w:t>
      </w:r>
      <w:r w:rsidRPr="00EC66C9">
        <w:rPr>
          <w:rStyle w:val="StyleUnderline"/>
        </w:rPr>
        <w:t xml:space="preserve"> the modern subject and </w:t>
      </w:r>
      <w:r w:rsidRPr="000500BB">
        <w:rPr>
          <w:rStyle w:val="Emphasis"/>
          <w:highlight w:val="green"/>
        </w:rPr>
        <w:t>modern ontology</w:t>
      </w:r>
      <w:r w:rsidRPr="000500BB">
        <w:rPr>
          <w:rStyle w:val="StyleUnderline"/>
          <w:highlight w:val="green"/>
        </w:rPr>
        <w:t xml:space="preserve"> is constituted, and</w:t>
      </w:r>
      <w:r w:rsidRPr="00EC66C9">
        <w:rPr>
          <w:rStyle w:val="StyleUnderline"/>
        </w:rPr>
        <w:t xml:space="preserve"> also </w:t>
      </w:r>
      <w:r w:rsidRPr="000500BB">
        <w:rPr>
          <w:rStyle w:val="StyleUnderline"/>
          <w:highlight w:val="green"/>
        </w:rPr>
        <w:t>the</w:t>
      </w:r>
      <w:r w:rsidRPr="00EC66C9">
        <w:rPr>
          <w:rStyle w:val="StyleUnderline"/>
        </w:rPr>
        <w:t xml:space="preserve"> </w:t>
      </w:r>
      <w:r w:rsidRPr="00EC66C9">
        <w:rPr>
          <w:rStyle w:val="Emphasis"/>
        </w:rPr>
        <w:t xml:space="preserve">potential </w:t>
      </w:r>
      <w:r w:rsidRPr="000500BB">
        <w:rPr>
          <w:rStyle w:val="Emphasis"/>
          <w:highlight w:val="green"/>
        </w:rPr>
        <w:t>site</w:t>
      </w:r>
      <w:r w:rsidRPr="000500BB">
        <w:rPr>
          <w:rStyle w:val="StyleUnderline"/>
          <w:highlight w:val="green"/>
        </w:rPr>
        <w:t xml:space="preserve"> for</w:t>
      </w:r>
      <w:r w:rsidRPr="00EC66C9">
        <w:rPr>
          <w:rStyle w:val="StyleUnderline"/>
        </w:rPr>
        <w:t xml:space="preserve"> the </w:t>
      </w:r>
      <w:r w:rsidRPr="000500BB">
        <w:rPr>
          <w:rStyle w:val="Emphasis"/>
          <w:highlight w:val="green"/>
        </w:rPr>
        <w:t>unmaking</w:t>
      </w:r>
      <w:r w:rsidRPr="00EC66C9">
        <w:rPr>
          <w:rStyle w:val="Emphasis"/>
        </w:rPr>
        <w:t xml:space="preserve"> of these </w:t>
      </w:r>
      <w:r w:rsidRPr="000500BB">
        <w:rPr>
          <w:rStyle w:val="Emphasis"/>
          <w:highlight w:val="green"/>
        </w:rPr>
        <w:t>ontological</w:t>
      </w:r>
      <w:r w:rsidRPr="00EC66C9">
        <w:rPr>
          <w:rStyle w:val="Emphasis"/>
        </w:rPr>
        <w:t xml:space="preserve"> cuts and </w:t>
      </w:r>
      <w:r w:rsidRPr="000500BB">
        <w:rPr>
          <w:rStyle w:val="Emphasis"/>
          <w:highlight w:val="green"/>
        </w:rPr>
        <w:t>imaginaries</w:t>
      </w:r>
      <w:r w:rsidRPr="00EC66C9">
        <w:rPr>
          <w:sz w:val="14"/>
        </w:rPr>
        <w:t xml:space="preserve">.95 This alternative positionality or non-subject position is constituted by the violence of colonial exclusion. Therefore, the experience of being in the world is unsettling, lacking in ontological security.96 </w:t>
      </w:r>
      <w:r w:rsidRPr="00EC66C9">
        <w:rPr>
          <w:rStyle w:val="StyleUnderline"/>
        </w:rPr>
        <w:t xml:space="preserve">This mode of life, </w:t>
      </w:r>
      <w:r w:rsidRPr="000500BB">
        <w:rPr>
          <w:rStyle w:val="StyleUnderline"/>
          <w:highlight w:val="green"/>
        </w:rPr>
        <w:t xml:space="preserve">confronted by </w:t>
      </w:r>
      <w:r w:rsidRPr="000500BB">
        <w:rPr>
          <w:rStyle w:val="Emphasis"/>
          <w:highlight w:val="green"/>
        </w:rPr>
        <w:t>unknowability</w:t>
      </w:r>
      <w:r w:rsidRPr="000500BB">
        <w:rPr>
          <w:rStyle w:val="StyleUnderline"/>
          <w:highlight w:val="green"/>
        </w:rPr>
        <w:t xml:space="preserve"> and </w:t>
      </w:r>
      <w:r w:rsidRPr="000500BB">
        <w:rPr>
          <w:rStyle w:val="Emphasis"/>
          <w:highlight w:val="green"/>
        </w:rPr>
        <w:t>forced to</w:t>
      </w:r>
      <w:r w:rsidRPr="00EC66C9">
        <w:rPr>
          <w:rStyle w:val="Emphasis"/>
        </w:rPr>
        <w:t xml:space="preserve"> </w:t>
      </w:r>
      <w:r w:rsidRPr="000500BB">
        <w:rPr>
          <w:rStyle w:val="Emphasis"/>
          <w:highlight w:val="green"/>
        </w:rPr>
        <w:t>improvise</w:t>
      </w:r>
      <w:r w:rsidRPr="00EC66C9">
        <w:rPr>
          <w:rStyle w:val="StyleUnderline"/>
        </w:rPr>
        <w:t xml:space="preserve"> and to </w:t>
      </w:r>
      <w:r w:rsidRPr="00EC66C9">
        <w:rPr>
          <w:rStyle w:val="Emphasis"/>
        </w:rPr>
        <w:t>invent on the move</w:t>
      </w:r>
      <w:r w:rsidRPr="00EC66C9">
        <w:rPr>
          <w:sz w:val="14"/>
        </w:rPr>
        <w:t xml:space="preserve">, is captured well in Ronald A Judy’s recent magisterial study Sentient Flesh.97 Whereas theorist Bruno Latour would perhaps be a good example of someone whose thought might enable </w:t>
      </w:r>
      <w:proofErr w:type="spellStart"/>
      <w:r w:rsidRPr="00EC66C9">
        <w:rPr>
          <w:sz w:val="14"/>
        </w:rPr>
        <w:t>constitutionalization</w:t>
      </w:r>
      <w:proofErr w:type="spellEnd"/>
      <w:r w:rsidRPr="00EC66C9">
        <w:rPr>
          <w:sz w:val="14"/>
        </w:rPr>
        <w:t xml:space="preserve">, by emphasizing corrections to modernity in light of ecological catastrophe, </w:t>
      </w:r>
      <w:r w:rsidRPr="000500BB">
        <w:rPr>
          <w:rStyle w:val="StyleUnderline"/>
          <w:highlight w:val="green"/>
        </w:rPr>
        <w:t>the Black Anthropocene</w:t>
      </w:r>
      <w:r w:rsidRPr="00EC66C9">
        <w:rPr>
          <w:sz w:val="14"/>
        </w:rPr>
        <w:t xml:space="preserve"> differs in that it </w:t>
      </w:r>
      <w:r w:rsidRPr="00EC66C9">
        <w:rPr>
          <w:rStyle w:val="Emphasis"/>
        </w:rPr>
        <w:t>‘</w:t>
      </w:r>
      <w:r w:rsidRPr="000500BB">
        <w:rPr>
          <w:rStyle w:val="Emphasis"/>
          <w:highlight w:val="green"/>
        </w:rPr>
        <w:t>unsettles being</w:t>
      </w:r>
      <w:r w:rsidRPr="00EC66C9">
        <w:rPr>
          <w:rStyle w:val="Emphasis"/>
        </w:rPr>
        <w:t>’</w:t>
      </w:r>
      <w:r w:rsidRPr="00EC66C9">
        <w:rPr>
          <w:sz w:val="14"/>
        </w:rPr>
        <w:t xml:space="preserve">. The conceptualization of </w:t>
      </w:r>
      <w:r w:rsidRPr="00EC66C9">
        <w:rPr>
          <w:rStyle w:val="StyleUnderline"/>
        </w:rPr>
        <w:t>the Black Anthropocene</w:t>
      </w:r>
      <w:r w:rsidRPr="00EC66C9">
        <w:rPr>
          <w:sz w:val="14"/>
        </w:rPr>
        <w:t xml:space="preserve">, as articulated here, </w:t>
      </w:r>
      <w:r w:rsidRPr="00EC66C9">
        <w:rPr>
          <w:rStyle w:val="StyleUnderline"/>
        </w:rPr>
        <w:t xml:space="preserve">emphasizes forms of life that </w:t>
      </w:r>
      <w:r w:rsidRPr="00EC66C9">
        <w:rPr>
          <w:rStyle w:val="Emphasis"/>
        </w:rPr>
        <w:t>disrupt</w:t>
      </w:r>
      <w:r w:rsidRPr="00EC66C9">
        <w:rPr>
          <w:rStyle w:val="StyleUnderline"/>
        </w:rPr>
        <w:t xml:space="preserve"> and </w:t>
      </w:r>
      <w:r w:rsidRPr="00EC66C9">
        <w:rPr>
          <w:rStyle w:val="Emphasis"/>
        </w:rPr>
        <w:t>necessarily challenge fixed understandings of being</w:t>
      </w:r>
      <w:r w:rsidRPr="00EC66C9">
        <w:rPr>
          <w:rStyle w:val="StyleUnderline"/>
        </w:rPr>
        <w:t xml:space="preserve">, </w:t>
      </w:r>
      <w:r w:rsidRPr="000500BB">
        <w:rPr>
          <w:rStyle w:val="StyleUnderline"/>
          <w:highlight w:val="green"/>
        </w:rPr>
        <w:t>rather than those that</w:t>
      </w:r>
      <w:r w:rsidRPr="00EC66C9">
        <w:rPr>
          <w:rStyle w:val="StyleUnderline"/>
        </w:rPr>
        <w:t xml:space="preserve"> can be </w:t>
      </w:r>
      <w:r w:rsidRPr="000500BB">
        <w:rPr>
          <w:rStyle w:val="Emphasis"/>
          <w:highlight w:val="green"/>
        </w:rPr>
        <w:t>instrumentalize</w:t>
      </w:r>
      <w:r w:rsidRPr="000500BB">
        <w:rPr>
          <w:rStyle w:val="Emphasis"/>
        </w:rPr>
        <w:t>d</w:t>
      </w:r>
      <w:r w:rsidRPr="000500BB">
        <w:rPr>
          <w:rStyle w:val="StyleUnderline"/>
        </w:rPr>
        <w:t xml:space="preserve"> to enable </w:t>
      </w:r>
      <w:r w:rsidRPr="000500BB">
        <w:rPr>
          <w:rStyle w:val="Emphasis"/>
        </w:rPr>
        <w:t>modernist</w:t>
      </w:r>
      <w:r w:rsidRPr="00EC66C9">
        <w:rPr>
          <w:rStyle w:val="Emphasis"/>
        </w:rPr>
        <w:t xml:space="preserve"> modes of </w:t>
      </w:r>
      <w:r w:rsidRPr="000500BB">
        <w:rPr>
          <w:rStyle w:val="Emphasis"/>
        </w:rPr>
        <w:t>being</w:t>
      </w:r>
      <w:r w:rsidRPr="00EC66C9">
        <w:rPr>
          <w:rStyle w:val="StyleUnderline"/>
        </w:rPr>
        <w:t xml:space="preserve"> to continue</w:t>
      </w:r>
      <w:r w:rsidRPr="00EC66C9">
        <w:rPr>
          <w:sz w:val="14"/>
        </w:rPr>
        <w:t>.98</w:t>
      </w:r>
    </w:p>
    <w:p w14:paraId="3432CBEC" w14:textId="77777777" w:rsidR="000D3994" w:rsidRPr="00EC66C9" w:rsidRDefault="000D3994" w:rsidP="000D3994">
      <w:pPr>
        <w:rPr>
          <w:sz w:val="14"/>
        </w:rPr>
      </w:pPr>
      <w:r w:rsidRPr="00EC66C9">
        <w:rPr>
          <w:sz w:val="14"/>
        </w:rPr>
        <w:t>To summarize, this article seeks to unearth hidden assumptions of constitutionalizing approaches to the Anthropocene, which depend upon a modern ontological grammar. The Black Anthropocene locates this modern world in the conditions of slavery, coloniality and racial capitalism, not only in the separation of human from the world in terms of ecology but also in terms of the dispossession of Black and Indigenous peoples as well as in the denial of being in relation. Most importantly, this framing is highly generative for thinking about human rights and the environment, in that it forwards a non-ontology or para-ontology, rather than a subject-</w:t>
      </w:r>
      <w:proofErr w:type="spellStart"/>
      <w:r w:rsidRPr="00EC66C9">
        <w:rPr>
          <w:sz w:val="14"/>
        </w:rPr>
        <w:t>centred</w:t>
      </w:r>
      <w:proofErr w:type="spellEnd"/>
      <w:r w:rsidRPr="00EC66C9">
        <w:rPr>
          <w:sz w:val="14"/>
        </w:rPr>
        <w:t xml:space="preserve"> relational ontology. </w:t>
      </w:r>
      <w:r w:rsidRPr="00EC66C9">
        <w:rPr>
          <w:rStyle w:val="StyleUnderline"/>
        </w:rPr>
        <w:t xml:space="preserve">This </w:t>
      </w:r>
      <w:r w:rsidRPr="00EC66C9">
        <w:rPr>
          <w:rStyle w:val="Emphasis"/>
        </w:rPr>
        <w:t xml:space="preserve">non- or </w:t>
      </w:r>
      <w:r w:rsidRPr="000500BB">
        <w:rPr>
          <w:rStyle w:val="Emphasis"/>
          <w:highlight w:val="green"/>
        </w:rPr>
        <w:t>para-</w:t>
      </w:r>
      <w:r>
        <w:rPr>
          <w:rStyle w:val="Emphasis"/>
          <w:highlight w:val="green"/>
        </w:rPr>
        <w:t xml:space="preserve"> </w:t>
      </w:r>
      <w:r w:rsidRPr="000500BB">
        <w:rPr>
          <w:rStyle w:val="Emphasis"/>
          <w:highlight w:val="green"/>
        </w:rPr>
        <w:t>ontology</w:t>
      </w:r>
      <w:r w:rsidRPr="000500BB">
        <w:rPr>
          <w:rStyle w:val="StyleUnderline"/>
          <w:highlight w:val="green"/>
        </w:rPr>
        <w:t xml:space="preserve"> is key</w:t>
      </w:r>
      <w:r w:rsidRPr="00EC66C9">
        <w:rPr>
          <w:rStyle w:val="StyleUnderline"/>
        </w:rPr>
        <w:t xml:space="preserve"> to modes of thinking that wish </w:t>
      </w:r>
      <w:r w:rsidRPr="000500BB">
        <w:rPr>
          <w:rStyle w:val="StyleUnderline"/>
          <w:highlight w:val="green"/>
        </w:rPr>
        <w:t>to avoid</w:t>
      </w:r>
      <w:r w:rsidRPr="00EC66C9">
        <w:rPr>
          <w:rStyle w:val="StyleUnderline"/>
        </w:rPr>
        <w:t xml:space="preserve"> the hubris of extending </w:t>
      </w:r>
      <w:r w:rsidRPr="000500BB">
        <w:rPr>
          <w:rStyle w:val="Emphasis"/>
          <w:highlight w:val="green"/>
        </w:rPr>
        <w:t>modernist</w:t>
      </w:r>
      <w:r w:rsidRPr="00EC66C9">
        <w:rPr>
          <w:rStyle w:val="Emphasis"/>
        </w:rPr>
        <w:t xml:space="preserve"> frames</w:t>
      </w:r>
      <w:r w:rsidRPr="00EC66C9">
        <w:rPr>
          <w:rStyle w:val="StyleUnderline"/>
        </w:rPr>
        <w:t xml:space="preserve"> of </w:t>
      </w:r>
      <w:r w:rsidRPr="000500BB">
        <w:rPr>
          <w:rStyle w:val="Emphasis"/>
          <w:highlight w:val="green"/>
        </w:rPr>
        <w:t xml:space="preserve">legal </w:t>
      </w:r>
      <w:proofErr w:type="gramStart"/>
      <w:r w:rsidRPr="000500BB">
        <w:rPr>
          <w:rStyle w:val="Emphasis"/>
          <w:highlight w:val="green"/>
        </w:rPr>
        <w:t>rights</w:t>
      </w:r>
      <w:r w:rsidRPr="000500BB">
        <w:rPr>
          <w:rStyle w:val="StyleUnderline"/>
          <w:highlight w:val="green"/>
        </w:rPr>
        <w:t>, and</w:t>
      </w:r>
      <w:proofErr w:type="gramEnd"/>
      <w:r w:rsidRPr="00EC66C9">
        <w:rPr>
          <w:rStyle w:val="StyleUnderline"/>
        </w:rPr>
        <w:t xml:space="preserve"> thereby refuse an </w:t>
      </w:r>
      <w:r w:rsidRPr="000500BB">
        <w:rPr>
          <w:rStyle w:val="Emphasis"/>
          <w:highlight w:val="green"/>
        </w:rPr>
        <w:t>ontology</w:t>
      </w:r>
      <w:r w:rsidRPr="00EC66C9">
        <w:rPr>
          <w:rStyle w:val="Emphasis"/>
        </w:rPr>
        <w:t xml:space="preserve"> of being</w:t>
      </w:r>
      <w:r w:rsidRPr="00EC66C9">
        <w:rPr>
          <w:sz w:val="14"/>
        </w:rPr>
        <w:t>. As Marquis Bey argues:</w:t>
      </w:r>
    </w:p>
    <w:p w14:paraId="1BC5DB3A" w14:textId="77777777" w:rsidR="000D3994" w:rsidRPr="00EC66C9" w:rsidRDefault="000D3994" w:rsidP="000D3994">
      <w:pPr>
        <w:ind w:left="720"/>
        <w:rPr>
          <w:sz w:val="14"/>
        </w:rPr>
      </w:pPr>
      <w:r w:rsidRPr="00EC66C9">
        <w:rPr>
          <w:sz w:val="14"/>
        </w:rPr>
        <w:t xml:space="preserve">a notion of a </w:t>
      </w:r>
      <w:proofErr w:type="spellStart"/>
      <w:r w:rsidRPr="00EC66C9">
        <w:rPr>
          <w:sz w:val="14"/>
        </w:rPr>
        <w:t>paraontology</w:t>
      </w:r>
      <w:proofErr w:type="spellEnd"/>
      <w:r w:rsidRPr="00EC66C9">
        <w:rPr>
          <w:sz w:val="14"/>
        </w:rPr>
        <w:t xml:space="preserve"> ... functions as a critical concept that breaks up and </w:t>
      </w:r>
      <w:proofErr w:type="spellStart"/>
      <w:r w:rsidRPr="00EC66C9">
        <w:rPr>
          <w:sz w:val="14"/>
        </w:rPr>
        <w:t>desediments</w:t>
      </w:r>
      <w:proofErr w:type="spellEnd"/>
      <w:r w:rsidRPr="00EC66C9">
        <w:rPr>
          <w:sz w:val="14"/>
        </w:rPr>
        <w:t xml:space="preserve">. By way of this, it permits the rewriting of narratives and the very conditions of understanding the present as such. Importantly, </w:t>
      </w:r>
      <w:r w:rsidRPr="00EC66C9">
        <w:rPr>
          <w:rStyle w:val="StyleUnderline"/>
        </w:rPr>
        <w:t xml:space="preserve">the goal is </w:t>
      </w:r>
      <w:r w:rsidRPr="00EC66C9">
        <w:rPr>
          <w:rStyle w:val="Emphasis"/>
        </w:rPr>
        <w:t>not</w:t>
      </w:r>
      <w:r w:rsidRPr="00EC66C9">
        <w:rPr>
          <w:rStyle w:val="StyleUnderline"/>
        </w:rPr>
        <w:t xml:space="preserve"> to create a </w:t>
      </w:r>
      <w:r w:rsidRPr="00EC66C9">
        <w:rPr>
          <w:rStyle w:val="Emphasis"/>
        </w:rPr>
        <w:t>different, alternative ontology</w:t>
      </w:r>
      <w:r w:rsidRPr="00EC66C9">
        <w:rPr>
          <w:rStyle w:val="StyleUnderline"/>
        </w:rPr>
        <w:t xml:space="preserve">. </w:t>
      </w:r>
      <w:proofErr w:type="spellStart"/>
      <w:r w:rsidRPr="000500BB">
        <w:rPr>
          <w:rStyle w:val="Emphasis"/>
          <w:highlight w:val="green"/>
        </w:rPr>
        <w:t>Paraontology</w:t>
      </w:r>
      <w:proofErr w:type="spellEnd"/>
      <w:r w:rsidRPr="000500BB">
        <w:rPr>
          <w:rStyle w:val="StyleUnderline"/>
          <w:highlight w:val="green"/>
        </w:rPr>
        <w:t xml:space="preserve"> is not</w:t>
      </w:r>
      <w:r w:rsidRPr="00EC66C9">
        <w:rPr>
          <w:rStyle w:val="StyleUnderline"/>
        </w:rPr>
        <w:t xml:space="preserve"> a search for </w:t>
      </w:r>
      <w:r w:rsidRPr="000500BB">
        <w:rPr>
          <w:rStyle w:val="StyleUnderline"/>
          <w:highlight w:val="green"/>
        </w:rPr>
        <w:t xml:space="preserve">new categories, </w:t>
      </w:r>
      <w:r w:rsidRPr="000500BB">
        <w:rPr>
          <w:rStyle w:val="StyleUnderline"/>
        </w:rPr>
        <w:t xml:space="preserve">as if </w:t>
      </w:r>
      <w:r w:rsidRPr="000500BB">
        <w:rPr>
          <w:rStyle w:val="Emphasis"/>
        </w:rPr>
        <w:t>categorization</w:t>
      </w:r>
      <w:r w:rsidRPr="000500BB">
        <w:rPr>
          <w:rStyle w:val="StyleUnderline"/>
        </w:rPr>
        <w:t xml:space="preserve"> is</w:t>
      </w:r>
      <w:r w:rsidRPr="00EC66C9">
        <w:rPr>
          <w:rStyle w:val="StyleUnderline"/>
        </w:rPr>
        <w:t xml:space="preserve"> a </w:t>
      </w:r>
      <w:r w:rsidRPr="000500BB">
        <w:rPr>
          <w:rStyle w:val="Emphasis"/>
        </w:rPr>
        <w:t>neutral</w:t>
      </w:r>
      <w:r w:rsidRPr="00EC66C9">
        <w:rPr>
          <w:rStyle w:val="Emphasis"/>
        </w:rPr>
        <w:t xml:space="preserve"> process</w:t>
      </w:r>
      <w:r w:rsidRPr="00EC66C9">
        <w:rPr>
          <w:sz w:val="14"/>
        </w:rPr>
        <w:t xml:space="preserve">. It is not; </w:t>
      </w:r>
      <w:r w:rsidRPr="000500BB">
        <w:rPr>
          <w:rStyle w:val="Emphasis"/>
          <w:highlight w:val="green"/>
        </w:rPr>
        <w:t>categorization</w:t>
      </w:r>
      <w:r w:rsidRPr="000500BB">
        <w:rPr>
          <w:rStyle w:val="StyleUnderline"/>
          <w:highlight w:val="green"/>
        </w:rPr>
        <w:t xml:space="preserve"> is</w:t>
      </w:r>
      <w:r w:rsidRPr="00EC66C9">
        <w:rPr>
          <w:rStyle w:val="StyleUnderline"/>
        </w:rPr>
        <w:t xml:space="preserve"> a </w:t>
      </w:r>
      <w:r w:rsidRPr="00EC66C9">
        <w:rPr>
          <w:rStyle w:val="Emphasis"/>
        </w:rPr>
        <w:t>mechanism of ontology</w:t>
      </w:r>
      <w:r w:rsidRPr="00EC66C9">
        <w:rPr>
          <w:rStyle w:val="StyleUnderline"/>
        </w:rPr>
        <w:t xml:space="preserve">, </w:t>
      </w:r>
      <w:r w:rsidRPr="000500BB">
        <w:rPr>
          <w:rStyle w:val="StyleUnderline"/>
          <w:highlight w:val="green"/>
        </w:rPr>
        <w:t xml:space="preserve">an </w:t>
      </w:r>
      <w:r w:rsidRPr="000500BB">
        <w:rPr>
          <w:rStyle w:val="Emphasis"/>
          <w:highlight w:val="green"/>
        </w:rPr>
        <w:t>apparatus of circumscription</w:t>
      </w:r>
      <w:r w:rsidRPr="00EC66C9">
        <w:rPr>
          <w:rStyle w:val="StyleUnderline"/>
        </w:rPr>
        <w:t xml:space="preserve">. What the </w:t>
      </w:r>
      <w:proofErr w:type="spellStart"/>
      <w:r w:rsidRPr="000500BB">
        <w:rPr>
          <w:rStyle w:val="StyleUnderline"/>
          <w:highlight w:val="green"/>
        </w:rPr>
        <w:t>paraontological</w:t>
      </w:r>
      <w:proofErr w:type="spellEnd"/>
      <w:r w:rsidRPr="000500BB">
        <w:rPr>
          <w:rStyle w:val="StyleUnderline"/>
          <w:highlight w:val="green"/>
        </w:rPr>
        <w:t xml:space="preserve"> suggests</w:t>
      </w:r>
      <w:r w:rsidRPr="00EC66C9">
        <w:rPr>
          <w:rStyle w:val="StyleUnderline"/>
        </w:rPr>
        <w:t xml:space="preserve"> is </w:t>
      </w:r>
      <w:r w:rsidRPr="000500BB">
        <w:rPr>
          <w:rStyle w:val="StyleUnderline"/>
          <w:highlight w:val="green"/>
        </w:rPr>
        <w:t xml:space="preserve">a </w:t>
      </w:r>
      <w:r w:rsidRPr="000500BB">
        <w:rPr>
          <w:rStyle w:val="Emphasis"/>
          <w:highlight w:val="green"/>
        </w:rPr>
        <w:t>dissolution</w:t>
      </w:r>
      <w:r w:rsidRPr="000500BB">
        <w:rPr>
          <w:sz w:val="14"/>
          <w:highlight w:val="green"/>
        </w:rPr>
        <w:t>.</w:t>
      </w:r>
      <w:r w:rsidRPr="00EC66C9">
        <w:rPr>
          <w:sz w:val="14"/>
        </w:rPr>
        <w:t>99</w:t>
      </w:r>
    </w:p>
    <w:p w14:paraId="10780648" w14:textId="77777777" w:rsidR="000D3994" w:rsidRDefault="000D3994" w:rsidP="000D3994">
      <w:pPr>
        <w:rPr>
          <w:sz w:val="14"/>
        </w:rPr>
      </w:pPr>
      <w:r w:rsidRPr="00EC66C9">
        <w:rPr>
          <w:sz w:val="14"/>
        </w:rPr>
        <w:t xml:space="preserve">In contrast, the grammar of law and </w:t>
      </w:r>
      <w:proofErr w:type="spellStart"/>
      <w:r w:rsidRPr="00EC66C9">
        <w:rPr>
          <w:sz w:val="14"/>
        </w:rPr>
        <w:t>constitutionalization</w:t>
      </w:r>
      <w:proofErr w:type="spellEnd"/>
      <w:r w:rsidRPr="00EC66C9">
        <w:rPr>
          <w:sz w:val="14"/>
        </w:rPr>
        <w:t xml:space="preserve"> appropriates entities into legal subjectification. </w:t>
      </w:r>
      <w:r w:rsidRPr="00EC66C9">
        <w:rPr>
          <w:rStyle w:val="Emphasis"/>
        </w:rPr>
        <w:t>The Black Anthropocene</w:t>
      </w:r>
      <w:r w:rsidRPr="00EC66C9">
        <w:rPr>
          <w:rStyle w:val="StyleUnderline"/>
        </w:rPr>
        <w:t xml:space="preserve"> overtly challenges the assumption </w:t>
      </w:r>
      <w:r w:rsidRPr="000500BB">
        <w:rPr>
          <w:rStyle w:val="StyleUnderline"/>
          <w:highlight w:val="green"/>
        </w:rPr>
        <w:t xml:space="preserve">of </w:t>
      </w:r>
      <w:r w:rsidRPr="000500BB">
        <w:rPr>
          <w:rStyle w:val="Emphasis"/>
          <w:highlight w:val="green"/>
        </w:rPr>
        <w:t xml:space="preserve">individuated entities amenable to </w:t>
      </w:r>
      <w:r w:rsidRPr="007871EA">
        <w:rPr>
          <w:rStyle w:val="Emphasis"/>
          <w:highlight w:val="green"/>
        </w:rPr>
        <w:t xml:space="preserve">the legal </w:t>
      </w:r>
      <w:r w:rsidRPr="000500BB">
        <w:rPr>
          <w:rStyle w:val="Emphasis"/>
          <w:highlight w:val="green"/>
        </w:rPr>
        <w:t>gaze</w:t>
      </w:r>
      <w:r w:rsidRPr="00EC66C9">
        <w:rPr>
          <w:sz w:val="14"/>
        </w:rPr>
        <w:t xml:space="preserve">.100 The assumption of discrete entities, </w:t>
      </w:r>
      <w:r w:rsidRPr="000500BB">
        <w:rPr>
          <w:rStyle w:val="StyleUnderline"/>
        </w:rPr>
        <w:t>as the</w:t>
      </w:r>
      <w:r w:rsidRPr="00EC66C9">
        <w:rPr>
          <w:rStyle w:val="StyleUnderline"/>
        </w:rPr>
        <w:t xml:space="preserve"> very </w:t>
      </w:r>
      <w:r w:rsidRPr="000500BB">
        <w:rPr>
          <w:rStyle w:val="StyleUnderline"/>
        </w:rPr>
        <w:t>condition for</w:t>
      </w:r>
      <w:r w:rsidRPr="00EC66C9">
        <w:rPr>
          <w:rStyle w:val="StyleUnderline"/>
        </w:rPr>
        <w:t xml:space="preserve"> </w:t>
      </w:r>
      <w:r w:rsidRPr="00EC66C9">
        <w:rPr>
          <w:rStyle w:val="Emphasis"/>
        </w:rPr>
        <w:t>discourses of rights</w:t>
      </w:r>
      <w:r w:rsidRPr="00EC66C9">
        <w:rPr>
          <w:rStyle w:val="StyleUnderline"/>
        </w:rPr>
        <w:t xml:space="preserve"> </w:t>
      </w:r>
      <w:r w:rsidRPr="000500BB">
        <w:rPr>
          <w:rStyle w:val="StyleUnderline"/>
        </w:rPr>
        <w:t xml:space="preserve">and </w:t>
      </w:r>
      <w:r w:rsidRPr="000500BB">
        <w:rPr>
          <w:rStyle w:val="Emphasis"/>
        </w:rPr>
        <w:t>constitutionalism</w:t>
      </w:r>
      <w:r w:rsidRPr="00EC66C9">
        <w:rPr>
          <w:sz w:val="14"/>
        </w:rPr>
        <w:t xml:space="preserve">, is exactly what cannot be assumed in approaches categorized here as those of </w:t>
      </w:r>
      <w:r w:rsidRPr="00EC66C9">
        <w:rPr>
          <w:rStyle w:val="StyleUnderline"/>
        </w:rPr>
        <w:t>the Black Anthropocene</w:t>
      </w:r>
      <w:r w:rsidRPr="00EC66C9">
        <w:rPr>
          <w:sz w:val="14"/>
        </w:rPr>
        <w:t xml:space="preserve">. It </w:t>
      </w:r>
      <w:r w:rsidRPr="00EC66C9">
        <w:rPr>
          <w:rStyle w:val="StyleUnderline"/>
        </w:rPr>
        <w:t xml:space="preserve">is not so much a question of destabilizing closures or distinctions between entities, but rather of </w:t>
      </w:r>
      <w:r w:rsidRPr="00EC66C9">
        <w:rPr>
          <w:rStyle w:val="Emphasis"/>
        </w:rPr>
        <w:t>deconstructing</w:t>
      </w:r>
      <w:r w:rsidRPr="00EC66C9">
        <w:rPr>
          <w:rStyle w:val="StyleUnderline"/>
        </w:rPr>
        <w:t xml:space="preserve"> or </w:t>
      </w:r>
      <w:proofErr w:type="spellStart"/>
      <w:r w:rsidRPr="00EC66C9">
        <w:rPr>
          <w:rStyle w:val="Emphasis"/>
        </w:rPr>
        <w:t>desedimenting</w:t>
      </w:r>
      <w:proofErr w:type="spellEnd"/>
      <w:r w:rsidRPr="00EC66C9">
        <w:rPr>
          <w:rStyle w:val="StyleUnderline"/>
        </w:rPr>
        <w:t xml:space="preserve"> the processes through which </w:t>
      </w:r>
      <w:r w:rsidRPr="00EC66C9">
        <w:rPr>
          <w:rStyle w:val="Emphasis"/>
        </w:rPr>
        <w:t>certain differences</w:t>
      </w:r>
      <w:r w:rsidRPr="00EC66C9">
        <w:rPr>
          <w:rStyle w:val="StyleUnderline"/>
        </w:rPr>
        <w:t xml:space="preserve"> and </w:t>
      </w:r>
      <w:r w:rsidRPr="00EC66C9">
        <w:rPr>
          <w:rStyle w:val="Emphasis"/>
        </w:rPr>
        <w:t>cuts</w:t>
      </w:r>
      <w:r w:rsidRPr="00EC66C9">
        <w:rPr>
          <w:rStyle w:val="StyleUnderline"/>
        </w:rPr>
        <w:t xml:space="preserve"> are seen to be </w:t>
      </w:r>
      <w:r w:rsidRPr="00EC66C9">
        <w:rPr>
          <w:rStyle w:val="Emphasis"/>
        </w:rPr>
        <w:t>natural</w:t>
      </w:r>
      <w:r w:rsidRPr="00EC66C9">
        <w:rPr>
          <w:sz w:val="14"/>
        </w:rPr>
        <w:t xml:space="preserve">. For </w:t>
      </w:r>
      <w:r w:rsidRPr="00EC66C9">
        <w:rPr>
          <w:rStyle w:val="StyleUnderline"/>
        </w:rPr>
        <w:t xml:space="preserve">the </w:t>
      </w:r>
      <w:r w:rsidRPr="000500BB">
        <w:rPr>
          <w:rStyle w:val="StyleUnderline"/>
          <w:highlight w:val="green"/>
        </w:rPr>
        <w:t>Black Anthropocene</w:t>
      </w:r>
      <w:r w:rsidRPr="00EC66C9">
        <w:rPr>
          <w:sz w:val="14"/>
        </w:rPr>
        <w:t xml:space="preserve"> approach, this undermining </w:t>
      </w:r>
      <w:r w:rsidRPr="000500BB">
        <w:rPr>
          <w:rStyle w:val="StyleUnderline"/>
          <w:highlight w:val="green"/>
        </w:rPr>
        <w:t xml:space="preserve">takes the form of </w:t>
      </w:r>
      <w:r w:rsidRPr="000500BB">
        <w:rPr>
          <w:rStyle w:val="StyleUnderline"/>
        </w:rPr>
        <w:t xml:space="preserve">an </w:t>
      </w:r>
      <w:r w:rsidRPr="000500BB">
        <w:rPr>
          <w:rStyle w:val="Emphasis"/>
          <w:highlight w:val="green"/>
        </w:rPr>
        <w:t>ontological deconstruction</w:t>
      </w:r>
      <w:r w:rsidRPr="000500BB">
        <w:rPr>
          <w:rStyle w:val="StyleUnderline"/>
          <w:highlight w:val="green"/>
        </w:rPr>
        <w:t xml:space="preserve"> of</w:t>
      </w:r>
      <w:r w:rsidRPr="00EC66C9">
        <w:rPr>
          <w:rStyle w:val="StyleUnderline"/>
        </w:rPr>
        <w:t xml:space="preserve"> the world to which meaning is given by the </w:t>
      </w:r>
      <w:r w:rsidRPr="00EC66C9">
        <w:rPr>
          <w:rStyle w:val="Emphasis"/>
        </w:rPr>
        <w:t xml:space="preserve">‘global </w:t>
      </w:r>
      <w:proofErr w:type="spellStart"/>
      <w:r w:rsidRPr="00EC66C9">
        <w:rPr>
          <w:rStyle w:val="Emphasis"/>
        </w:rPr>
        <w:t>colour</w:t>
      </w:r>
      <w:proofErr w:type="spellEnd"/>
      <w:r w:rsidRPr="00EC66C9">
        <w:rPr>
          <w:rStyle w:val="Emphasis"/>
        </w:rPr>
        <w:t xml:space="preserve"> line’</w:t>
      </w:r>
      <w:r w:rsidRPr="00EC66C9">
        <w:rPr>
          <w:rStyle w:val="StyleUnderline"/>
        </w:rPr>
        <w:t xml:space="preserve"> – a line understood as undergirding </w:t>
      </w:r>
      <w:r w:rsidRPr="000500BB">
        <w:rPr>
          <w:rStyle w:val="StyleUnderline"/>
          <w:highlight w:val="green"/>
        </w:rPr>
        <w:t>modernist binaries</w:t>
      </w:r>
      <w:r w:rsidRPr="00EC66C9">
        <w:rPr>
          <w:sz w:val="14"/>
        </w:rPr>
        <w:t xml:space="preserve">,101 </w:t>
      </w:r>
      <w:r w:rsidRPr="000500BB">
        <w:rPr>
          <w:rStyle w:val="StyleUnderline"/>
          <w:highlight w:val="green"/>
        </w:rPr>
        <w:t>including</w:t>
      </w:r>
      <w:r w:rsidRPr="00EC66C9">
        <w:rPr>
          <w:rStyle w:val="StyleUnderline"/>
        </w:rPr>
        <w:t xml:space="preserve"> those of </w:t>
      </w:r>
      <w:r w:rsidRPr="000500BB">
        <w:rPr>
          <w:rStyle w:val="StyleUnderline"/>
          <w:highlight w:val="green"/>
        </w:rPr>
        <w:t>culture and nature, subject and object,</w:t>
      </w:r>
      <w:r w:rsidRPr="00EC66C9">
        <w:rPr>
          <w:rStyle w:val="StyleUnderline"/>
        </w:rPr>
        <w:t xml:space="preserve"> </w:t>
      </w:r>
      <w:r w:rsidRPr="000500BB">
        <w:rPr>
          <w:rStyle w:val="StyleUnderline"/>
          <w:highlight w:val="green"/>
        </w:rPr>
        <w:t>human and animal</w:t>
      </w:r>
      <w:r w:rsidRPr="00EC66C9">
        <w:rPr>
          <w:sz w:val="14"/>
        </w:rPr>
        <w:t xml:space="preserve">. </w:t>
      </w:r>
      <w:r w:rsidRPr="00EC66C9">
        <w:rPr>
          <w:rStyle w:val="StyleUnderline"/>
        </w:rPr>
        <w:t xml:space="preserve">Thus, </w:t>
      </w:r>
      <w:r w:rsidRPr="00EC66C9">
        <w:rPr>
          <w:rStyle w:val="Emphasis"/>
        </w:rPr>
        <w:t xml:space="preserve">the world ‘after </w:t>
      </w:r>
      <w:r w:rsidRPr="000500BB">
        <w:rPr>
          <w:rStyle w:val="Emphasis"/>
        </w:rPr>
        <w:t>the end of the world</w:t>
      </w:r>
      <w:r w:rsidRPr="00EC66C9">
        <w:rPr>
          <w:rStyle w:val="Emphasis"/>
        </w:rPr>
        <w:t xml:space="preserve"> of modernity’</w:t>
      </w:r>
      <w:r w:rsidRPr="00EC66C9">
        <w:rPr>
          <w:rStyle w:val="StyleUnderline"/>
        </w:rPr>
        <w:t xml:space="preserve"> </w:t>
      </w:r>
      <w:r w:rsidRPr="000500BB">
        <w:rPr>
          <w:rStyle w:val="StyleUnderline"/>
        </w:rPr>
        <w:t xml:space="preserve">is the world </w:t>
      </w:r>
      <w:r w:rsidRPr="000500BB">
        <w:rPr>
          <w:rStyle w:val="StyleUnderline"/>
          <w:highlight w:val="green"/>
        </w:rPr>
        <w:t xml:space="preserve">in which </w:t>
      </w:r>
      <w:r w:rsidRPr="000500BB">
        <w:rPr>
          <w:rStyle w:val="Emphasis"/>
          <w:highlight w:val="green"/>
        </w:rPr>
        <w:t>these</w:t>
      </w:r>
      <w:r w:rsidRPr="00EC66C9">
        <w:rPr>
          <w:rStyle w:val="Emphasis"/>
        </w:rPr>
        <w:t xml:space="preserve"> cuts</w:t>
      </w:r>
      <w:r w:rsidRPr="00EC66C9">
        <w:rPr>
          <w:rStyle w:val="StyleUnderline"/>
        </w:rPr>
        <w:t xml:space="preserve"> and </w:t>
      </w:r>
      <w:r w:rsidRPr="000500BB">
        <w:rPr>
          <w:rStyle w:val="Emphasis"/>
          <w:highlight w:val="green"/>
        </w:rPr>
        <w:t>violences</w:t>
      </w:r>
      <w:r w:rsidRPr="000500BB">
        <w:rPr>
          <w:rStyle w:val="StyleUnderline"/>
          <w:highlight w:val="green"/>
        </w:rPr>
        <w:t xml:space="preserve"> can </w:t>
      </w:r>
      <w:r w:rsidRPr="000500BB">
        <w:rPr>
          <w:rStyle w:val="Emphasis"/>
          <w:highlight w:val="green"/>
        </w:rPr>
        <w:t>no longer be legitimated</w:t>
      </w:r>
      <w:r w:rsidRPr="00EC66C9">
        <w:rPr>
          <w:rStyle w:val="StyleUnderline"/>
        </w:rPr>
        <w:t xml:space="preserve"> or authorized, </w:t>
      </w:r>
      <w:r w:rsidRPr="000500BB">
        <w:rPr>
          <w:rStyle w:val="Emphasis"/>
          <w:highlight w:val="green"/>
        </w:rPr>
        <w:t>only disavowed</w:t>
      </w:r>
      <w:r w:rsidRPr="00EC66C9">
        <w:rPr>
          <w:sz w:val="14"/>
        </w:rPr>
        <w:t>. From this perspective, the desire to maintain or give new life to the constitutionalizing project is, as such, a project of disavowal. This is the focus of the third section of this paper.</w:t>
      </w:r>
    </w:p>
    <w:p w14:paraId="6795B333" w14:textId="77777777" w:rsidR="000D3994" w:rsidRPr="005D388F" w:rsidRDefault="000D3994" w:rsidP="000D3994"/>
    <w:p w14:paraId="6147CAB0" w14:textId="77777777" w:rsidR="00D2706E" w:rsidRPr="00F60939" w:rsidRDefault="00D2706E" w:rsidP="00D2706E"/>
    <w:p w14:paraId="2AD4F8C8" w14:textId="77777777" w:rsidR="00D2706E" w:rsidRDefault="00D2706E" w:rsidP="00D2706E"/>
    <w:p w14:paraId="1AD94DAC" w14:textId="49AC6B03" w:rsidR="000D3994" w:rsidRPr="00EE3D4F" w:rsidRDefault="000D3994" w:rsidP="000D3994">
      <w:pPr>
        <w:pStyle w:val="Heading2"/>
      </w:pPr>
      <w:r>
        <w:t>1AC---Extra Cards</w:t>
      </w:r>
    </w:p>
    <w:p w14:paraId="1D8582D9" w14:textId="77777777" w:rsidR="000D3994" w:rsidRDefault="000D3994" w:rsidP="000D3994">
      <w:pPr>
        <w:pStyle w:val="Heading3"/>
      </w:pPr>
      <w:r>
        <w:t>Method---Rift Work---1AC</w:t>
      </w:r>
    </w:p>
    <w:p w14:paraId="25F97DA0" w14:textId="77777777" w:rsidR="000D3994" w:rsidRPr="001C4C1F" w:rsidRDefault="000D3994" w:rsidP="000D3994">
      <w:pPr>
        <w:pStyle w:val="Heading4"/>
      </w:pPr>
      <w:r>
        <w:t xml:space="preserve">**RETAG**---We endorse rift work as an onto-epistemic mode of inquiry that exposes the strata of racial hierarchy embedded in the very conception of the human and geologic practice. Our method thinks from broken grounds to inform a type of insurgency that challenges the spatiotemporal coordinates of black and indigenous </w:t>
      </w:r>
      <w:proofErr w:type="gramStart"/>
      <w:r>
        <w:t>life, and</w:t>
      </w:r>
      <w:proofErr w:type="gramEnd"/>
      <w:r>
        <w:t xml:space="preserve"> thus disrupts setter colonial power relations and epistemological practices.</w:t>
      </w:r>
    </w:p>
    <w:p w14:paraId="6F551ED7" w14:textId="77777777" w:rsidR="000D3994" w:rsidRDefault="000D3994" w:rsidP="000D3994">
      <w:r>
        <w:t xml:space="preserve">Dr. Kathryn </w:t>
      </w:r>
      <w:r w:rsidRPr="001F2FBB">
        <w:rPr>
          <w:rStyle w:val="Style13ptBold"/>
        </w:rPr>
        <w:t>Yusoff</w:t>
      </w:r>
      <w:r>
        <w:rPr>
          <w:rStyle w:val="Style13ptBold"/>
        </w:rPr>
        <w:t xml:space="preserve"> 24</w:t>
      </w:r>
      <w:r>
        <w:t xml:space="preserve">, Professor of Inhuman Geography at Queen Mary University of London with a PhD in Geography from Royal Holloway University of London, 4/2/2024, </w:t>
      </w:r>
      <w:r w:rsidRPr="00031345">
        <w:rPr>
          <w:i/>
          <w:iCs/>
        </w:rPr>
        <w:t xml:space="preserve">Geologic </w:t>
      </w:r>
      <w:proofErr w:type="gramStart"/>
      <w:r w:rsidRPr="00031345">
        <w:rPr>
          <w:i/>
          <w:iCs/>
        </w:rPr>
        <w:t>Life :</w:t>
      </w:r>
      <w:proofErr w:type="gramEnd"/>
      <w:r w:rsidRPr="00031345">
        <w:rPr>
          <w:i/>
          <w:iCs/>
        </w:rPr>
        <w:t xml:space="preserve"> Inhuman Intimacies and the Geophysics of Race.</w:t>
      </w:r>
      <w:r>
        <w:rPr>
          <w:rFonts w:ascii="Source Sans Pro" w:hAnsi="Source Sans Pro"/>
          <w:color w:val="3A3A3A"/>
          <w:sz w:val="23"/>
          <w:szCs w:val="23"/>
          <w:shd w:val="clear" w:color="auto" w:fill="FFFFFF"/>
        </w:rPr>
        <w:t xml:space="preserve"> Duke University Press</w:t>
      </w:r>
      <w:r w:rsidRPr="00031345">
        <w:t xml:space="preserve">, Project MUSE, https://dx.doi.org/10.1353/book.123469, </w:t>
      </w:r>
      <w:r>
        <w:t xml:space="preserve">Langham EY + </w:t>
      </w:r>
      <w:proofErr w:type="spellStart"/>
      <w:r>
        <w:t>DJDubb</w:t>
      </w:r>
      <w:proofErr w:type="spellEnd"/>
    </w:p>
    <w:p w14:paraId="2F8D1565" w14:textId="77777777" w:rsidR="000D3994" w:rsidRPr="00D2706E" w:rsidRDefault="000D3994" w:rsidP="000D3994">
      <w:r w:rsidRPr="00D75719">
        <w:rPr>
          <w:sz w:val="16"/>
        </w:rPr>
        <w:t xml:space="preserve">Geology can be thought from many places— plateau, rift, under- ground, deep— spacing time and the world.1 The official and economic archives of geology speak from the perspectivism of the plateau, the surveyor as planetary technician and geologic underwriter in cartographies of extraction and sedimentations of valuation. The grammars of geology cut away the trauma of extraction and unearthing: what a geographer might call its spatial </w:t>
      </w:r>
      <w:proofErr w:type="gramStart"/>
      <w:r w:rsidRPr="00D75719">
        <w:rPr>
          <w:sz w:val="16"/>
        </w:rPr>
        <w:t>affects</w:t>
      </w:r>
      <w:proofErr w:type="gramEnd"/>
      <w:r w:rsidRPr="00D75719">
        <w:rPr>
          <w:sz w:val="16"/>
        </w:rPr>
        <w:t xml:space="preserve">, what a poet might suggest is its debasement, crystalline in its exegesis of the world. </w:t>
      </w:r>
      <w:r w:rsidRPr="00E54F67">
        <w:rPr>
          <w:sz w:val="16"/>
        </w:rPr>
        <w:t xml:space="preserve">Geologic life is double- sided: on one side, the struggle against carceral forms (where the elemental doubles as the ontological arrangement of property and theft and an index of value); on the other, a struggle to recognize the full sense of isomorphic relations that inform the possibility of experience in an all-too-material world. </w:t>
      </w:r>
      <w:r w:rsidRPr="00D75719">
        <w:rPr>
          <w:sz w:val="16"/>
        </w:rPr>
        <w:t xml:space="preserve">In this chapter </w:t>
      </w:r>
      <w:r w:rsidRPr="00D75719">
        <w:rPr>
          <w:rStyle w:val="StyleUnderline"/>
        </w:rPr>
        <w:t xml:space="preserve">I advance </w:t>
      </w:r>
      <w:r w:rsidRPr="00D2706E">
        <w:rPr>
          <w:rStyle w:val="Emphasis"/>
        </w:rPr>
        <w:t>a theory of the rift</w:t>
      </w:r>
      <w:r w:rsidRPr="00D75719">
        <w:rPr>
          <w:rStyle w:val="StyleUnderline"/>
        </w:rPr>
        <w:t xml:space="preserve"> as a spatial form and </w:t>
      </w:r>
      <w:r w:rsidRPr="00D2706E">
        <w:rPr>
          <w:rStyle w:val="Emphasis"/>
        </w:rPr>
        <w:t>methodological process</w:t>
      </w:r>
      <w:r w:rsidRPr="00D75719">
        <w:rPr>
          <w:rStyle w:val="StyleUnderline"/>
        </w:rPr>
        <w:t xml:space="preserve"> for</w:t>
      </w:r>
      <w:r w:rsidRPr="00BC2E0F">
        <w:rPr>
          <w:sz w:val="16"/>
        </w:rPr>
        <w:t xml:space="preserve"> understanding the material </w:t>
      </w:r>
      <w:proofErr w:type="spellStart"/>
      <w:r w:rsidRPr="00BC2E0F">
        <w:rPr>
          <w:sz w:val="16"/>
        </w:rPr>
        <w:t>locatedness</w:t>
      </w:r>
      <w:proofErr w:type="spellEnd"/>
      <w:r w:rsidRPr="00BC2E0F">
        <w:rPr>
          <w:sz w:val="16"/>
        </w:rPr>
        <w:t xml:space="preserve"> of</w:t>
      </w:r>
      <w:r w:rsidRPr="00BC2E0F">
        <w:rPr>
          <w:sz w:val="14"/>
        </w:rPr>
        <w:t xml:space="preserve"> </w:t>
      </w:r>
      <w:r w:rsidRPr="00D75719">
        <w:rPr>
          <w:rStyle w:val="StyleUnderline"/>
        </w:rPr>
        <w:t xml:space="preserve">theorizing, </w:t>
      </w:r>
      <w:r w:rsidRPr="00D2706E">
        <w:rPr>
          <w:rStyle w:val="Emphasis"/>
        </w:rPr>
        <w:t>against</w:t>
      </w:r>
      <w:r w:rsidRPr="00D75719">
        <w:rPr>
          <w:rStyle w:val="StyleUnderline"/>
        </w:rPr>
        <w:t xml:space="preserve"> the epistemic smoothness of </w:t>
      </w:r>
      <w:r w:rsidRPr="00D2706E">
        <w:rPr>
          <w:rStyle w:val="Emphasis"/>
        </w:rPr>
        <w:t>geology</w:t>
      </w:r>
      <w:r w:rsidRPr="00D75719">
        <w:rPr>
          <w:rStyle w:val="StyleUnderline"/>
        </w:rPr>
        <w:t xml:space="preserve"> and its </w:t>
      </w:r>
      <w:r w:rsidRPr="00D2706E">
        <w:rPr>
          <w:rStyle w:val="Emphasis"/>
        </w:rPr>
        <w:t>homogenization</w:t>
      </w:r>
      <w:r w:rsidRPr="00D75719">
        <w:rPr>
          <w:rStyle w:val="StyleUnderline"/>
        </w:rPr>
        <w:t xml:space="preserve"> of the elemental.</w:t>
      </w:r>
    </w:p>
    <w:p w14:paraId="527A7DC3" w14:textId="77777777" w:rsidR="000D3994" w:rsidRPr="00D75719" w:rsidRDefault="000D3994" w:rsidP="000D3994">
      <w:pPr>
        <w:rPr>
          <w:rStyle w:val="StyleUnderline"/>
        </w:rPr>
      </w:pPr>
      <w:r w:rsidRPr="00D75719">
        <w:rPr>
          <w:sz w:val="16"/>
        </w:rPr>
        <w:t xml:space="preserve">To reinstate an elemental approach to geology is to elevate property over personhood, stilling properties in time outside of relation and in a mono-geography of value (the gold </w:t>
      </w:r>
      <w:r w:rsidRPr="00E54F67">
        <w:rPr>
          <w:sz w:val="16"/>
        </w:rPr>
        <w:t xml:space="preserve">standard). Elemental configuration can be geologic determinism by other means. Thinking the elementary as difference and locating concepts in their historical geographies, </w:t>
      </w:r>
      <w:r w:rsidRPr="00BC2E0F">
        <w:rPr>
          <w:rStyle w:val="StyleUnderline"/>
        </w:rPr>
        <w:t>I develop the</w:t>
      </w:r>
      <w:r w:rsidRPr="00D75719">
        <w:rPr>
          <w:rStyle w:val="StyleUnderline"/>
        </w:rPr>
        <w:t xml:space="preserve"> rift as </w:t>
      </w:r>
      <w:r w:rsidRPr="00D2706E">
        <w:rPr>
          <w:rStyle w:val="Emphasis"/>
        </w:rPr>
        <w:t>a place and perspective</w:t>
      </w:r>
      <w:r w:rsidRPr="00D75719">
        <w:rPr>
          <w:rStyle w:val="StyleUnderline"/>
        </w:rPr>
        <w:t xml:space="preserve"> from which to understand </w:t>
      </w:r>
      <w:r w:rsidRPr="00D2706E">
        <w:rPr>
          <w:rStyle w:val="Emphasis"/>
        </w:rPr>
        <w:t>the vertigo of geologic relations</w:t>
      </w:r>
      <w:r w:rsidRPr="00BC2E0F">
        <w:rPr>
          <w:rStyle w:val="StyleUnderline"/>
        </w:rPr>
        <w:t>. The rift</w:t>
      </w:r>
      <w:r w:rsidRPr="00E54F67">
        <w:rPr>
          <w:sz w:val="16"/>
        </w:rPr>
        <w:t xml:space="preserve"> </w:t>
      </w:r>
      <w:r w:rsidRPr="00D75719">
        <w:rPr>
          <w:sz w:val="16"/>
        </w:rPr>
        <w:t xml:space="preserve">as a topographic zone of the earth’s </w:t>
      </w:r>
      <w:r w:rsidRPr="00E54F67">
        <w:rPr>
          <w:sz w:val="16"/>
        </w:rPr>
        <w:t xml:space="preserve">surface </w:t>
      </w:r>
      <w:r w:rsidRPr="00BC2E0F">
        <w:rPr>
          <w:rStyle w:val="StyleUnderline"/>
        </w:rPr>
        <w:t xml:space="preserve">is a site </w:t>
      </w:r>
      <w:r w:rsidRPr="00BC2E0F">
        <w:rPr>
          <w:sz w:val="16"/>
        </w:rPr>
        <w:t xml:space="preserve">that is </w:t>
      </w:r>
      <w:r w:rsidRPr="00D2706E">
        <w:rPr>
          <w:rStyle w:val="Emphasis"/>
        </w:rPr>
        <w:t>pulled apart</w:t>
      </w:r>
      <w:r w:rsidRPr="00BC2E0F">
        <w:rPr>
          <w:rStyle w:val="StyleUnderline"/>
        </w:rPr>
        <w:t xml:space="preserve"> by the flex of extensional tectonics</w:t>
      </w:r>
      <w:r w:rsidRPr="00D75719">
        <w:rPr>
          <w:sz w:val="16"/>
        </w:rPr>
        <w:t xml:space="preserve"> in the mantle of the lithosphere </w:t>
      </w:r>
      <w:r w:rsidRPr="00BC2E0F">
        <w:rPr>
          <w:rStyle w:val="StyleUnderline"/>
        </w:rPr>
        <w:t>exhibiting what</w:t>
      </w:r>
      <w:r w:rsidRPr="00D75719">
        <w:rPr>
          <w:rStyle w:val="StyleUnderline"/>
        </w:rPr>
        <w:t xml:space="preserve"> is materially </w:t>
      </w:r>
      <w:r w:rsidRPr="00D2706E">
        <w:rPr>
          <w:rStyle w:val="Emphasis"/>
        </w:rPr>
        <w:t>buried</w:t>
      </w:r>
      <w:r w:rsidRPr="00D75719">
        <w:rPr>
          <w:rStyle w:val="StyleUnderline"/>
        </w:rPr>
        <w:t xml:space="preserve"> and what is </w:t>
      </w:r>
      <w:r w:rsidRPr="00D2706E">
        <w:rPr>
          <w:rStyle w:val="Emphasis"/>
        </w:rPr>
        <w:t>uplifted</w:t>
      </w:r>
      <w:r w:rsidRPr="00D75719">
        <w:rPr>
          <w:rStyle w:val="StyleUnderline"/>
        </w:rPr>
        <w:t xml:space="preserve"> to the surface.</w:t>
      </w:r>
    </w:p>
    <w:p w14:paraId="403772EA" w14:textId="77777777" w:rsidR="000D3994" w:rsidRPr="00D75719" w:rsidRDefault="000D3994" w:rsidP="000D3994">
      <w:pPr>
        <w:rPr>
          <w:sz w:val="16"/>
        </w:rPr>
      </w:pPr>
      <w:r w:rsidRPr="00D75719">
        <w:rPr>
          <w:sz w:val="16"/>
        </w:rPr>
        <w:t>Rifts are the basis of stratigraphic exposure!</w:t>
      </w:r>
    </w:p>
    <w:p w14:paraId="2A404304" w14:textId="77777777" w:rsidR="000D3994" w:rsidRPr="00ED15D5" w:rsidRDefault="000D3994" w:rsidP="000D3994">
      <w:pPr>
        <w:rPr>
          <w:rStyle w:val="Emphasis"/>
        </w:rPr>
      </w:pPr>
      <w:r w:rsidRPr="00BC2E0F">
        <w:rPr>
          <w:rStyle w:val="StyleUnderline"/>
        </w:rPr>
        <w:t xml:space="preserve">Rifts expose the </w:t>
      </w:r>
      <w:r w:rsidRPr="00D2706E">
        <w:rPr>
          <w:rStyle w:val="Emphasis"/>
        </w:rPr>
        <w:t>uneven geographies</w:t>
      </w:r>
      <w:r w:rsidRPr="00BC2E0F">
        <w:rPr>
          <w:rStyle w:val="StyleUnderline"/>
        </w:rPr>
        <w:t xml:space="preserve"> of exposure and the </w:t>
      </w:r>
      <w:r w:rsidRPr="00D2706E">
        <w:rPr>
          <w:rStyle w:val="Emphasis"/>
        </w:rPr>
        <w:t>geophysics of geologic agency</w:t>
      </w:r>
      <w:r w:rsidRPr="00BC2E0F">
        <w:rPr>
          <w:rStyle w:val="StyleUnderline"/>
        </w:rPr>
        <w:t>.</w:t>
      </w:r>
      <w:r w:rsidRPr="009E0676">
        <w:rPr>
          <w:sz w:val="16"/>
        </w:rPr>
        <w:t xml:space="preserve">2 </w:t>
      </w:r>
      <w:r w:rsidRPr="00D75719">
        <w:rPr>
          <w:sz w:val="16"/>
        </w:rPr>
        <w:t xml:space="preserve">In geologic </w:t>
      </w:r>
      <w:r w:rsidRPr="00BC2E0F">
        <w:rPr>
          <w:sz w:val="16"/>
        </w:rPr>
        <w:t xml:space="preserve">terminology, a rift is a zone where the lithosphere is being torn apart, a site of the ruptures between different states of the earth (and </w:t>
      </w:r>
      <w:r w:rsidRPr="00E54F67">
        <w:rPr>
          <w:sz w:val="16"/>
        </w:rPr>
        <w:t xml:space="preserve">their attendant social and environmental strata). Living through deeply rifted social and environmental realities, </w:t>
      </w:r>
      <w:r w:rsidRPr="00D75719">
        <w:rPr>
          <w:sz w:val="16"/>
        </w:rPr>
        <w:t xml:space="preserve">in the context of many broken earths, </w:t>
      </w:r>
      <w:r w:rsidRPr="00B6063F">
        <w:rPr>
          <w:rStyle w:val="Emphasis"/>
        </w:rPr>
        <w:t>rift theorizing</w:t>
      </w:r>
      <w:r w:rsidRPr="00D75719">
        <w:rPr>
          <w:sz w:val="16"/>
        </w:rPr>
        <w:t xml:space="preserve"> </w:t>
      </w:r>
      <w:r w:rsidRPr="00BC2E0F">
        <w:rPr>
          <w:sz w:val="16"/>
        </w:rPr>
        <w:t>might address the inchoate languages and material transformations that break and</w:t>
      </w:r>
      <w:r w:rsidRPr="00BC2E0F">
        <w:rPr>
          <w:rStyle w:val="Emphasis"/>
          <w:sz w:val="16"/>
        </w:rPr>
        <w:t xml:space="preserve"> </w:t>
      </w:r>
      <w:r w:rsidRPr="00B6063F">
        <w:rPr>
          <w:rStyle w:val="Emphasis"/>
        </w:rPr>
        <w:t>build worlds of resistance</w:t>
      </w:r>
      <w:r w:rsidRPr="005F0E7F">
        <w:rPr>
          <w:rStyle w:val="StyleUnderline"/>
        </w:rPr>
        <w:t xml:space="preserve"> to the unceasing transformation of the surface of the world into property. </w:t>
      </w:r>
      <w:r w:rsidRPr="00B6063F">
        <w:rPr>
          <w:rStyle w:val="Emphasis"/>
        </w:rPr>
        <w:t>Rift theorizing</w:t>
      </w:r>
      <w:r w:rsidRPr="005F0E7F">
        <w:rPr>
          <w:rStyle w:val="StyleUnderline"/>
        </w:rPr>
        <w:t xml:space="preserve"> </w:t>
      </w:r>
      <w:r w:rsidRPr="00BC2E0F">
        <w:rPr>
          <w:sz w:val="16"/>
        </w:rPr>
        <w:t xml:space="preserve">might be likened to geophysical fissures as a route to </w:t>
      </w:r>
      <w:r w:rsidRPr="00B6063F">
        <w:rPr>
          <w:rStyle w:val="Emphasis"/>
        </w:rPr>
        <w:t>confront the dehumanizing shocks of broken earths.</w:t>
      </w:r>
      <w:r w:rsidRPr="005F0E7F">
        <w:rPr>
          <w:rStyle w:val="StyleUnderline"/>
        </w:rPr>
        <w:t xml:space="preserve"> </w:t>
      </w:r>
      <w:r w:rsidRPr="00D75719">
        <w:rPr>
          <w:sz w:val="16"/>
        </w:rPr>
        <w:t>Acting as an indifferent terraforming force, colonialists and settler colonialists visited violent new geophysical relations on the people they encountered, encoding the earth in necropolitical languages of matter, and wrenching entire worlds of being from relation.</w:t>
      </w:r>
      <w:r w:rsidRPr="00D75719">
        <w:rPr>
          <w:rStyle w:val="StyleUnderline"/>
          <w:sz w:val="16"/>
        </w:rPr>
        <w:t xml:space="preserve"> </w:t>
      </w:r>
      <w:r w:rsidRPr="00D2706E">
        <w:rPr>
          <w:rStyle w:val="StyleUnderline"/>
        </w:rPr>
        <w:t>The rift is a way of reading across</w:t>
      </w:r>
      <w:r w:rsidRPr="00BC2E0F">
        <w:rPr>
          <w:sz w:val="16"/>
        </w:rPr>
        <w:t xml:space="preserve"> these </w:t>
      </w:r>
      <w:r w:rsidRPr="00D2706E">
        <w:rPr>
          <w:rStyle w:val="Emphasis"/>
        </w:rPr>
        <w:t>broken grounds</w:t>
      </w:r>
      <w:r w:rsidRPr="00D2706E">
        <w:rPr>
          <w:rStyle w:val="StyleUnderline"/>
        </w:rPr>
        <w:t xml:space="preserve"> and attending to specific place-based </w:t>
      </w:r>
      <w:r w:rsidRPr="00D2706E">
        <w:rPr>
          <w:rStyle w:val="Emphasis"/>
        </w:rPr>
        <w:t>reparative work</w:t>
      </w:r>
      <w:r w:rsidRPr="00D2706E">
        <w:rPr>
          <w:rStyle w:val="StyleUnderline"/>
        </w:rPr>
        <w:t xml:space="preserve"> that practices </w:t>
      </w:r>
      <w:r w:rsidRPr="00D2706E">
        <w:rPr>
          <w:rStyle w:val="Emphasis"/>
        </w:rPr>
        <w:t xml:space="preserve">divergent imaginations </w:t>
      </w:r>
      <w:r w:rsidRPr="00D2706E">
        <w:rPr>
          <w:rStyle w:val="StyleUnderline"/>
        </w:rPr>
        <w:t>of material engagements.</w:t>
      </w:r>
    </w:p>
    <w:p w14:paraId="7E57B948" w14:textId="77777777" w:rsidR="000D3994" w:rsidRPr="00D75719" w:rsidRDefault="000D3994" w:rsidP="000D3994">
      <w:pPr>
        <w:rPr>
          <w:rStyle w:val="StyleUnderline"/>
        </w:rPr>
      </w:pPr>
      <w:r w:rsidRPr="005F0E7F">
        <w:rPr>
          <w:rStyle w:val="StyleUnderline"/>
        </w:rPr>
        <w:t xml:space="preserve">I imagine </w:t>
      </w:r>
      <w:r w:rsidRPr="00F824FB">
        <w:rPr>
          <w:rStyle w:val="Emphasis"/>
        </w:rPr>
        <w:t>rift work</w:t>
      </w:r>
      <w:r w:rsidRPr="00BC2E0F">
        <w:rPr>
          <w:rStyle w:val="StyleUnderline"/>
        </w:rPr>
        <w:t xml:space="preserve"> as an open-ended set of questions</w:t>
      </w:r>
      <w:r w:rsidRPr="00BC2E0F">
        <w:rPr>
          <w:sz w:val="16"/>
        </w:rPr>
        <w:t xml:space="preserve"> and placements </w:t>
      </w:r>
      <w:r w:rsidRPr="00BC2E0F">
        <w:rPr>
          <w:rStyle w:val="StyleUnderline"/>
        </w:rPr>
        <w:t>that b</w:t>
      </w:r>
      <w:r w:rsidRPr="005F0E7F">
        <w:rPr>
          <w:rStyle w:val="StyleUnderline"/>
        </w:rPr>
        <w:t xml:space="preserve">egin from a situatedness in broken places and </w:t>
      </w:r>
      <w:r w:rsidRPr="00F824FB">
        <w:rPr>
          <w:rStyle w:val="Emphasis"/>
        </w:rPr>
        <w:t>think from</w:t>
      </w:r>
      <w:r w:rsidRPr="005F0E7F">
        <w:rPr>
          <w:rStyle w:val="StyleUnderline"/>
        </w:rPr>
        <w:t xml:space="preserve"> that </w:t>
      </w:r>
      <w:r w:rsidRPr="00D2706E">
        <w:rPr>
          <w:rStyle w:val="Emphasis"/>
        </w:rPr>
        <w:t>brokenness without</w:t>
      </w:r>
      <w:r w:rsidRPr="005F0E7F">
        <w:rPr>
          <w:rStyle w:val="StyleUnderline"/>
        </w:rPr>
        <w:t xml:space="preserve"> the promise of </w:t>
      </w:r>
      <w:r w:rsidRPr="00D2706E">
        <w:rPr>
          <w:rStyle w:val="Emphasis"/>
        </w:rPr>
        <w:t>the plateau or its telos</w:t>
      </w:r>
      <w:r w:rsidRPr="005F0E7F">
        <w:rPr>
          <w:rStyle w:val="StyleUnderline"/>
        </w:rPr>
        <w:t xml:space="preserve">. </w:t>
      </w:r>
      <w:r w:rsidRPr="00D2706E">
        <w:rPr>
          <w:rStyle w:val="StyleUnderline"/>
        </w:rPr>
        <w:t>Rift work</w:t>
      </w:r>
      <w:r w:rsidRPr="009E0676">
        <w:rPr>
          <w:sz w:val="16"/>
        </w:rPr>
        <w:t xml:space="preserve"> might be something less prescriptive than the social sciences usually demand but </w:t>
      </w:r>
      <w:r w:rsidRPr="00D2706E">
        <w:rPr>
          <w:rStyle w:val="StyleUnderline"/>
        </w:rPr>
        <w:t xml:space="preserve">offers a way to think </w:t>
      </w:r>
      <w:r w:rsidRPr="00D2706E">
        <w:rPr>
          <w:rStyle w:val="Emphasis"/>
        </w:rPr>
        <w:t>race and geology</w:t>
      </w:r>
      <w:r w:rsidRPr="00D2706E">
        <w:rPr>
          <w:rStyle w:val="StyleUnderline"/>
        </w:rPr>
        <w:t xml:space="preserve"> together, as an embedded set of geographic and geophysical relations made in </w:t>
      </w:r>
      <w:r w:rsidRPr="00D2706E">
        <w:rPr>
          <w:rStyle w:val="Emphasis"/>
        </w:rPr>
        <w:t>fractured colonial afterlives</w:t>
      </w:r>
      <w:r w:rsidRPr="00D2706E">
        <w:rPr>
          <w:rStyle w:val="StyleUnderline"/>
        </w:rPr>
        <w:t>.</w:t>
      </w:r>
      <w:r w:rsidRPr="005F0E7F">
        <w:rPr>
          <w:rStyle w:val="StyleUnderline"/>
        </w:rPr>
        <w:t xml:space="preserve"> </w:t>
      </w:r>
      <w:r w:rsidRPr="00D75719">
        <w:rPr>
          <w:sz w:val="16"/>
        </w:rPr>
        <w:t xml:space="preserve">Rather than posit the trajectories of origins and endings, </w:t>
      </w:r>
      <w:r w:rsidRPr="00D2706E">
        <w:rPr>
          <w:rStyle w:val="StyleUnderline"/>
        </w:rPr>
        <w:t xml:space="preserve">the rift can be more usefully thought of as </w:t>
      </w:r>
      <w:r w:rsidRPr="00D2706E">
        <w:rPr>
          <w:rStyle w:val="Emphasis"/>
        </w:rPr>
        <w:t>a methodology of uneven geographies and unstable grounds</w:t>
      </w:r>
      <w:r w:rsidRPr="009E0676">
        <w:rPr>
          <w:sz w:val="16"/>
        </w:rPr>
        <w:t xml:space="preserve"> (ontologically and materially) </w:t>
      </w:r>
      <w:r w:rsidRPr="00D2706E">
        <w:rPr>
          <w:rStyle w:val="StyleUnderline"/>
        </w:rPr>
        <w:t xml:space="preserve">that are found in the </w:t>
      </w:r>
      <w:r w:rsidRPr="000B1128">
        <w:rPr>
          <w:rStyle w:val="Emphasis"/>
        </w:rPr>
        <w:t>archives of geologic life</w:t>
      </w:r>
      <w:r w:rsidRPr="005F0E7F">
        <w:rPr>
          <w:rStyle w:val="StyleUnderline"/>
        </w:rPr>
        <w:t xml:space="preserve"> as footnote, fragment, suppression, aesthetic, poetics, and affect.</w:t>
      </w:r>
      <w:r w:rsidRPr="009E0676">
        <w:rPr>
          <w:sz w:val="16"/>
        </w:rPr>
        <w:t xml:space="preserve">3 </w:t>
      </w:r>
      <w:proofErr w:type="spellStart"/>
      <w:r w:rsidRPr="000B1128">
        <w:rPr>
          <w:rStyle w:val="Emphasis"/>
        </w:rPr>
        <w:t>Riftwork</w:t>
      </w:r>
      <w:proofErr w:type="spellEnd"/>
      <w:r w:rsidRPr="000B1128">
        <w:rPr>
          <w:rStyle w:val="Emphasis"/>
        </w:rPr>
        <w:t xml:space="preserve"> recognizes </w:t>
      </w:r>
      <w:r w:rsidRPr="00D2706E">
        <w:rPr>
          <w:rStyle w:val="StyleUnderline"/>
        </w:rPr>
        <w:t>broken grounds not in service to the</w:t>
      </w:r>
      <w:r w:rsidRPr="005F0E7F">
        <w:rPr>
          <w:rStyle w:val="StyleUnderline"/>
        </w:rPr>
        <w:t xml:space="preserve"> </w:t>
      </w:r>
      <w:r w:rsidRPr="000B1128">
        <w:rPr>
          <w:rStyle w:val="Emphasis"/>
        </w:rPr>
        <w:t>settler colonial</w:t>
      </w:r>
      <w:r w:rsidRPr="005F0E7F">
        <w:rPr>
          <w:rStyle w:val="StyleUnderline"/>
        </w:rPr>
        <w:t xml:space="preserve"> </w:t>
      </w:r>
      <w:r w:rsidRPr="00D2706E">
        <w:rPr>
          <w:rStyle w:val="Emphasis"/>
        </w:rPr>
        <w:t>surface of power</w:t>
      </w:r>
      <w:r w:rsidRPr="005F0E7F">
        <w:rPr>
          <w:rStyle w:val="StyleUnderline"/>
        </w:rPr>
        <w:t xml:space="preserve"> and its </w:t>
      </w:r>
      <w:r w:rsidRPr="00D2706E">
        <w:rPr>
          <w:rStyle w:val="Emphasis"/>
        </w:rPr>
        <w:t>modes of (de)valuation</w:t>
      </w:r>
      <w:r w:rsidRPr="00D75719">
        <w:rPr>
          <w:rStyle w:val="StyleUnderline"/>
        </w:rPr>
        <w:t xml:space="preserve">. Such rents in the </w:t>
      </w:r>
      <w:r w:rsidRPr="00D2706E">
        <w:rPr>
          <w:rStyle w:val="Emphasis"/>
        </w:rPr>
        <w:t>epistemological archives</w:t>
      </w:r>
      <w:r w:rsidRPr="00D75719">
        <w:rPr>
          <w:rStyle w:val="StyleUnderline"/>
        </w:rPr>
        <w:t xml:space="preserve"> and </w:t>
      </w:r>
      <w:r w:rsidRPr="00D2706E">
        <w:rPr>
          <w:rStyle w:val="Emphasis"/>
        </w:rPr>
        <w:t>material affective infrastructures</w:t>
      </w:r>
      <w:r w:rsidRPr="00D75719">
        <w:rPr>
          <w:rStyle w:val="StyleUnderline"/>
        </w:rPr>
        <w:t xml:space="preserve"> point to other geologic lives that are overlooked and unheard on the plateau.</w:t>
      </w:r>
    </w:p>
    <w:p w14:paraId="066BEE47" w14:textId="77777777" w:rsidR="000D3994" w:rsidRDefault="000D3994" w:rsidP="000D3994">
      <w:pPr>
        <w:rPr>
          <w:rStyle w:val="Emphasis"/>
        </w:rPr>
      </w:pPr>
      <w:r w:rsidRPr="00D75719">
        <w:rPr>
          <w:sz w:val="16"/>
        </w:rPr>
        <w:t>Rather than singular sites of origination, where the plateau is perceived as goal and arrival,</w:t>
      </w:r>
      <w:r w:rsidRPr="00D75719">
        <w:rPr>
          <w:rStyle w:val="StyleUnderline"/>
          <w:sz w:val="16"/>
        </w:rPr>
        <w:t xml:space="preserve"> </w:t>
      </w:r>
      <w:r w:rsidRPr="000B1128">
        <w:rPr>
          <w:rStyle w:val="Emphasis"/>
        </w:rPr>
        <w:t>the rift</w:t>
      </w:r>
      <w:r w:rsidRPr="009E0676">
        <w:rPr>
          <w:sz w:val="16"/>
        </w:rPr>
        <w:t xml:space="preserve"> (as a concept and place) </w:t>
      </w:r>
      <w:r w:rsidRPr="00D2706E">
        <w:rPr>
          <w:rStyle w:val="StyleUnderline"/>
        </w:rPr>
        <w:t xml:space="preserve">is a way of geographically attending to the power structures that differently </w:t>
      </w:r>
      <w:r w:rsidRPr="00D2706E">
        <w:rPr>
          <w:rStyle w:val="Emphasis"/>
        </w:rPr>
        <w:t>press down or levitate racial difference</w:t>
      </w:r>
      <w:r w:rsidRPr="00D2706E">
        <w:rPr>
          <w:rStyle w:val="StyleUnderline"/>
        </w:rPr>
        <w:t xml:space="preserve"> as a gravitational field of relation,</w:t>
      </w:r>
      <w:r w:rsidRPr="000D2A2A">
        <w:rPr>
          <w:rStyle w:val="StyleUnderline"/>
        </w:rPr>
        <w:t xml:space="preserve"> as well as contributing to the analysis of </w:t>
      </w:r>
      <w:r w:rsidRPr="00D2706E">
        <w:rPr>
          <w:rStyle w:val="Emphasis"/>
        </w:rPr>
        <w:t>racial regimes of property</w:t>
      </w:r>
      <w:r w:rsidRPr="000D2A2A">
        <w:rPr>
          <w:rStyle w:val="StyleUnderline"/>
        </w:rPr>
        <w:t xml:space="preserve"> and the </w:t>
      </w:r>
      <w:r w:rsidRPr="00D2706E">
        <w:rPr>
          <w:rStyle w:val="Emphasis"/>
        </w:rPr>
        <w:t>sedimentation of whiteness</w:t>
      </w:r>
      <w:r w:rsidRPr="000D2A2A">
        <w:rPr>
          <w:rStyle w:val="StyleUnderline"/>
        </w:rPr>
        <w:t xml:space="preserve"> and its longitudinal affects.</w:t>
      </w:r>
      <w:r w:rsidRPr="009E0676">
        <w:rPr>
          <w:sz w:val="16"/>
        </w:rPr>
        <w:t xml:space="preserve"> If the trouble with pluralizing and </w:t>
      </w:r>
      <w:proofErr w:type="spellStart"/>
      <w:r w:rsidRPr="009E0676">
        <w:rPr>
          <w:sz w:val="16"/>
        </w:rPr>
        <w:t>multiversing</w:t>
      </w:r>
      <w:proofErr w:type="spellEnd"/>
      <w:r w:rsidRPr="009E0676">
        <w:rPr>
          <w:sz w:val="16"/>
        </w:rPr>
        <w:t xml:space="preserve"> in social theory is that it accumulates difference, often without accounting for its weight of power and violence, then </w:t>
      </w:r>
      <w:r w:rsidRPr="00D2706E">
        <w:rPr>
          <w:rStyle w:val="StyleUnderline"/>
        </w:rPr>
        <w:t xml:space="preserve">the rift gives a spatial dimension to racial formations and extends </w:t>
      </w:r>
      <w:r w:rsidRPr="00BC2E0F">
        <w:rPr>
          <w:sz w:val="16"/>
        </w:rPr>
        <w:t xml:space="preserve">the temporality of </w:t>
      </w:r>
      <w:r w:rsidRPr="00D2706E">
        <w:rPr>
          <w:rStyle w:val="StyleUnderline"/>
        </w:rPr>
        <w:t xml:space="preserve">the fracture in its terrains as an ongoing material condition and </w:t>
      </w:r>
      <w:r w:rsidRPr="00EA58C5">
        <w:rPr>
          <w:rStyle w:val="Emphasis"/>
        </w:rPr>
        <w:t>insurgent rebellion across space and time.</w:t>
      </w:r>
      <w:r w:rsidRPr="00BC2E0F">
        <w:rPr>
          <w:sz w:val="16"/>
        </w:rPr>
        <w:t xml:space="preserve"> As a site of extraction and leverage, as well as an extended view into the stratal planes of pressure and the histories of violence that surface disavows, </w:t>
      </w:r>
      <w:r w:rsidRPr="00BC2E0F">
        <w:rPr>
          <w:rStyle w:val="StyleUnderline"/>
        </w:rPr>
        <w:t>the rift speaks to</w:t>
      </w:r>
      <w:r w:rsidRPr="00BC2E0F">
        <w:rPr>
          <w:sz w:val="16"/>
        </w:rPr>
        <w:t xml:space="preserve"> the accumulative weight of the Overseer’s earth. In this sense, the rift might be thought of as a prismatic space of grind that may build things in quiet revolutions of the earth.</w:t>
      </w:r>
    </w:p>
    <w:p w14:paraId="75A0DBA7" w14:textId="77777777" w:rsidR="000D3994" w:rsidRPr="00D75719" w:rsidRDefault="000D3994" w:rsidP="000D3994">
      <w:pPr>
        <w:rPr>
          <w:sz w:val="16"/>
        </w:rPr>
      </w:pPr>
      <w:r w:rsidRPr="00D75719">
        <w:rPr>
          <w:sz w:val="16"/>
        </w:rPr>
        <w:t xml:space="preserve">Throughout this </w:t>
      </w:r>
      <w:r w:rsidRPr="00BC2E0F">
        <w:rPr>
          <w:sz w:val="16"/>
        </w:rPr>
        <w:t xml:space="preserve">book I engage </w:t>
      </w:r>
      <w:r w:rsidRPr="00D2706E">
        <w:rPr>
          <w:rStyle w:val="Emphasis"/>
        </w:rPr>
        <w:t>epistemic processes</w:t>
      </w:r>
      <w:r w:rsidRPr="00D75719">
        <w:rPr>
          <w:rStyle w:val="StyleUnderline"/>
        </w:rPr>
        <w:t xml:space="preserve"> that have a </w:t>
      </w:r>
      <w:r w:rsidRPr="00D2706E">
        <w:rPr>
          <w:rStyle w:val="Emphasis"/>
        </w:rPr>
        <w:t>counter-gravity to fossilization and stratification</w:t>
      </w:r>
      <w:r w:rsidRPr="00D75719">
        <w:rPr>
          <w:sz w:val="16"/>
        </w:rPr>
        <w:t xml:space="preserve"> (as the empirical bases of geology and the modes of petrifying social forms)</w:t>
      </w:r>
      <w:r w:rsidRPr="00D75719">
        <w:rPr>
          <w:rStyle w:val="StyleUnderline"/>
          <w:sz w:val="16"/>
        </w:rPr>
        <w:t xml:space="preserve"> </w:t>
      </w:r>
      <w:r w:rsidRPr="00D75719">
        <w:rPr>
          <w:rStyle w:val="StyleUnderline"/>
        </w:rPr>
        <w:t xml:space="preserve">as strategy to </w:t>
      </w:r>
      <w:proofErr w:type="spellStart"/>
      <w:r w:rsidRPr="00D2706E">
        <w:rPr>
          <w:rStyle w:val="Emphasis"/>
        </w:rPr>
        <w:t>desediment</w:t>
      </w:r>
      <w:proofErr w:type="spellEnd"/>
      <w:r w:rsidRPr="00D2706E">
        <w:rPr>
          <w:rStyle w:val="Emphasis"/>
        </w:rPr>
        <w:t xml:space="preserve"> white geology</w:t>
      </w:r>
      <w:r w:rsidRPr="00D75719">
        <w:rPr>
          <w:sz w:val="16"/>
        </w:rPr>
        <w:t xml:space="preserve">. In human origins theory, the term ghost populations refers to unknown ancient humans (often ancient Africans and unknowable hominids that have no fossil referent) whose genetic marker is carried in contemporary humans but who are without an </w:t>
      </w:r>
      <w:proofErr w:type="spellStart"/>
      <w:r w:rsidRPr="00D75719">
        <w:rPr>
          <w:sz w:val="16"/>
        </w:rPr>
        <w:t>originary</w:t>
      </w:r>
      <w:proofErr w:type="spellEnd"/>
      <w:r w:rsidRPr="00D75719">
        <w:rPr>
          <w:sz w:val="16"/>
        </w:rPr>
        <w:t xml:space="preserve"> genealogy or recognizable identity trace.4 Which is to say </w:t>
      </w:r>
      <w:r w:rsidRPr="00BC2E0F">
        <w:rPr>
          <w:sz w:val="16"/>
        </w:rPr>
        <w:t xml:space="preserve">that the ghosts of geology are not-fossil; the unrecorded, unclaimed, illegitimate, and illegible geologic lives of those who occupy the footnotes and rift, in the margins of the script of genealogical narratives, and in the under grounds of colonial scripts of becoming human. I imagine </w:t>
      </w:r>
      <w:r w:rsidRPr="00D75719">
        <w:rPr>
          <w:rStyle w:val="StyleUnderline"/>
        </w:rPr>
        <w:t xml:space="preserve">the </w:t>
      </w:r>
      <w:r w:rsidRPr="00D2706E">
        <w:rPr>
          <w:rStyle w:val="Emphasis"/>
        </w:rPr>
        <w:t xml:space="preserve">insurgent geology of the rift </w:t>
      </w:r>
      <w:r w:rsidRPr="00D75719">
        <w:rPr>
          <w:sz w:val="16"/>
        </w:rPr>
        <w:t xml:space="preserve">as something like </w:t>
      </w:r>
      <w:proofErr w:type="spellStart"/>
      <w:r w:rsidRPr="00D75719">
        <w:rPr>
          <w:sz w:val="16"/>
        </w:rPr>
        <w:t>Glissant’s</w:t>
      </w:r>
      <w:proofErr w:type="spellEnd"/>
      <w:r w:rsidRPr="00D75719">
        <w:rPr>
          <w:sz w:val="16"/>
        </w:rPr>
        <w:t xml:space="preserve"> </w:t>
      </w:r>
      <w:proofErr w:type="gramStart"/>
      <w:r w:rsidRPr="00D75719">
        <w:rPr>
          <w:sz w:val="16"/>
        </w:rPr>
        <w:t>“ going</w:t>
      </w:r>
      <w:proofErr w:type="gramEnd"/>
      <w:r w:rsidRPr="00D75719">
        <w:rPr>
          <w:sz w:val="16"/>
        </w:rPr>
        <w:t xml:space="preserve">-on-and-with </w:t>
      </w:r>
      <w:r w:rsidRPr="00BC2E0F">
        <w:rPr>
          <w:sz w:val="16"/>
        </w:rPr>
        <w:t xml:space="preserve">that </w:t>
      </w:r>
      <w:r w:rsidRPr="00BC2E0F">
        <w:rPr>
          <w:rStyle w:val="StyleUnderline"/>
        </w:rPr>
        <w:t>opens finally on totality”</w:t>
      </w:r>
      <w:r w:rsidRPr="00BC2E0F">
        <w:rPr>
          <w:sz w:val="16"/>
        </w:rPr>
        <w:t xml:space="preserve"> (1997, 192). </w:t>
      </w:r>
      <w:proofErr w:type="gramStart"/>
      <w:r w:rsidRPr="00BC2E0F">
        <w:rPr>
          <w:sz w:val="16"/>
        </w:rPr>
        <w:t>“ Going</w:t>
      </w:r>
      <w:proofErr w:type="gramEnd"/>
      <w:r w:rsidRPr="00BC2E0F">
        <w:rPr>
          <w:sz w:val="16"/>
        </w:rPr>
        <w:t xml:space="preserve"> on </w:t>
      </w:r>
      <w:r w:rsidRPr="00BC2E0F">
        <w:rPr>
          <w:rStyle w:val="StyleUnderline"/>
        </w:rPr>
        <w:t>and</w:t>
      </w:r>
      <w:r w:rsidRPr="00BC2E0F">
        <w:rPr>
          <w:sz w:val="16"/>
        </w:rPr>
        <w:t xml:space="preserve"> with” </w:t>
      </w:r>
      <w:r w:rsidRPr="00D75719">
        <w:rPr>
          <w:rStyle w:val="StyleUnderline"/>
        </w:rPr>
        <w:t xml:space="preserve">speaks </w:t>
      </w:r>
      <w:r w:rsidRPr="00BC2E0F">
        <w:rPr>
          <w:rStyle w:val="StyleUnderline"/>
        </w:rPr>
        <w:t>to the ways in which diasporic histories are yoked together but also to how</w:t>
      </w:r>
      <w:r w:rsidRPr="00BC2E0F">
        <w:rPr>
          <w:sz w:val="16"/>
        </w:rPr>
        <w:t xml:space="preserve"> this structure of </w:t>
      </w:r>
      <w:r w:rsidRPr="00D2706E">
        <w:rPr>
          <w:rStyle w:val="Emphasis"/>
        </w:rPr>
        <w:t>colonial geologic life</w:t>
      </w:r>
      <w:r w:rsidRPr="00BC2E0F">
        <w:rPr>
          <w:rStyle w:val="StyleUnderline"/>
        </w:rPr>
        <w:t xml:space="preserve"> has within it its own </w:t>
      </w:r>
      <w:proofErr w:type="spellStart"/>
      <w:r w:rsidRPr="00BC2E0F">
        <w:rPr>
          <w:rStyle w:val="StyleUnderline"/>
        </w:rPr>
        <w:t>undoings</w:t>
      </w:r>
      <w:proofErr w:type="spellEnd"/>
      <w:r w:rsidRPr="00BC2E0F">
        <w:rPr>
          <w:sz w:val="16"/>
        </w:rPr>
        <w:t xml:space="preserve"> that are evidenced in </w:t>
      </w:r>
      <w:r w:rsidRPr="00BC2E0F">
        <w:rPr>
          <w:rStyle w:val="StyleUnderline"/>
        </w:rPr>
        <w:t>both</w:t>
      </w:r>
      <w:r w:rsidRPr="00D75719">
        <w:rPr>
          <w:rStyle w:val="StyleUnderline"/>
        </w:rPr>
        <w:t xml:space="preserve"> </w:t>
      </w:r>
      <w:r w:rsidRPr="00D2706E">
        <w:rPr>
          <w:rStyle w:val="Emphasis"/>
        </w:rPr>
        <w:t xml:space="preserve">a refusal to be flattened </w:t>
      </w:r>
      <w:r w:rsidRPr="00D75719">
        <w:rPr>
          <w:rStyle w:val="StyleUnderline"/>
        </w:rPr>
        <w:t xml:space="preserve">by this violence and a recognition of the instability of these categories that require constant work to maintain their (subjugating) operability. If we think about </w:t>
      </w:r>
      <w:r w:rsidRPr="00D2706E">
        <w:rPr>
          <w:rStyle w:val="Emphasis"/>
        </w:rPr>
        <w:t>the inhuman</w:t>
      </w:r>
      <w:r w:rsidRPr="00D75719">
        <w:rPr>
          <w:rStyle w:val="StyleUnderline"/>
        </w:rPr>
        <w:t xml:space="preserve"> in its </w:t>
      </w:r>
      <w:r w:rsidRPr="00D2706E">
        <w:rPr>
          <w:rStyle w:val="Emphasis"/>
        </w:rPr>
        <w:t>liberatory solidarities</w:t>
      </w:r>
      <w:r w:rsidRPr="00D75719">
        <w:rPr>
          <w:rStyle w:val="StyleUnderline"/>
        </w:rPr>
        <w:t xml:space="preserve"> rather than just its subjugating modes, it is also a way to make and develop </w:t>
      </w:r>
      <w:r w:rsidRPr="00D2706E">
        <w:rPr>
          <w:rStyle w:val="Emphasis"/>
        </w:rPr>
        <w:t>a politics of stratal rift solidarities</w:t>
      </w:r>
      <w:r w:rsidRPr="00D75719">
        <w:rPr>
          <w:rStyle w:val="StyleUnderline"/>
        </w:rPr>
        <w:t xml:space="preserve"> against the oppressive use of </w:t>
      </w:r>
      <w:proofErr w:type="spellStart"/>
      <w:r w:rsidRPr="00D2706E">
        <w:rPr>
          <w:rStyle w:val="Emphasis"/>
        </w:rPr>
        <w:t>geopower</w:t>
      </w:r>
      <w:proofErr w:type="spellEnd"/>
      <w:r w:rsidRPr="00D75719">
        <w:rPr>
          <w:rStyle w:val="StyleUnderline"/>
        </w:rPr>
        <w:t xml:space="preserve"> in the configuration of subjective life as </w:t>
      </w:r>
      <w:r w:rsidRPr="00D2706E">
        <w:rPr>
          <w:rStyle w:val="Emphasis"/>
        </w:rPr>
        <w:t>carceral and coercive</w:t>
      </w:r>
      <w:r w:rsidRPr="00D75719">
        <w:rPr>
          <w:rStyle w:val="StyleUnderline"/>
        </w:rPr>
        <w:t>. That opening on totality is</w:t>
      </w:r>
      <w:r w:rsidRPr="00D75719">
        <w:rPr>
          <w:sz w:val="16"/>
        </w:rPr>
        <w:t xml:space="preserve">, then, also </w:t>
      </w:r>
      <w:r w:rsidRPr="00D75719">
        <w:rPr>
          <w:rStyle w:val="StyleUnderline"/>
        </w:rPr>
        <w:t xml:space="preserve">the poetic heart of an </w:t>
      </w:r>
      <w:r w:rsidRPr="00D2706E">
        <w:rPr>
          <w:rStyle w:val="Emphasis"/>
        </w:rPr>
        <w:t>affirmative geology</w:t>
      </w:r>
      <w:r w:rsidRPr="00D75719">
        <w:rPr>
          <w:sz w:val="16"/>
        </w:rPr>
        <w:t>, as a cosmic incitement in an expanding universe:</w:t>
      </w:r>
    </w:p>
    <w:p w14:paraId="371788E9" w14:textId="77777777" w:rsidR="000D3994" w:rsidRPr="00E54F67" w:rsidRDefault="000D3994" w:rsidP="000D3994">
      <w:pPr>
        <w:rPr>
          <w:sz w:val="16"/>
        </w:rPr>
      </w:pPr>
      <w:r w:rsidRPr="00D75719">
        <w:rPr>
          <w:sz w:val="16"/>
        </w:rPr>
        <w:t>It is like what we imagine knowledge to be: dark, salt, clear, moving, utterly free, drawn from the cold hard mouth of the world, derived from the rocky breasts forever, flowing and drawn, and since our knowledge is historical, flowing, and flown. (Bishop 1979, 66)</w:t>
      </w:r>
    </w:p>
    <w:p w14:paraId="1CEC140F" w14:textId="77777777" w:rsidR="000D3994" w:rsidRPr="00D2706E" w:rsidRDefault="000D3994" w:rsidP="000D3994">
      <w:pPr>
        <w:rPr>
          <w:rStyle w:val="Emphasis"/>
        </w:rPr>
      </w:pPr>
      <w:r w:rsidRPr="00D75719">
        <w:rPr>
          <w:sz w:val="16"/>
        </w:rPr>
        <w:t xml:space="preserve">When I began this project, methodologically I had thought I was interested in processes of fossilization and future fossils.5 It turned out that the opposite was true. If fossils are knots in the narrative of making a world— a genealogical claim on time— then not-fossils are what exists in the shadow of those claims to identity, ghosting, but no less part of how worlds come into being. Non-fossils are the orphans of geography. In this chapter I (1) explicate the conjoined history of the plateau and the rift as spatial and social forms of life that are onto-epistemic and material; (2) show how the liminal and the lithic are joined through a geophysics of sense that functions as a racial coda of space;6 and (3) suggest that </w:t>
      </w:r>
      <w:r w:rsidRPr="00D2706E">
        <w:rPr>
          <w:rStyle w:val="Emphasis"/>
        </w:rPr>
        <w:t>rift theory</w:t>
      </w:r>
      <w:r w:rsidRPr="00D75719">
        <w:rPr>
          <w:rStyle w:val="StyleUnderline"/>
        </w:rPr>
        <w:t xml:space="preserve"> is a way to both </w:t>
      </w:r>
      <w:r w:rsidRPr="00D2706E">
        <w:rPr>
          <w:rStyle w:val="Emphasis"/>
        </w:rPr>
        <w:t>take account</w:t>
      </w:r>
      <w:r w:rsidRPr="00D75719">
        <w:rPr>
          <w:rStyle w:val="StyleUnderline"/>
        </w:rPr>
        <w:t xml:space="preserve"> of the </w:t>
      </w:r>
      <w:r w:rsidRPr="00D2706E">
        <w:rPr>
          <w:rStyle w:val="Emphasis"/>
        </w:rPr>
        <w:t>sedimented histories</w:t>
      </w:r>
      <w:r w:rsidRPr="00D75719">
        <w:rPr>
          <w:rStyle w:val="StyleUnderline"/>
        </w:rPr>
        <w:t xml:space="preserve"> of the colonial life of geology and </w:t>
      </w:r>
      <w:r w:rsidRPr="00D2706E">
        <w:rPr>
          <w:rStyle w:val="Emphasis"/>
        </w:rPr>
        <w:t>mobilize the fissures of the rift</w:t>
      </w:r>
      <w:r w:rsidRPr="00D75719">
        <w:rPr>
          <w:rStyle w:val="StyleUnderline"/>
        </w:rPr>
        <w:t xml:space="preserve"> for destabilizing work to </w:t>
      </w:r>
      <w:r w:rsidRPr="00D2706E">
        <w:rPr>
          <w:rStyle w:val="Emphasis"/>
        </w:rPr>
        <w:t>break</w:t>
      </w:r>
      <w:r w:rsidRPr="00D75719">
        <w:rPr>
          <w:rStyle w:val="StyleUnderline"/>
        </w:rPr>
        <w:t xml:space="preserve"> with these </w:t>
      </w:r>
      <w:r w:rsidRPr="00D2706E">
        <w:rPr>
          <w:rStyle w:val="Emphasis"/>
        </w:rPr>
        <w:t>racialized inheritances.</w:t>
      </w:r>
    </w:p>
    <w:p w14:paraId="27CA4CE1" w14:textId="77777777" w:rsidR="000D3994" w:rsidRDefault="000D3994" w:rsidP="000D3994">
      <w:pPr>
        <w:rPr>
          <w:sz w:val="16"/>
        </w:rPr>
      </w:pPr>
      <w:r w:rsidRPr="00D75719">
        <w:rPr>
          <w:sz w:val="16"/>
        </w:rPr>
        <w:t xml:space="preserve">Methodologically, the figure of </w:t>
      </w:r>
      <w:r w:rsidRPr="00D75719">
        <w:rPr>
          <w:rStyle w:val="StyleUnderline"/>
        </w:rPr>
        <w:t xml:space="preserve">the rift is a way </w:t>
      </w:r>
      <w:r w:rsidRPr="00E54F67">
        <w:rPr>
          <w:rStyle w:val="StyleUnderline"/>
        </w:rPr>
        <w:t xml:space="preserve">to </w:t>
      </w:r>
      <w:r w:rsidRPr="00BC2E0F">
        <w:rPr>
          <w:rStyle w:val="StyleUnderline"/>
        </w:rPr>
        <w:t xml:space="preserve">access the </w:t>
      </w:r>
      <w:r w:rsidRPr="00D2706E">
        <w:rPr>
          <w:rStyle w:val="Emphasis"/>
        </w:rPr>
        <w:t>repressed architectures</w:t>
      </w:r>
      <w:r w:rsidRPr="00BC2E0F">
        <w:rPr>
          <w:rStyle w:val="StyleUnderline"/>
        </w:rPr>
        <w:t xml:space="preserve"> of the surface and activate</w:t>
      </w:r>
      <w:r w:rsidRPr="00D75719">
        <w:rPr>
          <w:rStyle w:val="StyleUnderline"/>
        </w:rPr>
        <w:t xml:space="preserve"> new ways of seeing </w:t>
      </w:r>
      <w:r w:rsidRPr="00D2706E">
        <w:rPr>
          <w:rStyle w:val="Emphasis"/>
        </w:rPr>
        <w:t xml:space="preserve">liminality as a form of lithic subjectivity and placement </w:t>
      </w:r>
      <w:r w:rsidRPr="00BC2E0F">
        <w:rPr>
          <w:rStyle w:val="StyleUnderline"/>
        </w:rPr>
        <w:t xml:space="preserve">(which shifts the geographies of attention and means of intervention). </w:t>
      </w:r>
      <w:r w:rsidRPr="00D2706E">
        <w:rPr>
          <w:rStyle w:val="StyleUnderline"/>
        </w:rPr>
        <w:t>To break the filial bonds of race and environment</w:t>
      </w:r>
      <w:r w:rsidRPr="00D75719">
        <w:rPr>
          <w:rStyle w:val="StyleUnderline"/>
        </w:rPr>
        <w:t xml:space="preserve"> requires not just the </w:t>
      </w:r>
      <w:r w:rsidRPr="00D2706E">
        <w:rPr>
          <w:rStyle w:val="Emphasis"/>
        </w:rPr>
        <w:t>end of grammars of extraction</w:t>
      </w:r>
      <w:r w:rsidRPr="00D75719">
        <w:rPr>
          <w:rStyle w:val="StyleUnderline"/>
        </w:rPr>
        <w:t xml:space="preserve"> but also the </w:t>
      </w:r>
      <w:r w:rsidRPr="00D2706E">
        <w:rPr>
          <w:rStyle w:val="Emphasis"/>
        </w:rPr>
        <w:t>dismantling of the stratal imagination of the surface</w:t>
      </w:r>
      <w:r w:rsidRPr="00D75719">
        <w:rPr>
          <w:sz w:val="16"/>
        </w:rPr>
        <w:t xml:space="preserve"> as it is constituted through a lithic (de)arrangement of the plateau and the rift. </w:t>
      </w:r>
      <w:r w:rsidRPr="00D75719">
        <w:rPr>
          <w:rStyle w:val="StyleUnderline"/>
        </w:rPr>
        <w:t>Staying on and with the rift is a commitment to</w:t>
      </w:r>
      <w:r w:rsidRPr="00D75719">
        <w:rPr>
          <w:sz w:val="16"/>
        </w:rPr>
        <w:t xml:space="preserve"> beginning to </w:t>
      </w:r>
      <w:r w:rsidRPr="00D2706E">
        <w:rPr>
          <w:rStyle w:val="Emphasis"/>
        </w:rPr>
        <w:t>dismantle the white supremacy of matter</w:t>
      </w:r>
      <w:r w:rsidRPr="00D75719">
        <w:rPr>
          <w:rStyle w:val="StyleUnderline"/>
        </w:rPr>
        <w:t xml:space="preserve"> through </w:t>
      </w:r>
      <w:r w:rsidRPr="00D2706E">
        <w:rPr>
          <w:rStyle w:val="Emphasis"/>
        </w:rPr>
        <w:t>rerouting the grammars of geology</w:t>
      </w:r>
      <w:r w:rsidRPr="00D75719">
        <w:rPr>
          <w:rStyle w:val="StyleUnderline"/>
        </w:rPr>
        <w:t xml:space="preserve"> and working to disassemble its accrual of value.</w:t>
      </w:r>
      <w:r w:rsidRPr="00D75719">
        <w:rPr>
          <w:sz w:val="16"/>
        </w:rPr>
        <w:t xml:space="preserve"> This dismantling is done in the context of an earth whose colonial rift economies have intensified the propagation of planetary tears in the time and space of the earth processes, turning the geologic oven on high in the form of climate change.</w:t>
      </w:r>
    </w:p>
    <w:p w14:paraId="16F42DE1" w14:textId="77777777" w:rsidR="000D3994" w:rsidRPr="00E844AD" w:rsidRDefault="000D3994" w:rsidP="000D3994">
      <w:pPr>
        <w:pStyle w:val="Heading4"/>
      </w:pPr>
      <w:r>
        <w:t>Our method is a refusal of exploration, development, and the state’s right to map or manage the Arctic. Insurgent geologies resist the epistemic violence of white geology by foregrounding inhuman modes of relation—Black and Indigenous ecologies that persist outside the logic of recognition, utility, and governance. The ballot affirms our flight from the world the resolution assumes is worth saving.</w:t>
      </w:r>
    </w:p>
    <w:p w14:paraId="3090D7EC" w14:textId="77777777" w:rsidR="000D3994" w:rsidRDefault="000D3994" w:rsidP="000D3994">
      <w:r>
        <w:t xml:space="preserve">Dr. Kathryn </w:t>
      </w:r>
      <w:r w:rsidRPr="001F2FBB">
        <w:rPr>
          <w:rStyle w:val="Style13ptBold"/>
        </w:rPr>
        <w:t>Yusoff</w:t>
      </w:r>
      <w:r>
        <w:rPr>
          <w:rStyle w:val="Style13ptBold"/>
        </w:rPr>
        <w:t xml:space="preserve"> 24</w:t>
      </w:r>
      <w:r>
        <w:t xml:space="preserve">, Professor of Inhuman Geography at Queen Mary University of London with a PhD in Geography from Royal Holloway University of London, 4/2/2024, </w:t>
      </w:r>
      <w:r w:rsidRPr="00031345">
        <w:rPr>
          <w:i/>
          <w:iCs/>
        </w:rPr>
        <w:t xml:space="preserve">Geologic </w:t>
      </w:r>
      <w:proofErr w:type="gramStart"/>
      <w:r w:rsidRPr="00031345">
        <w:rPr>
          <w:i/>
          <w:iCs/>
        </w:rPr>
        <w:t>Life :</w:t>
      </w:r>
      <w:proofErr w:type="gramEnd"/>
      <w:r w:rsidRPr="00031345">
        <w:rPr>
          <w:i/>
          <w:iCs/>
        </w:rPr>
        <w:t xml:space="preserve"> Inhuman Intimacies and the Geophysics of Race.</w:t>
      </w:r>
      <w:r>
        <w:rPr>
          <w:rFonts w:ascii="Source Sans Pro" w:hAnsi="Source Sans Pro"/>
          <w:color w:val="3A3A3A"/>
          <w:sz w:val="23"/>
          <w:szCs w:val="23"/>
          <w:shd w:val="clear" w:color="auto" w:fill="FFFFFF"/>
        </w:rPr>
        <w:t xml:space="preserve"> Duke University Press</w:t>
      </w:r>
      <w:r w:rsidRPr="00031345">
        <w:t xml:space="preserve">, Project MUSE, https://dx.doi.org/10.1353/book.123469, </w:t>
      </w:r>
      <w:r>
        <w:t>Langham EY</w:t>
      </w:r>
    </w:p>
    <w:p w14:paraId="3FB841A4" w14:textId="77777777" w:rsidR="000D3994" w:rsidRPr="00D2706E" w:rsidRDefault="000D3994" w:rsidP="000D3994">
      <w:pPr>
        <w:rPr>
          <w:sz w:val="16"/>
        </w:rPr>
      </w:pPr>
      <w:r w:rsidRPr="007F3CA0">
        <w:rPr>
          <w:sz w:val="16"/>
        </w:rPr>
        <w:t xml:space="preserve">Understanding geology as a material and symbolic mode of relation, </w:t>
      </w:r>
      <w:proofErr w:type="spellStart"/>
      <w:r w:rsidRPr="007F3CA0">
        <w:rPr>
          <w:sz w:val="16"/>
        </w:rPr>
        <w:t>coconstituted</w:t>
      </w:r>
      <w:proofErr w:type="spellEnd"/>
      <w:r w:rsidRPr="007F3CA0">
        <w:rPr>
          <w:sz w:val="16"/>
        </w:rPr>
        <w:t xml:space="preserve"> by imaginative, geophysical, affective, and political eco</w:t>
      </w:r>
      <w:r w:rsidRPr="00D2706E">
        <w:rPr>
          <w:sz w:val="16"/>
        </w:rPr>
        <w:t>nomies, I employ aesthetics as a guiding analytic and methodological mode; a mode of capturing and practicing</w:t>
      </w:r>
      <w:r w:rsidRPr="00D2706E">
        <w:rPr>
          <w:rStyle w:val="StyleUnderline"/>
          <w:sz w:val="16"/>
        </w:rPr>
        <w:t xml:space="preserve"> </w:t>
      </w:r>
      <w:r w:rsidRPr="00A9668D">
        <w:rPr>
          <w:rStyle w:val="Emphasis"/>
        </w:rPr>
        <w:t>insurgent geologies</w:t>
      </w:r>
      <w:r w:rsidRPr="00D2706E">
        <w:rPr>
          <w:sz w:val="16"/>
        </w:rPr>
        <w:t xml:space="preserve"> that</w:t>
      </w:r>
      <w:r w:rsidRPr="00D2706E">
        <w:rPr>
          <w:rStyle w:val="StyleUnderline"/>
          <w:sz w:val="16"/>
        </w:rPr>
        <w:t xml:space="preserve"> </w:t>
      </w:r>
      <w:r w:rsidRPr="00A9668D">
        <w:rPr>
          <w:rStyle w:val="Emphasis"/>
        </w:rPr>
        <w:t>work against</w:t>
      </w:r>
      <w:r w:rsidRPr="000F2F01">
        <w:rPr>
          <w:rStyle w:val="StyleUnderline"/>
        </w:rPr>
        <w:t xml:space="preserve"> the classification, geo-logics, and </w:t>
      </w:r>
      <w:r w:rsidRPr="00D136A2">
        <w:rPr>
          <w:rStyle w:val="Emphasis"/>
        </w:rPr>
        <w:t>grammars in the mastery of matter</w:t>
      </w:r>
      <w:r w:rsidRPr="00D2706E">
        <w:rPr>
          <w:sz w:val="16"/>
        </w:rPr>
        <w:t xml:space="preserve">. Aesthetics is not deployed in its Western form as representational but as </w:t>
      </w:r>
      <w:r w:rsidRPr="00D2706E">
        <w:rPr>
          <w:rStyle w:val="StyleUnderline"/>
        </w:rPr>
        <w:t>a “rift zone” of sense-theorizing</w:t>
      </w:r>
      <w:r w:rsidRPr="00D2706E">
        <w:rPr>
          <w:sz w:val="16"/>
        </w:rPr>
        <w:t>.</w:t>
      </w:r>
      <w:r w:rsidRPr="00562CC6">
        <w:rPr>
          <w:sz w:val="14"/>
        </w:rPr>
        <w:t>11</w:t>
      </w:r>
      <w:r w:rsidRPr="007F3CA0">
        <w:rPr>
          <w:sz w:val="16"/>
        </w:rPr>
        <w:t xml:space="preserve"> I use aesthetics not as a visual or </w:t>
      </w:r>
      <w:proofErr w:type="spellStart"/>
      <w:r w:rsidRPr="007F3CA0">
        <w:rPr>
          <w:sz w:val="16"/>
        </w:rPr>
        <w:t>scopic</w:t>
      </w:r>
      <w:proofErr w:type="spellEnd"/>
      <w:r w:rsidRPr="007F3CA0">
        <w:rPr>
          <w:sz w:val="16"/>
        </w:rPr>
        <w:t xml:space="preserve"> regime per se that makes certain presumptions about unified planes of perception (per Jacques </w:t>
      </w:r>
      <w:proofErr w:type="spellStart"/>
      <w:r w:rsidRPr="007F3CA0">
        <w:rPr>
          <w:sz w:val="16"/>
        </w:rPr>
        <w:t>Rancière’s</w:t>
      </w:r>
      <w:proofErr w:type="spellEnd"/>
      <w:r w:rsidRPr="007F3CA0">
        <w:rPr>
          <w:sz w:val="16"/>
        </w:rPr>
        <w:t xml:space="preserve"> “just out of reach” political possibility in the “distributions of the sensible” that maintains a colonial monism or plateau in its political aesthetics; see Yusoff 2018b, 266).12 Rather, I use it to </w:t>
      </w:r>
      <w:r w:rsidRPr="00D2706E">
        <w:rPr>
          <w:rStyle w:val="StyleUnderline"/>
        </w:rPr>
        <w:t>denote the bundle of senses, perceptions, poetics, and imaginations that embody an affective architectural structure (like gravity) that</w:t>
      </w:r>
      <w:r w:rsidRPr="007F3CA0">
        <w:rPr>
          <w:sz w:val="16"/>
        </w:rPr>
        <w:t xml:space="preserve"> I call the geophysics of sense</w:t>
      </w:r>
      <w:r w:rsidRPr="00D2706E">
        <w:rPr>
          <w:sz w:val="16"/>
        </w:rPr>
        <w:t xml:space="preserve">. Another geophysics </w:t>
      </w:r>
      <w:r w:rsidRPr="00FE5E05">
        <w:rPr>
          <w:rStyle w:val="Emphasis"/>
        </w:rPr>
        <w:t>exists beyond</w:t>
      </w:r>
      <w:r w:rsidRPr="007F3CA0">
        <w:rPr>
          <w:rStyle w:val="StyleUnderline"/>
        </w:rPr>
        <w:t xml:space="preserve"> the political aesthetics of </w:t>
      </w:r>
      <w:r w:rsidRPr="00FE5E05">
        <w:rPr>
          <w:rStyle w:val="Emphasis"/>
        </w:rPr>
        <w:t xml:space="preserve">colonial materialisms </w:t>
      </w:r>
      <w:r w:rsidRPr="00D2706E">
        <w:rPr>
          <w:sz w:val="16"/>
        </w:rPr>
        <w:t>that is already on the run, tapping into the cosmic—a historically informed rift praxis of sense-theorizing epistemic modes, temporalizing otherwise on the wrong side of categories, and caught between executing grammars.</w:t>
      </w:r>
    </w:p>
    <w:p w14:paraId="1ABB004E" w14:textId="77777777" w:rsidR="000D3994" w:rsidRPr="00E032F5" w:rsidRDefault="000D3994" w:rsidP="000D3994">
      <w:pPr>
        <w:rPr>
          <w:rStyle w:val="Emphasis"/>
        </w:rPr>
      </w:pPr>
      <w:r w:rsidRPr="008F482A">
        <w:rPr>
          <w:rStyle w:val="StyleUnderline"/>
        </w:rPr>
        <w:t xml:space="preserve">Resisting epistemes of extraction </w:t>
      </w:r>
      <w:r w:rsidRPr="00D2706E">
        <w:rPr>
          <w:sz w:val="16"/>
        </w:rPr>
        <w:t xml:space="preserve">that grammar political forms </w:t>
      </w:r>
      <w:proofErr w:type="gramStart"/>
      <w:r w:rsidRPr="00D2706E">
        <w:rPr>
          <w:rStyle w:val="StyleUnderline"/>
        </w:rPr>
        <w:t>requires</w:t>
      </w:r>
      <w:proofErr w:type="gramEnd"/>
      <w:r w:rsidRPr="00D2706E">
        <w:rPr>
          <w:rStyle w:val="StyleUnderline"/>
        </w:rPr>
        <w:t xml:space="preserve"> promiscuous interdisciplinarity that d</w:t>
      </w:r>
      <w:r w:rsidRPr="008F482A">
        <w:rPr>
          <w:rStyle w:val="StyleUnderline"/>
        </w:rPr>
        <w:t>isrupts the stabilization and sedimentation of</w:t>
      </w:r>
      <w:r w:rsidRPr="00D2706E">
        <w:rPr>
          <w:sz w:val="16"/>
        </w:rPr>
        <w:t xml:space="preserve"> those </w:t>
      </w:r>
      <w:r w:rsidRPr="008F482A">
        <w:rPr>
          <w:rStyle w:val="StyleUnderline"/>
        </w:rPr>
        <w:t>colonial geo-logics</w:t>
      </w:r>
      <w:r w:rsidRPr="00D2706E">
        <w:rPr>
          <w:rStyle w:val="StyleUnderline"/>
        </w:rPr>
        <w:t>. This</w:t>
      </w:r>
      <w:r w:rsidRPr="00D2706E">
        <w:rPr>
          <w:sz w:val="16"/>
        </w:rPr>
        <w:t xml:space="preserve"> gathering </w:t>
      </w:r>
      <w:r w:rsidRPr="00D2706E">
        <w:rPr>
          <w:rStyle w:val="StyleUnderline"/>
        </w:rPr>
        <w:t xml:space="preserve">can be called </w:t>
      </w:r>
      <w:r w:rsidRPr="00E032F5">
        <w:rPr>
          <w:rStyle w:val="Emphasis"/>
        </w:rPr>
        <w:t>the Inhumanities</w:t>
      </w:r>
      <w:r w:rsidRPr="00D2706E">
        <w:rPr>
          <w:rStyle w:val="StyleUnderline"/>
        </w:rPr>
        <w:t xml:space="preserve">, a </w:t>
      </w:r>
      <w:proofErr w:type="spellStart"/>
      <w:r w:rsidRPr="00D2706E">
        <w:rPr>
          <w:rStyle w:val="StyleUnderline"/>
        </w:rPr>
        <w:t>counterconceptualization</w:t>
      </w:r>
      <w:proofErr w:type="spellEnd"/>
      <w:r w:rsidRPr="00D2706E">
        <w:rPr>
          <w:rStyle w:val="StyleUnderline"/>
        </w:rPr>
        <w:t xml:space="preserve"> of the </w:t>
      </w:r>
      <w:proofErr w:type="spellStart"/>
      <w:r w:rsidRPr="00D2706E">
        <w:rPr>
          <w:rStyle w:val="StyleUnderline"/>
        </w:rPr>
        <w:t>geohumanities</w:t>
      </w:r>
      <w:proofErr w:type="spellEnd"/>
      <w:r w:rsidRPr="00D2706E">
        <w:rPr>
          <w:sz w:val="16"/>
        </w:rPr>
        <w:t xml:space="preserve"> in the context of the Anthropocene (</w:t>
      </w:r>
      <w:r w:rsidRPr="001A4B2A">
        <w:rPr>
          <w:sz w:val="16"/>
        </w:rPr>
        <w:t xml:space="preserve">understood as the consequential outcome of colonial earth) </w:t>
      </w:r>
      <w:r w:rsidRPr="00D2706E">
        <w:rPr>
          <w:rStyle w:val="StyleUnderline"/>
        </w:rPr>
        <w:t xml:space="preserve">that </w:t>
      </w:r>
      <w:r w:rsidRPr="00E032F5">
        <w:rPr>
          <w:rStyle w:val="Emphasis"/>
        </w:rPr>
        <w:t>foregrounds the role of the inhuman</w:t>
      </w:r>
      <w:r w:rsidRPr="00D2706E">
        <w:rPr>
          <w:sz w:val="16"/>
        </w:rPr>
        <w:t xml:space="preserve"> (as it was established through an epistemic plateau that privileged an extractive account of matter that racialized and predated on the subjective-environment relation). Wynter </w:t>
      </w:r>
      <w:r w:rsidRPr="001A4B2A">
        <w:rPr>
          <w:sz w:val="16"/>
        </w:rPr>
        <w:t xml:space="preserve">has made the point that </w:t>
      </w:r>
      <w:r w:rsidRPr="00D2706E">
        <w:rPr>
          <w:sz w:val="16"/>
        </w:rPr>
        <w:t>humanism is the selection of who can function as a political subject. It is my contention that this “functioning” of political subjectivity has a prior mode operationalized in the realm of geology, as both the temporal ground that subtends biocentric racisms and the actual earth that is the medium of extraction’s exchange by which subjects are marked and made.</w:t>
      </w:r>
    </w:p>
    <w:p w14:paraId="13076E01" w14:textId="77777777" w:rsidR="000D3994" w:rsidRPr="00507190" w:rsidRDefault="000D3994" w:rsidP="000D3994">
      <w:pPr>
        <w:rPr>
          <w:rStyle w:val="Emphasis"/>
        </w:rPr>
      </w:pPr>
      <w:r w:rsidRPr="001A4B2A">
        <w:rPr>
          <w:sz w:val="16"/>
        </w:rPr>
        <w:t xml:space="preserve">In Julietta Singh’s 2018 work Unthinking Mastery, she puts forward an argument for </w:t>
      </w:r>
      <w:proofErr w:type="spellStart"/>
      <w:r w:rsidRPr="001A4B2A">
        <w:rPr>
          <w:sz w:val="16"/>
        </w:rPr>
        <w:t>dehumanisms</w:t>
      </w:r>
      <w:proofErr w:type="spellEnd"/>
      <w:r w:rsidRPr="001A4B2A">
        <w:rPr>
          <w:sz w:val="16"/>
        </w:rPr>
        <w:t xml:space="preserve"> as a critical mode for decentering the white patriarchal subject and dislodging the tyranny of the white settler family, and of mastery itself. This might be understood as the mythos of “white man’s burden,” or, in the age of the Anthropocene and its vertical geographies, white man’s overburden. Of </w:t>
      </w:r>
      <w:proofErr w:type="spellStart"/>
      <w:r w:rsidRPr="001A4B2A">
        <w:rPr>
          <w:sz w:val="16"/>
        </w:rPr>
        <w:t>dehumanism</w:t>
      </w:r>
      <w:proofErr w:type="spellEnd"/>
      <w:r w:rsidRPr="001A4B2A">
        <w:rPr>
          <w:sz w:val="16"/>
        </w:rPr>
        <w:t>, Singh says: “</w:t>
      </w:r>
      <w:proofErr w:type="spellStart"/>
      <w:r w:rsidRPr="001A4B2A">
        <w:rPr>
          <w:sz w:val="16"/>
        </w:rPr>
        <w:t>Dehumanism</w:t>
      </w:r>
      <w:proofErr w:type="spellEnd"/>
      <w:r w:rsidRPr="001A4B2A">
        <w:rPr>
          <w:sz w:val="16"/>
        </w:rPr>
        <w:t xml:space="preserve"> requires not an easy repudiation and renunciation of dehumanization but a form of radical dwelling in and with dehumanization through the narrative excesses and insufficiencies of the ‘good’ human—a cohabitation that acts on and through us </w:t>
      </w:r>
      <w:proofErr w:type="gramStart"/>
      <w:r w:rsidRPr="001A4B2A">
        <w:rPr>
          <w:sz w:val="16"/>
        </w:rPr>
        <w:t>in order to</w:t>
      </w:r>
      <w:proofErr w:type="gramEnd"/>
      <w:r w:rsidRPr="001A4B2A">
        <w:rPr>
          <w:sz w:val="16"/>
        </w:rPr>
        <w:t xml:space="preserve"> imagine other forms of political allegiance” (2018, 4). In the shifting of “</w:t>
      </w:r>
      <w:proofErr w:type="spellStart"/>
      <w:r w:rsidRPr="001A4B2A">
        <w:rPr>
          <w:sz w:val="16"/>
        </w:rPr>
        <w:t>inhumanisms</w:t>
      </w:r>
      <w:proofErr w:type="spellEnd"/>
      <w:r w:rsidRPr="001A4B2A">
        <w:rPr>
          <w:sz w:val="16"/>
        </w:rPr>
        <w:t>” to “</w:t>
      </w:r>
      <w:proofErr w:type="spellStart"/>
      <w:r w:rsidRPr="001A4B2A">
        <w:rPr>
          <w:sz w:val="16"/>
        </w:rPr>
        <w:t>dehumanisms</w:t>
      </w:r>
      <w:proofErr w:type="spellEnd"/>
      <w:r w:rsidRPr="001A4B2A">
        <w:rPr>
          <w:sz w:val="16"/>
        </w:rPr>
        <w:t xml:space="preserve">,” Singh seeks to overcome a prefix that does not, she says, “intuitively signal the history of the making of nonhuman subjects and forms of being” (5). Singh’s project of unlearning and unmaking of narrative forms of mastery is compelling, </w:t>
      </w:r>
      <w:proofErr w:type="gramStart"/>
      <w:r w:rsidRPr="001A4B2A">
        <w:rPr>
          <w:sz w:val="16"/>
        </w:rPr>
        <w:t>gathering together</w:t>
      </w:r>
      <w:proofErr w:type="gramEnd"/>
      <w:r w:rsidRPr="001A4B2A">
        <w:rPr>
          <w:sz w:val="16"/>
        </w:rPr>
        <w:t xml:space="preserve"> </w:t>
      </w:r>
      <w:proofErr w:type="spellStart"/>
      <w:r w:rsidRPr="001A4B2A">
        <w:rPr>
          <w:sz w:val="16"/>
        </w:rPr>
        <w:t>dehumanism</w:t>
      </w:r>
      <w:proofErr w:type="spellEnd"/>
      <w:r w:rsidRPr="001A4B2A">
        <w:rPr>
          <w:sz w:val="16"/>
        </w:rPr>
        <w:t xml:space="preserve"> and the decolonial in a way that connects the reach of colonial mastery across domains to highlight the “denial of the master’s own dependency on other bodies” (10). Singh’s shift of inhuman- ism to </w:t>
      </w:r>
      <w:proofErr w:type="spellStart"/>
      <w:r w:rsidRPr="001A4B2A">
        <w:rPr>
          <w:sz w:val="16"/>
        </w:rPr>
        <w:t>dehumanism</w:t>
      </w:r>
      <w:proofErr w:type="spellEnd"/>
      <w:r w:rsidRPr="001A4B2A">
        <w:rPr>
          <w:sz w:val="16"/>
        </w:rPr>
        <w:t xml:space="preserve"> is a useful reminder in terms of addressing the legacies of colonialism, as it shifts attention from the racial schema of whiteness as a category of mere accumulation to sharpen a focus on the attachment to supremacy that propels whiteness as a distinct formation and grammar.</w:t>
      </w:r>
      <w:r w:rsidRPr="00D2706E">
        <w:rPr>
          <w:sz w:val="16"/>
        </w:rPr>
        <w:t xml:space="preserve"> My own persistence with the term </w:t>
      </w:r>
      <w:proofErr w:type="spellStart"/>
      <w:r w:rsidRPr="008D01DC">
        <w:rPr>
          <w:rStyle w:val="Emphasis"/>
        </w:rPr>
        <w:t>inhumanism</w:t>
      </w:r>
      <w:proofErr w:type="spellEnd"/>
      <w:r w:rsidRPr="00D2706E">
        <w:rPr>
          <w:rStyle w:val="StyleUnderline"/>
        </w:rPr>
        <w:t xml:space="preserve"> is</w:t>
      </w:r>
      <w:r w:rsidRPr="00D2706E">
        <w:rPr>
          <w:sz w:val="16"/>
        </w:rPr>
        <w:t xml:space="preserve"> (as with my title of professor of inhuman geography) precisely </w:t>
      </w:r>
      <w:r w:rsidRPr="00D2706E">
        <w:rPr>
          <w:rStyle w:val="StyleUnderline"/>
        </w:rPr>
        <w:t>to w</w:t>
      </w:r>
      <w:r w:rsidRPr="001A4B2A">
        <w:rPr>
          <w:rStyle w:val="StyleUnderline"/>
        </w:rPr>
        <w:t xml:space="preserve">ork </w:t>
      </w:r>
      <w:r w:rsidRPr="008D01DC">
        <w:rPr>
          <w:rStyle w:val="Emphasis"/>
        </w:rPr>
        <w:t>against the intuitive, to grasp its nonnormative workings and to let in</w:t>
      </w:r>
      <w:r w:rsidRPr="001A4B2A">
        <w:rPr>
          <w:sz w:val="16"/>
        </w:rPr>
        <w:t xml:space="preserve">, as it were, </w:t>
      </w:r>
      <w:r w:rsidRPr="008D01DC">
        <w:rPr>
          <w:rStyle w:val="Emphasis"/>
        </w:rPr>
        <w:t>its cosmic potential</w:t>
      </w:r>
      <w:r w:rsidRPr="001A4B2A">
        <w:rPr>
          <w:rStyle w:val="StyleUnderline"/>
        </w:rPr>
        <w:t xml:space="preserve"> alongside the inhumane geographies that are the discipline’s legacy. It is an inoculation in the whiteness of human geography. </w:t>
      </w:r>
      <w:r w:rsidRPr="008D01DC">
        <w:rPr>
          <w:rStyle w:val="Emphasis"/>
        </w:rPr>
        <w:t xml:space="preserve">The colonial history of </w:t>
      </w:r>
      <w:proofErr w:type="spellStart"/>
      <w:r w:rsidRPr="008D01DC">
        <w:rPr>
          <w:rStyle w:val="Emphasis"/>
        </w:rPr>
        <w:t>inhumanism</w:t>
      </w:r>
      <w:proofErr w:type="spellEnd"/>
      <w:r w:rsidRPr="008D01DC">
        <w:rPr>
          <w:rStyle w:val="Emphasis"/>
        </w:rPr>
        <w:t xml:space="preserve"> generated and </w:t>
      </w:r>
      <w:proofErr w:type="spellStart"/>
      <w:r w:rsidRPr="008D01DC">
        <w:rPr>
          <w:rStyle w:val="Emphasis"/>
        </w:rPr>
        <w:t>languaged</w:t>
      </w:r>
      <w:proofErr w:type="spellEnd"/>
      <w:r w:rsidRPr="008D01DC">
        <w:rPr>
          <w:rStyle w:val="Emphasis"/>
        </w:rPr>
        <w:t xml:space="preserve"> a crossing of the abysmal divide between the human and inhuman, and it launched a space in which a new language was born to speak otherwise of this inhuman condition.</w:t>
      </w:r>
      <w:r w:rsidRPr="001A4B2A">
        <w:rPr>
          <w:rStyle w:val="StyleUnderline"/>
        </w:rPr>
        <w:t xml:space="preserve"> </w:t>
      </w:r>
      <w:r w:rsidRPr="00507190">
        <w:rPr>
          <w:rStyle w:val="Emphasis"/>
        </w:rPr>
        <w:t>The inhumanities</w:t>
      </w:r>
      <w:r w:rsidRPr="001A4B2A">
        <w:rPr>
          <w:rStyle w:val="StyleUnderline"/>
        </w:rPr>
        <w:t xml:space="preserve"> </w:t>
      </w:r>
      <w:r w:rsidRPr="001A4B2A">
        <w:rPr>
          <w:sz w:val="16"/>
        </w:rPr>
        <w:t xml:space="preserve">(contra humanities) </w:t>
      </w:r>
      <w:r w:rsidRPr="001A4B2A">
        <w:rPr>
          <w:rStyle w:val="StyleUnderline"/>
        </w:rPr>
        <w:t xml:space="preserve">would be deeply interested in the stretch of the geophysical world in the </w:t>
      </w:r>
      <w:r w:rsidRPr="00507190">
        <w:rPr>
          <w:rStyle w:val="Emphasis"/>
        </w:rPr>
        <w:t>making of spaces of freedom and investigating the conditions for thinking materially about decolonization as a geologic process.</w:t>
      </w:r>
    </w:p>
    <w:p w14:paraId="1F13E2A6" w14:textId="77777777" w:rsidR="000D3994" w:rsidRPr="006D09A5" w:rsidRDefault="000D3994" w:rsidP="000D3994">
      <w:pPr>
        <w:rPr>
          <w:sz w:val="16"/>
        </w:rPr>
      </w:pPr>
      <w:r w:rsidRPr="006D09A5">
        <w:rPr>
          <w:sz w:val="16"/>
        </w:rPr>
        <w:t xml:space="preserve">The assimilatory logic of the Anthropocene further perpetuates the idea of “unthought” destruction and unforeseen consequences of environmental change. </w:t>
      </w:r>
      <w:r w:rsidRPr="00452FEE">
        <w:rPr>
          <w:rStyle w:val="Emphasis"/>
        </w:rPr>
        <w:t>Acknowledging how geology participates in Black, Brown, and Indigenous life-forms through compression, deformation, and inundation is crucial to challenging</w:t>
      </w:r>
      <w:r w:rsidRPr="00D2706E">
        <w:rPr>
          <w:sz w:val="16"/>
        </w:rPr>
        <w:t xml:space="preserve"> the antecedent </w:t>
      </w:r>
      <w:r w:rsidRPr="00452FEE">
        <w:rPr>
          <w:rStyle w:val="Emphasis"/>
        </w:rPr>
        <w:t>colonial earth and shaping the earth that gets made.</w:t>
      </w:r>
      <w:r w:rsidRPr="006D09A5">
        <w:rPr>
          <w:sz w:val="16"/>
        </w:rPr>
        <w:t xml:space="preserve"> </w:t>
      </w:r>
      <w:r w:rsidRPr="00D2706E">
        <w:rPr>
          <w:sz w:val="16"/>
        </w:rPr>
        <w:t xml:space="preserve">The inhumane politics of </w:t>
      </w:r>
      <w:r w:rsidRPr="006D09A5">
        <w:rPr>
          <w:sz w:val="16"/>
        </w:rPr>
        <w:t xml:space="preserve">Europe, the Caribbean, Asia, Pacific, and Americas that travel in </w:t>
      </w:r>
      <w:r w:rsidRPr="00D2706E">
        <w:rPr>
          <w:rStyle w:val="StyleUnderline"/>
        </w:rPr>
        <w:t>the grammar of the inhuman</w:t>
      </w:r>
      <w:r w:rsidRPr="006D09A5">
        <w:rPr>
          <w:sz w:val="16"/>
        </w:rPr>
        <w:t xml:space="preserve"> (as geology and subject/object </w:t>
      </w:r>
      <w:proofErr w:type="spellStart"/>
      <w:r w:rsidRPr="006D09A5">
        <w:rPr>
          <w:sz w:val="16"/>
        </w:rPr>
        <w:t>agregation</w:t>
      </w:r>
      <w:proofErr w:type="spellEnd"/>
      <w:r w:rsidRPr="006D09A5">
        <w:rPr>
          <w:sz w:val="16"/>
        </w:rPr>
        <w:t xml:space="preserve">) </w:t>
      </w:r>
      <w:r w:rsidRPr="00452FEE">
        <w:rPr>
          <w:rStyle w:val="Emphasis"/>
        </w:rPr>
        <w:t>need to be at the center</w:t>
      </w:r>
      <w:r w:rsidRPr="00D2706E">
        <w:rPr>
          <w:sz w:val="16"/>
        </w:rPr>
        <w:t xml:space="preserve">, not the margin, </w:t>
      </w:r>
      <w:r w:rsidRPr="00452FEE">
        <w:rPr>
          <w:rStyle w:val="Emphasis"/>
        </w:rPr>
        <w:t>of any reckoning with the earth</w:t>
      </w:r>
      <w:r w:rsidRPr="00D2706E">
        <w:rPr>
          <w:sz w:val="16"/>
        </w:rPr>
        <w:t xml:space="preserve"> as a new epoch is ushered in,</w:t>
      </w:r>
      <w:r w:rsidRPr="00D2706E">
        <w:rPr>
          <w:rStyle w:val="StyleUnderline"/>
          <w:sz w:val="16"/>
        </w:rPr>
        <w:t xml:space="preserve"> </w:t>
      </w:r>
      <w:r w:rsidRPr="006D09A5">
        <w:rPr>
          <w:rStyle w:val="StyleUnderline"/>
        </w:rPr>
        <w:t>lest it carries forth the grammars that nihilated identity and turned Black and Brown subjects into a geologic buffer</w:t>
      </w:r>
      <w:r w:rsidRPr="00D2706E">
        <w:rPr>
          <w:sz w:val="16"/>
        </w:rPr>
        <w:t xml:space="preserve"> for the force of the earth itself. As a racialized stratum that breaks the waves of hurricanes and absorbs the forces of mining’s materiality (as </w:t>
      </w:r>
      <w:r w:rsidRPr="006D09A5">
        <w:rPr>
          <w:sz w:val="16"/>
        </w:rPr>
        <w:t xml:space="preserve">explosion, police, exhaustion, and poison), </w:t>
      </w:r>
      <w:r w:rsidRPr="00D2706E">
        <w:rPr>
          <w:sz w:val="16"/>
        </w:rPr>
        <w:t xml:space="preserve">this stratal positionality is materially locked into carceral and captured states of being, policed by languages of devaluation. </w:t>
      </w:r>
      <w:r w:rsidRPr="006D09A5">
        <w:rPr>
          <w:rStyle w:val="StyleUnderline"/>
        </w:rPr>
        <w:t xml:space="preserve">A connection can be drawn that bridges </w:t>
      </w:r>
      <w:proofErr w:type="spellStart"/>
      <w:r w:rsidRPr="006D09A5">
        <w:rPr>
          <w:rStyle w:val="StyleUnderline"/>
        </w:rPr>
        <w:t>disalienation</w:t>
      </w:r>
      <w:proofErr w:type="spellEnd"/>
      <w:r w:rsidRPr="006D09A5">
        <w:rPr>
          <w:rStyle w:val="StyleUnderline"/>
        </w:rPr>
        <w:t xml:space="preserve"> and extractive grammars to rethink the relation between subjective life and the earth; to reorient the spatiotemporal structures of geology toward a tense cognizance of its histories and their futures in the full ledger of relation.</w:t>
      </w:r>
      <w:r w:rsidRPr="006D09A5">
        <w:rPr>
          <w:sz w:val="16"/>
        </w:rPr>
        <w:t>13</w:t>
      </w:r>
    </w:p>
    <w:p w14:paraId="58EABC51" w14:textId="77777777" w:rsidR="000D3994" w:rsidRPr="00953939" w:rsidRDefault="000D3994" w:rsidP="000D3994">
      <w:pPr>
        <w:rPr>
          <w:rStyle w:val="StyleUnderline"/>
        </w:rPr>
      </w:pPr>
      <w:r w:rsidRPr="00953939">
        <w:rPr>
          <w:sz w:val="16"/>
        </w:rPr>
        <w:t xml:space="preserve">Hewn by the geographies of mines and plantations, the first Anthropocene subjects occupied the indices and intramural spaces of geologic practices as integral to the destratification of energy and value. I argued in A Billion Black </w:t>
      </w:r>
      <w:proofErr w:type="spellStart"/>
      <w:r w:rsidRPr="00953939">
        <w:rPr>
          <w:sz w:val="16"/>
        </w:rPr>
        <w:t>Anthropocenes</w:t>
      </w:r>
      <w:proofErr w:type="spellEnd"/>
      <w:r w:rsidRPr="00953939">
        <w:rPr>
          <w:sz w:val="16"/>
        </w:rPr>
        <w:t xml:space="preserve"> or None (2018a) </w:t>
      </w:r>
      <w:r w:rsidRPr="00D2706E">
        <w:rPr>
          <w:sz w:val="16"/>
        </w:rPr>
        <w:t xml:space="preserve">that white geology has Indigenous, Black, and Brown understrata, because in every sphere of its production as discipline, practice, and ecological relation, it is Indigenous, Black, and Brown subjects who have been violently subjugated within the subtending strata of the extraction industries, extinction drives, and climate change.14 Geology structured material and social relations through its stratigraphic and genealogic methods (such as hierarchies, social strata, historicity) and its material processes (extraction, isolation, removal of value, etc.). </w:t>
      </w:r>
      <w:r w:rsidRPr="00953939">
        <w:rPr>
          <w:sz w:val="16"/>
        </w:rPr>
        <w:t xml:space="preserve">The work of time (temporal arrangements) carried both narratives and </w:t>
      </w:r>
      <w:proofErr w:type="spellStart"/>
      <w:r w:rsidRPr="00953939">
        <w:rPr>
          <w:sz w:val="16"/>
        </w:rPr>
        <w:t>normativities</w:t>
      </w:r>
      <w:proofErr w:type="spellEnd"/>
      <w:r w:rsidRPr="00953939">
        <w:rPr>
          <w:sz w:val="16"/>
        </w:rPr>
        <w:t xml:space="preserve"> of these formations into the </w:t>
      </w:r>
      <w:r w:rsidRPr="00D2706E">
        <w:rPr>
          <w:sz w:val="16"/>
        </w:rPr>
        <w:t xml:space="preserve">present. Given the way that universalizing claims to Humanity, Species Life, and Biocentric Life are being revitalized in the Anthropocene and the agency of fossil fuels, capital, or Anthropos prioritized, the long shadow of diasporic and complicated histories of colonial earth obliges a commitment against forgetting what was erased in the history of the earth story.15 </w:t>
      </w:r>
      <w:r w:rsidRPr="00953939">
        <w:rPr>
          <w:sz w:val="16"/>
        </w:rPr>
        <w:t>Especially when those geologies still radiate their harm down the petrochemical corridors of the Southern states; through the hurricanes of the Gulf Coast and Caribbean; in the displaced murders of Indigenous environmental leaders by militias funded by oil companies or mining in Guatemala, Brazil, Latin America, the Niger Delta; in the disappearance of Indigenous women in fracking zones in North Dakota; and through the many muscular relations of extractive industries that send young people from Yên Thành, Vietnam, to untimely deaths outside of London</w:t>
      </w:r>
      <w:r w:rsidRPr="00D2706E">
        <w:rPr>
          <w:sz w:val="16"/>
        </w:rPr>
        <w:t xml:space="preserve">. Names like Katrina, Puerto Rico, Flint, Haiti that have all become synonymous with the twinned violence of racialized subjective-ecological relations highlight the continuing refusal of state recognition of Indigenous, Black, and Brown subjects within the material context of the commons. This agentic exclusion from value coupled with violent inclusion might be understood as a stratigraphic </w:t>
      </w:r>
      <w:proofErr w:type="spellStart"/>
      <w:r w:rsidRPr="00D2706E">
        <w:rPr>
          <w:sz w:val="16"/>
        </w:rPr>
        <w:t>inhumanism</w:t>
      </w:r>
      <w:proofErr w:type="spellEnd"/>
      <w:r w:rsidRPr="00D2706E">
        <w:rPr>
          <w:sz w:val="16"/>
        </w:rPr>
        <w:t>. Anti</w:t>
      </w:r>
      <w:r w:rsidRPr="00953939">
        <w:rPr>
          <w:sz w:val="16"/>
        </w:rPr>
        <w:t xml:space="preserve">-Blackness, settler colonialism, and neocolonialism. </w:t>
      </w:r>
      <w:r w:rsidRPr="00FF302A">
        <w:rPr>
          <w:rStyle w:val="Emphasis"/>
        </w:rPr>
        <w:t xml:space="preserve">Questions about the costs of the stabilization of whiteness need to be at the center of debates about the Anthropocene because these dynamics continue to configure environmental pressures and gendered and sexual </w:t>
      </w:r>
      <w:proofErr w:type="gramStart"/>
      <w:r w:rsidRPr="00FF302A">
        <w:rPr>
          <w:rStyle w:val="Emphasis"/>
        </w:rPr>
        <w:t>exposures, and</w:t>
      </w:r>
      <w:proofErr w:type="gramEnd"/>
      <w:r w:rsidRPr="00FF302A">
        <w:rPr>
          <w:rStyle w:val="Emphasis"/>
        </w:rPr>
        <w:t xml:space="preserve"> so constitute the shape of violence unleashed by anthropogenic climate change and destabilizing earth processes.</w:t>
      </w:r>
      <w:r w:rsidRPr="00953939">
        <w:rPr>
          <w:rStyle w:val="StyleUnderline"/>
        </w:rPr>
        <w:t xml:space="preserve"> Geology is not an abstract axis of materialization but pressures the very geophysics of living in the day for those marginalized by and in its praxis.</w:t>
      </w:r>
    </w:p>
    <w:p w14:paraId="40474A3D" w14:textId="77777777" w:rsidR="000D3994" w:rsidRPr="00675BA9" w:rsidRDefault="000D3994" w:rsidP="000D3994">
      <w:pPr>
        <w:rPr>
          <w:sz w:val="16"/>
        </w:rPr>
      </w:pPr>
      <w:r w:rsidRPr="005D6F7F">
        <w:rPr>
          <w:rStyle w:val="StyleUnderline"/>
        </w:rPr>
        <w:t>Extending spatial analysis into geology</w:t>
      </w:r>
      <w:r w:rsidRPr="00675BA9">
        <w:rPr>
          <w:sz w:val="16"/>
        </w:rPr>
        <w:t>—as temporal dimensionality—</w:t>
      </w:r>
      <w:r w:rsidRPr="005D6F7F">
        <w:rPr>
          <w:rStyle w:val="StyleUnderline"/>
        </w:rPr>
        <w:t xml:space="preserve">is a way to understand the inhuman as a structural plateau and a geophysical </w:t>
      </w:r>
      <w:proofErr w:type="gramStart"/>
      <w:r w:rsidRPr="005D6F7F">
        <w:rPr>
          <w:rStyle w:val="StyleUnderline"/>
        </w:rPr>
        <w:t>affect</w:t>
      </w:r>
      <w:proofErr w:type="gramEnd"/>
      <w:r w:rsidRPr="005D6F7F">
        <w:rPr>
          <w:rStyle w:val="StyleUnderline"/>
        </w:rPr>
        <w:t>. Geophysics introduces</w:t>
      </w:r>
      <w:r w:rsidRPr="00675BA9">
        <w:rPr>
          <w:sz w:val="16"/>
        </w:rPr>
        <w:t xml:space="preserve"> time and its ordering into the equation as a material question: </w:t>
      </w:r>
      <w:r w:rsidRPr="005D6F7F">
        <w:rPr>
          <w:rStyle w:val="StyleUnderline"/>
        </w:rPr>
        <w:t>temporal delineations associated with different beings, the naming and appearances of different qualities of time, as arrival, teleological, cosmic, racialized, humanist, reproductive, annihilation, and natality. This</w:t>
      </w:r>
      <w:r w:rsidRPr="00675BA9">
        <w:rPr>
          <w:sz w:val="16"/>
        </w:rPr>
        <w:t xml:space="preserve">, in turn, </w:t>
      </w:r>
      <w:r w:rsidRPr="005D6F7F">
        <w:rPr>
          <w:rStyle w:val="StyleUnderline"/>
        </w:rPr>
        <w:t>constructs an affectual infrastructure that conditions the tense of space and its social ordering through epistemes of materiality.</w:t>
      </w:r>
      <w:r w:rsidRPr="00675BA9">
        <w:rPr>
          <w:sz w:val="16"/>
        </w:rPr>
        <w:t xml:space="preserve">16 In the context of the twinned temporalization and racialization of colonial earth, the </w:t>
      </w:r>
      <w:proofErr w:type="spellStart"/>
      <w:r w:rsidRPr="00675BA9">
        <w:rPr>
          <w:sz w:val="16"/>
        </w:rPr>
        <w:t>geostory</w:t>
      </w:r>
      <w:proofErr w:type="spellEnd"/>
      <w:r w:rsidRPr="00675BA9">
        <w:rPr>
          <w:sz w:val="16"/>
        </w:rPr>
        <w:t xml:space="preserve"> secures the priority of European Man and interns “his” Other in/as matter of the earth, categorized for extraction and ascribed </w:t>
      </w:r>
      <w:proofErr w:type="spellStart"/>
      <w:r w:rsidRPr="00675BA9">
        <w:rPr>
          <w:sz w:val="16"/>
        </w:rPr>
        <w:t>atemporally</w:t>
      </w:r>
      <w:proofErr w:type="spellEnd"/>
      <w:r w:rsidRPr="00675BA9">
        <w:rPr>
          <w:sz w:val="16"/>
        </w:rPr>
        <w:t xml:space="preserve"> historical stasis. As the work of Black (Sylvia Wynter,17 Katherine McKittrick,18 Denise Ferreira da Silva, for example) and Indigenous geographers (Audra Simpson, Kyle Powys Whyte [2018], for example) have shown, conjoined histories of place emerge in the making of time’s (subjective) objects at this metaphoric and material juncture of colonialism. While the imposition of colonial and settler time is well attended to, how deep time functioned as a way of producing universality and flattening difference, while simultaneously remaking it along a racializing axis (through affectual architectures), punctuated by different racial “arrivals,” eludes scrutiny. It is this casual and raced production of universality via species life and deep time (a diagram of geologic time is sufficient to show this totality) that makes its forceful return in the future-perfect, </w:t>
      </w:r>
      <w:proofErr w:type="spellStart"/>
      <w:r w:rsidRPr="00675BA9">
        <w:rPr>
          <w:sz w:val="16"/>
        </w:rPr>
        <w:t>postracial</w:t>
      </w:r>
      <w:proofErr w:type="spellEnd"/>
      <w:r w:rsidRPr="00675BA9">
        <w:rPr>
          <w:sz w:val="16"/>
        </w:rPr>
        <w:t xml:space="preserve"> “we” of the Anthropocene.19</w:t>
      </w:r>
    </w:p>
    <w:p w14:paraId="09F7E5B3" w14:textId="77777777" w:rsidR="000D3994" w:rsidRPr="004556AC" w:rsidRDefault="000D3994" w:rsidP="000D3994">
      <w:pPr>
        <w:rPr>
          <w:sz w:val="16"/>
        </w:rPr>
      </w:pPr>
      <w:r w:rsidRPr="004556AC">
        <w:rPr>
          <w:sz w:val="16"/>
        </w:rPr>
        <w:t xml:space="preserve">One way to come at extraction is through political ecology/economy and the histories, infrastructures, and materialities of extraction practices that group under petropolitics, mining, energy humanities, and, more recently, political geology (where empirically based studies do the work of making visible the spatial effects, labor politics, environmental consequences, and commodity chains involved in extractive economies). Another is to look at how extraction touches down in </w:t>
      </w:r>
      <w:proofErr w:type="spellStart"/>
      <w:r w:rsidRPr="004556AC">
        <w:rPr>
          <w:sz w:val="16"/>
        </w:rPr>
        <w:t>hyperlocalized</w:t>
      </w:r>
      <w:proofErr w:type="spellEnd"/>
      <w:r w:rsidRPr="004556AC">
        <w:rPr>
          <w:sz w:val="16"/>
        </w:rPr>
        <w:t xml:space="preserve"> geosocial contexts and map out from there to show the politics of matter in process. </w:t>
      </w:r>
      <w:r w:rsidRPr="001877BF">
        <w:rPr>
          <w:rStyle w:val="Emphasis"/>
        </w:rPr>
        <w:t>Geologic Life</w:t>
      </w:r>
      <w:r w:rsidRPr="00425FF0">
        <w:rPr>
          <w:rStyle w:val="StyleUnderline"/>
        </w:rPr>
        <w:t xml:space="preserve"> differs from these approaches by </w:t>
      </w:r>
      <w:r w:rsidRPr="001877BF">
        <w:rPr>
          <w:rStyle w:val="Emphasis"/>
        </w:rPr>
        <w:t>examining the ontologies</w:t>
      </w:r>
      <w:r w:rsidRPr="00425FF0">
        <w:rPr>
          <w:rStyle w:val="StyleUnderline"/>
        </w:rPr>
        <w:t xml:space="preserve"> and materialisms </w:t>
      </w:r>
      <w:r w:rsidRPr="001877BF">
        <w:rPr>
          <w:rStyle w:val="Emphasis"/>
        </w:rPr>
        <w:t>of the “ground” of earth forged by colonialism</w:t>
      </w:r>
      <w:r w:rsidRPr="00425FF0">
        <w:rPr>
          <w:rStyle w:val="StyleUnderline"/>
        </w:rPr>
        <w:t xml:space="preserve"> rather than taking for granted neither its pregiven stability nor its spatial forms. With a methodological focus on fracture sites, the disruption of material languages and inhuman </w:t>
      </w:r>
      <w:proofErr w:type="spellStart"/>
      <w:r w:rsidRPr="00425FF0">
        <w:rPr>
          <w:rStyle w:val="StyleUnderline"/>
        </w:rPr>
        <w:t>counterstories</w:t>
      </w:r>
      <w:proofErr w:type="spellEnd"/>
      <w:r w:rsidRPr="00425FF0">
        <w:rPr>
          <w:rStyle w:val="StyleUnderline"/>
        </w:rPr>
        <w:t>, my approach involves a broad interdisciplinary drift and epistemic experimentation to interrogate the agile scope of totalizing geologic grammars and relations.</w:t>
      </w:r>
      <w:r w:rsidRPr="004556AC">
        <w:rPr>
          <w:sz w:val="16"/>
        </w:rPr>
        <w:t xml:space="preserve"> What I take from the work of </w:t>
      </w:r>
      <w:proofErr w:type="spellStart"/>
      <w:r w:rsidRPr="004556AC">
        <w:rPr>
          <w:sz w:val="16"/>
        </w:rPr>
        <w:t>Glissant’s</w:t>
      </w:r>
      <w:proofErr w:type="spellEnd"/>
      <w:r w:rsidRPr="004556AC">
        <w:rPr>
          <w:sz w:val="16"/>
        </w:rPr>
        <w:t xml:space="preserve"> concept of the archipelago, Wynter’s (n.d.) theorizing of “replantation” in “Black Metamorphosis: New Natives in a New World,” McKittrick’s (2006) Demonic Grounds, Leanne Betasamosake Simpson’s (2014) “Land as Pedagogy,” and Povinelli’s (2016) </w:t>
      </w:r>
      <w:proofErr w:type="spellStart"/>
      <w:r w:rsidRPr="004556AC">
        <w:rPr>
          <w:sz w:val="16"/>
        </w:rPr>
        <w:t>Karrabing</w:t>
      </w:r>
      <w:proofErr w:type="spellEnd"/>
      <w:r w:rsidRPr="004556AC">
        <w:rPr>
          <w:sz w:val="16"/>
        </w:rPr>
        <w:t xml:space="preserve"> analytics is that shifting ontological ground conditions are a means to epistemic and other freedoms. McKittrick’s discussion of Wynter’s cartographic theoretical approach is instructive here: </w:t>
      </w:r>
      <w:r w:rsidRPr="004556AC">
        <w:rPr>
          <w:rStyle w:val="StyleUnderline"/>
        </w:rPr>
        <w:t xml:space="preserve">“Her work is </w:t>
      </w:r>
      <w:r w:rsidRPr="00A94D3D">
        <w:rPr>
          <w:rStyle w:val="Emphasis"/>
        </w:rPr>
        <w:t>anchored</w:t>
      </w:r>
      <w:r w:rsidRPr="004556AC">
        <w:rPr>
          <w:rStyle w:val="StyleUnderline"/>
        </w:rPr>
        <w:t xml:space="preserve"> </w:t>
      </w:r>
      <w:r w:rsidRPr="00A94D3D">
        <w:rPr>
          <w:rStyle w:val="Emphasis"/>
        </w:rPr>
        <w:t xml:space="preserve">to multiple and </w:t>
      </w:r>
      <w:proofErr w:type="spellStart"/>
      <w:r w:rsidRPr="00A94D3D">
        <w:rPr>
          <w:rStyle w:val="Emphasis"/>
        </w:rPr>
        <w:t>multiscalar</w:t>
      </w:r>
      <w:proofErr w:type="spellEnd"/>
      <w:r w:rsidRPr="00A94D3D">
        <w:rPr>
          <w:rStyle w:val="Emphasis"/>
        </w:rPr>
        <w:t xml:space="preserve"> ‘grounds’</w:t>
      </w:r>
      <w:r w:rsidRPr="004556AC">
        <w:rPr>
          <w:rStyle w:val="StyleUnderline"/>
        </w:rPr>
        <w:t xml:space="preserve">— demonic grounds, </w:t>
      </w:r>
      <w:r w:rsidRPr="00A94D3D">
        <w:rPr>
          <w:rStyle w:val="Emphasis"/>
        </w:rPr>
        <w:t>the space of Otherness, the grounds of being human</w:t>
      </w:r>
      <w:r w:rsidRPr="004556AC">
        <w:rPr>
          <w:rStyle w:val="StyleUnderline"/>
        </w:rPr>
        <w:t xml:space="preserve">, poverty archipelagos, archipelagos of human Otherness, les </w:t>
      </w:r>
      <w:proofErr w:type="spellStart"/>
      <w:r w:rsidRPr="004556AC">
        <w:rPr>
          <w:rStyle w:val="StyleUnderline"/>
        </w:rPr>
        <w:t>damnés</w:t>
      </w:r>
      <w:proofErr w:type="spellEnd"/>
      <w:r w:rsidRPr="004556AC">
        <w:rPr>
          <w:rStyle w:val="StyleUnderline"/>
        </w:rPr>
        <w:t xml:space="preserve"> de la terre / the wretched of the earth, the color-line, terra </w:t>
      </w:r>
      <w:proofErr w:type="spellStart"/>
      <w:r w:rsidRPr="004556AC">
        <w:rPr>
          <w:rStyle w:val="StyleUnderline"/>
        </w:rPr>
        <w:t>nullis</w:t>
      </w:r>
      <w:proofErr w:type="spellEnd"/>
      <w:r w:rsidRPr="004556AC">
        <w:rPr>
          <w:rStyle w:val="StyleUnderline"/>
        </w:rPr>
        <w:t xml:space="preserve"> / lands of no one”</w:t>
      </w:r>
      <w:r w:rsidRPr="004556AC">
        <w:rPr>
          <w:sz w:val="16"/>
        </w:rPr>
        <w:t xml:space="preserve"> (McKittrick 2006, 123).</w:t>
      </w:r>
    </w:p>
    <w:p w14:paraId="0633A7D9" w14:textId="77777777" w:rsidR="000D3994" w:rsidRPr="00570007" w:rsidRDefault="000D3994" w:rsidP="000D3994">
      <w:pPr>
        <w:rPr>
          <w:rStyle w:val="Emphasis"/>
        </w:rPr>
      </w:pPr>
      <w:r w:rsidRPr="00570007">
        <w:rPr>
          <w:rStyle w:val="Emphasis"/>
        </w:rPr>
        <w:t>The “grounds” of geologic life are</w:t>
      </w:r>
      <w:r w:rsidRPr="004556AC">
        <w:rPr>
          <w:rStyle w:val="StyleUnderline"/>
        </w:rPr>
        <w:t xml:space="preserve"> similarly </w:t>
      </w:r>
      <w:r w:rsidRPr="00570007">
        <w:rPr>
          <w:rStyle w:val="Emphasis"/>
        </w:rPr>
        <w:t>displaced over multiple geographies, geophysics, and genres, in the gritty margin</w:t>
      </w:r>
      <w:r w:rsidRPr="004556AC">
        <w:rPr>
          <w:rStyle w:val="StyleUnderline"/>
        </w:rPr>
        <w:t xml:space="preserve"> (rift) </w:t>
      </w:r>
      <w:r w:rsidRPr="00570007">
        <w:rPr>
          <w:rStyle w:val="Emphasis"/>
        </w:rPr>
        <w:t>between categories.</w:t>
      </w:r>
      <w:r w:rsidRPr="004556AC">
        <w:rPr>
          <w:rStyle w:val="StyleUnderline"/>
        </w:rPr>
        <w:t xml:space="preserve"> </w:t>
      </w:r>
      <w:r w:rsidRPr="00570007">
        <w:rPr>
          <w:rStyle w:val="Emphasis"/>
        </w:rPr>
        <w:t xml:space="preserve">The refusal of </w:t>
      </w:r>
      <w:proofErr w:type="spellStart"/>
      <w:r w:rsidRPr="00570007">
        <w:rPr>
          <w:rStyle w:val="Emphasis"/>
        </w:rPr>
        <w:t>monogeographic</w:t>
      </w:r>
      <w:proofErr w:type="spellEnd"/>
      <w:r w:rsidRPr="00570007">
        <w:rPr>
          <w:rStyle w:val="Emphasis"/>
        </w:rPr>
        <w:t xml:space="preserve"> space disrupts the fiction of a singular plane of material existence or experience.</w:t>
      </w:r>
      <w:r w:rsidRPr="004556AC">
        <w:rPr>
          <w:rStyle w:val="StyleUnderline"/>
        </w:rPr>
        <w:t xml:space="preserve"> If the Enlightenment subject </w:t>
      </w:r>
      <w:proofErr w:type="gramStart"/>
      <w:r w:rsidRPr="004556AC">
        <w:rPr>
          <w:rStyle w:val="StyleUnderline"/>
        </w:rPr>
        <w:t>was materialized</w:t>
      </w:r>
      <w:proofErr w:type="gramEnd"/>
      <w:r w:rsidRPr="004556AC">
        <w:rPr>
          <w:rStyle w:val="StyleUnderline"/>
        </w:rPr>
        <w:t xml:space="preserve"> through racial violence to float above the earth in a universal plane, then </w:t>
      </w:r>
      <w:r w:rsidRPr="00570007">
        <w:rPr>
          <w:rStyle w:val="Emphasis"/>
        </w:rPr>
        <w:t>epistemologies of grounding must be concerned with disrupting the account of spatial forms to make visible the spatial architectures that operationalize geologies of race.</w:t>
      </w:r>
      <w:r w:rsidRPr="004556AC">
        <w:rPr>
          <w:sz w:val="16"/>
        </w:rPr>
        <w:t xml:space="preserve"> Every building a mine. Tilting the axis to stay with the affective force of the geo-logics that ground an idea and arrangement of the earth is to examine how these grammars operate through a stratigraphic imagination that is pushing against the specificity of locales, both materially and ontologically, toward a totality of geophysical conditions. </w:t>
      </w:r>
      <w:r w:rsidRPr="00570007">
        <w:rPr>
          <w:rStyle w:val="Emphasis"/>
        </w:rPr>
        <w:t>To theorize from such a point is a way to disrupt the taxa and temporality of geologic life as governed by the extraction principle.</w:t>
      </w:r>
    </w:p>
    <w:p w14:paraId="06BADC91" w14:textId="77777777" w:rsidR="000D3994" w:rsidRPr="00962B96" w:rsidRDefault="000D3994" w:rsidP="000D3994">
      <w:pPr>
        <w:rPr>
          <w:rStyle w:val="Emphasis"/>
        </w:rPr>
      </w:pPr>
      <w:r w:rsidRPr="004556AC">
        <w:rPr>
          <w:sz w:val="16"/>
        </w:rPr>
        <w:t xml:space="preserve">If the plateau represents the political aesthetics of </w:t>
      </w:r>
      <w:proofErr w:type="spellStart"/>
      <w:r w:rsidRPr="004556AC">
        <w:rPr>
          <w:sz w:val="16"/>
        </w:rPr>
        <w:t>monospatiality</w:t>
      </w:r>
      <w:proofErr w:type="spellEnd"/>
      <w:r w:rsidRPr="004556AC">
        <w:rPr>
          <w:sz w:val="16"/>
        </w:rPr>
        <w:t xml:space="preserve">, </w:t>
      </w:r>
      <w:r w:rsidRPr="00CD31E4">
        <w:rPr>
          <w:rStyle w:val="Emphasis"/>
        </w:rPr>
        <w:t>the</w:t>
      </w:r>
      <w:r w:rsidRPr="00570007">
        <w:rPr>
          <w:rStyle w:val="Emphasis"/>
        </w:rPr>
        <w:t xml:space="preserve"> rift confirms the multiplicity of epistemologies of experience in engaging dimensionality</w:t>
      </w:r>
      <w:r w:rsidRPr="004556AC">
        <w:rPr>
          <w:sz w:val="16"/>
        </w:rPr>
        <w:t xml:space="preserve"> (as a relation between rift and plateau, underground and surfacing). </w:t>
      </w:r>
      <w:r w:rsidRPr="00570007">
        <w:rPr>
          <w:rStyle w:val="Emphasis"/>
        </w:rPr>
        <w:t>Thinking geology by way of Black feminist studies</w:t>
      </w:r>
      <w:r w:rsidRPr="004556AC">
        <w:rPr>
          <w:rStyle w:val="StyleUnderline"/>
        </w:rPr>
        <w:t xml:space="preserve"> has </w:t>
      </w:r>
      <w:r w:rsidRPr="00570007">
        <w:rPr>
          <w:rStyle w:val="Emphasis"/>
        </w:rPr>
        <w:t>focused</w:t>
      </w:r>
      <w:r w:rsidRPr="004556AC">
        <w:rPr>
          <w:rStyle w:val="StyleUnderline"/>
        </w:rPr>
        <w:t xml:space="preserve"> my attention on the </w:t>
      </w:r>
      <w:r w:rsidRPr="00570007">
        <w:rPr>
          <w:rStyle w:val="Emphasis"/>
        </w:rPr>
        <w:t>revaluation of subjective life outside of existing modes of valuation to disrupt the formations, communicability, and modes of fungibility.</w:t>
      </w:r>
      <w:r w:rsidRPr="004556AC">
        <w:rPr>
          <w:sz w:val="16"/>
        </w:rPr>
        <w:t xml:space="preserve"> Jared Sexton </w:t>
      </w:r>
      <w:proofErr w:type="spellStart"/>
      <w:r w:rsidRPr="004556AC">
        <w:rPr>
          <w:sz w:val="16"/>
        </w:rPr>
        <w:t>sugests</w:t>
      </w:r>
      <w:proofErr w:type="spellEnd"/>
      <w:r w:rsidRPr="004556AC">
        <w:rPr>
          <w:sz w:val="16"/>
        </w:rPr>
        <w:t xml:space="preserve"> that </w:t>
      </w:r>
      <w:r w:rsidRPr="004556AC">
        <w:rPr>
          <w:rStyle w:val="StyleUnderline"/>
        </w:rPr>
        <w:t>“</w:t>
      </w:r>
      <w:r w:rsidRPr="00570007">
        <w:rPr>
          <w:rStyle w:val="Emphasis"/>
        </w:rPr>
        <w:t>Black life</w:t>
      </w:r>
      <w:r w:rsidRPr="004556AC">
        <w:rPr>
          <w:rStyle w:val="StyleUnderline"/>
        </w:rPr>
        <w:t xml:space="preserve"> is not lived in the world that the world lives in, but it </w:t>
      </w:r>
      <w:r w:rsidRPr="00570007">
        <w:rPr>
          <w:rStyle w:val="Emphasis"/>
        </w:rPr>
        <w:t>is lived underground</w:t>
      </w:r>
      <w:r w:rsidRPr="004556AC">
        <w:rPr>
          <w:rStyle w:val="StyleUnderline"/>
        </w:rPr>
        <w:t>”</w:t>
      </w:r>
      <w:r w:rsidRPr="004556AC">
        <w:rPr>
          <w:sz w:val="16"/>
        </w:rPr>
        <w:t xml:space="preserve"> (2011, 28). </w:t>
      </w:r>
      <w:r w:rsidRPr="004556AC">
        <w:rPr>
          <w:rStyle w:val="StyleUnderline"/>
        </w:rPr>
        <w:t xml:space="preserve">Understanding the racial undergrounds generated in current grammars of geologic life as a concrete expression of geology and its </w:t>
      </w:r>
      <w:proofErr w:type="spellStart"/>
      <w:r w:rsidRPr="004556AC">
        <w:rPr>
          <w:rStyle w:val="StyleUnderline"/>
        </w:rPr>
        <w:t>originary</w:t>
      </w:r>
      <w:proofErr w:type="spellEnd"/>
      <w:r w:rsidRPr="004556AC">
        <w:rPr>
          <w:rStyle w:val="StyleUnderline"/>
        </w:rPr>
        <w:t xml:space="preserve"> racial geophysics, I seek to expand the spatial and material dynamics under consideration to disrupt colonial earth’s continuance.</w:t>
      </w:r>
      <w:r w:rsidRPr="004556AC">
        <w:rPr>
          <w:sz w:val="16"/>
        </w:rPr>
        <w:t xml:space="preserve"> Nonequivalence in processes of valuation of matter locates this work because it is the process of categorization and valuation of geologic materials (broadly conceived) that greases the machines of extraction and their violent relocations of subjects, ecologies, and earth. </w:t>
      </w:r>
      <w:r w:rsidRPr="004556AC">
        <w:rPr>
          <w:rStyle w:val="StyleUnderline"/>
        </w:rPr>
        <w:t xml:space="preserve">Drawing sources from </w:t>
      </w:r>
      <w:proofErr w:type="spellStart"/>
      <w:r w:rsidRPr="004556AC">
        <w:rPr>
          <w:rStyle w:val="StyleUnderline"/>
        </w:rPr>
        <w:t>counterarchives</w:t>
      </w:r>
      <w:proofErr w:type="spellEnd"/>
      <w:r w:rsidRPr="004556AC">
        <w:rPr>
          <w:rStyle w:val="StyleUnderline"/>
        </w:rPr>
        <w:t xml:space="preserve"> and underground spaces of geology is a way to demonstrate colonization across its grammars and render the spatial scope of those relations</w:t>
      </w:r>
      <w:r w:rsidRPr="004556AC">
        <w:rPr>
          <w:sz w:val="16"/>
        </w:rPr>
        <w:t xml:space="preserve"> (as plateau)</w:t>
      </w:r>
      <w:r w:rsidRPr="004556AC">
        <w:rPr>
          <w:rStyle w:val="StyleUnderline"/>
        </w:rPr>
        <w:t xml:space="preserve">, while simultaneously refusing to reinstate the “unthought” on the margin </w:t>
      </w:r>
      <w:r w:rsidRPr="004556AC">
        <w:rPr>
          <w:sz w:val="16"/>
        </w:rPr>
        <w:t xml:space="preserve">(McKittrick 2006, 135). </w:t>
      </w:r>
      <w:r w:rsidRPr="004556AC">
        <w:rPr>
          <w:rStyle w:val="StyleUnderline"/>
        </w:rPr>
        <w:t>To that end, I move through and beyond current grammars of geology conceptualized in a narrow frame of resource extraction, political economy, and (white) new materialisms</w:t>
      </w:r>
      <w:r w:rsidRPr="004556AC">
        <w:rPr>
          <w:sz w:val="16"/>
        </w:rPr>
        <w:t xml:space="preserve"> (see Broeck 2018, 178–95) </w:t>
      </w:r>
      <w:r w:rsidRPr="004556AC">
        <w:rPr>
          <w:rStyle w:val="StyleUnderline"/>
        </w:rPr>
        <w:t>into other ledgers and poetics of apprehension that acknowledge and attempt to disrupt, what Sexton</w:t>
      </w:r>
      <w:r w:rsidRPr="004556AC">
        <w:rPr>
          <w:sz w:val="16"/>
        </w:rPr>
        <w:t xml:space="preserve"> (2011) </w:t>
      </w:r>
      <w:r w:rsidRPr="004556AC">
        <w:rPr>
          <w:rStyle w:val="StyleUnderline"/>
        </w:rPr>
        <w:t xml:space="preserve">has called the “economy of disposability” of Black life. In geology, </w:t>
      </w:r>
      <w:r w:rsidRPr="00962B96">
        <w:rPr>
          <w:rStyle w:val="Emphasis"/>
        </w:rPr>
        <w:t>thinking with the rift as the unthought in the production of the social order is a map to other affective geologies that might indicate passages toward less subjugating and full reckonings with geologic lives.</w:t>
      </w:r>
    </w:p>
    <w:p w14:paraId="02368D09" w14:textId="77777777" w:rsidR="00D2706E" w:rsidRPr="00D2706E" w:rsidRDefault="00D2706E" w:rsidP="000D3994">
      <w:pPr>
        <w:pStyle w:val="Heading4"/>
      </w:pPr>
    </w:p>
    <w:p w14:paraId="399E7ED0" w14:textId="6B76D6EC" w:rsidR="00F60939" w:rsidRDefault="00F60939" w:rsidP="00F60939">
      <w:pPr>
        <w:pStyle w:val="Heading1"/>
      </w:pPr>
      <w:r>
        <w:t>2AC</w:t>
      </w:r>
      <w:r w:rsidR="00EE3D4F">
        <w:t>---CASE</w:t>
      </w:r>
    </w:p>
    <w:p w14:paraId="3082B8D4" w14:textId="5D9510E5" w:rsidR="00F60939" w:rsidRDefault="00B13B0D" w:rsidP="00F60939">
      <w:pPr>
        <w:pStyle w:val="Heading2"/>
      </w:pPr>
      <w:r>
        <w:t>2AC---</w:t>
      </w:r>
      <w:r w:rsidR="00EE3D4F">
        <w:t>Impact</w:t>
      </w:r>
    </w:p>
    <w:p w14:paraId="0408229E" w14:textId="72AB70BB" w:rsidR="00F60939" w:rsidRPr="00165A2A" w:rsidRDefault="00F60939" w:rsidP="00F60939">
      <w:pPr>
        <w:pStyle w:val="Heading3"/>
      </w:pPr>
      <w:r>
        <w:t>AT: Biopower</w:t>
      </w:r>
      <w:r w:rsidR="00EE3D4F">
        <w:t xml:space="preserve"> D</w:t>
      </w:r>
      <w:r w:rsidR="00B13B0D">
        <w:t>#</w:t>
      </w:r>
    </w:p>
    <w:p w14:paraId="4724BBEC" w14:textId="77777777" w:rsidR="00F60939" w:rsidRDefault="00F60939" w:rsidP="00F60939">
      <w:pPr>
        <w:pStyle w:val="Heading4"/>
      </w:pPr>
      <w:r>
        <w:t>Geo-power isn’t biopower, your defense is irrelevant</w:t>
      </w:r>
    </w:p>
    <w:p w14:paraId="674A333C" w14:textId="77777777" w:rsidR="00F60939" w:rsidRDefault="00F60939" w:rsidP="00F60939">
      <w:r w:rsidRPr="00043C31">
        <w:rPr>
          <w:rStyle w:val="Style13ptBold"/>
        </w:rPr>
        <w:t>Grosz et al. 17</w:t>
      </w:r>
      <w:r>
        <w:t xml:space="preserve"> </w:t>
      </w:r>
      <w:r w:rsidRPr="00043C31">
        <w:t>(</w:t>
      </w:r>
      <w:r>
        <w:t>Elizabeth Grosz, Kathryn Yusoff, and Nigel Clark, February 7, 2017, “</w:t>
      </w:r>
      <w:r w:rsidRPr="00043C31">
        <w:t xml:space="preserve">An Interview with Elizabeth Grosz: </w:t>
      </w:r>
      <w:proofErr w:type="spellStart"/>
      <w:r w:rsidRPr="00043C31">
        <w:t>Geopower</w:t>
      </w:r>
      <w:proofErr w:type="spellEnd"/>
      <w:r w:rsidRPr="00043C31">
        <w:t xml:space="preserve">, </w:t>
      </w:r>
      <w:proofErr w:type="spellStart"/>
      <w:r w:rsidRPr="00043C31">
        <w:t>Inhumanism</w:t>
      </w:r>
      <w:proofErr w:type="spellEnd"/>
      <w:r w:rsidRPr="00043C31">
        <w:t xml:space="preserve"> and the Biopolitical</w:t>
      </w:r>
      <w:r>
        <w:t xml:space="preserve">”, </w:t>
      </w:r>
      <w:r w:rsidRPr="00043C31">
        <w:rPr>
          <w:i/>
          <w:iCs/>
        </w:rPr>
        <w:t>Theory, Culture &amp; Society</w:t>
      </w:r>
      <w:r w:rsidRPr="00043C31">
        <w:t xml:space="preserve">, </w:t>
      </w:r>
      <w:r>
        <w:t xml:space="preserve">Vol. </w:t>
      </w:r>
      <w:r w:rsidRPr="00043C31">
        <w:t>34</w:t>
      </w:r>
      <w:r>
        <w:t>, Issue</w:t>
      </w:r>
      <w:r w:rsidRPr="00043C31">
        <w:t xml:space="preserve">2–3, </w:t>
      </w:r>
      <w:r>
        <w:t xml:space="preserve">pp. </w:t>
      </w:r>
      <w:r w:rsidRPr="00043C31">
        <w:t>129–146</w:t>
      </w:r>
      <w:r>
        <w:t xml:space="preserve">, </w:t>
      </w:r>
      <w:r w:rsidRPr="00043C31">
        <w:t>https://doi.org/10.1177/0263276417689899</w:t>
      </w:r>
      <w:r>
        <w:t xml:space="preserve">) </w:t>
      </w:r>
      <w:proofErr w:type="spellStart"/>
      <w:r>
        <w:t>DJDubb</w:t>
      </w:r>
      <w:proofErr w:type="spellEnd"/>
    </w:p>
    <w:p w14:paraId="249C7138" w14:textId="77777777" w:rsidR="00F60939" w:rsidRPr="000D3994" w:rsidRDefault="00F60939" w:rsidP="00F60939">
      <w:pPr>
        <w:rPr>
          <w:sz w:val="8"/>
        </w:rPr>
      </w:pPr>
      <w:r w:rsidRPr="000D3994">
        <w:rPr>
          <w:sz w:val="8"/>
        </w:rPr>
        <w:t xml:space="preserve">NC and KY: You recently used </w:t>
      </w:r>
      <w:r w:rsidRPr="00043C31">
        <w:rPr>
          <w:rStyle w:val="StyleUnderline"/>
        </w:rPr>
        <w:t xml:space="preserve">the </w:t>
      </w:r>
      <w:r w:rsidRPr="00506402">
        <w:rPr>
          <w:rStyle w:val="Emphasis"/>
        </w:rPr>
        <w:t xml:space="preserve">notion of </w:t>
      </w:r>
      <w:r w:rsidRPr="00506402">
        <w:rPr>
          <w:rStyle w:val="Emphasis"/>
          <w:highlight w:val="green"/>
        </w:rPr>
        <w:t>‘</w:t>
      </w:r>
      <w:proofErr w:type="spellStart"/>
      <w:r w:rsidRPr="00506402">
        <w:rPr>
          <w:rStyle w:val="Emphasis"/>
          <w:highlight w:val="green"/>
        </w:rPr>
        <w:t>geopower</w:t>
      </w:r>
      <w:proofErr w:type="spellEnd"/>
      <w:r w:rsidRPr="00506402">
        <w:rPr>
          <w:rStyle w:val="Emphasis"/>
          <w:highlight w:val="green"/>
        </w:rPr>
        <w:t>’</w:t>
      </w:r>
      <w:r w:rsidRPr="00506402">
        <w:rPr>
          <w:rStyle w:val="StyleUnderline"/>
          <w:highlight w:val="green"/>
        </w:rPr>
        <w:t xml:space="preserve"> as</w:t>
      </w:r>
      <w:r w:rsidRPr="000D3994">
        <w:rPr>
          <w:sz w:val="8"/>
        </w:rPr>
        <w:t xml:space="preserve"> a way of </w:t>
      </w:r>
      <w:r w:rsidRPr="009F5CF3">
        <w:rPr>
          <w:rStyle w:val="StyleUnderline"/>
        </w:rPr>
        <w:t xml:space="preserve">characterizing </w:t>
      </w:r>
      <w:r w:rsidRPr="00506402">
        <w:rPr>
          <w:rStyle w:val="Emphasis"/>
          <w:highlight w:val="green"/>
        </w:rPr>
        <w:t>the geological, inhuman</w:t>
      </w:r>
      <w:r w:rsidRPr="00506402">
        <w:rPr>
          <w:rStyle w:val="Emphasis"/>
        </w:rPr>
        <w:t xml:space="preserve"> and </w:t>
      </w:r>
      <w:proofErr w:type="spellStart"/>
      <w:r w:rsidRPr="00506402">
        <w:rPr>
          <w:rStyle w:val="Emphasis"/>
        </w:rPr>
        <w:t>preindividuated</w:t>
      </w:r>
      <w:proofErr w:type="spellEnd"/>
      <w:r w:rsidRPr="00506402">
        <w:rPr>
          <w:rStyle w:val="Emphasis"/>
        </w:rPr>
        <w:t xml:space="preserve"> </w:t>
      </w:r>
      <w:r w:rsidRPr="00506402">
        <w:rPr>
          <w:rStyle w:val="Emphasis"/>
          <w:highlight w:val="green"/>
        </w:rPr>
        <w:t>forces</w:t>
      </w:r>
      <w:r w:rsidRPr="00506402">
        <w:rPr>
          <w:rStyle w:val="StyleUnderline"/>
          <w:highlight w:val="green"/>
        </w:rPr>
        <w:t xml:space="preserve"> that </w:t>
      </w:r>
      <w:r w:rsidRPr="00506402">
        <w:rPr>
          <w:rStyle w:val="Emphasis"/>
          <w:highlight w:val="green"/>
        </w:rPr>
        <w:t>subtend</w:t>
      </w:r>
      <w:r w:rsidRPr="00043C31">
        <w:rPr>
          <w:rStyle w:val="StyleUnderline"/>
        </w:rPr>
        <w:t xml:space="preserve"> and </w:t>
      </w:r>
      <w:r w:rsidRPr="00506402">
        <w:rPr>
          <w:rStyle w:val="Emphasis"/>
        </w:rPr>
        <w:t xml:space="preserve">provoke organic </w:t>
      </w:r>
      <w:r w:rsidRPr="00506402">
        <w:rPr>
          <w:rStyle w:val="Emphasis"/>
          <w:highlight w:val="green"/>
        </w:rPr>
        <w:t>life</w:t>
      </w:r>
      <w:r w:rsidRPr="000D3994">
        <w:rPr>
          <w:sz w:val="8"/>
        </w:rPr>
        <w:t xml:space="preserve">. For many readers, the obvious counterpart, or perhaps counterpoint, to </w:t>
      </w:r>
      <w:proofErr w:type="spellStart"/>
      <w:r w:rsidRPr="000D3994">
        <w:rPr>
          <w:sz w:val="8"/>
        </w:rPr>
        <w:t>geopower</w:t>
      </w:r>
      <w:proofErr w:type="spellEnd"/>
      <w:r w:rsidRPr="000D3994">
        <w:rPr>
          <w:sz w:val="8"/>
        </w:rPr>
        <w:t xml:space="preserve"> will be Foucault’s concept of biopower – which is to say to a specific set of technologies or strategies for managing bodies. For many social scientists, in particular, Foucauldian notions of biopower and the biopolitical have been taken to imply that it is no longer possible to speak of biology in any way other than as an object of human political ordering. All of which seems very different from what your concept of </w:t>
      </w:r>
      <w:proofErr w:type="spellStart"/>
      <w:r w:rsidRPr="000D3994">
        <w:rPr>
          <w:sz w:val="8"/>
        </w:rPr>
        <w:t>geopower</w:t>
      </w:r>
      <w:proofErr w:type="spellEnd"/>
      <w:r w:rsidRPr="000D3994">
        <w:rPr>
          <w:sz w:val="8"/>
        </w:rPr>
        <w:t xml:space="preserve"> seems to be setting out to do. Could you say more about the relationship between biopower and </w:t>
      </w:r>
      <w:proofErr w:type="spellStart"/>
      <w:r w:rsidRPr="000D3994">
        <w:rPr>
          <w:sz w:val="8"/>
        </w:rPr>
        <w:t>geopower</w:t>
      </w:r>
      <w:proofErr w:type="spellEnd"/>
      <w:r w:rsidRPr="000D3994">
        <w:rPr>
          <w:sz w:val="8"/>
        </w:rPr>
        <w:t>?</w:t>
      </w:r>
    </w:p>
    <w:p w14:paraId="20B044D1" w14:textId="77777777" w:rsidR="00F60939" w:rsidRPr="000D3994" w:rsidRDefault="00F60939" w:rsidP="00F60939">
      <w:pPr>
        <w:rPr>
          <w:sz w:val="8"/>
        </w:rPr>
      </w:pPr>
      <w:r w:rsidRPr="000D3994">
        <w:rPr>
          <w:sz w:val="8"/>
        </w:rPr>
        <w:t xml:space="preserve">EG: I don’t think I introduced the concept of </w:t>
      </w:r>
      <w:proofErr w:type="spellStart"/>
      <w:r w:rsidRPr="000D3994">
        <w:rPr>
          <w:sz w:val="8"/>
        </w:rPr>
        <w:t>geopower</w:t>
      </w:r>
      <w:proofErr w:type="spellEnd"/>
      <w:r w:rsidRPr="000D3994">
        <w:rPr>
          <w:sz w:val="8"/>
        </w:rPr>
        <w:t xml:space="preserve"> at all! I seem to recall it from Foucault’s work, especially his ‘Questions on Geography’ (Foucault, 1980), which was for me a very important text insofar as it introduced the idea that geography is itself the object of power relations. </w:t>
      </w:r>
      <w:r w:rsidRPr="00043C31">
        <w:rPr>
          <w:rStyle w:val="StyleUnderline"/>
        </w:rPr>
        <w:t xml:space="preserve">I </w:t>
      </w:r>
      <w:r w:rsidRPr="00506402">
        <w:rPr>
          <w:rStyle w:val="Emphasis"/>
        </w:rPr>
        <w:t>don’t think it is analogous</w:t>
      </w:r>
      <w:r w:rsidRPr="00043C31">
        <w:rPr>
          <w:rStyle w:val="StyleUnderline"/>
        </w:rPr>
        <w:t xml:space="preserve"> to his concept of </w:t>
      </w:r>
      <w:r w:rsidRPr="00506402">
        <w:rPr>
          <w:rStyle w:val="Emphasis"/>
        </w:rPr>
        <w:t>biopower</w:t>
      </w:r>
      <w:r w:rsidRPr="00506402">
        <w:rPr>
          <w:rStyle w:val="StyleUnderline"/>
        </w:rPr>
        <w:t>, which addresses</w:t>
      </w:r>
      <w:r w:rsidRPr="000D3994">
        <w:rPr>
          <w:sz w:val="8"/>
        </w:rPr>
        <w:t xml:space="preserve"> precisely </w:t>
      </w:r>
      <w:r w:rsidRPr="00506402">
        <w:rPr>
          <w:rStyle w:val="StyleUnderline"/>
        </w:rPr>
        <w:t xml:space="preserve">the </w:t>
      </w:r>
      <w:r w:rsidRPr="00506402">
        <w:rPr>
          <w:rStyle w:val="Emphasis"/>
        </w:rPr>
        <w:t>social regulation</w:t>
      </w:r>
      <w:r w:rsidRPr="00506402">
        <w:rPr>
          <w:rStyle w:val="StyleUnderline"/>
        </w:rPr>
        <w:t xml:space="preserve"> of </w:t>
      </w:r>
      <w:r w:rsidRPr="00506402">
        <w:rPr>
          <w:rStyle w:val="Emphasis"/>
        </w:rPr>
        <w:t>bodies</w:t>
      </w:r>
      <w:r w:rsidRPr="00506402">
        <w:rPr>
          <w:rStyle w:val="StyleUnderline"/>
        </w:rPr>
        <w:t xml:space="preserve"> and </w:t>
      </w:r>
      <w:r w:rsidRPr="00506402">
        <w:rPr>
          <w:rStyle w:val="Emphasis"/>
        </w:rPr>
        <w:t>their actions</w:t>
      </w:r>
      <w:r w:rsidRPr="00043C31">
        <w:rPr>
          <w:rStyle w:val="StyleUnderline"/>
        </w:rPr>
        <w:t>,</w:t>
      </w:r>
      <w:r w:rsidRPr="000D3994">
        <w:rPr>
          <w:sz w:val="8"/>
        </w:rPr>
        <w:t xml:space="preserve"> their positioning in a grid </w:t>
      </w:r>
      <w:r w:rsidRPr="00043C31">
        <w:rPr>
          <w:rStyle w:val="StyleUnderline"/>
        </w:rPr>
        <w:t xml:space="preserve">through which power can </w:t>
      </w:r>
      <w:r w:rsidRPr="00506402">
        <w:rPr>
          <w:rStyle w:val="Emphasis"/>
        </w:rPr>
        <w:t>regulate</w:t>
      </w:r>
      <w:r w:rsidRPr="00043C31">
        <w:rPr>
          <w:rStyle w:val="StyleUnderline"/>
        </w:rPr>
        <w:t xml:space="preserve"> and </w:t>
      </w:r>
      <w:r w:rsidRPr="00506402">
        <w:rPr>
          <w:rStyle w:val="Emphasis"/>
        </w:rPr>
        <w:t>normalize</w:t>
      </w:r>
      <w:r w:rsidRPr="000D3994">
        <w:rPr>
          <w:sz w:val="8"/>
        </w:rPr>
        <w:t xml:space="preserve"> the </w:t>
      </w:r>
      <w:proofErr w:type="spellStart"/>
      <w:r w:rsidRPr="00506402">
        <w:rPr>
          <w:rStyle w:val="Emphasis"/>
        </w:rPr>
        <w:t>behaviour</w:t>
      </w:r>
      <w:proofErr w:type="spellEnd"/>
      <w:r w:rsidRPr="000D3994">
        <w:rPr>
          <w:sz w:val="8"/>
        </w:rPr>
        <w:t xml:space="preserve"> of bodies. For him, biopower regulates a body from the outside: it is a body, or many bodies, insofar as they intersect with and are transformed by institutions and their requirements. One could use a different concept of biopower than the one Foucault developed, if one wishes to produce a greater symmetry between biopower and </w:t>
      </w:r>
      <w:proofErr w:type="spellStart"/>
      <w:r w:rsidRPr="000D3994">
        <w:rPr>
          <w:sz w:val="8"/>
        </w:rPr>
        <w:t>geopower</w:t>
      </w:r>
      <w:proofErr w:type="spellEnd"/>
      <w:r w:rsidRPr="000D3994">
        <w:rPr>
          <w:sz w:val="8"/>
        </w:rPr>
        <w:t xml:space="preserve"> than he does: this would require biopower to be considered not only as a body insofar as it is regulated by historically specific forms of power, but the powers of a body, in principle unknowable to the extent that we do not know what a body can do. In other words, biopower could be understood as the powers that operate in and through living bodies, the powers of a body that can be harnessed for </w:t>
      </w:r>
      <w:proofErr w:type="gramStart"/>
      <w:r w:rsidRPr="000D3994">
        <w:rPr>
          <w:sz w:val="8"/>
        </w:rPr>
        <w:t>particular forms</w:t>
      </w:r>
      <w:proofErr w:type="gramEnd"/>
      <w:r w:rsidRPr="000D3994">
        <w:rPr>
          <w:sz w:val="8"/>
        </w:rPr>
        <w:t xml:space="preserve"> of action and passion. This would draw it closer to his own concept of </w:t>
      </w:r>
      <w:proofErr w:type="spellStart"/>
      <w:r w:rsidRPr="000D3994">
        <w:rPr>
          <w:sz w:val="8"/>
        </w:rPr>
        <w:t>geopower</w:t>
      </w:r>
      <w:proofErr w:type="spellEnd"/>
      <w:r w:rsidRPr="000D3994">
        <w:rPr>
          <w:sz w:val="8"/>
        </w:rPr>
        <w:t xml:space="preserve">, the powers of the earth that may enable life to survive. Rather than concede </w:t>
      </w:r>
      <w:proofErr w:type="spellStart"/>
      <w:r w:rsidRPr="000D3994">
        <w:rPr>
          <w:sz w:val="8"/>
        </w:rPr>
        <w:t>geopower</w:t>
      </w:r>
      <w:proofErr w:type="spellEnd"/>
      <w:r w:rsidRPr="000D3994">
        <w:rPr>
          <w:sz w:val="8"/>
        </w:rPr>
        <w:t xml:space="preserve"> as the power that humans can extract from or hold over the geological, he sees </w:t>
      </w:r>
      <w:proofErr w:type="spellStart"/>
      <w:r w:rsidRPr="000D3994">
        <w:rPr>
          <w:sz w:val="8"/>
        </w:rPr>
        <w:t>geopower</w:t>
      </w:r>
      <w:proofErr w:type="spellEnd"/>
      <w:r w:rsidRPr="000D3994">
        <w:rPr>
          <w:sz w:val="8"/>
        </w:rPr>
        <w:t xml:space="preserve"> as the forces of the earth. In many ways, it is probably Deleuze and </w:t>
      </w:r>
      <w:proofErr w:type="spellStart"/>
      <w:r w:rsidRPr="000D3994">
        <w:rPr>
          <w:sz w:val="8"/>
        </w:rPr>
        <w:t>Guattari</w:t>
      </w:r>
      <w:proofErr w:type="spellEnd"/>
      <w:r w:rsidRPr="000D3994">
        <w:rPr>
          <w:sz w:val="8"/>
        </w:rPr>
        <w:t xml:space="preserve"> – and their depersonalized (and some say depoliticized) conception of power as forces that run through things – who have been responsible for a more geological focus, in some kind of alliance with Foucault, who are philosophers who have enabled us to address not only space but, above all, the earth as the coagulation of various forces, organized by the plane of planes, as constructions by life that address the living forces of the earth. Deleuze and </w:t>
      </w:r>
      <w:proofErr w:type="spellStart"/>
      <w:r w:rsidRPr="000D3994">
        <w:rPr>
          <w:sz w:val="8"/>
        </w:rPr>
        <w:t>Guattari</w:t>
      </w:r>
      <w:proofErr w:type="spellEnd"/>
      <w:r w:rsidRPr="000D3994">
        <w:rPr>
          <w:sz w:val="8"/>
        </w:rPr>
        <w:t xml:space="preserve"> have insisted on the irreducibility of the geological, not only as a stratified diagram of the real, but also as the condition for the excess of energy beyond identity that marks every living thing with the milieus or environments that make them possible and link them together.</w:t>
      </w:r>
    </w:p>
    <w:p w14:paraId="391B63D9" w14:textId="7ADF95B1" w:rsidR="00F60939" w:rsidRPr="00F60939" w:rsidRDefault="00F60939" w:rsidP="00F60939">
      <w:pPr>
        <w:rPr>
          <w:sz w:val="16"/>
        </w:rPr>
      </w:pPr>
      <w:r w:rsidRPr="00506402">
        <w:rPr>
          <w:sz w:val="16"/>
        </w:rPr>
        <w:t xml:space="preserve">In brief, I agree that Foucault’s concept of </w:t>
      </w:r>
      <w:r w:rsidRPr="00506402">
        <w:rPr>
          <w:rStyle w:val="Emphasis"/>
        </w:rPr>
        <w:t>biopower</w:t>
      </w:r>
      <w:r w:rsidRPr="00506402">
        <w:rPr>
          <w:rStyle w:val="StyleUnderline"/>
        </w:rPr>
        <w:t xml:space="preserve"> </w:t>
      </w:r>
      <w:r w:rsidRPr="00506402">
        <w:rPr>
          <w:rStyle w:val="StyleUnderline"/>
          <w:highlight w:val="green"/>
        </w:rPr>
        <w:t xml:space="preserve">is </w:t>
      </w:r>
      <w:r w:rsidRPr="00506402">
        <w:rPr>
          <w:rStyle w:val="Emphasis"/>
          <w:highlight w:val="green"/>
        </w:rPr>
        <w:t>very different</w:t>
      </w:r>
      <w:r w:rsidRPr="00506402">
        <w:rPr>
          <w:rStyle w:val="StyleUnderline"/>
          <w:highlight w:val="green"/>
        </w:rPr>
        <w:t xml:space="preserve"> from</w:t>
      </w:r>
      <w:r w:rsidRPr="00506402">
        <w:rPr>
          <w:sz w:val="16"/>
        </w:rPr>
        <w:t xml:space="preserve"> his (and Deleuze and </w:t>
      </w:r>
      <w:proofErr w:type="spellStart"/>
      <w:r w:rsidRPr="00506402">
        <w:rPr>
          <w:sz w:val="16"/>
        </w:rPr>
        <w:t>Guattari’s</w:t>
      </w:r>
      <w:proofErr w:type="spellEnd"/>
      <w:r w:rsidRPr="00506402">
        <w:rPr>
          <w:sz w:val="16"/>
        </w:rPr>
        <w:t xml:space="preserve">) concept of </w:t>
      </w:r>
      <w:proofErr w:type="spellStart"/>
      <w:r w:rsidRPr="00506402">
        <w:rPr>
          <w:rStyle w:val="Emphasis"/>
        </w:rPr>
        <w:t>geopower</w:t>
      </w:r>
      <w:proofErr w:type="spellEnd"/>
      <w:r w:rsidRPr="00506402">
        <w:rPr>
          <w:rStyle w:val="StyleUnderline"/>
        </w:rPr>
        <w:t xml:space="preserve">. </w:t>
      </w:r>
      <w:r w:rsidRPr="00506402">
        <w:rPr>
          <w:rStyle w:val="Emphasis"/>
          <w:highlight w:val="green"/>
        </w:rPr>
        <w:t>Biopower</w:t>
      </w:r>
      <w:r w:rsidRPr="00506402">
        <w:rPr>
          <w:rStyle w:val="StyleUnderline"/>
        </w:rPr>
        <w:t xml:space="preserve"> is</w:t>
      </w:r>
      <w:r w:rsidRPr="00506402">
        <w:rPr>
          <w:sz w:val="16"/>
        </w:rPr>
        <w:t xml:space="preserve">, for Foucault, </w:t>
      </w:r>
      <w:r w:rsidRPr="00506402">
        <w:rPr>
          <w:rStyle w:val="StyleUnderline"/>
          <w:highlight w:val="green"/>
        </w:rPr>
        <w:t xml:space="preserve">the </w:t>
      </w:r>
      <w:r w:rsidRPr="00506402">
        <w:rPr>
          <w:rStyle w:val="Emphasis"/>
          <w:highlight w:val="green"/>
        </w:rPr>
        <w:t>power over life</w:t>
      </w:r>
      <w:r w:rsidRPr="00506402">
        <w:rPr>
          <w:rStyle w:val="StyleUnderline"/>
          <w:highlight w:val="green"/>
        </w:rPr>
        <w:t xml:space="preserve"> that regulates it </w:t>
      </w:r>
      <w:r w:rsidRPr="00506402">
        <w:rPr>
          <w:rStyle w:val="Emphasis"/>
          <w:highlight w:val="green"/>
        </w:rPr>
        <w:t>from outside</w:t>
      </w:r>
      <w:r w:rsidRPr="00506402">
        <w:rPr>
          <w:rStyle w:val="StyleUnderline"/>
        </w:rPr>
        <w:t xml:space="preserve">; but </w:t>
      </w:r>
      <w:proofErr w:type="spellStart"/>
      <w:r w:rsidRPr="00506402">
        <w:rPr>
          <w:rStyle w:val="Emphasis"/>
          <w:highlight w:val="green"/>
        </w:rPr>
        <w:t>geopower</w:t>
      </w:r>
      <w:proofErr w:type="spellEnd"/>
      <w:r w:rsidRPr="00506402">
        <w:rPr>
          <w:rStyle w:val="StyleUnderline"/>
          <w:highlight w:val="green"/>
        </w:rPr>
        <w:t xml:space="preserve"> has </w:t>
      </w:r>
      <w:r w:rsidRPr="00506402">
        <w:rPr>
          <w:rStyle w:val="Emphasis"/>
          <w:highlight w:val="green"/>
        </w:rPr>
        <w:t>no outside</w:t>
      </w:r>
      <w:r w:rsidRPr="00043C31">
        <w:rPr>
          <w:rStyle w:val="StyleUnderline"/>
        </w:rPr>
        <w:t xml:space="preserve">, </w:t>
      </w:r>
      <w:r w:rsidRPr="00506402">
        <w:rPr>
          <w:rStyle w:val="Emphasis"/>
        </w:rPr>
        <w:t>no ‘place’</w:t>
      </w:r>
      <w:r w:rsidRPr="00043C31">
        <w:rPr>
          <w:rStyle w:val="StyleUnderline"/>
        </w:rPr>
        <w:t xml:space="preserve"> </w:t>
      </w:r>
      <w:r w:rsidRPr="00506402">
        <w:rPr>
          <w:rStyle w:val="StyleUnderline"/>
          <w:highlight w:val="green"/>
        </w:rPr>
        <w:t>or</w:t>
      </w:r>
      <w:r w:rsidRPr="00506402">
        <w:rPr>
          <w:rStyle w:val="StyleUnderline"/>
        </w:rPr>
        <w:t xml:space="preserve"> </w:t>
      </w:r>
      <w:r w:rsidRPr="00506402">
        <w:rPr>
          <w:rStyle w:val="Emphasis"/>
        </w:rPr>
        <w:t xml:space="preserve">‘time’ </w:t>
      </w:r>
      <w:r w:rsidRPr="00506402">
        <w:rPr>
          <w:rStyle w:val="Emphasis"/>
          <w:highlight w:val="green"/>
        </w:rPr>
        <w:t>before or beyond it</w:t>
      </w:r>
      <w:r w:rsidRPr="00506402">
        <w:rPr>
          <w:rStyle w:val="StyleUnderline"/>
          <w:highlight w:val="green"/>
        </w:rPr>
        <w:t xml:space="preserve">: it is </w:t>
      </w:r>
      <w:r w:rsidRPr="00506402">
        <w:rPr>
          <w:rStyle w:val="Emphasis"/>
          <w:highlight w:val="green"/>
        </w:rPr>
        <w:t>the</w:t>
      </w:r>
      <w:r w:rsidRPr="00506402">
        <w:rPr>
          <w:rStyle w:val="Emphasis"/>
        </w:rPr>
        <w:t xml:space="preserve"> force</w:t>
      </w:r>
      <w:r w:rsidRPr="00043C31">
        <w:rPr>
          <w:rStyle w:val="StyleUnderline"/>
        </w:rPr>
        <w:t xml:space="preserve">, the </w:t>
      </w:r>
      <w:r w:rsidRPr="00506402">
        <w:rPr>
          <w:rStyle w:val="Emphasis"/>
          <w:highlight w:val="green"/>
        </w:rPr>
        <w:t>forces, of</w:t>
      </w:r>
      <w:r w:rsidRPr="00506402">
        <w:rPr>
          <w:rStyle w:val="Emphasis"/>
        </w:rPr>
        <w:t xml:space="preserve"> the </w:t>
      </w:r>
      <w:r w:rsidRPr="00506402">
        <w:rPr>
          <w:rStyle w:val="Emphasis"/>
          <w:highlight w:val="green"/>
        </w:rPr>
        <w:t>earth</w:t>
      </w:r>
      <w:r w:rsidRPr="00043C31">
        <w:rPr>
          <w:rStyle w:val="StyleUnderline"/>
        </w:rPr>
        <w:t xml:space="preserve"> itself</w:t>
      </w:r>
      <w:r w:rsidRPr="00506402">
        <w:rPr>
          <w:sz w:val="16"/>
        </w:rPr>
        <w:t xml:space="preserve">: forces </w:t>
      </w:r>
      <w:r w:rsidRPr="00506402">
        <w:rPr>
          <w:rStyle w:val="StyleUnderline"/>
          <w:highlight w:val="green"/>
        </w:rPr>
        <w:t>which</w:t>
      </w:r>
      <w:r w:rsidRPr="00506402">
        <w:rPr>
          <w:sz w:val="16"/>
        </w:rPr>
        <w:t xml:space="preserve"> we as technical </w:t>
      </w:r>
      <w:r w:rsidRPr="00506402">
        <w:rPr>
          <w:rStyle w:val="StyleUnderline"/>
          <w:highlight w:val="green"/>
        </w:rPr>
        <w:t xml:space="preserve">humans have tried to </w:t>
      </w:r>
      <w:r w:rsidRPr="00506402">
        <w:rPr>
          <w:rStyle w:val="Emphasis"/>
          <w:highlight w:val="green"/>
        </w:rPr>
        <w:t>organize</w:t>
      </w:r>
      <w:r w:rsidRPr="00506402">
        <w:rPr>
          <w:rStyle w:val="StyleUnderline"/>
          <w:highlight w:val="green"/>
        </w:rPr>
        <w:t xml:space="preserve">, </w:t>
      </w:r>
      <w:r w:rsidRPr="00506402">
        <w:rPr>
          <w:rStyle w:val="Emphasis"/>
          <w:highlight w:val="green"/>
        </w:rPr>
        <w:t>render</w:t>
      </w:r>
      <w:r w:rsidRPr="00506402">
        <w:rPr>
          <w:rStyle w:val="Emphasis"/>
        </w:rPr>
        <w:t xml:space="preserve"> consistent</w:t>
      </w:r>
      <w:r w:rsidRPr="00043C31">
        <w:rPr>
          <w:rStyle w:val="StyleUnderline"/>
        </w:rPr>
        <w:t xml:space="preserve"> and </w:t>
      </w:r>
      <w:r w:rsidRPr="00506402">
        <w:rPr>
          <w:rStyle w:val="Emphasis"/>
          <w:highlight w:val="green"/>
        </w:rPr>
        <w:t>predictable</w:t>
      </w:r>
      <w:r w:rsidRPr="00506402">
        <w:rPr>
          <w:sz w:val="16"/>
        </w:rPr>
        <w:t>, but which we can never fully accomplish insofar as the earth remains the literal ground and condition for every human, and non-human, action.</w:t>
      </w:r>
    </w:p>
    <w:p w14:paraId="2D40218F" w14:textId="1B354BD4" w:rsidR="00EE3D4F" w:rsidRDefault="00EE3D4F" w:rsidP="00EE3D4F">
      <w:pPr>
        <w:pStyle w:val="Heading3"/>
      </w:pPr>
      <w:r>
        <w:t>AT: Ontology Bad</w:t>
      </w:r>
    </w:p>
    <w:p w14:paraId="61BBFC04" w14:textId="77777777" w:rsidR="00EE3D4F" w:rsidRDefault="00EE3D4F" w:rsidP="00EE3D4F">
      <w:pPr>
        <w:pStyle w:val="Heading4"/>
      </w:pPr>
      <w:r>
        <w:t>**HIGHLIGHT/TAG**---AT: Ontology Bad</w:t>
      </w:r>
    </w:p>
    <w:p w14:paraId="03C002BE" w14:textId="77777777" w:rsidR="00EE3D4F" w:rsidRDefault="00EE3D4F" w:rsidP="00EE3D4F">
      <w:r>
        <w:t xml:space="preserve">Dr. Kathryn </w:t>
      </w:r>
      <w:r w:rsidRPr="001F2FBB">
        <w:rPr>
          <w:rStyle w:val="Style13ptBold"/>
        </w:rPr>
        <w:t>Yusoff</w:t>
      </w:r>
      <w:r>
        <w:rPr>
          <w:rStyle w:val="Style13ptBold"/>
        </w:rPr>
        <w:t xml:space="preserve"> 24</w:t>
      </w:r>
      <w:r>
        <w:t xml:space="preserve">, Professor of Inhuman Geography at Queen Mary University of London with a PhD in Geography from Royal Holloway University of London, 4/2/2024, </w:t>
      </w:r>
      <w:r w:rsidRPr="00031345">
        <w:rPr>
          <w:i/>
          <w:iCs/>
        </w:rPr>
        <w:t xml:space="preserve">Geologic </w:t>
      </w:r>
      <w:proofErr w:type="gramStart"/>
      <w:r w:rsidRPr="00031345">
        <w:rPr>
          <w:i/>
          <w:iCs/>
        </w:rPr>
        <w:t>Life :</w:t>
      </w:r>
      <w:proofErr w:type="gramEnd"/>
      <w:r w:rsidRPr="00031345">
        <w:rPr>
          <w:i/>
          <w:iCs/>
        </w:rPr>
        <w:t xml:space="preserve"> Inhuman Intimacies and the Geophysics of Race.</w:t>
      </w:r>
      <w:r>
        <w:rPr>
          <w:rFonts w:ascii="Source Sans Pro" w:hAnsi="Source Sans Pro"/>
          <w:color w:val="3A3A3A"/>
          <w:sz w:val="23"/>
          <w:szCs w:val="23"/>
          <w:shd w:val="clear" w:color="auto" w:fill="FFFFFF"/>
        </w:rPr>
        <w:t xml:space="preserve"> Duke University Press</w:t>
      </w:r>
      <w:r w:rsidRPr="00031345">
        <w:t xml:space="preserve">, Project MUSE, https://dx.doi.org/10.1353/book.123469, </w:t>
      </w:r>
      <w:proofErr w:type="spellStart"/>
      <w:r w:rsidRPr="00031345">
        <w:t>DJDubb</w:t>
      </w:r>
      <w:proofErr w:type="spellEnd"/>
    </w:p>
    <w:p w14:paraId="7835EBF7" w14:textId="77777777" w:rsidR="00EE3D4F" w:rsidRPr="00831D86" w:rsidRDefault="00EE3D4F" w:rsidP="00EE3D4F">
      <w:pPr>
        <w:rPr>
          <w:sz w:val="16"/>
        </w:rPr>
      </w:pPr>
      <w:r w:rsidRPr="00580DAE">
        <w:rPr>
          <w:sz w:val="16"/>
        </w:rPr>
        <w:t xml:space="preserve">Following the lead of Black studies scholars, </w:t>
      </w:r>
      <w:r w:rsidRPr="00580DAE">
        <w:rPr>
          <w:rStyle w:val="StyleUnderline"/>
        </w:rPr>
        <w:t>negation should never be totalized</w:t>
      </w:r>
      <w:r w:rsidRPr="00580DAE">
        <w:rPr>
          <w:sz w:val="16"/>
        </w:rPr>
        <w:t xml:space="preserve"> (see, for example, Hazel Carby and </w:t>
      </w:r>
      <w:proofErr w:type="spellStart"/>
      <w:r w:rsidRPr="00580DAE">
        <w:rPr>
          <w:sz w:val="16"/>
        </w:rPr>
        <w:t>Saidiya</w:t>
      </w:r>
      <w:proofErr w:type="spellEnd"/>
      <w:r w:rsidRPr="00580DAE">
        <w:rPr>
          <w:sz w:val="16"/>
        </w:rPr>
        <w:t xml:space="preserve"> Hartman), not least</w:t>
      </w:r>
      <w:r w:rsidRPr="00831D86">
        <w:rPr>
          <w:sz w:val="16"/>
        </w:rPr>
        <w:t xml:space="preserve"> </w:t>
      </w:r>
      <w:r w:rsidRPr="00580DAE">
        <w:rPr>
          <w:rStyle w:val="StyleUnderline"/>
        </w:rPr>
        <w:t>because this would</w:t>
      </w:r>
      <w:r w:rsidRPr="00580DAE">
        <w:rPr>
          <w:sz w:val="16"/>
        </w:rPr>
        <w:t xml:space="preserve"> be to </w:t>
      </w:r>
      <w:r w:rsidRPr="00580DAE">
        <w:rPr>
          <w:rStyle w:val="StyleUnderline"/>
        </w:rPr>
        <w:t>doubly impose dereliction and repudiate the achievements of endurance in conditions without consent.</w:t>
      </w:r>
      <w:r w:rsidRPr="00580DAE">
        <w:rPr>
          <w:sz w:val="16"/>
        </w:rPr>
        <w:t xml:space="preserve"> Fred Moten</w:t>
      </w:r>
      <w:r w:rsidRPr="00831D86">
        <w:rPr>
          <w:sz w:val="16"/>
        </w:rPr>
        <w:t xml:space="preserve"> argues: “For various reasons that are historically specific, </w:t>
      </w:r>
      <w:r w:rsidRPr="00893EEC">
        <w:rPr>
          <w:rStyle w:val="StyleUnderline"/>
        </w:rPr>
        <w:t xml:space="preserve">this condition of </w:t>
      </w:r>
      <w:r w:rsidRPr="00580DAE">
        <w:rPr>
          <w:rStyle w:val="StyleUnderline"/>
        </w:rPr>
        <w:t>not being a subject</w:t>
      </w:r>
      <w:r w:rsidRPr="00580DAE">
        <w:rPr>
          <w:sz w:val="16"/>
        </w:rPr>
        <w:t>, of not being a citizen, of not being a self-</w:t>
      </w:r>
      <w:r w:rsidRPr="00831D86">
        <w:rPr>
          <w:sz w:val="16"/>
        </w:rPr>
        <w:t>p</w:t>
      </w:r>
      <w:r w:rsidRPr="00580DAE">
        <w:rPr>
          <w:sz w:val="16"/>
        </w:rPr>
        <w:t>ossessed and</w:t>
      </w:r>
      <w:r w:rsidRPr="00831D86">
        <w:rPr>
          <w:sz w:val="16"/>
        </w:rPr>
        <w:t xml:space="preserve"> </w:t>
      </w:r>
      <w:r w:rsidRPr="00580DAE">
        <w:rPr>
          <w:sz w:val="16"/>
        </w:rPr>
        <w:t xml:space="preserve">self-possessing normative person </w:t>
      </w:r>
      <w:r w:rsidRPr="00580DAE">
        <w:rPr>
          <w:rStyle w:val="StyleUnderline"/>
        </w:rPr>
        <w:t>is associated with blackness</w:t>
      </w:r>
      <w:r w:rsidRPr="00580DAE">
        <w:rPr>
          <w:sz w:val="16"/>
        </w:rPr>
        <w:t xml:space="preserve">” (2016, 30), </w:t>
      </w:r>
      <w:r w:rsidRPr="00580DAE">
        <w:rPr>
          <w:rStyle w:val="StyleUnderline"/>
        </w:rPr>
        <w:t>but</w:t>
      </w:r>
      <w:r w:rsidRPr="00831D86">
        <w:rPr>
          <w:rStyle w:val="StyleUnderline"/>
        </w:rPr>
        <w:t xml:space="preserve"> </w:t>
      </w:r>
      <w:r w:rsidRPr="00580DAE">
        <w:rPr>
          <w:rStyle w:val="StyleUnderline"/>
        </w:rPr>
        <w:t>this “nothingness is not emptiness</w:t>
      </w:r>
      <w:proofErr w:type="gramStart"/>
      <w:r w:rsidRPr="00580DAE">
        <w:rPr>
          <w:sz w:val="16"/>
        </w:rPr>
        <w:t>. . . .</w:t>
      </w:r>
      <w:proofErr w:type="gramEnd"/>
      <w:r w:rsidRPr="00580DAE">
        <w:rPr>
          <w:sz w:val="16"/>
        </w:rPr>
        <w:t xml:space="preserve"> I believe that in that displacement,</w:t>
      </w:r>
      <w:r w:rsidRPr="00831D86">
        <w:rPr>
          <w:sz w:val="16"/>
        </w:rPr>
        <w:t xml:space="preserve"> </w:t>
      </w:r>
      <w:r w:rsidRPr="00580DAE">
        <w:rPr>
          <w:sz w:val="16"/>
        </w:rPr>
        <w:t xml:space="preserve">in that no- place and it’s [sic] off time, </w:t>
      </w:r>
      <w:r w:rsidRPr="00580DAE">
        <w:rPr>
          <w:rStyle w:val="StyleUnderline"/>
        </w:rPr>
        <w:t>there’s something</w:t>
      </w:r>
      <w:r w:rsidRPr="00580DAE">
        <w:rPr>
          <w:sz w:val="16"/>
        </w:rPr>
        <w:t xml:space="preserve"> there— something</w:t>
      </w:r>
      <w:r w:rsidRPr="00831D86">
        <w:rPr>
          <w:sz w:val="16"/>
        </w:rPr>
        <w:t xml:space="preserve"> </w:t>
      </w:r>
      <w:r w:rsidRPr="00580DAE">
        <w:rPr>
          <w:sz w:val="16"/>
        </w:rPr>
        <w:t xml:space="preserve">is there </w:t>
      </w:r>
      <w:r w:rsidRPr="00580DAE">
        <w:rPr>
          <w:rStyle w:val="StyleUnderline"/>
        </w:rPr>
        <w:t>in nothingness”</w:t>
      </w:r>
      <w:r w:rsidRPr="00580DAE">
        <w:rPr>
          <w:sz w:val="16"/>
        </w:rPr>
        <w:t xml:space="preserve"> (21). </w:t>
      </w:r>
      <w:r w:rsidRPr="00580DAE">
        <w:rPr>
          <w:rStyle w:val="StyleUnderline"/>
        </w:rPr>
        <w:t xml:space="preserve">That something in the nothing is historically evidenced by aesthetic and theoretical reserves </w:t>
      </w:r>
      <w:r w:rsidRPr="00580DAE">
        <w:rPr>
          <w:sz w:val="16"/>
        </w:rPr>
        <w:t>that have been developed in the</w:t>
      </w:r>
      <w:r w:rsidRPr="00831D86">
        <w:rPr>
          <w:sz w:val="16"/>
        </w:rPr>
        <w:t xml:space="preserve"> </w:t>
      </w:r>
      <w:r w:rsidRPr="00580DAE">
        <w:rPr>
          <w:sz w:val="16"/>
        </w:rPr>
        <w:t>occupation of the inhuman by those that have lived and live this space-time,</w:t>
      </w:r>
      <w:r w:rsidRPr="00831D86">
        <w:rPr>
          <w:sz w:val="16"/>
        </w:rPr>
        <w:t xml:space="preserve"> </w:t>
      </w:r>
      <w:r w:rsidRPr="00580DAE">
        <w:rPr>
          <w:sz w:val="16"/>
        </w:rPr>
        <w:t xml:space="preserve">contingencies </w:t>
      </w:r>
      <w:r w:rsidRPr="00580DAE">
        <w:rPr>
          <w:rStyle w:val="StyleUnderline"/>
        </w:rPr>
        <w:t>that radically reorganize the terms of devaluation in this subjugation</w:t>
      </w:r>
      <w:r w:rsidRPr="00580DAE">
        <w:rPr>
          <w:sz w:val="16"/>
        </w:rPr>
        <w:t xml:space="preserve"> as a politics of </w:t>
      </w:r>
      <w:proofErr w:type="spellStart"/>
      <w:r w:rsidRPr="00580DAE">
        <w:rPr>
          <w:sz w:val="16"/>
        </w:rPr>
        <w:t>countergravity</w:t>
      </w:r>
      <w:proofErr w:type="spellEnd"/>
      <w:r w:rsidRPr="00580DAE">
        <w:rPr>
          <w:sz w:val="16"/>
        </w:rPr>
        <w:t>. Part of that something is the simple fact</w:t>
      </w:r>
      <w:r w:rsidRPr="00831D86">
        <w:rPr>
          <w:sz w:val="16"/>
        </w:rPr>
        <w:t xml:space="preserve"> </w:t>
      </w:r>
      <w:r w:rsidRPr="00580DAE">
        <w:rPr>
          <w:sz w:val="16"/>
        </w:rPr>
        <w:t xml:space="preserve">of geography, of the specificity of time and space in a shared place. </w:t>
      </w:r>
      <w:r w:rsidRPr="00580DAE">
        <w:rPr>
          <w:rStyle w:val="StyleUnderline"/>
        </w:rPr>
        <w:t>While</w:t>
      </w:r>
      <w:r w:rsidRPr="00893EEC">
        <w:rPr>
          <w:rStyle w:val="StyleUnderline"/>
        </w:rPr>
        <w:t xml:space="preserve"> </w:t>
      </w:r>
      <w:r w:rsidRPr="00580DAE">
        <w:rPr>
          <w:rStyle w:val="StyleUnderline"/>
        </w:rPr>
        <w:t xml:space="preserve">anti-Black and </w:t>
      </w:r>
      <w:proofErr w:type="spellStart"/>
      <w:r w:rsidRPr="00580DAE">
        <w:rPr>
          <w:rStyle w:val="StyleUnderline"/>
        </w:rPr>
        <w:t>antiBrown</w:t>
      </w:r>
      <w:proofErr w:type="spellEnd"/>
      <w:r w:rsidRPr="00580DAE">
        <w:rPr>
          <w:rStyle w:val="StyleUnderline"/>
        </w:rPr>
        <w:t xml:space="preserve"> violence animates the (non)relation of the inhuman, it is not its only antagonism or its only path</w:t>
      </w:r>
      <w:r w:rsidRPr="00580DAE">
        <w:rPr>
          <w:sz w:val="16"/>
        </w:rPr>
        <w:t xml:space="preserve">. In the temporal dissonance of the </w:t>
      </w:r>
      <w:proofErr w:type="spellStart"/>
      <w:r w:rsidRPr="00580DAE">
        <w:rPr>
          <w:sz w:val="16"/>
        </w:rPr>
        <w:t>achronistic</w:t>
      </w:r>
      <w:proofErr w:type="spellEnd"/>
      <w:r w:rsidRPr="00580DAE">
        <w:rPr>
          <w:sz w:val="16"/>
        </w:rPr>
        <w:t xml:space="preserve"> </w:t>
      </w:r>
      <w:proofErr w:type="spellStart"/>
      <w:r w:rsidRPr="00580DAE">
        <w:rPr>
          <w:sz w:val="16"/>
        </w:rPr>
        <w:t>freedoming</w:t>
      </w:r>
      <w:proofErr w:type="spellEnd"/>
      <w:r w:rsidRPr="00580DAE">
        <w:rPr>
          <w:sz w:val="16"/>
        </w:rPr>
        <w:t xml:space="preserve"> of space and time, </w:t>
      </w:r>
      <w:r w:rsidRPr="00580DAE">
        <w:rPr>
          <w:rStyle w:val="StyleUnderline"/>
        </w:rPr>
        <w:t>a methodology</w:t>
      </w:r>
      <w:r w:rsidRPr="00831D86">
        <w:rPr>
          <w:rStyle w:val="StyleUnderline"/>
        </w:rPr>
        <w:t xml:space="preserve"> </w:t>
      </w:r>
      <w:r w:rsidRPr="00580DAE">
        <w:rPr>
          <w:rStyle w:val="StyleUnderline"/>
        </w:rPr>
        <w:t>of</w:t>
      </w:r>
      <w:r w:rsidRPr="00580DAE">
        <w:rPr>
          <w:sz w:val="16"/>
        </w:rPr>
        <w:t xml:space="preserve"> occupation with </w:t>
      </w:r>
      <w:r w:rsidRPr="00580DAE">
        <w:rPr>
          <w:rStyle w:val="StyleUnderline"/>
        </w:rPr>
        <w:t>the inhuman was established</w:t>
      </w:r>
      <w:r w:rsidRPr="00580DAE">
        <w:rPr>
          <w:sz w:val="16"/>
        </w:rPr>
        <w:t xml:space="preserve">. </w:t>
      </w:r>
      <w:r w:rsidRPr="00580DAE">
        <w:rPr>
          <w:rStyle w:val="StyleUnderline"/>
        </w:rPr>
        <w:t>Resisting the humanist</w:t>
      </w:r>
      <w:r w:rsidRPr="00893EEC">
        <w:rPr>
          <w:rStyle w:val="StyleUnderline"/>
        </w:rPr>
        <w:t xml:space="preserve"> </w:t>
      </w:r>
      <w:r w:rsidRPr="00580DAE">
        <w:rPr>
          <w:rStyle w:val="StyleUnderline"/>
        </w:rPr>
        <w:t>impulse for restorative category work or the fantasy of epistemic reparation</w:t>
      </w:r>
      <w:r w:rsidRPr="00893EEC">
        <w:rPr>
          <w:rStyle w:val="StyleUnderline"/>
        </w:rPr>
        <w:t xml:space="preserve"> </w:t>
      </w:r>
      <w:r w:rsidRPr="00580DAE">
        <w:rPr>
          <w:rStyle w:val="StyleUnderline"/>
        </w:rPr>
        <w:t>to these harms</w:t>
      </w:r>
      <w:r w:rsidRPr="00580DAE">
        <w:rPr>
          <w:sz w:val="16"/>
        </w:rPr>
        <w:t xml:space="preserve">, stratal readjustment and the reallocation of </w:t>
      </w:r>
      <w:proofErr w:type="spellStart"/>
      <w:r w:rsidRPr="00580DAE">
        <w:rPr>
          <w:sz w:val="16"/>
        </w:rPr>
        <w:t>geopower</w:t>
      </w:r>
      <w:proofErr w:type="spellEnd"/>
      <w:r w:rsidRPr="00580DAE">
        <w:rPr>
          <w:sz w:val="16"/>
        </w:rPr>
        <w:t xml:space="preserve"> might</w:t>
      </w:r>
      <w:r w:rsidRPr="00831D86">
        <w:rPr>
          <w:sz w:val="16"/>
        </w:rPr>
        <w:t xml:space="preserve"> </w:t>
      </w:r>
      <w:r w:rsidRPr="00580DAE">
        <w:rPr>
          <w:sz w:val="16"/>
        </w:rPr>
        <w:t>go some way to alleviating the pressure.</w:t>
      </w:r>
      <w:r w:rsidRPr="00831D86">
        <w:rPr>
          <w:sz w:val="16"/>
        </w:rPr>
        <w:t xml:space="preserve"> </w:t>
      </w:r>
    </w:p>
    <w:p w14:paraId="47AA64BB" w14:textId="77777777" w:rsidR="00EE3D4F" w:rsidRDefault="00EE3D4F" w:rsidP="00EE3D4F">
      <w:pPr>
        <w:rPr>
          <w:sz w:val="16"/>
        </w:rPr>
      </w:pPr>
      <w:r w:rsidRPr="00580DAE">
        <w:rPr>
          <w:sz w:val="16"/>
        </w:rPr>
        <w:t>The inhuman, then, is an occupied (subjective) category of language, epistemes, and earth. In the parse of matter and (non)being, the terms of that</w:t>
      </w:r>
      <w:r w:rsidRPr="00831D86">
        <w:rPr>
          <w:sz w:val="16"/>
        </w:rPr>
        <w:t xml:space="preserve"> </w:t>
      </w:r>
      <w:r w:rsidRPr="00580DAE">
        <w:rPr>
          <w:sz w:val="16"/>
        </w:rPr>
        <w:t>occupation are by no means given and the racial disfigurement of geology is</w:t>
      </w:r>
      <w:r w:rsidRPr="00831D86">
        <w:rPr>
          <w:sz w:val="16"/>
        </w:rPr>
        <w:t xml:space="preserve"> </w:t>
      </w:r>
      <w:r w:rsidRPr="00580DAE">
        <w:rPr>
          <w:sz w:val="16"/>
        </w:rPr>
        <w:t xml:space="preserve">not its only gravity. As scholarship in </w:t>
      </w:r>
      <w:r w:rsidRPr="00580DAE">
        <w:rPr>
          <w:rStyle w:val="StyleUnderline"/>
        </w:rPr>
        <w:t>Black studies pushes the contours of</w:t>
      </w:r>
      <w:r w:rsidRPr="00831D86">
        <w:rPr>
          <w:rStyle w:val="StyleUnderline"/>
        </w:rPr>
        <w:t xml:space="preserve"> </w:t>
      </w:r>
      <w:r w:rsidRPr="00580DAE">
        <w:rPr>
          <w:rStyle w:val="StyleUnderline"/>
        </w:rPr>
        <w:t>the inhuman as a metaphysical dimension of</w:t>
      </w:r>
      <w:r w:rsidRPr="00580DAE">
        <w:rPr>
          <w:sz w:val="16"/>
        </w:rPr>
        <w:t xml:space="preserve"> forms of </w:t>
      </w:r>
      <w:r w:rsidRPr="00580DAE">
        <w:rPr>
          <w:rStyle w:val="StyleUnderline"/>
        </w:rPr>
        <w:t>Black life</w:t>
      </w:r>
      <w:r w:rsidRPr="00580DAE">
        <w:rPr>
          <w:sz w:val="16"/>
        </w:rPr>
        <w:t>, I want to</w:t>
      </w:r>
      <w:r w:rsidRPr="00831D86">
        <w:rPr>
          <w:sz w:val="16"/>
        </w:rPr>
        <w:t xml:space="preserve"> </w:t>
      </w:r>
      <w:r w:rsidRPr="00580DAE">
        <w:rPr>
          <w:sz w:val="16"/>
        </w:rPr>
        <w:t>contribute an examination of matter and racial materialisms to substantiate</w:t>
      </w:r>
      <w:r w:rsidRPr="00831D86">
        <w:rPr>
          <w:sz w:val="16"/>
        </w:rPr>
        <w:t xml:space="preserve"> </w:t>
      </w:r>
      <w:r w:rsidRPr="00580DAE">
        <w:rPr>
          <w:sz w:val="16"/>
        </w:rPr>
        <w:t>a reckoning with the geophysics of race and racialized geologic futurisms.</w:t>
      </w:r>
    </w:p>
    <w:p w14:paraId="39A41BAF" w14:textId="21181194" w:rsidR="00EE3D4F" w:rsidRDefault="00EE3D4F" w:rsidP="00EE3D4F">
      <w:pPr>
        <w:pStyle w:val="Heading3"/>
      </w:pPr>
      <w:r>
        <w:t>AT: Extinction</w:t>
      </w:r>
    </w:p>
    <w:p w14:paraId="3CEBAB6E" w14:textId="77777777" w:rsidR="00EE3D4F" w:rsidRDefault="00EE3D4F" w:rsidP="00EE3D4F">
      <w:pPr>
        <w:pStyle w:val="Heading4"/>
      </w:pPr>
      <w:r w:rsidRPr="00E712A5">
        <w:rPr>
          <w:u w:val="single"/>
        </w:rPr>
        <w:t>Extinction inevitable</w:t>
      </w:r>
      <w:r>
        <w:t xml:space="preserve"> and is </w:t>
      </w:r>
      <w:r w:rsidRPr="00E712A5">
        <w:rPr>
          <w:u w:val="single"/>
        </w:rPr>
        <w:t>already occurring</w:t>
      </w:r>
      <w:r>
        <w:t xml:space="preserve"> for Black people, </w:t>
      </w:r>
      <w:r w:rsidRPr="00E712A5">
        <w:rPr>
          <w:u w:val="single"/>
        </w:rPr>
        <w:t>accepting</w:t>
      </w:r>
      <w:r>
        <w:t xml:space="preserve"> it breaks down humanist ties to </w:t>
      </w:r>
      <w:r>
        <w:rPr>
          <w:i/>
          <w:iCs w:val="0"/>
        </w:rPr>
        <w:t>this</w:t>
      </w:r>
      <w:r>
        <w:t xml:space="preserve"> world that produced the Anthropocene.</w:t>
      </w:r>
    </w:p>
    <w:p w14:paraId="381C7E2B" w14:textId="78390854" w:rsidR="00EE3D4F" w:rsidRDefault="00EE3D4F" w:rsidP="00EE3D4F">
      <w:r>
        <w:t xml:space="preserve">Claire </w:t>
      </w:r>
      <w:r w:rsidRPr="003E5A11">
        <w:rPr>
          <w:rStyle w:val="Style13ptBold"/>
        </w:rPr>
        <w:t>Colebrook 22</w:t>
      </w:r>
      <w:r>
        <w:t xml:space="preserve">, Edwin Erle Sparks Professor of English, Philosophy, and Women's, Gender, and Sexuality Studies at Penn State University, “Extinction and the Anthropocene: to End or Mend the World? A Conversation with Claire Colebrook,” </w:t>
      </w:r>
      <w:r>
        <w:rPr>
          <w:i/>
          <w:iCs/>
        </w:rPr>
        <w:t>New Formations</w:t>
      </w:r>
      <w:r>
        <w:t xml:space="preserve">, vol. 107-108, https://muse.jhu.edu/article/881501, </w:t>
      </w:r>
      <w:proofErr w:type="spellStart"/>
      <w:r>
        <w:t>DJDubb</w:t>
      </w:r>
      <w:proofErr w:type="spellEnd"/>
    </w:p>
    <w:p w14:paraId="3820FDFB" w14:textId="77777777" w:rsidR="00EE3D4F" w:rsidRPr="00FF180F" w:rsidRDefault="00EE3D4F" w:rsidP="00EE3D4F">
      <w:pPr>
        <w:rPr>
          <w:sz w:val="14"/>
        </w:rPr>
      </w:pPr>
      <w:r w:rsidRPr="00FF180F">
        <w:rPr>
          <w:sz w:val="14"/>
        </w:rPr>
        <w:t xml:space="preserve">In a suite of recent books, including Death of the </w:t>
      </w:r>
      <w:proofErr w:type="spellStart"/>
      <w:r w:rsidRPr="00FF180F">
        <w:rPr>
          <w:sz w:val="14"/>
        </w:rPr>
        <w:t>PostHuman</w:t>
      </w:r>
      <w:proofErr w:type="spellEnd"/>
      <w:r w:rsidRPr="00FF180F">
        <w:rPr>
          <w:sz w:val="14"/>
        </w:rPr>
        <w:t xml:space="preserve">, Sex After Life and the co-written Twilight of the Anthropocene Idols, </w:t>
      </w:r>
      <w:r w:rsidRPr="003E5A11">
        <w:rPr>
          <w:rStyle w:val="StyleUnderline"/>
        </w:rPr>
        <w:t xml:space="preserve">Claire Colebrook has placed the problem of extinction at the heart of philosophy and cultural studies. </w:t>
      </w:r>
      <w:r w:rsidRPr="003E5A11">
        <w:rPr>
          <w:rStyle w:val="Emphasis"/>
          <w:highlight w:val="green"/>
        </w:rPr>
        <w:t>The human</w:t>
      </w:r>
      <w:r w:rsidRPr="003E5A11">
        <w:rPr>
          <w:rStyle w:val="StyleUnderline"/>
          <w:highlight w:val="green"/>
        </w:rPr>
        <w:t xml:space="preserve"> and </w:t>
      </w:r>
      <w:r w:rsidRPr="003E5A11">
        <w:rPr>
          <w:rStyle w:val="Emphasis"/>
          <w:highlight w:val="green"/>
        </w:rPr>
        <w:t>its world</w:t>
      </w:r>
      <w:r w:rsidRPr="003E5A11">
        <w:rPr>
          <w:rStyle w:val="StyleUnderline"/>
          <w:highlight w:val="green"/>
        </w:rPr>
        <w:t xml:space="preserve"> are </w:t>
      </w:r>
      <w:r w:rsidRPr="003E5A11">
        <w:rPr>
          <w:rStyle w:val="Emphasis"/>
          <w:highlight w:val="green"/>
        </w:rPr>
        <w:t>not to be saved</w:t>
      </w:r>
      <w:r w:rsidRPr="003E5A11">
        <w:rPr>
          <w:rStyle w:val="Emphasis"/>
        </w:rPr>
        <w:t xml:space="preserve"> from extinction</w:t>
      </w:r>
      <w:r w:rsidRPr="00FF180F">
        <w:rPr>
          <w:sz w:val="14"/>
        </w:rPr>
        <w:t xml:space="preserve">, she contends. </w:t>
      </w:r>
      <w:r w:rsidRPr="005921BA">
        <w:rPr>
          <w:rStyle w:val="StyleUnderline"/>
          <w:highlight w:val="green"/>
        </w:rPr>
        <w:t>Rather</w:t>
      </w:r>
      <w:r w:rsidRPr="003E5A11">
        <w:rPr>
          <w:rStyle w:val="StyleUnderline"/>
        </w:rPr>
        <w:t xml:space="preserve">, the encounter with </w:t>
      </w:r>
      <w:r w:rsidRPr="005921BA">
        <w:rPr>
          <w:rStyle w:val="Emphasis"/>
          <w:highlight w:val="green"/>
        </w:rPr>
        <w:t>extinction</w:t>
      </w:r>
      <w:r w:rsidRPr="005921BA">
        <w:rPr>
          <w:rStyle w:val="StyleUnderline"/>
          <w:highlight w:val="green"/>
        </w:rPr>
        <w:t xml:space="preserve"> might</w:t>
      </w:r>
      <w:r w:rsidRPr="003E5A11">
        <w:rPr>
          <w:rStyle w:val="StyleUnderline"/>
        </w:rPr>
        <w:t xml:space="preserve"> just </w:t>
      </w:r>
      <w:r w:rsidRPr="005921BA">
        <w:rPr>
          <w:rStyle w:val="Emphasis"/>
          <w:highlight w:val="green"/>
        </w:rPr>
        <w:t>detach us from the human</w:t>
      </w:r>
      <w:r w:rsidRPr="003E5A11">
        <w:rPr>
          <w:rStyle w:val="StyleUnderline"/>
        </w:rPr>
        <w:t xml:space="preserve">, with </w:t>
      </w:r>
      <w:r w:rsidRPr="005921BA">
        <w:rPr>
          <w:rStyle w:val="StyleUnderline"/>
          <w:highlight w:val="green"/>
        </w:rPr>
        <w:t xml:space="preserve">its </w:t>
      </w:r>
      <w:r w:rsidRPr="005921BA">
        <w:rPr>
          <w:rStyle w:val="Emphasis"/>
          <w:highlight w:val="green"/>
        </w:rPr>
        <w:t>false universalism</w:t>
      </w:r>
      <w:r w:rsidRPr="003E5A11">
        <w:rPr>
          <w:rStyle w:val="StyleUnderline"/>
        </w:rPr>
        <w:t xml:space="preserve">, its </w:t>
      </w:r>
      <w:r w:rsidRPr="005921BA">
        <w:rPr>
          <w:rStyle w:val="Emphasis"/>
          <w:highlight w:val="green"/>
        </w:rPr>
        <w:t>ceaseless</w:t>
      </w:r>
      <w:r w:rsidRPr="003E5A11">
        <w:rPr>
          <w:rStyle w:val="Emphasis"/>
        </w:rPr>
        <w:t xml:space="preserve"> production, </w:t>
      </w:r>
      <w:r w:rsidRPr="005921BA">
        <w:rPr>
          <w:rStyle w:val="Emphasis"/>
          <w:highlight w:val="green"/>
        </w:rPr>
        <w:t>consumption and extraction</w:t>
      </w:r>
      <w:r w:rsidRPr="003E5A11">
        <w:rPr>
          <w:rStyle w:val="StyleUnderline"/>
        </w:rPr>
        <w:t xml:space="preserve">, its bounded and constrained self, family and society, </w:t>
      </w:r>
      <w:r w:rsidRPr="005921BA">
        <w:rPr>
          <w:rStyle w:val="StyleUnderline"/>
          <w:highlight w:val="green"/>
        </w:rPr>
        <w:t>allowing</w:t>
      </w:r>
      <w:r w:rsidRPr="003E5A11">
        <w:rPr>
          <w:rStyle w:val="StyleUnderline"/>
        </w:rPr>
        <w:t xml:space="preserve"> for </w:t>
      </w:r>
      <w:r w:rsidRPr="005921BA">
        <w:rPr>
          <w:rStyle w:val="StyleUnderline"/>
          <w:highlight w:val="green"/>
        </w:rPr>
        <w:t xml:space="preserve">a </w:t>
      </w:r>
      <w:r w:rsidRPr="005921BA">
        <w:rPr>
          <w:rStyle w:val="Emphasis"/>
          <w:highlight w:val="green"/>
        </w:rPr>
        <w:t>new fidelity</w:t>
      </w:r>
      <w:r w:rsidRPr="005921BA">
        <w:rPr>
          <w:rStyle w:val="StyleUnderline"/>
          <w:highlight w:val="green"/>
        </w:rPr>
        <w:t xml:space="preserve"> to planetary life</w:t>
      </w:r>
      <w:r w:rsidRPr="003E5A11">
        <w:rPr>
          <w:rStyle w:val="StyleUnderline"/>
        </w:rPr>
        <w:t xml:space="preserve"> in all its complexity</w:t>
      </w:r>
      <w:r w:rsidRPr="00FF180F">
        <w:rPr>
          <w:sz w:val="14"/>
        </w:rPr>
        <w:t>. We at New Formations were therefore keen to interview Claire for this special issue, Living with Extinction: After the Tipping Point, to explore together themes arising from the problem of saving or ending the human and its world.</w:t>
      </w:r>
    </w:p>
    <w:p w14:paraId="64BC4F29" w14:textId="77777777" w:rsidR="00EE3D4F" w:rsidRPr="00FF180F" w:rsidRDefault="00EE3D4F" w:rsidP="00EE3D4F">
      <w:pPr>
        <w:rPr>
          <w:sz w:val="14"/>
        </w:rPr>
      </w:pPr>
      <w:r w:rsidRPr="00FF180F">
        <w:rPr>
          <w:sz w:val="14"/>
        </w:rPr>
        <w:t>Currently appointed as Edwin Erle Sparks Professor of English at Penn State University, Colebrook has developed her critique of humanist thinking over thirty years of research and publishing on visual art and culture, queer theory, literature, poetry and film, and the philosophy of Gilles Deleuze. Her critique of the humanities also informs her engagement with new models of publishing, as co-editor of the influential series Critical Climate Change at the open-access Open Humanities Press. This New Formations interview was conducted by email in Spring-Summer 2022, shortly before publication of her latest book, Who Would You Kill to Save the World? A book about post-apocalyptic cinema, the title is not an ethical injunction, but a symptom of the problem to be overcome.</w:t>
      </w:r>
    </w:p>
    <w:p w14:paraId="2735D4F4" w14:textId="77777777" w:rsidR="00EE3D4F" w:rsidRPr="00FF180F" w:rsidRDefault="00EE3D4F" w:rsidP="00EE3D4F">
      <w:pPr>
        <w:rPr>
          <w:sz w:val="14"/>
        </w:rPr>
      </w:pPr>
      <w:r w:rsidRPr="00FF180F">
        <w:rPr>
          <w:sz w:val="14"/>
        </w:rPr>
        <w:t xml:space="preserve">New Formations: Thank you very much for agreeing to contribute to this special issue on ‘living with extinction’ by responding to questions your writing on this topic has raised for us. Can we begin by asking what ‘extinction’ means to you: in what ways do you use the concept? You have written repeatedly, and admonishingly, of a human ‘inability to confront the imminent demise of life’ (whether precipitated by catastrophic climate change, nuclear warfare, </w:t>
      </w:r>
      <w:proofErr w:type="gramStart"/>
      <w:r w:rsidRPr="00FF180F">
        <w:rPr>
          <w:sz w:val="14"/>
        </w:rPr>
        <w:t>bio-weapons</w:t>
      </w:r>
      <w:proofErr w:type="gramEnd"/>
      <w:r w:rsidRPr="00FF180F">
        <w:rPr>
          <w:sz w:val="14"/>
        </w:rPr>
        <w:t xml:space="preserve">, viral pandemics or resource depletion) and you describe this as a ‘strange incapacity to ask the question of life. That is: </w:t>
      </w:r>
      <w:r w:rsidRPr="003E5A11">
        <w:rPr>
          <w:rStyle w:val="StyleUnderline"/>
        </w:rPr>
        <w:t xml:space="preserve">now that life appears to be </w:t>
      </w:r>
      <w:r w:rsidRPr="005921BA">
        <w:rPr>
          <w:rStyle w:val="Emphasis"/>
        </w:rPr>
        <w:t>in danger of disappearance</w:t>
      </w:r>
      <w:r w:rsidRPr="00FF180F">
        <w:rPr>
          <w:sz w:val="14"/>
        </w:rPr>
        <w:t xml:space="preserve">, diminution or mutation beyond recognition, </w:t>
      </w:r>
      <w:r w:rsidRPr="003E5A11">
        <w:rPr>
          <w:rStyle w:val="StyleUnderline"/>
        </w:rPr>
        <w:t xml:space="preserve">living humans indulge both in greater and greater insistence on the </w:t>
      </w:r>
      <w:r w:rsidRPr="005921BA">
        <w:rPr>
          <w:rStyle w:val="Emphasis"/>
        </w:rPr>
        <w:t>sanctity of life</w:t>
      </w:r>
      <w:r w:rsidRPr="003E5A11">
        <w:rPr>
          <w:rStyle w:val="StyleUnderline"/>
        </w:rPr>
        <w:t xml:space="preserve">, and seem </w:t>
      </w:r>
      <w:r w:rsidRPr="005921BA">
        <w:rPr>
          <w:rStyle w:val="Emphasis"/>
        </w:rPr>
        <w:t>incapable of directly confronting</w:t>
      </w:r>
      <w:r w:rsidRPr="003E5A11">
        <w:rPr>
          <w:rStyle w:val="StyleUnderline"/>
        </w:rPr>
        <w:t xml:space="preserve"> the intensifying threats that menace the present</w:t>
      </w:r>
      <w:r w:rsidRPr="00FF180F">
        <w:rPr>
          <w:sz w:val="14"/>
        </w:rPr>
        <w:t xml:space="preserve">.’1 Accordingly, in your forthcoming book, Who Would You [End Page 198] Kill to Save the World?2, you </w:t>
      </w:r>
      <w:proofErr w:type="spellStart"/>
      <w:r w:rsidRPr="00FF180F">
        <w:rPr>
          <w:sz w:val="14"/>
        </w:rPr>
        <w:t>analyse</w:t>
      </w:r>
      <w:proofErr w:type="spellEnd"/>
      <w:r w:rsidRPr="00FF180F">
        <w:rPr>
          <w:sz w:val="14"/>
        </w:rPr>
        <w:t xml:space="preserve"> the scenarios of post-apocalyptic cinema as so many ruses of self-deception and distraction from that direct ‘confrontation’ with ‘the question of life’. This raises the question of what you think looking extinction full in the face might possibly entail – </w:t>
      </w:r>
      <w:r w:rsidRPr="003E5A11">
        <w:rPr>
          <w:rStyle w:val="StyleUnderline"/>
        </w:rPr>
        <w:t xml:space="preserve">what would follow from </w:t>
      </w:r>
      <w:r w:rsidRPr="005921BA">
        <w:rPr>
          <w:rStyle w:val="StyleUnderline"/>
          <w:highlight w:val="green"/>
        </w:rPr>
        <w:t>confronting</w:t>
      </w:r>
      <w:r w:rsidRPr="003E5A11">
        <w:rPr>
          <w:rStyle w:val="StyleUnderline"/>
        </w:rPr>
        <w:t xml:space="preserve"> unflinchingly </w:t>
      </w:r>
      <w:r w:rsidRPr="005921BA">
        <w:rPr>
          <w:rStyle w:val="StyleUnderline"/>
          <w:highlight w:val="green"/>
        </w:rPr>
        <w:t xml:space="preserve">the </w:t>
      </w:r>
      <w:r w:rsidRPr="005921BA">
        <w:rPr>
          <w:rStyle w:val="Emphasis"/>
          <w:highlight w:val="green"/>
        </w:rPr>
        <w:t>valuelessness</w:t>
      </w:r>
      <w:r w:rsidRPr="005921BA">
        <w:rPr>
          <w:rStyle w:val="StyleUnderline"/>
          <w:highlight w:val="green"/>
        </w:rPr>
        <w:t xml:space="preserve"> (and</w:t>
      </w:r>
      <w:r w:rsidRPr="00FF180F">
        <w:rPr>
          <w:sz w:val="14"/>
        </w:rPr>
        <w:t xml:space="preserve"> hence, paradoxically, </w:t>
      </w:r>
      <w:r w:rsidRPr="003E5A11">
        <w:rPr>
          <w:rStyle w:val="StyleUnderline"/>
        </w:rPr>
        <w:t xml:space="preserve">the </w:t>
      </w:r>
      <w:r w:rsidRPr="005921BA">
        <w:rPr>
          <w:rStyle w:val="Emphasis"/>
          <w:highlight w:val="green"/>
        </w:rPr>
        <w:t>culpability</w:t>
      </w:r>
      <w:r w:rsidRPr="005921BA">
        <w:rPr>
          <w:rStyle w:val="StyleUnderline"/>
          <w:highlight w:val="green"/>
        </w:rPr>
        <w:t xml:space="preserve">) of </w:t>
      </w:r>
      <w:r w:rsidRPr="005921BA">
        <w:rPr>
          <w:rStyle w:val="Emphasis"/>
          <w:highlight w:val="green"/>
        </w:rPr>
        <w:t>human</w:t>
      </w:r>
      <w:r w:rsidRPr="003E5A11">
        <w:rPr>
          <w:rStyle w:val="Emphasis"/>
        </w:rPr>
        <w:t xml:space="preserve"> species-</w:t>
      </w:r>
      <w:r w:rsidRPr="005921BA">
        <w:rPr>
          <w:rStyle w:val="Emphasis"/>
          <w:highlight w:val="green"/>
        </w:rPr>
        <w:t>life</w:t>
      </w:r>
      <w:r w:rsidRPr="005921BA">
        <w:rPr>
          <w:rStyle w:val="StyleUnderline"/>
          <w:highlight w:val="green"/>
        </w:rPr>
        <w:t xml:space="preserve"> and its </w:t>
      </w:r>
      <w:r w:rsidRPr="005921BA">
        <w:rPr>
          <w:rStyle w:val="Emphasis"/>
          <w:highlight w:val="green"/>
        </w:rPr>
        <w:t>humanistic conceptions</w:t>
      </w:r>
      <w:r w:rsidRPr="003E5A11">
        <w:rPr>
          <w:rStyle w:val="Emphasis"/>
        </w:rPr>
        <w:t xml:space="preserve"> of life</w:t>
      </w:r>
      <w:r w:rsidRPr="00FF180F">
        <w:rPr>
          <w:sz w:val="14"/>
        </w:rPr>
        <w:t xml:space="preserve"> in se? Would it be Olympian indifference, political despair, programmatic species-suicide? Or would it entail precisely the kinds of ameliorative projects – ameliorative life-</w:t>
      </w:r>
      <w:proofErr w:type="spellStart"/>
      <w:r w:rsidRPr="00FF180F">
        <w:rPr>
          <w:sz w:val="14"/>
        </w:rPr>
        <w:t>behaviours</w:t>
      </w:r>
      <w:proofErr w:type="spellEnd"/>
      <w:r w:rsidRPr="00FF180F">
        <w:rPr>
          <w:sz w:val="14"/>
        </w:rPr>
        <w:t xml:space="preserve"> of our species-being and its relations with other life-forms – that you seem inclined to view as rearrangements of deckchairs on the Titanic, diversions from a catastrophic confrontation with ‘the question of life’ or humanity’s questionable ‘right to life’? And who is the ‘we’ of whom you write in this context, given a humanity divided by countless inequalities of power, wealth and opportunity? Would confrontation with ‘the question of life’ entail something different for, say, a Harvard philosopher and a Bangladeshi peasant with five children to feed?</w:t>
      </w:r>
    </w:p>
    <w:p w14:paraId="57374E2F" w14:textId="77777777" w:rsidR="00EE3D4F" w:rsidRPr="00FF180F" w:rsidRDefault="00EE3D4F" w:rsidP="00EE3D4F">
      <w:pPr>
        <w:rPr>
          <w:sz w:val="14"/>
        </w:rPr>
      </w:pPr>
      <w:r w:rsidRPr="00FF180F">
        <w:rPr>
          <w:sz w:val="14"/>
        </w:rPr>
        <w:t>Claire Colebrook:</w:t>
      </w:r>
    </w:p>
    <w:p w14:paraId="7FBF4E17" w14:textId="77777777" w:rsidR="00EE3D4F" w:rsidRPr="00FF180F" w:rsidRDefault="00EE3D4F" w:rsidP="00EE3D4F">
      <w:pPr>
        <w:rPr>
          <w:sz w:val="14"/>
        </w:rPr>
      </w:pPr>
      <w:r w:rsidRPr="00FF180F">
        <w:rPr>
          <w:sz w:val="14"/>
        </w:rPr>
        <w:t xml:space="preserve">If I use a simple sense of ‘our’ inability to confront our non-being (which I often do!), this ‘we’ needs to be qualified. It is what Derrida referred to as the ‘silent presupposed we’ of (for him) European philosophy. The inability I refer to can be historically and politically delimited. This is what I am trying to write about in my book on fragility: </w:t>
      </w:r>
      <w:r w:rsidRPr="003E5A11">
        <w:rPr>
          <w:rStyle w:val="StyleUnderline"/>
        </w:rPr>
        <w:t xml:space="preserve">the more secure we become, the more unthinkable contingency, volatility and non-being become. </w:t>
      </w:r>
      <w:r w:rsidRPr="003E5A11">
        <w:rPr>
          <w:rStyle w:val="Emphasis"/>
          <w:highlight w:val="green"/>
        </w:rPr>
        <w:t>Accepting</w:t>
      </w:r>
      <w:r w:rsidRPr="003E5A11">
        <w:rPr>
          <w:rStyle w:val="StyleUnderline"/>
        </w:rPr>
        <w:t xml:space="preserve"> that </w:t>
      </w:r>
      <w:r w:rsidRPr="003E5A11">
        <w:rPr>
          <w:rStyle w:val="StyleUnderline"/>
          <w:highlight w:val="green"/>
        </w:rPr>
        <w:t>this world will end (</w:t>
      </w:r>
      <w:r w:rsidRPr="003E5A11">
        <w:rPr>
          <w:rStyle w:val="Emphasis"/>
          <w:highlight w:val="green"/>
        </w:rPr>
        <w:t>regardless of whether it should</w:t>
      </w:r>
      <w:r w:rsidRPr="003E5A11">
        <w:rPr>
          <w:rStyle w:val="Emphasis"/>
        </w:rPr>
        <w:t xml:space="preserve"> or not</w:t>
      </w:r>
      <w:r w:rsidRPr="003E5A11">
        <w:rPr>
          <w:rStyle w:val="StyleUnderline"/>
        </w:rPr>
        <w:t xml:space="preserve">) </w:t>
      </w:r>
      <w:r w:rsidRPr="003E5A11">
        <w:rPr>
          <w:rStyle w:val="StyleUnderline"/>
          <w:highlight w:val="green"/>
        </w:rPr>
        <w:t xml:space="preserve">would be </w:t>
      </w:r>
      <w:r w:rsidRPr="003E5A11">
        <w:rPr>
          <w:rStyle w:val="Emphasis"/>
          <w:highlight w:val="green"/>
        </w:rPr>
        <w:t>the first step</w:t>
      </w:r>
      <w:r w:rsidRPr="003E5A11">
        <w:rPr>
          <w:rStyle w:val="Emphasis"/>
        </w:rPr>
        <w:t xml:space="preserve"> to living well</w:t>
      </w:r>
      <w:r w:rsidRPr="003E5A11">
        <w:rPr>
          <w:rStyle w:val="StyleUnderline"/>
        </w:rPr>
        <w:t xml:space="preserve">. </w:t>
      </w:r>
      <w:r w:rsidRPr="003E5A11">
        <w:rPr>
          <w:rStyle w:val="StyleUnderline"/>
          <w:highlight w:val="green"/>
        </w:rPr>
        <w:t>Rather than</w:t>
      </w:r>
      <w:r w:rsidRPr="003E5A11">
        <w:rPr>
          <w:rStyle w:val="StyleUnderline"/>
        </w:rPr>
        <w:t xml:space="preserve"> a </w:t>
      </w:r>
      <w:r w:rsidRPr="003E5A11">
        <w:rPr>
          <w:rStyle w:val="Emphasis"/>
        </w:rPr>
        <w:t xml:space="preserve">state of </w:t>
      </w:r>
      <w:r w:rsidRPr="003E5A11">
        <w:rPr>
          <w:rStyle w:val="Emphasis"/>
          <w:highlight w:val="green"/>
        </w:rPr>
        <w:t>emergency</w:t>
      </w:r>
      <w:r w:rsidRPr="003E5A11">
        <w:rPr>
          <w:rStyle w:val="StyleUnderline"/>
          <w:highlight w:val="green"/>
        </w:rPr>
        <w:t xml:space="preserve"> where everything is done to </w:t>
      </w:r>
      <w:r w:rsidRPr="005921BA">
        <w:rPr>
          <w:rStyle w:val="Emphasis"/>
          <w:highlight w:val="green"/>
        </w:rPr>
        <w:t>save the world</w:t>
      </w:r>
      <w:r w:rsidRPr="003E5A11">
        <w:rPr>
          <w:rStyle w:val="StyleUnderline"/>
          <w:highlight w:val="green"/>
        </w:rPr>
        <w:t xml:space="preserve"> – including</w:t>
      </w:r>
      <w:r w:rsidRPr="00FF180F">
        <w:rPr>
          <w:sz w:val="14"/>
        </w:rPr>
        <w:t xml:space="preserve"> the </w:t>
      </w:r>
      <w:r w:rsidRPr="003E5A11">
        <w:rPr>
          <w:rStyle w:val="Emphasis"/>
          <w:highlight w:val="green"/>
        </w:rPr>
        <w:t>wars</w:t>
      </w:r>
      <w:r w:rsidRPr="003E5A11">
        <w:rPr>
          <w:rStyle w:val="StyleUnderline"/>
        </w:rPr>
        <w:t xml:space="preserve"> that save the West </w:t>
      </w:r>
      <w:r w:rsidRPr="003E5A11">
        <w:rPr>
          <w:rStyle w:val="StyleUnderline"/>
          <w:highlight w:val="green"/>
        </w:rPr>
        <w:t>and</w:t>
      </w:r>
      <w:r w:rsidRPr="003E5A11">
        <w:rPr>
          <w:rStyle w:val="StyleUnderline"/>
        </w:rPr>
        <w:t xml:space="preserve"> the </w:t>
      </w:r>
      <w:r w:rsidRPr="003E5A11">
        <w:rPr>
          <w:rStyle w:val="Emphasis"/>
        </w:rPr>
        <w:t xml:space="preserve">internal </w:t>
      </w:r>
      <w:r w:rsidRPr="003E5A11">
        <w:rPr>
          <w:rStyle w:val="Emphasis"/>
          <w:highlight w:val="green"/>
        </w:rPr>
        <w:t>propping up</w:t>
      </w:r>
      <w:r w:rsidRPr="003E5A11">
        <w:rPr>
          <w:rStyle w:val="Emphasis"/>
        </w:rPr>
        <w:t xml:space="preserve"> of </w:t>
      </w:r>
      <w:r w:rsidRPr="003E5A11">
        <w:rPr>
          <w:rStyle w:val="Emphasis"/>
          <w:highlight w:val="green"/>
        </w:rPr>
        <w:t>the state</w:t>
      </w:r>
      <w:r w:rsidRPr="003E5A11">
        <w:rPr>
          <w:rStyle w:val="StyleUnderline"/>
          <w:highlight w:val="green"/>
        </w:rPr>
        <w:t xml:space="preserve"> and </w:t>
      </w:r>
      <w:r w:rsidRPr="003E5A11">
        <w:rPr>
          <w:rStyle w:val="Emphasis"/>
          <w:highlight w:val="green"/>
        </w:rPr>
        <w:t>markets</w:t>
      </w:r>
      <w:r w:rsidRPr="003E5A11">
        <w:rPr>
          <w:rStyle w:val="StyleUnderline"/>
        </w:rPr>
        <w:t xml:space="preserve"> because of a </w:t>
      </w:r>
      <w:r w:rsidRPr="003E5A11">
        <w:rPr>
          <w:rStyle w:val="Emphasis"/>
        </w:rPr>
        <w:t>‘too big to fail’ logic</w:t>
      </w:r>
      <w:r w:rsidRPr="003E5A11">
        <w:rPr>
          <w:rStyle w:val="StyleUnderline"/>
        </w:rPr>
        <w:t xml:space="preserve"> – </w:t>
      </w:r>
      <w:r w:rsidRPr="0026439A">
        <w:rPr>
          <w:rStyle w:val="StyleUnderline"/>
          <w:highlight w:val="green"/>
        </w:rPr>
        <w:t xml:space="preserve">one might ask </w:t>
      </w:r>
      <w:r w:rsidRPr="0026439A">
        <w:rPr>
          <w:rStyle w:val="Emphasis"/>
          <w:highlight w:val="green"/>
        </w:rPr>
        <w:t xml:space="preserve">what might be possible at the </w:t>
      </w:r>
      <w:r w:rsidRPr="005921BA">
        <w:rPr>
          <w:rStyle w:val="Emphasis"/>
          <w:highlight w:val="green"/>
        </w:rPr>
        <w:t>end of</w:t>
      </w:r>
      <w:r w:rsidRPr="0026439A">
        <w:rPr>
          <w:rStyle w:val="Emphasis"/>
        </w:rPr>
        <w:t xml:space="preserve"> (or without) </w:t>
      </w:r>
      <w:r w:rsidRPr="005921BA">
        <w:rPr>
          <w:rStyle w:val="Emphasis"/>
          <w:highlight w:val="green"/>
        </w:rPr>
        <w:t>this world</w:t>
      </w:r>
      <w:r w:rsidRPr="00FF180F">
        <w:rPr>
          <w:sz w:val="14"/>
        </w:rPr>
        <w:t xml:space="preserve">. For example, Jonathan Crary’s recent Scorched Earth argues for a future without the internet, but there are many other positive imaginary futures of stateless societies.3 </w:t>
      </w:r>
      <w:r w:rsidRPr="0026439A">
        <w:rPr>
          <w:rStyle w:val="StyleUnderline"/>
        </w:rPr>
        <w:t xml:space="preserve">There’s a </w:t>
      </w:r>
      <w:r w:rsidRPr="0026439A">
        <w:rPr>
          <w:rStyle w:val="Emphasis"/>
        </w:rPr>
        <w:t>literal sense</w:t>
      </w:r>
      <w:r w:rsidRPr="0026439A">
        <w:rPr>
          <w:rStyle w:val="StyleUnderline"/>
        </w:rPr>
        <w:t xml:space="preserve"> in which ‘we’ face extinction</w:t>
      </w:r>
      <w:r w:rsidRPr="00FF180F">
        <w:rPr>
          <w:sz w:val="14"/>
        </w:rPr>
        <w:t xml:space="preserve"> – of humans as a species – </w:t>
      </w:r>
      <w:r w:rsidRPr="0026439A">
        <w:rPr>
          <w:rStyle w:val="StyleUnderline"/>
        </w:rPr>
        <w:t xml:space="preserve">and then a </w:t>
      </w:r>
      <w:r w:rsidRPr="0026439A">
        <w:rPr>
          <w:rStyle w:val="Emphasis"/>
        </w:rPr>
        <w:t>broader sense</w:t>
      </w:r>
      <w:r w:rsidRPr="0026439A">
        <w:rPr>
          <w:rStyle w:val="StyleUnderline"/>
        </w:rPr>
        <w:t xml:space="preserve"> in which ‘we’</w:t>
      </w:r>
      <w:r w:rsidRPr="00FF180F">
        <w:rPr>
          <w:sz w:val="14"/>
        </w:rPr>
        <w:t xml:space="preserve"> (as private subjects of modern state societies) </w:t>
      </w:r>
      <w:r w:rsidRPr="0026439A">
        <w:rPr>
          <w:rStyle w:val="StyleUnderline"/>
        </w:rPr>
        <w:t>are witnessing the end of our world</w:t>
      </w:r>
      <w:r w:rsidRPr="00FF180F">
        <w:rPr>
          <w:sz w:val="14"/>
        </w:rPr>
        <w:t xml:space="preserve">. Contemplating the idea/fact that </w:t>
      </w:r>
      <w:r w:rsidRPr="0026439A">
        <w:rPr>
          <w:rStyle w:val="StyleUnderline"/>
        </w:rPr>
        <w:t xml:space="preserve">humans are a </w:t>
      </w:r>
      <w:r w:rsidRPr="0026439A">
        <w:rPr>
          <w:rStyle w:val="Emphasis"/>
        </w:rPr>
        <w:t>fragment</w:t>
      </w:r>
      <w:r w:rsidRPr="0026439A">
        <w:rPr>
          <w:rStyle w:val="StyleUnderline"/>
        </w:rPr>
        <w:t xml:space="preserve"> in a broader cosmos</w:t>
      </w:r>
      <w:r w:rsidRPr="00FF180F">
        <w:rPr>
          <w:sz w:val="14"/>
        </w:rPr>
        <w:t xml:space="preserve"> might have practical philosophical merit in creating some degree of detachment from the highly specific world to which we are attached.</w:t>
      </w:r>
    </w:p>
    <w:p w14:paraId="6923D392" w14:textId="77777777" w:rsidR="00EE3D4F" w:rsidRPr="00FF180F" w:rsidRDefault="00EE3D4F" w:rsidP="00EE3D4F">
      <w:pPr>
        <w:rPr>
          <w:sz w:val="14"/>
        </w:rPr>
      </w:pPr>
      <w:r w:rsidRPr="00FF180F">
        <w:rPr>
          <w:sz w:val="14"/>
        </w:rPr>
        <w:t>NF:</w:t>
      </w:r>
    </w:p>
    <w:p w14:paraId="1E78749D" w14:textId="77777777" w:rsidR="00EE3D4F" w:rsidRPr="00FF180F" w:rsidRDefault="00EE3D4F" w:rsidP="00EE3D4F">
      <w:pPr>
        <w:rPr>
          <w:sz w:val="14"/>
        </w:rPr>
      </w:pPr>
      <w:r w:rsidRPr="00FF180F">
        <w:rPr>
          <w:sz w:val="14"/>
        </w:rPr>
        <w:t xml:space="preserve">Are you, then, using ‘extinction’ in two different ways, to signify extinction of the human species as such and extinction of the </w:t>
      </w:r>
      <w:proofErr w:type="gramStart"/>
      <w:r w:rsidRPr="00FF180F">
        <w:rPr>
          <w:sz w:val="14"/>
        </w:rPr>
        <w:t>life-world</w:t>
      </w:r>
      <w:proofErr w:type="gramEnd"/>
      <w:r w:rsidRPr="00FF180F">
        <w:rPr>
          <w:sz w:val="14"/>
        </w:rPr>
        <w:t xml:space="preserve"> to which it has accustomed itself, and suggesting that the threat of the former could precipitate the latter? In other words, are you </w:t>
      </w:r>
      <w:r w:rsidRPr="0094028F">
        <w:rPr>
          <w:rStyle w:val="StyleUnderline"/>
        </w:rPr>
        <w:t>inviting</w:t>
      </w:r>
      <w:r w:rsidRPr="005921BA">
        <w:rPr>
          <w:rStyle w:val="StyleUnderline"/>
        </w:rPr>
        <w:t xml:space="preserve"> us to entertain the possibility of the survival of (an albeit changed) human species beyond the Anthropocene – a subsequent era in which </w:t>
      </w:r>
      <w:r w:rsidRPr="0094028F">
        <w:rPr>
          <w:rStyle w:val="StyleUnderline"/>
          <w:highlight w:val="green"/>
        </w:rPr>
        <w:t xml:space="preserve">our species </w:t>
      </w:r>
      <w:r w:rsidRPr="0094028F">
        <w:rPr>
          <w:rStyle w:val="Emphasis"/>
          <w:highlight w:val="green"/>
        </w:rPr>
        <w:t>takes a back seat</w:t>
      </w:r>
      <w:r w:rsidRPr="0094028F">
        <w:rPr>
          <w:rStyle w:val="StyleUnderline"/>
          <w:highlight w:val="green"/>
        </w:rPr>
        <w:t>, as it</w:t>
      </w:r>
      <w:r w:rsidRPr="00FF180F">
        <w:rPr>
          <w:sz w:val="14"/>
        </w:rPr>
        <w:t xml:space="preserve"> were, </w:t>
      </w:r>
      <w:r w:rsidRPr="005921BA">
        <w:rPr>
          <w:rStyle w:val="StyleUnderline"/>
        </w:rPr>
        <w:t xml:space="preserve">accepts and </w:t>
      </w:r>
      <w:r w:rsidRPr="0094028F">
        <w:rPr>
          <w:rStyle w:val="StyleUnderline"/>
          <w:highlight w:val="green"/>
        </w:rPr>
        <w:t xml:space="preserve">lives its status as </w:t>
      </w:r>
      <w:r w:rsidRPr="0094028F">
        <w:rPr>
          <w:rStyle w:val="Emphasis"/>
          <w:highlight w:val="green"/>
        </w:rPr>
        <w:t>a fragment, no longer ‘master of the planet’</w:t>
      </w:r>
      <w:r w:rsidRPr="00FF180F">
        <w:rPr>
          <w:sz w:val="14"/>
        </w:rPr>
        <w:t xml:space="preserve">? Is this (hard to imagine) possibility also what the ‘degrowth’ agenda tries to envisage? And, incidentally, what grounds are there for hoping that ‘accepting that [End Page 199] this world will end ... would be the first step to living well’, rather than to living very badly indeed, more recklessly and </w:t>
      </w:r>
      <w:proofErr w:type="spellStart"/>
      <w:r w:rsidRPr="00FF180F">
        <w:rPr>
          <w:sz w:val="14"/>
        </w:rPr>
        <w:t>self-centredly</w:t>
      </w:r>
      <w:proofErr w:type="spellEnd"/>
      <w:r w:rsidRPr="00FF180F">
        <w:rPr>
          <w:sz w:val="14"/>
        </w:rPr>
        <w:t xml:space="preserve"> than ever before?</w:t>
      </w:r>
    </w:p>
    <w:p w14:paraId="0E1E6615" w14:textId="77777777" w:rsidR="00EE3D4F" w:rsidRPr="00FF180F" w:rsidRDefault="00EE3D4F" w:rsidP="00EE3D4F">
      <w:pPr>
        <w:rPr>
          <w:sz w:val="14"/>
        </w:rPr>
      </w:pPr>
      <w:r w:rsidRPr="00FF180F">
        <w:rPr>
          <w:sz w:val="14"/>
        </w:rPr>
        <w:t>CC:</w:t>
      </w:r>
    </w:p>
    <w:p w14:paraId="3F3EEC33" w14:textId="77777777" w:rsidR="00EE3D4F" w:rsidRPr="00FF180F" w:rsidRDefault="00EE3D4F" w:rsidP="00EE3D4F">
      <w:pPr>
        <w:rPr>
          <w:sz w:val="14"/>
        </w:rPr>
      </w:pPr>
      <w:bookmarkStart w:id="0" w:name="_Hlk190731542"/>
      <w:r w:rsidRPr="00FF180F">
        <w:rPr>
          <w:sz w:val="14"/>
        </w:rPr>
        <w:t xml:space="preserve">I am deliberately not using extinction in two senses, or deliberately being vague and confusing about the difference between </w:t>
      </w:r>
      <w:r w:rsidRPr="005921BA">
        <w:rPr>
          <w:rStyle w:val="StyleUnderline"/>
        </w:rPr>
        <w:t>species extinction</w:t>
      </w:r>
      <w:r w:rsidRPr="00FF180F">
        <w:rPr>
          <w:sz w:val="14"/>
        </w:rPr>
        <w:t xml:space="preserve"> (which </w:t>
      </w:r>
      <w:r w:rsidRPr="005921BA">
        <w:rPr>
          <w:rStyle w:val="StyleUnderline"/>
        </w:rPr>
        <w:t xml:space="preserve">is </w:t>
      </w:r>
      <w:r w:rsidRPr="005921BA">
        <w:rPr>
          <w:rStyle w:val="Emphasis"/>
        </w:rPr>
        <w:t>a certainty</w:t>
      </w:r>
      <w:r w:rsidRPr="005921BA">
        <w:rPr>
          <w:rStyle w:val="StyleUnderline"/>
        </w:rPr>
        <w:t xml:space="preserve"> at some point</w:t>
      </w:r>
      <w:r w:rsidRPr="00FF180F">
        <w:rPr>
          <w:sz w:val="14"/>
        </w:rPr>
        <w:t xml:space="preserve">) and the end of humanism or the global sense of ‘us’ as a single species, because </w:t>
      </w:r>
      <w:r w:rsidRPr="005921BA">
        <w:rPr>
          <w:rStyle w:val="StyleUnderline"/>
        </w:rPr>
        <w:t xml:space="preserve">what counts as humanity and the </w:t>
      </w:r>
      <w:r w:rsidRPr="005921BA">
        <w:rPr>
          <w:rStyle w:val="Emphasis"/>
          <w:highlight w:val="green"/>
        </w:rPr>
        <w:t>end</w:t>
      </w:r>
      <w:r w:rsidRPr="005921BA">
        <w:rPr>
          <w:rStyle w:val="Emphasis"/>
        </w:rPr>
        <w:t xml:space="preserve"> that is </w:t>
      </w:r>
      <w:r w:rsidRPr="005921BA">
        <w:rPr>
          <w:rStyle w:val="Emphasis"/>
          <w:highlight w:val="green"/>
        </w:rPr>
        <w:t>feared</w:t>
      </w:r>
      <w:r w:rsidRPr="005921BA">
        <w:rPr>
          <w:rStyle w:val="StyleUnderline"/>
          <w:highlight w:val="green"/>
        </w:rPr>
        <w:t xml:space="preserve"> is </w:t>
      </w:r>
      <w:r w:rsidRPr="005921BA">
        <w:rPr>
          <w:rStyle w:val="Emphasis"/>
          <w:highlight w:val="green"/>
        </w:rPr>
        <w:t>not the species but</w:t>
      </w:r>
      <w:r w:rsidRPr="005921BA">
        <w:rPr>
          <w:rStyle w:val="Emphasis"/>
        </w:rPr>
        <w:t xml:space="preserve"> the species in a </w:t>
      </w:r>
      <w:r w:rsidRPr="005921BA">
        <w:rPr>
          <w:rStyle w:val="Emphasis"/>
          <w:highlight w:val="green"/>
        </w:rPr>
        <w:t>self-</w:t>
      </w:r>
      <w:proofErr w:type="spellStart"/>
      <w:r w:rsidRPr="005921BA">
        <w:rPr>
          <w:rStyle w:val="Emphasis"/>
          <w:highlight w:val="green"/>
        </w:rPr>
        <w:t>recognising</w:t>
      </w:r>
      <w:proofErr w:type="spellEnd"/>
      <w:r w:rsidRPr="005921BA">
        <w:rPr>
          <w:rStyle w:val="Emphasis"/>
          <w:highlight w:val="green"/>
        </w:rPr>
        <w:t xml:space="preserve"> form</w:t>
      </w:r>
      <w:r w:rsidRPr="005921BA">
        <w:rPr>
          <w:rStyle w:val="StyleUnderline"/>
        </w:rPr>
        <w:t>. If we think of all</w:t>
      </w:r>
      <w:r w:rsidRPr="00FF180F">
        <w:rPr>
          <w:sz w:val="14"/>
        </w:rPr>
        <w:t xml:space="preserve"> the </w:t>
      </w:r>
      <w:r w:rsidRPr="005921BA">
        <w:rPr>
          <w:rStyle w:val="StyleUnderline"/>
        </w:rPr>
        <w:t>humans</w:t>
      </w:r>
      <w:r w:rsidRPr="00FF180F">
        <w:rPr>
          <w:sz w:val="14"/>
        </w:rPr>
        <w:t xml:space="preserve"> that </w:t>
      </w:r>
      <w:r w:rsidRPr="005921BA">
        <w:rPr>
          <w:rStyle w:val="StyleUnderline"/>
        </w:rPr>
        <w:t>ever</w:t>
      </w:r>
      <w:r w:rsidRPr="00FF180F">
        <w:rPr>
          <w:sz w:val="14"/>
        </w:rPr>
        <w:t xml:space="preserve"> existed, </w:t>
      </w:r>
      <w:r w:rsidRPr="005921BA">
        <w:rPr>
          <w:rStyle w:val="StyleUnderline"/>
        </w:rPr>
        <w:t>and then all</w:t>
      </w:r>
      <w:r w:rsidRPr="00FF180F">
        <w:rPr>
          <w:sz w:val="14"/>
        </w:rPr>
        <w:t xml:space="preserve"> the </w:t>
      </w:r>
      <w:r w:rsidRPr="005921BA">
        <w:rPr>
          <w:rStyle w:val="StyleUnderline"/>
        </w:rPr>
        <w:t xml:space="preserve">humans who had a sense of themselves as subjects with distinctly human rights tied to all other humans also blessed with rights, the two circles of the Venn diagram </w:t>
      </w:r>
      <w:r w:rsidRPr="005921BA">
        <w:rPr>
          <w:rStyle w:val="Emphasis"/>
        </w:rPr>
        <w:t>overlap but do not coincide</w:t>
      </w:r>
      <w:r w:rsidRPr="00FF180F">
        <w:rPr>
          <w:sz w:val="14"/>
        </w:rPr>
        <w:t xml:space="preserve">. Not only is </w:t>
      </w:r>
      <w:r w:rsidRPr="0094731F">
        <w:rPr>
          <w:rStyle w:val="StyleUnderline"/>
          <w:highlight w:val="green"/>
        </w:rPr>
        <w:t>the human of human rights</w:t>
      </w:r>
      <w:r w:rsidRPr="00FF180F">
        <w:rPr>
          <w:sz w:val="14"/>
        </w:rPr>
        <w:t xml:space="preserve">, crimes against humanity, humanities and humanitarian causes </w:t>
      </w:r>
      <w:r w:rsidRPr="0094731F">
        <w:rPr>
          <w:rStyle w:val="Emphasis"/>
          <w:highlight w:val="green"/>
        </w:rPr>
        <w:t>not</w:t>
      </w:r>
      <w:r w:rsidRPr="0094731F">
        <w:rPr>
          <w:rStyle w:val="Emphasis"/>
        </w:rPr>
        <w:t xml:space="preserve"> the same</w:t>
      </w:r>
      <w:r w:rsidRPr="0094731F">
        <w:rPr>
          <w:rStyle w:val="StyleUnderline"/>
        </w:rPr>
        <w:t xml:space="preserve"> as </w:t>
      </w:r>
      <w:r w:rsidRPr="0094731F">
        <w:rPr>
          <w:rStyle w:val="StyleUnderline"/>
          <w:highlight w:val="green"/>
        </w:rPr>
        <w:t>the species</w:t>
      </w:r>
      <w:r w:rsidRPr="00FF180F">
        <w:rPr>
          <w:sz w:val="14"/>
        </w:rPr>
        <w:t xml:space="preserve"> – such that we can imagine Homo sapiens before and after the Anthropos of the Anthropocene – </w:t>
      </w:r>
      <w:r w:rsidRPr="0094731F">
        <w:rPr>
          <w:rStyle w:val="StyleUnderline"/>
        </w:rPr>
        <w:t xml:space="preserve">it’s the </w:t>
      </w:r>
      <w:r w:rsidRPr="0094028F">
        <w:rPr>
          <w:rStyle w:val="Emphasis"/>
        </w:rPr>
        <w:t>impossibility of a clear distinction</w:t>
      </w:r>
      <w:r w:rsidRPr="0094731F">
        <w:rPr>
          <w:rStyle w:val="StyleUnderline"/>
        </w:rPr>
        <w:t xml:space="preserve"> that is both fruitful and horrifying for the future. The</w:t>
      </w:r>
      <w:r w:rsidRPr="005921BA">
        <w:rPr>
          <w:rStyle w:val="StyleUnderline"/>
        </w:rPr>
        <w:t xml:space="preserve"> very idea of nomadic statelessness seems intolerable and yet the </w:t>
      </w:r>
      <w:r w:rsidRPr="00731A1F">
        <w:rPr>
          <w:rStyle w:val="Emphasis"/>
          <w:highlight w:val="green"/>
        </w:rPr>
        <w:t>erasure</w:t>
      </w:r>
      <w:r w:rsidRPr="005921BA">
        <w:rPr>
          <w:rStyle w:val="StyleUnderline"/>
        </w:rPr>
        <w:t xml:space="preserve"> of that possibility </w:t>
      </w:r>
      <w:r w:rsidRPr="00731A1F">
        <w:rPr>
          <w:rStyle w:val="Emphasis"/>
          <w:highlight w:val="green"/>
        </w:rPr>
        <w:t>in the name of the human</w:t>
      </w:r>
      <w:r w:rsidRPr="00731A1F">
        <w:rPr>
          <w:rStyle w:val="StyleUnderline"/>
          <w:highlight w:val="green"/>
        </w:rPr>
        <w:t xml:space="preserve"> has</w:t>
      </w:r>
      <w:r w:rsidRPr="00731A1F">
        <w:rPr>
          <w:rStyle w:val="StyleUnderline"/>
        </w:rPr>
        <w:t xml:space="preserve"> </w:t>
      </w:r>
      <w:r w:rsidRPr="00731A1F">
        <w:rPr>
          <w:rStyle w:val="Emphasis"/>
        </w:rPr>
        <w:t>ended</w:t>
      </w:r>
      <w:r w:rsidRPr="0094028F">
        <w:rPr>
          <w:rStyle w:val="Emphasis"/>
        </w:rPr>
        <w:t xml:space="preserve"> so many worlds</w:t>
      </w:r>
      <w:r w:rsidRPr="005921BA">
        <w:rPr>
          <w:rStyle w:val="StyleUnderline"/>
        </w:rPr>
        <w:t xml:space="preserve"> and </w:t>
      </w:r>
      <w:r w:rsidRPr="00731A1F">
        <w:rPr>
          <w:rStyle w:val="Emphasis"/>
          <w:highlight w:val="green"/>
        </w:rPr>
        <w:t>produced</w:t>
      </w:r>
      <w:r w:rsidRPr="0094028F">
        <w:rPr>
          <w:rStyle w:val="Emphasis"/>
        </w:rPr>
        <w:t xml:space="preserve"> so </w:t>
      </w:r>
      <w:r w:rsidRPr="00731A1F">
        <w:rPr>
          <w:rStyle w:val="Emphasis"/>
          <w:highlight w:val="green"/>
        </w:rPr>
        <w:t>many extinctions</w:t>
      </w:r>
      <w:r w:rsidRPr="00FF180F">
        <w:rPr>
          <w:sz w:val="14"/>
        </w:rPr>
        <w:t xml:space="preserve">. I am deliberately using both senses – humans as a species, humans as ‘humanity’ – because that indistinction is already in play. At the same time, I am trying to find moments that imagine the human species in modes that are not human. This would include the degrowth agenda, and many possibilities that go beyond, or stop short of, the degrowth agenda. Quite concretely, </w:t>
      </w:r>
      <w:r w:rsidRPr="00731A1F">
        <w:rPr>
          <w:rStyle w:val="StyleUnderline"/>
          <w:highlight w:val="green"/>
        </w:rPr>
        <w:t>accepting</w:t>
      </w:r>
      <w:r w:rsidRPr="0094731F">
        <w:rPr>
          <w:rStyle w:val="StyleUnderline"/>
        </w:rPr>
        <w:t xml:space="preserve"> that this </w:t>
      </w:r>
      <w:r w:rsidRPr="00731A1F">
        <w:rPr>
          <w:rStyle w:val="StyleUnderline"/>
          <w:highlight w:val="green"/>
        </w:rPr>
        <w:t>world will end</w:t>
      </w:r>
      <w:r w:rsidRPr="0094731F">
        <w:rPr>
          <w:rStyle w:val="StyleUnderline"/>
        </w:rPr>
        <w:t xml:space="preserve"> would </w:t>
      </w:r>
      <w:r w:rsidRPr="00731A1F">
        <w:rPr>
          <w:rStyle w:val="Emphasis"/>
          <w:highlight w:val="green"/>
        </w:rPr>
        <w:t>shift attention</w:t>
      </w:r>
      <w:r w:rsidRPr="0094028F">
        <w:rPr>
          <w:rStyle w:val="Emphasis"/>
        </w:rPr>
        <w:t xml:space="preserve"> away</w:t>
      </w:r>
      <w:r w:rsidRPr="0094731F">
        <w:rPr>
          <w:rStyle w:val="StyleUnderline"/>
        </w:rPr>
        <w:t xml:space="preserve"> from attempts to save the banks, save the housing market, save the humanities, save the stock market, save areas of wilderness, save America, save the constitution, and so on</w:t>
      </w:r>
      <w:r w:rsidRPr="00FF180F">
        <w:rPr>
          <w:sz w:val="14"/>
        </w:rPr>
        <w:t xml:space="preserve">. The problem is how </w:t>
      </w:r>
      <w:r w:rsidRPr="00731A1F">
        <w:rPr>
          <w:rStyle w:val="StyleUnderline"/>
          <w:highlight w:val="green"/>
        </w:rPr>
        <w:t xml:space="preserve">individuals have been </w:t>
      </w:r>
      <w:r w:rsidRPr="00731A1F">
        <w:rPr>
          <w:rStyle w:val="Emphasis"/>
          <w:highlight w:val="green"/>
        </w:rPr>
        <w:t>captured</w:t>
      </w:r>
      <w:r w:rsidRPr="00731A1F">
        <w:rPr>
          <w:rStyle w:val="StyleUnderline"/>
          <w:highlight w:val="green"/>
        </w:rPr>
        <w:t xml:space="preserve"> by</w:t>
      </w:r>
      <w:r w:rsidRPr="0094731F">
        <w:rPr>
          <w:rStyle w:val="StyleUnderline"/>
        </w:rPr>
        <w:t xml:space="preserve"> these </w:t>
      </w:r>
      <w:r w:rsidRPr="00731A1F">
        <w:rPr>
          <w:rStyle w:val="Emphasis"/>
          <w:highlight w:val="green"/>
        </w:rPr>
        <w:t>‘too big to fail’ systems</w:t>
      </w:r>
      <w:r w:rsidRPr="00FF180F">
        <w:rPr>
          <w:sz w:val="14"/>
        </w:rPr>
        <w:t>, but there are community abolition movements of refusal that are starting to disinvest from the state. It’s true that individuals can do only so much, and ecological imperatives for us all to do our bit by recycling, or buying local, or reducing our footprint do little when one compares this to huge corporations. Nevertheless, the neoliberal imperative that we all are driven by some ethic of self-</w:t>
      </w:r>
      <w:proofErr w:type="spellStart"/>
      <w:r w:rsidRPr="00FF180F">
        <w:rPr>
          <w:sz w:val="14"/>
        </w:rPr>
        <w:t>maximisation</w:t>
      </w:r>
      <w:proofErr w:type="spellEnd"/>
      <w:r w:rsidRPr="00FF180F">
        <w:rPr>
          <w:sz w:val="14"/>
        </w:rPr>
        <w:t xml:space="preserve"> does not exhaust forms of social relation and collectivity that are increasingly refusing profit and extraction. </w:t>
      </w:r>
      <w:r w:rsidRPr="0094731F">
        <w:rPr>
          <w:rStyle w:val="Emphasis"/>
        </w:rPr>
        <w:t xml:space="preserve">One can </w:t>
      </w:r>
      <w:r w:rsidRPr="00731A1F">
        <w:rPr>
          <w:rStyle w:val="Emphasis"/>
          <w:highlight w:val="green"/>
        </w:rPr>
        <w:t>say no</w:t>
      </w:r>
      <w:r w:rsidRPr="00FF180F">
        <w:rPr>
          <w:sz w:val="14"/>
        </w:rPr>
        <w:t xml:space="preserve"> to global forms of extraction.</w:t>
      </w:r>
    </w:p>
    <w:bookmarkEnd w:id="0"/>
    <w:p w14:paraId="143B2AF5" w14:textId="77777777" w:rsidR="00EE3D4F" w:rsidRPr="00EE3D4F" w:rsidRDefault="00EE3D4F" w:rsidP="00EE3D4F"/>
    <w:p w14:paraId="2B53B1DC" w14:textId="7821897B" w:rsidR="00EE3D4F" w:rsidRDefault="00EE3D4F" w:rsidP="00EE3D4F">
      <w:pPr>
        <w:pStyle w:val="Heading3"/>
      </w:pPr>
      <w:r>
        <w:t xml:space="preserve">AT: </w:t>
      </w:r>
      <w:r>
        <w:t>Humanism Good</w:t>
      </w:r>
    </w:p>
    <w:p w14:paraId="080B0F39" w14:textId="77777777" w:rsidR="00EE3D4F" w:rsidRPr="00580DAE" w:rsidRDefault="00EE3D4F" w:rsidP="00EE3D4F">
      <w:pPr>
        <w:rPr>
          <w:sz w:val="16"/>
        </w:rPr>
      </w:pPr>
    </w:p>
    <w:p w14:paraId="410E6EC3" w14:textId="6301409A" w:rsidR="00EE3D4F" w:rsidRDefault="00EE3D4F" w:rsidP="00EE3D4F">
      <w:r>
        <w:t>See Humanism K---2AC</w:t>
      </w:r>
    </w:p>
    <w:p w14:paraId="364C427B" w14:textId="77777777" w:rsidR="000D3994" w:rsidRPr="000D3994" w:rsidRDefault="000D3994" w:rsidP="000D3994">
      <w:pPr>
        <w:pStyle w:val="Heading4"/>
      </w:pPr>
      <w:r w:rsidRPr="000D3994">
        <w:t>Hu</w:t>
      </w:r>
      <w:r>
        <w:t>manisn Bad</w:t>
      </w:r>
    </w:p>
    <w:p w14:paraId="269F34E3" w14:textId="77777777" w:rsidR="000D3994" w:rsidRPr="00DC4B61" w:rsidRDefault="000D3994" w:rsidP="000D3994">
      <w:r>
        <w:t xml:space="preserve">Dr. Kathryn </w:t>
      </w:r>
      <w:r w:rsidRPr="00DC4B61">
        <w:rPr>
          <w:rStyle w:val="Style13ptBold"/>
        </w:rPr>
        <w:t>Yusoff 20</w:t>
      </w:r>
      <w:r>
        <w:t xml:space="preserve">, Professor of Inhuman Geography at Queen Mary University of London with a PhD in Geography from Royal Holloway University of London, 12/13/2020, “The Inhumanities,” </w:t>
      </w:r>
      <w:r w:rsidRPr="00436D5B">
        <w:rPr>
          <w:i/>
          <w:iCs/>
        </w:rPr>
        <w:t>Annals of the American Association of Geographers</w:t>
      </w:r>
      <w:r>
        <w:rPr>
          <w:i/>
          <w:iCs/>
        </w:rPr>
        <w:t xml:space="preserve">, </w:t>
      </w:r>
      <w:r>
        <w:t>111(3), pp. 663-676,</w:t>
      </w:r>
      <w:r w:rsidRPr="00436D5B">
        <w:t xml:space="preserve"> https://doi.org/10.1080/24694452.2020.1814688</w:t>
      </w:r>
      <w:r>
        <w:t xml:space="preserve">, </w:t>
      </w:r>
      <w:proofErr w:type="spellStart"/>
      <w:r>
        <w:t>DJDubb</w:t>
      </w:r>
      <w:proofErr w:type="spellEnd"/>
    </w:p>
    <w:p w14:paraId="44BCB7E4" w14:textId="77777777" w:rsidR="000D3994" w:rsidRPr="00EC66C9" w:rsidRDefault="000D3994" w:rsidP="000D3994">
      <w:pPr>
        <w:rPr>
          <w:sz w:val="14"/>
        </w:rPr>
      </w:pPr>
      <w:r w:rsidRPr="00EC66C9">
        <w:rPr>
          <w:rStyle w:val="StyleUnderline"/>
        </w:rPr>
        <w:t>As environmental concern and</w:t>
      </w:r>
      <w:r w:rsidRPr="00EC66C9">
        <w:rPr>
          <w:sz w:val="14"/>
        </w:rPr>
        <w:t xml:space="preserve"> the designation of </w:t>
      </w:r>
      <w:r w:rsidRPr="00EC66C9">
        <w:rPr>
          <w:rStyle w:val="Emphasis"/>
        </w:rPr>
        <w:t xml:space="preserve">the </w:t>
      </w:r>
      <w:r w:rsidRPr="000D3994">
        <w:rPr>
          <w:rStyle w:val="Emphasis"/>
        </w:rPr>
        <w:t>Anthropocene</w:t>
      </w:r>
      <w:r w:rsidRPr="000D3994">
        <w:rPr>
          <w:rStyle w:val="StyleUnderline"/>
        </w:rPr>
        <w:t xml:space="preserve"> foster new interdisciplinary configurations</w:t>
      </w:r>
      <w:r w:rsidRPr="000D3994">
        <w:rPr>
          <w:sz w:val="14"/>
        </w:rPr>
        <w:t xml:space="preserve"> in the environmental and </w:t>
      </w:r>
      <w:proofErr w:type="spellStart"/>
      <w:r w:rsidRPr="000D3994">
        <w:rPr>
          <w:sz w:val="14"/>
        </w:rPr>
        <w:t>geohumanities</w:t>
      </w:r>
      <w:proofErr w:type="spellEnd"/>
      <w:r w:rsidRPr="000D3994">
        <w:rPr>
          <w:sz w:val="14"/>
        </w:rPr>
        <w:t xml:space="preserve">, underpinned by targeted funding and programs, </w:t>
      </w:r>
      <w:r w:rsidRPr="000D3994">
        <w:rPr>
          <w:rStyle w:val="Emphasis"/>
        </w:rPr>
        <w:t>the human</w:t>
      </w:r>
      <w:r w:rsidRPr="000D3994">
        <w:rPr>
          <w:rStyle w:val="StyleUnderline"/>
        </w:rPr>
        <w:t xml:space="preserve"> is </w:t>
      </w:r>
      <w:r w:rsidRPr="000D3994">
        <w:rPr>
          <w:rStyle w:val="Emphasis"/>
        </w:rPr>
        <w:t>often taken for granted</w:t>
      </w:r>
      <w:r w:rsidRPr="000D3994">
        <w:rPr>
          <w:rStyle w:val="StyleUnderline"/>
        </w:rPr>
        <w:t xml:space="preserve"> as </w:t>
      </w:r>
      <w:r w:rsidRPr="000D3994">
        <w:rPr>
          <w:rStyle w:val="Emphasis"/>
        </w:rPr>
        <w:t>an accomplice</w:t>
      </w:r>
      <w:r w:rsidRPr="000D3994">
        <w:rPr>
          <w:sz w:val="14"/>
        </w:rPr>
        <w:t xml:space="preserve"> in the designation of a field of concern, </w:t>
      </w:r>
      <w:r w:rsidRPr="000D3994">
        <w:rPr>
          <w:rStyle w:val="StyleUnderline"/>
        </w:rPr>
        <w:t xml:space="preserve">as </w:t>
      </w:r>
      <w:r w:rsidRPr="000D3994">
        <w:rPr>
          <w:rStyle w:val="Emphasis"/>
        </w:rPr>
        <w:t>the planet</w:t>
      </w:r>
      <w:r w:rsidRPr="000D3994">
        <w:rPr>
          <w:rStyle w:val="StyleUnderline"/>
        </w:rPr>
        <w:t xml:space="preserve"> is taken as a </w:t>
      </w:r>
      <w:r w:rsidRPr="000D3994">
        <w:rPr>
          <w:rStyle w:val="Emphasis"/>
        </w:rPr>
        <w:t>presumed arena of action</w:t>
      </w:r>
      <w:r w:rsidRPr="000D3994">
        <w:rPr>
          <w:sz w:val="14"/>
        </w:rPr>
        <w:t xml:space="preserve">. Although climate change and mass transformation of the planetary geochemical systems do indeed call for a new understanding of the commons beyond geopolitical configurations of nation states, such modes of existence need scrutiny for how they mobilize geophysical changes of state to make new ontological claims on behalf of the elemental, volumetric, or subterranean, while </w:t>
      </w:r>
      <w:r w:rsidRPr="000D3994">
        <w:rPr>
          <w:rStyle w:val="StyleUnderline"/>
        </w:rPr>
        <w:t xml:space="preserve">erasing the historical forms of </w:t>
      </w:r>
      <w:r w:rsidRPr="000D3994">
        <w:rPr>
          <w:rStyle w:val="Emphasis"/>
        </w:rPr>
        <w:t>material differentiation</w:t>
      </w:r>
      <w:r w:rsidRPr="000D3994">
        <w:rPr>
          <w:sz w:val="14"/>
        </w:rPr>
        <w:t xml:space="preserve"> that constitute the livability </w:t>
      </w:r>
      <w:r w:rsidRPr="000D3994">
        <w:rPr>
          <w:rStyle w:val="StyleUnderline"/>
        </w:rPr>
        <w:t xml:space="preserve">and </w:t>
      </w:r>
      <w:r w:rsidRPr="000D3994">
        <w:rPr>
          <w:rStyle w:val="Emphasis"/>
        </w:rPr>
        <w:t>modes of extinction</w:t>
      </w:r>
      <w:r w:rsidRPr="000D3994">
        <w:rPr>
          <w:rStyle w:val="StyleUnderline"/>
        </w:rPr>
        <w:t xml:space="preserve"> that result in the “</w:t>
      </w:r>
      <w:r w:rsidRPr="000D3994">
        <w:rPr>
          <w:rStyle w:val="Emphasis"/>
        </w:rPr>
        <w:t xml:space="preserve">systemic </w:t>
      </w:r>
      <w:proofErr w:type="spellStart"/>
      <w:r w:rsidRPr="000D3994">
        <w:rPr>
          <w:rStyle w:val="Emphasis"/>
        </w:rPr>
        <w:t>inferiorization</w:t>
      </w:r>
      <w:proofErr w:type="spellEnd"/>
      <w:r w:rsidRPr="000D3994">
        <w:rPr>
          <w:rStyle w:val="Emphasis"/>
        </w:rPr>
        <w:t xml:space="preserve"> of black and of other non-white peoples</w:t>
      </w:r>
      <w:r w:rsidRPr="00EC66C9">
        <w:rPr>
          <w:rStyle w:val="Emphasis"/>
        </w:rPr>
        <w:t xml:space="preserve"> of the earth</w:t>
      </w:r>
      <w:r w:rsidRPr="00EC66C9">
        <w:rPr>
          <w:rStyle w:val="StyleUnderline"/>
        </w:rPr>
        <w:t>”</w:t>
      </w:r>
      <w:r w:rsidRPr="00EC66C9">
        <w:rPr>
          <w:sz w:val="14"/>
        </w:rPr>
        <w:t xml:space="preserve"> (Wynter 2000, 200). </w:t>
      </w:r>
      <w:r w:rsidRPr="000D3994">
        <w:rPr>
          <w:rStyle w:val="Emphasis"/>
          <w:highlight w:val="green"/>
        </w:rPr>
        <w:t>The human</w:t>
      </w:r>
      <w:r w:rsidRPr="00EC66C9">
        <w:rPr>
          <w:rStyle w:val="StyleUnderline"/>
        </w:rPr>
        <w:t xml:space="preserve"> as a </w:t>
      </w:r>
      <w:r w:rsidRPr="00EC66C9">
        <w:rPr>
          <w:rStyle w:val="Emphasis"/>
        </w:rPr>
        <w:t>metaphysical–empirical concept</w:t>
      </w:r>
      <w:r w:rsidRPr="00EC66C9">
        <w:rPr>
          <w:rStyle w:val="StyleUnderline"/>
        </w:rPr>
        <w:t xml:space="preserve"> </w:t>
      </w:r>
      <w:r w:rsidRPr="000D3994">
        <w:rPr>
          <w:rStyle w:val="StyleUnderline"/>
          <w:highlight w:val="green"/>
        </w:rPr>
        <w:t>is materially constituted through</w:t>
      </w:r>
      <w:r w:rsidRPr="000D3994">
        <w:rPr>
          <w:rStyle w:val="StyleUnderline"/>
        </w:rPr>
        <w:t xml:space="preserve"> the </w:t>
      </w:r>
      <w:r w:rsidRPr="000D3994">
        <w:rPr>
          <w:rStyle w:val="Emphasis"/>
          <w:highlight w:val="green"/>
        </w:rPr>
        <w:t xml:space="preserve">scientific racism </w:t>
      </w:r>
      <w:r w:rsidRPr="000D3994">
        <w:rPr>
          <w:rStyle w:val="Emphasis"/>
        </w:rPr>
        <w:t>of paleontology</w:t>
      </w:r>
      <w:r w:rsidRPr="00EC66C9">
        <w:rPr>
          <w:sz w:val="14"/>
        </w:rPr>
        <w:t xml:space="preserve"> in the seventeenth through nineteenth centuries </w:t>
      </w:r>
      <w:r w:rsidRPr="00DC3B96">
        <w:rPr>
          <w:rStyle w:val="StyleUnderline"/>
          <w:highlight w:val="green"/>
        </w:rPr>
        <w:t>and</w:t>
      </w:r>
      <w:r w:rsidRPr="00EC66C9">
        <w:rPr>
          <w:rStyle w:val="StyleUnderline"/>
        </w:rPr>
        <w:t xml:space="preserve"> the </w:t>
      </w:r>
      <w:r w:rsidRPr="000D3994">
        <w:rPr>
          <w:rStyle w:val="Emphasis"/>
        </w:rPr>
        <w:t xml:space="preserve">geographies of </w:t>
      </w:r>
      <w:r w:rsidRPr="00DC3B96">
        <w:rPr>
          <w:rStyle w:val="Emphasis"/>
          <w:highlight w:val="green"/>
        </w:rPr>
        <w:t>colonialism</w:t>
      </w:r>
      <w:r w:rsidRPr="00EC66C9">
        <w:rPr>
          <w:rStyle w:val="StyleUnderline"/>
        </w:rPr>
        <w:t xml:space="preserve"> that formed its praxis</w:t>
      </w:r>
      <w:r w:rsidRPr="00EC66C9">
        <w:rPr>
          <w:sz w:val="14"/>
        </w:rPr>
        <w:t xml:space="preserve">, a praxis </w:t>
      </w:r>
      <w:r w:rsidRPr="000D3994">
        <w:rPr>
          <w:rStyle w:val="StyleUnderline"/>
          <w:highlight w:val="green"/>
        </w:rPr>
        <w:t xml:space="preserve">that </w:t>
      </w:r>
      <w:r w:rsidRPr="000D3994">
        <w:rPr>
          <w:rStyle w:val="Emphasis"/>
          <w:highlight w:val="green"/>
        </w:rPr>
        <w:t>divided the human</w:t>
      </w:r>
      <w:r w:rsidRPr="000D3994">
        <w:rPr>
          <w:rStyle w:val="StyleUnderline"/>
          <w:highlight w:val="green"/>
        </w:rPr>
        <w:t xml:space="preserve"> </w:t>
      </w:r>
      <w:r w:rsidRPr="00DC3B96">
        <w:rPr>
          <w:rStyle w:val="StyleUnderline"/>
          <w:highlight w:val="green"/>
        </w:rPr>
        <w:t>into</w:t>
      </w:r>
      <w:r w:rsidRPr="00EC66C9">
        <w:rPr>
          <w:rStyle w:val="StyleUnderline"/>
        </w:rPr>
        <w:t xml:space="preserve"> its </w:t>
      </w:r>
      <w:r w:rsidRPr="00DC3B96">
        <w:rPr>
          <w:rStyle w:val="Emphasis"/>
        </w:rPr>
        <w:t>subcategories</w:t>
      </w:r>
      <w:r w:rsidRPr="00DC3B96">
        <w:rPr>
          <w:rStyle w:val="StyleUnderline"/>
        </w:rPr>
        <w:t xml:space="preserve"> of</w:t>
      </w:r>
      <w:r w:rsidRPr="00EC66C9">
        <w:rPr>
          <w:rStyle w:val="StyleUnderline"/>
        </w:rPr>
        <w:t xml:space="preserve"> </w:t>
      </w:r>
      <w:r w:rsidRPr="00DC3B96">
        <w:rPr>
          <w:rStyle w:val="Emphasis"/>
        </w:rPr>
        <w:t>human</w:t>
      </w:r>
      <w:r w:rsidRPr="00DC3B96">
        <w:rPr>
          <w:rStyle w:val="StyleUnderline"/>
        </w:rPr>
        <w:t xml:space="preserve">, </w:t>
      </w:r>
      <w:r w:rsidRPr="00DC3B96">
        <w:rPr>
          <w:rStyle w:val="Emphasis"/>
          <w:highlight w:val="green"/>
        </w:rPr>
        <w:t>subhuman</w:t>
      </w:r>
      <w:r w:rsidRPr="00DC3B96">
        <w:rPr>
          <w:rStyle w:val="StyleUnderline"/>
          <w:highlight w:val="green"/>
        </w:rPr>
        <w:t xml:space="preserve">, and </w:t>
      </w:r>
      <w:r w:rsidRPr="00DC3B96">
        <w:rPr>
          <w:rStyle w:val="Emphasis"/>
          <w:highlight w:val="green"/>
        </w:rPr>
        <w:t>inhuman</w:t>
      </w:r>
      <w:r w:rsidRPr="000D3994">
        <w:rPr>
          <w:rStyle w:val="StyleUnderline"/>
        </w:rPr>
        <w:t xml:space="preserve">, to </w:t>
      </w:r>
      <w:r w:rsidRPr="000D3994">
        <w:rPr>
          <w:rStyle w:val="Emphasis"/>
        </w:rPr>
        <w:t>extract</w:t>
      </w:r>
      <w:r w:rsidRPr="000D3994">
        <w:rPr>
          <w:rStyle w:val="StyleUnderline"/>
        </w:rPr>
        <w:t xml:space="preserve"> and </w:t>
      </w:r>
      <w:r w:rsidRPr="000D3994">
        <w:rPr>
          <w:rStyle w:val="Emphasis"/>
        </w:rPr>
        <w:t>control</w:t>
      </w:r>
      <w:r w:rsidRPr="00EC66C9">
        <w:rPr>
          <w:sz w:val="14"/>
          <w:szCs w:val="14"/>
        </w:rPr>
        <w:t xml:space="preserve"> </w:t>
      </w:r>
      <w:r w:rsidRPr="00EC66C9">
        <w:rPr>
          <w:sz w:val="14"/>
        </w:rPr>
        <w:t xml:space="preserve">the surface and subsurface of </w:t>
      </w:r>
      <w:r w:rsidRPr="00EC66C9">
        <w:rPr>
          <w:rStyle w:val="StyleUnderline"/>
        </w:rPr>
        <w:t xml:space="preserve">the </w:t>
      </w:r>
      <w:r w:rsidRPr="000D3994">
        <w:rPr>
          <w:rStyle w:val="StyleUnderline"/>
        </w:rPr>
        <w:t xml:space="preserve">earth. </w:t>
      </w:r>
      <w:r w:rsidRPr="000D3994">
        <w:rPr>
          <w:rStyle w:val="Emphasis"/>
        </w:rPr>
        <w:t>Racialized</w:t>
      </w:r>
      <w:r w:rsidRPr="00DC3B96">
        <w:rPr>
          <w:rStyle w:val="Emphasis"/>
        </w:rPr>
        <w:t xml:space="preserve"> populations</w:t>
      </w:r>
      <w:r w:rsidRPr="00EC66C9">
        <w:rPr>
          <w:sz w:val="14"/>
        </w:rPr>
        <w:t xml:space="preserve"> thus </w:t>
      </w:r>
      <w:r w:rsidRPr="00EC66C9">
        <w:rPr>
          <w:rStyle w:val="StyleUnderline"/>
        </w:rPr>
        <w:t xml:space="preserve">became </w:t>
      </w:r>
      <w:r w:rsidRPr="00EC66C9">
        <w:rPr>
          <w:rStyle w:val="Emphasis"/>
        </w:rPr>
        <w:t>a means</w:t>
      </w:r>
      <w:r w:rsidRPr="00EC66C9">
        <w:rPr>
          <w:rStyle w:val="StyleUnderline"/>
        </w:rPr>
        <w:t xml:space="preserve"> to justify and govern this theft of persons and land</w:t>
      </w:r>
      <w:r w:rsidRPr="00EC66C9">
        <w:rPr>
          <w:sz w:val="14"/>
        </w:rPr>
        <w:t xml:space="preserve">. In the rush to secure white settler futurity (see Smith and Vasudevan 2017; Erickson 2020) in the context of environmental and climate change, the emergent field of </w:t>
      </w:r>
      <w:r w:rsidRPr="00EC66C9">
        <w:rPr>
          <w:rStyle w:val="StyleUnderline"/>
        </w:rPr>
        <w:t>Anthropocene studies</w:t>
      </w:r>
      <w:r w:rsidRPr="00EC66C9">
        <w:rPr>
          <w:sz w:val="14"/>
        </w:rPr>
        <w:t xml:space="preserve"> and the environmental/</w:t>
      </w:r>
      <w:proofErr w:type="spellStart"/>
      <w:r w:rsidRPr="00EC66C9">
        <w:rPr>
          <w:sz w:val="14"/>
        </w:rPr>
        <w:t>geohumanities</w:t>
      </w:r>
      <w:proofErr w:type="spellEnd"/>
      <w:r w:rsidRPr="00EC66C9">
        <w:rPr>
          <w:sz w:val="14"/>
        </w:rPr>
        <w:t xml:space="preserve"> often </w:t>
      </w:r>
      <w:r w:rsidRPr="00EC66C9">
        <w:rPr>
          <w:rStyle w:val="Emphasis"/>
        </w:rPr>
        <w:t>assumes</w:t>
      </w:r>
      <w:r w:rsidRPr="00EC66C9">
        <w:rPr>
          <w:rStyle w:val="StyleUnderline"/>
        </w:rPr>
        <w:t xml:space="preserve"> rather than problematizing </w:t>
      </w:r>
      <w:r w:rsidRPr="00EC66C9">
        <w:rPr>
          <w:rStyle w:val="Emphasis"/>
        </w:rPr>
        <w:t>the human</w:t>
      </w:r>
      <w:r w:rsidRPr="00EC66C9">
        <w:rPr>
          <w:sz w:val="14"/>
        </w:rPr>
        <w:t xml:space="preserve"> that secures the concept of humanities at both a philosophical and epistemic level, </w:t>
      </w:r>
      <w:r w:rsidRPr="00EC66C9">
        <w:rPr>
          <w:rStyle w:val="StyleUnderline"/>
        </w:rPr>
        <w:t xml:space="preserve">disregarding </w:t>
      </w:r>
      <w:r w:rsidRPr="00EC66C9">
        <w:rPr>
          <w:rStyle w:val="Emphasis"/>
        </w:rPr>
        <w:t>the historical colonial geographies</w:t>
      </w:r>
      <w:r w:rsidRPr="00EC66C9">
        <w:rPr>
          <w:rStyle w:val="StyleUnderline"/>
        </w:rPr>
        <w:t xml:space="preserve"> that</w:t>
      </w:r>
      <w:r w:rsidRPr="00EC66C9">
        <w:rPr>
          <w:sz w:val="14"/>
        </w:rPr>
        <w:t xml:space="preserve"> materially </w:t>
      </w:r>
      <w:r w:rsidRPr="00EC66C9">
        <w:rPr>
          <w:rStyle w:val="StyleUnderline"/>
        </w:rPr>
        <w:t xml:space="preserve">delivered </w:t>
      </w:r>
      <w:r w:rsidRPr="00EC66C9">
        <w:rPr>
          <w:rStyle w:val="Emphasis"/>
        </w:rPr>
        <w:t>humanism</w:t>
      </w:r>
      <w:r w:rsidRPr="00EC66C9">
        <w:rPr>
          <w:rStyle w:val="StyleUnderline"/>
        </w:rPr>
        <w:t>, its structures of thought</w:t>
      </w:r>
      <w:r w:rsidRPr="00EC66C9">
        <w:rPr>
          <w:sz w:val="14"/>
        </w:rPr>
        <w:t xml:space="preserve"> (the human and its “others” and in parallel the discourse of nature and its “others”), </w:t>
      </w:r>
      <w:r w:rsidRPr="00EC66C9">
        <w:rPr>
          <w:rStyle w:val="StyleUnderline"/>
        </w:rPr>
        <w:t>its organization of value</w:t>
      </w:r>
      <w:r w:rsidRPr="00EC66C9">
        <w:rPr>
          <w:sz w:val="14"/>
        </w:rPr>
        <w:t xml:space="preserve"> (philosophy of natural philosophy, ethics, and racial capitalism), </w:t>
      </w:r>
      <w:r w:rsidRPr="00EC66C9">
        <w:rPr>
          <w:rStyle w:val="StyleUnderline"/>
        </w:rPr>
        <w:t>and its scientific and industrial institutions</w:t>
      </w:r>
      <w:r w:rsidRPr="00EC66C9">
        <w:rPr>
          <w:sz w:val="14"/>
        </w:rPr>
        <w:t xml:space="preserve"> (that were funded, and thereby grounded, in the financial spoils of imperial enterprise).2 As data from the UCL Legacies of British Slave-ownership3 project has made abundantly clear, the financial payout to slave owners during abolition underpinned the Industrial Revolution in Britain and facilitated the development of its modes of capitalist production,4 carbon economies, and scientific and educational institutions. Slavery thereby realized both the material transformation of the United Kingdom and its colonies and secured the establishment of its knowledge production and dissemination within global geographies.</w:t>
      </w:r>
    </w:p>
    <w:p w14:paraId="16E76DFD" w14:textId="77777777" w:rsidR="000D3994" w:rsidRPr="00EC66C9" w:rsidRDefault="000D3994" w:rsidP="000D3994">
      <w:pPr>
        <w:rPr>
          <w:rStyle w:val="StyleUnderline"/>
        </w:rPr>
      </w:pPr>
      <w:r w:rsidRPr="00EC66C9">
        <w:rPr>
          <w:sz w:val="14"/>
        </w:rPr>
        <w:t xml:space="preserve">Although pressure has been put on the figure of the human, its historicity, racialized, gendered, and sexualized forms (Wynter 2003; Walcott 2014; Jackson 2020), it is not just a hermeneutics of the human that is needed (e.g., from colonial man to Anthropocene man, </w:t>
      </w:r>
      <w:proofErr w:type="spellStart"/>
      <w:r w:rsidRPr="00EC66C9">
        <w:rPr>
          <w:sz w:val="14"/>
        </w:rPr>
        <w:t>mastersubject</w:t>
      </w:r>
      <w:proofErr w:type="spellEnd"/>
      <w:r w:rsidRPr="00EC66C9">
        <w:rPr>
          <w:sz w:val="14"/>
        </w:rPr>
        <w:t xml:space="preserve"> “Man” to matter-subject “Anthropos”) but, alongside, an unearthing of the very ground that materially constitutes the figure of the human through an examination of what might be termed the geologies of race. Geologies of race is a way to understand the conjoined material praxis of colonial terra- and </w:t>
      </w:r>
      <w:proofErr w:type="spellStart"/>
      <w:r w:rsidRPr="00EC66C9">
        <w:rPr>
          <w:sz w:val="14"/>
        </w:rPr>
        <w:t>subjectforming</w:t>
      </w:r>
      <w:proofErr w:type="spellEnd"/>
      <w:r w:rsidRPr="00EC66C9">
        <w:rPr>
          <w:sz w:val="14"/>
        </w:rPr>
        <w:t xml:space="preserve">, its geosocial relation (Clark and Yusoff 2017), and its legacies in the present. The material incorporation of </w:t>
      </w:r>
      <w:r w:rsidRPr="00DC3B96">
        <w:rPr>
          <w:rStyle w:val="Emphasis"/>
          <w:highlight w:val="green"/>
        </w:rPr>
        <w:t>the European subject</w:t>
      </w:r>
      <w:r w:rsidRPr="00EC66C9">
        <w:rPr>
          <w:sz w:val="14"/>
        </w:rPr>
        <w:t xml:space="preserve"> (and its settler colonial kin) in terms of value, accumulation, and subjective forms </w:t>
      </w:r>
      <w:r w:rsidRPr="008D7A29">
        <w:rPr>
          <w:rStyle w:val="StyleUnderline"/>
          <w:highlight w:val="green"/>
        </w:rPr>
        <w:t>was d</w:t>
      </w:r>
      <w:r w:rsidRPr="00DC3B96">
        <w:rPr>
          <w:rStyle w:val="StyleUnderline"/>
          <w:highlight w:val="green"/>
        </w:rPr>
        <w:t>efined against</w:t>
      </w:r>
      <w:r w:rsidRPr="00EC66C9">
        <w:rPr>
          <w:rStyle w:val="StyleUnderline"/>
        </w:rPr>
        <w:t xml:space="preserve"> what was classified as </w:t>
      </w:r>
      <w:r w:rsidRPr="000D3994">
        <w:rPr>
          <w:rStyle w:val="Emphasis"/>
        </w:rPr>
        <w:t>fossil nature</w:t>
      </w:r>
      <w:r w:rsidRPr="000D3994">
        <w:rPr>
          <w:rStyle w:val="StyleUnderline"/>
        </w:rPr>
        <w:t xml:space="preserve"> (</w:t>
      </w:r>
      <w:r w:rsidRPr="00DC3B96">
        <w:rPr>
          <w:rStyle w:val="Emphasis"/>
          <w:highlight w:val="green"/>
        </w:rPr>
        <w:t>indigeneity</w:t>
      </w:r>
      <w:r w:rsidRPr="00DC3B96">
        <w:rPr>
          <w:rStyle w:val="StyleUnderline"/>
          <w:highlight w:val="green"/>
        </w:rPr>
        <w:t xml:space="preserve">) </w:t>
      </w:r>
      <w:r w:rsidRPr="000D3994">
        <w:rPr>
          <w:rStyle w:val="StyleUnderline"/>
        </w:rPr>
        <w:t xml:space="preserve">and </w:t>
      </w:r>
      <w:r w:rsidRPr="000D3994">
        <w:rPr>
          <w:rStyle w:val="Emphasis"/>
        </w:rPr>
        <w:t>fossil energy</w:t>
      </w:r>
      <w:r w:rsidRPr="000D3994">
        <w:rPr>
          <w:rStyle w:val="StyleUnderline"/>
        </w:rPr>
        <w:t xml:space="preserve"> </w:t>
      </w:r>
      <w:r w:rsidRPr="00DC3B96">
        <w:rPr>
          <w:rStyle w:val="StyleUnderline"/>
          <w:highlight w:val="green"/>
        </w:rPr>
        <w:t>(</w:t>
      </w:r>
      <w:r w:rsidRPr="00DC3B96">
        <w:rPr>
          <w:rStyle w:val="Emphasis"/>
          <w:highlight w:val="green"/>
        </w:rPr>
        <w:t>the enslaved</w:t>
      </w:r>
      <w:r w:rsidRPr="00EC66C9">
        <w:rPr>
          <w:rStyle w:val="StyleUnderline"/>
        </w:rPr>
        <w:t>)</w:t>
      </w:r>
      <w:r w:rsidRPr="00EC66C9">
        <w:rPr>
          <w:sz w:val="14"/>
        </w:rPr>
        <w:t xml:space="preserve"> to transform the ecological and energetic organization of the world as a global geography. As </w:t>
      </w:r>
      <w:r w:rsidRPr="00EC66C9">
        <w:rPr>
          <w:rStyle w:val="Emphasis"/>
        </w:rPr>
        <w:t>the Anthropocene</w:t>
      </w:r>
      <w:r w:rsidRPr="00EC66C9">
        <w:rPr>
          <w:sz w:val="14"/>
        </w:rPr>
        <w:t xml:space="preserve"> empirically describes a new field of geologically informed power relations that focuses attention on the geographies of the inhuman, geologic forces, and the politics of nonlife, it also </w:t>
      </w:r>
      <w:r w:rsidRPr="00EC66C9">
        <w:rPr>
          <w:rStyle w:val="StyleUnderline"/>
        </w:rPr>
        <w:t xml:space="preserve">represents an explicit </w:t>
      </w:r>
      <w:r w:rsidRPr="00EC66C9">
        <w:rPr>
          <w:sz w:val="14"/>
        </w:rPr>
        <w:t xml:space="preserve">formation of </w:t>
      </w:r>
      <w:r w:rsidRPr="00EC66C9">
        <w:rPr>
          <w:rStyle w:val="Emphasis"/>
        </w:rPr>
        <w:t xml:space="preserve">political </w:t>
      </w:r>
      <w:r w:rsidRPr="000D3994">
        <w:rPr>
          <w:rStyle w:val="Emphasis"/>
        </w:rPr>
        <w:t>geology</w:t>
      </w:r>
      <w:r w:rsidRPr="00EC66C9">
        <w:rPr>
          <w:rStyle w:val="StyleUnderline"/>
        </w:rPr>
        <w:t xml:space="preserve"> that </w:t>
      </w:r>
      <w:r w:rsidRPr="008D7A29">
        <w:rPr>
          <w:rStyle w:val="StyleUnderline"/>
        </w:rPr>
        <w:t xml:space="preserve">is </w:t>
      </w:r>
      <w:r w:rsidRPr="000D3994">
        <w:rPr>
          <w:rStyle w:val="Emphasis"/>
        </w:rPr>
        <w:t>racialized</w:t>
      </w:r>
      <w:r w:rsidRPr="00EC66C9">
        <w:rPr>
          <w:sz w:val="14"/>
        </w:rPr>
        <w:t xml:space="preserve"> from its onset in the geologies of colonialism since 1492 (Lewis and Maslin 2015; Yusoff 2018c). My argument is not just about the recognition of geographies of colonialization as a spatial apparatus but </w:t>
      </w:r>
      <w:r w:rsidRPr="000D3994">
        <w:rPr>
          <w:rStyle w:val="StyleUnderline"/>
        </w:rPr>
        <w:t xml:space="preserve">as a set of </w:t>
      </w:r>
      <w:r w:rsidRPr="000D3994">
        <w:rPr>
          <w:rStyle w:val="Emphasis"/>
        </w:rPr>
        <w:t>interlocking</w:t>
      </w:r>
      <w:r w:rsidRPr="00EC66C9">
        <w:rPr>
          <w:rStyle w:val="Emphasis"/>
        </w:rPr>
        <w:t xml:space="preserve"> </w:t>
      </w:r>
      <w:r w:rsidRPr="00DC3B96">
        <w:rPr>
          <w:rStyle w:val="Emphasis"/>
        </w:rPr>
        <w:t xml:space="preserve">affectual </w:t>
      </w:r>
      <w:r w:rsidRPr="000D3994">
        <w:rPr>
          <w:rStyle w:val="Emphasis"/>
        </w:rPr>
        <w:t>architectures</w:t>
      </w:r>
      <w:r w:rsidRPr="000D3994">
        <w:rPr>
          <w:rStyle w:val="StyleUnderline"/>
        </w:rPr>
        <w:t xml:space="preserve"> and</w:t>
      </w:r>
      <w:r w:rsidRPr="00EC66C9">
        <w:rPr>
          <w:rStyle w:val="StyleUnderline"/>
        </w:rPr>
        <w:t xml:space="preserve"> </w:t>
      </w:r>
      <w:r w:rsidRPr="000D3994">
        <w:rPr>
          <w:rStyle w:val="Emphasis"/>
        </w:rPr>
        <w:t>geophysical relations</w:t>
      </w:r>
      <w:r w:rsidRPr="000D3994">
        <w:rPr>
          <w:rStyle w:val="StyleUnderline"/>
        </w:rPr>
        <w:t xml:space="preserve"> that constitute</w:t>
      </w:r>
      <w:r w:rsidRPr="00EC66C9">
        <w:rPr>
          <w:rStyle w:val="StyleUnderline"/>
        </w:rPr>
        <w:t xml:space="preserve"> an </w:t>
      </w:r>
      <w:r w:rsidRPr="000D3994">
        <w:rPr>
          <w:rStyle w:val="Emphasis"/>
        </w:rPr>
        <w:t>antiblack</w:t>
      </w:r>
      <w:r w:rsidRPr="00EC66C9">
        <w:rPr>
          <w:rStyle w:val="Emphasis"/>
        </w:rPr>
        <w:t xml:space="preserve"> and </w:t>
      </w:r>
      <w:r w:rsidRPr="000D3994">
        <w:rPr>
          <w:rStyle w:val="Emphasis"/>
        </w:rPr>
        <w:t>colonial earth</w:t>
      </w:r>
      <w:r w:rsidRPr="000D3994">
        <w:rPr>
          <w:rStyle w:val="StyleUnderline"/>
        </w:rPr>
        <w:t xml:space="preserve"> </w:t>
      </w:r>
      <w:r w:rsidRPr="008D7A29">
        <w:rPr>
          <w:rStyle w:val="StyleUnderline"/>
        </w:rPr>
        <w:t>in the present</w:t>
      </w:r>
      <w:r w:rsidRPr="00EC66C9">
        <w:rPr>
          <w:rStyle w:val="StyleUnderline"/>
        </w:rPr>
        <w:t xml:space="preserve"> tense.</w:t>
      </w:r>
    </w:p>
    <w:p w14:paraId="47733350" w14:textId="77777777" w:rsidR="000D3994" w:rsidRPr="00EC66C9" w:rsidRDefault="000D3994" w:rsidP="000D3994">
      <w:pPr>
        <w:rPr>
          <w:sz w:val="14"/>
        </w:rPr>
      </w:pPr>
      <w:r w:rsidRPr="00EC66C9">
        <w:rPr>
          <w:sz w:val="14"/>
        </w:rPr>
        <w:t xml:space="preserve">The Inhuman and the Anthropocene </w:t>
      </w:r>
    </w:p>
    <w:p w14:paraId="29846AF1" w14:textId="77777777" w:rsidR="000D3994" w:rsidRPr="00EC66C9" w:rsidRDefault="000D3994" w:rsidP="000D3994">
      <w:pPr>
        <w:rPr>
          <w:sz w:val="14"/>
        </w:rPr>
      </w:pPr>
      <w:r w:rsidRPr="00EC66C9">
        <w:rPr>
          <w:sz w:val="14"/>
        </w:rPr>
        <w:t xml:space="preserve">In Cesaire’s (2000 [1972]) Discourse on Colonialism, he suggested that “at the very time when it most often mouths the word, </w:t>
      </w:r>
      <w:r w:rsidRPr="000D3994">
        <w:rPr>
          <w:rStyle w:val="StyleUnderline"/>
          <w:highlight w:val="green"/>
        </w:rPr>
        <w:t>the West has never been further</w:t>
      </w:r>
      <w:r w:rsidRPr="00EC66C9">
        <w:rPr>
          <w:rStyle w:val="StyleUnderline"/>
        </w:rPr>
        <w:t xml:space="preserve"> </w:t>
      </w:r>
      <w:r w:rsidRPr="000D3994">
        <w:rPr>
          <w:rStyle w:val="StyleUnderline"/>
          <w:highlight w:val="green"/>
        </w:rPr>
        <w:t>from</w:t>
      </w:r>
      <w:r w:rsidRPr="00EC66C9">
        <w:rPr>
          <w:sz w:val="14"/>
        </w:rPr>
        <w:t xml:space="preserve"> being able to live a </w:t>
      </w:r>
      <w:r w:rsidRPr="000D3994">
        <w:rPr>
          <w:rStyle w:val="Emphasis"/>
          <w:highlight w:val="green"/>
        </w:rPr>
        <w:t>true humanism</w:t>
      </w:r>
      <w:r w:rsidRPr="00EC66C9">
        <w:rPr>
          <w:sz w:val="14"/>
        </w:rPr>
        <w:t xml:space="preserve">—a humanism made to the measure of the world” (73). </w:t>
      </w:r>
      <w:r w:rsidRPr="00EC66C9">
        <w:rPr>
          <w:rStyle w:val="StyleUnderline"/>
        </w:rPr>
        <w:t xml:space="preserve">As </w:t>
      </w:r>
      <w:r w:rsidRPr="000D3994">
        <w:rPr>
          <w:rStyle w:val="Emphasis"/>
        </w:rPr>
        <w:t>the human</w:t>
      </w:r>
      <w:r w:rsidRPr="00EC66C9">
        <w:rPr>
          <w:rStyle w:val="StyleUnderline"/>
        </w:rPr>
        <w:t xml:space="preserve"> is </w:t>
      </w:r>
      <w:r w:rsidRPr="000D3994">
        <w:rPr>
          <w:rStyle w:val="StyleUnderline"/>
        </w:rPr>
        <w:t>being measured</w:t>
      </w:r>
      <w:r w:rsidRPr="00EC66C9">
        <w:rPr>
          <w:rStyle w:val="StyleUnderline"/>
        </w:rPr>
        <w:t xml:space="preserve"> in the world </w:t>
      </w:r>
      <w:r w:rsidRPr="000D3994">
        <w:rPr>
          <w:rStyle w:val="StyleUnderline"/>
        </w:rPr>
        <w:t xml:space="preserve">as </w:t>
      </w:r>
      <w:r w:rsidRPr="000D3994">
        <w:rPr>
          <w:rStyle w:val="Emphasis"/>
        </w:rPr>
        <w:t>a planetary geologic agent</w:t>
      </w:r>
      <w:r w:rsidRPr="00EC66C9">
        <w:rPr>
          <w:sz w:val="14"/>
        </w:rPr>
        <w:t xml:space="preserve">, Cesaire’s question remains pertinent to how the measure of this altering world is made, the organization of its disciplinary formations and institutions, and the natural philosophy through which an encounter with the future is staged. In another searing critique of humanism, Fanon (1961) tied the unrealized figure of a true humanism to the earth, as a wretched counterpoint, whereby the inhuman residues of the colonial project abide as discarded matter and the imposition of that subjective category on the discarded. In the context of securing natural resources and the wealth of settler societies through the colonial geoengineering of the planet, the inhumanity of </w:t>
      </w:r>
      <w:r w:rsidRPr="00EC66C9">
        <w:rPr>
          <w:rStyle w:val="StyleUnderline"/>
        </w:rPr>
        <w:t xml:space="preserve">the colonial subject </w:t>
      </w:r>
      <w:r w:rsidRPr="008D7A29">
        <w:rPr>
          <w:rStyle w:val="StyleUnderline"/>
        </w:rPr>
        <w:t>forged</w:t>
      </w:r>
      <w:r w:rsidRPr="00EC66C9">
        <w:rPr>
          <w:rStyle w:val="StyleUnderline"/>
        </w:rPr>
        <w:t xml:space="preserve"> a “</w:t>
      </w:r>
      <w:r w:rsidRPr="00EC66C9">
        <w:rPr>
          <w:rStyle w:val="Emphasis"/>
        </w:rPr>
        <w:t>Black and blackened</w:t>
      </w:r>
      <w:r w:rsidRPr="00EC66C9">
        <w:rPr>
          <w:rStyle w:val="StyleUnderline"/>
        </w:rPr>
        <w:t>”</w:t>
      </w:r>
      <w:r w:rsidRPr="00EC66C9">
        <w:rPr>
          <w:sz w:val="14"/>
        </w:rPr>
        <w:t xml:space="preserve"> (to use Sharpe’s [2018, xvi] term) </w:t>
      </w:r>
      <w:r w:rsidRPr="00EC66C9">
        <w:rPr>
          <w:rStyle w:val="Emphasis"/>
        </w:rPr>
        <w:t>subject category</w:t>
      </w:r>
      <w:r w:rsidRPr="00EC66C9">
        <w:rPr>
          <w:rStyle w:val="StyleUnderline"/>
        </w:rPr>
        <w:t xml:space="preserve"> in </w:t>
      </w:r>
      <w:r w:rsidRPr="000D3994">
        <w:rPr>
          <w:rStyle w:val="Emphasis"/>
        </w:rPr>
        <w:t>the inhuman</w:t>
      </w:r>
      <w:r w:rsidRPr="00EC66C9">
        <w:rPr>
          <w:sz w:val="14"/>
        </w:rPr>
        <w:t xml:space="preserve">, a designation that materially functioned as the racialized understrata to the white surfaces of capital accumulation. </w:t>
      </w:r>
      <w:r w:rsidRPr="00EC66C9">
        <w:rPr>
          <w:rStyle w:val="StyleUnderline"/>
        </w:rPr>
        <w:t xml:space="preserve">Those </w:t>
      </w:r>
      <w:r w:rsidRPr="00EC66C9">
        <w:rPr>
          <w:rStyle w:val="Emphasis"/>
        </w:rPr>
        <w:t>blackened colonial afterlives</w:t>
      </w:r>
      <w:r w:rsidRPr="00EC66C9">
        <w:rPr>
          <w:sz w:val="14"/>
        </w:rPr>
        <w:t xml:space="preserve"> in “modernity’s project of unfreedom” (Walcott 2014, 94) </w:t>
      </w:r>
      <w:r w:rsidRPr="00EC66C9">
        <w:rPr>
          <w:rStyle w:val="StyleUnderline"/>
        </w:rPr>
        <w:t xml:space="preserve">are still very much </w:t>
      </w:r>
      <w:r w:rsidRPr="000D3994">
        <w:rPr>
          <w:rStyle w:val="StyleUnderline"/>
        </w:rPr>
        <w:t xml:space="preserve">present in the political geologies of </w:t>
      </w:r>
      <w:r w:rsidRPr="000D3994">
        <w:rPr>
          <w:rStyle w:val="Emphasis"/>
        </w:rPr>
        <w:t>climate change vulnerabilities</w:t>
      </w:r>
      <w:r w:rsidRPr="00EC66C9">
        <w:rPr>
          <w:rStyle w:val="StyleUnderline"/>
        </w:rPr>
        <w:t xml:space="preserve">, the wasting effects of </w:t>
      </w:r>
      <w:r w:rsidRPr="000D3994">
        <w:rPr>
          <w:rStyle w:val="Emphasis"/>
        </w:rPr>
        <w:t>racial capitalism</w:t>
      </w:r>
      <w:r w:rsidRPr="000D3994">
        <w:rPr>
          <w:rStyle w:val="StyleUnderline"/>
        </w:rPr>
        <w:t xml:space="preserve">, and </w:t>
      </w:r>
      <w:r w:rsidRPr="000D3994">
        <w:rPr>
          <w:rStyle w:val="Emphasis"/>
        </w:rPr>
        <w:t>neo-</w:t>
      </w:r>
      <w:proofErr w:type="spellStart"/>
      <w:r w:rsidRPr="000D3994">
        <w:rPr>
          <w:rStyle w:val="Emphasis"/>
        </w:rPr>
        <w:t>extractivist</w:t>
      </w:r>
      <w:proofErr w:type="spellEnd"/>
      <w:r w:rsidRPr="000D3994">
        <w:rPr>
          <w:rStyle w:val="Emphasis"/>
        </w:rPr>
        <w:t xml:space="preserve"> economies</w:t>
      </w:r>
      <w:r w:rsidRPr="00EC66C9">
        <w:rPr>
          <w:sz w:val="14"/>
        </w:rPr>
        <w:t xml:space="preserve"> (Pulido 2016; Verges 2017, 2019; Sealey-Huggins 2018; Gilmore 2002).</w:t>
      </w:r>
    </w:p>
    <w:p w14:paraId="58076216" w14:textId="77777777" w:rsidR="000D3994" w:rsidRPr="00EC66C9" w:rsidRDefault="000D3994" w:rsidP="000D3994">
      <w:pPr>
        <w:rPr>
          <w:sz w:val="14"/>
        </w:rPr>
      </w:pPr>
      <w:r w:rsidRPr="00EC66C9">
        <w:rPr>
          <w:rStyle w:val="StyleUnderline"/>
        </w:rPr>
        <w:t xml:space="preserve">The </w:t>
      </w:r>
      <w:r w:rsidRPr="00EC66C9">
        <w:rPr>
          <w:rStyle w:val="Emphasis"/>
        </w:rPr>
        <w:t xml:space="preserve">narrative arc of </w:t>
      </w:r>
      <w:r w:rsidRPr="008D7A29">
        <w:rPr>
          <w:rStyle w:val="Emphasis"/>
          <w:highlight w:val="green"/>
        </w:rPr>
        <w:t>humanism</w:t>
      </w:r>
      <w:r w:rsidRPr="00EC66C9">
        <w:rPr>
          <w:sz w:val="14"/>
        </w:rPr>
        <w:t>, Scott (2000) suggested in conversation with Wynter,</w:t>
      </w:r>
    </w:p>
    <w:p w14:paraId="2E4ACB39" w14:textId="77777777" w:rsidR="000D3994" w:rsidRPr="00EC66C9" w:rsidRDefault="000D3994" w:rsidP="000D3994">
      <w:pPr>
        <w:ind w:left="720"/>
        <w:jc w:val="both"/>
        <w:rPr>
          <w:sz w:val="14"/>
        </w:rPr>
      </w:pPr>
      <w:r w:rsidRPr="00EC66C9">
        <w:rPr>
          <w:rStyle w:val="StyleUnderline"/>
        </w:rPr>
        <w:t xml:space="preserve">is often </w:t>
      </w:r>
      <w:r w:rsidRPr="000D3994">
        <w:rPr>
          <w:rStyle w:val="StyleUnderline"/>
        </w:rPr>
        <w:t>told as a</w:t>
      </w:r>
      <w:r w:rsidRPr="00EC66C9">
        <w:rPr>
          <w:sz w:val="14"/>
        </w:rPr>
        <w:t xml:space="preserve"> kind of </w:t>
      </w:r>
      <w:r w:rsidRPr="000D3994">
        <w:rPr>
          <w:rStyle w:val="Emphasis"/>
        </w:rPr>
        <w:t>European coming-of-age story</w:t>
      </w:r>
      <w:r w:rsidRPr="00EC66C9">
        <w:rPr>
          <w:sz w:val="14"/>
        </w:rPr>
        <w:t xml:space="preserve">. On this account, humanism marks a certain stage in Europe’s consciousness of itself—that stage </w:t>
      </w:r>
      <w:r w:rsidRPr="00EC66C9">
        <w:rPr>
          <w:rStyle w:val="StyleUnderline"/>
        </w:rPr>
        <w:t xml:space="preserve">at </w:t>
      </w:r>
      <w:r w:rsidRPr="000D3994">
        <w:rPr>
          <w:rStyle w:val="StyleUnderline"/>
        </w:rPr>
        <w:t>which</w:t>
      </w:r>
      <w:r w:rsidRPr="00EC66C9">
        <w:rPr>
          <w:rStyle w:val="StyleUnderline"/>
        </w:rPr>
        <w:t xml:space="preserve"> it </w:t>
      </w:r>
      <w:r w:rsidRPr="008D7A29">
        <w:rPr>
          <w:rStyle w:val="StyleUnderline"/>
          <w:highlight w:val="green"/>
        </w:rPr>
        <w:t>leaves behind</w:t>
      </w:r>
      <w:r w:rsidRPr="00EC66C9">
        <w:rPr>
          <w:rStyle w:val="StyleUnderline"/>
        </w:rPr>
        <w:t xml:space="preserve"> it </w:t>
      </w:r>
      <w:r w:rsidRPr="000D3994">
        <w:rPr>
          <w:rStyle w:val="StyleUnderline"/>
          <w:highlight w:val="green"/>
        </w:rPr>
        <w:t>the</w:t>
      </w:r>
      <w:r w:rsidRPr="00EC66C9">
        <w:rPr>
          <w:sz w:val="14"/>
        </w:rPr>
        <w:t xml:space="preserve"> cramped intolerances of the damp and enclosed </w:t>
      </w:r>
      <w:r w:rsidRPr="00EC66C9">
        <w:rPr>
          <w:rStyle w:val="Emphasis"/>
        </w:rPr>
        <w:t>Middle Ages</w:t>
      </w:r>
      <w:r w:rsidRPr="00EC66C9">
        <w:rPr>
          <w:rStyle w:val="StyleUnderline"/>
        </w:rPr>
        <w:t xml:space="preserve"> and enters</w:t>
      </w:r>
      <w:r w:rsidRPr="00EC66C9">
        <w:rPr>
          <w:sz w:val="14"/>
        </w:rPr>
        <w:t xml:space="preserve">, finally, </w:t>
      </w:r>
      <w:r w:rsidRPr="00EC66C9">
        <w:rPr>
          <w:rStyle w:val="StyleUnderline"/>
        </w:rPr>
        <w:t xml:space="preserve">into the </w:t>
      </w:r>
      <w:r w:rsidRPr="000D3994">
        <w:rPr>
          <w:rStyle w:val="Emphasis"/>
          <w:highlight w:val="green"/>
        </w:rPr>
        <w:t>rational spaciousness</w:t>
      </w:r>
      <w:r w:rsidRPr="000D3994">
        <w:rPr>
          <w:rStyle w:val="StyleUnderline"/>
          <w:highlight w:val="green"/>
        </w:rPr>
        <w:t xml:space="preserve"> and </w:t>
      </w:r>
      <w:r w:rsidRPr="000D3994">
        <w:rPr>
          <w:rStyle w:val="Emphasis"/>
          <w:highlight w:val="green"/>
        </w:rPr>
        <w:t>secular luminosity</w:t>
      </w:r>
      <w:r w:rsidRPr="000D3994">
        <w:rPr>
          <w:rStyle w:val="StyleUnderline"/>
          <w:highlight w:val="green"/>
        </w:rPr>
        <w:t xml:space="preserve"> of</w:t>
      </w:r>
      <w:r w:rsidRPr="00EC66C9">
        <w:rPr>
          <w:rStyle w:val="StyleUnderline"/>
        </w:rPr>
        <w:t xml:space="preserve"> the Modern.</w:t>
      </w:r>
      <w:r w:rsidRPr="00EC66C9">
        <w:rPr>
          <w:sz w:val="14"/>
        </w:rPr>
        <w:t xml:space="preserve"> As such, it forms a central, even defining, chapter in Europe’s liberal autobiography. But </w:t>
      </w:r>
      <w:r w:rsidRPr="00EC66C9">
        <w:rPr>
          <w:rStyle w:val="StyleUnderline"/>
        </w:rPr>
        <w:t xml:space="preserve">that coming-of-age story has another aspect </w:t>
      </w:r>
      <w:r w:rsidRPr="00EC66C9">
        <w:rPr>
          <w:sz w:val="14"/>
        </w:rPr>
        <w:t xml:space="preserve">or dimension that is often relegated to a footnote, </w:t>
      </w:r>
      <w:r w:rsidRPr="00EC66C9">
        <w:rPr>
          <w:rStyle w:val="StyleUnderline"/>
        </w:rPr>
        <w:t xml:space="preserve">namely the connection between </w:t>
      </w:r>
      <w:r w:rsidRPr="00EC66C9">
        <w:rPr>
          <w:rStyle w:val="Emphasis"/>
        </w:rPr>
        <w:t>humanism</w:t>
      </w:r>
      <w:r w:rsidRPr="00EC66C9">
        <w:rPr>
          <w:rStyle w:val="StyleUnderline"/>
        </w:rPr>
        <w:t xml:space="preserve"> and </w:t>
      </w:r>
      <w:r w:rsidRPr="008D7A29">
        <w:rPr>
          <w:rStyle w:val="Emphasis"/>
          <w:highlight w:val="green"/>
        </w:rPr>
        <w:t>dehumanization</w:t>
      </w:r>
      <w:r w:rsidRPr="00EC66C9">
        <w:rPr>
          <w:sz w:val="14"/>
        </w:rPr>
        <w:t>. (119)</w:t>
      </w:r>
    </w:p>
    <w:p w14:paraId="06630C66" w14:textId="77777777" w:rsidR="000D3994" w:rsidRPr="00EC66C9" w:rsidRDefault="000D3994" w:rsidP="000D3994">
      <w:pPr>
        <w:rPr>
          <w:sz w:val="14"/>
        </w:rPr>
      </w:pPr>
      <w:r w:rsidRPr="00EC66C9">
        <w:rPr>
          <w:sz w:val="14"/>
        </w:rPr>
        <w:t xml:space="preserve">The </w:t>
      </w:r>
      <w:r w:rsidRPr="00EC66C9">
        <w:rPr>
          <w:rStyle w:val="Emphasis"/>
        </w:rPr>
        <w:t>Anthropocene discourse</w:t>
      </w:r>
      <w:r w:rsidRPr="00EC66C9">
        <w:rPr>
          <w:rStyle w:val="StyleUnderline"/>
        </w:rPr>
        <w:t xml:space="preserve"> follows </w:t>
      </w:r>
      <w:r w:rsidRPr="000D3994">
        <w:rPr>
          <w:rStyle w:val="Emphasis"/>
        </w:rPr>
        <w:t>the same</w:t>
      </w:r>
      <w:r w:rsidRPr="00EC66C9">
        <w:rPr>
          <w:rStyle w:val="Emphasis"/>
        </w:rPr>
        <w:t xml:space="preserve"> coming-of-age </w:t>
      </w:r>
      <w:r w:rsidRPr="000D3994">
        <w:rPr>
          <w:rStyle w:val="Emphasis"/>
        </w:rPr>
        <w:t>humanist script</w:t>
      </w:r>
      <w:r w:rsidRPr="00EC66C9">
        <w:rPr>
          <w:rStyle w:val="StyleUnderline"/>
        </w:rPr>
        <w:t xml:space="preserve">, searching for a </w:t>
      </w:r>
      <w:r w:rsidRPr="00EC66C9">
        <w:rPr>
          <w:rStyle w:val="Emphasis"/>
        </w:rPr>
        <w:t>material origin story</w:t>
      </w:r>
      <w:r w:rsidRPr="00EC66C9">
        <w:rPr>
          <w:rStyle w:val="StyleUnderline"/>
        </w:rPr>
        <w:t xml:space="preserve"> that would </w:t>
      </w:r>
      <w:r w:rsidRPr="000D3994">
        <w:rPr>
          <w:rStyle w:val="StyleUnderline"/>
        </w:rPr>
        <w:t xml:space="preserve">explain the </w:t>
      </w:r>
      <w:r w:rsidRPr="008D7A29">
        <w:rPr>
          <w:rStyle w:val="StyleUnderline"/>
        </w:rPr>
        <w:t xml:space="preserve">newly identified </w:t>
      </w:r>
      <w:r w:rsidRPr="000D3994">
        <w:rPr>
          <w:rStyle w:val="StyleUnderline"/>
        </w:rPr>
        <w:t xml:space="preserve">trajectory of </w:t>
      </w:r>
      <w:r w:rsidRPr="000D3994">
        <w:rPr>
          <w:rStyle w:val="Emphasis"/>
        </w:rPr>
        <w:t xml:space="preserve">the </w:t>
      </w:r>
      <w:proofErr w:type="gramStart"/>
      <w:r w:rsidRPr="000D3994">
        <w:rPr>
          <w:rStyle w:val="Emphasis"/>
        </w:rPr>
        <w:t>Anthropos</w:t>
      </w:r>
      <w:r w:rsidRPr="00EC66C9">
        <w:rPr>
          <w:sz w:val="14"/>
        </w:rPr>
        <w:t>;</w:t>
      </w:r>
      <w:proofErr w:type="gramEnd"/>
      <w:r w:rsidRPr="00EC66C9">
        <w:rPr>
          <w:sz w:val="14"/>
        </w:rPr>
        <w:t xml:space="preserve"> as a geologic configuration that grapples with the excess and waste of modernity’s rationalities (see Hird 2012) </w:t>
      </w:r>
      <w:r w:rsidRPr="000D3994">
        <w:rPr>
          <w:rStyle w:val="StyleUnderline"/>
        </w:rPr>
        <w:t>and</w:t>
      </w:r>
      <w:r w:rsidRPr="00EC66C9">
        <w:rPr>
          <w:rStyle w:val="StyleUnderline"/>
        </w:rPr>
        <w:t xml:space="preserve"> </w:t>
      </w:r>
      <w:r w:rsidRPr="00EC66C9">
        <w:rPr>
          <w:rStyle w:val="Emphasis"/>
        </w:rPr>
        <w:t>the material consequences</w:t>
      </w:r>
      <w:r w:rsidRPr="00EC66C9">
        <w:rPr>
          <w:rStyle w:val="StyleUnderline"/>
        </w:rPr>
        <w:t xml:space="preserve"> of </w:t>
      </w:r>
      <w:r w:rsidRPr="000D3994">
        <w:rPr>
          <w:rStyle w:val="StyleUnderline"/>
        </w:rPr>
        <w:t xml:space="preserve">its imposition of </w:t>
      </w:r>
      <w:r w:rsidRPr="000D3994">
        <w:rPr>
          <w:rStyle w:val="Emphasis"/>
        </w:rPr>
        <w:t>reason</w:t>
      </w:r>
      <w:r w:rsidRPr="000D3994">
        <w:rPr>
          <w:rStyle w:val="StyleUnderline"/>
        </w:rPr>
        <w:t xml:space="preserve"> in the </w:t>
      </w:r>
      <w:proofErr w:type="spellStart"/>
      <w:r w:rsidRPr="000D3994">
        <w:rPr>
          <w:rStyle w:val="Emphasis"/>
        </w:rPr>
        <w:t>dividuation</w:t>
      </w:r>
      <w:proofErr w:type="spellEnd"/>
      <w:r w:rsidRPr="000D3994">
        <w:rPr>
          <w:rStyle w:val="Emphasis"/>
        </w:rPr>
        <w:t xml:space="preserve"> of the earth</w:t>
      </w:r>
      <w:r w:rsidRPr="00EC66C9">
        <w:rPr>
          <w:sz w:val="14"/>
        </w:rPr>
        <w:t>. As Scott suggested, the birth of humanism is also the birth of Europe’s colonial project, so that “</w:t>
      </w:r>
      <w:r w:rsidRPr="000D3994">
        <w:rPr>
          <w:rStyle w:val="Emphasis"/>
          <w:highlight w:val="green"/>
        </w:rPr>
        <w:t>humanism</w:t>
      </w:r>
      <w:r w:rsidRPr="000D3994">
        <w:rPr>
          <w:rStyle w:val="StyleUnderline"/>
          <w:highlight w:val="green"/>
        </w:rPr>
        <w:t xml:space="preserve"> and </w:t>
      </w:r>
      <w:r w:rsidRPr="000D3994">
        <w:rPr>
          <w:rStyle w:val="Emphasis"/>
          <w:highlight w:val="green"/>
        </w:rPr>
        <w:t>colonialism</w:t>
      </w:r>
      <w:r w:rsidRPr="000D3994">
        <w:rPr>
          <w:rStyle w:val="StyleUnderline"/>
          <w:highlight w:val="green"/>
        </w:rPr>
        <w:t xml:space="preserve"> inhabit the same</w:t>
      </w:r>
      <w:r w:rsidRPr="00EC66C9">
        <w:rPr>
          <w:rStyle w:val="StyleUnderline"/>
        </w:rPr>
        <w:t xml:space="preserve"> </w:t>
      </w:r>
      <w:r w:rsidRPr="000D3994">
        <w:rPr>
          <w:rStyle w:val="StyleUnderline"/>
          <w:highlight w:val="green"/>
        </w:rPr>
        <w:t>cognitive-political Universe</w:t>
      </w:r>
      <w:r w:rsidRPr="00EC66C9">
        <w:rPr>
          <w:sz w:val="14"/>
        </w:rPr>
        <w:t xml:space="preserve"> inasmuch as </w:t>
      </w:r>
      <w:r w:rsidRPr="00EC66C9">
        <w:rPr>
          <w:rStyle w:val="StyleUnderline"/>
        </w:rPr>
        <w:t xml:space="preserve">Europe’s discovery of </w:t>
      </w:r>
      <w:proofErr w:type="gramStart"/>
      <w:r w:rsidRPr="00EC66C9">
        <w:rPr>
          <w:rStyle w:val="Emphasis"/>
        </w:rPr>
        <w:t>its Self</w:t>
      </w:r>
      <w:proofErr w:type="gramEnd"/>
      <w:r w:rsidRPr="00EC66C9">
        <w:rPr>
          <w:rStyle w:val="StyleUnderline"/>
        </w:rPr>
        <w:t xml:space="preserve"> is </w:t>
      </w:r>
      <w:r w:rsidRPr="00EC66C9">
        <w:rPr>
          <w:rStyle w:val="Emphasis"/>
        </w:rPr>
        <w:t>simultaneous</w:t>
      </w:r>
      <w:r w:rsidRPr="00EC66C9">
        <w:rPr>
          <w:rStyle w:val="StyleUnderline"/>
        </w:rPr>
        <w:t xml:space="preserve"> with its discovery of </w:t>
      </w:r>
      <w:r w:rsidRPr="00EC66C9">
        <w:rPr>
          <w:rStyle w:val="Emphasis"/>
        </w:rPr>
        <w:t>its Others</w:t>
      </w:r>
      <w:r w:rsidRPr="00EC66C9">
        <w:rPr>
          <w:sz w:val="14"/>
        </w:rPr>
        <w:t xml:space="preserve">” (Scott 2000, 120). The </w:t>
      </w:r>
      <w:proofErr w:type="spellStart"/>
      <w:r w:rsidRPr="00EC66C9">
        <w:rPr>
          <w:sz w:val="14"/>
        </w:rPr>
        <w:t>Fanonian</w:t>
      </w:r>
      <w:proofErr w:type="spellEnd"/>
      <w:r w:rsidRPr="00EC66C9">
        <w:rPr>
          <w:sz w:val="14"/>
        </w:rPr>
        <w:t xml:space="preserve"> paradox of the invention of blackness has had much critical attention, yet the substance of othering, its geophysical properties rather than metaphysical dimensions, might also be thought to bear on the mobilization of forces of energy and minerality in the world, as well as the ongoing questions of environmental racism and injustice in material exposure to environmental events and toxic body burdens (Bullard 1990; Williams 2017, 2018; Woods 2017). That is to say that humanism has a material gravity and an anti–black and brown ground (Moten 2003; Roane 2018).</w:t>
      </w:r>
    </w:p>
    <w:p w14:paraId="20DF4B7F" w14:textId="77777777" w:rsidR="000D3994" w:rsidRPr="00EC66C9" w:rsidRDefault="000D3994" w:rsidP="000D3994">
      <w:pPr>
        <w:rPr>
          <w:sz w:val="14"/>
        </w:rPr>
      </w:pPr>
      <w:r w:rsidRPr="00EC66C9">
        <w:rPr>
          <w:sz w:val="14"/>
        </w:rPr>
        <w:t xml:space="preserve">It is well noted </w:t>
      </w:r>
      <w:r w:rsidRPr="000D3994">
        <w:rPr>
          <w:sz w:val="14"/>
        </w:rPr>
        <w:t xml:space="preserve">that </w:t>
      </w:r>
      <w:r w:rsidRPr="000D3994">
        <w:rPr>
          <w:rStyle w:val="Emphasis"/>
        </w:rPr>
        <w:t>the Anthropocene</w:t>
      </w:r>
      <w:r w:rsidRPr="000D3994">
        <w:rPr>
          <w:sz w:val="14"/>
        </w:rPr>
        <w:t xml:space="preserve"> as a concept is disrupting the binaries of nature and culture, human temporality and deep time, human history and prehistory, bio and geo, and rearranging temporal and spatial scales of analysis, but it also </w:t>
      </w:r>
      <w:r w:rsidRPr="000D3994">
        <w:rPr>
          <w:rStyle w:val="StyleUnderline"/>
        </w:rPr>
        <w:t xml:space="preserve">has unproblematically reinstated a </w:t>
      </w:r>
      <w:r w:rsidRPr="000D3994">
        <w:rPr>
          <w:rStyle w:val="Emphasis"/>
        </w:rPr>
        <w:t xml:space="preserve">pre-and </w:t>
      </w:r>
      <w:proofErr w:type="spellStart"/>
      <w:r w:rsidRPr="000D3994">
        <w:rPr>
          <w:rStyle w:val="Emphasis"/>
        </w:rPr>
        <w:t>postracial</w:t>
      </w:r>
      <w:proofErr w:type="spellEnd"/>
      <w:r w:rsidRPr="000D3994">
        <w:rPr>
          <w:rStyle w:val="Emphasis"/>
        </w:rPr>
        <w:t xml:space="preserve"> subject</w:t>
      </w:r>
      <w:r w:rsidRPr="000D3994">
        <w:rPr>
          <w:sz w:val="14"/>
        </w:rPr>
        <w:t xml:space="preserve"> (Gunaratnam and Clark 2014). I want to suggest that the inhumanities is a means to reconceptualize and challenge the existing disciplinary approaches of the humanities that acknowledges rather than erases the collaborative junctures between metaphysical designations of the human and the geophysical praxis that bring subjective forms materially into being. This geologic praxis refers both to the extraction of natural and psychic resources for the maintenance of white heteropatriarchy, and how materiality regulates racist structures of extraction and subjugation. </w:t>
      </w:r>
      <w:r w:rsidRPr="000D3994">
        <w:rPr>
          <w:rStyle w:val="StyleUnderline"/>
        </w:rPr>
        <w:t>In the Anthropocene, the human often comes into view, organized</w:t>
      </w:r>
      <w:r w:rsidRPr="000D3994">
        <w:rPr>
          <w:sz w:val="14"/>
        </w:rPr>
        <w:t xml:space="preserve"> as it is </w:t>
      </w:r>
      <w:r w:rsidRPr="000D3994">
        <w:rPr>
          <w:rStyle w:val="StyleUnderline"/>
        </w:rPr>
        <w:t xml:space="preserve">around the </w:t>
      </w:r>
      <w:r w:rsidRPr="000D3994">
        <w:rPr>
          <w:rStyle w:val="Emphasis"/>
        </w:rPr>
        <w:t>telos of a coming catastrophe</w:t>
      </w:r>
      <w:r w:rsidRPr="00EC66C9">
        <w:rPr>
          <w:sz w:val="14"/>
          <w:szCs w:val="14"/>
        </w:rPr>
        <w:t>.</w:t>
      </w:r>
      <w:r w:rsidRPr="00EC66C9">
        <w:rPr>
          <w:sz w:val="14"/>
        </w:rPr>
        <w:t xml:space="preserve"> Although </w:t>
      </w:r>
      <w:r w:rsidRPr="008D7A29">
        <w:rPr>
          <w:rStyle w:val="Emphasis"/>
          <w:highlight w:val="green"/>
        </w:rPr>
        <w:t>the human</w:t>
      </w:r>
      <w:r w:rsidRPr="008D7A29">
        <w:rPr>
          <w:rStyle w:val="StyleUnderline"/>
          <w:highlight w:val="green"/>
        </w:rPr>
        <w:t xml:space="preserve"> is a </w:t>
      </w:r>
      <w:r w:rsidRPr="008D7A29">
        <w:rPr>
          <w:rStyle w:val="Emphasis"/>
          <w:highlight w:val="green"/>
        </w:rPr>
        <w:t>ritual object of self-flagellat</w:t>
      </w:r>
      <w:r w:rsidRPr="000D3994">
        <w:rPr>
          <w:rStyle w:val="Emphasis"/>
          <w:highlight w:val="green"/>
        </w:rPr>
        <w:t>ion</w:t>
      </w:r>
      <w:r w:rsidRPr="00EC66C9">
        <w:rPr>
          <w:rStyle w:val="StyleUnderline"/>
        </w:rPr>
        <w:t xml:space="preserve"> for Western thought</w:t>
      </w:r>
      <w:r w:rsidRPr="00EC66C9">
        <w:rPr>
          <w:sz w:val="14"/>
        </w:rPr>
        <w:t xml:space="preserve"> (through the Enlightenment and then its critiques of postcolonialism, poststructuralism, and posthumanism), it nonetheless remains a dominant figure </w:t>
      </w:r>
      <w:r w:rsidRPr="000D3994">
        <w:rPr>
          <w:rStyle w:val="StyleUnderline"/>
          <w:highlight w:val="green"/>
        </w:rPr>
        <w:t>that marshals</w:t>
      </w:r>
      <w:r w:rsidRPr="00EC66C9">
        <w:rPr>
          <w:rStyle w:val="StyleUnderline"/>
        </w:rPr>
        <w:t xml:space="preserve"> the </w:t>
      </w:r>
      <w:r w:rsidRPr="000D3994">
        <w:rPr>
          <w:rStyle w:val="StyleUnderline"/>
          <w:highlight w:val="green"/>
        </w:rPr>
        <w:t>horizons of meaning</w:t>
      </w:r>
      <w:r w:rsidRPr="00EC66C9">
        <w:rPr>
          <w:rStyle w:val="StyleUnderline"/>
        </w:rPr>
        <w:t xml:space="preserve"> with an </w:t>
      </w:r>
      <w:r w:rsidRPr="00EC66C9">
        <w:rPr>
          <w:rStyle w:val="Emphasis"/>
        </w:rPr>
        <w:t>irrepressible recurrence</w:t>
      </w:r>
      <w:r w:rsidRPr="00EC66C9">
        <w:rPr>
          <w:sz w:val="14"/>
        </w:rPr>
        <w:t xml:space="preserve">. Because this is where meaning has been made, as postcolonial thinkers such as Fanon, </w:t>
      </w:r>
      <w:proofErr w:type="spellStart"/>
      <w:r w:rsidRPr="00EC66C9">
        <w:rPr>
          <w:sz w:val="14"/>
        </w:rPr>
        <w:t>Glissant</w:t>
      </w:r>
      <w:proofErr w:type="spellEnd"/>
      <w:r w:rsidRPr="00EC66C9">
        <w:rPr>
          <w:sz w:val="14"/>
        </w:rPr>
        <w:t xml:space="preserve">, Cesaire, and Wynter understood, it is also where meaning gets unmade or remade, so it is both the target and site of possible emancipation </w:t>
      </w:r>
      <w:proofErr w:type="gramStart"/>
      <w:r w:rsidRPr="00EC66C9">
        <w:rPr>
          <w:sz w:val="14"/>
        </w:rPr>
        <w:t>with regard to</w:t>
      </w:r>
      <w:proofErr w:type="gramEnd"/>
      <w:r w:rsidRPr="00EC66C9">
        <w:rPr>
          <w:sz w:val="14"/>
        </w:rPr>
        <w:t xml:space="preserve"> racist structures of material engagement. Similarly, the inhuman is a site of traffic in subjective and material forms of life, so it is also a site of possibility for decolonizing the entanglement of race and geographic processes. As the category of the inhuman is positioned as ahistorical, or that which is placed outside of the time of racial capitalisms to propel its notion of time and space, so it holds the potential for reimagining the dimensions of time and space.</w:t>
      </w:r>
    </w:p>
    <w:p w14:paraId="31600195" w14:textId="77777777" w:rsidR="000D3994" w:rsidRDefault="000D3994" w:rsidP="000D3994">
      <w:pPr>
        <w:rPr>
          <w:rStyle w:val="StyleUnderline"/>
        </w:rPr>
      </w:pPr>
      <w:r w:rsidRPr="00EC66C9">
        <w:rPr>
          <w:sz w:val="14"/>
        </w:rPr>
        <w:t xml:space="preserve">Alongside Fanon’s (1961) decolonizing tract, Wretched of the Earth, the subterranean theorizing of the black radical tradition (e.g., C. L. R. James, Hortense Spillers, </w:t>
      </w:r>
      <w:proofErr w:type="spellStart"/>
      <w:r w:rsidRPr="00EC66C9">
        <w:rPr>
          <w:sz w:val="14"/>
        </w:rPr>
        <w:t>Saidiya</w:t>
      </w:r>
      <w:proofErr w:type="spellEnd"/>
      <w:r w:rsidRPr="00EC66C9">
        <w:rPr>
          <w:sz w:val="14"/>
        </w:rPr>
        <w:t xml:space="preserve"> Hartman, Fred Moten, Tina </w:t>
      </w:r>
      <w:proofErr w:type="spellStart"/>
      <w:r w:rsidRPr="00EC66C9">
        <w:rPr>
          <w:sz w:val="14"/>
        </w:rPr>
        <w:t>Campt</w:t>
      </w:r>
      <w:proofErr w:type="spellEnd"/>
      <w:r w:rsidRPr="00EC66C9">
        <w:rPr>
          <w:sz w:val="14"/>
        </w:rPr>
        <w:t xml:space="preserve">, Tiffany Lethabo King) has shown that </w:t>
      </w:r>
      <w:r w:rsidRPr="00EC66C9">
        <w:rPr>
          <w:rStyle w:val="Emphasis"/>
        </w:rPr>
        <w:t>the ground</w:t>
      </w:r>
      <w:r w:rsidRPr="00EC66C9">
        <w:rPr>
          <w:sz w:val="14"/>
        </w:rPr>
        <w:t xml:space="preserve"> (and grounding) </w:t>
      </w:r>
      <w:r w:rsidRPr="00EC66C9">
        <w:rPr>
          <w:rStyle w:val="StyleUnderline"/>
        </w:rPr>
        <w:t xml:space="preserve">of </w:t>
      </w:r>
      <w:r w:rsidRPr="008D7A29">
        <w:rPr>
          <w:rStyle w:val="Emphasis"/>
          <w:highlight w:val="green"/>
        </w:rPr>
        <w:t>humanism</w:t>
      </w:r>
      <w:r w:rsidRPr="008D7A29">
        <w:rPr>
          <w:rStyle w:val="StyleUnderline"/>
          <w:highlight w:val="green"/>
        </w:rPr>
        <w:t xml:space="preserve"> is </w:t>
      </w:r>
      <w:r w:rsidRPr="008D7A29">
        <w:rPr>
          <w:rStyle w:val="Emphasis"/>
          <w:highlight w:val="green"/>
        </w:rPr>
        <w:t>antiblack</w:t>
      </w:r>
      <w:r w:rsidRPr="00EC66C9">
        <w:rPr>
          <w:sz w:val="14"/>
        </w:rPr>
        <w:t xml:space="preserve">. The onto-epistemological organization of an antiblack earth matters for antiracist struggles beyond questions of territory and environmental justice, </w:t>
      </w:r>
      <w:r w:rsidRPr="00EC66C9">
        <w:rPr>
          <w:rStyle w:val="StyleUnderline"/>
        </w:rPr>
        <w:t xml:space="preserve">because </w:t>
      </w:r>
      <w:r w:rsidRPr="000D3994">
        <w:rPr>
          <w:rStyle w:val="StyleUnderline"/>
        </w:rPr>
        <w:t xml:space="preserve">it is </w:t>
      </w:r>
      <w:r w:rsidRPr="008D7A29">
        <w:rPr>
          <w:rStyle w:val="StyleUnderline"/>
          <w:highlight w:val="green"/>
        </w:rPr>
        <w:t xml:space="preserve">an </w:t>
      </w:r>
      <w:r w:rsidRPr="008D7A29">
        <w:rPr>
          <w:rStyle w:val="Emphasis"/>
          <w:highlight w:val="green"/>
        </w:rPr>
        <w:t>epistemic inscription</w:t>
      </w:r>
      <w:r w:rsidRPr="008D7A29">
        <w:rPr>
          <w:rStyle w:val="StyleUnderline"/>
          <w:highlight w:val="green"/>
        </w:rPr>
        <w:t xml:space="preserve"> that </w:t>
      </w:r>
      <w:r w:rsidRPr="008D7A29">
        <w:rPr>
          <w:rStyle w:val="Emphasis"/>
          <w:highlight w:val="green"/>
        </w:rPr>
        <w:t>conditions</w:t>
      </w:r>
      <w:r w:rsidRPr="00EC66C9">
        <w:rPr>
          <w:rStyle w:val="Emphasis"/>
        </w:rPr>
        <w:t xml:space="preserve"> structures of </w:t>
      </w:r>
      <w:r w:rsidRPr="008D7A29">
        <w:rPr>
          <w:rStyle w:val="Emphasis"/>
          <w:highlight w:val="green"/>
        </w:rPr>
        <w:t>thought</w:t>
      </w:r>
      <w:r w:rsidRPr="008D7A29">
        <w:rPr>
          <w:rStyle w:val="StyleUnderline"/>
          <w:highlight w:val="green"/>
        </w:rPr>
        <w:t xml:space="preserve"> and</w:t>
      </w:r>
      <w:r w:rsidRPr="00EC66C9">
        <w:rPr>
          <w:rStyle w:val="StyleUnderline"/>
        </w:rPr>
        <w:t xml:space="preserve"> their </w:t>
      </w:r>
      <w:r w:rsidRPr="008D7A29">
        <w:rPr>
          <w:rStyle w:val="Emphasis"/>
          <w:highlight w:val="green"/>
        </w:rPr>
        <w:t>institutional manifestations</w:t>
      </w:r>
      <w:r w:rsidRPr="00EC66C9">
        <w:rPr>
          <w:sz w:val="14"/>
        </w:rPr>
        <w:t>.</w:t>
      </w:r>
      <w:r w:rsidRPr="00EC66C9">
        <w:rPr>
          <w:sz w:val="14"/>
          <w:szCs w:val="14"/>
        </w:rPr>
        <w:t xml:space="preserve"> </w:t>
      </w:r>
      <w:r w:rsidRPr="00EC66C9">
        <w:rPr>
          <w:sz w:val="14"/>
        </w:rPr>
        <w:t xml:space="preserve">Race provided the imposition of material poverty </w:t>
      </w:r>
      <w:r w:rsidRPr="00EC66C9">
        <w:rPr>
          <w:rStyle w:val="StyleUnderline"/>
        </w:rPr>
        <w:t xml:space="preserve">with a </w:t>
      </w:r>
      <w:r w:rsidRPr="00EC66C9">
        <w:rPr>
          <w:rStyle w:val="Emphasis"/>
        </w:rPr>
        <w:t>moral justification</w:t>
      </w:r>
      <w:r w:rsidRPr="00EC66C9">
        <w:rPr>
          <w:sz w:val="14"/>
        </w:rPr>
        <w:t xml:space="preserve">, reallocating the burden of destitution onto a racial determinant rather than a systematic organization of material relations. Black and Indigenous studies have been theorizing a nonnormative materiality for years, precisely because </w:t>
      </w:r>
      <w:r w:rsidRPr="008D7A29">
        <w:rPr>
          <w:rStyle w:val="Emphasis"/>
          <w:highlight w:val="green"/>
        </w:rPr>
        <w:t>the black and Indigenous subject</w:t>
      </w:r>
      <w:r w:rsidRPr="00EC66C9">
        <w:rPr>
          <w:rStyle w:val="StyleUnderline"/>
        </w:rPr>
        <w:t xml:space="preserve"> is </w:t>
      </w:r>
      <w:r w:rsidRPr="00EC66C9">
        <w:rPr>
          <w:rStyle w:val="Emphasis"/>
        </w:rPr>
        <w:t>historically irreducible</w:t>
      </w:r>
      <w:r w:rsidRPr="00EC66C9">
        <w:rPr>
          <w:rStyle w:val="StyleUnderline"/>
        </w:rPr>
        <w:t xml:space="preserve"> to </w:t>
      </w:r>
      <w:r w:rsidRPr="00EC66C9">
        <w:rPr>
          <w:rStyle w:val="Emphasis"/>
        </w:rPr>
        <w:t>the normative (humanist) subject</w:t>
      </w:r>
      <w:r w:rsidRPr="00EC66C9">
        <w:rPr>
          <w:sz w:val="14"/>
        </w:rPr>
        <w:t xml:space="preserve">. Furthermore, </w:t>
      </w:r>
      <w:r w:rsidRPr="00EC66C9">
        <w:rPr>
          <w:rStyle w:val="StyleUnderline"/>
        </w:rPr>
        <w:t xml:space="preserve">this </w:t>
      </w:r>
      <w:r w:rsidRPr="00EC66C9">
        <w:rPr>
          <w:rStyle w:val="Emphasis"/>
        </w:rPr>
        <w:t>antiblack</w:t>
      </w:r>
      <w:r w:rsidRPr="00EC66C9">
        <w:rPr>
          <w:rStyle w:val="StyleUnderline"/>
        </w:rPr>
        <w:t xml:space="preserve"> and </w:t>
      </w:r>
      <w:r w:rsidRPr="00EC66C9">
        <w:rPr>
          <w:rStyle w:val="Emphasis"/>
        </w:rPr>
        <w:t>brownness</w:t>
      </w:r>
      <w:r w:rsidRPr="00EC66C9">
        <w:rPr>
          <w:rStyle w:val="StyleUnderline"/>
        </w:rPr>
        <w:t xml:space="preserve"> is</w:t>
      </w:r>
      <w:r w:rsidRPr="00EC66C9">
        <w:rPr>
          <w:sz w:val="14"/>
        </w:rPr>
        <w:t xml:space="preserve"> materially and theoretically </w:t>
      </w:r>
      <w:r w:rsidRPr="008D7A29">
        <w:rPr>
          <w:rStyle w:val="StyleUnderline"/>
          <w:highlight w:val="green"/>
        </w:rPr>
        <w:t xml:space="preserve">made </w:t>
      </w:r>
      <w:r w:rsidRPr="008D7A29">
        <w:rPr>
          <w:rStyle w:val="Emphasis"/>
          <w:highlight w:val="green"/>
        </w:rPr>
        <w:t>concurrently</w:t>
      </w:r>
      <w:r w:rsidRPr="00EC66C9">
        <w:rPr>
          <w:rStyle w:val="StyleUnderline"/>
        </w:rPr>
        <w:t xml:space="preserve"> with the </w:t>
      </w:r>
      <w:r w:rsidRPr="00EC66C9">
        <w:rPr>
          <w:rStyle w:val="Emphasis"/>
        </w:rPr>
        <w:t>inscription of the earth</w:t>
      </w:r>
      <w:r w:rsidRPr="00EC66C9">
        <w:rPr>
          <w:rStyle w:val="StyleUnderline"/>
        </w:rPr>
        <w:t xml:space="preserve"> </w:t>
      </w:r>
      <w:r w:rsidRPr="000D3994">
        <w:rPr>
          <w:rStyle w:val="StyleUnderline"/>
        </w:rPr>
        <w:t xml:space="preserve">through the </w:t>
      </w:r>
      <w:r w:rsidRPr="000D3994">
        <w:rPr>
          <w:rStyle w:val="Emphasis"/>
        </w:rPr>
        <w:t>grammars of geology</w:t>
      </w:r>
      <w:r w:rsidRPr="00EC66C9">
        <w:rPr>
          <w:sz w:val="14"/>
        </w:rPr>
        <w:t xml:space="preserve"> within colonial praxis and its afterlives (Yusoff 2018c). The natality of this emergence can be said </w:t>
      </w:r>
      <w:r w:rsidRPr="000D3994">
        <w:rPr>
          <w:rStyle w:val="StyleUnderline"/>
        </w:rPr>
        <w:t xml:space="preserve">to constitute an </w:t>
      </w:r>
      <w:r w:rsidRPr="000D3994">
        <w:rPr>
          <w:rStyle w:val="Emphasis"/>
        </w:rPr>
        <w:t>ontological inscription</w:t>
      </w:r>
      <w:r w:rsidRPr="000D3994">
        <w:rPr>
          <w:rStyle w:val="StyleUnderline"/>
        </w:rPr>
        <w:t xml:space="preserve"> of</w:t>
      </w:r>
      <w:r w:rsidRPr="00EC66C9">
        <w:rPr>
          <w:rStyle w:val="StyleUnderline"/>
        </w:rPr>
        <w:t xml:space="preserve"> </w:t>
      </w:r>
      <w:r w:rsidRPr="00EC66C9">
        <w:rPr>
          <w:rStyle w:val="Emphasis"/>
        </w:rPr>
        <w:t>black</w:t>
      </w:r>
      <w:r w:rsidRPr="00EC66C9">
        <w:rPr>
          <w:rStyle w:val="StyleUnderline"/>
        </w:rPr>
        <w:t xml:space="preserve">, </w:t>
      </w:r>
      <w:r w:rsidRPr="00EC66C9">
        <w:rPr>
          <w:rStyle w:val="Emphasis"/>
        </w:rPr>
        <w:t>Indigenous</w:t>
      </w:r>
      <w:r w:rsidRPr="00EC66C9">
        <w:rPr>
          <w:rStyle w:val="StyleUnderline"/>
        </w:rPr>
        <w:t xml:space="preserve">, and </w:t>
      </w:r>
      <w:r w:rsidRPr="000D3994">
        <w:rPr>
          <w:rStyle w:val="Emphasis"/>
        </w:rPr>
        <w:t>earth</w:t>
      </w:r>
      <w:r w:rsidRPr="000D3994">
        <w:rPr>
          <w:rStyle w:val="StyleUnderline"/>
        </w:rPr>
        <w:t xml:space="preserve"> as</w:t>
      </w:r>
      <w:r w:rsidRPr="00EC66C9">
        <w:rPr>
          <w:rStyle w:val="StyleUnderline"/>
        </w:rPr>
        <w:t xml:space="preserve"> the ground for </w:t>
      </w:r>
      <w:r w:rsidRPr="000D3994">
        <w:rPr>
          <w:rStyle w:val="Emphasis"/>
        </w:rPr>
        <w:t>the “natural” right of whiteness</w:t>
      </w:r>
      <w:r w:rsidRPr="00EC66C9">
        <w:rPr>
          <w:rStyle w:val="StyleUnderline"/>
        </w:rPr>
        <w:t xml:space="preserve"> to consolidate the planet for the generation of value</w:t>
      </w:r>
      <w:r w:rsidRPr="00EC66C9">
        <w:rPr>
          <w:sz w:val="14"/>
        </w:rPr>
        <w:t xml:space="preserve"> (also see Bonds and Inwood 2016; Baldwin and Erickson 2020). The historic and geographical differences across which the questions of geology and race travel are specific and varied, and by no means exclusive, but across the plateaus of colonialism, race provided the political redemption for the white supremacy of matter. </w:t>
      </w:r>
      <w:r w:rsidRPr="00EC66C9">
        <w:rPr>
          <w:rStyle w:val="StyleUnderline"/>
        </w:rPr>
        <w:t xml:space="preserve">The </w:t>
      </w:r>
      <w:r w:rsidRPr="00EC66C9">
        <w:rPr>
          <w:rStyle w:val="Emphasis"/>
        </w:rPr>
        <w:t>discourse of “improvement”</w:t>
      </w:r>
      <w:r w:rsidRPr="00EC66C9">
        <w:rPr>
          <w:rStyle w:val="StyleUnderline"/>
        </w:rPr>
        <w:t xml:space="preserve"> brought </w:t>
      </w:r>
      <w:r w:rsidRPr="00EC66C9">
        <w:rPr>
          <w:rStyle w:val="Emphasis"/>
        </w:rPr>
        <w:t>raced subjects</w:t>
      </w:r>
      <w:r w:rsidRPr="00EC66C9">
        <w:rPr>
          <w:rStyle w:val="StyleUnderline"/>
        </w:rPr>
        <w:t xml:space="preserve"> and </w:t>
      </w:r>
      <w:r w:rsidRPr="00EC66C9">
        <w:rPr>
          <w:rStyle w:val="Emphasis"/>
        </w:rPr>
        <w:t>indigenous land theft</w:t>
      </w:r>
      <w:r w:rsidRPr="00EC66C9">
        <w:rPr>
          <w:rStyle w:val="StyleUnderline"/>
        </w:rPr>
        <w:t xml:space="preserve"> into the </w:t>
      </w:r>
      <w:r w:rsidRPr="00EC66C9">
        <w:rPr>
          <w:rStyle w:val="Emphasis"/>
        </w:rPr>
        <w:t>economic terraforming project</w:t>
      </w:r>
      <w:r w:rsidRPr="00EC66C9">
        <w:rPr>
          <w:rStyle w:val="StyleUnderline"/>
        </w:rPr>
        <w:t xml:space="preserve"> of </w:t>
      </w:r>
      <w:r w:rsidRPr="00EC66C9">
        <w:rPr>
          <w:rStyle w:val="Emphasis"/>
        </w:rPr>
        <w:t>natural resources</w:t>
      </w:r>
      <w:r w:rsidRPr="00EC66C9">
        <w:rPr>
          <w:sz w:val="14"/>
        </w:rPr>
        <w:t>.</w:t>
      </w:r>
    </w:p>
    <w:p w14:paraId="6E3304CE" w14:textId="77777777" w:rsidR="000D3994" w:rsidRDefault="000D3994" w:rsidP="00EE3D4F"/>
    <w:p w14:paraId="2ADA3397" w14:textId="6DFE53B5" w:rsidR="00EE3D4F" w:rsidRPr="00954809" w:rsidRDefault="00EE3D4F" w:rsidP="00EE3D4F">
      <w:pPr>
        <w:pStyle w:val="Heading4"/>
      </w:pPr>
      <w:r>
        <w:t>Humanism created the construction of race that placed Blackness as the antithesis of Western rational Man</w:t>
      </w:r>
    </w:p>
    <w:p w14:paraId="0FF9FB41" w14:textId="77777777" w:rsidR="00EE3D4F" w:rsidRDefault="00EE3D4F" w:rsidP="00EE3D4F">
      <w:r>
        <w:t xml:space="preserve">Dr. Louiza </w:t>
      </w:r>
      <w:r>
        <w:rPr>
          <w:rStyle w:val="Style13ptBold"/>
        </w:rPr>
        <w:t xml:space="preserve">Odysseos </w:t>
      </w:r>
      <w:r w:rsidRPr="00DC4B61">
        <w:rPr>
          <w:rStyle w:val="Style13ptBold"/>
        </w:rPr>
        <w:t>2</w:t>
      </w:r>
      <w:r>
        <w:rPr>
          <w:rStyle w:val="Style13ptBold"/>
        </w:rPr>
        <w:t>4</w:t>
      </w:r>
      <w:r>
        <w:t xml:space="preserve">, Professor of </w:t>
      </w:r>
      <w:r w:rsidRPr="004C64D5">
        <w:t>International Relations</w:t>
      </w:r>
      <w:r>
        <w:t xml:space="preserve"> at University of Sussex of Brighton, UK</w:t>
      </w:r>
      <w:r w:rsidRPr="004C64D5">
        <w:t xml:space="preserve"> </w:t>
      </w:r>
      <w:r>
        <w:t>with a PhD in International Relations from London School of Economics and Political Science, 10/20/2024, “</w:t>
      </w:r>
      <w:r w:rsidRPr="004C64D5">
        <w:t xml:space="preserve">After rights, after Man? Sylvia Wynter, </w:t>
      </w:r>
      <w:proofErr w:type="spellStart"/>
      <w:r w:rsidRPr="004C64D5">
        <w:t>sociopoetic</w:t>
      </w:r>
      <w:proofErr w:type="spellEnd"/>
      <w:r w:rsidRPr="004C64D5">
        <w:t xml:space="preserve"> struggle and the ‘</w:t>
      </w:r>
      <w:proofErr w:type="spellStart"/>
      <w:r w:rsidRPr="004C64D5">
        <w:t>undared</w:t>
      </w:r>
      <w:proofErr w:type="spellEnd"/>
      <w:r w:rsidRPr="004C64D5">
        <w:t xml:space="preserve"> shape</w:t>
      </w:r>
      <w:r>
        <w:t xml:space="preserve">’,” </w:t>
      </w:r>
      <w:r>
        <w:rPr>
          <w:i/>
          <w:iCs/>
        </w:rPr>
        <w:t xml:space="preserve">The International Journal of Human Rights, </w:t>
      </w:r>
      <w:r>
        <w:t>28(8-9), pp. 1251-1278,</w:t>
      </w:r>
      <w:r w:rsidRPr="00436D5B">
        <w:t xml:space="preserve"> </w:t>
      </w:r>
      <w:proofErr w:type="gramStart"/>
      <w:r w:rsidRPr="00954809">
        <w:t>https://www.deepdyve.com/lp/taylor-francis/after-rights-after-man-sylvia-wynter-sociopoetic-struggle-and-the-fGl1WG3JR6?</w:t>
      </w:r>
      <w:r>
        <w:t>,</w:t>
      </w:r>
      <w:proofErr w:type="gramEnd"/>
      <w:r>
        <w:t xml:space="preserve"> </w:t>
      </w:r>
      <w:proofErr w:type="spellStart"/>
      <w:r>
        <w:t>DJDubb</w:t>
      </w:r>
      <w:proofErr w:type="spellEnd"/>
    </w:p>
    <w:p w14:paraId="0428A676" w14:textId="77777777" w:rsidR="00EE3D4F" w:rsidRPr="00C408D1" w:rsidRDefault="00EE3D4F" w:rsidP="00EE3D4F">
      <w:pPr>
        <w:rPr>
          <w:sz w:val="16"/>
        </w:rPr>
      </w:pPr>
      <w:r w:rsidRPr="00C408D1">
        <w:rPr>
          <w:sz w:val="16"/>
        </w:rPr>
        <w:t xml:space="preserve">Wynter is concerned </w:t>
      </w:r>
      <w:r w:rsidRPr="00730F9A">
        <w:rPr>
          <w:sz w:val="16"/>
        </w:rPr>
        <w:t xml:space="preserve">with </w:t>
      </w:r>
      <w:r w:rsidRPr="009C6B7B">
        <w:t>‘</w:t>
      </w:r>
      <w:r w:rsidRPr="009C6B7B">
        <w:rPr>
          <w:rStyle w:val="Emphasis"/>
          <w:highlight w:val="green"/>
        </w:rPr>
        <w:t>Man’s</w:t>
      </w:r>
      <w:r w:rsidRPr="00730F9A">
        <w:rPr>
          <w:sz w:val="16"/>
        </w:rPr>
        <w:t xml:space="preserve"> </w:t>
      </w:r>
      <w:r w:rsidRPr="00C408D1">
        <w:rPr>
          <w:sz w:val="16"/>
        </w:rPr>
        <w:t xml:space="preserve">overrepresentation’, by which she means </w:t>
      </w:r>
      <w:r w:rsidRPr="00730F9A">
        <w:rPr>
          <w:sz w:val="16"/>
        </w:rPr>
        <w:t>that a</w:t>
      </w:r>
      <w:r w:rsidRPr="00730F9A">
        <w:rPr>
          <w:rStyle w:val="StyleUnderline"/>
          <w:sz w:val="16"/>
        </w:rPr>
        <w:t xml:space="preserve"> </w:t>
      </w:r>
      <w:r w:rsidRPr="00A97FEA">
        <w:rPr>
          <w:rStyle w:val="StyleUnderline"/>
        </w:rPr>
        <w:t>particularist</w:t>
      </w:r>
      <w:r w:rsidRPr="00C408D1">
        <w:rPr>
          <w:sz w:val="16"/>
        </w:rPr>
        <w:t xml:space="preserve"> construct, an ‘</w:t>
      </w:r>
      <w:proofErr w:type="spellStart"/>
      <w:r w:rsidRPr="00C408D1">
        <w:rPr>
          <w:sz w:val="16"/>
        </w:rPr>
        <w:t>ethnoclass</w:t>
      </w:r>
      <w:proofErr w:type="spellEnd"/>
      <w:r w:rsidRPr="00C408D1">
        <w:rPr>
          <w:sz w:val="16"/>
        </w:rPr>
        <w:t xml:space="preserve"> (i.e. </w:t>
      </w:r>
      <w:r w:rsidRPr="009E5DFB">
        <w:rPr>
          <w:rStyle w:val="StyleUnderline"/>
        </w:rPr>
        <w:t>Western bourgeois</w:t>
      </w:r>
      <w:r w:rsidRPr="00C408D1">
        <w:rPr>
          <w:sz w:val="16"/>
        </w:rPr>
        <w:t xml:space="preserve">) </w:t>
      </w:r>
      <w:r w:rsidRPr="009C6B7B">
        <w:rPr>
          <w:rStyle w:val="StyleUnderline"/>
          <w:highlight w:val="green"/>
        </w:rPr>
        <w:t xml:space="preserve">conception of </w:t>
      </w:r>
      <w:r w:rsidRPr="009C6B7B">
        <w:rPr>
          <w:rStyle w:val="Emphasis"/>
          <w:highlight w:val="green"/>
        </w:rPr>
        <w:t>the human</w:t>
      </w:r>
      <w:r w:rsidRPr="009C6B7B">
        <w:rPr>
          <w:rStyle w:val="StyleUnderline"/>
          <w:highlight w:val="green"/>
        </w:rPr>
        <w:t xml:space="preserve">’ arising in </w:t>
      </w:r>
      <w:r w:rsidRPr="009C6B7B">
        <w:rPr>
          <w:rStyle w:val="Emphasis"/>
          <w:highlight w:val="green"/>
        </w:rPr>
        <w:t>the Renaissance</w:t>
      </w:r>
      <w:r w:rsidRPr="009C6B7B">
        <w:rPr>
          <w:rStyle w:val="StyleUnderline"/>
          <w:highlight w:val="green"/>
        </w:rPr>
        <w:t xml:space="preserve"> and</w:t>
      </w:r>
      <w:r w:rsidRPr="002929AB">
        <w:rPr>
          <w:rStyle w:val="StyleUnderline"/>
        </w:rPr>
        <w:t xml:space="preserve"> later </w:t>
      </w:r>
      <w:r w:rsidRPr="009C6B7B">
        <w:rPr>
          <w:rStyle w:val="StyleUnderline"/>
          <w:highlight w:val="green"/>
        </w:rPr>
        <w:t>undergoing</w:t>
      </w:r>
      <w:r w:rsidRPr="002929AB">
        <w:rPr>
          <w:rStyle w:val="StyleUnderline"/>
        </w:rPr>
        <w:t xml:space="preserve"> a </w:t>
      </w:r>
      <w:r w:rsidRPr="009C6B7B">
        <w:rPr>
          <w:rStyle w:val="Emphasis"/>
        </w:rPr>
        <w:t xml:space="preserve">Darwinian ‘biocentric’ </w:t>
      </w:r>
      <w:r w:rsidRPr="009C6B7B">
        <w:rPr>
          <w:rStyle w:val="Emphasis"/>
          <w:highlight w:val="green"/>
        </w:rPr>
        <w:t>evolution</w:t>
      </w:r>
      <w:r w:rsidRPr="009C6B7B">
        <w:rPr>
          <w:rStyle w:val="StyleUnderline"/>
          <w:highlight w:val="green"/>
        </w:rPr>
        <w:t>, ‘</w:t>
      </w:r>
      <w:r w:rsidRPr="009C6B7B">
        <w:rPr>
          <w:rStyle w:val="Emphasis"/>
          <w:highlight w:val="green"/>
        </w:rPr>
        <w:t>overrepresents itself</w:t>
      </w:r>
      <w:r w:rsidRPr="009C6B7B">
        <w:rPr>
          <w:rStyle w:val="StyleUnderline"/>
          <w:highlight w:val="green"/>
        </w:rPr>
        <w:t xml:space="preserve"> as</w:t>
      </w:r>
      <w:r w:rsidRPr="00A97FEA">
        <w:rPr>
          <w:rStyle w:val="StyleUnderline"/>
        </w:rPr>
        <w:t xml:space="preserve"> if it were </w:t>
      </w:r>
      <w:r w:rsidRPr="009C6B7B">
        <w:rPr>
          <w:rStyle w:val="Emphasis"/>
          <w:highlight w:val="green"/>
        </w:rPr>
        <w:t>the human</w:t>
      </w:r>
      <w:r w:rsidRPr="009C6B7B">
        <w:rPr>
          <w:rStyle w:val="Emphasis"/>
        </w:rPr>
        <w:t xml:space="preserve"> itself</w:t>
      </w:r>
      <w:r w:rsidRPr="009E5DFB">
        <w:rPr>
          <w:rStyle w:val="StyleUnderline"/>
        </w:rPr>
        <w:t>’</w:t>
      </w:r>
      <w:r w:rsidRPr="00C408D1">
        <w:rPr>
          <w:sz w:val="16"/>
        </w:rPr>
        <w:t xml:space="preserve">.29 </w:t>
      </w:r>
      <w:r w:rsidRPr="00C408D1">
        <w:rPr>
          <w:rStyle w:val="StyleUnderline"/>
        </w:rPr>
        <w:t xml:space="preserve">Such </w:t>
      </w:r>
      <w:r w:rsidRPr="009C6B7B">
        <w:rPr>
          <w:rStyle w:val="Emphasis"/>
          <w:highlight w:val="green"/>
        </w:rPr>
        <w:t>overrepresentation</w:t>
      </w:r>
      <w:r w:rsidRPr="00C408D1">
        <w:rPr>
          <w:sz w:val="16"/>
        </w:rPr>
        <w:t xml:space="preserve"> is not simply a matter of scholarly note. Rather, it </w:t>
      </w:r>
      <w:r w:rsidRPr="009C6B7B">
        <w:rPr>
          <w:rStyle w:val="Emphasis"/>
          <w:highlight w:val="green"/>
        </w:rPr>
        <w:t>safeguards</w:t>
      </w:r>
      <w:r w:rsidRPr="00C408D1">
        <w:t xml:space="preserve"> </w:t>
      </w:r>
      <w:r w:rsidRPr="00C408D1">
        <w:rPr>
          <w:sz w:val="16"/>
        </w:rPr>
        <w:t xml:space="preserve">the well-being – </w:t>
      </w:r>
      <w:proofErr w:type="spellStart"/>
      <w:r w:rsidRPr="00C408D1">
        <w:rPr>
          <w:sz w:val="16"/>
        </w:rPr>
        <w:t>propternos</w:t>
      </w:r>
      <w:proofErr w:type="spellEnd"/>
      <w:r w:rsidRPr="00C408D1">
        <w:rPr>
          <w:sz w:val="16"/>
        </w:rPr>
        <w:t xml:space="preserve"> or ‘our sake’30 – of</w:t>
      </w:r>
      <w:r w:rsidRPr="009C6B7B">
        <w:t xml:space="preserve"> </w:t>
      </w:r>
      <w:r w:rsidRPr="00C408D1">
        <w:rPr>
          <w:rStyle w:val="StyleUnderline"/>
        </w:rPr>
        <w:t xml:space="preserve">this </w:t>
      </w:r>
      <w:r w:rsidRPr="009C6B7B">
        <w:rPr>
          <w:rStyle w:val="Emphasis"/>
          <w:highlight w:val="green"/>
        </w:rPr>
        <w:t>‘</w:t>
      </w:r>
      <w:proofErr w:type="spellStart"/>
      <w:r w:rsidRPr="009C6B7B">
        <w:rPr>
          <w:rStyle w:val="Emphasis"/>
          <w:highlight w:val="green"/>
        </w:rPr>
        <w:t>ethnoclass</w:t>
      </w:r>
      <w:proofErr w:type="spellEnd"/>
      <w:r w:rsidRPr="009C6B7B">
        <w:rPr>
          <w:rStyle w:val="Emphasis"/>
          <w:highlight w:val="green"/>
        </w:rPr>
        <w:t>’</w:t>
      </w:r>
      <w:r w:rsidRPr="009C6B7B">
        <w:rPr>
          <w:rStyle w:val="StyleUnderline"/>
          <w:highlight w:val="green"/>
        </w:rPr>
        <w:t xml:space="preserve"> to</w:t>
      </w:r>
      <w:r w:rsidRPr="00C408D1">
        <w:rPr>
          <w:rStyle w:val="StyleUnderline"/>
        </w:rPr>
        <w:t xml:space="preserve"> the </w:t>
      </w:r>
      <w:r w:rsidRPr="009C6B7B">
        <w:rPr>
          <w:rStyle w:val="StyleUnderline"/>
          <w:highlight w:val="green"/>
        </w:rPr>
        <w:t>detriment of</w:t>
      </w:r>
      <w:r w:rsidRPr="00C408D1">
        <w:rPr>
          <w:sz w:val="16"/>
        </w:rPr>
        <w:t xml:space="preserve"> the well-being of </w:t>
      </w:r>
      <w:r w:rsidRPr="009C6B7B">
        <w:rPr>
          <w:rStyle w:val="Emphasis"/>
        </w:rPr>
        <w:t xml:space="preserve">the wider </w:t>
      </w:r>
      <w:r w:rsidRPr="009C6B7B">
        <w:rPr>
          <w:rStyle w:val="Emphasis"/>
          <w:highlight w:val="green"/>
        </w:rPr>
        <w:t>human</w:t>
      </w:r>
      <w:r w:rsidRPr="009C6B7B">
        <w:rPr>
          <w:rStyle w:val="StyleUnderline"/>
          <w:highlight w:val="green"/>
        </w:rPr>
        <w:t xml:space="preserve"> and </w:t>
      </w:r>
      <w:r w:rsidRPr="009C6B7B">
        <w:rPr>
          <w:rStyle w:val="Emphasis"/>
          <w:highlight w:val="green"/>
        </w:rPr>
        <w:t>other</w:t>
      </w:r>
      <w:r w:rsidRPr="009C6B7B">
        <w:rPr>
          <w:rStyle w:val="Emphasis"/>
        </w:rPr>
        <w:t xml:space="preserve">-than-human </w:t>
      </w:r>
      <w:r w:rsidRPr="009C6B7B">
        <w:rPr>
          <w:rStyle w:val="Emphasis"/>
          <w:highlight w:val="green"/>
        </w:rPr>
        <w:t>species</w:t>
      </w:r>
      <w:r w:rsidRPr="009C6B7B">
        <w:rPr>
          <w:rStyle w:val="StyleUnderline"/>
          <w:highlight w:val="green"/>
        </w:rPr>
        <w:t xml:space="preserve"> through</w:t>
      </w:r>
      <w:r w:rsidRPr="009C6B7B">
        <w:t xml:space="preserve"> </w:t>
      </w:r>
      <w:r w:rsidRPr="00C408D1">
        <w:rPr>
          <w:sz w:val="16"/>
        </w:rPr>
        <w:t>reverberating legacies of</w:t>
      </w:r>
      <w:r w:rsidRPr="009C6B7B">
        <w:t xml:space="preserve"> </w:t>
      </w:r>
      <w:r w:rsidRPr="009C6B7B">
        <w:rPr>
          <w:rStyle w:val="Emphasis"/>
        </w:rPr>
        <w:t xml:space="preserve">colonial and </w:t>
      </w:r>
      <w:r w:rsidRPr="009C6B7B">
        <w:rPr>
          <w:rStyle w:val="Emphasis"/>
          <w:highlight w:val="green"/>
        </w:rPr>
        <w:t>racial violence</w:t>
      </w:r>
      <w:r w:rsidRPr="00C408D1">
        <w:rPr>
          <w:sz w:val="16"/>
        </w:rPr>
        <w:t xml:space="preserve"> and </w:t>
      </w:r>
      <w:r w:rsidRPr="009C6B7B">
        <w:rPr>
          <w:rStyle w:val="Emphasis"/>
        </w:rPr>
        <w:t>contemporary inequalities</w:t>
      </w:r>
      <w:r w:rsidRPr="00C408D1">
        <w:rPr>
          <w:rStyle w:val="StyleUnderline"/>
        </w:rPr>
        <w:t xml:space="preserve"> </w:t>
      </w:r>
      <w:r w:rsidRPr="009C6B7B">
        <w:rPr>
          <w:rStyle w:val="StyleUnderline"/>
          <w:highlight w:val="green"/>
        </w:rPr>
        <w:t xml:space="preserve">and </w:t>
      </w:r>
      <w:r w:rsidRPr="009C6B7B">
        <w:rPr>
          <w:rStyle w:val="Emphasis"/>
          <w:highlight w:val="green"/>
        </w:rPr>
        <w:t>planetary harm</w:t>
      </w:r>
      <w:r w:rsidRPr="00C408D1">
        <w:rPr>
          <w:sz w:val="16"/>
        </w:rPr>
        <w:t>, such as climate change.31</w:t>
      </w:r>
    </w:p>
    <w:p w14:paraId="2686B909" w14:textId="77777777" w:rsidR="00EE3D4F" w:rsidRPr="002929AB" w:rsidRDefault="00EE3D4F" w:rsidP="00EE3D4F">
      <w:r w:rsidRPr="00C408D1">
        <w:rPr>
          <w:sz w:val="16"/>
        </w:rPr>
        <w:t xml:space="preserve">The first orientation pivots around her complex, relational view of orders of consciousness and the construction of otherness, as well as how orders of consciousness are co-constituted with epistemological and material structures. Wynter does not regard otherness as pre-given or essential identity or difference. She maps, instead, </w:t>
      </w:r>
      <w:r w:rsidRPr="002929AB">
        <w:rPr>
          <w:rStyle w:val="StyleUnderline"/>
        </w:rPr>
        <w:t xml:space="preserve">the </w:t>
      </w:r>
      <w:r w:rsidRPr="00202A3C">
        <w:rPr>
          <w:rStyle w:val="Emphasis"/>
        </w:rPr>
        <w:t xml:space="preserve">relational </w:t>
      </w:r>
      <w:r w:rsidRPr="00202A3C">
        <w:rPr>
          <w:rStyle w:val="Emphasis"/>
          <w:highlight w:val="green"/>
        </w:rPr>
        <w:t>construction</w:t>
      </w:r>
      <w:r w:rsidRPr="00202A3C">
        <w:rPr>
          <w:rStyle w:val="StyleUnderline"/>
          <w:highlight w:val="green"/>
        </w:rPr>
        <w:t xml:space="preserve"> of </w:t>
      </w:r>
      <w:r w:rsidRPr="00202A3C">
        <w:rPr>
          <w:rStyle w:val="Emphasis"/>
          <w:highlight w:val="green"/>
        </w:rPr>
        <w:t>otherness</w:t>
      </w:r>
      <w:r w:rsidRPr="00202A3C">
        <w:rPr>
          <w:rStyle w:val="StyleUnderline"/>
          <w:highlight w:val="green"/>
        </w:rPr>
        <w:t xml:space="preserve"> through </w:t>
      </w:r>
      <w:r w:rsidRPr="00202A3C">
        <w:rPr>
          <w:rStyle w:val="Emphasis"/>
          <w:highlight w:val="green"/>
        </w:rPr>
        <w:t>Man</w:t>
      </w:r>
      <w:r w:rsidRPr="00202A3C">
        <w:rPr>
          <w:rStyle w:val="Emphasis"/>
        </w:rPr>
        <w:t>’s establishment</w:t>
      </w:r>
      <w:r w:rsidRPr="00C408D1">
        <w:rPr>
          <w:sz w:val="16"/>
        </w:rPr>
        <w:t xml:space="preserve">, which </w:t>
      </w:r>
      <w:r w:rsidRPr="00202A3C">
        <w:rPr>
          <w:rStyle w:val="StyleUnderline"/>
          <w:highlight w:val="green"/>
        </w:rPr>
        <w:t xml:space="preserve">grounds </w:t>
      </w:r>
      <w:r w:rsidRPr="00202A3C">
        <w:rPr>
          <w:rStyle w:val="Emphasis"/>
          <w:highlight w:val="green"/>
        </w:rPr>
        <w:t>the</w:t>
      </w:r>
      <w:r w:rsidRPr="00202A3C">
        <w:rPr>
          <w:rStyle w:val="Emphasis"/>
        </w:rPr>
        <w:t xml:space="preserve"> </w:t>
      </w:r>
      <w:proofErr w:type="gramStart"/>
      <w:r w:rsidRPr="00202A3C">
        <w:rPr>
          <w:rStyle w:val="Emphasis"/>
        </w:rPr>
        <w:t>colonial-</w:t>
      </w:r>
      <w:r w:rsidRPr="00202A3C">
        <w:rPr>
          <w:rStyle w:val="Emphasis"/>
          <w:highlight w:val="green"/>
        </w:rPr>
        <w:t>modern</w:t>
      </w:r>
      <w:proofErr w:type="gramEnd"/>
      <w:r w:rsidRPr="00C408D1">
        <w:rPr>
          <w:sz w:val="16"/>
        </w:rPr>
        <w:t xml:space="preserve">. Wynter traces the pre-history of the view that </w:t>
      </w:r>
      <w:r w:rsidRPr="009E5DFB">
        <w:rPr>
          <w:rStyle w:val="StyleUnderline"/>
        </w:rPr>
        <w:t xml:space="preserve">the </w:t>
      </w:r>
      <w:r w:rsidRPr="00202A3C">
        <w:rPr>
          <w:rStyle w:val="Emphasis"/>
        </w:rPr>
        <w:t xml:space="preserve">invention of </w:t>
      </w:r>
      <w:r w:rsidRPr="00202A3C">
        <w:rPr>
          <w:rStyle w:val="Emphasis"/>
          <w:highlight w:val="green"/>
        </w:rPr>
        <w:t>‘race’</w:t>
      </w:r>
      <w:r w:rsidRPr="00202A3C">
        <w:rPr>
          <w:rStyle w:val="StyleUnderline"/>
          <w:highlight w:val="green"/>
        </w:rPr>
        <w:t xml:space="preserve"> is</w:t>
      </w:r>
      <w:r w:rsidRPr="009E5DFB">
        <w:rPr>
          <w:rStyle w:val="StyleUnderline"/>
        </w:rPr>
        <w:t xml:space="preserve"> modernity-</w:t>
      </w:r>
      <w:r w:rsidRPr="00202A3C">
        <w:rPr>
          <w:rStyle w:val="StyleUnderline"/>
          <w:highlight w:val="green"/>
        </w:rPr>
        <w:t xml:space="preserve">coloniality’s </w:t>
      </w:r>
      <w:r w:rsidRPr="00202A3C">
        <w:rPr>
          <w:rStyle w:val="Emphasis"/>
          <w:highlight w:val="green"/>
        </w:rPr>
        <w:t>‘most efficient instrument of</w:t>
      </w:r>
      <w:r w:rsidRPr="00202A3C">
        <w:rPr>
          <w:rStyle w:val="Emphasis"/>
        </w:rPr>
        <w:t xml:space="preserve"> social </w:t>
      </w:r>
      <w:r w:rsidRPr="00202A3C">
        <w:rPr>
          <w:rStyle w:val="Emphasis"/>
          <w:highlight w:val="green"/>
        </w:rPr>
        <w:t>domination’</w:t>
      </w:r>
      <w:r w:rsidRPr="009E5DFB">
        <w:rPr>
          <w:rStyle w:val="StyleUnderline"/>
        </w:rPr>
        <w:t xml:space="preserve"> to the heretical emergence of Renaissance humanism</w:t>
      </w:r>
      <w:r w:rsidRPr="00C408D1">
        <w:rPr>
          <w:sz w:val="16"/>
        </w:rPr>
        <w:t>.32 She argues that the Renaissance’s ‘de-</w:t>
      </w:r>
      <w:proofErr w:type="spellStart"/>
      <w:r w:rsidRPr="00C408D1">
        <w:rPr>
          <w:sz w:val="16"/>
        </w:rPr>
        <w:t>godding</w:t>
      </w:r>
      <w:proofErr w:type="spellEnd"/>
      <w:r w:rsidRPr="00C408D1">
        <w:rPr>
          <w:sz w:val="16"/>
        </w:rPr>
        <w:t xml:space="preserve">’ of the human from its erstwhile religious/divine conception affected both knowledge ‘of the </w:t>
      </w:r>
      <w:proofErr w:type="spellStart"/>
      <w:r w:rsidRPr="00C408D1">
        <w:rPr>
          <w:sz w:val="16"/>
        </w:rPr>
        <w:t>sociohuman</w:t>
      </w:r>
      <w:proofErr w:type="spellEnd"/>
      <w:r w:rsidRPr="00C408D1">
        <w:rPr>
          <w:sz w:val="16"/>
        </w:rPr>
        <w:t xml:space="preserve"> world’ and of the human subject, ‘one whose mode of being would be no longer guaranteed by the “higher system” of the divinely sanctioned mythos and </w:t>
      </w:r>
      <w:proofErr w:type="spellStart"/>
      <w:r w:rsidRPr="00C408D1">
        <w:rPr>
          <w:sz w:val="16"/>
        </w:rPr>
        <w:t>theolo-gos</w:t>
      </w:r>
      <w:proofErr w:type="spellEnd"/>
      <w:r w:rsidRPr="00C408D1">
        <w:rPr>
          <w:sz w:val="16"/>
        </w:rPr>
        <w:t xml:space="preserve">’ of Christianity. </w:t>
      </w:r>
      <w:r w:rsidRPr="00202A3C">
        <w:rPr>
          <w:rStyle w:val="Emphasis"/>
        </w:rPr>
        <w:t xml:space="preserve">Establishing </w:t>
      </w:r>
      <w:r w:rsidRPr="00202A3C">
        <w:rPr>
          <w:rStyle w:val="Emphasis"/>
          <w:highlight w:val="green"/>
        </w:rPr>
        <w:t>Man</w:t>
      </w:r>
      <w:r w:rsidRPr="009E5DFB">
        <w:rPr>
          <w:rStyle w:val="StyleUnderline"/>
        </w:rPr>
        <w:t xml:space="preserve"> as the </w:t>
      </w:r>
      <w:r w:rsidRPr="00202A3C">
        <w:rPr>
          <w:rStyle w:val="Emphasis"/>
        </w:rPr>
        <w:t>central locus</w:t>
      </w:r>
      <w:r w:rsidRPr="009E5DFB">
        <w:rPr>
          <w:rStyle w:val="StyleUnderline"/>
        </w:rPr>
        <w:t xml:space="preserve"> of</w:t>
      </w:r>
      <w:r w:rsidRPr="00C408D1">
        <w:rPr>
          <w:sz w:val="16"/>
        </w:rPr>
        <w:t xml:space="preserve"> Renaissance, and later Enlightenment, </w:t>
      </w:r>
      <w:r w:rsidRPr="009E5DFB">
        <w:rPr>
          <w:rStyle w:val="StyleUnderline"/>
        </w:rPr>
        <w:t>humanist orders of consciousness and knowledge</w:t>
      </w:r>
      <w:r w:rsidRPr="00C408D1">
        <w:rPr>
          <w:sz w:val="16"/>
        </w:rPr>
        <w:t xml:space="preserve">, ‘laid the foundations of our modern rational world’. It </w:t>
      </w:r>
      <w:r w:rsidRPr="009E5DFB">
        <w:rPr>
          <w:rStyle w:val="StyleUnderline"/>
        </w:rPr>
        <w:t xml:space="preserve">radically </w:t>
      </w:r>
      <w:r w:rsidRPr="00202A3C">
        <w:rPr>
          <w:rStyle w:val="StyleUnderline"/>
          <w:highlight w:val="green"/>
        </w:rPr>
        <w:t xml:space="preserve">restructured </w:t>
      </w:r>
      <w:r w:rsidRPr="00202A3C">
        <w:rPr>
          <w:rStyle w:val="Emphasis"/>
          <w:highlight w:val="green"/>
        </w:rPr>
        <w:t>all</w:t>
      </w:r>
      <w:r w:rsidRPr="00202A3C">
        <w:rPr>
          <w:rStyle w:val="Emphasis"/>
        </w:rPr>
        <w:t xml:space="preserve"> material/political </w:t>
      </w:r>
      <w:r w:rsidRPr="00202A3C">
        <w:rPr>
          <w:rStyle w:val="Emphasis"/>
          <w:highlight w:val="green"/>
        </w:rPr>
        <w:t>pursuits</w:t>
      </w:r>
      <w:r w:rsidRPr="009E5DFB">
        <w:rPr>
          <w:rStyle w:val="StyleUnderline"/>
        </w:rPr>
        <w:t xml:space="preserve"> of European activity, </w:t>
      </w:r>
      <w:r w:rsidRPr="00202A3C">
        <w:rPr>
          <w:rStyle w:val="StyleUnderline"/>
          <w:highlight w:val="green"/>
        </w:rPr>
        <w:t xml:space="preserve">including </w:t>
      </w:r>
      <w:r w:rsidRPr="00202A3C">
        <w:rPr>
          <w:rStyle w:val="Emphasis"/>
          <w:highlight w:val="green"/>
        </w:rPr>
        <w:t xml:space="preserve">settler </w:t>
      </w:r>
      <w:proofErr w:type="spellStart"/>
      <w:r w:rsidRPr="00202A3C">
        <w:rPr>
          <w:rStyle w:val="Emphasis"/>
          <w:highlight w:val="green"/>
        </w:rPr>
        <w:t>colonisation</w:t>
      </w:r>
      <w:proofErr w:type="spellEnd"/>
      <w:r w:rsidRPr="00C408D1">
        <w:rPr>
          <w:sz w:val="16"/>
        </w:rPr>
        <w:t xml:space="preserve"> of Abya Yala (the ‘New World’ conceived as terra nullius), </w:t>
      </w:r>
      <w:r w:rsidRPr="00202A3C">
        <w:rPr>
          <w:rStyle w:val="Emphasis"/>
        </w:rPr>
        <w:t xml:space="preserve">indigenous </w:t>
      </w:r>
      <w:r w:rsidRPr="00202A3C">
        <w:rPr>
          <w:rStyle w:val="Emphasis"/>
          <w:highlight w:val="green"/>
        </w:rPr>
        <w:t>genocide</w:t>
      </w:r>
      <w:r w:rsidRPr="00202A3C">
        <w:rPr>
          <w:rStyle w:val="StyleUnderline"/>
          <w:highlight w:val="green"/>
        </w:rPr>
        <w:t xml:space="preserve"> and</w:t>
      </w:r>
      <w:r w:rsidRPr="00C408D1">
        <w:rPr>
          <w:sz w:val="16"/>
        </w:rPr>
        <w:t xml:space="preserve"> establishment of the encomienda system, as well as </w:t>
      </w:r>
      <w:r w:rsidRPr="009E5DFB">
        <w:rPr>
          <w:rStyle w:val="StyleUnderline"/>
        </w:rPr>
        <w:t xml:space="preserve">the </w:t>
      </w:r>
      <w:r w:rsidRPr="00202A3C">
        <w:rPr>
          <w:rStyle w:val="Emphasis"/>
          <w:highlight w:val="green"/>
        </w:rPr>
        <w:t>enslavement of</w:t>
      </w:r>
      <w:r w:rsidRPr="00202A3C">
        <w:rPr>
          <w:rStyle w:val="Emphasis"/>
        </w:rPr>
        <w:t xml:space="preserve">, and trade in, </w:t>
      </w:r>
      <w:r w:rsidRPr="00202A3C">
        <w:rPr>
          <w:rStyle w:val="Emphasis"/>
          <w:highlight w:val="green"/>
        </w:rPr>
        <w:t>Africa</w:t>
      </w:r>
      <w:r w:rsidRPr="00202A3C">
        <w:rPr>
          <w:rStyle w:val="Emphasis"/>
        </w:rPr>
        <w:t>n humanity</w:t>
      </w:r>
      <w:r w:rsidRPr="00C408D1">
        <w:rPr>
          <w:sz w:val="16"/>
        </w:rPr>
        <w:t>.</w:t>
      </w:r>
      <w:r w:rsidRPr="002929AB">
        <w:rPr>
          <w:sz w:val="16"/>
        </w:rPr>
        <w:t xml:space="preserve">33 The relational construction and structural positioning of the Others of Man had wide-ranging impact, enabling ‘African enslavement, Latin American conquest, and Asian subjugation’.34 A second heretical transition to </w:t>
      </w:r>
      <w:r w:rsidRPr="002929AB">
        <w:rPr>
          <w:rStyle w:val="StyleUnderline"/>
        </w:rPr>
        <w:t xml:space="preserve">a </w:t>
      </w:r>
      <w:r w:rsidRPr="00202A3C">
        <w:rPr>
          <w:rStyle w:val="Emphasis"/>
          <w:highlight w:val="green"/>
        </w:rPr>
        <w:t>biocentric</w:t>
      </w:r>
      <w:r w:rsidRPr="009C6B7B">
        <w:rPr>
          <w:rStyle w:val="Emphasis"/>
        </w:rPr>
        <w:t xml:space="preserve"> conception</w:t>
      </w:r>
      <w:r w:rsidRPr="002929AB">
        <w:rPr>
          <w:rStyle w:val="StyleUnderline"/>
        </w:rPr>
        <w:t xml:space="preserve"> of </w:t>
      </w:r>
      <w:r w:rsidRPr="009C6B7B">
        <w:rPr>
          <w:rStyle w:val="Emphasis"/>
        </w:rPr>
        <w:t xml:space="preserve">the </w:t>
      </w:r>
      <w:r w:rsidRPr="00202A3C">
        <w:rPr>
          <w:rStyle w:val="Emphasis"/>
          <w:highlight w:val="green"/>
        </w:rPr>
        <w:t>human</w:t>
      </w:r>
      <w:r w:rsidRPr="002929AB">
        <w:rPr>
          <w:sz w:val="16"/>
        </w:rPr>
        <w:t xml:space="preserve"> followed Darwin’s theory of evolution, </w:t>
      </w:r>
      <w:r w:rsidRPr="00202A3C">
        <w:rPr>
          <w:rStyle w:val="StyleUnderline"/>
          <w:highlight w:val="green"/>
        </w:rPr>
        <w:t>establishing</w:t>
      </w:r>
      <w:r w:rsidRPr="002929AB">
        <w:rPr>
          <w:rStyle w:val="StyleUnderline"/>
        </w:rPr>
        <w:t xml:space="preserve"> the </w:t>
      </w:r>
      <w:r w:rsidRPr="00202A3C">
        <w:rPr>
          <w:rStyle w:val="StyleUnderline"/>
          <w:highlight w:val="green"/>
        </w:rPr>
        <w:t>ascendance of</w:t>
      </w:r>
      <w:r w:rsidRPr="002929AB">
        <w:rPr>
          <w:rStyle w:val="StyleUnderline"/>
        </w:rPr>
        <w:t xml:space="preserve"> ‘</w:t>
      </w:r>
      <w:r w:rsidRPr="00202A3C">
        <w:rPr>
          <w:rStyle w:val="Emphasis"/>
        </w:rPr>
        <w:t xml:space="preserve">the Absolute of the </w:t>
      </w:r>
      <w:r w:rsidRPr="00202A3C">
        <w:rPr>
          <w:rStyle w:val="Emphasis"/>
          <w:highlight w:val="green"/>
        </w:rPr>
        <w:t>Technological rationality</w:t>
      </w:r>
      <w:r w:rsidRPr="002929AB">
        <w:rPr>
          <w:sz w:val="16"/>
        </w:rPr>
        <w:t>, which, increasingly directed to the purposes of its own goal-seeking rather than by human purposes’.35</w:t>
      </w:r>
    </w:p>
    <w:p w14:paraId="197562A4" w14:textId="77777777" w:rsidR="00EE3D4F" w:rsidRPr="00E871CA" w:rsidRDefault="00EE3D4F" w:rsidP="00EE3D4F">
      <w:pPr>
        <w:rPr>
          <w:sz w:val="16"/>
        </w:rPr>
      </w:pPr>
      <w:r w:rsidRPr="00E871CA">
        <w:rPr>
          <w:sz w:val="16"/>
        </w:rPr>
        <w:t xml:space="preserve">Her emphasis on the relational construction and structural positioning of ‘cultural-specific orders of consciousness’ and otherness – of a ‘we’ and a ‘them’ – </w:t>
      </w:r>
      <w:r w:rsidRPr="00202A3C">
        <w:rPr>
          <w:rStyle w:val="Emphasis"/>
          <w:highlight w:val="green"/>
        </w:rPr>
        <w:t>exposes</w:t>
      </w:r>
      <w:r w:rsidRPr="00202A3C">
        <w:rPr>
          <w:rStyle w:val="StyleUnderline"/>
          <w:highlight w:val="green"/>
        </w:rPr>
        <w:t xml:space="preserve"> how</w:t>
      </w:r>
      <w:r w:rsidRPr="00E871CA">
        <w:rPr>
          <w:sz w:val="16"/>
        </w:rPr>
        <w:t xml:space="preserve"> the culturally-specific, ‘local’, order of consciousness grounded by </w:t>
      </w:r>
      <w:r w:rsidRPr="00202A3C">
        <w:rPr>
          <w:rStyle w:val="StyleUnderline"/>
          <w:highlight w:val="green"/>
        </w:rPr>
        <w:t xml:space="preserve">Man, </w:t>
      </w:r>
      <w:r w:rsidRPr="00202A3C">
        <w:rPr>
          <w:rStyle w:val="Emphasis"/>
          <w:highlight w:val="green"/>
        </w:rPr>
        <w:t>represents itself</w:t>
      </w:r>
      <w:r w:rsidRPr="00202A3C">
        <w:rPr>
          <w:rStyle w:val="StyleUnderline"/>
          <w:highlight w:val="green"/>
        </w:rPr>
        <w:t xml:space="preserve"> as</w:t>
      </w:r>
      <w:r w:rsidRPr="002929AB">
        <w:rPr>
          <w:rStyle w:val="StyleUnderline"/>
        </w:rPr>
        <w:t xml:space="preserve"> </w:t>
      </w:r>
      <w:proofErr w:type="spellStart"/>
      <w:r w:rsidRPr="009C6B7B">
        <w:rPr>
          <w:rStyle w:val="Emphasis"/>
        </w:rPr>
        <w:t>supraculturally</w:t>
      </w:r>
      <w:proofErr w:type="spellEnd"/>
      <w:r w:rsidRPr="009C6B7B">
        <w:rPr>
          <w:rStyle w:val="Emphasis"/>
        </w:rPr>
        <w:t xml:space="preserve"> </w:t>
      </w:r>
      <w:r w:rsidRPr="00202A3C">
        <w:rPr>
          <w:rStyle w:val="Emphasis"/>
          <w:highlight w:val="green"/>
        </w:rPr>
        <w:t>universal</w:t>
      </w:r>
      <w:r w:rsidRPr="00E871CA">
        <w:rPr>
          <w:sz w:val="16"/>
        </w:rPr>
        <w:t xml:space="preserve">.36 In this way, </w:t>
      </w:r>
      <w:r w:rsidRPr="00202A3C">
        <w:rPr>
          <w:rStyle w:val="Emphasis"/>
        </w:rPr>
        <w:t xml:space="preserve">colonial </w:t>
      </w:r>
      <w:r w:rsidRPr="00202A3C">
        <w:rPr>
          <w:rStyle w:val="Emphasis"/>
          <w:highlight w:val="green"/>
        </w:rPr>
        <w:t>modernity</w:t>
      </w:r>
      <w:r w:rsidRPr="00202A3C">
        <w:rPr>
          <w:rStyle w:val="StyleUnderline"/>
          <w:highlight w:val="green"/>
        </w:rPr>
        <w:t xml:space="preserve"> produces</w:t>
      </w:r>
      <w:r w:rsidRPr="002929AB">
        <w:rPr>
          <w:rStyle w:val="StyleUnderline"/>
        </w:rPr>
        <w:t xml:space="preserve"> and signifies </w:t>
      </w:r>
      <w:r w:rsidRPr="00202A3C">
        <w:rPr>
          <w:rStyle w:val="StyleUnderline"/>
          <w:highlight w:val="green"/>
        </w:rPr>
        <w:t xml:space="preserve">its </w:t>
      </w:r>
      <w:r w:rsidRPr="00202A3C">
        <w:rPr>
          <w:rStyle w:val="Emphasis"/>
          <w:highlight w:val="green"/>
        </w:rPr>
        <w:t>‘Others’</w:t>
      </w:r>
      <w:r w:rsidRPr="00202A3C">
        <w:rPr>
          <w:rStyle w:val="StyleUnderline"/>
          <w:highlight w:val="green"/>
        </w:rPr>
        <w:t xml:space="preserve"> through</w:t>
      </w:r>
      <w:r w:rsidRPr="002929AB">
        <w:rPr>
          <w:rStyle w:val="StyleUnderline"/>
        </w:rPr>
        <w:t xml:space="preserve"> gradations of </w:t>
      </w:r>
      <w:r w:rsidRPr="00202A3C">
        <w:rPr>
          <w:rStyle w:val="Emphasis"/>
          <w:highlight w:val="green"/>
        </w:rPr>
        <w:t>‘ontological lack’</w:t>
      </w:r>
      <w:r w:rsidRPr="00E871CA">
        <w:rPr>
          <w:sz w:val="16"/>
        </w:rPr>
        <w:t xml:space="preserve">.37 Therefore, the concern with Man, Man’s overrepresentation, and Man’s Others reveals the colonial-modern determination of a ‘Western secular ethnocentrism’ via which ‘the West became the </w:t>
      </w:r>
      <w:proofErr w:type="spellStart"/>
      <w:r w:rsidRPr="00E871CA">
        <w:rPr>
          <w:sz w:val="16"/>
        </w:rPr>
        <w:t>we</w:t>
      </w:r>
      <w:proofErr w:type="spellEnd"/>
      <w:r w:rsidRPr="00E871CA">
        <w:rPr>
          <w:sz w:val="16"/>
        </w:rPr>
        <w:t xml:space="preserve"> to the ethnos of all other peoples, who all became THE OTHER’.38 Yet, this ethnocentrism, or culturally specific conception of the human, is not </w:t>
      </w:r>
      <w:proofErr w:type="spellStart"/>
      <w:r w:rsidRPr="00E871CA">
        <w:rPr>
          <w:sz w:val="16"/>
        </w:rPr>
        <w:t>recognised</w:t>
      </w:r>
      <w:proofErr w:type="spellEnd"/>
      <w:r w:rsidRPr="00E871CA">
        <w:rPr>
          <w:sz w:val="16"/>
        </w:rPr>
        <w:t xml:space="preserve"> as such; rather, ‘Man is conceived of as an </w:t>
      </w:r>
      <w:proofErr w:type="spellStart"/>
      <w:r w:rsidRPr="00E871CA">
        <w:rPr>
          <w:sz w:val="16"/>
        </w:rPr>
        <w:t>acultural</w:t>
      </w:r>
      <w:proofErr w:type="spellEnd"/>
      <w:r w:rsidRPr="00E871CA">
        <w:rPr>
          <w:sz w:val="16"/>
        </w:rPr>
        <w:t xml:space="preserve"> mode of being’.39 </w:t>
      </w:r>
      <w:r w:rsidRPr="00202A3C">
        <w:rPr>
          <w:rStyle w:val="Emphasis"/>
        </w:rPr>
        <w:t xml:space="preserve">Man’s </w:t>
      </w:r>
      <w:r w:rsidRPr="00202A3C">
        <w:rPr>
          <w:rStyle w:val="Emphasis"/>
          <w:highlight w:val="green"/>
        </w:rPr>
        <w:t>Others</w:t>
      </w:r>
      <w:r w:rsidRPr="00202A3C">
        <w:rPr>
          <w:rStyle w:val="StyleUnderline"/>
          <w:highlight w:val="green"/>
        </w:rPr>
        <w:t xml:space="preserve"> are all those </w:t>
      </w:r>
      <w:r w:rsidRPr="00202A3C">
        <w:rPr>
          <w:rStyle w:val="Emphasis"/>
          <w:highlight w:val="green"/>
        </w:rPr>
        <w:t>‘non-techno</w:t>
      </w:r>
      <w:r w:rsidRPr="00202A3C">
        <w:rPr>
          <w:rStyle w:val="Emphasis"/>
        </w:rPr>
        <w:t xml:space="preserve">-industrial agrarian </w:t>
      </w:r>
      <w:r w:rsidRPr="00202A3C">
        <w:rPr>
          <w:rStyle w:val="Emphasis"/>
          <w:highlight w:val="green"/>
        </w:rPr>
        <w:t>civilizations</w:t>
      </w:r>
      <w:r w:rsidRPr="00E871CA">
        <w:rPr>
          <w:sz w:val="16"/>
        </w:rPr>
        <w:t>, including</w:t>
      </w:r>
      <w:r w:rsidRPr="009C6B7B">
        <w:t xml:space="preserve"> </w:t>
      </w:r>
      <w:r w:rsidRPr="00202A3C">
        <w:rPr>
          <w:rStyle w:val="StyleUnderline"/>
          <w:highlight w:val="green"/>
        </w:rPr>
        <w:t>centrally</w:t>
      </w:r>
      <w:r w:rsidRPr="009E5DFB">
        <w:rPr>
          <w:rStyle w:val="StyleUnderline"/>
        </w:rPr>
        <w:t xml:space="preserve">, those of </w:t>
      </w:r>
      <w:r w:rsidRPr="00202A3C">
        <w:rPr>
          <w:rStyle w:val="Emphasis"/>
          <w:highlight w:val="green"/>
        </w:rPr>
        <w:t>Africa</w:t>
      </w:r>
      <w:r w:rsidRPr="00E871CA">
        <w:rPr>
          <w:sz w:val="16"/>
        </w:rPr>
        <w:t xml:space="preserve"> ... </w:t>
      </w:r>
      <w:r w:rsidRPr="00202A3C">
        <w:rPr>
          <w:rStyle w:val="StyleUnderline"/>
          <w:highlight w:val="green"/>
        </w:rPr>
        <w:t>that the West</w:t>
      </w:r>
      <w:r w:rsidRPr="00202A3C">
        <w:t xml:space="preserve"> </w:t>
      </w:r>
      <w:r w:rsidRPr="00E871CA">
        <w:rPr>
          <w:sz w:val="16"/>
        </w:rPr>
        <w:t xml:space="preserve">has been able to </w:t>
      </w:r>
      <w:r w:rsidRPr="00202A3C">
        <w:rPr>
          <w:rStyle w:val="StyleUnderline"/>
          <w:highlight w:val="green"/>
        </w:rPr>
        <w:t>see</w:t>
      </w:r>
      <w:r w:rsidRPr="009E5DFB">
        <w:rPr>
          <w:rStyle w:val="StyleUnderline"/>
        </w:rPr>
        <w:t xml:space="preserve"> only </w:t>
      </w:r>
      <w:r w:rsidRPr="00202A3C">
        <w:rPr>
          <w:rStyle w:val="StyleUnderline"/>
          <w:highlight w:val="green"/>
        </w:rPr>
        <w:t xml:space="preserve">as the </w:t>
      </w:r>
      <w:r w:rsidRPr="00202A3C">
        <w:rPr>
          <w:rStyle w:val="Emphasis"/>
          <w:highlight w:val="green"/>
        </w:rPr>
        <w:t>negation</w:t>
      </w:r>
      <w:r w:rsidRPr="00202A3C">
        <w:rPr>
          <w:rStyle w:val="StyleUnderline"/>
          <w:highlight w:val="green"/>
        </w:rPr>
        <w:t xml:space="preserve"> and </w:t>
      </w:r>
      <w:r w:rsidRPr="00202A3C">
        <w:rPr>
          <w:rStyle w:val="Emphasis"/>
          <w:highlight w:val="green"/>
        </w:rPr>
        <w:t>lack</w:t>
      </w:r>
      <w:r w:rsidRPr="00202A3C">
        <w:rPr>
          <w:rStyle w:val="StyleUnderline"/>
          <w:highlight w:val="green"/>
        </w:rPr>
        <w:t xml:space="preserve"> of </w:t>
      </w:r>
      <w:r w:rsidRPr="00202A3C">
        <w:rPr>
          <w:rStyle w:val="Emphasis"/>
          <w:highlight w:val="green"/>
        </w:rPr>
        <w:t>its</w:t>
      </w:r>
      <w:r w:rsidRPr="009C6B7B">
        <w:rPr>
          <w:rStyle w:val="Emphasis"/>
        </w:rPr>
        <w:t xml:space="preserve"> own techno-</w:t>
      </w:r>
      <w:r w:rsidRPr="00202A3C">
        <w:rPr>
          <w:rStyle w:val="Emphasis"/>
          <w:highlight w:val="green"/>
        </w:rPr>
        <w:t>industrial imperative’</w:t>
      </w:r>
      <w:r w:rsidRPr="00E871CA">
        <w:rPr>
          <w:sz w:val="16"/>
        </w:rPr>
        <w:t xml:space="preserve">.40 </w:t>
      </w:r>
      <w:r w:rsidRPr="00202A3C">
        <w:rPr>
          <w:rStyle w:val="Emphasis"/>
          <w:highlight w:val="green"/>
        </w:rPr>
        <w:t>The Other</w:t>
      </w:r>
      <w:r w:rsidRPr="00E871CA">
        <w:rPr>
          <w:sz w:val="16"/>
        </w:rPr>
        <w:t xml:space="preserve"> is grasped relationally by Wynter and </w:t>
      </w:r>
      <w:r w:rsidRPr="00202A3C">
        <w:rPr>
          <w:rStyle w:val="Emphasis"/>
          <w:highlight w:val="green"/>
        </w:rPr>
        <w:t>includes not only</w:t>
      </w:r>
      <w:r w:rsidRPr="00202A3C">
        <w:rPr>
          <w:rStyle w:val="StyleUnderline"/>
          <w:highlight w:val="green"/>
        </w:rPr>
        <w:t xml:space="preserve"> the</w:t>
      </w:r>
      <w:r w:rsidRPr="00A97FEA">
        <w:rPr>
          <w:rStyle w:val="StyleUnderline"/>
        </w:rPr>
        <w:t xml:space="preserve"> (formerly) </w:t>
      </w:r>
      <w:r w:rsidRPr="00202A3C">
        <w:rPr>
          <w:rStyle w:val="Emphasis"/>
          <w:highlight w:val="green"/>
        </w:rPr>
        <w:t>enslaved</w:t>
      </w:r>
      <w:r w:rsidRPr="00E871CA">
        <w:rPr>
          <w:sz w:val="16"/>
        </w:rPr>
        <w:t xml:space="preserve"> Afro-Caribbeans of Wynter’s formative years in colonial Jamaica, </w:t>
      </w:r>
      <w:r w:rsidRPr="00202A3C">
        <w:rPr>
          <w:rStyle w:val="StyleUnderline"/>
          <w:highlight w:val="green"/>
        </w:rPr>
        <w:t>but</w:t>
      </w:r>
      <w:r w:rsidRPr="00A97FEA">
        <w:rPr>
          <w:rStyle w:val="StyleUnderline"/>
        </w:rPr>
        <w:t xml:space="preserve"> more broadly </w:t>
      </w:r>
      <w:r w:rsidRPr="00202A3C">
        <w:rPr>
          <w:rStyle w:val="Emphasis"/>
          <w:highlight w:val="green"/>
        </w:rPr>
        <w:t xml:space="preserve">the </w:t>
      </w:r>
      <w:proofErr w:type="spellStart"/>
      <w:r w:rsidRPr="00202A3C">
        <w:rPr>
          <w:rStyle w:val="Emphasis"/>
          <w:highlight w:val="green"/>
        </w:rPr>
        <w:t>racialised</w:t>
      </w:r>
      <w:proofErr w:type="spellEnd"/>
      <w:r w:rsidRPr="00A97FEA">
        <w:rPr>
          <w:rStyle w:val="StyleUnderline"/>
        </w:rPr>
        <w:t xml:space="preserve">, </w:t>
      </w:r>
      <w:r w:rsidRPr="009C6B7B">
        <w:rPr>
          <w:rStyle w:val="Emphasis"/>
        </w:rPr>
        <w:t xml:space="preserve">the </w:t>
      </w:r>
      <w:proofErr w:type="spellStart"/>
      <w:r w:rsidRPr="00202A3C">
        <w:rPr>
          <w:rStyle w:val="Emphasis"/>
          <w:highlight w:val="green"/>
        </w:rPr>
        <w:t>colonised</w:t>
      </w:r>
      <w:proofErr w:type="spellEnd"/>
      <w:r w:rsidRPr="00A97FEA">
        <w:rPr>
          <w:rStyle w:val="StyleUnderline"/>
        </w:rPr>
        <w:t xml:space="preserve">, </w:t>
      </w:r>
      <w:r w:rsidRPr="009C6B7B">
        <w:rPr>
          <w:rStyle w:val="Emphasis"/>
        </w:rPr>
        <w:t>the indigenous</w:t>
      </w:r>
      <w:r w:rsidRPr="00A97FEA">
        <w:rPr>
          <w:rStyle w:val="StyleUnderline"/>
        </w:rPr>
        <w:t xml:space="preserve">, </w:t>
      </w:r>
      <w:r w:rsidRPr="00202A3C">
        <w:rPr>
          <w:rStyle w:val="StyleUnderline"/>
          <w:highlight w:val="green"/>
        </w:rPr>
        <w:t>and</w:t>
      </w:r>
      <w:r w:rsidRPr="00A97FEA">
        <w:rPr>
          <w:rStyle w:val="StyleUnderline"/>
        </w:rPr>
        <w:t xml:space="preserve"> the new neoliberal, ‘transracial’, category of </w:t>
      </w:r>
      <w:r w:rsidRPr="009C6B7B">
        <w:rPr>
          <w:rStyle w:val="Emphasis"/>
        </w:rPr>
        <w:t xml:space="preserve">the unproductive and </w:t>
      </w:r>
      <w:r w:rsidRPr="00202A3C">
        <w:rPr>
          <w:rStyle w:val="Emphasis"/>
          <w:highlight w:val="green"/>
        </w:rPr>
        <w:t>jobless poor</w:t>
      </w:r>
      <w:r w:rsidRPr="00E871CA">
        <w:rPr>
          <w:sz w:val="16"/>
        </w:rPr>
        <w:t xml:space="preserve">.41 The relational construction and positioning of otherness was intimately tied with, and made </w:t>
      </w:r>
      <w:r w:rsidRPr="00730F9A">
        <w:rPr>
          <w:sz w:val="16"/>
        </w:rPr>
        <w:t>possible through, twinned processes of</w:t>
      </w:r>
      <w:r w:rsidRPr="00730F9A">
        <w:t xml:space="preserve"> </w:t>
      </w:r>
      <w:r w:rsidRPr="00202A3C">
        <w:rPr>
          <w:rStyle w:val="Emphasis"/>
          <w:highlight w:val="green"/>
        </w:rPr>
        <w:t>objectification</w:t>
      </w:r>
      <w:r w:rsidRPr="00E871CA">
        <w:rPr>
          <w:rStyle w:val="StyleUnderline"/>
        </w:rPr>
        <w:t xml:space="preserve"> and </w:t>
      </w:r>
      <w:proofErr w:type="spellStart"/>
      <w:r w:rsidRPr="00202A3C">
        <w:rPr>
          <w:rStyle w:val="Emphasis"/>
        </w:rPr>
        <w:t>racialisation</w:t>
      </w:r>
      <w:proofErr w:type="spellEnd"/>
      <w:r w:rsidRPr="00E871CA">
        <w:rPr>
          <w:sz w:val="16"/>
        </w:rPr>
        <w:t>, as she documents in her unpublished magnum opus, Black Metamorphosis</w:t>
      </w:r>
      <w:r w:rsidRPr="00730F9A">
        <w:rPr>
          <w:sz w:val="16"/>
        </w:rPr>
        <w:t xml:space="preserve">: ‘The indigenous, the unchosen, was to </w:t>
      </w:r>
      <w:r w:rsidRPr="00E871CA">
        <w:rPr>
          <w:sz w:val="16"/>
        </w:rPr>
        <w:t xml:space="preserve">be </w:t>
      </w:r>
      <w:r w:rsidRPr="00202A3C">
        <w:rPr>
          <w:rStyle w:val="StyleUnderline"/>
          <w:highlight w:val="green"/>
        </w:rPr>
        <w:t>transformed</w:t>
      </w:r>
      <w:r w:rsidRPr="00730F9A">
        <w:rPr>
          <w:sz w:val="16"/>
        </w:rPr>
        <w:t xml:space="preserve"> from</w:t>
      </w:r>
      <w:r w:rsidRPr="00730F9A">
        <w:t xml:space="preserve"> </w:t>
      </w:r>
      <w:r w:rsidRPr="00202A3C">
        <w:rPr>
          <w:rStyle w:val="Emphasis"/>
          <w:highlight w:val="green"/>
        </w:rPr>
        <w:t>the human</w:t>
      </w:r>
      <w:r w:rsidRPr="00202A3C">
        <w:rPr>
          <w:rStyle w:val="Emphasis"/>
        </w:rPr>
        <w:t xml:space="preserve"> subject</w:t>
      </w:r>
      <w:r w:rsidRPr="00E871CA">
        <w:rPr>
          <w:rStyle w:val="StyleUnderline"/>
        </w:rPr>
        <w:t xml:space="preserve"> of his </w:t>
      </w:r>
      <w:r w:rsidRPr="00202A3C">
        <w:rPr>
          <w:rStyle w:val="Emphasis"/>
        </w:rPr>
        <w:t>own culture</w:t>
      </w:r>
      <w:r w:rsidRPr="00E871CA">
        <w:rPr>
          <w:rStyle w:val="StyleUnderline"/>
        </w:rPr>
        <w:t xml:space="preserve"> </w:t>
      </w:r>
      <w:r w:rsidRPr="00202A3C">
        <w:rPr>
          <w:rStyle w:val="StyleUnderline"/>
          <w:highlight w:val="green"/>
        </w:rPr>
        <w:t xml:space="preserve">into </w:t>
      </w:r>
      <w:r w:rsidRPr="00202A3C">
        <w:rPr>
          <w:rStyle w:val="Emphasis"/>
          <w:highlight w:val="green"/>
        </w:rPr>
        <w:t>the inhuman object</w:t>
      </w:r>
      <w:r w:rsidRPr="00202A3C">
        <w:rPr>
          <w:rStyle w:val="StyleUnderline"/>
          <w:highlight w:val="green"/>
        </w:rPr>
        <w:t xml:space="preserve"> of</w:t>
      </w:r>
      <w:r w:rsidRPr="00730F9A">
        <w:rPr>
          <w:sz w:val="16"/>
        </w:rPr>
        <w:t xml:space="preserve"> the</w:t>
      </w:r>
      <w:r w:rsidRPr="00730F9A">
        <w:t xml:space="preserve"> </w:t>
      </w:r>
      <w:r w:rsidRPr="00202A3C">
        <w:rPr>
          <w:rStyle w:val="Emphasis"/>
          <w:highlight w:val="green"/>
        </w:rPr>
        <w:t>Europe</w:t>
      </w:r>
      <w:r w:rsidRPr="00202A3C">
        <w:rPr>
          <w:rStyle w:val="Emphasis"/>
        </w:rPr>
        <w:t>an culture</w:t>
      </w:r>
      <w:r w:rsidRPr="00E871CA">
        <w:rPr>
          <w:rStyle w:val="StyleUnderline"/>
        </w:rPr>
        <w:t xml:space="preserve">’ and </w:t>
      </w:r>
      <w:r w:rsidRPr="00202A3C">
        <w:rPr>
          <w:rStyle w:val="Emphasis"/>
          <w:highlight w:val="green"/>
        </w:rPr>
        <w:t>Africans</w:t>
      </w:r>
      <w:r w:rsidRPr="00E871CA">
        <w:rPr>
          <w:rStyle w:val="StyleUnderline"/>
        </w:rPr>
        <w:t xml:space="preserve">, now denoted as </w:t>
      </w:r>
      <w:r w:rsidRPr="00202A3C">
        <w:rPr>
          <w:rStyle w:val="Emphasis"/>
        </w:rPr>
        <w:t>Black</w:t>
      </w:r>
      <w:r w:rsidRPr="00E871CA">
        <w:rPr>
          <w:sz w:val="16"/>
        </w:rPr>
        <w:t xml:space="preserve">, ‘as Sambo, the n----r Minstrel’, </w:t>
      </w:r>
      <w:r w:rsidRPr="00202A3C">
        <w:rPr>
          <w:rStyle w:val="StyleUnderline"/>
          <w:highlight w:val="green"/>
        </w:rPr>
        <w:t xml:space="preserve">were placed at the </w:t>
      </w:r>
      <w:r w:rsidRPr="00202A3C">
        <w:rPr>
          <w:rStyle w:val="Emphasis"/>
          <w:highlight w:val="green"/>
        </w:rPr>
        <w:t>nadir</w:t>
      </w:r>
      <w:r w:rsidRPr="00202A3C">
        <w:rPr>
          <w:rStyle w:val="Emphasis"/>
        </w:rPr>
        <w:t xml:space="preserve"> of ‘this architecture of defamation’</w:t>
      </w:r>
      <w:r w:rsidRPr="00E871CA">
        <w:rPr>
          <w:sz w:val="16"/>
        </w:rPr>
        <w:t xml:space="preserve">.42 </w:t>
      </w:r>
      <w:r w:rsidRPr="00202A3C">
        <w:rPr>
          <w:rStyle w:val="Emphasis"/>
        </w:rPr>
        <w:t>Africans</w:t>
      </w:r>
      <w:r w:rsidRPr="00202A3C">
        <w:rPr>
          <w:rStyle w:val="StyleUnderline"/>
        </w:rPr>
        <w:t xml:space="preserve"> come to be </w:t>
      </w:r>
      <w:r w:rsidRPr="00202A3C">
        <w:rPr>
          <w:rStyle w:val="Emphasis"/>
          <w:highlight w:val="green"/>
        </w:rPr>
        <w:t>defined</w:t>
      </w:r>
      <w:r w:rsidRPr="00202A3C">
        <w:rPr>
          <w:rStyle w:val="StyleUnderline"/>
          <w:highlight w:val="green"/>
        </w:rPr>
        <w:t xml:space="preserve"> as</w:t>
      </w:r>
      <w:r w:rsidRPr="00A97FEA">
        <w:rPr>
          <w:rStyle w:val="StyleUnderline"/>
        </w:rPr>
        <w:t xml:space="preserve"> the</w:t>
      </w:r>
      <w:r w:rsidRPr="00E871CA">
        <w:rPr>
          <w:sz w:val="16"/>
        </w:rPr>
        <w:t xml:space="preserve"> very </w:t>
      </w:r>
      <w:r w:rsidRPr="009C6B7B">
        <w:rPr>
          <w:rStyle w:val="Emphasis"/>
        </w:rPr>
        <w:t xml:space="preserve">structural </w:t>
      </w:r>
      <w:r w:rsidRPr="00202A3C">
        <w:rPr>
          <w:rStyle w:val="Emphasis"/>
          <w:highlight w:val="green"/>
        </w:rPr>
        <w:t>antithesis of Man</w:t>
      </w:r>
      <w:r w:rsidRPr="009C6B7B">
        <w:t xml:space="preserve">, </w:t>
      </w:r>
      <w:r w:rsidRPr="00E871CA">
        <w:rPr>
          <w:sz w:val="16"/>
        </w:rPr>
        <w:t xml:space="preserve">represented as ‘the ontological lack within the terms ... of the secularized </w:t>
      </w:r>
      <w:proofErr w:type="spellStart"/>
      <w:r w:rsidRPr="00E871CA">
        <w:rPr>
          <w:sz w:val="16"/>
        </w:rPr>
        <w:t>autopoetic</w:t>
      </w:r>
      <w:proofErr w:type="spellEnd"/>
      <w:r w:rsidRPr="00E871CA">
        <w:rPr>
          <w:sz w:val="16"/>
        </w:rPr>
        <w:t xml:space="preserve"> field of meaning of the </w:t>
      </w:r>
      <w:proofErr w:type="spellStart"/>
      <w:r w:rsidRPr="00E871CA">
        <w:rPr>
          <w:sz w:val="16"/>
        </w:rPr>
        <w:t>Judaeo-Christian</w:t>
      </w:r>
      <w:proofErr w:type="spellEnd"/>
      <w:r w:rsidRPr="00E871CA">
        <w:rPr>
          <w:sz w:val="16"/>
        </w:rPr>
        <w:t xml:space="preserve"> West’.43</w:t>
      </w:r>
    </w:p>
    <w:p w14:paraId="4755F549" w14:textId="77777777" w:rsidR="00EE3D4F" w:rsidRPr="00730F9A" w:rsidRDefault="00EE3D4F" w:rsidP="00EE3D4F">
      <w:pPr>
        <w:rPr>
          <w:sz w:val="16"/>
        </w:rPr>
      </w:pPr>
      <w:r w:rsidRPr="00730F9A">
        <w:rPr>
          <w:sz w:val="16"/>
        </w:rPr>
        <w:t xml:space="preserve">Moreover, with the ascendance of the biocentric-Darwinian ‘origin narrative’, </w:t>
      </w:r>
      <w:r w:rsidRPr="00202A3C">
        <w:rPr>
          <w:rStyle w:val="Emphasis"/>
          <w:highlight w:val="green"/>
        </w:rPr>
        <w:t>Man</w:t>
      </w:r>
      <w:r w:rsidRPr="00202A3C">
        <w:rPr>
          <w:rStyle w:val="StyleUnderline"/>
          <w:highlight w:val="green"/>
        </w:rPr>
        <w:t xml:space="preserve"> is</w:t>
      </w:r>
      <w:r w:rsidRPr="00730F9A">
        <w:rPr>
          <w:rStyle w:val="StyleUnderline"/>
        </w:rPr>
        <w:t xml:space="preserve"> rendered as </w:t>
      </w:r>
      <w:r w:rsidRPr="009C6B7B">
        <w:rPr>
          <w:rStyle w:val="Emphasis"/>
        </w:rPr>
        <w:t>‘bio-</w:t>
      </w:r>
      <w:r w:rsidRPr="00202A3C">
        <w:rPr>
          <w:rStyle w:val="Emphasis"/>
          <w:highlight w:val="green"/>
        </w:rPr>
        <w:t>evolutionary selected’</w:t>
      </w:r>
      <w:r w:rsidRPr="00202A3C">
        <w:rPr>
          <w:rStyle w:val="StyleUnderline"/>
          <w:highlight w:val="green"/>
        </w:rPr>
        <w:t xml:space="preserve"> while ‘</w:t>
      </w:r>
      <w:r w:rsidRPr="00202A3C">
        <w:rPr>
          <w:rStyle w:val="Emphasis"/>
          <w:highlight w:val="green"/>
        </w:rPr>
        <w:t>its “Other”</w:t>
      </w:r>
      <w:r w:rsidRPr="00730F9A">
        <w:rPr>
          <w:rStyle w:val="StyleUnderline"/>
        </w:rPr>
        <w:t xml:space="preserve"> and “Others” </w:t>
      </w:r>
      <w:r w:rsidRPr="00202A3C">
        <w:rPr>
          <w:rStyle w:val="StyleUnderline"/>
          <w:highlight w:val="green"/>
        </w:rPr>
        <w:t>are</w:t>
      </w:r>
      <w:r w:rsidRPr="00730F9A">
        <w:rPr>
          <w:sz w:val="16"/>
        </w:rPr>
        <w:t xml:space="preserve"> necessarily those categories of humans who are projected, in terms of the same Origin narrative, as having been</w:t>
      </w:r>
      <w:r w:rsidRPr="009C6B7B">
        <w:t xml:space="preserve"> </w:t>
      </w:r>
      <w:r w:rsidRPr="00202A3C">
        <w:rPr>
          <w:rStyle w:val="Emphasis"/>
        </w:rPr>
        <w:t xml:space="preserve">bio-evolutionary </w:t>
      </w:r>
      <w:r w:rsidRPr="00202A3C">
        <w:rPr>
          <w:rStyle w:val="Emphasis"/>
          <w:highlight w:val="green"/>
        </w:rPr>
        <w:t>dysselected’</w:t>
      </w:r>
      <w:r w:rsidRPr="00730F9A">
        <w:rPr>
          <w:sz w:val="16"/>
        </w:rPr>
        <w:t xml:space="preserve">.44 Coming to denote ‘the missing link between (the divinely created) rational human species and the (equally divinely created) animal species’, such structural positioning of Man’s Others as the ‘non-evolved countertype’ to Man causes illimitable harm on African and African-descended populations.45 </w:t>
      </w:r>
      <w:r w:rsidRPr="00A97FEA">
        <w:rPr>
          <w:rStyle w:val="StyleUnderline"/>
        </w:rPr>
        <w:t xml:space="preserve">Imposing a </w:t>
      </w:r>
      <w:r w:rsidRPr="00202A3C">
        <w:rPr>
          <w:rStyle w:val="Emphasis"/>
        </w:rPr>
        <w:t xml:space="preserve">‘corporeal </w:t>
      </w:r>
      <w:r w:rsidRPr="00202A3C">
        <w:rPr>
          <w:rStyle w:val="Emphasis"/>
          <w:highlight w:val="green"/>
        </w:rPr>
        <w:t>malediction’</w:t>
      </w:r>
      <w:r w:rsidRPr="00730F9A">
        <w:rPr>
          <w:sz w:val="16"/>
        </w:rPr>
        <w:t xml:space="preserve">46 </w:t>
      </w:r>
      <w:r w:rsidRPr="00202A3C">
        <w:rPr>
          <w:rStyle w:val="StyleUnderline"/>
          <w:highlight w:val="green"/>
        </w:rPr>
        <w:t xml:space="preserve">renders </w:t>
      </w:r>
      <w:r w:rsidRPr="00202A3C">
        <w:rPr>
          <w:rStyle w:val="Emphasis"/>
          <w:highlight w:val="green"/>
        </w:rPr>
        <w:t>African</w:t>
      </w:r>
      <w:r w:rsidRPr="00202A3C">
        <w:rPr>
          <w:rStyle w:val="Emphasis"/>
        </w:rPr>
        <w:t xml:space="preserve"> and Afro-diasporic </w:t>
      </w:r>
      <w:r w:rsidRPr="00202A3C">
        <w:rPr>
          <w:rStyle w:val="Emphasis"/>
          <w:highlight w:val="green"/>
        </w:rPr>
        <w:t>populations</w:t>
      </w:r>
      <w:r w:rsidRPr="00A97FEA">
        <w:rPr>
          <w:rStyle w:val="StyleUnderline"/>
        </w:rPr>
        <w:t xml:space="preserve"> – legally, psychologically and materially through colonialism and chattel slavery – into </w:t>
      </w:r>
      <w:r w:rsidRPr="00202A3C">
        <w:rPr>
          <w:rStyle w:val="Emphasis"/>
        </w:rPr>
        <w:t>‘a different kind o’ creature’</w:t>
      </w:r>
      <w:r w:rsidRPr="00A97FEA">
        <w:rPr>
          <w:rStyle w:val="StyleUnderline"/>
        </w:rPr>
        <w:t xml:space="preserve">, </w:t>
      </w:r>
      <w:r w:rsidRPr="00202A3C">
        <w:rPr>
          <w:rStyle w:val="Emphasis"/>
          <w:highlight w:val="green"/>
        </w:rPr>
        <w:t>neither ‘man’ nor ‘people’</w:t>
      </w:r>
      <w:r w:rsidRPr="00730F9A">
        <w:rPr>
          <w:sz w:val="16"/>
        </w:rPr>
        <w:t xml:space="preserve">.47 Acting ‘as a solvent’, </w:t>
      </w:r>
      <w:r w:rsidRPr="00202A3C">
        <w:rPr>
          <w:rStyle w:val="StyleUnderline"/>
          <w:highlight w:val="green"/>
        </w:rPr>
        <w:t>it facilitated</w:t>
      </w:r>
      <w:r w:rsidRPr="00A97FEA">
        <w:rPr>
          <w:rStyle w:val="StyleUnderline"/>
        </w:rPr>
        <w:t xml:space="preserve"> the </w:t>
      </w:r>
      <w:proofErr w:type="spellStart"/>
      <w:r w:rsidRPr="00202A3C">
        <w:rPr>
          <w:rStyle w:val="Emphasis"/>
          <w:highlight w:val="green"/>
        </w:rPr>
        <w:t>fungibilisation</w:t>
      </w:r>
      <w:proofErr w:type="spellEnd"/>
      <w:r w:rsidRPr="00202A3C">
        <w:rPr>
          <w:rStyle w:val="StyleUnderline"/>
          <w:highlight w:val="green"/>
        </w:rPr>
        <w:t xml:space="preserve"> of</w:t>
      </w:r>
      <w:r w:rsidRPr="00A97FEA">
        <w:rPr>
          <w:rStyle w:val="StyleUnderline"/>
        </w:rPr>
        <w:t xml:space="preserve"> ‘all </w:t>
      </w:r>
      <w:r w:rsidRPr="00202A3C">
        <w:rPr>
          <w:rStyle w:val="StyleUnderline"/>
          <w:highlight w:val="green"/>
        </w:rPr>
        <w:t>peoples</w:t>
      </w:r>
      <w:r w:rsidRPr="00A97FEA">
        <w:rPr>
          <w:rStyle w:val="StyleUnderline"/>
        </w:rPr>
        <w:t xml:space="preserve"> of African descent ... who are </w:t>
      </w:r>
      <w:r w:rsidRPr="00202A3C">
        <w:rPr>
          <w:rStyle w:val="Emphasis"/>
          <w:highlight w:val="green"/>
        </w:rPr>
        <w:t>negatively marked</w:t>
      </w:r>
      <w:r w:rsidRPr="00202A3C">
        <w:rPr>
          <w:rStyle w:val="StyleUnderline"/>
          <w:highlight w:val="green"/>
        </w:rPr>
        <w:t xml:space="preserve"> as </w:t>
      </w:r>
      <w:r w:rsidRPr="00202A3C">
        <w:rPr>
          <w:rStyle w:val="Emphasis"/>
          <w:highlight w:val="green"/>
        </w:rPr>
        <w:t>defective</w:t>
      </w:r>
      <w:r w:rsidRPr="00202A3C">
        <w:rPr>
          <w:rStyle w:val="Emphasis"/>
        </w:rPr>
        <w:t xml:space="preserve"> humans</w:t>
      </w:r>
      <w:r w:rsidRPr="009C6B7B">
        <w:t xml:space="preserve"> </w:t>
      </w:r>
      <w:r w:rsidRPr="00730F9A">
        <w:rPr>
          <w:sz w:val="16"/>
        </w:rPr>
        <w:t xml:space="preserve">within the terms of Man’s self-conception, and its related understanding of what it is to be human’.48 The designation and </w:t>
      </w:r>
      <w:proofErr w:type="spellStart"/>
      <w:r w:rsidRPr="00730F9A">
        <w:rPr>
          <w:sz w:val="16"/>
        </w:rPr>
        <w:t>naturalisation</w:t>
      </w:r>
      <w:proofErr w:type="spellEnd"/>
      <w:r w:rsidRPr="00730F9A">
        <w:rPr>
          <w:sz w:val="16"/>
        </w:rPr>
        <w:t xml:space="preserve"> of ontological lack was central to the grammar and practices of colonial extraction as Kathryn Yusoff has shown. Far from a bygone historical matter, ‘the inhuman’ continues to ground ‘the paradigm of extraction’ in the so-called ‘the Anthropocene’, such that the intense co-constitution of Man and extraction requires critical attention to ‘the conjoined material praxis of colonial terra – and subjectforming’.49 </w:t>
      </w:r>
      <w:r w:rsidRPr="00D82A88">
        <w:rPr>
          <w:rStyle w:val="Emphasis"/>
        </w:rPr>
        <w:t xml:space="preserve">Such </w:t>
      </w:r>
      <w:r w:rsidRPr="00D82A88">
        <w:rPr>
          <w:rStyle w:val="Emphasis"/>
          <w:highlight w:val="green"/>
        </w:rPr>
        <w:t>‘marking’</w:t>
      </w:r>
      <w:r w:rsidRPr="00730F9A">
        <w:rPr>
          <w:sz w:val="16"/>
        </w:rPr>
        <w:t xml:space="preserve">, moreover, </w:t>
      </w:r>
      <w:r w:rsidRPr="00D82A88">
        <w:rPr>
          <w:rStyle w:val="Emphasis"/>
          <w:highlight w:val="green"/>
        </w:rPr>
        <w:t>persists</w:t>
      </w:r>
      <w:r w:rsidRPr="00D82A88">
        <w:rPr>
          <w:rStyle w:val="StyleUnderline"/>
          <w:highlight w:val="green"/>
        </w:rPr>
        <w:t xml:space="preserve"> in </w:t>
      </w:r>
      <w:r w:rsidRPr="00D82A88">
        <w:rPr>
          <w:rStyle w:val="Emphasis"/>
          <w:highlight w:val="green"/>
        </w:rPr>
        <w:t>new</w:t>
      </w:r>
      <w:r w:rsidRPr="00202A3C">
        <w:rPr>
          <w:rStyle w:val="Emphasis"/>
        </w:rPr>
        <w:t xml:space="preserve"> forms of violence</w:t>
      </w:r>
      <w:r w:rsidRPr="00730F9A">
        <w:rPr>
          <w:rStyle w:val="StyleUnderline"/>
        </w:rPr>
        <w:t xml:space="preserve">, </w:t>
      </w:r>
      <w:r w:rsidRPr="00D82A88">
        <w:rPr>
          <w:rStyle w:val="Emphasis"/>
          <w:highlight w:val="green"/>
        </w:rPr>
        <w:t>incarceration</w:t>
      </w:r>
      <w:r w:rsidRPr="00D82A88">
        <w:rPr>
          <w:rStyle w:val="StyleUnderline"/>
          <w:highlight w:val="green"/>
        </w:rPr>
        <w:t xml:space="preserve"> and </w:t>
      </w:r>
      <w:r w:rsidRPr="00D82A88">
        <w:rPr>
          <w:rStyle w:val="Emphasis"/>
          <w:highlight w:val="green"/>
        </w:rPr>
        <w:t>exposure to death</w:t>
      </w:r>
      <w:r w:rsidRPr="00202A3C">
        <w:rPr>
          <w:rStyle w:val="Emphasis"/>
        </w:rPr>
        <w:t xml:space="preserve"> and injury</w:t>
      </w:r>
      <w:r w:rsidRPr="00730F9A">
        <w:rPr>
          <w:rStyle w:val="StyleUnderline"/>
        </w:rPr>
        <w:t xml:space="preserve"> for </w:t>
      </w:r>
      <w:r w:rsidRPr="00202A3C">
        <w:rPr>
          <w:rStyle w:val="Emphasis"/>
        </w:rPr>
        <w:t>‘black life forms’</w:t>
      </w:r>
      <w:r w:rsidRPr="00730F9A">
        <w:rPr>
          <w:sz w:val="16"/>
        </w:rPr>
        <w:t>.50</w:t>
      </w:r>
    </w:p>
    <w:p w14:paraId="5CB83D33" w14:textId="5EB231E5" w:rsidR="00EE3D4F" w:rsidRDefault="00EE3D4F" w:rsidP="00EE3D4F"/>
    <w:p w14:paraId="3C0C57CC" w14:textId="0EAE706C" w:rsidR="00EE3D4F" w:rsidRDefault="00B13B0D" w:rsidP="00EE3D4F">
      <w:pPr>
        <w:pStyle w:val="Heading2"/>
      </w:pPr>
      <w:r>
        <w:t>2AC---</w:t>
      </w:r>
      <w:r w:rsidR="00EE3D4F">
        <w:t xml:space="preserve">Science </w:t>
      </w:r>
      <w:r>
        <w:t>Bad</w:t>
      </w:r>
    </w:p>
    <w:p w14:paraId="1D918829" w14:textId="0F6A0042" w:rsidR="00EE3D4F" w:rsidRPr="00F60939" w:rsidRDefault="00B13B0D" w:rsidP="00EE3D4F">
      <w:pPr>
        <w:pStyle w:val="Heading3"/>
      </w:pPr>
      <w:r>
        <w:t xml:space="preserve">AT: </w:t>
      </w:r>
      <w:proofErr w:type="spellStart"/>
      <w:r>
        <w:t>Sci</w:t>
      </w:r>
      <w:r w:rsidR="00EE3D4F">
        <w:t>Generic</w:t>
      </w:r>
      <w:proofErr w:type="spellEnd"/>
    </w:p>
    <w:p w14:paraId="732153D9" w14:textId="77777777" w:rsidR="00EE3D4F" w:rsidRDefault="00EE3D4F" w:rsidP="00EE3D4F">
      <w:pPr>
        <w:pStyle w:val="Heading4"/>
      </w:pPr>
      <w:r>
        <w:t>**TAG/HIGHLIGHT**---Science Bad</w:t>
      </w:r>
    </w:p>
    <w:p w14:paraId="609AAC8F" w14:textId="77777777" w:rsidR="00EE3D4F" w:rsidRPr="00C67372" w:rsidRDefault="00EE3D4F" w:rsidP="00EE3D4F">
      <w:r w:rsidRPr="00B76BE5">
        <w:rPr>
          <w:b/>
          <w:bCs/>
          <w:sz w:val="26"/>
          <w:szCs w:val="26"/>
        </w:rPr>
        <w:t>Teed 24</w:t>
      </w:r>
      <w:r>
        <w:t xml:space="preserve"> (Patrick Michael Teed is a </w:t>
      </w:r>
      <w:r w:rsidRPr="00626D94">
        <w:t xml:space="preserve">PhD Candidate in the Social and Political Thought </w:t>
      </w:r>
      <w:proofErr w:type="spellStart"/>
      <w:r w:rsidRPr="00626D94">
        <w:t>Programme</w:t>
      </w:r>
      <w:proofErr w:type="spellEnd"/>
      <w:r w:rsidRPr="00626D94">
        <w:t xml:space="preserve"> at York University</w:t>
      </w:r>
      <w:r>
        <w:t>, Fall 2024, “</w:t>
      </w:r>
      <w:r w:rsidRPr="00626D94">
        <w:t>Enlightenment by Any Other Name</w:t>
      </w:r>
      <w:r>
        <w:t xml:space="preserve">”, </w:t>
      </w:r>
      <w:r w:rsidRPr="00B76BE5">
        <w:rPr>
          <w:i/>
          <w:iCs/>
        </w:rPr>
        <w:t>Lateral</w:t>
      </w:r>
      <w:r>
        <w:t xml:space="preserve">, Cultural Studies Association, Issue 13.2, </w:t>
      </w:r>
      <w:r w:rsidRPr="00B76BE5">
        <w:t>https://doi.org/10.25158/L13.2.14</w:t>
      </w:r>
      <w:r>
        <w:t xml:space="preserve">) </w:t>
      </w:r>
      <w:proofErr w:type="spellStart"/>
      <w:r>
        <w:t>DJDubb</w:t>
      </w:r>
      <w:proofErr w:type="spellEnd"/>
    </w:p>
    <w:p w14:paraId="28DAC60A" w14:textId="77777777" w:rsidR="00EE3D4F" w:rsidRPr="00C67372" w:rsidRDefault="00EE3D4F" w:rsidP="00EE3D4F">
      <w:pPr>
        <w:rPr>
          <w:rStyle w:val="StyleUnderline"/>
        </w:rPr>
      </w:pPr>
      <w:r w:rsidRPr="005C6F6A">
        <w:rPr>
          <w:sz w:val="16"/>
        </w:rPr>
        <w:t xml:space="preserve">This contrast designates one </w:t>
      </w:r>
      <w:proofErr w:type="gramStart"/>
      <w:r w:rsidRPr="005C6F6A">
        <w:rPr>
          <w:sz w:val="16"/>
        </w:rPr>
        <w:t>particular impasse</w:t>
      </w:r>
      <w:proofErr w:type="gramEnd"/>
      <w:r w:rsidRPr="005C6F6A">
        <w:rPr>
          <w:sz w:val="16"/>
        </w:rPr>
        <w:t xml:space="preserve"> between the ensemble of questions and debates animating contemporary (white) science studies and its critical race counterpart. While Benjamin is invested in “urging a sustained, field-wide commitment to incorporating critical race approaches in the study of science and technology,”40 I am more interested in noting this aporia as symptomatic of a much deeper disciplinary fissure, one that cannot be so readily or easily recuperated.41 </w:t>
      </w:r>
      <w:r w:rsidRPr="00C67372">
        <w:rPr>
          <w:rStyle w:val="StyleUnderline"/>
        </w:rPr>
        <w:t>Rather than assuming that what is needed for a more critical study of science</w:t>
      </w:r>
      <w:r w:rsidRPr="005C6F6A">
        <w:rPr>
          <w:sz w:val="16"/>
        </w:rPr>
        <w:t xml:space="preserve"> and technology </w:t>
      </w:r>
      <w:r w:rsidRPr="00C67372">
        <w:rPr>
          <w:rStyle w:val="StyleUnderline"/>
        </w:rPr>
        <w:t>is the incorporation of Black critical theoretics into its conceptual arsenal,</w:t>
      </w:r>
      <w:r w:rsidRPr="005C6F6A">
        <w:rPr>
          <w:sz w:val="16"/>
        </w:rPr>
        <w:t xml:space="preserve"> what </w:t>
      </w:r>
      <w:r w:rsidRPr="00C67372">
        <w:rPr>
          <w:rStyle w:val="StyleUnderline"/>
        </w:rPr>
        <w:t xml:space="preserve">I understand this fissure to be expressive of </w:t>
      </w:r>
      <w:r w:rsidRPr="005C6F6A">
        <w:rPr>
          <w:sz w:val="16"/>
        </w:rPr>
        <w:t xml:space="preserve">is </w:t>
      </w:r>
      <w:r w:rsidRPr="00C67372">
        <w:rPr>
          <w:rStyle w:val="StyleUnderline"/>
        </w:rPr>
        <w:t>an extant and ongoing antagonism</w:t>
      </w:r>
      <w:r w:rsidRPr="005C6F6A">
        <w:rPr>
          <w:sz w:val="16"/>
        </w:rPr>
        <w:t xml:space="preserve">, one </w:t>
      </w:r>
      <w:r w:rsidRPr="00C67372">
        <w:rPr>
          <w:rStyle w:val="StyleUnderline"/>
        </w:rPr>
        <w:t>that is constituted through the field’s very formation.</w:t>
      </w:r>
      <w:r w:rsidRPr="005C6F6A">
        <w:rPr>
          <w:sz w:val="16"/>
        </w:rPr>
        <w:t xml:space="preserve"> In some ways, this is to tarry with the possibility that </w:t>
      </w:r>
      <w:r w:rsidRPr="00281C69">
        <w:rPr>
          <w:rStyle w:val="StyleUnderline"/>
          <w:highlight w:val="green"/>
        </w:rPr>
        <w:t>science studies is a</w:t>
      </w:r>
      <w:r w:rsidRPr="005C6F6A">
        <w:rPr>
          <w:rStyle w:val="StyleUnderline"/>
        </w:rPr>
        <w:t xml:space="preserve"> foundationally </w:t>
      </w:r>
      <w:r w:rsidRPr="00281C69">
        <w:rPr>
          <w:rStyle w:val="StyleUnderline"/>
          <w:highlight w:val="green"/>
        </w:rPr>
        <w:t>white enterprise</w:t>
      </w:r>
      <w:r w:rsidRPr="005C6F6A">
        <w:rPr>
          <w:rStyle w:val="StyleUnderline"/>
        </w:rPr>
        <w:t xml:space="preserve">, a white conspiracy. </w:t>
      </w:r>
      <w:r w:rsidRPr="005C6F6A">
        <w:rPr>
          <w:sz w:val="16"/>
        </w:rPr>
        <w:t xml:space="preserve">Not simply a question of its historic and contemporary demographic makeup or the central analytics it is currently preoccupied with,42 </w:t>
      </w:r>
      <w:r w:rsidRPr="00C67372">
        <w:rPr>
          <w:rStyle w:val="StyleUnderline"/>
        </w:rPr>
        <w:t>there is, built into its assumptive logics, a racialism that animates its enterprise.</w:t>
      </w:r>
    </w:p>
    <w:p w14:paraId="6BEC2A2C" w14:textId="77777777" w:rsidR="00EE3D4F" w:rsidRPr="00626D94" w:rsidRDefault="00EE3D4F" w:rsidP="00EE3D4F">
      <w:pPr>
        <w:rPr>
          <w:sz w:val="16"/>
        </w:rPr>
      </w:pPr>
      <w:r w:rsidRPr="00626D94">
        <w:rPr>
          <w:sz w:val="16"/>
        </w:rPr>
        <w:t>The Dialogue Must (Not) Occur</w:t>
      </w:r>
    </w:p>
    <w:p w14:paraId="5E1AD132" w14:textId="77777777" w:rsidR="00EE3D4F" w:rsidRPr="00626D94" w:rsidRDefault="00EE3D4F" w:rsidP="00EE3D4F">
      <w:pPr>
        <w:rPr>
          <w:sz w:val="16"/>
        </w:rPr>
      </w:pPr>
      <w:r w:rsidRPr="00626D94">
        <w:rPr>
          <w:sz w:val="16"/>
        </w:rPr>
        <w:t xml:space="preserve">I can’t pretend that I haven’t sometimes read many of these texts from a similar place of awe and pleasure. But as much as I enjoy examples of critical work happening within the field of science studies (I cannot discount the possibility that it is, perhaps, because I enjoy them),43 I remain suspicious concerning their political stakes and the contexts animating their interventions—particularly of </w:t>
      </w:r>
      <w:r w:rsidRPr="00E32FE6">
        <w:rPr>
          <w:rStyle w:val="StyleUnderline"/>
        </w:rPr>
        <w:t xml:space="preserve">a </w:t>
      </w:r>
      <w:r w:rsidRPr="00281C69">
        <w:rPr>
          <w:rStyle w:val="StyleUnderline"/>
          <w:highlight w:val="green"/>
        </w:rPr>
        <w:t>material</w:t>
      </w:r>
      <w:r w:rsidRPr="00E32FE6">
        <w:rPr>
          <w:rStyle w:val="StyleUnderline"/>
        </w:rPr>
        <w:t xml:space="preserve"> basis for </w:t>
      </w:r>
      <w:r w:rsidRPr="00281C69">
        <w:rPr>
          <w:rStyle w:val="StyleUnderline"/>
          <w:highlight w:val="green"/>
        </w:rPr>
        <w:t>politics grounded in</w:t>
      </w:r>
      <w:r w:rsidRPr="00E32FE6">
        <w:rPr>
          <w:rStyle w:val="StyleUnderline"/>
        </w:rPr>
        <w:t xml:space="preserve"> knowledge generated through </w:t>
      </w:r>
      <w:r w:rsidRPr="00281C69">
        <w:rPr>
          <w:rStyle w:val="StyleUnderline"/>
          <w:highlight w:val="green"/>
        </w:rPr>
        <w:t>facts produced through the scientific method</w:t>
      </w:r>
      <w:r w:rsidRPr="00626D94">
        <w:rPr>
          <w:sz w:val="16"/>
        </w:rPr>
        <w:t xml:space="preserve"> (and then transposed or applied by critical humanities scholars).44 This assumption </w:t>
      </w:r>
      <w:r w:rsidRPr="00E32FE6">
        <w:rPr>
          <w:rStyle w:val="StyleUnderline"/>
        </w:rPr>
        <w:t>makes common cause with a racist, technofascist impulse,</w:t>
      </w:r>
      <w:r w:rsidRPr="00626D94">
        <w:rPr>
          <w:sz w:val="16"/>
        </w:rPr>
        <w:t xml:space="preserve"> rather than a democratic one as it so often ostensibly articulates itself, </w:t>
      </w:r>
      <w:r w:rsidRPr="00E32FE6">
        <w:rPr>
          <w:rStyle w:val="StyleUnderline"/>
        </w:rPr>
        <w:t xml:space="preserve">and </w:t>
      </w:r>
      <w:r w:rsidRPr="00281C69">
        <w:rPr>
          <w:rStyle w:val="StyleUnderline"/>
          <w:highlight w:val="green"/>
        </w:rPr>
        <w:t>risks reinforcing a racial structure of knowledge</w:t>
      </w:r>
      <w:r w:rsidRPr="00E32FE6">
        <w:rPr>
          <w:rStyle w:val="StyleUnderline"/>
        </w:rPr>
        <w:t xml:space="preserve"> predicated on the self-determining </w:t>
      </w:r>
      <w:r w:rsidRPr="00EB59C5">
        <w:rPr>
          <w:rStyle w:val="StyleUnderline"/>
        </w:rPr>
        <w:t>subject distanced from</w:t>
      </w:r>
      <w:r w:rsidRPr="00E32FE6">
        <w:rPr>
          <w:rStyle w:val="StyleUnderline"/>
        </w:rPr>
        <w:t xml:space="preserve"> a radical exteriority</w:t>
      </w:r>
      <w:r w:rsidRPr="00626D94">
        <w:rPr>
          <w:sz w:val="16"/>
        </w:rPr>
        <w:t xml:space="preserve">.45 It is one thing to debate the ontological transformations endemic to </w:t>
      </w:r>
      <w:r w:rsidRPr="00626D94">
        <w:rPr>
          <w:rStyle w:val="StyleUnderline"/>
        </w:rPr>
        <w:t>the discourse of science</w:t>
      </w:r>
      <w:r w:rsidRPr="00626D94">
        <w:rPr>
          <w:sz w:val="16"/>
        </w:rPr>
        <w:t xml:space="preserve"> itself,46 but quite another to pose that these transformations must then </w:t>
      </w:r>
      <w:r w:rsidRPr="00626D94">
        <w:rPr>
          <w:rStyle w:val="StyleUnderline"/>
        </w:rPr>
        <w:t>impose on humanities scholarship</w:t>
      </w:r>
      <w:r w:rsidRPr="00626D94">
        <w:rPr>
          <w:sz w:val="16"/>
        </w:rPr>
        <w:t xml:space="preserve"> a concomitant transformation in </w:t>
      </w:r>
      <w:r w:rsidRPr="00626D94">
        <w:rPr>
          <w:rStyle w:val="StyleUnderline"/>
        </w:rPr>
        <w:t xml:space="preserve">the structure of its knowledge </w:t>
      </w:r>
      <w:r w:rsidRPr="00EB59C5">
        <w:rPr>
          <w:rStyle w:val="StyleUnderline"/>
          <w:highlight w:val="green"/>
        </w:rPr>
        <w:t>and its understanding of the human</w:t>
      </w:r>
      <w:r w:rsidRPr="00626D94">
        <w:rPr>
          <w:sz w:val="16"/>
        </w:rPr>
        <w:t xml:space="preserve">.47 In the former move, an intellectual history of science operates on the terms of science as its explicit given, in the latter, science’s understanding of a material real is reified by way of its importation into the humanities and the assumed leverage it has in problematizing the pre-existing conceptual arsenal. </w:t>
      </w:r>
      <w:r w:rsidRPr="00E32FE6">
        <w:rPr>
          <w:rStyle w:val="StyleUnderline"/>
        </w:rPr>
        <w:t xml:space="preserve">This is </w:t>
      </w:r>
      <w:r w:rsidRPr="00EB59C5">
        <w:rPr>
          <w:rStyle w:val="StyleUnderline"/>
          <w:highlight w:val="green"/>
        </w:rPr>
        <w:t>buttressed by an</w:t>
      </w:r>
      <w:r w:rsidRPr="00EB59C5">
        <w:rPr>
          <w:rStyle w:val="StyleUnderline"/>
        </w:rPr>
        <w:t xml:space="preserve"> implicitly</w:t>
      </w:r>
      <w:r w:rsidRPr="00E32FE6">
        <w:rPr>
          <w:rStyle w:val="StyleUnderline"/>
        </w:rPr>
        <w:t xml:space="preserve"> </w:t>
      </w:r>
      <w:r w:rsidRPr="00EB59C5">
        <w:rPr>
          <w:rStyle w:val="StyleUnderline"/>
          <w:highlight w:val="green"/>
        </w:rPr>
        <w:t>Enlightenment logic that</w:t>
      </w:r>
      <w:r w:rsidRPr="00E32FE6">
        <w:rPr>
          <w:rStyle w:val="StyleUnderline"/>
        </w:rPr>
        <w:t xml:space="preserve"> the epistemological procedure of </w:t>
      </w:r>
      <w:r w:rsidRPr="00EB59C5">
        <w:rPr>
          <w:rStyle w:val="StyleUnderline"/>
          <w:highlight w:val="green"/>
        </w:rPr>
        <w:t>science</w:t>
      </w:r>
      <w:r w:rsidRPr="00E32FE6">
        <w:rPr>
          <w:rStyle w:val="StyleUnderline"/>
        </w:rPr>
        <w:t xml:space="preserve"> inherently </w:t>
      </w:r>
      <w:r w:rsidRPr="00EB59C5">
        <w:rPr>
          <w:rStyle w:val="StyleUnderline"/>
          <w:highlight w:val="green"/>
        </w:rPr>
        <w:t>provides</w:t>
      </w:r>
      <w:r w:rsidRPr="00E32FE6">
        <w:rPr>
          <w:rStyle w:val="StyleUnderline"/>
        </w:rPr>
        <w:t xml:space="preserve"> progressively improved </w:t>
      </w:r>
      <w:r w:rsidRPr="00EB59C5">
        <w:rPr>
          <w:rStyle w:val="StyleUnderline"/>
          <w:highlight w:val="green"/>
        </w:rPr>
        <w:t xml:space="preserve">knowledge </w:t>
      </w:r>
      <w:r w:rsidRPr="00EB59C5">
        <w:rPr>
          <w:rStyle w:val="StyleUnderline"/>
        </w:rPr>
        <w:t xml:space="preserve">that is </w:t>
      </w:r>
      <w:r w:rsidRPr="00EB59C5">
        <w:rPr>
          <w:rStyle w:val="StyleUnderline"/>
          <w:highlight w:val="green"/>
        </w:rPr>
        <w:t>neutral of idealist bias</w:t>
      </w:r>
      <w:r w:rsidRPr="00626D94">
        <w:rPr>
          <w:sz w:val="16"/>
        </w:rPr>
        <w:t>, an assumption revealed by the constant turn to modern breakthroughs as the conceptual tools inhering this positive transformative capacity.</w:t>
      </w:r>
    </w:p>
    <w:p w14:paraId="45D844B4" w14:textId="77777777" w:rsidR="00EE3D4F" w:rsidRPr="00626D94" w:rsidRDefault="00EE3D4F" w:rsidP="00EE3D4F">
      <w:pPr>
        <w:rPr>
          <w:sz w:val="16"/>
        </w:rPr>
      </w:pPr>
      <w:r w:rsidRPr="00626D94">
        <w:rPr>
          <w:sz w:val="16"/>
        </w:rPr>
        <w:t>To make the political and ethical stakes of my critique clear, by implying that humanities scholarship must give way to innovations in scientific theory,</w:t>
      </w:r>
      <w:r w:rsidRPr="00626D94">
        <w:rPr>
          <w:rStyle w:val="StyleUnderline"/>
        </w:rPr>
        <w:t xml:space="preserve"> (hard) </w:t>
      </w:r>
      <w:r w:rsidRPr="00EB59C5">
        <w:rPr>
          <w:rStyle w:val="StyleUnderline"/>
        </w:rPr>
        <w:t>science is</w:t>
      </w:r>
      <w:r w:rsidRPr="00626D94">
        <w:rPr>
          <w:rStyle w:val="StyleUnderline"/>
        </w:rPr>
        <w:t xml:space="preserve"> implicitly </w:t>
      </w:r>
      <w:r w:rsidRPr="00EB59C5">
        <w:rPr>
          <w:rStyle w:val="StyleUnderline"/>
        </w:rPr>
        <w:t>positioned as</w:t>
      </w:r>
      <w:r w:rsidRPr="00626D94">
        <w:rPr>
          <w:rStyle w:val="StyleUnderline"/>
        </w:rPr>
        <w:t xml:space="preserve"> the </w:t>
      </w:r>
      <w:r w:rsidRPr="00EB59C5">
        <w:rPr>
          <w:rStyle w:val="StyleUnderline"/>
        </w:rPr>
        <w:t>more rigorous</w:t>
      </w:r>
      <w:r w:rsidRPr="00626D94">
        <w:rPr>
          <w:rStyle w:val="StyleUnderline"/>
        </w:rPr>
        <w:t xml:space="preserve"> material enterprise </w:t>
      </w:r>
      <w:r w:rsidRPr="00626D94">
        <w:rPr>
          <w:sz w:val="16"/>
        </w:rPr>
        <w:t>of the two.</w:t>
      </w:r>
      <w:r w:rsidRPr="00626D94">
        <w:rPr>
          <w:rStyle w:val="StyleUnderline"/>
          <w:sz w:val="16"/>
        </w:rPr>
        <w:t xml:space="preserve"> </w:t>
      </w:r>
      <w:r w:rsidRPr="00EB59C5">
        <w:rPr>
          <w:rStyle w:val="StyleUnderline"/>
          <w:highlight w:val="green"/>
        </w:rPr>
        <w:t>This is supported by a</w:t>
      </w:r>
      <w:r w:rsidRPr="00626D94">
        <w:rPr>
          <w:rStyle w:val="StyleUnderline"/>
        </w:rPr>
        <w:t xml:space="preserve"> </w:t>
      </w:r>
      <w:r w:rsidRPr="00626D94">
        <w:rPr>
          <w:sz w:val="16"/>
        </w:rPr>
        <w:t xml:space="preserve">second (but not secondary) </w:t>
      </w:r>
      <w:r w:rsidRPr="00EB59C5">
        <w:rPr>
          <w:rStyle w:val="StyleUnderline"/>
          <w:highlight w:val="green"/>
        </w:rPr>
        <w:t>belief that</w:t>
      </w:r>
      <w:r w:rsidRPr="00626D94">
        <w:rPr>
          <w:rStyle w:val="StyleUnderline"/>
        </w:rPr>
        <w:t>—</w:t>
      </w:r>
      <w:r w:rsidRPr="00EB59C5">
        <w:rPr>
          <w:rStyle w:val="StyleUnderline"/>
        </w:rPr>
        <w:t>because</w:t>
      </w:r>
      <w:r w:rsidRPr="00626D94">
        <w:rPr>
          <w:rStyle w:val="StyleUnderline"/>
        </w:rPr>
        <w:t xml:space="preserve"> (hard) </w:t>
      </w:r>
      <w:r w:rsidRPr="00EB59C5">
        <w:rPr>
          <w:rStyle w:val="StyleUnderline"/>
          <w:highlight w:val="green"/>
        </w:rPr>
        <w:t>science provides a superior epistemological procedure for accessing</w:t>
      </w:r>
      <w:r w:rsidRPr="00626D94">
        <w:rPr>
          <w:rStyle w:val="StyleUnderline"/>
        </w:rPr>
        <w:t xml:space="preserve"> </w:t>
      </w:r>
      <w:r w:rsidRPr="00EB59C5">
        <w:rPr>
          <w:rStyle w:val="StyleUnderline"/>
          <w:highlight w:val="green"/>
        </w:rPr>
        <w:t>material fact</w:t>
      </w:r>
      <w:r w:rsidRPr="00626D94">
        <w:rPr>
          <w:rStyle w:val="StyleUnderline"/>
        </w:rPr>
        <w:t>,</w:t>
      </w:r>
      <w:r w:rsidRPr="00626D94">
        <w:rPr>
          <w:sz w:val="16"/>
        </w:rPr>
        <w:t xml:space="preserve"> because (hard) science is, indeed, the privileged point of methodological access to a material real—</w:t>
      </w:r>
      <w:r w:rsidRPr="00626D94">
        <w:rPr>
          <w:rStyle w:val="StyleUnderline"/>
        </w:rPr>
        <w:t>humanitarian scholarship should</w:t>
      </w:r>
      <w:r w:rsidRPr="00626D94">
        <w:rPr>
          <w:sz w:val="16"/>
        </w:rPr>
        <w:t xml:space="preserve"> give way to and </w:t>
      </w:r>
      <w:r w:rsidRPr="00626D94">
        <w:rPr>
          <w:rStyle w:val="StyleUnderline"/>
        </w:rPr>
        <w:t xml:space="preserve">assimilate itself within (hard) science’s epistemic formation. </w:t>
      </w:r>
      <w:r w:rsidRPr="00EB59C5">
        <w:rPr>
          <w:rStyle w:val="StyleUnderline"/>
        </w:rPr>
        <w:t>This</w:t>
      </w:r>
      <w:r w:rsidRPr="00626D94">
        <w:rPr>
          <w:rStyle w:val="StyleUnderline"/>
        </w:rPr>
        <w:t xml:space="preserve"> is a two-fold maneuver, </w:t>
      </w:r>
      <w:r w:rsidRPr="00EB59C5">
        <w:rPr>
          <w:rStyle w:val="StyleUnderline"/>
          <w:highlight w:val="green"/>
        </w:rPr>
        <w:t>that</w:t>
      </w:r>
      <w:r w:rsidRPr="00EB59C5">
        <w:rPr>
          <w:rStyle w:val="StyleUnderline"/>
        </w:rPr>
        <w:t xml:space="preserve"> both </w:t>
      </w:r>
      <w:r w:rsidRPr="00EB59C5">
        <w:rPr>
          <w:rStyle w:val="StyleUnderline"/>
          <w:highlight w:val="green"/>
        </w:rPr>
        <w:t xml:space="preserve">reifies the notion of an external, objective world, </w:t>
      </w:r>
      <w:r w:rsidRPr="00EB59C5">
        <w:rPr>
          <w:rStyle w:val="StyleUnderline"/>
        </w:rPr>
        <w:t>and</w:t>
      </w:r>
      <w:r w:rsidRPr="00626D94">
        <w:rPr>
          <w:rStyle w:val="StyleUnderline"/>
        </w:rPr>
        <w:t xml:space="preserve"> concomitantly argues that access to it provides the primary methodological procedure for producing a truth claim</w:t>
      </w:r>
      <w:r w:rsidRPr="00626D94">
        <w:rPr>
          <w:sz w:val="16"/>
        </w:rPr>
        <w:t xml:space="preserve">.48 The outcome of this maneuver is simple: that humanities must always cede to science epistemological priority. How are we to understand the demand for this convergence in the anti-intellectual context within which we currently reside? With what politics do they interface in a context where humanities are under attack for their insistence on the theoretical and the cultural as necessary objects of analytic attention? </w:t>
      </w:r>
      <w:r w:rsidRPr="00EB59C5">
        <w:rPr>
          <w:rStyle w:val="StyleUnderline"/>
          <w:highlight w:val="green"/>
        </w:rPr>
        <w:t>To ask</w:t>
      </w:r>
      <w:r w:rsidRPr="00EB59C5">
        <w:rPr>
          <w:rStyle w:val="StyleUnderline"/>
        </w:rPr>
        <w:t xml:space="preserve"> these </w:t>
      </w:r>
      <w:r w:rsidRPr="00EB59C5">
        <w:rPr>
          <w:rStyle w:val="StyleUnderline"/>
          <w:highlight w:val="green"/>
        </w:rPr>
        <w:t xml:space="preserve">questions is not </w:t>
      </w:r>
      <w:r w:rsidRPr="00EB59C5">
        <w:rPr>
          <w:rStyle w:val="StyleUnderline"/>
        </w:rPr>
        <w:t xml:space="preserve">to flirt with </w:t>
      </w:r>
      <w:r w:rsidRPr="00EB59C5">
        <w:rPr>
          <w:rStyle w:val="StyleUnderline"/>
          <w:highlight w:val="green"/>
        </w:rPr>
        <w:t xml:space="preserve">anti-scientism </w:t>
      </w:r>
      <w:r w:rsidRPr="00EB59C5">
        <w:rPr>
          <w:rStyle w:val="StyleUnderline"/>
        </w:rPr>
        <w:t>(although there are conscientious objections to be made concerning its politics of expertise),</w:t>
      </w:r>
      <w:r w:rsidRPr="00EB59C5">
        <w:rPr>
          <w:sz w:val="16"/>
        </w:rPr>
        <w:t>49 nor is it to demand a defense</w:t>
      </w:r>
      <w:r w:rsidRPr="00626D94">
        <w:rPr>
          <w:sz w:val="16"/>
        </w:rPr>
        <w:t xml:space="preserve"> in toto of humanist scholarship,50 </w:t>
      </w:r>
      <w:r w:rsidRPr="00FF744E">
        <w:rPr>
          <w:rStyle w:val="StyleUnderline"/>
          <w:highlight w:val="green"/>
        </w:rPr>
        <w:t xml:space="preserve">but instead to </w:t>
      </w:r>
      <w:r w:rsidRPr="00EB59C5">
        <w:rPr>
          <w:rStyle w:val="StyleUnderline"/>
          <w:highlight w:val="green"/>
        </w:rPr>
        <w:t>point to</w:t>
      </w:r>
      <w:r w:rsidRPr="00626D94">
        <w:rPr>
          <w:rStyle w:val="StyleUnderline"/>
        </w:rPr>
        <w:t xml:space="preserve"> the </w:t>
      </w:r>
      <w:r w:rsidRPr="00EB59C5">
        <w:rPr>
          <w:rStyle w:val="StyleUnderline"/>
          <w:highlight w:val="green"/>
        </w:rPr>
        <w:t xml:space="preserve">fascist </w:t>
      </w:r>
      <w:r w:rsidRPr="00FF744E">
        <w:rPr>
          <w:rStyle w:val="StyleUnderline"/>
          <w:highlight w:val="green"/>
        </w:rPr>
        <w:t>epistemologies that</w:t>
      </w:r>
      <w:r w:rsidRPr="00626D94">
        <w:rPr>
          <w:rStyle w:val="StyleUnderline"/>
        </w:rPr>
        <w:t xml:space="preserve"> are,</w:t>
      </w:r>
      <w:r w:rsidRPr="00626D94">
        <w:rPr>
          <w:sz w:val="16"/>
        </w:rPr>
        <w:t xml:space="preserve"> to evoke George Jackson, </w:t>
      </w:r>
      <w:r w:rsidRPr="00626D94">
        <w:rPr>
          <w:rStyle w:val="StyleUnderline"/>
        </w:rPr>
        <w:t>already here</w:t>
      </w:r>
      <w:r w:rsidRPr="00626D94">
        <w:rPr>
          <w:sz w:val="16"/>
        </w:rPr>
        <w:t xml:space="preserve">,51 </w:t>
      </w:r>
      <w:r w:rsidRPr="00626D94">
        <w:rPr>
          <w:rStyle w:val="StyleUnderline"/>
        </w:rPr>
        <w:t xml:space="preserve">the fascist epistemologies </w:t>
      </w:r>
      <w:r w:rsidRPr="00FF744E">
        <w:rPr>
          <w:rStyle w:val="StyleUnderline"/>
        </w:rPr>
        <w:t>that seek to order our worlds through a social calculus inextricable from</w:t>
      </w:r>
      <w:r w:rsidRPr="00626D94">
        <w:rPr>
          <w:rStyle w:val="StyleUnderline"/>
        </w:rPr>
        <w:t xml:space="preserve"> the promise of </w:t>
      </w:r>
      <w:r w:rsidRPr="00FF744E">
        <w:rPr>
          <w:rStyle w:val="StyleUnderline"/>
        </w:rPr>
        <w:t>positivistic totality</w:t>
      </w:r>
      <w:r w:rsidRPr="00626D94">
        <w:rPr>
          <w:sz w:val="16"/>
        </w:rPr>
        <w:t xml:space="preserve">.52 The desire for “the dialogue between biology and philosophy,” as </w:t>
      </w:r>
      <w:proofErr w:type="spellStart"/>
      <w:r w:rsidRPr="00626D94">
        <w:rPr>
          <w:sz w:val="16"/>
        </w:rPr>
        <w:t>Malabou</w:t>
      </w:r>
      <w:proofErr w:type="spellEnd"/>
      <w:r w:rsidRPr="00626D94">
        <w:rPr>
          <w:sz w:val="16"/>
        </w:rPr>
        <w:t xml:space="preserve"> so aptly puts it,53 seems inextricable from the broader epistemic terms conditioning our critiques, a context </w:t>
      </w:r>
      <w:r w:rsidRPr="00FF744E">
        <w:rPr>
          <w:rStyle w:val="StyleUnderline"/>
        </w:rPr>
        <w:t>where anti-intellectualism</w:t>
      </w:r>
      <w:r w:rsidRPr="00626D94">
        <w:rPr>
          <w:rStyle w:val="StyleUnderline"/>
        </w:rPr>
        <w:t xml:space="preserve"> often </w:t>
      </w:r>
      <w:r w:rsidRPr="00FF744E">
        <w:rPr>
          <w:rStyle w:val="StyleUnderline"/>
          <w:highlight w:val="green"/>
        </w:rPr>
        <w:t>take</w:t>
      </w:r>
      <w:r w:rsidRPr="00FF744E">
        <w:rPr>
          <w:rStyle w:val="StyleUnderline"/>
        </w:rPr>
        <w:t>s</w:t>
      </w:r>
      <w:r w:rsidRPr="00FF744E">
        <w:rPr>
          <w:rStyle w:val="StyleUnderline"/>
          <w:highlight w:val="green"/>
        </w:rPr>
        <w:t xml:space="preserve"> the form of crude defensive postures concerning the objectivity of science</w:t>
      </w:r>
      <w:r w:rsidRPr="00626D94">
        <w:rPr>
          <w:sz w:val="16"/>
        </w:rPr>
        <w:t>,54 a context where various departments are shuttered by administrators for their lack of immediate workplace translatability, a context where the trafficking in of scientific research into critical modes of social and political theorizing seems indissoluble from the disappearance of humanities scholarship writ large that is structuring the desire for that movement in the first instance.55</w:t>
      </w:r>
    </w:p>
    <w:p w14:paraId="14D0898E" w14:textId="77777777" w:rsidR="00EE3D4F" w:rsidRPr="00C67372" w:rsidRDefault="00EE3D4F" w:rsidP="00EE3D4F">
      <w:pPr>
        <w:rPr>
          <w:u w:val="single"/>
        </w:rPr>
      </w:pPr>
      <w:proofErr w:type="spellStart"/>
      <w:r w:rsidRPr="00626D94">
        <w:rPr>
          <w:sz w:val="16"/>
        </w:rPr>
        <w:t>Malabou’s</w:t>
      </w:r>
      <w:proofErr w:type="spellEnd"/>
      <w:r w:rsidRPr="00626D94">
        <w:rPr>
          <w:sz w:val="16"/>
        </w:rPr>
        <w:t xml:space="preserve"> deferred convergence, the dialogue between science and philosophy that hasn’t happened, but that, to her mind, must, is a dialogue that is not only already happening, but also is, in fact, repeatedly made to happen. It is the desire for this convergence, </w:t>
      </w:r>
      <w:r w:rsidRPr="00626D94">
        <w:rPr>
          <w:rStyle w:val="StyleUnderline"/>
        </w:rPr>
        <w:t xml:space="preserve">this repeated performance </w:t>
      </w:r>
      <w:r w:rsidRPr="00626D94">
        <w:rPr>
          <w:sz w:val="16"/>
        </w:rPr>
        <w:t xml:space="preserve">of ritualistic concession and the demand made therein, that </w:t>
      </w:r>
      <w:r w:rsidRPr="00626D94">
        <w:rPr>
          <w:rStyle w:val="StyleUnderline"/>
        </w:rPr>
        <w:t>is precisely the thing to ward against. This is not to ask for a renewal of forms of epistemic isolationism between the disciplines</w:t>
      </w:r>
      <w:r w:rsidRPr="00626D94">
        <w:rPr>
          <w:sz w:val="16"/>
        </w:rPr>
        <w:t xml:space="preserve"> (did they ever really exist?), </w:t>
      </w:r>
      <w:r w:rsidRPr="00626D94">
        <w:rPr>
          <w:rStyle w:val="StyleUnderline"/>
        </w:rPr>
        <w:t>but to ask about the importance of politics quite literally in the strategic games of a broader cultural war.</w:t>
      </w:r>
    </w:p>
    <w:p w14:paraId="678124FC" w14:textId="2D870FCA" w:rsidR="00F60939" w:rsidRDefault="00F60939" w:rsidP="00F60939">
      <w:pPr>
        <w:pStyle w:val="Heading3"/>
      </w:pPr>
      <w:r>
        <w:t>Geology</w:t>
      </w:r>
      <w:r w:rsidR="00EE3D4F">
        <w:t xml:space="preserve"> ---2AC</w:t>
      </w:r>
    </w:p>
    <w:p w14:paraId="52B36950" w14:textId="77777777" w:rsidR="00F60939" w:rsidRDefault="00F60939" w:rsidP="00F60939">
      <w:pPr>
        <w:pStyle w:val="Heading4"/>
      </w:pPr>
      <w:r>
        <w:t>**Tag/Highlight**---Geology Bad</w:t>
      </w:r>
    </w:p>
    <w:p w14:paraId="47DC13A7" w14:textId="77777777" w:rsidR="00F60939" w:rsidRPr="00F60939" w:rsidRDefault="00F60939" w:rsidP="00F60939">
      <w:r w:rsidRPr="00332ED4">
        <w:t>Hillary</w:t>
      </w:r>
      <w:r w:rsidRPr="00332ED4">
        <w:rPr>
          <w:rStyle w:val="Style13ptBold"/>
        </w:rPr>
        <w:t xml:space="preserve"> </w:t>
      </w:r>
      <w:proofErr w:type="spellStart"/>
      <w:r w:rsidRPr="00332ED4">
        <w:rPr>
          <w:rStyle w:val="Style13ptBold"/>
        </w:rPr>
        <w:t>Predko</w:t>
      </w:r>
      <w:proofErr w:type="spellEnd"/>
      <w:r w:rsidRPr="00332ED4">
        <w:rPr>
          <w:rStyle w:val="Style13ptBold"/>
        </w:rPr>
        <w:t xml:space="preserve"> 22</w:t>
      </w:r>
      <w:r w:rsidRPr="00332ED4">
        <w:t xml:space="preserve">, </w:t>
      </w:r>
      <w:r>
        <w:t xml:space="preserve">Deputy General Manager at the prepared.org, </w:t>
      </w:r>
      <w:r>
        <w:rPr>
          <w:rFonts w:ascii="Segoe UI" w:hAnsi="Segoe UI" w:cs="Segoe UI"/>
          <w:sz w:val="21"/>
          <w:szCs w:val="21"/>
          <w:shd w:val="clear" w:color="auto" w:fill="FFFFFF"/>
        </w:rPr>
        <w:t>writer, researcher, facilitator, and artist</w:t>
      </w:r>
      <w:r>
        <w:t>, MA in Environmental Studies from Queen’s University,</w:t>
      </w:r>
      <w:r w:rsidRPr="00332ED4">
        <w:t xml:space="preserve"> April 2022</w:t>
      </w:r>
      <w:r>
        <w:t>,</w:t>
      </w:r>
      <w:r w:rsidRPr="00332ED4">
        <w:t xml:space="preserve"> “Relationship to the Land (Use Planning Provisions): Mapping the Limitations of the Settler Imagination in an Arctic Anthropocene”; </w:t>
      </w:r>
      <w:r w:rsidRPr="00F60939">
        <w:t>https://qspace.library.queensu.ca/server/api/core/bitstreams/64cb9fc5-93d3-494c-87b2-816a2e998eef/content</w:t>
      </w:r>
      <w:r>
        <w:t xml:space="preserve">, </w:t>
      </w:r>
      <w:proofErr w:type="spellStart"/>
      <w:r>
        <w:t>DJDubb</w:t>
      </w:r>
      <w:proofErr w:type="spellEnd"/>
    </w:p>
    <w:p w14:paraId="60EAD598" w14:textId="77777777" w:rsidR="00F60939" w:rsidRPr="00F60939" w:rsidRDefault="00F60939" w:rsidP="00F60939">
      <w:pPr>
        <w:rPr>
          <w:sz w:val="16"/>
        </w:rPr>
      </w:pPr>
      <w:r w:rsidRPr="00F60939">
        <w:rPr>
          <w:sz w:val="16"/>
        </w:rPr>
        <w:t xml:space="preserve">Yusoff posits that </w:t>
      </w:r>
      <w:r w:rsidRPr="00F60939">
        <w:rPr>
          <w:rStyle w:val="StyleUnderline"/>
        </w:rPr>
        <w:t>geology is inseparable from the subjugation of Black and Indigenous people</w:t>
      </w:r>
      <w:r w:rsidRPr="00F60939">
        <w:rPr>
          <w:sz w:val="16"/>
        </w:rPr>
        <w:t xml:space="preserve">. It is important to clarify that </w:t>
      </w:r>
      <w:r w:rsidRPr="00F60939">
        <w:rPr>
          <w:rStyle w:val="StyleUnderline"/>
        </w:rPr>
        <w:t>this analysis is not metaphorical</w:t>
      </w:r>
      <w:r w:rsidRPr="00F60939">
        <w:rPr>
          <w:sz w:val="16"/>
        </w:rPr>
        <w:t xml:space="preserve">; Yusoff argues that </w:t>
      </w:r>
      <w:r w:rsidRPr="00F60939">
        <w:rPr>
          <w:rStyle w:val="StyleUnderline"/>
        </w:rPr>
        <w:t>the practice of geology</w:t>
      </w:r>
      <w:r w:rsidRPr="00F60939">
        <w:rPr>
          <w:sz w:val="16"/>
        </w:rPr>
        <w:t>, and the establishment of the discipline,</w:t>
      </w:r>
      <w:r w:rsidRPr="00F60939">
        <w:rPr>
          <w:rStyle w:val="StyleUnderline"/>
          <w:sz w:val="16"/>
        </w:rPr>
        <w:t xml:space="preserve"> </w:t>
      </w:r>
      <w:r w:rsidRPr="00F60939">
        <w:rPr>
          <w:rStyle w:val="StyleUnderline"/>
        </w:rPr>
        <w:t>is literally foundational to the colonial state and the project of extraction and racialization.</w:t>
      </w:r>
      <w:r w:rsidRPr="00F60939">
        <w:rPr>
          <w:sz w:val="16"/>
        </w:rPr>
        <w:t xml:space="preserve"> She states, “[t]here is not geology on one hand and stories about geology on the other; rather, there is an axis of power and performance that meets within these geologic objects and the narratives they </w:t>
      </w:r>
      <w:proofErr w:type="gramStart"/>
      <w:r w:rsidRPr="00F60939">
        <w:rPr>
          <w:sz w:val="16"/>
        </w:rPr>
        <w:t>tell</w:t>
      </w:r>
      <w:proofErr w:type="gramEnd"/>
      <w:r w:rsidRPr="00F60939">
        <w:rPr>
          <w:sz w:val="16"/>
        </w:rPr>
        <w:t xml:space="preserve"> about the human story” (34). </w:t>
      </w:r>
      <w:r w:rsidRPr="00F60939">
        <w:rPr>
          <w:rStyle w:val="StyleUnderline"/>
        </w:rPr>
        <w:t>The structures of power built up and enacted to enable extraction through dispossession and the enslavement of Black people are inextricable from our understanding of all things geologic and the technologies built on the use of all minerals.</w:t>
      </w:r>
      <w:r w:rsidRPr="00F60939">
        <w:rPr>
          <w:sz w:val="16"/>
        </w:rPr>
        <w:t xml:space="preserve"> While core assumptions of other disciplines such as medicine and anthropology have been thoroughly critiqued, including ideas around “race, blood, racial taxonomies of eugenics, and environmental determinism … </w:t>
      </w:r>
      <w:r w:rsidRPr="00F60939">
        <w:rPr>
          <w:rStyle w:val="StyleUnderline"/>
        </w:rPr>
        <w:t>geology remains stubbornly resilient in maintaining its inhuman categories of metal, gold, mud, slave, earth, Carib”</w:t>
      </w:r>
      <w:r w:rsidRPr="00F60939">
        <w:rPr>
          <w:sz w:val="16"/>
        </w:rPr>
        <w:t xml:space="preserve"> (ibid: 73). This is to say, </w:t>
      </w:r>
      <w:r w:rsidRPr="00F60939">
        <w:rPr>
          <w:rStyle w:val="StyleUnderline"/>
        </w:rPr>
        <w:t>Black and Indigenous people within the practice of geology have been categorized as inhuman</w:t>
      </w:r>
      <w:r w:rsidRPr="00F60939">
        <w:rPr>
          <w:sz w:val="16"/>
        </w:rPr>
        <w:t xml:space="preserve">, and this fact has been quietly ignored and escaped critical investigation. Fundamentally, Yusoff’s theory of inhumanities hinges on exposing how </w:t>
      </w:r>
      <w:r w:rsidRPr="00F60939">
        <w:rPr>
          <w:rStyle w:val="StyleUnderline"/>
        </w:rPr>
        <w:t>no geology is neutral</w:t>
      </w:r>
      <w:r w:rsidRPr="00F60939">
        <w:rPr>
          <w:sz w:val="16"/>
        </w:rPr>
        <w:t xml:space="preserve">, shedding light on how </w:t>
      </w:r>
      <w:r w:rsidRPr="00F60939">
        <w:rPr>
          <w:rStyle w:val="StyleUnderline"/>
        </w:rPr>
        <w:t>the practice of geology was organized to expose Black and Indigenous communities to harm from its inception into the present day.</w:t>
      </w:r>
      <w:r w:rsidRPr="00F60939">
        <w:rPr>
          <w:sz w:val="16"/>
        </w:rPr>
        <w:t xml:space="preserve"> Throughout A Billion Black </w:t>
      </w:r>
      <w:proofErr w:type="spellStart"/>
      <w:r w:rsidRPr="00F60939">
        <w:rPr>
          <w:sz w:val="16"/>
        </w:rPr>
        <w:t>Anthropocenes</w:t>
      </w:r>
      <w:proofErr w:type="spellEnd"/>
      <w:r w:rsidRPr="00F60939">
        <w:rPr>
          <w:sz w:val="16"/>
        </w:rPr>
        <w:t xml:space="preserve"> or None (2018), Yusoff uses case studies around the Atlantic slave trade and the invasion of the Caribbean to illustrate how </w:t>
      </w:r>
      <w:r w:rsidRPr="00F60939">
        <w:rPr>
          <w:rStyle w:val="StyleUnderline"/>
        </w:rPr>
        <w:t>geology</w:t>
      </w:r>
      <w:r w:rsidRPr="00F60939">
        <w:rPr>
          <w:sz w:val="16"/>
        </w:rPr>
        <w:t xml:space="preserve"> is in fact a relation of power that </w:t>
      </w:r>
      <w:r w:rsidRPr="00F60939">
        <w:rPr>
          <w:rStyle w:val="StyleUnderline"/>
        </w:rPr>
        <w:t>continues through the present “in its incarnation in the Anthropocene and in its material manifestation in mining, petrochemical sites and corridors, and their toxic legacies</w:t>
      </w:r>
      <w:r w:rsidRPr="00F60939">
        <w:rPr>
          <w:sz w:val="16"/>
        </w:rPr>
        <w:t xml:space="preserve">—all over a world that resolutely cuts exposure along color lines” (ibid: 21). </w:t>
      </w:r>
    </w:p>
    <w:p w14:paraId="2C10FF96" w14:textId="77777777" w:rsidR="00F60939" w:rsidRDefault="00F60939" w:rsidP="00F60939">
      <w:pPr>
        <w:rPr>
          <w:sz w:val="16"/>
        </w:rPr>
      </w:pPr>
      <w:r w:rsidRPr="00F60939">
        <w:rPr>
          <w:sz w:val="16"/>
        </w:rPr>
        <w:t xml:space="preserve">This theory is demonstrated and argued predominantly through the history of anti-Black racism and the enslavement of millions of African people. Yusoff traces how </w:t>
      </w:r>
      <w:r w:rsidRPr="00F60939">
        <w:rPr>
          <w:rStyle w:val="StyleUnderline"/>
        </w:rPr>
        <w:t>sites of extraction and plantations were instrumental, geosocial, tools of the project of colonization.</w:t>
      </w:r>
      <w:r w:rsidRPr="00F60939">
        <w:rPr>
          <w:sz w:val="16"/>
        </w:rPr>
        <w:t xml:space="preserve"> Indeed, she says “</w:t>
      </w:r>
      <w:r w:rsidRPr="00F60939">
        <w:rPr>
          <w:rStyle w:val="StyleUnderline"/>
        </w:rPr>
        <w:t>the racial categorization of Blackness shares its natality with mining the New World, as does the material impetus for colonialism</w:t>
      </w:r>
      <w:r w:rsidRPr="00F60939">
        <w:rPr>
          <w:sz w:val="16"/>
        </w:rPr>
        <w:t xml:space="preserve"> in the first instance” (ibid: 14). </w:t>
      </w:r>
      <w:r w:rsidRPr="00F60939">
        <w:rPr>
          <w:rStyle w:val="StyleUnderline"/>
        </w:rPr>
        <w:t>Displaced and enslaved people were forced into mines and sites of extraction to build colonial wealth, necessitating the creation of Blackness as a racialized category. Chattel slavery, a form of spatial extraction, categorized people as property, rendering subjects as inhuman matter</w:t>
      </w:r>
      <w:r w:rsidRPr="00F60939">
        <w:rPr>
          <w:sz w:val="16"/>
        </w:rPr>
        <w:t xml:space="preserve"> (ibid: 16), a conflation apparent in the face that Africa’s Gold Coast, a source of both gold and slaves, was referred to as “the Mine” (Hartman in Yusoff, 2018: 20). In fact, </w:t>
      </w:r>
      <w:r w:rsidRPr="00F60939">
        <w:rPr>
          <w:rStyle w:val="StyleUnderline"/>
        </w:rPr>
        <w:t>the first people kidnapped and sold into slavery on the Gold Coast were conceived of as a solution to the “‘problem’ of mining in Brazil: the perceived difficulties of indigenous labor (given that 90 percent of the population was wiped out due to violence and disease)”</w:t>
      </w:r>
      <w:r w:rsidRPr="00F60939">
        <w:rPr>
          <w:sz w:val="16"/>
        </w:rPr>
        <w:t xml:space="preserve"> (ibid: 24). In a time, preceding fossil fuel energy sources, slavery was the tool of global energy distribution, destroying Black lives and enriching colonial nations (ibid: 24). Through tracing these histories, stories of how each spoonful of sugar represents the conversion of energy from an enslaved person, Yusoff challenges histories of the Anthropocene that laud white men of industry and force our attention to the unacknowledged fact that millions upon millions of Black lives were destroyed to build the Anthropocene (ibid: 25). </w:t>
      </w:r>
    </w:p>
    <w:p w14:paraId="09E91688" w14:textId="77777777" w:rsidR="00EE3D4F" w:rsidRPr="0083156D" w:rsidRDefault="00EE3D4F" w:rsidP="00EE3D4F">
      <w:pPr>
        <w:pStyle w:val="Heading4"/>
      </w:pPr>
      <w:r>
        <w:t xml:space="preserve">**TAG/HIGHLIGHT**---Climate science = humanistic – highlight around </w:t>
      </w:r>
      <w:proofErr w:type="spellStart"/>
      <w:r>
        <w:t>antrhopocene</w:t>
      </w:r>
      <w:proofErr w:type="spellEnd"/>
      <w:r>
        <w:t xml:space="preserve"> – include more geology</w:t>
      </w:r>
    </w:p>
    <w:p w14:paraId="4E12211E" w14:textId="77777777" w:rsidR="00EE3D4F" w:rsidRPr="0083156D" w:rsidRDefault="00EE3D4F" w:rsidP="00EE3D4F">
      <w:r>
        <w:t xml:space="preserve">Dr. Will </w:t>
      </w:r>
      <w:r w:rsidRPr="00653D55">
        <w:rPr>
          <w:rStyle w:val="Style13ptBold"/>
        </w:rPr>
        <w:t>Jenkins 23</w:t>
      </w:r>
      <w:r>
        <w:t xml:space="preserve">, </w:t>
      </w:r>
      <w:r w:rsidRPr="00124D84">
        <w:t xml:space="preserve">John Allen Hollingsworth Professor of Ethics </w:t>
      </w:r>
      <w:r>
        <w:t>a</w:t>
      </w:r>
      <w:r w:rsidRPr="00124D84">
        <w:t>nd Chair of the Department</w:t>
      </w:r>
      <w:r>
        <w:t xml:space="preserve"> at University of Virginia with a Religious Ethics PhD from University of Virginia, 10/30/2023, “Ethics after Humanity,” </w:t>
      </w:r>
      <w:r w:rsidRPr="00653D55">
        <w:rPr>
          <w:i/>
          <w:iCs/>
        </w:rPr>
        <w:t>Journal of Religious Ethics</w:t>
      </w:r>
      <w:r>
        <w:t xml:space="preserve">, 51(4), pp. 611-638, </w:t>
      </w:r>
      <w:r w:rsidRPr="0083156D">
        <w:t>https://doi.org/10.1111/jore.12457</w:t>
      </w:r>
      <w:r>
        <w:t xml:space="preserve">, </w:t>
      </w:r>
      <w:proofErr w:type="spellStart"/>
      <w:r>
        <w:t>DJdubb</w:t>
      </w:r>
      <w:proofErr w:type="spellEnd"/>
    </w:p>
    <w:p w14:paraId="288D6134" w14:textId="77777777" w:rsidR="00EE3D4F" w:rsidRPr="00D80D3E" w:rsidRDefault="00EE3D4F" w:rsidP="00EE3D4F">
      <w:pPr>
        <w:rPr>
          <w:sz w:val="16"/>
        </w:rPr>
      </w:pPr>
      <w:r w:rsidRPr="00D80D3E">
        <w:rPr>
          <w:sz w:val="16"/>
        </w:rPr>
        <w:t xml:space="preserve">Notice how </w:t>
      </w:r>
      <w:r w:rsidRPr="00CF0DBA">
        <w:rPr>
          <w:rStyle w:val="Emphasis"/>
          <w:highlight w:val="green"/>
        </w:rPr>
        <w:t>Anthropocene i</w:t>
      </w:r>
      <w:r w:rsidRPr="00EB0B19">
        <w:rPr>
          <w:rStyle w:val="Emphasis"/>
          <w:highlight w:val="green"/>
        </w:rPr>
        <w:t>deas</w:t>
      </w:r>
      <w:r w:rsidRPr="00D80D3E">
        <w:rPr>
          <w:sz w:val="16"/>
        </w:rPr>
        <w:t xml:space="preserve"> can </w:t>
      </w:r>
      <w:r w:rsidRPr="00EB0B19">
        <w:rPr>
          <w:rStyle w:val="StyleUnderline"/>
          <w:highlight w:val="green"/>
        </w:rPr>
        <w:t xml:space="preserve">naturalize </w:t>
      </w:r>
      <w:r w:rsidRPr="00CF0DBA">
        <w:rPr>
          <w:rStyle w:val="Emphasis"/>
        </w:rPr>
        <w:t>normative</w:t>
      </w:r>
      <w:r w:rsidRPr="00EB0B19">
        <w:rPr>
          <w:rStyle w:val="Emphasis"/>
        </w:rPr>
        <w:t xml:space="preserve"> uses of </w:t>
      </w:r>
      <w:r w:rsidRPr="00EB0B19">
        <w:rPr>
          <w:rStyle w:val="Emphasis"/>
          <w:highlight w:val="green"/>
        </w:rPr>
        <w:t>“humanity</w:t>
      </w:r>
      <w:r w:rsidRPr="00977234">
        <w:rPr>
          <w:rStyle w:val="Emphasis"/>
          <w:highlight w:val="green"/>
        </w:rPr>
        <w:t>.”</w:t>
      </w:r>
      <w:r w:rsidRPr="00977234">
        <w:rPr>
          <w:rStyle w:val="StyleUnderline"/>
          <w:highlight w:val="green"/>
        </w:rPr>
        <w:t xml:space="preserve"> </w:t>
      </w:r>
      <w:r w:rsidRPr="00CF0DBA">
        <w:rPr>
          <w:rStyle w:val="StyleUnderline"/>
          <w:highlight w:val="green"/>
        </w:rPr>
        <w:t>In conversations about</w:t>
      </w:r>
      <w:r w:rsidRPr="00FE1197">
        <w:rPr>
          <w:rStyle w:val="StyleUnderline"/>
        </w:rPr>
        <w:t xml:space="preserve"> </w:t>
      </w:r>
      <w:r w:rsidRPr="00CF0DBA">
        <w:rPr>
          <w:rStyle w:val="Emphasis"/>
        </w:rPr>
        <w:t xml:space="preserve">evidence for </w:t>
      </w:r>
      <w:r w:rsidRPr="00CF0DBA">
        <w:rPr>
          <w:rStyle w:val="Emphasis"/>
          <w:highlight w:val="green"/>
        </w:rPr>
        <w:t xml:space="preserve">geological </w:t>
      </w:r>
      <w:r w:rsidRPr="00977234">
        <w:rPr>
          <w:rStyle w:val="Emphasis"/>
          <w:highlight w:val="green"/>
        </w:rPr>
        <w:t>periodization</w:t>
      </w:r>
      <w:r w:rsidRPr="00FE1197">
        <w:rPr>
          <w:rStyle w:val="StyleUnderline"/>
        </w:rPr>
        <w:t xml:space="preserve"> there is often unreflective movement between humanity as a name for an </w:t>
      </w:r>
      <w:r w:rsidRPr="00977234">
        <w:rPr>
          <w:rStyle w:val="Emphasis"/>
        </w:rPr>
        <w:t>aggregate of biophysical forcings</w:t>
      </w:r>
      <w:r w:rsidRPr="00FE1197">
        <w:rPr>
          <w:rStyle w:val="StyleUnderline"/>
        </w:rPr>
        <w:t xml:space="preserve"> </w:t>
      </w:r>
      <w:r w:rsidRPr="00CF0DBA">
        <w:rPr>
          <w:rStyle w:val="StyleUnderline"/>
          <w:highlight w:val="green"/>
        </w:rPr>
        <w:t>and</w:t>
      </w:r>
      <w:r w:rsidRPr="00FE1197">
        <w:rPr>
          <w:rStyle w:val="StyleUnderline"/>
        </w:rPr>
        <w:t xml:space="preserve"> humanity </w:t>
      </w:r>
      <w:r w:rsidRPr="00CF0DBA">
        <w:rPr>
          <w:rStyle w:val="StyleUnderline"/>
        </w:rPr>
        <w:t xml:space="preserve">as </w:t>
      </w:r>
      <w:r w:rsidRPr="00CF0DBA">
        <w:rPr>
          <w:rStyle w:val="Emphasis"/>
        </w:rPr>
        <w:t>authorizing warrant</w:t>
      </w:r>
      <w:r w:rsidRPr="00CF0DBA">
        <w:rPr>
          <w:rStyle w:val="StyleUnderline"/>
        </w:rPr>
        <w:t xml:space="preserve"> for</w:t>
      </w:r>
      <w:r w:rsidRPr="00FE1197">
        <w:rPr>
          <w:rStyle w:val="StyleUnderline"/>
        </w:rPr>
        <w:t xml:space="preserve"> </w:t>
      </w:r>
      <w:r w:rsidRPr="00CF0DBA">
        <w:rPr>
          <w:rStyle w:val="Emphasis"/>
          <w:highlight w:val="green"/>
        </w:rPr>
        <w:t xml:space="preserve">appropriate political </w:t>
      </w:r>
      <w:r w:rsidRPr="00977234">
        <w:rPr>
          <w:rStyle w:val="Emphasis"/>
          <w:highlight w:val="green"/>
        </w:rPr>
        <w:t>responses</w:t>
      </w:r>
      <w:r w:rsidRPr="00D80D3E">
        <w:rPr>
          <w:sz w:val="16"/>
        </w:rPr>
        <w:t>. The oscillation between natural description and normative proposal should stimulate reflective criticism. Indeed, by placing interpretation of humanity at the center of understanding how planetary systems are changing, the Anthropocene idea would seem a boon to the humanities (Palsson et al. 2013; Thomas 2022). Ethics</w:t>
      </w:r>
      <w:proofErr w:type="gramStart"/>
      <w:r w:rsidRPr="00D80D3E">
        <w:rPr>
          <w:sz w:val="16"/>
        </w:rPr>
        <w:t>, in particular, becomes</w:t>
      </w:r>
      <w:proofErr w:type="gramEnd"/>
      <w:r w:rsidRPr="00D80D3E">
        <w:rPr>
          <w:sz w:val="16"/>
        </w:rPr>
        <w:t xml:space="preserve"> unavoidable. As Larry Rasmussen puts it: “if the Anthropocene is an engineered world, then it all turns on human power and morality” (2012, 216). If one goal of religious ethics has been to cultivate normative analysis of cultural discourse that presents itself as neutral (for example, Townes 2006; Miller 2016), the field should be especially helpful to deliberating over the contrary versions of humanity in Anthropocene ideas.</w:t>
      </w:r>
    </w:p>
    <w:p w14:paraId="52D6D18B" w14:textId="77777777" w:rsidR="00EE3D4F" w:rsidRPr="00FE1197" w:rsidRDefault="00EE3D4F" w:rsidP="00EE3D4F">
      <w:pPr>
        <w:rPr>
          <w:u w:val="single"/>
        </w:rPr>
      </w:pPr>
      <w:r w:rsidRPr="00FE1197">
        <w:rPr>
          <w:rStyle w:val="StyleUnderline"/>
        </w:rPr>
        <w:t xml:space="preserve">In </w:t>
      </w:r>
      <w:r w:rsidRPr="00CF0DBA">
        <w:rPr>
          <w:rStyle w:val="StyleUnderline"/>
          <w:highlight w:val="green"/>
        </w:rPr>
        <w:t>major science</w:t>
      </w:r>
      <w:r w:rsidRPr="00D80D3E">
        <w:rPr>
          <w:sz w:val="16"/>
        </w:rPr>
        <w:t xml:space="preserve"> papers, however, </w:t>
      </w:r>
      <w:r w:rsidRPr="00FE1197">
        <w:rPr>
          <w:rStyle w:val="StyleUnderline"/>
        </w:rPr>
        <w:t xml:space="preserve">the Anthropocene idea </w:t>
      </w:r>
      <w:r w:rsidRPr="00CF0DBA">
        <w:rPr>
          <w:rStyle w:val="StyleUnderline"/>
          <w:highlight w:val="green"/>
        </w:rPr>
        <w:t>functions more</w:t>
      </w:r>
      <w:r w:rsidRPr="00FE1197">
        <w:rPr>
          <w:rStyle w:val="StyleUnderline"/>
        </w:rPr>
        <w:t xml:space="preserve"> often </w:t>
      </w:r>
      <w:r w:rsidRPr="00CF0DBA">
        <w:rPr>
          <w:rStyle w:val="StyleUnderline"/>
          <w:highlight w:val="green"/>
        </w:rPr>
        <w:t>in</w:t>
      </w:r>
      <w:r w:rsidRPr="00D80D3E">
        <w:rPr>
          <w:sz w:val="16"/>
        </w:rPr>
        <w:t xml:space="preserve"> the opposite direction: </w:t>
      </w:r>
      <w:r w:rsidRPr="00506402">
        <w:rPr>
          <w:rStyle w:val="Emphasis"/>
          <w:highlight w:val="green"/>
        </w:rPr>
        <w:t>suppressing critical reflection</w:t>
      </w:r>
      <w:r w:rsidRPr="00506402">
        <w:rPr>
          <w:rStyle w:val="Emphasis"/>
        </w:rPr>
        <w:t xml:space="preserve"> on concepts </w:t>
      </w:r>
      <w:r w:rsidRPr="00506402">
        <w:rPr>
          <w:rStyle w:val="Emphasis"/>
          <w:highlight w:val="green"/>
        </w:rPr>
        <w:t>of humanity</w:t>
      </w:r>
      <w:r w:rsidRPr="00506402">
        <w:rPr>
          <w:rStyle w:val="StyleUnderline"/>
          <w:highlight w:val="green"/>
        </w:rPr>
        <w:t xml:space="preserve"> </w:t>
      </w:r>
      <w:r w:rsidRPr="00CF0DBA">
        <w:rPr>
          <w:rStyle w:val="StyleUnderline"/>
        </w:rPr>
        <w:t xml:space="preserve">while </w:t>
      </w:r>
      <w:r w:rsidRPr="00CF0DBA">
        <w:rPr>
          <w:rStyle w:val="Emphasis"/>
        </w:rPr>
        <w:t>warranting extension of</w:t>
      </w:r>
      <w:r w:rsidRPr="00506402">
        <w:rPr>
          <w:rStyle w:val="Emphasis"/>
        </w:rPr>
        <w:t xml:space="preserve"> their </w:t>
      </w:r>
      <w:r w:rsidRPr="00CF0DBA">
        <w:rPr>
          <w:rStyle w:val="Emphasis"/>
        </w:rPr>
        <w:t>power</w:t>
      </w:r>
      <w:r w:rsidRPr="00D80D3E">
        <w:rPr>
          <w:sz w:val="16"/>
        </w:rPr>
        <w:t xml:space="preserve">. </w:t>
      </w:r>
      <w:proofErr w:type="spellStart"/>
      <w:r w:rsidRPr="00D80D3E">
        <w:rPr>
          <w:sz w:val="16"/>
        </w:rPr>
        <w:t>Crutzen</w:t>
      </w:r>
      <w:proofErr w:type="spellEnd"/>
      <w:r w:rsidRPr="00D80D3E">
        <w:rPr>
          <w:sz w:val="16"/>
        </w:rPr>
        <w:t xml:space="preserve"> concluded his “Geology of Mankind” article in Nature by calling “scientists and engineers to guide society towards environmentally sustainable management,” possibly with “large-scale geo-engineering projects” (2002, 23). In subsequent articles </w:t>
      </w:r>
      <w:proofErr w:type="spellStart"/>
      <w:r w:rsidRPr="00D80D3E">
        <w:rPr>
          <w:sz w:val="16"/>
        </w:rPr>
        <w:t>Crutzen</w:t>
      </w:r>
      <w:proofErr w:type="spellEnd"/>
      <w:r w:rsidRPr="00D80D3E">
        <w:rPr>
          <w:sz w:val="16"/>
        </w:rPr>
        <w:t xml:space="preserve"> (2006) argued for solar radiation management through atmospheric sulfates. </w:t>
      </w:r>
      <w:r w:rsidRPr="00CF0DBA">
        <w:rPr>
          <w:rStyle w:val="Emphasis"/>
        </w:rPr>
        <w:t>Climate engineering</w:t>
      </w:r>
      <w:r w:rsidRPr="00CF0DBA">
        <w:rPr>
          <w:rStyle w:val="StyleUnderline"/>
        </w:rPr>
        <w:t xml:space="preserve"> and</w:t>
      </w:r>
      <w:r w:rsidRPr="00D7345C">
        <w:rPr>
          <w:rStyle w:val="StyleUnderline"/>
        </w:rPr>
        <w:t xml:space="preserve"> the Anthropocene became reflexively warranting, </w:t>
      </w:r>
      <w:r w:rsidRPr="00CF0DBA">
        <w:rPr>
          <w:rStyle w:val="StyleUnderline"/>
          <w:highlight w:val="green"/>
        </w:rPr>
        <w:t>the idea</w:t>
      </w:r>
      <w:r w:rsidRPr="00D7345C">
        <w:rPr>
          <w:rStyle w:val="StyleUnderline"/>
        </w:rPr>
        <w:t xml:space="preserve"> in one driving a sense of inevitability in the other. If we live in the Anthropocene, then </w:t>
      </w:r>
      <w:r w:rsidRPr="00CF0DBA">
        <w:rPr>
          <w:rStyle w:val="StyleUnderline"/>
          <w:highlight w:val="green"/>
        </w:rPr>
        <w:t>humans must accept</w:t>
      </w:r>
      <w:r w:rsidRPr="00D7345C">
        <w:rPr>
          <w:rStyle w:val="StyleUnderline"/>
        </w:rPr>
        <w:t xml:space="preserve"> </w:t>
      </w:r>
      <w:r w:rsidRPr="00CF0DBA">
        <w:rPr>
          <w:rStyle w:val="StyleUnderline"/>
          <w:highlight w:val="green"/>
        </w:rPr>
        <w:t>responsibility for optimizing the climate</w:t>
      </w:r>
      <w:r w:rsidRPr="00D7345C">
        <w:rPr>
          <w:rStyle w:val="StyleUnderline"/>
        </w:rPr>
        <w:t>; if humans are engineering the climate, then we must live in the Anthropocene</w:t>
      </w:r>
      <w:r w:rsidRPr="00D80D3E">
        <w:rPr>
          <w:sz w:val="16"/>
        </w:rPr>
        <w:t xml:space="preserve">.2 As Lisa Sideris (2017b) has observed, </w:t>
      </w:r>
      <w:r w:rsidRPr="00FE1197">
        <w:rPr>
          <w:rStyle w:val="StyleUnderline"/>
        </w:rPr>
        <w:t xml:space="preserve">the Anthropocene idea can </w:t>
      </w:r>
      <w:r w:rsidRPr="00977234">
        <w:rPr>
          <w:rStyle w:val="StyleUnderline"/>
          <w:highlight w:val="green"/>
        </w:rPr>
        <w:t>make</w:t>
      </w:r>
      <w:r w:rsidRPr="00FE1197">
        <w:rPr>
          <w:rStyle w:val="StyleUnderline"/>
        </w:rPr>
        <w:t xml:space="preserve"> </w:t>
      </w:r>
      <w:r w:rsidRPr="00977234">
        <w:rPr>
          <w:rStyle w:val="Emphasis"/>
        </w:rPr>
        <w:t xml:space="preserve">collective </w:t>
      </w:r>
      <w:r w:rsidRPr="00977234">
        <w:rPr>
          <w:rStyle w:val="Emphasis"/>
          <w:highlight w:val="green"/>
        </w:rPr>
        <w:t>terraforming</w:t>
      </w:r>
      <w:r w:rsidRPr="00FE1197">
        <w:rPr>
          <w:rStyle w:val="StyleUnderline"/>
        </w:rPr>
        <w:t xml:space="preserve"> into </w:t>
      </w:r>
      <w:r w:rsidRPr="00CF0DBA">
        <w:rPr>
          <w:rStyle w:val="Emphasis"/>
          <w:highlight w:val="green"/>
        </w:rPr>
        <w:t>a scientific f</w:t>
      </w:r>
      <w:r w:rsidRPr="00977234">
        <w:rPr>
          <w:rStyle w:val="Emphasis"/>
          <w:highlight w:val="green"/>
        </w:rPr>
        <w:t>act</w:t>
      </w:r>
      <w:r w:rsidRPr="00977234">
        <w:rPr>
          <w:rStyle w:val="StyleUnderline"/>
          <w:highlight w:val="green"/>
        </w:rPr>
        <w:t xml:space="preserve">, confirmed by </w:t>
      </w:r>
      <w:r w:rsidRPr="00977234">
        <w:rPr>
          <w:rStyle w:val="Emphasis"/>
          <w:highlight w:val="green"/>
        </w:rPr>
        <w:t>geological periodization</w:t>
      </w:r>
      <w:r w:rsidRPr="00FE1197">
        <w:rPr>
          <w:rStyle w:val="StyleUnderline"/>
        </w:rPr>
        <w:t xml:space="preserve">, in a way </w:t>
      </w:r>
      <w:r w:rsidRPr="00CF0DBA">
        <w:rPr>
          <w:rStyle w:val="StyleUnderline"/>
          <w:highlight w:val="green"/>
        </w:rPr>
        <w:t xml:space="preserve">that </w:t>
      </w:r>
      <w:r w:rsidRPr="00CF0DBA">
        <w:rPr>
          <w:rStyle w:val="Emphasis"/>
          <w:highlight w:val="green"/>
        </w:rPr>
        <w:t>e</w:t>
      </w:r>
      <w:r w:rsidRPr="00977234">
        <w:rPr>
          <w:rStyle w:val="Emphasis"/>
          <w:highlight w:val="green"/>
        </w:rPr>
        <w:t>xtends</w:t>
      </w:r>
      <w:r w:rsidRPr="00977234">
        <w:rPr>
          <w:rStyle w:val="Emphasis"/>
        </w:rPr>
        <w:t xml:space="preserve"> the enterprise of </w:t>
      </w:r>
      <w:r w:rsidRPr="00977234">
        <w:rPr>
          <w:rStyle w:val="Emphasis"/>
          <w:highlight w:val="green"/>
        </w:rPr>
        <w:t>power</w:t>
      </w:r>
      <w:r w:rsidRPr="00977234">
        <w:rPr>
          <w:rStyle w:val="StyleUnderline"/>
          <w:highlight w:val="green"/>
        </w:rPr>
        <w:t xml:space="preserve"> while </w:t>
      </w:r>
      <w:r w:rsidRPr="00977234">
        <w:rPr>
          <w:rStyle w:val="Emphasis"/>
          <w:highlight w:val="green"/>
        </w:rPr>
        <w:t>exempting it from critique</w:t>
      </w:r>
      <w:r w:rsidRPr="00FE1197">
        <w:rPr>
          <w:rStyle w:val="StyleUnderline"/>
        </w:rPr>
        <w:t>.</w:t>
      </w:r>
    </w:p>
    <w:p w14:paraId="1631B08B" w14:textId="77777777" w:rsidR="00EE3D4F" w:rsidRPr="00D80D3E" w:rsidRDefault="00EE3D4F" w:rsidP="00EE3D4F">
      <w:pPr>
        <w:rPr>
          <w:sz w:val="16"/>
        </w:rPr>
      </w:pPr>
      <w:r w:rsidRPr="00CF0DBA">
        <w:rPr>
          <w:rStyle w:val="StyleUnderline"/>
          <w:highlight w:val="green"/>
        </w:rPr>
        <w:t>In</w:t>
      </w:r>
      <w:r w:rsidRPr="00FE1197">
        <w:rPr>
          <w:rStyle w:val="StyleUnderline"/>
        </w:rPr>
        <w:t xml:space="preserve"> major </w:t>
      </w:r>
      <w:r w:rsidRPr="00CF0DBA">
        <w:rPr>
          <w:rStyle w:val="StyleUnderline"/>
          <w:highlight w:val="green"/>
        </w:rPr>
        <w:t>Earth</w:t>
      </w:r>
      <w:r w:rsidRPr="00FE1197">
        <w:rPr>
          <w:rStyle w:val="StyleUnderline"/>
        </w:rPr>
        <w:t xml:space="preserve"> system </w:t>
      </w:r>
      <w:r w:rsidRPr="00CF0DBA">
        <w:rPr>
          <w:rStyle w:val="StyleUnderline"/>
          <w:highlight w:val="green"/>
        </w:rPr>
        <w:t>science</w:t>
      </w:r>
      <w:r w:rsidRPr="00D80D3E">
        <w:rPr>
          <w:sz w:val="16"/>
        </w:rPr>
        <w:t xml:space="preserve"> papers of the following decade, </w:t>
      </w:r>
      <w:r w:rsidRPr="00977234">
        <w:rPr>
          <w:rStyle w:val="Emphasis"/>
        </w:rPr>
        <w:t>“</w:t>
      </w:r>
      <w:r w:rsidRPr="00CF0DBA">
        <w:rPr>
          <w:rStyle w:val="Emphasis"/>
          <w:highlight w:val="green"/>
        </w:rPr>
        <w:t>humanity”</w:t>
      </w:r>
      <w:r w:rsidRPr="00CF0DBA">
        <w:rPr>
          <w:rStyle w:val="StyleUnderline"/>
          <w:highlight w:val="green"/>
        </w:rPr>
        <w:t xml:space="preserve"> has been deployed</w:t>
      </w:r>
      <w:r w:rsidRPr="00FE1197">
        <w:rPr>
          <w:rStyle w:val="StyleUnderline"/>
        </w:rPr>
        <w:t xml:space="preserve"> in three different but reinforcing senses: (</w:t>
      </w:r>
      <w:proofErr w:type="spellStart"/>
      <w:r w:rsidRPr="00FE1197">
        <w:rPr>
          <w:rStyle w:val="StyleUnderline"/>
        </w:rPr>
        <w:t>i</w:t>
      </w:r>
      <w:proofErr w:type="spellEnd"/>
      <w:r w:rsidRPr="00FE1197">
        <w:rPr>
          <w:rStyle w:val="StyleUnderline"/>
        </w:rPr>
        <w:t xml:space="preserve">) as name for a </w:t>
      </w:r>
      <w:r w:rsidRPr="00977234">
        <w:rPr>
          <w:rStyle w:val="Emphasis"/>
        </w:rPr>
        <w:t xml:space="preserve">discovery about aggregate causation </w:t>
      </w:r>
      <w:r w:rsidRPr="00FE1197">
        <w:rPr>
          <w:rStyle w:val="StyleUnderline"/>
        </w:rPr>
        <w:t xml:space="preserve">in Earth systems, (ii) as </w:t>
      </w:r>
      <w:r w:rsidRPr="00977234">
        <w:rPr>
          <w:rStyle w:val="Emphasis"/>
        </w:rPr>
        <w:t>subject of collective responsibility</w:t>
      </w:r>
      <w:r w:rsidRPr="00FE1197">
        <w:rPr>
          <w:rStyle w:val="StyleUnderline"/>
        </w:rPr>
        <w:t xml:space="preserve"> for Earth, and (iii) </w:t>
      </w:r>
      <w:r w:rsidRPr="00CF0DBA">
        <w:rPr>
          <w:rStyle w:val="StyleUnderline"/>
          <w:highlight w:val="green"/>
        </w:rPr>
        <w:t xml:space="preserve">as </w:t>
      </w:r>
      <w:r w:rsidRPr="00CF0DBA">
        <w:rPr>
          <w:rStyle w:val="Emphasis"/>
          <w:highlight w:val="green"/>
        </w:rPr>
        <w:t>normative goal</w:t>
      </w:r>
      <w:r w:rsidRPr="00CF0DBA">
        <w:rPr>
          <w:rStyle w:val="StyleUnderline"/>
          <w:highlight w:val="green"/>
        </w:rPr>
        <w:t xml:space="preserve"> of an </w:t>
      </w:r>
      <w:r w:rsidRPr="00CF0DBA">
        <w:rPr>
          <w:rStyle w:val="Emphasis"/>
          <w:highlight w:val="green"/>
        </w:rPr>
        <w:t>imperiled cultural project</w:t>
      </w:r>
      <w:r w:rsidRPr="00FE1197">
        <w:rPr>
          <w:rStyle w:val="StyleUnderline"/>
        </w:rPr>
        <w:t>.</w:t>
      </w:r>
      <w:r w:rsidRPr="00D80D3E">
        <w:rPr>
          <w:sz w:val="16"/>
        </w:rPr>
        <w:t xml:space="preserve"> Read Will Steffen's team combine those three uses in one text: “the human enterprise is now a fully coupled, interacting component of the Earth System itself,” which grounds the need “for effective Earth System stewardship to maintain a global environment within which humanity can continue to develop in a humane and respectful fashion” (2011b, 740, 756). Evidence supporting discovery of cumulative impact (humanity as cause) grounds a call for planetary stewardship (humanity as moral subject), which is keyed to human development (humanity as norm).</w:t>
      </w:r>
    </w:p>
    <w:p w14:paraId="0B4E7F51" w14:textId="77777777" w:rsidR="00EE3D4F" w:rsidRPr="00D80D3E" w:rsidRDefault="00EE3D4F" w:rsidP="00EE3D4F">
      <w:pPr>
        <w:rPr>
          <w:sz w:val="16"/>
        </w:rPr>
      </w:pPr>
      <w:r w:rsidRPr="00D80D3E">
        <w:rPr>
          <w:sz w:val="16"/>
        </w:rPr>
        <w:t xml:space="preserve">Work from ethics can denaturalize those combinations, opening them in ways that drive broader cultural reflection on what “humanity” is doing. One way to do that is by critiquing </w:t>
      </w:r>
      <w:r w:rsidRPr="00740841">
        <w:rPr>
          <w:rStyle w:val="StyleUnderline"/>
        </w:rPr>
        <w:t>the normative vision authorized by Anthropocene discourse as</w:t>
      </w:r>
      <w:r w:rsidRPr="00D80D3E">
        <w:rPr>
          <w:sz w:val="16"/>
        </w:rPr>
        <w:t xml:space="preserve"> contingent and perhaps repugnant (Crist 2013). </w:t>
      </w:r>
      <w:r w:rsidRPr="00977234">
        <w:rPr>
          <w:rStyle w:val="Emphasis"/>
        </w:rPr>
        <w:t>Controlling power over the biosphere</w:t>
      </w:r>
      <w:r w:rsidRPr="00FE1197">
        <w:rPr>
          <w:rStyle w:val="StyleUnderline"/>
        </w:rPr>
        <w:t xml:space="preserve"> is </w:t>
      </w:r>
      <w:r w:rsidRPr="00977234">
        <w:rPr>
          <w:rStyle w:val="Emphasis"/>
        </w:rPr>
        <w:t>not</w:t>
      </w:r>
      <w:r w:rsidRPr="00FE1197">
        <w:rPr>
          <w:rStyle w:val="StyleUnderline"/>
        </w:rPr>
        <w:t xml:space="preserve"> a necessary </w:t>
      </w:r>
      <w:r w:rsidRPr="00977234">
        <w:rPr>
          <w:rStyle w:val="Emphasis"/>
        </w:rPr>
        <w:t>manifestation of nature</w:t>
      </w:r>
      <w:r w:rsidRPr="00D80D3E">
        <w:rPr>
          <w:sz w:val="16"/>
        </w:rPr>
        <w:t xml:space="preserve">. </w:t>
      </w:r>
      <w:proofErr w:type="gramStart"/>
      <w:r w:rsidRPr="00D80D3E">
        <w:rPr>
          <w:sz w:val="16"/>
        </w:rPr>
        <w:t>Thus</w:t>
      </w:r>
      <w:proofErr w:type="gramEnd"/>
      <w:r w:rsidRPr="00D80D3E">
        <w:rPr>
          <w:sz w:val="16"/>
        </w:rPr>
        <w:t xml:space="preserve"> Heather Davis and Zoe Todd write: “</w:t>
      </w:r>
      <w:r w:rsidRPr="00FE1197">
        <w:rPr>
          <w:rStyle w:val="StyleUnderline"/>
        </w:rPr>
        <w:t xml:space="preserve">the </w:t>
      </w:r>
      <w:proofErr w:type="spellStart"/>
      <w:r w:rsidRPr="00EB0B19">
        <w:rPr>
          <w:rStyle w:val="Emphasis"/>
          <w:highlight w:val="green"/>
        </w:rPr>
        <w:t>ecocidal</w:t>
      </w:r>
      <w:proofErr w:type="spellEnd"/>
      <w:r w:rsidRPr="00EB0B19">
        <w:rPr>
          <w:rStyle w:val="Emphasis"/>
          <w:highlight w:val="green"/>
        </w:rPr>
        <w:t xml:space="preserve"> logics</w:t>
      </w:r>
      <w:r w:rsidRPr="00EB0B19">
        <w:rPr>
          <w:rStyle w:val="Emphasis"/>
        </w:rPr>
        <w:t xml:space="preserve"> that now govern our world</w:t>
      </w:r>
      <w:r w:rsidRPr="00FE1197">
        <w:rPr>
          <w:rStyle w:val="StyleUnderline"/>
        </w:rPr>
        <w:t xml:space="preserve"> </w:t>
      </w:r>
      <w:r w:rsidRPr="00EB0B19">
        <w:rPr>
          <w:rStyle w:val="StyleUnderline"/>
          <w:highlight w:val="green"/>
        </w:rPr>
        <w:t xml:space="preserve">are </w:t>
      </w:r>
      <w:r w:rsidRPr="00EB0B19">
        <w:rPr>
          <w:rStyle w:val="Emphasis"/>
          <w:highlight w:val="green"/>
        </w:rPr>
        <w:t>not inevitable</w:t>
      </w:r>
      <w:r w:rsidRPr="00FE1197">
        <w:rPr>
          <w:rStyle w:val="StyleUnderline"/>
        </w:rPr>
        <w:t xml:space="preserve"> or </w:t>
      </w:r>
      <w:r w:rsidRPr="00977234">
        <w:rPr>
          <w:rStyle w:val="Emphasis"/>
          <w:highlight w:val="green"/>
        </w:rPr>
        <w:t>‘human nature</w:t>
      </w:r>
      <w:r w:rsidRPr="00EB0B19">
        <w:rPr>
          <w:rStyle w:val="Emphasis"/>
          <w:highlight w:val="green"/>
        </w:rPr>
        <w:t>,'</w:t>
      </w:r>
      <w:r w:rsidRPr="00EB0B19">
        <w:rPr>
          <w:rStyle w:val="StyleUnderline"/>
          <w:highlight w:val="green"/>
        </w:rPr>
        <w:t xml:space="preserve"> but</w:t>
      </w:r>
      <w:r w:rsidRPr="00FE1197">
        <w:rPr>
          <w:rStyle w:val="StyleUnderline"/>
        </w:rPr>
        <w:t xml:space="preserve"> . . . </w:t>
      </w:r>
      <w:r w:rsidRPr="00EB0B19">
        <w:rPr>
          <w:rStyle w:val="StyleUnderline"/>
          <w:highlight w:val="green"/>
        </w:rPr>
        <w:t>have</w:t>
      </w:r>
      <w:r w:rsidRPr="00FE1197">
        <w:rPr>
          <w:rStyle w:val="StyleUnderline"/>
        </w:rPr>
        <w:t xml:space="preserve"> </w:t>
      </w:r>
      <w:r w:rsidRPr="00EB0B19">
        <w:rPr>
          <w:rStyle w:val="Emphasis"/>
        </w:rPr>
        <w:t xml:space="preserve">their </w:t>
      </w:r>
      <w:r w:rsidRPr="00EB0B19">
        <w:rPr>
          <w:rStyle w:val="Emphasis"/>
          <w:highlight w:val="green"/>
        </w:rPr>
        <w:t>origins</w:t>
      </w:r>
      <w:r w:rsidRPr="00FE1197">
        <w:rPr>
          <w:rStyle w:val="StyleUnderline"/>
        </w:rPr>
        <w:t xml:space="preserve"> and </w:t>
      </w:r>
      <w:r w:rsidRPr="00EB0B19">
        <w:rPr>
          <w:rStyle w:val="Emphasis"/>
        </w:rPr>
        <w:t xml:space="preserve">reverberations </w:t>
      </w:r>
      <w:r w:rsidRPr="00EB0B19">
        <w:rPr>
          <w:rStyle w:val="Emphasis"/>
          <w:highlight w:val="green"/>
        </w:rPr>
        <w:t>in colonization</w:t>
      </w:r>
      <w:r w:rsidRPr="00FE1197">
        <w:rPr>
          <w:rStyle w:val="StyleUnderline"/>
        </w:rPr>
        <w:t>”</w:t>
      </w:r>
      <w:r w:rsidRPr="00D80D3E">
        <w:rPr>
          <w:sz w:val="16"/>
        </w:rPr>
        <w:t xml:space="preserve"> (2017, 763). </w:t>
      </w:r>
      <w:r w:rsidRPr="00FE1197">
        <w:rPr>
          <w:rStyle w:val="StyleUnderline"/>
        </w:rPr>
        <w:t xml:space="preserve">The </w:t>
      </w:r>
      <w:r w:rsidRPr="00EB0B19">
        <w:rPr>
          <w:rStyle w:val="Emphasis"/>
        </w:rPr>
        <w:t>current fact</w:t>
      </w:r>
      <w:r w:rsidRPr="00FE1197">
        <w:rPr>
          <w:rStyle w:val="StyleUnderline"/>
        </w:rPr>
        <w:t xml:space="preserve"> of </w:t>
      </w:r>
      <w:r w:rsidRPr="00EB0B19">
        <w:rPr>
          <w:rStyle w:val="Emphasis"/>
          <w:highlight w:val="green"/>
        </w:rPr>
        <w:t>anthropogenic influence</w:t>
      </w:r>
      <w:r w:rsidRPr="00EB0B19">
        <w:rPr>
          <w:rStyle w:val="Emphasis"/>
        </w:rPr>
        <w:t xml:space="preserve"> over planetary systems</w:t>
      </w:r>
      <w:r w:rsidRPr="00FE1197">
        <w:rPr>
          <w:rStyle w:val="StyleUnderline"/>
        </w:rPr>
        <w:t xml:space="preserve"> </w:t>
      </w:r>
      <w:r w:rsidRPr="00EB0B19">
        <w:rPr>
          <w:rStyle w:val="StyleUnderline"/>
          <w:highlight w:val="green"/>
        </w:rPr>
        <w:t xml:space="preserve">does </w:t>
      </w:r>
      <w:r w:rsidRPr="00EB0B19">
        <w:rPr>
          <w:rStyle w:val="Emphasis"/>
          <w:highlight w:val="green"/>
        </w:rPr>
        <w:t>not</w:t>
      </w:r>
      <w:r w:rsidRPr="00EB0B19">
        <w:rPr>
          <w:rStyle w:val="Emphasis"/>
        </w:rPr>
        <w:t xml:space="preserve"> obviously </w:t>
      </w:r>
      <w:r w:rsidRPr="00EB0B19">
        <w:rPr>
          <w:rStyle w:val="Emphasis"/>
          <w:highlight w:val="green"/>
        </w:rPr>
        <w:t>justify</w:t>
      </w:r>
      <w:r w:rsidRPr="00FE1197">
        <w:rPr>
          <w:rStyle w:val="StyleUnderline"/>
        </w:rPr>
        <w:t xml:space="preserve"> an </w:t>
      </w:r>
      <w:r w:rsidRPr="00EB0B19">
        <w:rPr>
          <w:rStyle w:val="Emphasis"/>
        </w:rPr>
        <w:t xml:space="preserve">earth-engineering </w:t>
      </w:r>
      <w:r w:rsidRPr="00EB0B19">
        <w:rPr>
          <w:rStyle w:val="Emphasis"/>
          <w:highlight w:val="green"/>
        </w:rPr>
        <w:t>managerialism</w:t>
      </w:r>
      <w:r w:rsidRPr="00FE1197">
        <w:rPr>
          <w:rStyle w:val="StyleUnderline"/>
        </w:rPr>
        <w:t xml:space="preserve"> focused on </w:t>
      </w:r>
      <w:r w:rsidRPr="00EB0B19">
        <w:rPr>
          <w:rStyle w:val="StyleUnderline"/>
          <w:highlight w:val="green"/>
        </w:rPr>
        <w:t>extending</w:t>
      </w:r>
      <w:r w:rsidRPr="00FE1197">
        <w:rPr>
          <w:rStyle w:val="StyleUnderline"/>
        </w:rPr>
        <w:t xml:space="preserve"> a </w:t>
      </w:r>
      <w:r w:rsidRPr="00EB0B19">
        <w:rPr>
          <w:rStyle w:val="Emphasis"/>
          <w:highlight w:val="green"/>
        </w:rPr>
        <w:t>Eurocentric sense</w:t>
      </w:r>
      <w:r w:rsidRPr="00EB0B19">
        <w:rPr>
          <w:rStyle w:val="StyleUnderline"/>
          <w:highlight w:val="green"/>
        </w:rPr>
        <w:t xml:space="preserve"> of </w:t>
      </w:r>
      <w:r w:rsidRPr="00EB0B19">
        <w:rPr>
          <w:rStyle w:val="Emphasis"/>
          <w:highlight w:val="green"/>
        </w:rPr>
        <w:t>human development</w:t>
      </w:r>
      <w:r w:rsidRPr="00D80D3E">
        <w:rPr>
          <w:sz w:val="16"/>
        </w:rPr>
        <w:t>. That so rudimentary an intervention must be made illustrates Sideris's point about cosmogenic functions of Anthropocene.</w:t>
      </w:r>
    </w:p>
    <w:p w14:paraId="5D771074" w14:textId="77777777" w:rsidR="00EE3D4F" w:rsidRDefault="00EE3D4F" w:rsidP="00EE3D4F">
      <w:pPr>
        <w:rPr>
          <w:sz w:val="16"/>
        </w:rPr>
      </w:pPr>
      <w:r w:rsidRPr="00D80D3E">
        <w:rPr>
          <w:sz w:val="16"/>
        </w:rPr>
        <w:t xml:space="preserve">Another way to excavate that </w:t>
      </w:r>
      <w:proofErr w:type="gramStart"/>
      <w:r w:rsidRPr="00D80D3E">
        <w:rPr>
          <w:sz w:val="16"/>
        </w:rPr>
        <w:t>myth-making</w:t>
      </w:r>
      <w:proofErr w:type="gramEnd"/>
      <w:r w:rsidRPr="00D80D3E">
        <w:rPr>
          <w:sz w:val="16"/>
        </w:rPr>
        <w:t xml:space="preserve"> and denaturalize the combinations of humanity at work in them is to describe the intellectual genealogy from which they developed. </w:t>
      </w:r>
      <w:r w:rsidRPr="00740841">
        <w:rPr>
          <w:rStyle w:val="StyleUnderline"/>
        </w:rPr>
        <w:t xml:space="preserve">The </w:t>
      </w:r>
      <w:r w:rsidRPr="00D80D3E">
        <w:rPr>
          <w:rStyle w:val="StyleUnderline"/>
          <w:highlight w:val="green"/>
        </w:rPr>
        <w:t>notion that</w:t>
      </w:r>
      <w:r w:rsidRPr="00740841">
        <w:rPr>
          <w:rStyle w:val="StyleUnderline"/>
        </w:rPr>
        <w:t xml:space="preserve"> rising </w:t>
      </w:r>
      <w:r w:rsidRPr="00D80D3E">
        <w:rPr>
          <w:rStyle w:val="StyleUnderline"/>
          <w:highlight w:val="green"/>
        </w:rPr>
        <w:t>human power reinterprets geological history goes back</w:t>
      </w:r>
      <w:r w:rsidRPr="00740841">
        <w:rPr>
          <w:rStyle w:val="StyleUnderline"/>
        </w:rPr>
        <w:t xml:space="preserve"> nearly </w:t>
      </w:r>
      <w:r w:rsidRPr="00D80D3E">
        <w:rPr>
          <w:rStyle w:val="StyleUnderline"/>
          <w:highlight w:val="green"/>
        </w:rPr>
        <w:t>as far as</w:t>
      </w:r>
      <w:r w:rsidRPr="00740841">
        <w:rPr>
          <w:rStyle w:val="StyleUnderline"/>
        </w:rPr>
        <w:t xml:space="preserve"> </w:t>
      </w:r>
      <w:r w:rsidRPr="00D80D3E">
        <w:rPr>
          <w:rStyle w:val="Emphasis"/>
        </w:rPr>
        <w:t xml:space="preserve">the idea of </w:t>
      </w:r>
      <w:r w:rsidRPr="00D80D3E">
        <w:rPr>
          <w:rStyle w:val="Emphasis"/>
          <w:highlight w:val="green"/>
        </w:rPr>
        <w:t>geological history</w:t>
      </w:r>
      <w:r w:rsidRPr="00740841">
        <w:rPr>
          <w:rStyle w:val="StyleUnderline"/>
        </w:rPr>
        <w:t xml:space="preserve"> itself</w:t>
      </w:r>
      <w:r w:rsidRPr="00D80D3E">
        <w:rPr>
          <w:sz w:val="16"/>
        </w:rPr>
        <w:t xml:space="preserve"> (back to 280 ppm). Nineteenth century discussions about whether and when to recognize an epoch after the Pleistocene noted that human agriculture had reshaped the surface of Earth after the latest glacial retreat. Nineteenth century geologists, recall Lewis and Maslin, settled on “Holocene” for its etymological connotation of “entirely new time,” which carries the irruptive sense that something novel had interrupted natural history. In the early twentieth century a Russian geologist preferred to call this period the Anthropocene (Lewis and Maslin 2015). </w:t>
      </w:r>
      <w:proofErr w:type="gramStart"/>
      <w:r w:rsidRPr="00D80D3E">
        <w:rPr>
          <w:sz w:val="16"/>
        </w:rPr>
        <w:t>So</w:t>
      </w:r>
      <w:proofErr w:type="gramEnd"/>
      <w:r w:rsidRPr="00D80D3E">
        <w:rPr>
          <w:sz w:val="16"/>
        </w:rPr>
        <w:t xml:space="preserve"> </w:t>
      </w:r>
      <w:r w:rsidRPr="00FE1197">
        <w:rPr>
          <w:rStyle w:val="StyleUnderline"/>
        </w:rPr>
        <w:t xml:space="preserve">the recent spate of </w:t>
      </w:r>
      <w:r w:rsidRPr="00D80D3E">
        <w:rPr>
          <w:rStyle w:val="Emphasis"/>
        </w:rPr>
        <w:t xml:space="preserve">Anthropocene </w:t>
      </w:r>
      <w:r w:rsidRPr="00D80D3E">
        <w:rPr>
          <w:rStyle w:val="Emphasis"/>
          <w:highlight w:val="green"/>
        </w:rPr>
        <w:t>proposals</w:t>
      </w:r>
      <w:r w:rsidRPr="00FE1197">
        <w:rPr>
          <w:rStyle w:val="StyleUnderline"/>
        </w:rPr>
        <w:t xml:space="preserve"> </w:t>
      </w:r>
      <w:proofErr w:type="gramStart"/>
      <w:r w:rsidRPr="00FE1197">
        <w:rPr>
          <w:rStyle w:val="StyleUnderline"/>
        </w:rPr>
        <w:t>repeat</w:t>
      </w:r>
      <w:proofErr w:type="gramEnd"/>
      <w:r w:rsidRPr="00FE1197">
        <w:rPr>
          <w:rStyle w:val="StyleUnderline"/>
        </w:rPr>
        <w:t xml:space="preserve"> and </w:t>
      </w:r>
      <w:r w:rsidRPr="00D80D3E">
        <w:rPr>
          <w:rStyle w:val="Emphasis"/>
          <w:highlight w:val="green"/>
        </w:rPr>
        <w:t>intensify</w:t>
      </w:r>
      <w:r w:rsidRPr="00D80D3E">
        <w:rPr>
          <w:rStyle w:val="Emphasis"/>
        </w:rPr>
        <w:t xml:space="preserve"> intellectual </w:t>
      </w:r>
      <w:r w:rsidRPr="00D80D3E">
        <w:rPr>
          <w:rStyle w:val="Emphasis"/>
          <w:highlight w:val="green"/>
        </w:rPr>
        <w:t>impulses</w:t>
      </w:r>
      <w:r w:rsidRPr="00D80D3E">
        <w:rPr>
          <w:rStyle w:val="StyleUnderline"/>
        </w:rPr>
        <w:t xml:space="preserve"> </w:t>
      </w:r>
      <w:r w:rsidRPr="00FE1197">
        <w:rPr>
          <w:rStyle w:val="StyleUnderline"/>
        </w:rPr>
        <w:t xml:space="preserve">that have </w:t>
      </w:r>
      <w:r w:rsidRPr="00D80D3E">
        <w:rPr>
          <w:rStyle w:val="Emphasis"/>
        </w:rPr>
        <w:t xml:space="preserve">been </w:t>
      </w:r>
      <w:r w:rsidRPr="00D80D3E">
        <w:rPr>
          <w:rStyle w:val="Emphasis"/>
          <w:highlight w:val="green"/>
        </w:rPr>
        <w:t>present</w:t>
      </w:r>
      <w:r w:rsidRPr="00D80D3E">
        <w:rPr>
          <w:rStyle w:val="StyleUnderline"/>
          <w:highlight w:val="green"/>
        </w:rPr>
        <w:t xml:space="preserve"> since </w:t>
      </w:r>
      <w:r w:rsidRPr="00D80D3E">
        <w:rPr>
          <w:rStyle w:val="Emphasis"/>
          <w:highlight w:val="green"/>
        </w:rPr>
        <w:t>European</w:t>
      </w:r>
      <w:r w:rsidRPr="00D80D3E">
        <w:rPr>
          <w:rStyle w:val="Emphasis"/>
        </w:rPr>
        <w:t xml:space="preserve"> beginnings of </w:t>
      </w:r>
      <w:r w:rsidRPr="00D80D3E">
        <w:rPr>
          <w:rStyle w:val="Emphasis"/>
          <w:highlight w:val="green"/>
        </w:rPr>
        <w:t>geology</w:t>
      </w:r>
      <w:r w:rsidRPr="00D80D3E">
        <w:rPr>
          <w:sz w:val="16"/>
        </w:rPr>
        <w:t>. One task for ethics thus remains the same as ever: to track interactions of moral and empirical cosmology and open them to reflective criticism.</w:t>
      </w:r>
    </w:p>
    <w:p w14:paraId="31D66B8F" w14:textId="77777777" w:rsidR="00EE3D4F" w:rsidRDefault="00EE3D4F" w:rsidP="00F60939">
      <w:pPr>
        <w:rPr>
          <w:sz w:val="16"/>
        </w:rPr>
      </w:pPr>
    </w:p>
    <w:p w14:paraId="6466B179" w14:textId="77777777" w:rsidR="00F60939" w:rsidRPr="00F60939" w:rsidRDefault="00F60939" w:rsidP="00F60939"/>
    <w:p w14:paraId="69D07527" w14:textId="45F6709E" w:rsidR="00EE3D4F" w:rsidRDefault="00EE3D4F" w:rsidP="00EE3D4F">
      <w:pPr>
        <w:pStyle w:val="Heading2"/>
      </w:pPr>
      <w:r>
        <w:t>AT: Law Good</w:t>
      </w:r>
      <w:r>
        <w:t>---2AC</w:t>
      </w:r>
    </w:p>
    <w:p w14:paraId="43D03392" w14:textId="39B94722" w:rsidR="00B13B0D" w:rsidRDefault="00B13B0D" w:rsidP="00EE3D4F">
      <w:pPr>
        <w:pStyle w:val="Heading3"/>
      </w:pPr>
      <w:r>
        <w:t xml:space="preserve">AT: Cede </w:t>
      </w:r>
      <w:proofErr w:type="spellStart"/>
      <w:r>
        <w:t>Pltx</w:t>
      </w:r>
      <w:proofErr w:type="spellEnd"/>
    </w:p>
    <w:p w14:paraId="12B83E61" w14:textId="74AFB3F0" w:rsidR="00B13B0D" w:rsidRDefault="00B13B0D" w:rsidP="00B13B0D">
      <w:pPr>
        <w:pStyle w:val="Heading4"/>
      </w:pPr>
      <w:r>
        <w:t>Refusal of</w:t>
      </w:r>
      <w:r>
        <w:t xml:space="preserve"> political action is a </w:t>
      </w:r>
      <w:r>
        <w:t>generative</w:t>
      </w:r>
      <w:r>
        <w:t xml:space="preserve"> practice of </w:t>
      </w:r>
      <w:r w:rsidRPr="00325A73">
        <w:rPr>
          <w:u w:val="single"/>
        </w:rPr>
        <w:t>recovery</w:t>
      </w:r>
      <w:r>
        <w:t xml:space="preserve"> and </w:t>
      </w:r>
      <w:r w:rsidRPr="00325A73">
        <w:rPr>
          <w:u w:val="single"/>
        </w:rPr>
        <w:t>care</w:t>
      </w:r>
      <w:r>
        <w:t xml:space="preserve"> that is key to maintain </w:t>
      </w:r>
      <w:r>
        <w:t xml:space="preserve">Black </w:t>
      </w:r>
      <w:r w:rsidRPr="00325A73">
        <w:rPr>
          <w:u w:val="single"/>
        </w:rPr>
        <w:t>sociality</w:t>
      </w:r>
      <w:r>
        <w:t>.</w:t>
      </w:r>
    </w:p>
    <w:p w14:paraId="413DCC3B" w14:textId="77777777" w:rsidR="00B13B0D" w:rsidRPr="00B41A29" w:rsidRDefault="00B13B0D" w:rsidP="00B13B0D">
      <w:pPr>
        <w:spacing w:after="0"/>
        <w:rPr>
          <w:rStyle w:val="Style13ptBold"/>
        </w:rPr>
      </w:pPr>
      <w:r>
        <w:t xml:space="preserve">Isabel </w:t>
      </w:r>
      <w:r w:rsidRPr="00325A73">
        <w:rPr>
          <w:rStyle w:val="Style13ptBold"/>
        </w:rPr>
        <w:t>Meier 23</w:t>
      </w:r>
      <w:r>
        <w:t xml:space="preserve">, </w:t>
      </w:r>
      <w:r w:rsidRPr="00B41A29">
        <w:t>Leverhulme Early Career Fellow</w:t>
      </w:r>
      <w:r>
        <w:t xml:space="preserve"> in the Department of Geography and Environmental Science at Northumbria University Newcastle, 5/22/2023, “</w:t>
      </w:r>
      <w:r w:rsidRPr="00B41A29">
        <w:t>Acts of Disengagement in Border Struggles: Fugitive Practices of Refusal</w:t>
      </w:r>
      <w:r>
        <w:t xml:space="preserve">,” </w:t>
      </w:r>
      <w:r w:rsidRPr="00325A73">
        <w:rPr>
          <w:i/>
          <w:iCs/>
        </w:rPr>
        <w:t>Antipode</w:t>
      </w:r>
      <w:r>
        <w:t>, 55(6), pp. 1860-1876,</w:t>
      </w:r>
      <w:r w:rsidRPr="00B41A29">
        <w:t xml:space="preserve"> https://doi.org/10.1111/anti.12948</w:t>
      </w:r>
      <w:r>
        <w:t xml:space="preserve">, </w:t>
      </w:r>
      <w:proofErr w:type="spellStart"/>
      <w:r>
        <w:t>DJDubb</w:t>
      </w:r>
      <w:proofErr w:type="spellEnd"/>
    </w:p>
    <w:p w14:paraId="7AD0C7BA" w14:textId="77777777" w:rsidR="00B13B0D" w:rsidRDefault="00B13B0D" w:rsidP="00B13B0D">
      <w:pPr>
        <w:spacing w:after="0"/>
        <w:rPr>
          <w:sz w:val="16"/>
        </w:rPr>
      </w:pPr>
      <w:r w:rsidRPr="00B41A29">
        <w:rPr>
          <w:sz w:val="16"/>
        </w:rPr>
        <w:t xml:space="preserve">Disengagements as Fugitive Practices of Recovery and Care </w:t>
      </w:r>
    </w:p>
    <w:p w14:paraId="368B11AC" w14:textId="77777777" w:rsidR="00B13B0D" w:rsidRPr="00B41A29" w:rsidRDefault="00B13B0D" w:rsidP="00B13B0D">
      <w:pPr>
        <w:spacing w:after="0"/>
        <w:rPr>
          <w:sz w:val="4"/>
          <w:szCs w:val="4"/>
        </w:rPr>
      </w:pPr>
    </w:p>
    <w:p w14:paraId="1031CAEE" w14:textId="77777777" w:rsidR="00B13B0D" w:rsidRPr="00B41A29" w:rsidRDefault="00B13B0D" w:rsidP="00B13B0D">
      <w:pPr>
        <w:rPr>
          <w:sz w:val="16"/>
        </w:rPr>
      </w:pPr>
      <w:r w:rsidRPr="00B41A29">
        <w:rPr>
          <w:sz w:val="16"/>
        </w:rPr>
        <w:t xml:space="preserve">This section explores </w:t>
      </w:r>
      <w:r w:rsidRPr="00B41A29">
        <w:rPr>
          <w:rStyle w:val="StyleUnderline"/>
        </w:rPr>
        <w:t xml:space="preserve">acts of </w:t>
      </w:r>
      <w:r w:rsidRPr="00B41A29">
        <w:rPr>
          <w:rStyle w:val="StyleUnderline"/>
          <w:highlight w:val="green"/>
        </w:rPr>
        <w:t>disengagement as fugitive</w:t>
      </w:r>
      <w:r w:rsidRPr="00B41A29">
        <w:rPr>
          <w:rStyle w:val="StyleUnderline"/>
        </w:rPr>
        <w:t xml:space="preserve"> practices of </w:t>
      </w:r>
      <w:r w:rsidRPr="00B41A29">
        <w:rPr>
          <w:rStyle w:val="StyleUnderline"/>
          <w:highlight w:val="green"/>
        </w:rPr>
        <w:t>recovery and care</w:t>
      </w:r>
      <w:r w:rsidRPr="00B41A29">
        <w:rPr>
          <w:sz w:val="16"/>
        </w:rPr>
        <w:t xml:space="preserve"> and asks more broadly how we can </w:t>
      </w:r>
      <w:r w:rsidRPr="00B41A29">
        <w:rPr>
          <w:rStyle w:val="StyleUnderline"/>
        </w:rPr>
        <w:t xml:space="preserve">understand radical sociality and political practice </w:t>
      </w:r>
      <w:r w:rsidRPr="00B41A29">
        <w:rPr>
          <w:rStyle w:val="StyleUnderline"/>
          <w:highlight w:val="green"/>
        </w:rPr>
        <w:t>not enunciated in</w:t>
      </w:r>
      <w:r w:rsidRPr="00B41A29">
        <w:rPr>
          <w:rStyle w:val="StyleUnderline"/>
        </w:rPr>
        <w:t xml:space="preserve"> </w:t>
      </w:r>
      <w:r w:rsidRPr="00B41A29">
        <w:rPr>
          <w:sz w:val="16"/>
        </w:rPr>
        <w:t xml:space="preserve">speech or </w:t>
      </w:r>
      <w:r w:rsidRPr="00B41A29">
        <w:rPr>
          <w:rStyle w:val="StyleUnderline"/>
          <w:highlight w:val="green"/>
        </w:rPr>
        <w:t>formal political</w:t>
      </w:r>
      <w:r w:rsidRPr="00B41A29">
        <w:rPr>
          <w:rStyle w:val="StyleUnderline"/>
        </w:rPr>
        <w:t xml:space="preserve"> </w:t>
      </w:r>
      <w:r w:rsidRPr="00B41A29">
        <w:rPr>
          <w:rStyle w:val="StyleUnderline"/>
          <w:highlight w:val="green"/>
        </w:rPr>
        <w:t>intervention</w:t>
      </w:r>
      <w:r w:rsidRPr="00B41A29">
        <w:rPr>
          <w:sz w:val="16"/>
        </w:rPr>
        <w:t xml:space="preserve"> as well as how action, communication, and </w:t>
      </w:r>
      <w:proofErr w:type="spellStart"/>
      <w:r w:rsidRPr="00B41A29">
        <w:rPr>
          <w:sz w:val="16"/>
        </w:rPr>
        <w:t>symbolisation</w:t>
      </w:r>
      <w:proofErr w:type="spellEnd"/>
      <w:r w:rsidRPr="00B41A29">
        <w:rPr>
          <w:sz w:val="16"/>
        </w:rPr>
        <w:t xml:space="preserve"> might be enacted within a more expansive political space. While </w:t>
      </w:r>
      <w:r w:rsidRPr="00B41A29">
        <w:rPr>
          <w:rStyle w:val="StyleUnderline"/>
        </w:rPr>
        <w:t>disengaging from spaces of formal political action</w:t>
      </w:r>
      <w:r w:rsidRPr="00B41A29">
        <w:rPr>
          <w:sz w:val="16"/>
        </w:rPr>
        <w:t xml:space="preserve">, people turned to alternative </w:t>
      </w:r>
      <w:proofErr w:type="spellStart"/>
      <w:r w:rsidRPr="00B41A29">
        <w:rPr>
          <w:sz w:val="16"/>
        </w:rPr>
        <w:t>socialities</w:t>
      </w:r>
      <w:proofErr w:type="spellEnd"/>
      <w:r w:rsidRPr="00B41A29">
        <w:rPr>
          <w:sz w:val="16"/>
        </w:rPr>
        <w:t xml:space="preserve"> and practices of collaboration and care that they had encountered </w:t>
      </w:r>
      <w:r w:rsidRPr="00B41A29">
        <w:rPr>
          <w:rStyle w:val="StyleUnderline"/>
        </w:rPr>
        <w:t>in local Black communities</w:t>
      </w:r>
      <w:r w:rsidRPr="00B41A29">
        <w:rPr>
          <w:sz w:val="16"/>
        </w:rPr>
        <w:t xml:space="preserve"> and religious communities that </w:t>
      </w:r>
      <w:r w:rsidRPr="00B41A29">
        <w:rPr>
          <w:rStyle w:val="StyleUnderline"/>
          <w:highlight w:val="green"/>
        </w:rPr>
        <w:t>functioned as</w:t>
      </w:r>
      <w:r w:rsidRPr="00B41A29">
        <w:rPr>
          <w:rStyle w:val="StyleUnderline"/>
        </w:rPr>
        <w:t xml:space="preserve"> “loopholes of </w:t>
      </w:r>
      <w:r w:rsidRPr="00B41A29">
        <w:rPr>
          <w:rStyle w:val="StyleUnderline"/>
          <w:highlight w:val="green"/>
        </w:rPr>
        <w:t>retreat</w:t>
      </w:r>
      <w:r w:rsidRPr="00B41A29">
        <w:rPr>
          <w:sz w:val="16"/>
          <w:highlight w:val="green"/>
        </w:rPr>
        <w:t>”</w:t>
      </w:r>
      <w:r w:rsidRPr="00B41A29">
        <w:rPr>
          <w:sz w:val="16"/>
        </w:rPr>
        <w:t xml:space="preserve"> </w:t>
      </w:r>
      <w:r w:rsidRPr="00B41A29">
        <w:rPr>
          <w:sz w:val="14"/>
        </w:rPr>
        <w:t xml:space="preserve">(Jacobs 2009:26). As people shared during interviews, within these networks, all manner of different tasks (from childcare to plumbing work to translation) and financial and emotional resources were exchanged that were otherwise difficult to access. Given that political commonality and </w:t>
      </w:r>
      <w:proofErr w:type="spellStart"/>
      <w:r w:rsidRPr="00B41A29">
        <w:rPr>
          <w:sz w:val="14"/>
        </w:rPr>
        <w:t>organisation</w:t>
      </w:r>
      <w:proofErr w:type="spellEnd"/>
      <w:r w:rsidRPr="00B41A29">
        <w:rPr>
          <w:sz w:val="14"/>
        </w:rPr>
        <w:t xml:space="preserve"> were experienced (at least to some extent) as contaminated by the constitutive power of empire and race, these alternative </w:t>
      </w:r>
      <w:proofErr w:type="spellStart"/>
      <w:r w:rsidRPr="00B41A29">
        <w:rPr>
          <w:sz w:val="14"/>
        </w:rPr>
        <w:t>socialities</w:t>
      </w:r>
      <w:proofErr w:type="spellEnd"/>
      <w:r w:rsidRPr="00B41A29">
        <w:rPr>
          <w:sz w:val="14"/>
        </w:rPr>
        <w:t xml:space="preserve"> may be read as fugitive forms of commonality (Harney and Moten 2013). As such, </w:t>
      </w:r>
      <w:r w:rsidRPr="00B41A29">
        <w:rPr>
          <w:rStyle w:val="StyleUnderline"/>
        </w:rPr>
        <w:t>retreat</w:t>
      </w:r>
      <w:r w:rsidRPr="00B41A29">
        <w:rPr>
          <w:sz w:val="14"/>
        </w:rPr>
        <w:t xml:space="preserve"> from these campaign and activist group spaces </w:t>
      </w:r>
      <w:r w:rsidRPr="00B41A29">
        <w:rPr>
          <w:rStyle w:val="StyleUnderline"/>
        </w:rPr>
        <w:t>may be read as a practice of rest, maintenance, recovery, and care.</w:t>
      </w:r>
      <w:r w:rsidRPr="00B41A29">
        <w:rPr>
          <w:sz w:val="16"/>
        </w:rPr>
        <w:t xml:space="preserve"> </w:t>
      </w:r>
      <w:r w:rsidRPr="00B41A29">
        <w:rPr>
          <w:sz w:val="14"/>
        </w:rPr>
        <w:t xml:space="preserve">In spring 2016, when I joined John (introduced earlier) for a walk somewhere in the north of London, he explained why he had stopped attending the meetings and events of groups with which he had previously been involved: You </w:t>
      </w:r>
      <w:proofErr w:type="gramStart"/>
      <w:r w:rsidRPr="00B41A29">
        <w:rPr>
          <w:sz w:val="14"/>
        </w:rPr>
        <w:t>have to</w:t>
      </w:r>
      <w:proofErr w:type="gramEnd"/>
      <w:r w:rsidRPr="00B41A29">
        <w:rPr>
          <w:sz w:val="14"/>
        </w:rPr>
        <w:t xml:space="preserve"> remember, I’m not allowed to work. You </w:t>
      </w:r>
      <w:proofErr w:type="gramStart"/>
      <w:r w:rsidRPr="00B41A29">
        <w:rPr>
          <w:sz w:val="14"/>
        </w:rPr>
        <w:t>have to</w:t>
      </w:r>
      <w:proofErr w:type="gramEnd"/>
      <w:r w:rsidRPr="00B41A29">
        <w:rPr>
          <w:sz w:val="14"/>
        </w:rPr>
        <w:t xml:space="preserve"> remember that I live far —now, I am speaking for me—I have people that support me financially; most people don’t. You </w:t>
      </w:r>
      <w:proofErr w:type="gramStart"/>
      <w:r w:rsidRPr="00B41A29">
        <w:rPr>
          <w:sz w:val="14"/>
        </w:rPr>
        <w:t>have to</w:t>
      </w:r>
      <w:proofErr w:type="gramEnd"/>
      <w:r w:rsidRPr="00B41A29">
        <w:rPr>
          <w:sz w:val="14"/>
        </w:rPr>
        <w:t xml:space="preserve"> remember that I sometimes don’t even have food in the house. You </w:t>
      </w:r>
      <w:proofErr w:type="gramStart"/>
      <w:r w:rsidRPr="00B41A29">
        <w:rPr>
          <w:sz w:val="14"/>
        </w:rPr>
        <w:t>have to</w:t>
      </w:r>
      <w:proofErr w:type="gramEnd"/>
      <w:r w:rsidRPr="00B41A29">
        <w:rPr>
          <w:sz w:val="14"/>
        </w:rPr>
        <w:t xml:space="preserve"> remember that sometimes I </w:t>
      </w:r>
      <w:proofErr w:type="gramStart"/>
      <w:r w:rsidRPr="00B41A29">
        <w:rPr>
          <w:sz w:val="14"/>
        </w:rPr>
        <w:t>have to</w:t>
      </w:r>
      <w:proofErr w:type="gramEnd"/>
      <w:r w:rsidRPr="00B41A29">
        <w:rPr>
          <w:sz w:val="14"/>
        </w:rPr>
        <w:t xml:space="preserve"> take a bus instead of a train because it is cheaper and then ... the journey that used to take me 30 minutes takes me three hours. You </w:t>
      </w:r>
      <w:proofErr w:type="gramStart"/>
      <w:r w:rsidRPr="00B41A29">
        <w:rPr>
          <w:sz w:val="14"/>
        </w:rPr>
        <w:t>have to</w:t>
      </w:r>
      <w:proofErr w:type="gramEnd"/>
      <w:r w:rsidRPr="00B41A29">
        <w:rPr>
          <w:sz w:val="14"/>
        </w:rPr>
        <w:t xml:space="preserve"> remember ... In June 2017, Jalila, a 33-year-old woman from Cameroon, shared: Honestly, I’ve not been ok. The last few weeks have been horrible. I feel there are days where I wake up and think I need to do something for myself like going for a walk. I can’t go to attend a meeting or demonstration. It’s too much, it’s the stress. </w:t>
      </w:r>
      <w:proofErr w:type="gramStart"/>
      <w:r w:rsidRPr="00B41A29">
        <w:rPr>
          <w:sz w:val="14"/>
        </w:rPr>
        <w:t>Honestly</w:t>
      </w:r>
      <w:proofErr w:type="gramEnd"/>
      <w:r w:rsidRPr="00B41A29">
        <w:rPr>
          <w:sz w:val="14"/>
        </w:rPr>
        <w:t xml:space="preserve"> it’s just been so stressful. It’s been a year now. By disengaging, John and Jalila reclaim bodily and temporal space and moments of comfort and ease (see also Meier 2020). </w:t>
      </w:r>
      <w:r w:rsidRPr="00B41A29">
        <w:rPr>
          <w:rStyle w:val="StyleUnderline"/>
          <w:highlight w:val="green"/>
        </w:rPr>
        <w:t>Disengagement is</w:t>
      </w:r>
      <w:r w:rsidRPr="00B41A29">
        <w:rPr>
          <w:sz w:val="16"/>
        </w:rPr>
        <w:t xml:space="preserve"> thus also </w:t>
      </w:r>
      <w:r w:rsidRPr="00B41A29">
        <w:rPr>
          <w:rStyle w:val="StyleUnderline"/>
          <w:highlight w:val="green"/>
        </w:rPr>
        <w:t>a creative practice of intentionally pausing, resting, and maintaining</w:t>
      </w:r>
      <w:r w:rsidRPr="00B41A29">
        <w:rPr>
          <w:sz w:val="16"/>
        </w:rPr>
        <w:t xml:space="preserve">. </w:t>
      </w:r>
      <w:r w:rsidRPr="00B41A29">
        <w:rPr>
          <w:sz w:val="14"/>
        </w:rPr>
        <w:t>A large body of scholarship has attended to the emotional and affective politics of borders (e.g. Ahmed 2004, 2014) and how specific affects, such as exhaustion (</w:t>
      </w:r>
      <w:proofErr w:type="spellStart"/>
      <w:r w:rsidRPr="00B41A29">
        <w:rPr>
          <w:sz w:val="14"/>
        </w:rPr>
        <w:t>Emejulu</w:t>
      </w:r>
      <w:proofErr w:type="spellEnd"/>
      <w:r w:rsidRPr="00B41A29">
        <w:rPr>
          <w:sz w:val="14"/>
        </w:rPr>
        <w:t xml:space="preserve"> and Bassel 2020), unease (Gill 2009), and discomfort (Meier 2020), as well as affective pressures (Lobo 2014), are </w:t>
      </w:r>
      <w:proofErr w:type="spellStart"/>
      <w:r w:rsidRPr="00B41A29">
        <w:rPr>
          <w:sz w:val="14"/>
        </w:rPr>
        <w:t>mobilised</w:t>
      </w:r>
      <w:proofErr w:type="spellEnd"/>
      <w:r w:rsidRPr="00B41A29">
        <w:rPr>
          <w:sz w:val="14"/>
        </w:rPr>
        <w:t xml:space="preserve"> against people who are </w:t>
      </w:r>
      <w:proofErr w:type="spellStart"/>
      <w:r w:rsidRPr="00B41A29">
        <w:rPr>
          <w:sz w:val="14"/>
        </w:rPr>
        <w:t>racialised</w:t>
      </w:r>
      <w:proofErr w:type="spellEnd"/>
      <w:r w:rsidRPr="00B41A29">
        <w:rPr>
          <w:sz w:val="14"/>
        </w:rPr>
        <w:t xml:space="preserve"> and </w:t>
      </w:r>
      <w:proofErr w:type="spellStart"/>
      <w:r w:rsidRPr="00B41A29">
        <w:rPr>
          <w:sz w:val="14"/>
        </w:rPr>
        <w:t>criminalised</w:t>
      </w:r>
      <w:proofErr w:type="spellEnd"/>
      <w:r w:rsidRPr="00B41A29">
        <w:rPr>
          <w:sz w:val="14"/>
        </w:rPr>
        <w:t xml:space="preserve"> as migrants. These emotions and pressures have the “potential to wound, numb and </w:t>
      </w:r>
      <w:proofErr w:type="spellStart"/>
      <w:r w:rsidRPr="00B41A29">
        <w:rPr>
          <w:sz w:val="14"/>
        </w:rPr>
        <w:t>immobilise</w:t>
      </w:r>
      <w:proofErr w:type="spellEnd"/>
      <w:r w:rsidRPr="00B41A29">
        <w:rPr>
          <w:sz w:val="14"/>
        </w:rPr>
        <w:t xml:space="preserve"> bodies affecting what they can do or what they become” (Lobo 2014:101). To survive under these intensities and pressures and regain some level of emotional, psychological and mental well-being requires taxing emotional </w:t>
      </w:r>
      <w:proofErr w:type="spellStart"/>
      <w:r w:rsidRPr="00B41A29">
        <w:rPr>
          <w:sz w:val="14"/>
        </w:rPr>
        <w:t>labour</w:t>
      </w:r>
      <w:proofErr w:type="spellEnd"/>
      <w:r w:rsidRPr="00B41A29">
        <w:rPr>
          <w:sz w:val="14"/>
        </w:rPr>
        <w:t xml:space="preserve"> on the part of those living under such impossible conditions (Meier 2020). The observed </w:t>
      </w:r>
      <w:r w:rsidRPr="00B41A29">
        <w:rPr>
          <w:rStyle w:val="StyleUnderline"/>
          <w:highlight w:val="green"/>
        </w:rPr>
        <w:t>acts of disengagement</w:t>
      </w:r>
      <w:r w:rsidRPr="00B41A29">
        <w:rPr>
          <w:sz w:val="16"/>
        </w:rPr>
        <w:t xml:space="preserve"> may thus be </w:t>
      </w:r>
      <w:r w:rsidRPr="00B41A29">
        <w:rPr>
          <w:rStyle w:val="StyleUnderline"/>
        </w:rPr>
        <w:t>read as fugitive practices of recovery and care</w:t>
      </w:r>
      <w:r w:rsidRPr="00B41A29">
        <w:rPr>
          <w:sz w:val="16"/>
        </w:rPr>
        <w:t xml:space="preserve">—a means of forging a healthy distance and boundaries to </w:t>
      </w:r>
      <w:r w:rsidRPr="00B41A29">
        <w:rPr>
          <w:rStyle w:val="StyleUnderline"/>
          <w:highlight w:val="green"/>
        </w:rPr>
        <w:t>ensure</w:t>
      </w:r>
      <w:r w:rsidRPr="00B41A29">
        <w:rPr>
          <w:rStyle w:val="StyleUnderline"/>
        </w:rPr>
        <w:t xml:space="preserve"> the possibility of rest and </w:t>
      </w:r>
      <w:r w:rsidRPr="00B41A29">
        <w:rPr>
          <w:rStyle w:val="StyleUnderline"/>
          <w:highlight w:val="green"/>
        </w:rPr>
        <w:t>survival</w:t>
      </w:r>
      <w:r w:rsidRPr="00B41A29">
        <w:rPr>
          <w:rStyle w:val="StyleUnderline"/>
        </w:rPr>
        <w:t>.</w:t>
      </w:r>
      <w:r w:rsidRPr="00B41A29">
        <w:rPr>
          <w:sz w:val="16"/>
        </w:rPr>
        <w:t xml:space="preserve"> </w:t>
      </w:r>
      <w:r w:rsidRPr="00B41A29">
        <w:rPr>
          <w:sz w:val="14"/>
        </w:rPr>
        <w:t xml:space="preserve">In the following, this section wants to reconsider radical politics and sociality through and with the body. While attending a detention </w:t>
      </w:r>
      <w:proofErr w:type="spellStart"/>
      <w:r w:rsidRPr="00B41A29">
        <w:rPr>
          <w:sz w:val="14"/>
        </w:rPr>
        <w:t>centre</w:t>
      </w:r>
      <w:proofErr w:type="spellEnd"/>
      <w:r w:rsidRPr="00B41A29">
        <w:rPr>
          <w:sz w:val="14"/>
        </w:rPr>
        <w:t xml:space="preserve"> protest in May 2016, Grace, a 46-year-old woman from Nigeria, recounted her experience of speaking publicly at protest events: They want me to say political things. I won’t say what you want me to say. I cannot say what you want me to say. I can only say how I feel right now. They want me to tell me this political stuff, but I will tell my story, how I feel. I just want to say my own things, and how I would say it in my own words, and trust how I feel. Several weeks later, in a cafe in Central London, Godfrey, a 39-year-old man from Uganda who had recently received a five-year status, shared his experiences of his time in a detention </w:t>
      </w:r>
      <w:proofErr w:type="spellStart"/>
      <w:r w:rsidRPr="00B41A29">
        <w:rPr>
          <w:sz w:val="14"/>
        </w:rPr>
        <w:t>centre</w:t>
      </w:r>
      <w:proofErr w:type="spellEnd"/>
      <w:r w:rsidRPr="00B41A29">
        <w:rPr>
          <w:sz w:val="14"/>
        </w:rPr>
        <w:t xml:space="preserve">, where he had been detained for three and a half months in 2013: These groups couldn’t offer me the help I needed. I helped myself, my body, my mind, my heart ... I tried not to think about how bad things are. Others did and I always tried to take away some of the pressures that person was feeling by offering my company, my support. Grace’s refusal made and disordered meaning as it evaded the norms of political speech and action and exposed how the hauntings of empire and race continued to exert power over her body and knowledge. Godfrey, rather than relying on </w:t>
      </w:r>
      <w:proofErr w:type="spellStart"/>
      <w:r w:rsidRPr="00B41A29">
        <w:rPr>
          <w:sz w:val="14"/>
        </w:rPr>
        <w:t>organisations</w:t>
      </w:r>
      <w:proofErr w:type="spellEnd"/>
      <w:r w:rsidRPr="00B41A29">
        <w:rPr>
          <w:sz w:val="14"/>
        </w:rPr>
        <w:t xml:space="preserve">, groups, and political speech to help himself and to articulate demands for recognition from a system and state, decided to ask what he already had that he could offer to others. Harney and Moten (2013), among others, have </w:t>
      </w:r>
      <w:proofErr w:type="spellStart"/>
      <w:r w:rsidRPr="00B41A29">
        <w:rPr>
          <w:sz w:val="14"/>
        </w:rPr>
        <w:t>emphasised</w:t>
      </w:r>
      <w:proofErr w:type="spellEnd"/>
      <w:r w:rsidRPr="00B41A29">
        <w:rPr>
          <w:sz w:val="14"/>
        </w:rPr>
        <w:t xml:space="preserve"> </w:t>
      </w:r>
      <w:r w:rsidRPr="00B41A29">
        <w:rPr>
          <w:rStyle w:val="StyleUnderline"/>
          <w:highlight w:val="green"/>
        </w:rPr>
        <w:t>the</w:t>
      </w:r>
      <w:r w:rsidRPr="00B41A29">
        <w:rPr>
          <w:rStyle w:val="StyleUnderline"/>
        </w:rPr>
        <w:t xml:space="preserve"> existing </w:t>
      </w:r>
      <w:r w:rsidRPr="00B41A29">
        <w:rPr>
          <w:rStyle w:val="StyleUnderline"/>
          <w:highlight w:val="green"/>
        </w:rPr>
        <w:t>system’s reliance on</w:t>
      </w:r>
      <w:r w:rsidRPr="00B41A29">
        <w:rPr>
          <w:rStyle w:val="StyleUnderline"/>
        </w:rPr>
        <w:t xml:space="preserve"> correcting and improving </w:t>
      </w:r>
      <w:proofErr w:type="spellStart"/>
      <w:r w:rsidRPr="00B41A29">
        <w:rPr>
          <w:rStyle w:val="StyleUnderline"/>
        </w:rPr>
        <w:t>racialised</w:t>
      </w:r>
      <w:proofErr w:type="spellEnd"/>
      <w:r w:rsidRPr="00B41A29">
        <w:rPr>
          <w:rStyle w:val="StyleUnderline"/>
        </w:rPr>
        <w:t xml:space="preserve"> people by </w:t>
      </w:r>
      <w:r w:rsidRPr="00B41A29">
        <w:rPr>
          <w:rStyle w:val="StyleUnderline"/>
          <w:highlight w:val="green"/>
        </w:rPr>
        <w:t>asking “what do we not have that we need</w:t>
      </w:r>
      <w:r w:rsidRPr="00B41A29">
        <w:rPr>
          <w:rStyle w:val="StyleUnderline"/>
        </w:rPr>
        <w:t>?’: “</w:t>
      </w:r>
      <w:r w:rsidRPr="00B41A29">
        <w:rPr>
          <w:sz w:val="16"/>
        </w:rPr>
        <w:t>But defining deficiency and addressing the state</w:t>
      </w:r>
      <w:r w:rsidRPr="00B41A29">
        <w:rPr>
          <w:rStyle w:val="StyleUnderline"/>
        </w:rPr>
        <w:t xml:space="preserve"> ‘</w:t>
      </w:r>
      <w:r w:rsidRPr="00B41A29">
        <w:rPr>
          <w:rStyle w:val="StyleUnderline"/>
          <w:highlight w:val="green"/>
        </w:rPr>
        <w:t>privatizes</w:t>
      </w:r>
      <w:r w:rsidRPr="00B41A29">
        <w:rPr>
          <w:rStyle w:val="StyleUnderline"/>
        </w:rPr>
        <w:t xml:space="preserve"> </w:t>
      </w:r>
      <w:r w:rsidRPr="00B41A29">
        <w:rPr>
          <w:rStyle w:val="StyleUnderline"/>
          <w:highlight w:val="green"/>
        </w:rPr>
        <w:t>reproduction’ and forecloses asking, ‘what do we already have</w:t>
      </w:r>
      <w:r w:rsidRPr="00B41A29">
        <w:rPr>
          <w:rStyle w:val="StyleUnderline"/>
        </w:rPr>
        <w:t xml:space="preserve"> and do </w:t>
      </w:r>
      <w:r w:rsidRPr="00B41A29">
        <w:rPr>
          <w:rStyle w:val="StyleUnderline"/>
          <w:highlight w:val="green"/>
        </w:rPr>
        <w:t>that we must</w:t>
      </w:r>
      <w:r w:rsidRPr="00B41A29">
        <w:rPr>
          <w:rStyle w:val="StyleUnderline"/>
        </w:rPr>
        <w:t xml:space="preserve"> militantly </w:t>
      </w:r>
      <w:r w:rsidRPr="00B41A29">
        <w:rPr>
          <w:rStyle w:val="StyleUnderline"/>
          <w:highlight w:val="green"/>
        </w:rPr>
        <w:t>preserve?</w:t>
      </w:r>
      <w:r w:rsidRPr="00B41A29">
        <w:rPr>
          <w:rStyle w:val="StyleUnderline"/>
        </w:rPr>
        <w:t>’”</w:t>
      </w:r>
      <w:r w:rsidRPr="00B41A29">
        <w:rPr>
          <w:sz w:val="16"/>
        </w:rPr>
        <w:t xml:space="preserve"> (Shulman 2021:286, quoting Harney and Moten 2013). Both accounts inspire us to reconsider radical sociality and the political through and with the body as a site of “intergenerational praxis of acting from one’s conditions </w:t>
      </w:r>
      <w:proofErr w:type="gramStart"/>
      <w:r w:rsidRPr="00B41A29">
        <w:rPr>
          <w:sz w:val="16"/>
        </w:rPr>
        <w:t>in order to</w:t>
      </w:r>
      <w:proofErr w:type="gramEnd"/>
      <w:r w:rsidRPr="00B41A29">
        <w:rPr>
          <w:sz w:val="16"/>
        </w:rPr>
        <w:t xml:space="preserve"> reorganize the field of ‘truth’” (Spillers 1987, quoted in Paris 2018). </w:t>
      </w:r>
    </w:p>
    <w:p w14:paraId="2EE4986C" w14:textId="77777777" w:rsidR="00B13B0D" w:rsidRPr="00B13B0D" w:rsidRDefault="00B13B0D" w:rsidP="00B13B0D"/>
    <w:p w14:paraId="40C239C5" w14:textId="543D0406" w:rsidR="00EE3D4F" w:rsidRDefault="00EE3D4F" w:rsidP="00EE3D4F">
      <w:pPr>
        <w:pStyle w:val="Heading3"/>
      </w:pPr>
      <w:r>
        <w:t>AT: Law Good</w:t>
      </w:r>
    </w:p>
    <w:p w14:paraId="762F11EE" w14:textId="77777777" w:rsidR="00EE3D4F" w:rsidRPr="00954809" w:rsidRDefault="00EE3D4F" w:rsidP="00EE3D4F">
      <w:pPr>
        <w:pStyle w:val="Heading4"/>
      </w:pPr>
      <w:r>
        <w:t>Legal Rights = humanist</w:t>
      </w:r>
    </w:p>
    <w:p w14:paraId="06CFCFBA" w14:textId="77777777" w:rsidR="00EE3D4F" w:rsidRPr="00EB4E7C" w:rsidRDefault="00EE3D4F" w:rsidP="00EE3D4F">
      <w:r>
        <w:t xml:space="preserve">Dr. Louiza </w:t>
      </w:r>
      <w:r>
        <w:rPr>
          <w:rStyle w:val="Style13ptBold"/>
        </w:rPr>
        <w:t xml:space="preserve">Odysseos </w:t>
      </w:r>
      <w:r w:rsidRPr="00DC4B61">
        <w:rPr>
          <w:rStyle w:val="Style13ptBold"/>
        </w:rPr>
        <w:t>2</w:t>
      </w:r>
      <w:r>
        <w:rPr>
          <w:rStyle w:val="Style13ptBold"/>
        </w:rPr>
        <w:t>4</w:t>
      </w:r>
      <w:r>
        <w:t xml:space="preserve">, Professor of </w:t>
      </w:r>
      <w:r w:rsidRPr="004C64D5">
        <w:t>International Relations</w:t>
      </w:r>
      <w:r>
        <w:t xml:space="preserve"> at University of Sussex of Brighton, UK</w:t>
      </w:r>
      <w:r w:rsidRPr="004C64D5">
        <w:t xml:space="preserve"> </w:t>
      </w:r>
      <w:r>
        <w:t>with a PhD in International Relations from London School of Economics and Political Science, 10/20/2024, “</w:t>
      </w:r>
      <w:r w:rsidRPr="004C64D5">
        <w:t xml:space="preserve">After rights, after Man? Sylvia Wynter, </w:t>
      </w:r>
      <w:proofErr w:type="spellStart"/>
      <w:r w:rsidRPr="004C64D5">
        <w:t>sociopoetic</w:t>
      </w:r>
      <w:proofErr w:type="spellEnd"/>
      <w:r w:rsidRPr="004C64D5">
        <w:t xml:space="preserve"> struggle and the ‘</w:t>
      </w:r>
      <w:proofErr w:type="spellStart"/>
      <w:r w:rsidRPr="004C64D5">
        <w:t>undared</w:t>
      </w:r>
      <w:proofErr w:type="spellEnd"/>
      <w:r w:rsidRPr="004C64D5">
        <w:t xml:space="preserve"> shape</w:t>
      </w:r>
      <w:r>
        <w:t xml:space="preserve">’,” </w:t>
      </w:r>
      <w:r>
        <w:rPr>
          <w:i/>
          <w:iCs/>
        </w:rPr>
        <w:t xml:space="preserve">The International Journal of Human Rights, </w:t>
      </w:r>
      <w:r>
        <w:t>28(8-9), pp. 1251-1278,</w:t>
      </w:r>
      <w:r w:rsidRPr="00436D5B">
        <w:t xml:space="preserve"> </w:t>
      </w:r>
      <w:proofErr w:type="gramStart"/>
      <w:r w:rsidRPr="00954809">
        <w:t>https://www.deepdyve.com/lp/taylor-francis/after-rights-after-man-sylvia-wynter-sociopoetic-struggle-and-the-fGl1WG3JR6?</w:t>
      </w:r>
      <w:r>
        <w:t>,</w:t>
      </w:r>
      <w:proofErr w:type="gramEnd"/>
      <w:r>
        <w:t xml:space="preserve"> </w:t>
      </w:r>
      <w:proofErr w:type="spellStart"/>
      <w:r>
        <w:t>DJDubb</w:t>
      </w:r>
      <w:proofErr w:type="spellEnd"/>
    </w:p>
    <w:p w14:paraId="6D60B436" w14:textId="77777777" w:rsidR="00EE3D4F" w:rsidRPr="006829AF" w:rsidRDefault="00EE3D4F" w:rsidP="00EE3D4F">
      <w:pPr>
        <w:rPr>
          <w:sz w:val="16"/>
        </w:rPr>
      </w:pPr>
      <w:r w:rsidRPr="006829AF">
        <w:rPr>
          <w:sz w:val="16"/>
        </w:rPr>
        <w:t xml:space="preserve">Regarding, first, the relational construction and structural positioning of Man’s Others, </w:t>
      </w:r>
      <w:r w:rsidRPr="00B2244D">
        <w:rPr>
          <w:rStyle w:val="Emphasis"/>
          <w:highlight w:val="green"/>
        </w:rPr>
        <w:t>rights</w:t>
      </w:r>
      <w:r w:rsidRPr="00B2244D">
        <w:rPr>
          <w:rStyle w:val="StyleUnderline"/>
          <w:highlight w:val="green"/>
        </w:rPr>
        <w:t xml:space="preserve"> are </w:t>
      </w:r>
      <w:r w:rsidRPr="00B2244D">
        <w:rPr>
          <w:rStyle w:val="Emphasis"/>
          <w:highlight w:val="green"/>
        </w:rPr>
        <w:t>part of ‘the Word of Man’</w:t>
      </w:r>
      <w:r w:rsidRPr="009727CD">
        <w:rPr>
          <w:rStyle w:val="StyleUnderline"/>
        </w:rPr>
        <w:t xml:space="preserve">, historically emerging out </w:t>
      </w:r>
      <w:r w:rsidRPr="006829AF">
        <w:rPr>
          <w:rStyle w:val="StyleUnderline"/>
        </w:rPr>
        <w:t>of both republican and liberal</w:t>
      </w:r>
      <w:r w:rsidRPr="009727CD">
        <w:rPr>
          <w:rStyle w:val="StyleUnderline"/>
        </w:rPr>
        <w:t xml:space="preserve"> legal / constitutional order</w:t>
      </w:r>
      <w:r w:rsidRPr="006829AF">
        <w:rPr>
          <w:rStyle w:val="StyleUnderline"/>
        </w:rPr>
        <w:t>s in the Age of Revolutions</w:t>
      </w:r>
      <w:r w:rsidRPr="006829AF">
        <w:rPr>
          <w:sz w:val="16"/>
        </w:rPr>
        <w:t xml:space="preserve">, as a result of </w:t>
      </w:r>
      <w:r w:rsidRPr="009727CD">
        <w:rPr>
          <w:rStyle w:val="StyleUnderline"/>
        </w:rPr>
        <w:t>struggles for the new ‘rights of man’</w:t>
      </w:r>
      <w:r w:rsidRPr="006829AF">
        <w:rPr>
          <w:sz w:val="16"/>
        </w:rPr>
        <w:t>.79 Yet human rights scholarship frequently ‘</w:t>
      </w:r>
      <w:r w:rsidRPr="009727CD">
        <w:rPr>
          <w:rStyle w:val="StyleUnderline"/>
        </w:rPr>
        <w:t>forgets’ that the American Revolution was also an anti-colonial revolt</w:t>
      </w:r>
      <w:r w:rsidRPr="006829AF">
        <w:rPr>
          <w:rStyle w:val="StyleUnderline"/>
        </w:rPr>
        <w:t xml:space="preserve">; it </w:t>
      </w:r>
      <w:r w:rsidRPr="00B2244D">
        <w:rPr>
          <w:rStyle w:val="Emphasis"/>
        </w:rPr>
        <w:t>ignores the debt owed</w:t>
      </w:r>
      <w:r w:rsidRPr="006829AF">
        <w:rPr>
          <w:rStyle w:val="StyleUnderline"/>
        </w:rPr>
        <w:t xml:space="preserve"> by Europeans to the </w:t>
      </w:r>
      <w:r w:rsidRPr="00B2244D">
        <w:rPr>
          <w:rStyle w:val="Emphasis"/>
        </w:rPr>
        <w:t>ideas</w:t>
      </w:r>
      <w:r w:rsidRPr="006829AF">
        <w:rPr>
          <w:rStyle w:val="StyleUnderline"/>
        </w:rPr>
        <w:t xml:space="preserve"> and </w:t>
      </w:r>
      <w:r w:rsidRPr="00B2244D">
        <w:rPr>
          <w:rStyle w:val="Emphasis"/>
        </w:rPr>
        <w:t>political practices</w:t>
      </w:r>
      <w:r w:rsidRPr="006829AF">
        <w:rPr>
          <w:rStyle w:val="StyleUnderline"/>
        </w:rPr>
        <w:t xml:space="preserve"> of </w:t>
      </w:r>
      <w:r w:rsidRPr="00B2244D">
        <w:rPr>
          <w:rStyle w:val="Emphasis"/>
        </w:rPr>
        <w:t xml:space="preserve">those they </w:t>
      </w:r>
      <w:proofErr w:type="spellStart"/>
      <w:r w:rsidRPr="00B2244D">
        <w:rPr>
          <w:rStyle w:val="Emphasis"/>
        </w:rPr>
        <w:t>colonised</w:t>
      </w:r>
      <w:proofErr w:type="spellEnd"/>
      <w:r w:rsidRPr="00B2244D">
        <w:rPr>
          <w:rStyle w:val="Emphasis"/>
        </w:rPr>
        <w:t xml:space="preserve"> and enslaved</w:t>
      </w:r>
      <w:r w:rsidRPr="006829AF">
        <w:rPr>
          <w:rStyle w:val="StyleUnderline"/>
        </w:rPr>
        <w:t xml:space="preserve"> in the</w:t>
      </w:r>
      <w:r w:rsidRPr="009727CD">
        <w:rPr>
          <w:rStyle w:val="StyleUnderline"/>
        </w:rPr>
        <w:t xml:space="preserve"> development of rights</w:t>
      </w:r>
      <w:r w:rsidRPr="006829AF">
        <w:rPr>
          <w:sz w:val="16"/>
        </w:rPr>
        <w:t xml:space="preserve">, European constitutional orders and political practices.80 Moreover, </w:t>
      </w:r>
      <w:r w:rsidRPr="006829AF">
        <w:rPr>
          <w:rStyle w:val="StyleUnderline"/>
        </w:rPr>
        <w:t xml:space="preserve">it </w:t>
      </w:r>
      <w:r w:rsidRPr="00B2244D">
        <w:rPr>
          <w:rStyle w:val="Emphasis"/>
        </w:rPr>
        <w:t>disavows</w:t>
      </w:r>
      <w:r w:rsidRPr="009727CD">
        <w:rPr>
          <w:rStyle w:val="StyleUnderline"/>
        </w:rPr>
        <w:t xml:space="preserve"> the </w:t>
      </w:r>
      <w:r w:rsidRPr="00B2244D">
        <w:rPr>
          <w:rStyle w:val="Emphasis"/>
        </w:rPr>
        <w:t>philosophical and political primacy</w:t>
      </w:r>
      <w:r w:rsidRPr="009727CD">
        <w:rPr>
          <w:rStyle w:val="StyleUnderline"/>
        </w:rPr>
        <w:t xml:space="preserve"> of the </w:t>
      </w:r>
      <w:r w:rsidRPr="00B2244D">
        <w:rPr>
          <w:rStyle w:val="Emphasis"/>
        </w:rPr>
        <w:t>Haitian Revolution</w:t>
      </w:r>
      <w:r w:rsidRPr="009727CD">
        <w:rPr>
          <w:rStyle w:val="StyleUnderline"/>
        </w:rPr>
        <w:t xml:space="preserve"> as the </w:t>
      </w:r>
      <w:r w:rsidRPr="00B2244D">
        <w:rPr>
          <w:rStyle w:val="Emphasis"/>
        </w:rPr>
        <w:t>first anti-slavery revolution</w:t>
      </w:r>
      <w:r w:rsidRPr="006829AF">
        <w:rPr>
          <w:sz w:val="16"/>
        </w:rPr>
        <w:t xml:space="preserve">.81 Viewed on the basis of Wynter’s intellectual orientations, it is important to acknowledge that </w:t>
      </w:r>
      <w:r w:rsidRPr="00B2244D">
        <w:rPr>
          <w:rStyle w:val="Emphasis"/>
          <w:highlight w:val="green"/>
        </w:rPr>
        <w:t>rights</w:t>
      </w:r>
      <w:r w:rsidRPr="00B2244D">
        <w:rPr>
          <w:rStyle w:val="StyleUnderline"/>
          <w:highlight w:val="green"/>
        </w:rPr>
        <w:t xml:space="preserve"> are a </w:t>
      </w:r>
      <w:r w:rsidRPr="00B2244D">
        <w:rPr>
          <w:rStyle w:val="Emphasis"/>
          <w:highlight w:val="green"/>
        </w:rPr>
        <w:t>colonial</w:t>
      </w:r>
      <w:r w:rsidRPr="00B2244D">
        <w:rPr>
          <w:rStyle w:val="Emphasis"/>
        </w:rPr>
        <w:t xml:space="preserve">-modern </w:t>
      </w:r>
      <w:r w:rsidRPr="00B2244D">
        <w:rPr>
          <w:rStyle w:val="Emphasis"/>
          <w:highlight w:val="green"/>
        </w:rPr>
        <w:t>artefact</w:t>
      </w:r>
      <w:r w:rsidRPr="00B2244D">
        <w:rPr>
          <w:rStyle w:val="StyleUnderline"/>
          <w:highlight w:val="green"/>
        </w:rPr>
        <w:t xml:space="preserve"> grounded on</w:t>
      </w:r>
      <w:r w:rsidRPr="009727CD">
        <w:rPr>
          <w:rStyle w:val="StyleUnderline"/>
        </w:rPr>
        <w:t xml:space="preserve"> the </w:t>
      </w:r>
      <w:r w:rsidRPr="00B2244D">
        <w:rPr>
          <w:rStyle w:val="Emphasis"/>
          <w:highlight w:val="green"/>
        </w:rPr>
        <w:t>hegemonic understanding of the human</w:t>
      </w:r>
      <w:r w:rsidRPr="006829AF">
        <w:rPr>
          <w:sz w:val="16"/>
        </w:rPr>
        <w:t xml:space="preserve">. As decolonial scholars have argued, colonialism was ‘the primary ground of the most widespread understandings of humanity in the modern/colonial world’.82 </w:t>
      </w:r>
      <w:r w:rsidRPr="006829AF">
        <w:rPr>
          <w:rStyle w:val="StyleUnderline"/>
        </w:rPr>
        <w:t>Not only do rights</w:t>
      </w:r>
      <w:r w:rsidRPr="006829AF">
        <w:rPr>
          <w:sz w:val="16"/>
        </w:rPr>
        <w:t xml:space="preserve"> ‘historically </w:t>
      </w:r>
      <w:r w:rsidRPr="009727CD">
        <w:rPr>
          <w:rStyle w:val="StyleUnderline"/>
        </w:rPr>
        <w:t xml:space="preserve">incorporate an </w:t>
      </w:r>
      <w:r w:rsidRPr="00B2244D">
        <w:rPr>
          <w:rStyle w:val="Emphasis"/>
        </w:rPr>
        <w:t xml:space="preserve">autonomous </w:t>
      </w:r>
      <w:r w:rsidRPr="00B2244D">
        <w:rPr>
          <w:rStyle w:val="Emphasis"/>
          <w:highlight w:val="green"/>
        </w:rPr>
        <w:t>legal subject</w:t>
      </w:r>
      <w:r w:rsidRPr="00B2244D">
        <w:t xml:space="preserve"> </w:t>
      </w:r>
      <w:r w:rsidRPr="006829AF">
        <w:rPr>
          <w:sz w:val="16"/>
        </w:rPr>
        <w:t xml:space="preserve">with a possessive claim to rights’,83 </w:t>
      </w:r>
      <w:r w:rsidRPr="00B2244D">
        <w:rPr>
          <w:rStyle w:val="Emphasis"/>
        </w:rPr>
        <w:t>the rights subject</w:t>
      </w:r>
      <w:r w:rsidRPr="00B2244D">
        <w:rPr>
          <w:rStyle w:val="StyleUnderline"/>
        </w:rPr>
        <w:t xml:space="preserve"> </w:t>
      </w:r>
      <w:r w:rsidRPr="00B2244D">
        <w:rPr>
          <w:rStyle w:val="StyleUnderline"/>
          <w:highlight w:val="green"/>
        </w:rPr>
        <w:t xml:space="preserve">is </w:t>
      </w:r>
      <w:r w:rsidRPr="00B2244D">
        <w:rPr>
          <w:rStyle w:val="Emphasis"/>
          <w:highlight w:val="green"/>
        </w:rPr>
        <w:t>predicated on</w:t>
      </w:r>
      <w:r w:rsidRPr="00B2244D">
        <w:rPr>
          <w:rStyle w:val="StyleUnderline"/>
          <w:highlight w:val="green"/>
        </w:rPr>
        <w:t xml:space="preserve"> Man’s</w:t>
      </w:r>
      <w:r w:rsidRPr="009727CD">
        <w:rPr>
          <w:rStyle w:val="StyleUnderline"/>
        </w:rPr>
        <w:t xml:space="preserve"> </w:t>
      </w:r>
      <w:r w:rsidRPr="00B2244D">
        <w:rPr>
          <w:rStyle w:val="Emphasis"/>
        </w:rPr>
        <w:t xml:space="preserve">ostensibly </w:t>
      </w:r>
      <w:r w:rsidRPr="00B2244D">
        <w:rPr>
          <w:rStyle w:val="Emphasis"/>
          <w:highlight w:val="green"/>
        </w:rPr>
        <w:t>universal</w:t>
      </w:r>
      <w:r w:rsidRPr="00B2244D">
        <w:rPr>
          <w:rStyle w:val="Emphasis"/>
        </w:rPr>
        <w:t xml:space="preserve">, </w:t>
      </w:r>
      <w:proofErr w:type="spellStart"/>
      <w:r w:rsidRPr="00B2244D">
        <w:rPr>
          <w:rStyle w:val="Emphasis"/>
        </w:rPr>
        <w:t>acultural</w:t>
      </w:r>
      <w:proofErr w:type="spellEnd"/>
      <w:r w:rsidRPr="00B2244D">
        <w:rPr>
          <w:rStyle w:val="Emphasis"/>
        </w:rPr>
        <w:t xml:space="preserve">, </w:t>
      </w:r>
      <w:r w:rsidRPr="00B2244D">
        <w:rPr>
          <w:rStyle w:val="Emphasis"/>
          <w:highlight w:val="green"/>
        </w:rPr>
        <w:t>conception of the human</w:t>
      </w:r>
      <w:r w:rsidRPr="006829AF">
        <w:rPr>
          <w:sz w:val="16"/>
        </w:rPr>
        <w:t xml:space="preserve">, despite ceaseless struggles to contest and reimagine both rights and their subject.84 </w:t>
      </w:r>
    </w:p>
    <w:p w14:paraId="31EE6AD0" w14:textId="77777777" w:rsidR="00EE3D4F" w:rsidRPr="006829AF" w:rsidRDefault="00EE3D4F" w:rsidP="00EE3D4F">
      <w:pPr>
        <w:rPr>
          <w:sz w:val="16"/>
        </w:rPr>
      </w:pPr>
      <w:r w:rsidRPr="00ED21A1">
        <w:rPr>
          <w:rStyle w:val="StyleUnderline"/>
        </w:rPr>
        <w:t xml:space="preserve">Man’s </w:t>
      </w:r>
      <w:proofErr w:type="spellStart"/>
      <w:r w:rsidRPr="00ED21A1">
        <w:rPr>
          <w:rStyle w:val="StyleUnderline"/>
        </w:rPr>
        <w:t>acultural</w:t>
      </w:r>
      <w:proofErr w:type="spellEnd"/>
      <w:r w:rsidRPr="00ED21A1">
        <w:rPr>
          <w:rStyle w:val="StyleUnderline"/>
        </w:rPr>
        <w:t xml:space="preserve"> conception institutes ‘actions/</w:t>
      </w:r>
      <w:proofErr w:type="spellStart"/>
      <w:r w:rsidRPr="00ED21A1">
        <w:rPr>
          <w:rStyle w:val="StyleUnderline"/>
        </w:rPr>
        <w:t>behaviours</w:t>
      </w:r>
      <w:proofErr w:type="spellEnd"/>
      <w:r w:rsidRPr="00ED21A1">
        <w:rPr>
          <w:rStyle w:val="StyleUnderline"/>
        </w:rPr>
        <w:t xml:space="preserve"> prescribed and legitimated by a universally applicable “understanding of man’s humanity” and its mode of truth’</w:t>
      </w:r>
      <w:r w:rsidRPr="006829AF">
        <w:rPr>
          <w:sz w:val="16"/>
        </w:rPr>
        <w:t xml:space="preserve">, a mode whose ‘culture systemic categories’ are not </w:t>
      </w:r>
      <w:proofErr w:type="spellStart"/>
      <w:r w:rsidRPr="006829AF">
        <w:rPr>
          <w:sz w:val="16"/>
        </w:rPr>
        <w:t>recognised</w:t>
      </w:r>
      <w:proofErr w:type="spellEnd"/>
      <w:r w:rsidRPr="006829AF">
        <w:rPr>
          <w:sz w:val="16"/>
        </w:rPr>
        <w:t xml:space="preserve"> as particularist; they are premised, instead, on the pervasive idea that Western-bourgeois culture is not ‘a culture at all, and that our native model of reality (Legesse 1973, p. 274) is reality-in- itself’.85 </w:t>
      </w:r>
      <w:r w:rsidRPr="00B2244D">
        <w:rPr>
          <w:rStyle w:val="Emphasis"/>
          <w:highlight w:val="green"/>
        </w:rPr>
        <w:t>Rights</w:t>
      </w:r>
      <w:r w:rsidRPr="00B2244D">
        <w:t xml:space="preserve"> </w:t>
      </w:r>
      <w:r w:rsidRPr="006829AF">
        <w:rPr>
          <w:sz w:val="16"/>
        </w:rPr>
        <w:t xml:space="preserve">belong to ‘ethno-class conceptions’ of colonial-modern discursive and signifying formations; they also </w:t>
      </w:r>
      <w:r w:rsidRPr="00B2244D">
        <w:rPr>
          <w:rStyle w:val="Emphasis"/>
        </w:rPr>
        <w:t xml:space="preserve">tend to </w:t>
      </w:r>
      <w:r w:rsidRPr="00B2244D">
        <w:rPr>
          <w:rStyle w:val="Emphasis"/>
          <w:highlight w:val="green"/>
        </w:rPr>
        <w:t>occlude</w:t>
      </w:r>
      <w:r w:rsidRPr="00ED21A1">
        <w:rPr>
          <w:rStyle w:val="StyleUnderline"/>
        </w:rPr>
        <w:t xml:space="preserve"> their </w:t>
      </w:r>
      <w:r w:rsidRPr="00B2244D">
        <w:rPr>
          <w:rStyle w:val="Emphasis"/>
        </w:rPr>
        <w:t xml:space="preserve">‘always </w:t>
      </w:r>
      <w:r w:rsidRPr="00B2244D">
        <w:rPr>
          <w:rStyle w:val="Emphasis"/>
          <w:highlight w:val="green"/>
        </w:rPr>
        <w:t>culturally specific’</w:t>
      </w:r>
      <w:r w:rsidRPr="00B2244D">
        <w:rPr>
          <w:rStyle w:val="Emphasis"/>
        </w:rPr>
        <w:t xml:space="preserve"> clusters of </w:t>
      </w:r>
      <w:r w:rsidRPr="00B2244D">
        <w:rPr>
          <w:rStyle w:val="Emphasis"/>
          <w:highlight w:val="green"/>
        </w:rPr>
        <w:t>meanings</w:t>
      </w:r>
      <w:r w:rsidRPr="00ED21A1">
        <w:rPr>
          <w:rStyle w:val="StyleUnderline"/>
        </w:rPr>
        <w:t xml:space="preserve"> and codes, upholding themselves as universal</w:t>
      </w:r>
      <w:r w:rsidRPr="006829AF">
        <w:rPr>
          <w:sz w:val="16"/>
        </w:rPr>
        <w:t xml:space="preserve"> ‘as if these formations were ecumenically human conceptions’.86 </w:t>
      </w:r>
      <w:r w:rsidRPr="00B2244D">
        <w:rPr>
          <w:rStyle w:val="Emphasis"/>
          <w:highlight w:val="green"/>
        </w:rPr>
        <w:t>Sustaining</w:t>
      </w:r>
      <w:r w:rsidRPr="00B2244D">
        <w:rPr>
          <w:rStyle w:val="StyleUnderline"/>
          <w:highlight w:val="green"/>
        </w:rPr>
        <w:t xml:space="preserve"> Man’s </w:t>
      </w:r>
      <w:proofErr w:type="spellStart"/>
      <w:r w:rsidRPr="00B2244D">
        <w:rPr>
          <w:rStyle w:val="Emphasis"/>
          <w:highlight w:val="green"/>
        </w:rPr>
        <w:t>acultural</w:t>
      </w:r>
      <w:proofErr w:type="spellEnd"/>
      <w:r w:rsidRPr="00B2244D">
        <w:rPr>
          <w:rStyle w:val="Emphasis"/>
          <w:highlight w:val="green"/>
        </w:rPr>
        <w:t xml:space="preserve"> overrepresentation</w:t>
      </w:r>
      <w:r w:rsidRPr="00B2244D">
        <w:rPr>
          <w:rStyle w:val="StyleUnderline"/>
          <w:highlight w:val="green"/>
        </w:rPr>
        <w:t xml:space="preserve"> as </w:t>
      </w:r>
      <w:r w:rsidRPr="00B2244D">
        <w:rPr>
          <w:rStyle w:val="Emphasis"/>
          <w:highlight w:val="green"/>
        </w:rPr>
        <w:t>rational</w:t>
      </w:r>
      <w:r w:rsidRPr="00B2244D">
        <w:rPr>
          <w:rStyle w:val="StyleUnderline"/>
          <w:highlight w:val="green"/>
        </w:rPr>
        <w:t xml:space="preserve"> and </w:t>
      </w:r>
      <w:r w:rsidRPr="00B2244D">
        <w:rPr>
          <w:rStyle w:val="Emphasis"/>
          <w:highlight w:val="green"/>
        </w:rPr>
        <w:t>universal</w:t>
      </w:r>
      <w:r w:rsidRPr="00B2244D">
        <w:rPr>
          <w:rStyle w:val="Emphasis"/>
        </w:rPr>
        <w:t xml:space="preserve"> figure</w:t>
      </w:r>
      <w:r w:rsidRPr="00ED21A1">
        <w:rPr>
          <w:rStyle w:val="StyleUnderline"/>
        </w:rPr>
        <w:t xml:space="preserve">, they help </w:t>
      </w:r>
      <w:r w:rsidRPr="00B2244D">
        <w:rPr>
          <w:rStyle w:val="StyleUnderline"/>
          <w:highlight w:val="green"/>
        </w:rPr>
        <w:t xml:space="preserve">render </w:t>
      </w:r>
      <w:r w:rsidRPr="00B2244D">
        <w:rPr>
          <w:rStyle w:val="Emphasis"/>
          <w:highlight w:val="green"/>
        </w:rPr>
        <w:t>Man’s Others</w:t>
      </w:r>
      <w:r w:rsidRPr="00B2244D">
        <w:rPr>
          <w:rStyle w:val="StyleUnderline"/>
          <w:highlight w:val="green"/>
        </w:rPr>
        <w:t xml:space="preserve"> as</w:t>
      </w:r>
      <w:r w:rsidRPr="00ED21A1">
        <w:rPr>
          <w:rStyle w:val="StyleUnderline"/>
        </w:rPr>
        <w:t xml:space="preserve"> </w:t>
      </w:r>
      <w:r w:rsidRPr="00B2244D">
        <w:rPr>
          <w:rStyle w:val="Emphasis"/>
        </w:rPr>
        <w:t>‘intellectually probationary’</w:t>
      </w:r>
      <w:r w:rsidRPr="006829AF">
        <w:rPr>
          <w:sz w:val="16"/>
        </w:rPr>
        <w:t xml:space="preserve">,87 </w:t>
      </w:r>
      <w:r w:rsidRPr="00B2244D">
        <w:rPr>
          <w:rStyle w:val="Emphasis"/>
        </w:rPr>
        <w:t xml:space="preserve">being </w:t>
      </w:r>
      <w:r w:rsidRPr="00B2244D">
        <w:rPr>
          <w:rStyle w:val="Emphasis"/>
          <w:highlight w:val="green"/>
        </w:rPr>
        <w:t>structurally positioned</w:t>
      </w:r>
      <w:r w:rsidRPr="00B2244D">
        <w:rPr>
          <w:rStyle w:val="StyleUnderline"/>
          <w:highlight w:val="green"/>
        </w:rPr>
        <w:t xml:space="preserve"> as </w:t>
      </w:r>
      <w:r w:rsidRPr="00B2244D">
        <w:rPr>
          <w:rStyle w:val="Emphasis"/>
          <w:highlight w:val="green"/>
        </w:rPr>
        <w:t>Man’s</w:t>
      </w:r>
      <w:r w:rsidRPr="00B2244D">
        <w:rPr>
          <w:rStyle w:val="Emphasis"/>
        </w:rPr>
        <w:t xml:space="preserve"> irrational, animalistic, </w:t>
      </w:r>
      <w:r w:rsidRPr="00B2244D">
        <w:rPr>
          <w:rStyle w:val="Emphasis"/>
          <w:highlight w:val="green"/>
        </w:rPr>
        <w:t>antithesis</w:t>
      </w:r>
      <w:r w:rsidRPr="006829AF">
        <w:rPr>
          <w:sz w:val="16"/>
        </w:rPr>
        <w:t>.88 Although contested and reforged ‘in their exercise’ in subaltern struggles,89 Wynter’s analyses, I have shown here, help illuminate how rights, as ‘ethno-class conceptions’, secure Man’s ‘</w:t>
      </w:r>
      <w:proofErr w:type="spellStart"/>
      <w:r w:rsidRPr="006829AF">
        <w:rPr>
          <w:sz w:val="16"/>
        </w:rPr>
        <w:t>biocosmogonically</w:t>
      </w:r>
      <w:proofErr w:type="spellEnd"/>
      <w:r w:rsidRPr="006829AF">
        <w:rPr>
          <w:sz w:val="16"/>
        </w:rPr>
        <w:t xml:space="preserve"> chartering origin narrative’, which is central to the semiotic and epistemic orders that </w:t>
      </w:r>
      <w:proofErr w:type="spellStart"/>
      <w:r w:rsidRPr="006829AF">
        <w:rPr>
          <w:sz w:val="16"/>
        </w:rPr>
        <w:t>legetimate</w:t>
      </w:r>
      <w:proofErr w:type="spellEnd"/>
      <w:r w:rsidRPr="006829AF">
        <w:rPr>
          <w:sz w:val="16"/>
        </w:rPr>
        <w:t xml:space="preserve"> colonial modernity’s material structures.90 </w:t>
      </w:r>
    </w:p>
    <w:p w14:paraId="22847652" w14:textId="77777777" w:rsidR="00EE3D4F" w:rsidRDefault="00EE3D4F" w:rsidP="00EE3D4F">
      <w:pPr>
        <w:rPr>
          <w:sz w:val="16"/>
        </w:rPr>
      </w:pPr>
      <w:r w:rsidRPr="00ED21A1">
        <w:rPr>
          <w:sz w:val="16"/>
        </w:rPr>
        <w:t xml:space="preserve">Second, beyond their legal-political significance, </w:t>
      </w:r>
      <w:r w:rsidRPr="00ED21A1">
        <w:rPr>
          <w:rStyle w:val="StyleUnderline"/>
        </w:rPr>
        <w:t>rights</w:t>
      </w:r>
      <w:r w:rsidRPr="00ED21A1">
        <w:rPr>
          <w:sz w:val="16"/>
        </w:rPr>
        <w:t xml:space="preserve"> as part of Man’s origin narrative are implicated in </w:t>
      </w:r>
      <w:proofErr w:type="spellStart"/>
      <w:r w:rsidRPr="00ED21A1">
        <w:rPr>
          <w:sz w:val="16"/>
        </w:rPr>
        <w:t>autopoetic</w:t>
      </w:r>
      <w:proofErr w:type="spellEnd"/>
      <w:r w:rsidRPr="00ED21A1">
        <w:rPr>
          <w:sz w:val="16"/>
        </w:rPr>
        <w:t xml:space="preserve"> constitution, mattering ‘sociogenically’ because their ‘genre’/culturally specific terms </w:t>
      </w:r>
      <w:r w:rsidRPr="006829AF">
        <w:rPr>
          <w:sz w:val="16"/>
        </w:rPr>
        <w:t xml:space="preserve">contribute to the symbolic codes of life and death, selection and </w:t>
      </w:r>
      <w:proofErr w:type="spellStart"/>
      <w:r w:rsidRPr="006829AF">
        <w:rPr>
          <w:sz w:val="16"/>
        </w:rPr>
        <w:t>dysselection</w:t>
      </w:r>
      <w:proofErr w:type="spellEnd"/>
      <w:r w:rsidRPr="006829AF">
        <w:rPr>
          <w:sz w:val="16"/>
        </w:rPr>
        <w:t>, ‘us/not us’ constructions of otherness.91 As such, they</w:t>
      </w:r>
      <w:r w:rsidRPr="00B2244D">
        <w:t xml:space="preserve"> </w:t>
      </w:r>
      <w:r w:rsidRPr="00ED21A1">
        <w:rPr>
          <w:rStyle w:val="StyleUnderline"/>
        </w:rPr>
        <w:t xml:space="preserve">have a </w:t>
      </w:r>
      <w:r w:rsidRPr="00B2244D">
        <w:rPr>
          <w:rStyle w:val="Emphasis"/>
        </w:rPr>
        <w:t>dislocating effect</w:t>
      </w:r>
      <w:r w:rsidRPr="00ED21A1">
        <w:rPr>
          <w:rStyle w:val="StyleUnderline"/>
        </w:rPr>
        <w:t xml:space="preserve"> for </w:t>
      </w:r>
      <w:r w:rsidRPr="00B2244D">
        <w:rPr>
          <w:rStyle w:val="Emphasis"/>
          <w:highlight w:val="green"/>
        </w:rPr>
        <w:t>Man’s Others</w:t>
      </w:r>
      <w:r w:rsidRPr="00ED21A1">
        <w:rPr>
          <w:rStyle w:val="StyleUnderline"/>
        </w:rPr>
        <w:t>, who</w:t>
      </w:r>
      <w:r w:rsidRPr="00ED21A1">
        <w:rPr>
          <w:sz w:val="16"/>
        </w:rPr>
        <w:t xml:space="preserve"> no ‘longer coincide with’ and </w:t>
      </w:r>
      <w:r w:rsidRPr="00B2244D">
        <w:rPr>
          <w:rStyle w:val="StyleUnderline"/>
          <w:highlight w:val="green"/>
        </w:rPr>
        <w:t>have to</w:t>
      </w:r>
      <w:r w:rsidRPr="00ED21A1">
        <w:rPr>
          <w:rStyle w:val="StyleUnderline"/>
        </w:rPr>
        <w:t xml:space="preserve"> </w:t>
      </w:r>
      <w:r w:rsidRPr="00ED21A1">
        <w:rPr>
          <w:rStyle w:val="StyleUnderline"/>
          <w:strike/>
        </w:rPr>
        <w:t>‘circumcise’</w:t>
      </w:r>
      <w:r w:rsidRPr="00ED21A1">
        <w:rPr>
          <w:rStyle w:val="StyleUnderline"/>
        </w:rPr>
        <w:t>[</w:t>
      </w:r>
      <w:r w:rsidRPr="00B2244D">
        <w:rPr>
          <w:rStyle w:val="Emphasis"/>
          <w:highlight w:val="green"/>
        </w:rPr>
        <w:t>cut off</w:t>
      </w:r>
      <w:r>
        <w:rPr>
          <w:rStyle w:val="StyleUnderline"/>
        </w:rPr>
        <w:t xml:space="preserve"> a </w:t>
      </w:r>
      <w:r w:rsidRPr="00B2244D">
        <w:rPr>
          <w:rStyle w:val="Emphasis"/>
          <w:highlight w:val="green"/>
        </w:rPr>
        <w:t>part</w:t>
      </w:r>
      <w:r w:rsidRPr="00B2244D">
        <w:rPr>
          <w:rStyle w:val="StyleUnderline"/>
          <w:highlight w:val="green"/>
        </w:rPr>
        <w:t xml:space="preserve"> of] themselves</w:t>
      </w:r>
      <w:r w:rsidRPr="00ED21A1">
        <w:rPr>
          <w:rStyle w:val="StyleUnderline"/>
        </w:rPr>
        <w:t xml:space="preserve"> </w:t>
      </w:r>
      <w:r w:rsidRPr="00B2244D">
        <w:rPr>
          <w:rStyle w:val="Emphasis"/>
        </w:rPr>
        <w:t xml:space="preserve">‘in order </w:t>
      </w:r>
      <w:r w:rsidRPr="00B2244D">
        <w:rPr>
          <w:rStyle w:val="Emphasis"/>
          <w:highlight w:val="green"/>
        </w:rPr>
        <w:t>to be fully human’</w:t>
      </w:r>
      <w:r w:rsidRPr="00ED21A1">
        <w:rPr>
          <w:sz w:val="16"/>
        </w:rPr>
        <w:t xml:space="preserve"> in the descriptive statement of Man.92 </w:t>
      </w:r>
      <w:r w:rsidRPr="001A1DEA">
        <w:rPr>
          <w:rStyle w:val="Emphasis"/>
          <w:highlight w:val="green"/>
        </w:rPr>
        <w:t>Rights</w:t>
      </w:r>
      <w:r w:rsidRPr="00ED21A1">
        <w:rPr>
          <w:sz w:val="16"/>
        </w:rPr>
        <w:t xml:space="preserve">, moreover, </w:t>
      </w:r>
      <w:r w:rsidRPr="00B2244D">
        <w:rPr>
          <w:rStyle w:val="StyleUnderline"/>
          <w:highlight w:val="green"/>
        </w:rPr>
        <w:t>are</w:t>
      </w:r>
      <w:r w:rsidRPr="00ED21A1">
        <w:rPr>
          <w:rStyle w:val="StyleUnderline"/>
        </w:rPr>
        <w:t xml:space="preserve"> amongst </w:t>
      </w:r>
      <w:r w:rsidRPr="001A1DEA">
        <w:rPr>
          <w:rStyle w:val="Emphasis"/>
          <w:highlight w:val="green"/>
        </w:rPr>
        <w:t>modernity’s ‘</w:t>
      </w:r>
      <w:r w:rsidRPr="00B2244D">
        <w:rPr>
          <w:rStyle w:val="Emphasis"/>
          <w:highlight w:val="green"/>
        </w:rPr>
        <w:t>terms of salvation’</w:t>
      </w:r>
      <w:r w:rsidRPr="00ED21A1">
        <w:rPr>
          <w:sz w:val="16"/>
        </w:rPr>
        <w:t xml:space="preserve">93 </w:t>
      </w:r>
      <w:r w:rsidRPr="00ED21A1">
        <w:rPr>
          <w:rStyle w:val="StyleUnderline"/>
        </w:rPr>
        <w:t xml:space="preserve">through which those </w:t>
      </w:r>
      <w:proofErr w:type="spellStart"/>
      <w:r w:rsidRPr="00B2244D">
        <w:rPr>
          <w:rStyle w:val="Emphasis"/>
        </w:rPr>
        <w:t>dysselected</w:t>
      </w:r>
      <w:proofErr w:type="spellEnd"/>
      <w:r w:rsidRPr="00B2244D">
        <w:rPr>
          <w:rStyle w:val="Emphasis"/>
        </w:rPr>
        <w:t xml:space="preserve"> humans</w:t>
      </w:r>
      <w:r w:rsidRPr="00ED21A1">
        <w:rPr>
          <w:rStyle w:val="StyleUnderline"/>
        </w:rPr>
        <w:t xml:space="preserve"> imagine navigating their way out of their brutal positioning</w:t>
      </w:r>
      <w:r w:rsidRPr="00ED21A1">
        <w:rPr>
          <w:sz w:val="16"/>
        </w:rPr>
        <w:t xml:space="preserve"> in ‘backward- ness’, animality and unreason – ‘what other model was there?’, asks Wynter.94 Yet origin stories should not misleadingly denote rights as bygone legacies of </w:t>
      </w:r>
      <w:r w:rsidRPr="00ED21A1">
        <w:rPr>
          <w:rStyle w:val="StyleUnderline"/>
        </w:rPr>
        <w:t xml:space="preserve">the erstwhile </w:t>
      </w:r>
      <w:r w:rsidRPr="00B2244D">
        <w:rPr>
          <w:rStyle w:val="Emphasis"/>
          <w:highlight w:val="green"/>
        </w:rPr>
        <w:t>‘rights of man’</w:t>
      </w:r>
      <w:r w:rsidRPr="00ED21A1">
        <w:rPr>
          <w:sz w:val="16"/>
        </w:rPr>
        <w:t>. For Wynter, a ‘</w:t>
      </w:r>
      <w:proofErr w:type="spellStart"/>
      <w:r w:rsidRPr="00ED21A1">
        <w:rPr>
          <w:sz w:val="16"/>
        </w:rPr>
        <w:t>transumed</w:t>
      </w:r>
      <w:proofErr w:type="spellEnd"/>
      <w:r w:rsidRPr="00ED21A1">
        <w:rPr>
          <w:sz w:val="16"/>
        </w:rPr>
        <w:t xml:space="preserve"> abductive-conception of “human rights”’, </w:t>
      </w:r>
      <w:r w:rsidRPr="00ED21A1">
        <w:rPr>
          <w:rStyle w:val="StyleUnderline"/>
        </w:rPr>
        <w:t xml:space="preserve">continues to </w:t>
      </w:r>
      <w:r w:rsidRPr="00B2244D">
        <w:rPr>
          <w:rStyle w:val="StyleUnderline"/>
          <w:highlight w:val="green"/>
        </w:rPr>
        <w:t xml:space="preserve">ground </w:t>
      </w:r>
      <w:r w:rsidRPr="00B2244D">
        <w:rPr>
          <w:rStyle w:val="Emphasis"/>
          <w:highlight w:val="green"/>
        </w:rPr>
        <w:t>wider</w:t>
      </w:r>
      <w:r w:rsidRPr="00B2244D">
        <w:rPr>
          <w:rStyle w:val="Emphasis"/>
        </w:rPr>
        <w:t xml:space="preserve"> colonial-modern </w:t>
      </w:r>
      <w:r w:rsidRPr="00B2244D">
        <w:rPr>
          <w:rStyle w:val="Emphasis"/>
          <w:highlight w:val="green"/>
        </w:rPr>
        <w:t>social structures</w:t>
      </w:r>
      <w:r w:rsidRPr="00B2244D">
        <w:t xml:space="preserve"> </w:t>
      </w:r>
      <w:r w:rsidRPr="00ED21A1">
        <w:rPr>
          <w:sz w:val="16"/>
        </w:rPr>
        <w:t xml:space="preserve">that ‘are not simply historical but continue </w:t>
      </w:r>
      <w:r w:rsidRPr="00ED21A1">
        <w:rPr>
          <w:rStyle w:val="StyleUnderline"/>
        </w:rPr>
        <w:t xml:space="preserve">into </w:t>
      </w:r>
      <w:r w:rsidRPr="00B2244D">
        <w:rPr>
          <w:rStyle w:val="Emphasis"/>
        </w:rPr>
        <w:t>the present</w:t>
      </w:r>
      <w:r w:rsidRPr="00ED21A1">
        <w:rPr>
          <w:rStyle w:val="StyleUnderline"/>
        </w:rPr>
        <w:t>’</w:t>
      </w:r>
      <w:r w:rsidRPr="00ED21A1">
        <w:rPr>
          <w:sz w:val="16"/>
        </w:rPr>
        <w:t xml:space="preserve">.95 </w:t>
      </w:r>
    </w:p>
    <w:p w14:paraId="4EBBE993" w14:textId="77777777" w:rsidR="00EE3D4F" w:rsidRDefault="00EE3D4F" w:rsidP="00EE3D4F">
      <w:pPr>
        <w:pStyle w:val="Heading4"/>
      </w:pPr>
      <w:r>
        <w:t>Rollback/Interest convergence disproves legal progress</w:t>
      </w:r>
    </w:p>
    <w:p w14:paraId="19FC98AD" w14:textId="77777777" w:rsidR="00EE3D4F" w:rsidRPr="009B6A90" w:rsidRDefault="00EE3D4F" w:rsidP="00EE3D4F">
      <w:pPr>
        <w:rPr>
          <w:rStyle w:val="StyleUnderline"/>
        </w:rPr>
      </w:pPr>
      <w:r>
        <w:t xml:space="preserve">Dr. Saran </w:t>
      </w:r>
      <w:r w:rsidRPr="009B6A90">
        <w:rPr>
          <w:rStyle w:val="Style13ptBold"/>
        </w:rPr>
        <w:t>Stewart 24</w:t>
      </w:r>
      <w:r>
        <w:t xml:space="preserve">, </w:t>
      </w:r>
      <w:r w:rsidRPr="00523393">
        <w:t>Associate Professor</w:t>
      </w:r>
      <w:r>
        <w:t xml:space="preserve"> of</w:t>
      </w:r>
      <w:r w:rsidRPr="00523393">
        <w:t xml:space="preserve"> Higher Education and Student Affairs</w:t>
      </w:r>
      <w:r>
        <w:t xml:space="preserve"> at the University of Connecticut with a </w:t>
      </w:r>
      <w:r w:rsidRPr="00523393">
        <w:t>Higher Education</w:t>
      </w:r>
      <w:r>
        <w:t xml:space="preserve"> PhD from the </w:t>
      </w:r>
      <w:r w:rsidRPr="00523393">
        <w:t>University of Denver</w:t>
      </w:r>
      <w:r>
        <w:t>; Kelly Schlabach and Omar Romandia are</w:t>
      </w:r>
      <w:r w:rsidRPr="00523393">
        <w:t xml:space="preserve"> current PhD student</w:t>
      </w:r>
      <w:r>
        <w:t>s</w:t>
      </w:r>
      <w:r w:rsidRPr="00523393">
        <w:t xml:space="preserve"> in the Learning, Leadership and Educational Policy program at the University of Connecticut</w:t>
      </w:r>
      <w:r>
        <w:t xml:space="preserve">; and Frank Tuitt </w:t>
      </w:r>
      <w:r w:rsidRPr="00523393">
        <w:t>is a Professor of Higher Education and Student Affairs in the Neag School of Education</w:t>
      </w:r>
      <w:r>
        <w:t xml:space="preserve"> at the University of Connecticut; 11/7/2024, “Old Tactics in New Robes: Plantation Politics and the Continued Pervasiveness of Anti-Blackness in Higher Education,” </w:t>
      </w:r>
      <w:r w:rsidRPr="00523393">
        <w:rPr>
          <w:i/>
          <w:iCs/>
        </w:rPr>
        <w:t>Journal of Diversity in Higher Education</w:t>
      </w:r>
      <w:r>
        <w:t xml:space="preserve">, </w:t>
      </w:r>
      <w:r w:rsidRPr="00523393">
        <w:t>https://dx.doi.org/10.1037/dhe0000625</w:t>
      </w:r>
      <w:r>
        <w:t xml:space="preserve">, </w:t>
      </w:r>
      <w:proofErr w:type="spellStart"/>
      <w:r>
        <w:t>DJDubb</w:t>
      </w:r>
      <w:proofErr w:type="spellEnd"/>
    </w:p>
    <w:p w14:paraId="0A79EA62" w14:textId="77777777" w:rsidR="00EE3D4F" w:rsidRPr="00C825EE" w:rsidRDefault="00EE3D4F" w:rsidP="00EE3D4F">
      <w:pPr>
        <w:rPr>
          <w:sz w:val="16"/>
        </w:rPr>
      </w:pPr>
      <w:r w:rsidRPr="00C825EE">
        <w:rPr>
          <w:sz w:val="16"/>
        </w:rPr>
        <w:t xml:space="preserve">CDR: Temporal Location </w:t>
      </w:r>
    </w:p>
    <w:p w14:paraId="02217AA9" w14:textId="77777777" w:rsidR="00EE3D4F" w:rsidRDefault="00EE3D4F" w:rsidP="00EE3D4F">
      <w:pPr>
        <w:rPr>
          <w:sz w:val="16"/>
        </w:rPr>
      </w:pPr>
      <w:r w:rsidRPr="00C825EE">
        <w:rPr>
          <w:sz w:val="16"/>
        </w:rPr>
        <w:t xml:space="preserve">Thompson Dorsey and Venzant Chambers (2014) argued that </w:t>
      </w:r>
      <w:r w:rsidRPr="00523393">
        <w:rPr>
          <w:rStyle w:val="StyleUnderline"/>
        </w:rPr>
        <w:t xml:space="preserve">an </w:t>
      </w:r>
      <w:r w:rsidRPr="009B6A90">
        <w:rPr>
          <w:rStyle w:val="Emphasis"/>
        </w:rPr>
        <w:t xml:space="preserve">ongoing </w:t>
      </w:r>
      <w:r w:rsidRPr="009B6A90">
        <w:rPr>
          <w:rStyle w:val="Emphasis"/>
          <w:highlight w:val="green"/>
        </w:rPr>
        <w:t>cycle of inequality</w:t>
      </w:r>
      <w:r w:rsidRPr="009B6A90">
        <w:t xml:space="preserve"> </w:t>
      </w:r>
      <w:r w:rsidRPr="00C825EE">
        <w:rPr>
          <w:sz w:val="16"/>
        </w:rPr>
        <w:t xml:space="preserve">exists that </w:t>
      </w:r>
      <w:r w:rsidRPr="009B6A90">
        <w:rPr>
          <w:rStyle w:val="StyleUnderline"/>
          <w:highlight w:val="green"/>
        </w:rPr>
        <w:t xml:space="preserve">moves </w:t>
      </w:r>
      <w:r w:rsidRPr="009B6A90">
        <w:rPr>
          <w:rStyle w:val="Emphasis"/>
          <w:highlight w:val="green"/>
        </w:rPr>
        <w:t>through stages</w:t>
      </w:r>
      <w:r w:rsidRPr="009B6A90">
        <w:rPr>
          <w:rStyle w:val="StyleUnderline"/>
          <w:highlight w:val="green"/>
        </w:rPr>
        <w:t xml:space="preserve"> of</w:t>
      </w:r>
      <w:r w:rsidRPr="00C825EE">
        <w:rPr>
          <w:sz w:val="16"/>
        </w:rPr>
        <w:t xml:space="preserve"> CDR. Calling forth Bell’s (1980) concept </w:t>
      </w:r>
      <w:r w:rsidRPr="00586AD5">
        <w:rPr>
          <w:sz w:val="16"/>
        </w:rPr>
        <w:t>of interest convergence, convergence periods include the</w:t>
      </w:r>
      <w:r w:rsidRPr="009B6A90">
        <w:t xml:space="preserve"> </w:t>
      </w:r>
      <w:r w:rsidRPr="00C825EE">
        <w:rPr>
          <w:rStyle w:val="StyleUnderline"/>
        </w:rPr>
        <w:t>“</w:t>
      </w:r>
      <w:r w:rsidRPr="009B6A90">
        <w:rPr>
          <w:rStyle w:val="Emphasis"/>
          <w:highlight w:val="green"/>
        </w:rPr>
        <w:t>temporary alignment</w:t>
      </w:r>
      <w:r w:rsidRPr="00C825EE">
        <w:rPr>
          <w:rStyle w:val="StyleUnderline"/>
        </w:rPr>
        <w:t xml:space="preserve"> of the </w:t>
      </w:r>
      <w:proofErr w:type="spellStart"/>
      <w:r w:rsidRPr="009B6A90">
        <w:rPr>
          <w:rStyle w:val="Emphasis"/>
        </w:rPr>
        <w:t>self interest</w:t>
      </w:r>
      <w:proofErr w:type="spellEnd"/>
      <w:r w:rsidRPr="009B6A90">
        <w:rPr>
          <w:rStyle w:val="Emphasis"/>
        </w:rPr>
        <w:t xml:space="preserve"> of elite whites</w:t>
      </w:r>
      <w:r w:rsidRPr="00C825EE">
        <w:rPr>
          <w:rStyle w:val="StyleUnderline"/>
        </w:rPr>
        <w:t xml:space="preserve"> and the </w:t>
      </w:r>
      <w:r w:rsidRPr="009B6A90">
        <w:rPr>
          <w:rStyle w:val="Emphasis"/>
        </w:rPr>
        <w:t>interests of Blacks</w:t>
      </w:r>
      <w:r w:rsidRPr="00C825EE">
        <w:rPr>
          <w:rStyle w:val="StyleUnderline"/>
        </w:rPr>
        <w:t>”</w:t>
      </w:r>
      <w:r w:rsidRPr="00C825EE">
        <w:rPr>
          <w:sz w:val="16"/>
        </w:rPr>
        <w:t xml:space="preserve"> (Thompson Dorsey &amp; Venzant Chambers, 2014, p. 82). </w:t>
      </w:r>
      <w:r w:rsidRPr="009B6A90">
        <w:rPr>
          <w:rStyle w:val="StyleUnderline"/>
          <w:highlight w:val="green"/>
        </w:rPr>
        <w:t xml:space="preserve">After </w:t>
      </w:r>
      <w:r w:rsidRPr="009B6A90">
        <w:rPr>
          <w:rStyle w:val="Emphasis"/>
          <w:highlight w:val="green"/>
        </w:rPr>
        <w:t>periods of convergence</w:t>
      </w:r>
      <w:r w:rsidRPr="009B6A90">
        <w:rPr>
          <w:rStyle w:val="StyleUnderline"/>
          <w:highlight w:val="green"/>
        </w:rPr>
        <w:t xml:space="preserve">, </w:t>
      </w:r>
      <w:r w:rsidRPr="009B6A90">
        <w:rPr>
          <w:rStyle w:val="Emphasis"/>
          <w:highlight w:val="green"/>
        </w:rPr>
        <w:t>divergence periods</w:t>
      </w:r>
      <w:r w:rsidRPr="00C825EE">
        <w:rPr>
          <w:rStyle w:val="StyleUnderline"/>
        </w:rPr>
        <w:t xml:space="preserve"> are marked by the</w:t>
      </w:r>
      <w:r w:rsidRPr="00C825EE">
        <w:rPr>
          <w:sz w:val="16"/>
        </w:rPr>
        <w:t xml:space="preserve"> interests between Whites and racially minoritized communities diverging, leading to the </w:t>
      </w:r>
      <w:r w:rsidRPr="009B6A90">
        <w:rPr>
          <w:rStyle w:val="Emphasis"/>
          <w:highlight w:val="green"/>
        </w:rPr>
        <w:t>pull</w:t>
      </w:r>
      <w:r w:rsidRPr="009B6A90">
        <w:rPr>
          <w:rStyle w:val="Emphasis"/>
        </w:rPr>
        <w:t xml:space="preserve">ing </w:t>
      </w:r>
      <w:r w:rsidRPr="009B6A90">
        <w:rPr>
          <w:rStyle w:val="Emphasis"/>
          <w:highlight w:val="green"/>
        </w:rPr>
        <w:t>back</w:t>
      </w:r>
      <w:r w:rsidRPr="00C825EE">
        <w:rPr>
          <w:rStyle w:val="StyleUnderline"/>
        </w:rPr>
        <w:t xml:space="preserve">, </w:t>
      </w:r>
      <w:r w:rsidRPr="009B6A90">
        <w:rPr>
          <w:rStyle w:val="Emphasis"/>
        </w:rPr>
        <w:t>weakening</w:t>
      </w:r>
      <w:r w:rsidRPr="00C825EE">
        <w:rPr>
          <w:rStyle w:val="StyleUnderline"/>
        </w:rPr>
        <w:t xml:space="preserve">, or </w:t>
      </w:r>
      <w:r w:rsidRPr="009B6A90">
        <w:rPr>
          <w:rStyle w:val="Emphasis"/>
        </w:rPr>
        <w:t xml:space="preserve">challenging of </w:t>
      </w:r>
      <w:r w:rsidRPr="009B6A90">
        <w:rPr>
          <w:rStyle w:val="Emphasis"/>
          <w:highlight w:val="green"/>
        </w:rPr>
        <w:t>any progress</w:t>
      </w:r>
      <w:r w:rsidRPr="009B6A90">
        <w:rPr>
          <w:rStyle w:val="StyleUnderline"/>
          <w:highlight w:val="green"/>
        </w:rPr>
        <w:t xml:space="preserve"> seen in</w:t>
      </w:r>
      <w:r w:rsidRPr="00C825EE">
        <w:rPr>
          <w:rStyle w:val="StyleUnderline"/>
        </w:rPr>
        <w:t xml:space="preserve"> the </w:t>
      </w:r>
      <w:r w:rsidRPr="009B6A90">
        <w:rPr>
          <w:rStyle w:val="Emphasis"/>
          <w:highlight w:val="green"/>
        </w:rPr>
        <w:t>convergence</w:t>
      </w:r>
      <w:r w:rsidRPr="009B6A90">
        <w:rPr>
          <w:rStyle w:val="Emphasis"/>
        </w:rPr>
        <w:t xml:space="preserve"> period</w:t>
      </w:r>
      <w:r w:rsidRPr="00C825EE">
        <w:rPr>
          <w:sz w:val="16"/>
        </w:rPr>
        <w:t xml:space="preserve">. Finally, </w:t>
      </w:r>
      <w:r w:rsidRPr="009B6A90">
        <w:rPr>
          <w:rStyle w:val="Emphasis"/>
          <w:highlight w:val="green"/>
        </w:rPr>
        <w:t>imperialistic reclamation</w:t>
      </w:r>
      <w:r w:rsidRPr="00586AD5">
        <w:rPr>
          <w:sz w:val="16"/>
        </w:rPr>
        <w:t xml:space="preserve"> is based on Harris’s (1993) concept of Whiteness </w:t>
      </w:r>
      <w:r w:rsidRPr="00C825EE">
        <w:rPr>
          <w:sz w:val="16"/>
        </w:rPr>
        <w:t xml:space="preserve">as property, which </w:t>
      </w:r>
      <w:r w:rsidRPr="009B6A90">
        <w:rPr>
          <w:rStyle w:val="Emphasis"/>
          <w:highlight w:val="green"/>
        </w:rPr>
        <w:t>explicates</w:t>
      </w:r>
      <w:r w:rsidRPr="00586AD5">
        <w:rPr>
          <w:rStyle w:val="StyleUnderline"/>
        </w:rPr>
        <w:t xml:space="preserve"> “the</w:t>
      </w:r>
      <w:r w:rsidRPr="00C825EE">
        <w:rPr>
          <w:rStyle w:val="StyleUnderline"/>
        </w:rPr>
        <w:t xml:space="preserve"> </w:t>
      </w:r>
      <w:r w:rsidRPr="009B6A90">
        <w:rPr>
          <w:rStyle w:val="Emphasis"/>
          <w:highlight w:val="green"/>
        </w:rPr>
        <w:t>reification</w:t>
      </w:r>
      <w:r w:rsidRPr="00C825EE">
        <w:rPr>
          <w:rStyle w:val="StyleUnderline"/>
        </w:rPr>
        <w:t xml:space="preserve">, in law, of </w:t>
      </w:r>
      <w:r w:rsidRPr="009B6A90">
        <w:rPr>
          <w:rStyle w:val="Emphasis"/>
        </w:rPr>
        <w:t xml:space="preserve">expectations </w:t>
      </w:r>
      <w:r w:rsidRPr="009B6A90">
        <w:rPr>
          <w:rStyle w:val="Emphasis"/>
          <w:highlight w:val="green"/>
        </w:rPr>
        <w:t>of white privilege</w:t>
      </w:r>
      <w:r w:rsidRPr="00C825EE">
        <w:rPr>
          <w:rStyle w:val="StyleUnderline"/>
        </w:rPr>
        <w:t>”</w:t>
      </w:r>
      <w:r w:rsidRPr="009B6A90">
        <w:t xml:space="preserve"> </w:t>
      </w:r>
      <w:r w:rsidRPr="00C825EE">
        <w:rPr>
          <w:sz w:val="16"/>
        </w:rPr>
        <w:t xml:space="preserve">(p. 1784). </w:t>
      </w:r>
      <w:r w:rsidRPr="00C825EE">
        <w:rPr>
          <w:rStyle w:val="StyleUnderline"/>
        </w:rPr>
        <w:t xml:space="preserve">In </w:t>
      </w:r>
      <w:r w:rsidRPr="009B6A90">
        <w:rPr>
          <w:rStyle w:val="Emphasis"/>
        </w:rPr>
        <w:t>imperialistic reclamation periods</w:t>
      </w:r>
      <w:r w:rsidRPr="00C825EE">
        <w:rPr>
          <w:rStyle w:val="StyleUnderline"/>
        </w:rPr>
        <w:t xml:space="preserve">, </w:t>
      </w:r>
      <w:r w:rsidRPr="009B6A90">
        <w:rPr>
          <w:rStyle w:val="StyleUnderline"/>
          <w:highlight w:val="green"/>
        </w:rPr>
        <w:t>Whites “</w:t>
      </w:r>
      <w:r w:rsidRPr="009B6A90">
        <w:rPr>
          <w:rStyle w:val="Emphasis"/>
          <w:highlight w:val="green"/>
        </w:rPr>
        <w:t xml:space="preserve">aggressively </w:t>
      </w:r>
      <w:proofErr w:type="spellStart"/>
      <w:r w:rsidRPr="009B6A90">
        <w:rPr>
          <w:rStyle w:val="Emphasis"/>
          <w:highlight w:val="green"/>
        </w:rPr>
        <w:t>reclai</w:t>
      </w:r>
      <w:proofErr w:type="spellEnd"/>
      <w:r w:rsidRPr="009B6A90">
        <w:rPr>
          <w:rStyle w:val="Emphasis"/>
          <w:highlight w:val="green"/>
        </w:rPr>
        <w:t>[m]”</w:t>
      </w:r>
      <w:r w:rsidRPr="009B6A90">
        <w:rPr>
          <w:rStyle w:val="StyleUnderline"/>
          <w:highlight w:val="green"/>
        </w:rPr>
        <w:t xml:space="preserve"> perceived losses of</w:t>
      </w:r>
      <w:r w:rsidRPr="00C825EE">
        <w:rPr>
          <w:rStyle w:val="StyleUnderline"/>
        </w:rPr>
        <w:t xml:space="preserve"> </w:t>
      </w:r>
      <w:r w:rsidRPr="009B6A90">
        <w:rPr>
          <w:rStyle w:val="Emphasis"/>
        </w:rPr>
        <w:t xml:space="preserve">White </w:t>
      </w:r>
      <w:r w:rsidRPr="009B6A90">
        <w:rPr>
          <w:rStyle w:val="Emphasis"/>
          <w:highlight w:val="green"/>
        </w:rPr>
        <w:t>privileges</w:t>
      </w:r>
      <w:r w:rsidRPr="009B6A90">
        <w:rPr>
          <w:rStyle w:val="StyleUnderline"/>
          <w:highlight w:val="green"/>
        </w:rPr>
        <w:t xml:space="preserve"> utilizing</w:t>
      </w:r>
      <w:r w:rsidRPr="00C825EE">
        <w:rPr>
          <w:rStyle w:val="StyleUnderline"/>
        </w:rPr>
        <w:t xml:space="preserve"> </w:t>
      </w:r>
      <w:r w:rsidRPr="009B6A90">
        <w:rPr>
          <w:rStyle w:val="Emphasis"/>
        </w:rPr>
        <w:t>the law</w:t>
      </w:r>
      <w:r w:rsidRPr="00C825EE">
        <w:rPr>
          <w:rStyle w:val="StyleUnderline"/>
        </w:rPr>
        <w:t xml:space="preserve"> and</w:t>
      </w:r>
      <w:r w:rsidRPr="00C825EE">
        <w:rPr>
          <w:sz w:val="16"/>
        </w:rPr>
        <w:t xml:space="preserve">, as we argue, </w:t>
      </w:r>
      <w:r w:rsidRPr="00C825EE">
        <w:rPr>
          <w:rStyle w:val="StyleUnderline"/>
        </w:rPr>
        <w:t xml:space="preserve">other </w:t>
      </w:r>
      <w:r w:rsidRPr="009B6A90">
        <w:rPr>
          <w:rStyle w:val="Emphasis"/>
        </w:rPr>
        <w:t xml:space="preserve">mechanisms of </w:t>
      </w:r>
      <w:r w:rsidRPr="009B6A90">
        <w:rPr>
          <w:rStyle w:val="Emphasis"/>
          <w:highlight w:val="green"/>
        </w:rPr>
        <w:t>plantation politics</w:t>
      </w:r>
      <w:r w:rsidRPr="00C825EE">
        <w:rPr>
          <w:sz w:val="16"/>
        </w:rPr>
        <w:t xml:space="preserve"> (Thompson Dorsey &amp; Venzant Chambers, 2014, p. 72). Arguably, each of </w:t>
      </w:r>
      <w:r w:rsidRPr="00C825EE">
        <w:rPr>
          <w:rStyle w:val="StyleUnderline"/>
        </w:rPr>
        <w:t>these periods cycle temporally and at times overlap depending on the U.S. presidency</w:t>
      </w:r>
      <w:r w:rsidRPr="00C825EE">
        <w:rPr>
          <w:sz w:val="16"/>
        </w:rPr>
        <w:t xml:space="preserve"> (Vigil &amp; Muñoz, 2023); societal, global, racial, and ethnic climate </w:t>
      </w:r>
      <w:r w:rsidRPr="00586AD5">
        <w:rPr>
          <w:rStyle w:val="StyleUnderline"/>
        </w:rPr>
        <w:t xml:space="preserve">crises; and policy changes, </w:t>
      </w:r>
      <w:r w:rsidRPr="009B6A90">
        <w:rPr>
          <w:rStyle w:val="StyleUnderline"/>
          <w:highlight w:val="green"/>
        </w:rPr>
        <w:t xml:space="preserve">such as the </w:t>
      </w:r>
      <w:r w:rsidRPr="009B6A90">
        <w:rPr>
          <w:rStyle w:val="Emphasis"/>
          <w:highlight w:val="green"/>
        </w:rPr>
        <w:t>recent</w:t>
      </w:r>
      <w:r w:rsidRPr="009B6A90">
        <w:rPr>
          <w:rStyle w:val="Emphasis"/>
        </w:rPr>
        <w:t xml:space="preserve"> U.S. Supreme Court’s </w:t>
      </w:r>
      <w:r w:rsidRPr="009B6A90">
        <w:rPr>
          <w:rStyle w:val="Emphasis"/>
          <w:highlight w:val="green"/>
        </w:rPr>
        <w:t>decision</w:t>
      </w:r>
      <w:r w:rsidRPr="009B6A90">
        <w:rPr>
          <w:rStyle w:val="StyleUnderline"/>
          <w:highlight w:val="green"/>
        </w:rPr>
        <w:t xml:space="preserve"> on </w:t>
      </w:r>
      <w:r w:rsidRPr="009B6A90">
        <w:rPr>
          <w:rStyle w:val="Emphasis"/>
          <w:highlight w:val="green"/>
        </w:rPr>
        <w:t>Affirmative Action</w:t>
      </w:r>
      <w:r w:rsidRPr="00C825EE">
        <w:rPr>
          <w:sz w:val="16"/>
        </w:rPr>
        <w:t xml:space="preserve"> (Sherman, 2023). For example, via Affirmative Action, Thompson Dorsey and Venzant Chambers (2014) approximately identified the 1960s as a period of interest convergence; the mid- to late 1970s to the early 2000s as a period of interest divergence; and starting in 2003, a period of imperialistic reclamation, demonstrating their conceptualization of temporality in the CDR model.</w:t>
      </w:r>
    </w:p>
    <w:p w14:paraId="4E7A2FCC" w14:textId="77777777" w:rsidR="00EE3D4F" w:rsidRDefault="00EE3D4F" w:rsidP="00EE3D4F">
      <w:pPr>
        <w:pStyle w:val="Heading3"/>
      </w:pPr>
      <w:r w:rsidRPr="000E24D1">
        <w:t>AT</w:t>
      </w:r>
      <w:r>
        <w:t>: Liberalism Good</w:t>
      </w:r>
    </w:p>
    <w:p w14:paraId="40888CF6" w14:textId="77777777" w:rsidR="00EE3D4F" w:rsidRPr="000E24D1" w:rsidRDefault="00EE3D4F" w:rsidP="00EE3D4F">
      <w:pPr>
        <w:pStyle w:val="Heading4"/>
      </w:pPr>
      <w:r>
        <w:t>Liberalism requires the intensification authoritarianism, militarized policing, mass surveillance, and suppression of dissent</w:t>
      </w:r>
    </w:p>
    <w:p w14:paraId="519489C4" w14:textId="77777777" w:rsidR="00EE3D4F" w:rsidRDefault="00EE3D4F" w:rsidP="00EE3D4F">
      <w:r w:rsidRPr="00A6043A">
        <w:t>Dr. Ilias</w:t>
      </w:r>
      <w:r>
        <w:rPr>
          <w:rStyle w:val="Style13ptBold"/>
        </w:rPr>
        <w:t xml:space="preserve"> </w:t>
      </w:r>
      <w:r w:rsidRPr="00A6043A">
        <w:rPr>
          <w:rStyle w:val="Style13ptBold"/>
        </w:rPr>
        <w:t>Alami et al. 24</w:t>
      </w:r>
      <w:r>
        <w:t xml:space="preserve">, Assistant Professor in the Political Economy of Development at the University of Cambridge with a PhD in Politics from the University of Manchester, UK, 7/2024, </w:t>
      </w:r>
      <w:r w:rsidRPr="000E24D1">
        <w:t>"The ‘wicked trinity’</w:t>
      </w:r>
      <w:r>
        <w:t xml:space="preserve"> </w:t>
      </w:r>
      <w:r w:rsidRPr="000E24D1">
        <w:t xml:space="preserve">of late capitalism: Governing in an era of stagnation, surplus humanity, and environmental breakdown." </w:t>
      </w:r>
      <w:proofErr w:type="spellStart"/>
      <w:r w:rsidRPr="00A6043A">
        <w:rPr>
          <w:i/>
          <w:iCs/>
        </w:rPr>
        <w:t>Geoforum</w:t>
      </w:r>
      <w:proofErr w:type="spellEnd"/>
      <w:r>
        <w:t>,</w:t>
      </w:r>
      <w:r w:rsidRPr="000E24D1">
        <w:t xml:space="preserve"> 153</w:t>
      </w:r>
      <w:r>
        <w:t xml:space="preserve">, </w:t>
      </w:r>
      <w:r w:rsidRPr="00A6043A">
        <w:t>https://doi.org/10.1016/j.geoforum.2023.103691</w:t>
      </w:r>
      <w:r>
        <w:t xml:space="preserve">, </w:t>
      </w:r>
      <w:proofErr w:type="spellStart"/>
      <w:r>
        <w:t>DJDubb</w:t>
      </w:r>
      <w:proofErr w:type="spellEnd"/>
    </w:p>
    <w:p w14:paraId="4A75FA38" w14:textId="77777777" w:rsidR="00EE3D4F" w:rsidRPr="00697344" w:rsidRDefault="00EE3D4F" w:rsidP="00EE3D4F">
      <w:pPr>
        <w:rPr>
          <w:sz w:val="16"/>
        </w:rPr>
      </w:pPr>
      <w:r w:rsidRPr="00E85557">
        <w:rPr>
          <w:rStyle w:val="StyleUnderline"/>
        </w:rPr>
        <w:t>Liberal governance has two faces. Its political face</w:t>
      </w:r>
      <w:r w:rsidRPr="00697344">
        <w:rPr>
          <w:sz w:val="16"/>
        </w:rPr>
        <w:t xml:space="preserve"> is associated with processes of civic enfranchisement, representation, participation, </w:t>
      </w:r>
      <w:r w:rsidRPr="00E85557">
        <w:rPr>
          <w:rStyle w:val="StyleUnderline"/>
        </w:rPr>
        <w:t>and</w:t>
      </w:r>
      <w:r w:rsidRPr="00697344">
        <w:rPr>
          <w:sz w:val="16"/>
        </w:rPr>
        <w:t xml:space="preserve"> equal rights for all (Landa, 2010). </w:t>
      </w:r>
      <w:r w:rsidRPr="00E85557">
        <w:rPr>
          <w:rStyle w:val="StyleUnderline"/>
        </w:rPr>
        <w:t>Its economic face</w:t>
      </w:r>
      <w:r w:rsidRPr="00697344">
        <w:rPr>
          <w:sz w:val="16"/>
        </w:rPr>
        <w:t xml:space="preserve"> is concerned with </w:t>
      </w:r>
      <w:r w:rsidRPr="00E85557">
        <w:rPr>
          <w:rStyle w:val="StyleUnderline"/>
        </w:rPr>
        <w:t>the enforcing of a neat separation between the economic and the political</w:t>
      </w:r>
      <w:r w:rsidRPr="00697344">
        <w:rPr>
          <w:sz w:val="16"/>
        </w:rPr>
        <w:t xml:space="preserve">, and the consolidation of a rules-based order to ensure the functioning of ‘free’ markets (Plant, 2010). Our argument is </w:t>
      </w:r>
      <w:r w:rsidRPr="00E85557">
        <w:rPr>
          <w:sz w:val="16"/>
        </w:rPr>
        <w:t>that the ‘wicked trinity’</w:t>
      </w:r>
      <w:r w:rsidRPr="00E85557">
        <w:rPr>
          <w:rStyle w:val="StyleUnderline"/>
          <w:sz w:val="16"/>
        </w:rPr>
        <w:t xml:space="preserve"> </w:t>
      </w:r>
      <w:r w:rsidRPr="00697344">
        <w:rPr>
          <w:rStyle w:val="StyleUnderline"/>
        </w:rPr>
        <w:t>places growing strains</w:t>
      </w:r>
      <w:r w:rsidRPr="00697344">
        <w:rPr>
          <w:sz w:val="16"/>
        </w:rPr>
        <w:t xml:space="preserve"> on both aspects of </w:t>
      </w:r>
      <w:r w:rsidRPr="00697344">
        <w:rPr>
          <w:rStyle w:val="StyleUnderline"/>
        </w:rPr>
        <w:t xml:space="preserve">the state’s liberal character. This is evident in </w:t>
      </w:r>
      <w:r w:rsidRPr="00927617">
        <w:rPr>
          <w:rStyle w:val="Emphasis"/>
        </w:rPr>
        <w:t>states’ contradictory attempts</w:t>
      </w:r>
      <w:r w:rsidRPr="00697344">
        <w:rPr>
          <w:rStyle w:val="StyleUnderline"/>
        </w:rPr>
        <w:t xml:space="preserve"> to </w:t>
      </w:r>
      <w:r w:rsidRPr="00927617">
        <w:rPr>
          <w:rStyle w:val="Emphasis"/>
        </w:rPr>
        <w:t>manage</w:t>
      </w:r>
      <w:r w:rsidRPr="00697344">
        <w:rPr>
          <w:sz w:val="16"/>
        </w:rPr>
        <w:t xml:space="preserve"> the </w:t>
      </w:r>
      <w:r w:rsidRPr="00927617">
        <w:rPr>
          <w:rStyle w:val="Emphasis"/>
        </w:rPr>
        <w:t>crises</w:t>
      </w:r>
      <w:r w:rsidRPr="00697344">
        <w:rPr>
          <w:sz w:val="16"/>
        </w:rPr>
        <w:t xml:space="preserve"> at each pole of the trinity and their interrelations.</w:t>
      </w:r>
    </w:p>
    <w:p w14:paraId="2B0D2444" w14:textId="77777777" w:rsidR="00EE3D4F" w:rsidRPr="00697344" w:rsidRDefault="00EE3D4F" w:rsidP="00EE3D4F">
      <w:pPr>
        <w:rPr>
          <w:sz w:val="16"/>
        </w:rPr>
      </w:pPr>
      <w:r w:rsidRPr="00697344">
        <w:rPr>
          <w:rStyle w:val="StyleUnderline"/>
        </w:rPr>
        <w:t xml:space="preserve">Take, for instance, the </w:t>
      </w:r>
      <w:r w:rsidRPr="00927617">
        <w:rPr>
          <w:rStyle w:val="Emphasis"/>
          <w:highlight w:val="green"/>
        </w:rPr>
        <w:t>increasingly</w:t>
      </w:r>
      <w:r w:rsidRPr="00522779">
        <w:rPr>
          <w:rStyle w:val="Emphasis"/>
        </w:rPr>
        <w:t xml:space="preserve"> coercive forms of rule</w:t>
      </w:r>
      <w:r w:rsidRPr="00697344">
        <w:rPr>
          <w:rStyle w:val="StyleUnderline"/>
        </w:rPr>
        <w:t xml:space="preserve"> and </w:t>
      </w:r>
      <w:r w:rsidRPr="00522779">
        <w:rPr>
          <w:rStyle w:val="Emphasis"/>
        </w:rPr>
        <w:t xml:space="preserve">repressive technologies of </w:t>
      </w:r>
      <w:proofErr w:type="spellStart"/>
      <w:r w:rsidRPr="00522779">
        <w:rPr>
          <w:rStyle w:val="Emphasis"/>
        </w:rPr>
        <w:t>labour</w:t>
      </w:r>
      <w:proofErr w:type="spellEnd"/>
      <w:r w:rsidRPr="00522779">
        <w:rPr>
          <w:rStyle w:val="Emphasis"/>
        </w:rPr>
        <w:t xml:space="preserve"> containment</w:t>
      </w:r>
      <w:r w:rsidRPr="00697344">
        <w:rPr>
          <w:rStyle w:val="StyleUnderline"/>
        </w:rPr>
        <w:t xml:space="preserve"> developed</w:t>
      </w:r>
      <w:r w:rsidRPr="00697344">
        <w:rPr>
          <w:sz w:val="16"/>
        </w:rPr>
        <w:t xml:space="preserve"> by states in both the Global North and Global South </w:t>
      </w:r>
      <w:r w:rsidRPr="00697344">
        <w:rPr>
          <w:rStyle w:val="StyleUnderline"/>
        </w:rPr>
        <w:t>to address</w:t>
      </w:r>
      <w:r w:rsidRPr="00697344">
        <w:rPr>
          <w:sz w:val="16"/>
        </w:rPr>
        <w:t xml:space="preserve"> the multiplication of </w:t>
      </w:r>
      <w:r w:rsidRPr="00697344">
        <w:rPr>
          <w:rStyle w:val="StyleUnderline"/>
        </w:rPr>
        <w:t xml:space="preserve">surplus populations. </w:t>
      </w:r>
      <w:r w:rsidRPr="00522779">
        <w:rPr>
          <w:rStyle w:val="Emphasis"/>
        </w:rPr>
        <w:t>Disciplining</w:t>
      </w:r>
      <w:r w:rsidRPr="00697344">
        <w:rPr>
          <w:rStyle w:val="StyleUnderline"/>
        </w:rPr>
        <w:t xml:space="preserve"> and </w:t>
      </w:r>
      <w:r w:rsidRPr="00522779">
        <w:rPr>
          <w:rStyle w:val="Emphasis"/>
          <w:highlight w:val="green"/>
        </w:rPr>
        <w:t>governing</w:t>
      </w:r>
      <w:r w:rsidRPr="00697344">
        <w:rPr>
          <w:sz w:val="16"/>
        </w:rPr>
        <w:t xml:space="preserve"> the latter </w:t>
      </w:r>
      <w:r w:rsidRPr="00697344">
        <w:rPr>
          <w:rStyle w:val="StyleUnderline"/>
        </w:rPr>
        <w:t xml:space="preserve">has </w:t>
      </w:r>
      <w:r w:rsidRPr="00522779">
        <w:rPr>
          <w:rStyle w:val="StyleUnderline"/>
          <w:highlight w:val="green"/>
        </w:rPr>
        <w:t>involved</w:t>
      </w:r>
      <w:r w:rsidRPr="00522779">
        <w:rPr>
          <w:rStyle w:val="StyleUnderline"/>
        </w:rPr>
        <w:t xml:space="preserve"> </w:t>
      </w:r>
      <w:r w:rsidRPr="00522779">
        <w:rPr>
          <w:rStyle w:val="Emphasis"/>
        </w:rPr>
        <w:t xml:space="preserve">pronounced </w:t>
      </w:r>
      <w:r w:rsidRPr="00522779">
        <w:rPr>
          <w:rStyle w:val="Emphasis"/>
          <w:highlight w:val="green"/>
        </w:rPr>
        <w:t>authoritarian tendencies</w:t>
      </w:r>
      <w:r w:rsidRPr="00697344">
        <w:rPr>
          <w:sz w:val="16"/>
        </w:rPr>
        <w:t xml:space="preserve">, from </w:t>
      </w:r>
      <w:r w:rsidRPr="00522779">
        <w:rPr>
          <w:rStyle w:val="Emphasis"/>
          <w:highlight w:val="green"/>
        </w:rPr>
        <w:t>aggressive</w:t>
      </w:r>
      <w:r w:rsidRPr="00522779">
        <w:rPr>
          <w:rStyle w:val="Emphasis"/>
        </w:rPr>
        <w:t xml:space="preserve"> border </w:t>
      </w:r>
      <w:r w:rsidRPr="00522779">
        <w:rPr>
          <w:rStyle w:val="Emphasis"/>
          <w:highlight w:val="green"/>
        </w:rPr>
        <w:t>militarization</w:t>
      </w:r>
      <w:r w:rsidRPr="00697344">
        <w:rPr>
          <w:sz w:val="16"/>
        </w:rPr>
        <w:t xml:space="preserve">, the development of AI-powered systems of </w:t>
      </w:r>
      <w:r w:rsidRPr="00522779">
        <w:rPr>
          <w:rStyle w:val="Emphasis"/>
          <w:highlight w:val="green"/>
        </w:rPr>
        <w:t>mass surveillance</w:t>
      </w:r>
      <w:r w:rsidRPr="00697344">
        <w:rPr>
          <w:rStyle w:val="StyleUnderline"/>
        </w:rPr>
        <w:t xml:space="preserve">, the </w:t>
      </w:r>
      <w:r w:rsidRPr="00522779">
        <w:rPr>
          <w:rStyle w:val="Emphasis"/>
          <w:highlight w:val="green"/>
        </w:rPr>
        <w:t>criminalization</w:t>
      </w:r>
      <w:r w:rsidRPr="00522779">
        <w:rPr>
          <w:rStyle w:val="StyleUnderline"/>
          <w:highlight w:val="green"/>
        </w:rPr>
        <w:t xml:space="preserve"> and</w:t>
      </w:r>
      <w:r w:rsidRPr="00697344">
        <w:rPr>
          <w:rStyle w:val="StyleUnderline"/>
        </w:rPr>
        <w:t xml:space="preserve"> </w:t>
      </w:r>
      <w:r w:rsidRPr="00522779">
        <w:rPr>
          <w:rStyle w:val="Emphasis"/>
        </w:rPr>
        <w:t xml:space="preserve">brutal </w:t>
      </w:r>
      <w:r w:rsidRPr="00522779">
        <w:rPr>
          <w:rStyle w:val="Emphasis"/>
          <w:highlight w:val="green"/>
        </w:rPr>
        <w:t>repression of</w:t>
      </w:r>
      <w:r w:rsidRPr="00522779">
        <w:rPr>
          <w:rStyle w:val="Emphasis"/>
        </w:rPr>
        <w:t xml:space="preserve"> social </w:t>
      </w:r>
      <w:r w:rsidRPr="00522779">
        <w:rPr>
          <w:rStyle w:val="Emphasis"/>
          <w:highlight w:val="green"/>
        </w:rPr>
        <w:t>movements</w:t>
      </w:r>
      <w:r w:rsidRPr="00522779">
        <w:rPr>
          <w:rStyle w:val="StyleUnderline"/>
          <w:highlight w:val="green"/>
        </w:rPr>
        <w:t xml:space="preserve"> and</w:t>
      </w:r>
      <w:r w:rsidRPr="00697344">
        <w:rPr>
          <w:sz w:val="16"/>
        </w:rPr>
        <w:t xml:space="preserve"> various forms of </w:t>
      </w:r>
      <w:r w:rsidRPr="00522779">
        <w:rPr>
          <w:rStyle w:val="Emphasis"/>
          <w:highlight w:val="green"/>
        </w:rPr>
        <w:t>dissent</w:t>
      </w:r>
      <w:r w:rsidRPr="00697344">
        <w:rPr>
          <w:sz w:val="16"/>
        </w:rPr>
        <w:t xml:space="preserve"> (from the Gilets Jaunes insurrection to the climate movement), </w:t>
      </w:r>
      <w:r w:rsidRPr="00697344">
        <w:rPr>
          <w:rStyle w:val="StyleUnderline"/>
        </w:rPr>
        <w:t xml:space="preserve">to the </w:t>
      </w:r>
      <w:r w:rsidRPr="00927617">
        <w:rPr>
          <w:rStyle w:val="Emphasis"/>
        </w:rPr>
        <w:t>suspension of</w:t>
      </w:r>
      <w:r w:rsidRPr="00697344">
        <w:rPr>
          <w:sz w:val="16"/>
        </w:rPr>
        <w:t xml:space="preserve"> the rule of law and </w:t>
      </w:r>
      <w:r w:rsidRPr="00927617">
        <w:rPr>
          <w:rStyle w:val="Emphasis"/>
        </w:rPr>
        <w:t>civil liberties</w:t>
      </w:r>
      <w:r w:rsidRPr="00697344">
        <w:rPr>
          <w:sz w:val="16"/>
        </w:rPr>
        <w:t xml:space="preserve"> (Bruff and Tansel 2020). Increasingly exclusionary notions of national identity and citizenship have been used to cultivate support from insiders and divide populations.</w:t>
      </w:r>
    </w:p>
    <w:p w14:paraId="32350A17" w14:textId="77777777" w:rsidR="00EE3D4F" w:rsidRPr="00A6043A" w:rsidRDefault="00EE3D4F" w:rsidP="00EE3D4F">
      <w:pPr>
        <w:rPr>
          <w:sz w:val="16"/>
        </w:rPr>
      </w:pPr>
      <w:r w:rsidRPr="00A6043A">
        <w:rPr>
          <w:sz w:val="16"/>
        </w:rPr>
        <w:t xml:space="preserve">To be sure, </w:t>
      </w:r>
      <w:r w:rsidRPr="00A6043A">
        <w:rPr>
          <w:rStyle w:val="StyleUnderline"/>
        </w:rPr>
        <w:t>within the liberal order</w:t>
      </w:r>
      <w:r w:rsidRPr="00A6043A">
        <w:rPr>
          <w:sz w:val="16"/>
        </w:rPr>
        <w:t xml:space="preserve">, the promise of </w:t>
      </w:r>
      <w:r w:rsidRPr="00522779">
        <w:rPr>
          <w:rStyle w:val="Emphasis"/>
        </w:rPr>
        <w:t xml:space="preserve">political </w:t>
      </w:r>
      <w:r w:rsidRPr="00522779">
        <w:rPr>
          <w:rStyle w:val="Emphasis"/>
          <w:highlight w:val="green"/>
        </w:rPr>
        <w:t>emancipation</w:t>
      </w:r>
      <w:r w:rsidRPr="00522779">
        <w:rPr>
          <w:rStyle w:val="StyleUnderline"/>
          <w:highlight w:val="green"/>
        </w:rPr>
        <w:t xml:space="preserve"> has</w:t>
      </w:r>
      <w:r w:rsidRPr="00A6043A">
        <w:rPr>
          <w:rStyle w:val="StyleUnderline"/>
        </w:rPr>
        <w:t xml:space="preserve"> </w:t>
      </w:r>
      <w:r w:rsidRPr="00522779">
        <w:rPr>
          <w:rStyle w:val="Emphasis"/>
        </w:rPr>
        <w:t xml:space="preserve">always </w:t>
      </w:r>
      <w:r w:rsidRPr="00522779">
        <w:rPr>
          <w:rStyle w:val="Emphasis"/>
          <w:highlight w:val="green"/>
        </w:rPr>
        <w:t>been reserved</w:t>
      </w:r>
      <w:r w:rsidRPr="00522779">
        <w:rPr>
          <w:rStyle w:val="StyleUnderline"/>
          <w:highlight w:val="green"/>
        </w:rPr>
        <w:t xml:space="preserve"> for</w:t>
      </w:r>
      <w:r w:rsidRPr="00A6043A">
        <w:rPr>
          <w:rStyle w:val="StyleUnderline"/>
        </w:rPr>
        <w:t xml:space="preserve"> a </w:t>
      </w:r>
      <w:r w:rsidRPr="00522779">
        <w:rPr>
          <w:rStyle w:val="Emphasis"/>
        </w:rPr>
        <w:t xml:space="preserve">relatively </w:t>
      </w:r>
      <w:r w:rsidRPr="00522779">
        <w:rPr>
          <w:rStyle w:val="Emphasis"/>
          <w:highlight w:val="green"/>
        </w:rPr>
        <w:t>circumscribed ‘community</w:t>
      </w:r>
      <w:r w:rsidRPr="00A6043A">
        <w:rPr>
          <w:sz w:val="16"/>
        </w:rPr>
        <w:t xml:space="preserve"> of the free’, </w:t>
      </w:r>
      <w:r w:rsidRPr="00A6043A">
        <w:rPr>
          <w:rStyle w:val="StyleUnderline"/>
        </w:rPr>
        <w:t xml:space="preserve">while </w:t>
      </w:r>
      <w:r w:rsidRPr="00927617">
        <w:rPr>
          <w:rStyle w:val="Emphasis"/>
          <w:highlight w:val="green"/>
        </w:rPr>
        <w:t>those excluded</w:t>
      </w:r>
      <w:r w:rsidRPr="00A6043A">
        <w:rPr>
          <w:sz w:val="16"/>
        </w:rPr>
        <w:t xml:space="preserve"> from it – slaves, colonized populations, women, and paupers – </w:t>
      </w:r>
      <w:r w:rsidRPr="00522779">
        <w:rPr>
          <w:rStyle w:val="StyleUnderline"/>
          <w:highlight w:val="green"/>
        </w:rPr>
        <w:t xml:space="preserve">have been </w:t>
      </w:r>
      <w:r w:rsidRPr="00927617">
        <w:rPr>
          <w:rStyle w:val="Emphasis"/>
          <w:highlight w:val="green"/>
        </w:rPr>
        <w:t>subject</w:t>
      </w:r>
      <w:r w:rsidRPr="00522779">
        <w:rPr>
          <w:rStyle w:val="StyleUnderline"/>
          <w:highlight w:val="green"/>
        </w:rPr>
        <w:t xml:space="preserve"> to</w:t>
      </w:r>
      <w:r w:rsidRPr="00A6043A">
        <w:rPr>
          <w:rStyle w:val="StyleUnderline"/>
        </w:rPr>
        <w:t xml:space="preserve"> </w:t>
      </w:r>
      <w:r w:rsidRPr="00522779">
        <w:rPr>
          <w:rStyle w:val="Emphasis"/>
        </w:rPr>
        <w:t xml:space="preserve">intense </w:t>
      </w:r>
      <w:r w:rsidRPr="00522779">
        <w:rPr>
          <w:rStyle w:val="Emphasis"/>
          <w:highlight w:val="green"/>
        </w:rPr>
        <w:t>state control</w:t>
      </w:r>
      <w:r w:rsidRPr="00A6043A">
        <w:rPr>
          <w:sz w:val="16"/>
        </w:rPr>
        <w:t xml:space="preserve"> (Losurdo, 2011). Yet, in a context of dwindling </w:t>
      </w:r>
      <w:proofErr w:type="spellStart"/>
      <w:r w:rsidRPr="00A6043A">
        <w:rPr>
          <w:sz w:val="16"/>
        </w:rPr>
        <w:t>labour</w:t>
      </w:r>
      <w:proofErr w:type="spellEnd"/>
      <w:r w:rsidRPr="00A6043A">
        <w:rPr>
          <w:sz w:val="16"/>
        </w:rPr>
        <w:t xml:space="preserve"> market opportunities and environmental destruction, </w:t>
      </w:r>
      <w:r w:rsidRPr="00927617">
        <w:rPr>
          <w:rStyle w:val="Emphasis"/>
        </w:rPr>
        <w:t xml:space="preserve">liberal </w:t>
      </w:r>
      <w:r w:rsidRPr="00927617">
        <w:rPr>
          <w:rStyle w:val="Emphasis"/>
          <w:highlight w:val="green"/>
        </w:rPr>
        <w:t>governance</w:t>
      </w:r>
      <w:r w:rsidRPr="00A6043A">
        <w:rPr>
          <w:rStyle w:val="StyleUnderline"/>
        </w:rPr>
        <w:t xml:space="preserve"> increasingly </w:t>
      </w:r>
      <w:r w:rsidRPr="00927617">
        <w:rPr>
          <w:rStyle w:val="Emphasis"/>
          <w:highlight w:val="green"/>
        </w:rPr>
        <w:t>relies on</w:t>
      </w:r>
      <w:r w:rsidRPr="00927617">
        <w:rPr>
          <w:rStyle w:val="Emphasis"/>
        </w:rPr>
        <w:t xml:space="preserve"> the </w:t>
      </w:r>
      <w:r w:rsidRPr="00927617">
        <w:rPr>
          <w:rStyle w:val="Emphasis"/>
          <w:highlight w:val="green"/>
        </w:rPr>
        <w:t>exclusion</w:t>
      </w:r>
      <w:r w:rsidRPr="00A6043A">
        <w:rPr>
          <w:rStyle w:val="StyleUnderline"/>
        </w:rPr>
        <w:t xml:space="preserve"> of</w:t>
      </w:r>
      <w:r w:rsidRPr="00522779">
        <w:t xml:space="preserve"> </w:t>
      </w:r>
      <w:r w:rsidRPr="00A6043A">
        <w:rPr>
          <w:sz w:val="16"/>
        </w:rPr>
        <w:t xml:space="preserve">more and </w:t>
      </w:r>
      <w:r w:rsidRPr="00927617">
        <w:rPr>
          <w:rStyle w:val="Emphasis"/>
        </w:rPr>
        <w:t>more people</w:t>
      </w:r>
      <w:r w:rsidRPr="00A6043A">
        <w:rPr>
          <w:sz w:val="16"/>
        </w:rPr>
        <w:t xml:space="preserve"> from the community of the free. </w:t>
      </w:r>
      <w:r w:rsidRPr="00927617">
        <w:rPr>
          <w:rStyle w:val="Emphasis"/>
          <w:highlight w:val="green"/>
        </w:rPr>
        <w:t>Surplus humanity</w:t>
      </w:r>
      <w:r w:rsidRPr="00927617">
        <w:rPr>
          <w:rStyle w:val="StyleUnderline"/>
          <w:highlight w:val="green"/>
        </w:rPr>
        <w:t xml:space="preserve"> becomes</w:t>
      </w:r>
      <w:r w:rsidRPr="00A6043A">
        <w:rPr>
          <w:rStyle w:val="StyleUnderline"/>
        </w:rPr>
        <w:t xml:space="preserve"> a </w:t>
      </w:r>
      <w:r w:rsidRPr="00927617">
        <w:rPr>
          <w:rStyle w:val="StyleUnderline"/>
          <w:highlight w:val="green"/>
        </w:rPr>
        <w:t xml:space="preserve">matter of </w:t>
      </w:r>
      <w:r w:rsidRPr="00927617">
        <w:rPr>
          <w:rStyle w:val="Emphasis"/>
          <w:highlight w:val="green"/>
        </w:rPr>
        <w:t>policing</w:t>
      </w:r>
      <w:r w:rsidRPr="00927617">
        <w:rPr>
          <w:rStyle w:val="StyleUnderline"/>
          <w:highlight w:val="green"/>
        </w:rPr>
        <w:t xml:space="preserve">, </w:t>
      </w:r>
      <w:r w:rsidRPr="00927617">
        <w:rPr>
          <w:rStyle w:val="Emphasis"/>
          <w:highlight w:val="green"/>
        </w:rPr>
        <w:t>surveillance</w:t>
      </w:r>
      <w:r w:rsidRPr="00927617">
        <w:rPr>
          <w:rStyle w:val="StyleUnderline"/>
          <w:highlight w:val="green"/>
        </w:rPr>
        <w:t xml:space="preserve"> and </w:t>
      </w:r>
      <w:r w:rsidRPr="00927617">
        <w:rPr>
          <w:rStyle w:val="Emphasis"/>
          <w:highlight w:val="green"/>
        </w:rPr>
        <w:t>incarceration</w:t>
      </w:r>
      <w:r w:rsidRPr="00A6043A">
        <w:rPr>
          <w:sz w:val="16"/>
        </w:rPr>
        <w:t xml:space="preserve"> (Gilmore, 2007, Clover, 2019; (Wacquant, 2010). Nowhere is this more visible than in the choice of the world’s richest countries to spend more annually on securitizing their borders than on mitigating climate change (Transnational Institute, 2021). Consider also the various deals that the EU has made with Turkey, Libya, and Morocco to outsource authoritarian ‘migration management,’ or the UK’s policy to send asylum seekers to Rwanda (euphemistically known as the Migration and Economic Development Partnership). </w:t>
      </w:r>
      <w:r w:rsidRPr="00A6043A">
        <w:rPr>
          <w:rStyle w:val="StyleUnderline"/>
        </w:rPr>
        <w:t>Liberal capitalist states’ responses to</w:t>
      </w:r>
      <w:r w:rsidRPr="00A6043A">
        <w:rPr>
          <w:sz w:val="16"/>
        </w:rPr>
        <w:t xml:space="preserve"> the multiplication of </w:t>
      </w:r>
      <w:r w:rsidRPr="00A6043A">
        <w:rPr>
          <w:rStyle w:val="StyleUnderline"/>
        </w:rPr>
        <w:t>surplus populations</w:t>
      </w:r>
      <w:r w:rsidRPr="00A6043A">
        <w:rPr>
          <w:sz w:val="16"/>
        </w:rPr>
        <w:t xml:space="preserve"> thus </w:t>
      </w:r>
      <w:r w:rsidRPr="00A6043A">
        <w:rPr>
          <w:rStyle w:val="StyleUnderline"/>
        </w:rPr>
        <w:t xml:space="preserve">appear in the </w:t>
      </w:r>
      <w:r w:rsidRPr="00522779">
        <w:rPr>
          <w:rStyle w:val="Emphasis"/>
        </w:rPr>
        <w:t>(illiberal) form</w:t>
      </w:r>
      <w:r w:rsidRPr="00A6043A">
        <w:rPr>
          <w:rStyle w:val="StyleUnderline"/>
        </w:rPr>
        <w:t xml:space="preserve"> of </w:t>
      </w:r>
      <w:r w:rsidRPr="00A6043A">
        <w:rPr>
          <w:sz w:val="16"/>
        </w:rPr>
        <w:t xml:space="preserve">a proliferation of </w:t>
      </w:r>
      <w:r w:rsidRPr="00522779">
        <w:rPr>
          <w:rStyle w:val="Emphasis"/>
          <w:highlight w:val="green"/>
        </w:rPr>
        <w:t>police</w:t>
      </w:r>
      <w:r w:rsidRPr="00522779">
        <w:rPr>
          <w:rStyle w:val="Emphasis"/>
        </w:rPr>
        <w:t xml:space="preserve"> forces</w:t>
      </w:r>
      <w:r w:rsidRPr="00A6043A">
        <w:rPr>
          <w:rStyle w:val="StyleUnderline"/>
        </w:rPr>
        <w:t xml:space="preserve">, </w:t>
      </w:r>
      <w:r w:rsidRPr="00522779">
        <w:rPr>
          <w:rStyle w:val="Emphasis"/>
          <w:highlight w:val="green"/>
        </w:rPr>
        <w:t>border</w:t>
      </w:r>
      <w:r w:rsidRPr="00522779">
        <w:rPr>
          <w:rStyle w:val="Emphasis"/>
        </w:rPr>
        <w:t xml:space="preserve"> wall</w:t>
      </w:r>
      <w:r w:rsidRPr="00522779">
        <w:rPr>
          <w:rStyle w:val="Emphasis"/>
          <w:highlight w:val="green"/>
        </w:rPr>
        <w:t>s</w:t>
      </w:r>
      <w:r w:rsidRPr="00522779">
        <w:rPr>
          <w:rStyle w:val="StyleUnderline"/>
          <w:highlight w:val="green"/>
        </w:rPr>
        <w:t xml:space="preserve">, and </w:t>
      </w:r>
      <w:r w:rsidRPr="00522779">
        <w:rPr>
          <w:rStyle w:val="Emphasis"/>
          <w:highlight w:val="green"/>
        </w:rPr>
        <w:t>restricted</w:t>
      </w:r>
      <w:r w:rsidRPr="00522779">
        <w:rPr>
          <w:rStyle w:val="Emphasis"/>
        </w:rPr>
        <w:t xml:space="preserve"> – if not denied – civil and political </w:t>
      </w:r>
      <w:r w:rsidRPr="00522779">
        <w:rPr>
          <w:rStyle w:val="Emphasis"/>
          <w:highlight w:val="green"/>
        </w:rPr>
        <w:t>rights</w:t>
      </w:r>
      <w:r w:rsidRPr="00927617">
        <w:rPr>
          <w:rStyle w:val="StyleUnderline"/>
        </w:rPr>
        <w:t xml:space="preserve">, to </w:t>
      </w:r>
      <w:r w:rsidRPr="00522779">
        <w:rPr>
          <w:rStyle w:val="Emphasis"/>
          <w:highlight w:val="green"/>
        </w:rPr>
        <w:t>secure</w:t>
      </w:r>
      <w:r w:rsidRPr="00522779">
        <w:rPr>
          <w:rStyle w:val="Emphasis"/>
        </w:rPr>
        <w:t xml:space="preserve"> the </w:t>
      </w:r>
      <w:r w:rsidRPr="00522779">
        <w:rPr>
          <w:rStyle w:val="Emphasis"/>
          <w:highlight w:val="green"/>
        </w:rPr>
        <w:t>interests</w:t>
      </w:r>
      <w:r w:rsidRPr="00522779">
        <w:rPr>
          <w:rStyle w:val="StyleUnderline"/>
          <w:highlight w:val="green"/>
        </w:rPr>
        <w:t xml:space="preserve"> of</w:t>
      </w:r>
      <w:r w:rsidRPr="00A6043A">
        <w:rPr>
          <w:rStyle w:val="StyleUnderline"/>
        </w:rPr>
        <w:t xml:space="preserve"> a </w:t>
      </w:r>
      <w:r w:rsidRPr="00522779">
        <w:rPr>
          <w:rStyle w:val="Emphasis"/>
        </w:rPr>
        <w:t xml:space="preserve">rapidly </w:t>
      </w:r>
      <w:r w:rsidRPr="00522779">
        <w:rPr>
          <w:rStyle w:val="Emphasis"/>
          <w:highlight w:val="green"/>
        </w:rPr>
        <w:t>thinning community</w:t>
      </w:r>
      <w:r w:rsidRPr="00A6043A">
        <w:rPr>
          <w:sz w:val="16"/>
        </w:rPr>
        <w:t xml:space="preserve"> of the free.</w:t>
      </w:r>
    </w:p>
    <w:p w14:paraId="37D0CF7A" w14:textId="77777777" w:rsidR="00EE3D4F" w:rsidRPr="00E85557" w:rsidRDefault="00EE3D4F" w:rsidP="00EE3D4F">
      <w:pPr>
        <w:rPr>
          <w:sz w:val="16"/>
        </w:rPr>
      </w:pPr>
      <w:r w:rsidRPr="00E85557">
        <w:rPr>
          <w:sz w:val="16"/>
        </w:rPr>
        <w:t xml:space="preserve">We witness not only the progressive disfiguration of liberal governance’s political face, but also the hollowing out of its economic core as </w:t>
      </w:r>
      <w:proofErr w:type="gramStart"/>
      <w:r w:rsidRPr="00E85557">
        <w:rPr>
          <w:sz w:val="16"/>
        </w:rPr>
        <w:t>policy-makers</w:t>
      </w:r>
      <w:proofErr w:type="gramEnd"/>
      <w:r w:rsidRPr="00E85557">
        <w:rPr>
          <w:sz w:val="16"/>
        </w:rPr>
        <w:t xml:space="preserve"> find themselves pressed to violate the principles of liberal economic policy. Of course, the recourse to emergency </w:t>
      </w:r>
      <w:r w:rsidRPr="00A6043A">
        <w:rPr>
          <w:rStyle w:val="StyleUnderline"/>
        </w:rPr>
        <w:t xml:space="preserve">policy measures that temporarily suspend or bypass the logic of market mechanisms is </w:t>
      </w:r>
      <w:r w:rsidRPr="00927617">
        <w:rPr>
          <w:rStyle w:val="Emphasis"/>
        </w:rPr>
        <w:t>not a novel feature</w:t>
      </w:r>
      <w:r w:rsidRPr="00A6043A">
        <w:rPr>
          <w:rStyle w:val="StyleUnderline"/>
        </w:rPr>
        <w:t xml:space="preserve"> of liberal governance</w:t>
      </w:r>
      <w:r w:rsidRPr="00927617">
        <w:t>.</w:t>
      </w:r>
      <w:r w:rsidRPr="00E85557">
        <w:rPr>
          <w:sz w:val="16"/>
        </w:rPr>
        <w:t xml:space="preserve"> What Best (2017) calls </w:t>
      </w:r>
      <w:r w:rsidRPr="00927617">
        <w:rPr>
          <w:rStyle w:val="Emphasis"/>
          <w:highlight w:val="green"/>
        </w:rPr>
        <w:t>‘liberal exceptionalism’</w:t>
      </w:r>
      <w:r w:rsidRPr="00927617">
        <w:rPr>
          <w:rStyle w:val="StyleUnderline"/>
          <w:highlight w:val="green"/>
        </w:rPr>
        <w:t xml:space="preserve"> is</w:t>
      </w:r>
      <w:r w:rsidRPr="00E85557">
        <w:rPr>
          <w:sz w:val="16"/>
        </w:rPr>
        <w:t xml:space="preserve"> in fact </w:t>
      </w:r>
      <w:r w:rsidRPr="00A6043A">
        <w:rPr>
          <w:rStyle w:val="StyleUnderline"/>
        </w:rPr>
        <w:t xml:space="preserve">a </w:t>
      </w:r>
      <w:r w:rsidRPr="00927617">
        <w:rPr>
          <w:rStyle w:val="Emphasis"/>
          <w:highlight w:val="green"/>
        </w:rPr>
        <w:t>recurring</w:t>
      </w:r>
      <w:r w:rsidRPr="00927617">
        <w:rPr>
          <w:rStyle w:val="Emphasis"/>
        </w:rPr>
        <w:t xml:space="preserve"> policy </w:t>
      </w:r>
      <w:r w:rsidRPr="00927617">
        <w:rPr>
          <w:rStyle w:val="Emphasis"/>
          <w:highlight w:val="green"/>
        </w:rPr>
        <w:t>reflex</w:t>
      </w:r>
      <w:r w:rsidRPr="00A6043A">
        <w:rPr>
          <w:rStyle w:val="StyleUnderline"/>
        </w:rPr>
        <w:t xml:space="preserve"> that </w:t>
      </w:r>
      <w:r w:rsidRPr="00927617">
        <w:rPr>
          <w:rStyle w:val="Emphasis"/>
        </w:rPr>
        <w:t xml:space="preserve">capitalist </w:t>
      </w:r>
      <w:r w:rsidRPr="00927617">
        <w:rPr>
          <w:rStyle w:val="Emphasis"/>
          <w:highlight w:val="green"/>
        </w:rPr>
        <w:t>states</w:t>
      </w:r>
      <w:r w:rsidRPr="00927617">
        <w:rPr>
          <w:rStyle w:val="StyleUnderline"/>
          <w:highlight w:val="green"/>
        </w:rPr>
        <w:t xml:space="preserve"> embrace</w:t>
      </w:r>
      <w:r w:rsidRPr="00A6043A">
        <w:rPr>
          <w:rStyle w:val="StyleUnderline"/>
        </w:rPr>
        <w:t xml:space="preserve"> to </w:t>
      </w:r>
      <w:r w:rsidRPr="00927617">
        <w:rPr>
          <w:rStyle w:val="Emphasis"/>
        </w:rPr>
        <w:t>manage social tensions</w:t>
      </w:r>
      <w:r w:rsidRPr="00A6043A">
        <w:rPr>
          <w:rStyle w:val="StyleUnderline"/>
        </w:rPr>
        <w:t xml:space="preserve"> in times of crisis, ultimately </w:t>
      </w:r>
      <w:r w:rsidRPr="00927617">
        <w:rPr>
          <w:rStyle w:val="StyleUnderline"/>
          <w:highlight w:val="green"/>
        </w:rPr>
        <w:t xml:space="preserve">to </w:t>
      </w:r>
      <w:r w:rsidRPr="00927617">
        <w:rPr>
          <w:rStyle w:val="Emphasis"/>
          <w:highlight w:val="green"/>
        </w:rPr>
        <w:t>preserve the</w:t>
      </w:r>
      <w:r w:rsidRPr="00927617">
        <w:rPr>
          <w:rStyle w:val="Emphasis"/>
        </w:rPr>
        <w:t xml:space="preserve"> liberal </w:t>
      </w:r>
      <w:r w:rsidRPr="00927617">
        <w:rPr>
          <w:rStyle w:val="Emphasis"/>
          <w:highlight w:val="green"/>
        </w:rPr>
        <w:t>order</w:t>
      </w:r>
      <w:r w:rsidRPr="00A6043A">
        <w:rPr>
          <w:rStyle w:val="StyleUnderline"/>
        </w:rPr>
        <w:t xml:space="preserve"> itself </w:t>
      </w:r>
      <w:r w:rsidRPr="00E85557">
        <w:rPr>
          <w:sz w:val="16"/>
        </w:rPr>
        <w:t xml:space="preserve">(Mann, 2017, </w:t>
      </w:r>
      <w:proofErr w:type="spellStart"/>
      <w:r w:rsidRPr="00E85557">
        <w:rPr>
          <w:sz w:val="16"/>
        </w:rPr>
        <w:t>Šumonja</w:t>
      </w:r>
      <w:proofErr w:type="spellEnd"/>
      <w:r w:rsidRPr="00E85557">
        <w:rPr>
          <w:sz w:val="16"/>
        </w:rPr>
        <w:t>, 2021). Yet, in the context of late capitalism’s wicked trinity, there is a change in the scale, intensity, and frequency with which governments have recourse to such measures. Put simply, in late capitalism, the line between ‘normal’ periods of liberal governance and exceptional periods of emergency politics becomes increasingly blurred.</w:t>
      </w:r>
    </w:p>
    <w:p w14:paraId="596B5CB1" w14:textId="240A6AAE" w:rsidR="00EE3D4F" w:rsidRDefault="00EE3D4F" w:rsidP="00EE3D4F">
      <w:pPr>
        <w:pStyle w:val="Heading3"/>
      </w:pPr>
      <w:r>
        <w:t>AT: Climate Policy---2AC</w:t>
      </w:r>
    </w:p>
    <w:p w14:paraId="13E1A8F7" w14:textId="77777777" w:rsidR="00EE3D4F" w:rsidRPr="000E24D1" w:rsidRDefault="00EE3D4F" w:rsidP="00EE3D4F">
      <w:pPr>
        <w:pStyle w:val="Heading4"/>
      </w:pPr>
      <w:r>
        <w:t>Liberal state governance decks climate policy</w:t>
      </w:r>
    </w:p>
    <w:p w14:paraId="531BC14E" w14:textId="77777777" w:rsidR="00EE3D4F" w:rsidRDefault="00EE3D4F" w:rsidP="00EE3D4F">
      <w:r w:rsidRPr="00A6043A">
        <w:t>Dr. Ilias</w:t>
      </w:r>
      <w:r>
        <w:rPr>
          <w:rStyle w:val="Style13ptBold"/>
        </w:rPr>
        <w:t xml:space="preserve"> </w:t>
      </w:r>
      <w:r w:rsidRPr="00A6043A">
        <w:rPr>
          <w:rStyle w:val="Style13ptBold"/>
        </w:rPr>
        <w:t>Alami et al. 24</w:t>
      </w:r>
      <w:r>
        <w:t xml:space="preserve">, Assistant Professor in the Political Economy of Development at the University of Cambridge with a PhD in Politics from the University of Manchester, UK, 7/2024, </w:t>
      </w:r>
      <w:r w:rsidRPr="000E24D1">
        <w:t>"The ‘wicked trinity’</w:t>
      </w:r>
      <w:r>
        <w:t xml:space="preserve"> </w:t>
      </w:r>
      <w:r w:rsidRPr="000E24D1">
        <w:t xml:space="preserve">of late capitalism: Governing in an era of stagnation, surplus humanity, and environmental breakdown." </w:t>
      </w:r>
      <w:proofErr w:type="spellStart"/>
      <w:r w:rsidRPr="00A6043A">
        <w:rPr>
          <w:i/>
          <w:iCs/>
        </w:rPr>
        <w:t>Geoforum</w:t>
      </w:r>
      <w:proofErr w:type="spellEnd"/>
      <w:r>
        <w:t>,</w:t>
      </w:r>
      <w:r w:rsidRPr="000E24D1">
        <w:t xml:space="preserve"> 153</w:t>
      </w:r>
      <w:r>
        <w:t xml:space="preserve">, </w:t>
      </w:r>
      <w:r w:rsidRPr="00A6043A">
        <w:t>https://doi.org/10.1016/j.geoforum.2023.103691</w:t>
      </w:r>
      <w:r>
        <w:t xml:space="preserve">, </w:t>
      </w:r>
      <w:proofErr w:type="spellStart"/>
      <w:r>
        <w:t>DJDubb</w:t>
      </w:r>
      <w:proofErr w:type="spellEnd"/>
    </w:p>
    <w:p w14:paraId="6AD3A24D" w14:textId="77777777" w:rsidR="00EE3D4F" w:rsidRDefault="00EE3D4F" w:rsidP="00EE3D4F">
      <w:pPr>
        <w:rPr>
          <w:sz w:val="16"/>
        </w:rPr>
      </w:pPr>
      <w:r w:rsidRPr="000E24D1">
        <w:rPr>
          <w:sz w:val="16"/>
        </w:rPr>
        <w:t xml:space="preserve">Compelled to navigate this contradiction, </w:t>
      </w:r>
      <w:r w:rsidRPr="00402A70">
        <w:rPr>
          <w:rStyle w:val="Emphasis"/>
          <w:highlight w:val="green"/>
        </w:rPr>
        <w:t>liberal state governance</w:t>
      </w:r>
      <w:r w:rsidRPr="00402A70">
        <w:rPr>
          <w:rStyle w:val="StyleUnderline"/>
          <w:highlight w:val="green"/>
        </w:rPr>
        <w:t xml:space="preserve"> is </w:t>
      </w:r>
      <w:r w:rsidRPr="00402A70">
        <w:rPr>
          <w:rStyle w:val="Emphasis"/>
          <w:highlight w:val="green"/>
        </w:rPr>
        <w:t>haphazard</w:t>
      </w:r>
      <w:r w:rsidRPr="00402A70">
        <w:rPr>
          <w:rStyle w:val="StyleUnderline"/>
          <w:highlight w:val="green"/>
        </w:rPr>
        <w:t xml:space="preserve"> and </w:t>
      </w:r>
      <w:r w:rsidRPr="00402A70">
        <w:rPr>
          <w:rStyle w:val="Emphasis"/>
          <w:highlight w:val="green"/>
        </w:rPr>
        <w:t>reactive</w:t>
      </w:r>
      <w:r w:rsidRPr="00402A70">
        <w:t xml:space="preserve"> –</w:t>
      </w:r>
      <w:r w:rsidRPr="000E24D1">
        <w:rPr>
          <w:sz w:val="16"/>
        </w:rPr>
        <w:t xml:space="preserve"> more akin to putting out immediate fires than forging durable patterns of economic development</w:t>
      </w:r>
      <w:r w:rsidRPr="00A6043A">
        <w:rPr>
          <w:sz w:val="16"/>
        </w:rPr>
        <w:t>. The record of</w:t>
      </w:r>
      <w:r w:rsidRPr="00A6043A">
        <w:t xml:space="preserve"> </w:t>
      </w:r>
      <w:r w:rsidRPr="000E24D1">
        <w:rPr>
          <w:rStyle w:val="StyleUnderline"/>
        </w:rPr>
        <w:t>state climate policy illustrates this well</w:t>
      </w:r>
      <w:r w:rsidRPr="000E24D1">
        <w:rPr>
          <w:sz w:val="16"/>
        </w:rPr>
        <w:t xml:space="preserve">. </w:t>
      </w:r>
      <w:r w:rsidRPr="00402A70">
        <w:rPr>
          <w:rStyle w:val="Emphasis"/>
          <w:highlight w:val="green"/>
        </w:rPr>
        <w:t>Attempts to reduce carbon</w:t>
      </w:r>
      <w:r w:rsidRPr="00402A70">
        <w:rPr>
          <w:rStyle w:val="Emphasis"/>
        </w:rPr>
        <w:t xml:space="preserve"> emissions</w:t>
      </w:r>
      <w:r w:rsidRPr="00402A70">
        <w:rPr>
          <w:rStyle w:val="StyleUnderline"/>
        </w:rPr>
        <w:t xml:space="preserve"> </w:t>
      </w:r>
      <w:r w:rsidRPr="00402A70">
        <w:rPr>
          <w:rStyle w:val="StyleUnderline"/>
          <w:highlight w:val="green"/>
        </w:rPr>
        <w:t>must</w:t>
      </w:r>
      <w:r w:rsidRPr="000E24D1">
        <w:rPr>
          <w:sz w:val="16"/>
        </w:rPr>
        <w:t xml:space="preserve"> gel with strategies to </w:t>
      </w:r>
      <w:r w:rsidRPr="00402A70">
        <w:rPr>
          <w:rStyle w:val="Emphasis"/>
          <w:highlight w:val="green"/>
        </w:rPr>
        <w:t>maximize</w:t>
      </w:r>
      <w:r w:rsidRPr="00402A70">
        <w:rPr>
          <w:rStyle w:val="Emphasis"/>
        </w:rPr>
        <w:t xml:space="preserve"> national </w:t>
      </w:r>
      <w:r w:rsidRPr="00402A70">
        <w:rPr>
          <w:rStyle w:val="Emphasis"/>
          <w:highlight w:val="green"/>
        </w:rPr>
        <w:t>economic competitiveness</w:t>
      </w:r>
      <w:r w:rsidRPr="000E24D1">
        <w:rPr>
          <w:sz w:val="16"/>
        </w:rPr>
        <w:t xml:space="preserve">, </w:t>
      </w:r>
      <w:proofErr w:type="gramStart"/>
      <w:r w:rsidRPr="000E24D1">
        <w:rPr>
          <w:sz w:val="16"/>
        </w:rPr>
        <w:t>so as to</w:t>
      </w:r>
      <w:proofErr w:type="gramEnd"/>
      <w:r w:rsidRPr="000E24D1">
        <w:rPr>
          <w:sz w:val="16"/>
        </w:rPr>
        <w:t xml:space="preserve"> generate the revenues required to fund green transformations, </w:t>
      </w:r>
      <w:r w:rsidRPr="00402A70">
        <w:rPr>
          <w:rStyle w:val="Emphasis"/>
          <w:highlight w:val="green"/>
        </w:rPr>
        <w:t>while</w:t>
      </w:r>
      <w:r w:rsidRPr="00402A70">
        <w:rPr>
          <w:rStyle w:val="Emphasis"/>
        </w:rPr>
        <w:t xml:space="preserve"> simultaneously </w:t>
      </w:r>
      <w:r w:rsidRPr="00402A70">
        <w:rPr>
          <w:rStyle w:val="Emphasis"/>
          <w:highlight w:val="green"/>
        </w:rPr>
        <w:t>satisfying</w:t>
      </w:r>
      <w:r w:rsidRPr="000E24D1">
        <w:rPr>
          <w:sz w:val="16"/>
        </w:rPr>
        <w:t xml:space="preserve"> diverse political constituencies that include </w:t>
      </w:r>
      <w:r w:rsidRPr="00402A70">
        <w:rPr>
          <w:rStyle w:val="Emphasis"/>
        </w:rPr>
        <w:t>extractive workers</w:t>
      </w:r>
      <w:r w:rsidRPr="000E24D1">
        <w:rPr>
          <w:rStyle w:val="StyleUnderline"/>
        </w:rPr>
        <w:t xml:space="preserve"> and </w:t>
      </w:r>
      <w:r w:rsidRPr="00402A70">
        <w:rPr>
          <w:rStyle w:val="Emphasis"/>
          <w:highlight w:val="green"/>
        </w:rPr>
        <w:t>communities threatened by</w:t>
      </w:r>
      <w:r w:rsidRPr="00402A70">
        <w:rPr>
          <w:rStyle w:val="Emphasis"/>
        </w:rPr>
        <w:t xml:space="preserve"> global </w:t>
      </w:r>
      <w:r w:rsidRPr="00402A70">
        <w:rPr>
          <w:rStyle w:val="Emphasis"/>
          <w:highlight w:val="green"/>
        </w:rPr>
        <w:t>warming</w:t>
      </w:r>
      <w:r w:rsidRPr="000E24D1">
        <w:rPr>
          <w:sz w:val="16"/>
        </w:rPr>
        <w:t xml:space="preserve">. </w:t>
      </w:r>
      <w:r w:rsidRPr="000E24D1">
        <w:rPr>
          <w:rStyle w:val="StyleUnderline"/>
        </w:rPr>
        <w:t xml:space="preserve">The </w:t>
      </w:r>
      <w:r w:rsidRPr="00402A70">
        <w:rPr>
          <w:rStyle w:val="StyleUnderline"/>
          <w:highlight w:val="green"/>
        </w:rPr>
        <w:t xml:space="preserve">result is a </w:t>
      </w:r>
      <w:r w:rsidRPr="00402A70">
        <w:rPr>
          <w:rStyle w:val="Emphasis"/>
          <w:highlight w:val="green"/>
        </w:rPr>
        <w:t>policy mess</w:t>
      </w:r>
      <w:r w:rsidRPr="00402A70">
        <w:rPr>
          <w:rStyle w:val="StyleUnderline"/>
          <w:highlight w:val="green"/>
        </w:rPr>
        <w:t xml:space="preserve">, riven with </w:t>
      </w:r>
      <w:r w:rsidRPr="00402A70">
        <w:rPr>
          <w:rStyle w:val="Emphasis"/>
          <w:highlight w:val="green"/>
        </w:rPr>
        <w:t>inconsistencies</w:t>
      </w:r>
      <w:r w:rsidRPr="000E24D1">
        <w:rPr>
          <w:rStyle w:val="StyleUnderline"/>
        </w:rPr>
        <w:t xml:space="preserve"> and </w:t>
      </w:r>
      <w:r w:rsidRPr="00402A70">
        <w:rPr>
          <w:rStyle w:val="Emphasis"/>
        </w:rPr>
        <w:t>U-turns</w:t>
      </w:r>
      <w:r w:rsidRPr="000E24D1">
        <w:rPr>
          <w:rStyle w:val="StyleUnderline"/>
        </w:rPr>
        <w:t xml:space="preserve">, that is </w:t>
      </w:r>
      <w:r w:rsidRPr="00402A70">
        <w:rPr>
          <w:rStyle w:val="Emphasis"/>
          <w:highlight w:val="green"/>
        </w:rPr>
        <w:t>unable to</w:t>
      </w:r>
      <w:r w:rsidRPr="00402A70">
        <w:rPr>
          <w:rStyle w:val="Emphasis"/>
        </w:rPr>
        <w:t xml:space="preserve"> coherently </w:t>
      </w:r>
      <w:r w:rsidRPr="00402A70">
        <w:rPr>
          <w:rStyle w:val="Emphasis"/>
          <w:highlight w:val="green"/>
        </w:rPr>
        <w:t>address</w:t>
      </w:r>
      <w:r w:rsidRPr="000E24D1">
        <w:rPr>
          <w:rStyle w:val="StyleUnderline"/>
        </w:rPr>
        <w:t xml:space="preserve"> any of </w:t>
      </w:r>
      <w:r w:rsidRPr="00402A70">
        <w:rPr>
          <w:rStyle w:val="Emphasis"/>
        </w:rPr>
        <w:t xml:space="preserve">these </w:t>
      </w:r>
      <w:r w:rsidRPr="00402A70">
        <w:rPr>
          <w:rStyle w:val="Emphasis"/>
          <w:highlight w:val="green"/>
        </w:rPr>
        <w:t>concerns</w:t>
      </w:r>
      <w:r w:rsidRPr="00402A70">
        <w:rPr>
          <w:rStyle w:val="StyleUnderline"/>
          <w:highlight w:val="green"/>
        </w:rPr>
        <w:t xml:space="preserve">. </w:t>
      </w:r>
      <w:r w:rsidRPr="00402A70">
        <w:rPr>
          <w:rStyle w:val="Emphasis"/>
          <w:highlight w:val="green"/>
        </w:rPr>
        <w:t>Climate policy’s enduring failure</w:t>
      </w:r>
      <w:r w:rsidRPr="000E24D1">
        <w:rPr>
          <w:sz w:val="16"/>
        </w:rPr>
        <w:t xml:space="preserve"> is not simply a failure of political will, but rather </w:t>
      </w:r>
      <w:r w:rsidRPr="00402A70">
        <w:rPr>
          <w:rStyle w:val="StyleUnderline"/>
          <w:highlight w:val="green"/>
        </w:rPr>
        <w:t>reflects</w:t>
      </w:r>
      <w:r w:rsidRPr="000E24D1">
        <w:rPr>
          <w:rStyle w:val="StyleUnderline"/>
        </w:rPr>
        <w:t xml:space="preserve"> the </w:t>
      </w:r>
      <w:r w:rsidRPr="00402A70">
        <w:rPr>
          <w:rStyle w:val="Emphasis"/>
        </w:rPr>
        <w:t xml:space="preserve">foundational </w:t>
      </w:r>
      <w:r w:rsidRPr="00402A70">
        <w:rPr>
          <w:rStyle w:val="Emphasis"/>
          <w:highlight w:val="green"/>
        </w:rPr>
        <w:t>contradiction</w:t>
      </w:r>
      <w:r w:rsidRPr="00402A70">
        <w:rPr>
          <w:rStyle w:val="Emphasis"/>
        </w:rPr>
        <w:t xml:space="preserve"> of liberal governance</w:t>
      </w:r>
      <w:r w:rsidRPr="000E24D1">
        <w:rPr>
          <w:sz w:val="16"/>
        </w:rPr>
        <w:t xml:space="preserve">, namely </w:t>
      </w:r>
      <w:r w:rsidRPr="00402A70">
        <w:rPr>
          <w:rStyle w:val="StyleUnderline"/>
          <w:highlight w:val="green"/>
        </w:rPr>
        <w:t>that</w:t>
      </w:r>
      <w:r w:rsidRPr="00A6043A">
        <w:rPr>
          <w:sz w:val="16"/>
        </w:rPr>
        <w:t xml:space="preserve"> the state </w:t>
      </w:r>
      <w:r w:rsidRPr="000E24D1">
        <w:rPr>
          <w:rStyle w:val="StyleUnderline"/>
        </w:rPr>
        <w:t>must</w:t>
      </w:r>
      <w:r w:rsidRPr="000E24D1">
        <w:rPr>
          <w:sz w:val="16"/>
        </w:rPr>
        <w:t xml:space="preserve"> try to </w:t>
      </w:r>
      <w:r w:rsidRPr="00402A70">
        <w:rPr>
          <w:rStyle w:val="Emphasis"/>
          <w:highlight w:val="green"/>
        </w:rPr>
        <w:t>purchase</w:t>
      </w:r>
      <w:r w:rsidRPr="00402A70">
        <w:rPr>
          <w:rStyle w:val="Emphasis"/>
        </w:rPr>
        <w:t xml:space="preserve"> social </w:t>
      </w:r>
      <w:r w:rsidRPr="00402A70">
        <w:rPr>
          <w:rStyle w:val="Emphasis"/>
          <w:highlight w:val="green"/>
        </w:rPr>
        <w:t>peace</w:t>
      </w:r>
      <w:r w:rsidRPr="00402A70">
        <w:rPr>
          <w:rStyle w:val="StyleUnderline"/>
          <w:highlight w:val="green"/>
        </w:rPr>
        <w:t xml:space="preserve"> while </w:t>
      </w:r>
      <w:r w:rsidRPr="00402A70">
        <w:rPr>
          <w:rStyle w:val="Emphasis"/>
          <w:highlight w:val="green"/>
        </w:rPr>
        <w:t>obeying</w:t>
      </w:r>
      <w:r w:rsidRPr="000E24D1">
        <w:rPr>
          <w:rStyle w:val="StyleUnderline"/>
        </w:rPr>
        <w:t xml:space="preserve"> the world </w:t>
      </w:r>
      <w:r w:rsidRPr="00402A70">
        <w:rPr>
          <w:rStyle w:val="Emphasis"/>
          <w:highlight w:val="green"/>
        </w:rPr>
        <w:t>market’s</w:t>
      </w:r>
      <w:r w:rsidRPr="00402A70">
        <w:rPr>
          <w:rStyle w:val="Emphasis"/>
        </w:rPr>
        <w:t xml:space="preserve"> competitive </w:t>
      </w:r>
      <w:r w:rsidRPr="00402A70">
        <w:rPr>
          <w:rStyle w:val="Emphasis"/>
          <w:highlight w:val="green"/>
        </w:rPr>
        <w:t>imperatives</w:t>
      </w:r>
      <w:r w:rsidRPr="000E24D1">
        <w:rPr>
          <w:sz w:val="16"/>
        </w:rPr>
        <w:t>.</w:t>
      </w:r>
    </w:p>
    <w:p w14:paraId="68C1A2F2" w14:textId="77777777" w:rsidR="00EE3D4F" w:rsidRDefault="00EE3D4F" w:rsidP="00EE3D4F">
      <w:pPr>
        <w:pStyle w:val="Heading4"/>
      </w:pPr>
      <w:r>
        <w:t xml:space="preserve">Ontological </w:t>
      </w:r>
      <w:r w:rsidRPr="006C5174">
        <w:t>P</w:t>
      </w:r>
      <w:r>
        <w:t>aradox DA---Climate policy</w:t>
      </w:r>
      <w:r w:rsidRPr="003713ED">
        <w:t xml:space="preserve"> reproduces the human/nature divide</w:t>
      </w:r>
      <w:r>
        <w:t xml:space="preserve"> which is the driving force of our environmental crisis</w:t>
      </w:r>
    </w:p>
    <w:p w14:paraId="67951293" w14:textId="77777777" w:rsidR="00EE3D4F" w:rsidRPr="0021240E" w:rsidRDefault="00EE3D4F" w:rsidP="00EE3D4F">
      <w:r>
        <w:t xml:space="preserve">David </w:t>
      </w:r>
      <w:r w:rsidRPr="009A115B">
        <w:rPr>
          <w:rStyle w:val="Style13ptBold"/>
        </w:rPr>
        <w:t>Chandler 24</w:t>
      </w:r>
      <w:r>
        <w:t>, IR Professor at the University of Westminster in London, 2/29/2024, “</w:t>
      </w:r>
      <w:r w:rsidRPr="00903D74">
        <w:t>The Black Anthropocene: and the end(s) of the constitutionalizing project</w:t>
      </w:r>
      <w:r>
        <w:t xml:space="preserve">,” </w:t>
      </w:r>
      <w:r>
        <w:rPr>
          <w:i/>
          <w:iCs/>
        </w:rPr>
        <w:t>Journal of Human Rights and the Environment</w:t>
      </w:r>
      <w:r>
        <w:t xml:space="preserve">, 15(1), pp. 37-55, </w:t>
      </w:r>
      <w:r w:rsidRPr="00903D74">
        <w:t>https://doi.org/10.4337/jhre.2024.01.03</w:t>
      </w:r>
      <w:r>
        <w:t xml:space="preserve">, </w:t>
      </w:r>
      <w:proofErr w:type="spellStart"/>
      <w:r>
        <w:t>DJDubb</w:t>
      </w:r>
      <w:proofErr w:type="spellEnd"/>
    </w:p>
    <w:p w14:paraId="5CF68A7C" w14:textId="77777777" w:rsidR="00EE3D4F" w:rsidRPr="00DE64A5" w:rsidRDefault="00EE3D4F" w:rsidP="00EE3D4F">
      <w:pPr>
        <w:rPr>
          <w:sz w:val="16"/>
        </w:rPr>
      </w:pPr>
      <w:r w:rsidRPr="00903D74">
        <w:rPr>
          <w:sz w:val="16"/>
        </w:rPr>
        <w:t xml:space="preserve">At the same time, </w:t>
      </w:r>
      <w:r w:rsidRPr="00903D74">
        <w:rPr>
          <w:rStyle w:val="StyleUnderline"/>
        </w:rPr>
        <w:t xml:space="preserve">the project </w:t>
      </w:r>
      <w:r w:rsidRPr="00402A70">
        <w:rPr>
          <w:rStyle w:val="StyleUnderline"/>
        </w:rPr>
        <w:t xml:space="preserve">to </w:t>
      </w:r>
      <w:r w:rsidRPr="00402A70">
        <w:rPr>
          <w:rStyle w:val="Emphasis"/>
        </w:rPr>
        <w:t>constitutionalize living in the Anthropocene</w:t>
      </w:r>
      <w:r w:rsidRPr="00903D74">
        <w:rPr>
          <w:rStyle w:val="StyleUnderline"/>
        </w:rPr>
        <w:t xml:space="preserve"> </w:t>
      </w:r>
      <w:proofErr w:type="spellStart"/>
      <w:r w:rsidRPr="00903D74">
        <w:rPr>
          <w:rStyle w:val="StyleUnderline"/>
        </w:rPr>
        <w:t>endeavours</w:t>
      </w:r>
      <w:proofErr w:type="spellEnd"/>
      <w:r w:rsidRPr="00903D74">
        <w:rPr>
          <w:rStyle w:val="StyleUnderline"/>
        </w:rPr>
        <w:t xml:space="preserve"> </w:t>
      </w:r>
      <w:r w:rsidRPr="00402A70">
        <w:rPr>
          <w:rStyle w:val="StyleUnderline"/>
          <w:highlight w:val="green"/>
        </w:rPr>
        <w:t xml:space="preserve">to </w:t>
      </w:r>
      <w:r w:rsidRPr="00402A70">
        <w:rPr>
          <w:rStyle w:val="Emphasis"/>
          <w:highlight w:val="green"/>
        </w:rPr>
        <w:t>establish</w:t>
      </w:r>
      <w:r w:rsidRPr="00402A70">
        <w:rPr>
          <w:rStyle w:val="Emphasis"/>
        </w:rPr>
        <w:t xml:space="preserve"> responsive </w:t>
      </w:r>
      <w:r w:rsidRPr="00402A70">
        <w:rPr>
          <w:rStyle w:val="Emphasis"/>
          <w:highlight w:val="green"/>
        </w:rPr>
        <w:t>legal frameworks</w:t>
      </w:r>
      <w:r w:rsidRPr="00402A70">
        <w:rPr>
          <w:rStyle w:val="StyleUnderline"/>
          <w:highlight w:val="green"/>
        </w:rPr>
        <w:t xml:space="preserve"> that</w:t>
      </w:r>
      <w:r w:rsidRPr="00402A70">
        <w:rPr>
          <w:rStyle w:val="StyleUnderline"/>
        </w:rPr>
        <w:t xml:space="preserve"> </w:t>
      </w:r>
      <w:r w:rsidRPr="00402A70">
        <w:rPr>
          <w:rStyle w:val="Emphasis"/>
        </w:rPr>
        <w:t xml:space="preserve">might </w:t>
      </w:r>
      <w:r w:rsidRPr="00402A70">
        <w:rPr>
          <w:rStyle w:val="Emphasis"/>
          <w:highlight w:val="green"/>
        </w:rPr>
        <w:t>govern catastrophes</w:t>
      </w:r>
      <w:r w:rsidRPr="00402A70">
        <w:rPr>
          <w:rStyle w:val="StyleUnderline"/>
        </w:rPr>
        <w:t>. This</w:t>
      </w:r>
      <w:r w:rsidRPr="00903D74">
        <w:rPr>
          <w:sz w:val="16"/>
        </w:rPr>
        <w:t xml:space="preserve"> article suggests that the proposal of</w:t>
      </w:r>
      <w:r w:rsidRPr="00903D74">
        <w:rPr>
          <w:rStyle w:val="StyleUnderline"/>
          <w:sz w:val="16"/>
        </w:rPr>
        <w:t xml:space="preserve"> </w:t>
      </w:r>
      <w:r w:rsidRPr="00903D74">
        <w:rPr>
          <w:sz w:val="16"/>
        </w:rPr>
        <w:t>constitutionalizing in the Anthropocene</w:t>
      </w:r>
      <w:r w:rsidRPr="008B0B15">
        <w:t xml:space="preserve"> </w:t>
      </w:r>
      <w:r w:rsidRPr="008B0B15">
        <w:rPr>
          <w:rStyle w:val="StyleUnderline"/>
          <w:highlight w:val="green"/>
        </w:rPr>
        <w:t>is</w:t>
      </w:r>
      <w:r w:rsidRPr="00903D74">
        <w:rPr>
          <w:rStyle w:val="StyleUnderline"/>
        </w:rPr>
        <w:t xml:space="preserve"> grounded in </w:t>
      </w:r>
      <w:r w:rsidRPr="008B0B15">
        <w:rPr>
          <w:rStyle w:val="Emphasis"/>
          <w:highlight w:val="green"/>
        </w:rPr>
        <w:t>a paradox</w:t>
      </w:r>
      <w:r w:rsidRPr="00903D74">
        <w:rPr>
          <w:sz w:val="16"/>
        </w:rPr>
        <w:t xml:space="preserve">. The paradox arises </w:t>
      </w:r>
      <w:r w:rsidRPr="00DE64A5">
        <w:rPr>
          <w:rStyle w:val="StyleUnderline"/>
          <w:highlight w:val="green"/>
        </w:rPr>
        <w:t xml:space="preserve">because </w:t>
      </w:r>
      <w:r w:rsidRPr="00DE64A5">
        <w:rPr>
          <w:rStyle w:val="StyleUnderline"/>
        </w:rPr>
        <w:t xml:space="preserve">the project </w:t>
      </w:r>
      <w:r w:rsidRPr="00DE64A5">
        <w:rPr>
          <w:rStyle w:val="Emphasis"/>
        </w:rPr>
        <w:t>critiques</w:t>
      </w:r>
      <w:r w:rsidRPr="00402A70">
        <w:rPr>
          <w:rStyle w:val="Emphasis"/>
        </w:rPr>
        <w:t xml:space="preserve"> extant </w:t>
      </w:r>
      <w:r w:rsidRPr="00DE64A5">
        <w:rPr>
          <w:rStyle w:val="Emphasis"/>
        </w:rPr>
        <w:t>legal frameworks</w:t>
      </w:r>
      <w:r w:rsidRPr="00DE64A5">
        <w:rPr>
          <w:rStyle w:val="StyleUnderline"/>
        </w:rPr>
        <w:t xml:space="preserve">, while </w:t>
      </w:r>
      <w:r w:rsidRPr="00402A70">
        <w:rPr>
          <w:rStyle w:val="Emphasis"/>
          <w:highlight w:val="green"/>
        </w:rPr>
        <w:t>reducing</w:t>
      </w:r>
      <w:r w:rsidRPr="00402A70">
        <w:rPr>
          <w:rStyle w:val="Emphasis"/>
        </w:rPr>
        <w:t xml:space="preserve"> the challenge</w:t>
      </w:r>
      <w:r w:rsidRPr="00903D74">
        <w:rPr>
          <w:rStyle w:val="StyleUnderline"/>
        </w:rPr>
        <w:t xml:space="preserve"> of </w:t>
      </w:r>
      <w:r w:rsidRPr="00402A70">
        <w:rPr>
          <w:rStyle w:val="StyleUnderline"/>
          <w:highlight w:val="green"/>
        </w:rPr>
        <w:t xml:space="preserve">the Anthropocene to </w:t>
      </w:r>
      <w:r w:rsidRPr="00DE64A5">
        <w:rPr>
          <w:rStyle w:val="Emphasis"/>
        </w:rPr>
        <w:t xml:space="preserve">narrow </w:t>
      </w:r>
      <w:r w:rsidRPr="00402A70">
        <w:rPr>
          <w:rStyle w:val="Emphasis"/>
          <w:highlight w:val="green"/>
        </w:rPr>
        <w:t>questions</w:t>
      </w:r>
      <w:r w:rsidRPr="00402A70">
        <w:rPr>
          <w:rStyle w:val="StyleUnderline"/>
          <w:highlight w:val="green"/>
        </w:rPr>
        <w:t xml:space="preserve"> </w:t>
      </w:r>
      <w:r w:rsidRPr="00DE64A5">
        <w:rPr>
          <w:rStyle w:val="StyleUnderline"/>
          <w:highlight w:val="green"/>
        </w:rPr>
        <w:t xml:space="preserve">of </w:t>
      </w:r>
      <w:r w:rsidRPr="00DE64A5">
        <w:rPr>
          <w:rStyle w:val="Emphasis"/>
          <w:highlight w:val="green"/>
        </w:rPr>
        <w:t>technical</w:t>
      </w:r>
      <w:r w:rsidRPr="00903D74">
        <w:rPr>
          <w:rStyle w:val="StyleUnderline"/>
        </w:rPr>
        <w:t xml:space="preserve"> and </w:t>
      </w:r>
      <w:r w:rsidRPr="00402A70">
        <w:rPr>
          <w:rStyle w:val="Emphasis"/>
        </w:rPr>
        <w:t xml:space="preserve">organizational </w:t>
      </w:r>
      <w:r w:rsidRPr="00402A70">
        <w:rPr>
          <w:rStyle w:val="Emphasis"/>
          <w:highlight w:val="green"/>
        </w:rPr>
        <w:t>reordering</w:t>
      </w:r>
      <w:r w:rsidRPr="00903D74">
        <w:rPr>
          <w:rStyle w:val="StyleUnderline"/>
        </w:rPr>
        <w:t xml:space="preserve">. In such a framing, </w:t>
      </w:r>
      <w:r w:rsidRPr="00402A70">
        <w:rPr>
          <w:rStyle w:val="Emphasis"/>
          <w:highlight w:val="green"/>
        </w:rPr>
        <w:t xml:space="preserve">the human </w:t>
      </w:r>
      <w:r w:rsidRPr="00DE64A5">
        <w:rPr>
          <w:rStyle w:val="Emphasis"/>
          <w:highlight w:val="green"/>
        </w:rPr>
        <w:t>remains</w:t>
      </w:r>
      <w:r w:rsidRPr="00DE64A5">
        <w:rPr>
          <w:rStyle w:val="StyleUnderline"/>
          <w:highlight w:val="green"/>
        </w:rPr>
        <w:t xml:space="preserve"> the</w:t>
      </w:r>
      <w:r w:rsidRPr="00903D74">
        <w:rPr>
          <w:rStyle w:val="StyleUnderline"/>
        </w:rPr>
        <w:t xml:space="preserve"> </w:t>
      </w:r>
      <w:r w:rsidRPr="00DE64A5">
        <w:rPr>
          <w:rStyle w:val="Emphasis"/>
        </w:rPr>
        <w:t>knowing</w:t>
      </w:r>
      <w:r w:rsidRPr="00DE64A5">
        <w:rPr>
          <w:rStyle w:val="StyleUnderline"/>
        </w:rPr>
        <w:t xml:space="preserve"> and </w:t>
      </w:r>
      <w:r w:rsidRPr="00DE64A5">
        <w:rPr>
          <w:rStyle w:val="Emphasis"/>
          <w:highlight w:val="green"/>
        </w:rPr>
        <w:t>governing subject of law</w:t>
      </w:r>
      <w:r w:rsidRPr="00DE64A5">
        <w:rPr>
          <w:rStyle w:val="StyleUnderline"/>
          <w:highlight w:val="green"/>
        </w:rPr>
        <w:t xml:space="preserve">, and </w:t>
      </w:r>
      <w:r w:rsidRPr="00DE64A5">
        <w:rPr>
          <w:rStyle w:val="Emphasis"/>
          <w:highlight w:val="green"/>
        </w:rPr>
        <w:t xml:space="preserve">the </w:t>
      </w:r>
      <w:r w:rsidRPr="00402A70">
        <w:rPr>
          <w:rStyle w:val="Emphasis"/>
          <w:highlight w:val="green"/>
        </w:rPr>
        <w:t>world remains</w:t>
      </w:r>
      <w:r w:rsidRPr="00903D74">
        <w:rPr>
          <w:rStyle w:val="StyleUnderline"/>
        </w:rPr>
        <w:t xml:space="preserve"> the </w:t>
      </w:r>
      <w:r w:rsidRPr="008B0B15">
        <w:rPr>
          <w:rStyle w:val="Emphasis"/>
          <w:highlight w:val="green"/>
        </w:rPr>
        <w:t>object to be</w:t>
      </w:r>
      <w:r w:rsidRPr="008B0B15">
        <w:rPr>
          <w:rStyle w:val="Emphasis"/>
        </w:rPr>
        <w:t xml:space="preserve"> known and </w:t>
      </w:r>
      <w:r w:rsidRPr="00402A70">
        <w:rPr>
          <w:rStyle w:val="Emphasis"/>
          <w:highlight w:val="green"/>
        </w:rPr>
        <w:t>governed</w:t>
      </w:r>
      <w:r w:rsidRPr="00402A70">
        <w:rPr>
          <w:rStyle w:val="StyleUnderline"/>
          <w:highlight w:val="green"/>
        </w:rPr>
        <w:t>, which</w:t>
      </w:r>
      <w:r w:rsidRPr="00903D74">
        <w:rPr>
          <w:sz w:val="16"/>
        </w:rPr>
        <w:t xml:space="preserve"> undermines the core insights of the Anthropocene concept. This article argues that the paradox of constitutionalizing in the Anthropocene </w:t>
      </w:r>
      <w:r w:rsidRPr="00402A70">
        <w:rPr>
          <w:rStyle w:val="Emphasis"/>
          <w:highlight w:val="green"/>
        </w:rPr>
        <w:t>risks</w:t>
      </w:r>
      <w:r w:rsidRPr="00402A70">
        <w:rPr>
          <w:rStyle w:val="Emphasis"/>
        </w:rPr>
        <w:t xml:space="preserve"> the </w:t>
      </w:r>
      <w:r w:rsidRPr="00402A70">
        <w:rPr>
          <w:rStyle w:val="Emphasis"/>
          <w:highlight w:val="green"/>
        </w:rPr>
        <w:t>foreclosure</w:t>
      </w:r>
      <w:r w:rsidRPr="00402A70">
        <w:rPr>
          <w:rStyle w:val="StyleUnderline"/>
          <w:highlight w:val="green"/>
        </w:rPr>
        <w:t xml:space="preserve"> of </w:t>
      </w:r>
      <w:r w:rsidRPr="00402A70">
        <w:rPr>
          <w:rStyle w:val="Emphasis"/>
          <w:highlight w:val="green"/>
        </w:rPr>
        <w:t>alt</w:t>
      </w:r>
      <w:r w:rsidRPr="00402A70">
        <w:rPr>
          <w:rStyle w:val="Emphasis"/>
        </w:rPr>
        <w:t xml:space="preserve">ernative </w:t>
      </w:r>
      <w:r w:rsidRPr="00DE64A5">
        <w:rPr>
          <w:rStyle w:val="Emphasis"/>
          <w:highlight w:val="green"/>
        </w:rPr>
        <w:t>possibilitie</w:t>
      </w:r>
      <w:r w:rsidRPr="00402A70">
        <w:rPr>
          <w:rStyle w:val="Emphasis"/>
          <w:highlight w:val="green"/>
        </w:rPr>
        <w:t>s</w:t>
      </w:r>
      <w:r w:rsidRPr="00903D74">
        <w:rPr>
          <w:rStyle w:val="StyleUnderline"/>
        </w:rPr>
        <w:t xml:space="preserve"> in the face of crisis</w:t>
      </w:r>
      <w:r w:rsidRPr="00903D74">
        <w:rPr>
          <w:sz w:val="16"/>
        </w:rPr>
        <w:t xml:space="preserve">. In contrast, </w:t>
      </w:r>
      <w:r w:rsidRPr="00DE64A5">
        <w:rPr>
          <w:sz w:val="16"/>
        </w:rPr>
        <w:t>the concept of ‘Black Anthropocene’ articulates a critical challenge to this programmatic drive to save the modern world and its subject, the human, through new forms of governmentality.</w:t>
      </w:r>
    </w:p>
    <w:p w14:paraId="50004115" w14:textId="77777777" w:rsidR="00E54F67" w:rsidRPr="006051FA" w:rsidRDefault="00E54F67" w:rsidP="00E54F67">
      <w:pPr>
        <w:pStyle w:val="Heading4"/>
      </w:pPr>
      <w:r>
        <w:t>Attempts to reform liberalism towards solving ecological problems through governmental action retrench Western conceptions of man---that sanctions mass colonial violence, anti-Black environmental dualism, and makes solving warming impossible.</w:t>
      </w:r>
    </w:p>
    <w:p w14:paraId="34CDA948" w14:textId="77777777" w:rsidR="00E54F67" w:rsidRPr="008C0CC0" w:rsidRDefault="00E54F67" w:rsidP="00E54F67">
      <w:r w:rsidRPr="008C0CC0">
        <w:t xml:space="preserve">Chelsea M. </w:t>
      </w:r>
      <w:r w:rsidRPr="008C0CC0">
        <w:rPr>
          <w:rStyle w:val="Style13ptBold"/>
        </w:rPr>
        <w:t>Frazier 16</w:t>
      </w:r>
      <w:r w:rsidRPr="008C0CC0">
        <w:t xml:space="preserve">, </w:t>
      </w:r>
      <w:proofErr w:type="spellStart"/>
      <w:proofErr w:type="gramStart"/>
      <w:r w:rsidRPr="008C0CC0">
        <w:t>Ph.D</w:t>
      </w:r>
      <w:proofErr w:type="spellEnd"/>
      <w:proofErr w:type="gramEnd"/>
      <w:r w:rsidRPr="008C0CC0">
        <w:t xml:space="preserve"> candidate, department of </w:t>
      </w:r>
      <w:proofErr w:type="gramStart"/>
      <w:r w:rsidRPr="008C0CC0">
        <w:t>African-American</w:t>
      </w:r>
      <w:proofErr w:type="gramEnd"/>
      <w:r w:rsidRPr="008C0CC0">
        <w:t xml:space="preserve"> Studies @ Northwestern, Spring 2016, “Troubling Ecology: Wangechi Mutu, Octavia Butler and Black Feminist Interventions in Environmentalism,” </w:t>
      </w:r>
      <w:r w:rsidRPr="008C0CC0">
        <w:rPr>
          <w:i/>
        </w:rPr>
        <w:t>Critical Ethnic Studies</w:t>
      </w:r>
      <w:r w:rsidRPr="008C0CC0">
        <w:t>, Vol 2:1, p</w:t>
      </w:r>
      <w:r>
        <w:t>g</w:t>
      </w:r>
      <w:r w:rsidRPr="008C0CC0">
        <w:t>. 42-46</w:t>
      </w:r>
      <w:r>
        <w:t>, modified for ableist language</w:t>
      </w:r>
    </w:p>
    <w:p w14:paraId="50E40326" w14:textId="77777777" w:rsidR="00E54F67" w:rsidRPr="008C0CC0" w:rsidRDefault="00E54F67" w:rsidP="00E54F67">
      <w:pPr>
        <w:rPr>
          <w:rStyle w:val="StyleUnderline"/>
        </w:rPr>
      </w:pPr>
      <w:r w:rsidRPr="008C0CC0">
        <w:rPr>
          <w:sz w:val="16"/>
        </w:rPr>
        <w:t>Octavia Butler’s Parable of the Sower and Wangechi Mutu’s A Fantastic Journey, read through the lens of “</w:t>
      </w:r>
      <w:r w:rsidRPr="00BE016E">
        <w:rPr>
          <w:rStyle w:val="Emphasis"/>
          <w:highlight w:val="yellow"/>
        </w:rPr>
        <w:t>diaspora</w:t>
      </w:r>
      <w:r w:rsidRPr="008C0CC0">
        <w:rPr>
          <w:rStyle w:val="StyleUnderline"/>
        </w:rPr>
        <w:t xml:space="preserve"> as </w:t>
      </w:r>
      <w:proofErr w:type="spellStart"/>
      <w:r w:rsidRPr="008C0CC0">
        <w:rPr>
          <w:rStyle w:val="StyleUnderline"/>
        </w:rPr>
        <w:t>anaformative</w:t>
      </w:r>
      <w:proofErr w:type="spellEnd"/>
      <w:r w:rsidRPr="008C0CC0">
        <w:rPr>
          <w:rStyle w:val="StyleUnderline"/>
        </w:rPr>
        <w:t xml:space="preserve"> impulse</w:t>
      </w:r>
      <w:r w:rsidRPr="008C0CC0">
        <w:rPr>
          <w:sz w:val="16"/>
        </w:rPr>
        <w:t xml:space="preserve">,” </w:t>
      </w:r>
      <w:r w:rsidRPr="00BE016E">
        <w:rPr>
          <w:rStyle w:val="StyleUnderline"/>
          <w:highlight w:val="yellow"/>
        </w:rPr>
        <w:t>perform the</w:t>
      </w:r>
      <w:r w:rsidRPr="008C0CC0">
        <w:rPr>
          <w:sz w:val="16"/>
        </w:rPr>
        <w:t xml:space="preserve"> aesthetic </w:t>
      </w:r>
      <w:r w:rsidRPr="00BE016E">
        <w:rPr>
          <w:rStyle w:val="StyleUnderline"/>
          <w:highlight w:val="yellow"/>
        </w:rPr>
        <w:t>work of “</w:t>
      </w:r>
      <w:r w:rsidRPr="00BE016E">
        <w:rPr>
          <w:rStyle w:val="Emphasis"/>
          <w:highlight w:val="yellow"/>
        </w:rPr>
        <w:t>deconstructing colonial sites</w:t>
      </w:r>
      <w:r w:rsidRPr="00BE016E">
        <w:rPr>
          <w:rStyle w:val="StyleUnderline"/>
          <w:highlight w:val="yellow"/>
        </w:rPr>
        <w:t xml:space="preserve"> and narratives and rearticulating them in ways that delink geography and power.”</w:t>
      </w:r>
      <w:r w:rsidRPr="008C0CC0">
        <w:rPr>
          <w:sz w:val="16"/>
        </w:rPr>
        <w:t xml:space="preserve"> Additionally, in the </w:t>
      </w:r>
      <w:r w:rsidRPr="00BE016E">
        <w:rPr>
          <w:rStyle w:val="Emphasis"/>
          <w:highlight w:val="yellow"/>
        </w:rPr>
        <w:t>worlds</w:t>
      </w:r>
      <w:r w:rsidRPr="008C0CC0">
        <w:rPr>
          <w:sz w:val="16"/>
        </w:rPr>
        <w:t xml:space="preserve"> Butler and Mutu create, their protagonists </w:t>
      </w:r>
      <w:r w:rsidRPr="00BE016E">
        <w:rPr>
          <w:rStyle w:val="StyleUnderline"/>
          <w:highlight w:val="yellow"/>
        </w:rPr>
        <w:t>are</w:t>
      </w:r>
      <w:r w:rsidRPr="008C0CC0">
        <w:rPr>
          <w:rStyle w:val="StyleUnderline"/>
        </w:rPr>
        <w:t xml:space="preserve"> </w:t>
      </w:r>
      <w:r w:rsidRPr="00BE016E">
        <w:rPr>
          <w:rStyle w:val="Emphasis"/>
          <w:highlight w:val="yellow"/>
        </w:rPr>
        <w:t>illegible</w:t>
      </w:r>
      <w:r w:rsidRPr="00BE016E">
        <w:rPr>
          <w:rStyle w:val="StyleUnderline"/>
          <w:highlight w:val="yellow"/>
        </w:rPr>
        <w:t xml:space="preserve"> within the confines of</w:t>
      </w:r>
      <w:r w:rsidRPr="008C0CC0">
        <w:rPr>
          <w:rStyle w:val="StyleUnderline"/>
        </w:rPr>
        <w:t xml:space="preserve"> anything resembling </w:t>
      </w:r>
      <w:r w:rsidRPr="00BE016E">
        <w:rPr>
          <w:rStyle w:val="StyleUnderline"/>
          <w:highlight w:val="yellow"/>
        </w:rPr>
        <w:t xml:space="preserve">a </w:t>
      </w:r>
      <w:r w:rsidRPr="00BE016E">
        <w:rPr>
          <w:rStyle w:val="Emphasis"/>
          <w:highlight w:val="yellow"/>
        </w:rPr>
        <w:t>nation-state.</w:t>
      </w:r>
      <w:r w:rsidRPr="008C0CC0">
        <w:rPr>
          <w:sz w:val="16"/>
        </w:rPr>
        <w:t xml:space="preserve"> Thusly, the </w:t>
      </w:r>
      <w:r w:rsidRPr="00BE016E">
        <w:rPr>
          <w:rStyle w:val="StyleUnderline"/>
          <w:highlight w:val="yellow"/>
        </w:rPr>
        <w:t>politics</w:t>
      </w:r>
      <w:r w:rsidRPr="008C0CC0">
        <w:rPr>
          <w:sz w:val="16"/>
        </w:rPr>
        <w:t>—often explicitly stated by Butler’s characters or embedded within Mutu’s visual fields—</w:t>
      </w:r>
      <w:r w:rsidRPr="00BE016E">
        <w:rPr>
          <w:rStyle w:val="StyleUnderline"/>
          <w:highlight w:val="yellow"/>
        </w:rPr>
        <w:t>are irreducible to the language of citizenship</w:t>
      </w:r>
      <w:r w:rsidRPr="008C0CC0">
        <w:rPr>
          <w:rStyle w:val="StyleUnderline"/>
        </w:rPr>
        <w:t xml:space="preserve">, cultural </w:t>
      </w:r>
      <w:r w:rsidRPr="00BE016E">
        <w:rPr>
          <w:rStyle w:val="StyleUnderline"/>
          <w:highlight w:val="yellow"/>
        </w:rPr>
        <w:t>particularity, and</w:t>
      </w:r>
      <w:r w:rsidRPr="008C0CC0">
        <w:rPr>
          <w:rStyle w:val="StyleUnderline"/>
        </w:rPr>
        <w:t xml:space="preserve"> national </w:t>
      </w:r>
      <w:r w:rsidRPr="00BE016E">
        <w:rPr>
          <w:rStyle w:val="StyleUnderline"/>
          <w:highlight w:val="yellow"/>
        </w:rPr>
        <w:t>governance</w:t>
      </w:r>
      <w:r w:rsidRPr="008C0CC0">
        <w:rPr>
          <w:sz w:val="16"/>
        </w:rPr>
        <w:t xml:space="preserve"> as we currently conceive of it. Butler’s Parable of the Sower and Mutu’s A Fantastic Journey both bespeak “the denial and desiring” of their respective homelands (in ways that are legible and reducible to the language of citizenship, cultural particularity, and national governance) but often do so to signal the necessary transformation of these geographies. Through narrative and visual culture, Butler and Mutu </w:t>
      </w:r>
      <w:r w:rsidRPr="008C0CC0">
        <w:rPr>
          <w:rStyle w:val="StyleUnderline"/>
        </w:rPr>
        <w:t xml:space="preserve">delink geography and power and put all space into play </w:t>
      </w:r>
      <w:proofErr w:type="gramStart"/>
      <w:r w:rsidRPr="008C0CC0">
        <w:rPr>
          <w:rStyle w:val="StyleUnderline"/>
        </w:rPr>
        <w:t>in order to</w:t>
      </w:r>
      <w:proofErr w:type="gramEnd"/>
      <w:r w:rsidRPr="008C0CC0">
        <w:rPr>
          <w:rStyle w:val="StyleUnderline"/>
        </w:rPr>
        <w:t xml:space="preserve"> keep critical attention on black female subjectivity and resistive notions of ecological relationality.</w:t>
      </w:r>
    </w:p>
    <w:p w14:paraId="5659BA65" w14:textId="77777777" w:rsidR="00E54F67" w:rsidRPr="008C0CC0" w:rsidRDefault="00E54F67" w:rsidP="00E54F67">
      <w:pPr>
        <w:rPr>
          <w:sz w:val="16"/>
        </w:rPr>
      </w:pPr>
      <w:r w:rsidRPr="008C0CC0">
        <w:rPr>
          <w:sz w:val="16"/>
        </w:rPr>
        <w:t xml:space="preserve">Delinking geography and power </w:t>
      </w:r>
      <w:proofErr w:type="gramStart"/>
      <w:r w:rsidRPr="008C0CC0">
        <w:rPr>
          <w:sz w:val="16"/>
        </w:rPr>
        <w:t>is</w:t>
      </w:r>
      <w:proofErr w:type="gramEnd"/>
      <w:r w:rsidRPr="008C0CC0">
        <w:rPr>
          <w:sz w:val="16"/>
        </w:rPr>
        <w:t xml:space="preserve"> a significant step toward reconfiguring our earth ethics, particularly as </w:t>
      </w:r>
      <w:r w:rsidRPr="00BE016E">
        <w:rPr>
          <w:rStyle w:val="StyleUnderline"/>
          <w:highlight w:val="yellow"/>
        </w:rPr>
        <w:t>environmental studies frameworks have</w:t>
      </w:r>
      <w:r w:rsidRPr="008C0CC0">
        <w:rPr>
          <w:sz w:val="16"/>
        </w:rPr>
        <w:t xml:space="preserve"> traditionally </w:t>
      </w:r>
      <w:r w:rsidRPr="00BE016E">
        <w:rPr>
          <w:rStyle w:val="StyleUnderline"/>
          <w:highlight w:val="yellow"/>
        </w:rPr>
        <w:t xml:space="preserve">been informed by </w:t>
      </w:r>
      <w:r w:rsidRPr="00BE016E">
        <w:rPr>
          <w:rStyle w:val="Emphasis"/>
          <w:highlight w:val="yellow"/>
        </w:rPr>
        <w:t>colonial European notions</w:t>
      </w:r>
      <w:r w:rsidRPr="00BE016E">
        <w:rPr>
          <w:rStyle w:val="StyleUnderline"/>
          <w:highlight w:val="yellow"/>
        </w:rPr>
        <w:t xml:space="preserve"> </w:t>
      </w:r>
      <w:r w:rsidRPr="00BE016E">
        <w:rPr>
          <w:rStyle w:val="Emphasis"/>
          <w:highlight w:val="yellow"/>
        </w:rPr>
        <w:t>of</w:t>
      </w:r>
      <w:r w:rsidRPr="00BE016E">
        <w:rPr>
          <w:rStyle w:val="StyleUnderline"/>
          <w:highlight w:val="yellow"/>
        </w:rPr>
        <w:t xml:space="preserve"> </w:t>
      </w:r>
      <w:r w:rsidRPr="00BE016E">
        <w:rPr>
          <w:rStyle w:val="Emphasis"/>
          <w:highlight w:val="yellow"/>
        </w:rPr>
        <w:t>“the political.”</w:t>
      </w:r>
      <w:r w:rsidRPr="008C0CC0">
        <w:rPr>
          <w:sz w:val="16"/>
        </w:rPr>
        <w:t xml:space="preserve">8 More specifically, I mean that </w:t>
      </w:r>
      <w:r w:rsidRPr="00BE016E">
        <w:rPr>
          <w:rStyle w:val="StyleUnderline"/>
          <w:highlight w:val="yellow"/>
        </w:rPr>
        <w:t>environmental studies and activism has</w:t>
      </w:r>
      <w:r w:rsidRPr="008C0CC0">
        <w:rPr>
          <w:rStyle w:val="StyleUnderline"/>
        </w:rPr>
        <w:t xml:space="preserve"> traditionally </w:t>
      </w:r>
      <w:r w:rsidRPr="00BE016E">
        <w:rPr>
          <w:rStyle w:val="StyleUnderline"/>
          <w:highlight w:val="yellow"/>
        </w:rPr>
        <w:t xml:space="preserve">been aligned with mainstream political discourse in its </w:t>
      </w:r>
      <w:r w:rsidRPr="00BE016E">
        <w:rPr>
          <w:rStyle w:val="Emphasis"/>
          <w:highlight w:val="yellow"/>
        </w:rPr>
        <w:t>emphasis on liberal reform</w:t>
      </w:r>
      <w:r w:rsidRPr="00BE016E">
        <w:rPr>
          <w:rStyle w:val="StyleUnderline"/>
          <w:highlight w:val="yellow"/>
        </w:rPr>
        <w:t xml:space="preserve"> as an ideal strategy</w:t>
      </w:r>
      <w:r w:rsidRPr="008C0CC0">
        <w:rPr>
          <w:rStyle w:val="StyleUnderline"/>
        </w:rPr>
        <w:t xml:space="preserve"> for addressing its concerns.</w:t>
      </w:r>
      <w:r w:rsidRPr="008C0CC0">
        <w:rPr>
          <w:sz w:val="16"/>
        </w:rPr>
        <w:t xml:space="preserve"> Sylvia </w:t>
      </w:r>
      <w:r w:rsidRPr="008C0CC0">
        <w:rPr>
          <w:rStyle w:val="StyleUnderline"/>
        </w:rPr>
        <w:t>Wynter reveals a key flaw in this</w:t>
      </w:r>
      <w:r w:rsidRPr="008C0CC0">
        <w:rPr>
          <w:sz w:val="16"/>
        </w:rPr>
        <w:t xml:space="preserve"> line of </w:t>
      </w:r>
      <w:r w:rsidRPr="008C0CC0">
        <w:rPr>
          <w:rStyle w:val="StyleUnderline"/>
        </w:rPr>
        <w:t>reasoning.</w:t>
      </w:r>
      <w:r w:rsidRPr="008C0CC0">
        <w:rPr>
          <w:sz w:val="16"/>
        </w:rPr>
        <w:t xml:space="preserve"> In her essay “Unsettling Coloniality,” Wynter opens by asserting</w:t>
      </w:r>
    </w:p>
    <w:p w14:paraId="4B509C9E" w14:textId="77777777" w:rsidR="00E54F67" w:rsidRPr="008C0CC0" w:rsidRDefault="00E54F67" w:rsidP="00E54F67">
      <w:pPr>
        <w:rPr>
          <w:sz w:val="16"/>
        </w:rPr>
      </w:pPr>
      <w:r w:rsidRPr="008C0CC0">
        <w:rPr>
          <w:sz w:val="16"/>
        </w:rPr>
        <w:t xml:space="preserve">[My] argument proposes that </w:t>
      </w:r>
      <w:r w:rsidRPr="00BE016E">
        <w:rPr>
          <w:rStyle w:val="StyleUnderline"/>
          <w:highlight w:val="yellow"/>
        </w:rPr>
        <w:t>the struggle of our</w:t>
      </w:r>
      <w:r w:rsidRPr="008C0CC0">
        <w:rPr>
          <w:sz w:val="16"/>
        </w:rPr>
        <w:t xml:space="preserve"> new </w:t>
      </w:r>
      <w:r w:rsidRPr="00BE016E">
        <w:rPr>
          <w:rStyle w:val="StyleUnderline"/>
          <w:highlight w:val="yellow"/>
        </w:rPr>
        <w:t>millennium will be</w:t>
      </w:r>
      <w:r w:rsidRPr="008C0CC0">
        <w:rPr>
          <w:rStyle w:val="StyleUnderline"/>
        </w:rPr>
        <w:t xml:space="preserve"> one </w:t>
      </w:r>
      <w:r w:rsidRPr="00BE016E">
        <w:rPr>
          <w:rStyle w:val="StyleUnderline"/>
          <w:highlight w:val="yellow"/>
        </w:rPr>
        <w:t>between</w:t>
      </w:r>
      <w:r w:rsidRPr="008C0CC0">
        <w:rPr>
          <w:rStyle w:val="StyleUnderline"/>
        </w:rPr>
        <w:t xml:space="preserve"> the ongoing imperative of securing the well-being of</w:t>
      </w:r>
      <w:r w:rsidRPr="008C0CC0">
        <w:rPr>
          <w:sz w:val="16"/>
        </w:rPr>
        <w:t xml:space="preserve"> our present </w:t>
      </w:r>
      <w:proofErr w:type="spellStart"/>
      <w:r w:rsidRPr="008C0CC0">
        <w:rPr>
          <w:sz w:val="16"/>
        </w:rPr>
        <w:t>ethnoclass</w:t>
      </w:r>
      <w:proofErr w:type="spellEnd"/>
      <w:r w:rsidRPr="008C0CC0">
        <w:rPr>
          <w:sz w:val="16"/>
        </w:rPr>
        <w:t xml:space="preserve"> (i.e., </w:t>
      </w:r>
      <w:r w:rsidRPr="00BE016E">
        <w:rPr>
          <w:rStyle w:val="StyleUnderline"/>
          <w:highlight w:val="yellow"/>
        </w:rPr>
        <w:t>Western</w:t>
      </w:r>
      <w:r w:rsidRPr="008C0CC0">
        <w:rPr>
          <w:rStyle w:val="StyleUnderline"/>
        </w:rPr>
        <w:t xml:space="preserve"> bourgeois</w:t>
      </w:r>
      <w:r w:rsidRPr="008C0CC0">
        <w:rPr>
          <w:sz w:val="16"/>
        </w:rPr>
        <w:t xml:space="preserve">) </w:t>
      </w:r>
      <w:r w:rsidRPr="00BE016E">
        <w:rPr>
          <w:rStyle w:val="StyleUnderline"/>
          <w:highlight w:val="yellow"/>
        </w:rPr>
        <w:t>conceptions of</w:t>
      </w:r>
      <w:r w:rsidRPr="008C0CC0">
        <w:rPr>
          <w:rStyle w:val="StyleUnderline"/>
        </w:rPr>
        <w:t xml:space="preserve"> the human, </w:t>
      </w:r>
      <w:r w:rsidRPr="00BE016E">
        <w:rPr>
          <w:rStyle w:val="StyleUnderline"/>
          <w:highlight w:val="yellow"/>
        </w:rPr>
        <w:t>Man</w:t>
      </w:r>
      <w:r w:rsidRPr="008C0CC0">
        <w:rPr>
          <w:rStyle w:val="StyleUnderline"/>
        </w:rPr>
        <w:t xml:space="preserve">, which overrepresents itself as if it were the human itself, </w:t>
      </w:r>
      <w:r w:rsidRPr="00BE016E">
        <w:rPr>
          <w:rStyle w:val="StyleUnderline"/>
          <w:highlight w:val="yellow"/>
        </w:rPr>
        <w:t>and</w:t>
      </w:r>
      <w:r w:rsidRPr="008C0CC0">
        <w:rPr>
          <w:sz w:val="16"/>
        </w:rPr>
        <w:t xml:space="preserve"> that of securing the well-being, and therefore the full cognitive and behavioral autonomy, of </w:t>
      </w:r>
      <w:r w:rsidRPr="00BE016E">
        <w:rPr>
          <w:rStyle w:val="StyleUnderline"/>
          <w:highlight w:val="yellow"/>
        </w:rPr>
        <w:t>the human species</w:t>
      </w:r>
      <w:r w:rsidRPr="008C0CC0">
        <w:rPr>
          <w:rStyle w:val="StyleUnderline"/>
        </w:rPr>
        <w:t xml:space="preserve"> itself/ourselves.</w:t>
      </w:r>
      <w:r w:rsidRPr="008C0CC0">
        <w:rPr>
          <w:sz w:val="16"/>
        </w:rPr>
        <w:t>9</w:t>
      </w:r>
    </w:p>
    <w:p w14:paraId="6E9530C3" w14:textId="77777777" w:rsidR="00E54F67" w:rsidRPr="008C0CC0" w:rsidRDefault="00E54F67" w:rsidP="00E54F67">
      <w:pPr>
        <w:rPr>
          <w:sz w:val="16"/>
        </w:rPr>
      </w:pPr>
      <w:r w:rsidRPr="008C0CC0">
        <w:rPr>
          <w:sz w:val="16"/>
        </w:rPr>
        <w:t xml:space="preserve">Wynter argues that </w:t>
      </w:r>
      <w:r w:rsidRPr="00BE016E">
        <w:rPr>
          <w:rStyle w:val="StyleUnderline"/>
          <w:highlight w:val="yellow"/>
        </w:rPr>
        <w:t xml:space="preserve">Western philosophy has constructed and </w:t>
      </w:r>
      <w:r w:rsidRPr="00BE016E">
        <w:rPr>
          <w:rStyle w:val="Emphasis"/>
          <w:highlight w:val="yellow"/>
        </w:rPr>
        <w:t>continually reinforced</w:t>
      </w:r>
      <w:r w:rsidRPr="00BE016E">
        <w:rPr>
          <w:rStyle w:val="StyleUnderline"/>
          <w:highlight w:val="yellow"/>
        </w:rPr>
        <w:t xml:space="preserve"> the idea of </w:t>
      </w:r>
      <w:r w:rsidRPr="00BE016E">
        <w:rPr>
          <w:rStyle w:val="Emphasis"/>
          <w:highlight w:val="yellow"/>
        </w:rPr>
        <w:t xml:space="preserve">Western Man </w:t>
      </w:r>
      <w:r w:rsidRPr="00BE016E">
        <w:rPr>
          <w:rStyle w:val="StyleUnderline"/>
          <w:highlight w:val="yellow"/>
        </w:rPr>
        <w:t xml:space="preserve">as the </w:t>
      </w:r>
      <w:r w:rsidRPr="00BE016E">
        <w:rPr>
          <w:rStyle w:val="Emphasis"/>
          <w:highlight w:val="yellow"/>
        </w:rPr>
        <w:t>measure of humanity</w:t>
      </w:r>
      <w:r w:rsidRPr="00BE016E">
        <w:rPr>
          <w:rStyle w:val="StyleUnderline"/>
          <w:highlight w:val="yellow"/>
        </w:rPr>
        <w:t>.</w:t>
      </w:r>
      <w:r w:rsidRPr="008C0CC0">
        <w:rPr>
          <w:sz w:val="16"/>
        </w:rPr>
        <w:t xml:space="preserve"> She also emphasizes that </w:t>
      </w:r>
      <w:r w:rsidRPr="00BE016E">
        <w:rPr>
          <w:rStyle w:val="StyleUnderline"/>
          <w:highlight w:val="yellow"/>
        </w:rPr>
        <w:t xml:space="preserve">the securing of Western Man as an </w:t>
      </w:r>
      <w:proofErr w:type="spellStart"/>
      <w:r w:rsidRPr="00BE016E">
        <w:rPr>
          <w:rStyle w:val="StyleUnderline"/>
          <w:highlight w:val="yellow"/>
        </w:rPr>
        <w:t>ethnoclass</w:t>
      </w:r>
      <w:proofErr w:type="spellEnd"/>
      <w:r w:rsidRPr="00BE016E">
        <w:rPr>
          <w:rStyle w:val="StyleUnderline"/>
          <w:highlight w:val="yellow"/>
        </w:rPr>
        <w:t xml:space="preserve"> is</w:t>
      </w:r>
      <w:r w:rsidRPr="008C0CC0">
        <w:rPr>
          <w:rStyle w:val="StyleUnderline"/>
        </w:rPr>
        <w:t xml:space="preserve"> fundamentally </w:t>
      </w:r>
      <w:r w:rsidRPr="00BE016E">
        <w:rPr>
          <w:rStyle w:val="StyleUnderline"/>
          <w:highlight w:val="yellow"/>
        </w:rPr>
        <w:t>at odds with</w:t>
      </w:r>
      <w:r w:rsidRPr="008C0CC0">
        <w:rPr>
          <w:rStyle w:val="StyleUnderline"/>
        </w:rPr>
        <w:t xml:space="preserve"> the </w:t>
      </w:r>
      <w:r w:rsidRPr="00BE016E">
        <w:rPr>
          <w:rStyle w:val="StyleUnderline"/>
          <w:highlight w:val="yellow"/>
        </w:rPr>
        <w:t>securing</w:t>
      </w:r>
      <w:r w:rsidRPr="008C0CC0">
        <w:rPr>
          <w:rStyle w:val="StyleUnderline"/>
        </w:rPr>
        <w:t xml:space="preserve"> of “</w:t>
      </w:r>
      <w:r w:rsidRPr="00BE016E">
        <w:rPr>
          <w:rStyle w:val="StyleUnderline"/>
          <w:highlight w:val="yellow"/>
        </w:rPr>
        <w:t>the human species</w:t>
      </w:r>
      <w:r w:rsidRPr="008C0CC0">
        <w:rPr>
          <w:rStyle w:val="StyleUnderline"/>
        </w:rPr>
        <w:t xml:space="preserve"> itself/ourselves.”</w:t>
      </w:r>
      <w:r w:rsidRPr="008C0CC0">
        <w:rPr>
          <w:sz w:val="16"/>
        </w:rPr>
        <w:t xml:space="preserve"> Elsewhere, Wynter has argued that</w:t>
      </w:r>
    </w:p>
    <w:p w14:paraId="6C7CA119" w14:textId="77777777" w:rsidR="00E54F67" w:rsidRPr="008C0CC0" w:rsidRDefault="00E54F67" w:rsidP="00E54F67">
      <w:pPr>
        <w:rPr>
          <w:sz w:val="16"/>
        </w:rPr>
      </w:pPr>
      <w:r w:rsidRPr="008C0CC0">
        <w:rPr>
          <w:rStyle w:val="StyleUnderline"/>
        </w:rPr>
        <w:t>our present master discipline</w:t>
      </w:r>
      <w:r w:rsidRPr="008C0CC0">
        <w:rPr>
          <w:sz w:val="16"/>
        </w:rPr>
        <w:t xml:space="preserve"> of economics discursively </w:t>
      </w:r>
      <w:r w:rsidRPr="008C0CC0">
        <w:rPr>
          <w:rStyle w:val="StyleUnderline"/>
        </w:rPr>
        <w:t>functions as a secular priesthood of the U.S. nation-state</w:t>
      </w:r>
      <w:r w:rsidRPr="008C0CC0">
        <w:rPr>
          <w:sz w:val="16"/>
        </w:rPr>
        <w:t xml:space="preserve">’s economic system. </w:t>
      </w:r>
      <w:r w:rsidRPr="008C0CC0">
        <w:rPr>
          <w:rStyle w:val="StyleUnderline"/>
        </w:rPr>
        <w:t>As well as</w:t>
      </w:r>
      <w:r w:rsidRPr="008C0CC0">
        <w:rPr>
          <w:sz w:val="16"/>
        </w:rPr>
        <w:t xml:space="preserve">, therefore, </w:t>
      </w:r>
      <w:r w:rsidRPr="008C0CC0">
        <w:rPr>
          <w:rStyle w:val="StyleUnderline"/>
        </w:rPr>
        <w:t>of the</w:t>
      </w:r>
      <w:r w:rsidRPr="008C0CC0">
        <w:rPr>
          <w:sz w:val="16"/>
        </w:rPr>
        <w:t xml:space="preserve"> overall globally incorporated </w:t>
      </w:r>
      <w:r w:rsidRPr="008C0CC0">
        <w:rPr>
          <w:rStyle w:val="StyleUnderline"/>
        </w:rPr>
        <w:t>world-systemic capitalist economic order in its now neoliberal and neo-imperial, homo-</w:t>
      </w:r>
      <w:proofErr w:type="spellStart"/>
      <w:r w:rsidRPr="008C0CC0">
        <w:rPr>
          <w:rStyle w:val="StyleUnderline"/>
        </w:rPr>
        <w:t>oeconomicus</w:t>
      </w:r>
      <w:proofErr w:type="spellEnd"/>
      <w:r w:rsidRPr="008C0CC0">
        <w:rPr>
          <w:rStyle w:val="StyleUnderline"/>
        </w:rPr>
        <w:t xml:space="preserve"> bourgeois ruling-class configuration at a world-systemic level—of which the </w:t>
      </w:r>
      <w:r w:rsidRPr="008C0CC0">
        <w:rPr>
          <w:rStyle w:val="Emphasis"/>
        </w:rPr>
        <w:t>U</w:t>
      </w:r>
      <w:r w:rsidRPr="008C0CC0">
        <w:rPr>
          <w:sz w:val="16"/>
        </w:rPr>
        <w:t xml:space="preserve">nited </w:t>
      </w:r>
      <w:r w:rsidRPr="008C0CC0">
        <w:rPr>
          <w:rStyle w:val="Emphasis"/>
        </w:rPr>
        <w:t>S</w:t>
      </w:r>
      <w:r w:rsidRPr="008C0CC0">
        <w:rPr>
          <w:sz w:val="16"/>
        </w:rPr>
        <w:t xml:space="preserve">tates </w:t>
      </w:r>
      <w:r w:rsidRPr="008C0CC0">
        <w:rPr>
          <w:rStyle w:val="StyleUnderline"/>
        </w:rPr>
        <w:t>is</w:t>
      </w:r>
      <w:r w:rsidRPr="008C0CC0">
        <w:rPr>
          <w:sz w:val="16"/>
        </w:rPr>
        <w:t xml:space="preserve"> still its </w:t>
      </w:r>
      <w:r w:rsidRPr="008C0CC0">
        <w:rPr>
          <w:rStyle w:val="StyleUnderline"/>
        </w:rPr>
        <w:t>superpower</w:t>
      </w:r>
      <w:r w:rsidRPr="008C0CC0">
        <w:rPr>
          <w:sz w:val="16"/>
        </w:rPr>
        <w:t xml:space="preserve"> hegemon.10</w:t>
      </w:r>
    </w:p>
    <w:p w14:paraId="043D2A75" w14:textId="77777777" w:rsidR="00E54F67" w:rsidRPr="008C0CC0" w:rsidRDefault="00E54F67" w:rsidP="00E54F67">
      <w:pPr>
        <w:rPr>
          <w:sz w:val="16"/>
        </w:rPr>
      </w:pPr>
      <w:r w:rsidRPr="008C0CC0">
        <w:rPr>
          <w:sz w:val="16"/>
        </w:rPr>
        <w:t xml:space="preserve">Here, Wynter explains that </w:t>
      </w:r>
      <w:r w:rsidRPr="00BE016E">
        <w:rPr>
          <w:rStyle w:val="StyleUnderline"/>
          <w:highlight w:val="yellow"/>
        </w:rPr>
        <w:t xml:space="preserve">the </w:t>
      </w:r>
      <w:r w:rsidRPr="00BE016E">
        <w:rPr>
          <w:rStyle w:val="Emphasis"/>
          <w:highlight w:val="yellow"/>
        </w:rPr>
        <w:t>U</w:t>
      </w:r>
      <w:r w:rsidRPr="008C0CC0">
        <w:rPr>
          <w:sz w:val="16"/>
        </w:rPr>
        <w:t xml:space="preserve">nited </w:t>
      </w:r>
      <w:r w:rsidRPr="00BE016E">
        <w:rPr>
          <w:rStyle w:val="Emphasis"/>
          <w:highlight w:val="yellow"/>
        </w:rPr>
        <w:t>S</w:t>
      </w:r>
      <w:r w:rsidRPr="008C0CC0">
        <w:rPr>
          <w:sz w:val="16"/>
        </w:rPr>
        <w:t xml:space="preserve">tates and its role as global superpower </w:t>
      </w:r>
      <w:r w:rsidRPr="00BE016E">
        <w:rPr>
          <w:rStyle w:val="StyleUnderline"/>
          <w:highlight w:val="yellow"/>
        </w:rPr>
        <w:t>facilitates</w:t>
      </w:r>
      <w:r w:rsidRPr="008C0CC0">
        <w:rPr>
          <w:rStyle w:val="StyleUnderline"/>
        </w:rPr>
        <w:t xml:space="preserve"> the </w:t>
      </w:r>
      <w:r w:rsidRPr="00BE016E">
        <w:rPr>
          <w:rStyle w:val="StyleUnderline"/>
          <w:highlight w:val="yellow"/>
        </w:rPr>
        <w:t xml:space="preserve">existence of a “world systemic capitalist economic order” based on neoliberal and </w:t>
      </w:r>
      <w:proofErr w:type="spellStart"/>
      <w:r w:rsidRPr="00BE016E">
        <w:rPr>
          <w:rStyle w:val="StyleUnderline"/>
          <w:highlight w:val="yellow"/>
        </w:rPr>
        <w:t>neoimperial</w:t>
      </w:r>
      <w:proofErr w:type="spellEnd"/>
      <w:r w:rsidRPr="00BE016E">
        <w:rPr>
          <w:rStyle w:val="StyleUnderline"/>
          <w:highlight w:val="yellow"/>
        </w:rPr>
        <w:t xml:space="preserve"> ethics. These</w:t>
      </w:r>
      <w:r w:rsidRPr="008C0CC0">
        <w:rPr>
          <w:rStyle w:val="StyleUnderline"/>
        </w:rPr>
        <w:t xml:space="preserve"> ethics </w:t>
      </w:r>
      <w:r w:rsidRPr="00BE016E">
        <w:rPr>
          <w:rStyle w:val="StyleUnderline"/>
          <w:highlight w:val="yellow"/>
        </w:rPr>
        <w:t>are rooted in and inextricably linked to</w:t>
      </w:r>
      <w:r w:rsidRPr="008C0CC0">
        <w:rPr>
          <w:sz w:val="16"/>
        </w:rPr>
        <w:t xml:space="preserve"> the notion of </w:t>
      </w:r>
      <w:r w:rsidRPr="00BE016E">
        <w:rPr>
          <w:rStyle w:val="StyleUnderline"/>
          <w:highlight w:val="yellow"/>
        </w:rPr>
        <w:t>Western Man as human. The</w:t>
      </w:r>
      <w:r w:rsidRPr="008C0CC0">
        <w:rPr>
          <w:sz w:val="16"/>
        </w:rPr>
        <w:t xml:space="preserve"> kind of </w:t>
      </w:r>
      <w:r w:rsidRPr="00BE016E">
        <w:rPr>
          <w:rStyle w:val="StyleUnderline"/>
          <w:highlight w:val="yellow"/>
        </w:rPr>
        <w:t>environmental studies</w:t>
      </w:r>
      <w:r w:rsidRPr="008C0CC0">
        <w:rPr>
          <w:rStyle w:val="StyleUnderline"/>
        </w:rPr>
        <w:t xml:space="preserve"> or activism </w:t>
      </w:r>
      <w:r w:rsidRPr="00BE016E">
        <w:rPr>
          <w:rStyle w:val="StyleUnderline"/>
          <w:highlight w:val="yellow"/>
        </w:rPr>
        <w:t xml:space="preserve">that </w:t>
      </w:r>
      <w:r w:rsidRPr="00BE016E">
        <w:rPr>
          <w:rStyle w:val="Emphasis"/>
          <w:highlight w:val="yellow"/>
        </w:rPr>
        <w:t>tethers itself</w:t>
      </w:r>
      <w:r w:rsidRPr="00BE016E">
        <w:rPr>
          <w:rStyle w:val="StyleUnderline"/>
          <w:highlight w:val="yellow"/>
        </w:rPr>
        <w:t xml:space="preserve"> to a</w:t>
      </w:r>
      <w:r w:rsidRPr="008C0CC0">
        <w:rPr>
          <w:sz w:val="16"/>
        </w:rPr>
        <w:t xml:space="preserve"> neoliberal, </w:t>
      </w:r>
      <w:proofErr w:type="spellStart"/>
      <w:r w:rsidRPr="008C0CC0">
        <w:rPr>
          <w:sz w:val="16"/>
        </w:rPr>
        <w:t>neoimperial</w:t>
      </w:r>
      <w:proofErr w:type="spellEnd"/>
      <w:r w:rsidRPr="008C0CC0">
        <w:rPr>
          <w:sz w:val="16"/>
        </w:rPr>
        <w:t xml:space="preserve"> </w:t>
      </w:r>
      <w:r w:rsidRPr="00BE016E">
        <w:rPr>
          <w:rStyle w:val="StyleUnderline"/>
          <w:highlight w:val="yellow"/>
        </w:rPr>
        <w:t xml:space="preserve">ethics that </w:t>
      </w:r>
      <w:r w:rsidRPr="00BE016E">
        <w:rPr>
          <w:rStyle w:val="Emphasis"/>
          <w:highlight w:val="yellow"/>
        </w:rPr>
        <w:t>sustains</w:t>
      </w:r>
      <w:r w:rsidRPr="00BE016E">
        <w:rPr>
          <w:rStyle w:val="StyleUnderline"/>
          <w:highlight w:val="yellow"/>
        </w:rPr>
        <w:t xml:space="preserve"> our </w:t>
      </w:r>
      <w:r w:rsidRPr="00BE016E">
        <w:rPr>
          <w:rStyle w:val="Emphasis"/>
          <w:highlight w:val="yellow"/>
        </w:rPr>
        <w:t>present “world systemic capitalist economic order”</w:t>
      </w:r>
      <w:r w:rsidRPr="00BE016E">
        <w:rPr>
          <w:rStyle w:val="StyleUnderline"/>
          <w:highlight w:val="yellow"/>
        </w:rPr>
        <w:t xml:space="preserve"> can </w:t>
      </w:r>
      <w:r w:rsidRPr="00BE016E">
        <w:rPr>
          <w:rStyle w:val="Emphasis"/>
          <w:highlight w:val="yellow"/>
        </w:rPr>
        <w:t>never</w:t>
      </w:r>
      <w:r w:rsidRPr="008C0CC0">
        <w:rPr>
          <w:sz w:val="16"/>
        </w:rPr>
        <w:t xml:space="preserve"> </w:t>
      </w:r>
      <w:r w:rsidRPr="008C0CC0">
        <w:rPr>
          <w:strike/>
          <w:sz w:val="16"/>
        </w:rPr>
        <w:t>retard</w:t>
      </w:r>
      <w:r w:rsidRPr="008C0CC0">
        <w:rPr>
          <w:sz w:val="16"/>
        </w:rPr>
        <w:t xml:space="preserve"> or </w:t>
      </w:r>
      <w:r w:rsidRPr="00BE016E">
        <w:rPr>
          <w:rStyle w:val="StyleUnderline"/>
          <w:highlight w:val="yellow"/>
        </w:rPr>
        <w:t>alleviate</w:t>
      </w:r>
      <w:r w:rsidRPr="008C0CC0">
        <w:rPr>
          <w:rStyle w:val="StyleUnderline"/>
        </w:rPr>
        <w:t xml:space="preserve"> our </w:t>
      </w:r>
      <w:r w:rsidRPr="00BE016E">
        <w:rPr>
          <w:rStyle w:val="StyleUnderline"/>
          <w:highlight w:val="yellow"/>
        </w:rPr>
        <w:t>struggles</w:t>
      </w:r>
      <w:r w:rsidRPr="008C0CC0">
        <w:rPr>
          <w:rStyle w:val="StyleUnderline"/>
        </w:rPr>
        <w:t xml:space="preserve"> rooted in environmental degradation.</w:t>
      </w:r>
      <w:r w:rsidRPr="008C0CC0">
        <w:rPr>
          <w:sz w:val="16"/>
        </w:rPr>
        <w:t xml:space="preserve"> If anything, </w:t>
      </w:r>
      <w:r w:rsidRPr="00BE016E">
        <w:rPr>
          <w:rStyle w:val="StyleUnderline"/>
          <w:highlight w:val="yellow"/>
        </w:rPr>
        <w:t xml:space="preserve">by uncritically </w:t>
      </w:r>
      <w:r w:rsidRPr="00BE016E">
        <w:rPr>
          <w:rStyle w:val="Emphasis"/>
          <w:highlight w:val="yellow"/>
        </w:rPr>
        <w:t>relying</w:t>
      </w:r>
      <w:r w:rsidRPr="00BE016E">
        <w:rPr>
          <w:rStyle w:val="StyleUnderline"/>
          <w:highlight w:val="yellow"/>
        </w:rPr>
        <w:t xml:space="preserve"> on </w:t>
      </w:r>
      <w:r w:rsidRPr="00BE016E">
        <w:rPr>
          <w:rStyle w:val="Emphasis"/>
          <w:highlight w:val="yellow"/>
        </w:rPr>
        <w:t>traditional approaches</w:t>
      </w:r>
      <w:r w:rsidRPr="00BE016E">
        <w:rPr>
          <w:rStyle w:val="StyleUnderline"/>
          <w:highlight w:val="yellow"/>
        </w:rPr>
        <w:t xml:space="preserve"> to environmental rehabilitation and conservation via </w:t>
      </w:r>
      <w:r w:rsidRPr="00BE016E">
        <w:rPr>
          <w:rStyle w:val="Emphasis"/>
          <w:highlight w:val="yellow"/>
        </w:rPr>
        <w:t>legislative reform</w:t>
      </w:r>
      <w:r w:rsidRPr="008C0CC0">
        <w:rPr>
          <w:sz w:val="16"/>
        </w:rPr>
        <w:t xml:space="preserve">, for example, many </w:t>
      </w:r>
      <w:r w:rsidRPr="00BE016E">
        <w:rPr>
          <w:rStyle w:val="StyleUnderline"/>
          <w:highlight w:val="yellow"/>
        </w:rPr>
        <w:t>environmentalist</w:t>
      </w:r>
      <w:r w:rsidRPr="008C0CC0">
        <w:rPr>
          <w:sz w:val="16"/>
        </w:rPr>
        <w:t xml:space="preserve"> activists and </w:t>
      </w:r>
      <w:r w:rsidRPr="00BE016E">
        <w:rPr>
          <w:rStyle w:val="StyleUnderline"/>
          <w:highlight w:val="yellow"/>
        </w:rPr>
        <w:t xml:space="preserve">scholars </w:t>
      </w:r>
      <w:r w:rsidRPr="00BE016E">
        <w:rPr>
          <w:rStyle w:val="Emphasis"/>
          <w:highlight w:val="yellow"/>
        </w:rPr>
        <w:t>reinforce the very system</w:t>
      </w:r>
      <w:r w:rsidRPr="00BE016E">
        <w:rPr>
          <w:rStyle w:val="StyleUnderline"/>
          <w:highlight w:val="yellow"/>
        </w:rPr>
        <w:t xml:space="preserve"> they claim to be fighting</w:t>
      </w:r>
      <w:r w:rsidRPr="008C0CC0">
        <w:rPr>
          <w:rStyle w:val="StyleUnderline"/>
        </w:rPr>
        <w:t>.</w:t>
      </w:r>
      <w:r w:rsidRPr="008C0CC0">
        <w:rPr>
          <w:sz w:val="16"/>
        </w:rPr>
        <w:t xml:space="preserve"> Wynter outlines this conflict quite clearly as she argues:</w:t>
      </w:r>
    </w:p>
    <w:p w14:paraId="39926D0C" w14:textId="77777777" w:rsidR="00E54F67" w:rsidRPr="008C0CC0" w:rsidRDefault="00E54F67" w:rsidP="00E54F67">
      <w:pPr>
        <w:rPr>
          <w:sz w:val="16"/>
        </w:rPr>
      </w:pPr>
      <w:r w:rsidRPr="008C0CC0">
        <w:rPr>
          <w:sz w:val="16"/>
        </w:rPr>
        <w:t xml:space="preserve">The correlated hypothesis here is that </w:t>
      </w:r>
      <w:r w:rsidRPr="00BE016E">
        <w:rPr>
          <w:rStyle w:val="Emphasis"/>
          <w:highlight w:val="yellow"/>
        </w:rPr>
        <w:t>all</w:t>
      </w:r>
      <w:r w:rsidRPr="008C0CC0">
        <w:rPr>
          <w:rStyle w:val="Emphasis"/>
        </w:rPr>
        <w:t xml:space="preserve"> </w:t>
      </w:r>
      <w:r w:rsidRPr="008C0CC0">
        <w:rPr>
          <w:rStyle w:val="StyleUnderline"/>
        </w:rPr>
        <w:t xml:space="preserve">our </w:t>
      </w:r>
      <w:r w:rsidRPr="00BE016E">
        <w:rPr>
          <w:rStyle w:val="Emphasis"/>
          <w:highlight w:val="yellow"/>
        </w:rPr>
        <w:t>present struggles</w:t>
      </w:r>
      <w:r w:rsidRPr="00BE016E">
        <w:rPr>
          <w:rStyle w:val="StyleUnderline"/>
          <w:highlight w:val="yellow"/>
        </w:rPr>
        <w:t xml:space="preserve"> with respect to race, class, gender, sexual orientation, ethnicity, struggles over the </w:t>
      </w:r>
      <w:r w:rsidRPr="00BE016E">
        <w:rPr>
          <w:rStyle w:val="Emphasis"/>
          <w:highlight w:val="yellow"/>
        </w:rPr>
        <w:t>environment, global warming</w:t>
      </w:r>
      <w:r w:rsidRPr="008C0CC0">
        <w:rPr>
          <w:rStyle w:val="StyleUnderline"/>
        </w:rPr>
        <w:t xml:space="preserve">, severe </w:t>
      </w:r>
      <w:r w:rsidRPr="00BE016E">
        <w:rPr>
          <w:rStyle w:val="Emphasis"/>
          <w:highlight w:val="yellow"/>
        </w:rPr>
        <w:t>climate change</w:t>
      </w:r>
      <w:r w:rsidRPr="008C0CC0">
        <w:rPr>
          <w:sz w:val="16"/>
        </w:rPr>
        <w:t xml:space="preserve">, the sharply </w:t>
      </w:r>
      <w:r w:rsidRPr="008C0CC0">
        <w:rPr>
          <w:rStyle w:val="StyleUnderline"/>
        </w:rPr>
        <w:t>unequal distribution of</w:t>
      </w:r>
      <w:r w:rsidRPr="008C0CC0">
        <w:rPr>
          <w:sz w:val="16"/>
        </w:rPr>
        <w:t xml:space="preserve"> the earth’s </w:t>
      </w:r>
      <w:r w:rsidRPr="008C0CC0">
        <w:rPr>
          <w:rStyle w:val="StyleUnderline"/>
        </w:rPr>
        <w:t>resources</w:t>
      </w:r>
      <w:r w:rsidRPr="008C0CC0">
        <w:rPr>
          <w:sz w:val="16"/>
        </w:rPr>
        <w:t xml:space="preserve"> (20 percent of the world’s peoples own 80 percent of its resources, consume two-thirds of its food, and are responsible for 75 percent of its </w:t>
      </w:r>
      <w:r w:rsidRPr="00BE016E">
        <w:rPr>
          <w:rStyle w:val="StyleUnderline"/>
          <w:highlight w:val="yellow"/>
        </w:rPr>
        <w:t>ongoing pollution</w:t>
      </w:r>
      <w:r w:rsidRPr="008C0CC0">
        <w:rPr>
          <w:rStyle w:val="StyleUnderline"/>
        </w:rPr>
        <w:t>, with</w:t>
      </w:r>
      <w:r w:rsidRPr="008C0CC0">
        <w:rPr>
          <w:sz w:val="16"/>
        </w:rPr>
        <w:t xml:space="preserve"> this leading to </w:t>
      </w:r>
      <w:r w:rsidRPr="008C0CC0">
        <w:rPr>
          <w:rStyle w:val="StyleUnderline"/>
        </w:rPr>
        <w:t>two billion of earth’s peoples living relatively affluent lives while four billion still on the edge of hunger and immiseration</w:t>
      </w:r>
      <w:r w:rsidRPr="008C0CC0">
        <w:rPr>
          <w:sz w:val="16"/>
        </w:rPr>
        <w:t xml:space="preserve">, to the dynamic of </w:t>
      </w:r>
      <w:r w:rsidRPr="008C0CC0">
        <w:rPr>
          <w:rStyle w:val="StyleUnderline"/>
        </w:rPr>
        <w:t>overconsumption on the part of the rich techno-industrial North</w:t>
      </w:r>
      <w:r w:rsidRPr="008C0CC0">
        <w:rPr>
          <w:sz w:val="16"/>
        </w:rPr>
        <w:t xml:space="preserve"> paralleled by that overpopulation on the part of the dispossessed poor, still partly agrarian worlds of the South)—these </w:t>
      </w:r>
      <w:r w:rsidRPr="00BE016E">
        <w:rPr>
          <w:rStyle w:val="StyleUnderline"/>
          <w:highlight w:val="yellow"/>
        </w:rPr>
        <w:t xml:space="preserve">are all </w:t>
      </w:r>
      <w:r w:rsidRPr="00BE016E">
        <w:rPr>
          <w:rStyle w:val="Emphasis"/>
          <w:highlight w:val="yellow"/>
        </w:rPr>
        <w:t>differing facets</w:t>
      </w:r>
      <w:r w:rsidRPr="00BE016E">
        <w:rPr>
          <w:rStyle w:val="StyleUnderline"/>
          <w:highlight w:val="yellow"/>
        </w:rPr>
        <w:t xml:space="preserve"> of the </w:t>
      </w:r>
      <w:r w:rsidRPr="00BE016E">
        <w:rPr>
          <w:rStyle w:val="Emphasis"/>
          <w:highlight w:val="yellow"/>
        </w:rPr>
        <w:t xml:space="preserve">central </w:t>
      </w:r>
      <w:proofErr w:type="spellStart"/>
      <w:r w:rsidRPr="00BE016E">
        <w:rPr>
          <w:rStyle w:val="Emphasis"/>
          <w:highlight w:val="yellow"/>
        </w:rPr>
        <w:t>ethnoclass</w:t>
      </w:r>
      <w:proofErr w:type="spellEnd"/>
      <w:r w:rsidRPr="00BE016E">
        <w:rPr>
          <w:rStyle w:val="Emphasis"/>
          <w:highlight w:val="yellow"/>
        </w:rPr>
        <w:t xml:space="preserve"> Man vs. Human struggle.</w:t>
      </w:r>
      <w:r w:rsidRPr="008C0CC0">
        <w:rPr>
          <w:sz w:val="16"/>
        </w:rPr>
        <w:t>11</w:t>
      </w:r>
    </w:p>
    <w:p w14:paraId="416E3515" w14:textId="77777777" w:rsidR="00E54F67" w:rsidRPr="008C0CC0" w:rsidRDefault="00E54F67" w:rsidP="00E54F67">
      <w:pPr>
        <w:rPr>
          <w:sz w:val="16"/>
        </w:rPr>
      </w:pPr>
      <w:r w:rsidRPr="008C0CC0">
        <w:rPr>
          <w:sz w:val="16"/>
        </w:rPr>
        <w:t xml:space="preserve">Following Wynter, I insist </w:t>
      </w:r>
      <w:r w:rsidRPr="008C0CC0">
        <w:rPr>
          <w:rStyle w:val="StyleUnderline"/>
        </w:rPr>
        <w:t>that</w:t>
      </w:r>
      <w:r w:rsidRPr="008C0CC0">
        <w:rPr>
          <w:rStyle w:val="Emphasis"/>
        </w:rPr>
        <w:t xml:space="preserve"> </w:t>
      </w:r>
      <w:r w:rsidRPr="00BE016E">
        <w:rPr>
          <w:rStyle w:val="StyleUnderline"/>
          <w:highlight w:val="yellow"/>
        </w:rPr>
        <w:t xml:space="preserve">“the West” itself—its </w:t>
      </w:r>
      <w:r w:rsidRPr="00BE016E">
        <w:rPr>
          <w:rStyle w:val="Emphasis"/>
          <w:highlight w:val="yellow"/>
        </w:rPr>
        <w:t>divisions of space</w:t>
      </w:r>
      <w:r w:rsidRPr="00BE016E">
        <w:rPr>
          <w:rStyle w:val="StyleUnderline"/>
          <w:highlight w:val="yellow"/>
        </w:rPr>
        <w:t xml:space="preserve"> and its </w:t>
      </w:r>
      <w:r w:rsidRPr="00BE016E">
        <w:rPr>
          <w:rStyle w:val="Emphasis"/>
          <w:highlight w:val="yellow"/>
        </w:rPr>
        <w:t>rigid notions</w:t>
      </w:r>
      <w:r w:rsidRPr="00BE016E">
        <w:rPr>
          <w:rStyle w:val="StyleUnderline"/>
          <w:highlight w:val="yellow"/>
        </w:rPr>
        <w:t xml:space="preserve"> of the </w:t>
      </w:r>
      <w:r w:rsidRPr="00BE016E">
        <w:rPr>
          <w:rStyle w:val="Emphasis"/>
          <w:highlight w:val="yellow"/>
        </w:rPr>
        <w:t>human subject</w:t>
      </w:r>
      <w:r w:rsidRPr="00BE016E">
        <w:rPr>
          <w:rStyle w:val="StyleUnderline"/>
          <w:highlight w:val="yellow"/>
        </w:rPr>
        <w:t xml:space="preserve">—are </w:t>
      </w:r>
      <w:r w:rsidRPr="00BE016E">
        <w:rPr>
          <w:rStyle w:val="Emphasis"/>
          <w:highlight w:val="yellow"/>
        </w:rPr>
        <w:t>insufficient frameworks</w:t>
      </w:r>
      <w:r w:rsidRPr="00BE016E">
        <w:rPr>
          <w:rStyle w:val="StyleUnderline"/>
          <w:highlight w:val="yellow"/>
        </w:rPr>
        <w:t xml:space="preserve"> through which</w:t>
      </w:r>
      <w:r w:rsidRPr="008C0CC0">
        <w:rPr>
          <w:rStyle w:val="StyleUnderline"/>
        </w:rPr>
        <w:t xml:space="preserve"> “</w:t>
      </w:r>
      <w:r w:rsidRPr="00BE016E">
        <w:rPr>
          <w:rStyle w:val="Emphasis"/>
          <w:highlight w:val="yellow"/>
        </w:rPr>
        <w:t>global warming</w:t>
      </w:r>
      <w:r w:rsidRPr="008C0CC0">
        <w:rPr>
          <w:rStyle w:val="StyleUnderline"/>
        </w:rPr>
        <w:t xml:space="preserve">, severe climate change, and the sharply unequal distribution of the earth’s resources” </w:t>
      </w:r>
      <w:r w:rsidRPr="00BE016E">
        <w:rPr>
          <w:rStyle w:val="StyleUnderline"/>
          <w:highlight w:val="yellow"/>
        </w:rPr>
        <w:t>can be effectively addressed. We must</w:t>
      </w:r>
      <w:r w:rsidRPr="008C0CC0">
        <w:rPr>
          <w:sz w:val="16"/>
        </w:rPr>
        <w:t xml:space="preserve"> consider these issues while concurrently </w:t>
      </w:r>
      <w:r w:rsidRPr="00BE016E">
        <w:rPr>
          <w:rStyle w:val="Emphasis"/>
          <w:highlight w:val="yellow"/>
        </w:rPr>
        <w:t>address</w:t>
      </w:r>
      <w:r w:rsidRPr="008C0CC0">
        <w:rPr>
          <w:sz w:val="16"/>
        </w:rPr>
        <w:t xml:space="preserve">ing </w:t>
      </w:r>
      <w:r w:rsidRPr="00BE016E">
        <w:rPr>
          <w:rStyle w:val="StyleUnderline"/>
          <w:highlight w:val="yellow"/>
        </w:rPr>
        <w:t xml:space="preserve">a central conflict from which these issues emerge: a </w:t>
      </w:r>
      <w:r w:rsidRPr="00BE016E">
        <w:rPr>
          <w:rStyle w:val="Emphasis"/>
          <w:highlight w:val="yellow"/>
        </w:rPr>
        <w:t>fraught</w:t>
      </w:r>
      <w:r w:rsidRPr="008C0CC0">
        <w:rPr>
          <w:sz w:val="16"/>
        </w:rPr>
        <w:t xml:space="preserve"> and delimited </w:t>
      </w:r>
      <w:r w:rsidRPr="00BE016E">
        <w:rPr>
          <w:rStyle w:val="Emphasis"/>
          <w:highlight w:val="yellow"/>
        </w:rPr>
        <w:t>understanding of human subjectivity.</w:t>
      </w:r>
    </w:p>
    <w:p w14:paraId="3BF74AA9" w14:textId="77777777" w:rsidR="00E54F67" w:rsidRPr="008C0CC0" w:rsidRDefault="00E54F67" w:rsidP="00E54F67">
      <w:pPr>
        <w:rPr>
          <w:sz w:val="16"/>
        </w:rPr>
      </w:pPr>
      <w:r w:rsidRPr="008C0CC0">
        <w:rPr>
          <w:sz w:val="16"/>
        </w:rPr>
        <w:t xml:space="preserve">In her effort to connect environmental struggles with a delimited understanding of human subjectivity, Jane </w:t>
      </w:r>
      <w:r w:rsidRPr="008C0CC0">
        <w:rPr>
          <w:rStyle w:val="StyleUnderline"/>
        </w:rPr>
        <w:t>Bennett questions the</w:t>
      </w:r>
      <w:r w:rsidRPr="008C0CC0">
        <w:rPr>
          <w:sz w:val="16"/>
        </w:rPr>
        <w:t xml:space="preserve"> very </w:t>
      </w:r>
      <w:r w:rsidRPr="008C0CC0">
        <w:rPr>
          <w:rStyle w:val="StyleUnderline"/>
        </w:rPr>
        <w:t>necessity of an “environmentalist” stance entirely.</w:t>
      </w:r>
      <w:r w:rsidRPr="008C0CC0">
        <w:rPr>
          <w:sz w:val="16"/>
        </w:rPr>
        <w:t xml:space="preserve"> In her book </w:t>
      </w:r>
      <w:r w:rsidRPr="008C0CC0">
        <w:rPr>
          <w:rStyle w:val="StyleUnderline"/>
        </w:rPr>
        <w:t>Vibrant Matter</w:t>
      </w:r>
      <w:r w:rsidRPr="008C0CC0">
        <w:rPr>
          <w:sz w:val="16"/>
        </w:rPr>
        <w:t xml:space="preserve">: A Political Ecology of Things, Bennett </w:t>
      </w:r>
      <w:r w:rsidRPr="008C0CC0">
        <w:rPr>
          <w:rStyle w:val="StyleUnderline"/>
        </w:rPr>
        <w:t>ponders “whether environmentalism remains the best way to frame the problems, whether it is the most persuasive rubric for challenging the American equation of prosperity with wanton consumption, or for inducing</w:t>
      </w:r>
      <w:r w:rsidRPr="008C0CC0">
        <w:rPr>
          <w:sz w:val="16"/>
        </w:rPr>
        <w:t xml:space="preserve"> more generally, </w:t>
      </w:r>
      <w:r w:rsidRPr="008C0CC0">
        <w:rPr>
          <w:rStyle w:val="StyleUnderline"/>
        </w:rPr>
        <w:t>the political will to create more sustainable political economies</w:t>
      </w:r>
      <w:r w:rsidRPr="008C0CC0">
        <w:rPr>
          <w:sz w:val="16"/>
        </w:rPr>
        <w:t xml:space="preserve"> in or </w:t>
      </w:r>
      <w:r w:rsidRPr="008C0CC0">
        <w:rPr>
          <w:rStyle w:val="StyleUnderline"/>
        </w:rPr>
        <w:t>adjacent to global capitalism.”</w:t>
      </w:r>
      <w:r w:rsidRPr="008C0CC0">
        <w:rPr>
          <w:sz w:val="16"/>
        </w:rPr>
        <w:t xml:space="preserve">12 Bennett’s questions about the persuasiveness of environmentalism, coupled with Wynter’s critiques, implore me to consider Bennett’s alternative for framing these problems: vital materialism. According to Bennett, </w:t>
      </w:r>
      <w:r w:rsidRPr="00BE016E">
        <w:rPr>
          <w:rStyle w:val="StyleUnderline"/>
          <w:highlight w:val="yellow"/>
        </w:rPr>
        <w:t xml:space="preserve">traditional environmental ethics are reliant on an </w:t>
      </w:r>
      <w:r w:rsidRPr="00BE016E">
        <w:rPr>
          <w:rStyle w:val="Emphasis"/>
          <w:highlight w:val="yellow"/>
        </w:rPr>
        <w:t>abstraction of human bodies</w:t>
      </w:r>
      <w:r w:rsidRPr="00BE016E">
        <w:rPr>
          <w:rStyle w:val="StyleUnderline"/>
          <w:highlight w:val="yellow"/>
        </w:rPr>
        <w:t xml:space="preserve"> from their </w:t>
      </w:r>
      <w:r w:rsidRPr="00BE016E">
        <w:rPr>
          <w:rStyle w:val="Emphasis"/>
          <w:highlight w:val="yellow"/>
        </w:rPr>
        <w:t>“passive environments”</w:t>
      </w:r>
      <w:r w:rsidRPr="00BE016E">
        <w:rPr>
          <w:rStyle w:val="StyleUnderline"/>
          <w:highlight w:val="yellow"/>
        </w:rPr>
        <w:t xml:space="preserve"> and leave little room for “animals, vegetables, or minerals” to be considered</w:t>
      </w:r>
      <w:r w:rsidRPr="008C0CC0">
        <w:rPr>
          <w:sz w:val="16"/>
        </w:rPr>
        <w:t xml:space="preserve"> fully </w:t>
      </w:r>
      <w:r w:rsidRPr="008C0CC0">
        <w:rPr>
          <w:rStyle w:val="StyleUnderline"/>
        </w:rPr>
        <w:t xml:space="preserve">acknowledged </w:t>
      </w:r>
      <w:r w:rsidRPr="00BE016E">
        <w:rPr>
          <w:rStyle w:val="StyleUnderline"/>
          <w:highlight w:val="yellow"/>
        </w:rPr>
        <w:t>political subjects.</w:t>
      </w:r>
      <w:r w:rsidRPr="008C0CC0">
        <w:rPr>
          <w:sz w:val="16"/>
        </w:rPr>
        <w:t xml:space="preserve"> Furthermore, according to Bennett, </w:t>
      </w:r>
      <w:r w:rsidRPr="008C0CC0">
        <w:rPr>
          <w:rStyle w:val="StyleUnderline"/>
        </w:rPr>
        <w:t>a vital materialist stance</w:t>
      </w:r>
      <w:r w:rsidRPr="008C0CC0">
        <w:rPr>
          <w:sz w:val="16"/>
        </w:rPr>
        <w:t xml:space="preserve"> is more useful than an environmental one because it (1) </w:t>
      </w:r>
      <w:r w:rsidRPr="008C0CC0">
        <w:rPr>
          <w:rStyle w:val="StyleUnderline"/>
        </w:rPr>
        <w:t>makes human and nonhuman relationality horizontal as opposed to</w:t>
      </w:r>
      <w:r w:rsidRPr="008C0CC0">
        <w:rPr>
          <w:sz w:val="16"/>
        </w:rPr>
        <w:t xml:space="preserve"> vertical/</w:t>
      </w:r>
      <w:r w:rsidRPr="008C0CC0">
        <w:rPr>
          <w:rStyle w:val="StyleUnderline"/>
        </w:rPr>
        <w:t>hierarchical, and</w:t>
      </w:r>
      <w:r w:rsidRPr="008C0CC0">
        <w:rPr>
          <w:sz w:val="16"/>
        </w:rPr>
        <w:t xml:space="preserve"> (2) </w:t>
      </w:r>
      <w:r w:rsidRPr="008C0CC0">
        <w:rPr>
          <w:rStyle w:val="StyleUnderline"/>
        </w:rPr>
        <w:t>insists on the vitality</w:t>
      </w:r>
      <w:r w:rsidRPr="008C0CC0">
        <w:rPr>
          <w:sz w:val="16"/>
        </w:rPr>
        <w:t xml:space="preserve"> or aliveness </w:t>
      </w:r>
      <w:r w:rsidRPr="008C0CC0">
        <w:rPr>
          <w:rStyle w:val="StyleUnderline"/>
        </w:rPr>
        <w:t>of all matter—drawing out the ways in which humanity</w:t>
      </w:r>
      <w:r w:rsidRPr="008C0CC0">
        <w:rPr>
          <w:sz w:val="16"/>
        </w:rPr>
        <w:t xml:space="preserve"> in its bacterial and mineral makeup </w:t>
      </w:r>
      <w:r w:rsidRPr="008C0CC0">
        <w:rPr>
          <w:rStyle w:val="StyleUnderline"/>
        </w:rPr>
        <w:t>is not as distinct</w:t>
      </w:r>
      <w:r w:rsidRPr="008C0CC0">
        <w:rPr>
          <w:sz w:val="16"/>
        </w:rPr>
        <w:t xml:space="preserve"> from “everything else” </w:t>
      </w:r>
      <w:r w:rsidRPr="008C0CC0">
        <w:rPr>
          <w:rStyle w:val="StyleUnderline"/>
        </w:rPr>
        <w:t>as we would like to believe.</w:t>
      </w:r>
      <w:r w:rsidRPr="008C0CC0">
        <w:rPr>
          <w:sz w:val="16"/>
        </w:rPr>
        <w:t xml:space="preserve"> Bennett’s vital materialism not only includes a far more nuanced understanding of our relationships to other forms of materiality but also aims at drawing out horizontalized connections to others—human and nonhuman. </w:t>
      </w:r>
      <w:r w:rsidRPr="00BE016E">
        <w:rPr>
          <w:rStyle w:val="StyleUnderline"/>
          <w:highlight w:val="yellow"/>
        </w:rPr>
        <w:t xml:space="preserve">Given the history of </w:t>
      </w:r>
      <w:r w:rsidRPr="00BE016E">
        <w:rPr>
          <w:rStyle w:val="Emphasis"/>
          <w:highlight w:val="yellow"/>
        </w:rPr>
        <w:t>racialized exclusion</w:t>
      </w:r>
      <w:r w:rsidRPr="00BE016E">
        <w:rPr>
          <w:rStyle w:val="StyleUnderline"/>
          <w:highlight w:val="yellow"/>
        </w:rPr>
        <w:t xml:space="preserve"> in mainstream environmental discourse</w:t>
      </w:r>
      <w:r w:rsidRPr="008C0CC0">
        <w:rPr>
          <w:sz w:val="16"/>
        </w:rPr>
        <w:t xml:space="preserve">, a horizontalized </w:t>
      </w:r>
      <w:r w:rsidRPr="00BE016E">
        <w:rPr>
          <w:rStyle w:val="StyleUnderline"/>
          <w:highlight w:val="yellow"/>
        </w:rPr>
        <w:t>vital materialism seems to speak</w:t>
      </w:r>
      <w:r w:rsidRPr="008C0CC0">
        <w:rPr>
          <w:rStyle w:val="StyleUnderline"/>
        </w:rPr>
        <w:t xml:space="preserve"> back </w:t>
      </w:r>
      <w:r w:rsidRPr="00BE016E">
        <w:rPr>
          <w:rStyle w:val="StyleUnderline"/>
          <w:highlight w:val="yellow"/>
        </w:rPr>
        <w:t>to</w:t>
      </w:r>
      <w:r w:rsidRPr="008C0CC0">
        <w:rPr>
          <w:sz w:val="16"/>
        </w:rPr>
        <w:t xml:space="preserve"> those </w:t>
      </w:r>
      <w:r w:rsidRPr="00BE016E">
        <w:rPr>
          <w:rStyle w:val="Emphasis"/>
          <w:highlight w:val="yellow"/>
        </w:rPr>
        <w:t>inherent hierarchies</w:t>
      </w:r>
      <w:r w:rsidRPr="00BE016E">
        <w:rPr>
          <w:rStyle w:val="StyleUnderline"/>
          <w:highlight w:val="yellow"/>
        </w:rPr>
        <w:t xml:space="preserve"> that</w:t>
      </w:r>
      <w:r w:rsidRPr="008C0CC0">
        <w:rPr>
          <w:sz w:val="16"/>
        </w:rPr>
        <w:t xml:space="preserve"> not only abstract human bodies from their “passive environments” but also </w:t>
      </w:r>
      <w:r w:rsidRPr="00BE016E">
        <w:rPr>
          <w:rStyle w:val="StyleUnderline"/>
          <w:highlight w:val="yellow"/>
        </w:rPr>
        <w:t>agitate</w:t>
      </w:r>
      <w:r w:rsidRPr="008C0CC0">
        <w:rPr>
          <w:rStyle w:val="StyleUnderline"/>
        </w:rPr>
        <w:t xml:space="preserve"> </w:t>
      </w:r>
      <w:r w:rsidRPr="00BE016E">
        <w:rPr>
          <w:rStyle w:val="StyleUnderline"/>
          <w:highlight w:val="yellow"/>
        </w:rPr>
        <w:t>political structures</w:t>
      </w:r>
      <w:r w:rsidRPr="008C0CC0">
        <w:rPr>
          <w:rStyle w:val="StyleUnderline"/>
        </w:rPr>
        <w:t xml:space="preserve"> and hierarchies </w:t>
      </w:r>
      <w:r w:rsidRPr="00BE016E">
        <w:rPr>
          <w:rStyle w:val="StyleUnderline"/>
          <w:highlight w:val="yellow"/>
        </w:rPr>
        <w:t xml:space="preserve">“that have served repeatedly to </w:t>
      </w:r>
      <w:r w:rsidRPr="00BE016E">
        <w:rPr>
          <w:rStyle w:val="Emphasis"/>
          <w:highlight w:val="yellow"/>
        </w:rPr>
        <w:t>relegate black subjects</w:t>
      </w:r>
      <w:r w:rsidRPr="00BE016E">
        <w:rPr>
          <w:rStyle w:val="StyleUnderline"/>
          <w:highlight w:val="yellow"/>
        </w:rPr>
        <w:t xml:space="preserve"> to the status of </w:t>
      </w:r>
      <w:r w:rsidRPr="00BE016E">
        <w:rPr>
          <w:rStyle w:val="Emphasis"/>
          <w:highlight w:val="yellow"/>
        </w:rPr>
        <w:t>western modernity’s nonhuman other.</w:t>
      </w:r>
      <w:r w:rsidRPr="00BE016E">
        <w:rPr>
          <w:rStyle w:val="StyleUnderline"/>
          <w:highlight w:val="yellow"/>
        </w:rPr>
        <w:t>”</w:t>
      </w:r>
      <w:r w:rsidRPr="008C0CC0">
        <w:rPr>
          <w:sz w:val="16"/>
        </w:rPr>
        <w:t>13</w:t>
      </w:r>
    </w:p>
    <w:p w14:paraId="18F7FBAE" w14:textId="77777777" w:rsidR="00E54F67" w:rsidRPr="008C0CC0" w:rsidRDefault="00E54F67" w:rsidP="00E54F67">
      <w:pPr>
        <w:rPr>
          <w:sz w:val="16"/>
        </w:rPr>
      </w:pPr>
      <w:r w:rsidRPr="008C0CC0">
        <w:rPr>
          <w:sz w:val="16"/>
        </w:rPr>
        <w:t xml:space="preserve">While Bennett’s interventions are incredibly useful, at second glance, her proposition does have problems that she herself anticipates. There are dangers in an approach that seeks to lessen the distinctness between “humanity” and “the rest of matter.” Despite her attempt to democratize all forms of materiality, Bennett’s vital materialist stance retains the potential of opening the floodgates for even more ruthless forms of instrumentalizing human beings. Bennett tries to address these dangers, emphasizing the idea that “if matter itself is lively, then not only is the difference between subjects and objects minimized, but the status of the shared materiality of all things is elevated.”14 Additionally, Bennett aims to demonstrate that </w:t>
      </w:r>
      <w:r w:rsidRPr="008C0CC0">
        <w:rPr>
          <w:rStyle w:val="StyleUnderline"/>
        </w:rPr>
        <w:t>vital materialism relies on an understanding that</w:t>
      </w:r>
      <w:r w:rsidRPr="008C0CC0">
        <w:rPr>
          <w:sz w:val="16"/>
        </w:rPr>
        <w:t xml:space="preserve"> “</w:t>
      </w:r>
      <w:r w:rsidRPr="00BE016E">
        <w:rPr>
          <w:rStyle w:val="StyleUnderline"/>
          <w:highlight w:val="yellow"/>
        </w:rPr>
        <w:t>all bodies become more than mere object</w:t>
      </w:r>
      <w:r w:rsidRPr="00BE016E">
        <w:rPr>
          <w:sz w:val="16"/>
          <w:highlight w:val="yellow"/>
        </w:rPr>
        <w:t>,</w:t>
      </w:r>
      <w:r w:rsidRPr="008C0CC0">
        <w:rPr>
          <w:sz w:val="16"/>
        </w:rPr>
        <w:t xml:space="preserve"> as the thing-powers of resistance and protean agency are brought into sharper relief.”15 </w:t>
      </w:r>
      <w:r w:rsidRPr="00BE016E">
        <w:rPr>
          <w:rStyle w:val="StyleUnderline"/>
          <w:highlight w:val="yellow"/>
        </w:rPr>
        <w:t xml:space="preserve">Given the </w:t>
      </w:r>
      <w:r w:rsidRPr="00BE016E">
        <w:rPr>
          <w:rStyle w:val="Emphasis"/>
          <w:highlight w:val="yellow"/>
        </w:rPr>
        <w:t>extensive colonial and Middle Passage histories</w:t>
      </w:r>
      <w:r w:rsidRPr="00BE016E">
        <w:rPr>
          <w:rStyle w:val="StyleUnderline"/>
          <w:highlight w:val="yellow"/>
        </w:rPr>
        <w:t xml:space="preserve"> of the </w:t>
      </w:r>
      <w:r w:rsidRPr="00BE016E">
        <w:rPr>
          <w:rStyle w:val="Emphasis"/>
          <w:highlight w:val="yellow"/>
        </w:rPr>
        <w:t>violent instrumentalization</w:t>
      </w:r>
      <w:r w:rsidRPr="00BE016E">
        <w:rPr>
          <w:rStyle w:val="StyleUnderline"/>
          <w:highlight w:val="yellow"/>
        </w:rPr>
        <w:t xml:space="preserve"> of black subjects</w:t>
      </w:r>
      <w:r w:rsidRPr="008C0CC0">
        <w:rPr>
          <w:rStyle w:val="StyleUnderline"/>
        </w:rPr>
        <w:t xml:space="preserve"> who have struggled for centuries to be recognized as “human,” a</w:t>
      </w:r>
      <w:r w:rsidRPr="008C0CC0">
        <w:rPr>
          <w:sz w:val="16"/>
        </w:rPr>
        <w:t xml:space="preserve"> restructuring of </w:t>
      </w:r>
      <w:r w:rsidRPr="00BE016E">
        <w:rPr>
          <w:rStyle w:val="StyleUnderline"/>
          <w:highlight w:val="yellow"/>
        </w:rPr>
        <w:t>ecological ethics that retains the</w:t>
      </w:r>
      <w:r w:rsidRPr="008C0CC0">
        <w:rPr>
          <w:rStyle w:val="StyleUnderline"/>
        </w:rPr>
        <w:t xml:space="preserve"> readied </w:t>
      </w:r>
      <w:r w:rsidRPr="00BE016E">
        <w:rPr>
          <w:rStyle w:val="Emphasis"/>
          <w:highlight w:val="yellow"/>
        </w:rPr>
        <w:t>potential for</w:t>
      </w:r>
      <w:r w:rsidRPr="008C0CC0">
        <w:rPr>
          <w:rStyle w:val="StyleUnderline"/>
        </w:rPr>
        <w:t xml:space="preserve"> further </w:t>
      </w:r>
      <w:r w:rsidRPr="00BE016E">
        <w:rPr>
          <w:rStyle w:val="Emphasis"/>
          <w:highlight w:val="yellow"/>
        </w:rPr>
        <w:t>objectification</w:t>
      </w:r>
      <w:r w:rsidRPr="00BE016E">
        <w:rPr>
          <w:rStyle w:val="StyleUnderline"/>
          <w:highlight w:val="yellow"/>
        </w:rPr>
        <w:t xml:space="preserve"> is</w:t>
      </w:r>
      <w:r w:rsidRPr="008C0CC0">
        <w:rPr>
          <w:sz w:val="16"/>
        </w:rPr>
        <w:t xml:space="preserve"> worrying at best and </w:t>
      </w:r>
      <w:r w:rsidRPr="00BE016E">
        <w:rPr>
          <w:rStyle w:val="Emphasis"/>
          <w:highlight w:val="yellow"/>
        </w:rPr>
        <w:t>preposterous</w:t>
      </w:r>
      <w:r w:rsidRPr="008C0CC0">
        <w:rPr>
          <w:sz w:val="16"/>
        </w:rPr>
        <w:t xml:space="preserve"> at worst. At the same time, given the messy (non) distinctions between so many different forms of materiality that Bennett highlights, it becomes difficult to completely dismiss her logic.</w:t>
      </w:r>
    </w:p>
    <w:p w14:paraId="1ED6A56F" w14:textId="5D87EE7F" w:rsidR="00E54F67" w:rsidRPr="00887E8E" w:rsidRDefault="00E54F67" w:rsidP="00887E8E">
      <w:pPr>
        <w:rPr>
          <w:u w:val="single"/>
        </w:rPr>
      </w:pPr>
      <w:r w:rsidRPr="008C0CC0">
        <w:rPr>
          <w:sz w:val="16"/>
        </w:rPr>
        <w:t xml:space="preserve">Both Wynter and Bennett signal that </w:t>
      </w:r>
      <w:r w:rsidRPr="00BE016E">
        <w:rPr>
          <w:rStyle w:val="StyleUnderline"/>
          <w:highlight w:val="yellow"/>
        </w:rPr>
        <w:t>a “</w:t>
      </w:r>
      <w:r w:rsidRPr="00BE016E">
        <w:rPr>
          <w:rStyle w:val="Emphasis"/>
          <w:highlight w:val="yellow"/>
        </w:rPr>
        <w:t>new” environmental politics</w:t>
      </w:r>
      <w:r w:rsidRPr="00BE016E">
        <w:rPr>
          <w:rStyle w:val="StyleUnderline"/>
          <w:highlight w:val="yellow"/>
        </w:rPr>
        <w:t xml:space="preserve"> </w:t>
      </w:r>
      <w:proofErr w:type="spellStart"/>
      <w:r w:rsidRPr="00BE016E">
        <w:rPr>
          <w:rStyle w:val="Emphasis"/>
          <w:highlight w:val="yellow"/>
        </w:rPr>
        <w:t>can not</w:t>
      </w:r>
      <w:proofErr w:type="spellEnd"/>
      <w:r w:rsidRPr="00BE016E">
        <w:rPr>
          <w:rStyle w:val="Emphasis"/>
          <w:highlight w:val="yellow"/>
        </w:rPr>
        <w:t xml:space="preserve"> come</w:t>
      </w:r>
      <w:r w:rsidRPr="00BE016E">
        <w:rPr>
          <w:rStyle w:val="StyleUnderline"/>
          <w:highlight w:val="yellow"/>
        </w:rPr>
        <w:t xml:space="preserve"> </w:t>
      </w:r>
      <w:proofErr w:type="gramStart"/>
      <w:r w:rsidRPr="00BE016E">
        <w:rPr>
          <w:rStyle w:val="StyleUnderline"/>
          <w:highlight w:val="yellow"/>
        </w:rPr>
        <w:t>as a result of</w:t>
      </w:r>
      <w:proofErr w:type="gramEnd"/>
      <w:r w:rsidRPr="00BE016E">
        <w:rPr>
          <w:rStyle w:val="StyleUnderline"/>
          <w:highlight w:val="yellow"/>
        </w:rPr>
        <w:t xml:space="preserve"> </w:t>
      </w:r>
      <w:r w:rsidRPr="00BE016E">
        <w:rPr>
          <w:rStyle w:val="Emphasis"/>
          <w:highlight w:val="yellow"/>
        </w:rPr>
        <w:t>liberal reform</w:t>
      </w:r>
      <w:r w:rsidRPr="00BE016E">
        <w:rPr>
          <w:rStyle w:val="StyleUnderline"/>
          <w:highlight w:val="yellow"/>
        </w:rPr>
        <w:t xml:space="preserve"> or black inclusivity within extant mainstream political discourse but only after </w:t>
      </w:r>
      <w:r w:rsidRPr="00BE016E">
        <w:rPr>
          <w:rStyle w:val="Emphasis"/>
          <w:highlight w:val="yellow"/>
        </w:rPr>
        <w:t>understandings</w:t>
      </w:r>
      <w:r w:rsidRPr="00BE016E">
        <w:rPr>
          <w:rStyle w:val="StyleUnderline"/>
          <w:highlight w:val="yellow"/>
        </w:rPr>
        <w:t xml:space="preserve"> of </w:t>
      </w:r>
      <w:r w:rsidRPr="00BE016E">
        <w:rPr>
          <w:rStyle w:val="Emphasis"/>
          <w:highlight w:val="yellow"/>
        </w:rPr>
        <w:t>relational human subjectivity</w:t>
      </w:r>
      <w:r w:rsidRPr="00BE016E">
        <w:rPr>
          <w:rStyle w:val="StyleUnderline"/>
          <w:highlight w:val="yellow"/>
        </w:rPr>
        <w:t xml:space="preserve"> are</w:t>
      </w:r>
      <w:r w:rsidRPr="008C0CC0">
        <w:t xml:space="preserve"> </w:t>
      </w:r>
      <w:r w:rsidRPr="008C0CC0">
        <w:rPr>
          <w:sz w:val="16"/>
        </w:rPr>
        <w:t xml:space="preserve">deeply </w:t>
      </w:r>
      <w:r w:rsidRPr="00BE016E">
        <w:rPr>
          <w:rStyle w:val="Emphasis"/>
          <w:highlight w:val="yellow"/>
        </w:rPr>
        <w:t>scrutinized</w:t>
      </w:r>
      <w:r w:rsidRPr="00BE016E">
        <w:rPr>
          <w:rStyle w:val="StyleUnderline"/>
          <w:highlight w:val="yellow"/>
        </w:rPr>
        <w:t xml:space="preserve"> and </w:t>
      </w:r>
      <w:r w:rsidRPr="00BE016E">
        <w:rPr>
          <w:rStyle w:val="Emphasis"/>
          <w:highlight w:val="yellow"/>
        </w:rPr>
        <w:t>restructured.</w:t>
      </w:r>
      <w:r w:rsidRPr="008C0CC0">
        <w:rPr>
          <w:sz w:val="16"/>
        </w:rPr>
        <w:t xml:space="preserve"> Moreover, because of the roots of all the “isms” that Wynter coherently reports for us, </w:t>
      </w:r>
      <w:r w:rsidRPr="00BE016E">
        <w:rPr>
          <w:rStyle w:val="StyleUnderline"/>
          <w:highlight w:val="yellow"/>
        </w:rPr>
        <w:t xml:space="preserve">a truly “new” environmental politics would render our </w:t>
      </w:r>
      <w:r w:rsidRPr="00BE016E">
        <w:rPr>
          <w:rStyle w:val="Emphasis"/>
          <w:highlight w:val="yellow"/>
        </w:rPr>
        <w:t>present world unrecognizable.</w:t>
      </w:r>
      <w:r w:rsidRPr="008C0CC0">
        <w:rPr>
          <w:sz w:val="16"/>
        </w:rPr>
        <w:t xml:space="preserve"> This article is concerned with the work of imagining this other world and other relationalities between material forms. In the pages that follow, I examine the ways Octavia </w:t>
      </w:r>
      <w:r w:rsidRPr="008C0CC0">
        <w:rPr>
          <w:rStyle w:val="StyleUnderline"/>
        </w:rPr>
        <w:t>Butler and</w:t>
      </w:r>
      <w:r w:rsidRPr="008C0CC0">
        <w:rPr>
          <w:sz w:val="16"/>
        </w:rPr>
        <w:t xml:space="preserve"> Wangechi </w:t>
      </w:r>
      <w:r w:rsidRPr="008C0CC0">
        <w:rPr>
          <w:rStyle w:val="StyleUnderline"/>
        </w:rPr>
        <w:t>Mutu effectively trouble ecology</w:t>
      </w:r>
      <w:r w:rsidRPr="008C0CC0">
        <w:rPr>
          <w:sz w:val="16"/>
        </w:rPr>
        <w:t xml:space="preserve"> as they lead us away </w:t>
      </w:r>
      <w:r w:rsidRPr="008C0CC0">
        <w:rPr>
          <w:rStyle w:val="StyleUnderline"/>
        </w:rPr>
        <w:t>from the limitations of traditional environmental studies while offering transgressive visions that center black female subjectivity, challenge</w:t>
      </w:r>
      <w:r w:rsidRPr="008C0CC0">
        <w:rPr>
          <w:sz w:val="16"/>
        </w:rPr>
        <w:t xml:space="preserve"> the </w:t>
      </w:r>
      <w:r w:rsidRPr="008C0CC0">
        <w:rPr>
          <w:rStyle w:val="StyleUnderline"/>
        </w:rPr>
        <w:t>(dis)connections between human and nonhuman entities, and initiate alternative</w:t>
      </w:r>
      <w:r w:rsidRPr="008C0CC0">
        <w:rPr>
          <w:sz w:val="16"/>
        </w:rPr>
        <w:t xml:space="preserve"> notions of environmental/</w:t>
      </w:r>
      <w:r w:rsidRPr="008C0CC0">
        <w:rPr>
          <w:rStyle w:val="StyleUnderline"/>
        </w:rPr>
        <w:t>ecological ethics.</w:t>
      </w:r>
    </w:p>
    <w:p w14:paraId="06B7F577" w14:textId="1B7CD3D0" w:rsidR="00E54F67" w:rsidRDefault="00E54F67" w:rsidP="00E54F67">
      <w:pPr>
        <w:pStyle w:val="Heading4"/>
      </w:pPr>
      <w:r>
        <w:t xml:space="preserve">This is a key </w:t>
      </w:r>
      <w:r>
        <w:rPr>
          <w:u w:val="single"/>
        </w:rPr>
        <w:t>sequencing</w:t>
      </w:r>
      <w:r w:rsidRPr="00C474FC">
        <w:rPr>
          <w:u w:val="single"/>
        </w:rPr>
        <w:t xml:space="preserve"> question</w:t>
      </w:r>
      <w:r>
        <w:t xml:space="preserve">---reliance on the system makes effective climate solutions impossible absent a </w:t>
      </w:r>
      <w:r>
        <w:rPr>
          <w:u w:val="single"/>
        </w:rPr>
        <w:t>radical</w:t>
      </w:r>
      <w:r>
        <w:t xml:space="preserve"> and </w:t>
      </w:r>
      <w:r>
        <w:rPr>
          <w:u w:val="single"/>
        </w:rPr>
        <w:t>prior</w:t>
      </w:r>
      <w:r>
        <w:t xml:space="preserve"> disavowal of imperial knowledge paradigms and liberal subjecthood.</w:t>
      </w:r>
    </w:p>
    <w:p w14:paraId="5A507C98" w14:textId="77777777" w:rsidR="00E54F67" w:rsidRDefault="00E54F67" w:rsidP="00E54F67">
      <w:r>
        <w:t xml:space="preserve">Katherine </w:t>
      </w:r>
      <w:r w:rsidRPr="00A47899">
        <w:rPr>
          <w:rStyle w:val="Style13ptBold"/>
        </w:rPr>
        <w:t>McKittrick and Wynter 15</w:t>
      </w:r>
      <w:r>
        <w:t xml:space="preserve">, professor of Gender Studies @ Queen’s University, Ph.D. in Women’s Studies @ York, and Sylvia Wynter, Professor Emerita in the Department of Spanish and Portuguese @ Stanford University, recipient of the Order of Jamaica, 1-07-2015, </w:t>
      </w:r>
      <w:r>
        <w:rPr>
          <w:i/>
        </w:rPr>
        <w:t>Sylvia Wynter: On Being Human as Praxis</w:t>
      </w:r>
      <w:r>
        <w:t>, pg. 18-23</w:t>
      </w:r>
    </w:p>
    <w:p w14:paraId="5CC8AD0E" w14:textId="77777777" w:rsidR="00E54F67" w:rsidRPr="008F6475" w:rsidRDefault="00E54F67" w:rsidP="00E54F67">
      <w:pPr>
        <w:rPr>
          <w:sz w:val="16"/>
        </w:rPr>
      </w:pPr>
      <w:r w:rsidRPr="008F6475">
        <w:rPr>
          <w:sz w:val="16"/>
        </w:rPr>
        <w:t xml:space="preserve">KM: </w:t>
      </w:r>
      <w:r w:rsidRPr="00F32D61">
        <w:rPr>
          <w:rStyle w:val="StyleUnderline"/>
        </w:rPr>
        <w:t xml:space="preserve">The </w:t>
      </w:r>
      <w:r w:rsidRPr="00BE016E">
        <w:rPr>
          <w:rStyle w:val="Emphasis"/>
          <w:highlight w:val="yellow"/>
        </w:rPr>
        <w:t>enactment</w:t>
      </w:r>
      <w:r w:rsidRPr="00BE016E">
        <w:rPr>
          <w:rStyle w:val="StyleUnderline"/>
          <w:highlight w:val="yellow"/>
        </w:rPr>
        <w:t xml:space="preserve"> of</w:t>
      </w:r>
      <w:r w:rsidRPr="008F6475">
        <w:rPr>
          <w:sz w:val="16"/>
        </w:rPr>
        <w:t xml:space="preserve"> our present biocentric descriptive statement (and thus its </w:t>
      </w:r>
      <w:r w:rsidRPr="00F32D61">
        <w:rPr>
          <w:rStyle w:val="StyleUnderline"/>
        </w:rPr>
        <w:t xml:space="preserve">eugenic and dysgenic sociogenic </w:t>
      </w:r>
      <w:r w:rsidRPr="00BE016E">
        <w:rPr>
          <w:rStyle w:val="StyleUnderline"/>
          <w:highlight w:val="yellow"/>
        </w:rPr>
        <w:t>codes of</w:t>
      </w:r>
      <w:r w:rsidRPr="00F32D61">
        <w:rPr>
          <w:rStyle w:val="StyleUnderline"/>
        </w:rPr>
        <w:t xml:space="preserve"> symbolic </w:t>
      </w:r>
      <w:r w:rsidRPr="00BE016E">
        <w:rPr>
          <w:rStyle w:val="Emphasis"/>
          <w:highlight w:val="yellow"/>
        </w:rPr>
        <w:t>life</w:t>
      </w:r>
      <w:r w:rsidRPr="00BE016E">
        <w:rPr>
          <w:rStyle w:val="StyleUnderline"/>
          <w:highlight w:val="yellow"/>
        </w:rPr>
        <w:t xml:space="preserve"> and </w:t>
      </w:r>
      <w:r w:rsidRPr="00BE016E">
        <w:rPr>
          <w:rStyle w:val="Emphasis"/>
          <w:highlight w:val="yellow"/>
        </w:rPr>
        <w:t>death</w:t>
      </w:r>
      <w:r w:rsidRPr="008F6475">
        <w:rPr>
          <w:sz w:val="16"/>
        </w:rPr>
        <w:t xml:space="preserve">) </w:t>
      </w:r>
      <w:r w:rsidRPr="00BE016E">
        <w:rPr>
          <w:rStyle w:val="StyleUnderline"/>
          <w:highlight w:val="yellow"/>
        </w:rPr>
        <w:t>is linked to</w:t>
      </w:r>
      <w:r>
        <w:rPr>
          <w:rStyle w:val="StyleUnderline"/>
        </w:rPr>
        <w:t xml:space="preserve"> the law-</w:t>
      </w:r>
      <w:r w:rsidRPr="00F32D61">
        <w:rPr>
          <w:rStyle w:val="StyleUnderline"/>
        </w:rPr>
        <w:t xml:space="preserve">like </w:t>
      </w:r>
      <w:r w:rsidRPr="00BE016E">
        <w:rPr>
          <w:rStyle w:val="Emphasis"/>
          <w:highlight w:val="yellow"/>
        </w:rPr>
        <w:t>normalization</w:t>
      </w:r>
      <w:r w:rsidRPr="00BE016E">
        <w:rPr>
          <w:rStyle w:val="StyleUnderline"/>
          <w:highlight w:val="yellow"/>
        </w:rPr>
        <w:t xml:space="preserve"> of</w:t>
      </w:r>
      <w:r w:rsidRPr="00F32D61">
        <w:rPr>
          <w:rStyle w:val="StyleUnderline"/>
        </w:rPr>
        <w:t xml:space="preserve"> the corporeal features of </w:t>
      </w:r>
      <w:r w:rsidRPr="00BE016E">
        <w:rPr>
          <w:rStyle w:val="StyleUnderline"/>
          <w:highlight w:val="yellow"/>
        </w:rPr>
        <w:t>Western</w:t>
      </w:r>
      <w:r w:rsidRPr="00F32D61">
        <w:rPr>
          <w:rStyle w:val="StyleUnderline"/>
        </w:rPr>
        <w:t xml:space="preserve"> Europeans in their</w:t>
      </w:r>
      <w:r w:rsidRPr="008F6475">
        <w:rPr>
          <w:sz w:val="16"/>
        </w:rPr>
        <w:t xml:space="preserve"> now </w:t>
      </w:r>
      <w:r w:rsidRPr="00F32D61">
        <w:rPr>
          <w:rStyle w:val="StyleUnderline"/>
        </w:rPr>
        <w:t xml:space="preserve">ethno-class bourgeois </w:t>
      </w:r>
      <w:r w:rsidRPr="00BE016E">
        <w:rPr>
          <w:rStyle w:val="StyleUnderline"/>
          <w:highlight w:val="yellow"/>
        </w:rPr>
        <w:t>aesthetic configuration</w:t>
      </w:r>
      <w:r w:rsidRPr="008F6475">
        <w:rPr>
          <w:sz w:val="16"/>
        </w:rPr>
        <w:t xml:space="preserve">. This normalization is most strikingly evident in the consumer marketing of </w:t>
      </w:r>
      <w:proofErr w:type="spellStart"/>
      <w:r w:rsidRPr="008F6475">
        <w:rPr>
          <w:sz w:val="16"/>
        </w:rPr>
        <w:t>skinbleaching</w:t>
      </w:r>
      <w:proofErr w:type="spellEnd"/>
      <w:r w:rsidRPr="008F6475">
        <w:rPr>
          <w:sz w:val="16"/>
        </w:rPr>
        <w:t xml:space="preserve"> creams and cosmetic surgery, as well as by the proposed mainline genetic engineering of designer babies. Such techniques and procedures prescriptively imply that all humans, globally, be corporeally and aesthetically homogenized according to a single genre- specific (ethno- class) Western European model.23 This model, of course, must be understood against and with the range of our incomplete postcolonial, </w:t>
      </w:r>
      <w:proofErr w:type="spellStart"/>
      <w:r w:rsidRPr="008F6475">
        <w:rPr>
          <w:sz w:val="16"/>
        </w:rPr>
        <w:t>postapartheid</w:t>
      </w:r>
      <w:proofErr w:type="spellEnd"/>
      <w:r w:rsidRPr="008F6475">
        <w:rPr>
          <w:sz w:val="16"/>
        </w:rPr>
        <w:t xml:space="preserve">, post- 1960s “politics of identity / identity politics” emancipatory struggles and, therefore, the now incomplete (and paradoxical reversal of the) “beautification” in bourgeois- consumer terms of, most markedly, blackness. The </w:t>
      </w:r>
      <w:r w:rsidRPr="00F32D61">
        <w:rPr>
          <w:rStyle w:val="StyleUnderline"/>
        </w:rPr>
        <w:t>failure and</w:t>
      </w:r>
      <w:r w:rsidRPr="008F6475">
        <w:rPr>
          <w:sz w:val="16"/>
        </w:rPr>
        <w:t xml:space="preserve"> eventual </w:t>
      </w:r>
      <w:r w:rsidRPr="00BE016E">
        <w:rPr>
          <w:rStyle w:val="Emphasis"/>
          <w:highlight w:val="yellow"/>
        </w:rPr>
        <w:t>co-optation</w:t>
      </w:r>
      <w:r w:rsidRPr="00BE016E">
        <w:rPr>
          <w:rStyle w:val="StyleUnderline"/>
          <w:highlight w:val="yellow"/>
        </w:rPr>
        <w:t xml:space="preserve"> of</w:t>
      </w:r>
      <w:r w:rsidRPr="00A47899">
        <w:rPr>
          <w:sz w:val="16"/>
        </w:rPr>
        <w:t xml:space="preserve"> t</w:t>
      </w:r>
      <w:r w:rsidRPr="008F6475">
        <w:rPr>
          <w:sz w:val="16"/>
        </w:rPr>
        <w:t xml:space="preserve">hese </w:t>
      </w:r>
      <w:r w:rsidRPr="00BE016E">
        <w:rPr>
          <w:rStyle w:val="Emphasis"/>
          <w:highlight w:val="yellow"/>
        </w:rPr>
        <w:t>struggles</w:t>
      </w:r>
      <w:r w:rsidRPr="00F32D61">
        <w:rPr>
          <w:rStyle w:val="StyleUnderline"/>
        </w:rPr>
        <w:t xml:space="preserve"> are not, as we know, limited to the corporeal. They </w:t>
      </w:r>
      <w:r w:rsidRPr="00BE016E">
        <w:rPr>
          <w:rStyle w:val="StyleUnderline"/>
          <w:highlight w:val="yellow"/>
        </w:rPr>
        <w:t>reflect</w:t>
      </w:r>
      <w:r w:rsidRPr="008F6475">
        <w:rPr>
          <w:sz w:val="16"/>
        </w:rPr>
        <w:t xml:space="preserve">, instead, </w:t>
      </w:r>
      <w:r>
        <w:rPr>
          <w:rStyle w:val="StyleUnderline"/>
        </w:rPr>
        <w:t>the emergence of a global free-</w:t>
      </w:r>
      <w:r w:rsidRPr="00F32D61">
        <w:rPr>
          <w:rStyle w:val="StyleUnderline"/>
        </w:rPr>
        <w:t>market driven and cons</w:t>
      </w:r>
      <w:r>
        <w:rPr>
          <w:rStyle w:val="StyleUnderline"/>
        </w:rPr>
        <w:t>umer-</w:t>
      </w:r>
      <w:r w:rsidRPr="00F32D61">
        <w:rPr>
          <w:rStyle w:val="StyleUnderline"/>
        </w:rPr>
        <w:t xml:space="preserve">oriented </w:t>
      </w:r>
      <w:r w:rsidRPr="00BE016E">
        <w:rPr>
          <w:rStyle w:val="Emphasis"/>
          <w:highlight w:val="yellow"/>
        </w:rPr>
        <w:t>mimetic desire</w:t>
      </w:r>
      <w:r w:rsidRPr="008F6475">
        <w:rPr>
          <w:sz w:val="16"/>
        </w:rPr>
        <w:t xml:space="preserve"> that is </w:t>
      </w:r>
      <w:r w:rsidRPr="00BE016E">
        <w:rPr>
          <w:rStyle w:val="StyleUnderline"/>
          <w:highlight w:val="yellow"/>
        </w:rPr>
        <w:t>anchored to a</w:t>
      </w:r>
      <w:r w:rsidRPr="008F6475">
        <w:rPr>
          <w:sz w:val="16"/>
        </w:rPr>
        <w:t xml:space="preserve"> single genre- specific </w:t>
      </w:r>
      <w:r w:rsidRPr="00BE016E">
        <w:rPr>
          <w:rStyle w:val="StyleUnderline"/>
          <w:highlight w:val="yellow"/>
        </w:rPr>
        <w:t xml:space="preserve">Western European </w:t>
      </w:r>
      <w:r w:rsidRPr="00BE016E">
        <w:rPr>
          <w:rStyle w:val="Emphasis"/>
          <w:highlight w:val="yellow"/>
        </w:rPr>
        <w:t>bourgeois model</w:t>
      </w:r>
      <w:r w:rsidRPr="00BE016E">
        <w:rPr>
          <w:rStyle w:val="StyleUnderline"/>
          <w:highlight w:val="yellow"/>
        </w:rPr>
        <w:t xml:space="preserve"> of </w:t>
      </w:r>
      <w:r w:rsidRPr="00BE016E">
        <w:rPr>
          <w:rStyle w:val="Emphasis"/>
          <w:highlight w:val="yellow"/>
        </w:rPr>
        <w:t>being</w:t>
      </w:r>
      <w:r w:rsidRPr="00F32D61">
        <w:rPr>
          <w:rStyle w:val="StyleUnderline"/>
        </w:rPr>
        <w:t xml:space="preserve"> that is</w:t>
      </w:r>
      <w:r w:rsidRPr="008F6475">
        <w:rPr>
          <w:sz w:val="16"/>
        </w:rPr>
        <w:t xml:space="preserve">, itself, </w:t>
      </w:r>
      <w:r w:rsidRPr="00F32D61">
        <w:rPr>
          <w:rStyle w:val="StyleUnderline"/>
        </w:rPr>
        <w:t>projected onto, and incorporates, all those who belong to the</w:t>
      </w:r>
      <w:r w:rsidRPr="008F6475">
        <w:rPr>
          <w:sz w:val="16"/>
        </w:rPr>
        <w:t xml:space="preserve"> now </w:t>
      </w:r>
      <w:r w:rsidRPr="00F32D61">
        <w:rPr>
          <w:rStyle w:val="StyleUnderline"/>
        </w:rPr>
        <w:t>globally economically Westernized middle classes</w:t>
      </w:r>
      <w:r w:rsidRPr="008F6475">
        <w:rPr>
          <w:sz w:val="16"/>
        </w:rPr>
        <w:t xml:space="preserve">; their working classes; and their criminalized and jobless underclasses. This then reifies an ostensibly humanly normative social category: homo economicus (the virtuous breadwinner, the stable job holder, the taxpayer, the savvy investor, the master of natural scarcity).24 </w:t>
      </w:r>
      <w:r w:rsidRPr="00BE016E">
        <w:rPr>
          <w:rStyle w:val="StyleUnderline"/>
          <w:highlight w:val="yellow"/>
        </w:rPr>
        <w:t>This</w:t>
      </w:r>
      <w:r w:rsidRPr="00F32D61">
        <w:rPr>
          <w:rStyle w:val="StyleUnderline"/>
        </w:rPr>
        <w:t xml:space="preserve"> figure</w:t>
      </w:r>
      <w:r w:rsidRPr="008F6475">
        <w:rPr>
          <w:sz w:val="16"/>
        </w:rPr>
        <w:t xml:space="preserve"> also </w:t>
      </w:r>
      <w:r w:rsidRPr="00BE016E">
        <w:rPr>
          <w:rStyle w:val="StyleUnderline"/>
          <w:highlight w:val="yellow"/>
        </w:rPr>
        <w:t>unveils</w:t>
      </w:r>
      <w:r w:rsidRPr="008F6475">
        <w:rPr>
          <w:sz w:val="16"/>
        </w:rPr>
        <w:t xml:space="preserve">, Wynter explains, </w:t>
      </w:r>
      <w:r w:rsidRPr="00F32D61">
        <w:rPr>
          <w:rStyle w:val="StyleUnderline"/>
        </w:rPr>
        <w:t xml:space="preserve">the symbolic death of the denizens of the “planet of slums” just as it uncovers </w:t>
      </w:r>
      <w:r w:rsidRPr="00BE016E">
        <w:rPr>
          <w:rStyle w:val="StyleUnderline"/>
          <w:highlight w:val="yellow"/>
        </w:rPr>
        <w:t>the teleological underpinnings of</w:t>
      </w:r>
      <w:r w:rsidRPr="00F32D61">
        <w:rPr>
          <w:rStyle w:val="StyleUnderline"/>
        </w:rPr>
        <w:t xml:space="preserve"> the story-lie of ostensibly </w:t>
      </w:r>
      <w:r w:rsidRPr="00BE016E">
        <w:rPr>
          <w:rStyle w:val="StyleUnderline"/>
          <w:highlight w:val="yellow"/>
        </w:rPr>
        <w:t>human development,</w:t>
      </w:r>
      <w:r w:rsidRPr="00F32D61">
        <w:rPr>
          <w:rStyle w:val="StyleUnderline"/>
        </w:rPr>
        <w:t xml:space="preserve"> as well as </w:t>
      </w:r>
      <w:r w:rsidRPr="00BE016E">
        <w:rPr>
          <w:rStyle w:val="StyleUnderline"/>
          <w:highlight w:val="yellow"/>
        </w:rPr>
        <w:t xml:space="preserve">the </w:t>
      </w:r>
      <w:r w:rsidRPr="00BE016E">
        <w:rPr>
          <w:rStyle w:val="Emphasis"/>
          <w:highlight w:val="yellow"/>
        </w:rPr>
        <w:t>reality</w:t>
      </w:r>
      <w:r w:rsidRPr="00BE016E">
        <w:rPr>
          <w:rStyle w:val="StyleUnderline"/>
          <w:highlight w:val="yellow"/>
        </w:rPr>
        <w:t xml:space="preserve"> of </w:t>
      </w:r>
      <w:r w:rsidRPr="00BE016E">
        <w:rPr>
          <w:rStyle w:val="Emphasis"/>
          <w:highlight w:val="yellow"/>
        </w:rPr>
        <w:t>climate change</w:t>
      </w:r>
      <w:r w:rsidRPr="008F6475">
        <w:rPr>
          <w:sz w:val="16"/>
        </w:rPr>
        <w:t xml:space="preserve"> / instability, to which, inter alia, it gives rise.25</w:t>
      </w:r>
    </w:p>
    <w:p w14:paraId="19A3EA20" w14:textId="77777777" w:rsidR="00E54F67" w:rsidRPr="00F32D61" w:rsidRDefault="00E54F67" w:rsidP="00E54F67">
      <w:pPr>
        <w:rPr>
          <w:rStyle w:val="StyleUnderline"/>
        </w:rPr>
      </w:pPr>
      <w:r w:rsidRPr="008F6475">
        <w:rPr>
          <w:sz w:val="16"/>
        </w:rPr>
        <w:t xml:space="preserve">SW: There are two contemporary issues that make this project urgent for me. One of them is a small- scale issue, although its implications are not. The Jamaican health minister—I think it was in February [2007]—announced that they were putting a ban on the sale of skin- whitening cream by unlicensed vendors because they were selling cheaper versions, which were harmful.26 It turned out that </w:t>
      </w:r>
      <w:proofErr w:type="gramStart"/>
      <w:r w:rsidRPr="008F6475">
        <w:rPr>
          <w:sz w:val="16"/>
        </w:rPr>
        <w:t>all across</w:t>
      </w:r>
      <w:proofErr w:type="gramEnd"/>
      <w:r w:rsidRPr="008F6475">
        <w:rPr>
          <w:sz w:val="16"/>
        </w:rPr>
        <w:t xml:space="preserve"> the country, men and women are using these skin- whitening creams. At the same time, in several newspaper articles, you see that the same thing is going on in Asia. And you find that many of these women’s faces are now blotched, especially the poorer women. And Olay, for example, is turning out products like White Radiance. In the United States, a $15 billion-a-year plastic surgery industry flourishes. Its clients include everybody—whites themselves but, of course, many </w:t>
      </w:r>
      <w:proofErr w:type="spellStart"/>
      <w:r w:rsidRPr="008F6475">
        <w:rPr>
          <w:sz w:val="16"/>
        </w:rPr>
        <w:t>many</w:t>
      </w:r>
      <w:proofErr w:type="spellEnd"/>
      <w:r w:rsidRPr="008F6475">
        <w:rPr>
          <w:sz w:val="16"/>
        </w:rPr>
        <w:t xml:space="preserve"> blacks and many nonwhites, too: those who don’t look sufficiently like the Western bourgeoisie’s projected Grecian norm of being and of beauty. Think of the systemically induced self-aversive plastic-surgical mutilation tragedy of the brilliantly gifted Michael Jackson! James Watson, one of the two techno-scientists whose feat was to crack the </w:t>
      </w:r>
      <w:proofErr w:type="spellStart"/>
      <w:r w:rsidRPr="008F6475">
        <w:rPr>
          <w:sz w:val="16"/>
        </w:rPr>
        <w:t>dna</w:t>
      </w:r>
      <w:proofErr w:type="spellEnd"/>
      <w:r w:rsidRPr="008F6475">
        <w:rPr>
          <w:sz w:val="16"/>
        </w:rPr>
        <w:t xml:space="preserve"> code, un-</w:t>
      </w:r>
      <w:proofErr w:type="spellStart"/>
      <w:r w:rsidRPr="008F6475">
        <w:rPr>
          <w:sz w:val="16"/>
        </w:rPr>
        <w:t>derscores</w:t>
      </w:r>
      <w:proofErr w:type="spellEnd"/>
      <w:r w:rsidRPr="008F6475">
        <w:rPr>
          <w:sz w:val="16"/>
        </w:rPr>
        <w:t xml:space="preserve"> a second, correlated but even more extreme issue, specifically, the dangerous ethical implications of his proposal that techno- scientists mainline- genetically engineer designer babies because he said he doesn’t like ugly people and he doesn’t like stupid people.27 Ugly and stupid, that is, from his own genre-specific perspective as a Western bourgeois subject who is, however, at the same time, when in his lab, a natural scientist.28 Okay. </w:t>
      </w:r>
      <w:proofErr w:type="gramStart"/>
      <w:r w:rsidRPr="008F6475">
        <w:rPr>
          <w:sz w:val="16"/>
        </w:rPr>
        <w:t>So</w:t>
      </w:r>
      <w:proofErr w:type="gramEnd"/>
      <w:r w:rsidRPr="008F6475">
        <w:rPr>
          <w:sz w:val="16"/>
        </w:rPr>
        <w:t xml:space="preserve"> this is what I mean by the </w:t>
      </w:r>
      <w:r w:rsidRPr="00F32D61">
        <w:rPr>
          <w:rStyle w:val="StyleUnderline"/>
        </w:rPr>
        <w:t>biocentric Scholasticism</w:t>
      </w:r>
      <w:r w:rsidRPr="008F6475">
        <w:rPr>
          <w:sz w:val="16"/>
        </w:rPr>
        <w:t xml:space="preserve"> or the bio- Scholasticism, of our present episteme. This </w:t>
      </w:r>
      <w:r w:rsidRPr="00F32D61">
        <w:rPr>
          <w:rStyle w:val="StyleUnderline"/>
        </w:rPr>
        <w:t>is an episteme that functions, with respect to the knowledge of our contemporary world and its systemic reality, according to the same cognitively closed descriptive statement and its sociogenically encoded truth of solidarity as that of</w:t>
      </w:r>
      <w:r w:rsidRPr="008F6475">
        <w:rPr>
          <w:sz w:val="16"/>
        </w:rPr>
        <w:t xml:space="preserve"> the </w:t>
      </w:r>
      <w:proofErr w:type="spellStart"/>
      <w:r w:rsidRPr="008F6475">
        <w:rPr>
          <w:sz w:val="16"/>
        </w:rPr>
        <w:t>theo</w:t>
      </w:r>
      <w:proofErr w:type="spellEnd"/>
      <w:r w:rsidRPr="008F6475">
        <w:rPr>
          <w:sz w:val="16"/>
        </w:rPr>
        <w:t xml:space="preserve">-Scholastic knowledge system of the medieval order of </w:t>
      </w:r>
      <w:r w:rsidRPr="00F32D61">
        <w:rPr>
          <w:rStyle w:val="StyleUnderline"/>
        </w:rPr>
        <w:t>Latin- Christian Europe.</w:t>
      </w:r>
      <w:r w:rsidRPr="008F6475">
        <w:rPr>
          <w:sz w:val="16"/>
        </w:rPr>
        <w:t xml:space="preserve"> </w:t>
      </w:r>
      <w:proofErr w:type="gramStart"/>
      <w:r w:rsidRPr="008F6475">
        <w:rPr>
          <w:sz w:val="16"/>
        </w:rPr>
        <w:t>So</w:t>
      </w:r>
      <w:proofErr w:type="gramEnd"/>
      <w:r w:rsidRPr="008F6475">
        <w:rPr>
          <w:sz w:val="16"/>
        </w:rPr>
        <w:t xml:space="preserve"> this is what gives me the urgency, do you see what I mean? For </w:t>
      </w:r>
      <w:r w:rsidRPr="00BE016E">
        <w:rPr>
          <w:rStyle w:val="StyleUnderline"/>
          <w:highlight w:val="yellow"/>
        </w:rPr>
        <w:t xml:space="preserve">we </w:t>
      </w:r>
      <w:r w:rsidRPr="00BE016E">
        <w:rPr>
          <w:rStyle w:val="Emphasis"/>
          <w:highlight w:val="yellow"/>
        </w:rPr>
        <w:t>cannot allow ourselves</w:t>
      </w:r>
      <w:r w:rsidRPr="00BE016E">
        <w:rPr>
          <w:rStyle w:val="StyleUnderline"/>
          <w:highlight w:val="yellow"/>
        </w:rPr>
        <w:t xml:space="preserve"> to continue </w:t>
      </w:r>
      <w:r w:rsidRPr="00BE016E">
        <w:rPr>
          <w:rStyle w:val="Emphasis"/>
          <w:highlight w:val="yellow"/>
        </w:rPr>
        <w:t>thinking</w:t>
      </w:r>
      <w:r w:rsidRPr="00BE016E">
        <w:rPr>
          <w:rStyle w:val="StyleUnderline"/>
          <w:highlight w:val="yellow"/>
        </w:rPr>
        <w:t xml:space="preserve"> in this </w:t>
      </w:r>
      <w:r w:rsidRPr="00BE016E">
        <w:rPr>
          <w:rStyle w:val="Emphasis"/>
          <w:highlight w:val="yellow"/>
        </w:rPr>
        <w:t>way</w:t>
      </w:r>
      <w:r w:rsidRPr="00BE016E">
        <w:rPr>
          <w:rStyle w:val="StyleUnderline"/>
          <w:highlight w:val="yellow"/>
        </w:rPr>
        <w:t xml:space="preserve">. This way of thinking is linked to the </w:t>
      </w:r>
      <w:r w:rsidRPr="00BE016E">
        <w:rPr>
          <w:rStyle w:val="Emphasis"/>
          <w:highlight w:val="yellow"/>
        </w:rPr>
        <w:t>same ethno-class mode</w:t>
      </w:r>
      <w:r w:rsidRPr="00F32D61">
        <w:rPr>
          <w:rStyle w:val="StyleUnderline"/>
        </w:rPr>
        <w:t xml:space="preserve"> of behavior—regulatory and cognitively closed order of knowledge </w:t>
      </w:r>
      <w:r w:rsidRPr="00BE016E">
        <w:rPr>
          <w:rStyle w:val="StyleUnderline"/>
          <w:highlight w:val="yellow"/>
        </w:rPr>
        <w:t>that has led to</w:t>
      </w:r>
      <w:r w:rsidRPr="00F32D61">
        <w:rPr>
          <w:rStyle w:val="StyleUnderline"/>
        </w:rPr>
        <w:t xml:space="preserve"> our now major collectively human predicament: the </w:t>
      </w:r>
      <w:r w:rsidRPr="00BE016E">
        <w:rPr>
          <w:rStyle w:val="StyleUnderline"/>
          <w:highlight w:val="yellow"/>
        </w:rPr>
        <w:t>ongoing</w:t>
      </w:r>
      <w:r w:rsidRPr="00F32D61">
        <w:rPr>
          <w:rStyle w:val="StyleUnderline"/>
        </w:rPr>
        <w:t xml:space="preserve"> process of </w:t>
      </w:r>
      <w:r w:rsidRPr="00BE016E">
        <w:rPr>
          <w:rStyle w:val="Emphasis"/>
          <w:highlight w:val="yellow"/>
        </w:rPr>
        <w:t>global warming</w:t>
      </w:r>
      <w:r w:rsidRPr="008F6475">
        <w:rPr>
          <w:sz w:val="16"/>
        </w:rPr>
        <w:t xml:space="preserve">, climate instability, </w:t>
      </w:r>
      <w:r w:rsidRPr="00BE016E">
        <w:rPr>
          <w:rStyle w:val="StyleUnderline"/>
          <w:highlight w:val="yellow"/>
        </w:rPr>
        <w:t>and</w:t>
      </w:r>
      <w:r w:rsidRPr="00F32D61">
        <w:rPr>
          <w:rStyle w:val="StyleUnderline"/>
        </w:rPr>
        <w:t xml:space="preserve"> </w:t>
      </w:r>
      <w:r w:rsidRPr="00BE016E">
        <w:rPr>
          <w:rStyle w:val="Emphasis"/>
          <w:highlight w:val="yellow"/>
        </w:rPr>
        <w:t>ecosystemic catastrophe</w:t>
      </w:r>
      <w:r w:rsidRPr="00BE016E">
        <w:rPr>
          <w:rStyle w:val="StyleUnderline"/>
          <w:highlight w:val="yellow"/>
        </w:rPr>
        <w:t>.</w:t>
      </w:r>
    </w:p>
    <w:p w14:paraId="405980A7" w14:textId="77777777" w:rsidR="00E54F67" w:rsidRPr="008F6475" w:rsidRDefault="00E54F67" w:rsidP="00E54F67">
      <w:pPr>
        <w:rPr>
          <w:sz w:val="16"/>
        </w:rPr>
      </w:pPr>
      <w:r w:rsidRPr="008F6475">
        <w:rPr>
          <w:sz w:val="16"/>
        </w:rPr>
        <w:t xml:space="preserve">Regarding the above, </w:t>
      </w:r>
      <w:r w:rsidRPr="00BE016E">
        <w:rPr>
          <w:rStyle w:val="StyleUnderline"/>
          <w:highlight w:val="yellow"/>
        </w:rPr>
        <w:t>a</w:t>
      </w:r>
      <w:r w:rsidRPr="008F6475">
        <w:rPr>
          <w:sz w:val="16"/>
        </w:rPr>
        <w:t xml:space="preserve"> 2007 </w:t>
      </w:r>
      <w:r w:rsidRPr="00BE016E">
        <w:rPr>
          <w:rStyle w:val="StyleUnderline"/>
          <w:highlight w:val="yellow"/>
        </w:rPr>
        <w:t>report</w:t>
      </w:r>
      <w:r w:rsidRPr="008F6475">
        <w:rPr>
          <w:sz w:val="16"/>
        </w:rPr>
        <w:t xml:space="preserve"> in Time magazine </w:t>
      </w:r>
      <w:r w:rsidRPr="00A47899">
        <w:rPr>
          <w:rStyle w:val="StyleUnderline"/>
        </w:rPr>
        <w:t>on</w:t>
      </w:r>
      <w:r w:rsidRPr="00F32D61">
        <w:rPr>
          <w:rStyle w:val="StyleUnderline"/>
        </w:rPr>
        <w:t xml:space="preserve"> global </w:t>
      </w:r>
      <w:r w:rsidRPr="00A47899">
        <w:rPr>
          <w:rStyle w:val="StyleUnderline"/>
        </w:rPr>
        <w:t xml:space="preserve">warming </w:t>
      </w:r>
      <w:r w:rsidRPr="00BE016E">
        <w:rPr>
          <w:rStyle w:val="StyleUnderline"/>
          <w:highlight w:val="yellow"/>
        </w:rPr>
        <w:t>tells us</w:t>
      </w:r>
      <w:r w:rsidRPr="008F6475">
        <w:rPr>
          <w:sz w:val="16"/>
        </w:rPr>
        <w:t xml:space="preserve"> two things: first, that global </w:t>
      </w:r>
      <w:r w:rsidRPr="00BE016E">
        <w:rPr>
          <w:rStyle w:val="StyleUnderline"/>
          <w:highlight w:val="yellow"/>
        </w:rPr>
        <w:t xml:space="preserve">warming is a </w:t>
      </w:r>
      <w:r w:rsidRPr="00BE016E">
        <w:rPr>
          <w:rStyle w:val="Emphasis"/>
          <w:highlight w:val="yellow"/>
        </w:rPr>
        <w:t>result</w:t>
      </w:r>
      <w:r w:rsidRPr="00BE016E">
        <w:rPr>
          <w:rStyle w:val="StyleUnderline"/>
          <w:highlight w:val="yellow"/>
        </w:rPr>
        <w:t xml:space="preserve"> of </w:t>
      </w:r>
      <w:r w:rsidRPr="00BE016E">
        <w:rPr>
          <w:rStyle w:val="Emphasis"/>
          <w:highlight w:val="yellow"/>
        </w:rPr>
        <w:t>human activities</w:t>
      </w:r>
      <w:r w:rsidRPr="008F6475">
        <w:rPr>
          <w:sz w:val="16"/>
        </w:rPr>
        <w:t xml:space="preserve">; </w:t>
      </w:r>
      <w:proofErr w:type="gramStart"/>
      <w:r w:rsidRPr="008F6475">
        <w:rPr>
          <w:sz w:val="16"/>
        </w:rPr>
        <w:t>and,</w:t>
      </w:r>
      <w:proofErr w:type="gramEnd"/>
      <w:r w:rsidRPr="008F6475">
        <w:rPr>
          <w:sz w:val="16"/>
        </w:rPr>
        <w:t xml:space="preserve"> second, that this problem began in about 1750 but accelerated from about 1950 onward.29 Now, the date 1750 points to the Industrial Revolution. But the article, which builds on the expertise of a U.N. climate panel, fails to explain why global warming accelerated in 1950. What happened by 1950? What began to happen? The majority of the world’s peoples who had been colonial subjects of a then overtly imperial West had now become politically independent. At that time, we who, after our respective anticolonial uprisings, were almost all now subjects of postcolonial nations, nevertheless fell into the mimetic trap of what Jean Price- Mars calls, in the earlier nineteenth- century case of Haiti, “collective Bovaryism”30—because </w:t>
      </w:r>
      <w:r w:rsidRPr="00BE016E">
        <w:rPr>
          <w:rStyle w:val="StyleUnderline"/>
          <w:highlight w:val="yellow"/>
        </w:rPr>
        <w:t>the West is</w:t>
      </w:r>
      <w:r w:rsidRPr="008F6475">
        <w:rPr>
          <w:sz w:val="16"/>
        </w:rPr>
        <w:t xml:space="preserve"> now </w:t>
      </w:r>
      <w:r w:rsidRPr="00BE016E">
        <w:rPr>
          <w:rStyle w:val="StyleUnderline"/>
          <w:highlight w:val="yellow"/>
        </w:rPr>
        <w:t xml:space="preserve">going to </w:t>
      </w:r>
      <w:r w:rsidRPr="00BE016E">
        <w:rPr>
          <w:rStyle w:val="Emphasis"/>
          <w:highlight w:val="yellow"/>
        </w:rPr>
        <w:t xml:space="preserve">reincorporate us </w:t>
      </w:r>
      <w:proofErr w:type="spellStart"/>
      <w:r w:rsidRPr="00BE016E">
        <w:rPr>
          <w:rStyle w:val="Emphasis"/>
          <w:highlight w:val="yellow"/>
        </w:rPr>
        <w:t>neocolonially</w:t>
      </w:r>
      <w:proofErr w:type="spellEnd"/>
      <w:r w:rsidRPr="008F6475">
        <w:rPr>
          <w:sz w:val="16"/>
        </w:rPr>
        <w:t xml:space="preserve">, and thereby mimetically, </w:t>
      </w:r>
      <w:r w:rsidRPr="00BE016E">
        <w:rPr>
          <w:rStyle w:val="StyleUnderline"/>
          <w:highlight w:val="yellow"/>
        </w:rPr>
        <w:t>by telling us</w:t>
      </w:r>
      <w:r w:rsidRPr="00F32D61">
        <w:rPr>
          <w:rStyle w:val="StyleUnderline"/>
        </w:rPr>
        <w:t xml:space="preserve"> that </w:t>
      </w:r>
      <w:r w:rsidRPr="00BE016E">
        <w:rPr>
          <w:rStyle w:val="StyleUnderline"/>
          <w:highlight w:val="yellow"/>
        </w:rPr>
        <w:t>the problem</w:t>
      </w:r>
      <w:r w:rsidRPr="008F6475">
        <w:rPr>
          <w:sz w:val="16"/>
        </w:rPr>
        <w:t xml:space="preserve"> with us </w:t>
      </w:r>
      <w:r w:rsidRPr="00BE016E">
        <w:rPr>
          <w:rStyle w:val="StyleUnderline"/>
          <w:highlight w:val="yellow"/>
        </w:rPr>
        <w:t>wasn’t that we’d been</w:t>
      </w:r>
      <w:r w:rsidRPr="00F32D61">
        <w:rPr>
          <w:rStyle w:val="StyleUnderline"/>
        </w:rPr>
        <w:t xml:space="preserve"> imperially subordinated</w:t>
      </w:r>
      <w:r w:rsidRPr="008F6475">
        <w:rPr>
          <w:sz w:val="16"/>
        </w:rPr>
        <w:t xml:space="preserve">, wasn’t that we’d been both </w:t>
      </w:r>
      <w:proofErr w:type="spellStart"/>
      <w:r w:rsidRPr="008F6475">
        <w:rPr>
          <w:sz w:val="16"/>
        </w:rPr>
        <w:t>socioculturally</w:t>
      </w:r>
      <w:proofErr w:type="spellEnd"/>
      <w:r w:rsidRPr="008F6475">
        <w:rPr>
          <w:sz w:val="16"/>
        </w:rPr>
        <w:t xml:space="preserve"> </w:t>
      </w:r>
      <w:r w:rsidRPr="00BE016E">
        <w:rPr>
          <w:rStyle w:val="StyleUnderline"/>
          <w:highlight w:val="yellow"/>
        </w:rPr>
        <w:t>dominated</w:t>
      </w:r>
      <w:r w:rsidRPr="00F32D61">
        <w:rPr>
          <w:rStyle w:val="StyleUnderline"/>
        </w:rPr>
        <w:t xml:space="preserve"> and</w:t>
      </w:r>
      <w:r w:rsidRPr="008F6475">
        <w:rPr>
          <w:sz w:val="16"/>
        </w:rPr>
        <w:t xml:space="preserve"> economically </w:t>
      </w:r>
      <w:r w:rsidRPr="00F32D61">
        <w:rPr>
          <w:rStyle w:val="StyleUnderline"/>
        </w:rPr>
        <w:t xml:space="preserve">exploited, </w:t>
      </w:r>
      <w:r w:rsidRPr="00BE016E">
        <w:rPr>
          <w:rStyle w:val="StyleUnderline"/>
          <w:highlight w:val="yellow"/>
        </w:rPr>
        <w:t xml:space="preserve">but that we were </w:t>
      </w:r>
      <w:r w:rsidRPr="00BE016E">
        <w:rPr>
          <w:rStyle w:val="Emphasis"/>
          <w:highlight w:val="yellow"/>
        </w:rPr>
        <w:t>underdeveloped</w:t>
      </w:r>
      <w:r w:rsidRPr="00BE016E">
        <w:rPr>
          <w:rStyle w:val="StyleUnderline"/>
          <w:highlight w:val="yellow"/>
        </w:rPr>
        <w:t>.</w:t>
      </w:r>
      <w:r w:rsidRPr="008F6475">
        <w:rPr>
          <w:sz w:val="16"/>
        </w:rPr>
        <w:t xml:space="preserve"> 31 </w:t>
      </w:r>
      <w:r w:rsidRPr="00F32D61">
        <w:rPr>
          <w:rStyle w:val="StyleUnderline"/>
        </w:rPr>
        <w:t>The West said:</w:t>
      </w:r>
      <w:r w:rsidRPr="008F6475">
        <w:rPr>
          <w:sz w:val="16"/>
        </w:rPr>
        <w:t xml:space="preserve"> “Oh, well, </w:t>
      </w:r>
      <w:r w:rsidRPr="00F32D61">
        <w:rPr>
          <w:rStyle w:val="StyleUnderline"/>
        </w:rPr>
        <w:t>no longer be a native but come and be Man like us!</w:t>
      </w:r>
      <w:r w:rsidRPr="008F6475">
        <w:rPr>
          <w:sz w:val="16"/>
        </w:rPr>
        <w:t xml:space="preserve"> Become homo </w:t>
      </w:r>
      <w:proofErr w:type="spellStart"/>
      <w:r w:rsidRPr="008F6475">
        <w:rPr>
          <w:sz w:val="16"/>
        </w:rPr>
        <w:t>oeconomicus</w:t>
      </w:r>
      <w:proofErr w:type="spellEnd"/>
      <w:r w:rsidRPr="008F6475">
        <w:rPr>
          <w:sz w:val="16"/>
        </w:rPr>
        <w:t>!” While the only way we could, they further told us, become un-underdeveloped, was by following the plans of both their and our economists. The catch was that our economists, like the distinguished Caribbean economist Sir Arthur Lewis, had been educated in British im-</w:t>
      </w:r>
      <w:proofErr w:type="spellStart"/>
      <w:r w:rsidRPr="008F6475">
        <w:rPr>
          <w:sz w:val="16"/>
        </w:rPr>
        <w:t>perial</w:t>
      </w:r>
      <w:proofErr w:type="spellEnd"/>
      <w:r w:rsidRPr="008F6475">
        <w:rPr>
          <w:sz w:val="16"/>
        </w:rPr>
        <w:t xml:space="preserve"> universities, like many of us. This is the same kind of model as in the Roman Empire: all the elites of the imperially subordinated populations were educated in Roman imperial schools! And so these </w:t>
      </w:r>
      <w:r w:rsidRPr="00BE016E">
        <w:rPr>
          <w:rStyle w:val="Emphasis"/>
          <w:highlight w:val="yellow"/>
        </w:rPr>
        <w:t>mimetically</w:t>
      </w:r>
      <w:r w:rsidRPr="00BE016E">
        <w:rPr>
          <w:rStyle w:val="StyleUnderline"/>
          <w:highlight w:val="yellow"/>
        </w:rPr>
        <w:t xml:space="preserve"> </w:t>
      </w:r>
      <w:r w:rsidRPr="00BE016E">
        <w:rPr>
          <w:rStyle w:val="Emphasis"/>
          <w:highlight w:val="yellow"/>
        </w:rPr>
        <w:t>educated</w:t>
      </w:r>
      <w:r w:rsidRPr="00BE016E">
        <w:rPr>
          <w:rStyle w:val="StyleUnderline"/>
          <w:highlight w:val="yellow"/>
        </w:rPr>
        <w:t xml:space="preserve"> </w:t>
      </w:r>
      <w:r w:rsidRPr="00BE016E">
        <w:rPr>
          <w:rStyle w:val="Emphasis"/>
          <w:highlight w:val="yellow"/>
        </w:rPr>
        <w:t>elites</w:t>
      </w:r>
      <w:r w:rsidRPr="008F6475">
        <w:rPr>
          <w:sz w:val="16"/>
        </w:rPr>
        <w:t xml:space="preserve">, proud to be incorporated as Roman citizens, had </w:t>
      </w:r>
      <w:r w:rsidRPr="00BE016E">
        <w:rPr>
          <w:rStyle w:val="StyleUnderline"/>
          <w:highlight w:val="yellow"/>
        </w:rPr>
        <w:t>helped to keep</w:t>
      </w:r>
      <w:r w:rsidRPr="00F32D61">
        <w:rPr>
          <w:rStyle w:val="StyleUnderline"/>
        </w:rPr>
        <w:t xml:space="preserve"> the</w:t>
      </w:r>
      <w:r w:rsidRPr="008F6475">
        <w:rPr>
          <w:sz w:val="16"/>
        </w:rPr>
        <w:t xml:space="preserve"> Roman </w:t>
      </w:r>
      <w:r w:rsidRPr="00BE016E">
        <w:rPr>
          <w:rStyle w:val="Emphasis"/>
          <w:highlight w:val="yellow"/>
        </w:rPr>
        <w:t>Empire</w:t>
      </w:r>
      <w:r w:rsidRPr="00BE016E">
        <w:rPr>
          <w:rStyle w:val="StyleUnderline"/>
          <w:highlight w:val="yellow"/>
        </w:rPr>
        <w:t xml:space="preserve"> going</w:t>
      </w:r>
      <w:r w:rsidRPr="008F6475">
        <w:rPr>
          <w:sz w:val="16"/>
        </w:rPr>
        <w:t xml:space="preserve">; and then when the Roman Empire was going to break down, among such elites you had a scholar like Augustine, who before his conversion to Christianity had been a professor of rhetoric and of the imperial Roman theory of high and low styles. After his conversion he had then taken all of that knowledge, then shifted the above rhetorical strategies to reinforce the revolutionary </w:t>
      </w:r>
      <w:proofErr w:type="spellStart"/>
      <w:r w:rsidRPr="008F6475">
        <w:rPr>
          <w:sz w:val="16"/>
        </w:rPr>
        <w:t>sermo</w:t>
      </w:r>
      <w:proofErr w:type="spellEnd"/>
      <w:r w:rsidRPr="008F6475">
        <w:rPr>
          <w:sz w:val="16"/>
        </w:rPr>
        <w:t xml:space="preserve"> humilis of the then new “gaze from below,” </w:t>
      </w:r>
      <w:proofErr w:type="spellStart"/>
      <w:r w:rsidRPr="008F6475">
        <w:rPr>
          <w:sz w:val="16"/>
        </w:rPr>
        <w:t>postpagan</w:t>
      </w:r>
      <w:proofErr w:type="spellEnd"/>
      <w:r w:rsidRPr="008F6475">
        <w:rPr>
          <w:sz w:val="16"/>
        </w:rPr>
        <w:t xml:space="preserve">, postclassical monotheistic religion of Christianity—this latter as one whose projected promise of eternal salvation in the City of God will far outstrip the glories of the cities of Man, including that of Rome itself. This is what I call an Augustinian turn, the taking and revising of an existing system of knowledge, </w:t>
      </w:r>
      <w:proofErr w:type="gramStart"/>
      <w:r w:rsidRPr="008F6475">
        <w:rPr>
          <w:sz w:val="16"/>
        </w:rPr>
        <w:t>in order to</w:t>
      </w:r>
      <w:proofErr w:type="gramEnd"/>
      <w:r w:rsidRPr="008F6475">
        <w:rPr>
          <w:sz w:val="16"/>
        </w:rPr>
        <w:t xml:space="preserve"> create that which is imperatively </w:t>
      </w:r>
      <w:proofErr w:type="spellStart"/>
      <w:r w:rsidRPr="008F6475">
        <w:rPr>
          <w:sz w:val="16"/>
        </w:rPr>
        <w:t>emancipatorily</w:t>
      </w:r>
      <w:proofErr w:type="spellEnd"/>
      <w:r w:rsidRPr="008F6475">
        <w:rPr>
          <w:sz w:val="16"/>
        </w:rPr>
        <w:t xml:space="preserve"> new.32</w:t>
      </w:r>
    </w:p>
    <w:p w14:paraId="44A954E5" w14:textId="77777777" w:rsidR="00E54F67" w:rsidRPr="008F6475" w:rsidRDefault="00E54F67" w:rsidP="00E54F67">
      <w:pPr>
        <w:rPr>
          <w:sz w:val="16"/>
        </w:rPr>
      </w:pPr>
      <w:r w:rsidRPr="008F6475">
        <w:rPr>
          <w:sz w:val="16"/>
        </w:rPr>
        <w:t xml:space="preserve">There is one profound difference here, however. Rome’s empire was Roman. Instead, as studies of contemporary neocolonialism as well as of its </w:t>
      </w:r>
      <w:proofErr w:type="gramStart"/>
      <w:r w:rsidRPr="008F6475">
        <w:rPr>
          <w:sz w:val="16"/>
        </w:rPr>
        <w:t>predecessors</w:t>
      </w:r>
      <w:proofErr w:type="gramEnd"/>
      <w:r w:rsidRPr="008F6475">
        <w:rPr>
          <w:sz w:val="16"/>
        </w:rPr>
        <w:t xml:space="preserve"> colonialism and postcolonialism reveal, </w:t>
      </w:r>
      <w:r w:rsidRPr="00BE016E">
        <w:rPr>
          <w:rStyle w:val="StyleUnderline"/>
          <w:highlight w:val="yellow"/>
        </w:rPr>
        <w:t>the West</w:t>
      </w:r>
      <w:r w:rsidRPr="00F32D61">
        <w:rPr>
          <w:rStyle w:val="StyleUnderline"/>
        </w:rPr>
        <w:t xml:space="preserve">, over the last five hundred years, </w:t>
      </w:r>
      <w:r w:rsidRPr="00BE016E">
        <w:rPr>
          <w:rStyle w:val="StyleUnderline"/>
          <w:highlight w:val="yellow"/>
        </w:rPr>
        <w:t>has brought the whole human species into its hegemonic</w:t>
      </w:r>
      <w:r w:rsidRPr="00F32D61">
        <w:rPr>
          <w:rStyle w:val="StyleUnderline"/>
        </w:rPr>
        <w:t>, now purely secular</w:t>
      </w:r>
      <w:r w:rsidRPr="008F6475">
        <w:rPr>
          <w:sz w:val="16"/>
        </w:rPr>
        <w:t xml:space="preserve"> (post- monotheistic, post- civic </w:t>
      </w:r>
      <w:proofErr w:type="spellStart"/>
      <w:r w:rsidRPr="008F6475">
        <w:rPr>
          <w:sz w:val="16"/>
        </w:rPr>
        <w:t>monohumanist</w:t>
      </w:r>
      <w:proofErr w:type="spellEnd"/>
      <w:r w:rsidRPr="008F6475">
        <w:rPr>
          <w:sz w:val="16"/>
        </w:rPr>
        <w:t xml:space="preserve">, therefore, itself also </w:t>
      </w:r>
      <w:proofErr w:type="spellStart"/>
      <w:r w:rsidRPr="008F6475">
        <w:rPr>
          <w:sz w:val="16"/>
        </w:rPr>
        <w:t>transumptively</w:t>
      </w:r>
      <w:proofErr w:type="spellEnd"/>
      <w:r w:rsidRPr="008F6475">
        <w:rPr>
          <w:sz w:val="16"/>
        </w:rPr>
        <w:t xml:space="preserve"> liberal </w:t>
      </w:r>
      <w:proofErr w:type="spellStart"/>
      <w:r w:rsidRPr="008F6475">
        <w:rPr>
          <w:sz w:val="16"/>
        </w:rPr>
        <w:t>monohumanist</w:t>
      </w:r>
      <w:proofErr w:type="spellEnd"/>
      <w:r w:rsidRPr="008F6475">
        <w:rPr>
          <w:sz w:val="16"/>
        </w:rPr>
        <w:t xml:space="preserve">) </w:t>
      </w:r>
      <w:r w:rsidRPr="00BE016E">
        <w:rPr>
          <w:rStyle w:val="StyleUnderline"/>
          <w:highlight w:val="yellow"/>
        </w:rPr>
        <w:t>model</w:t>
      </w:r>
      <w:r w:rsidRPr="00A47899">
        <w:rPr>
          <w:rStyle w:val="StyleUnderline"/>
        </w:rPr>
        <w:t xml:space="preserve"> of being human.</w:t>
      </w:r>
      <w:r w:rsidRPr="008F6475">
        <w:rPr>
          <w:sz w:val="16"/>
        </w:rPr>
        <w:t xml:space="preserve"> This is the version in whose terms </w:t>
      </w:r>
      <w:r w:rsidRPr="00F32D61">
        <w:rPr>
          <w:rStyle w:val="StyleUnderline"/>
        </w:rPr>
        <w:t>the human has now been</w:t>
      </w:r>
      <w:r w:rsidRPr="008F6475">
        <w:rPr>
          <w:sz w:val="16"/>
        </w:rPr>
        <w:t xml:space="preserve"> redefined, since the nineteenth century, </w:t>
      </w:r>
      <w:r w:rsidRPr="00F32D61">
        <w:rPr>
          <w:rStyle w:val="StyleUnderline"/>
        </w:rPr>
        <w:t>on the natural scientific model of a natural organism.</w:t>
      </w:r>
      <w:r w:rsidRPr="008F6475">
        <w:rPr>
          <w:sz w:val="16"/>
        </w:rPr>
        <w:t xml:space="preserve"> This is a model that supposedly preexists—rather than coexists with—all the models of other human societies and their religions / cultures. That is, all human societies have their ostensibly natural scientific organic basis, with their religions / cultures being merely superstructural. </w:t>
      </w:r>
      <w:r w:rsidRPr="00BE016E">
        <w:rPr>
          <w:rStyle w:val="StyleUnderline"/>
          <w:highlight w:val="yellow"/>
        </w:rPr>
        <w:t>All</w:t>
      </w:r>
      <w:r w:rsidRPr="00F32D61">
        <w:rPr>
          <w:rStyle w:val="StyleUnderline"/>
        </w:rPr>
        <w:t xml:space="preserve"> the </w:t>
      </w:r>
      <w:r w:rsidRPr="00BE016E">
        <w:rPr>
          <w:rStyle w:val="StyleUnderline"/>
          <w:highlight w:val="yellow"/>
        </w:rPr>
        <w:t>peoples of the world</w:t>
      </w:r>
      <w:r w:rsidRPr="008F6475">
        <w:rPr>
          <w:sz w:val="16"/>
        </w:rPr>
        <w:t xml:space="preserve">, whatever their religions / cultures, </w:t>
      </w:r>
      <w:r w:rsidRPr="00BE016E">
        <w:rPr>
          <w:rStyle w:val="StyleUnderline"/>
          <w:highlight w:val="yellow"/>
        </w:rPr>
        <w:t>are drawn into the homogenizing global structures</w:t>
      </w:r>
      <w:r>
        <w:rPr>
          <w:rStyle w:val="StyleUnderline"/>
        </w:rPr>
        <w:t xml:space="preserve"> that are </w:t>
      </w:r>
      <w:r w:rsidRPr="00BE016E">
        <w:rPr>
          <w:rStyle w:val="StyleUnderline"/>
          <w:highlight w:val="yellow"/>
        </w:rPr>
        <w:t>based on</w:t>
      </w:r>
      <w:r>
        <w:rPr>
          <w:rStyle w:val="StyleUnderline"/>
        </w:rPr>
        <w:t xml:space="preserve"> the model of a natural</w:t>
      </w:r>
      <w:r w:rsidRPr="00F32D61">
        <w:rPr>
          <w:rStyle w:val="StyleUnderline"/>
        </w:rPr>
        <w:t xml:space="preserve"> organism </w:t>
      </w:r>
      <w:r>
        <w:rPr>
          <w:rStyle w:val="StyleUnderline"/>
        </w:rPr>
        <w:t>world-</w:t>
      </w:r>
      <w:r w:rsidRPr="00F32D61">
        <w:rPr>
          <w:rStyle w:val="StyleUnderline"/>
        </w:rPr>
        <w:t>systemic order.</w:t>
      </w:r>
      <w:r w:rsidRPr="008F6475">
        <w:rPr>
          <w:sz w:val="16"/>
        </w:rPr>
        <w:t xml:space="preserve"> This is the enacting of </w:t>
      </w:r>
      <w:r w:rsidRPr="00BE016E">
        <w:rPr>
          <w:rStyle w:val="StyleUnderline"/>
          <w:highlight w:val="yellow"/>
        </w:rPr>
        <w:t>a</w:t>
      </w:r>
      <w:r w:rsidRPr="00F32D61">
        <w:rPr>
          <w:rStyle w:val="StyleUnderline"/>
        </w:rPr>
        <w:t xml:space="preserve"> uniquely </w:t>
      </w:r>
      <w:r w:rsidRPr="008F6475">
        <w:rPr>
          <w:rStyle w:val="StyleUnderline"/>
        </w:rPr>
        <w:t>secular liberal</w:t>
      </w:r>
      <w:r w:rsidRPr="00F32D61">
        <w:rPr>
          <w:rStyle w:val="StyleUnderline"/>
        </w:rPr>
        <w:t xml:space="preserve"> </w:t>
      </w:r>
      <w:proofErr w:type="spellStart"/>
      <w:r w:rsidRPr="00BE016E">
        <w:rPr>
          <w:rStyle w:val="StyleUnderline"/>
          <w:highlight w:val="yellow"/>
        </w:rPr>
        <w:t>monohumanist</w:t>
      </w:r>
      <w:proofErr w:type="spellEnd"/>
      <w:r w:rsidRPr="00BE016E">
        <w:rPr>
          <w:rStyle w:val="StyleUnderline"/>
          <w:highlight w:val="yellow"/>
        </w:rPr>
        <w:t xml:space="preserve"> conception of</w:t>
      </w:r>
      <w:r w:rsidRPr="00F32D61">
        <w:rPr>
          <w:rStyle w:val="StyleUnderline"/>
        </w:rPr>
        <w:t xml:space="preserve"> the </w:t>
      </w:r>
      <w:r w:rsidRPr="00BE016E">
        <w:rPr>
          <w:rStyle w:val="StyleUnderline"/>
          <w:highlight w:val="yellow"/>
        </w:rPr>
        <w:t>human</w:t>
      </w:r>
      <w:r w:rsidRPr="008F6475">
        <w:rPr>
          <w:sz w:val="16"/>
        </w:rPr>
        <w:t xml:space="preserve">—Man- as- homo </w:t>
      </w:r>
      <w:proofErr w:type="spellStart"/>
      <w:r w:rsidRPr="008F6475">
        <w:rPr>
          <w:sz w:val="16"/>
        </w:rPr>
        <w:t>oeconomicus</w:t>
      </w:r>
      <w:proofErr w:type="spellEnd"/>
      <w:r w:rsidRPr="008F6475">
        <w:rPr>
          <w:sz w:val="16"/>
        </w:rPr>
        <w:t xml:space="preserve">—as well as of its rhetorical overrepresenting of that member- class conception of being human (as if it is </w:t>
      </w:r>
      <w:r w:rsidRPr="00A47899">
        <w:rPr>
          <w:sz w:val="16"/>
        </w:rPr>
        <w:t>the</w:t>
      </w:r>
      <w:r w:rsidRPr="008F6475">
        <w:rPr>
          <w:sz w:val="16"/>
        </w:rPr>
        <w:t xml:space="preserve"> class of classes of being human itself). Guess what happens? Its empirical results, for both good and ill, have been no less large- scale. Yet at the same time, no less genre- specifically caused! So that’s the terrifying thing with </w:t>
      </w:r>
      <w:r w:rsidRPr="00BE016E">
        <w:rPr>
          <w:rStyle w:val="StyleUnderline"/>
          <w:highlight w:val="yellow"/>
        </w:rPr>
        <w:t>the</w:t>
      </w:r>
      <w:r w:rsidRPr="008F6475">
        <w:rPr>
          <w:sz w:val="16"/>
        </w:rPr>
        <w:t xml:space="preserve"> Time </w:t>
      </w:r>
      <w:r w:rsidRPr="00BE016E">
        <w:rPr>
          <w:rStyle w:val="StyleUnderline"/>
          <w:highlight w:val="yellow"/>
        </w:rPr>
        <w:t>report</w:t>
      </w:r>
      <w:r w:rsidRPr="008F6475">
        <w:rPr>
          <w:sz w:val="16"/>
        </w:rPr>
        <w:t xml:space="preserve">. It </w:t>
      </w:r>
      <w:r w:rsidRPr="00BE016E">
        <w:rPr>
          <w:rStyle w:val="StyleUnderline"/>
          <w:highlight w:val="yellow"/>
        </w:rPr>
        <w:t>thinks the causes of</w:t>
      </w:r>
      <w:r w:rsidRPr="00F32D61">
        <w:rPr>
          <w:rStyle w:val="StyleUnderline"/>
        </w:rPr>
        <w:t xml:space="preserve"> global </w:t>
      </w:r>
      <w:r w:rsidRPr="00BE016E">
        <w:rPr>
          <w:rStyle w:val="StyleUnderline"/>
          <w:highlight w:val="yellow"/>
        </w:rPr>
        <w:t xml:space="preserve">warming are </w:t>
      </w:r>
      <w:r w:rsidRPr="00BE016E">
        <w:rPr>
          <w:rStyle w:val="Emphasis"/>
          <w:highlight w:val="yellow"/>
        </w:rPr>
        <w:t>human activities</w:t>
      </w:r>
      <w:r w:rsidRPr="00BE016E">
        <w:rPr>
          <w:rStyle w:val="StyleUnderline"/>
          <w:highlight w:val="yellow"/>
        </w:rPr>
        <w:t xml:space="preserve">, but they are </w:t>
      </w:r>
      <w:r w:rsidRPr="00BE016E">
        <w:rPr>
          <w:rStyle w:val="Emphasis"/>
          <w:highlight w:val="yellow"/>
        </w:rPr>
        <w:t>not</w:t>
      </w:r>
      <w:r w:rsidRPr="00BE016E">
        <w:rPr>
          <w:rStyle w:val="StyleUnderline"/>
          <w:highlight w:val="yellow"/>
        </w:rPr>
        <w:t>!</w:t>
      </w:r>
      <w:r w:rsidRPr="008F6475">
        <w:rPr>
          <w:sz w:val="16"/>
        </w:rPr>
        <w:t xml:space="preserve"> The </w:t>
      </w:r>
      <w:r w:rsidRPr="00BE016E">
        <w:rPr>
          <w:rStyle w:val="Emphasis"/>
          <w:highlight w:val="yellow"/>
        </w:rPr>
        <w:t>Masai</w:t>
      </w:r>
      <w:r w:rsidRPr="00BE016E">
        <w:rPr>
          <w:rStyle w:val="StyleUnderline"/>
          <w:highlight w:val="yellow"/>
        </w:rPr>
        <w:t xml:space="preserve"> who</w:t>
      </w:r>
      <w:r w:rsidRPr="008F6475">
        <w:rPr>
          <w:sz w:val="16"/>
        </w:rPr>
        <w:t xml:space="preserve"> were (and </w:t>
      </w:r>
      <w:r w:rsidRPr="00BE016E">
        <w:rPr>
          <w:rStyle w:val="StyleUnderline"/>
          <w:highlight w:val="yellow"/>
        </w:rPr>
        <w:t>are</w:t>
      </w:r>
      <w:r w:rsidRPr="008F6475">
        <w:rPr>
          <w:sz w:val="16"/>
        </w:rPr>
        <w:t xml:space="preserve">) </w:t>
      </w:r>
      <w:r w:rsidRPr="00BE016E">
        <w:rPr>
          <w:rStyle w:val="StyleUnderline"/>
          <w:highlight w:val="yellow"/>
        </w:rPr>
        <w:t xml:space="preserve">being displaced have </w:t>
      </w:r>
      <w:r w:rsidRPr="00BE016E">
        <w:rPr>
          <w:rStyle w:val="Emphasis"/>
          <w:highlight w:val="yellow"/>
        </w:rPr>
        <w:t>nothing to do</w:t>
      </w:r>
      <w:r w:rsidRPr="00BE016E">
        <w:rPr>
          <w:rStyle w:val="StyleUnderline"/>
          <w:highlight w:val="yellow"/>
        </w:rPr>
        <w:t xml:space="preserve"> with global warming! It’s</w:t>
      </w:r>
      <w:r w:rsidRPr="008F6475">
        <w:rPr>
          <w:rStyle w:val="StyleUnderline"/>
        </w:rPr>
        <w:t xml:space="preserve"> all of us— </w:t>
      </w:r>
      <w:r w:rsidRPr="00BE016E">
        <w:rPr>
          <w:rStyle w:val="StyleUnderline"/>
          <w:highlight w:val="yellow"/>
        </w:rPr>
        <w:t xml:space="preserve">the </w:t>
      </w:r>
      <w:r w:rsidRPr="00BE016E">
        <w:rPr>
          <w:rStyle w:val="Emphasis"/>
          <w:highlight w:val="yellow"/>
        </w:rPr>
        <w:t>Western</w:t>
      </w:r>
      <w:r w:rsidRPr="008F6475">
        <w:rPr>
          <w:rStyle w:val="StyleUnderline"/>
        </w:rPr>
        <w:t xml:space="preserve"> and</w:t>
      </w:r>
      <w:r w:rsidRPr="00F32D61">
        <w:rPr>
          <w:rStyle w:val="StyleUnderline"/>
        </w:rPr>
        <w:t xml:space="preserve"> mimetically Westernized</w:t>
      </w:r>
      <w:r w:rsidRPr="008F6475">
        <w:rPr>
          <w:sz w:val="16"/>
        </w:rPr>
        <w:t xml:space="preserve"> middle </w:t>
      </w:r>
      <w:r w:rsidRPr="00BE016E">
        <w:rPr>
          <w:rStyle w:val="StyleUnderline"/>
          <w:highlight w:val="yellow"/>
        </w:rPr>
        <w:t xml:space="preserve">classes—after we fell into the </w:t>
      </w:r>
      <w:r w:rsidRPr="00BE016E">
        <w:rPr>
          <w:rStyle w:val="Emphasis"/>
          <w:highlight w:val="yellow"/>
        </w:rPr>
        <w:t>trap</w:t>
      </w:r>
      <w:r w:rsidRPr="00BE016E">
        <w:rPr>
          <w:rStyle w:val="StyleUnderline"/>
          <w:highlight w:val="yellow"/>
        </w:rPr>
        <w:t xml:space="preserve"> of </w:t>
      </w:r>
      <w:r w:rsidRPr="00BE016E">
        <w:rPr>
          <w:rStyle w:val="Emphasis"/>
          <w:highlight w:val="yellow"/>
        </w:rPr>
        <w:t>modeling ourselves</w:t>
      </w:r>
      <w:r w:rsidRPr="00BE016E">
        <w:rPr>
          <w:rStyle w:val="StyleUnderline"/>
          <w:highlight w:val="yellow"/>
        </w:rPr>
        <w:t xml:space="preserve"> on</w:t>
      </w:r>
      <w:r w:rsidRPr="008F6475">
        <w:rPr>
          <w:sz w:val="16"/>
        </w:rPr>
        <w:t xml:space="preserve"> the mimetic model of the Western bourgeoisie’s </w:t>
      </w:r>
      <w:r w:rsidRPr="00F32D61">
        <w:rPr>
          <w:rStyle w:val="StyleUnderline"/>
        </w:rPr>
        <w:t xml:space="preserve">liberal </w:t>
      </w:r>
      <w:proofErr w:type="spellStart"/>
      <w:r w:rsidRPr="00BE016E">
        <w:rPr>
          <w:rStyle w:val="Emphasis"/>
          <w:highlight w:val="yellow"/>
        </w:rPr>
        <w:t>monohumanist</w:t>
      </w:r>
      <w:proofErr w:type="spellEnd"/>
      <w:r w:rsidRPr="00BE016E">
        <w:rPr>
          <w:rStyle w:val="Emphasis"/>
          <w:highlight w:val="yellow"/>
        </w:rPr>
        <w:t xml:space="preserve"> Man</w:t>
      </w:r>
      <w:r w:rsidRPr="00A47899">
        <w:rPr>
          <w:sz w:val="16"/>
        </w:rPr>
        <w:t>2</w:t>
      </w:r>
      <w:r w:rsidRPr="008F6475">
        <w:rPr>
          <w:sz w:val="16"/>
        </w:rPr>
        <w:t xml:space="preserve">. But mind you, at the time—just prior to, during, and after the anticolonial and civil rights struggles—what other model was there?33 Except, of course, for the hitherto </w:t>
      </w:r>
      <w:proofErr w:type="spellStart"/>
      <w:r w:rsidRPr="008F6475">
        <w:rPr>
          <w:sz w:val="16"/>
        </w:rPr>
        <w:t>neocolonially</w:t>
      </w:r>
      <w:proofErr w:type="spellEnd"/>
      <w:r w:rsidRPr="008F6475">
        <w:rPr>
          <w:sz w:val="16"/>
        </w:rPr>
        <w:t xml:space="preserve"> neglected yet uniquely ecumenically human model put forward by Frantz Fanon from what had been his activist “gaze from below” antibourgeois, anticolonial, anti- imperial perspective. A uniquely ecumenically </w:t>
      </w:r>
      <w:proofErr w:type="spellStart"/>
      <w:r w:rsidRPr="008F6475">
        <w:rPr>
          <w:sz w:val="16"/>
        </w:rPr>
        <w:t>Fanonian</w:t>
      </w:r>
      <w:proofErr w:type="spellEnd"/>
      <w:r w:rsidRPr="008F6475">
        <w:rPr>
          <w:sz w:val="16"/>
        </w:rPr>
        <w:t xml:space="preserve"> human model that could (and can) in no way law- likely exist within the </w:t>
      </w:r>
      <w:proofErr w:type="spellStart"/>
      <w:r w:rsidRPr="008F6475">
        <w:rPr>
          <w:sz w:val="16"/>
        </w:rPr>
        <w:t>vrai</w:t>
      </w:r>
      <w:proofErr w:type="spellEnd"/>
      <w:r w:rsidRPr="008F6475">
        <w:rPr>
          <w:sz w:val="16"/>
        </w:rPr>
        <w:t xml:space="preserve"> of our present epistemological order. The </w:t>
      </w:r>
      <w:proofErr w:type="spellStart"/>
      <w:r w:rsidRPr="008F6475">
        <w:rPr>
          <w:sz w:val="16"/>
        </w:rPr>
        <w:t>vrai</w:t>
      </w:r>
      <w:proofErr w:type="spellEnd"/>
      <w:r w:rsidRPr="008F6475">
        <w:rPr>
          <w:sz w:val="16"/>
        </w:rPr>
        <w:t xml:space="preserve"> of, that is, in Richard </w:t>
      </w:r>
      <w:proofErr w:type="spellStart"/>
      <w:r w:rsidRPr="008F6475">
        <w:rPr>
          <w:sz w:val="16"/>
        </w:rPr>
        <w:t>Rorty’s</w:t>
      </w:r>
      <w:proofErr w:type="spellEnd"/>
      <w:r w:rsidRPr="008F6475">
        <w:rPr>
          <w:sz w:val="16"/>
        </w:rPr>
        <w:t xml:space="preserve"> terms, its “truth of solidarity” rather than that of, ostensibly, objectivity.34</w:t>
      </w:r>
    </w:p>
    <w:p w14:paraId="2F2AA0F2" w14:textId="77777777" w:rsidR="00E54F67" w:rsidRPr="008F6475" w:rsidRDefault="00E54F67" w:rsidP="00E54F67">
      <w:pPr>
        <w:rPr>
          <w:sz w:val="16"/>
        </w:rPr>
      </w:pPr>
      <w:r w:rsidRPr="008F6475">
        <w:rPr>
          <w:sz w:val="16"/>
        </w:rPr>
        <w:t xml:space="preserve">Yet </w:t>
      </w:r>
      <w:r w:rsidRPr="00BE016E">
        <w:rPr>
          <w:rStyle w:val="StyleUnderline"/>
          <w:highlight w:val="yellow"/>
        </w:rPr>
        <w:t>it is precisely within</w:t>
      </w:r>
      <w:r w:rsidRPr="008F6475">
        <w:rPr>
          <w:sz w:val="16"/>
        </w:rPr>
        <w:t xml:space="preserve"> the </w:t>
      </w:r>
      <w:r w:rsidRPr="00BE016E">
        <w:rPr>
          <w:rStyle w:val="Emphasis"/>
          <w:highlight w:val="yellow"/>
        </w:rPr>
        <w:t>law-like epistemic terms</w:t>
      </w:r>
      <w:r w:rsidRPr="00BE016E">
        <w:rPr>
          <w:rStyle w:val="StyleUnderline"/>
          <w:highlight w:val="yellow"/>
        </w:rPr>
        <w:t xml:space="preserve"> of the</w:t>
      </w:r>
      <w:r w:rsidRPr="008F6475">
        <w:rPr>
          <w:sz w:val="16"/>
        </w:rPr>
        <w:t xml:space="preserve"> now </w:t>
      </w:r>
      <w:r w:rsidRPr="00BE016E">
        <w:rPr>
          <w:rStyle w:val="StyleUnderline"/>
          <w:highlight w:val="yellow"/>
        </w:rPr>
        <w:t>globally homogenized</w:t>
      </w:r>
      <w:r w:rsidRPr="008F6475">
        <w:rPr>
          <w:sz w:val="16"/>
        </w:rPr>
        <w:t xml:space="preserve"> descriptive statement </w:t>
      </w:r>
      <w:r w:rsidRPr="00F32D61">
        <w:rPr>
          <w:rStyle w:val="StyleUnderline"/>
        </w:rPr>
        <w:t>model of being human specific</w:t>
      </w:r>
      <w:r w:rsidRPr="008F6475">
        <w:rPr>
          <w:sz w:val="16"/>
        </w:rPr>
        <w:t xml:space="preserve"> to the above order </w:t>
      </w:r>
      <w:r w:rsidRPr="00BE016E">
        <w:rPr>
          <w:rStyle w:val="StyleUnderline"/>
          <w:highlight w:val="yellow"/>
        </w:rPr>
        <w:t>that</w:t>
      </w:r>
      <w:r w:rsidRPr="008F6475">
        <w:rPr>
          <w:sz w:val="16"/>
        </w:rPr>
        <w:t xml:space="preserve"> the </w:t>
      </w:r>
      <w:r w:rsidRPr="00BE016E">
        <w:rPr>
          <w:rStyle w:val="Emphasis"/>
          <w:highlight w:val="yellow"/>
        </w:rPr>
        <w:t>climate</w:t>
      </w:r>
      <w:r w:rsidRPr="008F6475">
        <w:rPr>
          <w:sz w:val="16"/>
        </w:rPr>
        <w:t xml:space="preserve"> panel’s report and </w:t>
      </w:r>
      <w:r w:rsidRPr="00BE016E">
        <w:rPr>
          <w:rStyle w:val="Emphasis"/>
          <w:highlight w:val="yellow"/>
        </w:rPr>
        <w:t>recommendations</w:t>
      </w:r>
      <w:r w:rsidRPr="00BE016E">
        <w:rPr>
          <w:rStyle w:val="StyleUnderline"/>
          <w:highlight w:val="yellow"/>
        </w:rPr>
        <w:t xml:space="preserve"> are </w:t>
      </w:r>
      <w:r w:rsidRPr="00BE016E">
        <w:rPr>
          <w:rStyle w:val="Emphasis"/>
          <w:highlight w:val="yellow"/>
        </w:rPr>
        <w:t>generated</w:t>
      </w:r>
      <w:r w:rsidRPr="00BE016E">
        <w:rPr>
          <w:rStyle w:val="StyleUnderline"/>
          <w:highlight w:val="yellow"/>
        </w:rPr>
        <w:t>; these terms are</w:t>
      </w:r>
      <w:r w:rsidRPr="00A47899">
        <w:rPr>
          <w:sz w:val="16"/>
        </w:rPr>
        <w:t xml:space="preserve"> also</w:t>
      </w:r>
      <w:r w:rsidRPr="008F6475">
        <w:rPr>
          <w:sz w:val="16"/>
        </w:rPr>
        <w:t xml:space="preserve"> </w:t>
      </w:r>
      <w:r w:rsidRPr="00BE016E">
        <w:rPr>
          <w:rStyle w:val="Emphasis"/>
          <w:highlight w:val="yellow"/>
        </w:rPr>
        <w:t>transmitted</w:t>
      </w:r>
      <w:r w:rsidRPr="008F6475">
        <w:rPr>
          <w:sz w:val="16"/>
        </w:rPr>
        <w:t xml:space="preserve">, </w:t>
      </w:r>
      <w:proofErr w:type="spellStart"/>
      <w:r w:rsidRPr="008F6475">
        <w:rPr>
          <w:sz w:val="16"/>
        </w:rPr>
        <w:t>postcolonially</w:t>
      </w:r>
      <w:proofErr w:type="spellEnd"/>
      <w:r w:rsidRPr="008F6475">
        <w:rPr>
          <w:sz w:val="16"/>
        </w:rPr>
        <w:t xml:space="preserve">, </w:t>
      </w:r>
      <w:r w:rsidRPr="00BE016E">
        <w:rPr>
          <w:rStyle w:val="StyleUnderline"/>
          <w:highlight w:val="yellow"/>
        </w:rPr>
        <w:t>by</w:t>
      </w:r>
      <w:r w:rsidRPr="008F6475">
        <w:rPr>
          <w:sz w:val="16"/>
        </w:rPr>
        <w:t xml:space="preserve"> each ex- colony’s branch plant university variant of </w:t>
      </w:r>
      <w:r w:rsidRPr="00BE016E">
        <w:rPr>
          <w:rStyle w:val="StyleUnderline"/>
          <w:highlight w:val="yellow"/>
        </w:rPr>
        <w:t>the West’s</w:t>
      </w:r>
      <w:r w:rsidRPr="008F6475">
        <w:rPr>
          <w:sz w:val="16"/>
        </w:rPr>
        <w:t xml:space="preserve"> overall </w:t>
      </w:r>
      <w:r w:rsidRPr="00F32D61">
        <w:rPr>
          <w:rStyle w:val="StyleUnderline"/>
        </w:rPr>
        <w:t xml:space="preserve">liberal </w:t>
      </w:r>
      <w:proofErr w:type="spellStart"/>
      <w:r w:rsidRPr="00BE016E">
        <w:rPr>
          <w:rStyle w:val="StyleUnderline"/>
          <w:highlight w:val="yellow"/>
        </w:rPr>
        <w:t>monohumanist</w:t>
      </w:r>
      <w:proofErr w:type="spellEnd"/>
      <w:r w:rsidRPr="00BE016E">
        <w:rPr>
          <w:rStyle w:val="StyleUnderline"/>
          <w:highlight w:val="yellow"/>
        </w:rPr>
        <w:t xml:space="preserve"> </w:t>
      </w:r>
      <w:r w:rsidRPr="00BE016E">
        <w:rPr>
          <w:rStyle w:val="Emphasis"/>
          <w:highlight w:val="yellow"/>
        </w:rPr>
        <w:t>academic</w:t>
      </w:r>
      <w:r w:rsidRPr="00BE016E">
        <w:rPr>
          <w:rStyle w:val="StyleUnderline"/>
          <w:highlight w:val="yellow"/>
        </w:rPr>
        <w:t xml:space="preserve"> </w:t>
      </w:r>
      <w:r w:rsidRPr="00BE016E">
        <w:rPr>
          <w:rStyle w:val="Emphasis"/>
          <w:highlight w:val="yellow"/>
        </w:rPr>
        <w:t>system</w:t>
      </w:r>
      <w:r w:rsidRPr="00BE016E">
        <w:rPr>
          <w:rStyle w:val="StyleUnderline"/>
          <w:highlight w:val="yellow"/>
        </w:rPr>
        <w:t>.</w:t>
      </w:r>
      <w:r w:rsidRPr="008F6475">
        <w:rPr>
          <w:sz w:val="16"/>
        </w:rPr>
        <w:t xml:space="preserve"> Consequently, the report’s </w:t>
      </w:r>
      <w:r w:rsidRPr="00BE016E">
        <w:rPr>
          <w:rStyle w:val="StyleUnderline"/>
          <w:highlight w:val="yellow"/>
        </w:rPr>
        <w:t>recommendations must be put forward in the terms set by the master discipline</w:t>
      </w:r>
      <w:r w:rsidRPr="00F32D61">
        <w:rPr>
          <w:rStyle w:val="StyleUnderline"/>
        </w:rPr>
        <w:t xml:space="preserve"> of economics and its disciplinary “truth of solidarity.”</w:t>
      </w:r>
      <w:r w:rsidRPr="008F6475">
        <w:rPr>
          <w:sz w:val="16"/>
        </w:rPr>
        <w:t xml:space="preserve"> This means that the genre- specific </w:t>
      </w:r>
      <w:proofErr w:type="spellStart"/>
      <w:r w:rsidRPr="008F6475">
        <w:rPr>
          <w:sz w:val="16"/>
        </w:rPr>
        <w:t>preprescribed</w:t>
      </w:r>
      <w:proofErr w:type="spellEnd"/>
      <w:r w:rsidRPr="008F6475">
        <w:rPr>
          <w:sz w:val="16"/>
        </w:rPr>
        <w:t xml:space="preserve"> “truth” of economics must itself analogically elaborate an ethno- class descriptive statement mode of material provisioning that can, law- likely, be only that of homo </w:t>
      </w:r>
      <w:proofErr w:type="spellStart"/>
      <w:r w:rsidRPr="008F6475">
        <w:rPr>
          <w:sz w:val="16"/>
        </w:rPr>
        <w:t>oeconomicus’s</w:t>
      </w:r>
      <w:proofErr w:type="spellEnd"/>
      <w:r w:rsidRPr="008F6475">
        <w:rPr>
          <w:sz w:val="16"/>
        </w:rPr>
        <w:t xml:space="preserve"> single absolute model of free- market capitalism. </w:t>
      </w:r>
      <w:r w:rsidRPr="00F32D61">
        <w:rPr>
          <w:rStyle w:val="StyleUnderline"/>
        </w:rPr>
        <w:t>This</w:t>
      </w:r>
      <w:r w:rsidRPr="008F6475">
        <w:rPr>
          <w:sz w:val="16"/>
        </w:rPr>
        <w:t xml:space="preserve"> model’s imperative supraordinate </w:t>
      </w:r>
      <w:r w:rsidRPr="00BE016E">
        <w:rPr>
          <w:rStyle w:val="Emphasis"/>
          <w:highlight w:val="yellow"/>
        </w:rPr>
        <w:t>telos</w:t>
      </w:r>
      <w:r w:rsidRPr="00BE016E">
        <w:rPr>
          <w:rStyle w:val="StyleUnderline"/>
          <w:highlight w:val="yellow"/>
        </w:rPr>
        <w:t xml:space="preserve"> of</w:t>
      </w:r>
      <w:r w:rsidRPr="008F6475">
        <w:rPr>
          <w:sz w:val="16"/>
        </w:rPr>
        <w:t xml:space="preserve"> increasing </w:t>
      </w:r>
      <w:r w:rsidRPr="00F32D61">
        <w:rPr>
          <w:rStyle w:val="StyleUnderline"/>
        </w:rPr>
        <w:t xml:space="preserve">capital </w:t>
      </w:r>
      <w:r w:rsidRPr="00BE016E">
        <w:rPr>
          <w:rStyle w:val="Emphasis"/>
          <w:highlight w:val="yellow"/>
        </w:rPr>
        <w:t>accumulation</w:t>
      </w:r>
      <w:r w:rsidRPr="008F6475">
        <w:rPr>
          <w:sz w:val="16"/>
        </w:rPr>
        <w:t xml:space="preserve"> thereby </w:t>
      </w:r>
      <w:r w:rsidRPr="00BE016E">
        <w:rPr>
          <w:rStyle w:val="StyleUnderline"/>
          <w:highlight w:val="yellow"/>
        </w:rPr>
        <w:t xml:space="preserve">predefines it as the </w:t>
      </w:r>
      <w:r w:rsidRPr="00BE016E">
        <w:rPr>
          <w:rStyle w:val="Emphasis"/>
          <w:highlight w:val="yellow"/>
        </w:rPr>
        <w:t>only means</w:t>
      </w:r>
      <w:r w:rsidRPr="00F32D61">
        <w:rPr>
          <w:rStyle w:val="StyleUnderline"/>
        </w:rPr>
        <w:t xml:space="preserve"> of production indispensable to</w:t>
      </w:r>
      <w:r w:rsidRPr="008F6475">
        <w:rPr>
          <w:sz w:val="16"/>
        </w:rPr>
        <w:t xml:space="preserve"> the enacting of the economic system of </w:t>
      </w:r>
      <w:r w:rsidRPr="00A47899">
        <w:rPr>
          <w:rStyle w:val="StyleUnderline"/>
        </w:rPr>
        <w:t>free-trade market</w:t>
      </w:r>
      <w:r w:rsidRPr="008F6475">
        <w:rPr>
          <w:sz w:val="16"/>
        </w:rPr>
        <w:t xml:space="preserve"> capitalism’s unceasing </w:t>
      </w:r>
      <w:r w:rsidRPr="00BE016E">
        <w:rPr>
          <w:rStyle w:val="StyleUnderline"/>
          <w:highlight w:val="yellow"/>
        </w:rPr>
        <w:t>processes</w:t>
      </w:r>
      <w:r>
        <w:rPr>
          <w:rStyle w:val="StyleUnderline"/>
        </w:rPr>
        <w:t xml:space="preserve"> of techno-</w:t>
      </w:r>
      <w:r w:rsidRPr="00F32D61">
        <w:rPr>
          <w:rStyle w:val="StyleUnderline"/>
        </w:rPr>
        <w:t>industrial</w:t>
      </w:r>
      <w:r w:rsidRPr="008F6475">
        <w:rPr>
          <w:sz w:val="16"/>
        </w:rPr>
        <w:t xml:space="preserve"> economic </w:t>
      </w:r>
      <w:r w:rsidRPr="00F32D61">
        <w:rPr>
          <w:rStyle w:val="StyleUnderline"/>
        </w:rPr>
        <w:t xml:space="preserve">growth. </w:t>
      </w:r>
      <w:r w:rsidRPr="00A47899">
        <w:rPr>
          <w:rStyle w:val="StyleUnderline"/>
        </w:rPr>
        <w:t>This</w:t>
      </w:r>
      <w:r w:rsidRPr="008F6475">
        <w:rPr>
          <w:sz w:val="16"/>
        </w:rPr>
        <w:t xml:space="preserve"> model </w:t>
      </w:r>
      <w:r w:rsidRPr="00BE016E">
        <w:rPr>
          <w:rStyle w:val="StyleUnderline"/>
          <w:highlight w:val="yellow"/>
        </w:rPr>
        <w:t>can</w:t>
      </w:r>
      <w:r w:rsidRPr="008F6475">
        <w:rPr>
          <w:sz w:val="16"/>
        </w:rPr>
        <w:t xml:space="preserve">, at the same time, </w:t>
      </w:r>
      <w:r w:rsidRPr="00BE016E">
        <w:rPr>
          <w:rStyle w:val="StyleUnderline"/>
          <w:highlight w:val="yellow"/>
        </w:rPr>
        <w:t>be enacted only on</w:t>
      </w:r>
      <w:r w:rsidRPr="00F32D61">
        <w:rPr>
          <w:rStyle w:val="StyleUnderline"/>
        </w:rPr>
        <w:t xml:space="preserve"> the homogenized</w:t>
      </w:r>
      <w:r w:rsidRPr="008F6475">
        <w:rPr>
          <w:sz w:val="16"/>
        </w:rPr>
        <w:t xml:space="preserve"> basis of the </w:t>
      </w:r>
      <w:r w:rsidRPr="00BE016E">
        <w:rPr>
          <w:rStyle w:val="Emphasis"/>
          <w:highlight w:val="yellow"/>
        </w:rPr>
        <w:t>systemic repression</w:t>
      </w:r>
      <w:r w:rsidRPr="00BE016E">
        <w:rPr>
          <w:rStyle w:val="StyleUnderline"/>
          <w:highlight w:val="yellow"/>
        </w:rPr>
        <w:t xml:space="preserve"> of</w:t>
      </w:r>
      <w:r w:rsidRPr="00F32D61">
        <w:rPr>
          <w:rStyle w:val="StyleUnderline"/>
        </w:rPr>
        <w:t xml:space="preserve"> all other </w:t>
      </w:r>
      <w:r w:rsidRPr="00BE016E">
        <w:rPr>
          <w:rStyle w:val="Emphasis"/>
          <w:highlight w:val="yellow"/>
        </w:rPr>
        <w:t>alternative modes</w:t>
      </w:r>
      <w:r w:rsidRPr="00F32D61">
        <w:rPr>
          <w:rStyle w:val="StyleUnderline"/>
        </w:rPr>
        <w:t xml:space="preserve"> of material provisioning. </w:t>
      </w:r>
      <w:r w:rsidRPr="00BE016E">
        <w:rPr>
          <w:rStyle w:val="StyleUnderline"/>
          <w:highlight w:val="yellow"/>
        </w:rPr>
        <w:t>In this mode</w:t>
      </w:r>
      <w:r w:rsidRPr="008F6475">
        <w:rPr>
          <w:sz w:val="16"/>
        </w:rPr>
        <w:t xml:space="preserve"> of material provisioning, therefore, </w:t>
      </w:r>
      <w:r w:rsidRPr="00BE016E">
        <w:rPr>
          <w:rStyle w:val="StyleUnderline"/>
          <w:highlight w:val="yellow"/>
        </w:rPr>
        <w:t>there can</w:t>
      </w:r>
      <w:r w:rsidRPr="008F6475">
        <w:rPr>
          <w:sz w:val="16"/>
        </w:rPr>
        <w:t xml:space="preserve"> ostensibly </w:t>
      </w:r>
      <w:r w:rsidRPr="00BE016E">
        <w:rPr>
          <w:rStyle w:val="StyleUnderline"/>
          <w:highlight w:val="yellow"/>
        </w:rPr>
        <w:t xml:space="preserve">be </w:t>
      </w:r>
      <w:r w:rsidRPr="00BE016E">
        <w:rPr>
          <w:rStyle w:val="Emphasis"/>
          <w:highlight w:val="yellow"/>
        </w:rPr>
        <w:t>no alternative</w:t>
      </w:r>
      <w:r w:rsidRPr="00F32D61">
        <w:rPr>
          <w:rStyle w:val="StyleUnderline"/>
        </w:rPr>
        <w:t xml:space="preserve"> to its attendant planetarily- ecologically extended</w:t>
      </w:r>
      <w:r w:rsidRPr="008F6475">
        <w:rPr>
          <w:sz w:val="16"/>
        </w:rPr>
        <w:t xml:space="preserve">, increasingly techno- automated, thereby job- destroying, postindustrial, yet no less fossil fuel–driven, thereby </w:t>
      </w:r>
      <w:r w:rsidRPr="008F6475">
        <w:rPr>
          <w:rStyle w:val="StyleUnderline"/>
        </w:rPr>
        <w:t>climate-destabilizing free-market capitalist economic system, in its</w:t>
      </w:r>
      <w:r w:rsidRPr="008F6475">
        <w:rPr>
          <w:sz w:val="16"/>
        </w:rPr>
        <w:t xml:space="preserve"> now </w:t>
      </w:r>
      <w:r w:rsidRPr="008F6475">
        <w:rPr>
          <w:rStyle w:val="StyleUnderline"/>
        </w:rPr>
        <w:t xml:space="preserve">extreme neoliberal transnational technocratic configuration. The </w:t>
      </w:r>
      <w:r w:rsidRPr="00BE016E">
        <w:rPr>
          <w:rStyle w:val="Emphasis"/>
          <w:highlight w:val="yellow"/>
        </w:rPr>
        <w:t>exceptions</w:t>
      </w:r>
      <w:r w:rsidRPr="008F6475">
        <w:rPr>
          <w:sz w:val="16"/>
        </w:rPr>
        <w:t xml:space="preserve">, however, </w:t>
      </w:r>
      <w:r w:rsidRPr="00BE016E">
        <w:rPr>
          <w:rStyle w:val="StyleUnderline"/>
          <w:highlight w:val="yellow"/>
        </w:rPr>
        <w:t>are</w:t>
      </w:r>
      <w:r w:rsidRPr="008F6475">
        <w:rPr>
          <w:sz w:val="16"/>
        </w:rPr>
        <w:t xml:space="preserve"> those </w:t>
      </w:r>
      <w:r w:rsidRPr="00BE016E">
        <w:rPr>
          <w:rStyle w:val="Emphasis"/>
          <w:highlight w:val="yellow"/>
        </w:rPr>
        <w:t>clusters</w:t>
      </w:r>
      <w:r w:rsidRPr="00BE016E">
        <w:rPr>
          <w:rStyle w:val="StyleUnderline"/>
          <w:highlight w:val="yellow"/>
        </w:rPr>
        <w:t xml:space="preserve"> of</w:t>
      </w:r>
      <w:r w:rsidRPr="008F6475">
        <w:rPr>
          <w:sz w:val="16"/>
        </w:rPr>
        <w:t xml:space="preserve"> still extant </w:t>
      </w:r>
      <w:r w:rsidRPr="00BE016E">
        <w:rPr>
          <w:rStyle w:val="Emphasis"/>
          <w:highlight w:val="yellow"/>
        </w:rPr>
        <w:t>nomadic</w:t>
      </w:r>
      <w:r w:rsidRPr="008F6475">
        <w:rPr>
          <w:sz w:val="16"/>
        </w:rPr>
        <w:t xml:space="preserve"> or sedentary </w:t>
      </w:r>
      <w:r w:rsidRPr="00BE016E">
        <w:rPr>
          <w:rStyle w:val="Emphasis"/>
          <w:highlight w:val="yellow"/>
        </w:rPr>
        <w:t>indigenous</w:t>
      </w:r>
      <w:r w:rsidRPr="008F6475">
        <w:rPr>
          <w:sz w:val="16"/>
        </w:rPr>
        <w:t xml:space="preserve"> traditionally stateless </w:t>
      </w:r>
      <w:r w:rsidRPr="00BE016E">
        <w:rPr>
          <w:rStyle w:val="Emphasis"/>
          <w:highlight w:val="yellow"/>
        </w:rPr>
        <w:t>societies</w:t>
      </w:r>
      <w:r w:rsidRPr="008F6475">
        <w:rPr>
          <w:sz w:val="16"/>
        </w:rPr>
        <w:t xml:space="preserve">—for example, those of the Masai, the San, or the Pygmy in Africa, as well as the range of other such societies in Australia, the Americas, and elsewhere. Many of these groups are now </w:t>
      </w:r>
      <w:r w:rsidRPr="00BE016E">
        <w:rPr>
          <w:rStyle w:val="StyleUnderline"/>
          <w:highlight w:val="yellow"/>
        </w:rPr>
        <w:t xml:space="preserve">being </w:t>
      </w:r>
      <w:r w:rsidRPr="00BE016E">
        <w:rPr>
          <w:rStyle w:val="Emphasis"/>
          <w:highlight w:val="yellow"/>
        </w:rPr>
        <w:t>pushed out</w:t>
      </w:r>
      <w:r w:rsidRPr="008F6475">
        <w:rPr>
          <w:rStyle w:val="StyleUnderline"/>
        </w:rPr>
        <w:t xml:space="preserve"> of their ostensibly “underdeveloped” “places” totally.</w:t>
      </w:r>
      <w:r w:rsidRPr="008F6475">
        <w:rPr>
          <w:sz w:val="16"/>
        </w:rPr>
        <w:t>35</w:t>
      </w:r>
    </w:p>
    <w:p w14:paraId="116D2FE5" w14:textId="77777777" w:rsidR="00E54F67" w:rsidRDefault="00E54F67" w:rsidP="00E54F67">
      <w:pPr>
        <w:rPr>
          <w:sz w:val="16"/>
        </w:rPr>
      </w:pPr>
      <w:r w:rsidRPr="00BE016E">
        <w:rPr>
          <w:rStyle w:val="StyleUnderline"/>
          <w:highlight w:val="yellow"/>
        </w:rPr>
        <w:t>The</w:t>
      </w:r>
      <w:r w:rsidRPr="008F6475">
        <w:rPr>
          <w:sz w:val="16"/>
        </w:rPr>
        <w:t xml:space="preserve"> larger </w:t>
      </w:r>
      <w:r w:rsidRPr="00BE016E">
        <w:rPr>
          <w:rStyle w:val="StyleUnderline"/>
          <w:highlight w:val="yellow"/>
        </w:rPr>
        <w:t>issue is</w:t>
      </w:r>
      <w:r w:rsidRPr="008F6475">
        <w:rPr>
          <w:sz w:val="16"/>
        </w:rPr>
        <w:t xml:space="preserve">, then, </w:t>
      </w:r>
      <w:r w:rsidRPr="008F6475">
        <w:rPr>
          <w:rStyle w:val="StyleUnderline"/>
        </w:rPr>
        <w:t xml:space="preserve">the </w:t>
      </w:r>
      <w:r w:rsidRPr="00BE016E">
        <w:rPr>
          <w:rStyle w:val="Emphasis"/>
          <w:highlight w:val="yellow"/>
        </w:rPr>
        <w:t>incorporation</w:t>
      </w:r>
      <w:r w:rsidRPr="00BE016E">
        <w:rPr>
          <w:rStyle w:val="StyleUnderline"/>
          <w:highlight w:val="yellow"/>
        </w:rPr>
        <w:t xml:space="preserve"> of all </w:t>
      </w:r>
      <w:r w:rsidRPr="00BE016E">
        <w:rPr>
          <w:rStyle w:val="Emphasis"/>
          <w:highlight w:val="yellow"/>
        </w:rPr>
        <w:t>forms of human</w:t>
      </w:r>
      <w:r w:rsidRPr="00BE016E">
        <w:rPr>
          <w:rStyle w:val="StyleUnderline"/>
          <w:highlight w:val="yellow"/>
        </w:rPr>
        <w:t xml:space="preserve"> </w:t>
      </w:r>
      <w:r w:rsidRPr="00BE016E">
        <w:rPr>
          <w:rStyle w:val="Emphasis"/>
          <w:highlight w:val="yellow"/>
        </w:rPr>
        <w:t>being</w:t>
      </w:r>
      <w:r w:rsidRPr="00BE016E">
        <w:rPr>
          <w:rStyle w:val="StyleUnderline"/>
          <w:highlight w:val="yellow"/>
        </w:rPr>
        <w:t xml:space="preserve"> into</w:t>
      </w:r>
      <w:r w:rsidRPr="008F6475">
        <w:rPr>
          <w:rStyle w:val="StyleUnderline"/>
        </w:rPr>
        <w:t xml:space="preserve"> a single homogenized descriptive statement that is based on</w:t>
      </w:r>
      <w:r w:rsidRPr="008F6475">
        <w:rPr>
          <w:sz w:val="16"/>
        </w:rPr>
        <w:t xml:space="preserve"> the figure of the West’s </w:t>
      </w:r>
      <w:r w:rsidRPr="008F6475">
        <w:rPr>
          <w:rStyle w:val="StyleUnderline"/>
        </w:rPr>
        <w:t xml:space="preserve">liberal </w:t>
      </w:r>
      <w:proofErr w:type="spellStart"/>
      <w:r w:rsidRPr="00BE016E">
        <w:rPr>
          <w:rStyle w:val="Emphasis"/>
          <w:highlight w:val="yellow"/>
        </w:rPr>
        <w:t>monohumanist</w:t>
      </w:r>
      <w:proofErr w:type="spellEnd"/>
      <w:r w:rsidRPr="00BE016E">
        <w:rPr>
          <w:rStyle w:val="Emphasis"/>
          <w:highlight w:val="yellow"/>
        </w:rPr>
        <w:t xml:space="preserve"> Man.</w:t>
      </w:r>
      <w:r w:rsidRPr="008F6475">
        <w:rPr>
          <w:sz w:val="16"/>
        </w:rPr>
        <w:t xml:space="preserve"> And this conception of being, because ostensibly natural- scientific, is biocentric. So when Fanon says, “I take my narcissism in both hands and I say that the human is not a mere [biological] mechanism,” he overturns this biocentric conception.36 That doesn’t mean that this ethno-class natural organism model of the human doesn’t bring you knowledge—as Heidegger points out, it brings you all kinds of knowledge.37 But it is not the knowledge of the human reconceptualized in the direction of a </w:t>
      </w:r>
      <w:proofErr w:type="spellStart"/>
      <w:r w:rsidRPr="008F6475">
        <w:rPr>
          <w:sz w:val="16"/>
        </w:rPr>
        <w:t>hybridly</w:t>
      </w:r>
      <w:proofErr w:type="spellEnd"/>
      <w:r w:rsidRPr="008F6475">
        <w:rPr>
          <w:sz w:val="16"/>
        </w:rPr>
        <w:t xml:space="preserve">, both mythoi and bios, being. </w:t>
      </w:r>
      <w:r w:rsidRPr="00BE016E">
        <w:rPr>
          <w:rStyle w:val="StyleUnderline"/>
          <w:highlight w:val="yellow"/>
        </w:rPr>
        <w:t>We</w:t>
      </w:r>
      <w:r w:rsidRPr="008F6475">
        <w:rPr>
          <w:sz w:val="16"/>
        </w:rPr>
        <w:t xml:space="preserve"> therefore now </w:t>
      </w:r>
      <w:r w:rsidRPr="00BE016E">
        <w:rPr>
          <w:rStyle w:val="StyleUnderline"/>
          <w:highlight w:val="yellow"/>
        </w:rPr>
        <w:t>need to initiate</w:t>
      </w:r>
      <w:r w:rsidRPr="008F6475">
        <w:rPr>
          <w:rStyle w:val="StyleUnderline"/>
        </w:rPr>
        <w:t xml:space="preserve"> the exploration of the new </w:t>
      </w:r>
      <w:r w:rsidRPr="00BE016E">
        <w:rPr>
          <w:rStyle w:val="Emphasis"/>
          <w:highlight w:val="yellow"/>
        </w:rPr>
        <w:t>reconceptualized form</w:t>
      </w:r>
      <w:r w:rsidRPr="00BE016E">
        <w:rPr>
          <w:rStyle w:val="StyleUnderline"/>
          <w:highlight w:val="yellow"/>
        </w:rPr>
        <w:t xml:space="preserve"> of </w:t>
      </w:r>
      <w:r w:rsidRPr="00BE016E">
        <w:rPr>
          <w:rStyle w:val="Emphasis"/>
          <w:highlight w:val="yellow"/>
        </w:rPr>
        <w:t>knowledge</w:t>
      </w:r>
      <w:r>
        <w:rPr>
          <w:rStyle w:val="StyleUnderline"/>
        </w:rPr>
        <w:t xml:space="preserve"> </w:t>
      </w:r>
      <w:r w:rsidRPr="008F6475">
        <w:rPr>
          <w:rStyle w:val="StyleUnderline"/>
        </w:rPr>
        <w:t xml:space="preserve">that would be </w:t>
      </w:r>
      <w:r w:rsidRPr="00BE016E">
        <w:rPr>
          <w:rStyle w:val="StyleUnderline"/>
          <w:highlight w:val="yellow"/>
        </w:rPr>
        <w:t>called</w:t>
      </w:r>
      <w:r w:rsidRPr="008F6475">
        <w:rPr>
          <w:rStyle w:val="StyleUnderline"/>
        </w:rPr>
        <w:t xml:space="preserve"> for </w:t>
      </w:r>
      <w:r w:rsidRPr="00BE016E">
        <w:rPr>
          <w:rStyle w:val="StyleUnderline"/>
          <w:highlight w:val="yellow"/>
        </w:rPr>
        <w:t>by</w:t>
      </w:r>
      <w:r w:rsidRPr="008F6475">
        <w:rPr>
          <w:sz w:val="16"/>
        </w:rPr>
        <w:t xml:space="preserve"> Fanon’s </w:t>
      </w:r>
      <w:r w:rsidRPr="00BE016E">
        <w:rPr>
          <w:rStyle w:val="Emphasis"/>
          <w:highlight w:val="yellow"/>
        </w:rPr>
        <w:t>redefinition</w:t>
      </w:r>
      <w:r w:rsidRPr="00BE016E">
        <w:rPr>
          <w:rStyle w:val="StyleUnderline"/>
          <w:highlight w:val="yellow"/>
        </w:rPr>
        <w:t xml:space="preserve"> of being human</w:t>
      </w:r>
      <w:r w:rsidRPr="008F6475">
        <w:rPr>
          <w:sz w:val="16"/>
        </w:rPr>
        <w:t xml:space="preserve"> as that of skins (phylogeny / ontogeny) and masks (</w:t>
      </w:r>
      <w:proofErr w:type="spellStart"/>
      <w:r w:rsidRPr="008F6475">
        <w:rPr>
          <w:sz w:val="16"/>
        </w:rPr>
        <w:t>sociogeny</w:t>
      </w:r>
      <w:proofErr w:type="spellEnd"/>
      <w:r w:rsidRPr="008F6475">
        <w:rPr>
          <w:sz w:val="16"/>
        </w:rPr>
        <w:t xml:space="preserve">). </w:t>
      </w:r>
      <w:proofErr w:type="gramStart"/>
      <w:r w:rsidRPr="008F6475">
        <w:rPr>
          <w:sz w:val="16"/>
        </w:rPr>
        <w:t>Therefore</w:t>
      </w:r>
      <w:proofErr w:type="gramEnd"/>
      <w:r w:rsidRPr="008F6475">
        <w:rPr>
          <w:sz w:val="16"/>
        </w:rPr>
        <w:t xml:space="preserve"> bios and mythoi. And notice! </w:t>
      </w:r>
      <w:r w:rsidRPr="008F6475">
        <w:rPr>
          <w:rStyle w:val="StyleUnderline"/>
        </w:rPr>
        <w:t>One major implication here: humanness is no longer a</w:t>
      </w:r>
      <w:r>
        <w:rPr>
          <w:rStyle w:val="StyleUnderline"/>
        </w:rPr>
        <w:t xml:space="preserve"> </w:t>
      </w:r>
      <w:r w:rsidRPr="008F6475">
        <w:rPr>
          <w:rStyle w:val="StyleUnderline"/>
        </w:rPr>
        <w:t>noun. Being human is a praxis.</w:t>
      </w:r>
      <w:r w:rsidRPr="008F6475">
        <w:rPr>
          <w:sz w:val="16"/>
        </w:rPr>
        <w:t>38</w:t>
      </w:r>
    </w:p>
    <w:p w14:paraId="11D48728" w14:textId="2FD2D005" w:rsidR="00EE3D4F" w:rsidRDefault="00EE3D4F" w:rsidP="00EE3D4F">
      <w:pPr>
        <w:pStyle w:val="Heading2"/>
      </w:pPr>
      <w:r>
        <w:t>Solvency---2AC</w:t>
      </w:r>
    </w:p>
    <w:p w14:paraId="1EA7E8D2" w14:textId="5EC39FC1" w:rsidR="00F60939" w:rsidRDefault="00F60939" w:rsidP="00F60939">
      <w:pPr>
        <w:pStyle w:val="Heading3"/>
      </w:pPr>
      <w:r>
        <w:t>AT: Presumption</w:t>
      </w:r>
    </w:p>
    <w:p w14:paraId="6EA3B3FF" w14:textId="77777777" w:rsidR="00B13B0D" w:rsidRPr="00B13B0D" w:rsidRDefault="00B13B0D" w:rsidP="00B13B0D">
      <w:pPr>
        <w:pStyle w:val="Heading4"/>
      </w:pPr>
      <w:r w:rsidRPr="00B13B0D">
        <w:t>Presumption:</w:t>
      </w:r>
    </w:p>
    <w:p w14:paraId="1706DA0E" w14:textId="03E7704D" w:rsidR="00B13B0D" w:rsidRPr="00B13B0D" w:rsidRDefault="00B13B0D" w:rsidP="00B13B0D">
      <w:pPr>
        <w:pStyle w:val="Heading4"/>
      </w:pPr>
      <w:r w:rsidRPr="00B13B0D">
        <w:t>1---</w:t>
      </w:r>
      <w:r w:rsidR="000D3994">
        <w:t>[</w:t>
      </w:r>
      <w:r w:rsidR="000D3994" w:rsidRPr="000D3994">
        <w:rPr>
          <w:highlight w:val="green"/>
        </w:rPr>
        <w:t>INSERT METHOD</w:t>
      </w:r>
      <w:r w:rsidR="000D3994">
        <w:t>] is material</w:t>
      </w:r>
      <w:r w:rsidRPr="00B13B0D">
        <w:t>---</w:t>
      </w:r>
      <w:r>
        <w:t>the 1AC’s e</w:t>
      </w:r>
      <w:r w:rsidRPr="00B13B0D">
        <w:t xml:space="preserve">pistemic </w:t>
      </w:r>
      <w:r>
        <w:t xml:space="preserve">intervention into </w:t>
      </w:r>
      <w:r w:rsidR="000D3994">
        <w:t xml:space="preserve">the </w:t>
      </w:r>
      <w:proofErr w:type="spellStart"/>
      <w:r>
        <w:t>geologics</w:t>
      </w:r>
      <w:proofErr w:type="spellEnd"/>
      <w:r>
        <w:t xml:space="preserve"> of extraction disrupts</w:t>
      </w:r>
      <w:r w:rsidR="000D3994">
        <w:t xml:space="preserve"> both the ontological and</w:t>
      </w:r>
      <w:r>
        <w:t xml:space="preserve"> material sedimentation of the</w:t>
      </w:r>
      <w:r w:rsidR="000D3994">
        <w:t xml:space="preserve"> category of the</w:t>
      </w:r>
      <w:r>
        <w:t xml:space="preserve"> inhuman</w:t>
      </w:r>
    </w:p>
    <w:p w14:paraId="7CE8144A" w14:textId="77777777" w:rsidR="00B13B0D" w:rsidRDefault="00B13B0D" w:rsidP="00B13B0D">
      <w:r>
        <w:t xml:space="preserve">Dr. Kathryn </w:t>
      </w:r>
      <w:r w:rsidRPr="001F2FBB">
        <w:rPr>
          <w:rStyle w:val="Style13ptBold"/>
        </w:rPr>
        <w:t>Yusoff</w:t>
      </w:r>
      <w:r>
        <w:rPr>
          <w:rStyle w:val="Style13ptBold"/>
        </w:rPr>
        <w:t xml:space="preserve"> 24</w:t>
      </w:r>
      <w:r>
        <w:t xml:space="preserve">, Professor of Inhuman Geography at Queen Mary University of London with a PhD in Geography from Royal Holloway University of London, 4/2/2024, </w:t>
      </w:r>
      <w:r w:rsidRPr="00031345">
        <w:rPr>
          <w:i/>
          <w:iCs/>
        </w:rPr>
        <w:t xml:space="preserve">Geologic </w:t>
      </w:r>
      <w:proofErr w:type="gramStart"/>
      <w:r w:rsidRPr="00031345">
        <w:rPr>
          <w:i/>
          <w:iCs/>
        </w:rPr>
        <w:t>Life :</w:t>
      </w:r>
      <w:proofErr w:type="gramEnd"/>
      <w:r w:rsidRPr="00031345">
        <w:rPr>
          <w:i/>
          <w:iCs/>
        </w:rPr>
        <w:t xml:space="preserve"> Inhuman Intimacies and the Geophysics of Race.</w:t>
      </w:r>
      <w:r>
        <w:rPr>
          <w:rFonts w:ascii="Source Sans Pro" w:hAnsi="Source Sans Pro"/>
          <w:color w:val="3A3A3A"/>
          <w:sz w:val="23"/>
          <w:szCs w:val="23"/>
          <w:shd w:val="clear" w:color="auto" w:fill="FFFFFF"/>
        </w:rPr>
        <w:t xml:space="preserve"> Duke University Press</w:t>
      </w:r>
      <w:r w:rsidRPr="00031345">
        <w:t xml:space="preserve">, Project MUSE, https://dx.doi.org/10.1353/book.123469, </w:t>
      </w:r>
      <w:proofErr w:type="spellStart"/>
      <w:r w:rsidRPr="00031345">
        <w:t>DJDubb</w:t>
      </w:r>
      <w:proofErr w:type="spellEnd"/>
    </w:p>
    <w:p w14:paraId="6E5F467A" w14:textId="77777777" w:rsidR="00B13B0D" w:rsidRPr="00831D86" w:rsidRDefault="00B13B0D" w:rsidP="00B13B0D">
      <w:pPr>
        <w:rPr>
          <w:sz w:val="16"/>
        </w:rPr>
      </w:pPr>
      <w:r w:rsidRPr="00831D86">
        <w:rPr>
          <w:sz w:val="16"/>
        </w:rPr>
        <w:t xml:space="preserve">Geologies of Race </w:t>
      </w:r>
    </w:p>
    <w:p w14:paraId="641AECC3" w14:textId="0C878019" w:rsidR="00B13B0D" w:rsidRPr="00B13B0D" w:rsidRDefault="00B13B0D" w:rsidP="00B13B0D">
      <w:pPr>
        <w:rPr>
          <w:sz w:val="16"/>
        </w:rPr>
      </w:pPr>
      <w:r w:rsidRPr="00580DAE">
        <w:rPr>
          <w:rStyle w:val="StyleUnderline"/>
        </w:rPr>
        <w:t>While it might seem counterintuitive to look at the inhuman as a space for</w:t>
      </w:r>
      <w:r w:rsidRPr="00831D86">
        <w:rPr>
          <w:rStyle w:val="StyleUnderline"/>
        </w:rPr>
        <w:t xml:space="preserve"> </w:t>
      </w:r>
      <w:r w:rsidRPr="000D3994">
        <w:rPr>
          <w:rStyle w:val="Emphasis"/>
        </w:rPr>
        <w:t>freedom practices</w:t>
      </w:r>
      <w:r w:rsidRPr="00580DAE">
        <w:rPr>
          <w:rStyle w:val="StyleUnderline"/>
        </w:rPr>
        <w:t>, it is the</w:t>
      </w:r>
      <w:r w:rsidRPr="00580DAE">
        <w:rPr>
          <w:sz w:val="16"/>
        </w:rPr>
        <w:t xml:space="preserve"> stratal </w:t>
      </w:r>
      <w:r w:rsidRPr="00580DAE">
        <w:rPr>
          <w:rStyle w:val="StyleUnderline"/>
        </w:rPr>
        <w:t>poetry and</w:t>
      </w:r>
      <w:r w:rsidRPr="00580DAE">
        <w:rPr>
          <w:sz w:val="16"/>
        </w:rPr>
        <w:t xml:space="preserve"> actual </w:t>
      </w:r>
      <w:r w:rsidRPr="00580DAE">
        <w:rPr>
          <w:rStyle w:val="StyleUnderline"/>
        </w:rPr>
        <w:t>survival in this zone</w:t>
      </w:r>
      <w:r w:rsidRPr="00580DAE">
        <w:rPr>
          <w:sz w:val="16"/>
        </w:rPr>
        <w:t xml:space="preserve"> designated as inhuman </w:t>
      </w:r>
      <w:r w:rsidRPr="00580DAE">
        <w:rPr>
          <w:rStyle w:val="StyleUnderline"/>
        </w:rPr>
        <w:t xml:space="preserve">that signal its </w:t>
      </w:r>
      <w:r w:rsidRPr="000D3994">
        <w:rPr>
          <w:rStyle w:val="Emphasis"/>
        </w:rPr>
        <w:t>seismic possibilities</w:t>
      </w:r>
      <w:r w:rsidRPr="00580DAE">
        <w:rPr>
          <w:sz w:val="16"/>
        </w:rPr>
        <w:t>. Engaging the depths</w:t>
      </w:r>
      <w:r w:rsidRPr="00831D86">
        <w:rPr>
          <w:sz w:val="16"/>
        </w:rPr>
        <w:t xml:space="preserve"> </w:t>
      </w:r>
      <w:r w:rsidRPr="00580DAE">
        <w:rPr>
          <w:sz w:val="16"/>
        </w:rPr>
        <w:t>for Césaire is a way to both shake the alienation of stratal pressure and surface</w:t>
      </w:r>
      <w:r w:rsidRPr="00831D86">
        <w:rPr>
          <w:sz w:val="16"/>
        </w:rPr>
        <w:t xml:space="preserve"> </w:t>
      </w:r>
      <w:r w:rsidRPr="00580DAE">
        <w:rPr>
          <w:sz w:val="16"/>
        </w:rPr>
        <w:t xml:space="preserve">the alluviums of history (a methodology of </w:t>
      </w:r>
      <w:proofErr w:type="spellStart"/>
      <w:r w:rsidRPr="00580DAE">
        <w:rPr>
          <w:sz w:val="16"/>
        </w:rPr>
        <w:t>desedimentation</w:t>
      </w:r>
      <w:proofErr w:type="spellEnd"/>
      <w:r w:rsidRPr="00580DAE">
        <w:rPr>
          <w:sz w:val="16"/>
        </w:rPr>
        <w:t xml:space="preserve"> without the</w:t>
      </w:r>
      <w:r w:rsidRPr="00831D86">
        <w:rPr>
          <w:sz w:val="16"/>
        </w:rPr>
        <w:t xml:space="preserve"> </w:t>
      </w:r>
      <w:r w:rsidRPr="00580DAE">
        <w:rPr>
          <w:sz w:val="16"/>
        </w:rPr>
        <w:t xml:space="preserve">promise of mythic recreation). </w:t>
      </w:r>
      <w:r w:rsidRPr="000D3994">
        <w:rPr>
          <w:rStyle w:val="Emphasis"/>
          <w:highlight w:val="green"/>
        </w:rPr>
        <w:t>Epistemic work</w:t>
      </w:r>
      <w:r w:rsidRPr="000D3994">
        <w:rPr>
          <w:rStyle w:val="StyleUnderline"/>
        </w:rPr>
        <w:t xml:space="preserve"> on the</w:t>
      </w:r>
      <w:r w:rsidRPr="00580DAE">
        <w:rPr>
          <w:sz w:val="16"/>
        </w:rPr>
        <w:t xml:space="preserve"> level of the </w:t>
      </w:r>
      <w:r w:rsidRPr="000D3994">
        <w:rPr>
          <w:rStyle w:val="Emphasis"/>
        </w:rPr>
        <w:t>inhuman</w:t>
      </w:r>
      <w:r w:rsidRPr="00893EEC">
        <w:rPr>
          <w:rStyle w:val="StyleUnderline"/>
        </w:rPr>
        <w:t xml:space="preserve"> </w:t>
      </w:r>
      <w:r w:rsidRPr="00580DAE">
        <w:rPr>
          <w:rStyle w:val="StyleUnderline"/>
        </w:rPr>
        <w:t xml:space="preserve">is a way </w:t>
      </w:r>
      <w:r w:rsidRPr="00B13B0D">
        <w:rPr>
          <w:rStyle w:val="StyleUnderline"/>
        </w:rPr>
        <w:t xml:space="preserve">to </w:t>
      </w:r>
      <w:r w:rsidRPr="000D3994">
        <w:rPr>
          <w:rStyle w:val="Emphasis"/>
          <w:highlight w:val="green"/>
        </w:rPr>
        <w:t>break</w:t>
      </w:r>
      <w:r w:rsidRPr="00B13B0D">
        <w:rPr>
          <w:rStyle w:val="StyleUnderline"/>
          <w:highlight w:val="green"/>
        </w:rPr>
        <w:t xml:space="preserve"> apart</w:t>
      </w:r>
      <w:r w:rsidRPr="00B13B0D">
        <w:rPr>
          <w:rStyle w:val="StyleUnderline"/>
        </w:rPr>
        <w:t xml:space="preserve"> the </w:t>
      </w:r>
      <w:r w:rsidRPr="000D3994">
        <w:rPr>
          <w:rStyle w:val="StyleUnderline"/>
        </w:rPr>
        <w:t xml:space="preserve">chains of </w:t>
      </w:r>
      <w:r w:rsidRPr="000D3994">
        <w:rPr>
          <w:rStyle w:val="Emphasis"/>
          <w:highlight w:val="green"/>
        </w:rPr>
        <w:t>signification</w:t>
      </w:r>
      <w:r w:rsidRPr="000D3994">
        <w:rPr>
          <w:rStyle w:val="StyleUnderline"/>
          <w:highlight w:val="green"/>
        </w:rPr>
        <w:t xml:space="preserve"> and </w:t>
      </w:r>
      <w:r w:rsidRPr="000D3994">
        <w:rPr>
          <w:rStyle w:val="Emphasis"/>
          <w:highlight w:val="green"/>
        </w:rPr>
        <w:t>material disfigurement</w:t>
      </w:r>
      <w:r w:rsidRPr="00580DAE">
        <w:rPr>
          <w:rStyle w:val="StyleUnderline"/>
        </w:rPr>
        <w:t xml:space="preserve"> of a blood-soaked ground, renaming that relation with the world differently.</w:t>
      </w:r>
      <w:r w:rsidRPr="00831D86">
        <w:rPr>
          <w:sz w:val="16"/>
        </w:rPr>
        <w:t xml:space="preserve"> </w:t>
      </w:r>
      <w:r w:rsidRPr="00580DAE">
        <w:rPr>
          <w:sz w:val="16"/>
        </w:rPr>
        <w:t xml:space="preserve">Blocks in </w:t>
      </w:r>
      <w:r w:rsidRPr="00580DAE">
        <w:rPr>
          <w:rStyle w:val="StyleUnderline"/>
        </w:rPr>
        <w:t xml:space="preserve">the </w:t>
      </w:r>
      <w:r w:rsidRPr="000D3994">
        <w:rPr>
          <w:rStyle w:val="Emphasis"/>
        </w:rPr>
        <w:t xml:space="preserve">epistemes of </w:t>
      </w:r>
      <w:proofErr w:type="spellStart"/>
      <w:r w:rsidRPr="000D3994">
        <w:rPr>
          <w:rStyle w:val="Emphasis"/>
          <w:highlight w:val="green"/>
        </w:rPr>
        <w:t>geologics</w:t>
      </w:r>
      <w:proofErr w:type="spellEnd"/>
      <w:r w:rsidRPr="000D3994">
        <w:rPr>
          <w:rStyle w:val="Emphasis"/>
          <w:highlight w:val="green"/>
        </w:rPr>
        <w:t xml:space="preserve"> </w:t>
      </w:r>
      <w:r w:rsidRPr="000D3994">
        <w:rPr>
          <w:rStyle w:val="Emphasis"/>
        </w:rPr>
        <w:t xml:space="preserve">are </w:t>
      </w:r>
      <w:r w:rsidRPr="000D3994">
        <w:rPr>
          <w:rStyle w:val="Emphasis"/>
          <w:highlight w:val="green"/>
        </w:rPr>
        <w:t>no less material</w:t>
      </w:r>
      <w:r w:rsidRPr="00580DAE">
        <w:rPr>
          <w:sz w:val="16"/>
        </w:rPr>
        <w:t xml:space="preserve"> in their outcomes</w:t>
      </w:r>
      <w:r w:rsidRPr="00831D86">
        <w:rPr>
          <w:sz w:val="16"/>
        </w:rPr>
        <w:t xml:space="preserve"> </w:t>
      </w:r>
      <w:r w:rsidRPr="00B13B0D">
        <w:rPr>
          <w:rStyle w:val="StyleUnderline"/>
          <w:highlight w:val="green"/>
        </w:rPr>
        <w:t>than</w:t>
      </w:r>
      <w:r w:rsidRPr="00580DAE">
        <w:rPr>
          <w:rStyle w:val="StyleUnderline"/>
        </w:rPr>
        <w:t xml:space="preserve"> blocks in </w:t>
      </w:r>
      <w:r w:rsidRPr="00B13B0D">
        <w:rPr>
          <w:rStyle w:val="StyleUnderline"/>
          <w:highlight w:val="green"/>
        </w:rPr>
        <w:t>pipelines</w:t>
      </w:r>
      <w:r w:rsidRPr="00580DAE">
        <w:rPr>
          <w:rStyle w:val="StyleUnderline"/>
        </w:rPr>
        <w:t xml:space="preserve">. </w:t>
      </w:r>
      <w:proofErr w:type="spellStart"/>
      <w:r w:rsidRPr="000D3994">
        <w:rPr>
          <w:rStyle w:val="Emphasis"/>
        </w:rPr>
        <w:t>Antidisciplinary</w:t>
      </w:r>
      <w:proofErr w:type="spellEnd"/>
      <w:r w:rsidRPr="000D3994">
        <w:rPr>
          <w:rStyle w:val="Emphasis"/>
        </w:rPr>
        <w:t xml:space="preserve"> pedagogy</w:t>
      </w:r>
      <w:r w:rsidRPr="000D3994">
        <w:rPr>
          <w:rStyle w:val="StyleUnderline"/>
        </w:rPr>
        <w:t xml:space="preserve"> requires</w:t>
      </w:r>
      <w:r w:rsidRPr="00580DAE">
        <w:rPr>
          <w:rStyle w:val="StyleUnderline"/>
        </w:rPr>
        <w:t xml:space="preserve"> disciplinary </w:t>
      </w:r>
      <w:r w:rsidRPr="000D3994">
        <w:rPr>
          <w:rStyle w:val="StyleUnderline"/>
        </w:rPr>
        <w:t>analysis</w:t>
      </w:r>
      <w:r w:rsidRPr="00580DAE">
        <w:rPr>
          <w:rStyle w:val="StyleUnderline"/>
        </w:rPr>
        <w:t xml:space="preserve">. </w:t>
      </w:r>
      <w:r w:rsidRPr="000D3994">
        <w:rPr>
          <w:rStyle w:val="Emphasis"/>
          <w:highlight w:val="green"/>
        </w:rPr>
        <w:t>Epistemic interventions</w:t>
      </w:r>
      <w:r w:rsidRPr="00580DAE">
        <w:rPr>
          <w:sz w:val="16"/>
        </w:rPr>
        <w:t xml:space="preserve"> can </w:t>
      </w:r>
      <w:r w:rsidRPr="000D3994">
        <w:rPr>
          <w:rStyle w:val="Emphasis"/>
          <w:highlight w:val="green"/>
        </w:rPr>
        <w:t>restructure devaluation</w:t>
      </w:r>
      <w:r w:rsidRPr="00580DAE">
        <w:rPr>
          <w:rStyle w:val="StyleUnderline"/>
        </w:rPr>
        <w:t>.</w:t>
      </w:r>
      <w:r w:rsidRPr="00580DAE">
        <w:rPr>
          <w:sz w:val="16"/>
        </w:rPr>
        <w:t xml:space="preserve"> Existence in</w:t>
      </w:r>
      <w:r w:rsidRPr="00831D86">
        <w:rPr>
          <w:sz w:val="16"/>
        </w:rPr>
        <w:t xml:space="preserve"> </w:t>
      </w:r>
      <w:r w:rsidRPr="00580DAE">
        <w:rPr>
          <w:sz w:val="16"/>
        </w:rPr>
        <w:t>the category of the inhuman, imagined through the intimacies of</w:t>
      </w:r>
      <w:r w:rsidRPr="00B13B0D">
        <w:rPr>
          <w:sz w:val="16"/>
        </w:rPr>
        <w:t xml:space="preserve"> geologic kinship without recourse to the claims of Being (or the lure of redeemability in the category of the Human), has conditioned the very basis and possibility of Black futurity. </w:t>
      </w:r>
      <w:r w:rsidRPr="00831D86">
        <w:rPr>
          <w:sz w:val="16"/>
        </w:rPr>
        <w:t xml:space="preserve">As Kodwo Eshun argues (in relation to Afrofuturism </w:t>
      </w:r>
      <w:r w:rsidRPr="00B13B0D">
        <w:rPr>
          <w:sz w:val="16"/>
        </w:rPr>
        <w:t xml:space="preserve">and the </w:t>
      </w:r>
      <w:proofErr w:type="spellStart"/>
      <w:r w:rsidRPr="00B13B0D">
        <w:rPr>
          <w:sz w:val="16"/>
        </w:rPr>
        <w:t>chronopolitics</w:t>
      </w:r>
      <w:proofErr w:type="spellEnd"/>
      <w:r w:rsidRPr="00B13B0D">
        <w:rPr>
          <w:sz w:val="16"/>
        </w:rPr>
        <w:t xml:space="preserve"> of Black time): “By creating temporal complications and anachronistic episodes that disturb the linear time of progress, these futurisms adjust </w:t>
      </w:r>
      <w:r w:rsidRPr="00580DAE">
        <w:rPr>
          <w:sz w:val="16"/>
        </w:rPr>
        <w:t>the temporal logics that condemned black subjects to</w:t>
      </w:r>
      <w:r w:rsidRPr="00831D86">
        <w:rPr>
          <w:sz w:val="16"/>
        </w:rPr>
        <w:t xml:space="preserve"> </w:t>
      </w:r>
      <w:r w:rsidRPr="00580DAE">
        <w:rPr>
          <w:sz w:val="16"/>
        </w:rPr>
        <w:t>prehistory” (2003, 297). Time travel has been essential for colonial subjects</w:t>
      </w:r>
      <w:r w:rsidRPr="00831D86">
        <w:rPr>
          <w:sz w:val="16"/>
        </w:rPr>
        <w:t xml:space="preserve"> </w:t>
      </w:r>
      <w:r w:rsidRPr="00580DAE">
        <w:rPr>
          <w:sz w:val="16"/>
        </w:rPr>
        <w:t>precisely because temporal scripts hold political spaces of subjugation in</w:t>
      </w:r>
      <w:r w:rsidRPr="00831D86">
        <w:rPr>
          <w:sz w:val="16"/>
        </w:rPr>
        <w:t xml:space="preserve"> </w:t>
      </w:r>
      <w:r w:rsidRPr="00580DAE">
        <w:rPr>
          <w:sz w:val="16"/>
        </w:rPr>
        <w:t>place, as somatic temporalities such as the blues and spirituals have held the</w:t>
      </w:r>
      <w:r w:rsidRPr="00831D86">
        <w:rPr>
          <w:sz w:val="16"/>
        </w:rPr>
        <w:t xml:space="preserve"> </w:t>
      </w:r>
      <w:r w:rsidRPr="00580DAE">
        <w:rPr>
          <w:sz w:val="16"/>
        </w:rPr>
        <w:t>experience of epistemologies of time to other clocks.9</w:t>
      </w:r>
      <w:r w:rsidRPr="00831D86">
        <w:rPr>
          <w:sz w:val="16"/>
        </w:rPr>
        <w:t xml:space="preserve"> </w:t>
      </w:r>
    </w:p>
    <w:p w14:paraId="059DA9F1" w14:textId="7A7DDD15" w:rsidR="00EE3D4F" w:rsidRDefault="00EE3D4F" w:rsidP="00EE3D4F">
      <w:pPr>
        <w:pStyle w:val="Heading4"/>
      </w:pPr>
      <w:r>
        <w:t xml:space="preserve">The deployment of presumption traps </w:t>
      </w:r>
      <w:r w:rsidR="00B13B0D">
        <w:t>affirmative</w:t>
      </w:r>
      <w:r>
        <w:t xml:space="preserve"> solvency within the temporal bounds of speech times, disavowing the </w:t>
      </w:r>
      <w:r w:rsidR="00B13B0D">
        <w:t xml:space="preserve">ongoing </w:t>
      </w:r>
      <w:r>
        <w:t xml:space="preserve">modes of relationality </w:t>
      </w:r>
      <w:r w:rsidR="00B13B0D">
        <w:t xml:space="preserve">the 1AC’s </w:t>
      </w:r>
      <w:r>
        <w:t>performance produces throughout the debate and between debaters, judges, and spectators.</w:t>
      </w:r>
    </w:p>
    <w:p w14:paraId="0C8D2EB0" w14:textId="77777777" w:rsidR="00EE3D4F" w:rsidRDefault="00EE3D4F" w:rsidP="00EE3D4F">
      <w:r>
        <w:t xml:space="preserve">Dr. Alex </w:t>
      </w:r>
      <w:r w:rsidRPr="008B6D75">
        <w:rPr>
          <w:rStyle w:val="Style13ptBold"/>
        </w:rPr>
        <w:t>McVey &amp;</w:t>
      </w:r>
      <w:r>
        <w:t xml:space="preserve"> Trevor </w:t>
      </w:r>
      <w:r w:rsidRPr="008B6D75">
        <w:rPr>
          <w:rStyle w:val="Style13ptBold"/>
        </w:rPr>
        <w:t>Turner 25</w:t>
      </w:r>
      <w:r>
        <w:t>, McVey, Assistant Professor of Communication Studies and Director of Debate at Kansas State University with a Communications Studies PhD from University of North Carolina, Chapel Hill; Turner, graduate student in the Master of Communication Studies program at KSU, 1/17/</w:t>
      </w:r>
      <w:proofErr w:type="gramStart"/>
      <w:r>
        <w:t>25,  “</w:t>
      </w:r>
      <w:proofErr w:type="gramEnd"/>
      <w:r>
        <w:t xml:space="preserve">Presumption, performance, and praxis: reclaiming debate as a site of freedom,” </w:t>
      </w:r>
      <w:r w:rsidRPr="008B6D75">
        <w:rPr>
          <w:i/>
          <w:iCs/>
        </w:rPr>
        <w:t>Argumentation and Advocacy</w:t>
      </w:r>
      <w:r>
        <w:t xml:space="preserve">, </w:t>
      </w:r>
      <w:r w:rsidRPr="008B6D75">
        <w:t>https://doi.org/10.1080/10511431.2024.2442114</w:t>
      </w:r>
      <w:r>
        <w:t xml:space="preserve">, </w:t>
      </w:r>
      <w:proofErr w:type="spellStart"/>
      <w:r>
        <w:t>DJDubb</w:t>
      </w:r>
      <w:proofErr w:type="spellEnd"/>
    </w:p>
    <w:p w14:paraId="1F44C8E4" w14:textId="77777777" w:rsidR="00EE3D4F" w:rsidRPr="008B6D75" w:rsidRDefault="00EE3D4F" w:rsidP="00EE3D4F">
      <w:pPr>
        <w:rPr>
          <w:u w:val="single"/>
        </w:rPr>
      </w:pPr>
      <w:r w:rsidRPr="008B6D75">
        <w:rPr>
          <w:rStyle w:val="StyleUnderline"/>
        </w:rPr>
        <w:t>Another</w:t>
      </w:r>
      <w:r w:rsidRPr="008B6D75">
        <w:rPr>
          <w:sz w:val="16"/>
        </w:rPr>
        <w:t xml:space="preserve"> more nuanced, but still </w:t>
      </w:r>
      <w:r w:rsidRPr="008B6D75">
        <w:rPr>
          <w:rStyle w:val="StyleUnderline"/>
        </w:rPr>
        <w:t xml:space="preserve">problematic, way of </w:t>
      </w:r>
      <w:r w:rsidRPr="00D62B01">
        <w:rPr>
          <w:rStyle w:val="Emphasis"/>
        </w:rPr>
        <w:t xml:space="preserve">deploying </w:t>
      </w:r>
      <w:r w:rsidRPr="00D62B01">
        <w:rPr>
          <w:rStyle w:val="Emphasis"/>
          <w:highlight w:val="green"/>
        </w:rPr>
        <w:t>presumption</w:t>
      </w:r>
      <w:r w:rsidRPr="00D62B01">
        <w:rPr>
          <w:rStyle w:val="StyleUnderline"/>
          <w:highlight w:val="green"/>
        </w:rPr>
        <w:t xml:space="preserve"> against </w:t>
      </w:r>
      <w:r w:rsidRPr="00D62B01">
        <w:rPr>
          <w:rStyle w:val="Emphasis"/>
          <w:highlight w:val="green"/>
        </w:rPr>
        <w:t>critical aff</w:t>
      </w:r>
      <w:r w:rsidRPr="00D62B01">
        <w:rPr>
          <w:rStyle w:val="Emphasis"/>
        </w:rPr>
        <w:t>irmative</w:t>
      </w:r>
      <w:r w:rsidRPr="00D62B01">
        <w:rPr>
          <w:rStyle w:val="Emphasis"/>
          <w:highlight w:val="green"/>
        </w:rPr>
        <w:t>s</w:t>
      </w:r>
      <w:r w:rsidRPr="00D62B01">
        <w:rPr>
          <w:rStyle w:val="StyleUnderline"/>
          <w:highlight w:val="green"/>
        </w:rPr>
        <w:t xml:space="preserve"> is</w:t>
      </w:r>
      <w:r w:rsidRPr="008B6D75">
        <w:rPr>
          <w:rStyle w:val="StyleUnderline"/>
        </w:rPr>
        <w:t xml:space="preserve"> it</w:t>
      </w:r>
      <w:r w:rsidRPr="008B6D75">
        <w:rPr>
          <w:sz w:val="16"/>
        </w:rPr>
        <w:t xml:space="preserve"> being used </w:t>
      </w:r>
      <w:r w:rsidRPr="008B6D75">
        <w:rPr>
          <w:rStyle w:val="StyleUnderline"/>
        </w:rPr>
        <w:t xml:space="preserve">as </w:t>
      </w:r>
      <w:r w:rsidRPr="00D62B01">
        <w:rPr>
          <w:rStyle w:val="StyleUnderline"/>
          <w:highlight w:val="green"/>
        </w:rPr>
        <w:t>an inquiry into</w:t>
      </w:r>
      <w:r w:rsidRPr="008B6D75">
        <w:rPr>
          <w:rStyle w:val="StyleUnderline"/>
        </w:rPr>
        <w:t xml:space="preserve"> the </w:t>
      </w:r>
      <w:r w:rsidRPr="00D62B01">
        <w:rPr>
          <w:rStyle w:val="Emphasis"/>
          <w:highlight w:val="green"/>
        </w:rPr>
        <w:t>timeframe</w:t>
      </w:r>
      <w:r w:rsidRPr="00D62B01">
        <w:rPr>
          <w:rStyle w:val="StyleUnderline"/>
          <w:highlight w:val="green"/>
        </w:rPr>
        <w:t xml:space="preserve"> of</w:t>
      </w:r>
      <w:r w:rsidRPr="008B6D75">
        <w:rPr>
          <w:sz w:val="16"/>
        </w:rPr>
        <w:t xml:space="preserve"> the</w:t>
      </w:r>
      <w:r w:rsidRPr="00D62B01">
        <w:t xml:space="preserve"> </w:t>
      </w:r>
      <w:r w:rsidRPr="00D62B01">
        <w:rPr>
          <w:rStyle w:val="Emphasis"/>
          <w:highlight w:val="green"/>
        </w:rPr>
        <w:t>solvency</w:t>
      </w:r>
      <w:r w:rsidRPr="00D62B01">
        <w:t xml:space="preserve"> </w:t>
      </w:r>
      <w:r w:rsidRPr="008B6D75">
        <w:rPr>
          <w:sz w:val="16"/>
        </w:rPr>
        <w:t xml:space="preserve">mechanism of the affirmative. UTD Sendejas-Karchmer uses </w:t>
      </w:r>
      <w:r w:rsidRPr="008B6D75">
        <w:rPr>
          <w:rStyle w:val="StyleUnderline"/>
        </w:rPr>
        <w:t>the analytics of “voting for them</w:t>
      </w:r>
      <w:r w:rsidRPr="008B6D75">
        <w:rPr>
          <w:sz w:val="16"/>
        </w:rPr>
        <w:t xml:space="preserve"> AFTER A 90MINUTE debate </w:t>
      </w:r>
      <w:r w:rsidRPr="008B6D75">
        <w:rPr>
          <w:rStyle w:val="StyleUnderline"/>
        </w:rPr>
        <w:t>doesn’t resolve</w:t>
      </w:r>
      <w:r w:rsidRPr="008B6D75">
        <w:rPr>
          <w:sz w:val="16"/>
        </w:rPr>
        <w:t xml:space="preserve"> any of </w:t>
      </w:r>
      <w:r w:rsidRPr="008B6D75">
        <w:rPr>
          <w:rStyle w:val="StyleUnderline"/>
        </w:rPr>
        <w:t xml:space="preserve">their offense – the </w:t>
      </w:r>
      <w:r w:rsidRPr="00D62B01">
        <w:rPr>
          <w:rStyle w:val="Emphasis"/>
          <w:highlight w:val="green"/>
        </w:rPr>
        <w:t>reading</w:t>
      </w:r>
      <w:r w:rsidRPr="00D62B01">
        <w:rPr>
          <w:rStyle w:val="Emphasis"/>
        </w:rPr>
        <w:t xml:space="preserve"> of </w:t>
      </w:r>
      <w:r w:rsidRPr="00D62B01">
        <w:rPr>
          <w:rStyle w:val="Emphasis"/>
          <w:highlight w:val="green"/>
        </w:rPr>
        <w:t>the 1ac should have</w:t>
      </w:r>
      <w:r w:rsidRPr="00D62B01">
        <w:rPr>
          <w:rStyle w:val="Emphasis"/>
        </w:rPr>
        <w:t xml:space="preserve"> already </w:t>
      </w:r>
      <w:r w:rsidRPr="00D62B01">
        <w:rPr>
          <w:rStyle w:val="Emphasis"/>
          <w:highlight w:val="green"/>
        </w:rPr>
        <w:t>solved”</w:t>
      </w:r>
      <w:r w:rsidRPr="008B6D75">
        <w:rPr>
          <w:sz w:val="16"/>
        </w:rPr>
        <w:t xml:space="preserve"> (UTD Sendejas and Karchmer, 2023) </w:t>
      </w:r>
      <w:r w:rsidRPr="008B6D75">
        <w:rPr>
          <w:rStyle w:val="StyleUnderline"/>
        </w:rPr>
        <w:t>and</w:t>
      </w:r>
      <w:r w:rsidRPr="008B6D75">
        <w:rPr>
          <w:sz w:val="16"/>
        </w:rPr>
        <w:t xml:space="preserve"> NYU Layden and Modi says “the 1AC has already been introduced into the debate. </w:t>
      </w:r>
      <w:r w:rsidRPr="008B6D75">
        <w:rPr>
          <w:rStyle w:val="StyleUnderline"/>
        </w:rPr>
        <w:t>Saying good things does not warrant a ballot”</w:t>
      </w:r>
      <w:r w:rsidRPr="008B6D75">
        <w:rPr>
          <w:sz w:val="16"/>
        </w:rPr>
        <w:t xml:space="preserve"> (NYU Layden and Modi, 2023). In other words, these arguments</w:t>
      </w:r>
      <w:r w:rsidRPr="00D62B01">
        <w:t xml:space="preserve"> </w:t>
      </w:r>
      <w:r w:rsidRPr="00D62B01">
        <w:rPr>
          <w:rStyle w:val="StyleUnderline"/>
          <w:highlight w:val="green"/>
        </w:rPr>
        <w:t>forward</w:t>
      </w:r>
      <w:r w:rsidRPr="008B6D75">
        <w:rPr>
          <w:rStyle w:val="StyleUnderline"/>
        </w:rPr>
        <w:t xml:space="preserve"> that </w:t>
      </w:r>
      <w:r w:rsidRPr="00D62B01">
        <w:rPr>
          <w:rStyle w:val="StyleUnderline"/>
          <w:highlight w:val="green"/>
        </w:rPr>
        <w:t xml:space="preserve">if </w:t>
      </w:r>
      <w:r w:rsidRPr="00D62B01">
        <w:rPr>
          <w:rStyle w:val="Emphasis"/>
          <w:highlight w:val="green"/>
        </w:rPr>
        <w:t>the aff</w:t>
      </w:r>
      <w:r w:rsidRPr="00D62B01">
        <w:t xml:space="preserve">irmative </w:t>
      </w:r>
      <w:r w:rsidRPr="00D62B01">
        <w:rPr>
          <w:rStyle w:val="StyleUnderline"/>
          <w:highlight w:val="green"/>
        </w:rPr>
        <w:t xml:space="preserve">is </w:t>
      </w:r>
      <w:r w:rsidRPr="00D62B01">
        <w:rPr>
          <w:rStyle w:val="Emphasis"/>
          <w:highlight w:val="green"/>
        </w:rPr>
        <w:t>not</w:t>
      </w:r>
      <w:r w:rsidRPr="00D62B01">
        <w:t xml:space="preserve"> </w:t>
      </w:r>
      <w:r w:rsidRPr="008B6D75">
        <w:rPr>
          <w:sz w:val="16"/>
        </w:rPr>
        <w:t xml:space="preserve">an inscribed textual object available for </w:t>
      </w:r>
      <w:proofErr w:type="spellStart"/>
      <w:r w:rsidRPr="00D62B01">
        <w:rPr>
          <w:rStyle w:val="Emphasis"/>
          <w:highlight w:val="green"/>
        </w:rPr>
        <w:t>fiated</w:t>
      </w:r>
      <w:proofErr w:type="spellEnd"/>
      <w:r w:rsidRPr="008B6D75">
        <w:rPr>
          <w:sz w:val="16"/>
        </w:rPr>
        <w:t xml:space="preserve"> action,</w:t>
      </w:r>
      <w:r w:rsidRPr="00D62B01">
        <w:t xml:space="preserve"> </w:t>
      </w:r>
      <w:r w:rsidRPr="00D62B01">
        <w:rPr>
          <w:rStyle w:val="Emphasis"/>
          <w:highlight w:val="green"/>
        </w:rPr>
        <w:t>the nine-minute</w:t>
      </w:r>
      <w:r w:rsidRPr="00D62B01">
        <w:rPr>
          <w:rStyle w:val="Emphasis"/>
        </w:rPr>
        <w:t xml:space="preserve"> time limit the </w:t>
      </w:r>
      <w:r w:rsidRPr="00D62B01">
        <w:rPr>
          <w:rStyle w:val="Emphasis"/>
          <w:highlight w:val="green"/>
        </w:rPr>
        <w:t>1AC</w:t>
      </w:r>
      <w:r w:rsidRPr="008B6D75">
        <w:rPr>
          <w:rStyle w:val="StyleUnderline"/>
        </w:rPr>
        <w:t xml:space="preserve"> must occur within </w:t>
      </w:r>
      <w:r w:rsidRPr="00D62B01">
        <w:rPr>
          <w:rStyle w:val="StyleUnderline"/>
          <w:highlight w:val="green"/>
        </w:rPr>
        <w:t xml:space="preserve">is the </w:t>
      </w:r>
      <w:r w:rsidRPr="00D62B01">
        <w:rPr>
          <w:rStyle w:val="Emphasis"/>
          <w:highlight w:val="green"/>
        </w:rPr>
        <w:t>only space</w:t>
      </w:r>
      <w:r w:rsidRPr="008B6D75">
        <w:t xml:space="preserve"> </w:t>
      </w:r>
      <w:r w:rsidRPr="008B6D75">
        <w:rPr>
          <w:sz w:val="16"/>
        </w:rPr>
        <w:t xml:space="preserve">in which </w:t>
      </w:r>
      <w:r w:rsidRPr="00D62B01">
        <w:rPr>
          <w:rStyle w:val="StyleUnderline"/>
        </w:rPr>
        <w:t xml:space="preserve">they </w:t>
      </w:r>
      <w:r w:rsidRPr="00D62B01">
        <w:rPr>
          <w:rStyle w:val="Emphasis"/>
        </w:rPr>
        <w:t xml:space="preserve">recognize </w:t>
      </w:r>
      <w:r w:rsidRPr="00D62B01">
        <w:rPr>
          <w:rStyle w:val="Emphasis"/>
          <w:highlight w:val="green"/>
        </w:rPr>
        <w:t>solvency</w:t>
      </w:r>
      <w:r w:rsidRPr="00D62B01">
        <w:rPr>
          <w:rStyle w:val="Emphasis"/>
        </w:rPr>
        <w:t xml:space="preserve"> to </w:t>
      </w:r>
      <w:r w:rsidRPr="00D62B01">
        <w:rPr>
          <w:rStyle w:val="Emphasis"/>
          <w:highlight w:val="green"/>
        </w:rPr>
        <w:t>occur</w:t>
      </w:r>
      <w:r w:rsidRPr="008B6D75">
        <w:rPr>
          <w:sz w:val="16"/>
        </w:rPr>
        <w:t xml:space="preserve">. Our model of rearticulation makes apparent that not only does the </w:t>
      </w:r>
      <w:proofErr w:type="spellStart"/>
      <w:r w:rsidRPr="008B6D75">
        <w:rPr>
          <w:sz w:val="16"/>
        </w:rPr>
        <w:t>fiated</w:t>
      </w:r>
      <w:proofErr w:type="spellEnd"/>
      <w:r w:rsidRPr="008B6D75">
        <w:rPr>
          <w:sz w:val="16"/>
        </w:rPr>
        <w:t xml:space="preserve"> imaginary not have much relevancy when engaging this typology of affirmative, but also that the magic of </w:t>
      </w:r>
      <w:r w:rsidRPr="00D62B01">
        <w:rPr>
          <w:rStyle w:val="Emphasis"/>
          <w:highlight w:val="green"/>
        </w:rPr>
        <w:t>performative aff</w:t>
      </w:r>
      <w:r w:rsidRPr="00D62B01">
        <w:rPr>
          <w:rStyle w:val="Emphasis"/>
        </w:rPr>
        <w:t>irmative</w:t>
      </w:r>
      <w:r w:rsidRPr="00D62B01">
        <w:rPr>
          <w:rStyle w:val="Emphasis"/>
          <w:highlight w:val="green"/>
        </w:rPr>
        <w:t>s</w:t>
      </w:r>
      <w:r w:rsidRPr="008B6D75">
        <w:rPr>
          <w:sz w:val="16"/>
        </w:rPr>
        <w:t xml:space="preserve"> is able to </w:t>
      </w:r>
      <w:r w:rsidRPr="00D62B01">
        <w:rPr>
          <w:rStyle w:val="Emphasis"/>
          <w:highlight w:val="green"/>
        </w:rPr>
        <w:t>escape</w:t>
      </w:r>
      <w:r w:rsidRPr="008B6D75">
        <w:rPr>
          <w:rStyle w:val="StyleUnderline"/>
        </w:rPr>
        <w:t xml:space="preserve"> the </w:t>
      </w:r>
      <w:r w:rsidRPr="00D62B01">
        <w:rPr>
          <w:rStyle w:val="Emphasis"/>
          <w:highlight w:val="green"/>
        </w:rPr>
        <w:t>temporal bounds</w:t>
      </w:r>
      <w:r w:rsidRPr="00D62B01">
        <w:rPr>
          <w:rStyle w:val="StyleUnderline"/>
          <w:highlight w:val="green"/>
        </w:rPr>
        <w:t xml:space="preserve"> of </w:t>
      </w:r>
      <w:r w:rsidRPr="00D62B01">
        <w:rPr>
          <w:rStyle w:val="Emphasis"/>
          <w:highlight w:val="green"/>
        </w:rPr>
        <w:t>traditional</w:t>
      </w:r>
      <w:r w:rsidRPr="00D62B01">
        <w:rPr>
          <w:rStyle w:val="Emphasis"/>
        </w:rPr>
        <w:t xml:space="preserve"> 1AC </w:t>
      </w:r>
      <w:r w:rsidRPr="00D62B01">
        <w:rPr>
          <w:rStyle w:val="Emphasis"/>
          <w:highlight w:val="green"/>
        </w:rPr>
        <w:t>speech times</w:t>
      </w:r>
      <w:r w:rsidRPr="00D62B01">
        <w:rPr>
          <w:rStyle w:val="StyleUnderline"/>
          <w:highlight w:val="green"/>
        </w:rPr>
        <w:t xml:space="preserve"> </w:t>
      </w:r>
      <w:proofErr w:type="gramStart"/>
      <w:r w:rsidRPr="00D62B01">
        <w:rPr>
          <w:rStyle w:val="StyleUnderline"/>
          <w:highlight w:val="green"/>
        </w:rPr>
        <w:t>as</w:t>
      </w:r>
      <w:r w:rsidRPr="008B6D75">
        <w:rPr>
          <w:rStyle w:val="StyleUnderline"/>
        </w:rPr>
        <w:t xml:space="preserve"> a result of</w:t>
      </w:r>
      <w:proofErr w:type="gramEnd"/>
      <w:r w:rsidRPr="008B6D75">
        <w:rPr>
          <w:rStyle w:val="StyleUnderline"/>
        </w:rPr>
        <w:t xml:space="preserve"> its </w:t>
      </w:r>
      <w:r w:rsidRPr="00D62B01">
        <w:rPr>
          <w:rStyle w:val="Emphasis"/>
          <w:highlight w:val="green"/>
        </w:rPr>
        <w:t>constant</w:t>
      </w:r>
      <w:r w:rsidRPr="00D62B01">
        <w:rPr>
          <w:rStyle w:val="Emphasis"/>
        </w:rPr>
        <w:t xml:space="preserve"> modes of </w:t>
      </w:r>
      <w:r w:rsidRPr="00D62B01">
        <w:rPr>
          <w:rStyle w:val="Emphasis"/>
          <w:highlight w:val="green"/>
        </w:rPr>
        <w:t>relationality</w:t>
      </w:r>
      <w:r w:rsidRPr="00D62B01">
        <w:t>.</w:t>
      </w:r>
      <w:r w:rsidRPr="008B6D75">
        <w:rPr>
          <w:rStyle w:val="StyleUnderline"/>
        </w:rPr>
        <w:t xml:space="preserve"> </w:t>
      </w:r>
    </w:p>
    <w:p w14:paraId="2CDB9A16" w14:textId="77777777" w:rsidR="00EE3D4F" w:rsidRDefault="00EE3D4F" w:rsidP="00EE3D4F">
      <w:pPr>
        <w:rPr>
          <w:rStyle w:val="StyleUnderline"/>
        </w:rPr>
      </w:pPr>
      <w:r w:rsidRPr="008B6D75">
        <w:rPr>
          <w:sz w:val="16"/>
        </w:rPr>
        <w:t xml:space="preserve">To support the enactment of a given </w:t>
      </w:r>
      <w:r w:rsidRPr="008B6D75">
        <w:rPr>
          <w:rStyle w:val="StyleUnderline"/>
        </w:rPr>
        <w:t xml:space="preserve">policy by way of </w:t>
      </w:r>
      <w:r w:rsidRPr="000D3994">
        <w:rPr>
          <w:rStyle w:val="Emphasis"/>
          <w:highlight w:val="green"/>
        </w:rPr>
        <w:t>fiat</w:t>
      </w:r>
      <w:r w:rsidRPr="008B6D75">
        <w:rPr>
          <w:sz w:val="16"/>
        </w:rPr>
        <w:t xml:space="preserve"> is to necessarily </w:t>
      </w:r>
      <w:r w:rsidRPr="000D3994">
        <w:rPr>
          <w:rStyle w:val="Emphasis"/>
          <w:highlight w:val="green"/>
        </w:rPr>
        <w:t>sidestep</w:t>
      </w:r>
      <w:r w:rsidRPr="008B6D75">
        <w:rPr>
          <w:sz w:val="16"/>
        </w:rPr>
        <w:t xml:space="preserve"> the question regarding </w:t>
      </w:r>
      <w:r w:rsidRPr="000D3994">
        <w:rPr>
          <w:rStyle w:val="StyleUnderline"/>
        </w:rPr>
        <w:t xml:space="preserve">the </w:t>
      </w:r>
      <w:r w:rsidRPr="000D3994">
        <w:rPr>
          <w:rStyle w:val="Emphasis"/>
          <w:highlight w:val="green"/>
        </w:rPr>
        <w:t>relationship</w:t>
      </w:r>
      <w:r w:rsidRPr="000D3994">
        <w:rPr>
          <w:rStyle w:val="StyleUnderline"/>
          <w:highlight w:val="green"/>
        </w:rPr>
        <w:t xml:space="preserve"> between</w:t>
      </w:r>
      <w:r w:rsidRPr="008B6D75">
        <w:rPr>
          <w:sz w:val="16"/>
        </w:rPr>
        <w:t xml:space="preserve"> the statement of </w:t>
      </w:r>
      <w:r w:rsidRPr="008B6D75">
        <w:rPr>
          <w:rStyle w:val="StyleUnderline"/>
        </w:rPr>
        <w:t xml:space="preserve">the </w:t>
      </w:r>
      <w:r w:rsidRPr="00D62B01">
        <w:rPr>
          <w:rStyle w:val="Emphasis"/>
        </w:rPr>
        <w:t xml:space="preserve">action’s </w:t>
      </w:r>
      <w:r w:rsidRPr="000D3994">
        <w:rPr>
          <w:rStyle w:val="Emphasis"/>
          <w:highlight w:val="green"/>
        </w:rPr>
        <w:t>desirability</w:t>
      </w:r>
      <w:r w:rsidRPr="000D3994">
        <w:rPr>
          <w:rStyle w:val="StyleUnderline"/>
          <w:highlight w:val="green"/>
        </w:rPr>
        <w:t xml:space="preserve"> and</w:t>
      </w:r>
      <w:r w:rsidRPr="008B6D75">
        <w:rPr>
          <w:rStyle w:val="StyleUnderline"/>
        </w:rPr>
        <w:t xml:space="preserve"> the </w:t>
      </w:r>
      <w:r w:rsidRPr="000D3994">
        <w:rPr>
          <w:rStyle w:val="Emphasis"/>
          <w:highlight w:val="green"/>
        </w:rPr>
        <w:t>performance</w:t>
      </w:r>
      <w:r w:rsidRPr="00D62B01">
        <w:rPr>
          <w:rStyle w:val="Emphasis"/>
        </w:rPr>
        <w:t xml:space="preserve"> of that statement</w:t>
      </w:r>
      <w:r w:rsidRPr="008B6D75">
        <w:rPr>
          <w:sz w:val="16"/>
        </w:rPr>
        <w:t xml:space="preserve">. Similarly, </w:t>
      </w:r>
      <w:r w:rsidRPr="000D3994">
        <w:rPr>
          <w:rStyle w:val="Emphasis"/>
          <w:highlight w:val="green"/>
        </w:rPr>
        <w:t>judges do not</w:t>
      </w:r>
      <w:r w:rsidRPr="008B6D75">
        <w:rPr>
          <w:sz w:val="16"/>
        </w:rPr>
        <w:t xml:space="preserve"> actually </w:t>
      </w:r>
      <w:r w:rsidRPr="000D3994">
        <w:rPr>
          <w:rStyle w:val="Emphasis"/>
          <w:highlight w:val="green"/>
        </w:rPr>
        <w:t>enact</w:t>
      </w:r>
      <w:r w:rsidRPr="008B6D75">
        <w:rPr>
          <w:sz w:val="16"/>
        </w:rPr>
        <w:t xml:space="preserve"> the </w:t>
      </w:r>
      <w:r w:rsidRPr="000D3994">
        <w:rPr>
          <w:rStyle w:val="Emphasis"/>
          <w:highlight w:val="green"/>
        </w:rPr>
        <w:t>policy</w:t>
      </w:r>
      <w:r w:rsidRPr="008B6D75">
        <w:rPr>
          <w:sz w:val="16"/>
        </w:rPr>
        <w:t xml:space="preserve"> of an affirmative </w:t>
      </w:r>
      <w:r w:rsidRPr="000D3994">
        <w:rPr>
          <w:rStyle w:val="StyleUnderline"/>
          <w:highlight w:val="green"/>
        </w:rPr>
        <w:t>when</w:t>
      </w:r>
      <w:r w:rsidRPr="008B6D75">
        <w:rPr>
          <w:rStyle w:val="StyleUnderline"/>
        </w:rPr>
        <w:t xml:space="preserve"> </w:t>
      </w:r>
      <w:r w:rsidRPr="000D3994">
        <w:rPr>
          <w:rStyle w:val="Emphasis"/>
          <w:highlight w:val="green"/>
        </w:rPr>
        <w:t>signing the ballot</w:t>
      </w:r>
      <w:r w:rsidRPr="008B6D75">
        <w:rPr>
          <w:rStyle w:val="StyleUnderline"/>
        </w:rPr>
        <w:t xml:space="preserve"> for a </w:t>
      </w:r>
      <w:proofErr w:type="spellStart"/>
      <w:r w:rsidRPr="00D62B01">
        <w:rPr>
          <w:rStyle w:val="Emphasis"/>
        </w:rPr>
        <w:t>fiated</w:t>
      </w:r>
      <w:proofErr w:type="spellEnd"/>
      <w:r w:rsidRPr="00D62B01">
        <w:rPr>
          <w:rStyle w:val="Emphasis"/>
        </w:rPr>
        <w:t xml:space="preserve"> plan</w:t>
      </w:r>
      <w:r w:rsidRPr="008B6D75">
        <w:rPr>
          <w:rStyle w:val="StyleUnderline"/>
        </w:rPr>
        <w:t xml:space="preserve">, </w:t>
      </w:r>
      <w:r w:rsidRPr="000D3994">
        <w:rPr>
          <w:rStyle w:val="StyleUnderline"/>
        </w:rPr>
        <w:t>which</w:t>
      </w:r>
      <w:r w:rsidRPr="008B6D75">
        <w:rPr>
          <w:sz w:val="16"/>
        </w:rPr>
        <w:t xml:space="preserve"> begins to </w:t>
      </w:r>
      <w:r w:rsidRPr="000D3994">
        <w:rPr>
          <w:rStyle w:val="Emphasis"/>
        </w:rPr>
        <w:t>hollow-ou</w:t>
      </w:r>
      <w:r w:rsidRPr="00D62B01">
        <w:rPr>
          <w:rStyle w:val="Emphasis"/>
        </w:rPr>
        <w:t>t</w:t>
      </w:r>
      <w:r w:rsidRPr="008B6D75">
        <w:rPr>
          <w:rStyle w:val="StyleUnderline"/>
        </w:rPr>
        <w:t xml:space="preserve"> the </w:t>
      </w:r>
      <w:r w:rsidRPr="00D62B01">
        <w:rPr>
          <w:rStyle w:val="Emphasis"/>
        </w:rPr>
        <w:t>logics</w:t>
      </w:r>
      <w:r w:rsidRPr="008B6D75">
        <w:rPr>
          <w:rStyle w:val="StyleUnderline"/>
        </w:rPr>
        <w:t xml:space="preserve"> of a </w:t>
      </w:r>
      <w:r w:rsidRPr="00D62B01">
        <w:rPr>
          <w:rStyle w:val="Emphasis"/>
        </w:rPr>
        <w:t>temporal understanding of solvency mechanisms</w:t>
      </w:r>
      <w:r w:rsidRPr="008B6D75">
        <w:rPr>
          <w:sz w:val="16"/>
        </w:rPr>
        <w:t xml:space="preserve">. The performative dimensions of this recognition, however, can be disavowed when the space is viewed merely as a laboratory for the testing of ideas rather than a space where embodied performers practice of the performance of those ideas in front of embodied critics who, themselves, perform in response. So long as agency is located outside of the space of the debate and within the institutionality of the state, debate can evacuate itself of its performative dimensions. </w:t>
      </w:r>
      <w:r w:rsidRPr="00D62B01">
        <w:rPr>
          <w:rStyle w:val="Emphasis"/>
          <w:highlight w:val="green"/>
        </w:rPr>
        <w:t>Presumption</w:t>
      </w:r>
      <w:r w:rsidRPr="00D62B01">
        <w:rPr>
          <w:rStyle w:val="StyleUnderline"/>
          <w:highlight w:val="green"/>
        </w:rPr>
        <w:t xml:space="preserve"> aids</w:t>
      </w:r>
      <w:r w:rsidRPr="008B6D75">
        <w:rPr>
          <w:sz w:val="16"/>
        </w:rPr>
        <w:t xml:space="preserve"> in this evacuation through </w:t>
      </w:r>
      <w:r w:rsidRPr="008B6D75">
        <w:rPr>
          <w:rStyle w:val="StyleUnderline"/>
        </w:rPr>
        <w:t xml:space="preserve">the </w:t>
      </w:r>
      <w:r w:rsidRPr="00D62B01">
        <w:rPr>
          <w:rStyle w:val="StyleUnderline"/>
          <w:highlight w:val="green"/>
        </w:rPr>
        <w:t>notion</w:t>
      </w:r>
      <w:r w:rsidRPr="008B6D75">
        <w:rPr>
          <w:rStyle w:val="StyleUnderline"/>
        </w:rPr>
        <w:t xml:space="preserve"> that </w:t>
      </w:r>
      <w:r w:rsidRPr="00D62B01">
        <w:rPr>
          <w:rStyle w:val="Emphasis"/>
          <w:highlight w:val="green"/>
        </w:rPr>
        <w:t>embodied performance</w:t>
      </w:r>
      <w:r w:rsidRPr="00D62B01">
        <w:rPr>
          <w:rStyle w:val="StyleUnderline"/>
          <w:highlight w:val="green"/>
        </w:rPr>
        <w:t xml:space="preserve"> is </w:t>
      </w:r>
      <w:r w:rsidRPr="00D62B01">
        <w:rPr>
          <w:rStyle w:val="Emphasis"/>
          <w:highlight w:val="green"/>
        </w:rPr>
        <w:t>not enough</w:t>
      </w:r>
      <w:r>
        <w:t xml:space="preserve">. </w:t>
      </w:r>
      <w:r w:rsidRPr="008B6D75">
        <w:rPr>
          <w:sz w:val="16"/>
        </w:rPr>
        <w:t xml:space="preserve">The production of meaningful, contestable knowledge </w:t>
      </w:r>
      <w:r w:rsidRPr="008B6D75">
        <w:rPr>
          <w:rStyle w:val="StyleUnderline"/>
        </w:rPr>
        <w:t>and</w:t>
      </w:r>
      <w:r w:rsidRPr="008B6D75">
        <w:rPr>
          <w:sz w:val="16"/>
        </w:rPr>
        <w:t xml:space="preserve"> the enactment of </w:t>
      </w:r>
      <w:r w:rsidRPr="00D62B01">
        <w:rPr>
          <w:rStyle w:val="Emphasis"/>
        </w:rPr>
        <w:t>substantive</w:t>
      </w:r>
      <w:r w:rsidRPr="008B6D75">
        <w:rPr>
          <w:sz w:val="16"/>
        </w:rPr>
        <w:t xml:space="preserve"> modes of </w:t>
      </w:r>
      <w:r w:rsidRPr="00D62B01">
        <w:rPr>
          <w:rStyle w:val="Emphasis"/>
        </w:rPr>
        <w:t xml:space="preserve">political </w:t>
      </w:r>
      <w:r w:rsidRPr="00D62B01">
        <w:rPr>
          <w:rStyle w:val="Emphasis"/>
          <w:highlight w:val="green"/>
        </w:rPr>
        <w:t>engagement</w:t>
      </w:r>
      <w:r w:rsidRPr="008B6D75">
        <w:rPr>
          <w:sz w:val="16"/>
        </w:rPr>
        <w:t xml:space="preserve"> does not </w:t>
      </w:r>
      <w:r w:rsidRPr="00D62B01">
        <w:rPr>
          <w:rStyle w:val="Emphasis"/>
          <w:highlight w:val="green"/>
        </w:rPr>
        <w:t>begin and end</w:t>
      </w:r>
      <w:r w:rsidRPr="00D62B01">
        <w:rPr>
          <w:rStyle w:val="StyleUnderline"/>
          <w:highlight w:val="green"/>
        </w:rPr>
        <w:t xml:space="preserve"> at</w:t>
      </w:r>
      <w:r w:rsidRPr="008B6D75">
        <w:rPr>
          <w:sz w:val="16"/>
        </w:rPr>
        <w:t xml:space="preserve"> the demonstration of </w:t>
      </w:r>
      <w:r w:rsidRPr="00D62B01">
        <w:rPr>
          <w:rStyle w:val="Emphasis"/>
          <w:highlight w:val="green"/>
        </w:rPr>
        <w:t>legible policy change</w:t>
      </w:r>
      <w:r w:rsidRPr="008B6D75">
        <w:rPr>
          <w:rStyle w:val="StyleUnderline"/>
        </w:rPr>
        <w:t xml:space="preserve"> from the status quo.</w:t>
      </w:r>
    </w:p>
    <w:p w14:paraId="04031733" w14:textId="05790044" w:rsidR="00EE3D4F" w:rsidRPr="00EE3D4F" w:rsidRDefault="00EE3D4F" w:rsidP="00EE3D4F">
      <w:pPr>
        <w:rPr>
          <w:u w:val="single"/>
        </w:rPr>
      </w:pPr>
      <w:r w:rsidRPr="008B6D75">
        <w:rPr>
          <w:sz w:val="16"/>
        </w:rPr>
        <w:t xml:space="preserve">Performance’s magic exceeds the dichotomy of thought and action and emerges through the way </w:t>
      </w:r>
      <w:r w:rsidRPr="008B6D75">
        <w:rPr>
          <w:rStyle w:val="StyleUnderline"/>
        </w:rPr>
        <w:t>subjective modes of relation are changed</w:t>
      </w:r>
      <w:r w:rsidRPr="008B6D75">
        <w:rPr>
          <w:sz w:val="16"/>
        </w:rPr>
        <w:t xml:space="preserve"> in situ </w:t>
      </w:r>
      <w:r w:rsidRPr="008B6D75">
        <w:rPr>
          <w:rStyle w:val="StyleUnderline"/>
        </w:rPr>
        <w:t>through the</w:t>
      </w:r>
      <w:r w:rsidRPr="008B6D75">
        <w:rPr>
          <w:sz w:val="16"/>
        </w:rPr>
        <w:t xml:space="preserve"> continued, iterated, and </w:t>
      </w:r>
      <w:r w:rsidRPr="008B6D75">
        <w:rPr>
          <w:rStyle w:val="StyleUnderline"/>
        </w:rPr>
        <w:t>repeated act of performance</w:t>
      </w:r>
      <w:r w:rsidRPr="008B6D75">
        <w:rPr>
          <w:sz w:val="16"/>
        </w:rPr>
        <w:t xml:space="preserve">. Performance engages in action through the transformation of political subjectivity in the praxis of performance itself. E. Patrick Johnson (2011) demonstrates how </w:t>
      </w:r>
      <w:r w:rsidRPr="00D62B01">
        <w:rPr>
          <w:rStyle w:val="Emphasis"/>
          <w:highlight w:val="green"/>
        </w:rPr>
        <w:t>performance</w:t>
      </w:r>
      <w:r w:rsidRPr="00D62B01">
        <w:rPr>
          <w:rStyle w:val="StyleUnderline"/>
          <w:highlight w:val="green"/>
        </w:rPr>
        <w:t xml:space="preserve"> constitutes</w:t>
      </w:r>
      <w:r w:rsidRPr="00D62B01">
        <w:t xml:space="preserve"> </w:t>
      </w:r>
      <w:r w:rsidRPr="008B6D75">
        <w:rPr>
          <w:sz w:val="16"/>
        </w:rPr>
        <w:t xml:space="preserve">a site for </w:t>
      </w:r>
      <w:r w:rsidRPr="008B6D75">
        <w:rPr>
          <w:rStyle w:val="StyleUnderline"/>
        </w:rPr>
        <w:t xml:space="preserve">the </w:t>
      </w:r>
      <w:r w:rsidRPr="00D62B01">
        <w:rPr>
          <w:rStyle w:val="Emphasis"/>
          <w:highlight w:val="green"/>
        </w:rPr>
        <w:t>continued (re)negotiation of subjectivity</w:t>
      </w:r>
      <w:r w:rsidRPr="00D62B01">
        <w:rPr>
          <w:rStyle w:val="StyleUnderline"/>
        </w:rPr>
        <w:t xml:space="preserve"> </w:t>
      </w:r>
      <w:r w:rsidRPr="008B6D75">
        <w:rPr>
          <w:rStyle w:val="StyleUnderline"/>
        </w:rPr>
        <w:t>pointing to</w:t>
      </w:r>
      <w:r w:rsidRPr="008B6D75">
        <w:rPr>
          <w:sz w:val="16"/>
        </w:rPr>
        <w:t xml:space="preserve"> two factors of performance: </w:t>
      </w:r>
      <w:r w:rsidRPr="00D62B01">
        <w:rPr>
          <w:rStyle w:val="Emphasis"/>
        </w:rPr>
        <w:t>performative preparation</w:t>
      </w:r>
      <w:r w:rsidRPr="00D62B01">
        <w:rPr>
          <w:rStyle w:val="StyleUnderline"/>
          <w:sz w:val="24"/>
          <w:szCs w:val="24"/>
        </w:rPr>
        <w:t xml:space="preserve"> </w:t>
      </w:r>
      <w:r w:rsidRPr="008B6D75">
        <w:rPr>
          <w:rStyle w:val="StyleUnderline"/>
        </w:rPr>
        <w:t xml:space="preserve">and </w:t>
      </w:r>
      <w:r w:rsidRPr="00D62B01">
        <w:rPr>
          <w:rStyle w:val="Emphasis"/>
        </w:rPr>
        <w:t>embodied contingent iteration</w:t>
      </w:r>
      <w:r w:rsidRPr="00D62B01">
        <w:t xml:space="preserve"> </w:t>
      </w:r>
      <w:r w:rsidRPr="008B6D75">
        <w:rPr>
          <w:sz w:val="16"/>
        </w:rPr>
        <w:t xml:space="preserve">(429-431). First, while preparing for performance, the performer/author/scholar begins understanding their lived experiences and detailing how those experiences influence identities – establishing their space as a subject with agency through the space of performance. Their proximate relationship with internalized lived experiences allows the performer to conceptualize and articulate what worldly, contingent, political and social forces may have been at play to inform their viewpoint. </w:t>
      </w:r>
      <w:r w:rsidRPr="008B6D75">
        <w:rPr>
          <w:rStyle w:val="StyleUnderline"/>
        </w:rPr>
        <w:t xml:space="preserve">The </w:t>
      </w:r>
      <w:r w:rsidRPr="00D62B01">
        <w:rPr>
          <w:rStyle w:val="Emphasis"/>
          <w:highlight w:val="green"/>
        </w:rPr>
        <w:t>relationality of performance</w:t>
      </w:r>
      <w:r w:rsidRPr="00D62B01">
        <w:rPr>
          <w:rStyle w:val="StyleUnderline"/>
          <w:highlight w:val="green"/>
        </w:rPr>
        <w:t xml:space="preserve"> undermines</w:t>
      </w:r>
      <w:r w:rsidRPr="008B6D75">
        <w:rPr>
          <w:rStyle w:val="StyleUnderline"/>
        </w:rPr>
        <w:t xml:space="preserve"> the </w:t>
      </w:r>
      <w:r w:rsidRPr="00D62B01">
        <w:rPr>
          <w:rStyle w:val="Emphasis"/>
        </w:rPr>
        <w:t xml:space="preserve">firm </w:t>
      </w:r>
      <w:r w:rsidRPr="00D62B01">
        <w:rPr>
          <w:rStyle w:val="Emphasis"/>
          <w:highlight w:val="green"/>
        </w:rPr>
        <w:t>division</w:t>
      </w:r>
      <w:r w:rsidRPr="00D62B01">
        <w:rPr>
          <w:rStyle w:val="StyleUnderline"/>
          <w:highlight w:val="green"/>
        </w:rPr>
        <w:t xml:space="preserve"> between </w:t>
      </w:r>
      <w:r w:rsidRPr="00D62B01">
        <w:rPr>
          <w:rStyle w:val="Emphasis"/>
          <w:highlight w:val="green"/>
        </w:rPr>
        <w:t>thought and action</w:t>
      </w:r>
      <w:r w:rsidRPr="008B6D75">
        <w:rPr>
          <w:rStyle w:val="StyleUnderline"/>
        </w:rPr>
        <w:t xml:space="preserve">: the </w:t>
      </w:r>
      <w:r w:rsidRPr="00D62B01">
        <w:rPr>
          <w:rStyle w:val="Emphasis"/>
        </w:rPr>
        <w:t xml:space="preserve">act of </w:t>
      </w:r>
      <w:r w:rsidRPr="00D62B01">
        <w:rPr>
          <w:rStyle w:val="Emphasis"/>
          <w:highlight w:val="green"/>
        </w:rPr>
        <w:t>performing</w:t>
      </w:r>
      <w:r w:rsidRPr="008B6D75">
        <w:rPr>
          <w:rStyle w:val="StyleUnderline"/>
        </w:rPr>
        <w:t xml:space="preserve"> is the </w:t>
      </w:r>
      <w:r w:rsidRPr="00D62B01">
        <w:rPr>
          <w:rStyle w:val="Emphasis"/>
          <w:highlight w:val="green"/>
        </w:rPr>
        <w:t>rethink</w:t>
      </w:r>
      <w:r w:rsidRPr="00D62B01">
        <w:rPr>
          <w:rStyle w:val="Emphasis"/>
        </w:rPr>
        <w:t xml:space="preserve">ing </w:t>
      </w:r>
      <w:r w:rsidRPr="00D62B01">
        <w:rPr>
          <w:rStyle w:val="Emphasis"/>
          <w:highlight w:val="green"/>
        </w:rPr>
        <w:t>the world anew</w:t>
      </w:r>
      <w:r w:rsidRPr="008B6D75">
        <w:rPr>
          <w:rStyle w:val="StyleUnderline"/>
        </w:rPr>
        <w:t xml:space="preserve">. </w:t>
      </w:r>
      <w:r w:rsidRPr="00D62B01">
        <w:rPr>
          <w:rStyle w:val="Emphasis"/>
        </w:rPr>
        <w:t xml:space="preserve">Performance’s </w:t>
      </w:r>
      <w:r w:rsidRPr="00D62B01">
        <w:rPr>
          <w:rStyle w:val="Emphasis"/>
          <w:highlight w:val="green"/>
        </w:rPr>
        <w:t>relational modes</w:t>
      </w:r>
      <w:r w:rsidRPr="00D62B01">
        <w:rPr>
          <w:rStyle w:val="Emphasis"/>
        </w:rPr>
        <w:t xml:space="preserve"> of address</w:t>
      </w:r>
      <w:r w:rsidRPr="008B6D75">
        <w:rPr>
          <w:rStyle w:val="StyleUnderline"/>
        </w:rPr>
        <w:t xml:space="preserve"> </w:t>
      </w:r>
      <w:r w:rsidRPr="00D62B01">
        <w:rPr>
          <w:rStyle w:val="StyleUnderline"/>
          <w:highlight w:val="green"/>
        </w:rPr>
        <w:t>provide</w:t>
      </w:r>
      <w:r w:rsidRPr="008B6D75">
        <w:rPr>
          <w:rStyle w:val="StyleUnderline"/>
        </w:rPr>
        <w:t xml:space="preserve"> </w:t>
      </w:r>
      <w:r w:rsidRPr="00D62B01">
        <w:rPr>
          <w:rStyle w:val="Emphasis"/>
        </w:rPr>
        <w:t xml:space="preserve">unique </w:t>
      </w:r>
      <w:r w:rsidRPr="00D62B01">
        <w:rPr>
          <w:rStyle w:val="Emphasis"/>
          <w:highlight w:val="green"/>
        </w:rPr>
        <w:t>epistemological sites</w:t>
      </w:r>
      <w:r w:rsidRPr="00D62B01">
        <w:rPr>
          <w:rStyle w:val="StyleUnderline"/>
          <w:highlight w:val="green"/>
        </w:rPr>
        <w:t xml:space="preserve"> for</w:t>
      </w:r>
      <w:r w:rsidRPr="008B6D75">
        <w:rPr>
          <w:rStyle w:val="StyleUnderline"/>
        </w:rPr>
        <w:t xml:space="preserve"> the </w:t>
      </w:r>
      <w:r w:rsidRPr="00D62B01">
        <w:rPr>
          <w:rStyle w:val="Emphasis"/>
          <w:highlight w:val="green"/>
        </w:rPr>
        <w:t>exploration</w:t>
      </w:r>
      <w:r w:rsidRPr="00D62B01">
        <w:rPr>
          <w:rStyle w:val="StyleUnderline"/>
          <w:highlight w:val="green"/>
        </w:rPr>
        <w:t xml:space="preserve"> of</w:t>
      </w:r>
      <w:r w:rsidRPr="008B6D75">
        <w:rPr>
          <w:rStyle w:val="StyleUnderline"/>
        </w:rPr>
        <w:t xml:space="preserve"> </w:t>
      </w:r>
      <w:r w:rsidRPr="00D62B01">
        <w:rPr>
          <w:rStyle w:val="Emphasis"/>
        </w:rPr>
        <w:t xml:space="preserve">political </w:t>
      </w:r>
      <w:r w:rsidRPr="00D62B01">
        <w:rPr>
          <w:rStyle w:val="Emphasis"/>
          <w:highlight w:val="green"/>
        </w:rPr>
        <w:t>subjectivity</w:t>
      </w:r>
      <w:r w:rsidRPr="008B6D75">
        <w:rPr>
          <w:sz w:val="16"/>
        </w:rPr>
        <w:t xml:space="preserve"> as it unfolds </w:t>
      </w:r>
      <w:r w:rsidRPr="00D62B01">
        <w:rPr>
          <w:rStyle w:val="StyleUnderline"/>
          <w:highlight w:val="green"/>
        </w:rPr>
        <w:t xml:space="preserve">within </w:t>
      </w:r>
      <w:r w:rsidRPr="00D62B01">
        <w:rPr>
          <w:rStyle w:val="Emphasis"/>
          <w:highlight w:val="green"/>
        </w:rPr>
        <w:t>the</w:t>
      </w:r>
      <w:r w:rsidRPr="00D62B01">
        <w:rPr>
          <w:rStyle w:val="Emphasis"/>
        </w:rPr>
        <w:t xml:space="preserve"> debate </w:t>
      </w:r>
      <w:r w:rsidRPr="00D62B01">
        <w:rPr>
          <w:rStyle w:val="Emphasis"/>
          <w:highlight w:val="green"/>
        </w:rPr>
        <w:t>round</w:t>
      </w:r>
      <w:r w:rsidRPr="008B6D75">
        <w:rPr>
          <w:rStyle w:val="StyleUnderline"/>
        </w:rPr>
        <w:t xml:space="preserve">. The </w:t>
      </w:r>
      <w:r w:rsidRPr="00D62B01">
        <w:rPr>
          <w:rStyle w:val="Emphasis"/>
        </w:rPr>
        <w:t>writing process</w:t>
      </w:r>
      <w:r w:rsidRPr="008B6D75">
        <w:rPr>
          <w:rStyle w:val="StyleUnderline"/>
        </w:rPr>
        <w:t xml:space="preserve"> provides</w:t>
      </w:r>
      <w:r w:rsidRPr="008B6D75">
        <w:rPr>
          <w:sz w:val="16"/>
        </w:rPr>
        <w:t xml:space="preserve"> moments of </w:t>
      </w:r>
      <w:r w:rsidRPr="008B6D75">
        <w:rPr>
          <w:rStyle w:val="StyleUnderline"/>
        </w:rPr>
        <w:t>exploration and escape for the creator</w:t>
      </w:r>
      <w:r w:rsidRPr="008B6D75">
        <w:rPr>
          <w:sz w:val="16"/>
        </w:rPr>
        <w:t xml:space="preserve"> of the performance, </w:t>
      </w:r>
      <w:r w:rsidRPr="008B6D75">
        <w:rPr>
          <w:rStyle w:val="StyleUnderline"/>
        </w:rPr>
        <w:t xml:space="preserve">while </w:t>
      </w:r>
      <w:r w:rsidRPr="00D62B01">
        <w:rPr>
          <w:rStyle w:val="Emphasis"/>
        </w:rPr>
        <w:t>each listener’s relationship</w:t>
      </w:r>
      <w:r w:rsidRPr="008B6D75">
        <w:rPr>
          <w:sz w:val="16"/>
        </w:rPr>
        <w:t xml:space="preserve"> to the information the performer is conveying </w:t>
      </w:r>
      <w:r w:rsidRPr="008B6D75">
        <w:rPr>
          <w:rStyle w:val="StyleUnderline"/>
        </w:rPr>
        <w:t xml:space="preserve">constitutes </w:t>
      </w:r>
      <w:r w:rsidRPr="00D62B01">
        <w:rPr>
          <w:rStyle w:val="Emphasis"/>
        </w:rPr>
        <w:t>new modes of relational possibility</w:t>
      </w:r>
      <w:r w:rsidRPr="008B6D75">
        <w:rPr>
          <w:sz w:val="16"/>
        </w:rPr>
        <w:t>. The second plane these affirmatives function on is the plane of embodied contingent iteration. E. Patrick Johnson indicates that, “each iteration of my ‘</w:t>
      </w:r>
      <w:proofErr w:type="gramStart"/>
      <w:r w:rsidRPr="008B6D75">
        <w:rPr>
          <w:sz w:val="16"/>
        </w:rPr>
        <w:t>self ’</w:t>
      </w:r>
      <w:proofErr w:type="gramEnd"/>
      <w:r w:rsidRPr="008B6D75">
        <w:rPr>
          <w:sz w:val="16"/>
        </w:rPr>
        <w:t xml:space="preserve"> is always in relation to who ‘I’ am in any given moment in my life history” (431) – quickly </w:t>
      </w:r>
      <w:r w:rsidRPr="008B6D75">
        <w:rPr>
          <w:rStyle w:val="StyleUnderline"/>
        </w:rPr>
        <w:t xml:space="preserve">mooting the common “you have already read this </w:t>
      </w:r>
      <w:proofErr w:type="spellStart"/>
      <w:r w:rsidRPr="008B6D75">
        <w:rPr>
          <w:rStyle w:val="StyleUnderline"/>
        </w:rPr>
        <w:t>aff</w:t>
      </w:r>
      <w:proofErr w:type="spellEnd"/>
      <w:r w:rsidRPr="008B6D75">
        <w:rPr>
          <w:rStyle w:val="StyleUnderline"/>
        </w:rPr>
        <w:t>, that decks your solvency” argumentation</w:t>
      </w:r>
      <w:r w:rsidRPr="00D62B01">
        <w:t xml:space="preserve"> </w:t>
      </w:r>
      <w:r w:rsidRPr="008B6D75">
        <w:rPr>
          <w:sz w:val="16"/>
        </w:rPr>
        <w:t xml:space="preserve">embedded in many presumption arguments. While it may be correct that the decipherable words within the performance may have been posited in previous rounds, </w:t>
      </w:r>
      <w:r w:rsidRPr="008B6D75">
        <w:rPr>
          <w:rStyle w:val="StyleUnderline"/>
        </w:rPr>
        <w:t xml:space="preserve">the </w:t>
      </w:r>
      <w:r w:rsidRPr="00D62B01">
        <w:rPr>
          <w:rStyle w:val="Emphasis"/>
        </w:rPr>
        <w:t xml:space="preserve">performer’s </w:t>
      </w:r>
      <w:r w:rsidRPr="00D62B01">
        <w:rPr>
          <w:rStyle w:val="Emphasis"/>
          <w:highlight w:val="green"/>
        </w:rPr>
        <w:t>relation</w:t>
      </w:r>
      <w:r w:rsidRPr="00D62B01">
        <w:rPr>
          <w:rStyle w:val="StyleUnderline"/>
          <w:highlight w:val="green"/>
        </w:rPr>
        <w:t xml:space="preserve"> to</w:t>
      </w:r>
      <w:r w:rsidRPr="008B6D75">
        <w:rPr>
          <w:sz w:val="16"/>
        </w:rPr>
        <w:t xml:space="preserve"> the act of </w:t>
      </w:r>
      <w:r w:rsidRPr="00D62B01">
        <w:rPr>
          <w:rStyle w:val="Emphasis"/>
          <w:highlight w:val="green"/>
        </w:rPr>
        <w:t>performing</w:t>
      </w:r>
      <w:r w:rsidRPr="008B6D75">
        <w:rPr>
          <w:sz w:val="16"/>
        </w:rPr>
        <w:t xml:space="preserve"> those words </w:t>
      </w:r>
      <w:r w:rsidRPr="00D62B01">
        <w:rPr>
          <w:rStyle w:val="Emphasis"/>
          <w:highlight w:val="green"/>
        </w:rPr>
        <w:t>changes every time</w:t>
      </w:r>
      <w:r w:rsidRPr="008B6D75">
        <w:rPr>
          <w:sz w:val="16"/>
        </w:rPr>
        <w:t xml:space="preserve"> it is performed, </w:t>
      </w:r>
      <w:r w:rsidRPr="00D62B01">
        <w:rPr>
          <w:rStyle w:val="Emphasis"/>
          <w:highlight w:val="green"/>
        </w:rPr>
        <w:t>rejuvenating</w:t>
      </w:r>
      <w:r w:rsidRPr="00D62B01">
        <w:rPr>
          <w:rStyle w:val="Emphasis"/>
        </w:rPr>
        <w:t xml:space="preserve"> the </w:t>
      </w:r>
      <w:r w:rsidRPr="00D62B01">
        <w:rPr>
          <w:rStyle w:val="Emphasis"/>
          <w:highlight w:val="green"/>
        </w:rPr>
        <w:t>capacity</w:t>
      </w:r>
      <w:r w:rsidRPr="008B6D75">
        <w:rPr>
          <w:rStyle w:val="StyleUnderline"/>
        </w:rPr>
        <w:t xml:space="preserve"> for </w:t>
      </w:r>
      <w:r w:rsidRPr="00D62B01">
        <w:rPr>
          <w:rStyle w:val="Emphasis"/>
        </w:rPr>
        <w:t>more epistemological revelations</w:t>
      </w:r>
      <w:r w:rsidRPr="008B6D75">
        <w:rPr>
          <w:sz w:val="16"/>
        </w:rPr>
        <w:t xml:space="preserve">. The gambit of performance debate is that </w:t>
      </w:r>
      <w:r w:rsidRPr="008B6D75">
        <w:rPr>
          <w:rStyle w:val="StyleUnderline"/>
        </w:rPr>
        <w:t xml:space="preserve">the </w:t>
      </w:r>
      <w:r w:rsidRPr="00D62B01">
        <w:rPr>
          <w:rStyle w:val="Emphasis"/>
          <w:highlight w:val="green"/>
        </w:rPr>
        <w:t xml:space="preserve">presumptive </w:t>
      </w:r>
      <w:r w:rsidRPr="001A4C96">
        <w:rPr>
          <w:rStyle w:val="Emphasis"/>
          <w:highlight w:val="green"/>
        </w:rPr>
        <w:t>command</w:t>
      </w:r>
      <w:r w:rsidRPr="001A4C96">
        <w:rPr>
          <w:rStyle w:val="StyleUnderline"/>
          <w:highlight w:val="green"/>
        </w:rPr>
        <w:t xml:space="preserve"> for</w:t>
      </w:r>
      <w:r w:rsidRPr="008B6D75">
        <w:rPr>
          <w:rStyle w:val="StyleUnderline"/>
        </w:rPr>
        <w:t xml:space="preserve"> a </w:t>
      </w:r>
      <w:r w:rsidRPr="00D62B01">
        <w:rPr>
          <w:rStyle w:val="Emphasis"/>
        </w:rPr>
        <w:t xml:space="preserve">defensible </w:t>
      </w:r>
      <w:r w:rsidRPr="001A4C96">
        <w:rPr>
          <w:rStyle w:val="Emphasis"/>
          <w:highlight w:val="green"/>
        </w:rPr>
        <w:t>change</w:t>
      </w:r>
      <w:r w:rsidRPr="008B6D75">
        <w:rPr>
          <w:sz w:val="16"/>
        </w:rPr>
        <w:t xml:space="preserve"> on the part of the affirmative </w:t>
      </w:r>
      <w:r w:rsidRPr="001A4C96">
        <w:rPr>
          <w:rStyle w:val="StyleUnderline"/>
          <w:highlight w:val="green"/>
        </w:rPr>
        <w:t>can be satisfied by</w:t>
      </w:r>
      <w:r w:rsidRPr="008B6D75">
        <w:rPr>
          <w:rStyle w:val="StyleUnderline"/>
        </w:rPr>
        <w:t xml:space="preserve"> the change the affirmative enacts within the aesthetic of their </w:t>
      </w:r>
      <w:r w:rsidRPr="001A4C96">
        <w:rPr>
          <w:rStyle w:val="Emphasis"/>
          <w:highlight w:val="green"/>
        </w:rPr>
        <w:t>performative orientation</w:t>
      </w:r>
      <w:r w:rsidRPr="001A4C96">
        <w:rPr>
          <w:rStyle w:val="StyleUnderline"/>
          <w:highlight w:val="green"/>
        </w:rPr>
        <w:t xml:space="preserve"> and</w:t>
      </w:r>
      <w:r w:rsidRPr="008B6D75">
        <w:rPr>
          <w:rStyle w:val="StyleUnderline"/>
        </w:rPr>
        <w:t xml:space="preserve"> </w:t>
      </w:r>
      <w:r w:rsidRPr="001A4C96">
        <w:rPr>
          <w:rStyle w:val="Emphasis"/>
        </w:rPr>
        <w:t xml:space="preserve">its insurgent </w:t>
      </w:r>
      <w:r w:rsidRPr="001A4C96">
        <w:rPr>
          <w:rStyle w:val="Emphasis"/>
          <w:highlight w:val="green"/>
        </w:rPr>
        <w:t>criticism</w:t>
      </w:r>
      <w:r w:rsidRPr="008B6D75">
        <w:rPr>
          <w:sz w:val="16"/>
        </w:rPr>
        <w:t xml:space="preserve"> of the way life has been arranged, even as it embodies survival and ongoing adjustment to that arrangement.</w:t>
      </w:r>
    </w:p>
    <w:p w14:paraId="118294B0" w14:textId="1D76AF76" w:rsidR="00EE3D4F" w:rsidRDefault="000D3994" w:rsidP="000D3994">
      <w:pPr>
        <w:pStyle w:val="Heading3"/>
      </w:pPr>
      <w:r>
        <w:t>2AC---Extraction Bad</w:t>
      </w:r>
    </w:p>
    <w:p w14:paraId="598EEDE4" w14:textId="77777777" w:rsidR="00EE3D4F" w:rsidRPr="000F0F87" w:rsidRDefault="00EE3D4F" w:rsidP="00EE3D4F">
      <w:pPr>
        <w:pStyle w:val="Heading4"/>
      </w:pPr>
      <w:r>
        <w:t xml:space="preserve">Renewables are </w:t>
      </w:r>
      <w:r w:rsidRPr="000F0F87">
        <w:rPr>
          <w:u w:val="single"/>
        </w:rPr>
        <w:t>more extractive</w:t>
      </w:r>
      <w:r>
        <w:t xml:space="preserve"> than fossil fuels.</w:t>
      </w:r>
    </w:p>
    <w:p w14:paraId="5B492861" w14:textId="77777777" w:rsidR="00EE3D4F" w:rsidRDefault="00EE3D4F" w:rsidP="00EE3D4F">
      <w:r>
        <w:t xml:space="preserve">Dr. </w:t>
      </w:r>
      <w:r w:rsidRPr="000E24D1">
        <w:t xml:space="preserve">Jeremy </w:t>
      </w:r>
      <w:r w:rsidRPr="000E24D1">
        <w:rPr>
          <w:rStyle w:val="Style13ptBold"/>
        </w:rPr>
        <w:t>Bourgoin et al. 24</w:t>
      </w:r>
      <w:r w:rsidRPr="000E24D1">
        <w:t>,</w:t>
      </w:r>
      <w:r>
        <w:t xml:space="preserve"> Team Lead of Knowledge &amp; Research at the International Land Coalition with a PhD in Geography,</w:t>
      </w:r>
      <w:r w:rsidRPr="000E24D1">
        <w:t xml:space="preserve"> </w:t>
      </w:r>
      <w:r>
        <w:t xml:space="preserve">7/13/24, </w:t>
      </w:r>
      <w:r w:rsidRPr="000E24D1">
        <w:t xml:space="preserve">"Mining resources, the inconvenient truth of the “ecological” transition." </w:t>
      </w:r>
      <w:r w:rsidRPr="000E24D1">
        <w:rPr>
          <w:i/>
          <w:iCs/>
        </w:rPr>
        <w:t>World Development Perspectives</w:t>
      </w:r>
      <w:r>
        <w:rPr>
          <w:i/>
          <w:iCs/>
        </w:rPr>
        <w:t>,</w:t>
      </w:r>
      <w:r w:rsidRPr="000E24D1">
        <w:t xml:space="preserve"> </w:t>
      </w:r>
      <w:r>
        <w:t xml:space="preserve">Vol. </w:t>
      </w:r>
      <w:r w:rsidRPr="000E24D1">
        <w:t>35</w:t>
      </w:r>
      <w:r>
        <w:t>,</w:t>
      </w:r>
      <w:r w:rsidRPr="000E24D1">
        <w:t xml:space="preserve"> https://doi.org/10.1016/j.wdp.2024.100615</w:t>
      </w:r>
      <w:r>
        <w:t xml:space="preserve">, </w:t>
      </w:r>
      <w:proofErr w:type="spellStart"/>
      <w:r>
        <w:t>DJDubb</w:t>
      </w:r>
      <w:proofErr w:type="spellEnd"/>
    </w:p>
    <w:p w14:paraId="209F084D" w14:textId="77777777" w:rsidR="00EE3D4F" w:rsidRPr="00506402" w:rsidRDefault="00EE3D4F" w:rsidP="00EE3D4F">
      <w:pPr>
        <w:rPr>
          <w:sz w:val="16"/>
        </w:rPr>
      </w:pPr>
      <w:r w:rsidRPr="00506402">
        <w:rPr>
          <w:sz w:val="16"/>
        </w:rPr>
        <w:t xml:space="preserve">The political push is being reinforced by the Fit for 55 </w:t>
      </w:r>
      <w:proofErr w:type="gramStart"/>
      <w:r w:rsidRPr="00506402">
        <w:rPr>
          <w:sz w:val="16"/>
        </w:rPr>
        <w:t>package</w:t>
      </w:r>
      <w:proofErr w:type="gramEnd"/>
      <w:r w:rsidRPr="00506402">
        <w:rPr>
          <w:sz w:val="16"/>
        </w:rPr>
        <w:t xml:space="preserve"> developed by the European Commission. It proposes to revise existing European Union (EU) legislation to reduce net greenhouse gas emissions by at least 55 % by 2030 and reach carbon neutrality by 2050. The ambitious political goals are mainly translated in practice by developing renewable energy, pushing towards a share of 40 % of the total energy consumption in the EU by 2030. </w:t>
      </w:r>
      <w:r w:rsidRPr="000E24D1">
        <w:rPr>
          <w:rStyle w:val="StyleUnderline"/>
        </w:rPr>
        <w:t xml:space="preserve">The </w:t>
      </w:r>
      <w:r w:rsidRPr="00512AB5">
        <w:rPr>
          <w:rStyle w:val="Emphasis"/>
        </w:rPr>
        <w:t xml:space="preserve">rising demand for </w:t>
      </w:r>
      <w:r w:rsidRPr="00512AB5">
        <w:rPr>
          <w:rStyle w:val="Emphasis"/>
          <w:highlight w:val="green"/>
        </w:rPr>
        <w:t>renewable energy</w:t>
      </w:r>
      <w:r w:rsidRPr="00506402">
        <w:rPr>
          <w:sz w:val="16"/>
        </w:rPr>
        <w:t xml:space="preserve"> through batteries, solar panels, or wind turbines </w:t>
      </w:r>
      <w:r w:rsidRPr="000E24D1">
        <w:rPr>
          <w:rStyle w:val="StyleUnderline"/>
        </w:rPr>
        <w:t xml:space="preserve">will </w:t>
      </w:r>
      <w:r w:rsidRPr="00512AB5">
        <w:rPr>
          <w:rStyle w:val="StyleUnderline"/>
          <w:highlight w:val="green"/>
        </w:rPr>
        <w:t xml:space="preserve">require </w:t>
      </w:r>
      <w:r w:rsidRPr="00512AB5">
        <w:rPr>
          <w:rStyle w:val="Emphasis"/>
          <w:highlight w:val="green"/>
        </w:rPr>
        <w:t>substantial mining</w:t>
      </w:r>
      <w:r w:rsidRPr="00512AB5">
        <w:rPr>
          <w:rStyle w:val="Emphasis"/>
        </w:rPr>
        <w:t xml:space="preserve"> resources</w:t>
      </w:r>
      <w:r w:rsidRPr="00506402">
        <w:rPr>
          <w:sz w:val="16"/>
        </w:rPr>
        <w:t xml:space="preserve"> (Danino-</w:t>
      </w:r>
      <w:proofErr w:type="spellStart"/>
      <w:r w:rsidRPr="00506402">
        <w:rPr>
          <w:sz w:val="16"/>
        </w:rPr>
        <w:t>Perraud</w:t>
      </w:r>
      <w:proofErr w:type="spellEnd"/>
      <w:r w:rsidRPr="00506402">
        <w:rPr>
          <w:sz w:val="16"/>
        </w:rPr>
        <w:t xml:space="preserve"> et al., 2023, IEA, 2023).</w:t>
      </w:r>
    </w:p>
    <w:p w14:paraId="100E3D81" w14:textId="77777777" w:rsidR="00EE3D4F" w:rsidRPr="00506402" w:rsidRDefault="00EE3D4F" w:rsidP="00EE3D4F">
      <w:pPr>
        <w:rPr>
          <w:sz w:val="16"/>
        </w:rPr>
      </w:pPr>
      <w:r w:rsidRPr="000E24D1">
        <w:rPr>
          <w:rStyle w:val="StyleUnderline"/>
        </w:rPr>
        <w:t xml:space="preserve">The technologies developed </w:t>
      </w:r>
      <w:proofErr w:type="gramStart"/>
      <w:r w:rsidRPr="000E24D1">
        <w:rPr>
          <w:rStyle w:val="StyleUnderline"/>
        </w:rPr>
        <w:t>for the production of</w:t>
      </w:r>
      <w:proofErr w:type="gramEnd"/>
      <w:r w:rsidRPr="000E24D1">
        <w:rPr>
          <w:rStyle w:val="StyleUnderline"/>
        </w:rPr>
        <w:t xml:space="preserve"> electricity from renewable energy</w:t>
      </w:r>
      <w:r w:rsidRPr="00506402">
        <w:rPr>
          <w:sz w:val="16"/>
        </w:rPr>
        <w:t xml:space="preserve"> do indeed </w:t>
      </w:r>
      <w:r w:rsidRPr="000E24D1">
        <w:rPr>
          <w:rStyle w:val="StyleUnderline"/>
        </w:rPr>
        <w:t xml:space="preserve">require an increased and </w:t>
      </w:r>
      <w:r w:rsidRPr="00512AB5">
        <w:rPr>
          <w:rStyle w:val="Emphasis"/>
          <w:highlight w:val="green"/>
        </w:rPr>
        <w:t>more</w:t>
      </w:r>
      <w:r w:rsidRPr="00512AB5">
        <w:rPr>
          <w:rStyle w:val="Emphasis"/>
        </w:rPr>
        <w:t xml:space="preserve"> diversified quantity</w:t>
      </w:r>
      <w:r w:rsidRPr="000E24D1">
        <w:rPr>
          <w:rStyle w:val="StyleUnderline"/>
        </w:rPr>
        <w:t xml:space="preserve"> of </w:t>
      </w:r>
      <w:r w:rsidRPr="00512AB5">
        <w:rPr>
          <w:rStyle w:val="Emphasis"/>
        </w:rPr>
        <w:t xml:space="preserve">mineral </w:t>
      </w:r>
      <w:r w:rsidRPr="00512AB5">
        <w:rPr>
          <w:rStyle w:val="Emphasis"/>
          <w:highlight w:val="green"/>
        </w:rPr>
        <w:t>materials</w:t>
      </w:r>
      <w:r w:rsidRPr="000E24D1">
        <w:rPr>
          <w:rStyle w:val="StyleUnderline"/>
        </w:rPr>
        <w:t xml:space="preserve"> for a </w:t>
      </w:r>
      <w:r w:rsidRPr="00512AB5">
        <w:rPr>
          <w:rStyle w:val="Emphasis"/>
        </w:rPr>
        <w:t>constant quantity of energy</w:t>
      </w:r>
      <w:r w:rsidRPr="000E24D1">
        <w:rPr>
          <w:rStyle w:val="StyleUnderline"/>
        </w:rPr>
        <w:t xml:space="preserve"> to be produced, </w:t>
      </w:r>
      <w:r w:rsidRPr="00512AB5">
        <w:rPr>
          <w:rStyle w:val="StyleUnderline"/>
          <w:highlight w:val="green"/>
        </w:rPr>
        <w:t xml:space="preserve">compared to </w:t>
      </w:r>
      <w:r w:rsidRPr="00512AB5">
        <w:rPr>
          <w:rStyle w:val="Emphasis"/>
          <w:highlight w:val="green"/>
        </w:rPr>
        <w:t>traditional</w:t>
      </w:r>
      <w:r w:rsidRPr="00512AB5">
        <w:rPr>
          <w:rStyle w:val="Emphasis"/>
        </w:rPr>
        <w:t xml:space="preserve"> technologies</w:t>
      </w:r>
      <w:r w:rsidRPr="000E24D1">
        <w:rPr>
          <w:rStyle w:val="StyleUnderline"/>
        </w:rPr>
        <w:t xml:space="preserve"> (</w:t>
      </w:r>
      <w:r w:rsidRPr="00512AB5">
        <w:rPr>
          <w:rStyle w:val="Emphasis"/>
        </w:rPr>
        <w:t>hydraulic</w:t>
      </w:r>
      <w:r w:rsidRPr="000E24D1">
        <w:rPr>
          <w:rStyle w:val="StyleUnderline"/>
        </w:rPr>
        <w:t xml:space="preserve">, </w:t>
      </w:r>
      <w:r w:rsidRPr="00512AB5">
        <w:rPr>
          <w:rStyle w:val="Emphasis"/>
          <w:highlight w:val="green"/>
        </w:rPr>
        <w:t>fossil</w:t>
      </w:r>
      <w:r w:rsidRPr="000E24D1">
        <w:rPr>
          <w:rStyle w:val="StyleUnderline"/>
        </w:rPr>
        <w:t xml:space="preserve"> and </w:t>
      </w:r>
      <w:r w:rsidRPr="00512AB5">
        <w:rPr>
          <w:rStyle w:val="Emphasis"/>
        </w:rPr>
        <w:t>nuclear</w:t>
      </w:r>
      <w:r w:rsidRPr="000E24D1">
        <w:rPr>
          <w:rStyle w:val="StyleUnderline"/>
        </w:rPr>
        <w:t>)</w:t>
      </w:r>
      <w:r w:rsidRPr="00506402">
        <w:rPr>
          <w:sz w:val="16"/>
        </w:rPr>
        <w:t xml:space="preserve">. Under the scenario, Net Zero Emissions by 2050 (NZE) demands that key </w:t>
      </w:r>
      <w:r w:rsidRPr="00512AB5">
        <w:rPr>
          <w:rStyle w:val="Emphasis"/>
        </w:rPr>
        <w:t>critical minerals</w:t>
      </w:r>
      <w:r w:rsidRPr="00512AB5">
        <w:rPr>
          <w:rStyle w:val="StyleUnderline"/>
        </w:rPr>
        <w:t xml:space="preserve"> (</w:t>
      </w:r>
      <w:r w:rsidRPr="00512AB5">
        <w:rPr>
          <w:rStyle w:val="Emphasis"/>
          <w:highlight w:val="green"/>
        </w:rPr>
        <w:t>lithium</w:t>
      </w:r>
      <w:r w:rsidRPr="00512AB5">
        <w:rPr>
          <w:rStyle w:val="StyleUnderline"/>
          <w:highlight w:val="green"/>
        </w:rPr>
        <w:t xml:space="preserve">, </w:t>
      </w:r>
      <w:r w:rsidRPr="00512AB5">
        <w:rPr>
          <w:rStyle w:val="Emphasis"/>
          <w:highlight w:val="green"/>
        </w:rPr>
        <w:t>cobalt</w:t>
      </w:r>
      <w:r w:rsidRPr="00512AB5">
        <w:rPr>
          <w:rStyle w:val="StyleUnderline"/>
          <w:highlight w:val="green"/>
        </w:rPr>
        <w:t xml:space="preserve">, </w:t>
      </w:r>
      <w:r w:rsidRPr="00512AB5">
        <w:rPr>
          <w:rStyle w:val="Emphasis"/>
          <w:highlight w:val="green"/>
        </w:rPr>
        <w:t>nickel</w:t>
      </w:r>
      <w:r w:rsidRPr="00512AB5">
        <w:rPr>
          <w:rStyle w:val="StyleUnderline"/>
          <w:highlight w:val="green"/>
        </w:rPr>
        <w:t xml:space="preserve">, </w:t>
      </w:r>
      <w:r w:rsidRPr="00512AB5">
        <w:rPr>
          <w:rStyle w:val="Emphasis"/>
          <w:highlight w:val="green"/>
        </w:rPr>
        <w:t>copper</w:t>
      </w:r>
      <w:r w:rsidRPr="00512AB5">
        <w:rPr>
          <w:rStyle w:val="StyleUnderline"/>
          <w:highlight w:val="green"/>
        </w:rPr>
        <w:t xml:space="preserve"> and </w:t>
      </w:r>
      <w:r w:rsidRPr="00512AB5">
        <w:rPr>
          <w:rStyle w:val="Emphasis"/>
          <w:highlight w:val="green"/>
        </w:rPr>
        <w:t>neodymium</w:t>
      </w:r>
      <w:r w:rsidRPr="00512AB5">
        <w:rPr>
          <w:rStyle w:val="StyleUnderline"/>
          <w:highlight w:val="green"/>
        </w:rPr>
        <w:t>) will increase</w:t>
      </w:r>
      <w:r w:rsidRPr="00512AB5">
        <w:rPr>
          <w:rStyle w:val="StyleUnderline"/>
        </w:rPr>
        <w:t xml:space="preserve"> by </w:t>
      </w:r>
      <w:r w:rsidRPr="00512AB5">
        <w:rPr>
          <w:rStyle w:val="Emphasis"/>
        </w:rPr>
        <w:t xml:space="preserve">1.5 to </w:t>
      </w:r>
      <w:r w:rsidRPr="00512AB5">
        <w:rPr>
          <w:rStyle w:val="Emphasis"/>
          <w:highlight w:val="green"/>
        </w:rPr>
        <w:t>7 times by 2030</w:t>
      </w:r>
      <w:r w:rsidRPr="00506402">
        <w:rPr>
          <w:sz w:val="16"/>
        </w:rPr>
        <w:t xml:space="preserve"> (IEA, 2023).</w:t>
      </w:r>
    </w:p>
    <w:p w14:paraId="0D5A34F0" w14:textId="77777777" w:rsidR="00EE3D4F" w:rsidRPr="00506402" w:rsidRDefault="00EE3D4F" w:rsidP="00EE3D4F">
      <w:pPr>
        <w:rPr>
          <w:sz w:val="16"/>
        </w:rPr>
      </w:pPr>
      <w:r w:rsidRPr="00506402">
        <w:rPr>
          <w:sz w:val="16"/>
        </w:rPr>
        <w:t>The International Energy Agency (2023) further stresses that “mining capacity for critical minerals needs to expand swiftly to get on track with net zero goals”, leading to increased investments for the mining industry (</w:t>
      </w:r>
      <w:proofErr w:type="spellStart"/>
      <w:r w:rsidRPr="00506402">
        <w:rPr>
          <w:sz w:val="16"/>
        </w:rPr>
        <w:t>Pitron</w:t>
      </w:r>
      <w:proofErr w:type="spellEnd"/>
      <w:r w:rsidRPr="00506402">
        <w:rPr>
          <w:sz w:val="16"/>
        </w:rPr>
        <w:t xml:space="preserve">, 2020). Pushed by this ongoing energy transition, the demand for mining goods is further exacerbated by the constant growth in technological innovations and tech consumer products. There are also risks and trade-offs attached to low greenhouse gas emission electricity generation technologies beyond the low footprint of renewable energy on climate, health and ecosystems. In 2016 </w:t>
      </w:r>
      <w:r w:rsidRPr="00512AB5">
        <w:rPr>
          <w:rStyle w:val="Emphasis"/>
          <w:highlight w:val="green"/>
        </w:rPr>
        <w:t>UNEP</w:t>
      </w:r>
      <w:r w:rsidRPr="00512AB5">
        <w:rPr>
          <w:rStyle w:val="StyleUnderline"/>
          <w:highlight w:val="green"/>
        </w:rPr>
        <w:t xml:space="preserve"> compared</w:t>
      </w:r>
      <w:r w:rsidRPr="000E24D1">
        <w:rPr>
          <w:rStyle w:val="StyleUnderline"/>
        </w:rPr>
        <w:t xml:space="preserve"> the </w:t>
      </w:r>
      <w:r w:rsidRPr="00512AB5">
        <w:rPr>
          <w:rStyle w:val="Emphasis"/>
        </w:rPr>
        <w:t>material intensity</w:t>
      </w:r>
      <w:r w:rsidRPr="00512AB5">
        <w:rPr>
          <w:rStyle w:val="StyleUnderline"/>
        </w:rPr>
        <w:t xml:space="preserve"> between </w:t>
      </w:r>
      <w:r w:rsidRPr="00512AB5">
        <w:rPr>
          <w:rStyle w:val="Emphasis"/>
          <w:highlight w:val="green"/>
        </w:rPr>
        <w:t>different tech</w:t>
      </w:r>
      <w:r w:rsidRPr="00512AB5">
        <w:rPr>
          <w:rStyle w:val="Emphasis"/>
        </w:rPr>
        <w:t>nologies</w:t>
      </w:r>
      <w:r w:rsidRPr="00506402">
        <w:rPr>
          <w:sz w:val="16"/>
        </w:rPr>
        <w:t xml:space="preserve"> (concentrating solar, photovoltaic, coal, natural gas, hydro dam, wind and geothermal) </w:t>
      </w:r>
      <w:r w:rsidRPr="000E24D1">
        <w:rPr>
          <w:rStyle w:val="StyleUnderline"/>
        </w:rPr>
        <w:t xml:space="preserve">and </w:t>
      </w:r>
      <w:r w:rsidRPr="00512AB5">
        <w:rPr>
          <w:rStyle w:val="StyleUnderline"/>
          <w:highlight w:val="green"/>
        </w:rPr>
        <w:t>made</w:t>
      </w:r>
      <w:r w:rsidRPr="000E24D1">
        <w:rPr>
          <w:rStyle w:val="StyleUnderline"/>
        </w:rPr>
        <w:t xml:space="preserve"> a </w:t>
      </w:r>
      <w:r w:rsidRPr="00512AB5">
        <w:rPr>
          <w:rStyle w:val="Emphasis"/>
          <w:highlight w:val="green"/>
        </w:rPr>
        <w:t>direct link</w:t>
      </w:r>
      <w:r w:rsidRPr="000E14DE">
        <w:rPr>
          <w:rStyle w:val="StyleUnderline"/>
        </w:rPr>
        <w:t xml:space="preserve"> between </w:t>
      </w:r>
      <w:r w:rsidRPr="000E14DE">
        <w:rPr>
          <w:rStyle w:val="Emphasis"/>
        </w:rPr>
        <w:t>higher mineral resource requirements</w:t>
      </w:r>
      <w:r w:rsidRPr="000E14DE">
        <w:rPr>
          <w:rStyle w:val="StyleUnderline"/>
        </w:rPr>
        <w:t xml:space="preserve"> and the </w:t>
      </w:r>
      <w:r w:rsidRPr="000E14DE">
        <w:rPr>
          <w:rStyle w:val="Emphasis"/>
        </w:rPr>
        <w:t>ever-increasing footprint induced on land</w:t>
      </w:r>
      <w:r w:rsidRPr="00506402">
        <w:rPr>
          <w:sz w:val="16"/>
        </w:rPr>
        <w:t xml:space="preserve"> (</w:t>
      </w:r>
      <w:proofErr w:type="spellStart"/>
      <w:r w:rsidRPr="00506402">
        <w:rPr>
          <w:sz w:val="16"/>
        </w:rPr>
        <w:t>Özkaynak</w:t>
      </w:r>
      <w:proofErr w:type="spellEnd"/>
      <w:r w:rsidRPr="00506402">
        <w:rPr>
          <w:sz w:val="16"/>
        </w:rPr>
        <w:t xml:space="preserve"> et al., 2012).</w:t>
      </w:r>
    </w:p>
    <w:p w14:paraId="58ADA212" w14:textId="77777777" w:rsidR="00EE3D4F" w:rsidRPr="00506402" w:rsidRDefault="00EE3D4F" w:rsidP="00EE3D4F">
      <w:pPr>
        <w:rPr>
          <w:sz w:val="16"/>
        </w:rPr>
      </w:pPr>
      <w:r w:rsidRPr="00506402">
        <w:rPr>
          <w:sz w:val="16"/>
        </w:rPr>
        <w:t>In 2019 a report from the World Bank (Maddox et al., 2019) confirmed that mining schemes will be conducted at even larger scales, considering the growing demand and the gains from mechanization, but also due to the decrease in grades and number of easily exploitable deposits (</w:t>
      </w:r>
      <w:proofErr w:type="spellStart"/>
      <w:r w:rsidRPr="00506402">
        <w:rPr>
          <w:sz w:val="16"/>
        </w:rPr>
        <w:t>Sérandour</w:t>
      </w:r>
      <w:proofErr w:type="spellEnd"/>
      <w:r w:rsidRPr="00506402">
        <w:rPr>
          <w:sz w:val="16"/>
        </w:rPr>
        <w:t xml:space="preserve">, 2020). The mining sector’s rising demand for land will resonate in the global land trade market and will also be a cause for concern for energy security. This financing process on a global scale is creating tensions between investing and target </w:t>
      </w:r>
      <w:proofErr w:type="gramStart"/>
      <w:r w:rsidRPr="00506402">
        <w:rPr>
          <w:sz w:val="16"/>
        </w:rPr>
        <w:t>countries, and</w:t>
      </w:r>
      <w:proofErr w:type="gramEnd"/>
      <w:r w:rsidRPr="00506402">
        <w:rPr>
          <w:sz w:val="16"/>
        </w:rPr>
        <w:t xml:space="preserve"> requires considering the geographical dimensions of mining (Temper et al., 2018). Similarly, the clean energy transition is affecting the nature of energy security which depends on adequate and timely investments to ensure that supply stays in line with demand (IEA, 2023).</w:t>
      </w:r>
    </w:p>
    <w:p w14:paraId="182F5FF0" w14:textId="77777777" w:rsidR="00EE3D4F" w:rsidRPr="00506402" w:rsidRDefault="00EE3D4F" w:rsidP="00EE3D4F">
      <w:pPr>
        <w:rPr>
          <w:sz w:val="16"/>
        </w:rPr>
      </w:pPr>
      <w:r w:rsidRPr="000E24D1">
        <w:rPr>
          <w:rStyle w:val="StyleUnderline"/>
        </w:rPr>
        <w:t xml:space="preserve">Grounded processes in </w:t>
      </w:r>
      <w:r w:rsidRPr="00512AB5">
        <w:rPr>
          <w:rStyle w:val="Emphasis"/>
          <w:highlight w:val="green"/>
        </w:rPr>
        <w:t>mining</w:t>
      </w:r>
      <w:r w:rsidRPr="00512AB5">
        <w:rPr>
          <w:rStyle w:val="Emphasis"/>
        </w:rPr>
        <w:t xml:space="preserve"> activities</w:t>
      </w:r>
      <w:r w:rsidRPr="000E24D1">
        <w:rPr>
          <w:rStyle w:val="StyleUnderline"/>
        </w:rPr>
        <w:t xml:space="preserve"> directly </w:t>
      </w:r>
      <w:r w:rsidRPr="00512AB5">
        <w:rPr>
          <w:rStyle w:val="StyleUnderline"/>
          <w:highlight w:val="green"/>
        </w:rPr>
        <w:t xml:space="preserve">impact </w:t>
      </w:r>
      <w:r w:rsidRPr="00512AB5">
        <w:rPr>
          <w:rStyle w:val="Emphasis"/>
          <w:highlight w:val="green"/>
        </w:rPr>
        <w:t>local livelihoods</w:t>
      </w:r>
      <w:r w:rsidRPr="00512AB5">
        <w:rPr>
          <w:rStyle w:val="StyleUnderline"/>
          <w:highlight w:val="green"/>
        </w:rPr>
        <w:t xml:space="preserve"> and </w:t>
      </w:r>
      <w:r w:rsidRPr="00512AB5">
        <w:rPr>
          <w:rStyle w:val="Emphasis"/>
          <w:highlight w:val="green"/>
        </w:rPr>
        <w:t>ecosystems</w:t>
      </w:r>
      <w:r w:rsidRPr="00506402">
        <w:rPr>
          <w:sz w:val="16"/>
        </w:rPr>
        <w:t xml:space="preserve"> (</w:t>
      </w:r>
      <w:proofErr w:type="spellStart"/>
      <w:r w:rsidRPr="00506402">
        <w:rPr>
          <w:sz w:val="16"/>
        </w:rPr>
        <w:t>Sovacool</w:t>
      </w:r>
      <w:proofErr w:type="spellEnd"/>
      <w:r w:rsidRPr="00506402">
        <w:rPr>
          <w:sz w:val="16"/>
        </w:rPr>
        <w:t xml:space="preserve"> et al., 2022). However, </w:t>
      </w:r>
      <w:r w:rsidRPr="000E24D1">
        <w:rPr>
          <w:rStyle w:val="StyleUnderline"/>
        </w:rPr>
        <w:t xml:space="preserve">global analyses of scale relationships, and issues of </w:t>
      </w:r>
      <w:r w:rsidRPr="00512AB5">
        <w:rPr>
          <w:rStyle w:val="Emphasis"/>
        </w:rPr>
        <w:t>relocation of costs</w:t>
      </w:r>
      <w:r w:rsidRPr="00512AB5">
        <w:rPr>
          <w:rStyle w:val="StyleUnderline"/>
        </w:rPr>
        <w:t xml:space="preserve">, notably human, social and environmental are </w:t>
      </w:r>
      <w:r w:rsidRPr="00512AB5">
        <w:rPr>
          <w:rStyle w:val="Emphasis"/>
        </w:rPr>
        <w:t>largely overlooked</w:t>
      </w:r>
      <w:r w:rsidRPr="00506402">
        <w:rPr>
          <w:sz w:val="16"/>
        </w:rPr>
        <w:t xml:space="preserve"> in framing documents. For instance, the latest report from the International Energy Agency (2023) only acknowledges the magnitude of mining operations, estimated a global coverage of one million square kilometers. But as a financial asset, land is increasingly becoming “abstracted […] from its physical form” (Clapp, 2017). In the literature on energy justice, Jenkins et al. (2016) and Healy and Barry (2017) among other scholars, clearly identify the importance of a systemic approach when conceptualizing climate justice. Largely overlooked in current life-cycle analyses, Healy and Barry (2017) argue that more attention should still be focused on the upstream part of the cycle as it is characterized by important distributional issues. Attention should be paid to territories where most energy injustices originate and human rights are infringed (Fuller and McCauley, 2016). Without such effort, </w:t>
      </w:r>
      <w:r w:rsidRPr="00512AB5">
        <w:rPr>
          <w:rStyle w:val="Emphasis"/>
        </w:rPr>
        <w:t>accountability</w:t>
      </w:r>
      <w:r w:rsidRPr="000E24D1">
        <w:rPr>
          <w:rStyle w:val="StyleUnderline"/>
        </w:rPr>
        <w:t xml:space="preserve"> remains </w:t>
      </w:r>
      <w:r w:rsidRPr="00512AB5">
        <w:rPr>
          <w:rStyle w:val="Emphasis"/>
        </w:rPr>
        <w:t>depoliticized</w:t>
      </w:r>
      <w:r w:rsidRPr="000E24D1">
        <w:rPr>
          <w:rStyle w:val="StyleUnderline"/>
        </w:rPr>
        <w:t xml:space="preserve"> and </w:t>
      </w:r>
      <w:r w:rsidRPr="00512AB5">
        <w:rPr>
          <w:rStyle w:val="Emphasis"/>
        </w:rPr>
        <w:t xml:space="preserve">energy </w:t>
      </w:r>
      <w:r w:rsidRPr="00512AB5">
        <w:rPr>
          <w:rStyle w:val="Emphasis"/>
          <w:highlight w:val="green"/>
        </w:rPr>
        <w:t>transition narratives</w:t>
      </w:r>
      <w:r w:rsidRPr="00512AB5">
        <w:rPr>
          <w:rStyle w:val="StyleUnderline"/>
          <w:highlight w:val="green"/>
        </w:rPr>
        <w:t xml:space="preserve"> remain </w:t>
      </w:r>
      <w:r w:rsidRPr="00512AB5">
        <w:rPr>
          <w:rStyle w:val="Emphasis"/>
          <w:highlight w:val="green"/>
        </w:rPr>
        <w:t>techno-optimistic</w:t>
      </w:r>
      <w:r w:rsidRPr="00506402">
        <w:rPr>
          <w:sz w:val="16"/>
        </w:rPr>
        <w:t xml:space="preserve"> (Barry, 2016).</w:t>
      </w:r>
    </w:p>
    <w:p w14:paraId="6C803408" w14:textId="77777777" w:rsidR="00EE3D4F" w:rsidRPr="000E24D1" w:rsidRDefault="00EE3D4F" w:rsidP="00EE3D4F">
      <w:pPr>
        <w:pStyle w:val="Heading4"/>
      </w:pPr>
      <w:r>
        <w:t xml:space="preserve">Even </w:t>
      </w:r>
      <w:r w:rsidRPr="000F0F87">
        <w:rPr>
          <w:u w:val="single"/>
        </w:rPr>
        <w:t>assuming recycling</w:t>
      </w:r>
      <w:r>
        <w:t xml:space="preserve">. </w:t>
      </w:r>
    </w:p>
    <w:p w14:paraId="0D58F971" w14:textId="77777777" w:rsidR="00EE3D4F" w:rsidRPr="000E24D1" w:rsidRDefault="00EE3D4F" w:rsidP="00EE3D4F">
      <w:r>
        <w:t xml:space="preserve">Dr. </w:t>
      </w:r>
      <w:r w:rsidRPr="000E24D1">
        <w:t xml:space="preserve">Jeremy </w:t>
      </w:r>
      <w:r w:rsidRPr="000E24D1">
        <w:rPr>
          <w:rStyle w:val="Style13ptBold"/>
        </w:rPr>
        <w:t>Bourgoin et al. 24</w:t>
      </w:r>
      <w:r w:rsidRPr="000E24D1">
        <w:t>,</w:t>
      </w:r>
      <w:r>
        <w:t xml:space="preserve"> Team Lead of Knowledge &amp; Research at the International Land Coalition with a PhD in Geography,</w:t>
      </w:r>
      <w:r w:rsidRPr="000E24D1">
        <w:t xml:space="preserve"> </w:t>
      </w:r>
      <w:r>
        <w:t xml:space="preserve">7/13/24, </w:t>
      </w:r>
      <w:r w:rsidRPr="000E24D1">
        <w:t xml:space="preserve">"Mining resources, the inconvenient truth of the “ecological” transition." </w:t>
      </w:r>
      <w:r w:rsidRPr="000E24D1">
        <w:rPr>
          <w:i/>
          <w:iCs/>
        </w:rPr>
        <w:t>World Development Perspectives</w:t>
      </w:r>
      <w:r>
        <w:rPr>
          <w:i/>
          <w:iCs/>
        </w:rPr>
        <w:t>,</w:t>
      </w:r>
      <w:r w:rsidRPr="000E24D1">
        <w:t xml:space="preserve"> </w:t>
      </w:r>
      <w:r>
        <w:t xml:space="preserve">Vol. </w:t>
      </w:r>
      <w:r w:rsidRPr="000E24D1">
        <w:t>35</w:t>
      </w:r>
      <w:r>
        <w:t>,</w:t>
      </w:r>
      <w:r w:rsidRPr="000E24D1">
        <w:t xml:space="preserve"> https://doi.org/10.1016/j.wdp.2024.100615</w:t>
      </w:r>
      <w:r>
        <w:t xml:space="preserve">, </w:t>
      </w:r>
      <w:proofErr w:type="spellStart"/>
      <w:r>
        <w:t>DJDubb</w:t>
      </w:r>
      <w:proofErr w:type="spellEnd"/>
    </w:p>
    <w:p w14:paraId="29661222" w14:textId="77777777" w:rsidR="00EE3D4F" w:rsidRPr="000E24D1" w:rsidRDefault="00EE3D4F" w:rsidP="00EE3D4F">
      <w:pPr>
        <w:rPr>
          <w:rStyle w:val="StyleUnderline"/>
        </w:rPr>
      </w:pPr>
      <w:r w:rsidRPr="00506402">
        <w:rPr>
          <w:sz w:val="16"/>
        </w:rPr>
        <w:t xml:space="preserve">In this way, the study solely attempts to highlight parts of the hidden face of the energy transition. Alongside nature-based solutions, </w:t>
      </w:r>
      <w:r w:rsidRPr="000E24D1">
        <w:rPr>
          <w:rStyle w:val="StyleUnderline"/>
        </w:rPr>
        <w:t>the energy transition is praised for its expected contribution to climate change mitigation. But</w:t>
      </w:r>
      <w:r w:rsidRPr="00506402">
        <w:rPr>
          <w:sz w:val="16"/>
        </w:rPr>
        <w:t xml:space="preserve"> beyond the enthusiasm of the economic sector, greater attention has recently been placed on the fact that </w:t>
      </w:r>
      <w:r w:rsidRPr="000E14DE">
        <w:rPr>
          <w:rStyle w:val="Emphasis"/>
          <w:highlight w:val="green"/>
        </w:rPr>
        <w:t>clean energy</w:t>
      </w:r>
      <w:r w:rsidRPr="000E14DE">
        <w:rPr>
          <w:rStyle w:val="Emphasis"/>
        </w:rPr>
        <w:t xml:space="preserve"> technologies</w:t>
      </w:r>
      <w:r w:rsidRPr="000E24D1">
        <w:rPr>
          <w:rStyle w:val="StyleUnderline"/>
        </w:rPr>
        <w:t xml:space="preserve"> </w:t>
      </w:r>
      <w:r w:rsidRPr="000E14DE">
        <w:rPr>
          <w:rStyle w:val="StyleUnderline"/>
          <w:highlight w:val="green"/>
        </w:rPr>
        <w:t>necessitate</w:t>
      </w:r>
      <w:r w:rsidRPr="000E24D1">
        <w:rPr>
          <w:rStyle w:val="StyleUnderline"/>
        </w:rPr>
        <w:t xml:space="preserve"> a </w:t>
      </w:r>
      <w:r w:rsidRPr="000E14DE">
        <w:rPr>
          <w:rStyle w:val="Emphasis"/>
          <w:highlight w:val="green"/>
        </w:rPr>
        <w:t>greater</w:t>
      </w:r>
      <w:r w:rsidRPr="000E14DE">
        <w:rPr>
          <w:rStyle w:val="Emphasis"/>
        </w:rPr>
        <w:t xml:space="preserve"> amount of </w:t>
      </w:r>
      <w:r w:rsidRPr="000E14DE">
        <w:rPr>
          <w:rStyle w:val="Emphasis"/>
          <w:highlight w:val="green"/>
        </w:rPr>
        <w:t>minerals</w:t>
      </w:r>
      <w:r w:rsidRPr="00506402">
        <w:rPr>
          <w:sz w:val="16"/>
        </w:rPr>
        <w:t xml:space="preserve"> (</w:t>
      </w:r>
      <w:proofErr w:type="spellStart"/>
      <w:r w:rsidRPr="00506402">
        <w:rPr>
          <w:sz w:val="16"/>
        </w:rPr>
        <w:t>Pitron</w:t>
      </w:r>
      <w:proofErr w:type="spellEnd"/>
      <w:r w:rsidRPr="00506402">
        <w:rPr>
          <w:sz w:val="16"/>
        </w:rPr>
        <w:t xml:space="preserve">, 2020). For instance, the International Energy Agency (2021) stressed that </w:t>
      </w:r>
      <w:r w:rsidRPr="000E14DE">
        <w:rPr>
          <w:rStyle w:val="Emphasis"/>
          <w:highlight w:val="green"/>
        </w:rPr>
        <w:t>wind</w:t>
      </w:r>
      <w:r w:rsidRPr="000E14DE">
        <w:rPr>
          <w:rStyle w:val="Emphasis"/>
        </w:rPr>
        <w:t xml:space="preserve"> plants</w:t>
      </w:r>
      <w:r w:rsidRPr="000E24D1">
        <w:rPr>
          <w:rStyle w:val="StyleUnderline"/>
        </w:rPr>
        <w:t xml:space="preserve"> </w:t>
      </w:r>
      <w:r w:rsidRPr="000E14DE">
        <w:rPr>
          <w:rStyle w:val="StyleUnderline"/>
          <w:highlight w:val="green"/>
        </w:rPr>
        <w:t xml:space="preserve">require </w:t>
      </w:r>
      <w:r w:rsidRPr="000E14DE">
        <w:rPr>
          <w:rStyle w:val="Emphasis"/>
          <w:highlight w:val="green"/>
        </w:rPr>
        <w:t>nine times more minerals</w:t>
      </w:r>
      <w:r w:rsidRPr="000E14DE">
        <w:rPr>
          <w:rStyle w:val="StyleUnderline"/>
          <w:highlight w:val="green"/>
        </w:rPr>
        <w:t xml:space="preserve"> than </w:t>
      </w:r>
      <w:r w:rsidRPr="000E14DE">
        <w:rPr>
          <w:rStyle w:val="Emphasis"/>
          <w:highlight w:val="green"/>
        </w:rPr>
        <w:t>gas</w:t>
      </w:r>
      <w:r w:rsidRPr="000E14DE">
        <w:rPr>
          <w:rStyle w:val="Emphasis"/>
        </w:rPr>
        <w:t xml:space="preserve">-fired power </w:t>
      </w:r>
      <w:r w:rsidRPr="000E14DE">
        <w:rPr>
          <w:rStyle w:val="Emphasis"/>
          <w:highlight w:val="green"/>
        </w:rPr>
        <w:t>plants</w:t>
      </w:r>
      <w:r w:rsidRPr="000E14DE">
        <w:rPr>
          <w:rStyle w:val="StyleUnderline"/>
          <w:highlight w:val="green"/>
        </w:rPr>
        <w:t xml:space="preserve">, and </w:t>
      </w:r>
      <w:r w:rsidRPr="000E14DE">
        <w:rPr>
          <w:rStyle w:val="Emphasis"/>
          <w:highlight w:val="green"/>
        </w:rPr>
        <w:t>electric</w:t>
      </w:r>
      <w:r w:rsidRPr="000E14DE">
        <w:rPr>
          <w:rStyle w:val="Emphasis"/>
        </w:rPr>
        <w:t xml:space="preserve"> cars</w:t>
      </w:r>
      <w:r w:rsidRPr="000E14DE">
        <w:rPr>
          <w:rStyle w:val="StyleUnderline"/>
        </w:rPr>
        <w:t xml:space="preserve"> </w:t>
      </w:r>
      <w:r w:rsidRPr="000E14DE">
        <w:rPr>
          <w:rStyle w:val="StyleUnderline"/>
          <w:highlight w:val="green"/>
        </w:rPr>
        <w:t xml:space="preserve">utilize </w:t>
      </w:r>
      <w:r w:rsidRPr="000E14DE">
        <w:rPr>
          <w:rStyle w:val="Emphasis"/>
          <w:highlight w:val="green"/>
        </w:rPr>
        <w:t>six times more</w:t>
      </w:r>
      <w:r w:rsidRPr="000E14DE">
        <w:rPr>
          <w:rStyle w:val="Emphasis"/>
        </w:rPr>
        <w:t xml:space="preserve"> minerals</w:t>
      </w:r>
      <w:r w:rsidRPr="000E24D1">
        <w:rPr>
          <w:rStyle w:val="StyleUnderline"/>
        </w:rPr>
        <w:t xml:space="preserve"> </w:t>
      </w:r>
      <w:r w:rsidRPr="000E14DE">
        <w:rPr>
          <w:rStyle w:val="StyleUnderline"/>
          <w:highlight w:val="green"/>
        </w:rPr>
        <w:t xml:space="preserve">compared to </w:t>
      </w:r>
      <w:r w:rsidRPr="000E14DE">
        <w:rPr>
          <w:rStyle w:val="Emphasis"/>
          <w:highlight w:val="green"/>
        </w:rPr>
        <w:t>conventional cars</w:t>
      </w:r>
      <w:r w:rsidRPr="00506402">
        <w:rPr>
          <w:sz w:val="16"/>
        </w:rPr>
        <w:t xml:space="preserve"> (IEA, 2021). </w:t>
      </w:r>
      <w:r w:rsidRPr="000E24D1">
        <w:rPr>
          <w:rStyle w:val="StyleUnderline"/>
        </w:rPr>
        <w:t xml:space="preserve">This </w:t>
      </w:r>
      <w:r w:rsidRPr="00951231">
        <w:rPr>
          <w:rStyle w:val="Emphasis"/>
        </w:rPr>
        <w:t>rising demand</w:t>
      </w:r>
      <w:r w:rsidRPr="000E24D1">
        <w:rPr>
          <w:rStyle w:val="StyleUnderline"/>
        </w:rPr>
        <w:t xml:space="preserve"> is </w:t>
      </w:r>
      <w:r w:rsidRPr="00951231">
        <w:rPr>
          <w:rStyle w:val="Emphasis"/>
        </w:rPr>
        <w:t>hardly being studied</w:t>
      </w:r>
      <w:r w:rsidRPr="000E24D1">
        <w:rPr>
          <w:rStyle w:val="StyleUnderline"/>
        </w:rPr>
        <w:t xml:space="preserve"> in terms of </w:t>
      </w:r>
      <w:r w:rsidRPr="000E14DE">
        <w:rPr>
          <w:rStyle w:val="Emphasis"/>
        </w:rPr>
        <w:t>land imprint</w:t>
      </w:r>
      <w:r w:rsidRPr="000E24D1">
        <w:rPr>
          <w:rStyle w:val="StyleUnderline"/>
        </w:rPr>
        <w:t xml:space="preserve"> and the context of </w:t>
      </w:r>
      <w:r w:rsidRPr="00951231">
        <w:rPr>
          <w:rStyle w:val="Emphasis"/>
        </w:rPr>
        <w:t>mineral extraction</w:t>
      </w:r>
      <w:r w:rsidRPr="000E24D1">
        <w:rPr>
          <w:rStyle w:val="StyleUnderline"/>
        </w:rPr>
        <w:t xml:space="preserve"> to feed international markets and supply chains</w:t>
      </w:r>
      <w:r w:rsidRPr="00506402">
        <w:rPr>
          <w:sz w:val="16"/>
        </w:rPr>
        <w:t>.</w:t>
      </w:r>
    </w:p>
    <w:p w14:paraId="4BD27107" w14:textId="77777777" w:rsidR="00EE3D4F" w:rsidRPr="000E24D1" w:rsidRDefault="00EE3D4F" w:rsidP="00EE3D4F">
      <w:pPr>
        <w:rPr>
          <w:u w:val="single"/>
        </w:rPr>
      </w:pPr>
      <w:r w:rsidRPr="00506402">
        <w:rPr>
          <w:sz w:val="16"/>
        </w:rPr>
        <w:t xml:space="preserve">As portrayed by Gregoir and van Acker (2022), </w:t>
      </w:r>
      <w:r w:rsidRPr="00951231">
        <w:rPr>
          <w:rStyle w:val="Emphasis"/>
          <w:highlight w:val="green"/>
        </w:rPr>
        <w:t>even if</w:t>
      </w:r>
      <w:r w:rsidRPr="00951231">
        <w:rPr>
          <w:rStyle w:val="Emphasis"/>
        </w:rPr>
        <w:t xml:space="preserve"> western </w:t>
      </w:r>
      <w:r w:rsidRPr="00951231">
        <w:rPr>
          <w:rStyle w:val="Emphasis"/>
          <w:highlight w:val="green"/>
        </w:rPr>
        <w:t>countries</w:t>
      </w:r>
      <w:r w:rsidRPr="000E24D1">
        <w:rPr>
          <w:rStyle w:val="StyleUnderline"/>
        </w:rPr>
        <w:t xml:space="preserve"> will </w:t>
      </w:r>
      <w:r w:rsidRPr="00951231">
        <w:rPr>
          <w:rStyle w:val="StyleUnderline"/>
          <w:highlight w:val="green"/>
        </w:rPr>
        <w:t>have</w:t>
      </w:r>
      <w:r w:rsidRPr="000E24D1">
        <w:rPr>
          <w:rStyle w:val="StyleUnderline"/>
        </w:rPr>
        <w:t xml:space="preserve"> </w:t>
      </w:r>
      <w:r w:rsidRPr="00951231">
        <w:rPr>
          <w:rStyle w:val="Emphasis"/>
        </w:rPr>
        <w:t xml:space="preserve">significant </w:t>
      </w:r>
      <w:r w:rsidRPr="00951231">
        <w:rPr>
          <w:rStyle w:val="Emphasis"/>
          <w:highlight w:val="green"/>
        </w:rPr>
        <w:t>supply</w:t>
      </w:r>
      <w:r w:rsidRPr="00506402">
        <w:rPr>
          <w:sz w:val="16"/>
        </w:rPr>
        <w:t xml:space="preserve"> in minerals </w:t>
      </w:r>
      <w:r w:rsidRPr="00951231">
        <w:rPr>
          <w:rStyle w:val="StyleUnderline"/>
          <w:highlight w:val="green"/>
        </w:rPr>
        <w:t>from</w:t>
      </w:r>
      <w:r w:rsidRPr="00506402">
        <w:rPr>
          <w:sz w:val="16"/>
        </w:rPr>
        <w:t xml:space="preserve"> 2040 due to </w:t>
      </w:r>
      <w:r w:rsidRPr="00951231">
        <w:rPr>
          <w:rStyle w:val="Emphasis"/>
          <w:highlight w:val="green"/>
        </w:rPr>
        <w:t>recycling</w:t>
      </w:r>
      <w:r w:rsidRPr="00506402">
        <w:rPr>
          <w:sz w:val="16"/>
        </w:rPr>
        <w:t xml:space="preserve"> of </w:t>
      </w:r>
      <w:r w:rsidRPr="000E24D1">
        <w:rPr>
          <w:rStyle w:val="StyleUnderline"/>
        </w:rPr>
        <w:t xml:space="preserve">secondary minerals, </w:t>
      </w:r>
      <w:r w:rsidRPr="00951231">
        <w:rPr>
          <w:rStyle w:val="Emphasis"/>
        </w:rPr>
        <w:t xml:space="preserve">domestic </w:t>
      </w:r>
      <w:r w:rsidRPr="00951231">
        <w:rPr>
          <w:rStyle w:val="Emphasis"/>
          <w:highlight w:val="green"/>
        </w:rPr>
        <w:t>plans</w:t>
      </w:r>
      <w:r w:rsidRPr="00951231">
        <w:rPr>
          <w:rStyle w:val="StyleUnderline"/>
        </w:rPr>
        <w:t xml:space="preserve"> to reduce import dependency</w:t>
      </w:r>
      <w:r w:rsidRPr="000E24D1">
        <w:rPr>
          <w:rStyle w:val="StyleUnderline"/>
        </w:rPr>
        <w:t xml:space="preserve"> and increase volumes</w:t>
      </w:r>
      <w:r w:rsidRPr="00506402">
        <w:rPr>
          <w:sz w:val="16"/>
        </w:rPr>
        <w:t xml:space="preserve"> are not on the radar or </w:t>
      </w:r>
      <w:r w:rsidRPr="000E14DE">
        <w:rPr>
          <w:rStyle w:val="StyleUnderline"/>
          <w:highlight w:val="green"/>
        </w:rPr>
        <w:t xml:space="preserve">will </w:t>
      </w:r>
      <w:r w:rsidRPr="000E14DE">
        <w:rPr>
          <w:rStyle w:val="Emphasis"/>
          <w:highlight w:val="green"/>
        </w:rPr>
        <w:t>not match</w:t>
      </w:r>
      <w:r w:rsidRPr="000E14DE">
        <w:rPr>
          <w:rStyle w:val="Emphasis"/>
        </w:rPr>
        <w:t xml:space="preserve"> the </w:t>
      </w:r>
      <w:r w:rsidRPr="000E14DE">
        <w:rPr>
          <w:rStyle w:val="Emphasis"/>
          <w:highlight w:val="green"/>
        </w:rPr>
        <w:t>demand</w:t>
      </w:r>
      <w:r w:rsidRPr="00506402">
        <w:rPr>
          <w:sz w:val="16"/>
        </w:rPr>
        <w:t xml:space="preserve">. Looking at the initial phase of the value chain (extraction), </w:t>
      </w:r>
      <w:r w:rsidRPr="000E24D1">
        <w:rPr>
          <w:rStyle w:val="StyleUnderline"/>
        </w:rPr>
        <w:t xml:space="preserve">the </w:t>
      </w:r>
      <w:r w:rsidRPr="00951231">
        <w:rPr>
          <w:rStyle w:val="Emphasis"/>
          <w:highlight w:val="green"/>
        </w:rPr>
        <w:t>cost</w:t>
      </w:r>
      <w:r w:rsidRPr="00951231">
        <w:rPr>
          <w:rStyle w:val="Emphasis"/>
        </w:rPr>
        <w:t xml:space="preserve"> of the transition</w:t>
      </w:r>
      <w:r w:rsidRPr="000E24D1">
        <w:rPr>
          <w:rStyle w:val="StyleUnderline"/>
        </w:rPr>
        <w:t xml:space="preserve"> </w:t>
      </w:r>
      <w:r w:rsidRPr="00951231">
        <w:rPr>
          <w:rStyle w:val="StyleUnderline"/>
          <w:highlight w:val="green"/>
        </w:rPr>
        <w:t>will</w:t>
      </w:r>
      <w:r w:rsidRPr="000E24D1">
        <w:rPr>
          <w:rStyle w:val="StyleUnderline"/>
        </w:rPr>
        <w:t xml:space="preserve"> still </w:t>
      </w:r>
      <w:r w:rsidRPr="00951231">
        <w:rPr>
          <w:rStyle w:val="StyleUnderline"/>
          <w:highlight w:val="green"/>
        </w:rPr>
        <w:t xml:space="preserve">be borne by </w:t>
      </w:r>
      <w:r w:rsidRPr="00951231">
        <w:rPr>
          <w:rStyle w:val="Emphasis"/>
          <w:highlight w:val="green"/>
        </w:rPr>
        <w:t>developing countries</w:t>
      </w:r>
      <w:r w:rsidRPr="00951231">
        <w:rPr>
          <w:rStyle w:val="StyleUnderline"/>
          <w:highlight w:val="green"/>
        </w:rPr>
        <w:t xml:space="preserve"> rich in</w:t>
      </w:r>
      <w:r w:rsidRPr="000E24D1">
        <w:rPr>
          <w:rStyle w:val="StyleUnderline"/>
        </w:rPr>
        <w:t xml:space="preserve"> </w:t>
      </w:r>
      <w:r w:rsidRPr="00951231">
        <w:rPr>
          <w:rStyle w:val="Emphasis"/>
        </w:rPr>
        <w:t xml:space="preserve">critical </w:t>
      </w:r>
      <w:r w:rsidRPr="00951231">
        <w:rPr>
          <w:rStyle w:val="Emphasis"/>
          <w:highlight w:val="green"/>
        </w:rPr>
        <w:t>minerals</w:t>
      </w:r>
      <w:r w:rsidRPr="00506402">
        <w:rPr>
          <w:sz w:val="16"/>
        </w:rPr>
        <w:t>.</w:t>
      </w:r>
    </w:p>
    <w:p w14:paraId="70D38B76" w14:textId="77777777" w:rsidR="00EE3D4F" w:rsidRPr="000E24D1" w:rsidRDefault="00EE3D4F" w:rsidP="00EE3D4F">
      <w:pPr>
        <w:pStyle w:val="Heading4"/>
      </w:pPr>
      <w:r>
        <w:t xml:space="preserve">Renewable violence </w:t>
      </w:r>
      <w:r w:rsidRPr="000F0F87">
        <w:rPr>
          <w:u w:val="single"/>
        </w:rPr>
        <w:t>surpasses</w:t>
      </w:r>
      <w:r>
        <w:t xml:space="preserve"> fossils, condemning affected regions to </w:t>
      </w:r>
      <w:r w:rsidRPr="000F0F87">
        <w:rPr>
          <w:u w:val="single"/>
        </w:rPr>
        <w:t>extinction</w:t>
      </w:r>
      <w:r>
        <w:t xml:space="preserve">. </w:t>
      </w:r>
    </w:p>
    <w:p w14:paraId="7E9A1856" w14:textId="77777777" w:rsidR="00EE3D4F" w:rsidRPr="000E24D1" w:rsidRDefault="00EE3D4F" w:rsidP="00EE3D4F">
      <w:r>
        <w:t xml:space="preserve">Dr. </w:t>
      </w:r>
      <w:r w:rsidRPr="000E24D1">
        <w:t xml:space="preserve">Jeremy </w:t>
      </w:r>
      <w:r w:rsidRPr="000E24D1">
        <w:rPr>
          <w:rStyle w:val="Style13ptBold"/>
        </w:rPr>
        <w:t>Bourgoin et al. 24</w:t>
      </w:r>
      <w:r w:rsidRPr="000E24D1">
        <w:t>,</w:t>
      </w:r>
      <w:r>
        <w:t xml:space="preserve"> Team Lead of Knowledge &amp; Research at the International Land Coalition with a PhD in Geography,</w:t>
      </w:r>
      <w:r w:rsidRPr="000E24D1">
        <w:t xml:space="preserve"> </w:t>
      </w:r>
      <w:r>
        <w:t xml:space="preserve">7/13/24, </w:t>
      </w:r>
      <w:r w:rsidRPr="000E24D1">
        <w:t xml:space="preserve">"Mining resources, the inconvenient truth of the “ecological” transition." </w:t>
      </w:r>
      <w:r w:rsidRPr="000E24D1">
        <w:rPr>
          <w:i/>
          <w:iCs/>
        </w:rPr>
        <w:t>World Development Perspectives</w:t>
      </w:r>
      <w:r>
        <w:rPr>
          <w:i/>
          <w:iCs/>
        </w:rPr>
        <w:t>,</w:t>
      </w:r>
      <w:r w:rsidRPr="000E24D1">
        <w:t xml:space="preserve"> </w:t>
      </w:r>
      <w:r>
        <w:t xml:space="preserve">Vol. </w:t>
      </w:r>
      <w:r w:rsidRPr="000E24D1">
        <w:t>35</w:t>
      </w:r>
      <w:r>
        <w:t>,</w:t>
      </w:r>
      <w:r w:rsidRPr="000E24D1">
        <w:t xml:space="preserve"> https://doi.org/10.1016/j.wdp.2024.100615</w:t>
      </w:r>
      <w:r>
        <w:t xml:space="preserve">, </w:t>
      </w:r>
      <w:proofErr w:type="spellStart"/>
      <w:r>
        <w:t>DJDubb</w:t>
      </w:r>
      <w:proofErr w:type="spellEnd"/>
    </w:p>
    <w:p w14:paraId="78A49FCA" w14:textId="77777777" w:rsidR="00EE3D4F" w:rsidRPr="00506402" w:rsidRDefault="00EE3D4F" w:rsidP="00EE3D4F">
      <w:pPr>
        <w:rPr>
          <w:sz w:val="16"/>
        </w:rPr>
      </w:pPr>
      <w:r w:rsidRPr="00506402">
        <w:rPr>
          <w:sz w:val="16"/>
        </w:rPr>
        <w:t xml:space="preserve">In 2019, 2,743 cases of socio-environmental conflicts were documented in the international database </w:t>
      </w:r>
      <w:proofErr w:type="spellStart"/>
      <w:r w:rsidRPr="00506402">
        <w:rPr>
          <w:sz w:val="16"/>
        </w:rPr>
        <w:t>EJAtlas</w:t>
      </w:r>
      <w:proofErr w:type="spellEnd"/>
      <w:r w:rsidRPr="00506402">
        <w:rPr>
          <w:sz w:val="16"/>
        </w:rPr>
        <w:t xml:space="preserve"> (Temper et al., 2018). </w:t>
      </w:r>
      <w:r w:rsidRPr="00746514">
        <w:rPr>
          <w:rStyle w:val="StyleUnderline"/>
          <w:highlight w:val="green"/>
        </w:rPr>
        <w:t xml:space="preserve">Among </w:t>
      </w:r>
      <w:r w:rsidRPr="00746514">
        <w:rPr>
          <w:rStyle w:val="Emphasis"/>
          <w:highlight w:val="green"/>
        </w:rPr>
        <w:t>all</w:t>
      </w:r>
      <w:r w:rsidRPr="00506402">
        <w:rPr>
          <w:sz w:val="16"/>
        </w:rPr>
        <w:t xml:space="preserve"> the </w:t>
      </w:r>
      <w:r w:rsidRPr="00746514">
        <w:rPr>
          <w:rStyle w:val="Emphasis"/>
        </w:rPr>
        <w:t xml:space="preserve">industrial </w:t>
      </w:r>
      <w:r w:rsidRPr="00746514">
        <w:rPr>
          <w:rStyle w:val="Emphasis"/>
          <w:highlight w:val="green"/>
        </w:rPr>
        <w:t>sectors</w:t>
      </w:r>
      <w:r w:rsidRPr="00506402">
        <w:rPr>
          <w:sz w:val="16"/>
        </w:rPr>
        <w:t xml:space="preserve"> considered (agriculture, forestry, water, waste, nuclear, etc.), </w:t>
      </w:r>
      <w:r w:rsidRPr="000E24D1">
        <w:rPr>
          <w:rStyle w:val="StyleUnderline"/>
        </w:rPr>
        <w:t xml:space="preserve">the </w:t>
      </w:r>
      <w:r w:rsidRPr="00746514">
        <w:rPr>
          <w:rStyle w:val="Emphasis"/>
          <w:highlight w:val="green"/>
        </w:rPr>
        <w:t>mining</w:t>
      </w:r>
      <w:r w:rsidRPr="00746514">
        <w:rPr>
          <w:rStyle w:val="Emphasis"/>
        </w:rPr>
        <w:t xml:space="preserve"> sector</w:t>
      </w:r>
      <w:r w:rsidRPr="000E24D1">
        <w:rPr>
          <w:rStyle w:val="StyleUnderline"/>
        </w:rPr>
        <w:t xml:space="preserve"> </w:t>
      </w:r>
      <w:r w:rsidRPr="00746514">
        <w:rPr>
          <w:rStyle w:val="StyleUnderline"/>
          <w:highlight w:val="green"/>
        </w:rPr>
        <w:t>accounted for</w:t>
      </w:r>
      <w:r w:rsidRPr="000E24D1">
        <w:rPr>
          <w:rStyle w:val="StyleUnderline"/>
        </w:rPr>
        <w:t xml:space="preserve"> the </w:t>
      </w:r>
      <w:r w:rsidRPr="00746514">
        <w:rPr>
          <w:rStyle w:val="Emphasis"/>
          <w:highlight w:val="green"/>
        </w:rPr>
        <w:t>highest number of conflicts</w:t>
      </w:r>
      <w:r w:rsidRPr="00506402">
        <w:rPr>
          <w:sz w:val="16"/>
        </w:rPr>
        <w:t xml:space="preserve">, with 573 cases, </w:t>
      </w:r>
      <w:r w:rsidRPr="00746514">
        <w:rPr>
          <w:rStyle w:val="Emphasis"/>
          <w:highlight w:val="green"/>
        </w:rPr>
        <w:t>surpassing</w:t>
      </w:r>
      <w:r w:rsidRPr="00746514">
        <w:rPr>
          <w:rStyle w:val="StyleUnderline"/>
          <w:highlight w:val="green"/>
        </w:rPr>
        <w:t xml:space="preserve"> the </w:t>
      </w:r>
      <w:r w:rsidRPr="00746514">
        <w:rPr>
          <w:rStyle w:val="Emphasis"/>
          <w:highlight w:val="green"/>
        </w:rPr>
        <w:t>fossil</w:t>
      </w:r>
      <w:r w:rsidRPr="00746514">
        <w:rPr>
          <w:rStyle w:val="Emphasis"/>
        </w:rPr>
        <w:t xml:space="preserve"> energy resources </w:t>
      </w:r>
      <w:r w:rsidRPr="00746514">
        <w:rPr>
          <w:rStyle w:val="Emphasis"/>
          <w:highlight w:val="green"/>
        </w:rPr>
        <w:t>sector</w:t>
      </w:r>
      <w:r w:rsidRPr="00506402">
        <w:rPr>
          <w:sz w:val="16"/>
        </w:rPr>
        <w:t xml:space="preserve"> (Sonter et al., 2020). According to researchers from the </w:t>
      </w:r>
      <w:proofErr w:type="spellStart"/>
      <w:r w:rsidRPr="00506402">
        <w:rPr>
          <w:sz w:val="16"/>
        </w:rPr>
        <w:t>EJAtlas</w:t>
      </w:r>
      <w:proofErr w:type="spellEnd"/>
      <w:r w:rsidRPr="00506402">
        <w:rPr>
          <w:sz w:val="16"/>
        </w:rPr>
        <w:t xml:space="preserve"> (Temper et al., 2018), </w:t>
      </w:r>
      <w:r w:rsidRPr="000E24D1">
        <w:rPr>
          <w:rStyle w:val="StyleUnderline"/>
        </w:rPr>
        <w:t xml:space="preserve">the </w:t>
      </w:r>
      <w:r w:rsidRPr="00746514">
        <w:rPr>
          <w:rStyle w:val="Emphasis"/>
          <w:highlight w:val="green"/>
        </w:rPr>
        <w:t>main causes</w:t>
      </w:r>
      <w:r w:rsidRPr="00746514">
        <w:rPr>
          <w:rStyle w:val="Emphasis"/>
        </w:rPr>
        <w:t xml:space="preserve"> of socio-environmental conflicts</w:t>
      </w:r>
      <w:r w:rsidRPr="00746514">
        <w:rPr>
          <w:rStyle w:val="StyleUnderline"/>
        </w:rPr>
        <w:t xml:space="preserve"> between</w:t>
      </w:r>
      <w:r w:rsidRPr="000E24D1">
        <w:rPr>
          <w:rStyle w:val="StyleUnderline"/>
        </w:rPr>
        <w:t xml:space="preserve"> </w:t>
      </w:r>
      <w:r w:rsidRPr="00746514">
        <w:rPr>
          <w:rStyle w:val="StyleUnderline"/>
        </w:rPr>
        <w:t xml:space="preserve">mining companies and local populations </w:t>
      </w:r>
      <w:r w:rsidRPr="00746514">
        <w:rPr>
          <w:rStyle w:val="StyleUnderline"/>
          <w:highlight w:val="green"/>
        </w:rPr>
        <w:t>are</w:t>
      </w:r>
      <w:r w:rsidRPr="00746514">
        <w:rPr>
          <w:rStyle w:val="StyleUnderline"/>
        </w:rPr>
        <w:t xml:space="preserve"> associated with</w:t>
      </w:r>
      <w:r w:rsidRPr="000E24D1">
        <w:rPr>
          <w:rStyle w:val="StyleUnderline"/>
        </w:rPr>
        <w:t xml:space="preserve"> the </w:t>
      </w:r>
      <w:r w:rsidRPr="001A11F3">
        <w:rPr>
          <w:rStyle w:val="Emphasis"/>
          <w:highlight w:val="green"/>
        </w:rPr>
        <w:t>violation of land rights</w:t>
      </w:r>
      <w:r w:rsidRPr="000E24D1">
        <w:rPr>
          <w:rStyle w:val="StyleUnderline"/>
        </w:rPr>
        <w:t xml:space="preserve"> with </w:t>
      </w:r>
      <w:r w:rsidRPr="001A11F3">
        <w:rPr>
          <w:rStyle w:val="Emphasis"/>
        </w:rPr>
        <w:t>limited participation</w:t>
      </w:r>
      <w:r w:rsidRPr="000E24D1">
        <w:rPr>
          <w:rStyle w:val="StyleUnderline"/>
        </w:rPr>
        <w:t xml:space="preserve"> and consultation processes</w:t>
      </w:r>
      <w:r w:rsidRPr="00506402">
        <w:rPr>
          <w:sz w:val="16"/>
        </w:rPr>
        <w:t xml:space="preserve"> (</w:t>
      </w:r>
      <w:proofErr w:type="spellStart"/>
      <w:r w:rsidRPr="00506402">
        <w:rPr>
          <w:sz w:val="16"/>
        </w:rPr>
        <w:t>Özkaynak</w:t>
      </w:r>
      <w:proofErr w:type="spellEnd"/>
      <w:r w:rsidRPr="00506402">
        <w:rPr>
          <w:sz w:val="16"/>
        </w:rPr>
        <w:t xml:space="preserve"> et al., 2012). Socio-environmental conflicts often lead to an escalation of tensions between mining operators and the communities involved in the struggles (Global Witness, 2022, </w:t>
      </w:r>
      <w:proofErr w:type="spellStart"/>
      <w:r w:rsidRPr="00506402">
        <w:rPr>
          <w:sz w:val="16"/>
        </w:rPr>
        <w:t>Özkaynak</w:t>
      </w:r>
      <w:proofErr w:type="spellEnd"/>
      <w:r w:rsidRPr="00506402">
        <w:rPr>
          <w:sz w:val="16"/>
        </w:rPr>
        <w:t xml:space="preserve"> et al., 2012, Sonter et al., 2020, </w:t>
      </w:r>
      <w:proofErr w:type="spellStart"/>
      <w:r w:rsidRPr="00506402">
        <w:rPr>
          <w:sz w:val="16"/>
        </w:rPr>
        <w:t>Tauli</w:t>
      </w:r>
      <w:proofErr w:type="spellEnd"/>
      <w:r w:rsidRPr="00506402">
        <w:rPr>
          <w:sz w:val="16"/>
        </w:rPr>
        <w:t>-Corpuz, 2017).</w:t>
      </w:r>
    </w:p>
    <w:p w14:paraId="5E92EEA9" w14:textId="77777777" w:rsidR="00EE3D4F" w:rsidRPr="000E24D1" w:rsidRDefault="00EE3D4F" w:rsidP="00EE3D4F">
      <w:pPr>
        <w:rPr>
          <w:rStyle w:val="StyleUnderline"/>
        </w:rPr>
      </w:pPr>
      <w:r w:rsidRPr="00506402">
        <w:rPr>
          <w:sz w:val="16"/>
        </w:rPr>
        <w:t xml:space="preserve">Among the communities experiencing human rights violations related to the mining industry, John </w:t>
      </w:r>
      <w:proofErr w:type="spellStart"/>
      <w:r w:rsidRPr="00506402">
        <w:rPr>
          <w:sz w:val="16"/>
        </w:rPr>
        <w:t>Ruggie</w:t>
      </w:r>
      <w:proofErr w:type="spellEnd"/>
      <w:r w:rsidRPr="00506402">
        <w:rPr>
          <w:sz w:val="16"/>
        </w:rPr>
        <w:t xml:space="preserve"> noted in 2011 that indigenous peoples were particularly affected (</w:t>
      </w:r>
      <w:proofErr w:type="spellStart"/>
      <w:r w:rsidRPr="00506402">
        <w:rPr>
          <w:sz w:val="16"/>
        </w:rPr>
        <w:t>Ruggie</w:t>
      </w:r>
      <w:proofErr w:type="spellEnd"/>
      <w:r w:rsidRPr="00506402">
        <w:rPr>
          <w:sz w:val="16"/>
        </w:rPr>
        <w:t xml:space="preserve">, 2011). The conflict between indigenous peoples and the mining industry stems from a fundamental contradiction, creating a complex web of challenges. While the state typically claims ownership of subsoil resources, local communities, particularly indigenous populations, assert their rights to the land above (Anaya, 2015). This divide, compounded by </w:t>
      </w:r>
      <w:r w:rsidRPr="000E24D1">
        <w:rPr>
          <w:rStyle w:val="StyleUnderline"/>
        </w:rPr>
        <w:t xml:space="preserve">the </w:t>
      </w:r>
      <w:r w:rsidRPr="00262B38">
        <w:rPr>
          <w:rStyle w:val="StyleUnderline"/>
          <w:highlight w:val="green"/>
        </w:rPr>
        <w:t xml:space="preserve">mining sector’s </w:t>
      </w:r>
      <w:r w:rsidRPr="00262B38">
        <w:rPr>
          <w:rStyle w:val="Emphasis"/>
          <w:highlight w:val="green"/>
        </w:rPr>
        <w:t>preference for remote</w:t>
      </w:r>
      <w:r w:rsidRPr="00697545">
        <w:rPr>
          <w:rStyle w:val="Emphasis"/>
        </w:rPr>
        <w:t xml:space="preserve"> areas</w:t>
      </w:r>
      <w:r w:rsidRPr="000E24D1">
        <w:rPr>
          <w:rStyle w:val="StyleUnderline"/>
        </w:rPr>
        <w:t xml:space="preserve"> such as </w:t>
      </w:r>
      <w:r w:rsidRPr="00697545">
        <w:rPr>
          <w:rStyle w:val="Emphasis"/>
          <w:highlight w:val="green"/>
        </w:rPr>
        <w:t>deserts</w:t>
      </w:r>
      <w:r w:rsidRPr="00697545">
        <w:rPr>
          <w:rStyle w:val="StyleUnderline"/>
          <w:highlight w:val="green"/>
        </w:rPr>
        <w:t xml:space="preserve">, </w:t>
      </w:r>
      <w:r w:rsidRPr="00697545">
        <w:rPr>
          <w:rStyle w:val="Emphasis"/>
          <w:highlight w:val="green"/>
        </w:rPr>
        <w:t>forests</w:t>
      </w:r>
      <w:r w:rsidRPr="00697545">
        <w:rPr>
          <w:rStyle w:val="StyleUnderline"/>
          <w:highlight w:val="green"/>
        </w:rPr>
        <w:t xml:space="preserve">, and </w:t>
      </w:r>
      <w:r w:rsidRPr="00697545">
        <w:rPr>
          <w:rStyle w:val="Emphasis"/>
          <w:highlight w:val="green"/>
        </w:rPr>
        <w:t>islands</w:t>
      </w:r>
      <w:r w:rsidRPr="00697545">
        <w:rPr>
          <w:rStyle w:val="StyleUnderline"/>
          <w:highlight w:val="green"/>
        </w:rPr>
        <w:t xml:space="preserve">, where </w:t>
      </w:r>
      <w:r w:rsidRPr="00262B38">
        <w:rPr>
          <w:rStyle w:val="Emphasis"/>
          <w:highlight w:val="green"/>
        </w:rPr>
        <w:t>marginalized groups</w:t>
      </w:r>
      <w:r w:rsidRPr="000E24D1">
        <w:rPr>
          <w:rStyle w:val="StyleUnderline"/>
        </w:rPr>
        <w:t xml:space="preserve">, including </w:t>
      </w:r>
      <w:r w:rsidRPr="00262B38">
        <w:rPr>
          <w:rStyle w:val="Emphasis"/>
        </w:rPr>
        <w:t xml:space="preserve">indigenous communities </w:t>
      </w:r>
      <w:r w:rsidRPr="00262B38">
        <w:rPr>
          <w:rStyle w:val="Emphasis"/>
          <w:highlight w:val="green"/>
        </w:rPr>
        <w:t>reside</w:t>
      </w:r>
      <w:r w:rsidRPr="000E24D1">
        <w:rPr>
          <w:rStyle w:val="StyleUnderline"/>
        </w:rPr>
        <w:t xml:space="preserve">, has become a </w:t>
      </w:r>
      <w:r w:rsidRPr="00262B38">
        <w:rPr>
          <w:rStyle w:val="Emphasis"/>
          <w:highlight w:val="green"/>
        </w:rPr>
        <w:t>breed</w:t>
      </w:r>
      <w:r w:rsidRPr="00262B38">
        <w:rPr>
          <w:rStyle w:val="Emphasis"/>
        </w:rPr>
        <w:t>ing ground</w:t>
      </w:r>
      <w:r w:rsidRPr="00262B38">
        <w:rPr>
          <w:rStyle w:val="StyleUnderline"/>
        </w:rPr>
        <w:t xml:space="preserve"> for</w:t>
      </w:r>
      <w:r w:rsidRPr="000E24D1">
        <w:rPr>
          <w:rStyle w:val="StyleUnderline"/>
        </w:rPr>
        <w:t xml:space="preserve"> </w:t>
      </w:r>
      <w:r w:rsidRPr="00262B38">
        <w:rPr>
          <w:rStyle w:val="Emphasis"/>
        </w:rPr>
        <w:t xml:space="preserve">socio-environmental </w:t>
      </w:r>
      <w:r w:rsidRPr="00262B38">
        <w:rPr>
          <w:rStyle w:val="Emphasis"/>
          <w:highlight w:val="green"/>
        </w:rPr>
        <w:t>conflicts</w:t>
      </w:r>
      <w:r w:rsidRPr="00506402">
        <w:rPr>
          <w:sz w:val="16"/>
        </w:rPr>
        <w:t xml:space="preserve"> (Bisht and De Roo, 2019, Scheidel et al., 2020). </w:t>
      </w:r>
      <w:r w:rsidRPr="000E24D1">
        <w:rPr>
          <w:rStyle w:val="StyleUnderline"/>
        </w:rPr>
        <w:t>The ramifications</w:t>
      </w:r>
      <w:r w:rsidRPr="00506402">
        <w:rPr>
          <w:sz w:val="16"/>
        </w:rPr>
        <w:t xml:space="preserve"> for indigenous communities </w:t>
      </w:r>
      <w:r w:rsidRPr="000E24D1">
        <w:rPr>
          <w:rStyle w:val="StyleUnderline"/>
        </w:rPr>
        <w:t>are nothing short of catastrophic</w:t>
      </w:r>
      <w:r w:rsidRPr="00506402">
        <w:rPr>
          <w:sz w:val="16"/>
        </w:rPr>
        <w:t xml:space="preserve">, as described by Bisht and De Roo (2019): </w:t>
      </w:r>
      <w:r w:rsidRPr="000E24D1">
        <w:rPr>
          <w:rStyle w:val="StyleUnderline"/>
        </w:rPr>
        <w:t>“</w:t>
      </w:r>
      <w:proofErr w:type="spellStart"/>
      <w:r w:rsidRPr="00697545">
        <w:rPr>
          <w:rStyle w:val="Emphasis"/>
          <w:highlight w:val="green"/>
        </w:rPr>
        <w:t>Extractivism</w:t>
      </w:r>
      <w:proofErr w:type="spellEnd"/>
      <w:r w:rsidRPr="00697545">
        <w:rPr>
          <w:rStyle w:val="Emphasis"/>
          <w:highlight w:val="green"/>
        </w:rPr>
        <w:t xml:space="preserve"> wreaks havoc</w:t>
      </w:r>
      <w:r w:rsidRPr="00697545">
        <w:rPr>
          <w:rStyle w:val="Emphasis"/>
        </w:rPr>
        <w:t xml:space="preserve"> on multiple fronts</w:t>
      </w:r>
      <w:r w:rsidRPr="000E24D1">
        <w:rPr>
          <w:rStyle w:val="StyleUnderline"/>
        </w:rPr>
        <w:t xml:space="preserve">, unleashing a </w:t>
      </w:r>
      <w:r w:rsidRPr="00697545">
        <w:rPr>
          <w:rStyle w:val="Emphasis"/>
        </w:rPr>
        <w:t>cascade of consequences</w:t>
      </w:r>
      <w:r w:rsidRPr="000E24D1">
        <w:rPr>
          <w:rStyle w:val="StyleUnderline"/>
        </w:rPr>
        <w:t>—</w:t>
      </w:r>
      <w:r w:rsidRPr="00697545">
        <w:rPr>
          <w:rStyle w:val="Emphasis"/>
          <w:highlight w:val="green"/>
        </w:rPr>
        <w:t>ecosystem degradation</w:t>
      </w:r>
      <w:r w:rsidRPr="00697545">
        <w:rPr>
          <w:rStyle w:val="StyleUnderline"/>
          <w:highlight w:val="green"/>
        </w:rPr>
        <w:t xml:space="preserve">, </w:t>
      </w:r>
      <w:r w:rsidRPr="00697545">
        <w:rPr>
          <w:rStyle w:val="Emphasis"/>
          <w:highlight w:val="green"/>
        </w:rPr>
        <w:t>severed</w:t>
      </w:r>
      <w:r w:rsidRPr="00697545">
        <w:rPr>
          <w:rStyle w:val="Emphasis"/>
        </w:rPr>
        <w:t xml:space="preserve"> social </w:t>
      </w:r>
      <w:r w:rsidRPr="00697545">
        <w:rPr>
          <w:rStyle w:val="Emphasis"/>
          <w:highlight w:val="green"/>
        </w:rPr>
        <w:t>ties</w:t>
      </w:r>
      <w:r w:rsidRPr="00697545">
        <w:rPr>
          <w:rStyle w:val="StyleUnderline"/>
          <w:highlight w:val="green"/>
        </w:rPr>
        <w:t xml:space="preserve">, </w:t>
      </w:r>
      <w:r w:rsidRPr="00697545">
        <w:rPr>
          <w:rStyle w:val="Emphasis"/>
          <w:highlight w:val="green"/>
        </w:rPr>
        <w:t>eroded</w:t>
      </w:r>
      <w:r w:rsidRPr="00697545">
        <w:rPr>
          <w:rStyle w:val="Emphasis"/>
        </w:rPr>
        <w:t xml:space="preserve"> indigenous </w:t>
      </w:r>
      <w:r w:rsidRPr="00697545">
        <w:rPr>
          <w:rStyle w:val="Emphasis"/>
          <w:highlight w:val="green"/>
        </w:rPr>
        <w:t>cultures</w:t>
      </w:r>
      <w:r w:rsidRPr="000E24D1">
        <w:rPr>
          <w:rStyle w:val="StyleUnderline"/>
        </w:rPr>
        <w:t>,</w:t>
      </w:r>
      <w:r w:rsidRPr="00506402">
        <w:rPr>
          <w:sz w:val="16"/>
        </w:rPr>
        <w:t xml:space="preserve"> and </w:t>
      </w:r>
      <w:r w:rsidRPr="000E24D1">
        <w:rPr>
          <w:rStyle w:val="StyleUnderline"/>
        </w:rPr>
        <w:t xml:space="preserve">the adoption of </w:t>
      </w:r>
      <w:r w:rsidRPr="00697545">
        <w:rPr>
          <w:rStyle w:val="Emphasis"/>
        </w:rPr>
        <w:t xml:space="preserve">ecologically </w:t>
      </w:r>
      <w:r w:rsidRPr="00697545">
        <w:rPr>
          <w:rStyle w:val="Emphasis"/>
          <w:highlight w:val="green"/>
        </w:rPr>
        <w:t>unsustainable lifestyles</w:t>
      </w:r>
      <w:r w:rsidRPr="000E24D1">
        <w:rPr>
          <w:rStyle w:val="StyleUnderline"/>
        </w:rPr>
        <w:t>.”.</w:t>
      </w:r>
    </w:p>
    <w:p w14:paraId="45DAA0FC" w14:textId="77777777" w:rsidR="00EE3D4F" w:rsidRPr="00506402" w:rsidRDefault="00EE3D4F" w:rsidP="00EE3D4F">
      <w:pPr>
        <w:rPr>
          <w:sz w:val="16"/>
        </w:rPr>
      </w:pPr>
      <w:r w:rsidRPr="00506402">
        <w:rPr>
          <w:sz w:val="16"/>
        </w:rPr>
        <w:t>Consequently, a multitude of socio-environmental conflicts emerge, with indigenous peoples finding themselves at the forefront, battling to protect their rights from the encroaching mining industry (</w:t>
      </w:r>
      <w:proofErr w:type="spellStart"/>
      <w:r w:rsidRPr="00506402">
        <w:rPr>
          <w:sz w:val="16"/>
        </w:rPr>
        <w:t>Tauli</w:t>
      </w:r>
      <w:proofErr w:type="spellEnd"/>
      <w:r w:rsidRPr="00506402">
        <w:rPr>
          <w:sz w:val="16"/>
        </w:rPr>
        <w:t xml:space="preserve">-Corpuz, 2017). The root causes of these conflicts, reiterated by different studies (FPP, 2006, </w:t>
      </w:r>
      <w:proofErr w:type="spellStart"/>
      <w:r w:rsidRPr="00506402">
        <w:rPr>
          <w:sz w:val="16"/>
        </w:rPr>
        <w:t>Levacher</w:t>
      </w:r>
      <w:proofErr w:type="spellEnd"/>
      <w:r w:rsidRPr="00506402">
        <w:rPr>
          <w:sz w:val="16"/>
        </w:rPr>
        <w:t xml:space="preserve">, 2012, Bisht and De Roo, 2019), are distressingly familiar: environmental destruction and habitat disruption, </w:t>
      </w:r>
      <w:r w:rsidRPr="00262B38">
        <w:rPr>
          <w:rStyle w:val="Emphasis"/>
        </w:rPr>
        <w:t xml:space="preserve">population </w:t>
      </w:r>
      <w:r w:rsidRPr="00262B38">
        <w:rPr>
          <w:rStyle w:val="Emphasis"/>
          <w:highlight w:val="green"/>
        </w:rPr>
        <w:t>displacement</w:t>
      </w:r>
      <w:r w:rsidRPr="000E24D1">
        <w:rPr>
          <w:rStyle w:val="StyleUnderline"/>
        </w:rPr>
        <w:t xml:space="preserve"> and </w:t>
      </w:r>
      <w:r w:rsidRPr="00262B38">
        <w:rPr>
          <w:rStyle w:val="Emphasis"/>
          <w:highlight w:val="green"/>
        </w:rPr>
        <w:t>resettlement</w:t>
      </w:r>
      <w:r w:rsidRPr="00262B38">
        <w:rPr>
          <w:rStyle w:val="StyleUnderline"/>
          <w:highlight w:val="green"/>
        </w:rPr>
        <w:t xml:space="preserve">, </w:t>
      </w:r>
      <w:r w:rsidRPr="00262B38">
        <w:rPr>
          <w:rStyle w:val="Emphasis"/>
          <w:highlight w:val="green"/>
        </w:rPr>
        <w:t>pollution</w:t>
      </w:r>
      <w:r w:rsidRPr="00262B38">
        <w:rPr>
          <w:rStyle w:val="StyleUnderline"/>
          <w:highlight w:val="green"/>
        </w:rPr>
        <w:t xml:space="preserve"> and</w:t>
      </w:r>
      <w:r w:rsidRPr="00506402">
        <w:rPr>
          <w:sz w:val="16"/>
        </w:rPr>
        <w:t xml:space="preserve"> its detrimental impact on public health, </w:t>
      </w:r>
      <w:r w:rsidRPr="000E24D1">
        <w:rPr>
          <w:rStyle w:val="StyleUnderline"/>
        </w:rPr>
        <w:t xml:space="preserve">the </w:t>
      </w:r>
      <w:r w:rsidRPr="00262B38">
        <w:rPr>
          <w:rStyle w:val="Emphasis"/>
          <w:highlight w:val="green"/>
        </w:rPr>
        <w:t>criminalization of grassroots movements</w:t>
      </w:r>
      <w:r w:rsidRPr="00506402">
        <w:rPr>
          <w:sz w:val="16"/>
        </w:rPr>
        <w:t xml:space="preserve">, and the influx of foreign workers with its attendant social challenges. </w:t>
      </w:r>
      <w:r w:rsidRPr="000E24D1">
        <w:rPr>
          <w:rStyle w:val="StyleUnderline"/>
        </w:rPr>
        <w:t xml:space="preserve">These grave impacts </w:t>
      </w:r>
      <w:r w:rsidRPr="00506402">
        <w:rPr>
          <w:sz w:val="16"/>
        </w:rPr>
        <w:t xml:space="preserve">not only violate universal human rights but also </w:t>
      </w:r>
      <w:r w:rsidRPr="00262B38">
        <w:rPr>
          <w:rStyle w:val="Emphasis"/>
          <w:highlight w:val="green"/>
        </w:rPr>
        <w:t>jeopardize</w:t>
      </w:r>
      <w:r w:rsidRPr="00262B38">
        <w:rPr>
          <w:rStyle w:val="Emphasis"/>
        </w:rPr>
        <w:t xml:space="preserve"> the very </w:t>
      </w:r>
      <w:r w:rsidRPr="00262B38">
        <w:rPr>
          <w:rStyle w:val="Emphasis"/>
          <w:highlight w:val="green"/>
        </w:rPr>
        <w:t>survival</w:t>
      </w:r>
      <w:r w:rsidRPr="00262B38">
        <w:rPr>
          <w:rStyle w:val="StyleUnderline"/>
          <w:highlight w:val="green"/>
        </w:rPr>
        <w:t xml:space="preserve"> of</w:t>
      </w:r>
      <w:r w:rsidRPr="000E24D1">
        <w:rPr>
          <w:rStyle w:val="StyleUnderline"/>
        </w:rPr>
        <w:t xml:space="preserve"> </w:t>
      </w:r>
      <w:r w:rsidRPr="00262B38">
        <w:rPr>
          <w:rStyle w:val="Emphasis"/>
        </w:rPr>
        <w:t xml:space="preserve">indigenous </w:t>
      </w:r>
      <w:r w:rsidRPr="00262B38">
        <w:rPr>
          <w:rStyle w:val="Emphasis"/>
          <w:highlight w:val="green"/>
        </w:rPr>
        <w:t>peoples</w:t>
      </w:r>
      <w:r w:rsidRPr="00506402">
        <w:rPr>
          <w:sz w:val="16"/>
        </w:rPr>
        <w:t>, who find themselves cornered in the shrinking spaces they call home (FPP, 2006, Bisht and De Roo, 2019).</w:t>
      </w:r>
    </w:p>
    <w:p w14:paraId="6F5ECA59" w14:textId="77777777" w:rsidR="00EE3D4F" w:rsidRPr="00506402" w:rsidRDefault="00EE3D4F" w:rsidP="00EE3D4F">
      <w:pPr>
        <w:rPr>
          <w:sz w:val="16"/>
        </w:rPr>
      </w:pPr>
      <w:r w:rsidRPr="00506402">
        <w:rPr>
          <w:sz w:val="16"/>
        </w:rPr>
        <w:t xml:space="preserve">Paradoxically, </w:t>
      </w:r>
      <w:r w:rsidRPr="000E24D1">
        <w:rPr>
          <w:rStyle w:val="StyleUnderline"/>
        </w:rPr>
        <w:t>governments</w:t>
      </w:r>
      <w:r w:rsidRPr="00506402">
        <w:rPr>
          <w:sz w:val="16"/>
        </w:rPr>
        <w:t xml:space="preserve"> often prioritize public interest, </w:t>
      </w:r>
      <w:r w:rsidRPr="000E24D1">
        <w:rPr>
          <w:rStyle w:val="StyleUnderline"/>
        </w:rPr>
        <w:t>justify</w:t>
      </w:r>
      <w:r w:rsidRPr="00506402">
        <w:rPr>
          <w:sz w:val="16"/>
        </w:rPr>
        <w:t xml:space="preserve">ing the imposition of </w:t>
      </w:r>
      <w:r w:rsidRPr="000E24D1">
        <w:rPr>
          <w:rStyle w:val="StyleUnderline"/>
        </w:rPr>
        <w:t>extractive projects</w:t>
      </w:r>
      <w:r w:rsidRPr="00506402">
        <w:rPr>
          <w:sz w:val="16"/>
        </w:rPr>
        <w:t xml:space="preserve"> on indigenous lands </w:t>
      </w:r>
      <w:r w:rsidRPr="000E24D1">
        <w:rPr>
          <w:rStyle w:val="StyleUnderline"/>
        </w:rPr>
        <w:t>while disregarding</w:t>
      </w:r>
      <w:r w:rsidRPr="00506402">
        <w:rPr>
          <w:sz w:val="16"/>
        </w:rPr>
        <w:t xml:space="preserve"> the welfare and rights of these </w:t>
      </w:r>
      <w:r w:rsidRPr="000E24D1">
        <w:rPr>
          <w:rStyle w:val="StyleUnderline"/>
        </w:rPr>
        <w:t xml:space="preserve">minority groups, </w:t>
      </w:r>
      <w:r w:rsidRPr="000F0F87">
        <w:rPr>
          <w:rStyle w:val="StyleUnderline"/>
          <w:highlight w:val="green"/>
        </w:rPr>
        <w:t>favoring</w:t>
      </w:r>
      <w:r w:rsidRPr="000E24D1">
        <w:rPr>
          <w:rStyle w:val="StyleUnderline"/>
        </w:rPr>
        <w:t xml:space="preserve"> </w:t>
      </w:r>
      <w:r w:rsidRPr="000F0F87">
        <w:rPr>
          <w:rStyle w:val="Emphasis"/>
        </w:rPr>
        <w:t xml:space="preserve">national </w:t>
      </w:r>
      <w:r w:rsidRPr="000F0F87">
        <w:rPr>
          <w:rStyle w:val="Emphasis"/>
          <w:highlight w:val="green"/>
        </w:rPr>
        <w:t>economic gains</w:t>
      </w:r>
      <w:r w:rsidRPr="00506402">
        <w:rPr>
          <w:sz w:val="16"/>
        </w:rPr>
        <w:t xml:space="preserve"> (FPP, 2006). Consequently, </w:t>
      </w:r>
      <w:r w:rsidRPr="000E24D1">
        <w:rPr>
          <w:rStyle w:val="StyleUnderline"/>
        </w:rPr>
        <w:t xml:space="preserve">this </w:t>
      </w:r>
      <w:r w:rsidRPr="000F0F87">
        <w:rPr>
          <w:rStyle w:val="StyleUnderline"/>
          <w:highlight w:val="green"/>
        </w:rPr>
        <w:t>engenders</w:t>
      </w:r>
      <w:r w:rsidRPr="000E24D1">
        <w:rPr>
          <w:rStyle w:val="StyleUnderline"/>
        </w:rPr>
        <w:t xml:space="preserve"> a </w:t>
      </w:r>
      <w:r w:rsidRPr="000F0F87">
        <w:rPr>
          <w:rStyle w:val="Emphasis"/>
        </w:rPr>
        <w:t xml:space="preserve">disturbing </w:t>
      </w:r>
      <w:r w:rsidRPr="000F0F87">
        <w:rPr>
          <w:rStyle w:val="Emphasis"/>
          <w:highlight w:val="green"/>
        </w:rPr>
        <w:t>climate of racism</w:t>
      </w:r>
      <w:r w:rsidRPr="000F0F87">
        <w:rPr>
          <w:rStyle w:val="StyleUnderline"/>
          <w:highlight w:val="green"/>
        </w:rPr>
        <w:t xml:space="preserve"> among</w:t>
      </w:r>
      <w:r w:rsidRPr="000E24D1">
        <w:rPr>
          <w:rStyle w:val="StyleUnderline"/>
        </w:rPr>
        <w:t xml:space="preserve"> </w:t>
      </w:r>
      <w:r w:rsidRPr="000F0F87">
        <w:rPr>
          <w:rStyle w:val="Emphasis"/>
        </w:rPr>
        <w:t xml:space="preserve">non-indigenous </w:t>
      </w:r>
      <w:r w:rsidRPr="000F0F87">
        <w:rPr>
          <w:rStyle w:val="Emphasis"/>
          <w:highlight w:val="green"/>
        </w:rPr>
        <w:t>citizens</w:t>
      </w:r>
      <w:r w:rsidRPr="000F0F87">
        <w:rPr>
          <w:rStyle w:val="StyleUnderline"/>
          <w:highlight w:val="green"/>
        </w:rPr>
        <w:t>, facilitating</w:t>
      </w:r>
      <w:r w:rsidRPr="000E24D1">
        <w:rPr>
          <w:rStyle w:val="StyleUnderline"/>
        </w:rPr>
        <w:t xml:space="preserve"> their </w:t>
      </w:r>
      <w:r w:rsidRPr="000F0F87">
        <w:rPr>
          <w:rStyle w:val="Emphasis"/>
          <w:highlight w:val="green"/>
        </w:rPr>
        <w:t>compliance</w:t>
      </w:r>
      <w:r w:rsidRPr="000F0F87">
        <w:rPr>
          <w:rStyle w:val="StyleUnderline"/>
          <w:highlight w:val="green"/>
        </w:rPr>
        <w:t xml:space="preserve"> with</w:t>
      </w:r>
      <w:r w:rsidRPr="000E24D1">
        <w:rPr>
          <w:rStyle w:val="StyleUnderline"/>
        </w:rPr>
        <w:t xml:space="preserve"> </w:t>
      </w:r>
      <w:r w:rsidRPr="000F0F87">
        <w:rPr>
          <w:rStyle w:val="Emphasis"/>
        </w:rPr>
        <w:t xml:space="preserve">political decisions that impose </w:t>
      </w:r>
      <w:r w:rsidRPr="000F0F87">
        <w:rPr>
          <w:rStyle w:val="Emphasis"/>
          <w:highlight w:val="green"/>
        </w:rPr>
        <w:t>mining projects</w:t>
      </w:r>
      <w:r w:rsidRPr="000F0F87">
        <w:rPr>
          <w:rStyle w:val="StyleUnderline"/>
          <w:highlight w:val="green"/>
        </w:rPr>
        <w:t xml:space="preserve"> and</w:t>
      </w:r>
      <w:r w:rsidRPr="00506402">
        <w:rPr>
          <w:sz w:val="16"/>
        </w:rPr>
        <w:t xml:space="preserve">, in some instances, </w:t>
      </w:r>
      <w:r w:rsidRPr="000E24D1">
        <w:rPr>
          <w:rStyle w:val="StyleUnderline"/>
        </w:rPr>
        <w:t xml:space="preserve">even justify the </w:t>
      </w:r>
      <w:r w:rsidRPr="000F0F87">
        <w:rPr>
          <w:rStyle w:val="Emphasis"/>
        </w:rPr>
        <w:t xml:space="preserve">use of </w:t>
      </w:r>
      <w:r w:rsidRPr="000F0F87">
        <w:rPr>
          <w:rStyle w:val="Emphasis"/>
          <w:highlight w:val="green"/>
        </w:rPr>
        <w:t>violence</w:t>
      </w:r>
      <w:r w:rsidRPr="00506402">
        <w:rPr>
          <w:sz w:val="16"/>
        </w:rPr>
        <w:t xml:space="preserve"> (FPP, 2006). A case in point is Peru, where mining activities impacted less than three million hectares in 1992, but by 2000, had encroached upon a staggering 22 million hectares, directly affecting 57 % of the recognized indigenous communities within the country (</w:t>
      </w:r>
      <w:proofErr w:type="spellStart"/>
      <w:r w:rsidRPr="00506402">
        <w:rPr>
          <w:sz w:val="16"/>
        </w:rPr>
        <w:t>SystExt</w:t>
      </w:r>
      <w:proofErr w:type="spellEnd"/>
      <w:r w:rsidRPr="00506402">
        <w:rPr>
          <w:sz w:val="16"/>
        </w:rPr>
        <w:t>, 2021).</w:t>
      </w:r>
    </w:p>
    <w:p w14:paraId="22859A44" w14:textId="77777777" w:rsidR="00EE3D4F" w:rsidRPr="00506402" w:rsidRDefault="00EE3D4F" w:rsidP="00EE3D4F">
      <w:pPr>
        <w:rPr>
          <w:sz w:val="16"/>
        </w:rPr>
      </w:pPr>
      <w:r w:rsidRPr="000F0F87">
        <w:rPr>
          <w:rStyle w:val="StyleUnderline"/>
        </w:rPr>
        <w:t>The issues inflicted</w:t>
      </w:r>
      <w:r w:rsidRPr="00506402">
        <w:rPr>
          <w:sz w:val="16"/>
        </w:rPr>
        <w:t xml:space="preserve"> upon indigenous peoples </w:t>
      </w:r>
      <w:r w:rsidRPr="000E24D1">
        <w:rPr>
          <w:rStyle w:val="StyleUnderline"/>
        </w:rPr>
        <w:t xml:space="preserve">by </w:t>
      </w:r>
      <w:r w:rsidRPr="000F0F87">
        <w:rPr>
          <w:rStyle w:val="Emphasis"/>
          <w:highlight w:val="green"/>
        </w:rPr>
        <w:t>mining</w:t>
      </w:r>
      <w:r w:rsidRPr="000F0F87">
        <w:rPr>
          <w:rStyle w:val="Emphasis"/>
        </w:rPr>
        <w:t xml:space="preserve"> projects</w:t>
      </w:r>
      <w:r w:rsidRPr="000E24D1">
        <w:rPr>
          <w:rStyle w:val="StyleUnderline"/>
        </w:rPr>
        <w:t xml:space="preserve"> are not only </w:t>
      </w:r>
      <w:r w:rsidRPr="000F0F87">
        <w:rPr>
          <w:rStyle w:val="Emphasis"/>
        </w:rPr>
        <w:t>severe</w:t>
      </w:r>
      <w:r w:rsidRPr="000E24D1">
        <w:rPr>
          <w:rStyle w:val="StyleUnderline"/>
        </w:rPr>
        <w:t xml:space="preserve"> and </w:t>
      </w:r>
      <w:r w:rsidRPr="000F0F87">
        <w:rPr>
          <w:rStyle w:val="Emphasis"/>
        </w:rPr>
        <w:t>systemic</w:t>
      </w:r>
      <w:r w:rsidRPr="000E24D1">
        <w:rPr>
          <w:rStyle w:val="StyleUnderline"/>
        </w:rPr>
        <w:t xml:space="preserve"> but also </w:t>
      </w:r>
      <w:r w:rsidRPr="000F0F87">
        <w:rPr>
          <w:rStyle w:val="StyleUnderline"/>
          <w:highlight w:val="green"/>
        </w:rPr>
        <w:t>pose</w:t>
      </w:r>
      <w:r w:rsidRPr="000E24D1">
        <w:rPr>
          <w:rStyle w:val="StyleUnderline"/>
        </w:rPr>
        <w:t xml:space="preserve"> </w:t>
      </w:r>
      <w:r w:rsidRPr="000F0F87">
        <w:rPr>
          <w:rStyle w:val="Emphasis"/>
        </w:rPr>
        <w:t xml:space="preserve">an </w:t>
      </w:r>
      <w:r w:rsidRPr="000F0F87">
        <w:rPr>
          <w:rStyle w:val="Emphasis"/>
          <w:highlight w:val="green"/>
        </w:rPr>
        <w:t>existential threat</w:t>
      </w:r>
      <w:r w:rsidRPr="000F0F87">
        <w:rPr>
          <w:rStyle w:val="StyleUnderline"/>
          <w:highlight w:val="green"/>
        </w:rPr>
        <w:t xml:space="preserve"> to</w:t>
      </w:r>
      <w:r w:rsidRPr="000E24D1">
        <w:rPr>
          <w:rStyle w:val="StyleUnderline"/>
        </w:rPr>
        <w:t xml:space="preserve"> </w:t>
      </w:r>
      <w:r w:rsidRPr="00506402">
        <w:rPr>
          <w:sz w:val="16"/>
        </w:rPr>
        <w:t xml:space="preserve">their very existence in </w:t>
      </w:r>
      <w:r w:rsidRPr="000F0F87">
        <w:rPr>
          <w:rStyle w:val="Emphasis"/>
        </w:rPr>
        <w:t xml:space="preserve">certain </w:t>
      </w:r>
      <w:r w:rsidRPr="000F0F87">
        <w:rPr>
          <w:rStyle w:val="Emphasis"/>
          <w:highlight w:val="green"/>
        </w:rPr>
        <w:t>regions</w:t>
      </w:r>
      <w:r w:rsidRPr="000F0F87">
        <w:rPr>
          <w:rStyle w:val="Emphasis"/>
        </w:rPr>
        <w:t xml:space="preserve"> of the world</w:t>
      </w:r>
      <w:r w:rsidRPr="00506402">
        <w:rPr>
          <w:sz w:val="16"/>
        </w:rPr>
        <w:t xml:space="preserve"> (FPP, 2006). The stress inflicted by energy transitions and increased demand for resources further underline the fundamental importance to protect legitimate tenure rights. Securing the rights of those who live and work on the land is the cornerstone of just transitions (</w:t>
      </w:r>
      <w:proofErr w:type="spellStart"/>
      <w:r w:rsidRPr="00506402">
        <w:rPr>
          <w:sz w:val="16"/>
        </w:rPr>
        <w:t>Ciplet</w:t>
      </w:r>
      <w:proofErr w:type="spellEnd"/>
      <w:r w:rsidRPr="00506402">
        <w:rPr>
          <w:sz w:val="16"/>
        </w:rPr>
        <w:t xml:space="preserve"> and Harrison, 2019).</w:t>
      </w:r>
    </w:p>
    <w:p w14:paraId="7A7BE5C3" w14:textId="77777777" w:rsidR="00EE3D4F" w:rsidRPr="005D388F" w:rsidRDefault="00EE3D4F" w:rsidP="00EE3D4F"/>
    <w:p w14:paraId="5DE6E39E" w14:textId="77777777" w:rsidR="00EE3D4F" w:rsidRDefault="00EE3D4F" w:rsidP="00562CC6">
      <w:pPr>
        <w:pStyle w:val="Heading2"/>
      </w:pPr>
    </w:p>
    <w:p w14:paraId="569D36D4" w14:textId="225FFEFB" w:rsidR="00EE3D4F" w:rsidRDefault="00EE3D4F" w:rsidP="00562CC6">
      <w:pPr>
        <w:pStyle w:val="Heading2"/>
      </w:pPr>
      <w:r>
        <w:t>F</w:t>
      </w:r>
      <w:r w:rsidR="00B13B0D">
        <w:t>ramework</w:t>
      </w:r>
    </w:p>
    <w:p w14:paraId="4B674468" w14:textId="13DC7EB6" w:rsidR="00EE3D4F" w:rsidRDefault="00B13B0D" w:rsidP="00EE3D4F">
      <w:pPr>
        <w:pStyle w:val="Heading3"/>
      </w:pPr>
      <w:r>
        <w:t>Top Level---2AC</w:t>
      </w:r>
    </w:p>
    <w:p w14:paraId="1716EC6C" w14:textId="0A3E4E82" w:rsidR="00B13B0D" w:rsidRDefault="00B13B0D" w:rsidP="00B13B0D">
      <w:pPr>
        <w:pStyle w:val="Heading4"/>
      </w:pPr>
      <w:r>
        <w:t>X</w:t>
      </w:r>
      <w:r>
        <w:t>--</w:t>
      </w:r>
      <w:r>
        <w:t>-</w:t>
      </w:r>
      <w:r>
        <w:t xml:space="preserve">Counter-theorization---Debate is </w:t>
      </w:r>
      <w:r w:rsidRPr="00786B93">
        <w:rPr>
          <w:u w:val="single"/>
        </w:rPr>
        <w:t>not</w:t>
      </w:r>
      <w:r w:rsidRPr="00786B93">
        <w:t xml:space="preserve"> just</w:t>
      </w:r>
      <w:r>
        <w:t xml:space="preserve"> a game but a</w:t>
      </w:r>
      <w:r>
        <w:t xml:space="preserve"> </w:t>
      </w:r>
      <w:r w:rsidRPr="00590884">
        <w:rPr>
          <w:u w:val="single"/>
        </w:rPr>
        <w:t>knowledge</w:t>
      </w:r>
      <w:r>
        <w:rPr>
          <w:u w:val="single"/>
        </w:rPr>
        <w:t xml:space="preserve"> infrastructure</w:t>
      </w:r>
      <w:r>
        <w:t xml:space="preserve"> engineered by racial colonial logics that </w:t>
      </w:r>
      <w:r>
        <w:t>regulate</w:t>
      </w:r>
      <w:r>
        <w:t xml:space="preserve"> wh</w:t>
      </w:r>
      <w:r>
        <w:t>ich</w:t>
      </w:r>
      <w:r>
        <w:t xml:space="preserve"> information is </w:t>
      </w:r>
      <w:r>
        <w:t xml:space="preserve">considered a priority or valid. </w:t>
      </w:r>
      <w:r>
        <w:t xml:space="preserve">FW’s assumption that debate is value neutral </w:t>
      </w:r>
      <w:r>
        <w:t xml:space="preserve">sustain </w:t>
      </w:r>
      <w:r>
        <w:t xml:space="preserve">metaphysical </w:t>
      </w:r>
      <w:r>
        <w:t xml:space="preserve">violence </w:t>
      </w:r>
      <w:r>
        <w:t xml:space="preserve">and material </w:t>
      </w:r>
      <w:r>
        <w:t>extraction</w:t>
      </w:r>
      <w:r>
        <w:t xml:space="preserve">. </w:t>
      </w:r>
    </w:p>
    <w:p w14:paraId="6578B08B" w14:textId="77777777" w:rsidR="00B13B0D" w:rsidRDefault="00B13B0D" w:rsidP="00B13B0D">
      <w:pPr>
        <w:spacing w:after="0"/>
      </w:pPr>
      <w:r w:rsidRPr="00FB65E0">
        <w:rPr>
          <w:rStyle w:val="Style13ptBold"/>
        </w:rPr>
        <w:t>Myette 24</w:t>
      </w:r>
      <w:r>
        <w:t xml:space="preserve"> (Ella Myette is a MA and Research Assistant in Geography @ McGill University, August 21, 2024, “</w:t>
      </w:r>
      <w:r w:rsidRPr="00FB65E0">
        <w:t>Environmental assessment</w:t>
      </w:r>
      <w:r>
        <w:t xml:space="preserve"> </w:t>
      </w:r>
      <w:r w:rsidRPr="00FB65E0">
        <w:t>as a knowledge infrastructure</w:t>
      </w:r>
      <w:r>
        <w:t xml:space="preserve">: </w:t>
      </w:r>
      <w:r w:rsidRPr="00FB65E0">
        <w:t>Unpacking politics and power in impact</w:t>
      </w:r>
      <w:r>
        <w:t xml:space="preserve"> </w:t>
      </w:r>
      <w:r w:rsidRPr="00FB65E0">
        <w:t>evaluations for Indigenous communities</w:t>
      </w:r>
      <w:r>
        <w:t xml:space="preserve">,” </w:t>
      </w:r>
      <w:r w:rsidRPr="00FB65E0">
        <w:rPr>
          <w:i/>
          <w:iCs/>
        </w:rPr>
        <w:t>Mining and Indigenous Livelihoods</w:t>
      </w:r>
      <w:r>
        <w:t xml:space="preserve">, </w:t>
      </w:r>
      <w:proofErr w:type="gramStart"/>
      <w:r>
        <w:t>Routledge,  pp.</w:t>
      </w:r>
      <w:proofErr w:type="gramEnd"/>
      <w:r>
        <w:t xml:space="preserve"> 137-152,</w:t>
      </w:r>
      <w:r w:rsidRPr="00FB65E0">
        <w:t xml:space="preserve"> </w:t>
      </w:r>
      <w:r w:rsidRPr="00363F28">
        <w:t>https://library.oapen.org/bitstream/handle/20.500.12657/93099/9781040134542.pdf?sequence=1#page=150</w:t>
      </w:r>
      <w:r>
        <w:t xml:space="preserve">) </w:t>
      </w:r>
    </w:p>
    <w:p w14:paraId="62199F02" w14:textId="77777777" w:rsidR="00B13B0D" w:rsidRPr="00363F28" w:rsidRDefault="00B13B0D" w:rsidP="00B13B0D">
      <w:pPr>
        <w:spacing w:after="0"/>
        <w:rPr>
          <w:sz w:val="6"/>
          <w:szCs w:val="6"/>
        </w:rPr>
      </w:pPr>
    </w:p>
    <w:p w14:paraId="0BF5F9C1" w14:textId="77777777" w:rsidR="00B13B0D" w:rsidRDefault="00B13B0D" w:rsidP="00B13B0D">
      <w:pPr>
        <w:spacing w:after="0"/>
        <w:rPr>
          <w:sz w:val="16"/>
        </w:rPr>
      </w:pPr>
      <w:r w:rsidRPr="00FB65E0">
        <w:rPr>
          <w:sz w:val="16"/>
        </w:rPr>
        <w:t xml:space="preserve">Understanding infrastructure </w:t>
      </w:r>
    </w:p>
    <w:p w14:paraId="767B1569" w14:textId="77777777" w:rsidR="00B13B0D" w:rsidRPr="00363F28" w:rsidRDefault="00B13B0D" w:rsidP="00B13B0D">
      <w:pPr>
        <w:spacing w:after="0"/>
        <w:rPr>
          <w:sz w:val="6"/>
          <w:szCs w:val="6"/>
        </w:rPr>
      </w:pPr>
    </w:p>
    <w:p w14:paraId="6AF1551A" w14:textId="77777777" w:rsidR="00B13B0D" w:rsidRDefault="00B13B0D" w:rsidP="00B13B0D">
      <w:pPr>
        <w:spacing w:after="0"/>
        <w:rPr>
          <w:sz w:val="16"/>
        </w:rPr>
      </w:pPr>
      <w:r w:rsidRPr="00FB65E0">
        <w:rPr>
          <w:sz w:val="16"/>
        </w:rPr>
        <w:t>According to Edwards et al. (2013, p. 15), “</w:t>
      </w:r>
      <w:r w:rsidRPr="00103B95">
        <w:rPr>
          <w:rStyle w:val="Emphasis"/>
          <w:highlight w:val="green"/>
        </w:rPr>
        <w:t>knowledge infrastructures</w:t>
      </w:r>
      <w:r w:rsidRPr="00FB65E0">
        <w:rPr>
          <w:sz w:val="16"/>
        </w:rPr>
        <w:t xml:space="preserve"> do </w:t>
      </w:r>
      <w:r w:rsidRPr="00363F28">
        <w:rPr>
          <w:sz w:val="16"/>
        </w:rPr>
        <w:t xml:space="preserve">not only provide new maps to known territories—they reshape the geography itself.” </w:t>
      </w:r>
      <w:r w:rsidRPr="00FB65E0">
        <w:rPr>
          <w:sz w:val="16"/>
        </w:rPr>
        <w:t>Although it is difficult to precisely define the term “infrastructure” because of its wide diversity, infrastructures can typically be understood as “</w:t>
      </w:r>
      <w:r w:rsidRPr="00F13C6E">
        <w:rPr>
          <w:rStyle w:val="Emphasis"/>
        </w:rPr>
        <w:t xml:space="preserve">extended </w:t>
      </w:r>
      <w:r w:rsidRPr="00F13C6E">
        <w:rPr>
          <w:rStyle w:val="StyleUnderline"/>
        </w:rPr>
        <w:t xml:space="preserve">material </w:t>
      </w:r>
      <w:r w:rsidRPr="00F13C6E">
        <w:rPr>
          <w:rStyle w:val="Emphasis"/>
        </w:rPr>
        <w:t>assemblages</w:t>
      </w:r>
      <w:r w:rsidRPr="00103B95">
        <w:rPr>
          <w:rStyle w:val="Emphasis"/>
        </w:rPr>
        <w:t xml:space="preserve"> that generate</w:t>
      </w:r>
      <w:r w:rsidRPr="00363F28">
        <w:rPr>
          <w:rStyle w:val="StyleUnderline"/>
        </w:rPr>
        <w:t xml:space="preserve"> effects and </w:t>
      </w:r>
      <w:r w:rsidRPr="00103B95">
        <w:rPr>
          <w:rStyle w:val="StyleUnderline"/>
        </w:rPr>
        <w:t>structure</w:t>
      </w:r>
      <w:r w:rsidRPr="00103B95">
        <w:rPr>
          <w:rStyle w:val="Emphasis"/>
        </w:rPr>
        <w:t xml:space="preserve"> social relations</w:t>
      </w:r>
      <w:r w:rsidRPr="00363F28">
        <w:rPr>
          <w:rStyle w:val="StyleUnderline"/>
        </w:rPr>
        <w:t>,</w:t>
      </w:r>
      <w:r w:rsidRPr="00FB65E0">
        <w:rPr>
          <w:sz w:val="16"/>
        </w:rPr>
        <w:t xml:space="preserve"> either through engineered (i.e., planned and purposefully crafted) or non-engineered (i.e., unplanned and emergent) activities” (Harvey et al. 2016, p. 5). </w:t>
      </w:r>
      <w:r w:rsidRPr="00F13C6E">
        <w:rPr>
          <w:rStyle w:val="Emphasis"/>
        </w:rPr>
        <w:t xml:space="preserve">Infrastructures </w:t>
      </w:r>
      <w:r w:rsidRPr="00103B95">
        <w:rPr>
          <w:rStyle w:val="Emphasis"/>
          <w:highlight w:val="green"/>
        </w:rPr>
        <w:t xml:space="preserve">are not </w:t>
      </w:r>
      <w:proofErr w:type="gramStart"/>
      <w:r w:rsidRPr="00103B95">
        <w:rPr>
          <w:rStyle w:val="Emphasis"/>
          <w:highlight w:val="green"/>
        </w:rPr>
        <w:t>neutral</w:t>
      </w:r>
      <w:r w:rsidRPr="00103B95">
        <w:rPr>
          <w:rStyle w:val="StyleUnderline"/>
          <w:highlight w:val="green"/>
        </w:rPr>
        <w:t>, but</w:t>
      </w:r>
      <w:proofErr w:type="gramEnd"/>
      <w:r w:rsidRPr="00022DC9">
        <w:rPr>
          <w:rStyle w:val="StyleUnderline"/>
        </w:rPr>
        <w:t xml:space="preserve"> rather are embedded within and express certain politics</w:t>
      </w:r>
      <w:r w:rsidRPr="00FB65E0">
        <w:rPr>
          <w:sz w:val="16"/>
        </w:rPr>
        <w:t xml:space="preserve"> (Winner 1980). Many scholars have documented the substantial, and often detrimental, effects that material infrastructures of extraction have on communities (Curley 2021; LaDuke and Cowen 2020; Pasternak and </w:t>
      </w:r>
      <w:proofErr w:type="spellStart"/>
      <w:r w:rsidRPr="00FB65E0">
        <w:rPr>
          <w:sz w:val="16"/>
        </w:rPr>
        <w:t>Dafnos</w:t>
      </w:r>
      <w:proofErr w:type="spellEnd"/>
      <w:r w:rsidRPr="00FB65E0">
        <w:rPr>
          <w:sz w:val="16"/>
        </w:rPr>
        <w:t xml:space="preserve"> 2018; Spice 2018). However, </w:t>
      </w:r>
      <w:r w:rsidRPr="002F2709">
        <w:rPr>
          <w:sz w:val="16"/>
        </w:rPr>
        <w:t>these material</w:t>
      </w:r>
      <w:r w:rsidRPr="002F2709">
        <w:rPr>
          <w:rStyle w:val="StyleUnderline"/>
          <w:sz w:val="16"/>
        </w:rPr>
        <w:t xml:space="preserve"> </w:t>
      </w:r>
      <w:r w:rsidRPr="00103B95">
        <w:rPr>
          <w:rStyle w:val="Emphasis"/>
        </w:rPr>
        <w:t>infrastructures</w:t>
      </w:r>
      <w:r w:rsidRPr="00FB65E0">
        <w:rPr>
          <w:sz w:val="16"/>
        </w:rPr>
        <w:t xml:space="preserve"> do not exist alone; rather, they </w:t>
      </w:r>
      <w:r w:rsidRPr="00103B95">
        <w:rPr>
          <w:rStyle w:val="StyleUnderline"/>
          <w:highlight w:val="green"/>
        </w:rPr>
        <w:t xml:space="preserve">are </w:t>
      </w:r>
      <w:r w:rsidRPr="00103B95">
        <w:rPr>
          <w:rStyle w:val="Emphasis"/>
          <w:highlight w:val="green"/>
        </w:rPr>
        <w:t>informed by</w:t>
      </w:r>
      <w:r w:rsidRPr="00022DC9">
        <w:rPr>
          <w:rStyle w:val="StyleUnderline"/>
        </w:rPr>
        <w:t xml:space="preserve"> their </w:t>
      </w:r>
      <w:r w:rsidRPr="00103B95">
        <w:rPr>
          <w:rStyle w:val="Emphasis"/>
          <w:highlight w:val="green"/>
        </w:rPr>
        <w:t>social environments</w:t>
      </w:r>
      <w:r w:rsidRPr="00FB65E0">
        <w:rPr>
          <w:sz w:val="16"/>
        </w:rPr>
        <w:t>, as explained by Filion and Keil (2017):</w:t>
      </w:r>
    </w:p>
    <w:p w14:paraId="475ABF4E" w14:textId="77777777" w:rsidR="00B13B0D" w:rsidRPr="00363F28" w:rsidRDefault="00B13B0D" w:rsidP="00B13B0D">
      <w:pPr>
        <w:spacing w:after="0"/>
        <w:rPr>
          <w:sz w:val="6"/>
          <w:szCs w:val="6"/>
        </w:rPr>
      </w:pPr>
    </w:p>
    <w:p w14:paraId="7F69ECB9" w14:textId="77777777" w:rsidR="00B13B0D" w:rsidRDefault="00B13B0D" w:rsidP="00B13B0D">
      <w:pPr>
        <w:spacing w:after="0"/>
        <w:rPr>
          <w:sz w:val="16"/>
        </w:rPr>
      </w:pPr>
      <w:r w:rsidRPr="00FB65E0">
        <w:rPr>
          <w:sz w:val="16"/>
        </w:rPr>
        <w:t xml:space="preserve">We cannot consider physical infrastructures independently of the political, organizational, know-how and financial requirements for their design, construction, operation and maintenance. For all their apparent sturdiness, physical infrastructures are transient relative to the societal conditions essential to their existence . . . </w:t>
      </w:r>
      <w:r w:rsidRPr="00103B95">
        <w:rPr>
          <w:rStyle w:val="Emphasis"/>
        </w:rPr>
        <w:t>Infrastructures cannot be perceived as purely physical</w:t>
      </w:r>
      <w:r w:rsidRPr="00022DC9">
        <w:rPr>
          <w:rStyle w:val="StyleUnderline"/>
        </w:rPr>
        <w:t xml:space="preserve"> artefacts</w:t>
      </w:r>
      <w:r w:rsidRPr="00FB65E0">
        <w:rPr>
          <w:sz w:val="16"/>
        </w:rPr>
        <w:t>; they must be seen in their broad societal context. (p. 8)</w:t>
      </w:r>
    </w:p>
    <w:p w14:paraId="1DAB69CC" w14:textId="77777777" w:rsidR="00B13B0D" w:rsidRPr="00363F28" w:rsidRDefault="00B13B0D" w:rsidP="00B13B0D">
      <w:pPr>
        <w:spacing w:after="0"/>
        <w:rPr>
          <w:sz w:val="6"/>
          <w:szCs w:val="6"/>
        </w:rPr>
      </w:pPr>
    </w:p>
    <w:p w14:paraId="540682DC" w14:textId="77777777" w:rsidR="00B13B0D" w:rsidRDefault="00B13B0D" w:rsidP="00B13B0D">
      <w:pPr>
        <w:spacing w:after="0"/>
        <w:rPr>
          <w:sz w:val="16"/>
        </w:rPr>
      </w:pPr>
      <w:r w:rsidRPr="00FB65E0">
        <w:rPr>
          <w:sz w:val="16"/>
        </w:rPr>
        <w:t xml:space="preserve">Material </w:t>
      </w:r>
      <w:r w:rsidRPr="00103B95">
        <w:rPr>
          <w:rStyle w:val="Emphasis"/>
          <w:highlight w:val="green"/>
        </w:rPr>
        <w:t>infrastructures of extraction</w:t>
      </w:r>
      <w:r w:rsidRPr="00022DC9">
        <w:rPr>
          <w:rStyle w:val="StyleUnderline"/>
        </w:rPr>
        <w:t xml:space="preserve"> are </w:t>
      </w:r>
      <w:r w:rsidRPr="00103B95">
        <w:rPr>
          <w:rStyle w:val="Emphasis"/>
          <w:highlight w:val="green"/>
        </w:rPr>
        <w:t>situated within</w:t>
      </w:r>
      <w:r w:rsidRPr="00022DC9">
        <w:rPr>
          <w:rStyle w:val="StyleUnderline"/>
        </w:rPr>
        <w:t xml:space="preserve"> a web of other interconnecting infrastructures, including</w:t>
      </w:r>
      <w:r w:rsidRPr="00FB65E0">
        <w:rPr>
          <w:sz w:val="16"/>
        </w:rPr>
        <w:t xml:space="preserve"> financial (Stanley 2016</w:t>
      </w:r>
      <w:r w:rsidRPr="00103B95">
        <w:rPr>
          <w:sz w:val="16"/>
        </w:rPr>
        <w:t xml:space="preserve">), </w:t>
      </w:r>
      <w:r w:rsidRPr="00103B95">
        <w:rPr>
          <w:rStyle w:val="Emphasis"/>
        </w:rPr>
        <w:t>institutional</w:t>
      </w:r>
      <w:r w:rsidRPr="00FB65E0">
        <w:rPr>
          <w:sz w:val="16"/>
        </w:rPr>
        <w:t xml:space="preserve"> (Hall 2013), </w:t>
      </w:r>
      <w:r w:rsidRPr="00103B95">
        <w:rPr>
          <w:rStyle w:val="Emphasis"/>
        </w:rPr>
        <w:t xml:space="preserve">and </w:t>
      </w:r>
      <w:r w:rsidRPr="00103B95">
        <w:rPr>
          <w:rStyle w:val="Emphasis"/>
          <w:highlight w:val="green"/>
        </w:rPr>
        <w:t>knowledge infrastructures</w:t>
      </w:r>
      <w:r w:rsidRPr="00FB65E0">
        <w:rPr>
          <w:sz w:val="16"/>
        </w:rPr>
        <w:t xml:space="preserve"> (Hoogeveen 2016).</w:t>
      </w:r>
    </w:p>
    <w:p w14:paraId="18D72444" w14:textId="77777777" w:rsidR="00B13B0D" w:rsidRPr="00363F28" w:rsidRDefault="00B13B0D" w:rsidP="00B13B0D">
      <w:pPr>
        <w:spacing w:after="0"/>
        <w:rPr>
          <w:sz w:val="6"/>
          <w:szCs w:val="6"/>
        </w:rPr>
      </w:pPr>
    </w:p>
    <w:p w14:paraId="1096FF3A" w14:textId="77777777" w:rsidR="00B13B0D" w:rsidRDefault="00B13B0D" w:rsidP="00B13B0D">
      <w:r w:rsidRPr="00FB65E0">
        <w:rPr>
          <w:sz w:val="16"/>
        </w:rPr>
        <w:t xml:space="preserve">I frame EA as a knowledge infrastructure to highlight the power it has over knowledge creation and communication. </w:t>
      </w:r>
      <w:r w:rsidRPr="00103B95">
        <w:rPr>
          <w:rStyle w:val="Emphasis"/>
        </w:rPr>
        <w:t xml:space="preserve">Infrastructures </w:t>
      </w:r>
      <w:r w:rsidRPr="00FB65E0">
        <w:rPr>
          <w:sz w:val="16"/>
        </w:rPr>
        <w:t xml:space="preserve">generally </w:t>
      </w:r>
      <w:r w:rsidRPr="00022DC9">
        <w:rPr>
          <w:rStyle w:val="StyleUnderline"/>
        </w:rPr>
        <w:t xml:space="preserve">are </w:t>
      </w:r>
      <w:r w:rsidRPr="00103B95">
        <w:rPr>
          <w:rStyle w:val="Emphasis"/>
          <w:highlight w:val="green"/>
        </w:rPr>
        <w:t>built and maintained through</w:t>
      </w:r>
      <w:r w:rsidRPr="00103B95">
        <w:rPr>
          <w:rStyle w:val="StyleUnderline"/>
          <w:highlight w:val="green"/>
        </w:rPr>
        <w:t xml:space="preserve"> </w:t>
      </w:r>
      <w:r w:rsidRPr="00103B95">
        <w:rPr>
          <w:rStyle w:val="StyleUnderline"/>
        </w:rPr>
        <w:t>the</w:t>
      </w:r>
      <w:r w:rsidRPr="003247AF">
        <w:rPr>
          <w:rStyle w:val="StyleUnderline"/>
        </w:rPr>
        <w:t xml:space="preserve"> “intensely political project of </w:t>
      </w:r>
      <w:r w:rsidRPr="00103B95">
        <w:rPr>
          <w:rStyle w:val="Emphasis"/>
          <w:highlight w:val="green"/>
        </w:rPr>
        <w:t>creating and</w:t>
      </w:r>
      <w:r w:rsidRPr="00103B95">
        <w:rPr>
          <w:rStyle w:val="Emphasis"/>
        </w:rPr>
        <w:t xml:space="preserve"> </w:t>
      </w:r>
      <w:r w:rsidRPr="00103B95">
        <w:rPr>
          <w:rStyle w:val="Emphasis"/>
          <w:highlight w:val="green"/>
        </w:rPr>
        <w:t>communicating information</w:t>
      </w:r>
      <w:r w:rsidRPr="00FB65E0">
        <w:rPr>
          <w:sz w:val="16"/>
        </w:rPr>
        <w:t>” (</w:t>
      </w:r>
      <w:proofErr w:type="spellStart"/>
      <w:r w:rsidRPr="00FB65E0">
        <w:rPr>
          <w:sz w:val="16"/>
        </w:rPr>
        <w:t>Siemiatycki</w:t>
      </w:r>
      <w:proofErr w:type="spellEnd"/>
      <w:r w:rsidRPr="00FB65E0">
        <w:rPr>
          <w:sz w:val="16"/>
        </w:rPr>
        <w:t xml:space="preserve"> et al. 2020). Operationalizing the term “knowledge infrastructure” in this context helps politicize the ways that knowledge is accumulated, translated, and processed, as well as the infrastructural arrangements that manage, contain, and distribute this information (Edwards 2013). Much of the </w:t>
      </w:r>
      <w:r w:rsidRPr="00103B95">
        <w:rPr>
          <w:rStyle w:val="Emphasis"/>
          <w:highlight w:val="green"/>
        </w:rPr>
        <w:t>infrastructural power</w:t>
      </w:r>
      <w:r w:rsidRPr="00FB65E0">
        <w:rPr>
          <w:sz w:val="16"/>
        </w:rPr>
        <w:t xml:space="preserve"> of EA </w:t>
      </w:r>
      <w:r w:rsidRPr="00103B95">
        <w:rPr>
          <w:rStyle w:val="Emphasis"/>
          <w:highlight w:val="green"/>
        </w:rPr>
        <w:t>relates to the</w:t>
      </w:r>
      <w:r w:rsidRPr="00103B95">
        <w:rPr>
          <w:rStyle w:val="Emphasis"/>
        </w:rPr>
        <w:t xml:space="preserve"> types of</w:t>
      </w:r>
      <w:r w:rsidRPr="00022DC9">
        <w:rPr>
          <w:rStyle w:val="StyleUnderline"/>
        </w:rPr>
        <w:t xml:space="preserve"> </w:t>
      </w:r>
      <w:r w:rsidRPr="00103B95">
        <w:rPr>
          <w:rStyle w:val="Emphasis"/>
          <w:highlight w:val="green"/>
        </w:rPr>
        <w:t xml:space="preserve">knowledge prioritized </w:t>
      </w:r>
      <w:r w:rsidRPr="00103B95">
        <w:rPr>
          <w:rStyle w:val="Emphasis"/>
        </w:rPr>
        <w:t>and validated</w:t>
      </w:r>
      <w:r w:rsidRPr="00103B95">
        <w:rPr>
          <w:rStyle w:val="StyleUnderline"/>
        </w:rPr>
        <w:t xml:space="preserve"> </w:t>
      </w:r>
      <w:r w:rsidRPr="00103B95">
        <w:rPr>
          <w:rStyle w:val="StyleUnderline"/>
          <w:highlight w:val="green"/>
        </w:rPr>
        <w:t>through this process</w:t>
      </w:r>
      <w:r w:rsidRPr="00FB65E0">
        <w:rPr>
          <w:sz w:val="16"/>
        </w:rPr>
        <w:t xml:space="preserve">. Important questions about what constitutes data, evidence, expertise, impact, risk, and health are moderated and defined through EA (Myette 2022). </w:t>
      </w:r>
      <w:proofErr w:type="gramStart"/>
      <w:r w:rsidRPr="00FB65E0">
        <w:rPr>
          <w:sz w:val="16"/>
        </w:rPr>
        <w:t>And,</w:t>
      </w:r>
      <w:proofErr w:type="gramEnd"/>
      <w:r w:rsidRPr="00FB65E0">
        <w:rPr>
          <w:sz w:val="16"/>
        </w:rPr>
        <w:t xml:space="preserve"> the answers EA provides to those questions recognize, affirm, </w:t>
      </w:r>
      <w:r w:rsidRPr="00103B95">
        <w:rPr>
          <w:rStyle w:val="Emphasis"/>
          <w:highlight w:val="green"/>
        </w:rPr>
        <w:t>and amplify</w:t>
      </w:r>
      <w:r w:rsidRPr="00103B95">
        <w:rPr>
          <w:rStyle w:val="StyleUnderline"/>
          <w:highlight w:val="green"/>
        </w:rPr>
        <w:t xml:space="preserve"> a</w:t>
      </w:r>
      <w:r w:rsidRPr="00022DC9">
        <w:rPr>
          <w:rStyle w:val="StyleUnderline"/>
        </w:rPr>
        <w:t xml:space="preserve"> specific </w:t>
      </w:r>
      <w:r w:rsidRPr="00103B95">
        <w:rPr>
          <w:rStyle w:val="StyleUnderline"/>
          <w:highlight w:val="green"/>
        </w:rPr>
        <w:t xml:space="preserve">type of knowing grounded in </w:t>
      </w:r>
      <w:r w:rsidRPr="00103B95">
        <w:rPr>
          <w:rStyle w:val="Emphasis"/>
          <w:highlight w:val="green"/>
        </w:rPr>
        <w:t>colonial</w:t>
      </w:r>
      <w:r w:rsidRPr="00103B95">
        <w:rPr>
          <w:rStyle w:val="Emphasis"/>
        </w:rPr>
        <w:t xml:space="preserve"> history and </w:t>
      </w:r>
      <w:r w:rsidRPr="00103B95">
        <w:rPr>
          <w:rStyle w:val="Emphasis"/>
          <w:highlight w:val="green"/>
        </w:rPr>
        <w:t>racial logics</w:t>
      </w:r>
      <w:r w:rsidRPr="00FB65E0">
        <w:rPr>
          <w:sz w:val="16"/>
        </w:rPr>
        <w:t xml:space="preserve"> (Myette 2022). Edwards et al. (2013) explain that “as </w:t>
      </w:r>
      <w:r w:rsidRPr="00103B95">
        <w:rPr>
          <w:rStyle w:val="Emphasis"/>
        </w:rPr>
        <w:t>knowledge infrastructures shape</w:t>
      </w:r>
      <w:r w:rsidRPr="00022DC9">
        <w:rPr>
          <w:rStyle w:val="StyleUnderline"/>
        </w:rPr>
        <w:t xml:space="preserve">, generate, and distribute </w:t>
      </w:r>
      <w:r w:rsidRPr="00103B95">
        <w:rPr>
          <w:rStyle w:val="Emphasis"/>
        </w:rPr>
        <w:t>knowledge,</w:t>
      </w:r>
      <w:r w:rsidRPr="00FB65E0">
        <w:rPr>
          <w:sz w:val="16"/>
        </w:rPr>
        <w:t xml:space="preserve"> they do so differentially, often </w:t>
      </w:r>
      <w:r w:rsidRPr="00103B95">
        <w:rPr>
          <w:rStyle w:val="Emphasis"/>
        </w:rPr>
        <w:t xml:space="preserve">in ways </w:t>
      </w:r>
      <w:r w:rsidRPr="00103B95">
        <w:rPr>
          <w:rStyle w:val="Emphasis"/>
          <w:highlight w:val="green"/>
        </w:rPr>
        <w:t>that</w:t>
      </w:r>
      <w:r w:rsidRPr="00103B95">
        <w:rPr>
          <w:rStyle w:val="StyleUnderline"/>
          <w:highlight w:val="green"/>
        </w:rPr>
        <w:t xml:space="preserve"> encode and </w:t>
      </w:r>
      <w:r w:rsidRPr="00103B95">
        <w:rPr>
          <w:rStyle w:val="Emphasis"/>
          <w:highlight w:val="green"/>
        </w:rPr>
        <w:t>reinforce existing</w:t>
      </w:r>
      <w:r w:rsidRPr="00022DC9">
        <w:rPr>
          <w:rStyle w:val="StyleUnderline"/>
        </w:rPr>
        <w:t xml:space="preserve"> </w:t>
      </w:r>
      <w:r w:rsidRPr="004C6461">
        <w:rPr>
          <w:sz w:val="16"/>
        </w:rPr>
        <w:t xml:space="preserve">interests and </w:t>
      </w:r>
      <w:r w:rsidRPr="00022DC9">
        <w:rPr>
          <w:rStyle w:val="StyleUnderline"/>
        </w:rPr>
        <w:t xml:space="preserve">relations of </w:t>
      </w:r>
      <w:r w:rsidRPr="00103B95">
        <w:rPr>
          <w:rStyle w:val="Emphasis"/>
          <w:highlight w:val="green"/>
        </w:rPr>
        <w:t>power</w:t>
      </w:r>
      <w:r w:rsidRPr="00022DC9">
        <w:rPr>
          <w:rStyle w:val="StyleUnderline"/>
        </w:rPr>
        <w:t>”</w:t>
      </w:r>
      <w:r w:rsidRPr="00022DC9">
        <w:t xml:space="preserve"> </w:t>
      </w:r>
      <w:r w:rsidRPr="00FB65E0">
        <w:rPr>
          <w:sz w:val="16"/>
        </w:rPr>
        <w:t xml:space="preserve">(p. 14). As such, beyond any effects on people directly participating in this process, EA has other real-world political implications for social relations </w:t>
      </w:r>
      <w:r w:rsidRPr="004C6461">
        <w:rPr>
          <w:rStyle w:val="StyleUnderline"/>
        </w:rPr>
        <w:t xml:space="preserve">and </w:t>
      </w:r>
      <w:r w:rsidRPr="004C6461">
        <w:rPr>
          <w:rStyle w:val="Emphasis"/>
        </w:rPr>
        <w:t>hierarchies.</w:t>
      </w:r>
    </w:p>
    <w:p w14:paraId="766D62FB" w14:textId="77777777" w:rsidR="00B13B0D" w:rsidRPr="00B13B0D" w:rsidRDefault="00B13B0D" w:rsidP="00B13B0D"/>
    <w:p w14:paraId="068B4D0B" w14:textId="32C8E810" w:rsidR="00330C0A" w:rsidRDefault="00330C0A" w:rsidP="00B13B0D">
      <w:pPr>
        <w:pStyle w:val="Heading3"/>
      </w:pPr>
      <w:r>
        <w:t>Topic DA---2AC</w:t>
      </w:r>
    </w:p>
    <w:p w14:paraId="0F2AF083" w14:textId="77777777" w:rsidR="00330C0A" w:rsidRDefault="00330C0A" w:rsidP="00330C0A">
      <w:pPr>
        <w:pStyle w:val="Heading4"/>
      </w:pPr>
      <w:r>
        <w:t xml:space="preserve">The discourse of “Clean” energy and “Just” transition </w:t>
      </w:r>
      <w:r w:rsidRPr="00933D6D">
        <w:t>drives extraction.</w:t>
      </w:r>
      <w:r>
        <w:t xml:space="preserve">  </w:t>
      </w:r>
    </w:p>
    <w:p w14:paraId="7D5982D0" w14:textId="77777777" w:rsidR="00330C0A" w:rsidRDefault="00330C0A" w:rsidP="00330C0A">
      <w:r>
        <w:t xml:space="preserve">Dr. Alejandro </w:t>
      </w:r>
      <w:r w:rsidRPr="004A3A4C">
        <w:rPr>
          <w:rStyle w:val="Style13ptBold"/>
        </w:rPr>
        <w:t>Artiga-Purcell 23</w:t>
      </w:r>
      <w:r>
        <w:t xml:space="preserve">, Assistant Professor of Environmental Communication at San Jose State University with a Philosophy and Environmental Studies PhD from UC Santa Cruz, 5/16/2023, “Communicating </w:t>
      </w:r>
      <w:proofErr w:type="spellStart"/>
      <w:r>
        <w:t>Extractivism</w:t>
      </w:r>
      <w:proofErr w:type="spellEnd"/>
      <w:r>
        <w:t xml:space="preserve"> Matters: Upsetting the Clean/Dirty Framing of Natural Resource Extraction,” https://extractivismandsociety.sites.ucsc.edu/2023/05/16/communicating-extractivism-matters-upsetting-the-clean-dirty-framing-of-natural-resource-extraction/, </w:t>
      </w:r>
      <w:proofErr w:type="spellStart"/>
      <w:r>
        <w:t>pacc</w:t>
      </w:r>
      <w:proofErr w:type="spellEnd"/>
      <w:r>
        <w:t xml:space="preserve"> </w:t>
      </w:r>
    </w:p>
    <w:p w14:paraId="6DFC72BA" w14:textId="77777777" w:rsidR="00330C0A" w:rsidRPr="008E7268" w:rsidRDefault="00330C0A" w:rsidP="00330C0A">
      <w:pPr>
        <w:rPr>
          <w:sz w:val="14"/>
        </w:rPr>
      </w:pPr>
      <w:r w:rsidRPr="000D11E0">
        <w:rPr>
          <w:rStyle w:val="Emphasis"/>
          <w:highlight w:val="green"/>
        </w:rPr>
        <w:t xml:space="preserve">Communication drives </w:t>
      </w:r>
      <w:proofErr w:type="spellStart"/>
      <w:r w:rsidRPr="000D11E0">
        <w:rPr>
          <w:rStyle w:val="Emphasis"/>
          <w:highlight w:val="green"/>
        </w:rPr>
        <w:t>extractivism</w:t>
      </w:r>
      <w:proofErr w:type="spellEnd"/>
      <w:r w:rsidRPr="000D11E0">
        <w:rPr>
          <w:rStyle w:val="StyleUnderline"/>
        </w:rPr>
        <w:t xml:space="preserve">. The </w:t>
      </w:r>
      <w:r w:rsidRPr="00290558">
        <w:rPr>
          <w:rStyle w:val="Emphasis"/>
          <w:highlight w:val="green"/>
        </w:rPr>
        <w:t>search for</w:t>
      </w:r>
      <w:r w:rsidRPr="000D11E0">
        <w:rPr>
          <w:rStyle w:val="StyleUnderline"/>
        </w:rPr>
        <w:t xml:space="preserve">, </w:t>
      </w:r>
      <w:r w:rsidRPr="00290558">
        <w:rPr>
          <w:rStyle w:val="Emphasis"/>
        </w:rPr>
        <w:t>measurement</w:t>
      </w:r>
      <w:r w:rsidRPr="000D11E0">
        <w:rPr>
          <w:rStyle w:val="StyleUnderline"/>
        </w:rPr>
        <w:t xml:space="preserve">, </w:t>
      </w:r>
      <w:r w:rsidRPr="00290558">
        <w:rPr>
          <w:rStyle w:val="Emphasis"/>
        </w:rPr>
        <w:t>recovery</w:t>
      </w:r>
      <w:r w:rsidRPr="000D11E0">
        <w:rPr>
          <w:rStyle w:val="StyleUnderline"/>
        </w:rPr>
        <w:t xml:space="preserve">, </w:t>
      </w:r>
      <w:r w:rsidRPr="000D11E0">
        <w:rPr>
          <w:rStyle w:val="StyleUnderline"/>
          <w:highlight w:val="green"/>
        </w:rPr>
        <w:t xml:space="preserve">and </w:t>
      </w:r>
      <w:r w:rsidRPr="00290558">
        <w:rPr>
          <w:rStyle w:val="Emphasis"/>
          <w:highlight w:val="green"/>
        </w:rPr>
        <w:t>processing</w:t>
      </w:r>
      <w:r w:rsidRPr="000D11E0">
        <w:rPr>
          <w:rStyle w:val="StyleUnderline"/>
          <w:highlight w:val="green"/>
        </w:rPr>
        <w:t xml:space="preserve"> of</w:t>
      </w:r>
      <w:r w:rsidRPr="000D11E0">
        <w:rPr>
          <w:rStyle w:val="StyleUnderline"/>
        </w:rPr>
        <w:t xml:space="preserve"> </w:t>
      </w:r>
      <w:r w:rsidRPr="000D11E0">
        <w:rPr>
          <w:rStyle w:val="Emphasis"/>
        </w:rPr>
        <w:t xml:space="preserve">raw </w:t>
      </w:r>
      <w:r w:rsidRPr="000D11E0">
        <w:rPr>
          <w:rStyle w:val="Emphasis"/>
          <w:highlight w:val="green"/>
        </w:rPr>
        <w:t>materials</w:t>
      </w:r>
      <w:r w:rsidRPr="000D11E0">
        <w:rPr>
          <w:rStyle w:val="StyleUnderline"/>
          <w:highlight w:val="green"/>
        </w:rPr>
        <w:t xml:space="preserve"> relies on</w:t>
      </w:r>
      <w:r w:rsidRPr="008E7268">
        <w:rPr>
          <w:sz w:val="14"/>
        </w:rPr>
        <w:t xml:space="preserve"> increasingly complex and efficient </w:t>
      </w:r>
      <w:r w:rsidRPr="000D11E0">
        <w:rPr>
          <w:rStyle w:val="StyleUnderline"/>
        </w:rPr>
        <w:t xml:space="preserve">forms of </w:t>
      </w:r>
      <w:r w:rsidRPr="00290558">
        <w:rPr>
          <w:rStyle w:val="Emphasis"/>
          <w:highlight w:val="green"/>
        </w:rPr>
        <w:t>info</w:t>
      </w:r>
      <w:r w:rsidRPr="000D11E0">
        <w:rPr>
          <w:rStyle w:val="Emphasis"/>
        </w:rPr>
        <w:t xml:space="preserve">rmation </w:t>
      </w:r>
      <w:r w:rsidRPr="00290558">
        <w:rPr>
          <w:rStyle w:val="Emphasis"/>
          <w:highlight w:val="green"/>
        </w:rPr>
        <w:t>sharing</w:t>
      </w:r>
      <w:r w:rsidRPr="00290558">
        <w:rPr>
          <w:rStyle w:val="StyleUnderline"/>
          <w:highlight w:val="green"/>
        </w:rPr>
        <w:t xml:space="preserve"> and </w:t>
      </w:r>
      <w:r w:rsidRPr="00290558">
        <w:rPr>
          <w:rStyle w:val="Emphasis"/>
          <w:highlight w:val="green"/>
        </w:rPr>
        <w:t>meaning making</w:t>
      </w:r>
      <w:r w:rsidRPr="008E7268">
        <w:rPr>
          <w:sz w:val="14"/>
        </w:rPr>
        <w:t xml:space="preserve">. Large-scale </w:t>
      </w:r>
      <w:r w:rsidRPr="00290558">
        <w:rPr>
          <w:rStyle w:val="StyleUnderline"/>
        </w:rPr>
        <w:t>mines are born of</w:t>
      </w:r>
      <w:r w:rsidRPr="008E7268">
        <w:rPr>
          <w:sz w:val="14"/>
        </w:rPr>
        <w:t xml:space="preserve"> geological </w:t>
      </w:r>
      <w:r w:rsidRPr="00290558">
        <w:rPr>
          <w:rStyle w:val="StyleUnderline"/>
        </w:rPr>
        <w:t>maps</w:t>
      </w:r>
      <w:r w:rsidRPr="008E7268">
        <w:rPr>
          <w:sz w:val="14"/>
        </w:rPr>
        <w:t xml:space="preserve">, hydrological </w:t>
      </w:r>
      <w:r w:rsidRPr="00290558">
        <w:rPr>
          <w:rStyle w:val="StyleUnderline"/>
        </w:rPr>
        <w:t>models</w:t>
      </w:r>
      <w:r w:rsidRPr="008E7268">
        <w:rPr>
          <w:sz w:val="14"/>
        </w:rPr>
        <w:t xml:space="preserve">, economic </w:t>
      </w:r>
      <w:r w:rsidRPr="00290558">
        <w:rPr>
          <w:rStyle w:val="StyleUnderline"/>
        </w:rPr>
        <w:t>spreadsheets</w:t>
      </w:r>
      <w:r w:rsidRPr="008E7268">
        <w:rPr>
          <w:sz w:val="14"/>
        </w:rPr>
        <w:t xml:space="preserve">, financial </w:t>
      </w:r>
      <w:r w:rsidRPr="00290558">
        <w:rPr>
          <w:rStyle w:val="StyleUnderline"/>
        </w:rPr>
        <w:t>algorithms</w:t>
      </w:r>
      <w:r w:rsidRPr="008E7268">
        <w:rPr>
          <w:sz w:val="14"/>
        </w:rPr>
        <w:t xml:space="preserve">, corporate </w:t>
      </w:r>
      <w:r w:rsidRPr="00290558">
        <w:rPr>
          <w:rStyle w:val="StyleUnderline"/>
        </w:rPr>
        <w:t>reports to shareholders, public policies, cultural norms, wants and needs, and</w:t>
      </w:r>
      <w:r w:rsidRPr="008E7268">
        <w:rPr>
          <w:sz w:val="14"/>
        </w:rPr>
        <w:t xml:space="preserve"> the </w:t>
      </w:r>
      <w:r w:rsidRPr="00290558">
        <w:rPr>
          <w:rStyle w:val="StyleUnderline"/>
        </w:rPr>
        <w:t>daily collaborative efforts and social relations of miners</w:t>
      </w:r>
      <w:r w:rsidRPr="008E7268">
        <w:rPr>
          <w:sz w:val="14"/>
        </w:rPr>
        <w:t xml:space="preserve"> themselves. In short, </w:t>
      </w:r>
      <w:r w:rsidRPr="00330C0A">
        <w:rPr>
          <w:rStyle w:val="Emphasis"/>
          <w:highlight w:val="green"/>
        </w:rPr>
        <w:t>communication</w:t>
      </w:r>
      <w:r w:rsidRPr="000D11E0">
        <w:rPr>
          <w:rStyle w:val="StyleUnderline"/>
        </w:rPr>
        <w:t xml:space="preserve"> is </w:t>
      </w:r>
      <w:r w:rsidRPr="00330C0A">
        <w:rPr>
          <w:rStyle w:val="Emphasis"/>
          <w:highlight w:val="green"/>
        </w:rPr>
        <w:t>inseparable</w:t>
      </w:r>
      <w:r w:rsidRPr="00330C0A">
        <w:rPr>
          <w:rStyle w:val="StyleUnderline"/>
          <w:highlight w:val="green"/>
        </w:rPr>
        <w:t xml:space="preserve"> from the </w:t>
      </w:r>
      <w:r w:rsidRPr="00330C0A">
        <w:rPr>
          <w:rStyle w:val="Emphasis"/>
          <w:highlight w:val="green"/>
        </w:rPr>
        <w:t>extractive process</w:t>
      </w:r>
      <w:r w:rsidRPr="008E7268">
        <w:rPr>
          <w:sz w:val="14"/>
        </w:rPr>
        <w:t>.</w:t>
      </w:r>
    </w:p>
    <w:p w14:paraId="08CA2B81" w14:textId="77777777" w:rsidR="00330C0A" w:rsidRPr="008E7268" w:rsidRDefault="00330C0A" w:rsidP="00330C0A">
      <w:pPr>
        <w:rPr>
          <w:sz w:val="14"/>
        </w:rPr>
      </w:pPr>
      <w:r w:rsidRPr="008E7268">
        <w:rPr>
          <w:sz w:val="14"/>
        </w:rPr>
        <w:t xml:space="preserve">However, </w:t>
      </w:r>
      <w:r w:rsidRPr="000D11E0">
        <w:rPr>
          <w:rStyle w:val="Emphasis"/>
        </w:rPr>
        <w:t>communication</w:t>
      </w:r>
      <w:r w:rsidRPr="000D11E0">
        <w:rPr>
          <w:rStyle w:val="StyleUnderline"/>
        </w:rPr>
        <w:t xml:space="preserve"> plays</w:t>
      </w:r>
      <w:r w:rsidRPr="008E7268">
        <w:rPr>
          <w:sz w:val="14"/>
        </w:rPr>
        <w:t xml:space="preserve"> a still more </w:t>
      </w:r>
      <w:r w:rsidRPr="000D11E0">
        <w:rPr>
          <w:rStyle w:val="Emphasis"/>
        </w:rPr>
        <w:t>fundamental role</w:t>
      </w:r>
      <w:r w:rsidRPr="000D11E0">
        <w:rPr>
          <w:rStyle w:val="StyleUnderline"/>
        </w:rPr>
        <w:t xml:space="preserve"> in constituting </w:t>
      </w:r>
      <w:proofErr w:type="spellStart"/>
      <w:r w:rsidRPr="000D11E0">
        <w:rPr>
          <w:rStyle w:val="StyleUnderline"/>
        </w:rPr>
        <w:t>extractivism</w:t>
      </w:r>
      <w:proofErr w:type="spellEnd"/>
      <w:r w:rsidRPr="000D11E0">
        <w:rPr>
          <w:rStyle w:val="StyleUnderline"/>
        </w:rPr>
        <w:t xml:space="preserve">. </w:t>
      </w:r>
      <w:r w:rsidRPr="000D11E0">
        <w:rPr>
          <w:rStyle w:val="Emphasis"/>
          <w:highlight w:val="green"/>
        </w:rPr>
        <w:t>What counts</w:t>
      </w:r>
      <w:r w:rsidRPr="000D11E0">
        <w:rPr>
          <w:rStyle w:val="StyleUnderline"/>
          <w:highlight w:val="green"/>
        </w:rPr>
        <w:t xml:space="preserve"> as </w:t>
      </w:r>
      <w:proofErr w:type="spellStart"/>
      <w:r w:rsidRPr="000D11E0">
        <w:rPr>
          <w:rStyle w:val="StyleUnderline"/>
          <w:highlight w:val="green"/>
        </w:rPr>
        <w:t>extractivism</w:t>
      </w:r>
      <w:proofErr w:type="spellEnd"/>
      <w:r w:rsidRPr="000D11E0">
        <w:rPr>
          <w:rStyle w:val="StyleUnderline"/>
          <w:highlight w:val="green"/>
        </w:rPr>
        <w:t xml:space="preserve">, </w:t>
      </w:r>
      <w:r w:rsidRPr="000D11E0">
        <w:rPr>
          <w:rStyle w:val="Emphasis"/>
          <w:highlight w:val="green"/>
        </w:rPr>
        <w:t>what resources</w:t>
      </w:r>
      <w:r w:rsidRPr="008E7268">
        <w:rPr>
          <w:rStyle w:val="StyleUnderline"/>
        </w:rPr>
        <w:t xml:space="preserve"> are </w:t>
      </w:r>
      <w:r w:rsidRPr="008E7268">
        <w:rPr>
          <w:rStyle w:val="Emphasis"/>
        </w:rPr>
        <w:t>“critical” enough</w:t>
      </w:r>
      <w:r w:rsidRPr="008E7268">
        <w:rPr>
          <w:rStyle w:val="StyleUnderline"/>
        </w:rPr>
        <w:t xml:space="preserve"> to </w:t>
      </w:r>
      <w:r w:rsidRPr="000D11E0">
        <w:rPr>
          <w:rStyle w:val="StyleUnderline"/>
          <w:highlight w:val="green"/>
        </w:rPr>
        <w:t>warrant</w:t>
      </w:r>
      <w:r w:rsidRPr="000D11E0">
        <w:rPr>
          <w:rStyle w:val="StyleUnderline"/>
        </w:rPr>
        <w:t xml:space="preserve"> the </w:t>
      </w:r>
      <w:r w:rsidRPr="000D11E0">
        <w:rPr>
          <w:rStyle w:val="Emphasis"/>
        </w:rPr>
        <w:t xml:space="preserve">social and ecological </w:t>
      </w:r>
      <w:r w:rsidRPr="000D11E0">
        <w:rPr>
          <w:rStyle w:val="Emphasis"/>
          <w:highlight w:val="green"/>
        </w:rPr>
        <w:t>devastation</w:t>
      </w:r>
      <w:r w:rsidRPr="000D11E0">
        <w:rPr>
          <w:rStyle w:val="StyleUnderline"/>
        </w:rPr>
        <w:t xml:space="preserve"> entwined </w:t>
      </w:r>
      <w:r w:rsidRPr="000D11E0">
        <w:rPr>
          <w:rStyle w:val="StyleUnderline"/>
          <w:highlight w:val="green"/>
        </w:rPr>
        <w:t>with</w:t>
      </w:r>
      <w:r w:rsidRPr="000D11E0">
        <w:rPr>
          <w:rStyle w:val="StyleUnderline"/>
        </w:rPr>
        <w:t xml:space="preserve"> their </w:t>
      </w:r>
      <w:r w:rsidRPr="000D11E0">
        <w:rPr>
          <w:rStyle w:val="StyleUnderline"/>
          <w:highlight w:val="green"/>
        </w:rPr>
        <w:t xml:space="preserve">excavation, </w:t>
      </w:r>
      <w:r w:rsidRPr="000D11E0">
        <w:rPr>
          <w:rStyle w:val="Emphasis"/>
          <w:highlight w:val="green"/>
        </w:rPr>
        <w:t>who should bear</w:t>
      </w:r>
      <w:r w:rsidRPr="000D11E0">
        <w:rPr>
          <w:rStyle w:val="Emphasis"/>
        </w:rPr>
        <w:t xml:space="preserve"> these </w:t>
      </w:r>
      <w:r w:rsidRPr="000D11E0">
        <w:rPr>
          <w:rStyle w:val="Emphasis"/>
          <w:highlight w:val="green"/>
        </w:rPr>
        <w:t>costs</w:t>
      </w:r>
      <w:r w:rsidRPr="008E7268">
        <w:rPr>
          <w:rStyle w:val="Emphasis"/>
        </w:rPr>
        <w:t xml:space="preserve"> and benefits</w:t>
      </w:r>
      <w:r w:rsidRPr="008E7268">
        <w:rPr>
          <w:rStyle w:val="StyleUnderline"/>
        </w:rPr>
        <w:t xml:space="preserve">, </w:t>
      </w:r>
      <w:r w:rsidRPr="000D11E0">
        <w:rPr>
          <w:rStyle w:val="Emphasis"/>
          <w:highlight w:val="green"/>
        </w:rPr>
        <w:t>what are</w:t>
      </w:r>
      <w:r w:rsidRPr="00290558">
        <w:rPr>
          <w:rStyle w:val="Emphasis"/>
        </w:rPr>
        <w:t xml:space="preserve"> viable </w:t>
      </w:r>
      <w:r w:rsidRPr="000D11E0">
        <w:rPr>
          <w:rStyle w:val="Emphasis"/>
          <w:highlight w:val="green"/>
        </w:rPr>
        <w:t>alternatives</w:t>
      </w:r>
      <w:r w:rsidRPr="000D11E0">
        <w:rPr>
          <w:rStyle w:val="Emphasis"/>
        </w:rPr>
        <w:t xml:space="preserve"> to </w:t>
      </w:r>
      <w:proofErr w:type="spellStart"/>
      <w:r w:rsidRPr="000D11E0">
        <w:rPr>
          <w:rStyle w:val="Emphasis"/>
        </w:rPr>
        <w:t>extractivism</w:t>
      </w:r>
      <w:proofErr w:type="spellEnd"/>
      <w:r w:rsidRPr="008E7268">
        <w:rPr>
          <w:sz w:val="14"/>
        </w:rPr>
        <w:t xml:space="preserve"> (both political economic and socio-cultural), </w:t>
      </w:r>
      <w:r w:rsidRPr="000D11E0">
        <w:rPr>
          <w:rStyle w:val="StyleUnderline"/>
          <w:highlight w:val="green"/>
        </w:rPr>
        <w:t xml:space="preserve">and </w:t>
      </w:r>
      <w:r w:rsidRPr="000D11E0">
        <w:rPr>
          <w:rStyle w:val="Emphasis"/>
          <w:highlight w:val="green"/>
        </w:rPr>
        <w:t>who decides</w:t>
      </w:r>
      <w:r w:rsidRPr="000D11E0">
        <w:rPr>
          <w:rStyle w:val="Emphasis"/>
        </w:rPr>
        <w:t xml:space="preserve"> all of </w:t>
      </w:r>
      <w:r w:rsidRPr="000D11E0">
        <w:rPr>
          <w:rStyle w:val="Emphasis"/>
          <w:highlight w:val="green"/>
        </w:rPr>
        <w:t>this</w:t>
      </w:r>
      <w:r w:rsidRPr="000D11E0">
        <w:rPr>
          <w:rStyle w:val="StyleUnderline"/>
          <w:highlight w:val="green"/>
        </w:rPr>
        <w:t>, rely on</w:t>
      </w:r>
      <w:r w:rsidRPr="000D11E0">
        <w:rPr>
          <w:rStyle w:val="StyleUnderline"/>
        </w:rPr>
        <w:t xml:space="preserve"> the </w:t>
      </w:r>
      <w:r w:rsidRPr="000D11E0">
        <w:rPr>
          <w:rStyle w:val="Emphasis"/>
        </w:rPr>
        <w:t xml:space="preserve">politics of </w:t>
      </w:r>
      <w:r w:rsidRPr="000D11E0">
        <w:rPr>
          <w:rStyle w:val="Emphasis"/>
          <w:highlight w:val="green"/>
        </w:rPr>
        <w:t>framing</w:t>
      </w:r>
      <w:r w:rsidRPr="008E7268">
        <w:rPr>
          <w:sz w:val="14"/>
        </w:rPr>
        <w:t>.</w:t>
      </w:r>
    </w:p>
    <w:p w14:paraId="4EF3B6EC" w14:textId="77777777" w:rsidR="00330C0A" w:rsidRPr="008E7268" w:rsidRDefault="00330C0A" w:rsidP="00330C0A">
      <w:pPr>
        <w:rPr>
          <w:sz w:val="14"/>
        </w:rPr>
      </w:pPr>
      <w:r w:rsidRPr="008E7268">
        <w:rPr>
          <w:sz w:val="14"/>
        </w:rPr>
        <w:t xml:space="preserve">Within communication studies, </w:t>
      </w:r>
      <w:r w:rsidRPr="000D11E0">
        <w:rPr>
          <w:rStyle w:val="Emphasis"/>
        </w:rPr>
        <w:t>frames</w:t>
      </w:r>
      <w:r w:rsidRPr="000D11E0">
        <w:rPr>
          <w:rStyle w:val="StyleUnderline"/>
        </w:rPr>
        <w:t xml:space="preserve"> are</w:t>
      </w:r>
      <w:r w:rsidRPr="008E7268">
        <w:rPr>
          <w:sz w:val="14"/>
        </w:rPr>
        <w:t xml:space="preserve"> broadly </w:t>
      </w:r>
      <w:r w:rsidRPr="000D11E0">
        <w:rPr>
          <w:rStyle w:val="StyleUnderline"/>
        </w:rPr>
        <w:t xml:space="preserve">defined as “mental structures that </w:t>
      </w:r>
      <w:r w:rsidRPr="000D11E0">
        <w:rPr>
          <w:rStyle w:val="Emphasis"/>
        </w:rPr>
        <w:t>shape the way we see the world</w:t>
      </w:r>
      <w:r w:rsidRPr="000D11E0">
        <w:rPr>
          <w:rStyle w:val="StyleUnderline"/>
        </w:rPr>
        <w:t>”</w:t>
      </w:r>
      <w:r w:rsidRPr="008E7268">
        <w:rPr>
          <w:sz w:val="14"/>
        </w:rPr>
        <w:t xml:space="preserve"> (Lakoff, 2004: xv) [1]. </w:t>
      </w:r>
      <w:r w:rsidRPr="000D11E0">
        <w:rPr>
          <w:rStyle w:val="Emphasis"/>
          <w:highlight w:val="green"/>
        </w:rPr>
        <w:t>How</w:t>
      </w:r>
      <w:r w:rsidRPr="000D11E0">
        <w:rPr>
          <w:rStyle w:val="StyleUnderline"/>
          <w:highlight w:val="green"/>
        </w:rPr>
        <w:t xml:space="preserve"> we </w:t>
      </w:r>
      <w:r w:rsidRPr="000D11E0">
        <w:rPr>
          <w:rStyle w:val="Emphasis"/>
          <w:highlight w:val="green"/>
        </w:rPr>
        <w:t>perceive reality</w:t>
      </w:r>
      <w:r w:rsidRPr="000D11E0">
        <w:rPr>
          <w:rStyle w:val="StyleUnderline"/>
          <w:highlight w:val="green"/>
        </w:rPr>
        <w:t xml:space="preserve"> shapes </w:t>
      </w:r>
      <w:r w:rsidRPr="000D11E0">
        <w:rPr>
          <w:rStyle w:val="Emphasis"/>
          <w:highlight w:val="green"/>
        </w:rPr>
        <w:t>how</w:t>
      </w:r>
      <w:r w:rsidRPr="000D11E0">
        <w:rPr>
          <w:rStyle w:val="StyleUnderline"/>
          <w:highlight w:val="green"/>
        </w:rPr>
        <w:t xml:space="preserve"> we </w:t>
      </w:r>
      <w:r w:rsidRPr="000D11E0">
        <w:rPr>
          <w:rStyle w:val="Emphasis"/>
          <w:highlight w:val="green"/>
        </w:rPr>
        <w:t>transform it</w:t>
      </w:r>
      <w:r w:rsidRPr="008E7268">
        <w:rPr>
          <w:sz w:val="14"/>
        </w:rPr>
        <w:t xml:space="preserve">. Crucially, </w:t>
      </w:r>
      <w:r w:rsidRPr="00FD4974">
        <w:rPr>
          <w:rStyle w:val="StyleUnderline"/>
        </w:rPr>
        <w:t xml:space="preserve">frames are </w:t>
      </w:r>
      <w:r w:rsidRPr="00FD4974">
        <w:rPr>
          <w:rStyle w:val="Emphasis"/>
        </w:rPr>
        <w:t>always partial</w:t>
      </w:r>
      <w:r w:rsidRPr="008E7268">
        <w:rPr>
          <w:sz w:val="14"/>
        </w:rPr>
        <w:t xml:space="preserve"> in a double sense. First, </w:t>
      </w:r>
      <w:r w:rsidRPr="00FD4974">
        <w:rPr>
          <w:rStyle w:val="StyleUnderline"/>
        </w:rPr>
        <w:t xml:space="preserve">they are </w:t>
      </w:r>
      <w:r w:rsidRPr="00FD4974">
        <w:rPr>
          <w:rStyle w:val="Emphasis"/>
        </w:rPr>
        <w:t>necessarily incomplete</w:t>
      </w:r>
      <w:r w:rsidRPr="00FD4974">
        <w:rPr>
          <w:rStyle w:val="StyleUnderline"/>
        </w:rPr>
        <w:t xml:space="preserve">. All frames </w:t>
      </w:r>
      <w:r w:rsidRPr="00FD4974">
        <w:rPr>
          <w:rStyle w:val="Emphasis"/>
        </w:rPr>
        <w:t>emphasize</w:t>
      </w:r>
      <w:r w:rsidRPr="00FD4974">
        <w:rPr>
          <w:rStyle w:val="StyleUnderline"/>
        </w:rPr>
        <w:t xml:space="preserve"> and </w:t>
      </w:r>
      <w:r w:rsidRPr="00FD4974">
        <w:rPr>
          <w:rStyle w:val="Emphasis"/>
        </w:rPr>
        <w:t>leave out different parts</w:t>
      </w:r>
      <w:r w:rsidRPr="00FD4974">
        <w:rPr>
          <w:rStyle w:val="StyleUnderline"/>
        </w:rPr>
        <w:t xml:space="preserve"> of the story</w:t>
      </w:r>
      <w:r w:rsidRPr="008E7268">
        <w:rPr>
          <w:sz w:val="14"/>
        </w:rPr>
        <w:t xml:space="preserve">. Second, </w:t>
      </w:r>
      <w:r w:rsidRPr="00FD4974">
        <w:rPr>
          <w:rStyle w:val="Emphasis"/>
        </w:rPr>
        <w:t>what</w:t>
      </w:r>
      <w:r w:rsidRPr="00FD4974">
        <w:rPr>
          <w:rStyle w:val="StyleUnderline"/>
        </w:rPr>
        <w:t xml:space="preserve"> gets emphasized or left out</w:t>
      </w:r>
      <w:r w:rsidRPr="008E7268">
        <w:rPr>
          <w:sz w:val="14"/>
        </w:rPr>
        <w:t xml:space="preserve">, either consciously or more often unconsciously, </w:t>
      </w:r>
      <w:r w:rsidRPr="00FD4974">
        <w:rPr>
          <w:rStyle w:val="StyleUnderline"/>
        </w:rPr>
        <w:t xml:space="preserve">is a </w:t>
      </w:r>
      <w:r w:rsidRPr="00FD4974">
        <w:rPr>
          <w:rStyle w:val="Emphasis"/>
        </w:rPr>
        <w:t>matter of politics</w:t>
      </w:r>
      <w:r w:rsidRPr="008E7268">
        <w:rPr>
          <w:sz w:val="14"/>
        </w:rPr>
        <w:t xml:space="preserve">. For example, </w:t>
      </w:r>
      <w:r w:rsidRPr="000D11E0">
        <w:rPr>
          <w:rStyle w:val="Emphasis"/>
        </w:rPr>
        <w:t xml:space="preserve">dominant </w:t>
      </w:r>
      <w:r w:rsidRPr="000D11E0">
        <w:rPr>
          <w:rStyle w:val="Emphasis"/>
          <w:highlight w:val="green"/>
        </w:rPr>
        <w:t>framings</w:t>
      </w:r>
      <w:r w:rsidRPr="000D11E0">
        <w:rPr>
          <w:rStyle w:val="StyleUnderline"/>
          <w:highlight w:val="green"/>
        </w:rPr>
        <w:t xml:space="preserve"> of “</w:t>
      </w:r>
      <w:r w:rsidRPr="000D11E0">
        <w:rPr>
          <w:rStyle w:val="Emphasis"/>
          <w:highlight w:val="green"/>
        </w:rPr>
        <w:t>just</w:t>
      </w:r>
      <w:r w:rsidRPr="000D11E0">
        <w:rPr>
          <w:rStyle w:val="Emphasis"/>
        </w:rPr>
        <w:t xml:space="preserve"> energy </w:t>
      </w:r>
      <w:r w:rsidRPr="000D11E0">
        <w:rPr>
          <w:rStyle w:val="Emphasis"/>
          <w:highlight w:val="green"/>
        </w:rPr>
        <w:t>transitions</w:t>
      </w:r>
      <w:r w:rsidRPr="000D11E0">
        <w:rPr>
          <w:rStyle w:val="StyleUnderline"/>
          <w:highlight w:val="green"/>
        </w:rPr>
        <w:t xml:space="preserve">” in response to </w:t>
      </w:r>
      <w:r w:rsidRPr="000D11E0">
        <w:rPr>
          <w:rStyle w:val="Emphasis"/>
          <w:highlight w:val="green"/>
        </w:rPr>
        <w:t>“fossil</w:t>
      </w:r>
      <w:r w:rsidRPr="000D11E0">
        <w:rPr>
          <w:rStyle w:val="Emphasis"/>
        </w:rPr>
        <w:t xml:space="preserve"> fuel” </w:t>
      </w:r>
      <w:proofErr w:type="spellStart"/>
      <w:r w:rsidRPr="000D11E0">
        <w:rPr>
          <w:rStyle w:val="Emphasis"/>
          <w:highlight w:val="green"/>
        </w:rPr>
        <w:t>extractivism</w:t>
      </w:r>
      <w:proofErr w:type="spellEnd"/>
      <w:r w:rsidRPr="000D11E0">
        <w:rPr>
          <w:rStyle w:val="StyleUnderline"/>
          <w:highlight w:val="green"/>
        </w:rPr>
        <w:t xml:space="preserve">, </w:t>
      </w:r>
      <w:r w:rsidRPr="000D11E0">
        <w:rPr>
          <w:rStyle w:val="Emphasis"/>
          <w:highlight w:val="green"/>
        </w:rPr>
        <w:t>obscures</w:t>
      </w:r>
      <w:r w:rsidRPr="000D11E0">
        <w:rPr>
          <w:rStyle w:val="Emphasis"/>
        </w:rPr>
        <w:t xml:space="preserve"> the </w:t>
      </w:r>
      <w:r w:rsidRPr="000D11E0">
        <w:rPr>
          <w:rStyle w:val="Emphasis"/>
          <w:highlight w:val="green"/>
        </w:rPr>
        <w:t>injustices</w:t>
      </w:r>
      <w:r w:rsidRPr="000D11E0">
        <w:rPr>
          <w:rStyle w:val="StyleUnderline"/>
          <w:highlight w:val="green"/>
        </w:rPr>
        <w:t xml:space="preserve"> rendered by</w:t>
      </w:r>
      <w:r w:rsidRPr="000D11E0">
        <w:rPr>
          <w:rStyle w:val="StyleUnderline"/>
        </w:rPr>
        <w:t xml:space="preserve"> a </w:t>
      </w:r>
      <w:r w:rsidRPr="000D11E0">
        <w:rPr>
          <w:rStyle w:val="Emphasis"/>
          <w:highlight w:val="green"/>
        </w:rPr>
        <w:t>“clean” energy</w:t>
      </w:r>
      <w:r w:rsidRPr="000D11E0">
        <w:rPr>
          <w:rStyle w:val="Emphasis"/>
        </w:rPr>
        <w:t xml:space="preserve"> sector</w:t>
      </w:r>
      <w:r w:rsidRPr="000D11E0">
        <w:rPr>
          <w:rStyle w:val="StyleUnderline"/>
        </w:rPr>
        <w:t xml:space="preserve"> increasingly </w:t>
      </w:r>
      <w:r w:rsidRPr="000D11E0">
        <w:rPr>
          <w:rStyle w:val="StyleUnderline"/>
          <w:highlight w:val="green"/>
        </w:rPr>
        <w:t xml:space="preserve">reliant on </w:t>
      </w:r>
      <w:r w:rsidRPr="000D11E0">
        <w:rPr>
          <w:rStyle w:val="Emphasis"/>
          <w:highlight w:val="green"/>
        </w:rPr>
        <w:t>“dirty”</w:t>
      </w:r>
      <w:r w:rsidRPr="000D11E0">
        <w:rPr>
          <w:rStyle w:val="Emphasis"/>
        </w:rPr>
        <w:t xml:space="preserve"> metals</w:t>
      </w:r>
      <w:r w:rsidRPr="000D11E0">
        <w:rPr>
          <w:rStyle w:val="StyleUnderline"/>
        </w:rPr>
        <w:t xml:space="preserve"> and </w:t>
      </w:r>
      <w:r w:rsidRPr="000D11E0">
        <w:rPr>
          <w:rStyle w:val="Emphasis"/>
          <w:highlight w:val="green"/>
        </w:rPr>
        <w:t>minerals</w:t>
      </w:r>
      <w:r w:rsidRPr="000D11E0">
        <w:rPr>
          <w:rStyle w:val="StyleUnderline"/>
        </w:rPr>
        <w:t xml:space="preserve"> like </w:t>
      </w:r>
      <w:r w:rsidRPr="000D11E0">
        <w:rPr>
          <w:rStyle w:val="Emphasis"/>
        </w:rPr>
        <w:t>cobalt</w:t>
      </w:r>
      <w:r w:rsidRPr="000D11E0">
        <w:rPr>
          <w:rStyle w:val="StyleUnderline"/>
        </w:rPr>
        <w:t xml:space="preserve">, </w:t>
      </w:r>
      <w:r w:rsidRPr="000D11E0">
        <w:rPr>
          <w:rStyle w:val="Emphasis"/>
        </w:rPr>
        <w:t>copper</w:t>
      </w:r>
      <w:r w:rsidRPr="000D11E0">
        <w:rPr>
          <w:rStyle w:val="StyleUnderline"/>
        </w:rPr>
        <w:t xml:space="preserve">, and </w:t>
      </w:r>
      <w:r w:rsidRPr="000D11E0">
        <w:rPr>
          <w:rStyle w:val="Emphasis"/>
        </w:rPr>
        <w:t>lithium</w:t>
      </w:r>
      <w:r w:rsidRPr="008E7268">
        <w:rPr>
          <w:sz w:val="14"/>
        </w:rPr>
        <w:t>.</w:t>
      </w:r>
    </w:p>
    <w:p w14:paraId="76BD6B60" w14:textId="77777777" w:rsidR="00330C0A" w:rsidRPr="008E7268" w:rsidRDefault="00330C0A" w:rsidP="00330C0A">
      <w:pPr>
        <w:rPr>
          <w:sz w:val="14"/>
        </w:rPr>
      </w:pPr>
      <w:r w:rsidRPr="008E7268">
        <w:rPr>
          <w:sz w:val="14"/>
        </w:rPr>
        <w:t xml:space="preserve">Extractive framing politics are cultural and economic. They are also ecological. As political ecology and science and technology studies (STS) teach us, </w:t>
      </w:r>
      <w:r w:rsidRPr="00290558">
        <w:rPr>
          <w:rStyle w:val="StyleUnderline"/>
        </w:rPr>
        <w:t>the social and ecological are themselves inseparable within politics</w:t>
      </w:r>
      <w:r w:rsidRPr="008E7268">
        <w:rPr>
          <w:sz w:val="14"/>
        </w:rPr>
        <w:t>. From this perspective, we must restate George Lakoff’s claim that “reframing is social change” (Lakoff, 2004: xv), to better read, “</w:t>
      </w:r>
      <w:r w:rsidRPr="00290558">
        <w:rPr>
          <w:rStyle w:val="StyleUnderline"/>
        </w:rPr>
        <w:t>reframing is socio-ecological change</w:t>
      </w:r>
      <w:r w:rsidRPr="008E7268">
        <w:rPr>
          <w:sz w:val="14"/>
        </w:rPr>
        <w:t xml:space="preserve">.” </w:t>
      </w:r>
      <w:r w:rsidRPr="00FD4974">
        <w:rPr>
          <w:rStyle w:val="Emphasis"/>
          <w:highlight w:val="green"/>
        </w:rPr>
        <w:t>Reframing</w:t>
      </w:r>
      <w:r w:rsidRPr="00FD4974">
        <w:rPr>
          <w:rStyle w:val="Emphasis"/>
        </w:rPr>
        <w:t xml:space="preserve"> just energy </w:t>
      </w:r>
      <w:r w:rsidRPr="00FD4974">
        <w:rPr>
          <w:rStyle w:val="Emphasis"/>
          <w:highlight w:val="green"/>
        </w:rPr>
        <w:t>transitions</w:t>
      </w:r>
      <w:r w:rsidRPr="00FD4974">
        <w:rPr>
          <w:rStyle w:val="StyleUnderline"/>
          <w:highlight w:val="green"/>
        </w:rPr>
        <w:t xml:space="preserve"> as a </w:t>
      </w:r>
      <w:r w:rsidRPr="00FD4974">
        <w:rPr>
          <w:rStyle w:val="Emphasis"/>
          <w:highlight w:val="green"/>
        </w:rPr>
        <w:t>problem of</w:t>
      </w:r>
      <w:r w:rsidRPr="00FD4974">
        <w:rPr>
          <w:rStyle w:val="Emphasis"/>
        </w:rPr>
        <w:t xml:space="preserve"> </w:t>
      </w:r>
      <w:proofErr w:type="spellStart"/>
      <w:r w:rsidRPr="00FD4974">
        <w:rPr>
          <w:rStyle w:val="Emphasis"/>
        </w:rPr>
        <w:t>extractivism</w:t>
      </w:r>
      <w:proofErr w:type="spellEnd"/>
      <w:r w:rsidRPr="00290558">
        <w:rPr>
          <w:rStyle w:val="StyleUnderline"/>
        </w:rPr>
        <w:t>–</w:t>
      </w:r>
      <w:r w:rsidRPr="00FD4974">
        <w:rPr>
          <w:rStyle w:val="Emphasis"/>
          <w:highlight w:val="green"/>
        </w:rPr>
        <w:t xml:space="preserve">not just fossil fuel </w:t>
      </w:r>
      <w:proofErr w:type="spellStart"/>
      <w:r w:rsidRPr="00FD4974">
        <w:rPr>
          <w:rStyle w:val="Emphasis"/>
          <w:highlight w:val="green"/>
        </w:rPr>
        <w:t>extractivism</w:t>
      </w:r>
      <w:proofErr w:type="spellEnd"/>
      <w:r w:rsidRPr="00FD4974">
        <w:rPr>
          <w:rStyle w:val="StyleUnderline"/>
          <w:highlight w:val="green"/>
        </w:rPr>
        <w:t>–transforms</w:t>
      </w:r>
      <w:r w:rsidRPr="00290558">
        <w:rPr>
          <w:rStyle w:val="StyleUnderline"/>
        </w:rPr>
        <w:t xml:space="preserve"> the </w:t>
      </w:r>
      <w:r w:rsidRPr="00FD4974">
        <w:rPr>
          <w:rStyle w:val="Emphasis"/>
        </w:rPr>
        <w:t xml:space="preserve">social and ecological </w:t>
      </w:r>
      <w:r w:rsidRPr="00FD4974">
        <w:rPr>
          <w:rStyle w:val="Emphasis"/>
          <w:highlight w:val="green"/>
        </w:rPr>
        <w:t>requirements</w:t>
      </w:r>
      <w:r w:rsidRPr="00290558">
        <w:rPr>
          <w:rStyle w:val="StyleUnderline"/>
        </w:rPr>
        <w:t xml:space="preserve"> </w:t>
      </w:r>
      <w:proofErr w:type="gramStart"/>
      <w:r w:rsidRPr="00290558">
        <w:rPr>
          <w:rStyle w:val="StyleUnderline"/>
        </w:rPr>
        <w:t>of,</w:t>
      </w:r>
      <w:proofErr w:type="gramEnd"/>
      <w:r w:rsidRPr="00290558">
        <w:rPr>
          <w:rStyle w:val="StyleUnderline"/>
        </w:rPr>
        <w:t xml:space="preserve"> </w:t>
      </w:r>
      <w:r w:rsidRPr="00FD4974">
        <w:rPr>
          <w:rStyle w:val="Emphasis"/>
          <w:highlight w:val="green"/>
        </w:rPr>
        <w:t>activist demands</w:t>
      </w:r>
      <w:r w:rsidRPr="00290558">
        <w:rPr>
          <w:rStyle w:val="StyleUnderline"/>
        </w:rPr>
        <w:t xml:space="preserve"> for, </w:t>
      </w:r>
      <w:r w:rsidRPr="00FD4974">
        <w:rPr>
          <w:rStyle w:val="StyleUnderline"/>
          <w:highlight w:val="green"/>
        </w:rPr>
        <w:t>and</w:t>
      </w:r>
      <w:r w:rsidRPr="00290558">
        <w:rPr>
          <w:rStyle w:val="StyleUnderline"/>
        </w:rPr>
        <w:t xml:space="preserve"> </w:t>
      </w:r>
      <w:r w:rsidRPr="00FD4974">
        <w:rPr>
          <w:rStyle w:val="Emphasis"/>
        </w:rPr>
        <w:t xml:space="preserve">more-than-human </w:t>
      </w:r>
      <w:r w:rsidRPr="00FD4974">
        <w:rPr>
          <w:rStyle w:val="Emphasis"/>
          <w:highlight w:val="green"/>
        </w:rPr>
        <w:t>allies</w:t>
      </w:r>
      <w:r w:rsidRPr="008E7268">
        <w:rPr>
          <w:sz w:val="14"/>
        </w:rPr>
        <w:t xml:space="preserve"> (see below) </w:t>
      </w:r>
      <w:r w:rsidRPr="00FD4974">
        <w:rPr>
          <w:rStyle w:val="StyleUnderline"/>
          <w:highlight w:val="green"/>
        </w:rPr>
        <w:t>engaged in</w:t>
      </w:r>
      <w:r w:rsidRPr="00290558">
        <w:rPr>
          <w:rStyle w:val="StyleUnderline"/>
        </w:rPr>
        <w:t xml:space="preserve"> a </w:t>
      </w:r>
      <w:r w:rsidRPr="00FD4974">
        <w:rPr>
          <w:rStyle w:val="Emphasis"/>
        </w:rPr>
        <w:t xml:space="preserve">just energy </w:t>
      </w:r>
      <w:r w:rsidRPr="00FD4974">
        <w:rPr>
          <w:rStyle w:val="Emphasis"/>
          <w:highlight w:val="green"/>
        </w:rPr>
        <w:t>transition</w:t>
      </w:r>
      <w:r w:rsidRPr="008E7268">
        <w:rPr>
          <w:sz w:val="14"/>
        </w:rPr>
        <w:t>.</w:t>
      </w:r>
    </w:p>
    <w:p w14:paraId="5BCD3470" w14:textId="77777777" w:rsidR="00330C0A" w:rsidRPr="008E7268" w:rsidRDefault="00330C0A" w:rsidP="00330C0A">
      <w:pPr>
        <w:rPr>
          <w:sz w:val="14"/>
        </w:rPr>
      </w:pPr>
      <w:r w:rsidRPr="008E7268">
        <w:rPr>
          <w:sz w:val="14"/>
        </w:rPr>
        <w:t xml:space="preserve">Scrutinizing the socio-ecological politics inherent in framing requires one other amendment to our previous definition of frames. Namely, </w:t>
      </w:r>
      <w:r w:rsidRPr="00FD4974">
        <w:rPr>
          <w:rStyle w:val="StyleUnderline"/>
        </w:rPr>
        <w:t xml:space="preserve">frames </w:t>
      </w:r>
      <w:r w:rsidRPr="00AB1F12">
        <w:rPr>
          <w:rStyle w:val="Emphasis"/>
        </w:rPr>
        <w:t>don’t simply shape</w:t>
      </w:r>
      <w:r w:rsidRPr="00FD4974">
        <w:rPr>
          <w:rStyle w:val="StyleUnderline"/>
        </w:rPr>
        <w:t xml:space="preserve"> socio-ecological change. They </w:t>
      </w:r>
      <w:r w:rsidRPr="00AB1F12">
        <w:rPr>
          <w:rStyle w:val="Emphasis"/>
        </w:rPr>
        <w:t>stem from</w:t>
      </w:r>
      <w:r w:rsidRPr="00FD4974">
        <w:rPr>
          <w:rStyle w:val="StyleUnderline"/>
        </w:rPr>
        <w:t xml:space="preserve"> it</w:t>
      </w:r>
      <w:r w:rsidRPr="008E7268">
        <w:rPr>
          <w:sz w:val="14"/>
        </w:rPr>
        <w:t xml:space="preserve">. That is, frames do not merely reflect and filter the “real world” through “mental structures” (a stance that upholds the material/ideational duality). Frames emerge from processual relations (as much material as ideational) that involve a host of human and non-human agents. Communication not only drives material processes, </w:t>
      </w:r>
      <w:proofErr w:type="gramStart"/>
      <w:r w:rsidRPr="008E7268">
        <w:rPr>
          <w:sz w:val="14"/>
        </w:rPr>
        <w:t>it is</w:t>
      </w:r>
      <w:proofErr w:type="gramEnd"/>
      <w:r w:rsidRPr="008E7268">
        <w:rPr>
          <w:sz w:val="14"/>
        </w:rPr>
        <w:t xml:space="preserve"> a material process. This gives a whole new meaning to the phrase, “communication matters.” The politics of “matter”–the contested struggles over where, why, and how resource extraction takes place–occur throughout the extractive process. And this process is necessarily communicative.</w:t>
      </w:r>
    </w:p>
    <w:p w14:paraId="6A61A28C" w14:textId="77777777" w:rsidR="00330C0A" w:rsidRPr="008E7268" w:rsidRDefault="00330C0A" w:rsidP="00330C0A">
      <w:pPr>
        <w:rPr>
          <w:sz w:val="14"/>
        </w:rPr>
      </w:pPr>
      <w:r w:rsidRPr="008E7268">
        <w:rPr>
          <w:sz w:val="14"/>
        </w:rPr>
        <w:t xml:space="preserve">The emergence of </w:t>
      </w:r>
      <w:r w:rsidRPr="008E7268">
        <w:rPr>
          <w:rStyle w:val="Emphasis"/>
        </w:rPr>
        <w:t>lithium</w:t>
      </w:r>
      <w:r w:rsidRPr="008E7268">
        <w:rPr>
          <w:rStyle w:val="StyleUnderline"/>
        </w:rPr>
        <w:t xml:space="preserve"> as</w:t>
      </w:r>
      <w:r w:rsidRPr="000D11E0">
        <w:rPr>
          <w:rStyle w:val="StyleUnderline"/>
        </w:rPr>
        <w:t xml:space="preserve"> a </w:t>
      </w:r>
      <w:r w:rsidRPr="008E7268">
        <w:rPr>
          <w:rStyle w:val="Emphasis"/>
        </w:rPr>
        <w:t>“clean”</w:t>
      </w:r>
      <w:r w:rsidRPr="000D11E0">
        <w:rPr>
          <w:rStyle w:val="Emphasis"/>
        </w:rPr>
        <w:t xml:space="preserve"> mineral</w:t>
      </w:r>
      <w:r w:rsidRPr="000D11E0">
        <w:rPr>
          <w:rStyle w:val="StyleUnderline"/>
        </w:rPr>
        <w:t xml:space="preserve"> </w:t>
      </w:r>
      <w:r w:rsidRPr="008E7268">
        <w:rPr>
          <w:rStyle w:val="StyleUnderline"/>
        </w:rPr>
        <w:t>provides</w:t>
      </w:r>
      <w:r w:rsidRPr="008E7268">
        <w:rPr>
          <w:sz w:val="14"/>
        </w:rPr>
        <w:t xml:space="preserve"> a </w:t>
      </w:r>
      <w:r w:rsidRPr="008E7268">
        <w:rPr>
          <w:rStyle w:val="Emphasis"/>
        </w:rPr>
        <w:t>clear example</w:t>
      </w:r>
      <w:r w:rsidRPr="008E7268">
        <w:rPr>
          <w:rStyle w:val="StyleUnderline"/>
        </w:rPr>
        <w:t xml:space="preserve"> of the </w:t>
      </w:r>
      <w:r w:rsidRPr="008E7268">
        <w:rPr>
          <w:rStyle w:val="Emphasis"/>
        </w:rPr>
        <w:t xml:space="preserve">materiality of </w:t>
      </w:r>
      <w:proofErr w:type="spellStart"/>
      <w:r w:rsidRPr="008E7268">
        <w:rPr>
          <w:rStyle w:val="Emphasis"/>
        </w:rPr>
        <w:t>extractivism</w:t>
      </w:r>
      <w:proofErr w:type="spellEnd"/>
      <w:r w:rsidRPr="008E7268">
        <w:rPr>
          <w:rStyle w:val="Emphasis"/>
        </w:rPr>
        <w:t xml:space="preserve"> communication</w:t>
      </w:r>
      <w:r w:rsidRPr="008E7268">
        <w:rPr>
          <w:sz w:val="14"/>
        </w:rPr>
        <w:t xml:space="preserve">. What makes lithium discursively “green” is not simply a matter of discourse alone, nor of cultural or ideational politics. </w:t>
      </w:r>
      <w:r w:rsidRPr="00AB1F12">
        <w:rPr>
          <w:rStyle w:val="StyleUnderline"/>
        </w:rPr>
        <w:t xml:space="preserve">Lithium has a </w:t>
      </w:r>
      <w:r w:rsidRPr="00AB1F12">
        <w:rPr>
          <w:rStyle w:val="Emphasis"/>
        </w:rPr>
        <w:t>specific materiality</w:t>
      </w:r>
      <w:r w:rsidRPr="00AB1F12">
        <w:rPr>
          <w:rStyle w:val="StyleUnderline"/>
        </w:rPr>
        <w:t xml:space="preserve"> that interacts with people</w:t>
      </w:r>
      <w:r w:rsidRPr="008E7268">
        <w:rPr>
          <w:sz w:val="14"/>
        </w:rPr>
        <w:t xml:space="preserve">, technology, water, cultural landscapes, ephemeral capitalist </w:t>
      </w:r>
      <w:r w:rsidRPr="00AB1F12">
        <w:rPr>
          <w:rStyle w:val="StyleUnderline"/>
        </w:rPr>
        <w:t>geographies</w:t>
      </w:r>
      <w:r w:rsidRPr="008E7268">
        <w:rPr>
          <w:sz w:val="14"/>
        </w:rPr>
        <w:t xml:space="preserve">, and million-year-old geologies, among a host of other more-than-human actants </w:t>
      </w:r>
      <w:r w:rsidRPr="00AB1F12">
        <w:rPr>
          <w:rStyle w:val="StyleUnderline"/>
        </w:rPr>
        <w:t xml:space="preserve">and processes that </w:t>
      </w:r>
      <w:r w:rsidRPr="00AB1F12">
        <w:rPr>
          <w:rStyle w:val="Emphasis"/>
        </w:rPr>
        <w:t>guide</w:t>
      </w:r>
      <w:r w:rsidRPr="008E7268">
        <w:rPr>
          <w:sz w:val="14"/>
        </w:rPr>
        <w:t xml:space="preserve"> the </w:t>
      </w:r>
      <w:r w:rsidRPr="00AB1F12">
        <w:rPr>
          <w:rStyle w:val="Emphasis"/>
        </w:rPr>
        <w:t>reframing</w:t>
      </w:r>
      <w:r w:rsidRPr="008E7268">
        <w:rPr>
          <w:sz w:val="14"/>
        </w:rPr>
        <w:t xml:space="preserve"> process. More concretely, </w:t>
      </w:r>
      <w:r w:rsidRPr="008E7268">
        <w:rPr>
          <w:rStyle w:val="Emphasis"/>
          <w:highlight w:val="green"/>
        </w:rPr>
        <w:t>what makes lithium “green”</w:t>
      </w:r>
      <w:r w:rsidRPr="008E7268">
        <w:rPr>
          <w:rStyle w:val="StyleUnderline"/>
          <w:highlight w:val="green"/>
        </w:rPr>
        <w:t xml:space="preserve"> is</w:t>
      </w:r>
      <w:r w:rsidRPr="00AB1F12">
        <w:rPr>
          <w:rStyle w:val="StyleUnderline"/>
        </w:rPr>
        <w:t xml:space="preserve"> its </w:t>
      </w:r>
      <w:r w:rsidRPr="008E7268">
        <w:rPr>
          <w:rStyle w:val="Emphasis"/>
          <w:highlight w:val="green"/>
        </w:rPr>
        <w:t>distinction</w:t>
      </w:r>
      <w:r w:rsidRPr="008E7268">
        <w:rPr>
          <w:rStyle w:val="StyleUnderline"/>
          <w:highlight w:val="green"/>
        </w:rPr>
        <w:t xml:space="preserve"> from</w:t>
      </w:r>
      <w:r w:rsidRPr="008E7268">
        <w:rPr>
          <w:sz w:val="14"/>
        </w:rPr>
        <w:t xml:space="preserve"> the </w:t>
      </w:r>
      <w:r w:rsidRPr="00AB1F12">
        <w:rPr>
          <w:rStyle w:val="StyleUnderline"/>
        </w:rPr>
        <w:t xml:space="preserve">materialities of </w:t>
      </w:r>
      <w:r w:rsidRPr="008E7268">
        <w:rPr>
          <w:rStyle w:val="Emphasis"/>
          <w:highlight w:val="green"/>
        </w:rPr>
        <w:t>“dirty”</w:t>
      </w:r>
      <w:r w:rsidRPr="00AB1F12">
        <w:rPr>
          <w:rStyle w:val="Emphasis"/>
        </w:rPr>
        <w:t xml:space="preserve"> coal, oil, and gas </w:t>
      </w:r>
      <w:proofErr w:type="spellStart"/>
      <w:r w:rsidRPr="008E7268">
        <w:rPr>
          <w:rStyle w:val="Emphasis"/>
          <w:highlight w:val="green"/>
        </w:rPr>
        <w:t>extractivisms</w:t>
      </w:r>
      <w:proofErr w:type="spellEnd"/>
      <w:r w:rsidRPr="008E7268">
        <w:rPr>
          <w:sz w:val="14"/>
        </w:rPr>
        <w:t xml:space="preserve">. Lithium </w:t>
      </w:r>
      <w:proofErr w:type="spellStart"/>
      <w:r w:rsidRPr="008E7268">
        <w:rPr>
          <w:sz w:val="14"/>
        </w:rPr>
        <w:t>extractivism</w:t>
      </w:r>
      <w:proofErr w:type="spellEnd"/>
      <w:r w:rsidRPr="008E7268">
        <w:rPr>
          <w:sz w:val="14"/>
        </w:rPr>
        <w:t xml:space="preserve"> is not yet associated with black lung disease, mountaintop removal, or unfettered greenhouse gas emissions. The adjective “green” attributed to lithium is not a phantom untethered from the material world. It is rooted in the material world–in culture, in political economy, in ecology.</w:t>
      </w:r>
    </w:p>
    <w:p w14:paraId="3EA5CA59" w14:textId="77777777" w:rsidR="00330C0A" w:rsidRPr="008E7268" w:rsidRDefault="00330C0A" w:rsidP="00330C0A">
      <w:pPr>
        <w:rPr>
          <w:sz w:val="14"/>
        </w:rPr>
      </w:pPr>
      <w:r w:rsidRPr="008E7268">
        <w:rPr>
          <w:sz w:val="14"/>
        </w:rPr>
        <w:t xml:space="preserve">And yet, </w:t>
      </w:r>
      <w:r w:rsidRPr="00AB1F12">
        <w:rPr>
          <w:rStyle w:val="StyleUnderline"/>
        </w:rPr>
        <w:t>lithium’s</w:t>
      </w:r>
      <w:r w:rsidRPr="008E7268">
        <w:rPr>
          <w:sz w:val="14"/>
        </w:rPr>
        <w:t xml:space="preserve"> materiality cuts both ways. Its </w:t>
      </w:r>
      <w:r w:rsidRPr="00AB1F12">
        <w:rPr>
          <w:rStyle w:val="Emphasis"/>
          <w:highlight w:val="green"/>
        </w:rPr>
        <w:t>“greenness”</w:t>
      </w:r>
      <w:r w:rsidRPr="00AB1F12">
        <w:rPr>
          <w:rStyle w:val="StyleUnderline"/>
        </w:rPr>
        <w:t xml:space="preserve"> in comparison to other natural resources </w:t>
      </w:r>
      <w:r w:rsidRPr="00AB1F12">
        <w:rPr>
          <w:rStyle w:val="StyleUnderline"/>
          <w:highlight w:val="green"/>
        </w:rPr>
        <w:t xml:space="preserve">does </w:t>
      </w:r>
      <w:r w:rsidRPr="00AB1F12">
        <w:rPr>
          <w:rStyle w:val="Emphasis"/>
          <w:highlight w:val="green"/>
        </w:rPr>
        <w:t>not reflect</w:t>
      </w:r>
      <w:r w:rsidRPr="00AB1F12">
        <w:rPr>
          <w:rStyle w:val="Emphasis"/>
        </w:rPr>
        <w:t xml:space="preserve"> innocent </w:t>
      </w:r>
      <w:r w:rsidRPr="00AB1F12">
        <w:rPr>
          <w:rStyle w:val="Emphasis"/>
          <w:highlight w:val="green"/>
        </w:rPr>
        <w:t>reality</w:t>
      </w:r>
      <w:r w:rsidRPr="00AB1F12">
        <w:rPr>
          <w:rStyle w:val="StyleUnderline"/>
          <w:highlight w:val="green"/>
        </w:rPr>
        <w:t>, but</w:t>
      </w:r>
      <w:r w:rsidRPr="00AB1F12">
        <w:rPr>
          <w:rStyle w:val="StyleUnderline"/>
        </w:rPr>
        <w:t xml:space="preserve"> rather, </w:t>
      </w:r>
      <w:r w:rsidRPr="00AB1F12">
        <w:rPr>
          <w:rStyle w:val="StyleUnderline"/>
          <w:highlight w:val="green"/>
        </w:rPr>
        <w:t>evokes</w:t>
      </w:r>
      <w:r w:rsidRPr="002A6832">
        <w:rPr>
          <w:rStyle w:val="StyleUnderline"/>
        </w:rPr>
        <w:t xml:space="preserve"> a </w:t>
      </w:r>
      <w:r w:rsidRPr="002A6832">
        <w:rPr>
          <w:rStyle w:val="Emphasis"/>
          <w:highlight w:val="green"/>
        </w:rPr>
        <w:t>particular ontological frame</w:t>
      </w:r>
      <w:r w:rsidRPr="002A6832">
        <w:rPr>
          <w:rStyle w:val="StyleUnderline"/>
          <w:highlight w:val="green"/>
        </w:rPr>
        <w:t xml:space="preserve"> of </w:t>
      </w:r>
      <w:r w:rsidRPr="002A6832">
        <w:rPr>
          <w:rStyle w:val="Emphasis"/>
          <w:highlight w:val="green"/>
        </w:rPr>
        <w:t>the</w:t>
      </w:r>
      <w:r w:rsidRPr="002A6832">
        <w:rPr>
          <w:rStyle w:val="Emphasis"/>
        </w:rPr>
        <w:t xml:space="preserve"> material </w:t>
      </w:r>
      <w:r w:rsidRPr="002A6832">
        <w:rPr>
          <w:rStyle w:val="Emphasis"/>
          <w:highlight w:val="green"/>
        </w:rPr>
        <w:t>world</w:t>
      </w:r>
      <w:r w:rsidRPr="008E7268">
        <w:rPr>
          <w:sz w:val="14"/>
        </w:rPr>
        <w:t xml:space="preserve">. As we’ll see, </w:t>
      </w:r>
      <w:r w:rsidRPr="002A6832">
        <w:rPr>
          <w:rStyle w:val="StyleUnderline"/>
        </w:rPr>
        <w:t xml:space="preserve">an </w:t>
      </w:r>
      <w:r w:rsidRPr="00AB1F12">
        <w:rPr>
          <w:rStyle w:val="Emphasis"/>
        </w:rPr>
        <w:t>alternative relational frame</w:t>
      </w:r>
      <w:r w:rsidRPr="002A6832">
        <w:rPr>
          <w:rStyle w:val="StyleUnderline"/>
        </w:rPr>
        <w:t xml:space="preserve"> of </w:t>
      </w:r>
      <w:proofErr w:type="spellStart"/>
      <w:r w:rsidRPr="002A6832">
        <w:rPr>
          <w:rStyle w:val="StyleUnderline"/>
        </w:rPr>
        <w:t>extractivism</w:t>
      </w:r>
      <w:proofErr w:type="spellEnd"/>
      <w:r w:rsidRPr="002A6832">
        <w:rPr>
          <w:rStyle w:val="StyleUnderline"/>
        </w:rPr>
        <w:t xml:space="preserve"> casts lithium’s materiality in a </w:t>
      </w:r>
      <w:r w:rsidRPr="00AB1F12">
        <w:rPr>
          <w:rStyle w:val="Emphasis"/>
        </w:rPr>
        <w:t>radically dirtier light</w:t>
      </w:r>
      <w:r w:rsidRPr="008E7268">
        <w:rPr>
          <w:sz w:val="14"/>
        </w:rPr>
        <w:t xml:space="preserve">. But before delving into the necessary reframing work at hand, let us briefly recount the dominant frame of </w:t>
      </w:r>
      <w:proofErr w:type="spellStart"/>
      <w:r w:rsidRPr="008E7268">
        <w:rPr>
          <w:sz w:val="14"/>
        </w:rPr>
        <w:t>extractivism</w:t>
      </w:r>
      <w:proofErr w:type="spellEnd"/>
      <w:r w:rsidRPr="008E7268">
        <w:rPr>
          <w:sz w:val="14"/>
        </w:rPr>
        <w:t>.</w:t>
      </w:r>
    </w:p>
    <w:p w14:paraId="79508AFA" w14:textId="77777777" w:rsidR="00330C0A" w:rsidRPr="008E7268" w:rsidRDefault="00330C0A" w:rsidP="00330C0A">
      <w:pPr>
        <w:rPr>
          <w:sz w:val="14"/>
        </w:rPr>
      </w:pPr>
      <w:r w:rsidRPr="008E7268">
        <w:rPr>
          <w:sz w:val="14"/>
        </w:rPr>
        <w:t xml:space="preserve">Recent work by Eduardo </w:t>
      </w:r>
      <w:proofErr w:type="spellStart"/>
      <w:r w:rsidRPr="008E7268">
        <w:rPr>
          <w:sz w:val="14"/>
        </w:rPr>
        <w:t>Gudynas</w:t>
      </w:r>
      <w:proofErr w:type="spellEnd"/>
      <w:r w:rsidRPr="008E7268">
        <w:rPr>
          <w:sz w:val="14"/>
        </w:rPr>
        <w:t xml:space="preserve"> (2021) reminds </w:t>
      </w:r>
      <w:proofErr w:type="gramStart"/>
      <w:r w:rsidRPr="008E7268">
        <w:rPr>
          <w:sz w:val="14"/>
        </w:rPr>
        <w:t>us</w:t>
      </w:r>
      <w:proofErr w:type="gramEnd"/>
      <w:r w:rsidRPr="008E7268">
        <w:rPr>
          <w:sz w:val="14"/>
        </w:rPr>
        <w:t xml:space="preserve"> that </w:t>
      </w:r>
      <w:proofErr w:type="spellStart"/>
      <w:r w:rsidRPr="002A6832">
        <w:rPr>
          <w:rStyle w:val="StyleUnderline"/>
        </w:rPr>
        <w:t>extractivism</w:t>
      </w:r>
      <w:proofErr w:type="spellEnd"/>
      <w:r w:rsidRPr="002A6832">
        <w:rPr>
          <w:rStyle w:val="StyleUnderline"/>
        </w:rPr>
        <w:t xml:space="preserve"> is </w:t>
      </w:r>
      <w:r w:rsidRPr="002A6832">
        <w:rPr>
          <w:rStyle w:val="Emphasis"/>
        </w:rPr>
        <w:t>not homogenous</w:t>
      </w:r>
      <w:r w:rsidRPr="002A6832">
        <w:rPr>
          <w:rStyle w:val="StyleUnderline"/>
        </w:rPr>
        <w:t xml:space="preserve">. </w:t>
      </w:r>
      <w:proofErr w:type="spellStart"/>
      <w:r w:rsidRPr="002A6832">
        <w:rPr>
          <w:rStyle w:val="StyleUnderline"/>
        </w:rPr>
        <w:t>Extractiv</w:t>
      </w:r>
      <w:r w:rsidRPr="002A6832">
        <w:rPr>
          <w:rStyle w:val="Emphasis"/>
        </w:rPr>
        <w:t>isms</w:t>
      </w:r>
      <w:proofErr w:type="spellEnd"/>
      <w:r w:rsidRPr="002A6832">
        <w:rPr>
          <w:rStyle w:val="StyleUnderline"/>
        </w:rPr>
        <w:t xml:space="preserve"> are </w:t>
      </w:r>
      <w:r w:rsidRPr="002A6832">
        <w:rPr>
          <w:rStyle w:val="Emphasis"/>
        </w:rPr>
        <w:t>plural</w:t>
      </w:r>
      <w:r w:rsidRPr="008E7268">
        <w:rPr>
          <w:sz w:val="14"/>
        </w:rPr>
        <w:t xml:space="preserve">. It is this very plurality–this </w:t>
      </w:r>
      <w:r w:rsidRPr="002A6832">
        <w:rPr>
          <w:rStyle w:val="StyleUnderline"/>
        </w:rPr>
        <w:t xml:space="preserve">argument that </w:t>
      </w:r>
      <w:r w:rsidRPr="002A6832">
        <w:rPr>
          <w:rStyle w:val="Emphasis"/>
          <w:highlight w:val="green"/>
        </w:rPr>
        <w:t xml:space="preserve">not all </w:t>
      </w:r>
      <w:proofErr w:type="spellStart"/>
      <w:r w:rsidRPr="002A6832">
        <w:rPr>
          <w:rStyle w:val="Emphasis"/>
          <w:highlight w:val="green"/>
        </w:rPr>
        <w:t>extractivisms</w:t>
      </w:r>
      <w:proofErr w:type="spellEnd"/>
      <w:r w:rsidRPr="002A6832">
        <w:rPr>
          <w:rStyle w:val="StyleUnderline"/>
          <w:highlight w:val="green"/>
        </w:rPr>
        <w:t xml:space="preserve"> are</w:t>
      </w:r>
      <w:r w:rsidRPr="002A6832">
        <w:rPr>
          <w:rStyle w:val="StyleUnderline"/>
        </w:rPr>
        <w:t xml:space="preserve"> </w:t>
      </w:r>
      <w:r w:rsidRPr="002A6832">
        <w:rPr>
          <w:rStyle w:val="Emphasis"/>
        </w:rPr>
        <w:t xml:space="preserve">created </w:t>
      </w:r>
      <w:r w:rsidRPr="002A6832">
        <w:rPr>
          <w:rStyle w:val="Emphasis"/>
          <w:highlight w:val="green"/>
        </w:rPr>
        <w:t>equal</w:t>
      </w:r>
      <w:r w:rsidRPr="008E7268">
        <w:rPr>
          <w:sz w:val="14"/>
        </w:rPr>
        <w:t xml:space="preserve">–that </w:t>
      </w:r>
      <w:r w:rsidRPr="002A6832">
        <w:rPr>
          <w:rStyle w:val="Emphasis"/>
          <w:highlight w:val="green"/>
        </w:rPr>
        <w:t>gives lithium</w:t>
      </w:r>
      <w:r w:rsidRPr="002A6832">
        <w:rPr>
          <w:rStyle w:val="Emphasis"/>
        </w:rPr>
        <w:t xml:space="preserve"> its </w:t>
      </w:r>
      <w:r w:rsidRPr="002A6832">
        <w:rPr>
          <w:rStyle w:val="Emphasis"/>
          <w:highlight w:val="green"/>
        </w:rPr>
        <w:t>claim to “greenness”</w:t>
      </w:r>
      <w:r w:rsidRPr="008E7268">
        <w:rPr>
          <w:sz w:val="14"/>
        </w:rPr>
        <w:t xml:space="preserve"> [2]. Seen as a thing, a pre-constituted resource with an innate essence, lithium can be unequivocally isolated and compared to other isolated and essentialized resources. </w:t>
      </w:r>
      <w:r w:rsidRPr="002A6832">
        <w:rPr>
          <w:rStyle w:val="StyleUnderline"/>
          <w:highlight w:val="green"/>
        </w:rPr>
        <w:t xml:space="preserve">Lithium is </w:t>
      </w:r>
      <w:r w:rsidRPr="002A6832">
        <w:rPr>
          <w:rStyle w:val="Emphasis"/>
          <w:highlight w:val="green"/>
        </w:rPr>
        <w:t>not coal</w:t>
      </w:r>
      <w:r w:rsidRPr="002A6832">
        <w:rPr>
          <w:rStyle w:val="StyleUnderline"/>
        </w:rPr>
        <w:t xml:space="preserve">. It is </w:t>
      </w:r>
      <w:r w:rsidRPr="002A6832">
        <w:rPr>
          <w:rStyle w:val="Emphasis"/>
        </w:rPr>
        <w:t xml:space="preserve">not </w:t>
      </w:r>
      <w:r w:rsidRPr="002A6832">
        <w:rPr>
          <w:rStyle w:val="Emphasis"/>
          <w:highlight w:val="green"/>
        </w:rPr>
        <w:t>cobalt</w:t>
      </w:r>
      <w:r w:rsidRPr="002A6832">
        <w:rPr>
          <w:rStyle w:val="StyleUnderline"/>
        </w:rPr>
        <w:t xml:space="preserve">. It is </w:t>
      </w:r>
      <w:r w:rsidRPr="002A6832">
        <w:rPr>
          <w:rStyle w:val="Emphasis"/>
        </w:rPr>
        <w:t xml:space="preserve">not </w:t>
      </w:r>
      <w:r w:rsidRPr="002A6832">
        <w:rPr>
          <w:rStyle w:val="Emphasis"/>
          <w:highlight w:val="green"/>
        </w:rPr>
        <w:t>copper</w:t>
      </w:r>
      <w:r w:rsidRPr="002A6832">
        <w:rPr>
          <w:rStyle w:val="StyleUnderline"/>
          <w:highlight w:val="green"/>
        </w:rPr>
        <w:t>. It is</w:t>
      </w:r>
      <w:r w:rsidRPr="002A6832">
        <w:rPr>
          <w:rStyle w:val="StyleUnderline"/>
        </w:rPr>
        <w:t xml:space="preserve"> </w:t>
      </w:r>
      <w:r w:rsidRPr="002A6832">
        <w:rPr>
          <w:rStyle w:val="Emphasis"/>
        </w:rPr>
        <w:t xml:space="preserve">materially </w:t>
      </w:r>
      <w:r w:rsidRPr="002A6832">
        <w:rPr>
          <w:rStyle w:val="Emphasis"/>
          <w:highlight w:val="green"/>
        </w:rPr>
        <w:t>greener</w:t>
      </w:r>
      <w:r w:rsidRPr="002A6832">
        <w:rPr>
          <w:rStyle w:val="Emphasis"/>
        </w:rPr>
        <w:t xml:space="preserve"> than them</w:t>
      </w:r>
      <w:r w:rsidRPr="002A6832">
        <w:rPr>
          <w:rStyle w:val="StyleUnderline"/>
        </w:rPr>
        <w:t xml:space="preserve">. </w:t>
      </w:r>
      <w:r w:rsidRPr="002A6832">
        <w:rPr>
          <w:rStyle w:val="StyleUnderline"/>
          <w:highlight w:val="green"/>
        </w:rPr>
        <w:t>This</w:t>
      </w:r>
      <w:r w:rsidRPr="002A6832">
        <w:rPr>
          <w:rStyle w:val="StyleUnderline"/>
        </w:rPr>
        <w:t xml:space="preserve"> is the </w:t>
      </w:r>
      <w:r w:rsidRPr="002A6832">
        <w:rPr>
          <w:rStyle w:val="Emphasis"/>
          <w:highlight w:val="green"/>
        </w:rPr>
        <w:t>hegemonic</w:t>
      </w:r>
      <w:r w:rsidRPr="002A6832">
        <w:rPr>
          <w:rStyle w:val="Emphasis"/>
        </w:rPr>
        <w:t xml:space="preserve"> logic and </w:t>
      </w:r>
      <w:r w:rsidRPr="002A6832">
        <w:rPr>
          <w:rStyle w:val="Emphasis"/>
          <w:highlight w:val="green"/>
        </w:rPr>
        <w:t>framing</w:t>
      </w:r>
      <w:r w:rsidRPr="002A6832">
        <w:rPr>
          <w:rStyle w:val="StyleUnderline"/>
          <w:highlight w:val="green"/>
        </w:rPr>
        <w:t xml:space="preserve"> of</w:t>
      </w:r>
      <w:r w:rsidRPr="002A6832">
        <w:rPr>
          <w:rStyle w:val="StyleUnderline"/>
        </w:rPr>
        <w:t xml:space="preserve"> </w:t>
      </w:r>
      <w:r w:rsidRPr="002A6832">
        <w:rPr>
          <w:rStyle w:val="Emphasis"/>
        </w:rPr>
        <w:t xml:space="preserve">clean </w:t>
      </w:r>
      <w:r w:rsidRPr="002A6832">
        <w:rPr>
          <w:rStyle w:val="Emphasis"/>
          <w:highlight w:val="green"/>
        </w:rPr>
        <w:t>energy transitions</w:t>
      </w:r>
      <w:r w:rsidRPr="008E7268">
        <w:rPr>
          <w:sz w:val="14"/>
        </w:rPr>
        <w:t xml:space="preserve"> espoused by the Left worldwide. It </w:t>
      </w:r>
      <w:r w:rsidRPr="002A6832">
        <w:rPr>
          <w:rStyle w:val="StyleUnderline"/>
          <w:highlight w:val="green"/>
        </w:rPr>
        <w:t xml:space="preserve">is </w:t>
      </w:r>
      <w:r w:rsidRPr="002A6832">
        <w:rPr>
          <w:rStyle w:val="Emphasis"/>
          <w:highlight w:val="green"/>
        </w:rPr>
        <w:t>also</w:t>
      </w:r>
      <w:r w:rsidRPr="002A6832">
        <w:rPr>
          <w:rStyle w:val="Emphasis"/>
        </w:rPr>
        <w:t xml:space="preserve"> the logic</w:t>
      </w:r>
      <w:r w:rsidRPr="002A6832">
        <w:rPr>
          <w:rStyle w:val="StyleUnderline"/>
        </w:rPr>
        <w:t xml:space="preserve"> </w:t>
      </w:r>
      <w:r w:rsidRPr="002A6832">
        <w:rPr>
          <w:rStyle w:val="StyleUnderline"/>
          <w:highlight w:val="green"/>
        </w:rPr>
        <w:t>underlying</w:t>
      </w:r>
      <w:r w:rsidRPr="002A6832">
        <w:rPr>
          <w:rStyle w:val="StyleUnderline"/>
        </w:rPr>
        <w:t xml:space="preserve"> </w:t>
      </w:r>
      <w:r w:rsidRPr="002A6832">
        <w:rPr>
          <w:rStyle w:val="Emphasis"/>
        </w:rPr>
        <w:t xml:space="preserve">the Right’s </w:t>
      </w:r>
      <w:r w:rsidRPr="002A6832">
        <w:rPr>
          <w:rStyle w:val="Emphasis"/>
          <w:highlight w:val="green"/>
        </w:rPr>
        <w:t>rhetoric</w:t>
      </w:r>
      <w:r w:rsidRPr="002A6832">
        <w:rPr>
          <w:rStyle w:val="StyleUnderline"/>
          <w:highlight w:val="green"/>
        </w:rPr>
        <w:t xml:space="preserve"> that </w:t>
      </w:r>
      <w:r w:rsidRPr="002A6832">
        <w:rPr>
          <w:rStyle w:val="Emphasis"/>
          <w:highlight w:val="green"/>
        </w:rPr>
        <w:t>praises</w:t>
      </w:r>
      <w:r w:rsidRPr="002A6832">
        <w:rPr>
          <w:rStyle w:val="Emphasis"/>
        </w:rPr>
        <w:t xml:space="preserve"> natural </w:t>
      </w:r>
      <w:r w:rsidRPr="002A6832">
        <w:rPr>
          <w:rStyle w:val="Emphasis"/>
          <w:highlight w:val="green"/>
        </w:rPr>
        <w:t>gas</w:t>
      </w:r>
      <w:r w:rsidRPr="002A6832">
        <w:rPr>
          <w:rStyle w:val="StyleUnderline"/>
          <w:highlight w:val="green"/>
        </w:rPr>
        <w:t xml:space="preserve"> as </w:t>
      </w:r>
      <w:r w:rsidRPr="002A6832">
        <w:rPr>
          <w:rStyle w:val="Emphasis"/>
          <w:highlight w:val="green"/>
        </w:rPr>
        <w:t>a “bridge” to cleaner energy</w:t>
      </w:r>
      <w:r w:rsidRPr="008E7268">
        <w:rPr>
          <w:sz w:val="14"/>
        </w:rPr>
        <w:t>. More fundamentally, it is a framing which the uncritical analysis of extractive plurality leaves intact.</w:t>
      </w:r>
    </w:p>
    <w:p w14:paraId="21F08013" w14:textId="77777777" w:rsidR="00330C0A" w:rsidRPr="008E7268" w:rsidRDefault="00330C0A" w:rsidP="00330C0A">
      <w:pPr>
        <w:rPr>
          <w:sz w:val="14"/>
        </w:rPr>
      </w:pPr>
      <w:r w:rsidRPr="008E7268">
        <w:rPr>
          <w:sz w:val="14"/>
        </w:rPr>
        <w:t xml:space="preserve">While certainly useful, analysis of plurality–of the </w:t>
      </w:r>
      <w:r w:rsidRPr="00AB1F12">
        <w:rPr>
          <w:rStyle w:val="StyleUnderline"/>
        </w:rPr>
        <w:t xml:space="preserve">typologies of </w:t>
      </w:r>
      <w:proofErr w:type="spellStart"/>
      <w:r w:rsidRPr="00AB1F12">
        <w:rPr>
          <w:rStyle w:val="StyleUnderline"/>
        </w:rPr>
        <w:t>extractivism</w:t>
      </w:r>
      <w:proofErr w:type="spellEnd"/>
      <w:r w:rsidRPr="008E7268">
        <w:rPr>
          <w:sz w:val="14"/>
        </w:rPr>
        <w:t xml:space="preserve"> or the differences between resources–can only take us so far. </w:t>
      </w:r>
      <w:r w:rsidRPr="00AB1F12">
        <w:rPr>
          <w:rStyle w:val="Emphasis"/>
          <w:highlight w:val="green"/>
        </w:rPr>
        <w:t>To</w:t>
      </w:r>
      <w:r w:rsidRPr="00AB1F12">
        <w:rPr>
          <w:rStyle w:val="Emphasis"/>
        </w:rPr>
        <w:t xml:space="preserve"> better </w:t>
      </w:r>
      <w:r w:rsidRPr="00AB1F12">
        <w:rPr>
          <w:rStyle w:val="Emphasis"/>
          <w:highlight w:val="green"/>
        </w:rPr>
        <w:t>comprehend</w:t>
      </w:r>
      <w:r w:rsidRPr="00AB1F12">
        <w:rPr>
          <w:rStyle w:val="StyleUnderline"/>
          <w:highlight w:val="green"/>
        </w:rPr>
        <w:t xml:space="preserve"> what counts as</w:t>
      </w:r>
      <w:r w:rsidRPr="00AB1F12">
        <w:rPr>
          <w:rStyle w:val="StyleUnderline"/>
        </w:rPr>
        <w:t xml:space="preserve"> </w:t>
      </w:r>
      <w:r w:rsidRPr="00AB1F12">
        <w:rPr>
          <w:rStyle w:val="Emphasis"/>
        </w:rPr>
        <w:t xml:space="preserve">clean or dirty </w:t>
      </w:r>
      <w:proofErr w:type="spellStart"/>
      <w:r w:rsidRPr="00AB1F12">
        <w:rPr>
          <w:rStyle w:val="Emphasis"/>
          <w:highlight w:val="green"/>
        </w:rPr>
        <w:t>extractivism</w:t>
      </w:r>
      <w:proofErr w:type="spellEnd"/>
      <w:r w:rsidRPr="008E7268">
        <w:rPr>
          <w:sz w:val="14"/>
        </w:rPr>
        <w:t xml:space="preserve">, and more fundamentally, what constitutes </w:t>
      </w:r>
      <w:proofErr w:type="spellStart"/>
      <w:r w:rsidRPr="008E7268">
        <w:rPr>
          <w:sz w:val="14"/>
        </w:rPr>
        <w:t>extractivism</w:t>
      </w:r>
      <w:proofErr w:type="spellEnd"/>
      <w:r w:rsidRPr="008E7268">
        <w:rPr>
          <w:sz w:val="14"/>
        </w:rPr>
        <w:t xml:space="preserve"> itself, </w:t>
      </w:r>
      <w:r w:rsidRPr="00AB1F12">
        <w:rPr>
          <w:rStyle w:val="StyleUnderline"/>
          <w:highlight w:val="green"/>
        </w:rPr>
        <w:t>requires analyses of</w:t>
      </w:r>
      <w:r w:rsidRPr="008E7268">
        <w:rPr>
          <w:sz w:val="14"/>
        </w:rPr>
        <w:t xml:space="preserve"> the </w:t>
      </w:r>
      <w:r w:rsidRPr="00AB1F12">
        <w:rPr>
          <w:rStyle w:val="Emphasis"/>
        </w:rPr>
        <w:t xml:space="preserve">material-discursive </w:t>
      </w:r>
      <w:r w:rsidRPr="00AB1F12">
        <w:rPr>
          <w:rStyle w:val="Emphasis"/>
          <w:highlight w:val="green"/>
        </w:rPr>
        <w:t>relations</w:t>
      </w:r>
      <w:r w:rsidRPr="00AB1F12">
        <w:rPr>
          <w:rStyle w:val="StyleUnderline"/>
          <w:highlight w:val="green"/>
        </w:rPr>
        <w:t xml:space="preserve"> that </w:t>
      </w:r>
      <w:r w:rsidRPr="00AB1F12">
        <w:rPr>
          <w:rStyle w:val="Emphasis"/>
          <w:highlight w:val="green"/>
        </w:rPr>
        <w:t>bind</w:t>
      </w:r>
      <w:r w:rsidRPr="00AB1F12">
        <w:rPr>
          <w:rStyle w:val="Emphasis"/>
        </w:rPr>
        <w:t xml:space="preserve"> supposedly distinct </w:t>
      </w:r>
      <w:r w:rsidRPr="00AB1F12">
        <w:rPr>
          <w:rStyle w:val="Emphasis"/>
          <w:highlight w:val="green"/>
        </w:rPr>
        <w:t>resources</w:t>
      </w:r>
      <w:r w:rsidRPr="00AB1F12">
        <w:rPr>
          <w:rStyle w:val="StyleUnderline"/>
          <w:highlight w:val="green"/>
        </w:rPr>
        <w:t xml:space="preserve"> and </w:t>
      </w:r>
      <w:proofErr w:type="spellStart"/>
      <w:r w:rsidRPr="00AB1F12">
        <w:rPr>
          <w:rStyle w:val="Emphasis"/>
          <w:highlight w:val="green"/>
        </w:rPr>
        <w:t>extractivisms</w:t>
      </w:r>
      <w:proofErr w:type="spellEnd"/>
      <w:r w:rsidRPr="00AB1F12">
        <w:rPr>
          <w:rStyle w:val="StyleUnderline"/>
        </w:rPr>
        <w:t xml:space="preserve"> together. It requires</w:t>
      </w:r>
      <w:r w:rsidRPr="002A6832">
        <w:rPr>
          <w:rStyle w:val="StyleUnderline"/>
        </w:rPr>
        <w:t xml:space="preserve"> an </w:t>
      </w:r>
      <w:r w:rsidRPr="00AB1F12">
        <w:rPr>
          <w:rStyle w:val="Emphasis"/>
        </w:rPr>
        <w:t>ontological reframing</w:t>
      </w:r>
      <w:r w:rsidRPr="002A6832">
        <w:rPr>
          <w:rStyle w:val="StyleUnderline"/>
        </w:rPr>
        <w:t xml:space="preserve"> of </w:t>
      </w:r>
      <w:proofErr w:type="spellStart"/>
      <w:r w:rsidRPr="002A6832">
        <w:rPr>
          <w:rStyle w:val="StyleUnderline"/>
        </w:rPr>
        <w:t>extractivism</w:t>
      </w:r>
      <w:proofErr w:type="spellEnd"/>
      <w:r w:rsidRPr="002A6832">
        <w:rPr>
          <w:rStyle w:val="StyleUnderline"/>
        </w:rPr>
        <w:t xml:space="preserve"> that moves from</w:t>
      </w:r>
      <w:r w:rsidRPr="008E7268">
        <w:rPr>
          <w:sz w:val="14"/>
        </w:rPr>
        <w:t xml:space="preserve"> the </w:t>
      </w:r>
      <w:r w:rsidRPr="00AB1F12">
        <w:rPr>
          <w:rStyle w:val="Emphasis"/>
        </w:rPr>
        <w:t>division</w:t>
      </w:r>
      <w:r w:rsidRPr="002A6832">
        <w:rPr>
          <w:rStyle w:val="StyleUnderline"/>
        </w:rPr>
        <w:t xml:space="preserve"> and </w:t>
      </w:r>
      <w:r w:rsidRPr="00AB1F12">
        <w:rPr>
          <w:rStyle w:val="Emphasis"/>
        </w:rPr>
        <w:t>comparison</w:t>
      </w:r>
      <w:r w:rsidRPr="008E7268">
        <w:rPr>
          <w:sz w:val="14"/>
        </w:rPr>
        <w:t xml:space="preserve"> inherent in the notion of plurality </w:t>
      </w:r>
      <w:r w:rsidRPr="002A6832">
        <w:rPr>
          <w:rStyle w:val="StyleUnderline"/>
        </w:rPr>
        <w:t>towards</w:t>
      </w:r>
      <w:r w:rsidRPr="008E7268">
        <w:rPr>
          <w:sz w:val="14"/>
        </w:rPr>
        <w:t xml:space="preserve"> the </w:t>
      </w:r>
      <w:r w:rsidRPr="00AB1F12">
        <w:rPr>
          <w:rStyle w:val="Emphasis"/>
        </w:rPr>
        <w:t>mutual constitution</w:t>
      </w:r>
      <w:r w:rsidRPr="008E7268">
        <w:rPr>
          <w:sz w:val="14"/>
        </w:rPr>
        <w:t xml:space="preserve"> articulated </w:t>
      </w:r>
      <w:r w:rsidRPr="002A6832">
        <w:rPr>
          <w:rStyle w:val="StyleUnderline"/>
        </w:rPr>
        <w:t>within</w:t>
      </w:r>
      <w:r w:rsidRPr="008E7268">
        <w:rPr>
          <w:sz w:val="14"/>
        </w:rPr>
        <w:t xml:space="preserve"> the concept of </w:t>
      </w:r>
      <w:r w:rsidRPr="00AB1F12">
        <w:rPr>
          <w:rStyle w:val="Emphasis"/>
        </w:rPr>
        <w:t>relationality</w:t>
      </w:r>
      <w:r w:rsidRPr="008E7268">
        <w:rPr>
          <w:sz w:val="14"/>
        </w:rPr>
        <w:t>.</w:t>
      </w:r>
    </w:p>
    <w:p w14:paraId="226E17EB" w14:textId="77777777" w:rsidR="00330C0A" w:rsidRPr="008E7268" w:rsidRDefault="00330C0A" w:rsidP="00330C0A">
      <w:pPr>
        <w:rPr>
          <w:sz w:val="14"/>
        </w:rPr>
      </w:pPr>
      <w:r w:rsidRPr="002A6832">
        <w:rPr>
          <w:rStyle w:val="StyleUnderline"/>
        </w:rPr>
        <w:t xml:space="preserve">While lithium is not cobalt, the two are </w:t>
      </w:r>
      <w:r w:rsidRPr="002A6832">
        <w:rPr>
          <w:rStyle w:val="Emphasis"/>
        </w:rPr>
        <w:t>relationally and materially inseparable</w:t>
      </w:r>
      <w:r w:rsidRPr="002A6832">
        <w:rPr>
          <w:rStyle w:val="StyleUnderline"/>
        </w:rPr>
        <w:t xml:space="preserve">. </w:t>
      </w:r>
      <w:r w:rsidRPr="002A6832">
        <w:rPr>
          <w:rStyle w:val="StyleUnderline"/>
          <w:highlight w:val="green"/>
        </w:rPr>
        <w:t>In a</w:t>
      </w:r>
      <w:r w:rsidRPr="008E7268">
        <w:rPr>
          <w:sz w:val="14"/>
        </w:rPr>
        <w:t xml:space="preserve">n electric vehicle </w:t>
      </w:r>
      <w:r w:rsidRPr="002A6832">
        <w:rPr>
          <w:rStyle w:val="Emphasis"/>
        </w:rPr>
        <w:t xml:space="preserve">(EV) </w:t>
      </w:r>
      <w:r w:rsidRPr="002A6832">
        <w:rPr>
          <w:rStyle w:val="Emphasis"/>
          <w:highlight w:val="green"/>
        </w:rPr>
        <w:t>battery</w:t>
      </w:r>
      <w:r w:rsidRPr="002A6832">
        <w:rPr>
          <w:rStyle w:val="StyleUnderline"/>
        </w:rPr>
        <w:t xml:space="preserve">, </w:t>
      </w:r>
      <w:r w:rsidRPr="002A6832">
        <w:rPr>
          <w:rStyle w:val="Emphasis"/>
        </w:rPr>
        <w:t xml:space="preserve">Chilean </w:t>
      </w:r>
      <w:r w:rsidRPr="002A6832">
        <w:rPr>
          <w:rStyle w:val="Emphasis"/>
          <w:highlight w:val="green"/>
        </w:rPr>
        <w:t>lithium</w:t>
      </w:r>
      <w:r w:rsidRPr="002A6832">
        <w:rPr>
          <w:rStyle w:val="StyleUnderline"/>
          <w:highlight w:val="green"/>
        </w:rPr>
        <w:t xml:space="preserve"> is </w:t>
      </w:r>
      <w:r w:rsidRPr="002A6832">
        <w:rPr>
          <w:rStyle w:val="Emphasis"/>
          <w:highlight w:val="green"/>
        </w:rPr>
        <w:t>worthless without</w:t>
      </w:r>
      <w:r w:rsidRPr="002A6832">
        <w:rPr>
          <w:rStyle w:val="Emphasis"/>
        </w:rPr>
        <w:t xml:space="preserve"> Congolese </w:t>
      </w:r>
      <w:r w:rsidRPr="008E7268">
        <w:rPr>
          <w:rStyle w:val="Emphasis"/>
          <w:highlight w:val="green"/>
        </w:rPr>
        <w:t>cobalt</w:t>
      </w:r>
      <w:r w:rsidRPr="008E7268">
        <w:rPr>
          <w:rStyle w:val="StyleUnderline"/>
          <w:highlight w:val="green"/>
        </w:rPr>
        <w:t>. Without</w:t>
      </w:r>
      <w:r w:rsidRPr="002A6832">
        <w:rPr>
          <w:rStyle w:val="StyleUnderline"/>
        </w:rPr>
        <w:t xml:space="preserve"> </w:t>
      </w:r>
      <w:r w:rsidRPr="00290558">
        <w:rPr>
          <w:rStyle w:val="Emphasis"/>
        </w:rPr>
        <w:t xml:space="preserve">limestone </w:t>
      </w:r>
      <w:r w:rsidRPr="00290558">
        <w:rPr>
          <w:rStyle w:val="Emphasis"/>
          <w:highlight w:val="green"/>
        </w:rPr>
        <w:t>mines</w:t>
      </w:r>
      <w:r w:rsidRPr="00290558">
        <w:rPr>
          <w:rStyle w:val="StyleUnderline"/>
          <w:highlight w:val="green"/>
        </w:rPr>
        <w:t xml:space="preserve"> and</w:t>
      </w:r>
      <w:r w:rsidRPr="008E7268">
        <w:rPr>
          <w:sz w:val="14"/>
        </w:rPr>
        <w:t xml:space="preserve"> the notoriously </w:t>
      </w:r>
      <w:r w:rsidRPr="00AB1F12">
        <w:rPr>
          <w:rStyle w:val="Emphasis"/>
        </w:rPr>
        <w:t>carbon dioxide-</w:t>
      </w:r>
      <w:r w:rsidRPr="00AB1F12">
        <w:rPr>
          <w:rStyle w:val="Emphasis"/>
          <w:highlight w:val="green"/>
        </w:rPr>
        <w:t>emitting cement</w:t>
      </w:r>
      <w:r w:rsidRPr="00290558">
        <w:rPr>
          <w:rStyle w:val="Emphasis"/>
          <w:highlight w:val="green"/>
        </w:rPr>
        <w:t xml:space="preserve"> processors</w:t>
      </w:r>
      <w:r w:rsidRPr="00290558">
        <w:rPr>
          <w:rStyle w:val="StyleUnderline"/>
          <w:highlight w:val="green"/>
        </w:rPr>
        <w:t xml:space="preserve"> that</w:t>
      </w:r>
      <w:r w:rsidRPr="002A6832">
        <w:rPr>
          <w:rStyle w:val="StyleUnderline"/>
        </w:rPr>
        <w:t xml:space="preserve"> help </w:t>
      </w:r>
      <w:r w:rsidRPr="00290558">
        <w:rPr>
          <w:rStyle w:val="StyleUnderline"/>
          <w:highlight w:val="green"/>
        </w:rPr>
        <w:t>turn</w:t>
      </w:r>
      <w:r w:rsidRPr="002A6832">
        <w:rPr>
          <w:rStyle w:val="StyleUnderline"/>
        </w:rPr>
        <w:t xml:space="preserve"> aggregates </w:t>
      </w:r>
      <w:r w:rsidRPr="008E7268">
        <w:rPr>
          <w:rStyle w:val="StyleUnderline"/>
          <w:highlight w:val="green"/>
        </w:rPr>
        <w:t xml:space="preserve">into </w:t>
      </w:r>
      <w:r w:rsidRPr="008E7268">
        <w:rPr>
          <w:rStyle w:val="Emphasis"/>
          <w:highlight w:val="green"/>
        </w:rPr>
        <w:t>roads</w:t>
      </w:r>
      <w:r w:rsidRPr="002A6832">
        <w:rPr>
          <w:rStyle w:val="StyleUnderline"/>
        </w:rPr>
        <w:t xml:space="preserve">, </w:t>
      </w:r>
      <w:r w:rsidRPr="00290558">
        <w:rPr>
          <w:rStyle w:val="Emphasis"/>
        </w:rPr>
        <w:t>highways</w:t>
      </w:r>
      <w:r w:rsidRPr="002A6832">
        <w:rPr>
          <w:rStyle w:val="StyleUnderline"/>
        </w:rPr>
        <w:t xml:space="preserve">, and </w:t>
      </w:r>
      <w:proofErr w:type="spellStart"/>
      <w:r w:rsidRPr="00290558">
        <w:rPr>
          <w:rStyle w:val="Emphasis"/>
        </w:rPr>
        <w:t>tarmacks</w:t>
      </w:r>
      <w:proofErr w:type="spellEnd"/>
      <w:r w:rsidRPr="002A6832">
        <w:rPr>
          <w:rStyle w:val="StyleUnderline"/>
        </w:rPr>
        <w:t xml:space="preserve">, </w:t>
      </w:r>
      <w:r w:rsidRPr="008E7268">
        <w:rPr>
          <w:rStyle w:val="Emphasis"/>
          <w:highlight w:val="green"/>
        </w:rPr>
        <w:t>EVs would have nothing to drive on</w:t>
      </w:r>
      <w:r w:rsidRPr="008E7268">
        <w:rPr>
          <w:rStyle w:val="StyleUnderline"/>
          <w:highlight w:val="green"/>
        </w:rPr>
        <w:t xml:space="preserve">. </w:t>
      </w:r>
      <w:r w:rsidRPr="008E7268">
        <w:rPr>
          <w:rStyle w:val="Emphasis"/>
          <w:highlight w:val="green"/>
        </w:rPr>
        <w:t>Without</w:t>
      </w:r>
      <w:r w:rsidRPr="008E7268">
        <w:rPr>
          <w:rStyle w:val="Emphasis"/>
        </w:rPr>
        <w:t xml:space="preserve"> iron, copper, and rare earth </w:t>
      </w:r>
      <w:r w:rsidRPr="008E7268">
        <w:rPr>
          <w:rStyle w:val="Emphasis"/>
          <w:highlight w:val="green"/>
        </w:rPr>
        <w:t>metals</w:t>
      </w:r>
      <w:r w:rsidRPr="008E7268">
        <w:rPr>
          <w:rStyle w:val="StyleUnderline"/>
          <w:highlight w:val="green"/>
        </w:rPr>
        <w:t xml:space="preserve"> that power</w:t>
      </w:r>
      <w:r w:rsidRPr="002A6832">
        <w:rPr>
          <w:rStyle w:val="StyleUnderline"/>
        </w:rPr>
        <w:t xml:space="preserve"> gargantuan earth moving </w:t>
      </w:r>
      <w:r w:rsidRPr="008E7268">
        <w:rPr>
          <w:rStyle w:val="StyleUnderline"/>
          <w:highlight w:val="green"/>
        </w:rPr>
        <w:t>trucks</w:t>
      </w:r>
      <w:r w:rsidRPr="002A6832">
        <w:rPr>
          <w:rStyle w:val="StyleUnderline"/>
        </w:rPr>
        <w:t xml:space="preserve">, sophisticated </w:t>
      </w:r>
      <w:r w:rsidRPr="008E7268">
        <w:rPr>
          <w:rStyle w:val="StyleUnderline"/>
          <w:highlight w:val="green"/>
        </w:rPr>
        <w:t>computers</w:t>
      </w:r>
      <w:r w:rsidRPr="002A6832">
        <w:rPr>
          <w:rStyle w:val="StyleUnderline"/>
        </w:rPr>
        <w:t xml:space="preserve">, stock market </w:t>
      </w:r>
      <w:r w:rsidRPr="008E7268">
        <w:rPr>
          <w:rStyle w:val="StyleUnderline"/>
          <w:highlight w:val="green"/>
        </w:rPr>
        <w:t>algorithms and</w:t>
      </w:r>
      <w:r w:rsidRPr="002A6832">
        <w:rPr>
          <w:rStyle w:val="StyleUnderline"/>
        </w:rPr>
        <w:t xml:space="preserve"> logistical corporate </w:t>
      </w:r>
      <w:r w:rsidRPr="008E7268">
        <w:rPr>
          <w:rStyle w:val="StyleUnderline"/>
          <w:highlight w:val="green"/>
        </w:rPr>
        <w:t>emails, lithium</w:t>
      </w:r>
      <w:r w:rsidRPr="002A6832">
        <w:rPr>
          <w:rStyle w:val="StyleUnderline"/>
        </w:rPr>
        <w:t xml:space="preserve"> mining</w:t>
      </w:r>
      <w:r w:rsidRPr="008E7268">
        <w:rPr>
          <w:sz w:val="14"/>
        </w:rPr>
        <w:t>–in whatever form–</w:t>
      </w:r>
      <w:r w:rsidRPr="008E7268">
        <w:rPr>
          <w:rStyle w:val="StyleUnderline"/>
          <w:highlight w:val="green"/>
        </w:rPr>
        <w:t xml:space="preserve">would </w:t>
      </w:r>
      <w:r w:rsidRPr="008E7268">
        <w:rPr>
          <w:rStyle w:val="Emphasis"/>
          <w:highlight w:val="green"/>
        </w:rPr>
        <w:t>not be possible!</w:t>
      </w:r>
      <w:r w:rsidRPr="008E7268">
        <w:rPr>
          <w:rStyle w:val="StyleUnderline"/>
          <w:highlight w:val="green"/>
        </w:rPr>
        <w:t xml:space="preserve"> </w:t>
      </w:r>
      <w:r w:rsidRPr="008E7268">
        <w:rPr>
          <w:rStyle w:val="Emphasis"/>
          <w:highlight w:val="green"/>
        </w:rPr>
        <w:t>Lithium’s</w:t>
      </w:r>
      <w:r w:rsidRPr="002A6832">
        <w:rPr>
          <w:rStyle w:val="Emphasis"/>
        </w:rPr>
        <w:t xml:space="preserve"> list</w:t>
      </w:r>
      <w:r w:rsidRPr="002A6832">
        <w:rPr>
          <w:rStyle w:val="StyleUnderline"/>
        </w:rPr>
        <w:t xml:space="preserve"> of </w:t>
      </w:r>
      <w:r w:rsidRPr="002A6832">
        <w:rPr>
          <w:rStyle w:val="Emphasis"/>
          <w:highlight w:val="green"/>
        </w:rPr>
        <w:t>“dirty”</w:t>
      </w:r>
      <w:r w:rsidRPr="002A6832">
        <w:rPr>
          <w:rStyle w:val="Emphasis"/>
        </w:rPr>
        <w:t xml:space="preserve"> material </w:t>
      </w:r>
      <w:r w:rsidRPr="002A6832">
        <w:rPr>
          <w:rStyle w:val="Emphasis"/>
          <w:highlight w:val="green"/>
        </w:rPr>
        <w:t>relations</w:t>
      </w:r>
      <w:r w:rsidRPr="002A6832">
        <w:rPr>
          <w:rStyle w:val="StyleUnderline"/>
          <w:highlight w:val="green"/>
        </w:rPr>
        <w:t xml:space="preserve"> goes </w:t>
      </w:r>
      <w:r w:rsidRPr="002A6832">
        <w:rPr>
          <w:rStyle w:val="Emphasis"/>
          <w:highlight w:val="green"/>
        </w:rPr>
        <w:t>on</w:t>
      </w:r>
      <w:r w:rsidRPr="002A6832">
        <w:rPr>
          <w:rStyle w:val="Emphasis"/>
        </w:rPr>
        <w:t xml:space="preserve"> and on</w:t>
      </w:r>
      <w:r w:rsidRPr="008E7268">
        <w:rPr>
          <w:sz w:val="14"/>
        </w:rPr>
        <w:t>.</w:t>
      </w:r>
    </w:p>
    <w:p w14:paraId="749862FE" w14:textId="77777777" w:rsidR="00330C0A" w:rsidRPr="008E7268" w:rsidRDefault="00330C0A" w:rsidP="00330C0A">
      <w:pPr>
        <w:rPr>
          <w:sz w:val="14"/>
        </w:rPr>
      </w:pPr>
      <w:r w:rsidRPr="008E7268">
        <w:rPr>
          <w:sz w:val="14"/>
        </w:rPr>
        <w:t xml:space="preserve">Here we see that </w:t>
      </w:r>
      <w:proofErr w:type="spellStart"/>
      <w:r w:rsidRPr="00AB1F12">
        <w:rPr>
          <w:rStyle w:val="Emphasis"/>
          <w:highlight w:val="green"/>
        </w:rPr>
        <w:t>extractivisms</w:t>
      </w:r>
      <w:proofErr w:type="spellEnd"/>
      <w:r w:rsidRPr="00AB1F12">
        <w:rPr>
          <w:rStyle w:val="StyleUnderline"/>
          <w:highlight w:val="green"/>
        </w:rPr>
        <w:t xml:space="preserve"> are </w:t>
      </w:r>
      <w:r w:rsidRPr="00AB1F12">
        <w:rPr>
          <w:rStyle w:val="Emphasis"/>
          <w:highlight w:val="green"/>
        </w:rPr>
        <w:t>not</w:t>
      </w:r>
      <w:r w:rsidRPr="00AB1F12">
        <w:rPr>
          <w:rStyle w:val="Emphasis"/>
        </w:rPr>
        <w:t xml:space="preserve"> merely</w:t>
      </w:r>
      <w:r w:rsidRPr="008E7268">
        <w:rPr>
          <w:sz w:val="14"/>
        </w:rPr>
        <w:t xml:space="preserve"> a set of </w:t>
      </w:r>
      <w:r w:rsidRPr="00AB1F12">
        <w:rPr>
          <w:rStyle w:val="Emphasis"/>
          <w:highlight w:val="green"/>
        </w:rPr>
        <w:t>distinct</w:t>
      </w:r>
      <w:r w:rsidRPr="00290558">
        <w:rPr>
          <w:rStyle w:val="Emphasis"/>
        </w:rPr>
        <w:t xml:space="preserve"> resources</w:t>
      </w:r>
      <w:r w:rsidRPr="00290558">
        <w:rPr>
          <w:rStyle w:val="StyleUnderline"/>
        </w:rPr>
        <w:t xml:space="preserve"> that can be </w:t>
      </w:r>
      <w:r w:rsidRPr="00AB1F12">
        <w:rPr>
          <w:rStyle w:val="Emphasis"/>
          <w:highlight w:val="green"/>
        </w:rPr>
        <w:t>isolated</w:t>
      </w:r>
      <w:r w:rsidRPr="00AB1F12">
        <w:rPr>
          <w:rStyle w:val="StyleUnderline"/>
          <w:highlight w:val="green"/>
        </w:rPr>
        <w:t xml:space="preserve"> on</w:t>
      </w:r>
      <w:r w:rsidRPr="00290558">
        <w:rPr>
          <w:rStyle w:val="StyleUnderline"/>
        </w:rPr>
        <w:t xml:space="preserve"> a </w:t>
      </w:r>
      <w:r w:rsidRPr="00290558">
        <w:rPr>
          <w:rStyle w:val="Emphasis"/>
        </w:rPr>
        <w:t xml:space="preserve">sliding </w:t>
      </w:r>
      <w:r w:rsidRPr="00AB1F12">
        <w:rPr>
          <w:rStyle w:val="Emphasis"/>
          <w:highlight w:val="green"/>
        </w:rPr>
        <w:t>scale of clean to dir</w:t>
      </w:r>
      <w:r w:rsidRPr="008E7268">
        <w:rPr>
          <w:rStyle w:val="Emphasis"/>
          <w:highlight w:val="green"/>
        </w:rPr>
        <w:t>ty</w:t>
      </w:r>
      <w:r w:rsidRPr="008E7268">
        <w:rPr>
          <w:rStyle w:val="StyleUnderline"/>
          <w:highlight w:val="green"/>
        </w:rPr>
        <w:t xml:space="preserve">. </w:t>
      </w:r>
      <w:proofErr w:type="spellStart"/>
      <w:r w:rsidRPr="008E7268">
        <w:rPr>
          <w:rStyle w:val="StyleUnderline"/>
          <w:highlight w:val="green"/>
        </w:rPr>
        <w:t>Ex</w:t>
      </w:r>
      <w:r w:rsidRPr="00290558">
        <w:rPr>
          <w:rStyle w:val="StyleUnderline"/>
          <w:highlight w:val="green"/>
        </w:rPr>
        <w:t>tractivisms</w:t>
      </w:r>
      <w:proofErr w:type="spellEnd"/>
      <w:r w:rsidRPr="00290558">
        <w:rPr>
          <w:rStyle w:val="StyleUnderline"/>
        </w:rPr>
        <w:t xml:space="preserve"> are webs of relations </w:t>
      </w:r>
      <w:r w:rsidRPr="00AB1F12">
        <w:rPr>
          <w:rStyle w:val="StyleUnderline"/>
        </w:rPr>
        <w:t>that</w:t>
      </w:r>
      <w:r w:rsidRPr="008E7268">
        <w:rPr>
          <w:sz w:val="14"/>
        </w:rPr>
        <w:t xml:space="preserve"> occasionally compete (see natural gas replacing coal in the United States), but more</w:t>
      </w:r>
      <w:r w:rsidRPr="00AB1F12">
        <w:rPr>
          <w:rStyle w:val="Emphasis"/>
        </w:rPr>
        <w:t xml:space="preserve"> </w:t>
      </w:r>
      <w:r w:rsidRPr="008E7268">
        <w:rPr>
          <w:rStyle w:val="Emphasis"/>
        </w:rPr>
        <w:t>often</w:t>
      </w:r>
      <w:r w:rsidRPr="00290558">
        <w:rPr>
          <w:rStyle w:val="Emphasis"/>
        </w:rPr>
        <w:t xml:space="preserve"> mutually </w:t>
      </w:r>
      <w:r w:rsidRPr="00290558">
        <w:rPr>
          <w:rStyle w:val="Emphasis"/>
          <w:highlight w:val="green"/>
        </w:rPr>
        <w:t>constitute one another</w:t>
      </w:r>
      <w:r w:rsidRPr="00290558">
        <w:rPr>
          <w:rStyle w:val="StyleUnderline"/>
        </w:rPr>
        <w:t>. Lithium</w:t>
      </w:r>
      <w:r w:rsidRPr="008E7268">
        <w:rPr>
          <w:sz w:val="14"/>
        </w:rPr>
        <w:t xml:space="preserve">, as we know it and use it, </w:t>
      </w:r>
      <w:r w:rsidRPr="00290558">
        <w:rPr>
          <w:rStyle w:val="StyleUnderline"/>
        </w:rPr>
        <w:t xml:space="preserve">could </w:t>
      </w:r>
      <w:r w:rsidRPr="008E7268">
        <w:rPr>
          <w:rStyle w:val="Emphasis"/>
        </w:rPr>
        <w:t>not come into being</w:t>
      </w:r>
      <w:r w:rsidRPr="00290558">
        <w:rPr>
          <w:rStyle w:val="StyleUnderline"/>
        </w:rPr>
        <w:t xml:space="preserve"> without its</w:t>
      </w:r>
      <w:r w:rsidRPr="008E7268">
        <w:rPr>
          <w:sz w:val="14"/>
        </w:rPr>
        <w:t xml:space="preserve"> material-discursive </w:t>
      </w:r>
      <w:r w:rsidRPr="00290558">
        <w:rPr>
          <w:rStyle w:val="StyleUnderline"/>
        </w:rPr>
        <w:t>relations with its supposedly dirtier brethren. Within this relational framing</w:t>
      </w:r>
      <w:r w:rsidRPr="008E7268">
        <w:rPr>
          <w:sz w:val="14"/>
        </w:rPr>
        <w:t xml:space="preserve">, to define lithium, or any other natural resource, as </w:t>
      </w:r>
      <w:r w:rsidRPr="00290558">
        <w:rPr>
          <w:rStyle w:val="StyleUnderline"/>
        </w:rPr>
        <w:t xml:space="preserve">an essentialized clean or dirty thing does not make sense. </w:t>
      </w:r>
      <w:r w:rsidRPr="00FD4974">
        <w:rPr>
          <w:rStyle w:val="Emphasis"/>
          <w:highlight w:val="green"/>
        </w:rPr>
        <w:t>Lithium</w:t>
      </w:r>
      <w:r w:rsidRPr="00290558">
        <w:rPr>
          <w:rStyle w:val="StyleUnderline"/>
          <w:highlight w:val="green"/>
        </w:rPr>
        <w:t xml:space="preserve"> is </w:t>
      </w:r>
      <w:r w:rsidRPr="00FD4974">
        <w:rPr>
          <w:rStyle w:val="Emphasis"/>
          <w:highlight w:val="green"/>
        </w:rPr>
        <w:t>only as clean</w:t>
      </w:r>
      <w:r w:rsidRPr="00FD4974">
        <w:rPr>
          <w:rStyle w:val="Emphasis"/>
        </w:rPr>
        <w:t xml:space="preserve"> or dirty</w:t>
      </w:r>
      <w:r w:rsidRPr="00290558">
        <w:rPr>
          <w:rStyle w:val="StyleUnderline"/>
        </w:rPr>
        <w:t xml:space="preserve"> </w:t>
      </w:r>
      <w:r w:rsidRPr="00FD4974">
        <w:rPr>
          <w:rStyle w:val="StyleUnderline"/>
          <w:highlight w:val="green"/>
        </w:rPr>
        <w:t>as</w:t>
      </w:r>
      <w:r w:rsidRPr="00290558">
        <w:rPr>
          <w:rStyle w:val="StyleUnderline"/>
        </w:rPr>
        <w:t xml:space="preserve"> the </w:t>
      </w:r>
      <w:r w:rsidRPr="00FD4974">
        <w:rPr>
          <w:rStyle w:val="Emphasis"/>
          <w:highlight w:val="green"/>
        </w:rPr>
        <w:t>company</w:t>
      </w:r>
      <w:r w:rsidRPr="00FD4974">
        <w:rPr>
          <w:rStyle w:val="Emphasis"/>
        </w:rPr>
        <w:t xml:space="preserve"> it keeps</w:t>
      </w:r>
      <w:r w:rsidRPr="00290558">
        <w:rPr>
          <w:rStyle w:val="StyleUnderline"/>
        </w:rPr>
        <w:t>–</w:t>
      </w:r>
      <w:r w:rsidRPr="00FD4974">
        <w:rPr>
          <w:rStyle w:val="StyleUnderline"/>
        </w:rPr>
        <w:t>cobalt</w:t>
      </w:r>
      <w:r w:rsidRPr="00290558">
        <w:rPr>
          <w:rStyle w:val="StyleUnderline"/>
        </w:rPr>
        <w:t xml:space="preserve">, copper, asphalt, </w:t>
      </w:r>
      <w:r w:rsidRPr="00FD4974">
        <w:rPr>
          <w:rStyle w:val="StyleUnderline"/>
        </w:rPr>
        <w:t xml:space="preserve">iron, </w:t>
      </w:r>
      <w:r w:rsidRPr="00FD4974">
        <w:rPr>
          <w:rStyle w:val="Emphasis"/>
          <w:highlight w:val="green"/>
        </w:rPr>
        <w:t>rare earths</w:t>
      </w:r>
      <w:r w:rsidRPr="00FD4974">
        <w:rPr>
          <w:rStyle w:val="StyleUnderline"/>
          <w:highlight w:val="green"/>
        </w:rPr>
        <w:t xml:space="preserve">, </w:t>
      </w:r>
      <w:r w:rsidRPr="00FD4974">
        <w:rPr>
          <w:rStyle w:val="Emphasis"/>
          <w:highlight w:val="green"/>
        </w:rPr>
        <w:t>polluted water</w:t>
      </w:r>
      <w:r w:rsidRPr="00FD4974">
        <w:rPr>
          <w:rStyle w:val="StyleUnderline"/>
          <w:highlight w:val="green"/>
        </w:rPr>
        <w:t xml:space="preserve">, </w:t>
      </w:r>
      <w:r w:rsidRPr="00FD4974">
        <w:rPr>
          <w:rStyle w:val="Emphasis"/>
          <w:highlight w:val="green"/>
        </w:rPr>
        <w:t>forced child labor</w:t>
      </w:r>
      <w:r w:rsidRPr="00FD4974">
        <w:rPr>
          <w:rStyle w:val="StyleUnderline"/>
          <w:highlight w:val="green"/>
        </w:rPr>
        <w:t xml:space="preserve">, </w:t>
      </w:r>
      <w:r w:rsidRPr="00FD4974">
        <w:rPr>
          <w:rStyle w:val="Emphasis"/>
          <w:highlight w:val="green"/>
        </w:rPr>
        <w:t>lost lives</w:t>
      </w:r>
      <w:r w:rsidRPr="00FD4974">
        <w:rPr>
          <w:rStyle w:val="Emphasis"/>
        </w:rPr>
        <w:t>, livelihoods, and cultures</w:t>
      </w:r>
      <w:r w:rsidRPr="00290558">
        <w:rPr>
          <w:rStyle w:val="StyleUnderline"/>
        </w:rPr>
        <w:t xml:space="preserve"> </w:t>
      </w:r>
      <w:r w:rsidRPr="00FD4974">
        <w:rPr>
          <w:rStyle w:val="StyleUnderline"/>
          <w:highlight w:val="green"/>
        </w:rPr>
        <w:t>in</w:t>
      </w:r>
      <w:r w:rsidRPr="00290558">
        <w:rPr>
          <w:rStyle w:val="StyleUnderline"/>
        </w:rPr>
        <w:t xml:space="preserve"> the </w:t>
      </w:r>
      <w:r w:rsidRPr="00FD4974">
        <w:rPr>
          <w:rStyle w:val="Emphasis"/>
          <w:highlight w:val="green"/>
        </w:rPr>
        <w:t>Congo</w:t>
      </w:r>
      <w:r w:rsidRPr="00290558">
        <w:rPr>
          <w:rStyle w:val="StyleUnderline"/>
        </w:rPr>
        <w:t xml:space="preserve">, </w:t>
      </w:r>
      <w:r w:rsidRPr="00FD4974">
        <w:rPr>
          <w:rStyle w:val="Emphasis"/>
        </w:rPr>
        <w:t>Chile</w:t>
      </w:r>
      <w:r w:rsidRPr="00290558">
        <w:rPr>
          <w:rStyle w:val="StyleUnderline"/>
        </w:rPr>
        <w:t xml:space="preserve">, the </w:t>
      </w:r>
      <w:r w:rsidRPr="00FD4974">
        <w:rPr>
          <w:rStyle w:val="Emphasis"/>
        </w:rPr>
        <w:t>Salton Sea</w:t>
      </w:r>
      <w:r w:rsidRPr="00290558">
        <w:rPr>
          <w:rStyle w:val="StyleUnderline"/>
        </w:rPr>
        <w:t xml:space="preserve"> </w:t>
      </w:r>
      <w:r w:rsidRPr="00FD4974">
        <w:rPr>
          <w:rStyle w:val="StyleUnderline"/>
          <w:highlight w:val="green"/>
        </w:rPr>
        <w:t xml:space="preserve">and </w:t>
      </w:r>
      <w:r w:rsidRPr="00FD4974">
        <w:rPr>
          <w:rStyle w:val="Emphasis"/>
          <w:highlight w:val="green"/>
        </w:rPr>
        <w:t>beyond</w:t>
      </w:r>
      <w:r w:rsidRPr="008E7268">
        <w:rPr>
          <w:sz w:val="14"/>
        </w:rPr>
        <w:t>.</w:t>
      </w:r>
    </w:p>
    <w:p w14:paraId="151A9533" w14:textId="77777777" w:rsidR="00330C0A" w:rsidRPr="008E7268" w:rsidRDefault="00330C0A" w:rsidP="00330C0A">
      <w:pPr>
        <w:rPr>
          <w:sz w:val="14"/>
        </w:rPr>
      </w:pPr>
      <w:r w:rsidRPr="00FD4974">
        <w:rPr>
          <w:rStyle w:val="StyleUnderline"/>
        </w:rPr>
        <w:t xml:space="preserve">Without attention to </w:t>
      </w:r>
      <w:r w:rsidRPr="00AB1F12">
        <w:rPr>
          <w:rStyle w:val="Emphasis"/>
        </w:rPr>
        <w:t>relationality</w:t>
      </w:r>
      <w:r w:rsidRPr="008E7268">
        <w:rPr>
          <w:sz w:val="14"/>
        </w:rPr>
        <w:t xml:space="preserve">, the plural </w:t>
      </w:r>
      <w:r w:rsidRPr="00FD4974">
        <w:rPr>
          <w:rStyle w:val="StyleUnderline"/>
        </w:rPr>
        <w:t xml:space="preserve">framing of </w:t>
      </w:r>
      <w:proofErr w:type="spellStart"/>
      <w:r w:rsidRPr="00FD4974">
        <w:rPr>
          <w:rStyle w:val="StyleUnderline"/>
        </w:rPr>
        <w:t>extractivisms</w:t>
      </w:r>
      <w:proofErr w:type="spellEnd"/>
      <w:r w:rsidRPr="00FD4974">
        <w:rPr>
          <w:rStyle w:val="StyleUnderline"/>
        </w:rPr>
        <w:t xml:space="preserve"> falls</w:t>
      </w:r>
      <w:r w:rsidRPr="008E7268">
        <w:rPr>
          <w:sz w:val="14"/>
        </w:rPr>
        <w:t xml:space="preserve"> woefully </w:t>
      </w:r>
      <w:r w:rsidRPr="00AB1F12">
        <w:rPr>
          <w:rStyle w:val="Emphasis"/>
        </w:rPr>
        <w:t>short of imagining</w:t>
      </w:r>
      <w:r w:rsidRPr="00FD4974">
        <w:rPr>
          <w:rStyle w:val="StyleUnderline"/>
        </w:rPr>
        <w:t xml:space="preserve">, </w:t>
      </w:r>
      <w:r w:rsidRPr="00AB1F12">
        <w:rPr>
          <w:rStyle w:val="Emphasis"/>
        </w:rPr>
        <w:t>much less effectively communicating</w:t>
      </w:r>
      <w:r w:rsidRPr="00FD4974">
        <w:rPr>
          <w:rStyle w:val="StyleUnderline"/>
        </w:rPr>
        <w:t xml:space="preserve">, a truly </w:t>
      </w:r>
      <w:r w:rsidRPr="00AB1F12">
        <w:rPr>
          <w:rStyle w:val="Emphasis"/>
        </w:rPr>
        <w:t>just energy transition</w:t>
      </w:r>
      <w:r w:rsidRPr="008E7268">
        <w:rPr>
          <w:sz w:val="14"/>
        </w:rPr>
        <w:t xml:space="preserve">. More generally, </w:t>
      </w:r>
      <w:r w:rsidRPr="00FD4974">
        <w:rPr>
          <w:rStyle w:val="StyleUnderline"/>
        </w:rPr>
        <w:t xml:space="preserve">any movement towards socio-ecologically just futures must engage in a </w:t>
      </w:r>
      <w:r w:rsidRPr="00FD4974">
        <w:rPr>
          <w:rStyle w:val="Emphasis"/>
        </w:rPr>
        <w:t xml:space="preserve">politics of </w:t>
      </w:r>
      <w:r w:rsidRPr="00FD4974">
        <w:rPr>
          <w:rStyle w:val="Emphasis"/>
          <w:highlight w:val="green"/>
        </w:rPr>
        <w:t>reframing</w:t>
      </w:r>
      <w:r w:rsidRPr="00FD4974">
        <w:rPr>
          <w:rStyle w:val="StyleUnderline"/>
        </w:rPr>
        <w:t xml:space="preserve"> that </w:t>
      </w:r>
      <w:r w:rsidRPr="00FD4974">
        <w:rPr>
          <w:rStyle w:val="StyleUnderline"/>
          <w:highlight w:val="green"/>
        </w:rPr>
        <w:t>centers</w:t>
      </w:r>
      <w:r w:rsidRPr="00FD4974">
        <w:rPr>
          <w:rStyle w:val="StyleUnderline"/>
        </w:rPr>
        <w:t xml:space="preserve"> the </w:t>
      </w:r>
      <w:r w:rsidRPr="00FD4974">
        <w:rPr>
          <w:rStyle w:val="Emphasis"/>
          <w:highlight w:val="green"/>
        </w:rPr>
        <w:t>relational matters</w:t>
      </w:r>
      <w:r w:rsidRPr="00FD4974">
        <w:rPr>
          <w:rStyle w:val="Emphasis"/>
        </w:rPr>
        <w:t xml:space="preserve"> of </w:t>
      </w:r>
      <w:proofErr w:type="spellStart"/>
      <w:r w:rsidRPr="00FD4974">
        <w:rPr>
          <w:rStyle w:val="Emphasis"/>
        </w:rPr>
        <w:t>extractivisms</w:t>
      </w:r>
      <w:proofErr w:type="spellEnd"/>
      <w:r w:rsidRPr="008E7268">
        <w:rPr>
          <w:sz w:val="14"/>
        </w:rPr>
        <w:t xml:space="preserve">. Communication drives the </w:t>
      </w:r>
      <w:proofErr w:type="spellStart"/>
      <w:r w:rsidRPr="008E7268">
        <w:rPr>
          <w:sz w:val="14"/>
        </w:rPr>
        <w:t>extractivisms</w:t>
      </w:r>
      <w:proofErr w:type="spellEnd"/>
      <w:r w:rsidRPr="008E7268">
        <w:rPr>
          <w:sz w:val="14"/>
        </w:rPr>
        <w:t xml:space="preserve"> of old. A </w:t>
      </w:r>
      <w:r w:rsidRPr="00FD4974">
        <w:rPr>
          <w:rStyle w:val="Emphasis"/>
          <w:highlight w:val="green"/>
        </w:rPr>
        <w:t>failure to communicate</w:t>
      </w:r>
      <w:r w:rsidRPr="008E7268">
        <w:rPr>
          <w:sz w:val="14"/>
        </w:rPr>
        <w:t xml:space="preserve"> may well </w:t>
      </w:r>
      <w:r w:rsidRPr="00FD4974">
        <w:rPr>
          <w:rStyle w:val="Emphasis"/>
          <w:highlight w:val="green"/>
        </w:rPr>
        <w:t>entrench</w:t>
      </w:r>
      <w:r w:rsidRPr="00FD4974">
        <w:rPr>
          <w:rStyle w:val="StyleUnderline"/>
        </w:rPr>
        <w:t xml:space="preserve"> the </w:t>
      </w:r>
      <w:proofErr w:type="spellStart"/>
      <w:r w:rsidRPr="00FD4974">
        <w:rPr>
          <w:rStyle w:val="Emphasis"/>
          <w:highlight w:val="green"/>
        </w:rPr>
        <w:t>extractivisms</w:t>
      </w:r>
      <w:proofErr w:type="spellEnd"/>
      <w:r w:rsidRPr="00FD4974">
        <w:rPr>
          <w:rStyle w:val="Emphasis"/>
        </w:rPr>
        <w:t xml:space="preserve"> to come</w:t>
      </w:r>
      <w:r w:rsidRPr="008E7268">
        <w:rPr>
          <w:sz w:val="14"/>
        </w:rPr>
        <w:t>.</w:t>
      </w:r>
    </w:p>
    <w:p w14:paraId="47DBDEAB" w14:textId="77777777" w:rsidR="00330C0A" w:rsidRPr="00330C0A" w:rsidRDefault="00330C0A" w:rsidP="00330C0A"/>
    <w:p w14:paraId="10A719C7" w14:textId="17432912" w:rsidR="00B13B0D" w:rsidRPr="00EE3D4F" w:rsidRDefault="00B13B0D" w:rsidP="00B13B0D">
      <w:pPr>
        <w:pStyle w:val="Heading3"/>
      </w:pPr>
      <w:r>
        <w:t>Models K---2AC</w:t>
      </w:r>
    </w:p>
    <w:p w14:paraId="65088C40" w14:textId="77777777" w:rsidR="00EE3D4F" w:rsidRDefault="00EE3D4F" w:rsidP="00EE3D4F">
      <w:pPr>
        <w:pStyle w:val="Heading4"/>
      </w:pPr>
      <w:r w:rsidRPr="005E6881">
        <w:rPr>
          <w:u w:val="single"/>
        </w:rPr>
        <w:t>Logistics DA</w:t>
      </w:r>
      <w:r w:rsidRPr="005E6881">
        <w:t>---</w:t>
      </w:r>
      <w:r>
        <w:t>Imposing a universal</w:t>
      </w:r>
      <w:r w:rsidRPr="005E6881">
        <w:t xml:space="preserve"> model of debate </w:t>
      </w:r>
      <w:r>
        <w:t xml:space="preserve">is a form of </w:t>
      </w:r>
      <w:r w:rsidRPr="005E6881">
        <w:t>logistical rationality</w:t>
      </w:r>
      <w:r>
        <w:t xml:space="preserve"> </w:t>
      </w:r>
      <w:r w:rsidRPr="005E6881">
        <w:t>that</w:t>
      </w:r>
      <w:r>
        <w:t xml:space="preserve"> seeks to</w:t>
      </w:r>
      <w:r w:rsidRPr="005E6881">
        <w:t xml:space="preserve"> </w:t>
      </w:r>
      <w:r>
        <w:t>predict, standardize, and erase alternative epistemologies considered a threat to the smooth functioning and flow of infrastructure.</w:t>
      </w:r>
    </w:p>
    <w:p w14:paraId="13F94D51" w14:textId="77777777" w:rsidR="00EE3D4F" w:rsidRDefault="00EE3D4F" w:rsidP="00EE3D4F">
      <w:r w:rsidRPr="005E6881">
        <w:rPr>
          <w:rFonts w:eastAsiaTheme="majorEastAsia" w:cstheme="majorBidi"/>
          <w:b/>
          <w:iCs/>
          <w:sz w:val="26"/>
        </w:rPr>
        <w:t>Archer 20</w:t>
      </w:r>
      <w:r>
        <w:t xml:space="preserve"> (Megan Archer is former Doctoral student @ the University of Brighton’s Centre for Applied Philosophy, Politics, and Ethics, June 2020, “</w:t>
      </w:r>
      <w:r w:rsidRPr="00516369">
        <w:t>LOGISTICS AS RATIONALITY: EXCAVATING THE COLONIALITY OF CONTEMPORARY LOGISTICAL FORMATIONS</w:t>
      </w:r>
      <w:r>
        <w:t xml:space="preserve">,” Doctoral Thesis, </w:t>
      </w:r>
      <w:r w:rsidRPr="005E6881">
        <w:t>https://cris.brighton.ac.uk/ws/portalfiles/portal/22372242/Archer_Thesis_2020.pdf</w:t>
      </w:r>
      <w:r>
        <w:t>)</w:t>
      </w:r>
    </w:p>
    <w:p w14:paraId="5E17DCA3" w14:textId="77777777" w:rsidR="00EE3D4F" w:rsidRDefault="00EE3D4F" w:rsidP="00EE3D4F">
      <w:pPr>
        <w:spacing w:after="0"/>
        <w:rPr>
          <w:sz w:val="14"/>
        </w:rPr>
      </w:pPr>
      <w:r w:rsidRPr="0023064A">
        <w:rPr>
          <w:sz w:val="14"/>
        </w:rPr>
        <w:t xml:space="preserve">MAIN ARGUMENTS &amp; APPROACH </w:t>
      </w:r>
    </w:p>
    <w:p w14:paraId="54784C9A" w14:textId="77777777" w:rsidR="00EE3D4F" w:rsidRPr="006C1082" w:rsidRDefault="00EE3D4F" w:rsidP="00EE3D4F">
      <w:pPr>
        <w:spacing w:after="0"/>
        <w:rPr>
          <w:sz w:val="6"/>
          <w:szCs w:val="6"/>
        </w:rPr>
      </w:pPr>
    </w:p>
    <w:p w14:paraId="261FA5A9" w14:textId="77777777" w:rsidR="00EE3D4F" w:rsidRDefault="00EE3D4F" w:rsidP="00EE3D4F">
      <w:pPr>
        <w:spacing w:after="0"/>
        <w:rPr>
          <w:sz w:val="16"/>
        </w:rPr>
      </w:pPr>
      <w:r w:rsidRPr="00E72B41">
        <w:rPr>
          <w:sz w:val="16"/>
        </w:rPr>
        <w:t xml:space="preserve">This thesis argues that </w:t>
      </w:r>
      <w:r w:rsidRPr="00EE7255">
        <w:rPr>
          <w:rStyle w:val="StyleUnderline"/>
        </w:rPr>
        <w:t>logistics can be</w:t>
      </w:r>
      <w:r w:rsidRPr="00E72B41">
        <w:rPr>
          <w:sz w:val="16"/>
        </w:rPr>
        <w:t xml:space="preserve"> fruitfully </w:t>
      </w:r>
      <w:r w:rsidRPr="00EE7255">
        <w:rPr>
          <w:rStyle w:val="StyleUnderline"/>
        </w:rPr>
        <w:t>understood as a rationality</w:t>
      </w:r>
      <w:r w:rsidRPr="00E72B41">
        <w:rPr>
          <w:sz w:val="16"/>
        </w:rPr>
        <w:t xml:space="preserve"> – or rather, that considering the underlying rationality of logistics allows us to see beyond its relatively distinct ‘new imperial imaginary’, as Cowen has shown us, to excavate the coloniality of power that animates contemporary logistical </w:t>
      </w:r>
      <w:proofErr w:type="spellStart"/>
      <w:r w:rsidRPr="00E72B41">
        <w:rPr>
          <w:sz w:val="16"/>
        </w:rPr>
        <w:t>organisation</w:t>
      </w:r>
      <w:proofErr w:type="spellEnd"/>
      <w:r w:rsidRPr="00E72B41">
        <w:rPr>
          <w:sz w:val="16"/>
        </w:rPr>
        <w:t xml:space="preserve">. 4 </w:t>
      </w:r>
      <w:r w:rsidRPr="006C1082">
        <w:rPr>
          <w:rStyle w:val="Emphasis"/>
          <w:highlight w:val="green"/>
        </w:rPr>
        <w:t xml:space="preserve">Logistical </w:t>
      </w:r>
      <w:proofErr w:type="gramStart"/>
      <w:r w:rsidRPr="006C1082">
        <w:rPr>
          <w:rStyle w:val="Emphasis"/>
          <w:highlight w:val="green"/>
        </w:rPr>
        <w:t>rationality</w:t>
      </w:r>
      <w:proofErr w:type="gramEnd"/>
      <w:r w:rsidRPr="00E72B41">
        <w:rPr>
          <w:sz w:val="16"/>
        </w:rPr>
        <w:t xml:space="preserve">, I contend, </w:t>
      </w:r>
      <w:r w:rsidRPr="00EE7255">
        <w:rPr>
          <w:rStyle w:val="StyleUnderline"/>
        </w:rPr>
        <w:t xml:space="preserve">has come to </w:t>
      </w:r>
      <w:r w:rsidRPr="006C1082">
        <w:rPr>
          <w:rStyle w:val="Emphasis"/>
          <w:highlight w:val="green"/>
        </w:rPr>
        <w:t>pervade</w:t>
      </w:r>
      <w:r w:rsidRPr="00EE7255">
        <w:rPr>
          <w:rStyle w:val="StyleUnderline"/>
        </w:rPr>
        <w:t xml:space="preserve"> the </w:t>
      </w:r>
      <w:proofErr w:type="spellStart"/>
      <w:r w:rsidRPr="00032413">
        <w:rPr>
          <w:rStyle w:val="Emphasis"/>
        </w:rPr>
        <w:t>organisation</w:t>
      </w:r>
      <w:proofErr w:type="spellEnd"/>
      <w:r w:rsidRPr="00032413">
        <w:rPr>
          <w:rStyle w:val="Emphasis"/>
        </w:rPr>
        <w:t xml:space="preserve"> of</w:t>
      </w:r>
      <w:r w:rsidRPr="00EE7255">
        <w:rPr>
          <w:rStyle w:val="StyleUnderline"/>
        </w:rPr>
        <w:t xml:space="preserve"> our </w:t>
      </w:r>
      <w:r w:rsidRPr="006C1082">
        <w:rPr>
          <w:rStyle w:val="Emphasis"/>
          <w:highlight w:val="green"/>
        </w:rPr>
        <w:t>politics</w:t>
      </w:r>
      <w:r w:rsidRPr="00EE7255">
        <w:rPr>
          <w:rStyle w:val="StyleUnderline"/>
        </w:rPr>
        <w:t xml:space="preserve">, economics, industry </w:t>
      </w:r>
      <w:r w:rsidRPr="00032413">
        <w:rPr>
          <w:sz w:val="16"/>
        </w:rPr>
        <w:t xml:space="preserve">and further, our </w:t>
      </w:r>
      <w:r w:rsidRPr="006C1082">
        <w:rPr>
          <w:rStyle w:val="Emphasis"/>
          <w:highlight w:val="green"/>
        </w:rPr>
        <w:t>subjectivities and</w:t>
      </w:r>
      <w:r w:rsidRPr="00EE7255">
        <w:rPr>
          <w:rStyle w:val="StyleUnderline"/>
        </w:rPr>
        <w:t xml:space="preserve"> forms of </w:t>
      </w:r>
      <w:r w:rsidRPr="006C1082">
        <w:rPr>
          <w:rStyle w:val="Emphasis"/>
          <w:highlight w:val="green"/>
        </w:rPr>
        <w:t>sociality</w:t>
      </w:r>
      <w:r w:rsidRPr="00E72B41">
        <w:rPr>
          <w:sz w:val="16"/>
        </w:rPr>
        <w:t xml:space="preserve"> at ever more intimate levels and with increasingly finer granularity. The specificity of my approach lies in identifying key logics and the epistemic underpinnings of logistical rationality </w:t>
      </w:r>
      <w:proofErr w:type="gramStart"/>
      <w:r w:rsidRPr="00E72B41">
        <w:rPr>
          <w:sz w:val="16"/>
        </w:rPr>
        <w:t>in order to</w:t>
      </w:r>
      <w:proofErr w:type="gramEnd"/>
      <w:r w:rsidRPr="00E72B41">
        <w:rPr>
          <w:sz w:val="16"/>
        </w:rPr>
        <w:t xml:space="preserve"> clarify the ways in which </w:t>
      </w:r>
      <w:r w:rsidRPr="00E72B41">
        <w:rPr>
          <w:rStyle w:val="StyleUnderline"/>
        </w:rPr>
        <w:t xml:space="preserve">the </w:t>
      </w:r>
      <w:r w:rsidRPr="006C1082">
        <w:rPr>
          <w:rStyle w:val="Emphasis"/>
          <w:highlight w:val="green"/>
        </w:rPr>
        <w:t>models</w:t>
      </w:r>
      <w:r w:rsidRPr="00E72B41">
        <w:rPr>
          <w:rStyle w:val="StyleUnderline"/>
        </w:rPr>
        <w:t xml:space="preserve"> it deploys to represent reality </w:t>
      </w:r>
      <w:r w:rsidRPr="006C1082">
        <w:rPr>
          <w:rStyle w:val="StyleUnderline"/>
          <w:highlight w:val="green"/>
        </w:rPr>
        <w:t xml:space="preserve">have </w:t>
      </w:r>
      <w:r w:rsidRPr="006C1082">
        <w:rPr>
          <w:rStyle w:val="Emphasis"/>
          <w:highlight w:val="green"/>
        </w:rPr>
        <w:t>become infrastructural</w:t>
      </w:r>
      <w:r w:rsidRPr="006C1082">
        <w:rPr>
          <w:rStyle w:val="StyleUnderline"/>
          <w:highlight w:val="green"/>
        </w:rPr>
        <w:t xml:space="preserve"> to</w:t>
      </w:r>
      <w:r w:rsidRPr="00E72B41">
        <w:rPr>
          <w:rStyle w:val="StyleUnderline"/>
        </w:rPr>
        <w:t xml:space="preserve"> the </w:t>
      </w:r>
      <w:proofErr w:type="spellStart"/>
      <w:r w:rsidRPr="00E72B41">
        <w:rPr>
          <w:rStyle w:val="StyleUnderline"/>
        </w:rPr>
        <w:t>organisation</w:t>
      </w:r>
      <w:proofErr w:type="spellEnd"/>
      <w:r w:rsidRPr="00E72B41">
        <w:rPr>
          <w:rStyle w:val="StyleUnderline"/>
        </w:rPr>
        <w:t xml:space="preserve"> of </w:t>
      </w:r>
      <w:r w:rsidRPr="006C1082">
        <w:rPr>
          <w:rStyle w:val="StyleUnderline"/>
          <w:highlight w:val="green"/>
        </w:rPr>
        <w:t>the world</w:t>
      </w:r>
      <w:r w:rsidRPr="00E72B41">
        <w:rPr>
          <w:sz w:val="16"/>
        </w:rPr>
        <w:t xml:space="preserve">. I take seriously the claim that </w:t>
      </w:r>
      <w:r w:rsidRPr="006C1082">
        <w:rPr>
          <w:rStyle w:val="Emphasis"/>
          <w:highlight w:val="green"/>
        </w:rPr>
        <w:t>Western</w:t>
      </w:r>
      <w:r w:rsidRPr="00032413">
        <w:rPr>
          <w:rStyle w:val="Emphasis"/>
        </w:rPr>
        <w:t xml:space="preserve"> </w:t>
      </w:r>
      <w:r w:rsidRPr="006C1082">
        <w:rPr>
          <w:rStyle w:val="Emphasis"/>
          <w:highlight w:val="green"/>
        </w:rPr>
        <w:t>modernity is</w:t>
      </w:r>
      <w:r w:rsidRPr="006C1082">
        <w:rPr>
          <w:rStyle w:val="StyleUnderline"/>
          <w:highlight w:val="green"/>
        </w:rPr>
        <w:t xml:space="preserve"> a</w:t>
      </w:r>
      <w:r w:rsidRPr="00E72B41">
        <w:rPr>
          <w:rStyle w:val="StyleUnderline"/>
        </w:rPr>
        <w:t xml:space="preserve"> continuing </w:t>
      </w:r>
      <w:r w:rsidRPr="006C1082">
        <w:rPr>
          <w:rStyle w:val="StyleUnderline"/>
          <w:highlight w:val="green"/>
        </w:rPr>
        <w:t xml:space="preserve">construction </w:t>
      </w:r>
      <w:r w:rsidRPr="006C1082">
        <w:rPr>
          <w:rStyle w:val="Emphasis"/>
          <w:highlight w:val="green"/>
        </w:rPr>
        <w:t>made possible through</w:t>
      </w:r>
      <w:r w:rsidRPr="00E72B41">
        <w:rPr>
          <w:rStyle w:val="StyleUnderline"/>
        </w:rPr>
        <w:t xml:space="preserve"> deleterious forms of representation and </w:t>
      </w:r>
      <w:proofErr w:type="spellStart"/>
      <w:r w:rsidRPr="006C1082">
        <w:rPr>
          <w:rStyle w:val="Emphasis"/>
          <w:highlight w:val="green"/>
        </w:rPr>
        <w:t>racialisation</w:t>
      </w:r>
      <w:proofErr w:type="spellEnd"/>
      <w:r w:rsidRPr="006C1082">
        <w:rPr>
          <w:rStyle w:val="StyleUnderline"/>
          <w:highlight w:val="green"/>
        </w:rPr>
        <w:t>, and</w:t>
      </w:r>
      <w:r w:rsidRPr="00E72B41">
        <w:rPr>
          <w:sz w:val="16"/>
        </w:rPr>
        <w:t xml:space="preserve"> the instantiation of a </w:t>
      </w:r>
      <w:proofErr w:type="spellStart"/>
      <w:r w:rsidRPr="00E72B41">
        <w:rPr>
          <w:rStyle w:val="StyleUnderline"/>
        </w:rPr>
        <w:t>naturalised</w:t>
      </w:r>
      <w:proofErr w:type="spellEnd"/>
      <w:r w:rsidRPr="00E72B41">
        <w:rPr>
          <w:rStyle w:val="StyleUnderline"/>
        </w:rPr>
        <w:t xml:space="preserve"> </w:t>
      </w:r>
      <w:r w:rsidRPr="006C1082">
        <w:rPr>
          <w:rStyle w:val="Emphasis"/>
          <w:highlight w:val="green"/>
        </w:rPr>
        <w:t>hierarchy.</w:t>
      </w:r>
      <w:r w:rsidRPr="00E72B41">
        <w:rPr>
          <w:sz w:val="16"/>
        </w:rPr>
        <w:t xml:space="preserve"> </w:t>
      </w:r>
      <w:r w:rsidRPr="006C1082">
        <w:rPr>
          <w:rStyle w:val="StyleUnderline"/>
          <w:highlight w:val="green"/>
        </w:rPr>
        <w:t xml:space="preserve">This has </w:t>
      </w:r>
      <w:r w:rsidRPr="006C1082">
        <w:rPr>
          <w:rStyle w:val="Emphasis"/>
          <w:highlight w:val="green"/>
        </w:rPr>
        <w:t>structured how we think</w:t>
      </w:r>
      <w:r w:rsidRPr="00E72B41">
        <w:rPr>
          <w:rStyle w:val="StyleUnderline"/>
        </w:rPr>
        <w:t xml:space="preserve">, how we can </w:t>
      </w:r>
      <w:r w:rsidRPr="006C1082">
        <w:rPr>
          <w:rStyle w:val="Emphasis"/>
          <w:highlight w:val="green"/>
        </w:rPr>
        <w:t>live, and</w:t>
      </w:r>
      <w:r w:rsidRPr="00E72B41">
        <w:rPr>
          <w:rStyle w:val="StyleUnderline"/>
        </w:rPr>
        <w:t xml:space="preserve"> how we </w:t>
      </w:r>
      <w:r w:rsidRPr="006C1082">
        <w:rPr>
          <w:rStyle w:val="Emphasis"/>
          <w:highlight w:val="green"/>
        </w:rPr>
        <w:t>produce knowledge</w:t>
      </w:r>
      <w:r w:rsidRPr="00E72B41">
        <w:rPr>
          <w:rStyle w:val="StyleUnderline"/>
        </w:rPr>
        <w:t>.</w:t>
      </w:r>
      <w:r w:rsidRPr="00E72B41">
        <w:rPr>
          <w:sz w:val="16"/>
        </w:rPr>
        <w:t xml:space="preserve"> We must then seriously interrogate what has been seen as a largely physical manifestation and extension of the project of modernity – logistics proper – and begin to think about how its own underlying rationality and epistemic framework is consonant and continuous with its constitutive underside, coloniality.</w:t>
      </w:r>
    </w:p>
    <w:p w14:paraId="27230596" w14:textId="77777777" w:rsidR="00EE3D4F" w:rsidRPr="006C1082" w:rsidRDefault="00EE3D4F" w:rsidP="00EE3D4F">
      <w:pPr>
        <w:spacing w:after="0"/>
        <w:rPr>
          <w:sz w:val="6"/>
          <w:szCs w:val="6"/>
        </w:rPr>
      </w:pPr>
    </w:p>
    <w:p w14:paraId="059A0005" w14:textId="77777777" w:rsidR="00EE3D4F" w:rsidRPr="0023064A" w:rsidRDefault="00EE3D4F" w:rsidP="00EE3D4F">
      <w:pPr>
        <w:spacing w:after="0"/>
        <w:rPr>
          <w:sz w:val="14"/>
        </w:rPr>
      </w:pPr>
      <w:r w:rsidRPr="0023064A">
        <w:rPr>
          <w:sz w:val="14"/>
        </w:rPr>
        <w:t xml:space="preserve">SPECIFIC LOGICS </w:t>
      </w:r>
    </w:p>
    <w:p w14:paraId="7FFF7FF4" w14:textId="77777777" w:rsidR="00EE3D4F" w:rsidRPr="0023064A" w:rsidRDefault="00EE3D4F" w:rsidP="00EE3D4F">
      <w:pPr>
        <w:spacing w:after="0"/>
        <w:rPr>
          <w:sz w:val="4"/>
          <w:szCs w:val="4"/>
        </w:rPr>
      </w:pPr>
    </w:p>
    <w:p w14:paraId="07DCA011" w14:textId="77777777" w:rsidR="00EE3D4F" w:rsidRPr="009E1CEA" w:rsidRDefault="00EE3D4F" w:rsidP="00EE3D4F">
      <w:pPr>
        <w:spacing w:after="0"/>
        <w:rPr>
          <w:sz w:val="16"/>
        </w:rPr>
      </w:pPr>
      <w:r w:rsidRPr="00032413">
        <w:rPr>
          <w:sz w:val="16"/>
        </w:rPr>
        <w:t>The logics I identify point to</w:t>
      </w:r>
      <w:r w:rsidRPr="00032413">
        <w:rPr>
          <w:rStyle w:val="StyleUnderline"/>
          <w:sz w:val="16"/>
        </w:rPr>
        <w:t xml:space="preserve"> </w:t>
      </w:r>
      <w:r w:rsidRPr="009E1CEA">
        <w:rPr>
          <w:rStyle w:val="StyleUnderline"/>
        </w:rPr>
        <w:t xml:space="preserve">techniques of </w:t>
      </w:r>
      <w:proofErr w:type="spellStart"/>
      <w:r w:rsidRPr="00032413">
        <w:rPr>
          <w:rStyle w:val="Emphasis"/>
        </w:rPr>
        <w:t>rationalisation</w:t>
      </w:r>
      <w:proofErr w:type="spellEnd"/>
      <w:r w:rsidRPr="00032413">
        <w:rPr>
          <w:rStyle w:val="Emphasis"/>
        </w:rPr>
        <w:t>, and</w:t>
      </w:r>
      <w:r w:rsidRPr="009E1CEA">
        <w:rPr>
          <w:sz w:val="16"/>
        </w:rPr>
        <w:t xml:space="preserve"> a positivistic, </w:t>
      </w:r>
      <w:proofErr w:type="spellStart"/>
      <w:r w:rsidRPr="00032413">
        <w:rPr>
          <w:rStyle w:val="Emphasis"/>
        </w:rPr>
        <w:t>universalising</w:t>
      </w:r>
      <w:proofErr w:type="spellEnd"/>
      <w:r w:rsidRPr="009E1CEA">
        <w:rPr>
          <w:rStyle w:val="StyleUnderline"/>
        </w:rPr>
        <w:t xml:space="preserve"> </w:t>
      </w:r>
      <w:r w:rsidRPr="009E1CEA">
        <w:rPr>
          <w:sz w:val="16"/>
        </w:rPr>
        <w:t>tendency</w:t>
      </w:r>
      <w:r w:rsidRPr="00032413">
        <w:rPr>
          <w:sz w:val="16"/>
        </w:rPr>
        <w:t>. Logistical</w:t>
      </w:r>
      <w:r w:rsidRPr="00032413">
        <w:rPr>
          <w:rStyle w:val="StyleUnderline"/>
          <w:sz w:val="16"/>
        </w:rPr>
        <w:t xml:space="preserve"> </w:t>
      </w:r>
      <w:r w:rsidRPr="00032413">
        <w:rPr>
          <w:sz w:val="16"/>
        </w:rPr>
        <w:t>rationality</w:t>
      </w:r>
      <w:r w:rsidRPr="009E1CEA">
        <w:rPr>
          <w:rStyle w:val="StyleUnderline"/>
        </w:rPr>
        <w:t xml:space="preserve"> is </w:t>
      </w:r>
      <w:r w:rsidRPr="00032413">
        <w:rPr>
          <w:rStyle w:val="Emphasis"/>
        </w:rPr>
        <w:t>underpinned by</w:t>
      </w:r>
      <w:r w:rsidRPr="009E1CEA">
        <w:rPr>
          <w:rStyle w:val="StyleUnderline"/>
        </w:rPr>
        <w:t xml:space="preserve"> a regime of quantification, calculation and </w:t>
      </w:r>
      <w:r w:rsidRPr="00032413">
        <w:rPr>
          <w:rStyle w:val="Emphasis"/>
        </w:rPr>
        <w:t xml:space="preserve">modelling </w:t>
      </w:r>
      <w:r w:rsidRPr="009E1CEA">
        <w:rPr>
          <w:sz w:val="16"/>
        </w:rPr>
        <w:t>which is heavily influenced by or modelled on cybernetic thought. A cybernetic understanding of the world is one that sees everything as series of interconnected systems of communication and control – with a focus on what they do, not what they are. These systems are made up of ‘animal and machine’5 in the words of Weiner, or for Ashby, cybernetics, or</w:t>
      </w:r>
      <w:r>
        <w:rPr>
          <w:sz w:val="16"/>
        </w:rPr>
        <w:t xml:space="preserve"> </w:t>
      </w:r>
      <w:r w:rsidRPr="009E1CEA">
        <w:rPr>
          <w:sz w:val="16"/>
        </w:rPr>
        <w:t>[t]he art of “</w:t>
      </w:r>
      <w:proofErr w:type="spellStart"/>
      <w:r w:rsidRPr="009E1CEA">
        <w:rPr>
          <w:sz w:val="16"/>
        </w:rPr>
        <w:t>steersmanship</w:t>
      </w:r>
      <w:proofErr w:type="spellEnd"/>
      <w:r w:rsidRPr="009E1CEA">
        <w:rPr>
          <w:sz w:val="16"/>
        </w:rPr>
        <w:t xml:space="preserve">” deals with all forms of </w:t>
      </w:r>
      <w:proofErr w:type="spellStart"/>
      <w:r w:rsidRPr="009E1CEA">
        <w:rPr>
          <w:sz w:val="16"/>
        </w:rPr>
        <w:t>behaviour</w:t>
      </w:r>
      <w:proofErr w:type="spellEnd"/>
      <w:r w:rsidRPr="009E1CEA">
        <w:rPr>
          <w:sz w:val="16"/>
        </w:rPr>
        <w:t xml:space="preserve"> in so far as they are regular, or determinate, or reproducible … [it] stands to the real machine -- electronic, mechanical, neural, or economic -- much as geometry stands to real objects in our terrestrial space. … [and] offers a method for the scientific treatment of the system in which complexity is outstanding and too important to be ignored’6</w:t>
      </w:r>
    </w:p>
    <w:p w14:paraId="35F5595C" w14:textId="77777777" w:rsidR="00EE3D4F" w:rsidRPr="009E1CEA" w:rsidRDefault="00EE3D4F" w:rsidP="00EE3D4F">
      <w:pPr>
        <w:rPr>
          <w:rStyle w:val="StyleUnderline"/>
        </w:rPr>
      </w:pPr>
      <w:r w:rsidRPr="009E1CEA">
        <w:rPr>
          <w:sz w:val="16"/>
        </w:rPr>
        <w:t xml:space="preserve">I argue that cybernetic thought and method, which necessitates </w:t>
      </w:r>
      <w:r w:rsidRPr="009E1CEA">
        <w:rPr>
          <w:rStyle w:val="StyleUnderline"/>
        </w:rPr>
        <w:t xml:space="preserve">the </w:t>
      </w:r>
      <w:r w:rsidRPr="006C1082">
        <w:rPr>
          <w:rStyle w:val="Emphasis"/>
          <w:highlight w:val="green"/>
        </w:rPr>
        <w:t>translation of real-</w:t>
      </w:r>
      <w:r w:rsidRPr="00DD557F">
        <w:rPr>
          <w:rStyle w:val="Emphasis"/>
        </w:rPr>
        <w:t>world</w:t>
      </w:r>
      <w:r w:rsidRPr="00DD557F">
        <w:rPr>
          <w:rStyle w:val="StyleUnderline"/>
        </w:rPr>
        <w:t xml:space="preserve"> systems</w:t>
      </w:r>
      <w:r w:rsidRPr="009E1CEA">
        <w:rPr>
          <w:sz w:val="16"/>
        </w:rPr>
        <w:t xml:space="preserve"> </w:t>
      </w:r>
      <w:r w:rsidRPr="009E1CEA">
        <w:rPr>
          <w:rStyle w:val="StyleUnderline"/>
        </w:rPr>
        <w:t xml:space="preserve">and </w:t>
      </w:r>
      <w:proofErr w:type="spellStart"/>
      <w:r w:rsidRPr="00DD557F">
        <w:rPr>
          <w:rStyle w:val="StyleUnderline"/>
        </w:rPr>
        <w:t>behaviours</w:t>
      </w:r>
      <w:proofErr w:type="spellEnd"/>
      <w:r w:rsidRPr="009E1CEA">
        <w:rPr>
          <w:rStyle w:val="StyleUnderline"/>
        </w:rPr>
        <w:t xml:space="preserve"> </w:t>
      </w:r>
      <w:r w:rsidRPr="006C1082">
        <w:rPr>
          <w:rStyle w:val="Emphasis"/>
          <w:highlight w:val="green"/>
        </w:rPr>
        <w:t>into</w:t>
      </w:r>
      <w:r w:rsidRPr="009E1CEA">
        <w:rPr>
          <w:sz w:val="16"/>
        </w:rPr>
        <w:t xml:space="preserve"> quantifiable variables and </w:t>
      </w:r>
      <w:r w:rsidRPr="006C1082">
        <w:rPr>
          <w:rStyle w:val="Emphasis"/>
          <w:highlight w:val="green"/>
        </w:rPr>
        <w:t>models</w:t>
      </w:r>
      <w:r w:rsidRPr="00DD557F">
        <w:rPr>
          <w:rStyle w:val="Emphasis"/>
        </w:rPr>
        <w:t>, is</w:t>
      </w:r>
      <w:r w:rsidRPr="009E1CEA">
        <w:rPr>
          <w:rStyle w:val="StyleUnderline"/>
        </w:rPr>
        <w:t xml:space="preserve"> a foundation of </w:t>
      </w:r>
      <w:r w:rsidRPr="00032413">
        <w:rPr>
          <w:rStyle w:val="Emphasis"/>
        </w:rPr>
        <w:t>logistical rationality</w:t>
      </w:r>
      <w:r w:rsidRPr="009E1CEA">
        <w:rPr>
          <w:sz w:val="16"/>
        </w:rPr>
        <w:t xml:space="preserve">. Furthermore, I argue that </w:t>
      </w:r>
      <w:r w:rsidRPr="00032413">
        <w:rPr>
          <w:rStyle w:val="Emphasis"/>
        </w:rPr>
        <w:t xml:space="preserve">these processes </w:t>
      </w:r>
      <w:r w:rsidRPr="00DD557F">
        <w:rPr>
          <w:rStyle w:val="Emphasis"/>
        </w:rPr>
        <w:t>amount to</w:t>
      </w:r>
      <w:r w:rsidRPr="009E1CEA">
        <w:rPr>
          <w:rStyle w:val="StyleUnderline"/>
        </w:rPr>
        <w:t xml:space="preserve"> forms of</w:t>
      </w:r>
      <w:r w:rsidRPr="009E1CEA">
        <w:rPr>
          <w:sz w:val="16"/>
        </w:rPr>
        <w:t xml:space="preserve"> translation, replication, </w:t>
      </w:r>
      <w:proofErr w:type="spellStart"/>
      <w:r w:rsidRPr="006C1082">
        <w:rPr>
          <w:rStyle w:val="Emphasis"/>
          <w:highlight w:val="green"/>
        </w:rPr>
        <w:t>standardisation</w:t>
      </w:r>
      <w:proofErr w:type="spellEnd"/>
      <w:r w:rsidRPr="006C1082">
        <w:rPr>
          <w:rStyle w:val="Emphasis"/>
          <w:highlight w:val="green"/>
        </w:rPr>
        <w:t xml:space="preserve"> and erasure</w:t>
      </w:r>
      <w:r w:rsidRPr="009E1CEA">
        <w:rPr>
          <w:rStyle w:val="StyleUnderline"/>
        </w:rPr>
        <w:t>.</w:t>
      </w:r>
      <w:r w:rsidRPr="009E1CEA">
        <w:rPr>
          <w:sz w:val="16"/>
        </w:rPr>
        <w:t xml:space="preserve"> In the translation of ever more of the world in the form of data, metrics, abstract </w:t>
      </w:r>
      <w:r w:rsidRPr="006C1082">
        <w:rPr>
          <w:rStyle w:val="Emphasis"/>
          <w:highlight w:val="green"/>
        </w:rPr>
        <w:t>models</w:t>
      </w:r>
      <w:r w:rsidRPr="00032413">
        <w:rPr>
          <w:rStyle w:val="Emphasis"/>
        </w:rPr>
        <w:t xml:space="preserve"> and</w:t>
      </w:r>
      <w:r w:rsidRPr="009E1CEA">
        <w:rPr>
          <w:sz w:val="16"/>
        </w:rPr>
        <w:t xml:space="preserve"> replicable </w:t>
      </w:r>
      <w:r w:rsidRPr="00032413">
        <w:rPr>
          <w:rStyle w:val="Emphasis"/>
        </w:rPr>
        <w:t>infrastructure</w:t>
      </w:r>
      <w:r w:rsidRPr="009E1CEA">
        <w:rPr>
          <w:rStyle w:val="StyleUnderline"/>
        </w:rPr>
        <w:t>,</w:t>
      </w:r>
      <w:r w:rsidRPr="009E1CEA">
        <w:rPr>
          <w:sz w:val="16"/>
        </w:rPr>
        <w:t xml:space="preserve"> models and data have </w:t>
      </w:r>
      <w:r w:rsidRPr="006C1082">
        <w:rPr>
          <w:rStyle w:val="Emphasis"/>
          <w:highlight w:val="green"/>
        </w:rPr>
        <w:t>become a</w:t>
      </w:r>
      <w:r w:rsidRPr="009E1CEA">
        <w:rPr>
          <w:rStyle w:val="StyleUnderline"/>
        </w:rPr>
        <w:t xml:space="preserve"> </w:t>
      </w:r>
      <w:r w:rsidRPr="006C1082">
        <w:rPr>
          <w:rStyle w:val="StyleUnderline"/>
          <w:highlight w:val="green"/>
        </w:rPr>
        <w:t xml:space="preserve">dominant </w:t>
      </w:r>
      <w:r w:rsidRPr="006C1082">
        <w:rPr>
          <w:rStyle w:val="Emphasis"/>
          <w:highlight w:val="green"/>
        </w:rPr>
        <w:t>mode of representing</w:t>
      </w:r>
      <w:r w:rsidRPr="009E1CEA">
        <w:rPr>
          <w:rStyle w:val="StyleUnderline"/>
        </w:rPr>
        <w:t xml:space="preserve"> the world and </w:t>
      </w:r>
      <w:r w:rsidRPr="006C1082">
        <w:rPr>
          <w:rStyle w:val="Emphasis"/>
          <w:highlight w:val="green"/>
        </w:rPr>
        <w:t>what counts as knowledge</w:t>
      </w:r>
      <w:r w:rsidRPr="009E1CEA">
        <w:rPr>
          <w:sz w:val="16"/>
        </w:rPr>
        <w:t xml:space="preserve"> about it. These disparate but continuous </w:t>
      </w:r>
      <w:proofErr w:type="spellStart"/>
      <w:r w:rsidRPr="009E1CEA">
        <w:rPr>
          <w:sz w:val="16"/>
        </w:rPr>
        <w:t>programmes</w:t>
      </w:r>
      <w:proofErr w:type="spellEnd"/>
      <w:r w:rsidRPr="009E1CEA">
        <w:rPr>
          <w:sz w:val="16"/>
        </w:rPr>
        <w:t xml:space="preserve"> of quantifying, translating and </w:t>
      </w:r>
      <w:proofErr w:type="spellStart"/>
      <w:r w:rsidRPr="006C1082">
        <w:rPr>
          <w:rStyle w:val="Emphasis"/>
        </w:rPr>
        <w:t>standardising</w:t>
      </w:r>
      <w:proofErr w:type="spellEnd"/>
      <w:r w:rsidRPr="009E1CEA">
        <w:rPr>
          <w:sz w:val="16"/>
        </w:rPr>
        <w:t xml:space="preserve"> then serve to </w:t>
      </w:r>
      <w:r w:rsidRPr="00032413">
        <w:rPr>
          <w:rStyle w:val="Emphasis"/>
        </w:rPr>
        <w:t>erase</w:t>
      </w:r>
      <w:r w:rsidRPr="009E1CEA">
        <w:rPr>
          <w:rStyle w:val="StyleUnderline"/>
        </w:rPr>
        <w:t xml:space="preserve"> other </w:t>
      </w:r>
      <w:r w:rsidRPr="00032413">
        <w:rPr>
          <w:rStyle w:val="Emphasis"/>
        </w:rPr>
        <w:t>ways of knowing and</w:t>
      </w:r>
      <w:r w:rsidRPr="009E1CEA">
        <w:rPr>
          <w:rStyle w:val="StyleUnderline"/>
        </w:rPr>
        <w:t xml:space="preserve"> possibilities for </w:t>
      </w:r>
      <w:proofErr w:type="spellStart"/>
      <w:r w:rsidRPr="00032413">
        <w:rPr>
          <w:rStyle w:val="Emphasis"/>
        </w:rPr>
        <w:t>organising</w:t>
      </w:r>
      <w:proofErr w:type="spellEnd"/>
      <w:r w:rsidRPr="00032413">
        <w:rPr>
          <w:rStyle w:val="Emphasis"/>
        </w:rPr>
        <w:t xml:space="preserve"> the world otherwise</w:t>
      </w:r>
      <w:r w:rsidRPr="009E1CEA">
        <w:rPr>
          <w:rStyle w:val="StyleUnderline"/>
        </w:rPr>
        <w:t>.</w:t>
      </w:r>
    </w:p>
    <w:p w14:paraId="2071E635" w14:textId="77777777" w:rsidR="00EE3D4F" w:rsidRDefault="00EE3D4F" w:rsidP="00EE3D4F">
      <w:pPr>
        <w:spacing w:after="0"/>
        <w:rPr>
          <w:sz w:val="16"/>
        </w:rPr>
      </w:pPr>
      <w:proofErr w:type="spellStart"/>
      <w:r w:rsidRPr="009E1CEA">
        <w:rPr>
          <w:sz w:val="16"/>
        </w:rPr>
        <w:t>Standardisation</w:t>
      </w:r>
      <w:proofErr w:type="spellEnd"/>
      <w:r w:rsidRPr="009E1CEA">
        <w:rPr>
          <w:sz w:val="16"/>
        </w:rPr>
        <w:t xml:space="preserve"> here should be thought of as an integral part of processes of translation into logistical legibility – the mechanism by which the world is translated and represented in such a way that it can be replicated and repeated in kind. Further, in this context, </w:t>
      </w:r>
      <w:proofErr w:type="spellStart"/>
      <w:r w:rsidRPr="00032413">
        <w:rPr>
          <w:sz w:val="16"/>
        </w:rPr>
        <w:t>standardisation</w:t>
      </w:r>
      <w:proofErr w:type="spellEnd"/>
      <w:r w:rsidRPr="00032413">
        <w:rPr>
          <w:sz w:val="16"/>
        </w:rPr>
        <w:t xml:space="preserve"> is a normative process by </w:t>
      </w:r>
      <w:r w:rsidRPr="00DD557F">
        <w:rPr>
          <w:sz w:val="16"/>
        </w:rPr>
        <w:t>which</w:t>
      </w:r>
      <w:r w:rsidRPr="00DD557F">
        <w:rPr>
          <w:rStyle w:val="StyleUnderline"/>
        </w:rPr>
        <w:t xml:space="preserve"> a </w:t>
      </w:r>
      <w:r w:rsidRPr="00DD557F">
        <w:rPr>
          <w:rStyle w:val="Emphasis"/>
        </w:rPr>
        <w:t>standard</w:t>
      </w:r>
      <w:r w:rsidRPr="00032413">
        <w:rPr>
          <w:rStyle w:val="Emphasis"/>
        </w:rPr>
        <w:t xml:space="preserve"> </w:t>
      </w:r>
      <w:r w:rsidRPr="009E1CEA">
        <w:rPr>
          <w:rStyle w:val="StyleUnderline"/>
        </w:rPr>
        <w:t>is</w:t>
      </w:r>
      <w:r w:rsidRPr="009E1CEA">
        <w:rPr>
          <w:sz w:val="16"/>
        </w:rPr>
        <w:t xml:space="preserve"> delineated and </w:t>
      </w:r>
      <w:r w:rsidRPr="00032413">
        <w:rPr>
          <w:rStyle w:val="Emphasis"/>
        </w:rPr>
        <w:t>set</w:t>
      </w:r>
      <w:r w:rsidRPr="009E1CEA">
        <w:rPr>
          <w:rStyle w:val="StyleUnderline"/>
        </w:rPr>
        <w:t xml:space="preserve"> as </w:t>
      </w:r>
      <w:r w:rsidRPr="00DD557F">
        <w:rPr>
          <w:rStyle w:val="Emphasis"/>
          <w:highlight w:val="green"/>
        </w:rPr>
        <w:t>a benchmark</w:t>
      </w:r>
      <w:r w:rsidRPr="006C1082">
        <w:rPr>
          <w:rStyle w:val="Emphasis"/>
        </w:rPr>
        <w:t xml:space="preserve"> </w:t>
      </w:r>
      <w:r w:rsidRPr="006C1082">
        <w:rPr>
          <w:rStyle w:val="Emphasis"/>
          <w:highlight w:val="green"/>
        </w:rPr>
        <w:t>for the correct way of doing things</w:t>
      </w:r>
      <w:r w:rsidRPr="009E1CEA">
        <w:rPr>
          <w:sz w:val="16"/>
        </w:rPr>
        <w:t xml:space="preserve"> – </w:t>
      </w:r>
      <w:r w:rsidRPr="006C1082">
        <w:rPr>
          <w:rStyle w:val="StyleUnderline"/>
          <w:highlight w:val="green"/>
        </w:rPr>
        <w:t>epistemologically, procedurally, and materially</w:t>
      </w:r>
      <w:r w:rsidRPr="009E1CEA">
        <w:rPr>
          <w:sz w:val="16"/>
        </w:rPr>
        <w:t xml:space="preserve">. As a logistical process, </w:t>
      </w:r>
      <w:proofErr w:type="spellStart"/>
      <w:r w:rsidRPr="00032413">
        <w:rPr>
          <w:rStyle w:val="Emphasis"/>
        </w:rPr>
        <w:t>standardisation</w:t>
      </w:r>
      <w:proofErr w:type="spellEnd"/>
      <w:r w:rsidRPr="00032413">
        <w:rPr>
          <w:rStyle w:val="Emphasis"/>
        </w:rPr>
        <w:t xml:space="preserve"> </w:t>
      </w:r>
      <w:r w:rsidRPr="006C1082">
        <w:rPr>
          <w:rStyle w:val="Emphasis"/>
          <w:highlight w:val="green"/>
        </w:rPr>
        <w:t xml:space="preserve">aims </w:t>
      </w:r>
      <w:r w:rsidRPr="00DD557F">
        <w:rPr>
          <w:rStyle w:val="Emphasis"/>
          <w:highlight w:val="green"/>
        </w:rPr>
        <w:t>at</w:t>
      </w:r>
      <w:r w:rsidRPr="00DD557F">
        <w:rPr>
          <w:rStyle w:val="StyleUnderline"/>
          <w:highlight w:val="green"/>
        </w:rPr>
        <w:t xml:space="preserve"> the</w:t>
      </w:r>
      <w:r w:rsidRPr="009E1CEA">
        <w:rPr>
          <w:rStyle w:val="StyleUnderline"/>
        </w:rPr>
        <w:t xml:space="preserve"> </w:t>
      </w:r>
      <w:r w:rsidRPr="00DD557F">
        <w:rPr>
          <w:rStyle w:val="StyleUnderline"/>
          <w:highlight w:val="green"/>
        </w:rPr>
        <w:t>removal</w:t>
      </w:r>
      <w:r w:rsidRPr="009E1CEA">
        <w:rPr>
          <w:rStyle w:val="StyleUnderline"/>
        </w:rPr>
        <w:t xml:space="preserve"> and </w:t>
      </w:r>
      <w:r w:rsidRPr="00DD557F">
        <w:rPr>
          <w:rStyle w:val="Emphasis"/>
        </w:rPr>
        <w:t>smoothing away</w:t>
      </w:r>
      <w:r w:rsidRPr="00DD557F">
        <w:rPr>
          <w:rStyle w:val="StyleUnderline"/>
          <w:highlight w:val="green"/>
        </w:rPr>
        <w:t xml:space="preserve"> of </w:t>
      </w:r>
      <w:r w:rsidRPr="00DD557F">
        <w:rPr>
          <w:rStyle w:val="Emphasis"/>
          <w:highlight w:val="green"/>
        </w:rPr>
        <w:t>obstacles</w:t>
      </w:r>
      <w:r w:rsidRPr="00DD557F">
        <w:rPr>
          <w:rStyle w:val="StyleUnderline"/>
          <w:highlight w:val="green"/>
        </w:rPr>
        <w:t xml:space="preserve"> to</w:t>
      </w:r>
      <w:r w:rsidRPr="009E1CEA">
        <w:rPr>
          <w:rStyle w:val="StyleUnderline"/>
        </w:rPr>
        <w:t xml:space="preserve"> replication</w:t>
      </w:r>
      <w:r w:rsidRPr="009E1CEA">
        <w:rPr>
          <w:sz w:val="16"/>
        </w:rPr>
        <w:t xml:space="preserve">. Concurrently, </w:t>
      </w:r>
      <w:proofErr w:type="spellStart"/>
      <w:r w:rsidRPr="00032413">
        <w:rPr>
          <w:rStyle w:val="StyleUnderline"/>
        </w:rPr>
        <w:t>standardisation</w:t>
      </w:r>
      <w:proofErr w:type="spellEnd"/>
      <w:r w:rsidRPr="00032413">
        <w:rPr>
          <w:rStyle w:val="StyleUnderline"/>
        </w:rPr>
        <w:t xml:space="preserve"> should be seen as</w:t>
      </w:r>
      <w:r w:rsidRPr="009E1CEA">
        <w:rPr>
          <w:rStyle w:val="StyleUnderline"/>
        </w:rPr>
        <w:t xml:space="preserve"> another way of </w:t>
      </w:r>
      <w:r w:rsidRPr="00DD557F">
        <w:rPr>
          <w:rStyle w:val="Emphasis"/>
        </w:rPr>
        <w:t>controlling uncertainty</w:t>
      </w:r>
      <w:r w:rsidRPr="009E1CEA">
        <w:rPr>
          <w:sz w:val="16"/>
        </w:rPr>
        <w:t xml:space="preserve"> – as a form </w:t>
      </w:r>
      <w:r w:rsidRPr="00032413">
        <w:rPr>
          <w:sz w:val="16"/>
        </w:rPr>
        <w:t>of logistical translation</w:t>
      </w:r>
      <w:r w:rsidRPr="009E1CEA">
        <w:rPr>
          <w:sz w:val="16"/>
        </w:rPr>
        <w:t xml:space="preserve">, </w:t>
      </w:r>
      <w:proofErr w:type="spellStart"/>
      <w:r w:rsidRPr="00032413">
        <w:rPr>
          <w:rStyle w:val="Emphasis"/>
        </w:rPr>
        <w:t>standardisation</w:t>
      </w:r>
      <w:proofErr w:type="spellEnd"/>
      <w:r w:rsidRPr="00032413">
        <w:rPr>
          <w:rStyle w:val="Emphasis"/>
        </w:rPr>
        <w:t xml:space="preserve"> aims at</w:t>
      </w:r>
      <w:r w:rsidRPr="009E1CEA">
        <w:rPr>
          <w:rStyle w:val="StyleUnderline"/>
        </w:rPr>
        <w:t xml:space="preserve"> </w:t>
      </w:r>
      <w:r w:rsidRPr="00DD557F">
        <w:rPr>
          <w:rStyle w:val="StyleUnderline"/>
        </w:rPr>
        <w:t xml:space="preserve">the production of </w:t>
      </w:r>
      <w:r w:rsidRPr="00DD557F">
        <w:rPr>
          <w:rStyle w:val="Emphasis"/>
          <w:highlight w:val="green"/>
        </w:rPr>
        <w:t>a more certain future</w:t>
      </w:r>
      <w:r w:rsidRPr="00DD557F">
        <w:rPr>
          <w:rStyle w:val="StyleUnderline"/>
          <w:highlight w:val="green"/>
        </w:rPr>
        <w:t xml:space="preserve"> through</w:t>
      </w:r>
      <w:r w:rsidRPr="00DD557F">
        <w:rPr>
          <w:rStyle w:val="StyleUnderline"/>
        </w:rPr>
        <w:t xml:space="preserve"> </w:t>
      </w:r>
      <w:r w:rsidRPr="00DD557F">
        <w:rPr>
          <w:rStyle w:val="Emphasis"/>
        </w:rPr>
        <w:t>rendering</w:t>
      </w:r>
      <w:r w:rsidRPr="009E1CEA">
        <w:rPr>
          <w:rStyle w:val="StyleUnderline"/>
        </w:rPr>
        <w:t xml:space="preserve"> normative the </w:t>
      </w:r>
      <w:r w:rsidRPr="006C1082">
        <w:rPr>
          <w:rStyle w:val="Emphasis"/>
          <w:highlight w:val="green"/>
        </w:rPr>
        <w:t>models</w:t>
      </w:r>
      <w:r w:rsidRPr="009E1CEA">
        <w:rPr>
          <w:rStyle w:val="StyleUnderline"/>
        </w:rPr>
        <w:t xml:space="preserve"> </w:t>
      </w:r>
      <w:r w:rsidRPr="00032413">
        <w:rPr>
          <w:sz w:val="16"/>
        </w:rPr>
        <w:t xml:space="preserve">and forms </w:t>
      </w:r>
      <w:r w:rsidRPr="009E1CEA">
        <w:rPr>
          <w:rStyle w:val="StyleUnderline"/>
        </w:rPr>
        <w:t xml:space="preserve">said to delineate various kinds </w:t>
      </w:r>
      <w:r w:rsidRPr="006C1082">
        <w:rPr>
          <w:rStyle w:val="Emphasis"/>
          <w:highlight w:val="green"/>
        </w:rPr>
        <w:t>of ‘best practice’</w:t>
      </w:r>
      <w:r w:rsidRPr="006C1082">
        <w:rPr>
          <w:rStyle w:val="StyleUnderline"/>
          <w:highlight w:val="green"/>
        </w:rPr>
        <w:t>.</w:t>
      </w:r>
      <w:r w:rsidRPr="009E1CEA">
        <w:rPr>
          <w:rStyle w:val="StyleUnderline"/>
        </w:rPr>
        <w:t xml:space="preserve"> </w:t>
      </w:r>
      <w:r w:rsidRPr="009E1CEA">
        <w:rPr>
          <w:sz w:val="16"/>
        </w:rPr>
        <w:t>Prediction is thus another central logic in this narrative – the frontier-like orientation toward the future that aims to bring it under control.</w:t>
      </w:r>
    </w:p>
    <w:p w14:paraId="4C99332E" w14:textId="77777777" w:rsidR="00EE3D4F" w:rsidRPr="006C1082" w:rsidRDefault="00EE3D4F" w:rsidP="00EE3D4F">
      <w:pPr>
        <w:spacing w:after="0"/>
        <w:rPr>
          <w:rStyle w:val="StyleUnderline"/>
          <w:sz w:val="6"/>
          <w:szCs w:val="6"/>
        </w:rPr>
      </w:pPr>
    </w:p>
    <w:p w14:paraId="2C4D40D5" w14:textId="77777777" w:rsidR="00EE3D4F" w:rsidRPr="0023064A" w:rsidRDefault="00EE3D4F" w:rsidP="00EE3D4F">
      <w:pPr>
        <w:spacing w:after="0"/>
        <w:rPr>
          <w:sz w:val="14"/>
        </w:rPr>
      </w:pPr>
      <w:r w:rsidRPr="0023064A">
        <w:rPr>
          <w:sz w:val="14"/>
        </w:rPr>
        <w:t>Another important feature of logistical rationality is its extractive logic – in the very literal sense of the extractive industries such as mining and intensive agricultures – but also in terms of the extraction of value in dependent debt relationships, and the extraction of data about populations (and its subsequent translation&amp; production into knowledge). Thought of in this expanded sense, extraction allows us to acknowledge affinities with modern forms of counterinsurgency – thinking here about attempts to extract knowledge about ‘enemy’ populations in wartime in order to make war more efficient; or in ‘development’ projects with the dual-purpose of securing an extractive debt relationship and/or loyalty to the financing nation.7 It also then revolves around processes of inclusion and exclusion from its networks.8</w:t>
      </w:r>
    </w:p>
    <w:p w14:paraId="31750295" w14:textId="2D642C22" w:rsidR="00EE3D4F" w:rsidRDefault="00EE3D4F" w:rsidP="00EE3D4F">
      <w:pPr>
        <w:rPr>
          <w:sz w:val="14"/>
        </w:rPr>
      </w:pPr>
      <w:r w:rsidRPr="0023064A">
        <w:rPr>
          <w:sz w:val="14"/>
        </w:rPr>
        <w:t xml:space="preserve">Logistics is also widely understood as a spatial phenomenon, as Cowen amongst others show us. I show that </w:t>
      </w:r>
      <w:r w:rsidRPr="00DD557F">
        <w:rPr>
          <w:rStyle w:val="Emphasis"/>
          <w:highlight w:val="green"/>
        </w:rPr>
        <w:t>logistical rationality is</w:t>
      </w:r>
      <w:r w:rsidRPr="00DD557F">
        <w:rPr>
          <w:rStyle w:val="StyleUnderline"/>
          <w:highlight w:val="green"/>
        </w:rPr>
        <w:t xml:space="preserve"> predicated on a desire</w:t>
      </w:r>
      <w:r w:rsidRPr="009E1CEA">
        <w:rPr>
          <w:rStyle w:val="StyleUnderline"/>
        </w:rPr>
        <w:t xml:space="preserve"> for </w:t>
      </w:r>
      <w:r w:rsidRPr="006C1082">
        <w:rPr>
          <w:rStyle w:val="Emphasis"/>
        </w:rPr>
        <w:t>control over not only space, but temporality</w:t>
      </w:r>
      <w:r w:rsidRPr="009E1CEA">
        <w:rPr>
          <w:rStyle w:val="StyleUnderline"/>
        </w:rPr>
        <w:t xml:space="preserve"> </w:t>
      </w:r>
      <w:r w:rsidRPr="00E72B41">
        <w:rPr>
          <w:rStyle w:val="StyleUnderline"/>
        </w:rPr>
        <w:t>too – working with the logic of prediction,</w:t>
      </w:r>
      <w:r w:rsidRPr="0023064A">
        <w:rPr>
          <w:sz w:val="14"/>
        </w:rPr>
        <w:t xml:space="preserve"> </w:t>
      </w:r>
      <w:r w:rsidRPr="00DD557F">
        <w:rPr>
          <w:rStyle w:val="Emphasis"/>
        </w:rPr>
        <w:t xml:space="preserve">logistical rationality attempts </w:t>
      </w:r>
      <w:r w:rsidRPr="00DD557F">
        <w:rPr>
          <w:rStyle w:val="Emphasis"/>
          <w:highlight w:val="green"/>
        </w:rPr>
        <w:t>to predict and control future</w:t>
      </w:r>
      <w:r w:rsidRPr="009E1CEA">
        <w:rPr>
          <w:rStyle w:val="StyleUnderline"/>
        </w:rPr>
        <w:t xml:space="preserve"> events.</w:t>
      </w:r>
      <w:r w:rsidRPr="0023064A">
        <w:rPr>
          <w:sz w:val="14"/>
        </w:rPr>
        <w:t xml:space="preserve"> </w:t>
      </w:r>
      <w:proofErr w:type="spellStart"/>
      <w:r w:rsidRPr="0023064A">
        <w:rPr>
          <w:sz w:val="14"/>
        </w:rPr>
        <w:t>Lysandrou</w:t>
      </w:r>
      <w:proofErr w:type="spellEnd"/>
      <w:r w:rsidRPr="0023064A">
        <w:rPr>
          <w:sz w:val="14"/>
        </w:rPr>
        <w:t xml:space="preserve"> goes so far as to say that </w:t>
      </w:r>
      <w:r w:rsidRPr="009E1CEA">
        <w:rPr>
          <w:rStyle w:val="StyleUnderline"/>
        </w:rPr>
        <w:t xml:space="preserve">the </w:t>
      </w:r>
      <w:r w:rsidRPr="006C1082">
        <w:rPr>
          <w:rStyle w:val="Emphasis"/>
          <w:highlight w:val="green"/>
        </w:rPr>
        <w:t>future</w:t>
      </w:r>
      <w:r w:rsidRPr="006C1082">
        <w:rPr>
          <w:rStyle w:val="Emphasis"/>
        </w:rPr>
        <w:t xml:space="preserve"> </w:t>
      </w:r>
      <w:r w:rsidRPr="006C1082">
        <w:rPr>
          <w:rStyle w:val="Emphasis"/>
          <w:highlight w:val="green"/>
        </w:rPr>
        <w:t>is</w:t>
      </w:r>
      <w:r w:rsidRPr="006C1082">
        <w:rPr>
          <w:rStyle w:val="StyleUnderline"/>
          <w:highlight w:val="green"/>
        </w:rPr>
        <w:t xml:space="preserve"> being </w:t>
      </w:r>
      <w:r w:rsidRPr="006C1082">
        <w:rPr>
          <w:rStyle w:val="Emphasis"/>
          <w:highlight w:val="green"/>
        </w:rPr>
        <w:t>colonized</w:t>
      </w:r>
      <w:r w:rsidRPr="009E1CEA">
        <w:rPr>
          <w:rStyle w:val="StyleUnderline"/>
        </w:rPr>
        <w:t xml:space="preserve"> </w:t>
      </w:r>
      <w:r w:rsidRPr="0023064A">
        <w:rPr>
          <w:sz w:val="14"/>
        </w:rPr>
        <w:t xml:space="preserve">by processes of financialization; alongside Zuboff who argues that </w:t>
      </w:r>
      <w:r w:rsidRPr="00EE7255">
        <w:rPr>
          <w:rStyle w:val="StyleUnderline"/>
        </w:rPr>
        <w:t>our “</w:t>
      </w:r>
      <w:r w:rsidRPr="006C1082">
        <w:rPr>
          <w:rStyle w:val="Emphasis"/>
        </w:rPr>
        <w:t xml:space="preserve">will to </w:t>
      </w:r>
      <w:r w:rsidRPr="006C1082">
        <w:rPr>
          <w:rStyle w:val="Emphasis"/>
          <w:highlight w:val="green"/>
        </w:rPr>
        <w:t>future</w:t>
      </w:r>
      <w:r w:rsidRPr="006C1082">
        <w:rPr>
          <w:rStyle w:val="StyleUnderline"/>
          <w:highlight w:val="green"/>
        </w:rPr>
        <w:t xml:space="preserve">” is </w:t>
      </w:r>
      <w:r w:rsidRPr="006C1082">
        <w:rPr>
          <w:rStyle w:val="Emphasis"/>
          <w:highlight w:val="green"/>
        </w:rPr>
        <w:t>under threat by</w:t>
      </w:r>
      <w:r w:rsidRPr="00EE7255">
        <w:rPr>
          <w:rStyle w:val="StyleUnderline"/>
        </w:rPr>
        <w:t xml:space="preserve"> the </w:t>
      </w:r>
      <w:r w:rsidRPr="00DD557F">
        <w:rPr>
          <w:rStyle w:val="Emphasis"/>
        </w:rPr>
        <w:t>predictive</w:t>
      </w:r>
      <w:r w:rsidRPr="006C1082">
        <w:rPr>
          <w:rStyle w:val="Emphasis"/>
        </w:rPr>
        <w:t xml:space="preserve"> </w:t>
      </w:r>
      <w:r w:rsidRPr="00EE7255">
        <w:rPr>
          <w:rStyle w:val="StyleUnderline"/>
        </w:rPr>
        <w:t xml:space="preserve">products-turned </w:t>
      </w:r>
      <w:proofErr w:type="spellStart"/>
      <w:r w:rsidRPr="00DD557F">
        <w:rPr>
          <w:rStyle w:val="Emphasis"/>
        </w:rPr>
        <w:t>behavioural</w:t>
      </w:r>
      <w:proofErr w:type="spellEnd"/>
      <w:r w:rsidRPr="00DD557F">
        <w:rPr>
          <w:rStyle w:val="Emphasis"/>
        </w:rPr>
        <w:t xml:space="preserve"> modification technologies</w:t>
      </w:r>
      <w:r w:rsidRPr="00DD557F">
        <w:rPr>
          <w:rStyle w:val="StyleUnderline"/>
        </w:rPr>
        <w:t xml:space="preserve"> under</w:t>
      </w:r>
      <w:r w:rsidRPr="00DD557F">
        <w:rPr>
          <w:sz w:val="14"/>
        </w:rPr>
        <w:t xml:space="preserve"> what she calls </w:t>
      </w:r>
      <w:r w:rsidRPr="00DD557F">
        <w:rPr>
          <w:rStyle w:val="StyleUnderline"/>
          <w:highlight w:val="green"/>
        </w:rPr>
        <w:t>surveillance capitalism</w:t>
      </w:r>
      <w:r w:rsidRPr="00DD557F">
        <w:rPr>
          <w:sz w:val="14"/>
        </w:rPr>
        <w:t>. 9 Fundamentally, I argue that logistical</w:t>
      </w:r>
      <w:r w:rsidRPr="0023064A">
        <w:rPr>
          <w:sz w:val="14"/>
        </w:rPr>
        <w:t xml:space="preserve"> rationality dreams the annihilation of distance and time in the delivery of goods, services, and information.</w:t>
      </w:r>
    </w:p>
    <w:p w14:paraId="00D40380" w14:textId="2B55BD6C" w:rsidR="00B13B0D" w:rsidRPr="003F534A" w:rsidRDefault="00B13B0D" w:rsidP="00B13B0D">
      <w:pPr>
        <w:pStyle w:val="Heading4"/>
      </w:pPr>
      <w:r>
        <w:t>Dialogical Hegemony DA</w:t>
      </w:r>
      <w:r>
        <w:t>---</w:t>
      </w:r>
      <w:r>
        <w:t xml:space="preserve">Prescriptive models of debate obfuscate </w:t>
      </w:r>
      <w:r w:rsidRPr="003A4BA7">
        <w:t>the situated, relational, material circumstances in which such discursive practices take place</w:t>
      </w:r>
      <w:r>
        <w:t xml:space="preserve"> (the who, when, where, and how of debate) to justify the continual restriction, distortion, and erasure of any form of </w:t>
      </w:r>
      <w:r>
        <w:rPr>
          <w:rStyle w:val="StyleUnderline"/>
          <w:sz w:val="26"/>
          <w:u w:val="none"/>
        </w:rPr>
        <w:t xml:space="preserve">knowledge that falls outside its </w:t>
      </w:r>
      <w:r w:rsidRPr="003A4BA7">
        <w:rPr>
          <w:rStyle w:val="StyleUnderline"/>
          <w:sz w:val="26"/>
          <w:u w:val="none"/>
        </w:rPr>
        <w:t>formal, idealized</w:t>
      </w:r>
      <w:r>
        <w:rPr>
          <w:rStyle w:val="StyleUnderline"/>
          <w:sz w:val="26"/>
          <w:u w:val="none"/>
        </w:rPr>
        <w:t xml:space="preserve"> communicative process</w:t>
      </w:r>
      <w:r>
        <w:rPr>
          <w:rStyle w:val="StyleUnderline"/>
          <w:sz w:val="26"/>
          <w:u w:val="none"/>
        </w:rPr>
        <w:t>.</w:t>
      </w:r>
    </w:p>
    <w:p w14:paraId="6096F1A2" w14:textId="77777777" w:rsidR="00B13B0D" w:rsidRPr="00341BB0" w:rsidRDefault="00B13B0D" w:rsidP="00B13B0D">
      <w:r>
        <w:t xml:space="preserve">Dr. Nicholas </w:t>
      </w:r>
      <w:r w:rsidRPr="00AF78C3">
        <w:rPr>
          <w:rStyle w:val="Style13ptBold"/>
        </w:rPr>
        <w:t>Burbules 02</w:t>
      </w:r>
      <w:r>
        <w:t xml:space="preserve">, Gutgsell Professor of Education, Education Policy, Organization and Leadership at UIUC with a Philosophy of Education PhD from Stanford University, 6/1/2002, “THE LIMITS OF DIALOGUE AS A CRITICAL PEDAGOGY,” Revolutionary Pedagogies, pp. 251-273, https://www.taylorfrancis.com/chapters/edit/10.4324/9780203901557-16/limits-dialogue-critical-pedagogy-nicholas-burbules, </w:t>
      </w:r>
      <w:proofErr w:type="spellStart"/>
      <w:r>
        <w:t>DJDubb</w:t>
      </w:r>
      <w:proofErr w:type="spellEnd"/>
    </w:p>
    <w:p w14:paraId="19C0AD2B" w14:textId="77777777" w:rsidR="00B13B0D" w:rsidRPr="00A746AE" w:rsidRDefault="00B13B0D" w:rsidP="00B13B0D">
      <w:pPr>
        <w:rPr>
          <w:sz w:val="16"/>
        </w:rPr>
      </w:pPr>
      <w:r w:rsidRPr="00A746AE">
        <w:rPr>
          <w:sz w:val="16"/>
        </w:rPr>
        <w:t xml:space="preserve">Dialogue as Decontextualized Pedagogy </w:t>
      </w:r>
    </w:p>
    <w:p w14:paraId="0FC01D58" w14:textId="77777777" w:rsidR="00B13B0D" w:rsidRPr="004460D5" w:rsidRDefault="00B13B0D" w:rsidP="00B13B0D">
      <w:pPr>
        <w:rPr>
          <w:sz w:val="16"/>
        </w:rPr>
      </w:pPr>
      <w:r w:rsidRPr="00A746AE">
        <w:rPr>
          <w:sz w:val="16"/>
        </w:rPr>
        <w:t xml:space="preserve">The crucial shift in perspective outlined here is from </w:t>
      </w:r>
      <w:r w:rsidRPr="00A746AE">
        <w:rPr>
          <w:rStyle w:val="StyleUnderline"/>
        </w:rPr>
        <w:t xml:space="preserve">a </w:t>
      </w:r>
      <w:r w:rsidRPr="005E2F3E">
        <w:rPr>
          <w:rStyle w:val="Emphasis"/>
          <w:highlight w:val="green"/>
        </w:rPr>
        <w:t>prescriptive model of dialogue</w:t>
      </w:r>
      <w:r w:rsidRPr="005E2F3E">
        <w:rPr>
          <w:rStyle w:val="StyleUnderline"/>
          <w:highlight w:val="green"/>
        </w:rPr>
        <w:t xml:space="preserve"> as a </w:t>
      </w:r>
      <w:r w:rsidRPr="005E2F3E">
        <w:rPr>
          <w:rStyle w:val="Emphasis"/>
          <w:highlight w:val="green"/>
        </w:rPr>
        <w:t>neutral</w:t>
      </w:r>
      <w:r w:rsidRPr="005E2F3E">
        <w:rPr>
          <w:rStyle w:val="Emphasis"/>
        </w:rPr>
        <w:t xml:space="preserve"> communicative </w:t>
      </w:r>
      <w:r w:rsidRPr="005E2F3E">
        <w:rPr>
          <w:rStyle w:val="Emphasis"/>
          <w:highlight w:val="green"/>
        </w:rPr>
        <w:t>process</w:t>
      </w:r>
      <w:r w:rsidRPr="00A746AE">
        <w:rPr>
          <w:sz w:val="16"/>
        </w:rPr>
        <w:t>, a procedure</w:t>
      </w:r>
      <w:r w:rsidRPr="005E2F3E">
        <w:rPr>
          <w:sz w:val="16"/>
          <w:szCs w:val="16"/>
        </w:rPr>
        <w:t xml:space="preserve"> </w:t>
      </w:r>
      <w:r w:rsidRPr="00A746AE">
        <w:rPr>
          <w:rStyle w:val="StyleUnderline"/>
        </w:rPr>
        <w:t xml:space="preserve">in </w:t>
      </w:r>
      <w:r w:rsidRPr="005E2F3E">
        <w:rPr>
          <w:rStyle w:val="StyleUnderline"/>
          <w:highlight w:val="green"/>
        </w:rPr>
        <w:t xml:space="preserve">which </w:t>
      </w:r>
      <w:r w:rsidRPr="005E2F3E">
        <w:rPr>
          <w:rStyle w:val="Emphasis"/>
          <w:highlight w:val="green"/>
        </w:rPr>
        <w:t>all participants</w:t>
      </w:r>
      <w:r w:rsidRPr="005E2F3E">
        <w:rPr>
          <w:rStyle w:val="StyleUnderline"/>
          <w:highlight w:val="green"/>
        </w:rPr>
        <w:t xml:space="preserve"> are</w:t>
      </w:r>
      <w:r w:rsidRPr="00A746AE">
        <w:rPr>
          <w:rStyle w:val="StyleUnderline"/>
        </w:rPr>
        <w:t xml:space="preserve"> </w:t>
      </w:r>
      <w:r w:rsidRPr="005E2F3E">
        <w:rPr>
          <w:rStyle w:val="StyleUnderline"/>
          <w:highlight w:val="green"/>
        </w:rPr>
        <w:t xml:space="preserve">treated </w:t>
      </w:r>
      <w:r w:rsidRPr="00BA7508">
        <w:rPr>
          <w:rStyle w:val="Emphasis"/>
          <w:highlight w:val="green"/>
        </w:rPr>
        <w:t>equally</w:t>
      </w:r>
      <w:r w:rsidRPr="00BA7508">
        <w:rPr>
          <w:rStyle w:val="StyleUnderline"/>
          <w:highlight w:val="green"/>
        </w:rPr>
        <w:t>, concerned</w:t>
      </w:r>
      <w:r w:rsidRPr="00A746AE">
        <w:rPr>
          <w:rStyle w:val="StyleUnderline"/>
        </w:rPr>
        <w:t xml:space="preserve"> only </w:t>
      </w:r>
      <w:r w:rsidRPr="00BA7508">
        <w:rPr>
          <w:rStyle w:val="StyleUnderline"/>
          <w:highlight w:val="green"/>
        </w:rPr>
        <w:t>with</w:t>
      </w:r>
      <w:r w:rsidRPr="00A746AE">
        <w:rPr>
          <w:rStyle w:val="StyleUnderline"/>
        </w:rPr>
        <w:t xml:space="preserve"> the </w:t>
      </w:r>
      <w:r w:rsidRPr="005E2F3E">
        <w:rPr>
          <w:rStyle w:val="Emphasis"/>
          <w:highlight w:val="green"/>
        </w:rPr>
        <w:t>search for knowledge</w:t>
      </w:r>
      <w:r w:rsidRPr="005E2F3E">
        <w:rPr>
          <w:sz w:val="16"/>
          <w:szCs w:val="16"/>
        </w:rPr>
        <w:t xml:space="preserve">, </w:t>
      </w:r>
      <w:r w:rsidRPr="00A746AE">
        <w:rPr>
          <w:sz w:val="16"/>
        </w:rPr>
        <w:t xml:space="preserve">understanding, and perhaps agreement, to dialogue as a situated practice, one implicated by the particulars of who, when, where, and how the dialogue takes place. The elevation of dialogue as a general pedagogical method </w:t>
      </w:r>
      <w:r w:rsidRPr="00BA7508">
        <w:rPr>
          <w:rStyle w:val="Emphasis"/>
        </w:rPr>
        <w:t>abstracts its operations</w:t>
      </w:r>
      <w:r w:rsidRPr="004460D5">
        <w:rPr>
          <w:rStyle w:val="StyleUnderline"/>
        </w:rPr>
        <w:t xml:space="preserve"> from</w:t>
      </w:r>
      <w:r w:rsidRPr="00A746AE">
        <w:rPr>
          <w:sz w:val="16"/>
        </w:rPr>
        <w:t xml:space="preserve"> those </w:t>
      </w:r>
      <w:r w:rsidRPr="004460D5">
        <w:rPr>
          <w:rStyle w:val="StyleUnderline"/>
        </w:rPr>
        <w:t xml:space="preserve">particulars </w:t>
      </w:r>
      <w:proofErr w:type="gramStart"/>
      <w:r w:rsidRPr="004460D5">
        <w:rPr>
          <w:rStyle w:val="StyleUnderline"/>
        </w:rPr>
        <w:t>a</w:t>
      </w:r>
      <w:r w:rsidRPr="00A746AE">
        <w:rPr>
          <w:rStyle w:val="StyleUnderline"/>
        </w:rPr>
        <w:t>nd,</w:t>
      </w:r>
      <w:proofErr w:type="gramEnd"/>
      <w:r w:rsidRPr="00A746AE">
        <w:rPr>
          <w:sz w:val="16"/>
        </w:rPr>
        <w:t xml:space="preserve"> as noted earlier, </w:t>
      </w:r>
      <w:r w:rsidRPr="00BA7508">
        <w:rPr>
          <w:rStyle w:val="StyleUnderline"/>
          <w:highlight w:val="green"/>
        </w:rPr>
        <w:t xml:space="preserve">treats </w:t>
      </w:r>
      <w:r w:rsidRPr="00BA7508">
        <w:rPr>
          <w:rStyle w:val="Emphasis"/>
          <w:highlight w:val="green"/>
        </w:rPr>
        <w:t>deviations</w:t>
      </w:r>
      <w:r w:rsidRPr="00BA7508">
        <w:rPr>
          <w:rStyle w:val="Emphasis"/>
        </w:rPr>
        <w:t xml:space="preserve"> from that ideal</w:t>
      </w:r>
      <w:r w:rsidRPr="00BA7508">
        <w:rPr>
          <w:rStyle w:val="StyleUnderline"/>
        </w:rPr>
        <w:t xml:space="preserve"> </w:t>
      </w:r>
      <w:r w:rsidRPr="00BA7508">
        <w:rPr>
          <w:rStyle w:val="StyleUnderline"/>
          <w:highlight w:val="green"/>
        </w:rPr>
        <w:t>as</w:t>
      </w:r>
      <w:r w:rsidRPr="00A746AE">
        <w:rPr>
          <w:rStyle w:val="StyleUnderline"/>
        </w:rPr>
        <w:t xml:space="preserve"> either </w:t>
      </w:r>
      <w:r w:rsidRPr="005E2F3E">
        <w:rPr>
          <w:rStyle w:val="Emphasis"/>
        </w:rPr>
        <w:t xml:space="preserve">illegitimate </w:t>
      </w:r>
      <w:r w:rsidRPr="00BA7508">
        <w:rPr>
          <w:rStyle w:val="Emphasis"/>
          <w:highlight w:val="green"/>
        </w:rPr>
        <w:t>violations of</w:t>
      </w:r>
      <w:r w:rsidRPr="005E2F3E">
        <w:rPr>
          <w:rStyle w:val="Emphasis"/>
        </w:rPr>
        <w:t xml:space="preserve"> its </w:t>
      </w:r>
      <w:r w:rsidRPr="00BA7508">
        <w:rPr>
          <w:rStyle w:val="Emphasis"/>
          <w:highlight w:val="green"/>
        </w:rPr>
        <w:t>rules</w:t>
      </w:r>
      <w:r w:rsidRPr="00BA7508">
        <w:rPr>
          <w:rStyle w:val="StyleUnderline"/>
          <w:highlight w:val="green"/>
        </w:rPr>
        <w:t xml:space="preserve"> or</w:t>
      </w:r>
      <w:r w:rsidRPr="00A746AE">
        <w:rPr>
          <w:rStyle w:val="StyleUnderline"/>
        </w:rPr>
        <w:t xml:space="preserve"> as </w:t>
      </w:r>
      <w:r w:rsidRPr="005E2F3E">
        <w:rPr>
          <w:rStyle w:val="Emphasis"/>
        </w:rPr>
        <w:t xml:space="preserve">unfortunate </w:t>
      </w:r>
      <w:r w:rsidRPr="00BA7508">
        <w:rPr>
          <w:rStyle w:val="Emphasis"/>
          <w:highlight w:val="green"/>
        </w:rPr>
        <w:t>shortcomings</w:t>
      </w:r>
      <w:r w:rsidRPr="00BA7508">
        <w:rPr>
          <w:rStyle w:val="StyleUnderline"/>
          <w:highlight w:val="green"/>
        </w:rPr>
        <w:t xml:space="preserve"> that can be </w:t>
      </w:r>
      <w:r w:rsidRPr="00BA7508">
        <w:rPr>
          <w:rStyle w:val="Emphasis"/>
          <w:highlight w:val="green"/>
        </w:rPr>
        <w:t>remedied</w:t>
      </w:r>
      <w:r w:rsidRPr="00BA7508">
        <w:rPr>
          <w:rStyle w:val="StyleUnderline"/>
          <w:highlight w:val="green"/>
        </w:rPr>
        <w:t xml:space="preserve"> through</w:t>
      </w:r>
      <w:r w:rsidRPr="008F434F">
        <w:rPr>
          <w:rStyle w:val="StyleUnderline"/>
        </w:rPr>
        <w:t xml:space="preserve"> </w:t>
      </w:r>
      <w:r w:rsidRPr="00BA7508">
        <w:rPr>
          <w:rStyle w:val="Emphasis"/>
        </w:rPr>
        <w:t xml:space="preserve">the application of </w:t>
      </w:r>
      <w:r w:rsidRPr="00BA7508">
        <w:rPr>
          <w:rStyle w:val="Emphasis"/>
          <w:highlight w:val="green"/>
        </w:rPr>
        <w:t xml:space="preserve">more of the </w:t>
      </w:r>
      <w:proofErr w:type="gramStart"/>
      <w:r w:rsidRPr="00BA7508">
        <w:rPr>
          <w:rStyle w:val="Emphasis"/>
          <w:highlight w:val="green"/>
        </w:rPr>
        <w:t>same</w:t>
      </w:r>
      <w:r w:rsidRPr="00A746AE">
        <w:rPr>
          <w:sz w:val="16"/>
        </w:rPr>
        <w:t>—continuing</w:t>
      </w:r>
      <w:proofErr w:type="gramEnd"/>
      <w:r w:rsidRPr="00A746AE">
        <w:rPr>
          <w:sz w:val="16"/>
        </w:rPr>
        <w:t xml:space="preserve"> with </w:t>
      </w:r>
      <w:r w:rsidRPr="00A746AE">
        <w:rPr>
          <w:rStyle w:val="StyleUnderline"/>
        </w:rPr>
        <w:t>dialogue</w:t>
      </w:r>
      <w:r w:rsidRPr="005E2F3E">
        <w:rPr>
          <w:sz w:val="16"/>
          <w:szCs w:val="16"/>
        </w:rPr>
        <w:t xml:space="preserve"> </w:t>
      </w:r>
      <w:r w:rsidRPr="00A746AE">
        <w:rPr>
          <w:sz w:val="16"/>
        </w:rPr>
        <w:t xml:space="preserve">until these failures of understanding or agreement can be remedied. </w:t>
      </w:r>
      <w:r w:rsidRPr="005E2F3E">
        <w:rPr>
          <w:rStyle w:val="Emphasis"/>
        </w:rPr>
        <w:t xml:space="preserve">Radical </w:t>
      </w:r>
      <w:r w:rsidRPr="00BA7508">
        <w:rPr>
          <w:rStyle w:val="Emphasis"/>
          <w:highlight w:val="green"/>
        </w:rPr>
        <w:t>difference</w:t>
      </w:r>
      <w:r w:rsidRPr="004460D5">
        <w:rPr>
          <w:sz w:val="16"/>
        </w:rPr>
        <w:t>, difference</w:t>
      </w:r>
      <w:r w:rsidRPr="00BA7508">
        <w:t xml:space="preserve"> </w:t>
      </w:r>
      <w:r w:rsidRPr="00BA7508">
        <w:rPr>
          <w:rStyle w:val="StyleUnderline"/>
          <w:highlight w:val="green"/>
        </w:rPr>
        <w:t>that resists</w:t>
      </w:r>
      <w:r w:rsidRPr="00A746AE">
        <w:rPr>
          <w:rStyle w:val="StyleUnderline"/>
        </w:rPr>
        <w:t xml:space="preserve"> accommodation or </w:t>
      </w:r>
      <w:r w:rsidRPr="00BA7508">
        <w:rPr>
          <w:rStyle w:val="StyleUnderline"/>
          <w:highlight w:val="green"/>
        </w:rPr>
        <w:t>assimilation, is rendered</w:t>
      </w:r>
      <w:r w:rsidRPr="00A746AE">
        <w:rPr>
          <w:rStyle w:val="StyleUnderline"/>
        </w:rPr>
        <w:t xml:space="preserve"> </w:t>
      </w:r>
      <w:r w:rsidRPr="005E2F3E">
        <w:rPr>
          <w:rStyle w:val="Emphasis"/>
        </w:rPr>
        <w:t>inexplicable</w:t>
      </w:r>
      <w:r w:rsidRPr="00A746AE">
        <w:rPr>
          <w:rStyle w:val="StyleUnderline"/>
        </w:rPr>
        <w:t xml:space="preserve"> or </w:t>
      </w:r>
      <w:r w:rsidRPr="00BA7508">
        <w:rPr>
          <w:rStyle w:val="Emphasis"/>
          <w:highlight w:val="green"/>
        </w:rPr>
        <w:t>perverse</w:t>
      </w:r>
      <w:r w:rsidRPr="005E2F3E">
        <w:rPr>
          <w:sz w:val="16"/>
          <w:szCs w:val="16"/>
        </w:rPr>
        <w:t xml:space="preserve">. </w:t>
      </w:r>
      <w:r w:rsidRPr="003A4BA7">
        <w:rPr>
          <w:sz w:val="16"/>
        </w:rPr>
        <w:t>But when one examines the who, when, where, and how of dialogue, such characterizations become much more difficult to defend</w:t>
      </w:r>
      <w:r w:rsidRPr="004460D5">
        <w:rPr>
          <w:sz w:val="16"/>
        </w:rPr>
        <w:t xml:space="preserve">.21 </w:t>
      </w:r>
    </w:p>
    <w:p w14:paraId="583280D3" w14:textId="77777777" w:rsidR="00B13B0D" w:rsidRPr="003A4BA7" w:rsidRDefault="00B13B0D" w:rsidP="00B13B0D">
      <w:pPr>
        <w:rPr>
          <w:sz w:val="16"/>
        </w:rPr>
      </w:pPr>
      <w:r w:rsidRPr="003A4BA7">
        <w:rPr>
          <w:sz w:val="16"/>
        </w:rPr>
        <w:t xml:space="preserve">WHO. The first issue begins with the growing diversity of classrooms (at all levels of education) and the increasing awareness of the margins or borders of common school culture as it interacts with the very different values and orientations that students bring to the classroom. The conditions of globalization and mobility have promoted both direct forms of migration across national/cultural categories and (especially with the rise of new communication and information technologies) an increasing proximity and interaction of multiple lines of national/cultural influence. In this context, the central assumptions of common schooling—of a canon of texts, of a shared historical tradition, of a common language—are thrown into question, since even where such elements might be defended, their value and significance are going to be regarded differently from different positions as teachers and students. In some </w:t>
      </w:r>
      <w:proofErr w:type="gramStart"/>
      <w:r w:rsidRPr="003A4BA7">
        <w:rPr>
          <w:sz w:val="16"/>
        </w:rPr>
        <w:t>cases</w:t>
      </w:r>
      <w:proofErr w:type="gramEnd"/>
      <w:r w:rsidRPr="003A4BA7">
        <w:rPr>
          <w:sz w:val="16"/>
        </w:rPr>
        <w:t xml:space="preserve"> they will be directly challenged. The shift to a dialogical approach</w:t>
      </w:r>
      <w:proofErr w:type="gramStart"/>
      <w:r w:rsidRPr="003A4BA7">
        <w:rPr>
          <w:sz w:val="16"/>
        </w:rPr>
        <w:t>, in itself, does</w:t>
      </w:r>
      <w:proofErr w:type="gramEnd"/>
      <w:r w:rsidRPr="003A4BA7">
        <w:rPr>
          <w:sz w:val="16"/>
        </w:rPr>
        <w:t xml:space="preserve"> not remedy these conflicts; and when more radical conceptions of difference are at stake, the very notion of “remedying” such conflicts and disagreements becomes deeply problematic. </w:t>
      </w:r>
    </w:p>
    <w:p w14:paraId="2484FFE9" w14:textId="77777777" w:rsidR="00B13B0D" w:rsidRPr="004460D5" w:rsidRDefault="00B13B0D" w:rsidP="00B13B0D">
      <w:pPr>
        <w:rPr>
          <w:rStyle w:val="StyleUnderline"/>
        </w:rPr>
      </w:pPr>
      <w:r w:rsidRPr="00A746AE">
        <w:rPr>
          <w:rStyle w:val="StyleUnderline"/>
        </w:rPr>
        <w:t xml:space="preserve">A </w:t>
      </w:r>
      <w:r w:rsidRPr="00BA7508">
        <w:rPr>
          <w:rStyle w:val="StyleUnderline"/>
          <w:highlight w:val="green"/>
        </w:rPr>
        <w:t xml:space="preserve">dialogue is </w:t>
      </w:r>
      <w:r w:rsidRPr="00BA7508">
        <w:rPr>
          <w:rStyle w:val="Emphasis"/>
          <w:highlight w:val="green"/>
        </w:rPr>
        <w:t>not</w:t>
      </w:r>
      <w:r w:rsidRPr="00BA7508">
        <w:rPr>
          <w:rStyle w:val="StyleUnderline"/>
          <w:highlight w:val="green"/>
        </w:rPr>
        <w:t xml:space="preserve"> an engagement of</w:t>
      </w:r>
      <w:r w:rsidRPr="004460D5">
        <w:rPr>
          <w:sz w:val="16"/>
        </w:rPr>
        <w:t xml:space="preserve"> two (or more) </w:t>
      </w:r>
      <w:r w:rsidRPr="00BA7508">
        <w:rPr>
          <w:rStyle w:val="Emphasis"/>
          <w:highlight w:val="green"/>
        </w:rPr>
        <w:t>abstract persons</w:t>
      </w:r>
      <w:r w:rsidRPr="00A746AE">
        <w:rPr>
          <w:rStyle w:val="StyleUnderline"/>
        </w:rPr>
        <w:t xml:space="preserve">, </w:t>
      </w:r>
      <w:r w:rsidRPr="003A4BA7">
        <w:rPr>
          <w:rStyle w:val="StyleUnderline"/>
        </w:rPr>
        <w:t>but of people</w:t>
      </w:r>
      <w:r w:rsidRPr="00A746AE">
        <w:rPr>
          <w:rStyle w:val="StyleUnderline"/>
        </w:rPr>
        <w:t xml:space="preserve"> with characteristics, styles, values, and assumptions that shape the</w:t>
      </w:r>
      <w:r w:rsidRPr="004460D5">
        <w:rPr>
          <w:sz w:val="16"/>
        </w:rPr>
        <w:t xml:space="preserve"> </w:t>
      </w:r>
      <w:proofErr w:type="gramStart"/>
      <w:r w:rsidRPr="004460D5">
        <w:rPr>
          <w:sz w:val="16"/>
        </w:rPr>
        <w:t xml:space="preserve">particular </w:t>
      </w:r>
      <w:r w:rsidRPr="004460D5">
        <w:rPr>
          <w:rStyle w:val="StyleUnderline"/>
        </w:rPr>
        <w:t>ways</w:t>
      </w:r>
      <w:proofErr w:type="gramEnd"/>
      <w:r w:rsidRPr="004460D5">
        <w:rPr>
          <w:rStyle w:val="StyleUnderline"/>
        </w:rPr>
        <w:t xml:space="preserve"> in which they</w:t>
      </w:r>
      <w:r w:rsidRPr="00A746AE">
        <w:rPr>
          <w:rStyle w:val="StyleUnderline"/>
        </w:rPr>
        <w:t xml:space="preserve"> engage in </w:t>
      </w:r>
      <w:r w:rsidRPr="004460D5">
        <w:rPr>
          <w:rStyle w:val="StyleUnderline"/>
        </w:rPr>
        <w:t>discourse. Any prescriptive conception of dialogue</w:t>
      </w:r>
      <w:r w:rsidRPr="00A746AE">
        <w:rPr>
          <w:rStyle w:val="StyleUnderline"/>
        </w:rPr>
        <w:t xml:space="preserve"> </w:t>
      </w:r>
      <w:r w:rsidRPr="004460D5">
        <w:rPr>
          <w:rStyle w:val="StyleUnderline"/>
        </w:rPr>
        <w:t xml:space="preserve">must </w:t>
      </w:r>
      <w:r w:rsidRPr="00113EA8">
        <w:rPr>
          <w:rStyle w:val="StyleUnderline"/>
        </w:rPr>
        <w:t>confront the challenge of acknowledging</w:t>
      </w:r>
      <w:r w:rsidRPr="005E2F3E">
        <w:rPr>
          <w:sz w:val="16"/>
          <w:szCs w:val="16"/>
        </w:rPr>
        <w:t xml:space="preserve"> </w:t>
      </w:r>
      <w:r w:rsidRPr="004460D5">
        <w:rPr>
          <w:sz w:val="16"/>
        </w:rPr>
        <w:t>persons who do not engage in communication through those forms and</w:t>
      </w:r>
      <w:r w:rsidRPr="005E2F3E">
        <w:rPr>
          <w:sz w:val="16"/>
          <w:szCs w:val="16"/>
        </w:rPr>
        <w:t xml:space="preserve"> </w:t>
      </w:r>
      <w:r w:rsidRPr="005E2F3E">
        <w:rPr>
          <w:rStyle w:val="Emphasis"/>
        </w:rPr>
        <w:t>who</w:t>
      </w:r>
      <w:r w:rsidRPr="004460D5">
        <w:rPr>
          <w:rStyle w:val="StyleUnderline"/>
        </w:rPr>
        <w:t xml:space="preserve"> might</w:t>
      </w:r>
      <w:r w:rsidRPr="005E2F3E">
        <w:rPr>
          <w:sz w:val="16"/>
        </w:rPr>
        <w:t xml:space="preserve"> </w:t>
      </w:r>
      <w:r w:rsidRPr="00CC06E2">
        <w:rPr>
          <w:sz w:val="16"/>
        </w:rPr>
        <w:t>in fact</w:t>
      </w:r>
      <w:r w:rsidRPr="005E2F3E">
        <w:rPr>
          <w:sz w:val="16"/>
          <w:szCs w:val="16"/>
        </w:rPr>
        <w:t xml:space="preserve"> </w:t>
      </w:r>
      <w:r w:rsidRPr="004460D5">
        <w:rPr>
          <w:rStyle w:val="StyleUnderline"/>
        </w:rPr>
        <w:t xml:space="preserve">be </w:t>
      </w:r>
      <w:r w:rsidRPr="005E2F3E">
        <w:rPr>
          <w:rStyle w:val="Emphasis"/>
        </w:rPr>
        <w:t>excluded</w:t>
      </w:r>
      <w:r w:rsidRPr="004460D5">
        <w:rPr>
          <w:rStyle w:val="StyleUnderline"/>
        </w:rPr>
        <w:t xml:space="preserve"> or</w:t>
      </w:r>
      <w:r w:rsidRPr="005E2F3E">
        <w:rPr>
          <w:sz w:val="16"/>
          <w:szCs w:val="16"/>
        </w:rPr>
        <w:t xml:space="preserve"> </w:t>
      </w:r>
      <w:r w:rsidRPr="004460D5">
        <w:rPr>
          <w:sz w:val="16"/>
        </w:rPr>
        <w:t xml:space="preserve">disadvantaged by them. Conversely, an account of dialogue that acknowledges the enormous multiplicity of forms in which people from different cultures do enact pedagogical communicative relations (let alone communicative relations generally) needs to address the question of </w:t>
      </w:r>
      <w:r w:rsidRPr="004460D5">
        <w:rPr>
          <w:rStyle w:val="StyleUnderline"/>
        </w:rPr>
        <w:t xml:space="preserve">why </w:t>
      </w:r>
      <w:r w:rsidRPr="005E2F3E">
        <w:rPr>
          <w:rStyle w:val="Emphasis"/>
        </w:rPr>
        <w:t>some</w:t>
      </w:r>
      <w:r w:rsidRPr="005E2F3E">
        <w:rPr>
          <w:sz w:val="16"/>
          <w:szCs w:val="16"/>
        </w:rPr>
        <w:t xml:space="preserve"> </w:t>
      </w:r>
      <w:r w:rsidRPr="004460D5">
        <w:rPr>
          <w:sz w:val="16"/>
        </w:rPr>
        <w:t>versions</w:t>
      </w:r>
      <w:r w:rsidRPr="005E2F3E">
        <w:rPr>
          <w:sz w:val="16"/>
          <w:szCs w:val="16"/>
        </w:rPr>
        <w:t xml:space="preserve"> </w:t>
      </w:r>
      <w:r w:rsidRPr="004460D5">
        <w:rPr>
          <w:rStyle w:val="StyleUnderline"/>
        </w:rPr>
        <w:t xml:space="preserve">are </w:t>
      </w:r>
      <w:r w:rsidRPr="005E2F3E">
        <w:rPr>
          <w:rStyle w:val="Emphasis"/>
        </w:rPr>
        <w:t>rewarded</w:t>
      </w:r>
      <w:r w:rsidRPr="004460D5">
        <w:rPr>
          <w:rStyle w:val="StyleUnderline"/>
        </w:rPr>
        <w:t xml:space="preserve"> with the prescriptive label “dialogue” and others are not. </w:t>
      </w:r>
    </w:p>
    <w:p w14:paraId="1D5A5EA5" w14:textId="77777777" w:rsidR="00B13B0D" w:rsidRPr="004460D5" w:rsidRDefault="00B13B0D" w:rsidP="00B13B0D">
      <w:pPr>
        <w:rPr>
          <w:sz w:val="16"/>
        </w:rPr>
      </w:pPr>
      <w:r w:rsidRPr="004460D5">
        <w:rPr>
          <w:sz w:val="16"/>
        </w:rPr>
        <w:t>Aside from the multiplicity of communicative forms</w:t>
      </w:r>
      <w:r w:rsidRPr="00B40AB2">
        <w:rPr>
          <w:sz w:val="16"/>
        </w:rPr>
        <w:t xml:space="preserve">, there is also a multiplicity of communicative purposes in dialogue. In many </w:t>
      </w:r>
      <w:r w:rsidRPr="004460D5">
        <w:rPr>
          <w:sz w:val="16"/>
        </w:rPr>
        <w:t xml:space="preserve">contexts, for example, the formation and negotiation of identity may constitute the primary purpose in mind for some participants in a dialogical relation, supplanting more overt teaching-learning goals. Such dynamics may be only partly intended or conscious (and hence only partly susceptible to reflection or change). </w:t>
      </w:r>
      <w:r w:rsidRPr="00BA7508">
        <w:rPr>
          <w:rStyle w:val="Emphasis"/>
          <w:highlight w:val="green"/>
        </w:rPr>
        <w:t>Participation</w:t>
      </w:r>
      <w:r w:rsidRPr="005E2F3E">
        <w:rPr>
          <w:rStyle w:val="Emphasis"/>
        </w:rPr>
        <w:t xml:space="preserve"> in dialogue</w:t>
      </w:r>
      <w:r w:rsidRPr="004460D5">
        <w:rPr>
          <w:rStyle w:val="StyleUnderline"/>
        </w:rPr>
        <w:t xml:space="preserve">, even at the microlevel of apparent personal “choice,” </w:t>
      </w:r>
      <w:r w:rsidRPr="00BA7508">
        <w:rPr>
          <w:rStyle w:val="StyleUnderline"/>
          <w:highlight w:val="green"/>
        </w:rPr>
        <w:t xml:space="preserve">is </w:t>
      </w:r>
      <w:r w:rsidRPr="00BA7508">
        <w:rPr>
          <w:rStyle w:val="Emphasis"/>
          <w:highlight w:val="green"/>
        </w:rPr>
        <w:t>not</w:t>
      </w:r>
      <w:r w:rsidRPr="005E2F3E">
        <w:rPr>
          <w:rStyle w:val="Emphasis"/>
        </w:rPr>
        <w:t xml:space="preserve"> simply </w:t>
      </w:r>
      <w:r w:rsidRPr="00BA7508">
        <w:rPr>
          <w:rStyle w:val="Emphasis"/>
          <w:highlight w:val="green"/>
        </w:rPr>
        <w:t>a</w:t>
      </w:r>
      <w:r w:rsidRPr="005E2F3E">
        <w:rPr>
          <w:rStyle w:val="Emphasis"/>
        </w:rPr>
        <w:t xml:space="preserve"> matter of </w:t>
      </w:r>
      <w:r w:rsidRPr="00BA7508">
        <w:rPr>
          <w:rStyle w:val="Emphasis"/>
          <w:highlight w:val="green"/>
        </w:rPr>
        <w:t>choice</w:t>
      </w:r>
      <w:r w:rsidRPr="004460D5">
        <w:rPr>
          <w:rStyle w:val="StyleUnderline"/>
        </w:rPr>
        <w:t>. The utterances that comprise</w:t>
      </w:r>
      <w:r w:rsidRPr="005E2F3E">
        <w:t xml:space="preserve"> </w:t>
      </w:r>
      <w:r w:rsidRPr="008F0C31">
        <w:rPr>
          <w:sz w:val="16"/>
        </w:rPr>
        <w:t>an ongoing</w:t>
      </w:r>
      <w:r w:rsidRPr="005E2F3E">
        <w:t xml:space="preserve"> </w:t>
      </w:r>
      <w:r w:rsidRPr="004460D5">
        <w:rPr>
          <w:rStyle w:val="StyleUnderline"/>
        </w:rPr>
        <w:t>dialogue are already made (or not made) in</w:t>
      </w:r>
      <w:r w:rsidRPr="005E2F3E">
        <w:t xml:space="preserve"> </w:t>
      </w:r>
      <w:r w:rsidRPr="00CC06E2">
        <w:rPr>
          <w:sz w:val="16"/>
        </w:rPr>
        <w:t xml:space="preserve">the context of </w:t>
      </w:r>
      <w:r w:rsidRPr="008F0C31">
        <w:rPr>
          <w:rStyle w:val="StyleUnderline"/>
        </w:rPr>
        <w:t>an awareness</w:t>
      </w:r>
      <w:r w:rsidRPr="004460D5">
        <w:rPr>
          <w:rStyle w:val="StyleUnderline"/>
        </w:rPr>
        <w:t xml:space="preserve"> of the reactions—real, anticipated, or imagined—of other participants</w:t>
      </w:r>
      <w:r w:rsidRPr="004460D5">
        <w:rPr>
          <w:sz w:val="16"/>
        </w:rPr>
        <w:t xml:space="preserve">. The more that one pushes this sort of analysis, the more the achievement, or suppression, of dialogical possibilities comes to be seen as an expression of a group </w:t>
      </w:r>
      <w:proofErr w:type="spellStart"/>
      <w:r w:rsidRPr="004460D5">
        <w:rPr>
          <w:sz w:val="16"/>
        </w:rPr>
        <w:t>interdynamic</w:t>
      </w:r>
      <w:proofErr w:type="spellEnd"/>
      <w:r w:rsidRPr="004460D5">
        <w:rPr>
          <w:sz w:val="16"/>
        </w:rPr>
        <w:t xml:space="preserve">, and not something resulting simply from the choices and actions of individuals. </w:t>
      </w:r>
    </w:p>
    <w:p w14:paraId="2EEDA0FB" w14:textId="77777777" w:rsidR="00B13B0D" w:rsidRPr="008F434F" w:rsidRDefault="00B13B0D" w:rsidP="00B13B0D">
      <w:pPr>
        <w:rPr>
          <w:sz w:val="16"/>
        </w:rPr>
      </w:pPr>
      <w:r w:rsidRPr="003A4BA7">
        <w:rPr>
          <w:sz w:val="16"/>
          <w:szCs w:val="16"/>
        </w:rPr>
        <w:t>WHEN.</w:t>
      </w:r>
      <w:r w:rsidRPr="003A4BA7">
        <w:rPr>
          <w:sz w:val="16"/>
        </w:rPr>
        <w:t xml:space="preserve"> </w:t>
      </w:r>
      <w:r w:rsidRPr="008F434F">
        <w:rPr>
          <w:sz w:val="16"/>
        </w:rPr>
        <w:t xml:space="preserve">We do not just use language; language uses us. As Bakhtin argued, the nature of discourse is that the language we encounter already has a history; the words that we speak have been spoken by others before us (he calls this “the internal dialogism of the word”).22 As a result, what we speak always means more than we mean to say; the language that we use carries with it implications, connotations, and consequences that we can only partly intend. The words that others hear from us, how they understand them, and what they say in response are beyond our unilateral control. The multivalence of discourse situates specific speech acts or relations in a web of potential significations that is indeterminate, nonlinear, and highly susceptible to the effects of context and cultural difference. </w:t>
      </w:r>
    </w:p>
    <w:p w14:paraId="6D458A22" w14:textId="77777777" w:rsidR="00B13B0D" w:rsidRDefault="00B13B0D" w:rsidP="00B13B0D">
      <w:pPr>
        <w:rPr>
          <w:rStyle w:val="StyleUnderline"/>
        </w:rPr>
      </w:pPr>
      <w:r w:rsidRPr="00CC06E2">
        <w:rPr>
          <w:rStyle w:val="StyleUnderline"/>
        </w:rPr>
        <w:t xml:space="preserve">A </w:t>
      </w:r>
      <w:r w:rsidRPr="00BA7508">
        <w:rPr>
          <w:rStyle w:val="StyleUnderline"/>
          <w:highlight w:val="green"/>
        </w:rPr>
        <w:t>dialogue</w:t>
      </w:r>
      <w:r w:rsidRPr="00CC06E2">
        <w:rPr>
          <w:rStyle w:val="StyleUnderline"/>
        </w:rPr>
        <w:t xml:space="preserve"> is </w:t>
      </w:r>
      <w:r w:rsidRPr="005E2F3E">
        <w:rPr>
          <w:rStyle w:val="Emphasis"/>
        </w:rPr>
        <w:t>not simply a momentary engagement</w:t>
      </w:r>
      <w:r w:rsidRPr="005E2F3E">
        <w:t xml:space="preserve"> </w:t>
      </w:r>
      <w:r w:rsidRPr="008F434F">
        <w:rPr>
          <w:sz w:val="16"/>
        </w:rPr>
        <w:t>between two or more people</w:t>
      </w:r>
      <w:r w:rsidRPr="005E2F3E">
        <w:t xml:space="preserve">; </w:t>
      </w:r>
      <w:r w:rsidRPr="00CC06E2">
        <w:rPr>
          <w:rStyle w:val="StyleUnderline"/>
        </w:rPr>
        <w:t xml:space="preserve">it </w:t>
      </w:r>
      <w:r w:rsidRPr="00BA7508">
        <w:rPr>
          <w:rStyle w:val="StyleUnderline"/>
          <w:highlight w:val="green"/>
        </w:rPr>
        <w:t xml:space="preserve">is a </w:t>
      </w:r>
      <w:r w:rsidRPr="00BA7508">
        <w:rPr>
          <w:rStyle w:val="Emphasis"/>
          <w:highlight w:val="green"/>
        </w:rPr>
        <w:t>discursive relation</w:t>
      </w:r>
      <w:r w:rsidRPr="00BA7508">
        <w:rPr>
          <w:rStyle w:val="StyleUnderline"/>
          <w:highlight w:val="green"/>
        </w:rPr>
        <w:t xml:space="preserve"> situated against</w:t>
      </w:r>
      <w:r w:rsidRPr="00CC06E2">
        <w:rPr>
          <w:rStyle w:val="StyleUnderline"/>
        </w:rPr>
        <w:t xml:space="preserve"> the </w:t>
      </w:r>
      <w:r w:rsidRPr="00BA7508">
        <w:rPr>
          <w:rStyle w:val="Emphasis"/>
          <w:highlight w:val="green"/>
        </w:rPr>
        <w:t>background of previous relations</w:t>
      </w:r>
      <w:r w:rsidRPr="00BA7508">
        <w:t xml:space="preserve"> </w:t>
      </w:r>
      <w:r w:rsidRPr="008F434F">
        <w:rPr>
          <w:sz w:val="16"/>
        </w:rPr>
        <w:t xml:space="preserve">involving them </w:t>
      </w:r>
      <w:r w:rsidRPr="00BA7508">
        <w:rPr>
          <w:rStyle w:val="StyleUnderline"/>
        </w:rPr>
        <w:t>and</w:t>
      </w:r>
      <w:r w:rsidRPr="008F434F">
        <w:rPr>
          <w:sz w:val="16"/>
        </w:rPr>
        <w:t xml:space="preserve"> the relation of what they are speaking today to</w:t>
      </w:r>
      <w:r w:rsidRPr="005E2F3E">
        <w:t xml:space="preserve"> </w:t>
      </w:r>
      <w:r w:rsidRPr="00B40AB2">
        <w:rPr>
          <w:rStyle w:val="StyleUnderline"/>
        </w:rPr>
        <w:t>the</w:t>
      </w:r>
      <w:r w:rsidRPr="00CC06E2">
        <w:rPr>
          <w:rStyle w:val="StyleUnderline"/>
        </w:rPr>
        <w:t xml:space="preserve"> </w:t>
      </w:r>
      <w:r w:rsidRPr="00BA7508">
        <w:rPr>
          <w:rStyle w:val="Emphasis"/>
        </w:rPr>
        <w:t>history of those words spoken before</w:t>
      </w:r>
      <w:r w:rsidRPr="00CC06E2">
        <w:rPr>
          <w:rStyle w:val="StyleUnderline"/>
        </w:rPr>
        <w:t xml:space="preserve"> them</w:t>
      </w:r>
      <w:r w:rsidRPr="005E2F3E">
        <w:t xml:space="preserve">. </w:t>
      </w:r>
      <w:r w:rsidRPr="008F434F">
        <w:rPr>
          <w:sz w:val="16"/>
        </w:rPr>
        <w:t>These background conditions are also not simply matters of choice, and they impinge upon the dialogical relation in ways that may shape or limit the possibilities of communication and understanding</w:t>
      </w:r>
      <w:r w:rsidRPr="003A4BA7">
        <w:rPr>
          <w:sz w:val="16"/>
        </w:rPr>
        <w:t xml:space="preserve">. Often </w:t>
      </w:r>
      <w:r w:rsidRPr="008F0C31">
        <w:rPr>
          <w:rStyle w:val="StyleUnderline"/>
        </w:rPr>
        <w:t>these relations</w:t>
      </w:r>
      <w:r w:rsidRPr="003A4BA7">
        <w:rPr>
          <w:sz w:val="16"/>
        </w:rPr>
        <w:t xml:space="preserve"> are expressed </w:t>
      </w:r>
      <w:r w:rsidRPr="008F0C31">
        <w:rPr>
          <w:rStyle w:val="StyleUnderline"/>
        </w:rPr>
        <w:t xml:space="preserve">as </w:t>
      </w:r>
      <w:r w:rsidRPr="005E2F3E">
        <w:rPr>
          <w:rStyle w:val="Emphasis"/>
        </w:rPr>
        <w:t xml:space="preserve">forms of </w:t>
      </w:r>
      <w:r w:rsidRPr="00BA7508">
        <w:rPr>
          <w:rStyle w:val="Emphasis"/>
          <w:highlight w:val="green"/>
        </w:rPr>
        <w:t>power</w:t>
      </w:r>
      <w:r w:rsidRPr="008F434F">
        <w:rPr>
          <w:rStyle w:val="StyleUnderline"/>
        </w:rPr>
        <w:t xml:space="preserve"> or</w:t>
      </w:r>
      <w:r w:rsidRPr="00B40AB2">
        <w:rPr>
          <w:rStyle w:val="StyleUnderline"/>
        </w:rPr>
        <w:t xml:space="preserve"> </w:t>
      </w:r>
      <w:r w:rsidRPr="005E2F3E">
        <w:rPr>
          <w:rStyle w:val="Emphasis"/>
        </w:rPr>
        <w:t>privilege</w:t>
      </w:r>
      <w:r w:rsidRPr="003A4BA7">
        <w:rPr>
          <w:sz w:val="16"/>
        </w:rPr>
        <w:t>,</w:t>
      </w:r>
      <w:r w:rsidRPr="008F434F">
        <w:rPr>
          <w:sz w:val="16"/>
        </w:rPr>
        <w:t xml:space="preserve"> because the relative positions of people </w:t>
      </w:r>
      <w:r w:rsidRPr="00BA7508">
        <w:rPr>
          <w:rStyle w:val="StyleUnderline"/>
          <w:highlight w:val="green"/>
        </w:rPr>
        <w:t>place</w:t>
      </w:r>
      <w:r w:rsidRPr="00B40AB2">
        <w:rPr>
          <w:rStyle w:val="StyleUnderline"/>
        </w:rPr>
        <w:t xml:space="preserve"> </w:t>
      </w:r>
      <w:r w:rsidRPr="005E2F3E">
        <w:rPr>
          <w:rStyle w:val="Emphasis"/>
        </w:rPr>
        <w:t xml:space="preserve">asymmetrical </w:t>
      </w:r>
      <w:r w:rsidRPr="00BA7508">
        <w:rPr>
          <w:rStyle w:val="Emphasis"/>
          <w:highlight w:val="green"/>
        </w:rPr>
        <w:t>constraints</w:t>
      </w:r>
      <w:r w:rsidRPr="00BA7508">
        <w:rPr>
          <w:rStyle w:val="StyleUnderline"/>
          <w:highlight w:val="green"/>
        </w:rPr>
        <w:t xml:space="preserve"> on </w:t>
      </w:r>
      <w:r w:rsidRPr="00BA7508">
        <w:rPr>
          <w:rStyle w:val="Emphasis"/>
          <w:highlight w:val="green"/>
        </w:rPr>
        <w:t>who can speak</w:t>
      </w:r>
      <w:r w:rsidRPr="00B40AB2">
        <w:rPr>
          <w:rStyle w:val="StyleUnderline"/>
        </w:rPr>
        <w:t xml:space="preserve">, who can </w:t>
      </w:r>
      <w:r w:rsidRPr="00BA7508">
        <w:rPr>
          <w:rStyle w:val="Emphasis"/>
          <w:highlight w:val="green"/>
        </w:rPr>
        <w:t>be heard</w:t>
      </w:r>
      <w:r w:rsidRPr="00BA7508">
        <w:rPr>
          <w:rStyle w:val="StyleUnderline"/>
          <w:highlight w:val="green"/>
        </w:rPr>
        <w:t>, and</w:t>
      </w:r>
      <w:r w:rsidRPr="00B40AB2">
        <w:rPr>
          <w:rStyle w:val="StyleUnderline"/>
        </w:rPr>
        <w:t xml:space="preserve"> who </w:t>
      </w:r>
      <w:r w:rsidRPr="00BA7508">
        <w:rPr>
          <w:rStyle w:val="StyleUnderline"/>
          <w:highlight w:val="green"/>
        </w:rPr>
        <w:t xml:space="preserve">has a </w:t>
      </w:r>
      <w:r w:rsidRPr="00BA7508">
        <w:rPr>
          <w:rStyle w:val="Emphasis"/>
          <w:highlight w:val="green"/>
        </w:rPr>
        <w:t>stake in maintaining a particular dialogue or</w:t>
      </w:r>
      <w:r w:rsidRPr="005E2F3E">
        <w:rPr>
          <w:rStyle w:val="Emphasis"/>
        </w:rPr>
        <w:t xml:space="preserve"> in </w:t>
      </w:r>
      <w:r w:rsidRPr="00BA7508">
        <w:rPr>
          <w:rStyle w:val="Emphasis"/>
          <w:highlight w:val="green"/>
        </w:rPr>
        <w:t>challenging it</w:t>
      </w:r>
      <w:r w:rsidRPr="008F434F">
        <w:rPr>
          <w:rStyle w:val="StyleUnderline"/>
        </w:rPr>
        <w:t xml:space="preserve">. The </w:t>
      </w:r>
      <w:r w:rsidRPr="00BA7508">
        <w:rPr>
          <w:rStyle w:val="Emphasis"/>
          <w:highlight w:val="green"/>
        </w:rPr>
        <w:t>prescriptive model</w:t>
      </w:r>
      <w:r w:rsidRPr="00BA7508">
        <w:rPr>
          <w:rStyle w:val="Emphasis"/>
        </w:rPr>
        <w:t xml:space="preserve"> of dialogue</w:t>
      </w:r>
      <w:r w:rsidRPr="008F434F">
        <w:rPr>
          <w:rStyle w:val="StyleUnderline"/>
        </w:rPr>
        <w:t xml:space="preserve"> has </w:t>
      </w:r>
      <w:r w:rsidRPr="00BA7508">
        <w:rPr>
          <w:rStyle w:val="StyleUnderline"/>
          <w:highlight w:val="green"/>
        </w:rPr>
        <w:t>reinforced a view of dialogue as</w:t>
      </w:r>
      <w:r w:rsidRPr="008F434F">
        <w:rPr>
          <w:rStyle w:val="StyleUnderline"/>
        </w:rPr>
        <w:t xml:space="preserve"> a </w:t>
      </w:r>
      <w:r w:rsidRPr="005E2F3E">
        <w:rPr>
          <w:rStyle w:val="Emphasis"/>
        </w:rPr>
        <w:t>finite</w:t>
      </w:r>
      <w:r w:rsidRPr="008F434F">
        <w:rPr>
          <w:rStyle w:val="StyleUnderline"/>
        </w:rPr>
        <w:t xml:space="preserve"> and </w:t>
      </w:r>
      <w:r w:rsidRPr="00BA7508">
        <w:rPr>
          <w:rStyle w:val="Emphasis"/>
          <w:highlight w:val="green"/>
        </w:rPr>
        <w:t>bounded</w:t>
      </w:r>
      <w:r w:rsidRPr="005E2F3E">
        <w:rPr>
          <w:rStyle w:val="Emphasis"/>
        </w:rPr>
        <w:t xml:space="preserve"> engagement</w:t>
      </w:r>
      <w:r w:rsidRPr="008F434F">
        <w:rPr>
          <w:sz w:val="16"/>
        </w:rPr>
        <w:t xml:space="preserve">, often described </w:t>
      </w:r>
      <w:r w:rsidRPr="00BA7508">
        <w:rPr>
          <w:rStyle w:val="StyleUnderline"/>
          <w:highlight w:val="green"/>
        </w:rPr>
        <w:t>with</w:t>
      </w:r>
      <w:r w:rsidRPr="008F434F">
        <w:rPr>
          <w:rStyle w:val="StyleUnderline"/>
        </w:rPr>
        <w:t xml:space="preserve"> little or </w:t>
      </w:r>
      <w:r w:rsidRPr="00BA7508">
        <w:rPr>
          <w:rStyle w:val="StyleUnderline"/>
          <w:highlight w:val="green"/>
        </w:rPr>
        <w:t>no</w:t>
      </w:r>
      <w:r w:rsidRPr="005E2F3E">
        <w:t xml:space="preserve"> </w:t>
      </w:r>
      <w:r w:rsidRPr="003A4BA7">
        <w:rPr>
          <w:sz w:val="16"/>
        </w:rPr>
        <w:t>context and with scan</w:t>
      </w:r>
      <w:r w:rsidRPr="008F434F">
        <w:rPr>
          <w:sz w:val="16"/>
        </w:rPr>
        <w:t xml:space="preserve">t </w:t>
      </w:r>
      <w:r w:rsidRPr="00BA7508">
        <w:rPr>
          <w:rStyle w:val="StyleUnderline"/>
          <w:highlight w:val="green"/>
        </w:rPr>
        <w:t>consideration</w:t>
      </w:r>
      <w:r w:rsidRPr="008F434F">
        <w:rPr>
          <w:rStyle w:val="StyleUnderline"/>
        </w:rPr>
        <w:t xml:space="preserve"> given </w:t>
      </w:r>
      <w:r w:rsidRPr="00BA7508">
        <w:rPr>
          <w:rStyle w:val="StyleUnderline"/>
          <w:highlight w:val="green"/>
        </w:rPr>
        <w:t>to what</w:t>
      </w:r>
      <w:r w:rsidRPr="008F434F">
        <w:rPr>
          <w:sz w:val="16"/>
        </w:rPr>
        <w:t xml:space="preserve"> might have </w:t>
      </w:r>
      <w:r w:rsidRPr="00BA7508">
        <w:rPr>
          <w:rStyle w:val="StyleUnderline"/>
          <w:highlight w:val="green"/>
        </w:rPr>
        <w:t xml:space="preserve">transpired </w:t>
      </w:r>
      <w:r w:rsidRPr="00BA7508">
        <w:rPr>
          <w:rStyle w:val="Emphasis"/>
          <w:highlight w:val="green"/>
        </w:rPr>
        <w:t>before</w:t>
      </w:r>
      <w:r w:rsidRPr="00BA7508">
        <w:rPr>
          <w:rStyle w:val="StyleUnderline"/>
          <w:highlight w:val="green"/>
        </w:rPr>
        <w:t xml:space="preserve"> or </w:t>
      </w:r>
      <w:r w:rsidRPr="00BA7508">
        <w:rPr>
          <w:rStyle w:val="Emphasis"/>
          <w:highlight w:val="green"/>
        </w:rPr>
        <w:t>may</w:t>
      </w:r>
      <w:r w:rsidRPr="005E2F3E">
        <w:rPr>
          <w:rStyle w:val="Emphasis"/>
        </w:rPr>
        <w:t xml:space="preserve"> transpire </w:t>
      </w:r>
      <w:r w:rsidRPr="00BA7508">
        <w:rPr>
          <w:rStyle w:val="Emphasis"/>
          <w:highlight w:val="green"/>
        </w:rPr>
        <w:t>after</w:t>
      </w:r>
      <w:r w:rsidRPr="008F434F">
        <w:rPr>
          <w:sz w:val="16"/>
        </w:rPr>
        <w:t xml:space="preserve"> the dialogue at hand. </w:t>
      </w:r>
      <w:r w:rsidRPr="005E2F3E">
        <w:rPr>
          <w:rStyle w:val="StyleUnderline"/>
        </w:rPr>
        <w:t>This has tended</w:t>
      </w:r>
      <w:r w:rsidRPr="008F434F">
        <w:rPr>
          <w:rStyle w:val="StyleUnderline"/>
        </w:rPr>
        <w:t xml:space="preserve"> to support the idea of a dialogue as </w:t>
      </w:r>
      <w:r w:rsidRPr="00BA7508">
        <w:rPr>
          <w:rStyle w:val="StyleUnderline"/>
          <w:highlight w:val="green"/>
        </w:rPr>
        <w:t>a</w:t>
      </w:r>
      <w:r w:rsidRPr="008F434F">
        <w:rPr>
          <w:rStyle w:val="StyleUnderline"/>
        </w:rPr>
        <w:t xml:space="preserve"> </w:t>
      </w:r>
      <w:r w:rsidRPr="005E2F3E">
        <w:rPr>
          <w:rStyle w:val="Emphasis"/>
        </w:rPr>
        <w:t xml:space="preserve">unitary, </w:t>
      </w:r>
      <w:r w:rsidRPr="00BA7508">
        <w:rPr>
          <w:rStyle w:val="Emphasis"/>
          <w:highlight w:val="green"/>
        </w:rPr>
        <w:t>goal-oriented conversation</w:t>
      </w:r>
      <w:r w:rsidRPr="008F434F">
        <w:rPr>
          <w:sz w:val="16"/>
        </w:rPr>
        <w:t xml:space="preserve"> with a discrete purpose and a beginning, middle, and end, </w:t>
      </w:r>
      <w:r w:rsidRPr="00BA7508">
        <w:rPr>
          <w:rStyle w:val="StyleUnderline"/>
          <w:highlight w:val="green"/>
        </w:rPr>
        <w:t>not</w:t>
      </w:r>
      <w:r w:rsidRPr="008F434F">
        <w:rPr>
          <w:rStyle w:val="StyleUnderline"/>
        </w:rPr>
        <w:t xml:space="preserve"> as </w:t>
      </w:r>
      <w:r w:rsidRPr="005E2F3E">
        <w:rPr>
          <w:rStyle w:val="Emphasis"/>
        </w:rPr>
        <w:t xml:space="preserve">a slice of an </w:t>
      </w:r>
      <w:r w:rsidRPr="00BA7508">
        <w:rPr>
          <w:rStyle w:val="Emphasis"/>
          <w:highlight w:val="green"/>
        </w:rPr>
        <w:t>ongoing communicative relation</w:t>
      </w:r>
      <w:r w:rsidRPr="008F434F">
        <w:rPr>
          <w:rStyle w:val="StyleUnderline"/>
        </w:rPr>
        <w:t xml:space="preserve">, as it nearly always is in </w:t>
      </w:r>
      <w:r w:rsidRPr="00BA7508">
        <w:rPr>
          <w:rStyle w:val="Emphasis"/>
        </w:rPr>
        <w:t>educational settings</w:t>
      </w:r>
      <w:r w:rsidRPr="005E2F3E">
        <w:t>.</w:t>
      </w:r>
      <w:r w:rsidRPr="008F434F">
        <w:rPr>
          <w:rStyle w:val="StyleUnderline"/>
        </w:rPr>
        <w:t xml:space="preserve"> </w:t>
      </w:r>
    </w:p>
    <w:p w14:paraId="1FD12919" w14:textId="77777777" w:rsidR="00B13B0D" w:rsidRPr="00A746AE" w:rsidRDefault="00B13B0D" w:rsidP="00B13B0D">
      <w:proofErr w:type="gramStart"/>
      <w:r w:rsidRPr="003A4BA7">
        <w:rPr>
          <w:sz w:val="16"/>
        </w:rPr>
        <w:t>WHERE</w:t>
      </w:r>
      <w:proofErr w:type="gramEnd"/>
      <w:r w:rsidRPr="003A4BA7">
        <w:rPr>
          <w:sz w:val="16"/>
        </w:rPr>
        <w:t xml:space="preserve">. Recent years have seen a growth of interest in such problems as situated cognition, group learning, the relation of expert and novice understandings, real-world problem solving, distributed intelligence, and a whole range </w:t>
      </w:r>
      <w:r w:rsidRPr="008F434F">
        <w:rPr>
          <w:sz w:val="16"/>
        </w:rPr>
        <w:t xml:space="preserve">of similar notions that address in different ways the actual means by which the learning of individuals occurs in the contexts of existing social relations and practice. </w:t>
      </w:r>
    </w:p>
    <w:p w14:paraId="36226964" w14:textId="77777777" w:rsidR="00B13B0D" w:rsidRPr="008F0C31" w:rsidRDefault="00B13B0D" w:rsidP="00B13B0D">
      <w:pPr>
        <w:rPr>
          <w:sz w:val="16"/>
        </w:rPr>
      </w:pPr>
      <w:r w:rsidRPr="008F0C31">
        <w:rPr>
          <w:sz w:val="16"/>
        </w:rPr>
        <w:t xml:space="preserve">These concerns apply directly to the matter of dialogue. </w:t>
      </w:r>
      <w:r w:rsidRPr="00113EA8">
        <w:rPr>
          <w:rStyle w:val="StyleUnderline"/>
        </w:rPr>
        <w:t>The situatedness of dialogue</w:t>
      </w:r>
      <w:r w:rsidRPr="008F0C31">
        <w:rPr>
          <w:sz w:val="16"/>
        </w:rPr>
        <w:t xml:space="preserve">, considered as a discursive practice, </w:t>
      </w:r>
      <w:r w:rsidRPr="00113EA8">
        <w:rPr>
          <w:rStyle w:val="StyleUnderline"/>
        </w:rPr>
        <w:t>means</w:t>
      </w:r>
      <w:r w:rsidRPr="005E2F3E">
        <w:t xml:space="preserve"> </w:t>
      </w:r>
      <w:r w:rsidRPr="00113EA8">
        <w:rPr>
          <w:sz w:val="16"/>
        </w:rPr>
        <w:t>that the</w:t>
      </w:r>
      <w:r w:rsidRPr="005E2F3E">
        <w:t xml:space="preserve"> </w:t>
      </w:r>
      <w:r w:rsidRPr="00BA7508">
        <w:rPr>
          <w:rStyle w:val="Emphasis"/>
        </w:rPr>
        <w:t xml:space="preserve">dialogical </w:t>
      </w:r>
      <w:r w:rsidRPr="00BA7508">
        <w:rPr>
          <w:rStyle w:val="Emphasis"/>
          <w:highlight w:val="green"/>
        </w:rPr>
        <w:t>relation</w:t>
      </w:r>
      <w:r w:rsidRPr="00BA7508">
        <w:rPr>
          <w:rStyle w:val="StyleUnderline"/>
          <w:highlight w:val="green"/>
        </w:rPr>
        <w:t xml:space="preserve"> depends</w:t>
      </w:r>
      <w:r w:rsidRPr="00113EA8">
        <w:rPr>
          <w:rStyle w:val="StyleUnderline"/>
        </w:rPr>
        <w:t xml:space="preserve"> not </w:t>
      </w:r>
      <w:r w:rsidRPr="005E2F3E">
        <w:rPr>
          <w:rStyle w:val="StyleUnderline"/>
        </w:rPr>
        <w:t xml:space="preserve">only </w:t>
      </w:r>
      <w:r w:rsidRPr="00BA7508">
        <w:rPr>
          <w:rStyle w:val="StyleUnderline"/>
          <w:highlight w:val="green"/>
        </w:rPr>
        <w:t>upon</w:t>
      </w:r>
      <w:r w:rsidRPr="00113EA8">
        <w:rPr>
          <w:rStyle w:val="StyleUnderline"/>
        </w:rPr>
        <w:t xml:space="preserve"> what people are saying</w:t>
      </w:r>
      <w:r w:rsidRPr="008F0C31">
        <w:rPr>
          <w:sz w:val="16"/>
        </w:rPr>
        <w:t xml:space="preserve"> to each other, </w:t>
      </w:r>
      <w:r w:rsidRPr="00BA7508">
        <w:rPr>
          <w:rStyle w:val="StyleUnderline"/>
        </w:rPr>
        <w:t xml:space="preserve">but </w:t>
      </w:r>
      <w:r w:rsidRPr="005E2F3E">
        <w:rPr>
          <w:rStyle w:val="Emphasis"/>
          <w:highlight w:val="green"/>
        </w:rPr>
        <w:t>the context</w:t>
      </w:r>
      <w:r w:rsidRPr="005E2F3E">
        <w:rPr>
          <w:rStyle w:val="StyleUnderline"/>
          <w:highlight w:val="green"/>
        </w:rPr>
        <w:t xml:space="preserve"> in which they come together</w:t>
      </w:r>
      <w:r w:rsidRPr="008F0C31">
        <w:rPr>
          <w:sz w:val="16"/>
        </w:rPr>
        <w:t xml:space="preserve"> (the classroom or the cafeteria, for example), where they are positioned in relation to each other (standing, sitting, or communicating on-line), </w:t>
      </w:r>
      <w:r w:rsidRPr="008F0C31">
        <w:rPr>
          <w:rStyle w:val="StyleUnderline"/>
        </w:rPr>
        <w:t>and what</w:t>
      </w:r>
      <w:r w:rsidRPr="008F0C31">
        <w:rPr>
          <w:sz w:val="16"/>
        </w:rPr>
        <w:t xml:space="preserve"> other gestures or </w:t>
      </w:r>
      <w:r w:rsidRPr="008F0C31">
        <w:rPr>
          <w:rStyle w:val="StyleUnderline"/>
        </w:rPr>
        <w:t xml:space="preserve">activities work with or against the grain of the interaction. Dialogue has a </w:t>
      </w:r>
      <w:r w:rsidRPr="005E2F3E">
        <w:rPr>
          <w:rStyle w:val="Emphasis"/>
        </w:rPr>
        <w:t>materiality</w:t>
      </w:r>
      <w:r w:rsidRPr="008F0C31">
        <w:rPr>
          <w:sz w:val="16"/>
        </w:rPr>
        <w:t xml:space="preserve">, which means paying attention to </w:t>
      </w:r>
      <w:r w:rsidRPr="008F0C31">
        <w:rPr>
          <w:rStyle w:val="StyleUnderline"/>
        </w:rPr>
        <w:t>both facilitating and inhibitive characteristics</w:t>
      </w:r>
      <w:r w:rsidRPr="008F0C31">
        <w:rPr>
          <w:sz w:val="16"/>
        </w:rPr>
        <w:t xml:space="preserve"> in the circumstances under which it takes place. Nor is it simply a matter of the present context at hand but also of other contexts—including anticipated future contexts of need or use—</w:t>
      </w:r>
      <w:r w:rsidRPr="008F0C31">
        <w:rPr>
          <w:rStyle w:val="StyleUnderline"/>
        </w:rPr>
        <w:t>that shape the</w:t>
      </w:r>
      <w:r w:rsidRPr="008F0C31">
        <w:rPr>
          <w:sz w:val="16"/>
        </w:rPr>
        <w:t xml:space="preserve"> understanding of </w:t>
      </w:r>
      <w:r w:rsidRPr="008F0C31">
        <w:rPr>
          <w:rStyle w:val="StyleUnderline"/>
        </w:rPr>
        <w:t>purposes that guide</w:t>
      </w:r>
      <w:r w:rsidRPr="008F0C31">
        <w:rPr>
          <w:sz w:val="16"/>
        </w:rPr>
        <w:t xml:space="preserve"> or direct a </w:t>
      </w:r>
      <w:r w:rsidRPr="008F0C31">
        <w:rPr>
          <w:rStyle w:val="StyleUnderline"/>
        </w:rPr>
        <w:t>dialogical engagement</w:t>
      </w:r>
      <w:r w:rsidRPr="005E2F3E">
        <w:t>.</w:t>
      </w:r>
      <w:r w:rsidRPr="008F0C31">
        <w:rPr>
          <w:sz w:val="16"/>
        </w:rPr>
        <w:t xml:space="preserve"> For example, interactions at home, in the playground or lunchroom, or on the street before or after school may constitute contexts of teaching and learning that are at least as important for certain participants as the interaction in the classroom; and relative importance aside, they certainly impinge upon the thoughts, feelings, and motivations participants bring to the classroom. </w:t>
      </w:r>
    </w:p>
    <w:p w14:paraId="6131FBD7" w14:textId="77777777" w:rsidR="00B13B0D" w:rsidRPr="00113EA8" w:rsidRDefault="00B13B0D" w:rsidP="00B13B0D">
      <w:pPr>
        <w:rPr>
          <w:sz w:val="16"/>
        </w:rPr>
      </w:pPr>
      <w:r w:rsidRPr="00113EA8">
        <w:rPr>
          <w:sz w:val="16"/>
        </w:rPr>
        <w:t xml:space="preserve">HOW. Another aspect of this situatedness, or materiality, is that the texts and objects of representation that mediate classroom discourse can have distinctive effects on what can be said and how it can be understood. Where interaction takes place in an immediate, face-to-face circumstance, these “texts” include not only the words themselves, but facial expressions, gestures, and similar representational forms. Yet dialogue often also takes place in mediated forms: a dialogue between a book’s reader and its author; a dialogue between correspondents writing to one another; a dialogue over a telephone; a dialogue through e-mail; and so on. The tendency of previous accounts of dialogue has been to ignore such factors or, if they are considered at all, to relegate them to trivial significance compared to what the words themselves express. Yet </w:t>
      </w:r>
      <w:r w:rsidRPr="001900D5">
        <w:rPr>
          <w:rStyle w:val="StyleUnderline"/>
        </w:rPr>
        <w:t xml:space="preserve">substantial </w:t>
      </w:r>
      <w:r w:rsidRPr="00BA7508">
        <w:rPr>
          <w:rStyle w:val="Emphasis"/>
          <w:highlight w:val="green"/>
        </w:rPr>
        <w:t>research</w:t>
      </w:r>
      <w:r w:rsidRPr="00113EA8">
        <w:rPr>
          <w:sz w:val="16"/>
        </w:rPr>
        <w:t xml:space="preserve"> across a range of fields </w:t>
      </w:r>
      <w:r w:rsidRPr="001900D5">
        <w:rPr>
          <w:rStyle w:val="StyleUnderline"/>
        </w:rPr>
        <w:t xml:space="preserve">has </w:t>
      </w:r>
      <w:r w:rsidRPr="00BA7508">
        <w:rPr>
          <w:rStyle w:val="StyleUnderline"/>
          <w:highlight w:val="green"/>
        </w:rPr>
        <w:t>highlighted</w:t>
      </w:r>
      <w:r w:rsidRPr="001900D5">
        <w:rPr>
          <w:rStyle w:val="StyleUnderline"/>
        </w:rPr>
        <w:t xml:space="preserve"> the </w:t>
      </w:r>
      <w:r w:rsidRPr="00BA7508">
        <w:rPr>
          <w:rStyle w:val="StyleUnderline"/>
          <w:highlight w:val="green"/>
        </w:rPr>
        <w:t>ways in which</w:t>
      </w:r>
      <w:r w:rsidRPr="00113EA8">
        <w:rPr>
          <w:sz w:val="16"/>
        </w:rPr>
        <w:t xml:space="preserve"> the circumstances of </w:t>
      </w:r>
      <w:r w:rsidRPr="00BA7508">
        <w:rPr>
          <w:rStyle w:val="Emphasis"/>
          <w:highlight w:val="green"/>
        </w:rPr>
        <w:t>form</w:t>
      </w:r>
      <w:r w:rsidRPr="001900D5">
        <w:rPr>
          <w:rStyle w:val="StyleUnderline"/>
        </w:rPr>
        <w:t xml:space="preserve"> and </w:t>
      </w:r>
      <w:r w:rsidRPr="005E2F3E">
        <w:rPr>
          <w:rStyle w:val="Emphasis"/>
        </w:rPr>
        <w:t>medium</w:t>
      </w:r>
      <w:r w:rsidRPr="00113EA8">
        <w:rPr>
          <w:sz w:val="16"/>
        </w:rPr>
        <w:t xml:space="preserve"> are not trivial but </w:t>
      </w:r>
      <w:r w:rsidRPr="00BA7508">
        <w:rPr>
          <w:rStyle w:val="StyleUnderline"/>
          <w:highlight w:val="green"/>
        </w:rPr>
        <w:t xml:space="preserve">can influence </w:t>
      </w:r>
      <w:r w:rsidRPr="00BA7508">
        <w:rPr>
          <w:rStyle w:val="Emphasis"/>
          <w:highlight w:val="green"/>
        </w:rPr>
        <w:t>what is said</w:t>
      </w:r>
      <w:r w:rsidRPr="00BA7508">
        <w:rPr>
          <w:rStyle w:val="StyleUnderline"/>
          <w:highlight w:val="green"/>
        </w:rPr>
        <w:t xml:space="preserve"> and </w:t>
      </w:r>
      <w:r w:rsidRPr="00BA7508">
        <w:rPr>
          <w:rStyle w:val="Emphasis"/>
          <w:highlight w:val="green"/>
        </w:rPr>
        <w:t>how it is understood</w:t>
      </w:r>
      <w:r w:rsidRPr="00113EA8">
        <w:rPr>
          <w:sz w:val="16"/>
        </w:rPr>
        <w:t xml:space="preserve"> and the ways in which these media are signifying elements themselves.23 </w:t>
      </w:r>
    </w:p>
    <w:p w14:paraId="55975121" w14:textId="77777777" w:rsidR="00B13B0D" w:rsidRDefault="00B13B0D" w:rsidP="00B13B0D">
      <w:pPr>
        <w:rPr>
          <w:sz w:val="16"/>
        </w:rPr>
      </w:pPr>
      <w:r w:rsidRPr="00113EA8">
        <w:rPr>
          <w:sz w:val="16"/>
        </w:rPr>
        <w:t xml:space="preserve">In these four ways, then, the </w:t>
      </w:r>
      <w:r w:rsidRPr="00113EA8">
        <w:rPr>
          <w:rStyle w:val="StyleUnderline"/>
        </w:rPr>
        <w:t>prescriptive</w:t>
      </w:r>
      <w:r w:rsidRPr="00113EA8">
        <w:rPr>
          <w:sz w:val="16"/>
        </w:rPr>
        <w:t xml:space="preserve"> account of </w:t>
      </w:r>
      <w:r w:rsidRPr="00113EA8">
        <w:rPr>
          <w:rStyle w:val="StyleUnderline"/>
        </w:rPr>
        <w:t xml:space="preserve">dialogue has been impeded by the </w:t>
      </w:r>
      <w:r w:rsidRPr="005E2F3E">
        <w:rPr>
          <w:rStyle w:val="Emphasis"/>
        </w:rPr>
        <w:t xml:space="preserve">formal, </w:t>
      </w:r>
      <w:r w:rsidRPr="00BA7508">
        <w:rPr>
          <w:rStyle w:val="Emphasis"/>
          <w:highlight w:val="green"/>
        </w:rPr>
        <w:t>idealized models</w:t>
      </w:r>
      <w:r w:rsidRPr="00113EA8">
        <w:rPr>
          <w:rStyle w:val="StyleUnderline"/>
        </w:rPr>
        <w:t xml:space="preserve"> through which it has been characterized</w:t>
      </w:r>
      <w:r w:rsidRPr="00113EA8">
        <w:rPr>
          <w:sz w:val="16"/>
        </w:rPr>
        <w:t xml:space="preserve">: impeded </w:t>
      </w:r>
      <w:r w:rsidRPr="00113EA8">
        <w:rPr>
          <w:rStyle w:val="StyleUnderline"/>
        </w:rPr>
        <w:t xml:space="preserve">because </w:t>
      </w:r>
      <w:r w:rsidRPr="005E2F3E">
        <w:rPr>
          <w:rStyle w:val="Emphasis"/>
        </w:rPr>
        <w:t xml:space="preserve">these </w:t>
      </w:r>
      <w:r w:rsidRPr="00BA7508">
        <w:rPr>
          <w:rStyle w:val="Emphasis"/>
        </w:rPr>
        <w:t>models</w:t>
      </w:r>
      <w:r w:rsidRPr="00BA7508">
        <w:rPr>
          <w:rStyle w:val="StyleUnderline"/>
        </w:rPr>
        <w:t xml:space="preserve"> </w:t>
      </w:r>
      <w:r w:rsidRPr="005E2F3E">
        <w:rPr>
          <w:rStyle w:val="StyleUnderline"/>
          <w:highlight w:val="green"/>
        </w:rPr>
        <w:t>have</w:t>
      </w:r>
      <w:r w:rsidRPr="00113EA8">
        <w:rPr>
          <w:sz w:val="16"/>
        </w:rPr>
        <w:t xml:space="preserve"> often </w:t>
      </w:r>
      <w:r w:rsidRPr="005E2F3E">
        <w:rPr>
          <w:rStyle w:val="StyleUnderline"/>
          <w:highlight w:val="green"/>
        </w:rPr>
        <w:t xml:space="preserve">not taken account of </w:t>
      </w:r>
      <w:r w:rsidRPr="005E2F3E">
        <w:rPr>
          <w:rStyle w:val="Emphasis"/>
          <w:highlight w:val="green"/>
        </w:rPr>
        <w:t>the</w:t>
      </w:r>
      <w:r w:rsidRPr="005E2F3E">
        <w:rPr>
          <w:rStyle w:val="Emphasis"/>
        </w:rPr>
        <w:t xml:space="preserve"> situated, relational, material </w:t>
      </w:r>
      <w:r w:rsidRPr="005E2F3E">
        <w:rPr>
          <w:rStyle w:val="Emphasis"/>
          <w:highlight w:val="green"/>
        </w:rPr>
        <w:t>circumstances</w:t>
      </w:r>
      <w:r w:rsidRPr="005E2F3E">
        <w:rPr>
          <w:rStyle w:val="StyleUnderline"/>
          <w:highlight w:val="green"/>
        </w:rPr>
        <w:t xml:space="preserve"> in which</w:t>
      </w:r>
      <w:r w:rsidRPr="00113EA8">
        <w:rPr>
          <w:rStyle w:val="StyleUnderline"/>
        </w:rPr>
        <w:t xml:space="preserve"> </w:t>
      </w:r>
      <w:r w:rsidRPr="005E2F3E">
        <w:rPr>
          <w:rStyle w:val="Emphasis"/>
        </w:rPr>
        <w:t xml:space="preserve">such discursive </w:t>
      </w:r>
      <w:r w:rsidRPr="005E2F3E">
        <w:rPr>
          <w:rStyle w:val="Emphasis"/>
          <w:highlight w:val="green"/>
        </w:rPr>
        <w:t>practices</w:t>
      </w:r>
      <w:r w:rsidRPr="00113EA8">
        <w:rPr>
          <w:sz w:val="16"/>
        </w:rPr>
        <w:t xml:space="preserve"> </w:t>
      </w:r>
      <w:proofErr w:type="gramStart"/>
      <w:r w:rsidRPr="00113EA8">
        <w:rPr>
          <w:sz w:val="16"/>
        </w:rPr>
        <w:t xml:space="preserve">actually </w:t>
      </w:r>
      <w:r w:rsidRPr="005E2F3E">
        <w:rPr>
          <w:rStyle w:val="StyleUnderline"/>
          <w:highlight w:val="green"/>
        </w:rPr>
        <w:t>take</w:t>
      </w:r>
      <w:proofErr w:type="gramEnd"/>
      <w:r w:rsidRPr="005E2F3E">
        <w:rPr>
          <w:rStyle w:val="StyleUnderline"/>
          <w:highlight w:val="green"/>
        </w:rPr>
        <w:t xml:space="preserve"> place</w:t>
      </w:r>
      <w:r w:rsidRPr="00113EA8">
        <w:rPr>
          <w:sz w:val="16"/>
        </w:rPr>
        <w:t xml:space="preserve">. Attending to the social dynamics and contexts of classroom discourse heightens the awareness of the complexities and difficulties of changing specific elements within larger communities of practice. These communities may be the primary shapers of teaching and learning processes, but not always in ways that serve intended or ideal educational objectives; other purposes, such as identity-formation or negotiating relations of group solidarity, may predominate. </w:t>
      </w:r>
      <w:r w:rsidRPr="00113EA8">
        <w:rPr>
          <w:rStyle w:val="StyleUnderline"/>
        </w:rPr>
        <w:t>The power of</w:t>
      </w:r>
      <w:r w:rsidRPr="00113EA8">
        <w:rPr>
          <w:sz w:val="16"/>
        </w:rPr>
        <w:t xml:space="preserve"> such </w:t>
      </w:r>
      <w:r w:rsidRPr="005E2F3E">
        <w:rPr>
          <w:rStyle w:val="Emphasis"/>
          <w:highlight w:val="green"/>
        </w:rPr>
        <w:t>social processes</w:t>
      </w:r>
      <w:r w:rsidRPr="00113EA8">
        <w:rPr>
          <w:rStyle w:val="StyleUnderline"/>
        </w:rPr>
        <w:t xml:space="preserve"> may </w:t>
      </w:r>
      <w:r w:rsidRPr="005E2F3E">
        <w:rPr>
          <w:rStyle w:val="Emphasis"/>
          <w:highlight w:val="green"/>
        </w:rPr>
        <w:t>restrict</w:t>
      </w:r>
      <w:r w:rsidRPr="005E2F3E">
        <w:rPr>
          <w:rStyle w:val="Emphasis"/>
        </w:rPr>
        <w:t xml:space="preserve"> lines of </w:t>
      </w:r>
      <w:r w:rsidRPr="005E2F3E">
        <w:rPr>
          <w:rStyle w:val="Emphasis"/>
          <w:highlight w:val="green"/>
        </w:rPr>
        <w:t>inquiry</w:t>
      </w:r>
      <w:r w:rsidRPr="005E2F3E">
        <w:rPr>
          <w:rStyle w:val="StyleUnderline"/>
          <w:highlight w:val="green"/>
        </w:rPr>
        <w:t xml:space="preserve">, </w:t>
      </w:r>
      <w:r w:rsidRPr="005E2F3E">
        <w:rPr>
          <w:rStyle w:val="Emphasis"/>
          <w:highlight w:val="green"/>
        </w:rPr>
        <w:t>distort</w:t>
      </w:r>
      <w:r w:rsidRPr="005E2F3E">
        <w:rPr>
          <w:rStyle w:val="Emphasis"/>
        </w:rPr>
        <w:t xml:space="preserve"> dialogical </w:t>
      </w:r>
      <w:r w:rsidRPr="005E2F3E">
        <w:rPr>
          <w:rStyle w:val="Emphasis"/>
          <w:highlight w:val="green"/>
        </w:rPr>
        <w:t>interactions</w:t>
      </w:r>
      <w:r w:rsidRPr="005E2F3E">
        <w:rPr>
          <w:rStyle w:val="StyleUnderline"/>
          <w:highlight w:val="green"/>
        </w:rPr>
        <w:t xml:space="preserve">, and </w:t>
      </w:r>
      <w:r w:rsidRPr="005E2F3E">
        <w:rPr>
          <w:rStyle w:val="Emphasis"/>
          <w:highlight w:val="green"/>
        </w:rPr>
        <w:t>silence perspectives</w:t>
      </w:r>
      <w:r w:rsidRPr="00113EA8">
        <w:rPr>
          <w:sz w:val="16"/>
        </w:rPr>
        <w:t xml:space="preserve"> in ways that conflict with the explicit purposes of education. </w:t>
      </w:r>
    </w:p>
    <w:p w14:paraId="6E06400C" w14:textId="5DD98863" w:rsidR="00B13B0D" w:rsidRPr="00EE3D4F" w:rsidRDefault="00B13B0D" w:rsidP="00B13B0D">
      <w:pPr>
        <w:pStyle w:val="Heading3"/>
      </w:pPr>
      <w:r>
        <w:t>Fiat K---2AC</w:t>
      </w:r>
    </w:p>
    <w:p w14:paraId="70F0D190" w14:textId="53E5AE7F" w:rsidR="00EE3D4F" w:rsidRPr="00523CDC" w:rsidRDefault="00EE3D4F" w:rsidP="00EE3D4F">
      <w:pPr>
        <w:pStyle w:val="Heading4"/>
      </w:pPr>
      <w:r w:rsidRPr="00523CDC">
        <w:rPr>
          <w:u w:val="single"/>
        </w:rPr>
        <w:t>STATE ADDICTION DA</w:t>
      </w:r>
      <w:r w:rsidRPr="00523CDC">
        <w:t xml:space="preserve"> – the imposition of fiat </w:t>
      </w:r>
      <w:r>
        <w:t>maintains a possessive investment in an</w:t>
      </w:r>
      <w:r w:rsidRPr="00523CDC">
        <w:t xml:space="preserve"> epistemological ordering of debate that </w:t>
      </w:r>
      <w:r>
        <w:t xml:space="preserve">requires </w:t>
      </w:r>
      <w:r w:rsidRPr="00523CDC">
        <w:t>dependency</w:t>
      </w:r>
      <w:r>
        <w:t xml:space="preserve"> on the state. This is pathological affliction that necessitates the violent reconditioning and extermination of all forms of ungovernable behaviors. </w:t>
      </w:r>
    </w:p>
    <w:p w14:paraId="61A46D6F" w14:textId="77777777" w:rsidR="00EE3D4F" w:rsidRDefault="00EE3D4F" w:rsidP="00EE3D4F">
      <w:r w:rsidRPr="00AA2C7F">
        <w:rPr>
          <w:rStyle w:val="Style13ptBold"/>
        </w:rPr>
        <w:t>Quan 17</w:t>
      </w:r>
      <w:r w:rsidRPr="00D27088">
        <w:rPr>
          <w:sz w:val="24"/>
        </w:rPr>
        <w:t xml:space="preserve"> </w:t>
      </w:r>
      <w:r>
        <w:t>(H.L.T. Quan is</w:t>
      </w:r>
      <w:r w:rsidRPr="00D27088">
        <w:t xml:space="preserve"> an </w:t>
      </w:r>
      <w:r>
        <w:t>A</w:t>
      </w:r>
      <w:r w:rsidRPr="00D27088">
        <w:t xml:space="preserve">ssociate </w:t>
      </w:r>
      <w:r>
        <w:t>P</w:t>
      </w:r>
      <w:r w:rsidRPr="00D27088">
        <w:t xml:space="preserve">rofessor of </w:t>
      </w:r>
      <w:r>
        <w:t>J</w:t>
      </w:r>
      <w:r w:rsidRPr="00D27088">
        <w:t xml:space="preserve">ustice and </w:t>
      </w:r>
      <w:r>
        <w:t>S</w:t>
      </w:r>
      <w:r w:rsidRPr="00D27088">
        <w:t xml:space="preserve">ocial </w:t>
      </w:r>
      <w:r>
        <w:t>I</w:t>
      </w:r>
      <w:r w:rsidRPr="00D27088">
        <w:t>nquiry in the School of Social Transformation at Arizona State University</w:t>
      </w:r>
      <w:r>
        <w:t>, 2017, Chapter 11: “It’s Hard to Stop Rebels That Time Travel: Democratic Living and the Radical Reimagining of Old Worlds,” Futures of Black Radicalism, Verso, pp. 173-193,</w:t>
      </w:r>
      <w:r w:rsidRPr="00A35942">
        <w:t xml:space="preserve"> https://www.education.pitt.edu/wp-content/uploads/2023/08/Quan-ungovernability.pdf</w:t>
      </w:r>
      <w:r>
        <w:t>)</w:t>
      </w:r>
    </w:p>
    <w:p w14:paraId="7C07195B" w14:textId="77777777" w:rsidR="00EE3D4F" w:rsidRDefault="00EE3D4F" w:rsidP="00EE3D4F">
      <w:pPr>
        <w:spacing w:after="0"/>
        <w:rPr>
          <w:rStyle w:val="StyleUnderline"/>
        </w:rPr>
      </w:pPr>
      <w:r w:rsidRPr="00B8623B">
        <w:rPr>
          <w:sz w:val="16"/>
        </w:rPr>
        <w:t xml:space="preserve">The famed, British-trained, </w:t>
      </w:r>
      <w:r w:rsidRPr="00523CDC">
        <w:rPr>
          <w:sz w:val="16"/>
        </w:rPr>
        <w:t xml:space="preserve">American political scientist Richard Rose famously stated, “Analytically, the concept of ungovernability is a nonsense.”14 Rose argued that, first, “the question is not whether we shall be governed but how,” second, “ungovernability can only be a temporary phase of anarchy and of civil war,”15 and, third, “for better or worse,” being governed is a natural state, and being ungoverned is an aberration that needs to be corrected. This view naturalizes the idea of order and norms political authority as rational. Governability </w:t>
      </w:r>
      <w:r w:rsidRPr="00363F28">
        <w:rPr>
          <w:sz w:val="16"/>
        </w:rPr>
        <w:t xml:space="preserve">is thus ontological: we are the way we are governed, and being ungoverned is nonbeing. </w:t>
      </w:r>
      <w:r w:rsidRPr="005D29CA">
        <w:rPr>
          <w:rStyle w:val="Emphasis"/>
          <w:highlight w:val="green"/>
        </w:rPr>
        <w:t>State evasion and</w:t>
      </w:r>
      <w:r w:rsidRPr="00B8623B">
        <w:rPr>
          <w:rStyle w:val="StyleUnderline"/>
        </w:rPr>
        <w:t xml:space="preserve"> other forms </w:t>
      </w:r>
      <w:r w:rsidRPr="005D29CA">
        <w:rPr>
          <w:rStyle w:val="StyleUnderline"/>
        </w:rPr>
        <w:t xml:space="preserve">of </w:t>
      </w:r>
      <w:r w:rsidRPr="005D29CA">
        <w:rPr>
          <w:rStyle w:val="Emphasis"/>
          <w:highlight w:val="green"/>
        </w:rPr>
        <w:t>avoidance</w:t>
      </w:r>
      <w:r w:rsidRPr="00523CDC">
        <w:rPr>
          <w:rStyle w:val="Emphasis"/>
        </w:rPr>
        <w:t xml:space="preserve"> </w:t>
      </w:r>
      <w:r w:rsidRPr="00B8623B">
        <w:rPr>
          <w:rStyle w:val="StyleUnderline"/>
        </w:rPr>
        <w:t xml:space="preserve">of being governed </w:t>
      </w:r>
      <w:r w:rsidRPr="005D29CA">
        <w:rPr>
          <w:rStyle w:val="Emphasis"/>
          <w:highlight w:val="green"/>
        </w:rPr>
        <w:t>are deviant behavior that necessitates disciplining</w:t>
      </w:r>
      <w:r w:rsidRPr="00523CDC">
        <w:rPr>
          <w:rStyle w:val="StyleUnderline"/>
        </w:rPr>
        <w:t>, from reconditioning to total annihilation</w:t>
      </w:r>
      <w:r w:rsidRPr="00B8623B">
        <w:rPr>
          <w:rStyle w:val="StyleUnderline"/>
        </w:rPr>
        <w:t>.</w:t>
      </w:r>
    </w:p>
    <w:p w14:paraId="3764B6B0" w14:textId="77777777" w:rsidR="00EE3D4F" w:rsidRPr="00363F28" w:rsidRDefault="00EE3D4F" w:rsidP="00EE3D4F">
      <w:pPr>
        <w:spacing w:after="0"/>
        <w:rPr>
          <w:rStyle w:val="StyleUnderline"/>
          <w:sz w:val="6"/>
          <w:szCs w:val="6"/>
        </w:rPr>
      </w:pPr>
    </w:p>
    <w:p w14:paraId="2DC156BB" w14:textId="77777777" w:rsidR="00EE3D4F" w:rsidRDefault="00EE3D4F" w:rsidP="00EE3D4F">
      <w:pPr>
        <w:spacing w:after="0"/>
        <w:rPr>
          <w:sz w:val="16"/>
        </w:rPr>
      </w:pPr>
      <w:r w:rsidRPr="0064741E">
        <w:rPr>
          <w:sz w:val="16"/>
        </w:rPr>
        <w:t xml:space="preserve">Ideationally then, </w:t>
      </w:r>
      <w:r w:rsidRPr="005D29CA">
        <w:rPr>
          <w:rStyle w:val="StyleUnderline"/>
          <w:highlight w:val="green"/>
        </w:rPr>
        <w:t xml:space="preserve">the </w:t>
      </w:r>
      <w:r w:rsidRPr="005D29CA">
        <w:rPr>
          <w:rStyle w:val="Emphasis"/>
          <w:highlight w:val="green"/>
        </w:rPr>
        <w:t>ungovernable</w:t>
      </w:r>
      <w:r w:rsidRPr="0064741E">
        <w:rPr>
          <w:rStyle w:val="StyleUnderline"/>
        </w:rPr>
        <w:t xml:space="preserve"> has been </w:t>
      </w:r>
      <w:r w:rsidRPr="005D29CA">
        <w:rPr>
          <w:rStyle w:val="Emphasis"/>
          <w:highlight w:val="green"/>
        </w:rPr>
        <w:t>conscripted as a problem</w:t>
      </w:r>
      <w:r w:rsidRPr="00523CDC">
        <w:rPr>
          <w:rStyle w:val="Emphasis"/>
        </w:rPr>
        <w:t xml:space="preserve"> </w:t>
      </w:r>
      <w:r w:rsidRPr="0064741E">
        <w:rPr>
          <w:rStyle w:val="StyleUnderline"/>
        </w:rPr>
        <w:t>subject</w:t>
      </w:r>
      <w:r w:rsidRPr="0064741E">
        <w:rPr>
          <w:sz w:val="16"/>
        </w:rPr>
        <w:t xml:space="preserve">, and one that needs reform. Sociologists, for instance, often focus on problem-people and communities, those who have been normed and scaled as the gendered and/or racialized other. At one time or another, </w:t>
      </w:r>
      <w:r w:rsidRPr="005D29CA">
        <w:rPr>
          <w:rStyle w:val="Emphasis"/>
        </w:rPr>
        <w:t>indigenous people, Arabs, Mexicans, Muslims, Africans, single w</w:t>
      </w:r>
      <w:r w:rsidRPr="00523CDC">
        <w:rPr>
          <w:rStyle w:val="Emphasis"/>
        </w:rPr>
        <w:t>omen,</w:t>
      </w:r>
      <w:r w:rsidRPr="00B8623B">
        <w:rPr>
          <w:rStyle w:val="StyleUnderline"/>
        </w:rPr>
        <w:t xml:space="preserve"> </w:t>
      </w:r>
      <w:r w:rsidRPr="00523CDC">
        <w:rPr>
          <w:rStyle w:val="Emphasis"/>
        </w:rPr>
        <w:t>and LBGTQ people</w:t>
      </w:r>
      <w:r w:rsidRPr="00B8623B">
        <w:rPr>
          <w:rStyle w:val="StyleUnderline"/>
        </w:rPr>
        <w:t xml:space="preserve"> have been</w:t>
      </w:r>
      <w:r w:rsidRPr="0064741E">
        <w:rPr>
          <w:sz w:val="16"/>
        </w:rPr>
        <w:t xml:space="preserve"> among the “other,” who have been </w:t>
      </w:r>
      <w:r w:rsidRPr="00523CDC">
        <w:rPr>
          <w:rStyle w:val="Emphasis"/>
        </w:rPr>
        <w:t>thought of as</w:t>
      </w:r>
      <w:r w:rsidRPr="00B8623B">
        <w:rPr>
          <w:rStyle w:val="StyleUnderline"/>
        </w:rPr>
        <w:t xml:space="preserve"> </w:t>
      </w:r>
      <w:r w:rsidRPr="00523CDC">
        <w:rPr>
          <w:rStyle w:val="Emphasis"/>
        </w:rPr>
        <w:t xml:space="preserve">problem people </w:t>
      </w:r>
      <w:r w:rsidRPr="005D29CA">
        <w:rPr>
          <w:rStyle w:val="Emphasis"/>
          <w:highlight w:val="green"/>
        </w:rPr>
        <w:t>in need of</w:t>
      </w:r>
      <w:r w:rsidRPr="005D29CA">
        <w:rPr>
          <w:rStyle w:val="StyleUnderline"/>
          <w:highlight w:val="green"/>
        </w:rPr>
        <w:t xml:space="preserve"> </w:t>
      </w:r>
      <w:r w:rsidRPr="005D29CA">
        <w:rPr>
          <w:rStyle w:val="Emphasis"/>
          <w:highlight w:val="green"/>
        </w:rPr>
        <w:t xml:space="preserve">being </w:t>
      </w:r>
      <w:r w:rsidRPr="005D29CA">
        <w:rPr>
          <w:rStyle w:val="StyleUnderline"/>
        </w:rPr>
        <w:t>governed</w:t>
      </w:r>
      <w:r w:rsidRPr="0064741E">
        <w:rPr>
          <w:sz w:val="16"/>
        </w:rPr>
        <w:t xml:space="preserve">, tamed, subdued, </w:t>
      </w:r>
      <w:r w:rsidRPr="00523CDC">
        <w:rPr>
          <w:rStyle w:val="StyleUnderline"/>
        </w:rPr>
        <w:t xml:space="preserve">and, in certain circumstances, </w:t>
      </w:r>
      <w:r w:rsidRPr="005D29CA">
        <w:rPr>
          <w:rStyle w:val="Emphasis"/>
          <w:highlight w:val="green"/>
        </w:rPr>
        <w:t>annihilated</w:t>
      </w:r>
      <w:r w:rsidRPr="0064741E">
        <w:rPr>
          <w:sz w:val="16"/>
        </w:rPr>
        <w:t xml:space="preserve"> altogether. It is presumed and argued that these ungovernable cannot be reasoned with; they are evil and will only understand the language of force.16 Similarly, certain spaces, especially urban spaces, are seen as ungovernable. The West Side of Phoenix, Harlem, Cabrini Green, Watts, Detroit, large swaths of the Global South, and the entirety of the Third World are problem peoples and spaces because they are ungovernable, appearing together as </w:t>
      </w:r>
      <w:proofErr w:type="gramStart"/>
      <w:r w:rsidRPr="0064741E">
        <w:rPr>
          <w:sz w:val="16"/>
        </w:rPr>
        <w:t>a an</w:t>
      </w:r>
      <w:proofErr w:type="gramEnd"/>
      <w:r w:rsidRPr="0064741E">
        <w:rPr>
          <w:sz w:val="16"/>
        </w:rPr>
        <w:t xml:space="preserve"> entire cosmology, a fearsome Black planet. The poor, Black people of Ferguson, Chicago, East Los Angeles, and Harlem—and anywhere there are ungovernable lives—are problem subjects, especially in communities where Black lives matter. </w:t>
      </w:r>
      <w:r w:rsidRPr="0064741E">
        <w:rPr>
          <w:rStyle w:val="StyleUnderline"/>
        </w:rPr>
        <w:t xml:space="preserve">The rational choice that </w:t>
      </w:r>
      <w:proofErr w:type="gramStart"/>
      <w:r w:rsidRPr="0064741E">
        <w:rPr>
          <w:rStyle w:val="StyleUnderline"/>
        </w:rPr>
        <w:t>follow</w:t>
      </w:r>
      <w:proofErr w:type="gramEnd"/>
      <w:r w:rsidRPr="0064741E">
        <w:rPr>
          <w:rStyle w:val="StyleUnderline"/>
        </w:rPr>
        <w:t xml:space="preserve"> entails everything the capacious apparatuses and technologies of violence have to offer, including “evacuation,” mass incarceration, deportation, tanks, guns, tear gas, and surveillance</w:t>
      </w:r>
      <w:r w:rsidRPr="0064741E">
        <w:rPr>
          <w:sz w:val="16"/>
        </w:rPr>
        <w:t xml:space="preserve">. In the aftermath of the killing of Michael Brown and the ensuing protests, Ferguson became an ungovernable problem-space, with </w:t>
      </w:r>
      <w:proofErr w:type="gramStart"/>
      <w:r w:rsidRPr="0064741E">
        <w:rPr>
          <w:sz w:val="16"/>
        </w:rPr>
        <w:t>the majority of</w:t>
      </w:r>
      <w:proofErr w:type="gramEnd"/>
      <w:r w:rsidRPr="0064741E">
        <w:rPr>
          <w:sz w:val="16"/>
        </w:rPr>
        <w:t xml:space="preserve"> its people and even its police force deemed troublesome. Former attorney general Eric Holder was regularly dispatched to troubled/ungovernable regions, enforcing coherence on the progressively implausible imperial narrative about American exceptionalism.17 Then there is the frequent and increasingly amplified speechifying by the first Black president in defense of liberal democracies and their attendant ideologies, justifying the perpetual wars on the troublesome Middle East or South Asia or North Africa.</w:t>
      </w:r>
    </w:p>
    <w:p w14:paraId="6D2900C6" w14:textId="77777777" w:rsidR="00EE3D4F" w:rsidRPr="00363F28" w:rsidRDefault="00EE3D4F" w:rsidP="00EE3D4F">
      <w:pPr>
        <w:spacing w:after="0"/>
        <w:rPr>
          <w:sz w:val="6"/>
          <w:szCs w:val="6"/>
        </w:rPr>
      </w:pPr>
    </w:p>
    <w:p w14:paraId="590F98A6" w14:textId="77777777" w:rsidR="00EE3D4F" w:rsidRPr="0064741E" w:rsidRDefault="00EE3D4F" w:rsidP="00EE3D4F">
      <w:pPr>
        <w:rPr>
          <w:sz w:val="16"/>
        </w:rPr>
      </w:pPr>
      <w:r w:rsidRPr="0064741E">
        <w:rPr>
          <w:sz w:val="16"/>
        </w:rPr>
        <w:t xml:space="preserve">All the while, in political science, </w:t>
      </w:r>
      <w:r w:rsidRPr="00523CDC">
        <w:rPr>
          <w:sz w:val="16"/>
        </w:rPr>
        <w:t xml:space="preserve">ungovernability scandalously continues to be dismissed as analytical nonsense. </w:t>
      </w:r>
      <w:r w:rsidRPr="0064741E">
        <w:rPr>
          <w:sz w:val="16"/>
        </w:rPr>
        <w:t xml:space="preserve">While </w:t>
      </w:r>
      <w:r w:rsidRPr="005D29CA">
        <w:rPr>
          <w:rStyle w:val="StyleUnderline"/>
          <w:highlight w:val="green"/>
        </w:rPr>
        <w:t xml:space="preserve">the </w:t>
      </w:r>
      <w:r w:rsidRPr="005D29CA">
        <w:rPr>
          <w:rStyle w:val="Emphasis"/>
          <w:highlight w:val="green"/>
        </w:rPr>
        <w:t xml:space="preserve">framing </w:t>
      </w:r>
      <w:r w:rsidRPr="005D29CA">
        <w:rPr>
          <w:rStyle w:val="StyleUnderline"/>
          <w:highlight w:val="green"/>
        </w:rPr>
        <w:t>of</w:t>
      </w:r>
      <w:r w:rsidRPr="00C52538">
        <w:rPr>
          <w:rStyle w:val="StyleUnderline"/>
        </w:rPr>
        <w:t xml:space="preserve"> </w:t>
      </w:r>
      <w:r w:rsidRPr="005D29CA">
        <w:rPr>
          <w:rStyle w:val="Emphasis"/>
          <w:highlight w:val="green"/>
        </w:rPr>
        <w:t>the ungovernable is used</w:t>
      </w:r>
      <w:r w:rsidRPr="0064741E">
        <w:rPr>
          <w:sz w:val="16"/>
        </w:rPr>
        <w:t xml:space="preserve">, with great frequency and utility, </w:t>
      </w:r>
      <w:r w:rsidRPr="005D29CA">
        <w:rPr>
          <w:rStyle w:val="StyleUnderline"/>
        </w:rPr>
        <w:t>to</w:t>
      </w:r>
      <w:r w:rsidRPr="00C52538">
        <w:rPr>
          <w:rStyle w:val="StyleUnderline"/>
        </w:rPr>
        <w:t xml:space="preserve"> cast and </w:t>
      </w:r>
      <w:r w:rsidRPr="005D29CA">
        <w:rPr>
          <w:rStyle w:val="StyleUnderline"/>
        </w:rPr>
        <w:t>organize people and</w:t>
      </w:r>
      <w:r w:rsidRPr="00C52538">
        <w:rPr>
          <w:rStyle w:val="StyleUnderline"/>
        </w:rPr>
        <w:t xml:space="preserve"> lands, </w:t>
      </w:r>
      <w:r w:rsidRPr="005D29CA">
        <w:rPr>
          <w:rStyle w:val="Emphasis"/>
          <w:highlight w:val="green"/>
        </w:rPr>
        <w:t>to justify</w:t>
      </w:r>
      <w:r w:rsidRPr="00C52538">
        <w:rPr>
          <w:rStyle w:val="StyleUnderline"/>
        </w:rPr>
        <w:t xml:space="preserve"> and wage </w:t>
      </w:r>
      <w:r w:rsidRPr="005D29CA">
        <w:rPr>
          <w:rStyle w:val="Emphasis"/>
          <w:highlight w:val="green"/>
        </w:rPr>
        <w:t>permanent wars and</w:t>
      </w:r>
      <w:r w:rsidRPr="00C52538">
        <w:rPr>
          <w:rStyle w:val="StyleUnderline"/>
        </w:rPr>
        <w:t xml:space="preserve"> even </w:t>
      </w:r>
      <w:r w:rsidRPr="005D29CA">
        <w:rPr>
          <w:rStyle w:val="Emphasis"/>
          <w:highlight w:val="green"/>
        </w:rPr>
        <w:t>genocide</w:t>
      </w:r>
      <w:r w:rsidRPr="0064741E">
        <w:rPr>
          <w:rStyle w:val="StyleUnderline"/>
        </w:rPr>
        <w:t>,</w:t>
      </w:r>
      <w:r w:rsidRPr="0064741E">
        <w:rPr>
          <w:sz w:val="16"/>
        </w:rPr>
        <w:t xml:space="preserve"> in political science—the field tasked with helping us understand how we come by these policies—its mandarins persist in their views that ungovernability is conceptually nonsensical. </w:t>
      </w:r>
      <w:r w:rsidRPr="005D29CA">
        <w:rPr>
          <w:rStyle w:val="StyleUnderline"/>
          <w:highlight w:val="green"/>
        </w:rPr>
        <w:t>This</w:t>
      </w:r>
      <w:r w:rsidRPr="00523CDC">
        <w:rPr>
          <w:rStyle w:val="Emphasis"/>
        </w:rPr>
        <w:t xml:space="preserve"> </w:t>
      </w:r>
      <w:r w:rsidRPr="00B8623B">
        <w:rPr>
          <w:rStyle w:val="StyleUnderline"/>
        </w:rPr>
        <w:t xml:space="preserve">scandalous intent </w:t>
      </w:r>
      <w:r w:rsidRPr="005D29CA">
        <w:rPr>
          <w:rStyle w:val="Emphasis"/>
          <w:highlight w:val="green"/>
        </w:rPr>
        <w:t>suggests an ideography that owes its pathos to</w:t>
      </w:r>
      <w:r w:rsidRPr="00DD0ECE">
        <w:rPr>
          <w:rStyle w:val="Emphasis"/>
        </w:rPr>
        <w:t xml:space="preserve"> and possessive investments on</w:t>
      </w:r>
      <w:r w:rsidRPr="00523CDC">
        <w:rPr>
          <w:rStyle w:val="StyleUnderline"/>
        </w:rPr>
        <w:t xml:space="preserve"> </w:t>
      </w:r>
      <w:r w:rsidRPr="005D29CA">
        <w:rPr>
          <w:rStyle w:val="StyleUnderline"/>
          <w:highlight w:val="green"/>
        </w:rPr>
        <w:t>an epistemological</w:t>
      </w:r>
      <w:r w:rsidRPr="00B8623B">
        <w:rPr>
          <w:rStyle w:val="StyleUnderline"/>
        </w:rPr>
        <w:t xml:space="preserve"> </w:t>
      </w:r>
      <w:r w:rsidRPr="005D29CA">
        <w:rPr>
          <w:rStyle w:val="StyleUnderline"/>
          <w:highlight w:val="green"/>
        </w:rPr>
        <w:t xml:space="preserve">ordering that relies on </w:t>
      </w:r>
      <w:r w:rsidRPr="005D29CA">
        <w:rPr>
          <w:rStyle w:val="Emphasis"/>
          <w:highlight w:val="green"/>
        </w:rPr>
        <w:t>state addiction</w:t>
      </w:r>
      <w:r w:rsidRPr="00B8623B">
        <w:rPr>
          <w:rStyle w:val="StyleUnderline"/>
        </w:rPr>
        <w:t xml:space="preserve">. </w:t>
      </w:r>
      <w:r w:rsidRPr="005D29CA">
        <w:rPr>
          <w:rStyle w:val="Emphasis"/>
          <w:highlight w:val="green"/>
        </w:rPr>
        <w:t>This affliction</w:t>
      </w:r>
      <w:r w:rsidRPr="005D29CA">
        <w:rPr>
          <w:rStyle w:val="StyleUnderline"/>
          <w:highlight w:val="green"/>
        </w:rPr>
        <w:t xml:space="preserve"> is a pathology that </w:t>
      </w:r>
      <w:r w:rsidRPr="005D29CA">
        <w:rPr>
          <w:rStyle w:val="Emphasis"/>
          <w:highlight w:val="green"/>
        </w:rPr>
        <w:t>renders its sufferers</w:t>
      </w:r>
      <w:r w:rsidRPr="00DD0ECE">
        <w:rPr>
          <w:rStyle w:val="Emphasis"/>
        </w:rPr>
        <w:t xml:space="preserve"> entirely </w:t>
      </w:r>
      <w:r w:rsidRPr="005D29CA">
        <w:rPr>
          <w:rStyle w:val="Emphasis"/>
          <w:highlight w:val="green"/>
        </w:rPr>
        <w:t>dependent on the state</w:t>
      </w:r>
      <w:r w:rsidRPr="00B8623B">
        <w:rPr>
          <w:rStyle w:val="StyleUnderline"/>
        </w:rPr>
        <w:t xml:space="preserve"> for sensibility and intelligence</w:t>
      </w:r>
      <w:r w:rsidRPr="0064741E">
        <w:rPr>
          <w:sz w:val="16"/>
        </w:rPr>
        <w:t xml:space="preserve">. </w:t>
      </w:r>
      <w:r w:rsidRPr="00523CDC">
        <w:rPr>
          <w:sz w:val="16"/>
        </w:rPr>
        <w:t>The symptoms are many and obvious: most prominent is the tendency to conflate government with governing, authority with leadership, and rule with submission.</w:t>
      </w:r>
      <w:r w:rsidRPr="0064741E">
        <w:rPr>
          <w:sz w:val="16"/>
        </w:rPr>
        <w:t xml:space="preserve">18 </w:t>
      </w:r>
      <w:r w:rsidRPr="00DD0ECE">
        <w:rPr>
          <w:rStyle w:val="Emphasis"/>
        </w:rPr>
        <w:t>State-centric analytics</w:t>
      </w:r>
      <w:r w:rsidRPr="00B8623B">
        <w:rPr>
          <w:rStyle w:val="StyleUnderline"/>
        </w:rPr>
        <w:t xml:space="preserve"> </w:t>
      </w:r>
      <w:r w:rsidRPr="00DD0ECE">
        <w:rPr>
          <w:rStyle w:val="Emphasis"/>
        </w:rPr>
        <w:t>commit addicts to a certain notion of the state</w:t>
      </w:r>
      <w:r w:rsidRPr="00B8623B">
        <w:rPr>
          <w:rStyle w:val="StyleUnderline"/>
        </w:rPr>
        <w:t xml:space="preserve">, even to the extent of the state becoming the very fiction that we fear. </w:t>
      </w:r>
      <w:r w:rsidRPr="0064741E">
        <w:rPr>
          <w:sz w:val="16"/>
        </w:rPr>
        <w:t>19</w:t>
      </w:r>
    </w:p>
    <w:p w14:paraId="466007B9" w14:textId="77777777" w:rsidR="00EE3D4F" w:rsidRDefault="00EE3D4F" w:rsidP="00EE3D4F">
      <w:pPr>
        <w:spacing w:after="0"/>
        <w:rPr>
          <w:rStyle w:val="StyleUnderline"/>
        </w:rPr>
      </w:pPr>
      <w:r w:rsidRPr="0064741E">
        <w:rPr>
          <w:sz w:val="16"/>
        </w:rPr>
        <w:t xml:space="preserve">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w:t>
      </w:r>
      <w:proofErr w:type="gramStart"/>
      <w:r w:rsidRPr="0064741E">
        <w:rPr>
          <w:sz w:val="16"/>
        </w:rPr>
        <w:t>Thus</w:t>
      </w:r>
      <w:proofErr w:type="gramEnd"/>
      <w:r w:rsidRPr="0064741E">
        <w:rPr>
          <w:sz w:val="16"/>
        </w:rPr>
        <w:t xml:space="preserve"> sovereignty also withdraws itself from language.”20 So it is: timeless and outside of history; moreover,</w:t>
      </w:r>
      <w:r w:rsidRPr="0064741E">
        <w:rPr>
          <w:rStyle w:val="StyleUnderline"/>
        </w:rPr>
        <w:t xml:space="preserve"> there is, “</w:t>
      </w:r>
      <w:r w:rsidRPr="005D29CA">
        <w:rPr>
          <w:rStyle w:val="Emphasis"/>
          <w:highlight w:val="green"/>
        </w:rPr>
        <w:t>no sovereignty without violence</w:t>
      </w:r>
      <w:r w:rsidRPr="0064741E">
        <w:rPr>
          <w:sz w:val="16"/>
        </w:rPr>
        <w:t xml:space="preserve">, without the force of the stronger, the justification of which—as the right of the strongest—consists in its power over everything.”21 </w:t>
      </w:r>
      <w:r w:rsidRPr="0064741E">
        <w:rPr>
          <w:rStyle w:val="StyleUnderline"/>
        </w:rPr>
        <w:t xml:space="preserve">The </w:t>
      </w:r>
      <w:r w:rsidRPr="00DD0ECE">
        <w:rPr>
          <w:rStyle w:val="Emphasis"/>
        </w:rPr>
        <w:t>sovereign has power over everything,</w:t>
      </w:r>
      <w:r w:rsidRPr="0064741E">
        <w:rPr>
          <w:rStyle w:val="StyleUnderline"/>
        </w:rPr>
        <w:t xml:space="preserve"> including life itself.</w:t>
      </w:r>
    </w:p>
    <w:p w14:paraId="6D1521DD" w14:textId="77777777" w:rsidR="00EE3D4F" w:rsidRPr="00363F28" w:rsidRDefault="00EE3D4F" w:rsidP="00EE3D4F">
      <w:pPr>
        <w:spacing w:after="0"/>
        <w:rPr>
          <w:rStyle w:val="StyleUnderline"/>
          <w:sz w:val="6"/>
          <w:szCs w:val="6"/>
        </w:rPr>
      </w:pPr>
    </w:p>
    <w:p w14:paraId="5EC11D6F" w14:textId="77777777" w:rsidR="00EE3D4F" w:rsidRDefault="00EE3D4F" w:rsidP="00EE3D4F">
      <w:pPr>
        <w:rPr>
          <w:sz w:val="16"/>
        </w:rPr>
      </w:pPr>
      <w:r w:rsidRPr="0064741E">
        <w:rPr>
          <w:sz w:val="16"/>
        </w:rPr>
        <w:t xml:space="preserve">Rather than imagining the future in terms of </w:t>
      </w:r>
      <w:proofErr w:type="spellStart"/>
      <w:r w:rsidRPr="0064741E">
        <w:rPr>
          <w:sz w:val="16"/>
        </w:rPr>
        <w:t>democractic</w:t>
      </w:r>
      <w:proofErr w:type="spellEnd"/>
      <w:r w:rsidRPr="0064741E">
        <w:rPr>
          <w:sz w:val="16"/>
        </w:rPr>
        <w:t xml:space="preserve"> living, sensibilities, and formations of justice, </w:t>
      </w:r>
      <w:r w:rsidRPr="005D29CA">
        <w:rPr>
          <w:rStyle w:val="Emphasis"/>
          <w:highlight w:val="green"/>
        </w:rPr>
        <w:t>state addicts</w:t>
      </w:r>
      <w:r w:rsidRPr="0064741E">
        <w:rPr>
          <w:rStyle w:val="StyleUnderline"/>
        </w:rPr>
        <w:t xml:space="preserve"> leave us </w:t>
      </w:r>
      <w:r w:rsidRPr="005D29CA">
        <w:rPr>
          <w:rStyle w:val="Emphasis"/>
          <w:highlight w:val="green"/>
        </w:rPr>
        <w:t>dependent on</w:t>
      </w:r>
      <w:r w:rsidRPr="00DD0ECE">
        <w:rPr>
          <w:rStyle w:val="Emphasis"/>
        </w:rPr>
        <w:t xml:space="preserve"> the </w:t>
      </w:r>
      <w:r w:rsidRPr="005D29CA">
        <w:rPr>
          <w:rStyle w:val="Emphasis"/>
          <w:highlight w:val="green"/>
        </w:rPr>
        <w:t>state for</w:t>
      </w:r>
      <w:r w:rsidRPr="0064741E">
        <w:rPr>
          <w:rStyle w:val="StyleUnderline"/>
        </w:rPr>
        <w:t xml:space="preserve"> means </w:t>
      </w:r>
      <w:r w:rsidRPr="00DD0ECE">
        <w:rPr>
          <w:rStyle w:val="StyleUnderline"/>
        </w:rPr>
        <w:t xml:space="preserve">of </w:t>
      </w:r>
      <w:r w:rsidRPr="005D29CA">
        <w:rPr>
          <w:rStyle w:val="StyleUnderline"/>
          <w:highlight w:val="green"/>
        </w:rPr>
        <w:t>expressions and</w:t>
      </w:r>
      <w:r w:rsidRPr="005D29CA">
        <w:rPr>
          <w:rStyle w:val="Emphasis"/>
          <w:highlight w:val="green"/>
        </w:rPr>
        <w:t xml:space="preserve"> terms of engagement</w:t>
      </w:r>
      <w:r w:rsidRPr="0064741E">
        <w:rPr>
          <w:rStyle w:val="StyleUnderline"/>
        </w:rPr>
        <w:t>.</w:t>
      </w:r>
      <w:r w:rsidRPr="0064741E">
        <w:rPr>
          <w:sz w:val="16"/>
        </w:rPr>
        <w:t xml:space="preserve"> </w:t>
      </w:r>
      <w:r w:rsidRPr="0064741E">
        <w:rPr>
          <w:rStyle w:val="StyleUnderline"/>
        </w:rPr>
        <w:t xml:space="preserve">Their </w:t>
      </w:r>
      <w:r w:rsidRPr="005D29CA">
        <w:rPr>
          <w:rStyle w:val="Emphasis"/>
          <w:highlight w:val="green"/>
        </w:rPr>
        <w:t>imaginary</w:t>
      </w:r>
      <w:r w:rsidRPr="0064741E">
        <w:rPr>
          <w:rStyle w:val="StyleUnderline"/>
        </w:rPr>
        <w:t xml:space="preserve"> </w:t>
      </w:r>
      <w:r w:rsidRPr="005D29CA">
        <w:rPr>
          <w:rStyle w:val="Emphasis"/>
          <w:highlight w:val="green"/>
        </w:rPr>
        <w:t>domains</w:t>
      </w:r>
      <w:r w:rsidRPr="00DD0ECE">
        <w:rPr>
          <w:rStyle w:val="Emphasis"/>
        </w:rPr>
        <w:t>2</w:t>
      </w:r>
      <w:r w:rsidRPr="0064741E">
        <w:rPr>
          <w:sz w:val="12"/>
        </w:rPr>
        <w:t>2</w:t>
      </w:r>
      <w:r w:rsidRPr="0064741E">
        <w:rPr>
          <w:sz w:val="16"/>
        </w:rPr>
        <w:t xml:space="preserve"> </w:t>
      </w:r>
      <w:r w:rsidRPr="0064741E">
        <w:rPr>
          <w:rStyle w:val="StyleUnderline"/>
        </w:rPr>
        <w:t>are</w:t>
      </w:r>
      <w:r w:rsidRPr="0064741E">
        <w:rPr>
          <w:sz w:val="16"/>
        </w:rPr>
        <w:t xml:space="preserve"> thus entirely </w:t>
      </w:r>
      <w:r w:rsidRPr="005D29CA">
        <w:rPr>
          <w:rStyle w:val="Emphasis"/>
          <w:highlight w:val="green"/>
        </w:rPr>
        <w:t>dependent on</w:t>
      </w:r>
      <w:r w:rsidRPr="00DD0ECE">
        <w:rPr>
          <w:rStyle w:val="Emphasis"/>
        </w:rPr>
        <w:t xml:space="preserve"> the </w:t>
      </w:r>
      <w:r w:rsidRPr="005D29CA">
        <w:rPr>
          <w:rStyle w:val="Emphasis"/>
          <w:highlight w:val="green"/>
        </w:rPr>
        <w:t>state’s projections</w:t>
      </w:r>
      <w:r w:rsidRPr="005D29CA">
        <w:rPr>
          <w:rStyle w:val="StyleUnderline"/>
          <w:highlight w:val="green"/>
        </w:rPr>
        <w:t>.</w:t>
      </w:r>
      <w:r w:rsidRPr="0064741E">
        <w:rPr>
          <w:rStyle w:val="StyleUnderline"/>
        </w:rPr>
        <w:t xml:space="preserve"> The state’s memory becomes our own memory</w:t>
      </w:r>
      <w:r w:rsidRPr="0064741E">
        <w:rPr>
          <w:sz w:val="16"/>
        </w:rPr>
        <w:t xml:space="preserve">. Just as Orlando Patterson’s social death thesis fallaciously endows racial capitalism and white supremacy as cultural progenitors of Black life, so </w:t>
      </w:r>
      <w:r w:rsidRPr="0064741E">
        <w:rPr>
          <w:rStyle w:val="StyleUnderline"/>
        </w:rPr>
        <w:t xml:space="preserve">state analytics such as </w:t>
      </w:r>
      <w:r w:rsidRPr="00DD0ECE">
        <w:rPr>
          <w:rStyle w:val="Emphasis"/>
        </w:rPr>
        <w:t>necropolitics</w:t>
      </w:r>
      <w:r w:rsidRPr="0064741E">
        <w:rPr>
          <w:sz w:val="16"/>
        </w:rPr>
        <w:t xml:space="preserve">23 </w:t>
      </w:r>
      <w:r w:rsidRPr="00DD0ECE">
        <w:rPr>
          <w:rStyle w:val="Emphasis"/>
        </w:rPr>
        <w:t>render life sans state</w:t>
      </w:r>
      <w:r w:rsidRPr="0064741E">
        <w:rPr>
          <w:sz w:val="16"/>
        </w:rPr>
        <w:t xml:space="preserve">, more often than not, </w:t>
      </w:r>
      <w:r w:rsidRPr="00DD0ECE">
        <w:rPr>
          <w:rStyle w:val="Emphasis"/>
        </w:rPr>
        <w:t>chaotic, miserable and inauthentic</w:t>
      </w:r>
      <w:r w:rsidRPr="0064741E">
        <w:rPr>
          <w:sz w:val="16"/>
        </w:rPr>
        <w:t>.24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56479361" w14:textId="792D177E" w:rsidR="00B13B0D" w:rsidRDefault="00B13B0D" w:rsidP="00B13B0D">
      <w:pPr>
        <w:pStyle w:val="Heading3"/>
      </w:pPr>
      <w:r>
        <w:t>AT: TVA---2AC</w:t>
      </w:r>
    </w:p>
    <w:p w14:paraId="5491E4B6" w14:textId="7D523852" w:rsidR="00EE3D4F" w:rsidRDefault="00EE3D4F" w:rsidP="00EE3D4F">
      <w:pPr>
        <w:pStyle w:val="Heading4"/>
      </w:pPr>
      <w:r>
        <w:t>Interest Convergence DA---Clash/TVA is simply Adding black scholarship to white curriculum cause appropriation (MPX: epistemic appropriation/knowledge extraction)</w:t>
      </w:r>
    </w:p>
    <w:p w14:paraId="7C000A95" w14:textId="77777777" w:rsidR="00EE3D4F" w:rsidRPr="0037747D" w:rsidRDefault="00EE3D4F" w:rsidP="00EE3D4F">
      <w:pPr>
        <w:rPr>
          <w:rStyle w:val="StyleUnderline"/>
        </w:rPr>
      </w:pPr>
      <w:r>
        <w:t xml:space="preserve">Dr. Christopher </w:t>
      </w:r>
      <w:r w:rsidRPr="0037747D">
        <w:rPr>
          <w:rStyle w:val="Style13ptBold"/>
        </w:rPr>
        <w:t>Knaus 24</w:t>
      </w:r>
      <w:r>
        <w:t xml:space="preserve">, </w:t>
      </w:r>
      <w:r w:rsidRPr="001911E3">
        <w:t xml:space="preserve">Education </w:t>
      </w:r>
      <w:r>
        <w:t xml:space="preserve">Professor </w:t>
      </w:r>
      <w:r w:rsidRPr="001911E3">
        <w:t xml:space="preserve">and Faculty Director of Educational Leadership </w:t>
      </w:r>
      <w:r>
        <w:t>at</w:t>
      </w:r>
      <w:r w:rsidRPr="001911E3">
        <w:t xml:space="preserve"> University of Washington Tacoma</w:t>
      </w:r>
      <w:r>
        <w:t xml:space="preserve"> with a </w:t>
      </w:r>
      <w:r w:rsidRPr="001911E3">
        <w:t xml:space="preserve">Higher Education &amp; Multicultural Education </w:t>
      </w:r>
      <w:r>
        <w:t xml:space="preserve">PhD </w:t>
      </w:r>
      <w:r w:rsidRPr="001911E3">
        <w:t xml:space="preserve">from the University of Washington, </w:t>
      </w:r>
      <w:r>
        <w:t>11/</w:t>
      </w:r>
      <w:r w:rsidRPr="001911E3">
        <w:t>19</w:t>
      </w:r>
      <w:r>
        <w:t>/</w:t>
      </w:r>
      <w:r w:rsidRPr="001911E3">
        <w:t>2024, “The Carnage of Hopes: Appropriating Movements to Sustain Educational Apartheid</w:t>
      </w:r>
      <w:r>
        <w:t>,</w:t>
      </w:r>
      <w:r w:rsidRPr="001911E3">
        <w:t xml:space="preserve">” </w:t>
      </w:r>
      <w:r w:rsidRPr="0037747D">
        <w:rPr>
          <w:i/>
          <w:iCs/>
        </w:rPr>
        <w:t>Africa Education Review</w:t>
      </w:r>
      <w:r w:rsidRPr="001911E3">
        <w:t>, pp. 1-20, https://doi.org/10.1080/18146627.2024.2389424</w:t>
      </w:r>
      <w:r>
        <w:t>,</w:t>
      </w:r>
      <w:r w:rsidRPr="001911E3">
        <w:t xml:space="preserve"> </w:t>
      </w:r>
      <w:proofErr w:type="spellStart"/>
      <w:r w:rsidRPr="001911E3">
        <w:t>DJDubb</w:t>
      </w:r>
      <w:proofErr w:type="spellEnd"/>
    </w:p>
    <w:p w14:paraId="28A2E89F" w14:textId="77777777" w:rsidR="00EE3D4F" w:rsidRPr="00E1450F" w:rsidRDefault="00EE3D4F" w:rsidP="00EE3D4F">
      <w:pPr>
        <w:rPr>
          <w:sz w:val="16"/>
        </w:rPr>
      </w:pPr>
      <w:r w:rsidRPr="00E1450F">
        <w:rPr>
          <w:sz w:val="16"/>
        </w:rPr>
        <w:t>Banks (2006, 94) refers to these</w:t>
      </w:r>
      <w:r w:rsidRPr="0037747D">
        <w:t xml:space="preserve"> </w:t>
      </w:r>
      <w:r w:rsidRPr="0037747D">
        <w:rPr>
          <w:rStyle w:val="Emphasis"/>
          <w:highlight w:val="green"/>
        </w:rPr>
        <w:t>appropriative stances</w:t>
      </w:r>
      <w:r w:rsidRPr="0037747D">
        <w:t xml:space="preserve"> </w:t>
      </w:r>
      <w:r w:rsidRPr="00E1450F">
        <w:rPr>
          <w:sz w:val="16"/>
        </w:rPr>
        <w:t>as ethnic additive paradigms,</w:t>
      </w:r>
      <w:r w:rsidRPr="0037747D">
        <w:t xml:space="preserve"> </w:t>
      </w:r>
      <w:r w:rsidRPr="00BB4FA7">
        <w:rPr>
          <w:rStyle w:val="StyleUnderline"/>
        </w:rPr>
        <w:t>in which “</w:t>
      </w:r>
      <w:r w:rsidRPr="00BB4FA7">
        <w:rPr>
          <w:rStyle w:val="Emphasis"/>
        </w:rPr>
        <w:t>ethnic content</w:t>
      </w:r>
      <w:r w:rsidRPr="00BB4FA7">
        <w:rPr>
          <w:rStyle w:val="StyleUnderline"/>
        </w:rPr>
        <w:t xml:space="preserve"> can be </w:t>
      </w:r>
      <w:r w:rsidRPr="00BB4FA7">
        <w:rPr>
          <w:rStyle w:val="Emphasis"/>
          <w:highlight w:val="green"/>
        </w:rPr>
        <w:t>add</w:t>
      </w:r>
      <w:r w:rsidRPr="00BB4FA7">
        <w:rPr>
          <w:rStyle w:val="Emphasis"/>
        </w:rPr>
        <w:t>ed</w:t>
      </w:r>
      <w:r w:rsidRPr="00BB4FA7">
        <w:rPr>
          <w:rStyle w:val="StyleUnderline"/>
          <w:highlight w:val="green"/>
        </w:rPr>
        <w:t xml:space="preserve"> to</w:t>
      </w:r>
      <w:r w:rsidRPr="00E1450F">
        <w:rPr>
          <w:rStyle w:val="StyleUnderline"/>
        </w:rPr>
        <w:t xml:space="preserve"> the </w:t>
      </w:r>
      <w:r w:rsidRPr="00BB4FA7">
        <w:rPr>
          <w:rStyle w:val="StyleUnderline"/>
          <w:highlight w:val="green"/>
        </w:rPr>
        <w:t xml:space="preserve">curriculum </w:t>
      </w:r>
      <w:r w:rsidRPr="00BB4FA7">
        <w:rPr>
          <w:rStyle w:val="Emphasis"/>
          <w:highlight w:val="green"/>
        </w:rPr>
        <w:t>without</w:t>
      </w:r>
      <w:r w:rsidRPr="00BB4FA7">
        <w:rPr>
          <w:rStyle w:val="Emphasis"/>
        </w:rPr>
        <w:t xml:space="preserve"> reconceptualizing</w:t>
      </w:r>
      <w:r w:rsidRPr="0037747D">
        <w:rPr>
          <w:rStyle w:val="Emphasis"/>
        </w:rPr>
        <w:t xml:space="preserve"> or </w:t>
      </w:r>
      <w:r w:rsidRPr="00BB4FA7">
        <w:rPr>
          <w:rStyle w:val="Emphasis"/>
          <w:highlight w:val="green"/>
        </w:rPr>
        <w:t>restructuring</w:t>
      </w:r>
      <w:r w:rsidRPr="00E1450F">
        <w:rPr>
          <w:sz w:val="16"/>
        </w:rPr>
        <w:t xml:space="preserve">.” These approaches </w:t>
      </w:r>
      <w:r w:rsidRPr="00BB4FA7">
        <w:rPr>
          <w:rStyle w:val="StyleUnderline"/>
        </w:rPr>
        <w:t>are “</w:t>
      </w:r>
      <w:r w:rsidRPr="00BB4FA7">
        <w:rPr>
          <w:rStyle w:val="Emphasis"/>
        </w:rPr>
        <w:t>designed</w:t>
      </w:r>
      <w:r w:rsidRPr="0037747D">
        <w:rPr>
          <w:rStyle w:val="Emphasis"/>
        </w:rPr>
        <w:t xml:space="preserve"> primarily</w:t>
      </w:r>
      <w:r w:rsidRPr="00E1450F">
        <w:rPr>
          <w:rStyle w:val="StyleUnderline"/>
        </w:rPr>
        <w:t xml:space="preserve"> </w:t>
      </w:r>
      <w:r w:rsidRPr="00BB4FA7">
        <w:rPr>
          <w:rStyle w:val="StyleUnderline"/>
          <w:highlight w:val="green"/>
        </w:rPr>
        <w:t xml:space="preserve">to </w:t>
      </w:r>
      <w:r w:rsidRPr="00BB4FA7">
        <w:rPr>
          <w:rStyle w:val="Emphasis"/>
          <w:highlight w:val="green"/>
        </w:rPr>
        <w:t>silence ethnic protest</w:t>
      </w:r>
      <w:r w:rsidRPr="00BB4FA7">
        <w:rPr>
          <w:rStyle w:val="StyleUnderline"/>
          <w:highlight w:val="green"/>
        </w:rPr>
        <w:t xml:space="preserve"> </w:t>
      </w:r>
      <w:r w:rsidRPr="00BB4FA7">
        <w:rPr>
          <w:rStyle w:val="StyleUnderline"/>
        </w:rPr>
        <w:t>rather than</w:t>
      </w:r>
      <w:r w:rsidRPr="00E1450F">
        <w:rPr>
          <w:rStyle w:val="StyleUnderline"/>
        </w:rPr>
        <w:t xml:space="preserve"> to </w:t>
      </w:r>
      <w:r w:rsidRPr="00BB4FA7">
        <w:rPr>
          <w:rStyle w:val="Emphasis"/>
        </w:rPr>
        <w:t>contribute to equality</w:t>
      </w:r>
      <w:r w:rsidRPr="00BB4FA7">
        <w:rPr>
          <w:rStyle w:val="StyleUnderline"/>
        </w:rPr>
        <w:t xml:space="preserve"> and</w:t>
      </w:r>
      <w:r w:rsidRPr="00E1450F">
        <w:rPr>
          <w:rStyle w:val="StyleUnderline"/>
        </w:rPr>
        <w:t xml:space="preserve"> to the </w:t>
      </w:r>
      <w:r w:rsidRPr="00BB4FA7">
        <w:rPr>
          <w:rStyle w:val="Emphasis"/>
        </w:rPr>
        <w:t>structural inclusion</w:t>
      </w:r>
      <w:r w:rsidRPr="00BB4FA7">
        <w:rPr>
          <w:rStyle w:val="StyleUnderline"/>
        </w:rPr>
        <w:t xml:space="preserve"> of</w:t>
      </w:r>
      <w:r w:rsidRPr="00E1450F">
        <w:rPr>
          <w:rStyle w:val="StyleUnderline"/>
        </w:rPr>
        <w:t xml:space="preserve"> </w:t>
      </w:r>
      <w:r w:rsidRPr="0037747D">
        <w:rPr>
          <w:rStyle w:val="Emphasis"/>
        </w:rPr>
        <w:t xml:space="preserve">ethnic </w:t>
      </w:r>
      <w:r w:rsidRPr="00BB4FA7">
        <w:rPr>
          <w:rStyle w:val="Emphasis"/>
        </w:rPr>
        <w:t>groups</w:t>
      </w:r>
      <w:r w:rsidRPr="00E1450F">
        <w:rPr>
          <w:rStyle w:val="StyleUnderline"/>
        </w:rPr>
        <w:t>”</w:t>
      </w:r>
      <w:r w:rsidRPr="00E1450F">
        <w:rPr>
          <w:sz w:val="16"/>
        </w:rPr>
        <w:t xml:space="preserve"> (Banks 2006, 97). </w:t>
      </w:r>
      <w:r w:rsidRPr="00E1450F">
        <w:rPr>
          <w:rStyle w:val="StyleUnderline"/>
        </w:rPr>
        <w:t xml:space="preserve">The result of this </w:t>
      </w:r>
      <w:r w:rsidRPr="0037747D">
        <w:rPr>
          <w:rStyle w:val="Emphasis"/>
        </w:rPr>
        <w:t>appropriative</w:t>
      </w:r>
      <w:r w:rsidRPr="00E1450F">
        <w:rPr>
          <w:sz w:val="16"/>
        </w:rPr>
        <w:t xml:space="preserve"> stance, in which curriculum is required, but the underlying knowledges, languages, and lived realities are structurally excluded, is an</w:t>
      </w:r>
      <w:r w:rsidRPr="0037747D">
        <w:t xml:space="preserve"> </w:t>
      </w:r>
      <w:r w:rsidRPr="0037747D">
        <w:rPr>
          <w:rStyle w:val="Emphasis"/>
        </w:rPr>
        <w:t>embrace</w:t>
      </w:r>
      <w:r w:rsidRPr="00E1450F">
        <w:rPr>
          <w:rStyle w:val="StyleUnderline"/>
        </w:rPr>
        <w:t xml:space="preserve"> of </w:t>
      </w:r>
      <w:r w:rsidRPr="00BB4FA7">
        <w:rPr>
          <w:rStyle w:val="Emphasis"/>
        </w:rPr>
        <w:t>superficial diversity</w:t>
      </w:r>
      <w:r w:rsidRPr="00E1450F">
        <w:rPr>
          <w:sz w:val="16"/>
        </w:rPr>
        <w:t xml:space="preserve">. </w:t>
      </w:r>
      <w:r w:rsidRPr="00BB4FA7">
        <w:rPr>
          <w:rStyle w:val="StyleUnderline"/>
          <w:highlight w:val="green"/>
        </w:rPr>
        <w:t xml:space="preserve">This leads to </w:t>
      </w:r>
      <w:r w:rsidRPr="0037747D">
        <w:rPr>
          <w:rStyle w:val="Emphasis"/>
          <w:highlight w:val="green"/>
        </w:rPr>
        <w:t>celebrations of difference</w:t>
      </w:r>
      <w:r w:rsidRPr="0037747D">
        <w:rPr>
          <w:rStyle w:val="StyleUnderline"/>
          <w:highlight w:val="green"/>
        </w:rPr>
        <w:t xml:space="preserve"> </w:t>
      </w:r>
      <w:r w:rsidRPr="00BB4FA7">
        <w:rPr>
          <w:rStyle w:val="StyleUnderline"/>
        </w:rPr>
        <w:t xml:space="preserve">while </w:t>
      </w:r>
      <w:r w:rsidRPr="0037747D">
        <w:rPr>
          <w:rStyle w:val="Emphasis"/>
          <w:highlight w:val="green"/>
        </w:rPr>
        <w:t>hiding</w:t>
      </w:r>
      <w:r w:rsidRPr="0037747D">
        <w:rPr>
          <w:rStyle w:val="Emphasis"/>
        </w:rPr>
        <w:t xml:space="preserve"> ongoing </w:t>
      </w:r>
      <w:r w:rsidRPr="0037747D">
        <w:rPr>
          <w:rStyle w:val="Emphasis"/>
          <w:highlight w:val="green"/>
        </w:rPr>
        <w:t>structural racism</w:t>
      </w:r>
      <w:r w:rsidRPr="0037747D">
        <w:rPr>
          <w:rStyle w:val="StyleUnderline"/>
          <w:highlight w:val="green"/>
        </w:rPr>
        <w:t xml:space="preserve"> and</w:t>
      </w:r>
      <w:r w:rsidRPr="00E1450F">
        <w:rPr>
          <w:rStyle w:val="StyleUnderline"/>
        </w:rPr>
        <w:t xml:space="preserve"> </w:t>
      </w:r>
      <w:r w:rsidRPr="0037747D">
        <w:rPr>
          <w:rStyle w:val="Emphasis"/>
        </w:rPr>
        <w:t xml:space="preserve">continually </w:t>
      </w:r>
      <w:proofErr w:type="spellStart"/>
      <w:r w:rsidRPr="0037747D">
        <w:rPr>
          <w:rStyle w:val="Emphasis"/>
          <w:highlight w:val="green"/>
        </w:rPr>
        <w:t>centring</w:t>
      </w:r>
      <w:proofErr w:type="spellEnd"/>
      <w:r w:rsidRPr="0037747D">
        <w:rPr>
          <w:rStyle w:val="Emphasis"/>
          <w:highlight w:val="green"/>
        </w:rPr>
        <w:t xml:space="preserve"> whiteness</w:t>
      </w:r>
      <w:r w:rsidRPr="0037747D">
        <w:rPr>
          <w:rStyle w:val="StyleUnderline"/>
          <w:highlight w:val="green"/>
        </w:rPr>
        <w:t xml:space="preserve"> as </w:t>
      </w:r>
      <w:r w:rsidRPr="0037747D">
        <w:rPr>
          <w:rStyle w:val="Emphasis"/>
          <w:highlight w:val="green"/>
        </w:rPr>
        <w:t>the norm</w:t>
      </w:r>
      <w:r w:rsidRPr="00E1450F">
        <w:rPr>
          <w:sz w:val="16"/>
        </w:rPr>
        <w:t xml:space="preserve">. As Stewart (2017) argued, “acknowledgment and celebration of diversity were not the primary goals of the student activists of the 1960s through the 1980s, who pushed for ethnic studies departments, student centers and increased recruitment and retention efforts focused on racially </w:t>
      </w:r>
      <w:proofErr w:type="spellStart"/>
      <w:r w:rsidRPr="00E1450F">
        <w:rPr>
          <w:sz w:val="16"/>
        </w:rPr>
        <w:t>minoritised</w:t>
      </w:r>
      <w:proofErr w:type="spellEnd"/>
      <w:r w:rsidRPr="00E1450F">
        <w:rPr>
          <w:sz w:val="16"/>
        </w:rPr>
        <w:t xml:space="preserve"> students, faculty members and staff members.”</w:t>
      </w:r>
    </w:p>
    <w:p w14:paraId="0CC2E439" w14:textId="77777777" w:rsidR="00EE3D4F" w:rsidRPr="00E1450F" w:rsidRDefault="00EE3D4F" w:rsidP="00EE3D4F">
      <w:pPr>
        <w:rPr>
          <w:sz w:val="16"/>
        </w:rPr>
      </w:pPr>
      <w:r w:rsidRPr="00250416">
        <w:rPr>
          <w:sz w:val="16"/>
        </w:rPr>
        <w:t xml:space="preserve">Teaching about others’ perspectives, often by someone without lived experience and </w:t>
      </w:r>
      <w:proofErr w:type="spellStart"/>
      <w:r w:rsidRPr="00250416">
        <w:rPr>
          <w:sz w:val="16"/>
        </w:rPr>
        <w:t>indepth</w:t>
      </w:r>
      <w:proofErr w:type="spellEnd"/>
      <w:r w:rsidRPr="00250416">
        <w:rPr>
          <w:sz w:val="16"/>
        </w:rPr>
        <w:t xml:space="preserve"> study, can lead to erasing differences in privileged status and identity nuances, and reframes ethnic studies as content rather than a </w:t>
      </w:r>
      <w:r w:rsidRPr="00BB4FA7">
        <w:rPr>
          <w:sz w:val="16"/>
        </w:rPr>
        <w:t xml:space="preserve">movement. Such </w:t>
      </w:r>
      <w:r w:rsidRPr="00E1450F">
        <w:rPr>
          <w:sz w:val="16"/>
        </w:rPr>
        <w:t xml:space="preserve">teaching about is fostered by requirements to teach ethnic studies and diversity courses, which, in the current examples, will increasingly be taught by those who are already in place to teach, namely White teachers already teaching about people of </w:t>
      </w:r>
      <w:proofErr w:type="spellStart"/>
      <w:r w:rsidRPr="00E1450F">
        <w:rPr>
          <w:sz w:val="16"/>
        </w:rPr>
        <w:t>colour</w:t>
      </w:r>
      <w:proofErr w:type="spellEnd"/>
      <w:r w:rsidRPr="00E1450F">
        <w:rPr>
          <w:sz w:val="16"/>
        </w:rPr>
        <w:t xml:space="preserve">. </w:t>
      </w:r>
      <w:r w:rsidRPr="00E1450F">
        <w:rPr>
          <w:rStyle w:val="StyleUnderline"/>
        </w:rPr>
        <w:t xml:space="preserve">This is precisely how </w:t>
      </w:r>
      <w:r w:rsidRPr="00BB4FA7">
        <w:rPr>
          <w:rStyle w:val="Emphasis"/>
          <w:highlight w:val="green"/>
        </w:rPr>
        <w:t>appropriation</w:t>
      </w:r>
      <w:r w:rsidRPr="0037747D">
        <w:rPr>
          <w:rStyle w:val="Emphasis"/>
        </w:rPr>
        <w:t xml:space="preserve"> works to </w:t>
      </w:r>
      <w:r w:rsidRPr="00BB4FA7">
        <w:rPr>
          <w:rStyle w:val="Emphasis"/>
          <w:highlight w:val="green"/>
        </w:rPr>
        <w:t>reinforce whiteness</w:t>
      </w:r>
      <w:r w:rsidRPr="00BB4FA7">
        <w:rPr>
          <w:rStyle w:val="StyleUnderline"/>
          <w:highlight w:val="green"/>
        </w:rPr>
        <w:t xml:space="preserve"> while</w:t>
      </w:r>
      <w:r w:rsidRPr="00BB4FA7">
        <w:rPr>
          <w:rStyle w:val="StyleUnderline"/>
        </w:rPr>
        <w:t xml:space="preserve"> </w:t>
      </w:r>
      <w:r w:rsidRPr="00BB4FA7">
        <w:rPr>
          <w:rStyle w:val="Emphasis"/>
        </w:rPr>
        <w:t xml:space="preserve">symbolically </w:t>
      </w:r>
      <w:r w:rsidRPr="00BB4FA7">
        <w:rPr>
          <w:rStyle w:val="Emphasis"/>
          <w:highlight w:val="green"/>
        </w:rPr>
        <w:t>claiming</w:t>
      </w:r>
      <w:r w:rsidRPr="00BB4FA7">
        <w:rPr>
          <w:rStyle w:val="StyleUnderline"/>
          <w:highlight w:val="green"/>
        </w:rPr>
        <w:t xml:space="preserve"> to </w:t>
      </w:r>
      <w:r w:rsidRPr="00BB4FA7">
        <w:rPr>
          <w:rStyle w:val="Emphasis"/>
          <w:highlight w:val="green"/>
        </w:rPr>
        <w:t>expand</w:t>
      </w:r>
      <w:r w:rsidRPr="0037747D">
        <w:rPr>
          <w:rStyle w:val="Emphasis"/>
        </w:rPr>
        <w:t xml:space="preserve"> (and indeed, require) </w:t>
      </w:r>
      <w:r w:rsidRPr="00BB4FA7">
        <w:rPr>
          <w:rStyle w:val="Emphasis"/>
        </w:rPr>
        <w:t>ethnic studies</w:t>
      </w:r>
      <w:r w:rsidRPr="00E1450F">
        <w:rPr>
          <w:rStyle w:val="StyleUnderline"/>
        </w:rPr>
        <w:t xml:space="preserve">. This </w:t>
      </w:r>
      <w:r w:rsidRPr="00BB4FA7">
        <w:rPr>
          <w:rStyle w:val="Emphasis"/>
        </w:rPr>
        <w:t>interest convergence</w:t>
      </w:r>
      <w:r w:rsidRPr="00BB4FA7">
        <w:rPr>
          <w:rStyle w:val="StyleUnderline"/>
        </w:rPr>
        <w:t xml:space="preserve"> enables</w:t>
      </w:r>
      <w:r w:rsidRPr="00E1450F">
        <w:rPr>
          <w:sz w:val="16"/>
        </w:rPr>
        <w:t xml:space="preserve"> a shift from advocating for “of, by, and for” towards focusing on preparing White teachers to teach </w:t>
      </w:r>
      <w:r w:rsidRPr="00BB4FA7">
        <w:rPr>
          <w:rStyle w:val="Emphasis"/>
          <w:highlight w:val="green"/>
        </w:rPr>
        <w:t>ethnic-specific content</w:t>
      </w:r>
      <w:r w:rsidRPr="00BB4FA7">
        <w:rPr>
          <w:rStyle w:val="StyleUnderline"/>
        </w:rPr>
        <w:t xml:space="preserve">, </w:t>
      </w:r>
      <w:r w:rsidRPr="00BB4FA7">
        <w:rPr>
          <w:rStyle w:val="Emphasis"/>
          <w:highlight w:val="green"/>
        </w:rPr>
        <w:t>removed from</w:t>
      </w:r>
      <w:r w:rsidRPr="00BB4FA7">
        <w:rPr>
          <w:rStyle w:val="StyleUnderline"/>
        </w:rPr>
        <w:t xml:space="preserve"> the </w:t>
      </w:r>
      <w:r w:rsidRPr="00BB4FA7">
        <w:rPr>
          <w:rStyle w:val="Emphasis"/>
        </w:rPr>
        <w:t xml:space="preserve">larger </w:t>
      </w:r>
      <w:r w:rsidRPr="00BB4FA7">
        <w:rPr>
          <w:rStyle w:val="Emphasis"/>
          <w:highlight w:val="green"/>
        </w:rPr>
        <w:t>Black, Indigenous</w:t>
      </w:r>
      <w:r w:rsidRPr="0037747D">
        <w:rPr>
          <w:rStyle w:val="Emphasis"/>
        </w:rPr>
        <w:t xml:space="preserve">, and community of </w:t>
      </w:r>
      <w:proofErr w:type="spellStart"/>
      <w:r w:rsidRPr="0037747D">
        <w:rPr>
          <w:rStyle w:val="Emphasis"/>
        </w:rPr>
        <w:t>colour</w:t>
      </w:r>
      <w:proofErr w:type="spellEnd"/>
      <w:r w:rsidRPr="0037747D">
        <w:rPr>
          <w:rStyle w:val="Emphasis"/>
        </w:rPr>
        <w:t xml:space="preserve"> </w:t>
      </w:r>
      <w:r w:rsidRPr="00BB4FA7">
        <w:rPr>
          <w:rStyle w:val="Emphasis"/>
          <w:highlight w:val="green"/>
        </w:rPr>
        <w:t>knowledge systems</w:t>
      </w:r>
      <w:r w:rsidRPr="00E1450F">
        <w:rPr>
          <w:rStyle w:val="StyleUnderline"/>
        </w:rPr>
        <w:t xml:space="preserve"> from which ethnic studies comes</w:t>
      </w:r>
      <w:r w:rsidRPr="00E1450F">
        <w:rPr>
          <w:sz w:val="16"/>
        </w:rPr>
        <w:t>. While many powerful ethnic studies courses will be allowed and encouraged through such advocacy, a transformative educational approach to P-20 systems will remain off the table.</w:t>
      </w:r>
    </w:p>
    <w:p w14:paraId="2BBA049F" w14:textId="77777777" w:rsidR="00EE3D4F" w:rsidRPr="00E1450F" w:rsidRDefault="00EE3D4F" w:rsidP="00EE3D4F">
      <w:pPr>
        <w:rPr>
          <w:sz w:val="16"/>
        </w:rPr>
      </w:pPr>
      <w:r w:rsidRPr="00E1450F">
        <w:rPr>
          <w:sz w:val="16"/>
        </w:rPr>
        <w:t xml:space="preserve">A Way Forward </w:t>
      </w:r>
    </w:p>
    <w:p w14:paraId="1A501E28" w14:textId="77777777" w:rsidR="00EE3D4F" w:rsidRPr="00E1450F" w:rsidRDefault="00EE3D4F" w:rsidP="00EE3D4F">
      <w:pPr>
        <w:rPr>
          <w:rStyle w:val="StyleUnderline"/>
        </w:rPr>
      </w:pPr>
      <w:r w:rsidRPr="00E1450F">
        <w:rPr>
          <w:sz w:val="16"/>
        </w:rPr>
        <w:t>Banks (2006, 209) argues, “</w:t>
      </w:r>
      <w:r w:rsidRPr="00AA4D7F">
        <w:rPr>
          <w:rStyle w:val="StyleUnderline"/>
        </w:rPr>
        <w:t xml:space="preserve">A </w:t>
      </w:r>
      <w:r w:rsidRPr="0037747D">
        <w:rPr>
          <w:rStyle w:val="Emphasis"/>
        </w:rPr>
        <w:t xml:space="preserve">transformative </w:t>
      </w:r>
      <w:r w:rsidRPr="00BB4FA7">
        <w:rPr>
          <w:rStyle w:val="Emphasis"/>
        </w:rPr>
        <w:t>curriculum</w:t>
      </w:r>
      <w:r w:rsidRPr="00BB4FA7">
        <w:rPr>
          <w:rStyle w:val="StyleUnderline"/>
        </w:rPr>
        <w:t xml:space="preserve"> cannot be</w:t>
      </w:r>
      <w:r w:rsidRPr="00AA4D7F">
        <w:rPr>
          <w:rStyle w:val="StyleUnderline"/>
        </w:rPr>
        <w:t xml:space="preserve"> constructed </w:t>
      </w:r>
      <w:r w:rsidRPr="0037747D">
        <w:rPr>
          <w:rStyle w:val="StyleUnderline"/>
          <w:highlight w:val="green"/>
        </w:rPr>
        <w:t>merely</w:t>
      </w:r>
      <w:r w:rsidRPr="00AA4D7F">
        <w:rPr>
          <w:rStyle w:val="StyleUnderline"/>
        </w:rPr>
        <w:t xml:space="preserve"> by </w:t>
      </w:r>
      <w:r w:rsidRPr="0037747D">
        <w:rPr>
          <w:rStyle w:val="Emphasis"/>
          <w:highlight w:val="green"/>
        </w:rPr>
        <w:t>adding content</w:t>
      </w:r>
      <w:r w:rsidRPr="0037747D">
        <w:rPr>
          <w:rStyle w:val="Emphasis"/>
        </w:rPr>
        <w:t xml:space="preserve"> about cultural groups</w:t>
      </w:r>
      <w:r w:rsidRPr="00E1450F">
        <w:rPr>
          <w:sz w:val="16"/>
        </w:rPr>
        <w:t xml:space="preserve"> and women </w:t>
      </w:r>
      <w:r w:rsidRPr="0037747D">
        <w:rPr>
          <w:rStyle w:val="StyleUnderline"/>
          <w:highlight w:val="green"/>
        </w:rPr>
        <w:t>to</w:t>
      </w:r>
      <w:r w:rsidRPr="00AA4D7F">
        <w:rPr>
          <w:rStyle w:val="StyleUnderline"/>
        </w:rPr>
        <w:t xml:space="preserve"> the </w:t>
      </w:r>
      <w:r w:rsidRPr="00BB4FA7">
        <w:rPr>
          <w:rStyle w:val="Emphasis"/>
          <w:highlight w:val="green"/>
        </w:rPr>
        <w:t>existing Eurocentric curriculum</w:t>
      </w:r>
      <w:r w:rsidRPr="00AA4D7F">
        <w:rPr>
          <w:rStyle w:val="StyleUnderline"/>
        </w:rPr>
        <w:t xml:space="preserve"> or by</w:t>
      </w:r>
      <w:r w:rsidRPr="00E1450F">
        <w:rPr>
          <w:sz w:val="16"/>
        </w:rPr>
        <w:t xml:space="preserve"> integrating or </w:t>
      </w:r>
      <w:r w:rsidRPr="0037747D">
        <w:rPr>
          <w:rStyle w:val="Emphasis"/>
        </w:rPr>
        <w:t>infusing cultural content</w:t>
      </w:r>
      <w:r w:rsidRPr="00E1450F">
        <w:rPr>
          <w:sz w:val="16"/>
        </w:rPr>
        <w:t xml:space="preserve"> or content about women </w:t>
      </w:r>
      <w:r w:rsidRPr="00AA4D7F">
        <w:rPr>
          <w:rStyle w:val="StyleUnderline"/>
        </w:rPr>
        <w:t xml:space="preserve">into the </w:t>
      </w:r>
      <w:r w:rsidRPr="0037747D">
        <w:rPr>
          <w:rStyle w:val="Emphasis"/>
        </w:rPr>
        <w:t>mainstream curriculum</w:t>
      </w:r>
      <w:r w:rsidRPr="00E1450F">
        <w:rPr>
          <w:sz w:val="16"/>
        </w:rPr>
        <w:t xml:space="preserve">.” </w:t>
      </w:r>
      <w:r w:rsidRPr="00250416">
        <w:rPr>
          <w:sz w:val="16"/>
        </w:rPr>
        <w:t>Yet schools and</w:t>
      </w:r>
      <w:r w:rsidRPr="00250416">
        <w:rPr>
          <w:rStyle w:val="StyleUnderline"/>
          <w:sz w:val="16"/>
        </w:rPr>
        <w:t xml:space="preserve"> </w:t>
      </w:r>
      <w:r w:rsidRPr="00250416">
        <w:rPr>
          <w:sz w:val="16"/>
        </w:rPr>
        <w:t>colleges are</w:t>
      </w:r>
      <w:r w:rsidRPr="0037747D">
        <w:t xml:space="preserve"> </w:t>
      </w:r>
      <w:r w:rsidRPr="00BB4FA7">
        <w:rPr>
          <w:rStyle w:val="Emphasis"/>
        </w:rPr>
        <w:t xml:space="preserve">designed to </w:t>
      </w:r>
      <w:proofErr w:type="spellStart"/>
      <w:r w:rsidRPr="0037747D">
        <w:rPr>
          <w:rStyle w:val="Emphasis"/>
          <w:highlight w:val="green"/>
        </w:rPr>
        <w:t>colonise</w:t>
      </w:r>
      <w:proofErr w:type="spellEnd"/>
      <w:r w:rsidRPr="00E1450F">
        <w:rPr>
          <w:sz w:val="16"/>
        </w:rPr>
        <w:t xml:space="preserve"> the internal and external </w:t>
      </w:r>
      <w:r w:rsidRPr="0037747D">
        <w:rPr>
          <w:rStyle w:val="Emphasis"/>
          <w:highlight w:val="green"/>
        </w:rPr>
        <w:t>voices</w:t>
      </w:r>
      <w:r w:rsidRPr="00AA4D7F">
        <w:rPr>
          <w:rStyle w:val="StyleUnderline"/>
        </w:rPr>
        <w:t xml:space="preserve"> that </w:t>
      </w:r>
      <w:r w:rsidRPr="0037747D">
        <w:rPr>
          <w:rStyle w:val="Emphasis"/>
        </w:rPr>
        <w:t>advocate for transformation</w:t>
      </w:r>
      <w:r w:rsidRPr="0037747D">
        <w:t>.</w:t>
      </w:r>
      <w:r w:rsidRPr="00E1450F">
        <w:rPr>
          <w:sz w:val="16"/>
        </w:rPr>
        <w:t xml:space="preserve"> Despite, and perhaps because of this continued coloniality, the Movement for Black Lives continues to advocate for a </w:t>
      </w:r>
      <w:proofErr w:type="spellStart"/>
      <w:r w:rsidRPr="00E1450F">
        <w:rPr>
          <w:sz w:val="16"/>
        </w:rPr>
        <w:t>centring</w:t>
      </w:r>
      <w:proofErr w:type="spellEnd"/>
      <w:r w:rsidRPr="00E1450F">
        <w:rPr>
          <w:sz w:val="16"/>
        </w:rPr>
        <w:t xml:space="preserve"> of intersectional Blackness and an unapologetic commitment to Black survival. Some efforts to diversify the teacher workforce continue to challenge </w:t>
      </w:r>
      <w:proofErr w:type="spellStart"/>
      <w:r w:rsidRPr="00E1450F">
        <w:rPr>
          <w:sz w:val="16"/>
        </w:rPr>
        <w:t>racialised</w:t>
      </w:r>
      <w:proofErr w:type="spellEnd"/>
      <w:r w:rsidRPr="00E1450F">
        <w:rPr>
          <w:sz w:val="16"/>
        </w:rPr>
        <w:t xml:space="preserve"> barriers and the dominance of whiteness in teacher education and school district operations. And some in the movement </w:t>
      </w:r>
      <w:r w:rsidRPr="00250416">
        <w:rPr>
          <w:sz w:val="16"/>
        </w:rPr>
        <w:t xml:space="preserve">for ethnic studies call for the emergence of ethnic studies as a foundational way to </w:t>
      </w:r>
      <w:proofErr w:type="spellStart"/>
      <w:r w:rsidRPr="00250416">
        <w:rPr>
          <w:sz w:val="16"/>
        </w:rPr>
        <w:t>reorganise</w:t>
      </w:r>
      <w:proofErr w:type="spellEnd"/>
      <w:r w:rsidRPr="0037747D">
        <w:t xml:space="preserve"> </w:t>
      </w:r>
      <w:r w:rsidRPr="0037747D">
        <w:rPr>
          <w:rStyle w:val="Emphasis"/>
          <w:highlight w:val="green"/>
        </w:rPr>
        <w:t>educational systems</w:t>
      </w:r>
      <w:r w:rsidRPr="00E1450F">
        <w:rPr>
          <w:sz w:val="16"/>
        </w:rPr>
        <w:t xml:space="preserve">. All three movements </w:t>
      </w:r>
      <w:r w:rsidRPr="0037747D">
        <w:rPr>
          <w:rStyle w:val="StyleUnderline"/>
          <w:highlight w:val="green"/>
        </w:rPr>
        <w:t xml:space="preserve">are </w:t>
      </w:r>
      <w:r w:rsidRPr="0037747D">
        <w:rPr>
          <w:rStyle w:val="Emphasis"/>
          <w:highlight w:val="green"/>
        </w:rPr>
        <w:t>built on</w:t>
      </w:r>
      <w:r w:rsidRPr="0037747D">
        <w:rPr>
          <w:rStyle w:val="Emphasis"/>
        </w:rPr>
        <w:t xml:space="preserve"> generations of</w:t>
      </w:r>
      <w:r w:rsidRPr="0037747D">
        <w:t xml:space="preserve"> </w:t>
      </w:r>
      <w:r w:rsidRPr="00E1450F">
        <w:rPr>
          <w:sz w:val="16"/>
        </w:rPr>
        <w:t xml:space="preserve">struggle against </w:t>
      </w:r>
      <w:r w:rsidRPr="0037747D">
        <w:rPr>
          <w:rStyle w:val="Emphasis"/>
        </w:rPr>
        <w:t xml:space="preserve">violent, </w:t>
      </w:r>
      <w:r w:rsidRPr="0037747D">
        <w:rPr>
          <w:rStyle w:val="Emphasis"/>
          <w:highlight w:val="green"/>
        </w:rPr>
        <w:t>colonial educational infrastructures</w:t>
      </w:r>
      <w:r w:rsidRPr="00E1450F">
        <w:rPr>
          <w:rStyle w:val="StyleUnderline"/>
        </w:rPr>
        <w:t xml:space="preserve">, linked to </w:t>
      </w:r>
      <w:r w:rsidRPr="00BB4FA7">
        <w:rPr>
          <w:rStyle w:val="Emphasis"/>
          <w:highlight w:val="green"/>
        </w:rPr>
        <w:t>policing Black bodies</w:t>
      </w:r>
      <w:r w:rsidRPr="0037747D">
        <w:rPr>
          <w:rStyle w:val="StyleUnderline"/>
        </w:rPr>
        <w:t xml:space="preserve">, </w:t>
      </w:r>
      <w:r w:rsidRPr="00BB4FA7">
        <w:rPr>
          <w:rStyle w:val="Emphasis"/>
        </w:rPr>
        <w:t>controlling</w:t>
      </w:r>
      <w:r w:rsidRPr="0037747D">
        <w:rPr>
          <w:rStyle w:val="Emphasis"/>
        </w:rPr>
        <w:t xml:space="preserve"> Black </w:t>
      </w:r>
      <w:r w:rsidRPr="00BB4FA7">
        <w:rPr>
          <w:rStyle w:val="Emphasis"/>
          <w:highlight w:val="green"/>
        </w:rPr>
        <w:t>minds</w:t>
      </w:r>
      <w:r w:rsidRPr="00BB4FA7">
        <w:rPr>
          <w:rStyle w:val="StyleUnderline"/>
          <w:highlight w:val="green"/>
        </w:rPr>
        <w:t xml:space="preserve">, and </w:t>
      </w:r>
      <w:r w:rsidRPr="0037747D">
        <w:rPr>
          <w:rStyle w:val="Emphasis"/>
          <w:highlight w:val="green"/>
        </w:rPr>
        <w:t>assimilating Black hearts</w:t>
      </w:r>
      <w:r w:rsidRPr="0037747D">
        <w:t>.</w:t>
      </w:r>
    </w:p>
    <w:p w14:paraId="0EA1A892" w14:textId="77777777" w:rsidR="00EE3D4F" w:rsidRDefault="00EE3D4F" w:rsidP="00EE3D4F">
      <w:pPr>
        <w:rPr>
          <w:sz w:val="16"/>
        </w:rPr>
      </w:pPr>
      <w:r w:rsidRPr="00AA4D7F">
        <w:rPr>
          <w:sz w:val="16"/>
        </w:rPr>
        <w:t xml:space="preserve">Thus, </w:t>
      </w:r>
      <w:r w:rsidRPr="00AA4D7F">
        <w:rPr>
          <w:rStyle w:val="StyleUnderline"/>
        </w:rPr>
        <w:t xml:space="preserve">interest convergence offers a continual reminder that </w:t>
      </w:r>
      <w:r w:rsidRPr="00BB4FA7">
        <w:rPr>
          <w:rStyle w:val="StyleUnderline"/>
          <w:highlight w:val="green"/>
        </w:rPr>
        <w:t>efforts to transform</w:t>
      </w:r>
      <w:r w:rsidRPr="00AA4D7F">
        <w:rPr>
          <w:rStyle w:val="StyleUnderline"/>
        </w:rPr>
        <w:t xml:space="preserve"> </w:t>
      </w:r>
      <w:r w:rsidRPr="00BB4FA7">
        <w:rPr>
          <w:rStyle w:val="StyleUnderline"/>
        </w:rPr>
        <w:t xml:space="preserve">from </w:t>
      </w:r>
      <w:r w:rsidRPr="00BB4FA7">
        <w:rPr>
          <w:rStyle w:val="StyleUnderline"/>
          <w:highlight w:val="green"/>
        </w:rPr>
        <w:t>racism</w:t>
      </w:r>
      <w:r w:rsidRPr="00AA4D7F">
        <w:rPr>
          <w:rStyle w:val="StyleUnderline"/>
        </w:rPr>
        <w:t xml:space="preserve"> </w:t>
      </w:r>
      <w:r w:rsidRPr="00BB4FA7">
        <w:rPr>
          <w:rStyle w:val="StyleUnderline"/>
        </w:rPr>
        <w:t>operate within</w:t>
      </w:r>
      <w:r w:rsidRPr="00AA4D7F">
        <w:rPr>
          <w:rStyle w:val="StyleUnderline"/>
        </w:rPr>
        <w:t xml:space="preserve"> </w:t>
      </w:r>
      <w:r w:rsidRPr="0037747D">
        <w:rPr>
          <w:rStyle w:val="Emphasis"/>
        </w:rPr>
        <w:t xml:space="preserve">colonial, </w:t>
      </w:r>
      <w:r w:rsidRPr="00BB4FA7">
        <w:rPr>
          <w:rStyle w:val="Emphasis"/>
        </w:rPr>
        <w:t>anti-Black structures</w:t>
      </w:r>
      <w:r w:rsidRPr="00BB4FA7">
        <w:rPr>
          <w:rStyle w:val="StyleUnderline"/>
        </w:rPr>
        <w:t xml:space="preserve"> designed to </w:t>
      </w:r>
      <w:r w:rsidRPr="00BB4FA7">
        <w:rPr>
          <w:rStyle w:val="Emphasis"/>
        </w:rPr>
        <w:t>cause harm</w:t>
      </w:r>
      <w:r w:rsidRPr="00AA4D7F">
        <w:rPr>
          <w:sz w:val="16"/>
        </w:rPr>
        <w:t xml:space="preserve">. Deeper, interest convergence serves as a warning that </w:t>
      </w:r>
      <w:r w:rsidRPr="00BB4FA7">
        <w:rPr>
          <w:rStyle w:val="Emphasis"/>
        </w:rPr>
        <w:t>strategies</w:t>
      </w:r>
      <w:r w:rsidRPr="0037747D">
        <w:rPr>
          <w:rStyle w:val="StyleUnderline"/>
          <w:highlight w:val="green"/>
        </w:rPr>
        <w:t xml:space="preserve"> that rely upon </w:t>
      </w:r>
      <w:r w:rsidRPr="0037747D">
        <w:rPr>
          <w:rStyle w:val="Emphasis"/>
          <w:highlight w:val="green"/>
        </w:rPr>
        <w:t>White acceptance</w:t>
      </w:r>
      <w:r w:rsidRPr="0037747D">
        <w:rPr>
          <w:rStyle w:val="StyleUnderline"/>
          <w:highlight w:val="green"/>
        </w:rPr>
        <w:t xml:space="preserve"> will </w:t>
      </w:r>
      <w:r w:rsidRPr="0037747D">
        <w:rPr>
          <w:rStyle w:val="Emphasis"/>
          <w:highlight w:val="green"/>
        </w:rPr>
        <w:t xml:space="preserve">not </w:t>
      </w:r>
      <w:r w:rsidRPr="00BB4FA7">
        <w:rPr>
          <w:rStyle w:val="Emphasis"/>
          <w:highlight w:val="green"/>
        </w:rPr>
        <w:t>transform</w:t>
      </w:r>
      <w:r w:rsidRPr="00BB4FA7">
        <w:rPr>
          <w:rStyle w:val="StyleUnderline"/>
          <w:highlight w:val="green"/>
        </w:rPr>
        <w:t xml:space="preserve"> the</w:t>
      </w:r>
      <w:r w:rsidRPr="00AA4D7F">
        <w:rPr>
          <w:rStyle w:val="StyleUnderline"/>
        </w:rPr>
        <w:t xml:space="preserve"> </w:t>
      </w:r>
      <w:r w:rsidRPr="0037747D">
        <w:rPr>
          <w:rStyle w:val="Emphasis"/>
        </w:rPr>
        <w:t xml:space="preserve">infrastructures of </w:t>
      </w:r>
      <w:r w:rsidRPr="0037747D">
        <w:rPr>
          <w:rStyle w:val="Emphasis"/>
          <w:highlight w:val="green"/>
        </w:rPr>
        <w:t>coloniality</w:t>
      </w:r>
      <w:r w:rsidRPr="0037747D">
        <w:rPr>
          <w:rStyle w:val="StyleUnderline"/>
          <w:highlight w:val="green"/>
        </w:rPr>
        <w:t xml:space="preserve"> </w:t>
      </w:r>
      <w:r w:rsidRPr="00BB4FA7">
        <w:rPr>
          <w:rStyle w:val="StyleUnderline"/>
        </w:rPr>
        <w:t>baked into</w:t>
      </w:r>
      <w:r w:rsidRPr="00AA4D7F">
        <w:rPr>
          <w:rStyle w:val="StyleUnderline"/>
        </w:rPr>
        <w:t xml:space="preserve"> the </w:t>
      </w:r>
      <w:r w:rsidRPr="0037747D">
        <w:rPr>
          <w:rStyle w:val="Emphasis"/>
        </w:rPr>
        <w:t xml:space="preserve">foundation </w:t>
      </w:r>
      <w:r w:rsidRPr="00BB4FA7">
        <w:rPr>
          <w:rStyle w:val="Emphasis"/>
          <w:highlight w:val="green"/>
        </w:rPr>
        <w:t xml:space="preserve">of educational </w:t>
      </w:r>
      <w:r w:rsidRPr="0037747D">
        <w:rPr>
          <w:rStyle w:val="Emphasis"/>
          <w:highlight w:val="green"/>
        </w:rPr>
        <w:t>systems</w:t>
      </w:r>
      <w:r w:rsidRPr="00AA4D7F">
        <w:rPr>
          <w:sz w:val="16"/>
        </w:rPr>
        <w:t xml:space="preserve">. While these examples are germane to the United States, the same strategies of appropriation operate across African educational transformation efforts, and interest convergence offers a theoretical approach to </w:t>
      </w:r>
      <w:proofErr w:type="spellStart"/>
      <w:r w:rsidRPr="00AA4D7F">
        <w:rPr>
          <w:sz w:val="16"/>
        </w:rPr>
        <w:t>reorganise</w:t>
      </w:r>
      <w:proofErr w:type="spellEnd"/>
      <w:r w:rsidRPr="00AA4D7F">
        <w:rPr>
          <w:sz w:val="16"/>
        </w:rPr>
        <w:t xml:space="preserve"> decolonial movement building to reflect the difficulties of dislodging oppression from its foundational tools.</w:t>
      </w:r>
    </w:p>
    <w:p w14:paraId="3711346C" w14:textId="77777777" w:rsidR="00B13B0D" w:rsidRDefault="00B13B0D" w:rsidP="00EE3D4F">
      <w:pPr>
        <w:rPr>
          <w:rStyle w:val="StyleUnderline"/>
        </w:rPr>
      </w:pPr>
    </w:p>
    <w:p w14:paraId="591DAF58" w14:textId="77777777" w:rsidR="00EE3D4F" w:rsidRDefault="00EE3D4F" w:rsidP="00EE3D4F">
      <w:pPr>
        <w:pStyle w:val="Heading3"/>
      </w:pPr>
      <w:r>
        <w:t>AT: Fairness---2AC</w:t>
      </w:r>
    </w:p>
    <w:p w14:paraId="62DC96BD" w14:textId="0C82757D" w:rsidR="00EE3D4F" w:rsidRPr="001672AC" w:rsidRDefault="00EE3D4F" w:rsidP="00EE3D4F">
      <w:pPr>
        <w:pStyle w:val="Heading4"/>
      </w:pPr>
      <w:r w:rsidRPr="001672AC">
        <w:t>Procedural fairness turn debate into an</w:t>
      </w:r>
      <w:r w:rsidRPr="001672AC">
        <w:rPr>
          <w:rFonts w:eastAsiaTheme="minorHAnsi" w:cs="Calibri"/>
          <w:sz w:val="22"/>
        </w:rPr>
        <w:t xml:space="preserve"> </w:t>
      </w:r>
      <w:r w:rsidRPr="001672AC">
        <w:t>instrumentally rational, labor-like process</w:t>
      </w:r>
    </w:p>
    <w:p w14:paraId="438FAD59" w14:textId="5EB3BCAF" w:rsidR="00EE3D4F" w:rsidRPr="00F619F3" w:rsidRDefault="00EE3D4F" w:rsidP="00EE3D4F">
      <w:r w:rsidRPr="00F619F3">
        <w:t xml:space="preserve">Dr. Miguel </w:t>
      </w:r>
      <w:r w:rsidRPr="00F619F3">
        <w:rPr>
          <w:rStyle w:val="Style13ptBold"/>
        </w:rPr>
        <w:t>Sicart 11</w:t>
      </w:r>
      <w:r w:rsidRPr="00F619F3">
        <w:t xml:space="preserve">, Associate Professor of Game Studies at the IT University of Copenhagen, 12/15/2012, “Against </w:t>
      </w:r>
      <w:proofErr w:type="spellStart"/>
      <w:r w:rsidRPr="00F619F3">
        <w:t>Procedurality</w:t>
      </w:r>
      <w:proofErr w:type="spellEnd"/>
      <w:r w:rsidRPr="00F619F3">
        <w:t xml:space="preserve">,” Game Studies, </w:t>
      </w:r>
      <w:r>
        <w:t xml:space="preserve">Vol. </w:t>
      </w:r>
      <w:r w:rsidRPr="00F619F3">
        <w:t>11</w:t>
      </w:r>
      <w:r>
        <w:t xml:space="preserve">, Issue </w:t>
      </w:r>
      <w:r w:rsidRPr="00F619F3">
        <w:t>3</w:t>
      </w:r>
      <w:r>
        <w:t>,</w:t>
      </w:r>
      <w:r w:rsidRPr="00F619F3">
        <w:t xml:space="preserve"> </w:t>
      </w:r>
      <w:r w:rsidRPr="00EE3D4F">
        <w:t>https://gamestudies.org/1103/articles/sicart_ap?utm_source=tech.mazavr.tk&amp;utm_medium=link&amp;utm_compaign=article</w:t>
      </w:r>
      <w:r>
        <w:t xml:space="preserve">, </w:t>
      </w:r>
      <w:proofErr w:type="spellStart"/>
      <w:r>
        <w:t>DJDubb</w:t>
      </w:r>
      <w:proofErr w:type="spellEnd"/>
    </w:p>
    <w:p w14:paraId="79F9FD41" w14:textId="77777777" w:rsidR="00EE3D4F" w:rsidRPr="00F619F3" w:rsidRDefault="00EE3D4F" w:rsidP="00EE3D4F">
      <w:pPr>
        <w:rPr>
          <w:sz w:val="14"/>
        </w:rPr>
      </w:pPr>
      <w:r w:rsidRPr="00F619F3">
        <w:rPr>
          <w:sz w:val="14"/>
        </w:rPr>
        <w:t>Understanding Instrumental Play</w:t>
      </w:r>
    </w:p>
    <w:p w14:paraId="0675A339" w14:textId="77777777" w:rsidR="00EE3D4F" w:rsidRPr="00F619F3" w:rsidRDefault="00EE3D4F" w:rsidP="00EE3D4F">
      <w:pPr>
        <w:rPr>
          <w:sz w:val="14"/>
        </w:rPr>
      </w:pPr>
      <w:r w:rsidRPr="00F619F3">
        <w:rPr>
          <w:sz w:val="14"/>
        </w:rPr>
        <w:t>The assumption behind mainstream proceduralism is that the meaning of games is contained exclusively in the formal system of the game. What players do is to reconfigure the meanings embedded in the rules defined by the designers. Playing, then, becomes accepting and learning from the system-based message embedded in the game.</w:t>
      </w:r>
    </w:p>
    <w:p w14:paraId="6A0377E1" w14:textId="77777777" w:rsidR="00EE3D4F" w:rsidRPr="00F619F3" w:rsidRDefault="00EE3D4F" w:rsidP="00EE3D4F">
      <w:pPr>
        <w:rPr>
          <w:sz w:val="14"/>
        </w:rPr>
      </w:pPr>
      <w:r w:rsidRPr="00F619F3">
        <w:rPr>
          <w:sz w:val="14"/>
        </w:rPr>
        <w:t xml:space="preserve">One of the main strengths of proceduralism, considered from a designer’s perspective, is that it grants great power and influence </w:t>
      </w:r>
      <w:proofErr w:type="gramStart"/>
      <w:r w:rsidRPr="00F619F3">
        <w:rPr>
          <w:sz w:val="14"/>
        </w:rPr>
        <w:t>to</w:t>
      </w:r>
      <w:proofErr w:type="gramEnd"/>
      <w:r w:rsidRPr="00F619F3">
        <w:rPr>
          <w:sz w:val="14"/>
        </w:rPr>
        <w:t xml:space="preserve"> the designer. Of course, educated designers, reflective practitioners (Schön, 2007), are aware of players’ creativity, and are cautious when arguing for the full extent of the proceduralist perspective. However, as it was suggested in the previous section, in their writings some designers still resort to proceduralism as the main argument for justifying both their artistic ambition and the possibility of games to create complex ethical and political messages.</w:t>
      </w:r>
    </w:p>
    <w:p w14:paraId="221AD918" w14:textId="77777777" w:rsidR="00EE3D4F" w:rsidRPr="00F619F3" w:rsidRDefault="00EE3D4F" w:rsidP="00EE3D4F">
      <w:pPr>
        <w:rPr>
          <w:sz w:val="14"/>
        </w:rPr>
      </w:pPr>
      <w:r w:rsidRPr="00F619F3">
        <w:rPr>
          <w:sz w:val="14"/>
        </w:rPr>
        <w:t xml:space="preserve">Again, </w:t>
      </w:r>
      <w:proofErr w:type="spellStart"/>
      <w:r w:rsidRPr="00B81035">
        <w:rPr>
          <w:rStyle w:val="Emphasis"/>
        </w:rPr>
        <w:t>procedurality</w:t>
      </w:r>
      <w:proofErr w:type="spellEnd"/>
      <w:r w:rsidRPr="00B81035">
        <w:rPr>
          <w:rStyle w:val="StyleUnderline"/>
        </w:rPr>
        <w:t xml:space="preserve"> claims</w:t>
      </w:r>
      <w:r w:rsidRPr="00F619F3">
        <w:rPr>
          <w:sz w:val="14"/>
        </w:rPr>
        <w:t xml:space="preserve"> that it is </w:t>
      </w:r>
      <w:r w:rsidRPr="00B81035">
        <w:rPr>
          <w:rStyle w:val="StyleUnderline"/>
        </w:rPr>
        <w:t xml:space="preserve">the system of </w:t>
      </w:r>
      <w:r w:rsidRPr="00B81035">
        <w:rPr>
          <w:rStyle w:val="Emphasis"/>
        </w:rPr>
        <w:t>rules</w:t>
      </w:r>
      <w:r w:rsidRPr="00ED6997">
        <w:rPr>
          <w:rStyle w:val="StyleUnderline"/>
        </w:rPr>
        <w:t xml:space="preserve"> and </w:t>
      </w:r>
      <w:r w:rsidRPr="00ED6997">
        <w:rPr>
          <w:rStyle w:val="Emphasis"/>
        </w:rPr>
        <w:t>mechanics</w:t>
      </w:r>
      <w:r w:rsidRPr="00F619F3">
        <w:rPr>
          <w:sz w:val="14"/>
        </w:rPr>
        <w:t xml:space="preserve"> that </w:t>
      </w:r>
      <w:r w:rsidRPr="00B81035">
        <w:rPr>
          <w:rStyle w:val="StyleUnderline"/>
        </w:rPr>
        <w:t>conveys</w:t>
      </w:r>
      <w:r w:rsidRPr="00ED6997">
        <w:rPr>
          <w:rStyle w:val="StyleUnderline"/>
        </w:rPr>
        <w:t xml:space="preserve"> the message of the game; </w:t>
      </w:r>
      <w:r w:rsidRPr="00B81035">
        <w:rPr>
          <w:rStyle w:val="StyleUnderline"/>
        </w:rPr>
        <w:t xml:space="preserve">players should </w:t>
      </w:r>
      <w:r w:rsidRPr="00B81035">
        <w:rPr>
          <w:rStyle w:val="Emphasis"/>
        </w:rPr>
        <w:t>follow</w:t>
      </w:r>
      <w:r w:rsidRPr="00ED6997">
        <w:rPr>
          <w:rStyle w:val="Emphasis"/>
        </w:rPr>
        <w:t xml:space="preserve"> those </w:t>
      </w:r>
      <w:r w:rsidRPr="00B81035">
        <w:rPr>
          <w:rStyle w:val="Emphasis"/>
        </w:rPr>
        <w:t>rules</w:t>
      </w:r>
      <w:r w:rsidRPr="00ED6997">
        <w:rPr>
          <w:rStyle w:val="StyleUnderline"/>
        </w:rPr>
        <w:t xml:space="preserve"> </w:t>
      </w:r>
      <w:proofErr w:type="gramStart"/>
      <w:r w:rsidRPr="00ED6997">
        <w:rPr>
          <w:rStyle w:val="StyleUnderline"/>
        </w:rPr>
        <w:t>in order to</w:t>
      </w:r>
      <w:proofErr w:type="gramEnd"/>
      <w:r w:rsidRPr="00ED6997">
        <w:rPr>
          <w:rStyle w:val="StyleUnderline"/>
        </w:rPr>
        <w:t xml:space="preserve"> configure the </w:t>
      </w:r>
      <w:r w:rsidRPr="00ED6997">
        <w:rPr>
          <w:rStyle w:val="Emphasis"/>
        </w:rPr>
        <w:t>designer-encoded meanings</w:t>
      </w:r>
      <w:r w:rsidRPr="00ED6997">
        <w:rPr>
          <w:rStyle w:val="StyleUnderline"/>
        </w:rPr>
        <w:t xml:space="preserve"> by means of </w:t>
      </w:r>
      <w:r w:rsidRPr="00B81035">
        <w:rPr>
          <w:rStyle w:val="StyleUnderline"/>
        </w:rPr>
        <w:t>“</w:t>
      </w:r>
      <w:r w:rsidRPr="00B81035">
        <w:rPr>
          <w:rStyle w:val="Emphasis"/>
        </w:rPr>
        <w:t>simulation fever</w:t>
      </w:r>
      <w:r w:rsidRPr="00ED6997">
        <w:rPr>
          <w:rStyle w:val="StyleUnderline"/>
        </w:rPr>
        <w:t>”</w:t>
      </w:r>
      <w:r w:rsidRPr="00F619F3">
        <w:rPr>
          <w:sz w:val="14"/>
        </w:rPr>
        <w:t xml:space="preserve"> and the ambiguity of the simulation,</w:t>
      </w:r>
    </w:p>
    <w:p w14:paraId="7B0725D6" w14:textId="77777777" w:rsidR="00EE3D4F" w:rsidRPr="00F619F3" w:rsidRDefault="00EE3D4F" w:rsidP="00EE3D4F">
      <w:pPr>
        <w:rPr>
          <w:sz w:val="14"/>
        </w:rPr>
      </w:pPr>
      <w:r w:rsidRPr="00F619F3">
        <w:rPr>
          <w:sz w:val="14"/>
        </w:rPr>
        <w:t xml:space="preserve">This understanding of games, however, fosters the idea that to design ethical or political experiences through games is to codify arguments in the game system. When playing by those rules, players will be ethically or politically </w:t>
      </w:r>
      <w:proofErr w:type="gramStart"/>
      <w:r w:rsidRPr="00F619F3">
        <w:rPr>
          <w:sz w:val="14"/>
        </w:rPr>
        <w:t>affected, or</w:t>
      </w:r>
      <w:proofErr w:type="gramEnd"/>
      <w:r w:rsidRPr="00F619F3">
        <w:rPr>
          <w:sz w:val="14"/>
        </w:rPr>
        <w:t xml:space="preserve"> persuaded. The proceduralist claim for the effectiveness of games as a means for social and political content is centered on the formal nature of games, as much as the argument for games being art defended by the proceduralists is </w:t>
      </w:r>
      <w:proofErr w:type="gramStart"/>
      <w:r w:rsidRPr="00F619F3">
        <w:rPr>
          <w:sz w:val="14"/>
        </w:rPr>
        <w:t>based on the fact that</w:t>
      </w:r>
      <w:proofErr w:type="gramEnd"/>
      <w:r w:rsidRPr="00F619F3">
        <w:rPr>
          <w:sz w:val="14"/>
        </w:rPr>
        <w:t xml:space="preserve"> games have rules designed to create experiences. If it is in the rules, it is what the game is and means, therefore preserving the designers’ authority and a relatively unidirectional communication model, hence the </w:t>
      </w:r>
      <w:proofErr w:type="gramStart"/>
      <w:r w:rsidRPr="00F619F3">
        <w:rPr>
          <w:sz w:val="14"/>
        </w:rPr>
        <w:t>aforementioned importance</w:t>
      </w:r>
      <w:proofErr w:type="gramEnd"/>
      <w:r w:rsidRPr="00F619F3">
        <w:rPr>
          <w:sz w:val="14"/>
        </w:rPr>
        <w:t xml:space="preserve"> of author statements in the work of some independent developers. However, </w:t>
      </w:r>
      <w:r w:rsidRPr="00F53641">
        <w:rPr>
          <w:rStyle w:val="StyleUnderline"/>
        </w:rPr>
        <w:t>this model takes away the importance of play and players</w:t>
      </w:r>
      <w:r w:rsidRPr="00F619F3">
        <w:rPr>
          <w:sz w:val="14"/>
        </w:rPr>
        <w:t xml:space="preserve"> in the configuration of the ludic experience. In this sense, </w:t>
      </w:r>
      <w:r w:rsidRPr="00F53641">
        <w:rPr>
          <w:rStyle w:val="Emphasis"/>
          <w:highlight w:val="green"/>
        </w:rPr>
        <w:t>proceduralism</w:t>
      </w:r>
      <w:r w:rsidRPr="00F53641">
        <w:rPr>
          <w:rStyle w:val="StyleUnderline"/>
          <w:highlight w:val="green"/>
        </w:rPr>
        <w:t xml:space="preserve"> is</w:t>
      </w:r>
      <w:r w:rsidRPr="00ED6997">
        <w:rPr>
          <w:rStyle w:val="StyleUnderline"/>
        </w:rPr>
        <w:t xml:space="preserve"> a model that calls for </w:t>
      </w:r>
      <w:r w:rsidRPr="00B81035">
        <w:rPr>
          <w:rStyle w:val="Emphasis"/>
          <w:highlight w:val="green"/>
        </w:rPr>
        <w:t>instrumental play</w:t>
      </w:r>
      <w:r w:rsidRPr="00F619F3">
        <w:rPr>
          <w:sz w:val="14"/>
        </w:rPr>
        <w:t>.</w:t>
      </w:r>
    </w:p>
    <w:p w14:paraId="5C4384D1" w14:textId="77777777" w:rsidR="00EE3D4F" w:rsidRPr="00F619F3" w:rsidRDefault="00EE3D4F" w:rsidP="00EE3D4F">
      <w:pPr>
        <w:rPr>
          <w:sz w:val="14"/>
        </w:rPr>
      </w:pPr>
      <w:r w:rsidRPr="00ED6997">
        <w:rPr>
          <w:rStyle w:val="Emphasis"/>
        </w:rPr>
        <w:t>Instrumental play</w:t>
      </w:r>
      <w:r w:rsidRPr="00ED6997">
        <w:rPr>
          <w:rStyle w:val="StyleUnderline"/>
        </w:rPr>
        <w:t xml:space="preserve"> is a concept</w:t>
      </w:r>
      <w:r w:rsidRPr="00F619F3">
        <w:rPr>
          <w:sz w:val="14"/>
        </w:rPr>
        <w:t xml:space="preserve"> that, for the purposes of this article, adapts the theories of Adorno and Horkheimer to the context of explaining the limits </w:t>
      </w:r>
      <w:r w:rsidRPr="00ED6997">
        <w:rPr>
          <w:rStyle w:val="StyleUnderline"/>
        </w:rPr>
        <w:t xml:space="preserve">of </w:t>
      </w:r>
      <w:r w:rsidRPr="00B81035">
        <w:rPr>
          <w:rStyle w:val="StyleUnderline"/>
        </w:rPr>
        <w:t>understanding</w:t>
      </w:r>
      <w:r w:rsidRPr="00B81035">
        <w:rPr>
          <w:rStyle w:val="StyleUnderline"/>
          <w:highlight w:val="green"/>
        </w:rPr>
        <w:t xml:space="preserve"> games as </w:t>
      </w:r>
      <w:r w:rsidRPr="00B81035">
        <w:rPr>
          <w:rStyle w:val="Emphasis"/>
          <w:highlight w:val="green"/>
        </w:rPr>
        <w:t>mere procedural systems of meaning</w:t>
      </w:r>
      <w:r w:rsidRPr="00F619F3">
        <w:rPr>
          <w:sz w:val="14"/>
        </w:rPr>
        <w:t>. The term “instrumental play” has been used before in game studies (Taylor, 2006). This chapter introduces another interpretation of the term, expanding on previous work but focusing on a more precise definition oriented to explaining the ethical and political underpinnings of proceduralism.</w:t>
      </w:r>
    </w:p>
    <w:p w14:paraId="254B2C5B" w14:textId="77777777" w:rsidR="00EE3D4F" w:rsidRPr="00F619F3" w:rsidRDefault="00EE3D4F" w:rsidP="00EE3D4F">
      <w:pPr>
        <w:rPr>
          <w:sz w:val="14"/>
        </w:rPr>
      </w:pPr>
      <w:r w:rsidRPr="00B81035">
        <w:rPr>
          <w:rStyle w:val="StyleUnderline"/>
        </w:rPr>
        <w:t>I</w:t>
      </w:r>
      <w:r w:rsidRPr="002451F8">
        <w:rPr>
          <w:rStyle w:val="StyleUnderline"/>
        </w:rPr>
        <w:t>nstrumental play is</w:t>
      </w:r>
      <w:r w:rsidRPr="002451F8">
        <w:rPr>
          <w:sz w:val="14"/>
        </w:rPr>
        <w:t xml:space="preserve"> a take on the concept of </w:t>
      </w:r>
      <w:r w:rsidRPr="00B81035">
        <w:rPr>
          <w:rStyle w:val="Emphasis"/>
          <w:highlight w:val="green"/>
        </w:rPr>
        <w:t>instrumental rationality</w:t>
      </w:r>
      <w:r w:rsidRPr="00F619F3">
        <w:rPr>
          <w:sz w:val="14"/>
        </w:rPr>
        <w:t xml:space="preserve"> first written by the Frankfort School of critical theory in the 1950s. Essentially, </w:t>
      </w:r>
      <w:r w:rsidRPr="00F53641">
        <w:rPr>
          <w:rStyle w:val="StyleUnderline"/>
        </w:rPr>
        <w:t>instrumental rationality</w:t>
      </w:r>
      <w:r w:rsidRPr="00F619F3">
        <w:rPr>
          <w:sz w:val="14"/>
        </w:rPr>
        <w:t xml:space="preserve"> is an argument used in the critique of modernity </w:t>
      </w:r>
      <w:r w:rsidRPr="00F53641">
        <w:rPr>
          <w:rStyle w:val="StyleUnderline"/>
        </w:rPr>
        <w:t>and its faith on a model of reason</w:t>
      </w:r>
      <w:r w:rsidRPr="00F619F3">
        <w:rPr>
          <w:sz w:val="14"/>
        </w:rPr>
        <w:t xml:space="preserve"> that, despite its focus on prove and evidence, </w:t>
      </w:r>
      <w:r w:rsidRPr="00F53641">
        <w:rPr>
          <w:rStyle w:val="StyleUnderline"/>
        </w:rPr>
        <w:t>is</w:t>
      </w:r>
      <w:r w:rsidRPr="00F619F3">
        <w:rPr>
          <w:sz w:val="14"/>
        </w:rPr>
        <w:t xml:space="preserve"> still </w:t>
      </w:r>
      <w:r w:rsidRPr="00ED6997">
        <w:rPr>
          <w:rStyle w:val="StyleUnderline"/>
        </w:rPr>
        <w:t xml:space="preserve">deeply </w:t>
      </w:r>
      <w:r w:rsidRPr="00F53641">
        <w:rPr>
          <w:rStyle w:val="StyleUnderline"/>
          <w:highlight w:val="green"/>
        </w:rPr>
        <w:t xml:space="preserve">rooted in </w:t>
      </w:r>
      <w:r w:rsidRPr="00F53641">
        <w:rPr>
          <w:rStyle w:val="Emphasis"/>
          <w:highlight w:val="green"/>
        </w:rPr>
        <w:t>myth</w:t>
      </w:r>
      <w:r w:rsidRPr="00F619F3">
        <w:rPr>
          <w:sz w:val="14"/>
        </w:rPr>
        <w:t xml:space="preserve">. The fundamental tension between myth and reason, and the excessive focus of enlightenment on reason as ends for the means of the modern revolution. In other words: </w:t>
      </w:r>
      <w:r w:rsidRPr="00ED6997">
        <w:rPr>
          <w:rStyle w:val="StyleUnderline"/>
        </w:rPr>
        <w:t xml:space="preserve">reason </w:t>
      </w:r>
      <w:r w:rsidRPr="00B81035">
        <w:rPr>
          <w:rStyle w:val="StyleUnderline"/>
          <w:highlight w:val="green"/>
        </w:rPr>
        <w:t>becomes</w:t>
      </w:r>
      <w:r w:rsidRPr="00ED6997">
        <w:rPr>
          <w:rStyle w:val="StyleUnderline"/>
        </w:rPr>
        <w:t xml:space="preserve"> </w:t>
      </w:r>
      <w:r w:rsidRPr="00ED6997">
        <w:rPr>
          <w:rStyle w:val="Emphasis"/>
        </w:rPr>
        <w:t>an end</w:t>
      </w:r>
      <w:r w:rsidRPr="00B81035">
        <w:rPr>
          <w:rStyle w:val="StyleUnderline"/>
          <w:highlight w:val="green"/>
        </w:rPr>
        <w:t xml:space="preserve">, </w:t>
      </w:r>
      <w:r w:rsidRPr="00B81035">
        <w:rPr>
          <w:rStyle w:val="Emphasis"/>
          <w:highlight w:val="green"/>
        </w:rPr>
        <w:t>a justification</w:t>
      </w:r>
      <w:r w:rsidRPr="00B81035">
        <w:rPr>
          <w:rStyle w:val="StyleUnderline"/>
          <w:highlight w:val="green"/>
        </w:rPr>
        <w:t xml:space="preserve"> for </w:t>
      </w:r>
      <w:r w:rsidRPr="00B81035">
        <w:rPr>
          <w:rStyle w:val="Emphasis"/>
          <w:highlight w:val="green"/>
        </w:rPr>
        <w:t>all</w:t>
      </w:r>
      <w:r w:rsidRPr="00ED6997">
        <w:rPr>
          <w:rStyle w:val="Emphasis"/>
        </w:rPr>
        <w:t xml:space="preserve"> </w:t>
      </w:r>
      <w:r w:rsidRPr="00B81035">
        <w:rPr>
          <w:rStyle w:val="Emphasis"/>
          <w:highlight w:val="green"/>
        </w:rPr>
        <w:t>actions</w:t>
      </w:r>
      <w:r w:rsidRPr="00F619F3">
        <w:rPr>
          <w:sz w:val="14"/>
        </w:rPr>
        <w:t xml:space="preserve">, and what </w:t>
      </w:r>
      <w:r w:rsidRPr="00ED6997">
        <w:rPr>
          <w:rStyle w:val="StyleUnderline"/>
        </w:rPr>
        <w:t>Enlightenment</w:t>
      </w:r>
      <w:r w:rsidRPr="00F619F3">
        <w:rPr>
          <w:sz w:val="14"/>
        </w:rPr>
        <w:t xml:space="preserve"> does </w:t>
      </w:r>
      <w:r w:rsidRPr="002451F8">
        <w:rPr>
          <w:sz w:val="14"/>
        </w:rPr>
        <w:t xml:space="preserve">is to </w:t>
      </w:r>
      <w:r w:rsidRPr="002451F8">
        <w:rPr>
          <w:rStyle w:val="Emphasis"/>
        </w:rPr>
        <w:t>rationalize all processes</w:t>
      </w:r>
      <w:r w:rsidRPr="002451F8">
        <w:rPr>
          <w:rStyle w:val="StyleUnderline"/>
        </w:rPr>
        <w:t xml:space="preserve"> </w:t>
      </w:r>
      <w:proofErr w:type="gramStart"/>
      <w:r w:rsidRPr="002451F8">
        <w:rPr>
          <w:rStyle w:val="StyleUnderline"/>
        </w:rPr>
        <w:t xml:space="preserve">in order </w:t>
      </w:r>
      <w:r w:rsidRPr="002451F8">
        <w:rPr>
          <w:rStyle w:val="Emphasis"/>
        </w:rPr>
        <w:t>to</w:t>
      </w:r>
      <w:proofErr w:type="gramEnd"/>
      <w:r w:rsidRPr="002451F8">
        <w:rPr>
          <w:rStyle w:val="Emphasis"/>
        </w:rPr>
        <w:t xml:space="preserve"> justify them</w:t>
      </w:r>
      <w:r w:rsidRPr="002451F8">
        <w:rPr>
          <w:rStyle w:val="StyleUnderline"/>
        </w:rPr>
        <w:t>, even if those processes are</w:t>
      </w:r>
      <w:r w:rsidRPr="002451F8">
        <w:rPr>
          <w:sz w:val="14"/>
        </w:rPr>
        <w:t xml:space="preserve"> deeply rooted in </w:t>
      </w:r>
      <w:r w:rsidRPr="002451F8">
        <w:rPr>
          <w:rStyle w:val="StyleUnderline"/>
        </w:rPr>
        <w:t>myth</w:t>
      </w:r>
      <w:r w:rsidRPr="002451F8">
        <w:rPr>
          <w:sz w:val="14"/>
        </w:rPr>
        <w:t>, in the irrational, in those aspects outside</w:t>
      </w:r>
      <w:r w:rsidRPr="00F619F3">
        <w:rPr>
          <w:sz w:val="14"/>
        </w:rPr>
        <w:t xml:space="preserve"> of the frames of rationality.</w:t>
      </w:r>
    </w:p>
    <w:p w14:paraId="4FF15E26" w14:textId="77777777" w:rsidR="00EE3D4F" w:rsidRPr="00F619F3" w:rsidRDefault="00EE3D4F" w:rsidP="00EE3D4F">
      <w:pPr>
        <w:rPr>
          <w:sz w:val="14"/>
        </w:rPr>
      </w:pPr>
      <w:r w:rsidRPr="00F619F3">
        <w:rPr>
          <w:sz w:val="14"/>
        </w:rPr>
        <w:t>Horkheimer and Adorno’s critique of enlightenment is one of the fundamental texts in critical theory. However, this is not the place to write an exegesis of it. The purpose of this section is to introduce some of the key aspects of critical theory as relevant for defining the type of instrumentality that explains how proceduralists understand play.</w:t>
      </w:r>
    </w:p>
    <w:p w14:paraId="79B5AF65" w14:textId="77777777" w:rsidR="00EE3D4F" w:rsidRPr="00F619F3" w:rsidRDefault="00EE3D4F" w:rsidP="00EE3D4F">
      <w:pPr>
        <w:rPr>
          <w:sz w:val="14"/>
        </w:rPr>
      </w:pPr>
      <w:r w:rsidRPr="002451F8">
        <w:rPr>
          <w:rStyle w:val="StyleUnderline"/>
        </w:rPr>
        <w:t>For proceduralists, games</w:t>
      </w:r>
      <w:r w:rsidRPr="00ED6997">
        <w:rPr>
          <w:rStyle w:val="StyleUnderline"/>
        </w:rPr>
        <w:t xml:space="preserve"> have meanings</w:t>
      </w:r>
      <w:r w:rsidRPr="00F619F3">
        <w:rPr>
          <w:sz w:val="14"/>
        </w:rPr>
        <w:t xml:space="preserve"> that are </w:t>
      </w:r>
      <w:r w:rsidRPr="00F53641">
        <w:rPr>
          <w:rStyle w:val="Emphasis"/>
        </w:rPr>
        <w:t xml:space="preserve">prior to the act of playing the </w:t>
      </w:r>
      <w:proofErr w:type="gramStart"/>
      <w:r w:rsidRPr="00F53641">
        <w:rPr>
          <w:rStyle w:val="Emphasis"/>
        </w:rPr>
        <w:t>game</w:t>
      </w:r>
      <w:r w:rsidRPr="00ED6997">
        <w:rPr>
          <w:rStyle w:val="StyleUnderline"/>
        </w:rPr>
        <w:t>, and</w:t>
      </w:r>
      <w:proofErr w:type="gramEnd"/>
      <w:r w:rsidRPr="00F619F3">
        <w:rPr>
          <w:sz w:val="14"/>
        </w:rPr>
        <w:t xml:space="preserve"> somewhat </w:t>
      </w:r>
      <w:r w:rsidRPr="00ED6997">
        <w:rPr>
          <w:rStyle w:val="StyleUnderline"/>
        </w:rPr>
        <w:t xml:space="preserve">determine the meaning of the game; there is </w:t>
      </w:r>
      <w:r w:rsidRPr="00B81035">
        <w:rPr>
          <w:rStyle w:val="StyleUnderline"/>
        </w:rPr>
        <w:t>an essence to</w:t>
      </w:r>
      <w:r w:rsidRPr="00ED6997">
        <w:rPr>
          <w:rStyle w:val="StyleUnderline"/>
        </w:rPr>
        <w:t xml:space="preserve"> any </w:t>
      </w:r>
      <w:r w:rsidRPr="00B81035">
        <w:rPr>
          <w:rStyle w:val="StyleUnderline"/>
        </w:rPr>
        <w:t>game</w:t>
      </w:r>
      <w:r w:rsidRPr="00ED6997">
        <w:rPr>
          <w:rStyle w:val="StyleUnderline"/>
        </w:rPr>
        <w:t xml:space="preserve">, and that </w:t>
      </w:r>
      <w:r w:rsidRPr="00B81035">
        <w:rPr>
          <w:rStyle w:val="StyleUnderline"/>
        </w:rPr>
        <w:t>essence is</w:t>
      </w:r>
      <w:r w:rsidRPr="00F619F3">
        <w:rPr>
          <w:sz w:val="14"/>
        </w:rPr>
        <w:t xml:space="preserve"> to be </w:t>
      </w:r>
      <w:r w:rsidRPr="00ED6997">
        <w:rPr>
          <w:rStyle w:val="StyleUnderline"/>
        </w:rPr>
        <w:t xml:space="preserve">found in </w:t>
      </w:r>
      <w:r w:rsidRPr="00B81035">
        <w:rPr>
          <w:rStyle w:val="Emphasis"/>
        </w:rPr>
        <w:t>the rules</w:t>
      </w:r>
      <w:r w:rsidRPr="00F619F3">
        <w:rPr>
          <w:sz w:val="14"/>
        </w:rPr>
        <w:t xml:space="preserve">. In words of The Dialectic of Enlightenment: "For enlightenment is as totalitarian as any system [...] for enlightenment </w:t>
      </w:r>
      <w:r w:rsidRPr="00ED6997">
        <w:rPr>
          <w:rStyle w:val="StyleUnderline"/>
        </w:rPr>
        <w:t xml:space="preserve">the process is </w:t>
      </w:r>
      <w:r w:rsidRPr="00ED6997">
        <w:rPr>
          <w:rStyle w:val="Emphasis"/>
        </w:rPr>
        <w:t xml:space="preserve">always </w:t>
      </w:r>
      <w:r w:rsidRPr="00B81035">
        <w:rPr>
          <w:rStyle w:val="Emphasis"/>
        </w:rPr>
        <w:t>decided from</w:t>
      </w:r>
      <w:r w:rsidRPr="00ED6997">
        <w:rPr>
          <w:rStyle w:val="Emphasis"/>
        </w:rPr>
        <w:t xml:space="preserve"> the </w:t>
      </w:r>
      <w:r w:rsidRPr="00B81035">
        <w:rPr>
          <w:rStyle w:val="Emphasis"/>
        </w:rPr>
        <w:t>start</w:t>
      </w:r>
      <w:r w:rsidRPr="00F619F3">
        <w:rPr>
          <w:sz w:val="14"/>
        </w:rPr>
        <w:t xml:space="preserve">" (Adorno and Horkheimer, 2010, p. 24). Much like Enlightenment, then, </w:t>
      </w:r>
      <w:r w:rsidRPr="00B81035">
        <w:rPr>
          <w:rStyle w:val="Emphasis"/>
          <w:highlight w:val="green"/>
        </w:rPr>
        <w:t>proceduralism</w:t>
      </w:r>
      <w:r w:rsidRPr="00B81035">
        <w:rPr>
          <w:rStyle w:val="StyleUnderline"/>
          <w:highlight w:val="green"/>
        </w:rPr>
        <w:t xml:space="preserve"> is a </w:t>
      </w:r>
      <w:r w:rsidRPr="00B81035">
        <w:rPr>
          <w:rStyle w:val="Emphasis"/>
          <w:highlight w:val="green"/>
        </w:rPr>
        <w:t>determinist</w:t>
      </w:r>
      <w:r w:rsidRPr="00F619F3">
        <w:rPr>
          <w:sz w:val="14"/>
        </w:rPr>
        <w:t xml:space="preserve">, perhaps even </w:t>
      </w:r>
      <w:r w:rsidRPr="00A829BA">
        <w:rPr>
          <w:rStyle w:val="Emphasis"/>
        </w:rPr>
        <w:t xml:space="preserve">totalitarian </w:t>
      </w:r>
      <w:r w:rsidRPr="00F53641">
        <w:rPr>
          <w:rStyle w:val="Emphasis"/>
          <w:highlight w:val="green"/>
        </w:rPr>
        <w:t>approach</w:t>
      </w:r>
      <w:r w:rsidRPr="00077D39">
        <w:rPr>
          <w:rStyle w:val="Emphasis"/>
        </w:rPr>
        <w:t xml:space="preserve"> to play</w:t>
      </w:r>
      <w:r w:rsidRPr="00077D39">
        <w:rPr>
          <w:rStyle w:val="StyleUnderline"/>
        </w:rPr>
        <w:t>;</w:t>
      </w:r>
      <w:r w:rsidRPr="00A829BA">
        <w:rPr>
          <w:rStyle w:val="StyleUnderline"/>
        </w:rPr>
        <w:t xml:space="preserve"> an approach </w:t>
      </w:r>
      <w:r w:rsidRPr="00077D39">
        <w:rPr>
          <w:rStyle w:val="StyleUnderline"/>
        </w:rPr>
        <w:t xml:space="preserve">that </w:t>
      </w:r>
      <w:r w:rsidRPr="00F53641">
        <w:rPr>
          <w:rStyle w:val="Emphasis"/>
          <w:highlight w:val="green"/>
        </w:rPr>
        <w:t>defines</w:t>
      </w:r>
      <w:r w:rsidRPr="00A829BA">
        <w:rPr>
          <w:rStyle w:val="Emphasis"/>
        </w:rPr>
        <w:t xml:space="preserve"> the </w:t>
      </w:r>
      <w:r w:rsidRPr="00F53641">
        <w:rPr>
          <w:rStyle w:val="Emphasis"/>
          <w:highlight w:val="green"/>
        </w:rPr>
        <w:t>action prior to</w:t>
      </w:r>
      <w:r w:rsidRPr="00077D39">
        <w:rPr>
          <w:rStyle w:val="Emphasis"/>
        </w:rPr>
        <w:t xml:space="preserve"> its </w:t>
      </w:r>
      <w:proofErr w:type="gramStart"/>
      <w:r w:rsidRPr="00F53641">
        <w:rPr>
          <w:rStyle w:val="Emphasis"/>
          <w:highlight w:val="green"/>
        </w:rPr>
        <w:t>existence</w:t>
      </w:r>
      <w:r w:rsidRPr="00F53641">
        <w:rPr>
          <w:rStyle w:val="StyleUnderline"/>
          <w:highlight w:val="green"/>
        </w:rPr>
        <w:t>, and</w:t>
      </w:r>
      <w:proofErr w:type="gramEnd"/>
      <w:r w:rsidRPr="00F53641">
        <w:rPr>
          <w:rStyle w:val="StyleUnderline"/>
          <w:highlight w:val="green"/>
        </w:rPr>
        <w:t xml:space="preserve"> denies</w:t>
      </w:r>
      <w:r w:rsidRPr="00A829BA">
        <w:rPr>
          <w:rStyle w:val="StyleUnderline"/>
        </w:rPr>
        <w:t xml:space="preserve"> the importance of </w:t>
      </w:r>
      <w:r w:rsidRPr="00F53641">
        <w:rPr>
          <w:rStyle w:val="StyleUnderline"/>
          <w:highlight w:val="green"/>
        </w:rPr>
        <w:t>anything</w:t>
      </w:r>
      <w:r w:rsidRPr="00A829BA">
        <w:rPr>
          <w:rStyle w:val="StyleUnderline"/>
        </w:rPr>
        <w:t xml:space="preserve"> that was </w:t>
      </w:r>
      <w:r w:rsidRPr="00F53641">
        <w:rPr>
          <w:rStyle w:val="StyleUnderline"/>
          <w:highlight w:val="green"/>
        </w:rPr>
        <w:t>not determined before</w:t>
      </w:r>
      <w:r w:rsidRPr="00077D39">
        <w:rPr>
          <w:rStyle w:val="StyleUnderline"/>
        </w:rPr>
        <w:t xml:space="preserve"> </w:t>
      </w:r>
      <w:r w:rsidRPr="00077D39">
        <w:rPr>
          <w:rStyle w:val="Emphasis"/>
        </w:rPr>
        <w:t xml:space="preserve">the act of </w:t>
      </w:r>
      <w:r w:rsidRPr="00F53641">
        <w:rPr>
          <w:rStyle w:val="Emphasis"/>
          <w:highlight w:val="green"/>
        </w:rPr>
        <w:t>play</w:t>
      </w:r>
      <w:r w:rsidRPr="00F53641">
        <w:rPr>
          <w:rStyle w:val="StyleUnderline"/>
        </w:rPr>
        <w:t>, in</w:t>
      </w:r>
      <w:r w:rsidRPr="00F619F3">
        <w:rPr>
          <w:sz w:val="14"/>
        </w:rPr>
        <w:t xml:space="preserve"> the system design of </w:t>
      </w:r>
      <w:r w:rsidRPr="00F53641">
        <w:rPr>
          <w:rStyle w:val="StyleUnderline"/>
        </w:rPr>
        <w:t>the game</w:t>
      </w:r>
      <w:r w:rsidRPr="00F619F3">
        <w:rPr>
          <w:sz w:val="14"/>
        </w:rPr>
        <w:t>.</w:t>
      </w:r>
    </w:p>
    <w:p w14:paraId="4A169C7E" w14:textId="77777777" w:rsidR="00EE3D4F" w:rsidRPr="00F619F3" w:rsidRDefault="00EE3D4F" w:rsidP="00EE3D4F">
      <w:pPr>
        <w:rPr>
          <w:sz w:val="14"/>
        </w:rPr>
      </w:pPr>
      <w:r w:rsidRPr="00F619F3">
        <w:rPr>
          <w:sz w:val="14"/>
        </w:rPr>
        <w:t xml:space="preserve">The problem with this understanding of reason is that, in critical theory terms, it is used to substitute myth and ritual in our culture, becoming the center of cultural and economic modernity: “the technical process, into which the subject has objectified itself after being removed from the consciousness, is free of the ambiguity of mythic thought as of all meaning altogether, because reason itself has become the mere instrument of the all-inclusive economic apparatus.”(ibid, p. 30). But play belongs to the myth domain (Huizinga, 1992; Gadamer, 2004), to the area of rituals as much as to the domain of reason. If modernity despises ritualism, then games and play should shy away from what cannot be reasoned. </w:t>
      </w:r>
      <w:r w:rsidRPr="00F53641">
        <w:rPr>
          <w:rStyle w:val="StyleUnderline"/>
          <w:highlight w:val="green"/>
        </w:rPr>
        <w:t>Games</w:t>
      </w:r>
      <w:r w:rsidRPr="00F619F3">
        <w:rPr>
          <w:sz w:val="14"/>
        </w:rPr>
        <w:t xml:space="preserve">, then, </w:t>
      </w:r>
      <w:r w:rsidRPr="00F53641">
        <w:rPr>
          <w:rStyle w:val="StyleUnderline"/>
          <w:highlight w:val="green"/>
        </w:rPr>
        <w:t>become</w:t>
      </w:r>
      <w:r w:rsidRPr="00077D39">
        <w:rPr>
          <w:rStyle w:val="StyleUnderline"/>
        </w:rPr>
        <w:t xml:space="preserve"> an </w:t>
      </w:r>
      <w:r w:rsidRPr="00F53641">
        <w:rPr>
          <w:rStyle w:val="StyleUnderline"/>
          <w:highlight w:val="green"/>
        </w:rPr>
        <w:t xml:space="preserve">instrument for </w:t>
      </w:r>
      <w:r w:rsidRPr="00161D7A">
        <w:rPr>
          <w:rStyle w:val="Emphasis"/>
          <w:highlight w:val="green"/>
        </w:rPr>
        <w:t>reason</w:t>
      </w:r>
      <w:r w:rsidRPr="00F53641">
        <w:rPr>
          <w:rStyle w:val="StyleUnderline"/>
        </w:rPr>
        <w:t>, and not for play</w:t>
      </w:r>
      <w:r w:rsidRPr="00F619F3">
        <w:rPr>
          <w:sz w:val="14"/>
        </w:rPr>
        <w:t>.</w:t>
      </w:r>
    </w:p>
    <w:p w14:paraId="607E6FB4" w14:textId="77777777" w:rsidR="00EE3D4F" w:rsidRPr="00F619F3" w:rsidRDefault="00EE3D4F" w:rsidP="00EE3D4F">
      <w:pPr>
        <w:rPr>
          <w:sz w:val="14"/>
        </w:rPr>
      </w:pPr>
      <w:r w:rsidRPr="00ED6997">
        <w:rPr>
          <w:rStyle w:val="StyleUnderline"/>
          <w:highlight w:val="green"/>
        </w:rPr>
        <w:t>This leads to</w:t>
      </w:r>
      <w:r w:rsidRPr="00ED6997">
        <w:rPr>
          <w:rStyle w:val="StyleUnderline"/>
        </w:rPr>
        <w:t xml:space="preserve"> an understanding of </w:t>
      </w:r>
      <w:r w:rsidRPr="00B81035">
        <w:rPr>
          <w:rStyle w:val="Emphasis"/>
        </w:rPr>
        <w:t>play</w:t>
      </w:r>
      <w:r w:rsidRPr="00F53641">
        <w:rPr>
          <w:rStyle w:val="StyleUnderline"/>
        </w:rPr>
        <w:t xml:space="preserve">, and </w:t>
      </w:r>
      <w:r w:rsidRPr="00F53641">
        <w:rPr>
          <w:rStyle w:val="Emphasis"/>
        </w:rPr>
        <w:t>leisure</w:t>
      </w:r>
      <w:r w:rsidRPr="00F53641">
        <w:rPr>
          <w:rStyle w:val="StyleUnderline"/>
        </w:rPr>
        <w:t xml:space="preserve">, </w:t>
      </w:r>
      <w:r w:rsidRPr="00B81035">
        <w:rPr>
          <w:rStyle w:val="StyleUnderline"/>
        </w:rPr>
        <w:t>as</w:t>
      </w:r>
      <w:r w:rsidRPr="00ED6997">
        <w:rPr>
          <w:rStyle w:val="StyleUnderline"/>
          <w:highlight w:val="green"/>
        </w:rPr>
        <w:t xml:space="preserve"> </w:t>
      </w:r>
      <w:r w:rsidRPr="00ED6997">
        <w:rPr>
          <w:rStyle w:val="Emphasis"/>
          <w:highlight w:val="green"/>
        </w:rPr>
        <w:t>mechanical outcomes</w:t>
      </w:r>
      <w:r w:rsidRPr="00F53641">
        <w:rPr>
          <w:rStyle w:val="StyleUnderline"/>
        </w:rPr>
        <w:t xml:space="preserve"> of processes</w:t>
      </w:r>
      <w:r w:rsidRPr="00F619F3">
        <w:rPr>
          <w:sz w:val="14"/>
        </w:rPr>
        <w:t xml:space="preserve">; outcomes </w:t>
      </w:r>
      <w:r w:rsidRPr="00ED6997">
        <w:rPr>
          <w:rStyle w:val="StyleUnderline"/>
          <w:highlight w:val="green"/>
        </w:rPr>
        <w:t xml:space="preserve">that follow </w:t>
      </w:r>
      <w:r w:rsidRPr="00ED6997">
        <w:rPr>
          <w:rStyle w:val="Emphasis"/>
          <w:highlight w:val="green"/>
        </w:rPr>
        <w:t>the same</w:t>
      </w:r>
      <w:r w:rsidRPr="00ED6997">
        <w:rPr>
          <w:rStyle w:val="Emphasis"/>
        </w:rPr>
        <w:t xml:space="preserve"> production and consumption </w:t>
      </w:r>
      <w:r w:rsidRPr="00ED6997">
        <w:rPr>
          <w:rStyle w:val="Emphasis"/>
          <w:highlight w:val="green"/>
        </w:rPr>
        <w:t>models</w:t>
      </w:r>
      <w:r w:rsidRPr="00F619F3">
        <w:rPr>
          <w:sz w:val="14"/>
        </w:rPr>
        <w:t xml:space="preserve"> than labor: "Amusement </w:t>
      </w:r>
      <w:r w:rsidRPr="00ED6997">
        <w:rPr>
          <w:rStyle w:val="StyleUnderline"/>
          <w:highlight w:val="green"/>
        </w:rPr>
        <w:t xml:space="preserve">under late </w:t>
      </w:r>
      <w:r w:rsidRPr="00161D7A">
        <w:rPr>
          <w:rStyle w:val="Emphasis"/>
          <w:highlight w:val="green"/>
        </w:rPr>
        <w:t>capitalism</w:t>
      </w:r>
      <w:r w:rsidRPr="00F619F3">
        <w:rPr>
          <w:sz w:val="14"/>
        </w:rPr>
        <w:t xml:space="preserve"> is the prolongation of work (...) </w:t>
      </w:r>
      <w:r w:rsidRPr="00F53641">
        <w:rPr>
          <w:rStyle w:val="StyleUnderline"/>
        </w:rPr>
        <w:t>mechanization has</w:t>
      </w:r>
      <w:r w:rsidRPr="00F619F3">
        <w:rPr>
          <w:sz w:val="14"/>
        </w:rPr>
        <w:t xml:space="preserve"> such </w:t>
      </w:r>
      <w:r w:rsidRPr="00F53641">
        <w:rPr>
          <w:rStyle w:val="StyleUnderline"/>
        </w:rPr>
        <w:t>power over</w:t>
      </w:r>
      <w:r w:rsidRPr="00F619F3">
        <w:rPr>
          <w:sz w:val="14"/>
        </w:rPr>
        <w:t xml:space="preserve"> a man's </w:t>
      </w:r>
      <w:r w:rsidRPr="00F53641">
        <w:rPr>
          <w:rStyle w:val="StyleUnderline"/>
        </w:rPr>
        <w:t>leisure and happiness</w:t>
      </w:r>
      <w:r w:rsidRPr="00F619F3">
        <w:rPr>
          <w:sz w:val="14"/>
        </w:rPr>
        <w:t xml:space="preserve">, and so profoundly determines the manufacture of amusement goods, that his experiences are inevitably afterimages of the work process itself." (Adorno and </w:t>
      </w:r>
      <w:proofErr w:type="spellStart"/>
      <w:r w:rsidRPr="00F619F3">
        <w:rPr>
          <w:sz w:val="14"/>
        </w:rPr>
        <w:t>Horheimer</w:t>
      </w:r>
      <w:proofErr w:type="spellEnd"/>
      <w:r w:rsidRPr="00F619F3">
        <w:rPr>
          <w:sz w:val="14"/>
        </w:rPr>
        <w:t xml:space="preserve">, p. 137). </w:t>
      </w:r>
      <w:r w:rsidRPr="00F53641">
        <w:rPr>
          <w:rStyle w:val="StyleUnderline"/>
          <w:highlight w:val="green"/>
        </w:rPr>
        <w:t>Proceduralism</w:t>
      </w:r>
      <w:r w:rsidRPr="00F619F3">
        <w:rPr>
          <w:sz w:val="14"/>
        </w:rPr>
        <w:t xml:space="preserve">, with its call for systems at the core of the essence of games </w:t>
      </w:r>
      <w:r w:rsidRPr="00ED6997">
        <w:rPr>
          <w:rStyle w:val="StyleUnderline"/>
        </w:rPr>
        <w:t xml:space="preserve">and its </w:t>
      </w:r>
      <w:r w:rsidRPr="00ED6997">
        <w:rPr>
          <w:rStyle w:val="Emphasis"/>
        </w:rPr>
        <w:t>disregard</w:t>
      </w:r>
      <w:r w:rsidRPr="00ED6997">
        <w:rPr>
          <w:rStyle w:val="StyleUnderline"/>
        </w:rPr>
        <w:t xml:space="preserve"> for expressive or ineffective play, </w:t>
      </w:r>
      <w:r w:rsidRPr="00F53641">
        <w:rPr>
          <w:rStyle w:val="StyleUnderline"/>
          <w:highlight w:val="green"/>
        </w:rPr>
        <w:t>turns</w:t>
      </w:r>
      <w:r w:rsidRPr="00ED6997">
        <w:rPr>
          <w:rStyle w:val="StyleUnderline"/>
        </w:rPr>
        <w:t xml:space="preserve"> the act of </w:t>
      </w:r>
      <w:r w:rsidRPr="00F53641">
        <w:rPr>
          <w:rStyle w:val="StyleUnderline"/>
          <w:highlight w:val="green"/>
        </w:rPr>
        <w:t>playing</w:t>
      </w:r>
      <w:r w:rsidRPr="00ED6997">
        <w:rPr>
          <w:rStyle w:val="StyleUnderline"/>
        </w:rPr>
        <w:t xml:space="preserve"> a game </w:t>
      </w:r>
      <w:r w:rsidRPr="00F53641">
        <w:rPr>
          <w:rStyle w:val="StyleUnderline"/>
          <w:highlight w:val="green"/>
        </w:rPr>
        <w:t>into</w:t>
      </w:r>
      <w:r w:rsidRPr="00ED6997">
        <w:rPr>
          <w:rStyle w:val="StyleUnderline"/>
        </w:rPr>
        <w:t xml:space="preserve"> a </w:t>
      </w:r>
      <w:r w:rsidRPr="00F53641">
        <w:rPr>
          <w:rStyle w:val="Emphasis"/>
          <w:highlight w:val="green"/>
        </w:rPr>
        <w:t>labor</w:t>
      </w:r>
      <w:r w:rsidRPr="00ED6997">
        <w:rPr>
          <w:rStyle w:val="Emphasis"/>
        </w:rPr>
        <w:t>-like action</w:t>
      </w:r>
      <w:r w:rsidRPr="00ED6997">
        <w:rPr>
          <w:rStyle w:val="StyleUnderline"/>
        </w:rPr>
        <w:t xml:space="preserve">, into work </w:t>
      </w:r>
      <w:r w:rsidRPr="00F53641">
        <w:rPr>
          <w:rStyle w:val="StyleUnderline"/>
          <w:highlight w:val="green"/>
        </w:rPr>
        <w:t xml:space="preserve">towards an </w:t>
      </w:r>
      <w:r w:rsidRPr="00F53641">
        <w:rPr>
          <w:rStyle w:val="Emphasis"/>
          <w:highlight w:val="green"/>
        </w:rPr>
        <w:t>externally</w:t>
      </w:r>
      <w:r w:rsidRPr="00161D7A">
        <w:rPr>
          <w:rStyle w:val="Emphasis"/>
        </w:rPr>
        <w:t xml:space="preserve"> decided</w:t>
      </w:r>
      <w:r w:rsidRPr="00161D7A">
        <w:rPr>
          <w:rStyle w:val="StyleUnderline"/>
        </w:rPr>
        <w:t xml:space="preserve">, </w:t>
      </w:r>
      <w:r w:rsidRPr="00F53641">
        <w:rPr>
          <w:rStyle w:val="Emphasis"/>
          <w:highlight w:val="green"/>
        </w:rPr>
        <w:t>predetermined</w:t>
      </w:r>
      <w:r w:rsidRPr="00161D7A">
        <w:rPr>
          <w:rStyle w:val="StyleUnderline"/>
        </w:rPr>
        <w:t xml:space="preserve">, and </w:t>
      </w:r>
      <w:r w:rsidRPr="00161D7A">
        <w:rPr>
          <w:rStyle w:val="Emphasis"/>
        </w:rPr>
        <w:t xml:space="preserve">rational </w:t>
      </w:r>
      <w:r w:rsidRPr="00F53641">
        <w:rPr>
          <w:rStyle w:val="Emphasis"/>
          <w:highlight w:val="green"/>
        </w:rPr>
        <w:t>outcome</w:t>
      </w:r>
      <w:r w:rsidRPr="00F53641">
        <w:rPr>
          <w:rStyle w:val="StyleUnderline"/>
          <w:highlight w:val="green"/>
        </w:rPr>
        <w:t xml:space="preserve"> designed by </w:t>
      </w:r>
      <w:r w:rsidRPr="00161D7A">
        <w:rPr>
          <w:rStyle w:val="Emphasis"/>
          <w:highlight w:val="green"/>
        </w:rPr>
        <w:t>others</w:t>
      </w:r>
      <w:r w:rsidRPr="00161D7A">
        <w:rPr>
          <w:rStyle w:val="Emphasis"/>
        </w:rPr>
        <w:t xml:space="preserve"> than the players</w:t>
      </w:r>
      <w:r w:rsidRPr="00F619F3">
        <w:rPr>
          <w:sz w:val="14"/>
        </w:rPr>
        <w:t xml:space="preserve">. Play becomes </w:t>
      </w:r>
      <w:r w:rsidRPr="00ED6997">
        <w:rPr>
          <w:rStyle w:val="StyleUnderline"/>
        </w:rPr>
        <w:t>external to the player and the play context</w:t>
      </w:r>
      <w:r w:rsidRPr="00F619F3">
        <w:rPr>
          <w:sz w:val="14"/>
        </w:rPr>
        <w:t>.</w:t>
      </w:r>
    </w:p>
    <w:p w14:paraId="6D9035BD" w14:textId="77777777" w:rsidR="00EE3D4F" w:rsidRPr="00F619F3" w:rsidRDefault="00EE3D4F" w:rsidP="00EE3D4F">
      <w:pPr>
        <w:rPr>
          <w:sz w:val="14"/>
        </w:rPr>
      </w:pPr>
      <w:r w:rsidRPr="00F619F3">
        <w:rPr>
          <w:sz w:val="14"/>
        </w:rPr>
        <w:t xml:space="preserve">In this sense, </w:t>
      </w:r>
      <w:r w:rsidRPr="00ED6997">
        <w:rPr>
          <w:rStyle w:val="Emphasis"/>
        </w:rPr>
        <w:t>simulation fever</w:t>
      </w:r>
      <w:r w:rsidRPr="00F619F3">
        <w:rPr>
          <w:sz w:val="14"/>
        </w:rPr>
        <w:t xml:space="preserve">, which is supposed to be the argument proceduralists use to justify the ambiguities brought by players, </w:t>
      </w:r>
      <w:r w:rsidRPr="00ED6997">
        <w:rPr>
          <w:rStyle w:val="StyleUnderline"/>
        </w:rPr>
        <w:t>is nothing but the guided process of meaning-making in which a player, reconstructing the system as designed by an author, engages with when playing a game for other means than play</w:t>
      </w:r>
      <w:r w:rsidRPr="00F619F3">
        <w:rPr>
          <w:sz w:val="14"/>
        </w:rPr>
        <w:t>. Again, this is a situation that echoes those Horkheimer and Adorno critiqued: "</w:t>
      </w:r>
      <w:r w:rsidRPr="00ED6997">
        <w:rPr>
          <w:rStyle w:val="StyleUnderline"/>
        </w:rPr>
        <w:t>No independent thinking must be expected from the audience</w:t>
      </w:r>
      <w:r w:rsidRPr="00F619F3">
        <w:rPr>
          <w:sz w:val="14"/>
        </w:rPr>
        <w:t xml:space="preserve">: the product prescribes every reaction: not by its natural structure (which collapses under reflection), but by signals. Any logical connection calling for mental effort is </w:t>
      </w:r>
      <w:proofErr w:type="spellStart"/>
      <w:r w:rsidRPr="00F619F3">
        <w:rPr>
          <w:sz w:val="14"/>
        </w:rPr>
        <w:t>painstaikingly</w:t>
      </w:r>
      <w:proofErr w:type="spellEnd"/>
      <w:r w:rsidRPr="00F619F3">
        <w:rPr>
          <w:sz w:val="14"/>
        </w:rPr>
        <w:t xml:space="preserve"> avoided. As far as possible, developments must follow from the immediately preceding situation and never from the idea of the whole" (ibid, p. 137).</w:t>
      </w:r>
    </w:p>
    <w:p w14:paraId="506A7C56" w14:textId="77777777" w:rsidR="00EE3D4F" w:rsidRDefault="00EE3D4F" w:rsidP="00EE3D4F">
      <w:pPr>
        <w:rPr>
          <w:sz w:val="14"/>
        </w:rPr>
      </w:pPr>
      <w:r w:rsidRPr="00F619F3">
        <w:rPr>
          <w:sz w:val="14"/>
        </w:rPr>
        <w:t xml:space="preserve">But perhaps the most important element that defines instrumental play is how </w:t>
      </w:r>
      <w:r w:rsidRPr="00F619F3">
        <w:rPr>
          <w:rStyle w:val="StyleUnderline"/>
        </w:rPr>
        <w:t>designers adopt the idea of a systems-centered game ontology</w:t>
      </w:r>
      <w:r w:rsidRPr="00F619F3">
        <w:rPr>
          <w:sz w:val="14"/>
        </w:rPr>
        <w:t xml:space="preserve"> </w:t>
      </w:r>
      <w:proofErr w:type="gramStart"/>
      <w:r w:rsidRPr="00F619F3">
        <w:rPr>
          <w:sz w:val="14"/>
        </w:rPr>
        <w:t xml:space="preserve">in order </w:t>
      </w:r>
      <w:r w:rsidRPr="00F619F3">
        <w:rPr>
          <w:rStyle w:val="StyleUnderline"/>
        </w:rPr>
        <w:t>to</w:t>
      </w:r>
      <w:proofErr w:type="gramEnd"/>
      <w:r w:rsidRPr="00F619F3">
        <w:rPr>
          <w:rStyle w:val="StyleUnderline"/>
        </w:rPr>
        <w:t xml:space="preserve"> rationalize not only the design of the game, but also its outcome. It is</w:t>
      </w:r>
      <w:r w:rsidRPr="00F619F3">
        <w:rPr>
          <w:sz w:val="14"/>
        </w:rPr>
        <w:t xml:space="preserve"> almost </w:t>
      </w:r>
      <w:r w:rsidRPr="00F619F3">
        <w:rPr>
          <w:rStyle w:val="StyleUnderline"/>
        </w:rPr>
        <w:t>as if proceduralists were designing against play</w:t>
      </w:r>
      <w:r w:rsidRPr="00F619F3">
        <w:rPr>
          <w:sz w:val="14"/>
        </w:rPr>
        <w:t xml:space="preserve">, something that resonates with Horkheimer and Adorno’s critique: "[...] the prevalent ethos is suspicious of anything which is miscellaneous, or heterogeneous, of anything which has not clearly and unambiguously been assigned to its place" (p. 190). </w:t>
      </w:r>
      <w:r w:rsidRPr="00F619F3">
        <w:rPr>
          <w:rStyle w:val="StyleUnderline"/>
          <w:highlight w:val="green"/>
        </w:rPr>
        <w:t>Play is</w:t>
      </w:r>
      <w:r w:rsidRPr="00F53641">
        <w:rPr>
          <w:rStyle w:val="StyleUnderline"/>
        </w:rPr>
        <w:t xml:space="preserve"> </w:t>
      </w:r>
      <w:r w:rsidRPr="00F53641">
        <w:rPr>
          <w:rStyle w:val="Emphasis"/>
        </w:rPr>
        <w:t>the unknown</w:t>
      </w:r>
      <w:r w:rsidRPr="00F53641">
        <w:rPr>
          <w:rStyle w:val="StyleUnderline"/>
        </w:rPr>
        <w:t xml:space="preserve"> and </w:t>
      </w:r>
      <w:r w:rsidRPr="00F53641">
        <w:rPr>
          <w:rStyle w:val="Emphasis"/>
        </w:rPr>
        <w:t xml:space="preserve">the </w:t>
      </w:r>
      <w:r w:rsidRPr="00F619F3">
        <w:rPr>
          <w:rStyle w:val="Emphasis"/>
          <w:highlight w:val="green"/>
        </w:rPr>
        <w:t>uncontrollable</w:t>
      </w:r>
      <w:r w:rsidRPr="00F53641">
        <w:rPr>
          <w:rStyle w:val="StyleUnderline"/>
        </w:rPr>
        <w:t>, and</w:t>
      </w:r>
      <w:r w:rsidRPr="00F619F3">
        <w:rPr>
          <w:sz w:val="14"/>
        </w:rPr>
        <w:t xml:space="preserve"> by building an ontology based on designer-centric reason, the </w:t>
      </w:r>
      <w:r w:rsidRPr="00F619F3">
        <w:rPr>
          <w:rStyle w:val="StyleUnderline"/>
          <w:highlight w:val="green"/>
        </w:rPr>
        <w:t>proceduralists eliminate</w:t>
      </w:r>
      <w:r w:rsidRPr="00F619F3">
        <w:rPr>
          <w:sz w:val="14"/>
        </w:rPr>
        <w:t xml:space="preserve"> the myth and the ritual from </w:t>
      </w:r>
      <w:proofErr w:type="gramStart"/>
      <w:r w:rsidRPr="00F619F3">
        <w:rPr>
          <w:rStyle w:val="Emphasis"/>
          <w:highlight w:val="green"/>
        </w:rPr>
        <w:t>play</w:t>
      </w:r>
      <w:r w:rsidRPr="00F619F3">
        <w:rPr>
          <w:rStyle w:val="StyleUnderline"/>
          <w:highlight w:val="green"/>
        </w:rPr>
        <w:t>, and</w:t>
      </w:r>
      <w:proofErr w:type="gramEnd"/>
      <w:r w:rsidRPr="00F619F3">
        <w:rPr>
          <w:rStyle w:val="StyleUnderline"/>
          <w:highlight w:val="green"/>
        </w:rPr>
        <w:t xml:space="preserve"> encourage</w:t>
      </w:r>
      <w:r w:rsidRPr="00F53641">
        <w:rPr>
          <w:rStyle w:val="StyleUnderline"/>
        </w:rPr>
        <w:t xml:space="preserve"> an </w:t>
      </w:r>
      <w:r w:rsidRPr="00F53641">
        <w:rPr>
          <w:rStyle w:val="Emphasis"/>
          <w:highlight w:val="green"/>
        </w:rPr>
        <w:t>instrumental</w:t>
      </w:r>
      <w:r w:rsidRPr="00F53641">
        <w:rPr>
          <w:rStyle w:val="Emphasis"/>
        </w:rPr>
        <w:t xml:space="preserve"> approach to </w:t>
      </w:r>
      <w:r w:rsidRPr="00F53641">
        <w:rPr>
          <w:rStyle w:val="Emphasis"/>
          <w:highlight w:val="green"/>
        </w:rPr>
        <w:t>games</w:t>
      </w:r>
      <w:r w:rsidRPr="00F619F3">
        <w:rPr>
          <w:sz w:val="14"/>
        </w:rPr>
        <w:t xml:space="preserve"> that is </w:t>
      </w:r>
      <w:r w:rsidRPr="00F53641">
        <w:rPr>
          <w:rStyle w:val="StyleUnderline"/>
          <w:highlight w:val="green"/>
        </w:rPr>
        <w:t>exclusively guided by</w:t>
      </w:r>
      <w:r w:rsidRPr="00F619F3">
        <w:rPr>
          <w:sz w:val="14"/>
        </w:rPr>
        <w:t xml:space="preserve"> the </w:t>
      </w:r>
      <w:r w:rsidRPr="00F53641">
        <w:rPr>
          <w:rStyle w:val="Emphasis"/>
          <w:highlight w:val="green"/>
        </w:rPr>
        <w:t>rules</w:t>
      </w:r>
      <w:r w:rsidRPr="00F53641">
        <w:rPr>
          <w:rStyle w:val="StyleUnderline"/>
          <w:highlight w:val="green"/>
        </w:rPr>
        <w:t xml:space="preserve">, </w:t>
      </w:r>
      <w:r w:rsidRPr="00F53641">
        <w:rPr>
          <w:rStyle w:val="Emphasis"/>
          <w:highlight w:val="green"/>
        </w:rPr>
        <w:t>norms</w:t>
      </w:r>
      <w:r w:rsidRPr="00F53641">
        <w:rPr>
          <w:rStyle w:val="StyleUnderline"/>
          <w:highlight w:val="green"/>
        </w:rPr>
        <w:t xml:space="preserve"> and </w:t>
      </w:r>
      <w:r w:rsidRPr="00F53641">
        <w:rPr>
          <w:rStyle w:val="Emphasis"/>
          <w:highlight w:val="green"/>
        </w:rPr>
        <w:t>processes</w:t>
      </w:r>
      <w:r w:rsidRPr="00F53641">
        <w:rPr>
          <w:rStyle w:val="StyleUnderline"/>
        </w:rPr>
        <w:t xml:space="preserve"> embedded in the game system</w:t>
      </w:r>
      <w:r w:rsidRPr="00F619F3">
        <w:rPr>
          <w:sz w:val="14"/>
        </w:rPr>
        <w:t>.</w:t>
      </w:r>
    </w:p>
    <w:p w14:paraId="31FA5E58" w14:textId="77777777" w:rsidR="00EE3D4F" w:rsidRPr="00EC76EE" w:rsidRDefault="00EE3D4F" w:rsidP="00EE3D4F">
      <w:pPr>
        <w:pStyle w:val="Heading4"/>
      </w:pPr>
      <w:r w:rsidRPr="00EC76EE">
        <w:rPr>
          <w:u w:val="single"/>
        </w:rPr>
        <w:t>Structural Unfairness Outweighs</w:t>
      </w:r>
      <w:r>
        <w:t xml:space="preserve"> Procedure.  </w:t>
      </w:r>
    </w:p>
    <w:p w14:paraId="7C309478" w14:textId="77777777" w:rsidR="00EE3D4F" w:rsidRPr="00325015" w:rsidRDefault="00EE3D4F" w:rsidP="00EE3D4F">
      <w:r w:rsidRPr="00325015">
        <w:rPr>
          <w:rStyle w:val="Style13ptBold"/>
        </w:rPr>
        <w:t>SIUE 17</w:t>
      </w:r>
      <w:r w:rsidRPr="00325015">
        <w:t>, Southern Illinois University Edwardsville, Fall 2017, “The Myth of Fairness and Racism,” https://www.siue.edu/newsletters/sociology/2017/fall/MythFairness.shtml</w:t>
      </w:r>
    </w:p>
    <w:p w14:paraId="6EBCB1C8" w14:textId="77777777" w:rsidR="00EE3D4F" w:rsidRPr="00325015" w:rsidRDefault="00EE3D4F" w:rsidP="00EE3D4F">
      <w:pPr>
        <w:rPr>
          <w:sz w:val="14"/>
        </w:rPr>
      </w:pPr>
      <w:r w:rsidRPr="00325015">
        <w:rPr>
          <w:sz w:val="14"/>
        </w:rPr>
        <w:t xml:space="preserve">The reason I'm asking us to think about fairness is that I hear </w:t>
      </w:r>
      <w:r w:rsidRPr="00325015">
        <w:rPr>
          <w:rStyle w:val="Emphasis"/>
        </w:rPr>
        <w:t xml:space="preserve">a lot of </w:t>
      </w:r>
      <w:r w:rsidRPr="00325015">
        <w:rPr>
          <w:rStyle w:val="Emphasis"/>
          <w:highlight w:val="green"/>
        </w:rPr>
        <w:t>White people</w:t>
      </w:r>
      <w:r w:rsidRPr="00325015">
        <w:rPr>
          <w:rStyle w:val="StyleUnderline"/>
          <w:highlight w:val="green"/>
        </w:rPr>
        <w:t xml:space="preserve"> justify</w:t>
      </w:r>
      <w:r w:rsidRPr="00325015">
        <w:rPr>
          <w:rStyle w:val="StyleUnderline"/>
        </w:rPr>
        <w:t xml:space="preserve"> </w:t>
      </w:r>
      <w:r w:rsidRPr="00325015">
        <w:rPr>
          <w:rStyle w:val="Emphasis"/>
        </w:rPr>
        <w:t xml:space="preserve">their </w:t>
      </w:r>
      <w:r w:rsidRPr="00325015">
        <w:rPr>
          <w:rStyle w:val="Emphasis"/>
          <w:highlight w:val="green"/>
        </w:rPr>
        <w:t>racist acts</w:t>
      </w:r>
      <w:r w:rsidRPr="00325015">
        <w:rPr>
          <w:rStyle w:val="StyleUnderline"/>
          <w:highlight w:val="green"/>
        </w:rPr>
        <w:t xml:space="preserve"> using</w:t>
      </w:r>
      <w:r w:rsidRPr="00325015">
        <w:rPr>
          <w:rStyle w:val="StyleUnderline"/>
        </w:rPr>
        <w:t xml:space="preserve"> the term </w:t>
      </w:r>
      <w:r w:rsidRPr="00325015">
        <w:rPr>
          <w:rStyle w:val="Emphasis"/>
          <w:highlight w:val="green"/>
        </w:rPr>
        <w:t>"fairness."</w:t>
      </w:r>
      <w:r w:rsidRPr="00325015">
        <w:rPr>
          <w:rStyle w:val="StyleUnderline"/>
        </w:rPr>
        <w:t xml:space="preserve">  I'll hear something like, "</w:t>
      </w:r>
      <w:r w:rsidRPr="00325015">
        <w:rPr>
          <w:sz w:val="14"/>
        </w:rPr>
        <w:t xml:space="preserve">Well, </w:t>
      </w:r>
      <w:r w:rsidRPr="00325015">
        <w:rPr>
          <w:rStyle w:val="StyleUnderline"/>
        </w:rPr>
        <w:t>I have to treat everyone the same and I can't apply the rules differently for White</w:t>
      </w:r>
      <w:r w:rsidRPr="00325015">
        <w:rPr>
          <w:sz w:val="14"/>
        </w:rPr>
        <w:t xml:space="preserve"> Her </w:t>
      </w:r>
      <w:r w:rsidRPr="00325015">
        <w:rPr>
          <w:rStyle w:val="StyleUnderline"/>
        </w:rPr>
        <w:t>and Black</w:t>
      </w:r>
      <w:r w:rsidRPr="00325015">
        <w:rPr>
          <w:sz w:val="14"/>
        </w:rPr>
        <w:t xml:space="preserve"> Her."  Well, I am </w:t>
      </w:r>
      <w:proofErr w:type="gramStart"/>
      <w:r w:rsidRPr="00325015">
        <w:rPr>
          <w:sz w:val="14"/>
        </w:rPr>
        <w:t>really sorry</w:t>
      </w:r>
      <w:proofErr w:type="gramEnd"/>
      <w:r w:rsidRPr="00325015">
        <w:rPr>
          <w:sz w:val="14"/>
        </w:rPr>
        <w:t xml:space="preserve"> to tell you this, truly, because this is hard to hear......</w:t>
      </w:r>
      <w:r w:rsidRPr="00325015">
        <w:rPr>
          <w:rStyle w:val="StyleUnderline"/>
        </w:rPr>
        <w:t>you already are applying the rules differently for White</w:t>
      </w:r>
      <w:r w:rsidRPr="00325015">
        <w:rPr>
          <w:sz w:val="14"/>
        </w:rPr>
        <w:t xml:space="preserve"> Her </w:t>
      </w:r>
      <w:r w:rsidRPr="00325015">
        <w:rPr>
          <w:rStyle w:val="StyleUnderline"/>
        </w:rPr>
        <w:t>and Black</w:t>
      </w:r>
      <w:r w:rsidRPr="00325015">
        <w:rPr>
          <w:sz w:val="14"/>
        </w:rPr>
        <w:t xml:space="preserve"> Her.  It's just that the </w:t>
      </w:r>
      <w:r w:rsidRPr="00325015">
        <w:rPr>
          <w:rStyle w:val="StyleUnderline"/>
        </w:rPr>
        <w:t>White</w:t>
      </w:r>
      <w:r w:rsidRPr="00325015">
        <w:rPr>
          <w:sz w:val="14"/>
        </w:rPr>
        <w:t xml:space="preserve"> Hers </w:t>
      </w:r>
      <w:r w:rsidRPr="00325015">
        <w:rPr>
          <w:rStyle w:val="StyleUnderline"/>
        </w:rPr>
        <w:t>have been the beneficiaries</w:t>
      </w:r>
      <w:r w:rsidRPr="00325015">
        <w:rPr>
          <w:sz w:val="14"/>
        </w:rPr>
        <w:t xml:space="preserve">.  We may deny, ignore or not wish it so...but if you're human, then </w:t>
      </w:r>
      <w:r w:rsidRPr="00325015">
        <w:rPr>
          <w:rStyle w:val="Emphasis"/>
        </w:rPr>
        <w:t xml:space="preserve">your </w:t>
      </w:r>
      <w:r w:rsidRPr="00325015">
        <w:rPr>
          <w:rStyle w:val="Emphasis"/>
          <w:highlight w:val="green"/>
        </w:rPr>
        <w:t>cognitive limitations</w:t>
      </w:r>
      <w:r w:rsidRPr="00325015">
        <w:rPr>
          <w:rStyle w:val="StyleUnderline"/>
          <w:highlight w:val="green"/>
        </w:rPr>
        <w:t xml:space="preserve"> leave you</w:t>
      </w:r>
      <w:r w:rsidRPr="00325015">
        <w:rPr>
          <w:rStyle w:val="StyleUnderline"/>
        </w:rPr>
        <w:t xml:space="preserve"> </w:t>
      </w:r>
      <w:r w:rsidRPr="00325015">
        <w:rPr>
          <w:rStyle w:val="Emphasis"/>
        </w:rPr>
        <w:t>biased</w:t>
      </w:r>
      <w:r w:rsidRPr="00325015">
        <w:rPr>
          <w:rStyle w:val="StyleUnderline"/>
        </w:rPr>
        <w:t xml:space="preserve"> and </w:t>
      </w:r>
      <w:r w:rsidRPr="00325015">
        <w:rPr>
          <w:rStyle w:val="Emphasis"/>
          <w:highlight w:val="green"/>
        </w:rPr>
        <w:t>prejudiced</w:t>
      </w:r>
      <w:r w:rsidRPr="00325015">
        <w:rPr>
          <w:sz w:val="14"/>
        </w:rPr>
        <w:t xml:space="preserve"> and </w:t>
      </w:r>
      <w:r w:rsidRPr="00325015">
        <w:rPr>
          <w:rStyle w:val="StyleUnderline"/>
        </w:rPr>
        <w:t xml:space="preserve">if you're White, you're more likely to be </w:t>
      </w:r>
      <w:proofErr w:type="gramStart"/>
      <w:r w:rsidRPr="00325015">
        <w:rPr>
          <w:rStyle w:val="StyleUnderline"/>
        </w:rPr>
        <w:t>in a position</w:t>
      </w:r>
      <w:proofErr w:type="gramEnd"/>
      <w:r w:rsidRPr="00325015">
        <w:rPr>
          <w:rStyle w:val="StyleUnderline"/>
        </w:rPr>
        <w:t xml:space="preserve"> to </w:t>
      </w:r>
      <w:r w:rsidRPr="00325015">
        <w:rPr>
          <w:rStyle w:val="Emphasis"/>
        </w:rPr>
        <w:t xml:space="preserve">act on your </w:t>
      </w:r>
      <w:r w:rsidRPr="00325015">
        <w:rPr>
          <w:rStyle w:val="Emphasis"/>
          <w:highlight w:val="green"/>
        </w:rPr>
        <w:t>biases</w:t>
      </w:r>
      <w:r w:rsidRPr="00325015">
        <w:rPr>
          <w:rStyle w:val="Emphasis"/>
        </w:rPr>
        <w:t xml:space="preserve"> to </w:t>
      </w:r>
      <w:r w:rsidRPr="00325015">
        <w:rPr>
          <w:rStyle w:val="Emphasis"/>
          <w:highlight w:val="green"/>
        </w:rPr>
        <w:t>create harm</w:t>
      </w:r>
      <w:r w:rsidRPr="00325015">
        <w:rPr>
          <w:sz w:val="14"/>
        </w:rPr>
        <w:t>.  I'm including myself here, of course, because I'm human.</w:t>
      </w:r>
    </w:p>
    <w:p w14:paraId="57FD3EF7" w14:textId="77777777" w:rsidR="00EE3D4F" w:rsidRPr="00325015" w:rsidRDefault="00EE3D4F" w:rsidP="00EE3D4F">
      <w:pPr>
        <w:rPr>
          <w:sz w:val="14"/>
        </w:rPr>
      </w:pPr>
      <w:r w:rsidRPr="00325015">
        <w:rPr>
          <w:sz w:val="14"/>
        </w:rPr>
        <w:t xml:space="preserve">Supreme Court Justice Douglass once said, "At the constitutional level where we work, 90% of any decision is emotional.  The rational part of us supplies the reason for supporting our predilections."  </w:t>
      </w:r>
      <w:proofErr w:type="gramStart"/>
      <w:r w:rsidRPr="00325015">
        <w:rPr>
          <w:sz w:val="14"/>
        </w:rPr>
        <w:t>So</w:t>
      </w:r>
      <w:proofErr w:type="gramEnd"/>
      <w:r w:rsidRPr="00325015">
        <w:rPr>
          <w:sz w:val="14"/>
        </w:rPr>
        <w:t xml:space="preserve"> Douglass is admitting that the highest court in the land --- the place where if fairness is going to happen, it's going to happen there ---makes most decisions based on emotion, not rationality.</w:t>
      </w:r>
    </w:p>
    <w:p w14:paraId="29656691" w14:textId="77777777" w:rsidR="00EE3D4F" w:rsidRPr="00325015" w:rsidRDefault="00EE3D4F" w:rsidP="00EE3D4F">
      <w:pPr>
        <w:rPr>
          <w:sz w:val="14"/>
        </w:rPr>
      </w:pPr>
      <w:r w:rsidRPr="00325015">
        <w:rPr>
          <w:sz w:val="14"/>
        </w:rPr>
        <w:t xml:space="preserve">Max Weber called the process of justifying our emotional decisions rational-legal legitimation. And because we don't want to believe we're biased, we tend to use that legitimation a lot.  Using the language of rational-legal discourse, discourse like </w:t>
      </w:r>
      <w:r w:rsidRPr="00325015">
        <w:rPr>
          <w:rStyle w:val="StyleUnderline"/>
        </w:rPr>
        <w:t xml:space="preserve">"I'm </w:t>
      </w:r>
      <w:r w:rsidRPr="00325015">
        <w:rPr>
          <w:rStyle w:val="Emphasis"/>
        </w:rPr>
        <w:t xml:space="preserve">just </w:t>
      </w:r>
      <w:r w:rsidRPr="00325015">
        <w:rPr>
          <w:rStyle w:val="Emphasis"/>
          <w:highlight w:val="green"/>
        </w:rPr>
        <w:t>following</w:t>
      </w:r>
      <w:r w:rsidRPr="00325015">
        <w:rPr>
          <w:rStyle w:val="Emphasis"/>
        </w:rPr>
        <w:t xml:space="preserve"> the </w:t>
      </w:r>
      <w:r w:rsidRPr="00325015">
        <w:rPr>
          <w:rStyle w:val="Emphasis"/>
          <w:highlight w:val="green"/>
        </w:rPr>
        <w:t>rules</w:t>
      </w:r>
      <w:r w:rsidRPr="00325015">
        <w:rPr>
          <w:rStyle w:val="StyleUnderline"/>
          <w:highlight w:val="green"/>
        </w:rPr>
        <w:t xml:space="preserve">," </w:t>
      </w:r>
      <w:r w:rsidRPr="00325015">
        <w:rPr>
          <w:rStyle w:val="Emphasis"/>
          <w:highlight w:val="green"/>
        </w:rPr>
        <w:t>doesn't mean we're fair</w:t>
      </w:r>
      <w:r w:rsidRPr="00325015">
        <w:rPr>
          <w:sz w:val="14"/>
        </w:rPr>
        <w:t xml:space="preserve"> though. </w:t>
      </w:r>
    </w:p>
    <w:p w14:paraId="321CA48A" w14:textId="77777777" w:rsidR="00EE3D4F" w:rsidRPr="00325015" w:rsidRDefault="00EE3D4F" w:rsidP="00EE3D4F">
      <w:pPr>
        <w:rPr>
          <w:sz w:val="14"/>
        </w:rPr>
      </w:pPr>
      <w:r w:rsidRPr="00325015">
        <w:rPr>
          <w:sz w:val="14"/>
        </w:rPr>
        <w:t xml:space="preserve">Second, </w:t>
      </w:r>
      <w:r w:rsidRPr="00325015">
        <w:rPr>
          <w:rStyle w:val="StyleUnderline"/>
        </w:rPr>
        <w:t xml:space="preserve">even if we could magically rid ourselves of all cognitive limitations, </w:t>
      </w:r>
      <w:r w:rsidRPr="00325015">
        <w:rPr>
          <w:rStyle w:val="Emphasis"/>
        </w:rPr>
        <w:t>fairness</w:t>
      </w:r>
      <w:r w:rsidRPr="00325015">
        <w:rPr>
          <w:sz w:val="14"/>
        </w:rPr>
        <w:t xml:space="preserve"> today would still be </w:t>
      </w:r>
      <w:r w:rsidRPr="00325015">
        <w:rPr>
          <w:rStyle w:val="Emphasis"/>
        </w:rPr>
        <w:t>impossible</w:t>
      </w:r>
      <w:r w:rsidRPr="00325015">
        <w:rPr>
          <w:rStyle w:val="StyleUnderline"/>
        </w:rPr>
        <w:t xml:space="preserve"> </w:t>
      </w:r>
      <w:r w:rsidRPr="00325015">
        <w:rPr>
          <w:rStyle w:val="StyleUnderline"/>
          <w:highlight w:val="green"/>
        </w:rPr>
        <w:t xml:space="preserve">because of </w:t>
      </w:r>
      <w:r w:rsidRPr="00325015">
        <w:rPr>
          <w:rStyle w:val="Emphasis"/>
          <w:highlight w:val="green"/>
        </w:rPr>
        <w:t>historical discrimination</w:t>
      </w:r>
      <w:r w:rsidRPr="00325015">
        <w:rPr>
          <w:sz w:val="14"/>
        </w:rPr>
        <w:t xml:space="preserve">. For the sake of argument, let's pretend for a moment that we can overcome our cognitive limitations such that everyone could be neutral.  Poof!  There's objectivity as far as the eye can see.  Well, what do we do about </w:t>
      </w:r>
      <w:r w:rsidRPr="00325015">
        <w:rPr>
          <w:rStyle w:val="StyleUnderline"/>
        </w:rPr>
        <w:t xml:space="preserve">the </w:t>
      </w:r>
      <w:r w:rsidRPr="00325015">
        <w:rPr>
          <w:rStyle w:val="Emphasis"/>
          <w:highlight w:val="green"/>
        </w:rPr>
        <w:t>legacy</w:t>
      </w:r>
      <w:r w:rsidRPr="00325015">
        <w:rPr>
          <w:rStyle w:val="StyleUnderline"/>
          <w:highlight w:val="green"/>
        </w:rPr>
        <w:t xml:space="preserve"> of racism</w:t>
      </w:r>
      <w:r w:rsidRPr="00325015">
        <w:rPr>
          <w:rStyle w:val="StyleUnderline"/>
        </w:rPr>
        <w:t xml:space="preserve"> that has </w:t>
      </w:r>
      <w:r w:rsidRPr="00325015">
        <w:rPr>
          <w:rStyle w:val="StyleUnderline"/>
          <w:highlight w:val="green"/>
        </w:rPr>
        <w:t xml:space="preserve">left </w:t>
      </w:r>
      <w:r w:rsidRPr="00325015">
        <w:rPr>
          <w:rStyle w:val="Emphasis"/>
          <w:highlight w:val="green"/>
        </w:rPr>
        <w:t>Blacks</w:t>
      </w:r>
      <w:r w:rsidRPr="00325015">
        <w:rPr>
          <w:rStyle w:val="StyleUnderline"/>
        </w:rPr>
        <w:t xml:space="preserve">, </w:t>
      </w:r>
      <w:r w:rsidRPr="00325015">
        <w:rPr>
          <w:rStyle w:val="Emphasis"/>
        </w:rPr>
        <w:t>Native Americans</w:t>
      </w:r>
      <w:r w:rsidRPr="00325015">
        <w:rPr>
          <w:rStyle w:val="StyleUnderline"/>
        </w:rPr>
        <w:t xml:space="preserve">, </w:t>
      </w:r>
      <w:r w:rsidRPr="00325015">
        <w:rPr>
          <w:rStyle w:val="Emphasis"/>
        </w:rPr>
        <w:t>Asians</w:t>
      </w:r>
      <w:r w:rsidRPr="00325015">
        <w:rPr>
          <w:rStyle w:val="StyleUnderline"/>
        </w:rPr>
        <w:t xml:space="preserve"> and </w:t>
      </w:r>
      <w:r w:rsidRPr="00325015">
        <w:rPr>
          <w:rStyle w:val="Emphasis"/>
        </w:rPr>
        <w:t>Latinos</w:t>
      </w:r>
      <w:r w:rsidRPr="00325015">
        <w:rPr>
          <w:rStyle w:val="StyleUnderline"/>
        </w:rPr>
        <w:t xml:space="preserve"> </w:t>
      </w:r>
      <w:r w:rsidRPr="00325015">
        <w:rPr>
          <w:rStyle w:val="StyleUnderline"/>
          <w:highlight w:val="green"/>
        </w:rPr>
        <w:t xml:space="preserve">without the </w:t>
      </w:r>
      <w:r w:rsidRPr="00325015">
        <w:rPr>
          <w:rStyle w:val="Emphasis"/>
          <w:highlight w:val="green"/>
        </w:rPr>
        <w:t>same resources as Whites</w:t>
      </w:r>
      <w:r w:rsidRPr="00325015">
        <w:rPr>
          <w:sz w:val="14"/>
        </w:rPr>
        <w:t xml:space="preserve">?  When I say resources, I'm not only talking about wealth, income, and the like. I'm also talking about access to health and mental care, environmentally safe housing, and quality education, to name a few.   As a teacher or a boss or whoever has power, I might say, "Well, because of the Poof I have no cognitive limitations or bias and I know how to apply rules fairly </w:t>
      </w:r>
      <w:proofErr w:type="gramStart"/>
      <w:r w:rsidRPr="00325015">
        <w:rPr>
          <w:sz w:val="14"/>
        </w:rPr>
        <w:t>now</w:t>
      </w:r>
      <w:proofErr w:type="gramEnd"/>
      <w:r w:rsidRPr="00325015">
        <w:rPr>
          <w:sz w:val="14"/>
        </w:rPr>
        <w:t xml:space="preserve"> so I have to treat White Him and Black Him the same."    The problem is that the person in power </w:t>
      </w:r>
      <w:proofErr w:type="gramStart"/>
      <w:r w:rsidRPr="00325015">
        <w:rPr>
          <w:sz w:val="14"/>
        </w:rPr>
        <w:t>has to</w:t>
      </w:r>
      <w:proofErr w:type="gramEnd"/>
      <w:r w:rsidRPr="00325015">
        <w:rPr>
          <w:sz w:val="14"/>
        </w:rPr>
        <w:t xml:space="preserve"> deny that </w:t>
      </w:r>
      <w:r w:rsidRPr="00325015">
        <w:rPr>
          <w:rStyle w:val="StyleUnderline"/>
        </w:rPr>
        <w:t xml:space="preserve">the </w:t>
      </w:r>
      <w:r w:rsidRPr="00325015">
        <w:rPr>
          <w:rStyle w:val="StyleUnderline"/>
          <w:highlight w:val="green"/>
        </w:rPr>
        <w:t>White</w:t>
      </w:r>
      <w:r w:rsidRPr="00325015">
        <w:rPr>
          <w:sz w:val="14"/>
        </w:rPr>
        <w:t xml:space="preserve"> Him </w:t>
      </w:r>
      <w:r w:rsidRPr="00325015">
        <w:rPr>
          <w:rStyle w:val="StyleUnderline"/>
        </w:rPr>
        <w:t xml:space="preserve">is more </w:t>
      </w:r>
      <w:r w:rsidRPr="00325015">
        <w:rPr>
          <w:rStyle w:val="StyleUnderline"/>
          <w:highlight w:val="green"/>
        </w:rPr>
        <w:t>likely</w:t>
      </w:r>
      <w:r w:rsidRPr="00325015">
        <w:rPr>
          <w:rStyle w:val="StyleUnderline"/>
        </w:rPr>
        <w:t xml:space="preserve"> to </w:t>
      </w:r>
      <w:r w:rsidRPr="00325015">
        <w:rPr>
          <w:rStyle w:val="StyleUnderline"/>
          <w:highlight w:val="green"/>
        </w:rPr>
        <w:t>have</w:t>
      </w:r>
      <w:r w:rsidRPr="00325015">
        <w:rPr>
          <w:rStyle w:val="StyleUnderline"/>
        </w:rPr>
        <w:t xml:space="preserve"> had </w:t>
      </w:r>
      <w:r w:rsidRPr="00325015">
        <w:rPr>
          <w:rStyle w:val="Emphasis"/>
          <w:highlight w:val="green"/>
        </w:rPr>
        <w:t>more</w:t>
      </w:r>
      <w:r w:rsidRPr="00325015">
        <w:rPr>
          <w:rStyle w:val="Emphasis"/>
        </w:rPr>
        <w:t xml:space="preserve"> resources</w:t>
      </w:r>
      <w:r w:rsidRPr="00325015">
        <w:rPr>
          <w:rStyle w:val="StyleUnderline"/>
        </w:rPr>
        <w:t xml:space="preserve"> </w:t>
      </w:r>
      <w:r w:rsidRPr="00325015">
        <w:rPr>
          <w:rStyle w:val="StyleUnderline"/>
          <w:highlight w:val="green"/>
        </w:rPr>
        <w:t xml:space="preserve">his </w:t>
      </w:r>
      <w:r w:rsidRPr="00325015">
        <w:rPr>
          <w:rStyle w:val="Emphasis"/>
          <w:highlight w:val="green"/>
        </w:rPr>
        <w:t>whole life</w:t>
      </w:r>
      <w:r w:rsidRPr="00325015">
        <w:rPr>
          <w:rStyle w:val="StyleUnderline"/>
        </w:rPr>
        <w:t xml:space="preserve">, more access to </w:t>
      </w:r>
      <w:r w:rsidRPr="00325015">
        <w:rPr>
          <w:rStyle w:val="Emphasis"/>
        </w:rPr>
        <w:t>wealth</w:t>
      </w:r>
      <w:r w:rsidRPr="00325015">
        <w:rPr>
          <w:rStyle w:val="StyleUnderline"/>
        </w:rPr>
        <w:t>, more access to</w:t>
      </w:r>
      <w:r w:rsidRPr="00325015">
        <w:rPr>
          <w:rStyle w:val="Emphasis"/>
        </w:rPr>
        <w:t xml:space="preserve"> education</w:t>
      </w:r>
      <w:r w:rsidRPr="00325015">
        <w:rPr>
          <w:rStyle w:val="StyleUnderline"/>
        </w:rPr>
        <w:t xml:space="preserve">, more access to </w:t>
      </w:r>
      <w:r w:rsidRPr="00325015">
        <w:rPr>
          <w:rStyle w:val="Emphasis"/>
        </w:rPr>
        <w:t>health care</w:t>
      </w:r>
      <w:r w:rsidRPr="00325015">
        <w:rPr>
          <w:rStyle w:val="StyleUnderline"/>
        </w:rPr>
        <w:t xml:space="preserve">, more access to </w:t>
      </w:r>
      <w:r w:rsidRPr="00325015">
        <w:rPr>
          <w:rStyle w:val="Emphasis"/>
        </w:rPr>
        <w:t>networking opportunities</w:t>
      </w:r>
      <w:r w:rsidRPr="00325015">
        <w:rPr>
          <w:rStyle w:val="StyleUnderline"/>
        </w:rPr>
        <w:t>, just more access</w:t>
      </w:r>
      <w:r w:rsidRPr="00325015">
        <w:rPr>
          <w:sz w:val="14"/>
        </w:rPr>
        <w:t>.</w:t>
      </w:r>
    </w:p>
    <w:p w14:paraId="0FE11023" w14:textId="77777777" w:rsidR="00EE3D4F" w:rsidRPr="00325015" w:rsidRDefault="00EE3D4F" w:rsidP="00EE3D4F">
      <w:pPr>
        <w:rPr>
          <w:sz w:val="14"/>
        </w:rPr>
      </w:pPr>
      <w:r w:rsidRPr="00325015">
        <w:rPr>
          <w:sz w:val="14"/>
        </w:rPr>
        <w:t xml:space="preserve">Here's a hypothetical.  Let's say your parents, who are billion-dollar business owners, always liked your sibling better than you.  To that sibling, your parents gave housing, private schooling, tutoring when needed, doctors, a free college education, trips to Europe, and an extra lump of money.  To you, your parents gave bupkis (that's nothing in Yiddish).   They made you live in a poopy little </w:t>
      </w:r>
      <w:proofErr w:type="gramStart"/>
      <w:r w:rsidRPr="00325015">
        <w:rPr>
          <w:sz w:val="14"/>
        </w:rPr>
        <w:t>apartment</w:t>
      </w:r>
      <w:proofErr w:type="gramEnd"/>
      <w:r w:rsidRPr="00325015">
        <w:rPr>
          <w:sz w:val="14"/>
        </w:rPr>
        <w:t xml:space="preserve"> and you went to a crappy school, no tutoring if you were struggling. Broken arms? Ha!  You had to mend that yourself and instead of college education, you got asked to leave the rental property they made you pay for.  You're broke, without cultural and material resources and with little prospects. Then, </w:t>
      </w:r>
      <w:proofErr w:type="gramStart"/>
      <w:r w:rsidRPr="00325015">
        <w:rPr>
          <w:sz w:val="14"/>
        </w:rPr>
        <w:t>all of</w:t>
      </w:r>
      <w:proofErr w:type="gramEnd"/>
      <w:r w:rsidRPr="00325015">
        <w:rPr>
          <w:sz w:val="14"/>
        </w:rPr>
        <w:t xml:space="preserve"> sudden, your parents say, "You know what? We feel sad and bothered that we treated you two so differently.  So, we're going to give each of you the same opportunity to inherit and run our thriving </w:t>
      </w:r>
      <w:proofErr w:type="gramStart"/>
      <w:r w:rsidRPr="00325015">
        <w:rPr>
          <w:sz w:val="14"/>
        </w:rPr>
        <w:t>billion dollar</w:t>
      </w:r>
      <w:proofErr w:type="gramEnd"/>
      <w:r w:rsidRPr="00325015">
        <w:rPr>
          <w:sz w:val="14"/>
        </w:rPr>
        <w:t xml:space="preserve"> business.   Since we're giving each of you the same opportunity to show us how adept you are at running the business, what we're doing is completely fair and just and we can die knowing how equitable we are."   Are they right? Are things now fair?  Only if we can pretend that it means nothing that one sibling had earlier access to tremendous opportunity while the other did not.   If we admit that resources matter, we can acknowledge that the liked sibling will be better able to show adeptness than the disliked sibling.  The difference between this hypothetical and reality is that racism has created generations of inequity, not just one familial situation</w:t>
      </w:r>
    </w:p>
    <w:p w14:paraId="4834C590" w14:textId="77777777" w:rsidR="00EE3D4F" w:rsidRPr="00325015" w:rsidRDefault="00EE3D4F" w:rsidP="00EE3D4F">
      <w:pPr>
        <w:rPr>
          <w:sz w:val="14"/>
        </w:rPr>
      </w:pPr>
      <w:r w:rsidRPr="00325015">
        <w:rPr>
          <w:sz w:val="14"/>
        </w:rPr>
        <w:t xml:space="preserve">In sum, here's the dilemma:  How can we begin being fair if the past is filled with unfairness?   </w:t>
      </w:r>
      <w:r w:rsidRPr="00325015">
        <w:rPr>
          <w:rStyle w:val="Emphasis"/>
        </w:rPr>
        <w:t>The only way to ensure fairness</w:t>
      </w:r>
      <w:r w:rsidRPr="00325015">
        <w:rPr>
          <w:sz w:val="14"/>
        </w:rPr>
        <w:t xml:space="preserve">, if suddenly we lived in a world with no cognitive limitations, </w:t>
      </w:r>
      <w:r w:rsidRPr="00325015">
        <w:rPr>
          <w:rStyle w:val="StyleUnderline"/>
        </w:rPr>
        <w:t xml:space="preserve">is to make sure </w:t>
      </w:r>
      <w:r w:rsidRPr="00325015">
        <w:rPr>
          <w:rStyle w:val="StyleUnderline"/>
          <w:highlight w:val="green"/>
        </w:rPr>
        <w:t xml:space="preserve">everyone </w:t>
      </w:r>
      <w:r w:rsidRPr="00325015">
        <w:rPr>
          <w:rStyle w:val="Emphasis"/>
          <w:highlight w:val="green"/>
        </w:rPr>
        <w:t>begins</w:t>
      </w:r>
      <w:r w:rsidRPr="00325015">
        <w:rPr>
          <w:rStyle w:val="Emphasis"/>
        </w:rPr>
        <w:t xml:space="preserve"> with </w:t>
      </w:r>
      <w:r w:rsidRPr="00325015">
        <w:rPr>
          <w:rStyle w:val="Emphasis"/>
          <w:highlight w:val="green"/>
        </w:rPr>
        <w:t>the</w:t>
      </w:r>
      <w:r w:rsidRPr="00325015">
        <w:rPr>
          <w:rStyle w:val="Emphasis"/>
        </w:rPr>
        <w:t xml:space="preserve"> exact </w:t>
      </w:r>
      <w:r w:rsidRPr="00325015">
        <w:rPr>
          <w:rStyle w:val="Emphasis"/>
          <w:highlight w:val="green"/>
        </w:rPr>
        <w:t>same</w:t>
      </w:r>
      <w:r w:rsidRPr="00325015">
        <w:rPr>
          <w:rStyle w:val="StyleUnderline"/>
        </w:rPr>
        <w:t xml:space="preserve">.  That </w:t>
      </w:r>
      <w:r w:rsidRPr="00325015">
        <w:rPr>
          <w:rStyle w:val="StyleUnderline"/>
          <w:highlight w:val="green"/>
        </w:rPr>
        <w:t xml:space="preserve">seems </w:t>
      </w:r>
      <w:r w:rsidRPr="00325015">
        <w:rPr>
          <w:rStyle w:val="Emphasis"/>
          <w:highlight w:val="green"/>
        </w:rPr>
        <w:t>unlikely</w:t>
      </w:r>
      <w:r w:rsidRPr="00325015">
        <w:rPr>
          <w:rStyle w:val="Emphasis"/>
        </w:rPr>
        <w:t xml:space="preserve"> to happen</w:t>
      </w:r>
      <w:r w:rsidRPr="00325015">
        <w:rPr>
          <w:sz w:val="14"/>
        </w:rPr>
        <w:t>.</w:t>
      </w:r>
    </w:p>
    <w:p w14:paraId="2B8BFDA8" w14:textId="77777777" w:rsidR="00EE3D4F" w:rsidRPr="00325015" w:rsidRDefault="00EE3D4F" w:rsidP="00EE3D4F">
      <w:pPr>
        <w:rPr>
          <w:sz w:val="14"/>
        </w:rPr>
      </w:pPr>
      <w:proofErr w:type="gramStart"/>
      <w:r w:rsidRPr="00325015">
        <w:rPr>
          <w:sz w:val="14"/>
        </w:rPr>
        <w:t>So</w:t>
      </w:r>
      <w:proofErr w:type="gramEnd"/>
      <w:r w:rsidRPr="00325015">
        <w:rPr>
          <w:sz w:val="14"/>
        </w:rPr>
        <w:t xml:space="preserve"> if I've managed to convince you that fairness is impossible, you may be wondering, "Gosh, is it all gloom and doom?  Is there any good news in this?" The answer is, YES, there is good news.  But the bad news is that the good news is going to be uncomfortable.</w:t>
      </w:r>
    </w:p>
    <w:p w14:paraId="348ECF6D" w14:textId="77777777" w:rsidR="00EE3D4F" w:rsidRPr="00325015" w:rsidRDefault="00EE3D4F" w:rsidP="00EE3D4F">
      <w:pPr>
        <w:rPr>
          <w:sz w:val="14"/>
        </w:rPr>
      </w:pPr>
      <w:r w:rsidRPr="00325015">
        <w:rPr>
          <w:sz w:val="14"/>
        </w:rPr>
        <w:t xml:space="preserve">The good news is that </w:t>
      </w:r>
      <w:proofErr w:type="gramStart"/>
      <w:r w:rsidRPr="00325015">
        <w:rPr>
          <w:sz w:val="14"/>
        </w:rPr>
        <w:t xml:space="preserve">we as a </w:t>
      </w:r>
      <w:r w:rsidRPr="00325015">
        <w:rPr>
          <w:rStyle w:val="StyleUnderline"/>
        </w:rPr>
        <w:t>society</w:t>
      </w:r>
      <w:proofErr w:type="gramEnd"/>
      <w:r w:rsidRPr="00325015">
        <w:rPr>
          <w:rStyle w:val="StyleUnderline"/>
        </w:rPr>
        <w:t xml:space="preserve"> can</w:t>
      </w:r>
      <w:r w:rsidRPr="00325015">
        <w:rPr>
          <w:sz w:val="14"/>
        </w:rPr>
        <w:t xml:space="preserve"> grow and </w:t>
      </w:r>
      <w:r w:rsidRPr="00325015">
        <w:rPr>
          <w:rStyle w:val="StyleUnderline"/>
        </w:rPr>
        <w:t>thrive if we</w:t>
      </w:r>
      <w:r w:rsidRPr="00325015">
        <w:rPr>
          <w:sz w:val="14"/>
        </w:rPr>
        <w:t xml:space="preserve">'re willing to </w:t>
      </w:r>
      <w:r w:rsidRPr="00325015">
        <w:rPr>
          <w:rStyle w:val="StyleUnderline"/>
        </w:rPr>
        <w:t>acknowledge</w:t>
      </w:r>
      <w:r w:rsidRPr="00325015">
        <w:rPr>
          <w:sz w:val="14"/>
        </w:rPr>
        <w:t xml:space="preserve"> that </w:t>
      </w:r>
      <w:r w:rsidRPr="00325015">
        <w:rPr>
          <w:rStyle w:val="Emphasis"/>
          <w:highlight w:val="green"/>
        </w:rPr>
        <w:t>fairness is impossible</w:t>
      </w:r>
      <w:r w:rsidRPr="00325015">
        <w:rPr>
          <w:sz w:val="14"/>
        </w:rPr>
        <w:t xml:space="preserve">.   </w:t>
      </w:r>
    </w:p>
    <w:p w14:paraId="65B867AE" w14:textId="77777777" w:rsidR="00EE3D4F" w:rsidRPr="00325015" w:rsidRDefault="00EE3D4F" w:rsidP="00EE3D4F">
      <w:pPr>
        <w:rPr>
          <w:sz w:val="14"/>
        </w:rPr>
      </w:pPr>
      <w:r w:rsidRPr="00325015">
        <w:rPr>
          <w:sz w:val="14"/>
        </w:rPr>
        <w:t xml:space="preserve">Before we go on, take that in a little -- "fairness is impossible."  If we're </w:t>
      </w:r>
      <w:proofErr w:type="gramStart"/>
      <w:r w:rsidRPr="00325015">
        <w:rPr>
          <w:sz w:val="14"/>
        </w:rPr>
        <w:t>really honest</w:t>
      </w:r>
      <w:proofErr w:type="gramEnd"/>
      <w:r w:rsidRPr="00325015">
        <w:rPr>
          <w:sz w:val="14"/>
        </w:rPr>
        <w:t xml:space="preserve"> with ourselves, when we're willing to admit that we can't be fair, we're going to feel uncomfortable. Real uncomfortable.  </w:t>
      </w:r>
      <w:proofErr w:type="gramStart"/>
      <w:r w:rsidRPr="00325015">
        <w:rPr>
          <w:sz w:val="14"/>
        </w:rPr>
        <w:t>So</w:t>
      </w:r>
      <w:proofErr w:type="gramEnd"/>
      <w:r w:rsidRPr="00325015">
        <w:rPr>
          <w:sz w:val="14"/>
        </w:rPr>
        <w:t xml:space="preserve"> while it sounds easy, admitting that we can never be fair is </w:t>
      </w:r>
      <w:proofErr w:type="gramStart"/>
      <w:r w:rsidRPr="00325015">
        <w:rPr>
          <w:sz w:val="14"/>
        </w:rPr>
        <w:t>really quite</w:t>
      </w:r>
      <w:proofErr w:type="gramEnd"/>
      <w:r w:rsidRPr="00325015">
        <w:rPr>
          <w:sz w:val="14"/>
        </w:rPr>
        <w:t xml:space="preserve"> profound.</w:t>
      </w:r>
    </w:p>
    <w:p w14:paraId="6E6E6B4E" w14:textId="77777777" w:rsidR="00EE3D4F" w:rsidRPr="00325015" w:rsidRDefault="00EE3D4F" w:rsidP="00EE3D4F">
      <w:pPr>
        <w:rPr>
          <w:sz w:val="14"/>
        </w:rPr>
      </w:pPr>
      <w:r w:rsidRPr="00325015">
        <w:rPr>
          <w:sz w:val="14"/>
        </w:rPr>
        <w:t xml:space="preserve">But, once we admit that our cognitive limitations mean that we can never be neutral or just, then we can start making accommodations for our bias.  And </w:t>
      </w:r>
      <w:r w:rsidRPr="00325015">
        <w:rPr>
          <w:rStyle w:val="StyleUnderline"/>
        </w:rPr>
        <w:t xml:space="preserve">one simplistic accommodation is surrounding ourselves with people </w:t>
      </w:r>
      <w:r w:rsidRPr="00325015">
        <w:rPr>
          <w:rStyle w:val="Emphasis"/>
        </w:rPr>
        <w:t>who think differently from us</w:t>
      </w:r>
      <w:r w:rsidRPr="00325015">
        <w:rPr>
          <w:rStyle w:val="StyleUnderline"/>
        </w:rPr>
        <w:t xml:space="preserve"> and who've had different experiences than us</w:t>
      </w:r>
      <w:r w:rsidRPr="00325015">
        <w:rPr>
          <w:sz w:val="14"/>
        </w:rPr>
        <w:t xml:space="preserve">.  For people in power </w:t>
      </w:r>
      <w:r w:rsidRPr="00325015">
        <w:rPr>
          <w:rStyle w:val="Emphasis"/>
        </w:rPr>
        <w:t>that's tough</w:t>
      </w:r>
      <w:r w:rsidRPr="00325015">
        <w:rPr>
          <w:rStyle w:val="StyleUnderline"/>
        </w:rPr>
        <w:t xml:space="preserve">.  We like to surround ourselves with </w:t>
      </w:r>
      <w:r w:rsidRPr="00325015">
        <w:rPr>
          <w:rStyle w:val="Emphasis"/>
        </w:rPr>
        <w:t>people who agree with us</w:t>
      </w:r>
      <w:r w:rsidRPr="00325015">
        <w:rPr>
          <w:rStyle w:val="StyleUnderline"/>
        </w:rPr>
        <w:t xml:space="preserve">.  It's </w:t>
      </w:r>
      <w:r w:rsidRPr="00325015">
        <w:rPr>
          <w:rStyle w:val="Emphasis"/>
        </w:rPr>
        <w:t>uncomfortable</w:t>
      </w:r>
      <w:r w:rsidRPr="00325015">
        <w:rPr>
          <w:rStyle w:val="StyleUnderline"/>
        </w:rPr>
        <w:t xml:space="preserve"> to hear</w:t>
      </w:r>
      <w:r w:rsidRPr="00325015">
        <w:rPr>
          <w:sz w:val="14"/>
        </w:rPr>
        <w:t xml:space="preserve"> that </w:t>
      </w:r>
      <w:r w:rsidRPr="00325015">
        <w:rPr>
          <w:rStyle w:val="StyleUnderline"/>
        </w:rPr>
        <w:t xml:space="preserve">maybe our </w:t>
      </w:r>
      <w:r w:rsidRPr="00325015">
        <w:rPr>
          <w:rStyle w:val="Emphasis"/>
          <w:highlight w:val="green"/>
        </w:rPr>
        <w:t>rules aren't fair to everyone</w:t>
      </w:r>
      <w:r w:rsidRPr="00325015">
        <w:rPr>
          <w:sz w:val="14"/>
        </w:rPr>
        <w:t xml:space="preserve">, that the </w:t>
      </w:r>
      <w:r w:rsidRPr="00325015">
        <w:rPr>
          <w:rStyle w:val="StyleUnderline"/>
          <w:highlight w:val="green"/>
        </w:rPr>
        <w:t>norms</w:t>
      </w:r>
      <w:r w:rsidRPr="00325015">
        <w:rPr>
          <w:rStyle w:val="StyleUnderline"/>
        </w:rPr>
        <w:t xml:space="preserve"> might </w:t>
      </w:r>
      <w:r w:rsidRPr="00325015">
        <w:rPr>
          <w:rStyle w:val="StyleUnderline"/>
          <w:highlight w:val="green"/>
        </w:rPr>
        <w:t xml:space="preserve">benefit </w:t>
      </w:r>
      <w:r w:rsidRPr="00325015">
        <w:rPr>
          <w:rStyle w:val="Emphasis"/>
          <w:highlight w:val="green"/>
        </w:rPr>
        <w:t>one group over another</w:t>
      </w:r>
      <w:r w:rsidRPr="00325015">
        <w:rPr>
          <w:sz w:val="14"/>
        </w:rPr>
        <w:t xml:space="preserve">, that </w:t>
      </w:r>
      <w:r w:rsidRPr="00325015">
        <w:rPr>
          <w:rStyle w:val="StyleUnderline"/>
        </w:rPr>
        <w:t xml:space="preserve">the system is </w:t>
      </w:r>
      <w:r w:rsidRPr="00325015">
        <w:rPr>
          <w:rStyle w:val="Emphasis"/>
        </w:rPr>
        <w:t>stacked against some groups</w:t>
      </w:r>
      <w:r w:rsidRPr="00325015">
        <w:rPr>
          <w:sz w:val="14"/>
        </w:rPr>
        <w:t xml:space="preserve">. </w:t>
      </w:r>
    </w:p>
    <w:p w14:paraId="7D6F0399" w14:textId="77777777" w:rsidR="00EE3D4F" w:rsidRDefault="00EE3D4F" w:rsidP="00EE3D4F">
      <w:pPr>
        <w:rPr>
          <w:sz w:val="14"/>
        </w:rPr>
      </w:pPr>
    </w:p>
    <w:p w14:paraId="5B224942" w14:textId="0B849793" w:rsidR="000D3994" w:rsidRPr="000D3994" w:rsidRDefault="000D3994" w:rsidP="000D3994">
      <w:pPr>
        <w:pStyle w:val="Heading3"/>
      </w:pPr>
      <w:r>
        <w:t xml:space="preserve">AT: </w:t>
      </w:r>
      <w:r>
        <w:t>Competition</w:t>
      </w:r>
      <w:r>
        <w:t>---1AR</w:t>
      </w:r>
    </w:p>
    <w:p w14:paraId="733DE88B" w14:textId="77777777" w:rsidR="000D3994" w:rsidRDefault="000D3994" w:rsidP="000D3994">
      <w:pPr>
        <w:pStyle w:val="Heading4"/>
      </w:pPr>
      <w:r>
        <w:t xml:space="preserve">Tag – Competition doesn’t overdetermine debate </w:t>
      </w:r>
    </w:p>
    <w:p w14:paraId="290F1BCD" w14:textId="7BD30E3D" w:rsidR="000D3994" w:rsidRDefault="000D3994" w:rsidP="000D3994">
      <w:pPr>
        <w:spacing w:after="0"/>
      </w:pPr>
      <w:r>
        <w:t xml:space="preserve">Michael David </w:t>
      </w:r>
      <w:r w:rsidRPr="000D3994">
        <w:rPr>
          <w:rStyle w:val="Style13ptBold"/>
        </w:rPr>
        <w:t>Hester 24</w:t>
      </w:r>
      <w:r>
        <w:rPr>
          <w:rStyle w:val="Style13ptBold"/>
        </w:rPr>
        <w:t>,</w:t>
      </w:r>
      <w:r>
        <w:rPr>
          <w:rStyle w:val="Style13ptBold"/>
        </w:rPr>
        <w:t xml:space="preserve"> </w:t>
      </w:r>
      <w:r>
        <w:t>Lecturer and Director of Debate @ the University of West Georgia, February 27, 2024, “</w:t>
      </w:r>
      <w:proofErr w:type="spellStart"/>
      <w:r w:rsidRPr="004203E4">
        <w:t>DACtivism</w:t>
      </w:r>
      <w:proofErr w:type="spellEnd"/>
      <w:r w:rsidRPr="004203E4">
        <w:t>: Debate Across the Curriculum for Teaching as Activism</w:t>
      </w:r>
      <w:r>
        <w:t xml:space="preserve">,” </w:t>
      </w:r>
      <w:r>
        <w:rPr>
          <w:i/>
          <w:iCs/>
        </w:rPr>
        <w:t>Supporting Activist Practices in Education</w:t>
      </w:r>
      <w:r>
        <w:t xml:space="preserve">, IGI Global, pp. 104-124, </w:t>
      </w:r>
      <w:r w:rsidRPr="004203E4">
        <w:t>https://www.igi-global.com/chapter/dactivism/340479</w:t>
      </w:r>
      <w:r>
        <w:t>,</w:t>
      </w:r>
      <w:r>
        <w:t xml:space="preserve"> </w:t>
      </w:r>
      <w:proofErr w:type="spellStart"/>
      <w:r>
        <w:t>DJDubb</w:t>
      </w:r>
      <w:proofErr w:type="spellEnd"/>
    </w:p>
    <w:p w14:paraId="43AA5253" w14:textId="77777777" w:rsidR="000D3994" w:rsidRPr="004203E4" w:rsidRDefault="000D3994" w:rsidP="000D3994">
      <w:pPr>
        <w:spacing w:after="0"/>
        <w:rPr>
          <w:rStyle w:val="Style13ptBold"/>
          <w:sz w:val="4"/>
          <w:szCs w:val="4"/>
        </w:rPr>
      </w:pPr>
    </w:p>
    <w:p w14:paraId="78252599" w14:textId="77777777" w:rsidR="000D3994" w:rsidRDefault="000D3994" w:rsidP="000D3994">
      <w:pPr>
        <w:spacing w:after="0"/>
        <w:rPr>
          <w:sz w:val="16"/>
        </w:rPr>
      </w:pPr>
      <w:r w:rsidRPr="004203E4">
        <w:rPr>
          <w:sz w:val="16"/>
        </w:rPr>
        <w:t xml:space="preserve">Teamwork </w:t>
      </w:r>
    </w:p>
    <w:p w14:paraId="44204A8E" w14:textId="77777777" w:rsidR="000D3994" w:rsidRPr="004203E4" w:rsidRDefault="000D3994" w:rsidP="000D3994">
      <w:pPr>
        <w:spacing w:after="0"/>
        <w:rPr>
          <w:sz w:val="4"/>
          <w:szCs w:val="4"/>
        </w:rPr>
      </w:pPr>
    </w:p>
    <w:p w14:paraId="25D8F9B0" w14:textId="77777777" w:rsidR="000D3994" w:rsidRDefault="000D3994" w:rsidP="000D3994">
      <w:pPr>
        <w:rPr>
          <w:rStyle w:val="StyleUnderline"/>
        </w:rPr>
      </w:pPr>
      <w:r w:rsidRPr="004203E4">
        <w:rPr>
          <w:sz w:val="16"/>
        </w:rPr>
        <w:t xml:space="preserve">A crucial underlying theme throughout this discussion is the belief that teaching should help students develop skills they will use as members of communities for the betterment of a more just society. These skills include the “capacity to work collectively to create a better world,” how to “use critical reflection to analyze social problems and policies,” citizens who “are always concerned with the welfare of others and work to promote the common good” (Hytten &amp; Bettez, p. 19). Working collectively to promote the common good requires teamwork. </w:t>
      </w:r>
      <w:r w:rsidRPr="004203E4">
        <w:rPr>
          <w:rStyle w:val="StyleUnderline"/>
        </w:rPr>
        <w:t>Students participating in debates learn how to work as a team in a context that is uniquely connected with creating a better world via critical examination of social problems and policies.</w:t>
      </w:r>
      <w:r>
        <w:rPr>
          <w:rStyle w:val="StyleUnderline"/>
        </w:rPr>
        <w:t xml:space="preserve"> </w:t>
      </w:r>
      <w:r w:rsidRPr="001C4C72">
        <w:rPr>
          <w:rStyle w:val="StyleUnderline"/>
          <w:highlight w:val="green"/>
        </w:rPr>
        <w:t>A common misunderstanding</w:t>
      </w:r>
      <w:r w:rsidRPr="004203E4">
        <w:rPr>
          <w:sz w:val="16"/>
        </w:rPr>
        <w:t xml:space="preserve"> by outsiders </w:t>
      </w:r>
      <w:r w:rsidRPr="004203E4">
        <w:rPr>
          <w:rStyle w:val="StyleUnderline"/>
        </w:rPr>
        <w:t xml:space="preserve">when evaluating competitive activities </w:t>
      </w:r>
      <w:r w:rsidRPr="001C4C72">
        <w:rPr>
          <w:rStyle w:val="StyleUnderline"/>
          <w:highlight w:val="green"/>
        </w:rPr>
        <w:t>is to assume</w:t>
      </w:r>
      <w:r w:rsidRPr="004203E4">
        <w:rPr>
          <w:rStyle w:val="StyleUnderline"/>
        </w:rPr>
        <w:t xml:space="preserve"> that </w:t>
      </w:r>
      <w:r w:rsidRPr="001C4C72">
        <w:rPr>
          <w:rStyle w:val="StyleUnderline"/>
          <w:highlight w:val="green"/>
        </w:rPr>
        <w:t>competition breeds conflict</w:t>
      </w:r>
      <w:r w:rsidRPr="004203E4">
        <w:rPr>
          <w:rStyle w:val="StyleUnderline"/>
        </w:rPr>
        <w:t xml:space="preserve"> </w:t>
      </w:r>
      <w:r w:rsidRPr="004203E4">
        <w:rPr>
          <w:sz w:val="16"/>
        </w:rPr>
        <w:t xml:space="preserve">– i.e., that debate participation teaches bad habits for interpersonal and organizational communication. </w:t>
      </w:r>
      <w:r w:rsidRPr="004203E4">
        <w:rPr>
          <w:rStyle w:val="StyleUnderline"/>
        </w:rPr>
        <w:t xml:space="preserve">Critics opine that the </w:t>
      </w:r>
      <w:r w:rsidRPr="001C4C72">
        <w:rPr>
          <w:rStyle w:val="StyleUnderline"/>
        </w:rPr>
        <w:t>conflict-based</w:t>
      </w:r>
      <w:r w:rsidRPr="004203E4">
        <w:rPr>
          <w:rStyle w:val="StyleUnderline"/>
        </w:rPr>
        <w:t xml:space="preserve"> format of competitive debate is inferior to alternatives that emphasize cooperation</w:t>
      </w:r>
      <w:r w:rsidRPr="004203E4">
        <w:rPr>
          <w:sz w:val="16"/>
        </w:rPr>
        <w:t xml:space="preserve"> (</w:t>
      </w:r>
      <w:proofErr w:type="spellStart"/>
      <w:r w:rsidRPr="004203E4">
        <w:rPr>
          <w:sz w:val="16"/>
        </w:rPr>
        <w:t>Eillis</w:t>
      </w:r>
      <w:proofErr w:type="spellEnd"/>
      <w:r w:rsidRPr="004203E4">
        <w:rPr>
          <w:sz w:val="16"/>
        </w:rPr>
        <w:t xml:space="preserve"> &amp; Hovagimian). </w:t>
      </w:r>
      <w:r w:rsidRPr="004203E4">
        <w:rPr>
          <w:rStyle w:val="StyleUnderline"/>
        </w:rPr>
        <w:t>However, when analyzed by scholars with extensive experience coaching</w:t>
      </w:r>
      <w:r w:rsidRPr="004203E4">
        <w:rPr>
          <w:sz w:val="16"/>
        </w:rPr>
        <w:t xml:space="preserve"> both kinds of activities, </w:t>
      </w:r>
      <w:r w:rsidRPr="004203E4">
        <w:rPr>
          <w:rStyle w:val="StyleUnderline"/>
        </w:rPr>
        <w:t>their conclusion is that “clash-oriented debates” is superior to “civility-minded dialectic” alternatives</w:t>
      </w:r>
      <w:r w:rsidRPr="004203E4">
        <w:rPr>
          <w:sz w:val="16"/>
        </w:rPr>
        <w:t xml:space="preserve"> as “an effective means of engaging students in the details of policy work and that it encourages creative thinking about problems and solutions in a context where debaters are encouraged to frankly discuss and interrogate information” (Janas, p. 61). </w:t>
      </w:r>
      <w:r w:rsidRPr="001C4C72">
        <w:rPr>
          <w:rStyle w:val="StyleUnderline"/>
          <w:highlight w:val="green"/>
        </w:rPr>
        <w:t>The competitive format generates greater motivation</w:t>
      </w:r>
      <w:r w:rsidRPr="004203E4">
        <w:rPr>
          <w:rStyle w:val="StyleUnderline"/>
        </w:rPr>
        <w:t xml:space="preserve"> for deep learning and encourages more rigorous learning practices than mere ‘discussion’ achieves.</w:t>
      </w:r>
      <w:r w:rsidRPr="004203E4">
        <w:rPr>
          <w:sz w:val="16"/>
        </w:rPr>
        <w:t xml:space="preserve"> While it is true that in the heat of a debate students may view their opponent in an intense adversarial manner, </w:t>
      </w:r>
      <w:r w:rsidRPr="004203E4">
        <w:rPr>
          <w:rStyle w:val="StyleUnderline"/>
        </w:rPr>
        <w:t xml:space="preserve">myopically evaluating </w:t>
      </w:r>
      <w:r w:rsidRPr="004203E4">
        <w:rPr>
          <w:sz w:val="16"/>
        </w:rPr>
        <w:t xml:space="preserve">this possible outcome of </w:t>
      </w:r>
      <w:r w:rsidRPr="004203E4">
        <w:rPr>
          <w:rStyle w:val="StyleUnderline"/>
        </w:rPr>
        <w:t>a competitive atmosphere ignores the cooperative nature inherent in the team component of competitive academic debate</w:t>
      </w:r>
      <w:r w:rsidRPr="004203E4">
        <w:rPr>
          <w:sz w:val="16"/>
        </w:rPr>
        <w:t>. “Many interpersonal teamwork skills, such as establishing linkages (communication, trust, etc.) with other team members, participating in collective activities of the team, and exercising leadership can be acquired and refined through the learning experiences of academic debate” (</w:t>
      </w:r>
      <w:proofErr w:type="spellStart"/>
      <w:r w:rsidRPr="004203E4">
        <w:rPr>
          <w:sz w:val="16"/>
        </w:rPr>
        <w:t>Omelicheva</w:t>
      </w:r>
      <w:proofErr w:type="spellEnd"/>
      <w:r w:rsidRPr="004203E4">
        <w:rPr>
          <w:sz w:val="16"/>
        </w:rPr>
        <w:t xml:space="preserve">, p. 8). </w:t>
      </w:r>
      <w:r w:rsidRPr="004203E4">
        <w:rPr>
          <w:rStyle w:val="StyleUnderline"/>
        </w:rPr>
        <w:t>When students debate, they compete as a team</w:t>
      </w:r>
      <w:r w:rsidRPr="004203E4">
        <w:rPr>
          <w:sz w:val="16"/>
        </w:rPr>
        <w:t xml:space="preserve"> (either two or three people working together). The selection of teammates can either be done by the students, made by the teacher, or determined by some combination of the two </w:t>
      </w:r>
      <w:proofErr w:type="gramStart"/>
      <w:r w:rsidRPr="004203E4">
        <w:rPr>
          <w:sz w:val="16"/>
        </w:rPr>
        <w:t>parties</w:t>
      </w:r>
      <w:proofErr w:type="gramEnd"/>
      <w:r w:rsidRPr="004203E4">
        <w:rPr>
          <w:sz w:val="16"/>
        </w:rPr>
        <w:t xml:space="preserve"> input. The teamwork required for success is multilayered. First, there are the structural issues. “At all stages of debate, students have to establish and maintain rapport and constructive dialogue with other team members” (</w:t>
      </w:r>
      <w:proofErr w:type="spellStart"/>
      <w:r w:rsidRPr="004203E4">
        <w:rPr>
          <w:sz w:val="16"/>
        </w:rPr>
        <w:t>Omelicheva</w:t>
      </w:r>
      <w:proofErr w:type="spellEnd"/>
      <w:r w:rsidRPr="004203E4">
        <w:rPr>
          <w:sz w:val="16"/>
        </w:rPr>
        <w:t xml:space="preserve">, p. 8). Depending on the format employed, different debate speeches come with different responsibilities (e.g., constructive vs. rebuttal) and the debaters </w:t>
      </w:r>
      <w:proofErr w:type="gramStart"/>
      <w:r w:rsidRPr="004203E4">
        <w:rPr>
          <w:sz w:val="16"/>
        </w:rPr>
        <w:t>have to</w:t>
      </w:r>
      <w:proofErr w:type="gramEnd"/>
      <w:r w:rsidRPr="004203E4">
        <w:rPr>
          <w:sz w:val="16"/>
        </w:rPr>
        <w:t xml:space="preserve"> decide prior to the debate who will do which speeches and what arguments they expect to make, being sure to ‘divide the labor’ strategically. Second are the communication issues. Debates are dynamic, rarely going exactly as planned, which creates stressful extemporaneous moments when teammates must quickly decide how to adjust their strategy, thinking with one mind and speaking with one voice. </w:t>
      </w:r>
      <w:r w:rsidRPr="004203E4">
        <w:rPr>
          <w:rStyle w:val="StyleUnderline"/>
        </w:rPr>
        <w:t>To win debates, “students must be able to negotiate their differences and commitments” as a team</w:t>
      </w:r>
      <w:r w:rsidRPr="004203E4">
        <w:rPr>
          <w:sz w:val="16"/>
        </w:rPr>
        <w:t xml:space="preserve"> (</w:t>
      </w:r>
      <w:proofErr w:type="spellStart"/>
      <w:r w:rsidRPr="004203E4">
        <w:rPr>
          <w:sz w:val="16"/>
        </w:rPr>
        <w:t>Omelicheva</w:t>
      </w:r>
      <w:proofErr w:type="spellEnd"/>
      <w:r w:rsidRPr="004203E4">
        <w:rPr>
          <w:sz w:val="16"/>
        </w:rPr>
        <w:t xml:space="preserve">, p. 8). Like musicians in an orchestra, </w:t>
      </w:r>
      <w:r w:rsidRPr="004203E4">
        <w:rPr>
          <w:rStyle w:val="StyleUnderline"/>
        </w:rPr>
        <w:t>debaters must not only master their craft individually but also learn to work in concert with their teammates for true success to be achieved.</w:t>
      </w:r>
      <w:r w:rsidRPr="004203E4">
        <w:rPr>
          <w:sz w:val="16"/>
        </w:rPr>
        <w:t xml:space="preserve"> “When students work out ideas together and prepare to debate, they can create a kind of synergy that enhances this process” (Snider &amp; Schnurer, p. 162). In </w:t>
      </w:r>
      <w:proofErr w:type="gramStart"/>
      <w:r w:rsidRPr="004203E4">
        <w:rPr>
          <w:sz w:val="16"/>
        </w:rPr>
        <w:t>all of</w:t>
      </w:r>
      <w:proofErr w:type="gramEnd"/>
      <w:r w:rsidRPr="004203E4">
        <w:rPr>
          <w:sz w:val="16"/>
        </w:rPr>
        <w:t xml:space="preserve"> these ways, </w:t>
      </w:r>
      <w:r w:rsidRPr="004203E4">
        <w:rPr>
          <w:rStyle w:val="StyleUnderline"/>
        </w:rPr>
        <w:t>competitive academic debate requires students to work well with others, learn to compromise for the greater good, and improve their interpersonal communication skills.</w:t>
      </w:r>
    </w:p>
    <w:p w14:paraId="2030BFA4" w14:textId="77777777" w:rsidR="00EE3D4F" w:rsidRPr="0062008C" w:rsidRDefault="00EE3D4F" w:rsidP="00EE3D4F">
      <w:pPr>
        <w:rPr>
          <w:sz w:val="14"/>
        </w:rPr>
      </w:pPr>
    </w:p>
    <w:p w14:paraId="5DC92886" w14:textId="77777777" w:rsidR="00B13B0D" w:rsidRPr="00910FB0" w:rsidRDefault="00B13B0D" w:rsidP="00B13B0D">
      <w:pPr>
        <w:pStyle w:val="Heading3"/>
      </w:pPr>
      <w:r>
        <w:t>AT: Fairness Paradox---1AR</w:t>
      </w:r>
    </w:p>
    <w:p w14:paraId="0924904C" w14:textId="77777777" w:rsidR="00B13B0D" w:rsidRDefault="00B13B0D" w:rsidP="00B13B0D">
      <w:pPr>
        <w:pStyle w:val="Heading4"/>
      </w:pPr>
      <w:r w:rsidRPr="00B440AA">
        <w:rPr>
          <w:u w:val="single"/>
        </w:rPr>
        <w:t>Reverse Fairness Paradox</w:t>
      </w:r>
      <w:r>
        <w:t xml:space="preserve">---Labelling fairness an intrinsic good </w:t>
      </w:r>
      <w:r w:rsidRPr="00B440AA">
        <w:rPr>
          <w:u w:val="single"/>
        </w:rPr>
        <w:t>shield</w:t>
      </w:r>
      <w:r>
        <w:t xml:space="preserve"> any criticism of procedural rules---forcing debaters to rely on those same restrictive norms to prove the validity of their arguments</w:t>
      </w:r>
    </w:p>
    <w:p w14:paraId="5AC07180" w14:textId="77777777" w:rsidR="00B13B0D" w:rsidRPr="00341BB0" w:rsidRDefault="00B13B0D" w:rsidP="00B13B0D">
      <w:r>
        <w:t xml:space="preserve">Dr. Nicholas </w:t>
      </w:r>
      <w:r w:rsidRPr="00AF78C3">
        <w:rPr>
          <w:rStyle w:val="Style13ptBold"/>
        </w:rPr>
        <w:t>Burbules 02</w:t>
      </w:r>
      <w:r>
        <w:t xml:space="preserve">, Gutgsell Professor of Education, Education Policy, Organization and Leadership at UIUC with a Philosophy of Education PhD from Stanford University, 6/1/2002, “THE LIMITS OF DIALOGUE AS A CRITICAL PEDAGOGY,” Revolutionary Pedagogies, pp. 251-273, https://www.taylorfrancis.com/chapters/edit/10.4324/9780203901557-16/limits-dialogue-critical-pedagogy-nicholas-burbules, </w:t>
      </w:r>
      <w:proofErr w:type="spellStart"/>
      <w:r>
        <w:t>DJDubb</w:t>
      </w:r>
      <w:proofErr w:type="spellEnd"/>
    </w:p>
    <w:p w14:paraId="23CF16B1" w14:textId="77777777" w:rsidR="00B13B0D" w:rsidRDefault="00B13B0D" w:rsidP="00B13B0D">
      <w:pPr>
        <w:rPr>
          <w:sz w:val="14"/>
        </w:rPr>
      </w:pPr>
      <w:r w:rsidRPr="009E4049">
        <w:rPr>
          <w:rStyle w:val="StyleUnderline"/>
        </w:rPr>
        <w:t>The</w:t>
      </w:r>
      <w:r w:rsidRPr="003259B5">
        <w:rPr>
          <w:rStyle w:val="StyleUnderline"/>
        </w:rPr>
        <w:t xml:space="preserve"> second</w:t>
      </w:r>
      <w:r w:rsidRPr="00B440AA">
        <w:rPr>
          <w:sz w:val="14"/>
        </w:rPr>
        <w:t xml:space="preserve">, </w:t>
      </w:r>
      <w:r w:rsidRPr="009E4049">
        <w:rPr>
          <w:sz w:val="14"/>
        </w:rPr>
        <w:t xml:space="preserve">related </w:t>
      </w:r>
      <w:r w:rsidRPr="009E4049">
        <w:rPr>
          <w:rStyle w:val="StyleUnderline"/>
        </w:rPr>
        <w:t>issue is</w:t>
      </w:r>
      <w:r w:rsidRPr="00B440AA">
        <w:rPr>
          <w:sz w:val="14"/>
        </w:rPr>
        <w:t xml:space="preserve"> the </w:t>
      </w:r>
      <w:r w:rsidRPr="00B440AA">
        <w:rPr>
          <w:rStyle w:val="Emphasis"/>
          <w:highlight w:val="green"/>
        </w:rPr>
        <w:t>proceduralism</w:t>
      </w:r>
      <w:r w:rsidRPr="00B440AA">
        <w:rPr>
          <w:sz w:val="14"/>
        </w:rPr>
        <w:t xml:space="preserve"> of most accounts of dialogue: the characterization of dialogue </w:t>
      </w:r>
      <w:r w:rsidRPr="00C94ADB">
        <w:rPr>
          <w:rStyle w:val="StyleUnderline"/>
        </w:rPr>
        <w:t>in terms</w:t>
      </w:r>
      <w:r w:rsidRPr="007E6E68">
        <w:rPr>
          <w:rStyle w:val="StyleUnderline"/>
        </w:rPr>
        <w:t xml:space="preserve"> </w:t>
      </w:r>
      <w:r w:rsidRPr="00341BB0">
        <w:rPr>
          <w:rStyle w:val="StyleUnderline"/>
        </w:rPr>
        <w:t>of a</w:t>
      </w:r>
      <w:r w:rsidRPr="0096243F">
        <w:rPr>
          <w:rStyle w:val="StyleUnderline"/>
        </w:rPr>
        <w:t xml:space="preserve"> particular </w:t>
      </w:r>
      <w:r w:rsidRPr="009E4049">
        <w:rPr>
          <w:rStyle w:val="StyleUnderline"/>
          <w:highlight w:val="green"/>
        </w:rPr>
        <w:t>set</w:t>
      </w:r>
      <w:r w:rsidRPr="0096243F">
        <w:rPr>
          <w:rStyle w:val="StyleUnderline"/>
        </w:rPr>
        <w:t xml:space="preserve"> of </w:t>
      </w:r>
      <w:r w:rsidRPr="00341BB0">
        <w:rPr>
          <w:rStyle w:val="Emphasis"/>
        </w:rPr>
        <w:t xml:space="preserve">communicative </w:t>
      </w:r>
      <w:r w:rsidRPr="009E4049">
        <w:rPr>
          <w:rStyle w:val="Emphasis"/>
          <w:highlight w:val="green"/>
        </w:rPr>
        <w:t>norms</w:t>
      </w:r>
      <w:r w:rsidRPr="009E4049">
        <w:rPr>
          <w:rStyle w:val="StyleUnderline"/>
          <w:highlight w:val="green"/>
        </w:rPr>
        <w:t xml:space="preserve"> and</w:t>
      </w:r>
      <w:r w:rsidRPr="00C94ADB">
        <w:rPr>
          <w:rStyle w:val="StyleUnderline"/>
        </w:rPr>
        <w:t xml:space="preserve"> the response</w:t>
      </w:r>
      <w:r w:rsidRPr="00341BB0">
        <w:rPr>
          <w:rStyle w:val="StyleUnderline"/>
        </w:rPr>
        <w:t xml:space="preserve">, </w:t>
      </w:r>
      <w:r w:rsidRPr="009E4049">
        <w:rPr>
          <w:rStyle w:val="StyleUnderline"/>
          <w:highlight w:val="green"/>
        </w:rPr>
        <w:t>when conflict</w:t>
      </w:r>
      <w:r w:rsidRPr="00B440AA">
        <w:rPr>
          <w:sz w:val="14"/>
        </w:rPr>
        <w:t xml:space="preserve"> or friction </w:t>
      </w:r>
      <w:r w:rsidRPr="009E4049">
        <w:rPr>
          <w:rStyle w:val="StyleUnderline"/>
          <w:highlight w:val="green"/>
        </w:rPr>
        <w:t>arises</w:t>
      </w:r>
      <w:r w:rsidRPr="00341BB0">
        <w:rPr>
          <w:rStyle w:val="StyleUnderline"/>
        </w:rPr>
        <w:t>, that</w:t>
      </w:r>
      <w:r w:rsidRPr="0096243F">
        <w:rPr>
          <w:rStyle w:val="StyleUnderline"/>
        </w:rPr>
        <w:t xml:space="preserve"> the </w:t>
      </w:r>
      <w:r w:rsidRPr="00B440AA">
        <w:rPr>
          <w:rStyle w:val="StyleUnderline"/>
          <w:highlight w:val="green"/>
        </w:rPr>
        <w:t>resolution</w:t>
      </w:r>
      <w:r w:rsidRPr="00B440AA">
        <w:rPr>
          <w:sz w:val="14"/>
        </w:rPr>
        <w:t xml:space="preserve"> of these can (and </w:t>
      </w:r>
      <w:r w:rsidRPr="0096243F">
        <w:rPr>
          <w:rStyle w:val="StyleUnderline"/>
        </w:rPr>
        <w:t xml:space="preserve">should) </w:t>
      </w:r>
      <w:r w:rsidRPr="00B440AA">
        <w:rPr>
          <w:rStyle w:val="StyleUnderline"/>
          <w:highlight w:val="green"/>
        </w:rPr>
        <w:t>take place through</w:t>
      </w:r>
      <w:r w:rsidRPr="0096243F">
        <w:rPr>
          <w:rStyle w:val="StyleUnderline"/>
        </w:rPr>
        <w:t xml:space="preserve"> a </w:t>
      </w:r>
      <w:r w:rsidRPr="00B440AA">
        <w:rPr>
          <w:rStyle w:val="Emphasis"/>
        </w:rPr>
        <w:t>reinvigorated</w:t>
      </w:r>
      <w:r w:rsidRPr="00341BB0">
        <w:rPr>
          <w:rStyle w:val="Emphasis"/>
        </w:rPr>
        <w:t xml:space="preserve"> </w:t>
      </w:r>
      <w:r w:rsidRPr="009E4049">
        <w:rPr>
          <w:rStyle w:val="Emphasis"/>
        </w:rPr>
        <w:t>application</w:t>
      </w:r>
      <w:r w:rsidRPr="009E4049">
        <w:rPr>
          <w:rStyle w:val="StyleUnderline"/>
        </w:rPr>
        <w:t xml:space="preserve"> of</w:t>
      </w:r>
      <w:r w:rsidRPr="0096243F">
        <w:rPr>
          <w:rStyle w:val="StyleUnderline"/>
        </w:rPr>
        <w:t xml:space="preserve"> </w:t>
      </w:r>
      <w:r w:rsidRPr="009E4049">
        <w:rPr>
          <w:rStyle w:val="Emphasis"/>
          <w:highlight w:val="green"/>
        </w:rPr>
        <w:t xml:space="preserve">those same </w:t>
      </w:r>
      <w:r w:rsidRPr="0021608D">
        <w:rPr>
          <w:rStyle w:val="Emphasis"/>
          <w:highlight w:val="green"/>
        </w:rPr>
        <w:t>norms</w:t>
      </w:r>
      <w:r w:rsidRPr="00B440AA">
        <w:rPr>
          <w:sz w:val="14"/>
        </w:rPr>
        <w:t xml:space="preserve">. It is clear from Ellsworth’s critique that </w:t>
      </w:r>
      <w:r w:rsidRPr="00B440AA">
        <w:rPr>
          <w:rStyle w:val="StyleUnderline"/>
          <w:highlight w:val="green"/>
        </w:rPr>
        <w:t xml:space="preserve">this </w:t>
      </w:r>
      <w:r w:rsidRPr="00B440AA">
        <w:rPr>
          <w:rStyle w:val="Emphasis"/>
          <w:highlight w:val="green"/>
        </w:rPr>
        <w:t xml:space="preserve">shields </w:t>
      </w:r>
      <w:r w:rsidRPr="009E4049">
        <w:rPr>
          <w:rStyle w:val="Emphasis"/>
          <w:highlight w:val="green"/>
        </w:rPr>
        <w:t>from questioning</w:t>
      </w:r>
      <w:r w:rsidRPr="00341BB0">
        <w:rPr>
          <w:rStyle w:val="Emphasis"/>
        </w:rPr>
        <w:t xml:space="preserve"> or </w:t>
      </w:r>
      <w:r w:rsidRPr="009E4049">
        <w:rPr>
          <w:rStyle w:val="Emphasis"/>
        </w:rPr>
        <w:t>criticism</w:t>
      </w:r>
      <w:r w:rsidRPr="009E4049">
        <w:rPr>
          <w:rStyle w:val="StyleUnderline"/>
        </w:rPr>
        <w:t xml:space="preserve"> those </w:t>
      </w:r>
      <w:r w:rsidRPr="00B53FDF">
        <w:rPr>
          <w:rStyle w:val="StyleUnderline"/>
          <w:highlight w:val="green"/>
        </w:rPr>
        <w:t>norms</w:t>
      </w:r>
      <w:r w:rsidRPr="000D7087">
        <w:rPr>
          <w:rStyle w:val="StyleUnderline"/>
        </w:rPr>
        <w:t xml:space="preserve"> themselves</w:t>
      </w:r>
      <w:r w:rsidRPr="00B440AA">
        <w:rPr>
          <w:sz w:val="14"/>
        </w:rPr>
        <w:t xml:space="preserve">. Yet here </w:t>
      </w:r>
      <w:r w:rsidRPr="0096243F">
        <w:rPr>
          <w:rStyle w:val="StyleUnderline"/>
        </w:rPr>
        <w:t xml:space="preserve">we encounter </w:t>
      </w:r>
      <w:r w:rsidRPr="00B440AA">
        <w:rPr>
          <w:rStyle w:val="StyleUnderline"/>
          <w:highlight w:val="green"/>
        </w:rPr>
        <w:t xml:space="preserve">a </w:t>
      </w:r>
      <w:r w:rsidRPr="00B440AA">
        <w:rPr>
          <w:rStyle w:val="Emphasis"/>
          <w:highlight w:val="green"/>
        </w:rPr>
        <w:t>paradox</w:t>
      </w:r>
      <w:r w:rsidRPr="00B440AA">
        <w:rPr>
          <w:sz w:val="14"/>
        </w:rPr>
        <w:t xml:space="preserve"> (the first of several to follow), one that begins to turn the discussion of dialogue into a different, more productive theoretical vein. </w:t>
      </w:r>
      <w:r w:rsidRPr="007E6E68">
        <w:rPr>
          <w:rStyle w:val="StyleUnderline"/>
        </w:rPr>
        <w:t xml:space="preserve">For if </w:t>
      </w:r>
      <w:r w:rsidRPr="00B440AA">
        <w:rPr>
          <w:rStyle w:val="StyleUnderline"/>
          <w:highlight w:val="green"/>
        </w:rPr>
        <w:t>questioning</w:t>
      </w:r>
      <w:r w:rsidRPr="007E6E68">
        <w:rPr>
          <w:rStyle w:val="StyleUnderline"/>
        </w:rPr>
        <w:t xml:space="preserve"> the </w:t>
      </w:r>
      <w:r w:rsidRPr="009E4049">
        <w:rPr>
          <w:rStyle w:val="Emphasis"/>
          <w:highlight w:val="green"/>
        </w:rPr>
        <w:t>restrictive norms</w:t>
      </w:r>
      <w:r w:rsidRPr="007E6E68">
        <w:rPr>
          <w:rStyle w:val="StyleUnderline"/>
        </w:rPr>
        <w:t xml:space="preserve"> of dialogue </w:t>
      </w:r>
      <w:r w:rsidRPr="00B440AA">
        <w:rPr>
          <w:rStyle w:val="StyleUnderline"/>
          <w:highlight w:val="green"/>
        </w:rPr>
        <w:t>is</w:t>
      </w:r>
      <w:r w:rsidRPr="00B440AA">
        <w:rPr>
          <w:sz w:val="14"/>
        </w:rPr>
        <w:t xml:space="preserve"> regarded as a </w:t>
      </w:r>
      <w:r w:rsidRPr="00B440AA">
        <w:rPr>
          <w:rStyle w:val="StyleUnderline"/>
          <w:highlight w:val="green"/>
        </w:rPr>
        <w:t>good</w:t>
      </w:r>
      <w:r w:rsidRPr="00B440AA">
        <w:rPr>
          <w:sz w:val="14"/>
        </w:rPr>
        <w:t xml:space="preserve"> thing, </w:t>
      </w:r>
      <w:r w:rsidRPr="00B440AA">
        <w:rPr>
          <w:rStyle w:val="StyleUnderline"/>
        </w:rPr>
        <w:t>is</w:t>
      </w:r>
      <w:r w:rsidRPr="007E6E68">
        <w:rPr>
          <w:rStyle w:val="StyleUnderline"/>
        </w:rPr>
        <w:t xml:space="preserve"> it </w:t>
      </w:r>
      <w:r w:rsidRPr="00B440AA">
        <w:rPr>
          <w:rStyle w:val="StyleUnderline"/>
        </w:rPr>
        <w:t>not</w:t>
      </w:r>
      <w:r w:rsidRPr="00B440AA">
        <w:rPr>
          <w:sz w:val="14"/>
        </w:rPr>
        <w:t xml:space="preserve"> at least in part </w:t>
      </w:r>
      <w:r w:rsidRPr="00B440AA">
        <w:rPr>
          <w:rStyle w:val="StyleUnderline"/>
          <w:highlight w:val="green"/>
        </w:rPr>
        <w:t>so that</w:t>
      </w:r>
      <w:r w:rsidRPr="007E6E68">
        <w:rPr>
          <w:rStyle w:val="StyleUnderline"/>
        </w:rPr>
        <w:t xml:space="preserve"> a </w:t>
      </w:r>
      <w:r w:rsidRPr="00341BB0">
        <w:rPr>
          <w:rStyle w:val="StyleUnderline"/>
        </w:rPr>
        <w:t>fuller,</w:t>
      </w:r>
      <w:r w:rsidRPr="00341BB0">
        <w:rPr>
          <w:u w:val="single"/>
        </w:rPr>
        <w:t xml:space="preserve"> </w:t>
      </w:r>
      <w:r w:rsidRPr="00B440AA">
        <w:rPr>
          <w:rStyle w:val="Emphasis"/>
          <w:highlight w:val="green"/>
        </w:rPr>
        <w:t>fairer</w:t>
      </w:r>
      <w:r w:rsidRPr="00B440AA">
        <w:rPr>
          <w:rStyle w:val="Emphasis"/>
        </w:rPr>
        <w:t xml:space="preserve">, more inclusive </w:t>
      </w:r>
      <w:r w:rsidRPr="00B440AA">
        <w:rPr>
          <w:rStyle w:val="Emphasis"/>
          <w:highlight w:val="green"/>
        </w:rPr>
        <w:t>dialogue</w:t>
      </w:r>
      <w:r w:rsidRPr="00B440AA">
        <w:rPr>
          <w:rStyle w:val="StyleUnderline"/>
          <w:highlight w:val="green"/>
        </w:rPr>
        <w:t xml:space="preserve"> might be</w:t>
      </w:r>
      <w:r w:rsidRPr="007E6E68">
        <w:rPr>
          <w:rStyle w:val="StyleUnderline"/>
        </w:rPr>
        <w:t xml:space="preserve"> made </w:t>
      </w:r>
      <w:r w:rsidRPr="00B440AA">
        <w:rPr>
          <w:rStyle w:val="StyleUnderline"/>
          <w:highlight w:val="green"/>
        </w:rPr>
        <w:t>possible</w:t>
      </w:r>
      <w:r w:rsidRPr="007E6E68">
        <w:rPr>
          <w:rStyle w:val="StyleUnderline"/>
        </w:rPr>
        <w:t>?</w:t>
      </w:r>
      <w:r w:rsidRPr="00B440AA">
        <w:rPr>
          <w:sz w:val="14"/>
        </w:rPr>
        <w:t xml:space="preserve"> If persons choose to withdraw from a dialogue with those who do not or cannot understand them, is it not in part so that they are able to enter a dialogue with others who can understand them? If “analytic dialogue” seeks (rightly, I would say) to uncover the nonneutral, historically specific conditions under which its own interpretations proceed, is this not so that others might come to share the same understanding, at least in part, about these conditions? It seems strange indeed to imagine a dialogue in which every understanding emerges as entirely idiosyncratic and separate from every other or one that is so persistently pulling up the roots of its own genealogy that the participants never talk about the topic at hand.</w:t>
      </w:r>
    </w:p>
    <w:p w14:paraId="13AA27D6" w14:textId="77777777" w:rsidR="00EE3D4F" w:rsidRPr="001672AC" w:rsidRDefault="00EE3D4F" w:rsidP="00EE3D4F"/>
    <w:p w14:paraId="01C70AD2" w14:textId="77777777" w:rsidR="00EE3D4F" w:rsidRDefault="00EE3D4F" w:rsidP="00EE3D4F">
      <w:pPr>
        <w:pStyle w:val="Heading3"/>
      </w:pPr>
      <w:r>
        <w:t>AT: Clash---2AC</w:t>
      </w:r>
    </w:p>
    <w:p w14:paraId="4BF6D81B" w14:textId="771F72C2" w:rsidR="00EE3D4F" w:rsidRPr="001672AC" w:rsidRDefault="00EE3D4F" w:rsidP="00EE3D4F">
      <w:pPr>
        <w:pStyle w:val="Heading4"/>
      </w:pPr>
      <w:r w:rsidRPr="001672AC">
        <w:t>Clash is disciplinary boundary drawing exercise that codifies racial epistemic exclusions</w:t>
      </w:r>
    </w:p>
    <w:p w14:paraId="57CD5807" w14:textId="4ADF28D4" w:rsidR="00EE3D4F" w:rsidRDefault="00EE3D4F" w:rsidP="00EE3D4F">
      <w:r>
        <w:t xml:space="preserve">Dr. </w:t>
      </w:r>
      <w:r>
        <w:t xml:space="preserve">Isis H. </w:t>
      </w:r>
      <w:r w:rsidRPr="00EE3D4F">
        <w:rPr>
          <w:rStyle w:val="Style13ptBold"/>
        </w:rPr>
        <w:t>Settles</w:t>
      </w:r>
      <w:r w:rsidRPr="00EE3D4F">
        <w:rPr>
          <w:rStyle w:val="Style13ptBold"/>
        </w:rPr>
        <w:t xml:space="preserve"> </w:t>
      </w:r>
      <w:r w:rsidRPr="00EE3D4F">
        <w:rPr>
          <w:rStyle w:val="Style13ptBold"/>
        </w:rPr>
        <w:t>et al. 24</w:t>
      </w:r>
      <w:r w:rsidRPr="00EE3D4F">
        <w:t>,</w:t>
      </w:r>
      <w:r w:rsidRPr="00EE3D4F">
        <w:t xml:space="preserve"> </w:t>
      </w:r>
      <w:r>
        <w:t xml:space="preserve">Professor of Psychology and </w:t>
      </w:r>
      <w:proofErr w:type="spellStart"/>
      <w:r>
        <w:t>Afroamerican</w:t>
      </w:r>
      <w:proofErr w:type="spellEnd"/>
      <w:r>
        <w:t xml:space="preserve"> and African Studies @ the University of Michigan,</w:t>
      </w:r>
      <w:r w:rsidRPr="00535839">
        <w:rPr>
          <w:rFonts w:ascii="Arial" w:hAnsi="Arial" w:cs="Arial"/>
          <w:color w:val="333333"/>
          <w:sz w:val="21"/>
          <w:szCs w:val="21"/>
          <w:shd w:val="clear" w:color="auto" w:fill="FFFFFF"/>
        </w:rPr>
        <w:t xml:space="preserve"> </w:t>
      </w:r>
      <w:r w:rsidRPr="00535839">
        <w:t>Jones, M. K., Buchanan, N. T., Dotson, K., Grower, P., O'Rourke, M., Rinkus, M., &amp; Latimer, K.</w:t>
      </w:r>
      <w:r>
        <w:t xml:space="preserve">, “Epistemic Exclusion: A Theory for Understanding Racism in Faculty Research Evaluations,” American Psychologist, 2024, Vol. 79, No. 4, pp. 539-552, </w:t>
      </w:r>
      <w:r w:rsidRPr="00EE3D4F">
        <w:t>https://psycnet.apa.org/fulltext/2025-04512-006.pdf</w:t>
      </w:r>
      <w:r>
        <w:t xml:space="preserve">, </w:t>
      </w:r>
      <w:proofErr w:type="spellStart"/>
      <w:r>
        <w:t>DJDubb</w:t>
      </w:r>
      <w:proofErr w:type="spellEnd"/>
    </w:p>
    <w:p w14:paraId="7BB6FBAD" w14:textId="77777777" w:rsidR="00EE3D4F" w:rsidRPr="000B1385" w:rsidRDefault="00EE3D4F" w:rsidP="00EE3D4F">
      <w:pPr>
        <w:rPr>
          <w:sz w:val="16"/>
        </w:rPr>
      </w:pPr>
      <w:r w:rsidRPr="000B1385">
        <w:rPr>
          <w:sz w:val="16"/>
        </w:rPr>
        <w:t xml:space="preserve">In the context of academia, our theory of </w:t>
      </w:r>
      <w:r w:rsidRPr="00454418">
        <w:rPr>
          <w:rStyle w:val="Emphasis"/>
          <w:highlight w:val="green"/>
        </w:rPr>
        <w:t>epistemic exclusion asserts</w:t>
      </w:r>
      <w:r w:rsidRPr="000B1385">
        <w:rPr>
          <w:rStyle w:val="StyleUnderline"/>
        </w:rPr>
        <w:t xml:space="preserve"> </w:t>
      </w:r>
      <w:r w:rsidRPr="000B1385">
        <w:rPr>
          <w:sz w:val="16"/>
        </w:rPr>
        <w:t>that two types of</w:t>
      </w:r>
      <w:r w:rsidRPr="000B1385">
        <w:rPr>
          <w:rStyle w:val="StyleUnderline"/>
        </w:rPr>
        <w:t xml:space="preserve"> </w:t>
      </w:r>
      <w:r w:rsidRPr="00454418">
        <w:rPr>
          <w:rStyle w:val="Emphasis"/>
        </w:rPr>
        <w:t>bias</w:t>
      </w:r>
      <w:r w:rsidRPr="000B1385">
        <w:rPr>
          <w:sz w:val="16"/>
        </w:rPr>
        <w:t>—</w:t>
      </w:r>
      <w:r w:rsidRPr="000B1385">
        <w:rPr>
          <w:rStyle w:val="StyleUnderline"/>
        </w:rPr>
        <w:t>disciplinary and identity-based</w:t>
      </w:r>
      <w:r w:rsidRPr="000B1385">
        <w:rPr>
          <w:sz w:val="16"/>
        </w:rPr>
        <w:t xml:space="preserve">—shape who is perceived as a legitimate knower </w:t>
      </w:r>
      <w:r w:rsidRPr="00454418">
        <w:rPr>
          <w:rStyle w:val="Emphasis"/>
        </w:rPr>
        <w:t>and that</w:t>
      </w:r>
      <w:r w:rsidRPr="000B1385">
        <w:rPr>
          <w:rStyle w:val="StyleUnderline"/>
        </w:rPr>
        <w:t xml:space="preserve"> these </w:t>
      </w:r>
      <w:r w:rsidRPr="00454418">
        <w:rPr>
          <w:rStyle w:val="Emphasis"/>
          <w:highlight w:val="green"/>
        </w:rPr>
        <w:t>biases are</w:t>
      </w:r>
      <w:r w:rsidRPr="000B1385">
        <w:rPr>
          <w:sz w:val="16"/>
        </w:rPr>
        <w:t xml:space="preserve"> deeply embedded in seemingly </w:t>
      </w:r>
      <w:r w:rsidRPr="00454418">
        <w:rPr>
          <w:rStyle w:val="Emphasis"/>
          <w:highlight w:val="green"/>
        </w:rPr>
        <w:t>objective</w:t>
      </w:r>
      <w:r w:rsidRPr="00454418">
        <w:rPr>
          <w:rStyle w:val="Emphasis"/>
        </w:rPr>
        <w:t xml:space="preserve"> </w:t>
      </w:r>
      <w:r w:rsidRPr="000B1385">
        <w:rPr>
          <w:rStyle w:val="StyleUnderline"/>
        </w:rPr>
        <w:t xml:space="preserve">and </w:t>
      </w:r>
      <w:r w:rsidRPr="00454418">
        <w:rPr>
          <w:rStyle w:val="Emphasis"/>
        </w:rPr>
        <w:t xml:space="preserve">neutral </w:t>
      </w:r>
      <w:r w:rsidRPr="00454418">
        <w:rPr>
          <w:rStyle w:val="Emphasis"/>
          <w:highlight w:val="green"/>
        </w:rPr>
        <w:t>performance standards</w:t>
      </w:r>
      <w:r w:rsidRPr="000B1385">
        <w:rPr>
          <w:sz w:val="16"/>
        </w:rPr>
        <w:t xml:space="preserve"> (see Figure 1). </w:t>
      </w:r>
      <w:r w:rsidRPr="000B1385">
        <w:rPr>
          <w:rStyle w:val="StyleUnderline"/>
        </w:rPr>
        <w:t>Performance standards—</w:t>
      </w:r>
      <w:r w:rsidRPr="001D2C93">
        <w:rPr>
          <w:rStyle w:val="StyleUnderline"/>
        </w:rPr>
        <w:t xml:space="preserve">explicit or implicit </w:t>
      </w:r>
      <w:r w:rsidRPr="00454418">
        <w:rPr>
          <w:rStyle w:val="Emphasis"/>
          <w:highlight w:val="green"/>
        </w:rPr>
        <w:t>criteria</w:t>
      </w:r>
      <w:r w:rsidRPr="000B1385">
        <w:rPr>
          <w:rStyle w:val="StyleUnderline"/>
        </w:rPr>
        <w:t xml:space="preserve"> </w:t>
      </w:r>
      <w:r w:rsidRPr="000B1385">
        <w:rPr>
          <w:sz w:val="16"/>
        </w:rPr>
        <w:t xml:space="preserve">that establish what is </w:t>
      </w:r>
      <w:r w:rsidRPr="00454418">
        <w:rPr>
          <w:rStyle w:val="Emphasis"/>
          <w:highlight w:val="green"/>
        </w:rPr>
        <w:t>required for</w:t>
      </w:r>
      <w:r w:rsidRPr="001D2C93">
        <w:rPr>
          <w:rStyle w:val="StyleUnderline"/>
          <w:highlight w:val="green"/>
        </w:rPr>
        <w:t xml:space="preserve"> positive </w:t>
      </w:r>
      <w:r w:rsidRPr="00454418">
        <w:rPr>
          <w:rStyle w:val="Emphasis"/>
          <w:highlight w:val="green"/>
        </w:rPr>
        <w:t>evaluations</w:t>
      </w:r>
      <w:r w:rsidRPr="000B1385">
        <w:rPr>
          <w:sz w:val="16"/>
        </w:rPr>
        <w:t xml:space="preserve">—often </w:t>
      </w:r>
      <w:r w:rsidRPr="00454418">
        <w:rPr>
          <w:rStyle w:val="Emphasis"/>
          <w:highlight w:val="green"/>
        </w:rPr>
        <w:t>reflect</w:t>
      </w:r>
      <w:r w:rsidRPr="00454418">
        <w:rPr>
          <w:rStyle w:val="Emphasis"/>
        </w:rPr>
        <w:t xml:space="preserve"> disciplinary </w:t>
      </w:r>
      <w:r w:rsidRPr="00454418">
        <w:rPr>
          <w:rStyle w:val="Emphasis"/>
          <w:highlight w:val="green"/>
        </w:rPr>
        <w:t>norms</w:t>
      </w:r>
      <w:r w:rsidRPr="000B1385">
        <w:rPr>
          <w:rStyle w:val="StyleUnderline"/>
        </w:rPr>
        <w:t xml:space="preserve"> </w:t>
      </w:r>
      <w:r w:rsidRPr="000B1385">
        <w:rPr>
          <w:sz w:val="16"/>
        </w:rPr>
        <w:t>and values</w:t>
      </w:r>
      <w:r w:rsidRPr="000B1385">
        <w:rPr>
          <w:rStyle w:val="StyleUnderline"/>
        </w:rPr>
        <w:t xml:space="preserve"> </w:t>
      </w:r>
      <w:r w:rsidRPr="00454418">
        <w:rPr>
          <w:rStyle w:val="Emphasis"/>
          <w:highlight w:val="green"/>
        </w:rPr>
        <w:t>about</w:t>
      </w:r>
      <w:r w:rsidRPr="000B1385">
        <w:rPr>
          <w:rStyle w:val="StyleUnderline"/>
        </w:rPr>
        <w:t xml:space="preserve"> the qualities of </w:t>
      </w:r>
      <w:r w:rsidRPr="001D2C93">
        <w:rPr>
          <w:rStyle w:val="StyleUnderline"/>
          <w:highlight w:val="green"/>
        </w:rPr>
        <w:t>“</w:t>
      </w:r>
      <w:r w:rsidRPr="00454418">
        <w:rPr>
          <w:rStyle w:val="Emphasis"/>
          <w:highlight w:val="green"/>
        </w:rPr>
        <w:t>good” scholarship</w:t>
      </w:r>
      <w:r w:rsidRPr="001D2C93">
        <w:rPr>
          <w:sz w:val="16"/>
          <w:highlight w:val="green"/>
        </w:rPr>
        <w:t xml:space="preserve"> </w:t>
      </w:r>
      <w:r w:rsidRPr="001D2C93">
        <w:rPr>
          <w:rStyle w:val="StyleUnderline"/>
        </w:rPr>
        <w:t>that</w:t>
      </w:r>
      <w:r w:rsidRPr="000B1385">
        <w:rPr>
          <w:rStyle w:val="StyleUnderline"/>
        </w:rPr>
        <w:t xml:space="preserve"> in turn </w:t>
      </w:r>
      <w:r w:rsidRPr="001D2C93">
        <w:rPr>
          <w:rStyle w:val="StyleUnderline"/>
        </w:rPr>
        <w:t xml:space="preserve">define </w:t>
      </w:r>
      <w:r w:rsidRPr="001D2C93">
        <w:rPr>
          <w:rStyle w:val="StyleUnderline"/>
          <w:highlight w:val="green"/>
        </w:rPr>
        <w:t>certain research as “rigorous</w:t>
      </w:r>
      <w:r w:rsidRPr="001D2C93">
        <w:rPr>
          <w:rStyle w:val="StyleUnderline"/>
        </w:rPr>
        <w:t>”</w:t>
      </w:r>
      <w:r w:rsidRPr="001D2C93">
        <w:rPr>
          <w:sz w:val="16"/>
        </w:rPr>
        <w:t xml:space="preserve"> and “mainstream” (Gonzales, 2018). For instance, in disciplines that emphasize both positivist and postpositivist epistemologies, like</w:t>
      </w:r>
      <w:r w:rsidRPr="000B1385">
        <w:rPr>
          <w:sz w:val="16"/>
        </w:rPr>
        <w:t xml:space="preserve"> psychology (</w:t>
      </w:r>
      <w:proofErr w:type="spellStart"/>
      <w:r w:rsidRPr="000B1385">
        <w:rPr>
          <w:sz w:val="16"/>
        </w:rPr>
        <w:t>Eagly</w:t>
      </w:r>
      <w:proofErr w:type="spellEnd"/>
      <w:r w:rsidRPr="000B1385">
        <w:rPr>
          <w:sz w:val="16"/>
        </w:rPr>
        <w:t xml:space="preserve"> &amp; Riger, 2014), rigorous research is often characterized as objective, generalizable, and value-free (Kuhn, 1962; Popper, 1959; Titchener, 1916); </w:t>
      </w:r>
      <w:r w:rsidRPr="000B1385">
        <w:rPr>
          <w:rStyle w:val="StyleUnderline"/>
        </w:rPr>
        <w:t xml:space="preserve">this </w:t>
      </w:r>
      <w:r w:rsidRPr="000B1385">
        <w:rPr>
          <w:sz w:val="16"/>
        </w:rPr>
        <w:t xml:space="preserve">tends to </w:t>
      </w:r>
      <w:r w:rsidRPr="00454418">
        <w:rPr>
          <w:rStyle w:val="Emphasis"/>
          <w:highlight w:val="green"/>
        </w:rPr>
        <w:t>devalue researchers</w:t>
      </w:r>
      <w:r w:rsidRPr="000B1385">
        <w:rPr>
          <w:rStyle w:val="StyleUnderline"/>
        </w:rPr>
        <w:t xml:space="preserve"> operating from epistemological stances </w:t>
      </w:r>
      <w:r w:rsidRPr="00454418">
        <w:rPr>
          <w:rStyle w:val="Emphasis"/>
          <w:highlight w:val="green"/>
        </w:rPr>
        <w:t>informed by social context</w:t>
      </w:r>
      <w:r w:rsidRPr="001D2C93">
        <w:rPr>
          <w:sz w:val="16"/>
        </w:rPr>
        <w:t xml:space="preserve"> (e.g., social constructivism) or using critical approaches (e.g., intersectionality).</w:t>
      </w:r>
    </w:p>
    <w:p w14:paraId="35E214B5" w14:textId="77777777" w:rsidR="00EE3D4F" w:rsidRPr="000B1385" w:rsidRDefault="00EE3D4F" w:rsidP="00EE3D4F">
      <w:pPr>
        <w:rPr>
          <w:sz w:val="16"/>
        </w:rPr>
      </w:pPr>
      <w:r w:rsidRPr="000B1385">
        <w:rPr>
          <w:sz w:val="16"/>
        </w:rPr>
        <w:t xml:space="preserve">We note that the specific scholarly qualities that are incentivized and rewarded vary across disciplines, which are distinguished from each other by their boundaries. Gieryn (1983) articulated the concept of </w:t>
      </w:r>
      <w:r w:rsidRPr="000B1385">
        <w:rPr>
          <w:rStyle w:val="StyleUnderline"/>
        </w:rPr>
        <w:t>“</w:t>
      </w:r>
      <w:r w:rsidRPr="00454418">
        <w:rPr>
          <w:rStyle w:val="Emphasis"/>
          <w:highlight w:val="green"/>
        </w:rPr>
        <w:t>boundary work</w:t>
      </w:r>
      <w:r w:rsidRPr="000B1385">
        <w:rPr>
          <w:sz w:val="16"/>
        </w:rPr>
        <w:t xml:space="preserve">” by which disciplines </w:t>
      </w:r>
      <w:r w:rsidRPr="00454418">
        <w:rPr>
          <w:rStyle w:val="Emphasis"/>
          <w:highlight w:val="green"/>
        </w:rPr>
        <w:t>define</w:t>
      </w:r>
      <w:r w:rsidRPr="000B1385">
        <w:rPr>
          <w:sz w:val="16"/>
        </w:rPr>
        <w:t xml:space="preserve"> their </w:t>
      </w:r>
      <w:r w:rsidRPr="000B1385">
        <w:rPr>
          <w:rStyle w:val="StyleUnderline"/>
        </w:rPr>
        <w:t xml:space="preserve">knowledge </w:t>
      </w:r>
      <w:r w:rsidRPr="00454418">
        <w:rPr>
          <w:rStyle w:val="Emphasis"/>
        </w:rPr>
        <w:t>domains,</w:t>
      </w:r>
      <w:r w:rsidRPr="000B1385">
        <w:rPr>
          <w:sz w:val="16"/>
        </w:rPr>
        <w:t xml:space="preserve"> methodologies, </w:t>
      </w:r>
      <w:r w:rsidRPr="00454418">
        <w:rPr>
          <w:rStyle w:val="Emphasis"/>
        </w:rPr>
        <w:t>and</w:t>
      </w:r>
      <w:r w:rsidRPr="000B1385">
        <w:rPr>
          <w:rStyle w:val="StyleUnderline"/>
        </w:rPr>
        <w:t xml:space="preserve"> scholarly </w:t>
      </w:r>
      <w:r w:rsidRPr="00454418">
        <w:rPr>
          <w:rStyle w:val="Emphasis"/>
        </w:rPr>
        <w:t>norms.</w:t>
      </w:r>
      <w:r w:rsidRPr="000B1385">
        <w:rPr>
          <w:sz w:val="16"/>
        </w:rPr>
        <w:t xml:space="preserve"> That is, </w:t>
      </w:r>
      <w:r w:rsidRPr="00454418">
        <w:rPr>
          <w:rStyle w:val="Emphasis"/>
        </w:rPr>
        <w:t>boundary work</w:t>
      </w:r>
      <w:r w:rsidRPr="001D2C93">
        <w:rPr>
          <w:rStyle w:val="StyleUnderline"/>
        </w:rPr>
        <w:t xml:space="preserve"> involves “the codification of</w:t>
      </w:r>
      <w:r w:rsidRPr="000B1385">
        <w:rPr>
          <w:rStyle w:val="StyleUnderline"/>
        </w:rPr>
        <w:t xml:space="preserve"> </w:t>
      </w:r>
      <w:r w:rsidRPr="001D2C93">
        <w:rPr>
          <w:rStyle w:val="StyleUnderline"/>
          <w:highlight w:val="green"/>
        </w:rPr>
        <w:t>ideological</w:t>
      </w:r>
      <w:r w:rsidRPr="001D2C93">
        <w:rPr>
          <w:sz w:val="16"/>
          <w:highlight w:val="green"/>
        </w:rPr>
        <w:t xml:space="preserve"> </w:t>
      </w:r>
      <w:r w:rsidRPr="001D2C93">
        <w:rPr>
          <w:rStyle w:val="StyleUnderline"/>
          <w:highlight w:val="green"/>
        </w:rPr>
        <w:t>commitments and best practices</w:t>
      </w:r>
      <w:r w:rsidRPr="000B1385">
        <w:rPr>
          <w:rStyle w:val="StyleUnderline"/>
        </w:rPr>
        <w:t xml:space="preserve"> that </w:t>
      </w:r>
      <w:r w:rsidRPr="00454418">
        <w:rPr>
          <w:rStyle w:val="Emphasis"/>
        </w:rPr>
        <w:t xml:space="preserve">mark the limits </w:t>
      </w:r>
      <w:r w:rsidRPr="00454418">
        <w:rPr>
          <w:rStyle w:val="Emphasis"/>
          <w:highlight w:val="green"/>
        </w:rPr>
        <w:t>of what counts</w:t>
      </w:r>
      <w:r w:rsidRPr="00B35936">
        <w:rPr>
          <w:rStyle w:val="StyleUnderline"/>
          <w:highlight w:val="green"/>
        </w:rPr>
        <w:t xml:space="preserve"> as inside</w:t>
      </w:r>
      <w:r w:rsidRPr="000B1385">
        <w:rPr>
          <w:sz w:val="16"/>
        </w:rPr>
        <w:t xml:space="preserve"> the discipline, </w:t>
      </w:r>
      <w:r w:rsidRPr="00454418">
        <w:rPr>
          <w:rStyle w:val="Emphasis"/>
          <w:highlight w:val="green"/>
        </w:rPr>
        <w:t>and</w:t>
      </w:r>
      <w:r w:rsidRPr="00454418">
        <w:rPr>
          <w:rStyle w:val="Emphasis"/>
        </w:rPr>
        <w:t xml:space="preserve"> what </w:t>
      </w:r>
      <w:r w:rsidRPr="00454418">
        <w:rPr>
          <w:rStyle w:val="Emphasis"/>
          <w:highlight w:val="green"/>
        </w:rPr>
        <w:t>is relegated outside</w:t>
      </w:r>
      <w:r w:rsidRPr="000B1385">
        <w:rPr>
          <w:rStyle w:val="StyleUnderline"/>
        </w:rPr>
        <w:t xml:space="preserve"> of it”</w:t>
      </w:r>
      <w:r w:rsidRPr="000B1385">
        <w:rPr>
          <w:sz w:val="16"/>
        </w:rPr>
        <w:t xml:space="preserve"> (Grzanka &amp; Cole, 2021, p. 1336). Boundary work is a critical part of maintaining the identity and autonomy of a discipline, in which </w:t>
      </w:r>
      <w:r w:rsidRPr="00454418">
        <w:rPr>
          <w:rStyle w:val="Emphasis"/>
          <w:highlight w:val="green"/>
        </w:rPr>
        <w:t>gatekeepers</w:t>
      </w:r>
      <w:r w:rsidRPr="000B1385">
        <w:rPr>
          <w:sz w:val="16"/>
        </w:rPr>
        <w:t xml:space="preserve"> may seek to bar entry to those who lack the necessary capabilities, </w:t>
      </w:r>
      <w:r w:rsidRPr="00454418">
        <w:rPr>
          <w:rStyle w:val="Emphasis"/>
          <w:highlight w:val="green"/>
        </w:rPr>
        <w:t>determine</w:t>
      </w:r>
      <w:r w:rsidRPr="00454418">
        <w:rPr>
          <w:rStyle w:val="Emphasis"/>
        </w:rPr>
        <w:t xml:space="preserve"> </w:t>
      </w:r>
      <w:r w:rsidRPr="000B1385">
        <w:rPr>
          <w:rStyle w:val="StyleUnderline"/>
        </w:rPr>
        <w:t xml:space="preserve">what </w:t>
      </w:r>
      <w:r w:rsidRPr="00454418">
        <w:rPr>
          <w:rStyle w:val="Emphasis"/>
          <w:highlight w:val="green"/>
        </w:rPr>
        <w:t>knowledge</w:t>
      </w:r>
      <w:r w:rsidRPr="000B1385">
        <w:rPr>
          <w:rStyle w:val="StyleUnderline"/>
        </w:rPr>
        <w:t xml:space="preserve"> has </w:t>
      </w:r>
      <w:r w:rsidRPr="00454418">
        <w:rPr>
          <w:rStyle w:val="Emphasis"/>
          <w:highlight w:val="green"/>
        </w:rPr>
        <w:t>legitimacy</w:t>
      </w:r>
      <w:r w:rsidRPr="000B1385">
        <w:rPr>
          <w:sz w:val="16"/>
        </w:rPr>
        <w:t xml:space="preserve"> within the discipline, </w:t>
      </w:r>
      <w:r w:rsidRPr="00454418">
        <w:rPr>
          <w:rStyle w:val="Emphasis"/>
        </w:rPr>
        <w:t>or exclude scholarship</w:t>
      </w:r>
      <w:r w:rsidRPr="000B1385">
        <w:rPr>
          <w:rStyle w:val="StyleUnderline"/>
        </w:rPr>
        <w:t xml:space="preserve"> that does not</w:t>
      </w:r>
      <w:r w:rsidRPr="000B1385">
        <w:rPr>
          <w:sz w:val="16"/>
        </w:rPr>
        <w:t xml:space="preserve"> meet assessments of quality (Elpers &amp; FitzGerald, 2013). It is important to keep in mind, though, that disciplines are social constructions, and the boundary work required to maintain them is contingent and varies as the disciplinary contexts, topics, methods, and members change. For example, scholars (e.g., </w:t>
      </w:r>
      <w:proofErr w:type="spellStart"/>
      <w:r w:rsidRPr="000B1385">
        <w:rPr>
          <w:sz w:val="16"/>
        </w:rPr>
        <w:t>Eagly</w:t>
      </w:r>
      <w:proofErr w:type="spellEnd"/>
      <w:r w:rsidRPr="000B1385">
        <w:rPr>
          <w:sz w:val="16"/>
        </w:rPr>
        <w:t xml:space="preserve"> &amp; Riger, 2014; Kuhn, 1962) have noted the ways in which definitions of rigorous scholarly work become “invisible and taken-</w:t>
      </w:r>
      <w:proofErr w:type="spellStart"/>
      <w:r w:rsidRPr="000B1385">
        <w:rPr>
          <w:sz w:val="16"/>
        </w:rPr>
        <w:t>forgranted</w:t>
      </w:r>
      <w:proofErr w:type="spellEnd"/>
      <w:r w:rsidRPr="000B1385">
        <w:rPr>
          <w:sz w:val="16"/>
        </w:rPr>
        <w:t>” over time despite reflecting “historical and sociocultural decisions” (Settles et al., 2020, p. 806). Psychology offers an illustration of this, with researchers beginning to favor quantitative methods over qualitative ones in the mid-1900s due to the prominence of behaviorism (Wertz, 2014).</w:t>
      </w:r>
    </w:p>
    <w:p w14:paraId="3D413D25" w14:textId="77777777" w:rsidR="00EE3D4F" w:rsidRPr="000B1385" w:rsidRDefault="00EE3D4F" w:rsidP="00EE3D4F">
      <w:pPr>
        <w:rPr>
          <w:sz w:val="16"/>
        </w:rPr>
      </w:pPr>
      <w:r w:rsidRPr="000B1385">
        <w:rPr>
          <w:sz w:val="16"/>
        </w:rPr>
        <w:t xml:space="preserve">One challenge of boundary work that contributes to the variability in valued scholarly qualities is the need to negotiate pressures to expand versus reinforce disciplinary boundaries (Fini et al., 2023). Disciplines “are in a constant state of struggle between established and emerging actors who compete for symbolic distinction based on subjective rules of merit, and the vested interests and social objectives these rules embody” (Cattani et al., 2014, p. 258). Cattani et al. (2014) further noted that individuals at the core of a discipline, in particular </w:t>
      </w:r>
      <w:r w:rsidRPr="00B35936">
        <w:rPr>
          <w:rStyle w:val="StyleUnderline"/>
          <w:highlight w:val="green"/>
        </w:rPr>
        <w:t xml:space="preserve">established </w:t>
      </w:r>
      <w:r w:rsidRPr="00454418">
        <w:rPr>
          <w:rStyle w:val="Emphasis"/>
          <w:highlight w:val="green"/>
        </w:rPr>
        <w:t>individuals</w:t>
      </w:r>
      <w:r w:rsidRPr="00454418">
        <w:rPr>
          <w:rStyle w:val="Emphasis"/>
        </w:rPr>
        <w:t xml:space="preserve"> who have</w:t>
      </w:r>
      <w:r w:rsidRPr="000B1385">
        <w:rPr>
          <w:rStyle w:val="StyleUnderline"/>
        </w:rPr>
        <w:t xml:space="preserve"> acquired </w:t>
      </w:r>
      <w:r w:rsidRPr="00454418">
        <w:rPr>
          <w:rStyle w:val="Emphasis"/>
        </w:rPr>
        <w:t>power and privilege</w:t>
      </w:r>
      <w:r w:rsidRPr="000B1385">
        <w:rPr>
          <w:sz w:val="16"/>
        </w:rPr>
        <w:t xml:space="preserve">, tend to </w:t>
      </w:r>
      <w:r w:rsidRPr="00454418">
        <w:rPr>
          <w:rStyle w:val="Emphasis"/>
          <w:highlight w:val="green"/>
        </w:rPr>
        <w:t>reinforce</w:t>
      </w:r>
      <w:r w:rsidRPr="000B1385">
        <w:rPr>
          <w:rStyle w:val="StyleUnderline"/>
        </w:rPr>
        <w:t xml:space="preserve"> existing </w:t>
      </w:r>
      <w:r w:rsidRPr="00454418">
        <w:rPr>
          <w:rStyle w:val="Emphasis"/>
          <w:highlight w:val="green"/>
        </w:rPr>
        <w:t>boundaries</w:t>
      </w:r>
      <w:r w:rsidRPr="00454418">
        <w:rPr>
          <w:rStyle w:val="Emphasis"/>
        </w:rPr>
        <w:t xml:space="preserve"> </w:t>
      </w:r>
      <w:r w:rsidRPr="000B1385">
        <w:rPr>
          <w:sz w:val="16"/>
        </w:rPr>
        <w:t xml:space="preserve">(e.g., </w:t>
      </w:r>
      <w:r w:rsidRPr="00454418">
        <w:rPr>
          <w:rStyle w:val="Emphasis"/>
        </w:rPr>
        <w:t>by recognizing work within the boundaries with awards</w:t>
      </w:r>
      <w:r w:rsidRPr="000B1385">
        <w:rPr>
          <w:sz w:val="16"/>
        </w:rPr>
        <w:t xml:space="preserve">). In contrast, individuals at the periphery of a discipline, emerging scholars who seek to innovate or challenge the status quo, tend to expand the disciplinary boundaries. </w:t>
      </w:r>
      <w:r w:rsidRPr="00454418">
        <w:rPr>
          <w:rStyle w:val="Emphasis"/>
          <w:highlight w:val="green"/>
        </w:rPr>
        <w:t>When those who</w:t>
      </w:r>
      <w:r w:rsidRPr="000B1385">
        <w:rPr>
          <w:sz w:val="16"/>
        </w:rPr>
        <w:t xml:space="preserve"> seek to </w:t>
      </w:r>
      <w:r w:rsidRPr="00454418">
        <w:rPr>
          <w:rStyle w:val="Emphasis"/>
          <w:highlight w:val="green"/>
        </w:rPr>
        <w:t>expand</w:t>
      </w:r>
      <w:r w:rsidRPr="00B35936">
        <w:rPr>
          <w:rStyle w:val="StyleUnderline"/>
          <w:highlight w:val="green"/>
        </w:rPr>
        <w:t xml:space="preserve"> the </w:t>
      </w:r>
      <w:r w:rsidRPr="00454418">
        <w:rPr>
          <w:rStyle w:val="Emphasis"/>
          <w:highlight w:val="green"/>
        </w:rPr>
        <w:t>boundaries</w:t>
      </w:r>
      <w:r w:rsidRPr="000B1385">
        <w:rPr>
          <w:sz w:val="16"/>
        </w:rPr>
        <w:t xml:space="preserve"> of a discipline </w:t>
      </w:r>
      <w:r w:rsidRPr="00454418">
        <w:rPr>
          <w:rStyle w:val="Emphasis"/>
          <w:highlight w:val="green"/>
        </w:rPr>
        <w:t>are</w:t>
      </w:r>
      <w:r w:rsidRPr="000B1385">
        <w:rPr>
          <w:rStyle w:val="StyleUnderline"/>
        </w:rPr>
        <w:t xml:space="preserve"> members </w:t>
      </w:r>
      <w:r w:rsidRPr="00454418">
        <w:rPr>
          <w:rStyle w:val="Emphasis"/>
        </w:rPr>
        <w:t xml:space="preserve">of </w:t>
      </w:r>
      <w:r w:rsidRPr="00454418">
        <w:rPr>
          <w:rStyle w:val="Emphasis"/>
          <w:highlight w:val="green"/>
        </w:rPr>
        <w:t>marginalized</w:t>
      </w:r>
      <w:r w:rsidRPr="00454418">
        <w:rPr>
          <w:rStyle w:val="Emphasis"/>
        </w:rPr>
        <w:t xml:space="preserve"> groups</w:t>
      </w:r>
      <w:r w:rsidRPr="000B1385">
        <w:rPr>
          <w:rStyle w:val="StyleUnderline"/>
        </w:rPr>
        <w:t xml:space="preserve">, </w:t>
      </w:r>
      <w:r w:rsidRPr="00B35936">
        <w:rPr>
          <w:rStyle w:val="StyleUnderline"/>
          <w:highlight w:val="green"/>
        </w:rPr>
        <w:t xml:space="preserve">the </w:t>
      </w:r>
      <w:r w:rsidRPr="00454418">
        <w:rPr>
          <w:rStyle w:val="Emphasis"/>
          <w:highlight w:val="green"/>
        </w:rPr>
        <w:t>reinforcement of norms</w:t>
      </w:r>
      <w:r w:rsidRPr="000B1385">
        <w:rPr>
          <w:sz w:val="16"/>
        </w:rPr>
        <w:t xml:space="preserve"> by those at the disciplinary center may </w:t>
      </w:r>
      <w:r w:rsidRPr="00454418">
        <w:rPr>
          <w:rStyle w:val="Emphasis"/>
          <w:highlight w:val="green"/>
        </w:rPr>
        <w:t>reflect racism</w:t>
      </w:r>
      <w:r w:rsidRPr="000B1385">
        <w:rPr>
          <w:rStyle w:val="StyleUnderline"/>
        </w:rPr>
        <w:t xml:space="preserve"> and other forms of oppression</w:t>
      </w:r>
      <w:r w:rsidRPr="000B1385">
        <w:rPr>
          <w:sz w:val="16"/>
        </w:rPr>
        <w:t>, like sexism.</w:t>
      </w:r>
    </w:p>
    <w:p w14:paraId="0AD382AC" w14:textId="77777777" w:rsidR="00EE3D4F" w:rsidRPr="000B1385" w:rsidRDefault="00EE3D4F" w:rsidP="00EE3D4F">
      <w:pPr>
        <w:rPr>
          <w:sz w:val="16"/>
        </w:rPr>
      </w:pPr>
      <w:r w:rsidRPr="000B1385">
        <w:rPr>
          <w:sz w:val="16"/>
        </w:rPr>
        <w:t xml:space="preserve">Our theory of epistemic exclusion conceptualizes unwarranted disciplinary bias as occurring when those seeking to expand or shift the boundaries of a discipline and/or those working outside the status quo are devalued, despite contributing meaningfully to the field. An example would be if a faculty member in psychology was hired for their innovative scholarly work on racially minoritized populations, but then that scholarship was devalued in evaluations because it is published in “lower impact” race-focused psychology journals or uses novel methods (e.g., </w:t>
      </w:r>
      <w:proofErr w:type="spellStart"/>
      <w:r w:rsidRPr="000B1385">
        <w:rPr>
          <w:sz w:val="16"/>
        </w:rPr>
        <w:t>communitybased</w:t>
      </w:r>
      <w:proofErr w:type="spellEnd"/>
      <w:r w:rsidRPr="000B1385">
        <w:rPr>
          <w:sz w:val="16"/>
        </w:rPr>
        <w:t xml:space="preserve"> participatory action research). We are not suggesting that every scholarly norm produces epistemic exclusion, but rather some norms reflect disciplinary biases that do not represent quality and may lead to unwarranted exclusions. Disciplinary bias would not be in play if the exclusion is warranted, that is, the scholarly work is evaluated as poor quality or squarely outside the discipline by those who are well placed to make that determination (e.g., scholars in the same subfield).</w:t>
      </w:r>
    </w:p>
    <w:p w14:paraId="6F48A5DF" w14:textId="77777777" w:rsidR="00EE3D4F" w:rsidRPr="000B1385" w:rsidRDefault="00EE3D4F" w:rsidP="00EE3D4F">
      <w:pPr>
        <w:rPr>
          <w:sz w:val="16"/>
        </w:rPr>
      </w:pPr>
      <w:r w:rsidRPr="000B1385">
        <w:rPr>
          <w:sz w:val="16"/>
        </w:rPr>
        <w:t xml:space="preserve">There is a growing body of evidence regarding disciplinary biases within psychology. For example, </w:t>
      </w:r>
      <w:proofErr w:type="spellStart"/>
      <w:r w:rsidRPr="000B1385">
        <w:rPr>
          <w:sz w:val="16"/>
        </w:rPr>
        <w:t>Eagly</w:t>
      </w:r>
      <w:proofErr w:type="spellEnd"/>
      <w:r w:rsidRPr="000B1385">
        <w:rPr>
          <w:sz w:val="16"/>
        </w:rPr>
        <w:t xml:space="preserve"> and Riger (2014) found that from 2004 to 2012, only 8.7% of journal articles used qualitative methods, and Roberts et al. (2020) found that between 1974 and 2018, only 5% of journal articles published in prestigious journals within cognitive, developmental, and social psychology highlighted race. Settles et al. (2020) found that from 2004 to 2019, only 2.9% of articles using the critical theory of intersectionality were published in the 30 psychology journals with the highest impact factors. Moreover, E. B. King et al. (2018) found that diversity-focused articles compared to non-diversity-focused articles submitted to the Journal of Management over a </w:t>
      </w:r>
      <w:proofErr w:type="gramStart"/>
      <w:r w:rsidRPr="000B1385">
        <w:rPr>
          <w:sz w:val="16"/>
        </w:rPr>
        <w:t>7 year</w:t>
      </w:r>
      <w:proofErr w:type="gramEnd"/>
      <w:r w:rsidRPr="000B1385">
        <w:rPr>
          <w:sz w:val="16"/>
        </w:rPr>
        <w:t xml:space="preserve"> period were “12 times more likely to be rejected than accepted and 15 times more likely to be offered a revision than accepted” in earlier rounds of review (p. 848). The authors note that based on this archival data and additional experimental data, diversity-focused research in industrial– organizational psychology is held to stricter standards in the journal review process (E. B. King et al., 2018). Thus, data indicate that certain types of scholarship are excluded from the field’s publications, not because of their poor quality or incongruency with the discipline but due to their method, topic, theoretical lens, or population.</w:t>
      </w:r>
    </w:p>
    <w:p w14:paraId="51104E5A" w14:textId="77777777" w:rsidR="00EE3D4F" w:rsidRPr="000B1385" w:rsidRDefault="00EE3D4F" w:rsidP="00EE3D4F">
      <w:pPr>
        <w:rPr>
          <w:sz w:val="16"/>
        </w:rPr>
      </w:pPr>
      <w:r w:rsidRPr="000B1385">
        <w:rPr>
          <w:sz w:val="16"/>
        </w:rPr>
        <w:t xml:space="preserve">These disciplinary biases about the </w:t>
      </w:r>
      <w:r w:rsidRPr="00454418">
        <w:rPr>
          <w:rStyle w:val="Emphasis"/>
          <w:highlight w:val="green"/>
        </w:rPr>
        <w:t>boundaries of “good” scholarship</w:t>
      </w:r>
      <w:r w:rsidRPr="000B1385">
        <w:rPr>
          <w:rStyle w:val="StyleUnderline"/>
        </w:rPr>
        <w:t xml:space="preserve"> are </w:t>
      </w:r>
      <w:r w:rsidRPr="00454418">
        <w:rPr>
          <w:rStyle w:val="StyleUnderline"/>
        </w:rPr>
        <w:t>coupled with</w:t>
      </w:r>
      <w:r w:rsidRPr="000B1385">
        <w:rPr>
          <w:rStyle w:val="StyleUnderline"/>
        </w:rPr>
        <w:t xml:space="preserve"> identity-based biases that </w:t>
      </w:r>
      <w:r w:rsidRPr="00454418">
        <w:rPr>
          <w:rStyle w:val="Emphasis"/>
          <w:highlight w:val="green"/>
        </w:rPr>
        <w:t>challenge the credibility of</w:t>
      </w:r>
      <w:r w:rsidRPr="00454418">
        <w:rPr>
          <w:rStyle w:val="Emphasis"/>
        </w:rPr>
        <w:t xml:space="preserve"> </w:t>
      </w:r>
      <w:r w:rsidRPr="000B1385">
        <w:rPr>
          <w:rStyle w:val="StyleUnderline"/>
        </w:rPr>
        <w:t xml:space="preserve">scholars from </w:t>
      </w:r>
      <w:r w:rsidRPr="00454418">
        <w:rPr>
          <w:rStyle w:val="Emphasis"/>
          <w:highlight w:val="green"/>
        </w:rPr>
        <w:t>marginalized groups</w:t>
      </w:r>
      <w:r w:rsidRPr="00454418">
        <w:rPr>
          <w:rStyle w:val="Emphasis"/>
        </w:rPr>
        <w:t>.</w:t>
      </w:r>
      <w:r w:rsidRPr="000B1385">
        <w:rPr>
          <w:sz w:val="16"/>
        </w:rPr>
        <w:t xml:space="preserve"> For example, research in the United States has documented the presence of negative stereotypes of Asian people as perpetual foreigners and lacking warmth (Fiske et al., 1999; Sue, 2010). Negative stereotypes of Black, Latinx, and Native American people portray them as lazy, lacking intelligence, and beneficiaries of unearned advantages (Ghavami &amp; Peplau, 2013); women are also stereotyped as lacking intelligence and competence (Heilman, 2001). Echoing the tenets of Black feminist epistemology (Collins, 2000), the intersection of negative stereotypes about women of color’s race and gender (Cole, 2009; D. K. King, 1988; Settles &amp; Buchanan, 2014) may make them especially vulnerable to negative stereotyping.</w:t>
      </w:r>
    </w:p>
    <w:p w14:paraId="799AB393" w14:textId="77777777" w:rsidR="00EE3D4F" w:rsidRDefault="00EE3D4F" w:rsidP="00EE3D4F">
      <w:pPr>
        <w:rPr>
          <w:rStyle w:val="StyleUnderline"/>
        </w:rPr>
      </w:pPr>
      <w:r w:rsidRPr="000B1385">
        <w:rPr>
          <w:sz w:val="16"/>
        </w:rPr>
        <w:t xml:space="preserve">We posit that stereotypes and </w:t>
      </w:r>
      <w:r w:rsidRPr="00454418">
        <w:rPr>
          <w:rStyle w:val="Emphasis"/>
          <w:highlight w:val="green"/>
        </w:rPr>
        <w:t>identity-based biases</w:t>
      </w:r>
      <w:r w:rsidRPr="000B1385">
        <w:rPr>
          <w:rStyle w:val="StyleUnderline"/>
        </w:rPr>
        <w:t xml:space="preserve"> are</w:t>
      </w:r>
      <w:r w:rsidRPr="000B1385">
        <w:rPr>
          <w:sz w:val="16"/>
        </w:rPr>
        <w:t xml:space="preserve"> typically </w:t>
      </w:r>
      <w:r w:rsidRPr="000B1385">
        <w:rPr>
          <w:rStyle w:val="StyleUnderline"/>
        </w:rPr>
        <w:t>not made explicit, but</w:t>
      </w:r>
      <w:r w:rsidRPr="000B1385">
        <w:rPr>
          <w:sz w:val="16"/>
        </w:rPr>
        <w:t xml:space="preserve"> rather these biases are </w:t>
      </w:r>
      <w:r w:rsidRPr="00454418">
        <w:rPr>
          <w:rStyle w:val="Emphasis"/>
          <w:highlight w:val="green"/>
        </w:rPr>
        <w:t>camouflaged by negative evaluations</w:t>
      </w:r>
      <w:r w:rsidRPr="000B1385">
        <w:rPr>
          <w:rStyle w:val="StyleUnderline"/>
        </w:rPr>
        <w:t xml:space="preserve"> of the scholar’s work</w:t>
      </w:r>
      <w:r w:rsidRPr="000B1385">
        <w:rPr>
          <w:sz w:val="16"/>
        </w:rPr>
        <w:t xml:space="preserve">. That is, </w:t>
      </w:r>
      <w:r w:rsidRPr="00454418">
        <w:rPr>
          <w:rStyle w:val="Emphasis"/>
        </w:rPr>
        <w:t>individuals doing the excluding</w:t>
      </w:r>
      <w:r w:rsidRPr="000B1385">
        <w:rPr>
          <w:sz w:val="16"/>
        </w:rPr>
        <w:t xml:space="preserve"> do not need to attribute their scholarly devaluation to the identity of the targeted scholar (e.g., a person of color), but instead can </w:t>
      </w:r>
      <w:r w:rsidRPr="00454418">
        <w:rPr>
          <w:rStyle w:val="Emphasis"/>
        </w:rPr>
        <w:t xml:space="preserve">express </w:t>
      </w:r>
      <w:r w:rsidRPr="000B1385">
        <w:rPr>
          <w:rStyle w:val="StyleUnderline"/>
        </w:rPr>
        <w:t xml:space="preserve">disciplinary </w:t>
      </w:r>
      <w:r w:rsidRPr="00454418">
        <w:rPr>
          <w:rStyle w:val="Emphasis"/>
        </w:rPr>
        <w:t>biases against</w:t>
      </w:r>
      <w:r w:rsidRPr="000B1385">
        <w:rPr>
          <w:sz w:val="16"/>
        </w:rPr>
        <w:t xml:space="preserve"> the types of scholarship those individuals are more likely to engage in, such as </w:t>
      </w:r>
      <w:r w:rsidRPr="00454418">
        <w:rPr>
          <w:rStyle w:val="Emphasis"/>
        </w:rPr>
        <w:t>scholarship centered on marginalized groups</w:t>
      </w:r>
      <w:r w:rsidRPr="000B1385">
        <w:rPr>
          <w:sz w:val="16"/>
        </w:rPr>
        <w:t xml:space="preserve"> (e.g., Gonzales, 2018). </w:t>
      </w:r>
      <w:r w:rsidRPr="00454418">
        <w:rPr>
          <w:rStyle w:val="Emphasis"/>
        </w:rPr>
        <w:t>This</w:t>
      </w:r>
      <w:r w:rsidRPr="000B1385">
        <w:rPr>
          <w:rStyle w:val="StyleUnderline"/>
        </w:rPr>
        <w:t xml:space="preserve"> process </w:t>
      </w:r>
      <w:r w:rsidRPr="00454418">
        <w:rPr>
          <w:rStyle w:val="Emphasis"/>
        </w:rPr>
        <w:t>allows epistemic exclusion</w:t>
      </w:r>
      <w:r w:rsidRPr="000B1385">
        <w:rPr>
          <w:sz w:val="16"/>
        </w:rPr>
        <w:t xml:space="preserve"> to disproportionately target scholars from marginalized groups </w:t>
      </w:r>
      <w:r w:rsidRPr="00454418">
        <w:rPr>
          <w:rStyle w:val="Emphasis"/>
        </w:rPr>
        <w:t>while being attributed to</w:t>
      </w:r>
      <w:r w:rsidRPr="000B1385">
        <w:rPr>
          <w:rStyle w:val="StyleUnderline"/>
        </w:rPr>
        <w:t xml:space="preserve"> disciplinary </w:t>
      </w:r>
      <w:r w:rsidRPr="00454418">
        <w:rPr>
          <w:rStyle w:val="Emphasis"/>
        </w:rPr>
        <w:t>norms about</w:t>
      </w:r>
      <w:r w:rsidRPr="000B1385">
        <w:rPr>
          <w:rStyle w:val="StyleUnderline"/>
        </w:rPr>
        <w:t xml:space="preserve"> what defines </w:t>
      </w:r>
      <w:r w:rsidRPr="00454418">
        <w:rPr>
          <w:rStyle w:val="Emphasis"/>
        </w:rPr>
        <w:t>high-quality and impactful scholarship.</w:t>
      </w:r>
    </w:p>
    <w:p w14:paraId="76C847DB" w14:textId="77777777" w:rsidR="00EE3D4F" w:rsidRDefault="00EE3D4F" w:rsidP="00562CC6">
      <w:pPr>
        <w:pStyle w:val="Heading2"/>
      </w:pPr>
    </w:p>
    <w:p w14:paraId="758C0374" w14:textId="684D4120" w:rsidR="00562CC6" w:rsidRDefault="00562CC6" w:rsidP="00562CC6">
      <w:pPr>
        <w:pStyle w:val="Heading2"/>
      </w:pPr>
      <w:r>
        <w:t>Cap K---2AC</w:t>
      </w:r>
    </w:p>
    <w:p w14:paraId="3B58AD43" w14:textId="45376023" w:rsidR="00B13B0D" w:rsidRDefault="00B13B0D" w:rsidP="00B13B0D">
      <w:pPr>
        <w:pStyle w:val="Heading3"/>
      </w:pPr>
      <w:r>
        <w:t>Root Cause/Thesis---2AC</w:t>
      </w:r>
    </w:p>
    <w:p w14:paraId="7BE626F3" w14:textId="1A9AAFD8" w:rsidR="00B13B0D" w:rsidRPr="00B13B0D" w:rsidRDefault="00B13B0D" w:rsidP="00B13B0D">
      <w:pPr>
        <w:pStyle w:val="Heading4"/>
      </w:pPr>
      <w:r w:rsidRPr="00B13B0D">
        <w:t>Racial capitalism originates in the settler-colonial reversal of dependence on Indigenous and Black earth-worlds—through the invention of race and the society–nature dualism, European colonizers obscure their reliance on racialized modes of ecological co-production, reframe them as inert “nature,” and justify genocidal appropriation. This ontological project enables both the productive power and ecological exhaustion of capital by turning co-constituted life-worlds into extractable resources, positioning race as foundational to capitalism’s structure—not derivative.</w:t>
      </w:r>
    </w:p>
    <w:p w14:paraId="7842EA17" w14:textId="77777777" w:rsidR="00B13B0D" w:rsidRPr="0054013F" w:rsidRDefault="00B13B0D" w:rsidP="00B13B0D">
      <w:r>
        <w:t xml:space="preserve">Dr. </w:t>
      </w:r>
      <w:proofErr w:type="spellStart"/>
      <w:r w:rsidRPr="00C91BA3">
        <w:t>Bikrum</w:t>
      </w:r>
      <w:proofErr w:type="spellEnd"/>
      <w:r w:rsidRPr="00C91BA3">
        <w:t xml:space="preserve"> </w:t>
      </w:r>
      <w:r w:rsidRPr="002305D6">
        <w:rPr>
          <w:rStyle w:val="Style13ptBold"/>
        </w:rPr>
        <w:t>Gill 23</w:t>
      </w:r>
      <w:r>
        <w:t>, A</w:t>
      </w:r>
      <w:r w:rsidRPr="002C26CE">
        <w:t xml:space="preserve">ssistant </w:t>
      </w:r>
      <w:r>
        <w:t>P</w:t>
      </w:r>
      <w:r w:rsidRPr="002C26CE">
        <w:t>rofessor</w:t>
      </w:r>
      <w:r>
        <w:t xml:space="preserve"> of Political Science</w:t>
      </w:r>
      <w:r w:rsidRPr="002C26CE">
        <w:t xml:space="preserve"> </w:t>
      </w:r>
      <w:r>
        <w:t>at</w:t>
      </w:r>
      <w:r w:rsidRPr="002C26CE">
        <w:t xml:space="preserve"> Virginia Tech</w:t>
      </w:r>
      <w:r>
        <w:t xml:space="preserve"> with a Political Science </w:t>
      </w:r>
      <w:r w:rsidRPr="002C26CE">
        <w:t>PhD from York University</w:t>
      </w:r>
      <w:r>
        <w:t>,</w:t>
      </w:r>
      <w:r w:rsidRPr="002C26CE">
        <w:t xml:space="preserve"> </w:t>
      </w:r>
      <w:r>
        <w:t>5/1/2023, “</w:t>
      </w:r>
      <w:r w:rsidRPr="00C91BA3">
        <w:t>A world in reverse: The political ecology of racial capitalism</w:t>
      </w:r>
      <w:r>
        <w:t>,”</w:t>
      </w:r>
      <w:r w:rsidRPr="002C26CE">
        <w:rPr>
          <w:rFonts w:ascii="Open Sans" w:hAnsi="Open Sans" w:cs="Open Sans"/>
          <w:i/>
          <w:iCs/>
          <w:color w:val="333333"/>
          <w:shd w:val="clear" w:color="auto" w:fill="FFFFFF"/>
        </w:rPr>
        <w:t xml:space="preserve"> </w:t>
      </w:r>
      <w:r w:rsidRPr="002C26CE">
        <w:t>Politics, 43</w:t>
      </w:r>
      <w:r>
        <w:t>(</w:t>
      </w:r>
      <w:r w:rsidRPr="002C26CE">
        <w:t>2</w:t>
      </w:r>
      <w:r>
        <w:t>)</w:t>
      </w:r>
      <w:r w:rsidRPr="002C26CE">
        <w:t>,</w:t>
      </w:r>
      <w:r>
        <w:t xml:space="preserve"> pp.</w:t>
      </w:r>
      <w:r w:rsidRPr="002C26CE">
        <w:t xml:space="preserve"> 153-168</w:t>
      </w:r>
      <w:r>
        <w:t>,</w:t>
      </w:r>
      <w:r w:rsidRPr="002C26CE">
        <w:t xml:space="preserve"> https://doi.org/10.1177/0263395721994439</w:t>
      </w:r>
      <w:r>
        <w:t xml:space="preserve">, </w:t>
      </w:r>
      <w:proofErr w:type="spellStart"/>
      <w:r>
        <w:t>DJDubb</w:t>
      </w:r>
      <w:proofErr w:type="spellEnd"/>
    </w:p>
    <w:p w14:paraId="3A1B5CCE" w14:textId="77777777" w:rsidR="00B13B0D" w:rsidRPr="0054013F" w:rsidRDefault="00B13B0D" w:rsidP="00B13B0D">
      <w:pPr>
        <w:rPr>
          <w:rStyle w:val="StyleUnderline"/>
        </w:rPr>
      </w:pPr>
      <w:r w:rsidRPr="00430AE7">
        <w:rPr>
          <w:rStyle w:val="StyleUnderline"/>
          <w:highlight w:val="green"/>
        </w:rPr>
        <w:t xml:space="preserve">Rendering </w:t>
      </w:r>
      <w:r w:rsidRPr="00430AE7">
        <w:rPr>
          <w:rStyle w:val="Emphasis"/>
          <w:highlight w:val="green"/>
        </w:rPr>
        <w:t>race</w:t>
      </w:r>
      <w:r w:rsidRPr="00430AE7">
        <w:rPr>
          <w:rStyle w:val="Emphasis"/>
        </w:rPr>
        <w:t xml:space="preserve"> as </w:t>
      </w:r>
      <w:r w:rsidRPr="00430AE7">
        <w:rPr>
          <w:rStyle w:val="Emphasis"/>
          <w:highlight w:val="green"/>
        </w:rPr>
        <w:t>derivative of capitalism</w:t>
      </w:r>
      <w:r w:rsidRPr="00430AE7">
        <w:rPr>
          <w:rStyle w:val="StyleUnderline"/>
          <w:highlight w:val="green"/>
        </w:rPr>
        <w:t xml:space="preserve"> risks</w:t>
      </w:r>
      <w:r w:rsidRPr="0008686F">
        <w:rPr>
          <w:sz w:val="16"/>
        </w:rPr>
        <w:t xml:space="preserve">, however, </w:t>
      </w:r>
      <w:r w:rsidRPr="00430AE7">
        <w:rPr>
          <w:rStyle w:val="Emphasis"/>
          <w:highlight w:val="green"/>
        </w:rPr>
        <w:t>obscuring</w:t>
      </w:r>
      <w:r w:rsidRPr="00E96AE6">
        <w:rPr>
          <w:rStyle w:val="StyleUnderline"/>
        </w:rPr>
        <w:t xml:space="preserve"> the </w:t>
      </w:r>
      <w:r w:rsidRPr="00430AE7">
        <w:rPr>
          <w:rStyle w:val="Emphasis"/>
          <w:highlight w:val="green"/>
        </w:rPr>
        <w:t>significance</w:t>
      </w:r>
      <w:r w:rsidRPr="00430AE7">
        <w:rPr>
          <w:rStyle w:val="Emphasis"/>
        </w:rPr>
        <w:t xml:space="preserve"> of racialization</w:t>
      </w:r>
      <w:r w:rsidRPr="00E96AE6">
        <w:rPr>
          <w:rStyle w:val="StyleUnderline"/>
        </w:rPr>
        <w:t xml:space="preserve"> </w:t>
      </w:r>
      <w:r w:rsidRPr="0008686F">
        <w:rPr>
          <w:rStyle w:val="StyleUnderline"/>
        </w:rPr>
        <w:t xml:space="preserve">to both </w:t>
      </w:r>
      <w:r w:rsidRPr="0008686F">
        <w:rPr>
          <w:rStyle w:val="Emphasis"/>
        </w:rPr>
        <w:t>capitalism’s productive power</w:t>
      </w:r>
      <w:r w:rsidRPr="0008686F">
        <w:rPr>
          <w:rStyle w:val="StyleUnderline"/>
        </w:rPr>
        <w:t xml:space="preserve"> and </w:t>
      </w:r>
      <w:r w:rsidRPr="0008686F">
        <w:rPr>
          <w:rStyle w:val="Emphasis"/>
        </w:rPr>
        <w:t>its ecological exhaustion</w:t>
      </w:r>
      <w:r w:rsidRPr="0008686F">
        <w:rPr>
          <w:sz w:val="16"/>
        </w:rPr>
        <w:t>. Engaging the racial capitalism framework, with its premise of race as a constituting condition of possibility for the emergence of capitalism (</w:t>
      </w:r>
      <w:proofErr w:type="spellStart"/>
      <w:r w:rsidRPr="0008686F">
        <w:rPr>
          <w:sz w:val="16"/>
        </w:rPr>
        <w:t>Bhandar</w:t>
      </w:r>
      <w:proofErr w:type="spellEnd"/>
      <w:r w:rsidRPr="0008686F">
        <w:rPr>
          <w:sz w:val="16"/>
        </w:rPr>
        <w:t xml:space="preserve">, 2018; Burden-Stelly, 2020; Robinson, 2000), accords a more foundational significance to race as a structuring relation of power driving planetary ecological crises. A recent article by Charisse Burden-Stelly (2020) has clarified how </w:t>
      </w:r>
      <w:r w:rsidRPr="00430AE7">
        <w:rPr>
          <w:rStyle w:val="Emphasis"/>
          <w:highlight w:val="green"/>
        </w:rPr>
        <w:t>race</w:t>
      </w:r>
      <w:r w:rsidRPr="00430AE7">
        <w:rPr>
          <w:rStyle w:val="StyleUnderline"/>
          <w:highlight w:val="green"/>
        </w:rPr>
        <w:t xml:space="preserve"> is</w:t>
      </w:r>
      <w:r w:rsidRPr="008E311A">
        <w:rPr>
          <w:rStyle w:val="StyleUnderline"/>
        </w:rPr>
        <w:t xml:space="preserve"> the necessary </w:t>
      </w:r>
      <w:r w:rsidRPr="00430AE7">
        <w:rPr>
          <w:rStyle w:val="Emphasis"/>
          <w:highlight w:val="green"/>
        </w:rPr>
        <w:t>generative</w:t>
      </w:r>
      <w:r w:rsidRPr="00430AE7">
        <w:rPr>
          <w:rStyle w:val="Emphasis"/>
        </w:rPr>
        <w:t xml:space="preserve"> premise</w:t>
      </w:r>
      <w:r w:rsidRPr="008E311A">
        <w:rPr>
          <w:rStyle w:val="StyleUnderline"/>
        </w:rPr>
        <w:t xml:space="preserve"> for a category </w:t>
      </w:r>
      <w:r w:rsidRPr="00430AE7">
        <w:rPr>
          <w:rStyle w:val="StyleUnderline"/>
          <w:highlight w:val="green"/>
        </w:rPr>
        <w:t xml:space="preserve">of </w:t>
      </w:r>
      <w:proofErr w:type="spellStart"/>
      <w:r w:rsidRPr="00430AE7">
        <w:rPr>
          <w:rStyle w:val="Emphasis"/>
          <w:highlight w:val="green"/>
        </w:rPr>
        <w:t>labour</w:t>
      </w:r>
      <w:proofErr w:type="spellEnd"/>
      <w:r w:rsidRPr="008E311A">
        <w:rPr>
          <w:rStyle w:val="StyleUnderline"/>
        </w:rPr>
        <w:t xml:space="preserve"> that is </w:t>
      </w:r>
      <w:r w:rsidRPr="004D67D4">
        <w:rPr>
          <w:rStyle w:val="Emphasis"/>
        </w:rPr>
        <w:t xml:space="preserve">distinctly subject to </w:t>
      </w:r>
      <w:r w:rsidRPr="004D67D4">
        <w:rPr>
          <w:rStyle w:val="Emphasis"/>
          <w:highlight w:val="green"/>
        </w:rPr>
        <w:t>‘</w:t>
      </w:r>
      <w:proofErr w:type="spellStart"/>
      <w:r w:rsidRPr="004D67D4">
        <w:rPr>
          <w:rStyle w:val="Emphasis"/>
          <w:highlight w:val="green"/>
        </w:rPr>
        <w:t>superexploitation</w:t>
      </w:r>
      <w:proofErr w:type="spellEnd"/>
      <w:r w:rsidRPr="004D67D4">
        <w:rPr>
          <w:rStyle w:val="Emphasis"/>
          <w:highlight w:val="green"/>
        </w:rPr>
        <w:t>’</w:t>
      </w:r>
      <w:r w:rsidRPr="008E311A">
        <w:rPr>
          <w:rStyle w:val="StyleUnderline"/>
        </w:rPr>
        <w:t xml:space="preserve"> and</w:t>
      </w:r>
      <w:r w:rsidRPr="0008686F">
        <w:rPr>
          <w:sz w:val="16"/>
        </w:rPr>
        <w:t xml:space="preserve"> which has, thus, </w:t>
      </w:r>
      <w:r w:rsidRPr="004D67D4">
        <w:rPr>
          <w:rStyle w:val="StyleUnderline"/>
          <w:highlight w:val="green"/>
        </w:rPr>
        <w:t>operated as</w:t>
      </w:r>
      <w:r w:rsidRPr="0054013F">
        <w:rPr>
          <w:rStyle w:val="StyleUnderline"/>
        </w:rPr>
        <w:t xml:space="preserve"> an </w:t>
      </w:r>
      <w:r w:rsidRPr="004D67D4">
        <w:rPr>
          <w:rStyle w:val="Emphasis"/>
        </w:rPr>
        <w:t xml:space="preserve">essential </w:t>
      </w:r>
      <w:r w:rsidRPr="004D67D4">
        <w:rPr>
          <w:rStyle w:val="Emphasis"/>
          <w:highlight w:val="green"/>
        </w:rPr>
        <w:t>condition</w:t>
      </w:r>
      <w:r w:rsidRPr="004D67D4">
        <w:rPr>
          <w:rStyle w:val="Emphasis"/>
        </w:rPr>
        <w:t xml:space="preserve"> of possibility</w:t>
      </w:r>
      <w:r w:rsidRPr="0054013F">
        <w:rPr>
          <w:rStyle w:val="StyleUnderline"/>
        </w:rPr>
        <w:t xml:space="preserve"> </w:t>
      </w:r>
      <w:r w:rsidRPr="004D67D4">
        <w:rPr>
          <w:rStyle w:val="StyleUnderline"/>
          <w:highlight w:val="green"/>
        </w:rPr>
        <w:t xml:space="preserve">for </w:t>
      </w:r>
      <w:r w:rsidRPr="004D67D4">
        <w:rPr>
          <w:rStyle w:val="Emphasis"/>
          <w:highlight w:val="green"/>
        </w:rPr>
        <w:t>capital accumulation</w:t>
      </w:r>
      <w:r w:rsidRPr="0008686F">
        <w:rPr>
          <w:sz w:val="16"/>
        </w:rPr>
        <w:t xml:space="preserve">. This article builds from such an emphasis on race as foundational to </w:t>
      </w:r>
      <w:proofErr w:type="gramStart"/>
      <w:r w:rsidRPr="0008686F">
        <w:rPr>
          <w:sz w:val="16"/>
        </w:rPr>
        <w:t>capitalism, but</w:t>
      </w:r>
      <w:proofErr w:type="gramEnd"/>
      <w:r w:rsidRPr="0008686F">
        <w:rPr>
          <w:sz w:val="16"/>
        </w:rPr>
        <w:t xml:space="preserve"> shifts attention from the capital–</w:t>
      </w:r>
      <w:proofErr w:type="spellStart"/>
      <w:r w:rsidRPr="0008686F">
        <w:rPr>
          <w:sz w:val="16"/>
        </w:rPr>
        <w:t>labour</w:t>
      </w:r>
      <w:proofErr w:type="spellEnd"/>
      <w:r w:rsidRPr="0008686F">
        <w:rPr>
          <w:sz w:val="16"/>
        </w:rPr>
        <w:t xml:space="preserve"> contradiction to a consideration of the constitutive role played by race in </w:t>
      </w:r>
      <w:r w:rsidRPr="004D67D4">
        <w:rPr>
          <w:rStyle w:val="Emphasis"/>
        </w:rPr>
        <w:t xml:space="preserve">the </w:t>
      </w:r>
      <w:r w:rsidRPr="004D67D4">
        <w:rPr>
          <w:rStyle w:val="Emphasis"/>
          <w:highlight w:val="green"/>
        </w:rPr>
        <w:t>capital–nature contradiction</w:t>
      </w:r>
      <w:r w:rsidRPr="0008686F">
        <w:rPr>
          <w:sz w:val="16"/>
        </w:rPr>
        <w:t xml:space="preserve"> (O’Connor, 1998). The particular concern will be to </w:t>
      </w:r>
      <w:r w:rsidRPr="004D67D4">
        <w:rPr>
          <w:rStyle w:val="StyleUnderline"/>
          <w:highlight w:val="green"/>
        </w:rPr>
        <w:t>demonstrate how race underwrites</w:t>
      </w:r>
      <w:r w:rsidRPr="0008686F">
        <w:rPr>
          <w:sz w:val="16"/>
        </w:rPr>
        <w:t xml:space="preserve">, rather than derives from, </w:t>
      </w:r>
      <w:r w:rsidRPr="0054013F">
        <w:rPr>
          <w:rStyle w:val="StyleUnderline"/>
        </w:rPr>
        <w:t xml:space="preserve">the </w:t>
      </w:r>
      <w:r w:rsidRPr="004D67D4">
        <w:rPr>
          <w:rStyle w:val="Emphasis"/>
        </w:rPr>
        <w:t xml:space="preserve">Cartesian </w:t>
      </w:r>
      <w:r w:rsidRPr="004D67D4">
        <w:rPr>
          <w:rStyle w:val="Emphasis"/>
          <w:highlight w:val="green"/>
        </w:rPr>
        <w:t>society–nature dualism</w:t>
      </w:r>
      <w:r w:rsidRPr="004D67D4">
        <w:rPr>
          <w:rStyle w:val="StyleUnderline"/>
          <w:highlight w:val="green"/>
        </w:rPr>
        <w:t xml:space="preserve"> fueling</w:t>
      </w:r>
      <w:r w:rsidRPr="0054013F">
        <w:rPr>
          <w:rStyle w:val="StyleUnderline"/>
        </w:rPr>
        <w:t xml:space="preserve"> both </w:t>
      </w:r>
      <w:r w:rsidRPr="004D67D4">
        <w:rPr>
          <w:rStyle w:val="Emphasis"/>
        </w:rPr>
        <w:t>the excess</w:t>
      </w:r>
      <w:r w:rsidRPr="004D67D4">
        <w:rPr>
          <w:rStyle w:val="StyleUnderline"/>
        </w:rPr>
        <w:t xml:space="preserve"> and</w:t>
      </w:r>
      <w:r w:rsidRPr="0054013F">
        <w:rPr>
          <w:rStyle w:val="StyleUnderline"/>
        </w:rPr>
        <w:t xml:space="preserve"> </w:t>
      </w:r>
      <w:r w:rsidRPr="004D67D4">
        <w:rPr>
          <w:rStyle w:val="Emphasis"/>
        </w:rPr>
        <w:t>exhaustion</w:t>
      </w:r>
      <w:r w:rsidRPr="0054013F">
        <w:rPr>
          <w:rStyle w:val="StyleUnderline"/>
        </w:rPr>
        <w:t xml:space="preserve"> of </w:t>
      </w:r>
      <w:r w:rsidRPr="004D67D4">
        <w:rPr>
          <w:rStyle w:val="Emphasis"/>
          <w:highlight w:val="green"/>
        </w:rPr>
        <w:t>capital accumulation</w:t>
      </w:r>
      <w:r w:rsidRPr="0008686F">
        <w:rPr>
          <w:sz w:val="16"/>
        </w:rPr>
        <w:t>.</w:t>
      </w:r>
      <w:r w:rsidRPr="0054013F">
        <w:rPr>
          <w:rStyle w:val="StyleUnderline"/>
        </w:rPr>
        <w:t xml:space="preserve"> </w:t>
      </w:r>
    </w:p>
    <w:p w14:paraId="46C42C9E" w14:textId="77777777" w:rsidR="00B13B0D" w:rsidRPr="0008686F" w:rsidRDefault="00B13B0D" w:rsidP="00B13B0D">
      <w:pPr>
        <w:rPr>
          <w:sz w:val="16"/>
        </w:rPr>
      </w:pPr>
      <w:r w:rsidRPr="0008686F">
        <w:rPr>
          <w:sz w:val="16"/>
        </w:rPr>
        <w:t xml:space="preserve">This objective will be approached through an engagement with an underexplored premise of </w:t>
      </w:r>
      <w:r w:rsidRPr="00AE56AE">
        <w:rPr>
          <w:rStyle w:val="StyleUnderline"/>
        </w:rPr>
        <w:t>Cedric Robinson’s</w:t>
      </w:r>
      <w:r w:rsidRPr="0008686F">
        <w:rPr>
          <w:sz w:val="16"/>
        </w:rPr>
        <w:t xml:space="preserve"> (2000: 74–100) </w:t>
      </w:r>
      <w:r w:rsidRPr="00AE56AE">
        <w:rPr>
          <w:rStyle w:val="StyleUnderline"/>
        </w:rPr>
        <w:t>original articulation of</w:t>
      </w:r>
      <w:r w:rsidRPr="0008686F">
        <w:rPr>
          <w:sz w:val="16"/>
        </w:rPr>
        <w:t xml:space="preserve"> the </w:t>
      </w:r>
      <w:r w:rsidRPr="004D67D4">
        <w:rPr>
          <w:rStyle w:val="Emphasis"/>
          <w:highlight w:val="green"/>
        </w:rPr>
        <w:t>racial capitalism</w:t>
      </w:r>
      <w:r w:rsidRPr="0008686F">
        <w:rPr>
          <w:sz w:val="16"/>
        </w:rPr>
        <w:t xml:space="preserve"> framework in Black Marxism – what I would characterize </w:t>
      </w:r>
      <w:r w:rsidRPr="00AE56AE">
        <w:rPr>
          <w:rStyle w:val="StyleUnderline"/>
        </w:rPr>
        <w:t>as the reversal of dependence</w:t>
      </w:r>
      <w:r w:rsidRPr="0008686F">
        <w:rPr>
          <w:sz w:val="16"/>
        </w:rPr>
        <w:t xml:space="preserve">. This premise, which I read as an integral point of departure for the unfolding of racial capitalism, </w:t>
      </w:r>
      <w:r w:rsidRPr="004D67D4">
        <w:rPr>
          <w:rStyle w:val="StyleUnderline"/>
          <w:highlight w:val="green"/>
        </w:rPr>
        <w:t>begins</w:t>
      </w:r>
      <w:r w:rsidRPr="0008686F">
        <w:rPr>
          <w:sz w:val="16"/>
        </w:rPr>
        <w:t xml:space="preserve"> not </w:t>
      </w:r>
      <w:r w:rsidRPr="004D67D4">
        <w:rPr>
          <w:rStyle w:val="StyleUnderline"/>
          <w:highlight w:val="green"/>
        </w:rPr>
        <w:t>with</w:t>
      </w:r>
      <w:r w:rsidRPr="0008686F">
        <w:rPr>
          <w:sz w:val="16"/>
        </w:rPr>
        <w:t xml:space="preserve"> an assumption of achieved colonial conquest, but rather by </w:t>
      </w:r>
      <w:r w:rsidRPr="004D67D4">
        <w:rPr>
          <w:rStyle w:val="StyleUnderline"/>
          <w:highlight w:val="green"/>
        </w:rPr>
        <w:t xml:space="preserve">locating </w:t>
      </w:r>
      <w:r w:rsidRPr="004D67D4">
        <w:rPr>
          <w:rStyle w:val="Emphasis"/>
          <w:highlight w:val="green"/>
        </w:rPr>
        <w:t>Euro</w:t>
      </w:r>
      <w:r w:rsidRPr="004D67D4">
        <w:rPr>
          <w:rStyle w:val="Emphasis"/>
        </w:rPr>
        <w:t xml:space="preserve">-Western </w:t>
      </w:r>
      <w:r w:rsidRPr="004D67D4">
        <w:rPr>
          <w:rStyle w:val="Emphasis"/>
          <w:highlight w:val="green"/>
        </w:rPr>
        <w:t>subjects</w:t>
      </w:r>
      <w:r w:rsidRPr="004D67D4">
        <w:rPr>
          <w:rStyle w:val="StyleUnderline"/>
        </w:rPr>
        <w:t xml:space="preserve"> in</w:t>
      </w:r>
      <w:r w:rsidRPr="00AE56AE">
        <w:rPr>
          <w:rStyle w:val="StyleUnderline"/>
        </w:rPr>
        <w:t xml:space="preserve"> an </w:t>
      </w:r>
      <w:proofErr w:type="spellStart"/>
      <w:r w:rsidRPr="00AE56AE">
        <w:rPr>
          <w:rStyle w:val="StyleUnderline"/>
        </w:rPr>
        <w:t>originary</w:t>
      </w:r>
      <w:proofErr w:type="spellEnd"/>
      <w:r w:rsidRPr="00AE56AE">
        <w:rPr>
          <w:rStyle w:val="StyleUnderline"/>
        </w:rPr>
        <w:t xml:space="preserve"> </w:t>
      </w:r>
      <w:r w:rsidRPr="004D67D4">
        <w:rPr>
          <w:rStyle w:val="Emphasis"/>
        </w:rPr>
        <w:t xml:space="preserve">peripheral relation of </w:t>
      </w:r>
      <w:r w:rsidRPr="004D67D4">
        <w:rPr>
          <w:rStyle w:val="Emphasis"/>
          <w:highlight w:val="green"/>
        </w:rPr>
        <w:t>dependence</w:t>
      </w:r>
      <w:r w:rsidRPr="004D67D4">
        <w:rPr>
          <w:rStyle w:val="StyleUnderline"/>
          <w:highlight w:val="green"/>
        </w:rPr>
        <w:t xml:space="preserve"> upon</w:t>
      </w:r>
      <w:r w:rsidRPr="00AE56AE">
        <w:rPr>
          <w:rStyle w:val="StyleUnderline"/>
        </w:rPr>
        <w:t xml:space="preserve"> the </w:t>
      </w:r>
      <w:r w:rsidRPr="004D67D4">
        <w:rPr>
          <w:rStyle w:val="Emphasis"/>
          <w:highlight w:val="green"/>
        </w:rPr>
        <w:t>‘Other’</w:t>
      </w:r>
      <w:r w:rsidRPr="004D67D4">
        <w:rPr>
          <w:rStyle w:val="Emphasis"/>
        </w:rPr>
        <w:t xml:space="preserve"> worlds</w:t>
      </w:r>
      <w:r w:rsidRPr="00AE56AE">
        <w:rPr>
          <w:rStyle w:val="StyleUnderline"/>
        </w:rPr>
        <w:t xml:space="preserve"> </w:t>
      </w:r>
      <w:r w:rsidRPr="004D67D4">
        <w:rPr>
          <w:rStyle w:val="StyleUnderline"/>
          <w:highlight w:val="green"/>
        </w:rPr>
        <w:t xml:space="preserve">of </w:t>
      </w:r>
      <w:r w:rsidRPr="004D67D4">
        <w:rPr>
          <w:rStyle w:val="Emphasis"/>
          <w:highlight w:val="green"/>
        </w:rPr>
        <w:t>Africans</w:t>
      </w:r>
      <w:r w:rsidRPr="004D67D4">
        <w:rPr>
          <w:rStyle w:val="StyleUnderline"/>
          <w:highlight w:val="green"/>
        </w:rPr>
        <w:t xml:space="preserve"> and </w:t>
      </w:r>
      <w:r w:rsidRPr="004D67D4">
        <w:rPr>
          <w:rStyle w:val="Emphasis"/>
          <w:highlight w:val="green"/>
        </w:rPr>
        <w:t>Indigenous Americans</w:t>
      </w:r>
      <w:r w:rsidRPr="00AE56AE">
        <w:rPr>
          <w:rStyle w:val="StyleUnderline"/>
        </w:rPr>
        <w:t xml:space="preserve">. </w:t>
      </w:r>
      <w:r w:rsidRPr="004D67D4">
        <w:rPr>
          <w:rStyle w:val="Emphasis"/>
        </w:rPr>
        <w:t>Race</w:t>
      </w:r>
      <w:r w:rsidRPr="00AE56AE">
        <w:rPr>
          <w:rStyle w:val="StyleUnderline"/>
        </w:rPr>
        <w:t>,</w:t>
      </w:r>
      <w:r w:rsidRPr="0008686F">
        <w:rPr>
          <w:sz w:val="16"/>
        </w:rPr>
        <w:t xml:space="preserve"> as an ontological condition of possibility for capitalism, </w:t>
      </w:r>
      <w:r w:rsidRPr="00AE56AE">
        <w:rPr>
          <w:rStyle w:val="StyleUnderline"/>
        </w:rPr>
        <w:t>emerges</w:t>
      </w:r>
      <w:r w:rsidRPr="0008686F">
        <w:rPr>
          <w:sz w:val="16"/>
        </w:rPr>
        <w:t xml:space="preserve"> in significant part </w:t>
      </w:r>
      <w:r w:rsidRPr="00AE56AE">
        <w:rPr>
          <w:rStyle w:val="StyleUnderline"/>
        </w:rPr>
        <w:t xml:space="preserve">as a material-conceptual project </w:t>
      </w:r>
      <w:proofErr w:type="spellStart"/>
      <w:r w:rsidRPr="00AE56AE">
        <w:rPr>
          <w:rStyle w:val="StyleUnderline"/>
        </w:rPr>
        <w:t>centred</w:t>
      </w:r>
      <w:proofErr w:type="spellEnd"/>
      <w:r w:rsidRPr="00AE56AE">
        <w:rPr>
          <w:rStyle w:val="StyleUnderline"/>
        </w:rPr>
        <w:t xml:space="preserve"> upon</w:t>
      </w:r>
      <w:r w:rsidRPr="0008686F">
        <w:rPr>
          <w:sz w:val="16"/>
        </w:rPr>
        <w:t xml:space="preserve"> overcoming, and indeed </w:t>
      </w:r>
      <w:r w:rsidRPr="004D67D4">
        <w:rPr>
          <w:rStyle w:val="Emphasis"/>
        </w:rPr>
        <w:t>reversing</w:t>
      </w:r>
      <w:r w:rsidRPr="00AE56AE">
        <w:rPr>
          <w:rStyle w:val="StyleUnderline"/>
        </w:rPr>
        <w:t xml:space="preserve">, these </w:t>
      </w:r>
      <w:proofErr w:type="spellStart"/>
      <w:r w:rsidRPr="00AE56AE">
        <w:rPr>
          <w:rStyle w:val="StyleUnderline"/>
        </w:rPr>
        <w:t>originary</w:t>
      </w:r>
      <w:proofErr w:type="spellEnd"/>
      <w:r w:rsidRPr="00AE56AE">
        <w:rPr>
          <w:rStyle w:val="StyleUnderline"/>
        </w:rPr>
        <w:t xml:space="preserve"> </w:t>
      </w:r>
      <w:r w:rsidRPr="004D67D4">
        <w:rPr>
          <w:rStyle w:val="Emphasis"/>
        </w:rPr>
        <w:t>relations of dependence</w:t>
      </w:r>
      <w:r w:rsidRPr="0008686F">
        <w:rPr>
          <w:sz w:val="16"/>
        </w:rPr>
        <w:t xml:space="preserve">. This article further explores how race consolidates such a reversal </w:t>
      </w:r>
      <w:r w:rsidRPr="004D67D4">
        <w:rPr>
          <w:rStyle w:val="StyleUnderline"/>
        </w:rPr>
        <w:t>by opening</w:t>
      </w:r>
      <w:r w:rsidRPr="0008686F">
        <w:rPr>
          <w:sz w:val="16"/>
        </w:rPr>
        <w:t xml:space="preserve"> material-conceptual </w:t>
      </w:r>
      <w:r w:rsidRPr="00AE56AE">
        <w:rPr>
          <w:rStyle w:val="StyleUnderline"/>
        </w:rPr>
        <w:t>space</w:t>
      </w:r>
      <w:r w:rsidRPr="0008686F">
        <w:rPr>
          <w:sz w:val="16"/>
        </w:rPr>
        <w:t xml:space="preserve"> (Sluyter, 2001) </w:t>
      </w:r>
      <w:r w:rsidRPr="00AE56AE">
        <w:rPr>
          <w:rStyle w:val="StyleUnderline"/>
        </w:rPr>
        <w:t>for the articulation of the distinctive</w:t>
      </w:r>
      <w:r w:rsidRPr="0008686F">
        <w:rPr>
          <w:rStyle w:val="StyleUnderline"/>
        </w:rPr>
        <w:t xml:space="preserve"> </w:t>
      </w:r>
      <w:r w:rsidRPr="0008686F">
        <w:rPr>
          <w:rStyle w:val="Emphasis"/>
          <w:highlight w:val="green"/>
        </w:rPr>
        <w:t>society–nature dualism</w:t>
      </w:r>
      <w:r w:rsidRPr="0008686F">
        <w:rPr>
          <w:rStyle w:val="StyleUnderline"/>
          <w:highlight w:val="green"/>
        </w:rPr>
        <w:t xml:space="preserve"> underly</w:t>
      </w:r>
      <w:r w:rsidRPr="0008686F">
        <w:rPr>
          <w:rStyle w:val="StyleUnderline"/>
        </w:rPr>
        <w:t xml:space="preserve">ing </w:t>
      </w:r>
      <w:r w:rsidRPr="0008686F">
        <w:rPr>
          <w:rStyle w:val="Emphasis"/>
          <w:highlight w:val="green"/>
        </w:rPr>
        <w:t>capitalism’s productive power</w:t>
      </w:r>
      <w:r w:rsidRPr="0008686F">
        <w:rPr>
          <w:rStyle w:val="StyleUnderline"/>
          <w:highlight w:val="green"/>
        </w:rPr>
        <w:t xml:space="preserve"> and </w:t>
      </w:r>
      <w:r w:rsidRPr="0008686F">
        <w:rPr>
          <w:rStyle w:val="Emphasis"/>
          <w:highlight w:val="green"/>
        </w:rPr>
        <w:t>ecological exhaustion</w:t>
      </w:r>
      <w:r w:rsidRPr="0008686F">
        <w:rPr>
          <w:sz w:val="16"/>
        </w:rPr>
        <w:t xml:space="preserve">. </w:t>
      </w:r>
    </w:p>
    <w:p w14:paraId="6EF084CF" w14:textId="77777777" w:rsidR="00B13B0D" w:rsidRPr="0008686F" w:rsidRDefault="00B13B0D" w:rsidP="00B13B0D">
      <w:pPr>
        <w:rPr>
          <w:sz w:val="16"/>
        </w:rPr>
      </w:pPr>
      <w:r w:rsidRPr="0008686F">
        <w:rPr>
          <w:sz w:val="16"/>
        </w:rPr>
        <w:t xml:space="preserve">The account offered here of the ‘political ecology of racial capitalism’ will thus begin from within the socio-ecological space of the contact zone (Pratt, 1991) that exceeds the space-time of conquest in so much as its </w:t>
      </w:r>
      <w:proofErr w:type="spellStart"/>
      <w:r w:rsidRPr="0008686F">
        <w:rPr>
          <w:sz w:val="16"/>
        </w:rPr>
        <w:t>originary</w:t>
      </w:r>
      <w:proofErr w:type="spellEnd"/>
      <w:r w:rsidRPr="0008686F">
        <w:rPr>
          <w:sz w:val="16"/>
        </w:rPr>
        <w:t xml:space="preserve"> constitution is marked by the dependence of Euro-Western survival upon ‘earth-worlds’ forged by Indigenous and Black peoples. In centering both Indigenous and Black contestations with an emergent Euro-Western settler-master, I am following Sylvia Wynter’s (2003) ‘coloniality of being’ framework that foregrounds how </w:t>
      </w:r>
      <w:r w:rsidRPr="008E311A">
        <w:rPr>
          <w:rStyle w:val="StyleUnderline"/>
        </w:rPr>
        <w:t xml:space="preserve">the </w:t>
      </w:r>
      <w:r w:rsidRPr="0008686F">
        <w:rPr>
          <w:rStyle w:val="Emphasis"/>
        </w:rPr>
        <w:t>racialized ontology of capitalism</w:t>
      </w:r>
      <w:r w:rsidRPr="008E311A">
        <w:rPr>
          <w:rStyle w:val="StyleUnderline"/>
        </w:rPr>
        <w:t xml:space="preserve"> emerges and functions through</w:t>
      </w:r>
      <w:r w:rsidRPr="0008686F">
        <w:rPr>
          <w:sz w:val="16"/>
        </w:rPr>
        <w:t xml:space="preserve"> relational, yet distinctive, </w:t>
      </w:r>
      <w:r w:rsidRPr="0008686F">
        <w:rPr>
          <w:rStyle w:val="Emphasis"/>
          <w:highlight w:val="green"/>
        </w:rPr>
        <w:t>‘society-nature’ forms</w:t>
      </w:r>
      <w:r w:rsidRPr="008E311A">
        <w:rPr>
          <w:rStyle w:val="StyleUnderline"/>
        </w:rPr>
        <w:t xml:space="preserve"> that </w:t>
      </w:r>
      <w:r w:rsidRPr="0008686F">
        <w:rPr>
          <w:sz w:val="16"/>
        </w:rPr>
        <w:t xml:space="preserve">both </w:t>
      </w:r>
      <w:r w:rsidRPr="0008686F">
        <w:rPr>
          <w:rStyle w:val="StyleUnderline"/>
          <w:highlight w:val="green"/>
        </w:rPr>
        <w:t xml:space="preserve">locate </w:t>
      </w:r>
      <w:r w:rsidRPr="0008686F">
        <w:rPr>
          <w:rStyle w:val="Emphasis"/>
          <w:highlight w:val="green"/>
        </w:rPr>
        <w:t>Indigenous people</w:t>
      </w:r>
      <w:r w:rsidRPr="008E311A">
        <w:rPr>
          <w:rStyle w:val="StyleUnderline"/>
        </w:rPr>
        <w:t xml:space="preserve"> as </w:t>
      </w:r>
      <w:r w:rsidRPr="0008686F">
        <w:rPr>
          <w:rStyle w:val="Emphasis"/>
          <w:highlight w:val="green"/>
        </w:rPr>
        <w:t>closer to nature</w:t>
      </w:r>
      <w:r w:rsidRPr="0008686F">
        <w:rPr>
          <w:sz w:val="16"/>
        </w:rPr>
        <w:t xml:space="preserve"> so as </w:t>
      </w:r>
      <w:r w:rsidRPr="0008686F">
        <w:rPr>
          <w:rStyle w:val="StyleUnderline"/>
          <w:highlight w:val="green"/>
        </w:rPr>
        <w:t>to enable</w:t>
      </w:r>
      <w:r w:rsidRPr="008E311A">
        <w:rPr>
          <w:rStyle w:val="StyleUnderline"/>
        </w:rPr>
        <w:t xml:space="preserve"> the </w:t>
      </w:r>
      <w:r w:rsidRPr="0008686F">
        <w:rPr>
          <w:rStyle w:val="Emphasis"/>
          <w:highlight w:val="green"/>
        </w:rPr>
        <w:t>usurpation of sovereignty</w:t>
      </w:r>
      <w:r w:rsidRPr="0008686F">
        <w:rPr>
          <w:rStyle w:val="StyleUnderline"/>
          <w:highlight w:val="green"/>
        </w:rPr>
        <w:t xml:space="preserve"> and transmute </w:t>
      </w:r>
      <w:r w:rsidRPr="0008686F">
        <w:rPr>
          <w:rStyle w:val="Emphasis"/>
          <w:highlight w:val="green"/>
        </w:rPr>
        <w:t>Black peoples</w:t>
      </w:r>
      <w:r w:rsidRPr="002305D6">
        <w:rPr>
          <w:rStyle w:val="StyleUnderline"/>
          <w:highlight w:val="green"/>
        </w:rPr>
        <w:t xml:space="preserve"> into </w:t>
      </w:r>
      <w:r w:rsidRPr="002305D6">
        <w:rPr>
          <w:rStyle w:val="Emphasis"/>
          <w:highlight w:val="green"/>
        </w:rPr>
        <w:t>‘bodies’ of nature</w:t>
      </w:r>
      <w:r w:rsidRPr="002305D6">
        <w:rPr>
          <w:rStyle w:val="StyleUnderline"/>
          <w:highlight w:val="green"/>
        </w:rPr>
        <w:t xml:space="preserve"> to be</w:t>
      </w:r>
      <w:r w:rsidRPr="008E311A">
        <w:rPr>
          <w:rStyle w:val="StyleUnderline"/>
        </w:rPr>
        <w:t xml:space="preserve"> </w:t>
      </w:r>
      <w:r w:rsidRPr="002305D6">
        <w:rPr>
          <w:rStyle w:val="Emphasis"/>
        </w:rPr>
        <w:t xml:space="preserve">exhaustively </w:t>
      </w:r>
      <w:r w:rsidRPr="002305D6">
        <w:rPr>
          <w:rStyle w:val="Emphasis"/>
          <w:highlight w:val="green"/>
        </w:rPr>
        <w:t>exploited</w:t>
      </w:r>
      <w:r w:rsidRPr="002305D6">
        <w:rPr>
          <w:rStyle w:val="StyleUnderline"/>
          <w:highlight w:val="green"/>
        </w:rPr>
        <w:t xml:space="preserve"> under</w:t>
      </w:r>
      <w:r w:rsidRPr="008E311A">
        <w:rPr>
          <w:rStyle w:val="StyleUnderline"/>
        </w:rPr>
        <w:t xml:space="preserve"> </w:t>
      </w:r>
      <w:r w:rsidRPr="002305D6">
        <w:rPr>
          <w:rStyle w:val="Emphasis"/>
        </w:rPr>
        <w:t xml:space="preserve">conditions of </w:t>
      </w:r>
      <w:r w:rsidRPr="002305D6">
        <w:rPr>
          <w:rStyle w:val="Emphasis"/>
          <w:highlight w:val="green"/>
        </w:rPr>
        <w:t>enslavement</w:t>
      </w:r>
      <w:r w:rsidRPr="0008686F">
        <w:rPr>
          <w:sz w:val="16"/>
        </w:rPr>
        <w:t xml:space="preserve">. I aim to build on Wynter’s framework by demonstrating how such distinctive co-productions of race and the society/nature dualism are generated from an emergent settler-master’s attempted ‘reversal of dependence’ on Indigenous and Black earth-worlds. The earth-world signifies here the co-productive relationship between Indigenous and Black worlding, in the form of socio-ecological practice and knowledge, and non-human earth-system properties such as soil fertility and mineral deposits. It is out of these earth-worlding capacities, this article suggests, that the contact zones were opened as life-provisioning gifts enabling the survival of late arriving European peoples. </w:t>
      </w:r>
    </w:p>
    <w:p w14:paraId="1C23EA1E" w14:textId="77777777" w:rsidR="00B13B0D" w:rsidRPr="0008686F" w:rsidRDefault="00B13B0D" w:rsidP="00B13B0D">
      <w:pPr>
        <w:rPr>
          <w:sz w:val="16"/>
        </w:rPr>
      </w:pPr>
      <w:r w:rsidRPr="0008686F">
        <w:rPr>
          <w:sz w:val="16"/>
        </w:rPr>
        <w:t xml:space="preserve">The concept of the gift, while significant to the argument of this article, should not be taken to suggest that sovereignty over land and control over </w:t>
      </w:r>
      <w:proofErr w:type="spellStart"/>
      <w:r w:rsidRPr="0008686F">
        <w:rPr>
          <w:sz w:val="16"/>
        </w:rPr>
        <w:t>labour</w:t>
      </w:r>
      <w:proofErr w:type="spellEnd"/>
      <w:r w:rsidRPr="0008686F">
        <w:rPr>
          <w:sz w:val="16"/>
        </w:rPr>
        <w:t xml:space="preserve"> were freely ‘gifted’ to an emergent Euro-Western settler. Rather, it stands here as confirmation, and not negation, of Indigenous and Black sovereignty over earth-worlds that were co-produced through their distinctive socio-ecological capacities. </w:t>
      </w:r>
      <w:r w:rsidRPr="008E311A">
        <w:rPr>
          <w:rStyle w:val="StyleUnderline"/>
        </w:rPr>
        <w:t xml:space="preserve">The </w:t>
      </w:r>
      <w:r w:rsidRPr="0008686F">
        <w:rPr>
          <w:rStyle w:val="Emphasis"/>
          <w:highlight w:val="green"/>
        </w:rPr>
        <w:t>dependence</w:t>
      </w:r>
      <w:r w:rsidRPr="0008686F">
        <w:rPr>
          <w:rStyle w:val="Emphasis"/>
        </w:rPr>
        <w:t xml:space="preserve"> of the Euro-Western self</w:t>
      </w:r>
      <w:r w:rsidRPr="008E311A">
        <w:rPr>
          <w:rStyle w:val="StyleUnderline"/>
        </w:rPr>
        <w:t xml:space="preserve"> </w:t>
      </w:r>
      <w:r w:rsidRPr="0008686F">
        <w:rPr>
          <w:rStyle w:val="StyleUnderline"/>
          <w:highlight w:val="green"/>
        </w:rPr>
        <w:t>upon</w:t>
      </w:r>
      <w:r w:rsidRPr="008E311A">
        <w:rPr>
          <w:rStyle w:val="StyleUnderline"/>
        </w:rPr>
        <w:t xml:space="preserve"> the </w:t>
      </w:r>
      <w:r w:rsidRPr="0008686F">
        <w:rPr>
          <w:rStyle w:val="Emphasis"/>
        </w:rPr>
        <w:t xml:space="preserve">earth-worlding gifts of </w:t>
      </w:r>
      <w:r w:rsidRPr="0008686F">
        <w:rPr>
          <w:rStyle w:val="Emphasis"/>
          <w:highlight w:val="green"/>
        </w:rPr>
        <w:t>the other</w:t>
      </w:r>
      <w:r w:rsidRPr="0008686F">
        <w:rPr>
          <w:rStyle w:val="StyleUnderline"/>
          <w:highlight w:val="green"/>
        </w:rPr>
        <w:t xml:space="preserve"> generates</w:t>
      </w:r>
      <w:r w:rsidRPr="0008686F">
        <w:rPr>
          <w:sz w:val="16"/>
        </w:rPr>
        <w:t xml:space="preserve">, however, </w:t>
      </w:r>
      <w:r w:rsidRPr="008E311A">
        <w:rPr>
          <w:rStyle w:val="StyleUnderline"/>
        </w:rPr>
        <w:t xml:space="preserve">an </w:t>
      </w:r>
      <w:r w:rsidRPr="0008686F">
        <w:rPr>
          <w:rStyle w:val="Emphasis"/>
        </w:rPr>
        <w:t xml:space="preserve">affective disposition of </w:t>
      </w:r>
      <w:r w:rsidRPr="0008686F">
        <w:rPr>
          <w:rStyle w:val="Emphasis"/>
          <w:highlight w:val="green"/>
        </w:rPr>
        <w:t>vulnerability</w:t>
      </w:r>
      <w:r w:rsidRPr="0008686F">
        <w:rPr>
          <w:rStyle w:val="StyleUnderline"/>
          <w:highlight w:val="green"/>
        </w:rPr>
        <w:t xml:space="preserve"> which</w:t>
      </w:r>
      <w:r w:rsidRPr="0008686F">
        <w:rPr>
          <w:sz w:val="16"/>
        </w:rPr>
        <w:t xml:space="preserve">, though being the condition of love in other contexts (Butler, 2004; Maldonado-Torres, 2008), </w:t>
      </w:r>
      <w:r w:rsidRPr="008E311A">
        <w:rPr>
          <w:rStyle w:val="StyleUnderline"/>
        </w:rPr>
        <w:t>comes</w:t>
      </w:r>
      <w:r w:rsidRPr="0008686F">
        <w:rPr>
          <w:sz w:val="16"/>
        </w:rPr>
        <w:t xml:space="preserve"> here </w:t>
      </w:r>
      <w:r w:rsidRPr="008E311A">
        <w:rPr>
          <w:rStyle w:val="StyleUnderline"/>
        </w:rPr>
        <w:t xml:space="preserve">to </w:t>
      </w:r>
      <w:r w:rsidRPr="0008686F">
        <w:rPr>
          <w:rStyle w:val="StyleUnderline"/>
          <w:highlight w:val="green"/>
        </w:rPr>
        <w:t>motivate</w:t>
      </w:r>
      <w:r w:rsidRPr="008E311A">
        <w:rPr>
          <w:rStyle w:val="StyleUnderline"/>
        </w:rPr>
        <w:t xml:space="preserve"> a </w:t>
      </w:r>
      <w:r w:rsidRPr="0008686F">
        <w:rPr>
          <w:rStyle w:val="Emphasis"/>
          <w:highlight w:val="green"/>
        </w:rPr>
        <w:t>hate-based</w:t>
      </w:r>
      <w:r w:rsidRPr="0008686F">
        <w:rPr>
          <w:rStyle w:val="Emphasis"/>
        </w:rPr>
        <w:t xml:space="preserve"> project</w:t>
      </w:r>
      <w:r w:rsidRPr="008E311A">
        <w:rPr>
          <w:rStyle w:val="StyleUnderline"/>
        </w:rPr>
        <w:t xml:space="preserve"> of </w:t>
      </w:r>
      <w:r w:rsidRPr="0008686F">
        <w:rPr>
          <w:rStyle w:val="Emphasis"/>
          <w:highlight w:val="green"/>
        </w:rPr>
        <w:t>mastery</w:t>
      </w:r>
      <w:r w:rsidRPr="0008686F">
        <w:rPr>
          <w:rStyle w:val="StyleUnderline"/>
          <w:highlight w:val="green"/>
        </w:rPr>
        <w:t xml:space="preserve"> and </w:t>
      </w:r>
      <w:r w:rsidRPr="0008686F">
        <w:rPr>
          <w:rStyle w:val="Emphasis"/>
          <w:highlight w:val="green"/>
        </w:rPr>
        <w:t>supremacy</w:t>
      </w:r>
      <w:r w:rsidRPr="0008686F">
        <w:rPr>
          <w:sz w:val="16"/>
        </w:rPr>
        <w:t xml:space="preserve"> (Mendoza, 2006) </w:t>
      </w:r>
      <w:r w:rsidRPr="0008686F">
        <w:rPr>
          <w:rStyle w:val="StyleUnderline"/>
          <w:highlight w:val="green"/>
        </w:rPr>
        <w:t xml:space="preserve">that seeks to </w:t>
      </w:r>
      <w:r w:rsidRPr="0008686F">
        <w:rPr>
          <w:rStyle w:val="Emphasis"/>
          <w:highlight w:val="green"/>
        </w:rPr>
        <w:t>reverse</w:t>
      </w:r>
      <w:r w:rsidRPr="0008686F">
        <w:rPr>
          <w:rStyle w:val="Emphasis"/>
        </w:rPr>
        <w:t xml:space="preserve"> the original relations of </w:t>
      </w:r>
      <w:r w:rsidRPr="0008686F">
        <w:rPr>
          <w:rStyle w:val="Emphasis"/>
          <w:highlight w:val="green"/>
        </w:rPr>
        <w:t>dependence</w:t>
      </w:r>
      <w:r w:rsidRPr="0008686F">
        <w:rPr>
          <w:rStyle w:val="StyleUnderline"/>
          <w:highlight w:val="green"/>
        </w:rPr>
        <w:t xml:space="preserve"> by</w:t>
      </w:r>
      <w:r w:rsidRPr="008E311A">
        <w:rPr>
          <w:rStyle w:val="StyleUnderline"/>
        </w:rPr>
        <w:t xml:space="preserve"> simultaneously </w:t>
      </w:r>
      <w:r w:rsidRPr="0008686F">
        <w:rPr>
          <w:rStyle w:val="Emphasis"/>
          <w:highlight w:val="green"/>
        </w:rPr>
        <w:t>appropriating</w:t>
      </w:r>
      <w:r w:rsidRPr="0008686F">
        <w:rPr>
          <w:rStyle w:val="StyleUnderline"/>
          <w:highlight w:val="green"/>
        </w:rPr>
        <w:t xml:space="preserve"> the </w:t>
      </w:r>
      <w:r w:rsidRPr="0008686F">
        <w:rPr>
          <w:rStyle w:val="Emphasis"/>
          <w:highlight w:val="green"/>
        </w:rPr>
        <w:t>other’s</w:t>
      </w:r>
      <w:r w:rsidRPr="0008686F">
        <w:rPr>
          <w:rStyle w:val="Emphasis"/>
        </w:rPr>
        <w:t xml:space="preserve"> earth-</w:t>
      </w:r>
      <w:r w:rsidRPr="0008686F">
        <w:rPr>
          <w:rStyle w:val="Emphasis"/>
          <w:highlight w:val="green"/>
        </w:rPr>
        <w:t>world</w:t>
      </w:r>
      <w:r w:rsidRPr="0008686F">
        <w:rPr>
          <w:rStyle w:val="StyleUnderline"/>
          <w:highlight w:val="green"/>
        </w:rPr>
        <w:t xml:space="preserve"> while </w:t>
      </w:r>
      <w:r w:rsidRPr="0008686F">
        <w:rPr>
          <w:rStyle w:val="Emphasis"/>
          <w:highlight w:val="green"/>
        </w:rPr>
        <w:t>eliminating</w:t>
      </w:r>
      <w:r w:rsidRPr="008E311A">
        <w:rPr>
          <w:rStyle w:val="StyleUnderline"/>
        </w:rPr>
        <w:t xml:space="preserve"> the </w:t>
      </w:r>
      <w:r w:rsidRPr="0008686F">
        <w:rPr>
          <w:rStyle w:val="Emphasis"/>
        </w:rPr>
        <w:t>underlying earth-</w:t>
      </w:r>
      <w:r w:rsidRPr="0008686F">
        <w:rPr>
          <w:rStyle w:val="Emphasis"/>
          <w:highlight w:val="green"/>
        </w:rPr>
        <w:t>worlding capacity</w:t>
      </w:r>
      <w:r w:rsidRPr="0008686F">
        <w:rPr>
          <w:sz w:val="16"/>
        </w:rPr>
        <w:t xml:space="preserve">. It is thus the emergent settler-master’s refusal to recognize and, hence, reciprocate the ‘gift’ – how its own world-making capacity in the contact zone is dependent upon the </w:t>
      </w:r>
      <w:proofErr w:type="spellStart"/>
      <w:r w:rsidRPr="0008686F">
        <w:rPr>
          <w:sz w:val="16"/>
        </w:rPr>
        <w:t>originary</w:t>
      </w:r>
      <w:proofErr w:type="spellEnd"/>
      <w:r w:rsidRPr="0008686F">
        <w:rPr>
          <w:sz w:val="16"/>
        </w:rPr>
        <w:t xml:space="preserve"> earth-worlding capacity of Indigenous and Black peoples – that enables it, through a logic of genocidal conquest, rather than gift, to claim exclusive sovereignty over the contact zone. In refusing to reciprocate the gift, the settler-master forecloses the possibility of mutual love and co-existence of multiple co-constituting worlds. </w:t>
      </w:r>
    </w:p>
    <w:p w14:paraId="28D9508D" w14:textId="77777777" w:rsidR="00B13B0D" w:rsidRPr="008E311A" w:rsidRDefault="00B13B0D" w:rsidP="00B13B0D">
      <w:pPr>
        <w:rPr>
          <w:rStyle w:val="StyleUnderline"/>
        </w:rPr>
      </w:pPr>
      <w:r w:rsidRPr="0008686F">
        <w:rPr>
          <w:sz w:val="16"/>
        </w:rPr>
        <w:t xml:space="preserve">Informed by a desire to overcome its dependence upon Indigenous and Black earth-worlds, an emergent settler-master articulates </w:t>
      </w:r>
      <w:r w:rsidRPr="0008686F">
        <w:rPr>
          <w:rStyle w:val="StyleUnderline"/>
          <w:highlight w:val="green"/>
        </w:rPr>
        <w:t xml:space="preserve">a </w:t>
      </w:r>
      <w:r w:rsidRPr="0008686F">
        <w:rPr>
          <w:rStyle w:val="Emphasis"/>
          <w:highlight w:val="green"/>
        </w:rPr>
        <w:t>‘by-nature’ racialized distinction</w:t>
      </w:r>
      <w:r w:rsidRPr="0008686F">
        <w:rPr>
          <w:rStyle w:val="StyleUnderline"/>
          <w:highlight w:val="green"/>
        </w:rPr>
        <w:t xml:space="preserve"> between </w:t>
      </w:r>
      <w:r w:rsidRPr="0008686F">
        <w:rPr>
          <w:rStyle w:val="Emphasis"/>
          <w:highlight w:val="green"/>
        </w:rPr>
        <w:t>the</w:t>
      </w:r>
      <w:r w:rsidRPr="0008686F">
        <w:rPr>
          <w:rStyle w:val="Emphasis"/>
        </w:rPr>
        <w:t xml:space="preserve"> rational </w:t>
      </w:r>
      <w:r w:rsidRPr="0008686F">
        <w:rPr>
          <w:rStyle w:val="Emphasis"/>
          <w:highlight w:val="green"/>
        </w:rPr>
        <w:t>human</w:t>
      </w:r>
      <w:r w:rsidRPr="00C91BA3">
        <w:rPr>
          <w:rStyle w:val="StyleUnderline"/>
        </w:rPr>
        <w:t xml:space="preserve"> – </w:t>
      </w:r>
      <w:r w:rsidRPr="0008686F">
        <w:rPr>
          <w:rStyle w:val="Emphasis"/>
        </w:rPr>
        <w:t>the settler-master</w:t>
      </w:r>
      <w:r w:rsidRPr="00C91BA3">
        <w:rPr>
          <w:rStyle w:val="StyleUnderline"/>
        </w:rPr>
        <w:t xml:space="preserve"> – </w:t>
      </w:r>
      <w:r w:rsidRPr="0008686F">
        <w:rPr>
          <w:rStyle w:val="StyleUnderline"/>
          <w:highlight w:val="green"/>
        </w:rPr>
        <w:t xml:space="preserve">and </w:t>
      </w:r>
      <w:r w:rsidRPr="0008686F">
        <w:rPr>
          <w:rStyle w:val="Emphasis"/>
          <w:highlight w:val="green"/>
        </w:rPr>
        <w:t>the irrational</w:t>
      </w:r>
      <w:r w:rsidRPr="0008686F">
        <w:rPr>
          <w:rStyle w:val="Emphasis"/>
        </w:rPr>
        <w:t xml:space="preserve"> Indigenous and Black </w:t>
      </w:r>
      <w:r w:rsidRPr="0008686F">
        <w:rPr>
          <w:rStyle w:val="Emphasis"/>
          <w:highlight w:val="green"/>
        </w:rPr>
        <w:t>other</w:t>
      </w:r>
      <w:r w:rsidRPr="0008686F">
        <w:rPr>
          <w:sz w:val="16"/>
        </w:rPr>
        <w:t xml:space="preserve"> (Wynter, 2003: 296–304). This racialized distinction further opens space for the conceptual reformation of the Indigenous and Black earth-worlds of the contact zone into lands and bodies given by ‘non-human’ geological and biological forces. Such a transmutation functions to conceal the underlying reproductive conditions – Indigenous and Black earth-worlding capacity – of that which is now marked as nature/Earth. It </w:t>
      </w:r>
      <w:r w:rsidRPr="0008686F">
        <w:rPr>
          <w:rStyle w:val="StyleUnderline"/>
          <w:highlight w:val="green"/>
        </w:rPr>
        <w:t>is</w:t>
      </w:r>
      <w:r w:rsidRPr="00C91BA3">
        <w:rPr>
          <w:rStyle w:val="StyleUnderline"/>
        </w:rPr>
        <w:t xml:space="preserve">, then, </w:t>
      </w:r>
      <w:r w:rsidRPr="0008686F">
        <w:rPr>
          <w:rStyle w:val="Emphasis"/>
        </w:rPr>
        <w:t xml:space="preserve">the </w:t>
      </w:r>
      <w:r w:rsidRPr="0008686F">
        <w:rPr>
          <w:rStyle w:val="Emphasis"/>
          <w:highlight w:val="green"/>
        </w:rPr>
        <w:t>racialized production of nature</w:t>
      </w:r>
      <w:r w:rsidRPr="0008686F">
        <w:rPr>
          <w:rStyle w:val="StyleUnderline"/>
          <w:highlight w:val="green"/>
        </w:rPr>
        <w:t xml:space="preserve"> that accounts</w:t>
      </w:r>
      <w:r w:rsidRPr="0008686F">
        <w:rPr>
          <w:sz w:val="16"/>
        </w:rPr>
        <w:t xml:space="preserve">, ultimately, </w:t>
      </w:r>
      <w:r w:rsidRPr="0008686F">
        <w:rPr>
          <w:rStyle w:val="StyleUnderline"/>
          <w:highlight w:val="green"/>
        </w:rPr>
        <w:t>for</w:t>
      </w:r>
      <w:r w:rsidRPr="008E311A">
        <w:rPr>
          <w:rStyle w:val="StyleUnderline"/>
        </w:rPr>
        <w:t xml:space="preserve"> both </w:t>
      </w:r>
      <w:r w:rsidRPr="0008686F">
        <w:rPr>
          <w:rStyle w:val="Emphasis"/>
        </w:rPr>
        <w:t xml:space="preserve">the </w:t>
      </w:r>
      <w:r w:rsidRPr="0008686F">
        <w:rPr>
          <w:rStyle w:val="Emphasis"/>
          <w:highlight w:val="green"/>
        </w:rPr>
        <w:t>excess</w:t>
      </w:r>
      <w:r w:rsidRPr="0008686F">
        <w:rPr>
          <w:rStyle w:val="StyleUnderline"/>
          <w:highlight w:val="green"/>
        </w:rPr>
        <w:t xml:space="preserve"> (from </w:t>
      </w:r>
      <w:r w:rsidRPr="0008686F">
        <w:rPr>
          <w:rStyle w:val="Emphasis"/>
          <w:highlight w:val="green"/>
        </w:rPr>
        <w:t>appropriation</w:t>
      </w:r>
      <w:r w:rsidRPr="00C91BA3">
        <w:rPr>
          <w:rStyle w:val="StyleUnderline"/>
        </w:rPr>
        <w:t xml:space="preserve"> of </w:t>
      </w:r>
      <w:r w:rsidRPr="0008686F">
        <w:rPr>
          <w:rStyle w:val="Emphasis"/>
        </w:rPr>
        <w:t>Indigenous and Black earth-worlds</w:t>
      </w:r>
      <w:r w:rsidRPr="00C91BA3">
        <w:rPr>
          <w:rStyle w:val="StyleUnderline"/>
        </w:rPr>
        <w:t xml:space="preserve">) </w:t>
      </w:r>
      <w:r w:rsidRPr="0008686F">
        <w:rPr>
          <w:rStyle w:val="StyleUnderline"/>
          <w:highlight w:val="green"/>
        </w:rPr>
        <w:t xml:space="preserve">and </w:t>
      </w:r>
      <w:r w:rsidRPr="0008686F">
        <w:rPr>
          <w:rStyle w:val="Emphasis"/>
          <w:highlight w:val="green"/>
        </w:rPr>
        <w:t>exhaustion</w:t>
      </w:r>
      <w:r w:rsidRPr="0008686F">
        <w:rPr>
          <w:rStyle w:val="StyleUnderline"/>
          <w:highlight w:val="green"/>
        </w:rPr>
        <w:t xml:space="preserve"> (from </w:t>
      </w:r>
      <w:r w:rsidRPr="0008686F">
        <w:rPr>
          <w:rStyle w:val="Emphasis"/>
          <w:highlight w:val="green"/>
        </w:rPr>
        <w:t>erasure</w:t>
      </w:r>
      <w:r w:rsidRPr="008E311A">
        <w:rPr>
          <w:rStyle w:val="StyleUnderline"/>
        </w:rPr>
        <w:t xml:space="preserve"> of their </w:t>
      </w:r>
      <w:r w:rsidRPr="0008686F">
        <w:rPr>
          <w:rStyle w:val="Emphasis"/>
        </w:rPr>
        <w:t>constituting conditions</w:t>
      </w:r>
      <w:r w:rsidRPr="008E311A">
        <w:rPr>
          <w:rStyle w:val="StyleUnderline"/>
        </w:rPr>
        <w:t xml:space="preserve">) of the political ecology </w:t>
      </w:r>
      <w:r w:rsidRPr="0008686F">
        <w:rPr>
          <w:rStyle w:val="StyleUnderline"/>
          <w:highlight w:val="green"/>
        </w:rPr>
        <w:t xml:space="preserve">of </w:t>
      </w:r>
      <w:r w:rsidRPr="0008686F">
        <w:rPr>
          <w:rStyle w:val="Emphasis"/>
          <w:highlight w:val="green"/>
        </w:rPr>
        <w:t>racial capitalism</w:t>
      </w:r>
      <w:r w:rsidRPr="0008686F">
        <w:rPr>
          <w:sz w:val="16"/>
        </w:rPr>
        <w:t xml:space="preserve">. </w:t>
      </w:r>
    </w:p>
    <w:p w14:paraId="33F3E7EC" w14:textId="77777777" w:rsidR="00B13B0D" w:rsidRDefault="00B13B0D" w:rsidP="00B13B0D">
      <w:pPr>
        <w:rPr>
          <w:rStyle w:val="StyleUnderline"/>
        </w:rPr>
      </w:pPr>
      <w:r w:rsidRPr="0008686F">
        <w:rPr>
          <w:sz w:val="16"/>
        </w:rPr>
        <w:t xml:space="preserve">This argument is being made on a world-historical scale in so much as it presents the political ecology of racial capitalism, and its specific emergence and reproduction through the appropriation and erasure of Indigenous and Black earth-worlds, as a key structure and logic of power generating contemporary planetary ecological crises. The article will, as such, proceed first through an elaboration of a theoretical framework that foregrounds the centrality of race to capitalism’s society–nature distinction. It will then turn to apply- </w:t>
      </w:r>
      <w:proofErr w:type="spellStart"/>
      <w:r w:rsidRPr="0008686F">
        <w:rPr>
          <w:sz w:val="16"/>
        </w:rPr>
        <w:t>ing</w:t>
      </w:r>
      <w:proofErr w:type="spellEnd"/>
      <w:r w:rsidRPr="0008686F">
        <w:rPr>
          <w:sz w:val="16"/>
        </w:rPr>
        <w:t xml:space="preserve"> this framework to an historical examination of the processes of world-scale primitive accumulation held to be foundational to the emergence of capitalism’s qualitative </w:t>
      </w:r>
      <w:proofErr w:type="spellStart"/>
      <w:r w:rsidRPr="0008686F">
        <w:rPr>
          <w:sz w:val="16"/>
        </w:rPr>
        <w:t>rela</w:t>
      </w:r>
      <w:proofErr w:type="spellEnd"/>
      <w:r w:rsidRPr="0008686F">
        <w:rPr>
          <w:sz w:val="16"/>
        </w:rPr>
        <w:t xml:space="preserve">- </w:t>
      </w:r>
      <w:proofErr w:type="spellStart"/>
      <w:r w:rsidRPr="0008686F">
        <w:rPr>
          <w:sz w:val="16"/>
        </w:rPr>
        <w:t>tions</w:t>
      </w:r>
      <w:proofErr w:type="spellEnd"/>
      <w:r w:rsidRPr="0008686F">
        <w:rPr>
          <w:sz w:val="16"/>
        </w:rPr>
        <w:t xml:space="preserve"> of capital–</w:t>
      </w:r>
      <w:proofErr w:type="spellStart"/>
      <w:r w:rsidRPr="0008686F">
        <w:rPr>
          <w:sz w:val="16"/>
        </w:rPr>
        <w:t>labour</w:t>
      </w:r>
      <w:proofErr w:type="spellEnd"/>
      <w:r w:rsidRPr="0008686F">
        <w:rPr>
          <w:sz w:val="16"/>
        </w:rPr>
        <w:t xml:space="preserve"> and society–nature. Here, I will focus </w:t>
      </w:r>
      <w:proofErr w:type="gramStart"/>
      <w:r w:rsidRPr="0008686F">
        <w:rPr>
          <w:sz w:val="16"/>
        </w:rPr>
        <w:t>in particular on</w:t>
      </w:r>
      <w:proofErr w:type="gramEnd"/>
      <w:r w:rsidRPr="0008686F">
        <w:rPr>
          <w:sz w:val="16"/>
        </w:rPr>
        <w:t xml:space="preserve"> re-considering how </w:t>
      </w:r>
      <w:r w:rsidRPr="00C91BA3">
        <w:rPr>
          <w:rStyle w:val="StyleUnderline"/>
        </w:rPr>
        <w:t xml:space="preserve">the </w:t>
      </w:r>
      <w:r w:rsidRPr="002305D6">
        <w:rPr>
          <w:rStyle w:val="Emphasis"/>
        </w:rPr>
        <w:t xml:space="preserve">founding </w:t>
      </w:r>
      <w:r w:rsidRPr="0008686F">
        <w:rPr>
          <w:rStyle w:val="Emphasis"/>
          <w:highlight w:val="green"/>
        </w:rPr>
        <w:t>plantations</w:t>
      </w:r>
      <w:r w:rsidRPr="0008686F">
        <w:rPr>
          <w:rStyle w:val="StyleUnderline"/>
          <w:highlight w:val="green"/>
        </w:rPr>
        <w:t xml:space="preserve"> and </w:t>
      </w:r>
      <w:r w:rsidRPr="0008686F">
        <w:rPr>
          <w:rStyle w:val="Emphasis"/>
          <w:highlight w:val="green"/>
        </w:rPr>
        <w:t>mines</w:t>
      </w:r>
      <w:r w:rsidRPr="002305D6">
        <w:rPr>
          <w:rStyle w:val="Emphasis"/>
        </w:rPr>
        <w:t xml:space="preserve"> of capitalism</w:t>
      </w:r>
      <w:r w:rsidRPr="00C91BA3">
        <w:rPr>
          <w:rStyle w:val="StyleUnderline"/>
        </w:rPr>
        <w:t xml:space="preserve"> </w:t>
      </w:r>
      <w:r w:rsidRPr="0008686F">
        <w:rPr>
          <w:rStyle w:val="StyleUnderline"/>
          <w:highlight w:val="green"/>
        </w:rPr>
        <w:t>emerged through</w:t>
      </w:r>
      <w:r w:rsidRPr="00C91BA3">
        <w:rPr>
          <w:rStyle w:val="StyleUnderline"/>
        </w:rPr>
        <w:t xml:space="preserve"> the </w:t>
      </w:r>
      <w:r w:rsidRPr="002305D6">
        <w:rPr>
          <w:rStyle w:val="Emphasis"/>
        </w:rPr>
        <w:t xml:space="preserve">racialized </w:t>
      </w:r>
      <w:r w:rsidRPr="0008686F">
        <w:rPr>
          <w:rStyle w:val="Emphasis"/>
          <w:highlight w:val="green"/>
        </w:rPr>
        <w:t>appropriation</w:t>
      </w:r>
      <w:r w:rsidRPr="0008686F">
        <w:rPr>
          <w:rStyle w:val="StyleUnderline"/>
          <w:highlight w:val="green"/>
        </w:rPr>
        <w:t xml:space="preserve"> and </w:t>
      </w:r>
      <w:r w:rsidRPr="0008686F">
        <w:rPr>
          <w:rStyle w:val="Emphasis"/>
          <w:highlight w:val="green"/>
        </w:rPr>
        <w:t>erasure</w:t>
      </w:r>
      <w:r w:rsidRPr="002305D6">
        <w:rPr>
          <w:rStyle w:val="Emphasis"/>
        </w:rPr>
        <w:t xml:space="preserve"> of earth-worlds</w:t>
      </w:r>
      <w:r w:rsidRPr="00C91BA3">
        <w:rPr>
          <w:rStyle w:val="StyleUnderline"/>
        </w:rPr>
        <w:t xml:space="preserve"> located </w:t>
      </w:r>
      <w:r w:rsidRPr="0008686F">
        <w:rPr>
          <w:rStyle w:val="StyleUnderline"/>
          <w:highlight w:val="green"/>
        </w:rPr>
        <w:t xml:space="preserve">in </w:t>
      </w:r>
      <w:r w:rsidRPr="0008686F">
        <w:rPr>
          <w:rStyle w:val="Emphasis"/>
          <w:highlight w:val="green"/>
        </w:rPr>
        <w:t>the Caribbean</w:t>
      </w:r>
      <w:r w:rsidRPr="00C91BA3">
        <w:rPr>
          <w:rStyle w:val="StyleUnderline"/>
        </w:rPr>
        <w:t xml:space="preserve"> (Ayiti), </w:t>
      </w:r>
      <w:r w:rsidRPr="0008686F">
        <w:rPr>
          <w:rStyle w:val="Emphasis"/>
        </w:rPr>
        <w:t xml:space="preserve">the </w:t>
      </w:r>
      <w:r w:rsidRPr="0008686F">
        <w:rPr>
          <w:rStyle w:val="Emphasis"/>
          <w:highlight w:val="green"/>
        </w:rPr>
        <w:t>Andes</w:t>
      </w:r>
      <w:r w:rsidRPr="00C91BA3">
        <w:rPr>
          <w:rStyle w:val="StyleUnderline"/>
        </w:rPr>
        <w:t xml:space="preserve"> (</w:t>
      </w:r>
      <w:proofErr w:type="spellStart"/>
      <w:r w:rsidRPr="00C91BA3">
        <w:rPr>
          <w:rStyle w:val="StyleUnderline"/>
        </w:rPr>
        <w:t>Huacas</w:t>
      </w:r>
      <w:proofErr w:type="spellEnd"/>
      <w:r w:rsidRPr="00C91BA3">
        <w:rPr>
          <w:rStyle w:val="StyleUnderline"/>
        </w:rPr>
        <w:t xml:space="preserve"> of Tawantinsuyu), </w:t>
      </w:r>
      <w:r w:rsidRPr="0008686F">
        <w:rPr>
          <w:rStyle w:val="StyleUnderline"/>
          <w:highlight w:val="green"/>
        </w:rPr>
        <w:t xml:space="preserve">and </w:t>
      </w:r>
      <w:r w:rsidRPr="0008686F">
        <w:rPr>
          <w:rStyle w:val="Emphasis"/>
          <w:highlight w:val="green"/>
        </w:rPr>
        <w:t>West Africa</w:t>
      </w:r>
      <w:r w:rsidRPr="0008686F">
        <w:rPr>
          <w:sz w:val="16"/>
        </w:rPr>
        <w:t xml:space="preserve">. The article will conclude by briefly demonstrating how such </w:t>
      </w:r>
      <w:r w:rsidRPr="00C91BA3">
        <w:rPr>
          <w:rStyle w:val="StyleUnderline"/>
        </w:rPr>
        <w:t xml:space="preserve">a </w:t>
      </w:r>
      <w:r w:rsidRPr="0008686F">
        <w:rPr>
          <w:rStyle w:val="Emphasis"/>
        </w:rPr>
        <w:t xml:space="preserve">structure of </w:t>
      </w:r>
      <w:r w:rsidRPr="0008686F">
        <w:rPr>
          <w:rStyle w:val="Emphasis"/>
          <w:highlight w:val="green"/>
        </w:rPr>
        <w:t>racialized appropriation</w:t>
      </w:r>
      <w:r w:rsidRPr="0008686F">
        <w:rPr>
          <w:rStyle w:val="Emphasis"/>
        </w:rPr>
        <w:t xml:space="preserve"> of ‘nature’</w:t>
      </w:r>
      <w:r w:rsidRPr="00C91BA3">
        <w:rPr>
          <w:rStyle w:val="StyleUnderline"/>
        </w:rPr>
        <w:t xml:space="preserve"> has </w:t>
      </w:r>
      <w:r w:rsidRPr="0008686F">
        <w:rPr>
          <w:rStyle w:val="StyleUnderline"/>
          <w:highlight w:val="green"/>
        </w:rPr>
        <w:t>informed</w:t>
      </w:r>
      <w:r w:rsidRPr="00C91BA3">
        <w:rPr>
          <w:rStyle w:val="StyleUnderline"/>
        </w:rPr>
        <w:t xml:space="preserve"> the </w:t>
      </w:r>
      <w:r w:rsidRPr="0008686F">
        <w:rPr>
          <w:rStyle w:val="Emphasis"/>
        </w:rPr>
        <w:t>productive power</w:t>
      </w:r>
      <w:r w:rsidRPr="00C91BA3">
        <w:rPr>
          <w:rStyle w:val="StyleUnderline"/>
        </w:rPr>
        <w:t xml:space="preserve"> and </w:t>
      </w:r>
      <w:r w:rsidRPr="0008686F">
        <w:rPr>
          <w:rStyle w:val="Emphasis"/>
        </w:rPr>
        <w:t xml:space="preserve">ecological exhaustion of </w:t>
      </w:r>
      <w:r w:rsidRPr="0008686F">
        <w:rPr>
          <w:rStyle w:val="Emphasis"/>
          <w:highlight w:val="green"/>
        </w:rPr>
        <w:t>capital</w:t>
      </w:r>
      <w:r w:rsidRPr="00C91BA3">
        <w:rPr>
          <w:rStyle w:val="StyleUnderline"/>
        </w:rPr>
        <w:t xml:space="preserve"> across its successive historical cycles of accumulation</w:t>
      </w:r>
      <w:r w:rsidRPr="0008686F">
        <w:rPr>
          <w:sz w:val="16"/>
        </w:rPr>
        <w:t>.</w:t>
      </w:r>
      <w:r w:rsidRPr="00C91BA3">
        <w:rPr>
          <w:rStyle w:val="StyleUnderline"/>
        </w:rPr>
        <w:t xml:space="preserve"> </w:t>
      </w:r>
    </w:p>
    <w:p w14:paraId="5B58FBF8" w14:textId="77777777" w:rsidR="00B13B0D" w:rsidRPr="00B13B0D" w:rsidRDefault="00B13B0D" w:rsidP="00B13B0D">
      <w:pPr>
        <w:pStyle w:val="Heading4"/>
      </w:pPr>
      <w:r w:rsidRPr="00B13B0D">
        <w:t>Slavery and Indigenous genocide are not rooted in capitalism but in geology—understood as an extractive technology of matter and desire. Long before capitalist logics of labor or surplus, geological hunger for gold, silver, and mineral energy drove racial classification and the violent mobilization of Black and Native bodies. Race was enfolded into geologic regimes that treated flesh as energy, weaponizing the earth’s materiality against colonized peoples. Extraction, not economy, is the primal logic—rendering Black and Indigenous life as geochemical fuel in the service of white world-making.</w:t>
      </w:r>
    </w:p>
    <w:p w14:paraId="552C02F0" w14:textId="77777777" w:rsidR="00B13B0D" w:rsidRPr="009C6B7B" w:rsidRDefault="00B13B0D" w:rsidP="00B13B0D">
      <w:r>
        <w:t xml:space="preserve">Dr. Kathryn </w:t>
      </w:r>
      <w:r w:rsidRPr="001F2FBB">
        <w:rPr>
          <w:rStyle w:val="Style13ptBold"/>
        </w:rPr>
        <w:t>Yusoff 18</w:t>
      </w:r>
      <w:r>
        <w:t>, Professor of Inhuman Geography at Queen Mary University of London with a PhD in Geography from Royal Holloway University of London, 12/2/2018, “</w:t>
      </w:r>
      <w:r w:rsidRPr="00124E67">
        <w:t>Geology, Race, and Matter</w:t>
      </w:r>
      <w:r>
        <w:t xml:space="preserve">”, </w:t>
      </w:r>
      <w:r>
        <w:rPr>
          <w:i/>
          <w:iCs/>
        </w:rPr>
        <w:t xml:space="preserve">A Billion Black </w:t>
      </w:r>
      <w:proofErr w:type="spellStart"/>
      <w:r>
        <w:rPr>
          <w:i/>
          <w:iCs/>
        </w:rPr>
        <w:t>Anthropocenes</w:t>
      </w:r>
      <w:proofErr w:type="spellEnd"/>
      <w:r>
        <w:rPr>
          <w:i/>
          <w:iCs/>
        </w:rPr>
        <w:t xml:space="preserve"> or None</w:t>
      </w:r>
      <w:r>
        <w:t>,</w:t>
      </w:r>
      <w:r w:rsidRPr="000D152E">
        <w:t xml:space="preserve"> </w:t>
      </w:r>
      <w:r w:rsidRPr="00084D34">
        <w:t>https://doi.org/10.5749/9781452962054</w:t>
      </w:r>
      <w:r>
        <w:t xml:space="preserve">, </w:t>
      </w:r>
      <w:proofErr w:type="spellStart"/>
      <w:r>
        <w:t>DJDubb</w:t>
      </w:r>
      <w:proofErr w:type="spellEnd"/>
    </w:p>
    <w:p w14:paraId="14799CCA" w14:textId="77777777" w:rsidR="00B13B0D" w:rsidRPr="0006717C" w:rsidRDefault="00B13B0D" w:rsidP="00B13B0D">
      <w:pPr>
        <w:rPr>
          <w:rStyle w:val="StyleUnderline"/>
        </w:rPr>
      </w:pPr>
      <w:r w:rsidRPr="00C74BC4">
        <w:rPr>
          <w:rStyle w:val="StyleUnderline"/>
          <w:highlight w:val="green"/>
        </w:rPr>
        <w:t xml:space="preserve">It </w:t>
      </w:r>
      <w:r w:rsidRPr="00C74BC4">
        <w:rPr>
          <w:rStyle w:val="Emphasis"/>
          <w:highlight w:val="green"/>
        </w:rPr>
        <w:t>might be easie</w:t>
      </w:r>
      <w:r w:rsidRPr="00202A3C">
        <w:rPr>
          <w:rStyle w:val="Emphasis"/>
          <w:highlight w:val="green"/>
        </w:rPr>
        <w:t>r</w:t>
      </w:r>
      <w:r w:rsidRPr="00202A3C">
        <w:rPr>
          <w:rStyle w:val="StyleUnderline"/>
          <w:highlight w:val="green"/>
        </w:rPr>
        <w:t xml:space="preserve"> to</w:t>
      </w:r>
      <w:r w:rsidRPr="00C74BC4">
        <w:rPr>
          <w:sz w:val="16"/>
        </w:rPr>
        <w:t xml:space="preserve"> contend that race is not a “problem” of geology but a problem of humanism and its exclusions; </w:t>
      </w:r>
      <w:r w:rsidRPr="00C74BC4">
        <w:rPr>
          <w:rStyle w:val="Emphasis"/>
          <w:highlight w:val="green"/>
        </w:rPr>
        <w:t>blame the master</w:t>
      </w:r>
      <w:r w:rsidRPr="00C74BC4">
        <w:rPr>
          <w:rStyle w:val="StyleUnderline"/>
          <w:highlight w:val="green"/>
        </w:rPr>
        <w:t xml:space="preserve">, </w:t>
      </w:r>
      <w:r w:rsidRPr="00C74BC4">
        <w:rPr>
          <w:rStyle w:val="Emphasis"/>
          <w:highlight w:val="green"/>
        </w:rPr>
        <w:t>not</w:t>
      </w:r>
      <w:r w:rsidRPr="00C74BC4">
        <w:rPr>
          <w:rStyle w:val="Emphasis"/>
        </w:rPr>
        <w:t xml:space="preserve"> the </w:t>
      </w:r>
      <w:r w:rsidRPr="00C74BC4">
        <w:rPr>
          <w:rStyle w:val="Emphasis"/>
          <w:highlight w:val="green"/>
        </w:rPr>
        <w:t>tools</w:t>
      </w:r>
      <w:r w:rsidRPr="00C74BC4">
        <w:rPr>
          <w:rStyle w:val="StyleUnderline"/>
          <w:highlight w:val="green"/>
        </w:rPr>
        <w:t xml:space="preserve">. But </w:t>
      </w:r>
      <w:r w:rsidRPr="00C74BC4">
        <w:rPr>
          <w:rStyle w:val="Emphasis"/>
          <w:highlight w:val="green"/>
        </w:rPr>
        <w:t>geology</w:t>
      </w:r>
      <w:r w:rsidRPr="00C74BC4">
        <w:rPr>
          <w:rStyle w:val="StyleUnderline"/>
          <w:highlight w:val="green"/>
        </w:rPr>
        <w:t xml:space="preserve"> is</w:t>
      </w:r>
      <w:r w:rsidRPr="00A94EF9">
        <w:rPr>
          <w:rStyle w:val="StyleUnderline"/>
        </w:rPr>
        <w:t xml:space="preserve"> </w:t>
      </w:r>
      <w:r w:rsidRPr="00C74BC4">
        <w:rPr>
          <w:rStyle w:val="Emphasis"/>
        </w:rPr>
        <w:t>more than a tool</w:t>
      </w:r>
      <w:r w:rsidRPr="00A94EF9">
        <w:rPr>
          <w:rStyle w:val="StyleUnderline"/>
        </w:rPr>
        <w:t xml:space="preserve">; it is </w:t>
      </w:r>
      <w:r w:rsidRPr="00C74BC4">
        <w:rPr>
          <w:rStyle w:val="StyleUnderline"/>
          <w:highlight w:val="green"/>
        </w:rPr>
        <w:t xml:space="preserve">a </w:t>
      </w:r>
      <w:r w:rsidRPr="00C74BC4">
        <w:rPr>
          <w:rStyle w:val="Emphasis"/>
          <w:highlight w:val="green"/>
        </w:rPr>
        <w:t>technology of matter</w:t>
      </w:r>
      <w:r w:rsidRPr="00C74BC4">
        <w:rPr>
          <w:sz w:val="16"/>
        </w:rPr>
        <w:t xml:space="preserve">, its formulation </w:t>
      </w:r>
      <w:r w:rsidRPr="00C74BC4">
        <w:rPr>
          <w:rStyle w:val="StyleUnderline"/>
          <w:highlight w:val="green"/>
        </w:rPr>
        <w:t>and</w:t>
      </w:r>
      <w:r w:rsidRPr="00C74BC4">
        <w:rPr>
          <w:sz w:val="16"/>
        </w:rPr>
        <w:t xml:space="preserve"> the </w:t>
      </w:r>
      <w:r w:rsidRPr="00C74BC4">
        <w:rPr>
          <w:rStyle w:val="Emphasis"/>
          <w:highlight w:val="green"/>
        </w:rPr>
        <w:t>desire</w:t>
      </w:r>
      <w:r w:rsidRPr="00C74BC4">
        <w:rPr>
          <w:rStyle w:val="StyleUnderline"/>
          <w:highlight w:val="green"/>
        </w:rPr>
        <w:t xml:space="preserve"> that </w:t>
      </w:r>
      <w:r w:rsidRPr="00C74BC4">
        <w:rPr>
          <w:rStyle w:val="Emphasis"/>
          <w:highlight w:val="green"/>
        </w:rPr>
        <w:t>shapes</w:t>
      </w:r>
      <w:r w:rsidRPr="00C74BC4">
        <w:rPr>
          <w:sz w:val="16"/>
        </w:rPr>
        <w:t xml:space="preserve"> its incarnation. Initiating </w:t>
      </w:r>
      <w:r w:rsidRPr="005C2CE8">
        <w:rPr>
          <w:rStyle w:val="StyleUnderline"/>
        </w:rPr>
        <w:t xml:space="preserve">the </w:t>
      </w:r>
      <w:r w:rsidRPr="00C74BC4">
        <w:rPr>
          <w:rStyle w:val="Emphasis"/>
        </w:rPr>
        <w:t xml:space="preserve">Atlantic </w:t>
      </w:r>
      <w:r w:rsidRPr="00C74BC4">
        <w:rPr>
          <w:rStyle w:val="Emphasis"/>
          <w:highlight w:val="green"/>
        </w:rPr>
        <w:t>slave trade</w:t>
      </w:r>
      <w:r w:rsidRPr="00C74BC4">
        <w:rPr>
          <w:sz w:val="16"/>
        </w:rPr>
        <w:t xml:space="preserve"> in the </w:t>
      </w:r>
      <w:proofErr w:type="spellStart"/>
      <w:r w:rsidRPr="00C74BC4">
        <w:rPr>
          <w:sz w:val="16"/>
        </w:rPr>
        <w:t>protocapitalist</w:t>
      </w:r>
      <w:proofErr w:type="spellEnd"/>
      <w:r w:rsidRPr="00C74BC4">
        <w:rPr>
          <w:sz w:val="16"/>
        </w:rPr>
        <w:t xml:space="preserve"> moment of 1441, </w:t>
      </w:r>
      <w:r w:rsidRPr="00A94EF9">
        <w:rPr>
          <w:rStyle w:val="StyleUnderline"/>
        </w:rPr>
        <w:t xml:space="preserve">the </w:t>
      </w:r>
      <w:r w:rsidRPr="00C74BC4">
        <w:rPr>
          <w:rStyle w:val="Emphasis"/>
        </w:rPr>
        <w:t xml:space="preserve">first </w:t>
      </w:r>
      <w:r w:rsidRPr="00C74BC4">
        <w:rPr>
          <w:rStyle w:val="Emphasis"/>
          <w:highlight w:val="green"/>
        </w:rPr>
        <w:t>slaves</w:t>
      </w:r>
      <w:r w:rsidRPr="00A94EF9">
        <w:rPr>
          <w:rStyle w:val="StyleUnderline"/>
        </w:rPr>
        <w:t xml:space="preserve"> sold</w:t>
      </w:r>
      <w:r w:rsidRPr="00C74BC4">
        <w:rPr>
          <w:sz w:val="16"/>
        </w:rPr>
        <w:t xml:space="preserve"> in Lisbon, Portugal, </w:t>
      </w:r>
      <w:r w:rsidRPr="00C74BC4">
        <w:rPr>
          <w:rStyle w:val="StyleUnderline"/>
          <w:highlight w:val="green"/>
        </w:rPr>
        <w:t xml:space="preserve">were </w:t>
      </w:r>
      <w:r w:rsidRPr="00C74BC4">
        <w:rPr>
          <w:rStyle w:val="Emphasis"/>
          <w:highlight w:val="green"/>
        </w:rPr>
        <w:t>conceived</w:t>
      </w:r>
      <w:r w:rsidRPr="00C74BC4">
        <w:rPr>
          <w:rStyle w:val="Emphasis"/>
        </w:rPr>
        <w:t xml:space="preserve"> of as slaves</w:t>
      </w:r>
      <w:r w:rsidRPr="00507F0C">
        <w:rPr>
          <w:rStyle w:val="StyleUnderline"/>
        </w:rPr>
        <w:t xml:space="preserve"> </w:t>
      </w:r>
      <w:r w:rsidRPr="00C74BC4">
        <w:rPr>
          <w:rStyle w:val="StyleUnderline"/>
          <w:highlight w:val="green"/>
        </w:rPr>
        <w:t>within</w:t>
      </w:r>
      <w:r w:rsidRPr="009C6B7B">
        <w:rPr>
          <w:rStyle w:val="StyleUnderline"/>
        </w:rPr>
        <w:t xml:space="preserve"> the </w:t>
      </w:r>
      <w:r w:rsidRPr="009C6B7B">
        <w:rPr>
          <w:rStyle w:val="Emphasis"/>
        </w:rPr>
        <w:t xml:space="preserve">“problem” of </w:t>
      </w:r>
      <w:r w:rsidRPr="00C74BC4">
        <w:rPr>
          <w:rStyle w:val="Emphasis"/>
          <w:highlight w:val="green"/>
        </w:rPr>
        <w:t>mining</w:t>
      </w:r>
      <w:r w:rsidRPr="00C74BC4">
        <w:rPr>
          <w:sz w:val="16"/>
        </w:rPr>
        <w:t xml:space="preserve"> in Brazil: the perceived difficulties of indigenous labor (given that 90 percent of the population was wiped out due to violence and disease) </w:t>
      </w:r>
      <w:r w:rsidRPr="009C6B7B">
        <w:rPr>
          <w:rStyle w:val="StyleUnderline"/>
          <w:highlight w:val="green"/>
        </w:rPr>
        <w:t>and</w:t>
      </w:r>
      <w:r w:rsidRPr="005C2CE8">
        <w:rPr>
          <w:rStyle w:val="StyleUnderline"/>
        </w:rPr>
        <w:t xml:space="preserve"> </w:t>
      </w:r>
      <w:r w:rsidRPr="009C6B7B">
        <w:rPr>
          <w:rStyle w:val="Emphasis"/>
        </w:rPr>
        <w:t xml:space="preserve">the </w:t>
      </w:r>
      <w:r w:rsidRPr="009C6B7B">
        <w:rPr>
          <w:rStyle w:val="Emphasis"/>
          <w:highlight w:val="green"/>
        </w:rPr>
        <w:t>properties</w:t>
      </w:r>
      <w:r w:rsidRPr="005C2CE8">
        <w:rPr>
          <w:rStyle w:val="StyleUnderline"/>
        </w:rPr>
        <w:t xml:space="preserve"> that were </w:t>
      </w:r>
      <w:r w:rsidRPr="009C6B7B">
        <w:rPr>
          <w:rStyle w:val="Emphasis"/>
          <w:highlight w:val="green"/>
        </w:rPr>
        <w:t>imagined</w:t>
      </w:r>
      <w:r w:rsidRPr="009C6B7B">
        <w:rPr>
          <w:rStyle w:val="Emphasis"/>
        </w:rPr>
        <w:t xml:space="preserve"> to reside </w:t>
      </w:r>
      <w:r w:rsidRPr="009C6B7B">
        <w:rPr>
          <w:rStyle w:val="Emphasis"/>
          <w:highlight w:val="green"/>
        </w:rPr>
        <w:t>in black flesh</w:t>
      </w:r>
      <w:r w:rsidRPr="005C2CE8">
        <w:rPr>
          <w:rStyle w:val="StyleUnderline"/>
        </w:rPr>
        <w:t xml:space="preserve"> on the Gold Coast</w:t>
      </w:r>
      <w:r w:rsidRPr="00C74BC4">
        <w:rPr>
          <w:sz w:val="16"/>
        </w:rPr>
        <w:t xml:space="preserve">. This act establishes the first color line of White Geology. The solution of race becomes enfolded in geology as a material technology of extraction, and </w:t>
      </w:r>
      <w:r w:rsidRPr="005C2CE8">
        <w:rPr>
          <w:rStyle w:val="StyleUnderline"/>
        </w:rPr>
        <w:t xml:space="preserve">the </w:t>
      </w:r>
      <w:r w:rsidRPr="009C6B7B">
        <w:rPr>
          <w:rStyle w:val="Emphasis"/>
        </w:rPr>
        <w:t xml:space="preserve">semiotics of </w:t>
      </w:r>
      <w:r w:rsidRPr="009C6B7B">
        <w:rPr>
          <w:rStyle w:val="Emphasis"/>
          <w:highlight w:val="green"/>
        </w:rPr>
        <w:t>race</w:t>
      </w:r>
      <w:r w:rsidRPr="009C6B7B">
        <w:rPr>
          <w:rStyle w:val="StyleUnderline"/>
          <w:highlight w:val="green"/>
        </w:rPr>
        <w:t xml:space="preserve"> become </w:t>
      </w:r>
      <w:proofErr w:type="spellStart"/>
      <w:r w:rsidRPr="009C6B7B">
        <w:rPr>
          <w:rStyle w:val="StyleUnderline"/>
          <w:highlight w:val="green"/>
        </w:rPr>
        <w:t>inscripted</w:t>
      </w:r>
      <w:proofErr w:type="spellEnd"/>
      <w:r w:rsidRPr="009C6B7B">
        <w:rPr>
          <w:rStyle w:val="StyleUnderline"/>
          <w:highlight w:val="green"/>
        </w:rPr>
        <w:t xml:space="preserve"> in </w:t>
      </w:r>
      <w:r w:rsidRPr="009C6B7B">
        <w:rPr>
          <w:rStyle w:val="Emphasis"/>
          <w:highlight w:val="green"/>
        </w:rPr>
        <w:t>geological modes of classification</w:t>
      </w:r>
      <w:r w:rsidRPr="009C6B7B">
        <w:rPr>
          <w:rStyle w:val="StyleUnderline"/>
          <w:highlight w:val="green"/>
        </w:rPr>
        <w:t xml:space="preserve"> as</w:t>
      </w:r>
      <w:r w:rsidRPr="00C74BC4">
        <w:rPr>
          <w:sz w:val="16"/>
        </w:rPr>
        <w:t xml:space="preserve"> a </w:t>
      </w:r>
      <w:r w:rsidRPr="009C6B7B">
        <w:rPr>
          <w:rStyle w:val="Emphasis"/>
          <w:highlight w:val="green"/>
        </w:rPr>
        <w:t>matter</w:t>
      </w:r>
      <w:r w:rsidRPr="00C74BC4">
        <w:rPr>
          <w:sz w:val="16"/>
        </w:rPr>
        <w:t xml:space="preserve"> relation. </w:t>
      </w:r>
      <w:r w:rsidRPr="00A94EF9">
        <w:rPr>
          <w:rStyle w:val="StyleUnderline"/>
        </w:rPr>
        <w:t>Often the analysis for slavery begins with</w:t>
      </w:r>
      <w:r w:rsidRPr="00C74BC4">
        <w:rPr>
          <w:sz w:val="16"/>
        </w:rPr>
        <w:t xml:space="preserve"> the question of </w:t>
      </w:r>
      <w:r w:rsidRPr="00C74BC4">
        <w:rPr>
          <w:rStyle w:val="Emphasis"/>
        </w:rPr>
        <w:t>labor</w:t>
      </w:r>
      <w:r w:rsidRPr="00C74BC4">
        <w:rPr>
          <w:sz w:val="16"/>
        </w:rPr>
        <w:t xml:space="preserve">, which makes sense, up until a point, </w:t>
      </w:r>
      <w:r w:rsidRPr="00A94EF9">
        <w:rPr>
          <w:rStyle w:val="StyleUnderline"/>
        </w:rPr>
        <w:t xml:space="preserve">but there is a </w:t>
      </w:r>
      <w:r w:rsidRPr="00C74BC4">
        <w:rPr>
          <w:rStyle w:val="Emphasis"/>
          <w:highlight w:val="green"/>
        </w:rPr>
        <w:t>desire</w:t>
      </w:r>
      <w:r w:rsidRPr="00A94EF9">
        <w:rPr>
          <w:rStyle w:val="StyleUnderline"/>
        </w:rPr>
        <w:t xml:space="preserve"> </w:t>
      </w:r>
      <w:r w:rsidRPr="00C74BC4">
        <w:rPr>
          <w:sz w:val="16"/>
        </w:rPr>
        <w:t xml:space="preserve">that launches that point into existence, </w:t>
      </w:r>
      <w:r w:rsidRPr="00A94EF9">
        <w:rPr>
          <w:rStyle w:val="StyleUnderline"/>
        </w:rPr>
        <w:t xml:space="preserve">that </w:t>
      </w:r>
      <w:r w:rsidRPr="00C74BC4">
        <w:rPr>
          <w:rStyle w:val="Emphasis"/>
          <w:highlight w:val="green"/>
        </w:rPr>
        <w:t>prompts</w:t>
      </w:r>
      <w:r w:rsidRPr="00C74BC4">
        <w:rPr>
          <w:rStyle w:val="Emphasis"/>
        </w:rPr>
        <w:t xml:space="preserve"> the </w:t>
      </w:r>
      <w:r w:rsidRPr="009C6B7B">
        <w:rPr>
          <w:rStyle w:val="Emphasis"/>
          <w:highlight w:val="green"/>
        </w:rPr>
        <w:t>question</w:t>
      </w:r>
      <w:r w:rsidRPr="00A94EF9">
        <w:rPr>
          <w:rStyle w:val="StyleUnderline"/>
        </w:rPr>
        <w:t xml:space="preserve">, of </w:t>
      </w:r>
      <w:r w:rsidRPr="00C74BC4">
        <w:rPr>
          <w:rStyle w:val="Emphasis"/>
          <w:highlight w:val="green"/>
        </w:rPr>
        <w:t>labor for what?</w:t>
      </w:r>
      <w:r w:rsidRPr="0006717C">
        <w:rPr>
          <w:rStyle w:val="StyleUnderline"/>
        </w:rPr>
        <w:t xml:space="preserve"> At this poi</w:t>
      </w:r>
      <w:r w:rsidRPr="00C74BC4">
        <w:rPr>
          <w:rStyle w:val="StyleUnderline"/>
        </w:rPr>
        <w:t>nt, we</w:t>
      </w:r>
      <w:r w:rsidRPr="00507F0C">
        <w:rPr>
          <w:rStyle w:val="StyleUnderline"/>
        </w:rPr>
        <w:t xml:space="preserve"> arrive </w:t>
      </w:r>
      <w:r w:rsidRPr="0006717C">
        <w:rPr>
          <w:rStyle w:val="StyleUnderline"/>
        </w:rPr>
        <w:t xml:space="preserve">at the </w:t>
      </w:r>
      <w:r w:rsidRPr="009C6B7B">
        <w:rPr>
          <w:rStyle w:val="Emphasis"/>
        </w:rPr>
        <w:t>explanation</w:t>
      </w:r>
      <w:r w:rsidRPr="0006717C">
        <w:rPr>
          <w:rStyle w:val="StyleUnderline"/>
        </w:rPr>
        <w:t xml:space="preserve"> of </w:t>
      </w:r>
      <w:r w:rsidRPr="009C6B7B">
        <w:rPr>
          <w:rStyle w:val="Emphasis"/>
        </w:rPr>
        <w:t>the plantations</w:t>
      </w:r>
      <w:r w:rsidRPr="00507F0C">
        <w:rPr>
          <w:rStyle w:val="StyleUnderline"/>
        </w:rPr>
        <w:t xml:space="preserve">, the </w:t>
      </w:r>
      <w:r w:rsidRPr="009C6B7B">
        <w:rPr>
          <w:rStyle w:val="Emphasis"/>
        </w:rPr>
        <w:t>sugar in the bowl</w:t>
      </w:r>
      <w:r w:rsidRPr="00507F0C">
        <w:rPr>
          <w:rStyle w:val="StyleUnderline"/>
        </w:rPr>
        <w:t xml:space="preserve">, and the </w:t>
      </w:r>
      <w:r w:rsidRPr="009C6B7B">
        <w:rPr>
          <w:rStyle w:val="Emphasis"/>
        </w:rPr>
        <w:t>cotton that needed picking</w:t>
      </w:r>
      <w:r w:rsidRPr="0006717C">
        <w:rPr>
          <w:rStyle w:val="StyleUnderline"/>
        </w:rPr>
        <w:t xml:space="preserve">, but </w:t>
      </w:r>
      <w:r w:rsidRPr="00C74BC4">
        <w:rPr>
          <w:rStyle w:val="Emphasis"/>
          <w:highlight w:val="green"/>
        </w:rPr>
        <w:t>before</w:t>
      </w:r>
      <w:r w:rsidRPr="00C74BC4">
        <w:rPr>
          <w:rStyle w:val="Emphasis"/>
        </w:rPr>
        <w:t xml:space="preserve"> these </w:t>
      </w:r>
      <w:r w:rsidRPr="00C74BC4">
        <w:rPr>
          <w:rStyle w:val="Emphasis"/>
          <w:highlight w:val="green"/>
        </w:rPr>
        <w:t>precapitalist economies</w:t>
      </w:r>
      <w:r w:rsidRPr="0006717C">
        <w:rPr>
          <w:rStyle w:val="StyleUnderline"/>
        </w:rPr>
        <w:t xml:space="preserve"> there</w:t>
      </w:r>
      <w:r w:rsidRPr="00507F0C">
        <w:rPr>
          <w:rStyle w:val="StyleUnderline"/>
        </w:rPr>
        <w:t xml:space="preserve"> was the </w:t>
      </w:r>
      <w:r w:rsidRPr="00C74BC4">
        <w:rPr>
          <w:rStyle w:val="Emphasis"/>
        </w:rPr>
        <w:t xml:space="preserve">gold, silver, and copper </w:t>
      </w:r>
      <w:r w:rsidRPr="00C74BC4">
        <w:rPr>
          <w:rStyle w:val="Emphasis"/>
          <w:highlight w:val="green"/>
        </w:rPr>
        <w:t>mining</w:t>
      </w:r>
      <w:r w:rsidRPr="00507F0C">
        <w:rPr>
          <w:rStyle w:val="StyleUnderline"/>
        </w:rPr>
        <w:t xml:space="preserve"> that </w:t>
      </w:r>
      <w:r w:rsidRPr="00C74BC4">
        <w:rPr>
          <w:rStyle w:val="StyleUnderline"/>
          <w:highlight w:val="green"/>
        </w:rPr>
        <w:t>mobilized</w:t>
      </w:r>
      <w:r w:rsidRPr="00507F0C">
        <w:rPr>
          <w:rStyle w:val="StyleUnderline"/>
        </w:rPr>
        <w:t xml:space="preserve"> the </w:t>
      </w:r>
      <w:r w:rsidRPr="00C74BC4">
        <w:rPr>
          <w:rStyle w:val="Emphasis"/>
          <w:highlight w:val="green"/>
        </w:rPr>
        <w:t>hunger for</w:t>
      </w:r>
      <w:r w:rsidRPr="00C74BC4">
        <w:rPr>
          <w:rStyle w:val="Emphasis"/>
        </w:rPr>
        <w:t xml:space="preserve"> the </w:t>
      </w:r>
      <w:r w:rsidRPr="00C74BC4">
        <w:rPr>
          <w:rStyle w:val="Emphasis"/>
          <w:highlight w:val="green"/>
        </w:rPr>
        <w:t>slavery</w:t>
      </w:r>
      <w:r w:rsidRPr="00C74BC4">
        <w:rPr>
          <w:sz w:val="16"/>
        </w:rPr>
        <w:t xml:space="preserve">, and later, the sugar, that fueled the English working classes of the Industrial Revolution in their extraction of coal (see Mintz 1985). As Césaire ([1956] 1969, 61) writes, “we are walking compost hideously promising tender cane and silky cotton.” In the nonconsensual collaboration with inhuman materiality as both a property of energy and in concert with other energy sources (sugar, coal, mineral), </w:t>
      </w:r>
      <w:r w:rsidRPr="009C6B7B">
        <w:rPr>
          <w:rStyle w:val="Emphasis"/>
          <w:highlight w:val="green"/>
        </w:rPr>
        <w:t>slavery</w:t>
      </w:r>
      <w:r w:rsidRPr="009C6B7B">
        <w:rPr>
          <w:rStyle w:val="StyleUnderline"/>
          <w:highlight w:val="green"/>
        </w:rPr>
        <w:t xml:space="preserve"> weaponized</w:t>
      </w:r>
      <w:r w:rsidRPr="0006717C">
        <w:rPr>
          <w:rStyle w:val="StyleUnderline"/>
        </w:rPr>
        <w:t xml:space="preserve"> the </w:t>
      </w:r>
      <w:r w:rsidRPr="009C6B7B">
        <w:rPr>
          <w:rStyle w:val="Emphasis"/>
        </w:rPr>
        <w:t xml:space="preserve">redistribution of </w:t>
      </w:r>
      <w:r w:rsidRPr="009C6B7B">
        <w:rPr>
          <w:rStyle w:val="Emphasis"/>
          <w:highlight w:val="green"/>
        </w:rPr>
        <w:t>energy</w:t>
      </w:r>
      <w:r w:rsidRPr="0006717C">
        <w:rPr>
          <w:rStyle w:val="StyleUnderline"/>
        </w:rPr>
        <w:t xml:space="preserve"> around the globe </w:t>
      </w:r>
      <w:r w:rsidRPr="009C6B7B">
        <w:rPr>
          <w:rStyle w:val="StyleUnderline"/>
          <w:highlight w:val="green"/>
        </w:rPr>
        <w:t>through</w:t>
      </w:r>
      <w:r w:rsidRPr="0006717C">
        <w:rPr>
          <w:rStyle w:val="StyleUnderline"/>
        </w:rPr>
        <w:t xml:space="preserve"> the </w:t>
      </w:r>
      <w:r w:rsidRPr="009C6B7B">
        <w:rPr>
          <w:rStyle w:val="Emphasis"/>
        </w:rPr>
        <w:t xml:space="preserve">flesh of </w:t>
      </w:r>
      <w:r w:rsidRPr="009C6B7B">
        <w:rPr>
          <w:rStyle w:val="Emphasis"/>
          <w:highlight w:val="green"/>
        </w:rPr>
        <w:t>black bodies</w:t>
      </w:r>
      <w:r w:rsidRPr="00C74BC4">
        <w:rPr>
          <w:sz w:val="16"/>
        </w:rPr>
        <w:t>.</w:t>
      </w:r>
    </w:p>
    <w:p w14:paraId="18809E91" w14:textId="77777777" w:rsidR="00B13B0D" w:rsidRDefault="00B13B0D" w:rsidP="00B13B0D">
      <w:pPr>
        <w:rPr>
          <w:sz w:val="16"/>
        </w:rPr>
      </w:pPr>
      <w:r w:rsidRPr="00C74BC4">
        <w:rPr>
          <w:sz w:val="16"/>
        </w:rPr>
        <w:t xml:space="preserve">The movement of energy between enslaved bodies in plantations, plants, long-dead fossilized plants, and industrialized labor is a geochemical equation of extraction in the conversion of surplus. But this racialized equation of energy </w:t>
      </w:r>
      <w:proofErr w:type="gramStart"/>
      <w:r w:rsidRPr="00C74BC4">
        <w:rPr>
          <w:sz w:val="16"/>
        </w:rPr>
        <w:t>is located in</w:t>
      </w:r>
      <w:proofErr w:type="gramEnd"/>
      <w:r w:rsidRPr="00C74BC4">
        <w:rPr>
          <w:sz w:val="16"/>
        </w:rPr>
        <w:t xml:space="preserve"> a larger field of production and semiotics of extraction. </w:t>
      </w:r>
      <w:r w:rsidRPr="009C6B7B">
        <w:rPr>
          <w:rStyle w:val="StyleUnderline"/>
          <w:highlight w:val="green"/>
        </w:rPr>
        <w:t xml:space="preserve">Slavery is </w:t>
      </w:r>
      <w:r w:rsidRPr="009C6B7B">
        <w:rPr>
          <w:rStyle w:val="Emphasis"/>
          <w:highlight w:val="green"/>
        </w:rPr>
        <w:t>not a by-product of this</w:t>
      </w:r>
      <w:r w:rsidRPr="00C74BC4">
        <w:rPr>
          <w:rStyle w:val="Emphasis"/>
        </w:rPr>
        <w:t xml:space="preserve"> process</w:t>
      </w:r>
      <w:r w:rsidRPr="0006717C">
        <w:rPr>
          <w:rStyle w:val="StyleUnderline"/>
        </w:rPr>
        <w:t xml:space="preserve">; rather, </w:t>
      </w:r>
      <w:r w:rsidRPr="009C6B7B">
        <w:rPr>
          <w:rStyle w:val="Emphasis"/>
          <w:highlight w:val="green"/>
        </w:rPr>
        <w:t>slavery</w:t>
      </w:r>
      <w:r w:rsidRPr="009C6B7B">
        <w:rPr>
          <w:rStyle w:val="StyleUnderline"/>
          <w:highlight w:val="green"/>
        </w:rPr>
        <w:t xml:space="preserve"> is </w:t>
      </w:r>
      <w:r w:rsidRPr="009C6B7B">
        <w:rPr>
          <w:rStyle w:val="Emphasis"/>
          <w:highlight w:val="green"/>
        </w:rPr>
        <w:t>driven</w:t>
      </w:r>
      <w:r w:rsidRPr="009C6B7B">
        <w:rPr>
          <w:rStyle w:val="StyleUnderline"/>
          <w:highlight w:val="green"/>
        </w:rPr>
        <w:t xml:space="preserve"> by</w:t>
      </w:r>
      <w:r w:rsidRPr="0006717C">
        <w:rPr>
          <w:rStyle w:val="StyleUnderline"/>
        </w:rPr>
        <w:t xml:space="preserve"> an </w:t>
      </w:r>
      <w:r w:rsidRPr="00C74BC4">
        <w:rPr>
          <w:rStyle w:val="Emphasis"/>
        </w:rPr>
        <w:t xml:space="preserve">indifferent </w:t>
      </w:r>
      <w:r w:rsidRPr="009C6B7B">
        <w:rPr>
          <w:rStyle w:val="Emphasis"/>
          <w:highlight w:val="green"/>
        </w:rPr>
        <w:t>extractive geo-logic</w:t>
      </w:r>
      <w:r w:rsidRPr="0006717C">
        <w:rPr>
          <w:rStyle w:val="StyleUnderline"/>
        </w:rPr>
        <w:t xml:space="preserve"> that is </w:t>
      </w:r>
      <w:r w:rsidRPr="009C6B7B">
        <w:rPr>
          <w:rStyle w:val="StyleUnderline"/>
          <w:highlight w:val="green"/>
        </w:rPr>
        <w:t>motivated by</w:t>
      </w:r>
      <w:r w:rsidRPr="0006717C">
        <w:rPr>
          <w:rStyle w:val="StyleUnderline"/>
        </w:rPr>
        <w:t xml:space="preserve"> the </w:t>
      </w:r>
      <w:r w:rsidRPr="009C6B7B">
        <w:rPr>
          <w:rStyle w:val="StyleUnderline"/>
          <w:highlight w:val="green"/>
        </w:rPr>
        <w:t xml:space="preserve">desire for </w:t>
      </w:r>
      <w:r w:rsidRPr="009C6B7B">
        <w:rPr>
          <w:rStyle w:val="Emphasis"/>
          <w:highlight w:val="green"/>
        </w:rPr>
        <w:t>inhuman properties</w:t>
      </w:r>
      <w:r w:rsidRPr="000A3D68">
        <w:rPr>
          <w:rStyle w:val="StyleUnderline"/>
        </w:rPr>
        <w:t xml:space="preserve">. </w:t>
      </w:r>
      <w:r w:rsidRPr="00C74BC4">
        <w:rPr>
          <w:rStyle w:val="Emphasis"/>
        </w:rPr>
        <w:t xml:space="preserve">Indigenous </w:t>
      </w:r>
      <w:r w:rsidRPr="009C6B7B">
        <w:rPr>
          <w:rStyle w:val="Emphasis"/>
          <w:highlight w:val="green"/>
        </w:rPr>
        <w:t>genocide</w:t>
      </w:r>
      <w:r w:rsidRPr="009C6B7B">
        <w:rPr>
          <w:rStyle w:val="StyleUnderline"/>
          <w:highlight w:val="green"/>
        </w:rPr>
        <w:t xml:space="preserve"> and </w:t>
      </w:r>
      <w:r w:rsidRPr="009C6B7B">
        <w:rPr>
          <w:rStyle w:val="Emphasis"/>
          <w:highlight w:val="green"/>
        </w:rPr>
        <w:t>settler colonialism</w:t>
      </w:r>
      <w:r w:rsidRPr="009C6B7B">
        <w:rPr>
          <w:rStyle w:val="StyleUnderline"/>
          <w:highlight w:val="green"/>
        </w:rPr>
        <w:t xml:space="preserve"> are also</w:t>
      </w:r>
      <w:r w:rsidRPr="000A3D68">
        <w:rPr>
          <w:rStyle w:val="StyleUnderline"/>
        </w:rPr>
        <w:t xml:space="preserve"> part of these </w:t>
      </w:r>
      <w:r w:rsidRPr="00C74BC4">
        <w:rPr>
          <w:rStyle w:val="Emphasis"/>
        </w:rPr>
        <w:t xml:space="preserve">extractive </w:t>
      </w:r>
      <w:r w:rsidRPr="009C6B7B">
        <w:rPr>
          <w:rStyle w:val="Emphasis"/>
          <w:highlight w:val="green"/>
        </w:rPr>
        <w:t>geo-logics</w:t>
      </w:r>
      <w:r w:rsidRPr="00C74BC4">
        <w:rPr>
          <w:sz w:val="16"/>
        </w:rPr>
        <w:t>. In this sense, slavery can be seen not as a confusion of subject–object in relation to inhuman categorization but as a total submission to the principle of extraction that was exacted through inhuman differentiation</w:t>
      </w:r>
      <w:proofErr w:type="gramStart"/>
      <w:r w:rsidRPr="00C74BC4">
        <w:rPr>
          <w:sz w:val="16"/>
        </w:rPr>
        <w:t>—“</w:t>
      </w:r>
      <w:proofErr w:type="gramEnd"/>
      <w:r w:rsidRPr="00C74BC4">
        <w:rPr>
          <w:sz w:val="16"/>
        </w:rPr>
        <w:t xml:space="preserve">transformed from the human subject of his own culture into the inhuman object of the European culture” (Wynter, n.d., 10, emphasis original). </w:t>
      </w:r>
      <w:r w:rsidRPr="000A3D68">
        <w:rPr>
          <w:rStyle w:val="StyleUnderline"/>
        </w:rPr>
        <w:t xml:space="preserve">The </w:t>
      </w:r>
      <w:r w:rsidRPr="009C6B7B">
        <w:rPr>
          <w:rStyle w:val="Emphasis"/>
          <w:highlight w:val="green"/>
        </w:rPr>
        <w:t>energy regimes</w:t>
      </w:r>
      <w:r w:rsidRPr="009C6B7B">
        <w:rPr>
          <w:rStyle w:val="StyleUnderline"/>
          <w:highlight w:val="green"/>
        </w:rPr>
        <w:t xml:space="preserve"> that structure</w:t>
      </w:r>
      <w:r w:rsidRPr="000A3D68">
        <w:rPr>
          <w:rStyle w:val="StyleUnderline"/>
        </w:rPr>
        <w:t xml:space="preserve"> </w:t>
      </w:r>
      <w:r w:rsidRPr="009C6B7B">
        <w:rPr>
          <w:rStyle w:val="Emphasis"/>
        </w:rPr>
        <w:t xml:space="preserve">material </w:t>
      </w:r>
      <w:r w:rsidRPr="009C6B7B">
        <w:rPr>
          <w:rStyle w:val="Emphasis"/>
          <w:highlight w:val="green"/>
        </w:rPr>
        <w:t>extraction</w:t>
      </w:r>
      <w:r w:rsidRPr="009C6B7B">
        <w:rPr>
          <w:rStyle w:val="StyleUnderline"/>
          <w:highlight w:val="green"/>
        </w:rPr>
        <w:t xml:space="preserve"> were forced into </w:t>
      </w:r>
      <w:r w:rsidRPr="009C6B7B">
        <w:rPr>
          <w:rStyle w:val="Emphasis"/>
          <w:highlight w:val="green"/>
        </w:rPr>
        <w:t>black</w:t>
      </w:r>
      <w:r w:rsidRPr="00C74BC4">
        <w:rPr>
          <w:rStyle w:val="Emphasis"/>
        </w:rPr>
        <w:t xml:space="preserve"> material and psychic </w:t>
      </w:r>
      <w:r w:rsidRPr="009C6B7B">
        <w:rPr>
          <w:rStyle w:val="Emphasis"/>
          <w:highlight w:val="green"/>
        </w:rPr>
        <w:t>life</w:t>
      </w:r>
      <w:r w:rsidRPr="000A3D68">
        <w:rPr>
          <w:rStyle w:val="StyleUnderline"/>
        </w:rPr>
        <w:t xml:space="preserve">—of </w:t>
      </w:r>
      <w:r w:rsidRPr="009C6B7B">
        <w:rPr>
          <w:rStyle w:val="Emphasis"/>
          <w:highlight w:val="green"/>
        </w:rPr>
        <w:t>being energy for others</w:t>
      </w:r>
      <w:r w:rsidRPr="00C74BC4">
        <w:rPr>
          <w:sz w:val="16"/>
        </w:rPr>
        <w:t xml:space="preserve">, of putting sugar in the bowl, and in the muscles of white labor; </w:t>
      </w:r>
      <w:r w:rsidRPr="000A3D68">
        <w:rPr>
          <w:rStyle w:val="StyleUnderline"/>
        </w:rPr>
        <w:t xml:space="preserve">as </w:t>
      </w:r>
      <w:r w:rsidRPr="009C6B7B">
        <w:rPr>
          <w:rStyle w:val="StyleUnderline"/>
          <w:highlight w:val="green"/>
        </w:rPr>
        <w:t xml:space="preserve">an </w:t>
      </w:r>
      <w:r w:rsidRPr="009C6B7B">
        <w:rPr>
          <w:rStyle w:val="Emphasis"/>
          <w:highlight w:val="green"/>
        </w:rPr>
        <w:t>“object” of geochemical energy</w:t>
      </w:r>
      <w:r w:rsidRPr="000A3D68">
        <w:rPr>
          <w:rStyle w:val="StyleUnderline"/>
        </w:rPr>
        <w:t xml:space="preserve"> and</w:t>
      </w:r>
      <w:r w:rsidRPr="00C74BC4">
        <w:rPr>
          <w:sz w:val="16"/>
        </w:rPr>
        <w:t xml:space="preserve"> the rationalization of the black body; </w:t>
      </w:r>
      <w:r w:rsidRPr="000A3D68">
        <w:rPr>
          <w:rStyle w:val="StyleUnderline"/>
        </w:rPr>
        <w:t xml:space="preserve">as </w:t>
      </w:r>
      <w:r w:rsidRPr="00C74BC4">
        <w:rPr>
          <w:rStyle w:val="Emphasis"/>
        </w:rPr>
        <w:t>energetic pleasure</w:t>
      </w:r>
      <w:r w:rsidRPr="00C74BC4">
        <w:rPr>
          <w:sz w:val="16"/>
        </w:rPr>
        <w:t xml:space="preserve"> in all its myriad forms </w:t>
      </w:r>
      <w:r w:rsidRPr="009C6B7B">
        <w:rPr>
          <w:rStyle w:val="StyleUnderline"/>
          <w:highlight w:val="green"/>
        </w:rPr>
        <w:t>that render</w:t>
      </w:r>
      <w:r w:rsidRPr="000A3D68">
        <w:rPr>
          <w:rStyle w:val="StyleUnderline"/>
        </w:rPr>
        <w:t xml:space="preserve"> the </w:t>
      </w:r>
      <w:r w:rsidRPr="009C6B7B">
        <w:rPr>
          <w:rStyle w:val="Emphasis"/>
        </w:rPr>
        <w:t xml:space="preserve">“open and absolute </w:t>
      </w:r>
      <w:r w:rsidRPr="009C6B7B">
        <w:rPr>
          <w:rStyle w:val="Emphasis"/>
          <w:highlight w:val="green"/>
        </w:rPr>
        <w:t>vulnerability”</w:t>
      </w:r>
      <w:r w:rsidRPr="00C74BC4">
        <w:rPr>
          <w:sz w:val="16"/>
        </w:rPr>
        <w:t xml:space="preserve"> (Sexton 2010, 44) </w:t>
      </w:r>
      <w:r w:rsidRPr="009C6B7B">
        <w:rPr>
          <w:rStyle w:val="StyleUnderline"/>
          <w:highlight w:val="green"/>
        </w:rPr>
        <w:t xml:space="preserve">of </w:t>
      </w:r>
      <w:r w:rsidRPr="009C6B7B">
        <w:rPr>
          <w:rStyle w:val="Emphasis"/>
          <w:highlight w:val="green"/>
        </w:rPr>
        <w:t>black and brown bodies</w:t>
      </w:r>
      <w:r w:rsidRPr="000A3D68">
        <w:rPr>
          <w:rStyle w:val="StyleUnderline"/>
        </w:rPr>
        <w:t xml:space="preserve"> to </w:t>
      </w:r>
      <w:r w:rsidRPr="009C6B7B">
        <w:rPr>
          <w:rStyle w:val="Emphasis"/>
        </w:rPr>
        <w:t>white extraction regimes</w:t>
      </w:r>
      <w:r w:rsidRPr="00C74BC4">
        <w:rPr>
          <w:sz w:val="16"/>
        </w:rPr>
        <w:t>. This intervention is the beginning of asking about the process by which such exchanges become possible.</w:t>
      </w:r>
    </w:p>
    <w:p w14:paraId="51414ACD" w14:textId="77777777" w:rsidR="00B13B0D" w:rsidRDefault="00B13B0D" w:rsidP="00B13B0D">
      <w:pPr>
        <w:pStyle w:val="Heading4"/>
      </w:pPr>
      <w:r>
        <w:t xml:space="preserve">**TAG/HIGHLIGHT**---AT: Cap K---anti-blackness mediates labor exploitation </w:t>
      </w:r>
    </w:p>
    <w:p w14:paraId="50DF85C5" w14:textId="77777777" w:rsidR="00B13B0D" w:rsidRDefault="00B13B0D" w:rsidP="00B13B0D">
      <w:r>
        <w:t xml:space="preserve">Claire </w:t>
      </w:r>
      <w:r w:rsidRPr="003E5A11">
        <w:rPr>
          <w:rStyle w:val="Style13ptBold"/>
        </w:rPr>
        <w:t>Colebrook 22</w:t>
      </w:r>
      <w:r>
        <w:t xml:space="preserve">, Edwin Erle Sparks Professor of English, Philosophy, and Women's, Gender, and Sexuality Studies at Penn State University, “Extinction and the Anthropocene: to End or Mend the World? A Conversation with Claire Colebrook,” </w:t>
      </w:r>
      <w:r>
        <w:rPr>
          <w:i/>
          <w:iCs/>
        </w:rPr>
        <w:t>New Formations</w:t>
      </w:r>
      <w:r>
        <w:t xml:space="preserve">, vol. 107-108, https://muse.jhu.edu/article/881501, </w:t>
      </w:r>
      <w:proofErr w:type="spellStart"/>
      <w:r>
        <w:t>DJDubb</w:t>
      </w:r>
      <w:proofErr w:type="spellEnd"/>
    </w:p>
    <w:p w14:paraId="2A1BB49A" w14:textId="77777777" w:rsidR="00B13B0D" w:rsidRPr="00EE3D4F" w:rsidRDefault="00B13B0D" w:rsidP="00B13B0D">
      <w:r w:rsidRPr="00903D74">
        <w:rPr>
          <w:sz w:val="16"/>
        </w:rPr>
        <w:t>NF: Much of your discussion of capitalism in Who Would You Kill to Save the World focuses on ‘</w:t>
      </w:r>
      <w:r w:rsidRPr="00903D74">
        <w:rPr>
          <w:rStyle w:val="StyleUnderline"/>
        </w:rPr>
        <w:t>hyper-consumption’</w:t>
      </w:r>
      <w:r w:rsidRPr="00903D74">
        <w:rPr>
          <w:sz w:val="16"/>
        </w:rPr>
        <w:t xml:space="preserve">. The mode of production </w:t>
      </w:r>
      <w:r w:rsidRPr="00903D74">
        <w:rPr>
          <w:rStyle w:val="StyleUnderline"/>
        </w:rPr>
        <w:t>is largely identified with slavery or its postcolonial effects</w:t>
      </w:r>
      <w:r w:rsidRPr="00903D74">
        <w:rPr>
          <w:sz w:val="16"/>
        </w:rPr>
        <w:t xml:space="preserve">. What about the capitalist exploitation of waged </w:t>
      </w:r>
      <w:proofErr w:type="spellStart"/>
      <w:r w:rsidRPr="00903D74">
        <w:rPr>
          <w:sz w:val="16"/>
        </w:rPr>
        <w:t>labour</w:t>
      </w:r>
      <w:proofErr w:type="spellEnd"/>
      <w:r w:rsidRPr="00903D74">
        <w:rPr>
          <w:sz w:val="16"/>
        </w:rPr>
        <w:t>, however imbricated with colonial and indeed modern slavery, that is paying people less than the value of their work and appropriating the surplus for the 1 per cent? Given the consequent extent of global poverty, including in developed countries such as the UK, where a quarter of children now live in poverty, is it more reasonable to identify consumerism as an ideology and hyper-consumption as a practice reserved for those who can afford it?</w:t>
      </w:r>
    </w:p>
    <w:p w14:paraId="03EC5037" w14:textId="77777777" w:rsidR="00B13B0D" w:rsidRPr="00903D74" w:rsidRDefault="00B13B0D" w:rsidP="00B13B0D">
      <w:pPr>
        <w:rPr>
          <w:rStyle w:val="StyleUnderline"/>
        </w:rPr>
      </w:pPr>
      <w:r w:rsidRPr="00903D74">
        <w:rPr>
          <w:sz w:val="16"/>
        </w:rPr>
        <w:t xml:space="preserve">CC: Yes!! I think living and working in the USA made me more aware of systemic racism and anti-blackness than I ever had been before moving here. What also became apparent while living through the 2020 election was the way in which anti-blackness was used to deflect attention away from capitalist violence. It’s not possible to reduce racism to capitalism, but </w:t>
      </w:r>
      <w:r w:rsidRPr="00903D74">
        <w:rPr>
          <w:rStyle w:val="StyleUnderline"/>
        </w:rPr>
        <w:t>it is necessary to see the different ways in which racism enables ongoing wage inequity</w:t>
      </w:r>
      <w:r w:rsidRPr="00903D74">
        <w:rPr>
          <w:sz w:val="16"/>
        </w:rPr>
        <w:t>. James Baldwin was neither the first nor the last to note that ‘</w:t>
      </w:r>
      <w:r w:rsidRPr="00903D74">
        <w:rPr>
          <w:rStyle w:val="StyleUnderline"/>
        </w:rPr>
        <w:t xml:space="preserve">whiteness’ is not a cultural commonality, but what poorly paid workers were given </w:t>
      </w:r>
      <w:proofErr w:type="gramStart"/>
      <w:r w:rsidRPr="00903D74">
        <w:rPr>
          <w:rStyle w:val="StyleUnderline"/>
        </w:rPr>
        <w:t>in order to</w:t>
      </w:r>
      <w:proofErr w:type="gramEnd"/>
      <w:r w:rsidRPr="00903D74">
        <w:rPr>
          <w:rStyle w:val="StyleUnderline"/>
        </w:rPr>
        <w:t xml:space="preserve"> secure a sense of non-exploitation</w:t>
      </w:r>
      <w:r w:rsidRPr="00903D74">
        <w:rPr>
          <w:sz w:val="16"/>
        </w:rPr>
        <w:t xml:space="preserve">. What Baldwin adds to that is the way in which </w:t>
      </w:r>
      <w:r w:rsidRPr="00903D74">
        <w:rPr>
          <w:rStyle w:val="StyleUnderline"/>
        </w:rPr>
        <w:t>the cultural emptiness of whiteness creates a dependency on capitalist exploitation. It also creates a form of identity defined through aspirations to hyper-consumption, and this is crucial to global poverty</w:t>
      </w:r>
      <w:r w:rsidRPr="00903D74">
        <w:rPr>
          <w:sz w:val="16"/>
        </w:rPr>
        <w:t xml:space="preserve">. Even if, as you correctly note, hyper-consumption is enjoyed by the few, it nevertheless becomes the only means of self-formation globally. </w:t>
      </w:r>
      <w:r w:rsidRPr="00903D74">
        <w:rPr>
          <w:rStyle w:val="StyleUnderline"/>
        </w:rPr>
        <w:t xml:space="preserve">There’s an idea that ‘we’ all end up with smartphones and laptops and cars, even though that idea is only possible if there are forms of wage exploitation that make such aspirations impossible. And those wage differentials are highly </w:t>
      </w:r>
      <w:proofErr w:type="spellStart"/>
      <w:r w:rsidRPr="00903D74">
        <w:rPr>
          <w:rStyle w:val="StyleUnderline"/>
        </w:rPr>
        <w:t>racialised</w:t>
      </w:r>
      <w:proofErr w:type="spellEnd"/>
      <w:r w:rsidRPr="00903D74">
        <w:rPr>
          <w:rStyle w:val="StyleUnderline"/>
        </w:rPr>
        <w:t xml:space="preserve">, both historically (with capitalism being built on slavery) and structurally – with anti-blackness directing political energy away from wage inequity, and with wage inequity itself being intensified for persons of </w:t>
      </w:r>
      <w:proofErr w:type="spellStart"/>
      <w:r w:rsidRPr="00903D74">
        <w:rPr>
          <w:rStyle w:val="StyleUnderline"/>
        </w:rPr>
        <w:t>colour</w:t>
      </w:r>
      <w:proofErr w:type="spellEnd"/>
      <w:r w:rsidRPr="00903D74">
        <w:rPr>
          <w:rStyle w:val="StyleUnderline"/>
        </w:rPr>
        <w:t>.</w:t>
      </w:r>
    </w:p>
    <w:p w14:paraId="173E2A9D" w14:textId="77777777" w:rsidR="00B13B0D" w:rsidRDefault="00B13B0D" w:rsidP="00B13B0D">
      <w:pPr>
        <w:rPr>
          <w:rStyle w:val="StyleUnderline"/>
        </w:rPr>
      </w:pPr>
    </w:p>
    <w:p w14:paraId="71A039B6" w14:textId="00AD405D" w:rsidR="00B13B0D" w:rsidRPr="00B13B0D" w:rsidRDefault="00B13B0D" w:rsidP="00B13B0D">
      <w:pPr>
        <w:pStyle w:val="Heading3"/>
      </w:pPr>
      <w:r>
        <w:t>Link Turn---2AC</w:t>
      </w:r>
    </w:p>
    <w:p w14:paraId="62EA8385" w14:textId="77777777" w:rsidR="00B13B0D" w:rsidRPr="00B13B0D" w:rsidRDefault="00B13B0D" w:rsidP="00B13B0D">
      <w:pPr>
        <w:pStyle w:val="Heading4"/>
      </w:pPr>
      <w:r w:rsidRPr="00B13B0D">
        <w:t>The concept of “labor” cannot account for Black captivity—convict leasing and carceral mining were not labor but geophysical extraction rooted in Black fungibility. Liberal labor metaphysics presumes agency, personhood, and subjectivity—conditions systematically denied to the Black body, which was rendered as raw spatial material for settler accumulation. Appeals to labor obscure how racial capitalism operates by transforming Blackness into a non-human medium of value production, spatial regulation, and social death. Rejecting labor as redemptive is necessary to disrupt the metaphysical grammar of accumulation and the settler’s world-making project.</w:t>
      </w:r>
    </w:p>
    <w:p w14:paraId="203CAA40" w14:textId="33B10718" w:rsidR="00F60939" w:rsidRPr="00F60939" w:rsidRDefault="00F60939" w:rsidP="00F60939">
      <w:r>
        <w:t xml:space="preserve">Dr. Kathryn </w:t>
      </w:r>
      <w:r w:rsidRPr="001F2FBB">
        <w:rPr>
          <w:rStyle w:val="Style13ptBold"/>
        </w:rPr>
        <w:t>Yusoff</w:t>
      </w:r>
      <w:r>
        <w:rPr>
          <w:rStyle w:val="Style13ptBold"/>
        </w:rPr>
        <w:t xml:space="preserve"> 24</w:t>
      </w:r>
      <w:r>
        <w:t xml:space="preserve">, Professor of Inhuman Geography at Queen Mary University of London with a PhD in Geography from Royal Holloway University of London, 4/2/2024, </w:t>
      </w:r>
      <w:r w:rsidRPr="00031345">
        <w:rPr>
          <w:i/>
          <w:iCs/>
        </w:rPr>
        <w:t xml:space="preserve">Geologic </w:t>
      </w:r>
      <w:proofErr w:type="gramStart"/>
      <w:r w:rsidRPr="00031345">
        <w:rPr>
          <w:i/>
          <w:iCs/>
        </w:rPr>
        <w:t>Life :</w:t>
      </w:r>
      <w:proofErr w:type="gramEnd"/>
      <w:r w:rsidRPr="00031345">
        <w:rPr>
          <w:i/>
          <w:iCs/>
        </w:rPr>
        <w:t xml:space="preserve"> Inhuman Intimacies and the Geophysics of Race.</w:t>
      </w:r>
      <w:r>
        <w:rPr>
          <w:rFonts w:ascii="Source Sans Pro" w:hAnsi="Source Sans Pro"/>
          <w:color w:val="3A3A3A"/>
          <w:sz w:val="23"/>
          <w:szCs w:val="23"/>
          <w:shd w:val="clear" w:color="auto" w:fill="FFFFFF"/>
        </w:rPr>
        <w:t xml:space="preserve"> Duke University Press</w:t>
      </w:r>
      <w:r w:rsidRPr="00031345">
        <w:t xml:space="preserve">, Project MUSE, https://dx.doi.org/10.1353/book.123469, </w:t>
      </w:r>
      <w:proofErr w:type="spellStart"/>
      <w:r w:rsidRPr="00031345">
        <w:t>DJDubb</w:t>
      </w:r>
      <w:proofErr w:type="spellEnd"/>
    </w:p>
    <w:p w14:paraId="24F64BC1" w14:textId="77777777" w:rsidR="00F60939" w:rsidRPr="00F60939" w:rsidRDefault="00F60939" w:rsidP="00F60939">
      <w:pPr>
        <w:rPr>
          <w:sz w:val="16"/>
        </w:rPr>
      </w:pPr>
      <w:r w:rsidRPr="00F60939">
        <w:rPr>
          <w:sz w:val="16"/>
        </w:rPr>
        <w:t xml:space="preserve">Fungibility Not Labor </w:t>
      </w:r>
      <w:proofErr w:type="gramStart"/>
      <w:r w:rsidRPr="00F60939">
        <w:rPr>
          <w:sz w:val="16"/>
        </w:rPr>
        <w:t>( after</w:t>
      </w:r>
      <w:proofErr w:type="gramEnd"/>
      <w:r w:rsidRPr="00F60939">
        <w:rPr>
          <w:sz w:val="16"/>
        </w:rPr>
        <w:t xml:space="preserve"> King)</w:t>
      </w:r>
      <w:r w:rsidRPr="00F60939">
        <w:rPr>
          <w:sz w:val="16"/>
        </w:rPr>
        <w:t xml:space="preserve"> </w:t>
      </w:r>
    </w:p>
    <w:p w14:paraId="33E43C21" w14:textId="1846964F" w:rsidR="00F60939" w:rsidRPr="00F60939" w:rsidRDefault="00F60939" w:rsidP="00F60939">
      <w:pPr>
        <w:rPr>
          <w:sz w:val="16"/>
        </w:rPr>
      </w:pPr>
      <w:r w:rsidRPr="00F60939">
        <w:rPr>
          <w:rStyle w:val="StyleUnderline"/>
        </w:rPr>
        <w:t>The terminology of labor</w:t>
      </w:r>
      <w:r w:rsidRPr="00F60939">
        <w:rPr>
          <w:sz w:val="16"/>
        </w:rPr>
        <w:t xml:space="preserve"> has a selective normalization that </w:t>
      </w:r>
      <w:r w:rsidRPr="00F60939">
        <w:rPr>
          <w:rStyle w:val="StyleUnderline"/>
        </w:rPr>
        <w:t>is inappropriate</w:t>
      </w:r>
      <w:r w:rsidRPr="00F60939">
        <w:rPr>
          <w:sz w:val="16"/>
        </w:rPr>
        <w:t xml:space="preserve"> (</w:t>
      </w:r>
      <w:r w:rsidRPr="00F60939">
        <w:rPr>
          <w:rStyle w:val="StyleUnderline"/>
        </w:rPr>
        <w:t>in the context of Black incarceration</w:t>
      </w:r>
      <w:r w:rsidRPr="00F60939">
        <w:rPr>
          <w:sz w:val="16"/>
        </w:rPr>
        <w:t xml:space="preserve"> in mines), </w:t>
      </w:r>
      <w:r w:rsidRPr="00F60939">
        <w:rPr>
          <w:rStyle w:val="StyleUnderline"/>
        </w:rPr>
        <w:t>even as modifiers are</w:t>
      </w:r>
      <w:r w:rsidRPr="00F60939">
        <w:rPr>
          <w:rStyle w:val="StyleUnderline"/>
        </w:rPr>
        <w:t xml:space="preserve"> </w:t>
      </w:r>
      <w:r w:rsidRPr="00F60939">
        <w:rPr>
          <w:rStyle w:val="StyleUnderline"/>
        </w:rPr>
        <w:t>attached to it, such as carceral, unfree, Black, enslaved, coerced, and so forth.</w:t>
      </w:r>
      <w:r w:rsidRPr="00F60939">
        <w:rPr>
          <w:rStyle w:val="StyleUnderline"/>
        </w:rPr>
        <w:t xml:space="preserve"> </w:t>
      </w:r>
      <w:r w:rsidRPr="00F60939">
        <w:rPr>
          <w:rStyle w:val="StyleUnderline"/>
        </w:rPr>
        <w:t>The pole that these modifiers circle</w:t>
      </w:r>
      <w:r w:rsidRPr="00F60939">
        <w:rPr>
          <w:sz w:val="16"/>
        </w:rPr>
        <w:t xml:space="preserve">, in the New South, </w:t>
      </w:r>
      <w:r w:rsidRPr="00F60939">
        <w:rPr>
          <w:rStyle w:val="StyleUnderline"/>
        </w:rPr>
        <w:t>is the imaginary and</w:t>
      </w:r>
      <w:r w:rsidRPr="00F60939">
        <w:rPr>
          <w:rStyle w:val="StyleUnderline"/>
        </w:rPr>
        <w:t xml:space="preserve"> </w:t>
      </w:r>
      <w:r w:rsidRPr="00F60939">
        <w:rPr>
          <w:rStyle w:val="StyleUnderline"/>
        </w:rPr>
        <w:t>ideal of white labor, which is</w:t>
      </w:r>
      <w:r w:rsidRPr="00F60939">
        <w:rPr>
          <w:sz w:val="16"/>
        </w:rPr>
        <w:t xml:space="preserve"> in turn </w:t>
      </w:r>
      <w:r w:rsidRPr="00F60939">
        <w:rPr>
          <w:rStyle w:val="StyleUnderline"/>
        </w:rPr>
        <w:t>underpinned by the desire for “cheap”</w:t>
      </w:r>
      <w:r w:rsidRPr="00F60939">
        <w:rPr>
          <w:rStyle w:val="StyleUnderline"/>
        </w:rPr>
        <w:t xml:space="preserve"> </w:t>
      </w:r>
      <w:r w:rsidRPr="00F60939">
        <w:rPr>
          <w:rStyle w:val="StyleUnderline"/>
        </w:rPr>
        <w:t>Black labor to do the actual work.</w:t>
      </w:r>
      <w:r w:rsidRPr="00F60939">
        <w:rPr>
          <w:sz w:val="16"/>
        </w:rPr>
        <w:t xml:space="preserve"> While different from slavery in its forms</w:t>
      </w:r>
      <w:r w:rsidRPr="00F60939">
        <w:rPr>
          <w:sz w:val="16"/>
        </w:rPr>
        <w:t xml:space="preserve"> </w:t>
      </w:r>
      <w:r w:rsidRPr="00F60939">
        <w:rPr>
          <w:sz w:val="16"/>
        </w:rPr>
        <w:t>(legally and ontologically), convict labor actualized some of the codes and</w:t>
      </w:r>
      <w:r w:rsidRPr="00F60939">
        <w:rPr>
          <w:sz w:val="16"/>
        </w:rPr>
        <w:t xml:space="preserve"> </w:t>
      </w:r>
      <w:r w:rsidRPr="00F60939">
        <w:rPr>
          <w:sz w:val="16"/>
        </w:rPr>
        <w:t>actions of coercion, by the Overseer (now turned industrialist), through a</w:t>
      </w:r>
      <w:r w:rsidRPr="00F60939">
        <w:rPr>
          <w:sz w:val="16"/>
        </w:rPr>
        <w:t xml:space="preserve"> </w:t>
      </w:r>
      <w:r w:rsidRPr="00F60939">
        <w:rPr>
          <w:sz w:val="16"/>
        </w:rPr>
        <w:t>range of physical and psychic economies: random and targeted violence;</w:t>
      </w:r>
      <w:r w:rsidRPr="00F60939">
        <w:rPr>
          <w:sz w:val="16"/>
        </w:rPr>
        <w:t xml:space="preserve"> </w:t>
      </w:r>
      <w:r w:rsidRPr="00F60939">
        <w:rPr>
          <w:sz w:val="16"/>
        </w:rPr>
        <w:t>petty reward systems and inducements; the promise of salvation; physical</w:t>
      </w:r>
      <w:r w:rsidRPr="00F60939">
        <w:rPr>
          <w:sz w:val="16"/>
        </w:rPr>
        <w:t xml:space="preserve"> </w:t>
      </w:r>
      <w:r w:rsidRPr="00F60939">
        <w:rPr>
          <w:sz w:val="16"/>
        </w:rPr>
        <w:t xml:space="preserve">and mental degradation.26 Normative assumptions that run along </w:t>
      </w:r>
      <w:r w:rsidRPr="00F60939">
        <w:rPr>
          <w:rStyle w:val="StyleUnderline"/>
        </w:rPr>
        <w:t>the liberal embrace of labor as evidence of subjective achievement and appropriate</w:t>
      </w:r>
      <w:r w:rsidRPr="00F60939">
        <w:rPr>
          <w:rStyle w:val="StyleUnderline"/>
        </w:rPr>
        <w:t xml:space="preserve"> </w:t>
      </w:r>
      <w:r w:rsidRPr="00F60939">
        <w:rPr>
          <w:rStyle w:val="StyleUnderline"/>
        </w:rPr>
        <w:t>striving have a white masculine body as center and type</w:t>
      </w:r>
      <w:r w:rsidRPr="00F60939">
        <w:rPr>
          <w:sz w:val="16"/>
        </w:rPr>
        <w:t>. Any small- town</w:t>
      </w:r>
      <w:r w:rsidRPr="00F60939">
        <w:rPr>
          <w:sz w:val="16"/>
        </w:rPr>
        <w:t xml:space="preserve"> </w:t>
      </w:r>
      <w:r w:rsidRPr="00F60939">
        <w:rPr>
          <w:sz w:val="16"/>
        </w:rPr>
        <w:t xml:space="preserve">coal museum will tell this story of the commemorated white miner. </w:t>
      </w:r>
      <w:r w:rsidRPr="00F60939">
        <w:rPr>
          <w:rStyle w:val="StyleUnderline"/>
        </w:rPr>
        <w:t>This</w:t>
      </w:r>
      <w:r w:rsidRPr="00F60939">
        <w:rPr>
          <w:rStyle w:val="StyleUnderline"/>
        </w:rPr>
        <w:t xml:space="preserve"> </w:t>
      </w:r>
      <w:r w:rsidRPr="00F60939">
        <w:rPr>
          <w:rStyle w:val="StyleUnderline"/>
        </w:rPr>
        <w:t>representative norm is racially coded into the present.</w:t>
      </w:r>
    </w:p>
    <w:p w14:paraId="6CBCDA29" w14:textId="71866297" w:rsidR="00F60939" w:rsidRPr="00F60939" w:rsidRDefault="00F60939" w:rsidP="00F60939">
      <w:pPr>
        <w:rPr>
          <w:rStyle w:val="StyleUnderline"/>
        </w:rPr>
      </w:pPr>
      <w:r w:rsidRPr="00F60939">
        <w:rPr>
          <w:rStyle w:val="StyleUnderline"/>
        </w:rPr>
        <w:t>Assumptions of labor as improvement are tied to the ideals of freedom</w:t>
      </w:r>
      <w:r w:rsidRPr="00F60939">
        <w:rPr>
          <w:sz w:val="16"/>
        </w:rPr>
        <w:t xml:space="preserve"> </w:t>
      </w:r>
      <w:r w:rsidRPr="00F60939">
        <w:rPr>
          <w:sz w:val="16"/>
        </w:rPr>
        <w:t xml:space="preserve">in the liberalist mode that Shona Jackson (2012) calls </w:t>
      </w:r>
      <w:r w:rsidRPr="00F60939">
        <w:rPr>
          <w:rStyle w:val="StyleUnderline"/>
        </w:rPr>
        <w:t>the “metaphysics of</w:t>
      </w:r>
      <w:r w:rsidRPr="00F60939">
        <w:rPr>
          <w:rStyle w:val="StyleUnderline"/>
        </w:rPr>
        <w:t xml:space="preserve"> </w:t>
      </w:r>
      <w:r w:rsidRPr="00F60939">
        <w:rPr>
          <w:rStyle w:val="StyleUnderline"/>
        </w:rPr>
        <w:t>labor,” as individualized and humanist</w:t>
      </w:r>
      <w:r w:rsidRPr="00F60939">
        <w:rPr>
          <w:sz w:val="16"/>
        </w:rPr>
        <w:t xml:space="preserve">, which </w:t>
      </w:r>
      <w:r w:rsidRPr="00F60939">
        <w:rPr>
          <w:rStyle w:val="StyleUnderline"/>
        </w:rPr>
        <w:t>consecrated in advance the</w:t>
      </w:r>
      <w:r w:rsidRPr="00F60939">
        <w:rPr>
          <w:rStyle w:val="StyleUnderline"/>
        </w:rPr>
        <w:t xml:space="preserve"> </w:t>
      </w:r>
      <w:r w:rsidRPr="00F60939">
        <w:rPr>
          <w:rStyle w:val="StyleUnderline"/>
        </w:rPr>
        <w:t>Black miner as outside that order, while offering the lure of a contradictory</w:t>
      </w:r>
      <w:r w:rsidRPr="00F60939">
        <w:rPr>
          <w:rStyle w:val="StyleUnderline"/>
        </w:rPr>
        <w:t xml:space="preserve"> </w:t>
      </w:r>
      <w:r w:rsidRPr="00F60939">
        <w:rPr>
          <w:rStyle w:val="StyleUnderline"/>
        </w:rPr>
        <w:t>path to recognition</w:t>
      </w:r>
      <w:r w:rsidRPr="00F60939">
        <w:rPr>
          <w:sz w:val="16"/>
        </w:rPr>
        <w:t xml:space="preserve"> within that mode. Stephen Haymes argues </w:t>
      </w:r>
      <w:r w:rsidRPr="00F60939">
        <w:rPr>
          <w:rStyle w:val="StyleUnderline"/>
        </w:rPr>
        <w:t>the designation of labor as a category for Black work is ontologically nonsensical: “In</w:t>
      </w:r>
      <w:r w:rsidRPr="00F60939">
        <w:rPr>
          <w:rStyle w:val="StyleUnderline"/>
        </w:rPr>
        <w:t xml:space="preserve"> </w:t>
      </w:r>
      <w:r w:rsidRPr="00F60939">
        <w:rPr>
          <w:rStyle w:val="StyleUnderline"/>
        </w:rPr>
        <w:t>the antiblack world of (post)settler societies, black labor is an oxymoron</w:t>
      </w:r>
      <w:proofErr w:type="gramStart"/>
      <w:r w:rsidRPr="00F60939">
        <w:rPr>
          <w:rStyle w:val="StyleUnderline"/>
        </w:rPr>
        <w:t>. . . .</w:t>
      </w:r>
      <w:proofErr w:type="gramEnd"/>
      <w:r w:rsidRPr="00F60939">
        <w:rPr>
          <w:rStyle w:val="StyleUnderline"/>
        </w:rPr>
        <w:t xml:space="preserve"> </w:t>
      </w:r>
      <w:r w:rsidRPr="00F60939">
        <w:rPr>
          <w:rStyle w:val="StyleUnderline"/>
        </w:rPr>
        <w:t>It is simply a tool in the perpetual service and extension of white desire and</w:t>
      </w:r>
      <w:r w:rsidRPr="00F60939">
        <w:rPr>
          <w:rStyle w:val="StyleUnderline"/>
        </w:rPr>
        <w:t xml:space="preserve"> </w:t>
      </w:r>
      <w:r w:rsidRPr="00F60939">
        <w:rPr>
          <w:rStyle w:val="StyleUnderline"/>
        </w:rPr>
        <w:t>its will to power</w:t>
      </w:r>
      <w:r w:rsidRPr="00F60939">
        <w:rPr>
          <w:sz w:val="16"/>
        </w:rPr>
        <w:t xml:space="preserve">” (2018, 44). </w:t>
      </w:r>
      <w:r w:rsidRPr="00F60939">
        <w:rPr>
          <w:rStyle w:val="StyleUnderline"/>
        </w:rPr>
        <w:t>Black labor</w:t>
      </w:r>
      <w:r w:rsidRPr="00F60939">
        <w:rPr>
          <w:sz w:val="16"/>
        </w:rPr>
        <w:t xml:space="preserve">, then, </w:t>
      </w:r>
      <w:r w:rsidRPr="00F60939">
        <w:rPr>
          <w:rStyle w:val="StyleUnderline"/>
        </w:rPr>
        <w:t>is a rifted category, where</w:t>
      </w:r>
      <w:r w:rsidRPr="00F60939">
        <w:rPr>
          <w:rStyle w:val="StyleUnderline"/>
        </w:rPr>
        <w:t xml:space="preserve"> </w:t>
      </w:r>
      <w:r w:rsidRPr="00F60939">
        <w:rPr>
          <w:rStyle w:val="StyleUnderline"/>
        </w:rPr>
        <w:t>Blackness performs dialectically in negative relation to the claim of labor</w:t>
      </w:r>
      <w:r w:rsidRPr="00F60939">
        <w:rPr>
          <w:rStyle w:val="StyleUnderline"/>
        </w:rPr>
        <w:t xml:space="preserve"> </w:t>
      </w:r>
      <w:r w:rsidRPr="00F60939">
        <w:rPr>
          <w:rStyle w:val="StyleUnderline"/>
        </w:rPr>
        <w:t>rights, functioning as the included exclusion that substantiates the improvement of matter but from outside the full terms of the category.</w:t>
      </w:r>
      <w:r w:rsidRPr="00F60939">
        <w:rPr>
          <w:sz w:val="16"/>
        </w:rPr>
        <w:t xml:space="preserve"> In this</w:t>
      </w:r>
      <w:r w:rsidRPr="00F60939">
        <w:rPr>
          <w:sz w:val="16"/>
        </w:rPr>
        <w:t xml:space="preserve"> </w:t>
      </w:r>
      <w:r w:rsidRPr="00F60939">
        <w:rPr>
          <w:sz w:val="16"/>
        </w:rPr>
        <w:t xml:space="preserve">equation, </w:t>
      </w:r>
      <w:r w:rsidRPr="00F60939">
        <w:rPr>
          <w:rStyle w:val="StyleUnderline"/>
        </w:rPr>
        <w:t>mortgaged chattel</w:t>
      </w:r>
      <w:r w:rsidRPr="00F60939">
        <w:rPr>
          <w:sz w:val="16"/>
        </w:rPr>
        <w:t xml:space="preserve"> (in Du Bois’s terms) </w:t>
      </w:r>
      <w:r w:rsidRPr="00F60939">
        <w:rPr>
          <w:rStyle w:val="StyleUnderline"/>
        </w:rPr>
        <w:t>cannot improve matter</w:t>
      </w:r>
      <w:r w:rsidRPr="00F60939">
        <w:rPr>
          <w:rStyle w:val="StyleUnderline"/>
        </w:rPr>
        <w:t xml:space="preserve"> </w:t>
      </w:r>
      <w:r w:rsidRPr="00F60939">
        <w:rPr>
          <w:rStyle w:val="StyleUnderline"/>
        </w:rPr>
        <w:t>because only labor that can function in the category of the human can undertake improvement.</w:t>
      </w:r>
      <w:r w:rsidRPr="00F60939">
        <w:rPr>
          <w:sz w:val="16"/>
        </w:rPr>
        <w:t xml:space="preserve"> Both Tennessee Coal and Iron lease in 1888 and Sloss</w:t>
      </w:r>
      <w:r w:rsidRPr="00F60939">
        <w:rPr>
          <w:sz w:val="16"/>
        </w:rPr>
        <w:t xml:space="preserve"> </w:t>
      </w:r>
      <w:r w:rsidRPr="00F60939">
        <w:rPr>
          <w:sz w:val="16"/>
        </w:rPr>
        <w:t>Iron and Steel in 1893 stipulated to the state the requirement for “productive” labor in the lessee, that is, labor that can produce beyond the cost of</w:t>
      </w:r>
      <w:r w:rsidRPr="00F60939">
        <w:rPr>
          <w:sz w:val="16"/>
        </w:rPr>
        <w:t xml:space="preserve"> </w:t>
      </w:r>
      <w:r w:rsidRPr="00F60939">
        <w:rPr>
          <w:sz w:val="16"/>
        </w:rPr>
        <w:t xml:space="preserve">“its” [ human] maintenance. In this formation </w:t>
      </w:r>
      <w:r w:rsidRPr="00F60939">
        <w:rPr>
          <w:rStyle w:val="StyleUnderline"/>
        </w:rPr>
        <w:t>Black labor is “surplus” to</w:t>
      </w:r>
      <w:r w:rsidRPr="00F60939">
        <w:rPr>
          <w:rStyle w:val="StyleUnderline"/>
        </w:rPr>
        <w:t xml:space="preserve"> </w:t>
      </w:r>
      <w:r w:rsidRPr="00F60939">
        <w:rPr>
          <w:rStyle w:val="StyleUnderline"/>
        </w:rPr>
        <w:t>produce value from the earth, without the primary capacity for the creation</w:t>
      </w:r>
      <w:r w:rsidRPr="00F60939">
        <w:rPr>
          <w:rStyle w:val="StyleUnderline"/>
        </w:rPr>
        <w:t xml:space="preserve"> </w:t>
      </w:r>
      <w:r w:rsidRPr="00F60939">
        <w:rPr>
          <w:rStyle w:val="StyleUnderline"/>
        </w:rPr>
        <w:t>and accumulation of value.</w:t>
      </w:r>
    </w:p>
    <w:p w14:paraId="4A9D8648" w14:textId="5A3C151E" w:rsidR="00F60939" w:rsidRPr="00F60939" w:rsidRDefault="00F60939" w:rsidP="00F60939">
      <w:pPr>
        <w:rPr>
          <w:sz w:val="16"/>
        </w:rPr>
      </w:pPr>
      <w:r w:rsidRPr="00F60939">
        <w:rPr>
          <w:rStyle w:val="StyleUnderline"/>
        </w:rPr>
        <w:t>Fungibility becomes exercised in the total extractive logic in the carceral</w:t>
      </w:r>
      <w:r w:rsidRPr="00F60939">
        <w:rPr>
          <w:rStyle w:val="StyleUnderline"/>
        </w:rPr>
        <w:t xml:space="preserve"> </w:t>
      </w:r>
      <w:r w:rsidRPr="00F60939">
        <w:rPr>
          <w:rStyle w:val="StyleUnderline"/>
        </w:rPr>
        <w:t>mines, and raw material becomes “natural” and national resource through</w:t>
      </w:r>
      <w:r w:rsidRPr="00F60939">
        <w:rPr>
          <w:rStyle w:val="StyleUnderline"/>
        </w:rPr>
        <w:t xml:space="preserve"> </w:t>
      </w:r>
      <w:r w:rsidRPr="00F60939">
        <w:rPr>
          <w:rStyle w:val="StyleUnderline"/>
        </w:rPr>
        <w:t>the application of labor as raced. Thus, the transformation of matter</w:t>
      </w:r>
      <w:r w:rsidRPr="00F60939">
        <w:rPr>
          <w:rStyle w:val="StyleUnderline"/>
        </w:rPr>
        <w:t xml:space="preserve"> </w:t>
      </w:r>
      <w:r w:rsidRPr="00F60939">
        <w:rPr>
          <w:rStyle w:val="StyleUnderline"/>
        </w:rPr>
        <w:t>through labor is only symbolically available to whiteness as an “</w:t>
      </w:r>
      <w:proofErr w:type="spellStart"/>
      <w:r w:rsidRPr="00F60939">
        <w:rPr>
          <w:rStyle w:val="StyleUnderline"/>
        </w:rPr>
        <w:t>originary</w:t>
      </w:r>
      <w:proofErr w:type="spellEnd"/>
      <w:r w:rsidRPr="00F60939">
        <w:rPr>
          <w:rStyle w:val="StyleUnderline"/>
        </w:rPr>
        <w:t>”</w:t>
      </w:r>
      <w:r w:rsidRPr="00F60939">
        <w:rPr>
          <w:rStyle w:val="StyleUnderline"/>
        </w:rPr>
        <w:t xml:space="preserve"> </w:t>
      </w:r>
      <w:r w:rsidRPr="00F60939">
        <w:rPr>
          <w:rStyle w:val="StyleUnderline"/>
        </w:rPr>
        <w:t xml:space="preserve">generator of value through </w:t>
      </w:r>
      <w:proofErr w:type="spellStart"/>
      <w:r w:rsidRPr="00F60939">
        <w:rPr>
          <w:rStyle w:val="StyleUnderline"/>
        </w:rPr>
        <w:t>geopower</w:t>
      </w:r>
      <w:proofErr w:type="spellEnd"/>
      <w:r w:rsidRPr="00F60939">
        <w:rPr>
          <w:rStyle w:val="StyleUnderline"/>
        </w:rPr>
        <w:t>— and author of the origin story of</w:t>
      </w:r>
      <w:r w:rsidRPr="00F60939">
        <w:rPr>
          <w:rStyle w:val="StyleUnderline"/>
        </w:rPr>
        <w:t xml:space="preserve"> </w:t>
      </w:r>
      <w:r w:rsidRPr="00F60939">
        <w:rPr>
          <w:rStyle w:val="StyleUnderline"/>
        </w:rPr>
        <w:t>natural resources</w:t>
      </w:r>
      <w:r w:rsidRPr="00F60939">
        <w:rPr>
          <w:sz w:val="16"/>
        </w:rPr>
        <w:t xml:space="preserve">— within the geosocial context of the lease. </w:t>
      </w:r>
      <w:r w:rsidRPr="00F60939">
        <w:rPr>
          <w:rStyle w:val="StyleUnderline"/>
        </w:rPr>
        <w:t>The prioritizing of economics as a frame of analysis obscures the very social and spatial</w:t>
      </w:r>
      <w:r w:rsidRPr="00F60939">
        <w:rPr>
          <w:rStyle w:val="StyleUnderline"/>
        </w:rPr>
        <w:t xml:space="preserve"> </w:t>
      </w:r>
      <w:r w:rsidRPr="00F60939">
        <w:rPr>
          <w:rStyle w:val="StyleUnderline"/>
        </w:rPr>
        <w:t>function of how the convict lease system worked collaboratively as a quiet</w:t>
      </w:r>
      <w:r w:rsidRPr="00F60939">
        <w:rPr>
          <w:rStyle w:val="StyleUnderline"/>
        </w:rPr>
        <w:t xml:space="preserve"> </w:t>
      </w:r>
      <w:r w:rsidRPr="00F60939">
        <w:rPr>
          <w:rStyle w:val="StyleUnderline"/>
        </w:rPr>
        <w:t>violence in the systematic and pathological disciplining of spatial expression through extreme forms of Black exposure/enclosure.</w:t>
      </w:r>
      <w:r w:rsidRPr="00F60939">
        <w:rPr>
          <w:sz w:val="16"/>
        </w:rPr>
        <w:t xml:space="preserve"> The ploy of labor</w:t>
      </w:r>
      <w:r w:rsidRPr="00F60939">
        <w:rPr>
          <w:sz w:val="16"/>
        </w:rPr>
        <w:t xml:space="preserve"> </w:t>
      </w:r>
      <w:r w:rsidRPr="00F60939">
        <w:rPr>
          <w:sz w:val="16"/>
        </w:rPr>
        <w:t>shortages after emancipation, often argued as the economic motivation that</w:t>
      </w:r>
      <w:r w:rsidRPr="00F60939">
        <w:rPr>
          <w:sz w:val="16"/>
        </w:rPr>
        <w:t xml:space="preserve"> </w:t>
      </w:r>
      <w:r w:rsidRPr="00F60939">
        <w:rPr>
          <w:sz w:val="16"/>
        </w:rPr>
        <w:t>provided a point for analysis by historians, denies the regulatory function</w:t>
      </w:r>
      <w:r w:rsidRPr="00F60939">
        <w:rPr>
          <w:sz w:val="16"/>
        </w:rPr>
        <w:t xml:space="preserve"> </w:t>
      </w:r>
      <w:r w:rsidRPr="00F60939">
        <w:rPr>
          <w:sz w:val="16"/>
        </w:rPr>
        <w:t>in social space of the lease system in the South, while also not adequately</w:t>
      </w:r>
      <w:r w:rsidRPr="00F60939">
        <w:rPr>
          <w:sz w:val="16"/>
        </w:rPr>
        <w:t xml:space="preserve"> </w:t>
      </w:r>
      <w:r w:rsidRPr="00F60939">
        <w:rPr>
          <w:sz w:val="16"/>
        </w:rPr>
        <w:t>accounting for the availability of free Black labor (Mancini 1996, 53–54).</w:t>
      </w:r>
      <w:r w:rsidRPr="00F60939">
        <w:rPr>
          <w:sz w:val="16"/>
        </w:rPr>
        <w:t xml:space="preserve"> </w:t>
      </w:r>
      <w:r w:rsidRPr="00F60939">
        <w:rPr>
          <w:sz w:val="16"/>
        </w:rPr>
        <w:t xml:space="preserve">Rather, </w:t>
      </w:r>
      <w:r w:rsidRPr="00F60939">
        <w:rPr>
          <w:rStyle w:val="StyleUnderline"/>
        </w:rPr>
        <w:t xml:space="preserve">economic motivation and the creation of surplus value </w:t>
      </w:r>
      <w:r w:rsidRPr="00F60939">
        <w:rPr>
          <w:sz w:val="16"/>
        </w:rPr>
        <w:t>(beyond</w:t>
      </w:r>
      <w:r w:rsidRPr="00F60939">
        <w:rPr>
          <w:sz w:val="16"/>
        </w:rPr>
        <w:t xml:space="preserve"> </w:t>
      </w:r>
      <w:r w:rsidRPr="00F60939">
        <w:rPr>
          <w:sz w:val="16"/>
        </w:rPr>
        <w:t>that of the plantation) without capital expenditure (save for the lease) still</w:t>
      </w:r>
      <w:r w:rsidRPr="00F60939">
        <w:rPr>
          <w:sz w:val="16"/>
        </w:rPr>
        <w:t xml:space="preserve"> </w:t>
      </w:r>
      <w:r w:rsidRPr="00F60939">
        <w:rPr>
          <w:rStyle w:val="StyleUnderline"/>
        </w:rPr>
        <w:t>does not attend</w:t>
      </w:r>
      <w:r w:rsidRPr="00F60939">
        <w:rPr>
          <w:sz w:val="16"/>
        </w:rPr>
        <w:t xml:space="preserve"> enough </w:t>
      </w:r>
      <w:r w:rsidRPr="00F60939">
        <w:rPr>
          <w:rStyle w:val="StyleUnderline"/>
        </w:rPr>
        <w:t>to the</w:t>
      </w:r>
      <w:r w:rsidRPr="00F60939">
        <w:rPr>
          <w:sz w:val="16"/>
        </w:rPr>
        <w:t xml:space="preserve"> reassertion of </w:t>
      </w:r>
      <w:proofErr w:type="spellStart"/>
      <w:r w:rsidRPr="00F60939">
        <w:rPr>
          <w:rStyle w:val="StyleUnderline"/>
        </w:rPr>
        <w:t>geoforces</w:t>
      </w:r>
      <w:proofErr w:type="spellEnd"/>
      <w:r w:rsidRPr="00F60939">
        <w:rPr>
          <w:rStyle w:val="StyleUnderline"/>
        </w:rPr>
        <w:t xml:space="preserve"> of segregation</w:t>
      </w:r>
      <w:r w:rsidRPr="00F60939">
        <w:rPr>
          <w:sz w:val="16"/>
        </w:rPr>
        <w:t>.27 As</w:t>
      </w:r>
      <w:r w:rsidRPr="00F60939">
        <w:rPr>
          <w:sz w:val="16"/>
        </w:rPr>
        <w:t xml:space="preserve"> </w:t>
      </w:r>
      <w:r w:rsidRPr="00F60939">
        <w:rPr>
          <w:sz w:val="16"/>
        </w:rPr>
        <w:t xml:space="preserve">described by King, “ </w:t>
      </w:r>
      <w:r w:rsidRPr="00F60939">
        <w:rPr>
          <w:rStyle w:val="StyleUnderline"/>
        </w:rPr>
        <w:t>Under slavery and conquest, the Black body becomes</w:t>
      </w:r>
      <w:r w:rsidRPr="00F60939">
        <w:rPr>
          <w:rStyle w:val="StyleUnderline"/>
        </w:rPr>
        <w:t xml:space="preserve"> </w:t>
      </w:r>
      <w:r w:rsidRPr="00F60939">
        <w:rPr>
          <w:rStyle w:val="StyleUnderline"/>
        </w:rPr>
        <w:t>the ultimate symbol of accumulation, malleability, and flux existing outside</w:t>
      </w:r>
      <w:r w:rsidRPr="00F60939">
        <w:rPr>
          <w:rStyle w:val="StyleUnderline"/>
        </w:rPr>
        <w:t xml:space="preserve"> </w:t>
      </w:r>
      <w:r w:rsidRPr="00F60939">
        <w:rPr>
          <w:rStyle w:val="StyleUnderline"/>
        </w:rPr>
        <w:t>of human coordinates of space and time</w:t>
      </w:r>
      <w:r w:rsidRPr="00F60939">
        <w:rPr>
          <w:sz w:val="16"/>
        </w:rPr>
        <w:t xml:space="preserve">. Rather, </w:t>
      </w:r>
      <w:r w:rsidRPr="00F60939">
        <w:rPr>
          <w:rStyle w:val="StyleUnderline"/>
        </w:rPr>
        <w:t>Blackness is the raw dimensionality</w:t>
      </w:r>
      <w:r w:rsidRPr="00F60939">
        <w:rPr>
          <w:sz w:val="16"/>
        </w:rPr>
        <w:t xml:space="preserve"> (symbol, matter, kinetic energy) </w:t>
      </w:r>
      <w:r w:rsidRPr="00F60939">
        <w:rPr>
          <w:rStyle w:val="StyleUnderline"/>
        </w:rPr>
        <w:t>used to make space. As space,</w:t>
      </w:r>
      <w:r w:rsidRPr="00F60939">
        <w:rPr>
          <w:rStyle w:val="StyleUnderline"/>
        </w:rPr>
        <w:t xml:space="preserve"> </w:t>
      </w:r>
      <w:r w:rsidRPr="00F60939">
        <w:rPr>
          <w:rStyle w:val="StyleUnderline"/>
        </w:rPr>
        <w:t>Black bodies cannot also occupy space on human terms”</w:t>
      </w:r>
      <w:r w:rsidRPr="00F60939">
        <w:rPr>
          <w:sz w:val="16"/>
        </w:rPr>
        <w:t xml:space="preserve"> (2016a, 1028–29).</w:t>
      </w:r>
    </w:p>
    <w:p w14:paraId="7CDE3A4B" w14:textId="772C10E5" w:rsidR="00F60939" w:rsidRPr="00F60939" w:rsidRDefault="00F60939" w:rsidP="00F60939">
      <w:pPr>
        <w:rPr>
          <w:sz w:val="16"/>
        </w:rPr>
      </w:pPr>
      <w:r w:rsidRPr="00F60939">
        <w:rPr>
          <w:rStyle w:val="StyleUnderline"/>
        </w:rPr>
        <w:t>Blackness, after emancipation, was denied the spatial and temporal</w:t>
      </w:r>
      <w:r w:rsidRPr="00F60939">
        <w:rPr>
          <w:rStyle w:val="StyleUnderline"/>
        </w:rPr>
        <w:t xml:space="preserve"> </w:t>
      </w:r>
      <w:r w:rsidRPr="00F60939">
        <w:rPr>
          <w:rStyle w:val="StyleUnderline"/>
        </w:rPr>
        <w:t>claims of whiteness and the contours and identity of humanist placemaking</w:t>
      </w:r>
      <w:r w:rsidRPr="00F60939">
        <w:rPr>
          <w:sz w:val="16"/>
        </w:rPr>
        <w:t xml:space="preserve">.28 </w:t>
      </w:r>
      <w:r w:rsidRPr="00F60939">
        <w:rPr>
          <w:rStyle w:val="StyleUnderline"/>
        </w:rPr>
        <w:t>Thus it was rendered ontologically vagrant in a model where</w:t>
      </w:r>
      <w:r w:rsidRPr="00F60939">
        <w:rPr>
          <w:rStyle w:val="StyleUnderline"/>
        </w:rPr>
        <w:t xml:space="preserve"> </w:t>
      </w:r>
      <w:r w:rsidRPr="00F60939">
        <w:rPr>
          <w:rStyle w:val="StyleUnderline"/>
        </w:rPr>
        <w:t>place is established through hierarchies of the human and its racialized arrivals within time</w:t>
      </w:r>
      <w:r w:rsidRPr="00F60939">
        <w:rPr>
          <w:sz w:val="16"/>
        </w:rPr>
        <w:t xml:space="preserve"> (“You Are Here,” arrival, property, and territory vis- à-</w:t>
      </w:r>
      <w:r w:rsidRPr="00F60939">
        <w:rPr>
          <w:sz w:val="16"/>
        </w:rPr>
        <w:t xml:space="preserve"> </w:t>
      </w:r>
      <w:r w:rsidRPr="00F60939">
        <w:rPr>
          <w:sz w:val="16"/>
        </w:rPr>
        <w:t>vis “You Are Not- Here,” nonarrival, placeness, fungible without property</w:t>
      </w:r>
      <w:r w:rsidRPr="00F60939">
        <w:rPr>
          <w:sz w:val="16"/>
        </w:rPr>
        <w:t xml:space="preserve"> </w:t>
      </w:r>
      <w:r w:rsidRPr="00F60939">
        <w:rPr>
          <w:sz w:val="16"/>
        </w:rPr>
        <w:t>or territory). King’s (2016a, 1028–29) analysis of Blackness as flux and “raw</w:t>
      </w:r>
      <w:r w:rsidRPr="00F60939">
        <w:rPr>
          <w:sz w:val="16"/>
        </w:rPr>
        <w:t xml:space="preserve"> </w:t>
      </w:r>
      <w:r w:rsidRPr="00F60939">
        <w:rPr>
          <w:sz w:val="16"/>
        </w:rPr>
        <w:t>dimensionality (symbol, matter, kinetic energy) used to make space,” gives</w:t>
      </w:r>
      <w:r w:rsidRPr="00F60939">
        <w:rPr>
          <w:sz w:val="16"/>
        </w:rPr>
        <w:t xml:space="preserve"> </w:t>
      </w:r>
      <w:r w:rsidRPr="00F60939">
        <w:rPr>
          <w:sz w:val="16"/>
        </w:rPr>
        <w:t>a mode of apprehension with which to transfigure the fixity of the stratal</w:t>
      </w:r>
      <w:r w:rsidRPr="00F60939">
        <w:rPr>
          <w:sz w:val="16"/>
        </w:rPr>
        <w:t xml:space="preserve"> </w:t>
      </w:r>
      <w:r w:rsidRPr="00F60939">
        <w:rPr>
          <w:sz w:val="16"/>
        </w:rPr>
        <w:t>hold on race, particularly if we understand the attachment to the placing</w:t>
      </w:r>
      <w:r w:rsidRPr="00F60939">
        <w:rPr>
          <w:sz w:val="16"/>
        </w:rPr>
        <w:t xml:space="preserve"> </w:t>
      </w:r>
      <w:r w:rsidRPr="00F60939">
        <w:rPr>
          <w:sz w:val="16"/>
        </w:rPr>
        <w:t>of Blackness as a compensatory or aspirational claim made to arrest the flux</w:t>
      </w:r>
      <w:r w:rsidRPr="00F60939">
        <w:rPr>
          <w:sz w:val="16"/>
        </w:rPr>
        <w:t xml:space="preserve"> </w:t>
      </w:r>
      <w:r w:rsidRPr="00F60939">
        <w:rPr>
          <w:sz w:val="16"/>
        </w:rPr>
        <w:t xml:space="preserve">of time as a medium of movement that claims freedom. </w:t>
      </w:r>
      <w:r w:rsidRPr="00F60939">
        <w:rPr>
          <w:rStyle w:val="StyleUnderline"/>
        </w:rPr>
        <w:t>It might seem perverse to dismiss the category of labor, a double erasure even, when so much</w:t>
      </w:r>
      <w:r w:rsidRPr="00F60939">
        <w:rPr>
          <w:rStyle w:val="StyleUnderline"/>
        </w:rPr>
        <w:t xml:space="preserve"> </w:t>
      </w:r>
      <w:r w:rsidRPr="00F60939">
        <w:rPr>
          <w:rStyle w:val="StyleUnderline"/>
        </w:rPr>
        <w:t>backbreaking labor was done for others’ enrichment, but the rejection of</w:t>
      </w:r>
      <w:r w:rsidRPr="00F60939">
        <w:rPr>
          <w:rStyle w:val="StyleUnderline"/>
        </w:rPr>
        <w:t xml:space="preserve"> </w:t>
      </w:r>
      <w:r w:rsidRPr="00F60939">
        <w:rPr>
          <w:rStyle w:val="StyleUnderline"/>
        </w:rPr>
        <w:t>the redemptive value of labor is necessary in overcoming the material valuation systems of racial capitalism and its subterranean racial debt</w:t>
      </w:r>
      <w:r w:rsidRPr="00F60939">
        <w:rPr>
          <w:sz w:val="16"/>
        </w:rPr>
        <w:t xml:space="preserve"> (made</w:t>
      </w:r>
      <w:r w:rsidRPr="00F60939">
        <w:rPr>
          <w:sz w:val="16"/>
        </w:rPr>
        <w:t xml:space="preserve"> </w:t>
      </w:r>
      <w:r w:rsidRPr="00F60939">
        <w:rPr>
          <w:sz w:val="16"/>
        </w:rPr>
        <w:t xml:space="preserve">in the context of the predatory debt of fines and the rupture of relationships </w:t>
      </w:r>
      <w:r w:rsidRPr="00F60939">
        <w:rPr>
          <w:rStyle w:val="StyleUnderline"/>
        </w:rPr>
        <w:t>which sought to further isolate the racialized poor from liberatory</w:t>
      </w:r>
      <w:r w:rsidRPr="00F60939">
        <w:rPr>
          <w:rStyle w:val="StyleUnderline"/>
        </w:rPr>
        <w:t xml:space="preserve"> </w:t>
      </w:r>
      <w:r w:rsidRPr="00F60939">
        <w:rPr>
          <w:rStyle w:val="StyleUnderline"/>
        </w:rPr>
        <w:t>geographies</w:t>
      </w:r>
      <w:r w:rsidRPr="00F60939">
        <w:rPr>
          <w:sz w:val="16"/>
        </w:rPr>
        <w:t>)</w:t>
      </w:r>
      <w:r w:rsidRPr="00F60939">
        <w:rPr>
          <w:sz w:val="16"/>
        </w:rPr>
        <w:t>.</w:t>
      </w:r>
    </w:p>
    <w:p w14:paraId="72F38527" w14:textId="451177E2" w:rsidR="00F60939" w:rsidRPr="00F60939" w:rsidRDefault="00F60939" w:rsidP="00F60939">
      <w:pPr>
        <w:rPr>
          <w:sz w:val="10"/>
          <w:szCs w:val="10"/>
        </w:rPr>
      </w:pPr>
      <w:r w:rsidRPr="00F60939">
        <w:rPr>
          <w:sz w:val="10"/>
          <w:szCs w:val="10"/>
        </w:rPr>
        <w:t>The argument of wage value under slavery and the convict lease system</w:t>
      </w:r>
      <w:r w:rsidRPr="00F60939">
        <w:rPr>
          <w:sz w:val="10"/>
          <w:szCs w:val="10"/>
        </w:rPr>
        <w:t xml:space="preserve"> </w:t>
      </w:r>
      <w:r w:rsidRPr="00F60939">
        <w:rPr>
          <w:sz w:val="10"/>
          <w:szCs w:val="10"/>
        </w:rPr>
        <w:t>shows differences in the status of the enslaved and the incarcerated.29 But</w:t>
      </w:r>
      <w:r w:rsidRPr="00F60939">
        <w:rPr>
          <w:sz w:val="10"/>
          <w:szCs w:val="10"/>
        </w:rPr>
        <w:t xml:space="preserve"> </w:t>
      </w:r>
      <w:r w:rsidRPr="00F60939">
        <w:rPr>
          <w:sz w:val="10"/>
          <w:szCs w:val="10"/>
        </w:rPr>
        <w:t>this form of accounting conceals more that it reveals insomuch as neither</w:t>
      </w:r>
      <w:r w:rsidRPr="00F60939">
        <w:rPr>
          <w:sz w:val="10"/>
          <w:szCs w:val="10"/>
        </w:rPr>
        <w:t xml:space="preserve"> </w:t>
      </w:r>
      <w:r w:rsidRPr="00F60939">
        <w:rPr>
          <w:sz w:val="10"/>
          <w:szCs w:val="10"/>
        </w:rPr>
        <w:t>form of enclosure can be considered as labor or even symbolically waged,</w:t>
      </w:r>
      <w:r w:rsidRPr="00F60939">
        <w:rPr>
          <w:sz w:val="10"/>
          <w:szCs w:val="10"/>
        </w:rPr>
        <w:t xml:space="preserve"> </w:t>
      </w:r>
      <w:r w:rsidRPr="00F60939">
        <w:rPr>
          <w:sz w:val="10"/>
          <w:szCs w:val="10"/>
        </w:rPr>
        <w:t>and it is erroneous to make analogies that replant the theft of personhood</w:t>
      </w:r>
      <w:r w:rsidRPr="00F60939">
        <w:rPr>
          <w:sz w:val="10"/>
          <w:szCs w:val="10"/>
        </w:rPr>
        <w:t xml:space="preserve"> </w:t>
      </w:r>
      <w:r w:rsidRPr="00F60939">
        <w:rPr>
          <w:sz w:val="10"/>
          <w:szCs w:val="10"/>
        </w:rPr>
        <w:t>in categories in which this is not recognized as primarily an inhumane category of extraction. John DuBose’s (1886) “false theory of labor” establishes</w:t>
      </w:r>
      <w:r w:rsidRPr="00F60939">
        <w:rPr>
          <w:sz w:val="10"/>
          <w:szCs w:val="10"/>
        </w:rPr>
        <w:t xml:space="preserve"> </w:t>
      </w:r>
      <w:r w:rsidRPr="00F60939">
        <w:rPr>
          <w:sz w:val="10"/>
          <w:szCs w:val="10"/>
        </w:rPr>
        <w:t>a politics of recognition that makes a tool of utility without a corresponding</w:t>
      </w:r>
      <w:r w:rsidRPr="00F60939">
        <w:rPr>
          <w:sz w:val="10"/>
          <w:szCs w:val="10"/>
        </w:rPr>
        <w:t xml:space="preserve"> </w:t>
      </w:r>
      <w:r w:rsidRPr="00F60939">
        <w:rPr>
          <w:sz w:val="10"/>
          <w:szCs w:val="10"/>
        </w:rPr>
        <w:t>understanding of the broader implications and functioning of the system of</w:t>
      </w:r>
      <w:r w:rsidRPr="00F60939">
        <w:rPr>
          <w:sz w:val="10"/>
          <w:szCs w:val="10"/>
        </w:rPr>
        <w:t xml:space="preserve"> </w:t>
      </w:r>
      <w:r w:rsidRPr="00F60939">
        <w:rPr>
          <w:sz w:val="10"/>
          <w:szCs w:val="10"/>
        </w:rPr>
        <w:t>regulating subjectivity and space, specifically in the reactivation of a space</w:t>
      </w:r>
      <w:r w:rsidRPr="00F60939">
        <w:rPr>
          <w:sz w:val="10"/>
          <w:szCs w:val="10"/>
        </w:rPr>
        <w:t xml:space="preserve"> </w:t>
      </w:r>
      <w:r w:rsidRPr="00F60939">
        <w:rPr>
          <w:sz w:val="10"/>
          <w:szCs w:val="10"/>
        </w:rPr>
        <w:t>of captivity in the spatial margins of the underground. Inspectors too asked</w:t>
      </w:r>
      <w:r w:rsidRPr="00F60939">
        <w:rPr>
          <w:sz w:val="10"/>
          <w:szCs w:val="10"/>
        </w:rPr>
        <w:t xml:space="preserve"> </w:t>
      </w:r>
      <w:r w:rsidRPr="00F60939">
        <w:rPr>
          <w:sz w:val="10"/>
          <w:szCs w:val="10"/>
        </w:rPr>
        <w:t>after the question of carceral subjectivity, attempting to make connections</w:t>
      </w:r>
      <w:r w:rsidRPr="00F60939">
        <w:rPr>
          <w:sz w:val="10"/>
          <w:szCs w:val="10"/>
        </w:rPr>
        <w:t xml:space="preserve"> </w:t>
      </w:r>
      <w:r w:rsidRPr="00F60939">
        <w:rPr>
          <w:sz w:val="10"/>
          <w:szCs w:val="10"/>
        </w:rPr>
        <w:t>between physiology and capacities of criminality in the body of the “convict.” But these questions are simply posed in the context of the utility of</w:t>
      </w:r>
      <w:r w:rsidRPr="00F60939">
        <w:rPr>
          <w:sz w:val="10"/>
          <w:szCs w:val="10"/>
        </w:rPr>
        <w:t xml:space="preserve"> </w:t>
      </w:r>
      <w:r w:rsidRPr="00F60939">
        <w:rPr>
          <w:sz w:val="10"/>
          <w:szCs w:val="10"/>
        </w:rPr>
        <w:t>driving the incarcerated harder, and recognition is a tool of furthering oppression and the exercise of power. The inspectors ask:</w:t>
      </w:r>
    </w:p>
    <w:p w14:paraId="280F45B4" w14:textId="1F2E2DAD" w:rsidR="00F60939" w:rsidRPr="00F60939" w:rsidRDefault="00F60939" w:rsidP="00F60939">
      <w:pPr>
        <w:ind w:left="720"/>
        <w:rPr>
          <w:sz w:val="16"/>
        </w:rPr>
      </w:pPr>
      <w:r w:rsidRPr="00F60939">
        <w:rPr>
          <w:sz w:val="10"/>
          <w:szCs w:val="10"/>
        </w:rPr>
        <w:t>What influence, if any, does prison life have upon the health of convicts?</w:t>
      </w:r>
      <w:r w:rsidRPr="00F60939">
        <w:rPr>
          <w:sz w:val="10"/>
          <w:szCs w:val="10"/>
        </w:rPr>
        <w:t xml:space="preserve"> </w:t>
      </w:r>
      <w:r w:rsidRPr="00F60939">
        <w:rPr>
          <w:sz w:val="10"/>
          <w:szCs w:val="10"/>
        </w:rPr>
        <w:t>This is a big question</w:t>
      </w:r>
      <w:proofErr w:type="gramStart"/>
      <w:r w:rsidRPr="00F60939">
        <w:rPr>
          <w:sz w:val="10"/>
          <w:szCs w:val="10"/>
        </w:rPr>
        <w:t>. . . .</w:t>
      </w:r>
      <w:proofErr w:type="gramEnd"/>
      <w:r w:rsidRPr="00F60939">
        <w:rPr>
          <w:sz w:val="10"/>
          <w:szCs w:val="10"/>
        </w:rPr>
        <w:t xml:space="preserve"> What is a convict? . . . He is a citizen deprived</w:t>
      </w:r>
      <w:r w:rsidRPr="00F60939">
        <w:rPr>
          <w:sz w:val="10"/>
          <w:szCs w:val="10"/>
        </w:rPr>
        <w:t xml:space="preserve"> </w:t>
      </w:r>
      <w:r w:rsidRPr="00F60939">
        <w:rPr>
          <w:sz w:val="10"/>
          <w:szCs w:val="10"/>
        </w:rPr>
        <w:t>of his personal liberty, and denied his social, civil, political, industrial,</w:t>
      </w:r>
      <w:r w:rsidRPr="00F60939">
        <w:rPr>
          <w:sz w:val="10"/>
          <w:szCs w:val="10"/>
        </w:rPr>
        <w:t xml:space="preserve"> </w:t>
      </w:r>
      <w:r w:rsidRPr="00F60939">
        <w:rPr>
          <w:sz w:val="10"/>
          <w:szCs w:val="10"/>
        </w:rPr>
        <w:t xml:space="preserve">religious and </w:t>
      </w:r>
      <w:proofErr w:type="gramStart"/>
      <w:r w:rsidRPr="00F60939">
        <w:rPr>
          <w:sz w:val="10"/>
          <w:szCs w:val="10"/>
        </w:rPr>
        <w:t>last but not least</w:t>
      </w:r>
      <w:proofErr w:type="gramEnd"/>
      <w:r w:rsidRPr="00F60939">
        <w:rPr>
          <w:sz w:val="10"/>
          <w:szCs w:val="10"/>
        </w:rPr>
        <w:t xml:space="preserve"> his sexual privileges. All these </w:t>
      </w:r>
      <w:proofErr w:type="gramStart"/>
      <w:r w:rsidRPr="00F60939">
        <w:rPr>
          <w:sz w:val="10"/>
          <w:szCs w:val="10"/>
        </w:rPr>
        <w:t>must of</w:t>
      </w:r>
      <w:r w:rsidRPr="00F60939">
        <w:rPr>
          <w:sz w:val="10"/>
          <w:szCs w:val="10"/>
        </w:rPr>
        <w:t xml:space="preserve"> </w:t>
      </w:r>
      <w:r w:rsidRPr="00F60939">
        <w:rPr>
          <w:sz w:val="10"/>
          <w:szCs w:val="10"/>
        </w:rPr>
        <w:t>necessity</w:t>
      </w:r>
      <w:proofErr w:type="gramEnd"/>
      <w:r w:rsidRPr="00F60939">
        <w:rPr>
          <w:sz w:val="10"/>
          <w:szCs w:val="10"/>
        </w:rPr>
        <w:t xml:space="preserve"> and </w:t>
      </w:r>
      <w:proofErr w:type="gramStart"/>
      <w:r w:rsidRPr="00F60939">
        <w:rPr>
          <w:sz w:val="10"/>
          <w:szCs w:val="10"/>
        </w:rPr>
        <w:t>actually do</w:t>
      </w:r>
      <w:proofErr w:type="gramEnd"/>
      <w:r w:rsidRPr="00F60939">
        <w:rPr>
          <w:sz w:val="10"/>
          <w:szCs w:val="10"/>
        </w:rPr>
        <w:t xml:space="preserve"> work to the detriment of bodily vigor; physical</w:t>
      </w:r>
      <w:r w:rsidRPr="00F60939">
        <w:rPr>
          <w:sz w:val="10"/>
          <w:szCs w:val="10"/>
        </w:rPr>
        <w:t xml:space="preserve"> </w:t>
      </w:r>
      <w:r w:rsidRPr="00F60939">
        <w:rPr>
          <w:sz w:val="10"/>
          <w:szCs w:val="10"/>
        </w:rPr>
        <w:t>capacity and health of convicts and intrinsically tend to shorten life</w:t>
      </w:r>
      <w:proofErr w:type="gramStart"/>
      <w:r w:rsidRPr="00F60939">
        <w:rPr>
          <w:sz w:val="10"/>
          <w:szCs w:val="10"/>
        </w:rPr>
        <w:t>. . . .</w:t>
      </w:r>
      <w:proofErr w:type="gramEnd"/>
      <w:r w:rsidRPr="00F60939">
        <w:rPr>
          <w:sz w:val="10"/>
          <w:szCs w:val="10"/>
        </w:rPr>
        <w:t xml:space="preserve"> </w:t>
      </w:r>
      <w:r w:rsidRPr="00F60939">
        <w:rPr>
          <w:sz w:val="10"/>
          <w:szCs w:val="10"/>
        </w:rPr>
        <w:t>The difference between death rate of free miners and convicts is truly</w:t>
      </w:r>
      <w:r w:rsidRPr="00F60939">
        <w:rPr>
          <w:sz w:val="10"/>
          <w:szCs w:val="10"/>
        </w:rPr>
        <w:t xml:space="preserve"> </w:t>
      </w:r>
      <w:r w:rsidRPr="00F60939">
        <w:rPr>
          <w:sz w:val="10"/>
          <w:szCs w:val="10"/>
        </w:rPr>
        <w:t>very great. Why this difference? Whoever answers this question, solves</w:t>
      </w:r>
      <w:r w:rsidRPr="00F60939">
        <w:rPr>
          <w:sz w:val="10"/>
          <w:szCs w:val="10"/>
        </w:rPr>
        <w:t xml:space="preserve"> </w:t>
      </w:r>
      <w:r w:rsidRPr="00F60939">
        <w:rPr>
          <w:sz w:val="10"/>
          <w:szCs w:val="10"/>
        </w:rPr>
        <w:t xml:space="preserve">the prob </w:t>
      </w:r>
      <w:proofErr w:type="spellStart"/>
      <w:r w:rsidRPr="00F60939">
        <w:rPr>
          <w:sz w:val="10"/>
          <w:szCs w:val="10"/>
        </w:rPr>
        <w:t>lem</w:t>
      </w:r>
      <w:proofErr w:type="spellEnd"/>
      <w:r w:rsidRPr="00F60939">
        <w:rPr>
          <w:sz w:val="10"/>
          <w:szCs w:val="10"/>
        </w:rPr>
        <w:t xml:space="preserve"> of working convicts in coal mines. (Alabama 1886, 246–47)</w:t>
      </w:r>
    </w:p>
    <w:p w14:paraId="5A207735" w14:textId="06854E67" w:rsidR="00F60939" w:rsidRPr="00F60939" w:rsidRDefault="00F60939" w:rsidP="00F60939">
      <w:pPr>
        <w:rPr>
          <w:sz w:val="16"/>
        </w:rPr>
      </w:pPr>
      <w:r w:rsidRPr="00F60939">
        <w:rPr>
          <w:rStyle w:val="StyleUnderline"/>
        </w:rPr>
        <w:t>The role of labor in shaping</w:t>
      </w:r>
      <w:r w:rsidRPr="00F60939">
        <w:rPr>
          <w:sz w:val="16"/>
        </w:rPr>
        <w:t xml:space="preserve"> questions of </w:t>
      </w:r>
      <w:r w:rsidRPr="00F60939">
        <w:rPr>
          <w:rStyle w:val="StyleUnderline"/>
        </w:rPr>
        <w:t>political affairs and governance</w:t>
      </w:r>
      <w:r w:rsidRPr="00F60939">
        <w:rPr>
          <w:rStyle w:val="StyleUnderline"/>
        </w:rPr>
        <w:t xml:space="preserve"> </w:t>
      </w:r>
      <w:r w:rsidRPr="00F60939">
        <w:rPr>
          <w:rStyle w:val="StyleUnderline"/>
        </w:rPr>
        <w:t>can be further disrupted, if we take on</w:t>
      </w:r>
      <w:r w:rsidRPr="00F60939">
        <w:rPr>
          <w:sz w:val="16"/>
        </w:rPr>
        <w:t xml:space="preserve"> King’s (2016a, 1022) sug</w:t>
      </w:r>
      <w:r w:rsidRPr="00F60939">
        <w:rPr>
          <w:sz w:val="16"/>
        </w:rPr>
        <w:t>g</w:t>
      </w:r>
      <w:r w:rsidRPr="00F60939">
        <w:rPr>
          <w:sz w:val="16"/>
        </w:rPr>
        <w:t>estion to see</w:t>
      </w:r>
      <w:r w:rsidRPr="00F60939">
        <w:rPr>
          <w:sz w:val="16"/>
        </w:rPr>
        <w:t xml:space="preserve"> </w:t>
      </w:r>
      <w:r w:rsidRPr="00F60939">
        <w:rPr>
          <w:rStyle w:val="StyleUnderline"/>
        </w:rPr>
        <w:t>“Black fungibility as a spatial analytic.” Disposability was enacted as a bodily</w:t>
      </w:r>
      <w:r w:rsidRPr="00F60939">
        <w:rPr>
          <w:rStyle w:val="StyleUnderline"/>
        </w:rPr>
        <w:t xml:space="preserve"> </w:t>
      </w:r>
      <w:r w:rsidRPr="00F60939">
        <w:rPr>
          <w:rStyle w:val="StyleUnderline"/>
        </w:rPr>
        <w:t>condition of the fungibility of energy and its depletion</w:t>
      </w:r>
      <w:r w:rsidRPr="00F60939">
        <w:rPr>
          <w:sz w:val="16"/>
        </w:rPr>
        <w:t>, and the question</w:t>
      </w:r>
      <w:r w:rsidRPr="00F60939">
        <w:rPr>
          <w:sz w:val="16"/>
        </w:rPr>
        <w:t xml:space="preserve"> </w:t>
      </w:r>
      <w:r w:rsidRPr="00F60939">
        <w:rPr>
          <w:sz w:val="16"/>
        </w:rPr>
        <w:t>the inspectors pose is merely one of extending the longevity of extraction.</w:t>
      </w:r>
      <w:r w:rsidRPr="00F60939">
        <w:rPr>
          <w:sz w:val="16"/>
        </w:rPr>
        <w:t xml:space="preserve"> </w:t>
      </w:r>
      <w:r w:rsidRPr="00F60939">
        <w:rPr>
          <w:sz w:val="16"/>
        </w:rPr>
        <w:t xml:space="preserve">Thus, </w:t>
      </w:r>
      <w:r w:rsidRPr="00F60939">
        <w:rPr>
          <w:rStyle w:val="StyleUnderline"/>
        </w:rPr>
        <w:t>labor itself is a deeply inadequate term for this geophysical exchange</w:t>
      </w:r>
      <w:r w:rsidRPr="00F60939">
        <w:rPr>
          <w:rStyle w:val="StyleUnderline"/>
        </w:rPr>
        <w:t xml:space="preserve"> </w:t>
      </w:r>
      <w:r w:rsidRPr="00F60939">
        <w:rPr>
          <w:rStyle w:val="StyleUnderline"/>
        </w:rPr>
        <w:t>and its ongoing praxis as a pedagogy of geologic life in colonial earth. The</w:t>
      </w:r>
      <w:r w:rsidRPr="00F60939">
        <w:rPr>
          <w:rStyle w:val="StyleUnderline"/>
        </w:rPr>
        <w:t xml:space="preserve"> </w:t>
      </w:r>
      <w:r w:rsidRPr="00F60939">
        <w:rPr>
          <w:rStyle w:val="StyleUnderline"/>
        </w:rPr>
        <w:t>“agency” that labor denotes is erased</w:t>
      </w:r>
      <w:r w:rsidRPr="00F60939">
        <w:rPr>
          <w:sz w:val="16"/>
        </w:rPr>
        <w:t xml:space="preserve"> in any meaningful sense in the context</w:t>
      </w:r>
      <w:r w:rsidRPr="00F60939">
        <w:rPr>
          <w:sz w:val="16"/>
        </w:rPr>
        <w:t xml:space="preserve"> </w:t>
      </w:r>
      <w:r w:rsidRPr="00F60939">
        <w:rPr>
          <w:sz w:val="16"/>
        </w:rPr>
        <w:t xml:space="preserve">of convict leasing </w:t>
      </w:r>
      <w:r w:rsidRPr="00F60939">
        <w:rPr>
          <w:rStyle w:val="StyleUnderline"/>
        </w:rPr>
        <w:t>because the depletion of energy is directly related to the</w:t>
      </w:r>
      <w:r w:rsidRPr="00F60939">
        <w:rPr>
          <w:rStyle w:val="StyleUnderline"/>
        </w:rPr>
        <w:t xml:space="preserve"> </w:t>
      </w:r>
      <w:r w:rsidRPr="00F60939">
        <w:rPr>
          <w:rStyle w:val="StyleUnderline"/>
        </w:rPr>
        <w:t>increased dispersion of energy on the surface of the earth.</w:t>
      </w:r>
      <w:r w:rsidRPr="00F60939">
        <w:rPr>
          <w:sz w:val="16"/>
        </w:rPr>
        <w:t xml:space="preserve"> Labor under-grounds are a geophysical analytic of race.</w:t>
      </w:r>
    </w:p>
    <w:p w14:paraId="6CDDFCFA" w14:textId="4EA7D861" w:rsidR="00F60939" w:rsidRDefault="00F60939" w:rsidP="00F60939">
      <w:pPr>
        <w:rPr>
          <w:sz w:val="16"/>
        </w:rPr>
      </w:pPr>
      <w:r w:rsidRPr="00F60939">
        <w:rPr>
          <w:rStyle w:val="StyleUnderline"/>
        </w:rPr>
        <w:t>While social historians have worked to show the often-vexed paths into</w:t>
      </w:r>
      <w:r w:rsidRPr="00F60939">
        <w:rPr>
          <w:rStyle w:val="StyleUnderline"/>
        </w:rPr>
        <w:t xml:space="preserve"> </w:t>
      </w:r>
      <w:r w:rsidRPr="00F60939">
        <w:rPr>
          <w:rStyle w:val="StyleUnderline"/>
        </w:rPr>
        <w:t>free labor, and the establishment of Black working-class</w:t>
      </w:r>
      <w:r w:rsidRPr="00F60939">
        <w:rPr>
          <w:sz w:val="16"/>
        </w:rPr>
        <w:t xml:space="preserve"> miners and artisan</w:t>
      </w:r>
      <w:r w:rsidRPr="00F60939">
        <w:rPr>
          <w:sz w:val="16"/>
        </w:rPr>
        <w:t xml:space="preserve"> </w:t>
      </w:r>
      <w:r w:rsidRPr="00F60939">
        <w:rPr>
          <w:sz w:val="16"/>
        </w:rPr>
        <w:t xml:space="preserve">metallurgists </w:t>
      </w:r>
      <w:r w:rsidRPr="00F60939">
        <w:rPr>
          <w:rStyle w:val="StyleUnderline"/>
        </w:rPr>
        <w:t>that instantiated the postbellum actualization of the economic</w:t>
      </w:r>
      <w:r w:rsidRPr="00F60939">
        <w:rPr>
          <w:rStyle w:val="StyleUnderline"/>
        </w:rPr>
        <w:t xml:space="preserve"> </w:t>
      </w:r>
      <w:r w:rsidRPr="00F60939">
        <w:rPr>
          <w:rStyle w:val="StyleUnderline"/>
        </w:rPr>
        <w:t>subject within racial capitalism, the transition is misleading in its assumptions around a desire for and toward an individuated liberal subject as the</w:t>
      </w:r>
      <w:r w:rsidRPr="00F60939">
        <w:rPr>
          <w:rStyle w:val="StyleUnderline"/>
        </w:rPr>
        <w:t xml:space="preserve"> </w:t>
      </w:r>
      <w:r w:rsidRPr="00F60939">
        <w:rPr>
          <w:rStyle w:val="StyleUnderline"/>
        </w:rPr>
        <w:t>ideal. The rubric of labor that imaginaries of Blackness are mobilized within</w:t>
      </w:r>
      <w:r w:rsidRPr="00F60939">
        <w:rPr>
          <w:rStyle w:val="StyleUnderline"/>
        </w:rPr>
        <w:t xml:space="preserve"> </w:t>
      </w:r>
      <w:r w:rsidRPr="00F60939">
        <w:rPr>
          <w:rStyle w:val="StyleUnderline"/>
        </w:rPr>
        <w:t>has often served as a ground to resource extraction—extraction that is tied to</w:t>
      </w:r>
      <w:r w:rsidRPr="00F60939">
        <w:rPr>
          <w:rStyle w:val="StyleUnderline"/>
        </w:rPr>
        <w:t xml:space="preserve"> </w:t>
      </w:r>
      <w:r w:rsidRPr="00F60939">
        <w:rPr>
          <w:rStyle w:val="StyleUnderline"/>
        </w:rPr>
        <w:t>the elision of the social and ecological worlds of Black place-making</w:t>
      </w:r>
      <w:r w:rsidRPr="00F60939">
        <w:rPr>
          <w:sz w:val="16"/>
        </w:rPr>
        <w:t>. The</w:t>
      </w:r>
      <w:r w:rsidRPr="00F60939">
        <w:rPr>
          <w:sz w:val="16"/>
        </w:rPr>
        <w:t xml:space="preserve"> </w:t>
      </w:r>
      <w:r w:rsidRPr="00F60939">
        <w:rPr>
          <w:sz w:val="16"/>
        </w:rPr>
        <w:t>agility of analysis that King brings to bear on the question of labor expands</w:t>
      </w:r>
      <w:r w:rsidRPr="00F60939">
        <w:rPr>
          <w:sz w:val="16"/>
        </w:rPr>
        <w:t xml:space="preserve"> </w:t>
      </w:r>
      <w:r w:rsidRPr="00F60939">
        <w:rPr>
          <w:sz w:val="16"/>
        </w:rPr>
        <w:t>the concept of fungibility beyond its subjective form into a spatial theory</w:t>
      </w:r>
      <w:r w:rsidRPr="00F60939">
        <w:rPr>
          <w:sz w:val="16"/>
        </w:rPr>
        <w:t xml:space="preserve"> </w:t>
      </w:r>
      <w:r w:rsidRPr="00F60939">
        <w:rPr>
          <w:sz w:val="16"/>
        </w:rPr>
        <w:t xml:space="preserve">that explicates Spillers’s designation of the body as a “territory,” in which </w:t>
      </w:r>
      <w:r w:rsidRPr="00F60939">
        <w:rPr>
          <w:rStyle w:val="StyleUnderline"/>
        </w:rPr>
        <w:t>the</w:t>
      </w:r>
      <w:r w:rsidRPr="00F60939">
        <w:rPr>
          <w:rStyle w:val="StyleUnderline"/>
        </w:rPr>
        <w:t xml:space="preserve"> </w:t>
      </w:r>
      <w:r w:rsidRPr="00F60939">
        <w:rPr>
          <w:rStyle w:val="StyleUnderline"/>
        </w:rPr>
        <w:t xml:space="preserve">“Black fungible body as ‘territory’ becomes linked to the space-making project of the ‘New World sociopolitical order of conquest’ ” </w:t>
      </w:r>
      <w:r w:rsidRPr="00F60939">
        <w:rPr>
          <w:sz w:val="16"/>
        </w:rPr>
        <w:t>(quoted in King</w:t>
      </w:r>
      <w:r w:rsidRPr="00F60939">
        <w:rPr>
          <w:sz w:val="16"/>
        </w:rPr>
        <w:t xml:space="preserve"> </w:t>
      </w:r>
      <w:r w:rsidRPr="00F60939">
        <w:rPr>
          <w:sz w:val="16"/>
        </w:rPr>
        <w:t xml:space="preserve">2016a, 1026). </w:t>
      </w:r>
      <w:r w:rsidRPr="00F60939">
        <w:rPr>
          <w:rStyle w:val="StyleUnderline"/>
        </w:rPr>
        <w:t>As settler territory is expanded, the mode of racial conversion</w:t>
      </w:r>
      <w:r w:rsidRPr="00F60939">
        <w:rPr>
          <w:rStyle w:val="StyleUnderline"/>
        </w:rPr>
        <w:t xml:space="preserve"> </w:t>
      </w:r>
      <w:r w:rsidRPr="00F60939">
        <w:rPr>
          <w:rStyle w:val="StyleUnderline"/>
        </w:rPr>
        <w:t>is</w:t>
      </w:r>
      <w:r w:rsidRPr="00F60939">
        <w:rPr>
          <w:sz w:val="16"/>
        </w:rPr>
        <w:t xml:space="preserve"> across the stratal relation of overgrounds and </w:t>
      </w:r>
      <w:r w:rsidRPr="00F60939">
        <w:rPr>
          <w:rStyle w:val="StyleUnderline"/>
        </w:rPr>
        <w:t>subjugating under grounds</w:t>
      </w:r>
      <w:r w:rsidRPr="00F60939">
        <w:rPr>
          <w:rStyle w:val="StyleUnderline"/>
        </w:rPr>
        <w:t xml:space="preserve"> </w:t>
      </w:r>
      <w:r w:rsidRPr="00F60939">
        <w:rPr>
          <w:rStyle w:val="StyleUnderline"/>
        </w:rPr>
        <w:t>to produce spaces for whiteness.</w:t>
      </w:r>
      <w:r w:rsidRPr="00F60939">
        <w:rPr>
          <w:sz w:val="16"/>
        </w:rPr>
        <w:t xml:space="preserve"> As chain gangs became a spectacle of social space, simultaneously disciplining Black conduct and establishing racial</w:t>
      </w:r>
      <w:r w:rsidRPr="00F60939">
        <w:rPr>
          <w:sz w:val="16"/>
        </w:rPr>
        <w:t xml:space="preserve"> </w:t>
      </w:r>
      <w:r w:rsidRPr="00F60939">
        <w:rPr>
          <w:sz w:val="16"/>
        </w:rPr>
        <w:t>criminalization of the poor, the mines were at a spatial remove and below</w:t>
      </w:r>
      <w:r w:rsidRPr="00F60939">
        <w:rPr>
          <w:sz w:val="16"/>
        </w:rPr>
        <w:t xml:space="preserve"> </w:t>
      </w:r>
      <w:r w:rsidRPr="00F60939">
        <w:rPr>
          <w:sz w:val="16"/>
        </w:rPr>
        <w:t xml:space="preserve">ground, involved in the sedimentation of value. </w:t>
      </w:r>
      <w:r w:rsidRPr="00F60939">
        <w:rPr>
          <w:rStyle w:val="StyleUnderline"/>
        </w:rPr>
        <w:t>Spatial isolation fed racial</w:t>
      </w:r>
      <w:r w:rsidRPr="00F60939">
        <w:rPr>
          <w:rStyle w:val="StyleUnderline"/>
        </w:rPr>
        <w:t xml:space="preserve"> </w:t>
      </w:r>
      <w:r w:rsidRPr="00F60939">
        <w:rPr>
          <w:rStyle w:val="StyleUnderline"/>
        </w:rPr>
        <w:t>capitalism.</w:t>
      </w:r>
    </w:p>
    <w:p w14:paraId="222BC702" w14:textId="0445CF3C" w:rsidR="00B13B0D" w:rsidRPr="00B13B0D" w:rsidRDefault="00B13B0D" w:rsidP="00B13B0D">
      <w:pPr>
        <w:pStyle w:val="Heading4"/>
      </w:pPr>
      <w:r>
        <w:t xml:space="preserve">Traditional political economic analysis </w:t>
      </w:r>
      <w:r w:rsidRPr="00B13B0D">
        <w:t>reduces capital to a class-based social relation, overlooking its inhuman, axiomatic structure that operates through racialized spatial violence and ecological destruction. This anthropocentric framing misdiagnoses the source of planetary crisis and props up reformist politics that fail to confront capital’s deeper ontological logic.</w:t>
      </w:r>
    </w:p>
    <w:p w14:paraId="4042C3D0" w14:textId="77777777" w:rsidR="00F60939" w:rsidRDefault="00F60939" w:rsidP="00F60939">
      <w:r>
        <w:t xml:space="preserve">Dr. Arun </w:t>
      </w:r>
      <w:r w:rsidRPr="008D6456">
        <w:rPr>
          <w:rStyle w:val="Style13ptBold"/>
        </w:rPr>
        <w:t>Saldanha 20</w:t>
      </w:r>
      <w:r>
        <w:t xml:space="preserve">, </w:t>
      </w:r>
      <w:r w:rsidRPr="008C556A">
        <w:t>Assistant Professor of Geography at the University of Minnesota</w:t>
      </w:r>
      <w:r>
        <w:t xml:space="preserve"> with a Human Geography </w:t>
      </w:r>
      <w:r w:rsidRPr="008C556A">
        <w:t xml:space="preserve">PhD </w:t>
      </w:r>
      <w:r>
        <w:t xml:space="preserve">from </w:t>
      </w:r>
      <w:r w:rsidRPr="008C556A">
        <w:t>The Open University in the U.K.,</w:t>
      </w:r>
      <w:r>
        <w:t xml:space="preserve"> “</w:t>
      </w:r>
      <w:r w:rsidRPr="008C556A">
        <w:t>A date with destiny: Racial capitalism and the beginnings of the Anthropocene</w:t>
      </w:r>
      <w:r>
        <w:t xml:space="preserve">,” </w:t>
      </w:r>
      <w:r w:rsidRPr="008C556A">
        <w:rPr>
          <w:i/>
          <w:iCs/>
        </w:rPr>
        <w:t>Environment and Planning. D, Society &amp; Space</w:t>
      </w:r>
      <w:r w:rsidRPr="008C556A">
        <w:t>, 38</w:t>
      </w:r>
      <w:r>
        <w:t>(</w:t>
      </w:r>
      <w:r w:rsidRPr="008C556A">
        <w:t>1</w:t>
      </w:r>
      <w:r>
        <w:t>)</w:t>
      </w:r>
      <w:r w:rsidRPr="008C556A">
        <w:t>,</w:t>
      </w:r>
      <w:r>
        <w:t xml:space="preserve"> pp.</w:t>
      </w:r>
      <w:r w:rsidRPr="008C556A">
        <w:t xml:space="preserve"> 12</w:t>
      </w:r>
      <w:r>
        <w:t>-</w:t>
      </w:r>
      <w:r w:rsidRPr="008C556A">
        <w:t>34</w:t>
      </w:r>
      <w:r>
        <w:t xml:space="preserve">, </w:t>
      </w:r>
      <w:r w:rsidRPr="008C556A">
        <w:t>https://doi.org/10.1177/0263775819871964</w:t>
      </w:r>
      <w:r>
        <w:t xml:space="preserve">, </w:t>
      </w:r>
      <w:proofErr w:type="spellStart"/>
      <w:r>
        <w:t>DJDubb</w:t>
      </w:r>
      <w:proofErr w:type="spellEnd"/>
    </w:p>
    <w:p w14:paraId="5C5ED37C" w14:textId="77777777" w:rsidR="00F60939" w:rsidRPr="00CB06EA" w:rsidRDefault="00F60939" w:rsidP="00F60939">
      <w:pPr>
        <w:rPr>
          <w:sz w:val="16"/>
        </w:rPr>
      </w:pPr>
      <w:r w:rsidRPr="00CB06EA">
        <w:rPr>
          <w:sz w:val="16"/>
        </w:rPr>
        <w:t xml:space="preserve">Capital as axiomatic </w:t>
      </w:r>
    </w:p>
    <w:p w14:paraId="3CE41C7B" w14:textId="77777777" w:rsidR="00F60939" w:rsidRPr="00CB06EA" w:rsidRDefault="00F60939" w:rsidP="00F60939">
      <w:pPr>
        <w:rPr>
          <w:sz w:val="16"/>
        </w:rPr>
      </w:pPr>
      <w:proofErr w:type="gramStart"/>
      <w:r w:rsidRPr="00C915D1">
        <w:rPr>
          <w:rStyle w:val="StyleUnderline"/>
        </w:rPr>
        <w:t xml:space="preserve">In order </w:t>
      </w:r>
      <w:r w:rsidRPr="008D6456">
        <w:rPr>
          <w:rStyle w:val="StyleUnderline"/>
          <w:highlight w:val="green"/>
        </w:rPr>
        <w:t>to</w:t>
      </w:r>
      <w:proofErr w:type="gramEnd"/>
      <w:r w:rsidRPr="008D6456">
        <w:rPr>
          <w:rStyle w:val="StyleUnderline"/>
          <w:highlight w:val="green"/>
        </w:rPr>
        <w:t xml:space="preserve"> understand</w:t>
      </w:r>
      <w:r w:rsidRPr="00CB06EA">
        <w:rPr>
          <w:sz w:val="16"/>
        </w:rPr>
        <w:t xml:space="preserve"> the seeming inexorability of </w:t>
      </w:r>
      <w:r w:rsidRPr="008D6456">
        <w:rPr>
          <w:rStyle w:val="Emphasis"/>
          <w:highlight w:val="green"/>
        </w:rPr>
        <w:t>the Anthropocen</w:t>
      </w:r>
      <w:r w:rsidRPr="001B36D6">
        <w:rPr>
          <w:rStyle w:val="Emphasis"/>
          <w:highlight w:val="green"/>
        </w:rPr>
        <w:t>e</w:t>
      </w:r>
      <w:r w:rsidRPr="001B36D6">
        <w:rPr>
          <w:rStyle w:val="StyleUnderline"/>
          <w:highlight w:val="green"/>
        </w:rPr>
        <w:t xml:space="preserve"> and</w:t>
      </w:r>
      <w:r w:rsidRPr="00C915D1">
        <w:rPr>
          <w:rStyle w:val="StyleUnderline"/>
        </w:rPr>
        <w:t xml:space="preserve"> its </w:t>
      </w:r>
      <w:r w:rsidRPr="008D6456">
        <w:rPr>
          <w:rStyle w:val="Emphasis"/>
        </w:rPr>
        <w:t xml:space="preserve">devastating </w:t>
      </w:r>
      <w:r w:rsidRPr="001B36D6">
        <w:rPr>
          <w:rStyle w:val="Emphasis"/>
          <w:highlight w:val="green"/>
        </w:rPr>
        <w:t>racializing effects</w:t>
      </w:r>
      <w:r w:rsidRPr="00C915D1">
        <w:rPr>
          <w:rStyle w:val="StyleUnderline"/>
        </w:rPr>
        <w:t xml:space="preserve">, the traditional </w:t>
      </w:r>
      <w:r w:rsidRPr="008D6456">
        <w:rPr>
          <w:rStyle w:val="Emphasis"/>
          <w:highlight w:val="green"/>
        </w:rPr>
        <w:t>Marxist</w:t>
      </w:r>
      <w:r w:rsidRPr="008D6456">
        <w:rPr>
          <w:rStyle w:val="Emphasis"/>
        </w:rPr>
        <w:t xml:space="preserve"> focus of class and political-economic </w:t>
      </w:r>
      <w:r w:rsidRPr="008D6456">
        <w:rPr>
          <w:rStyle w:val="Emphasis"/>
          <w:highlight w:val="green"/>
        </w:rPr>
        <w:t>analysis</w:t>
      </w:r>
      <w:r w:rsidRPr="008D6456">
        <w:rPr>
          <w:rStyle w:val="StyleUnderline"/>
          <w:highlight w:val="green"/>
        </w:rPr>
        <w:t xml:space="preserve"> seems </w:t>
      </w:r>
      <w:r w:rsidRPr="001B36D6">
        <w:rPr>
          <w:rStyle w:val="Emphasis"/>
          <w:highlight w:val="green"/>
        </w:rPr>
        <w:t>insufficient</w:t>
      </w:r>
      <w:r w:rsidRPr="00A0218F">
        <w:rPr>
          <w:rStyle w:val="StyleUnderline"/>
        </w:rPr>
        <w:t xml:space="preserve">. Deleuze and </w:t>
      </w:r>
      <w:proofErr w:type="spellStart"/>
      <w:r w:rsidRPr="00A0218F">
        <w:rPr>
          <w:rStyle w:val="StyleUnderline"/>
        </w:rPr>
        <w:t>Guattari</w:t>
      </w:r>
      <w:proofErr w:type="spellEnd"/>
      <w:r w:rsidRPr="00CB06EA">
        <w:rPr>
          <w:sz w:val="16"/>
        </w:rPr>
        <w:t xml:space="preserve"> (1987) nevertheless strictly follow Marx when they </w:t>
      </w:r>
      <w:r w:rsidRPr="00A0218F">
        <w:rPr>
          <w:rStyle w:val="StyleUnderline"/>
        </w:rPr>
        <w:t>conceptualize capita</w:t>
      </w:r>
      <w:r w:rsidRPr="00A267A2">
        <w:rPr>
          <w:rStyle w:val="StyleUnderline"/>
        </w:rPr>
        <w:t xml:space="preserve">l as an </w:t>
      </w:r>
      <w:r w:rsidRPr="001B36D6">
        <w:rPr>
          <w:rStyle w:val="Emphasis"/>
        </w:rPr>
        <w:t>abstract, altogether inhuman form of exchange</w:t>
      </w:r>
      <w:r w:rsidRPr="00CB06EA">
        <w:rPr>
          <w:sz w:val="16"/>
        </w:rPr>
        <w:t xml:space="preserve">. For the “mature” Marx of Capital, </w:t>
      </w:r>
      <w:r w:rsidRPr="00A0218F">
        <w:rPr>
          <w:rStyle w:val="StyleUnderline"/>
        </w:rPr>
        <w:t xml:space="preserve">the </w:t>
      </w:r>
      <w:r w:rsidRPr="001B36D6">
        <w:rPr>
          <w:rStyle w:val="Emphasis"/>
        </w:rPr>
        <w:t xml:space="preserve">irrational nature of </w:t>
      </w:r>
      <w:r w:rsidRPr="001B36D6">
        <w:rPr>
          <w:rStyle w:val="Emphasis"/>
          <w:highlight w:val="green"/>
        </w:rPr>
        <w:t>capital</w:t>
      </w:r>
      <w:r w:rsidRPr="001B36D6">
        <w:rPr>
          <w:rStyle w:val="StyleUnderline"/>
          <w:highlight w:val="green"/>
        </w:rPr>
        <w:t xml:space="preserve"> is</w:t>
      </w:r>
      <w:r w:rsidRPr="00A0218F">
        <w:rPr>
          <w:rStyle w:val="StyleUnderline"/>
        </w:rPr>
        <w:t xml:space="preserve"> exactly</w:t>
      </w:r>
      <w:r w:rsidRPr="00A267A2">
        <w:rPr>
          <w:rStyle w:val="StyleUnderline"/>
        </w:rPr>
        <w:t xml:space="preserve"> what makes it </w:t>
      </w:r>
      <w:r w:rsidRPr="001B36D6">
        <w:rPr>
          <w:rStyle w:val="StyleUnderline"/>
          <w:highlight w:val="green"/>
        </w:rPr>
        <w:t xml:space="preserve">capable of </w:t>
      </w:r>
      <w:r w:rsidRPr="001B36D6">
        <w:rPr>
          <w:rStyle w:val="Emphasis"/>
          <w:highlight w:val="green"/>
        </w:rPr>
        <w:t>reorganizing</w:t>
      </w:r>
      <w:r w:rsidRPr="001B36D6">
        <w:rPr>
          <w:rStyle w:val="Emphasis"/>
        </w:rPr>
        <w:t xml:space="preserve"> the </w:t>
      </w:r>
      <w:r w:rsidRPr="001B36D6">
        <w:rPr>
          <w:rStyle w:val="Emphasis"/>
          <w:highlight w:val="green"/>
        </w:rPr>
        <w:t>earth</w:t>
      </w:r>
      <w:r w:rsidRPr="001B36D6">
        <w:rPr>
          <w:rStyle w:val="StyleUnderline"/>
          <w:highlight w:val="green"/>
        </w:rPr>
        <w:t xml:space="preserve"> in </w:t>
      </w:r>
      <w:r w:rsidRPr="001B36D6">
        <w:rPr>
          <w:rStyle w:val="Emphasis"/>
          <w:highlight w:val="green"/>
        </w:rPr>
        <w:t>its</w:t>
      </w:r>
      <w:r w:rsidRPr="001B36D6">
        <w:rPr>
          <w:rStyle w:val="Emphasis"/>
        </w:rPr>
        <w:t xml:space="preserve"> own </w:t>
      </w:r>
      <w:r w:rsidRPr="001B36D6">
        <w:rPr>
          <w:rStyle w:val="Emphasis"/>
          <w:highlight w:val="green"/>
        </w:rPr>
        <w:t>image</w:t>
      </w:r>
      <w:r w:rsidRPr="00A267A2">
        <w:rPr>
          <w:rStyle w:val="StyleUnderline"/>
        </w:rPr>
        <w:t>, regardless of ideology and tradition</w:t>
      </w:r>
      <w:r w:rsidRPr="00CB06EA">
        <w:rPr>
          <w:sz w:val="16"/>
        </w:rPr>
        <w:t>. At the time of The Communist Manifesto, Marx and Engels (2005) still identified the bourgeoisie as the revolutionary subject of modernity, but we should reread its famous passages as conceptualizations of capital instead:</w:t>
      </w:r>
    </w:p>
    <w:p w14:paraId="16256BC2" w14:textId="77777777" w:rsidR="00F60939" w:rsidRPr="00CB06EA" w:rsidRDefault="00F60939" w:rsidP="00F60939">
      <w:pPr>
        <w:ind w:left="720"/>
        <w:jc w:val="both"/>
        <w:rPr>
          <w:sz w:val="16"/>
        </w:rPr>
      </w:pPr>
      <w:r w:rsidRPr="00CB06EA">
        <w:rPr>
          <w:sz w:val="16"/>
        </w:rPr>
        <w:t xml:space="preserve">The bourgeoisie </w:t>
      </w:r>
      <w:r w:rsidRPr="00A267A2">
        <w:rPr>
          <w:rStyle w:val="StyleUnderline"/>
        </w:rPr>
        <w:t>[</w:t>
      </w:r>
      <w:r w:rsidRPr="001B36D6">
        <w:rPr>
          <w:rStyle w:val="Emphasis"/>
          <w:highlight w:val="green"/>
        </w:rPr>
        <w:t>capital] cannot exist</w:t>
      </w:r>
      <w:r w:rsidRPr="001B36D6">
        <w:rPr>
          <w:rStyle w:val="StyleUnderline"/>
          <w:highlight w:val="green"/>
        </w:rPr>
        <w:t xml:space="preserve"> without</w:t>
      </w:r>
      <w:r w:rsidRPr="001B36D6">
        <w:rPr>
          <w:rStyle w:val="StyleUnderline"/>
        </w:rPr>
        <w:t xml:space="preserve"> </w:t>
      </w:r>
      <w:r w:rsidRPr="001B36D6">
        <w:rPr>
          <w:rStyle w:val="Emphasis"/>
        </w:rPr>
        <w:t xml:space="preserve">constantly </w:t>
      </w:r>
      <w:proofErr w:type="spellStart"/>
      <w:r w:rsidRPr="001B36D6">
        <w:rPr>
          <w:rStyle w:val="Emphasis"/>
          <w:highlight w:val="green"/>
        </w:rPr>
        <w:t>revolutionising</w:t>
      </w:r>
      <w:proofErr w:type="spellEnd"/>
      <w:r w:rsidRPr="00A267A2">
        <w:rPr>
          <w:rStyle w:val="StyleUnderline"/>
        </w:rPr>
        <w:t xml:space="preserve"> the </w:t>
      </w:r>
      <w:r w:rsidRPr="001B36D6">
        <w:rPr>
          <w:rStyle w:val="Emphasis"/>
        </w:rPr>
        <w:t>instruments of production</w:t>
      </w:r>
      <w:r w:rsidRPr="00CB06EA">
        <w:rPr>
          <w:sz w:val="16"/>
        </w:rPr>
        <w:t xml:space="preserve">, and thereby </w:t>
      </w:r>
      <w:r w:rsidRPr="00A267A2">
        <w:rPr>
          <w:rStyle w:val="StyleUnderline"/>
        </w:rPr>
        <w:t xml:space="preserve">the </w:t>
      </w:r>
      <w:r w:rsidRPr="001B36D6">
        <w:rPr>
          <w:rStyle w:val="Emphasis"/>
          <w:highlight w:val="green"/>
        </w:rPr>
        <w:t>relations of production</w:t>
      </w:r>
      <w:r w:rsidRPr="007C7804">
        <w:rPr>
          <w:rStyle w:val="StyleUnderline"/>
          <w:highlight w:val="green"/>
        </w:rPr>
        <w:t>, and</w:t>
      </w:r>
      <w:r w:rsidRPr="00A267A2">
        <w:rPr>
          <w:rStyle w:val="StyleUnderline"/>
        </w:rPr>
        <w:t xml:space="preserve"> with them </w:t>
      </w:r>
      <w:r w:rsidRPr="001B36D6">
        <w:rPr>
          <w:rStyle w:val="Emphasis"/>
        </w:rPr>
        <w:t xml:space="preserve">the whole relations of </w:t>
      </w:r>
      <w:r w:rsidRPr="007C7804">
        <w:rPr>
          <w:rStyle w:val="Emphasis"/>
          <w:highlight w:val="green"/>
        </w:rPr>
        <w:t>society</w:t>
      </w:r>
      <w:r w:rsidRPr="00CB06EA">
        <w:rPr>
          <w:sz w:val="16"/>
        </w:rPr>
        <w:t xml:space="preserve">. Conservation of the old modes of production in unaltered form, was, on the contrary, the first condition of existence for all earlier industrial classes. Constant </w:t>
      </w:r>
      <w:proofErr w:type="spellStart"/>
      <w:r w:rsidRPr="00CB06EA">
        <w:rPr>
          <w:sz w:val="16"/>
        </w:rPr>
        <w:t>revolutionising</w:t>
      </w:r>
      <w:proofErr w:type="spellEnd"/>
      <w:r w:rsidRPr="00CB06EA">
        <w:rPr>
          <w:sz w:val="16"/>
        </w:rPr>
        <w:t xml:space="preserve"> of production, uninterrupted disturbance of all social conditions, everlasting uncertainty and agitation distinguish the bourgeois [capitalist] epoch from all earlier ones. All fixed, fast-frozen relations, with their train of ancient and venerable prejudices and opinions, are swept away, all new-formed ones become antiquated before they can ossify. All that is solid melts into air, all that is holy is profaned, and man is at last compelled to face with sober senses his real conditions of life, and his relations with his kind. </w:t>
      </w:r>
    </w:p>
    <w:p w14:paraId="34A3B97C" w14:textId="77777777" w:rsidR="00F60939" w:rsidRPr="00CB06EA" w:rsidRDefault="00F60939" w:rsidP="00F60939">
      <w:pPr>
        <w:ind w:left="720"/>
        <w:jc w:val="both"/>
        <w:rPr>
          <w:sz w:val="16"/>
        </w:rPr>
      </w:pPr>
      <w:r w:rsidRPr="007C7804">
        <w:rPr>
          <w:rStyle w:val="Emphasis"/>
        </w:rPr>
        <w:t xml:space="preserve">The </w:t>
      </w:r>
      <w:r w:rsidRPr="007C7804">
        <w:rPr>
          <w:rStyle w:val="Emphasis"/>
          <w:highlight w:val="green"/>
        </w:rPr>
        <w:t>need</w:t>
      </w:r>
      <w:r w:rsidRPr="007C7804">
        <w:rPr>
          <w:rStyle w:val="StyleUnderline"/>
          <w:highlight w:val="green"/>
        </w:rPr>
        <w:t xml:space="preserve"> of</w:t>
      </w:r>
      <w:r w:rsidRPr="00A267A2">
        <w:rPr>
          <w:rStyle w:val="StyleUnderline"/>
        </w:rPr>
        <w:t xml:space="preserve"> a </w:t>
      </w:r>
      <w:r w:rsidRPr="007C7804">
        <w:rPr>
          <w:rStyle w:val="Emphasis"/>
          <w:highlight w:val="green"/>
        </w:rPr>
        <w:t>constantly expanding market</w:t>
      </w:r>
      <w:r w:rsidRPr="007C7804">
        <w:rPr>
          <w:rStyle w:val="StyleUnderline"/>
          <w:highlight w:val="green"/>
        </w:rPr>
        <w:t xml:space="preserve"> for</w:t>
      </w:r>
      <w:r w:rsidRPr="00A267A2">
        <w:rPr>
          <w:rStyle w:val="StyleUnderline"/>
        </w:rPr>
        <w:t xml:space="preserve"> its </w:t>
      </w:r>
      <w:r w:rsidRPr="007C7804">
        <w:rPr>
          <w:rStyle w:val="StyleUnderline"/>
          <w:highlight w:val="green"/>
        </w:rPr>
        <w:t>products chases</w:t>
      </w:r>
      <w:r w:rsidRPr="00CB06EA">
        <w:rPr>
          <w:sz w:val="16"/>
        </w:rPr>
        <w:t xml:space="preserve"> the bourgeoisie [</w:t>
      </w:r>
      <w:r w:rsidRPr="007C7804">
        <w:rPr>
          <w:rStyle w:val="StyleUnderline"/>
          <w:highlight w:val="green"/>
        </w:rPr>
        <w:t xml:space="preserve">capital] over </w:t>
      </w:r>
      <w:r w:rsidRPr="007C7804">
        <w:rPr>
          <w:rStyle w:val="Emphasis"/>
          <w:highlight w:val="green"/>
        </w:rPr>
        <w:t>the entire</w:t>
      </w:r>
      <w:r w:rsidRPr="007C7804">
        <w:rPr>
          <w:rStyle w:val="Emphasis"/>
        </w:rPr>
        <w:t xml:space="preserve"> surface of the </w:t>
      </w:r>
      <w:r w:rsidRPr="007C7804">
        <w:rPr>
          <w:rStyle w:val="Emphasis"/>
          <w:highlight w:val="green"/>
        </w:rPr>
        <w:t>globe</w:t>
      </w:r>
      <w:r w:rsidRPr="007C7804">
        <w:rPr>
          <w:rStyle w:val="StyleUnderline"/>
          <w:highlight w:val="green"/>
        </w:rPr>
        <w:t>. It must</w:t>
      </w:r>
      <w:r w:rsidRPr="00A267A2">
        <w:rPr>
          <w:rStyle w:val="StyleUnderline"/>
        </w:rPr>
        <w:t xml:space="preserve"> nestle everywhere, </w:t>
      </w:r>
      <w:r w:rsidRPr="007C7804">
        <w:rPr>
          <w:rStyle w:val="Emphasis"/>
          <w:highlight w:val="green"/>
        </w:rPr>
        <w:t>settle everywhere</w:t>
      </w:r>
      <w:r w:rsidRPr="00A267A2">
        <w:rPr>
          <w:rStyle w:val="StyleUnderline"/>
        </w:rPr>
        <w:t xml:space="preserve">, </w:t>
      </w:r>
      <w:r w:rsidRPr="007C7804">
        <w:rPr>
          <w:rStyle w:val="Emphasis"/>
        </w:rPr>
        <w:t xml:space="preserve">establish </w:t>
      </w:r>
      <w:proofErr w:type="spellStart"/>
      <w:r w:rsidRPr="007C7804">
        <w:rPr>
          <w:rStyle w:val="Emphasis"/>
        </w:rPr>
        <w:t>connexions</w:t>
      </w:r>
      <w:proofErr w:type="spellEnd"/>
      <w:r w:rsidRPr="007C7804">
        <w:rPr>
          <w:rStyle w:val="Emphasis"/>
        </w:rPr>
        <w:t xml:space="preserve"> everywhere</w:t>
      </w:r>
      <w:r w:rsidRPr="00CB06EA">
        <w:rPr>
          <w:sz w:val="16"/>
        </w:rPr>
        <w:t>. (Marx and Engels, 2005: 44)</w:t>
      </w:r>
    </w:p>
    <w:p w14:paraId="080F92E2" w14:textId="77777777" w:rsidR="00F60939" w:rsidRPr="00CB06EA" w:rsidRDefault="00F60939" w:rsidP="00F60939">
      <w:pPr>
        <w:rPr>
          <w:sz w:val="16"/>
        </w:rPr>
      </w:pPr>
      <w:r w:rsidRPr="007C7804">
        <w:rPr>
          <w:rStyle w:val="Emphasis"/>
          <w:highlight w:val="green"/>
        </w:rPr>
        <w:t>Capital</w:t>
      </w:r>
      <w:r w:rsidRPr="007C7804">
        <w:rPr>
          <w:rStyle w:val="Emphasis"/>
        </w:rPr>
        <w:t>’s essence</w:t>
      </w:r>
      <w:r w:rsidRPr="00A267A2">
        <w:rPr>
          <w:rStyle w:val="StyleUnderline"/>
        </w:rPr>
        <w:t xml:space="preserve"> is to </w:t>
      </w:r>
      <w:r w:rsidRPr="007C7804">
        <w:rPr>
          <w:rStyle w:val="Emphasis"/>
          <w:highlight w:val="green"/>
        </w:rPr>
        <w:t>penetrate</w:t>
      </w:r>
      <w:r w:rsidRPr="00A267A2">
        <w:rPr>
          <w:rStyle w:val="StyleUnderline"/>
        </w:rPr>
        <w:t xml:space="preserve">, </w:t>
      </w:r>
      <w:r w:rsidRPr="001B36D6">
        <w:rPr>
          <w:rStyle w:val="Emphasis"/>
        </w:rPr>
        <w:t>scoop up</w:t>
      </w:r>
      <w:r w:rsidRPr="00A267A2">
        <w:rPr>
          <w:rStyle w:val="StyleUnderline"/>
        </w:rPr>
        <w:t xml:space="preserve">, </w:t>
      </w:r>
      <w:r w:rsidRPr="007C7804">
        <w:rPr>
          <w:rStyle w:val="StyleUnderline"/>
          <w:highlight w:val="green"/>
        </w:rPr>
        <w:t xml:space="preserve">and </w:t>
      </w:r>
      <w:r w:rsidRPr="007C7804">
        <w:rPr>
          <w:rStyle w:val="Emphasis"/>
          <w:highlight w:val="green"/>
        </w:rPr>
        <w:t>render exchangeable</w:t>
      </w:r>
      <w:r w:rsidRPr="007C7804">
        <w:rPr>
          <w:rStyle w:val="StyleUnderline"/>
          <w:highlight w:val="green"/>
        </w:rPr>
        <w:t xml:space="preserve"> </w:t>
      </w:r>
      <w:r w:rsidRPr="007C7804">
        <w:rPr>
          <w:rStyle w:val="Emphasis"/>
          <w:highlight w:val="green"/>
        </w:rPr>
        <w:t>all bodies</w:t>
      </w:r>
      <w:r w:rsidRPr="00A267A2">
        <w:rPr>
          <w:rStyle w:val="StyleUnderline"/>
        </w:rPr>
        <w:t xml:space="preserve">, </w:t>
      </w:r>
      <w:r w:rsidRPr="007C7804">
        <w:rPr>
          <w:rStyle w:val="Emphasis"/>
        </w:rPr>
        <w:t>things</w:t>
      </w:r>
      <w:r w:rsidRPr="00A267A2">
        <w:rPr>
          <w:rStyle w:val="StyleUnderline"/>
        </w:rPr>
        <w:t xml:space="preserve">, </w:t>
      </w:r>
      <w:r w:rsidRPr="007C7804">
        <w:rPr>
          <w:rStyle w:val="StyleUnderline"/>
          <w:highlight w:val="green"/>
        </w:rPr>
        <w:t xml:space="preserve">and </w:t>
      </w:r>
      <w:r w:rsidRPr="007C7804">
        <w:rPr>
          <w:rStyle w:val="Emphasis"/>
          <w:highlight w:val="green"/>
        </w:rPr>
        <w:t>landscapes</w:t>
      </w:r>
      <w:r w:rsidRPr="00A0218F">
        <w:rPr>
          <w:rStyle w:val="StyleUnderline"/>
        </w:rPr>
        <w:t xml:space="preserve">, and </w:t>
      </w:r>
      <w:r w:rsidRPr="007C7804">
        <w:rPr>
          <w:rStyle w:val="StyleUnderline"/>
          <w:highlight w:val="green"/>
        </w:rPr>
        <w:t xml:space="preserve">meanwhile </w:t>
      </w:r>
      <w:r w:rsidRPr="007C7804">
        <w:rPr>
          <w:rStyle w:val="Emphasis"/>
          <w:highlight w:val="green"/>
        </w:rPr>
        <w:t>obfuscate its</w:t>
      </w:r>
      <w:r w:rsidRPr="001B36D6">
        <w:rPr>
          <w:rStyle w:val="Emphasis"/>
        </w:rPr>
        <w:t xml:space="preserve"> own </w:t>
      </w:r>
      <w:r w:rsidRPr="007C7804">
        <w:rPr>
          <w:rStyle w:val="Emphasis"/>
          <w:highlight w:val="green"/>
        </w:rPr>
        <w:t>workings</w:t>
      </w:r>
      <w:r w:rsidRPr="00CB06EA">
        <w:rPr>
          <w:sz w:val="16"/>
        </w:rPr>
        <w:t xml:space="preserve">. Deleuze and </w:t>
      </w:r>
      <w:proofErr w:type="spellStart"/>
      <w:r w:rsidRPr="00CB06EA">
        <w:rPr>
          <w:sz w:val="16"/>
        </w:rPr>
        <w:t>Guattari</w:t>
      </w:r>
      <w:proofErr w:type="spellEnd"/>
      <w:r w:rsidRPr="00CB06EA">
        <w:rPr>
          <w:sz w:val="16"/>
        </w:rPr>
        <w:t xml:space="preserve"> put emphasis on the mysterious power of money to put a value on absolutely anything. But they also follow Marx in insisting that capital requires barriers </w:t>
      </w:r>
      <w:proofErr w:type="gramStart"/>
      <w:r w:rsidRPr="00CB06EA">
        <w:rPr>
          <w:sz w:val="16"/>
        </w:rPr>
        <w:t>in order to</w:t>
      </w:r>
      <w:proofErr w:type="gramEnd"/>
      <w:r w:rsidRPr="00CB06EA">
        <w:rPr>
          <w:sz w:val="16"/>
        </w:rPr>
        <w:t xml:space="preserve"> renew itself, an argument well-known in geography through Harvey’s work (see Harvey, 2010). Capital became the determining factor only because it is hindered by political and traditional as well as geophysical and physiological obstacles. There is no space here to fully elaborate a Deleuze– Guattarian critical-geographical framework, but it starts by radicalizing the Marxian concept of capital and critique of state power (</w:t>
      </w:r>
      <w:proofErr w:type="spellStart"/>
      <w:r w:rsidRPr="00CB06EA">
        <w:rPr>
          <w:sz w:val="16"/>
        </w:rPr>
        <w:t>Alliez</w:t>
      </w:r>
      <w:proofErr w:type="spellEnd"/>
      <w:r w:rsidRPr="00CB06EA">
        <w:rPr>
          <w:sz w:val="16"/>
        </w:rPr>
        <w:t xml:space="preserve"> and Lazzarato, 2018; </w:t>
      </w:r>
      <w:proofErr w:type="spellStart"/>
      <w:r w:rsidRPr="00CB06EA">
        <w:rPr>
          <w:sz w:val="16"/>
        </w:rPr>
        <w:t>Sibertin</w:t>
      </w:r>
      <w:proofErr w:type="spellEnd"/>
      <w:r w:rsidRPr="00CB06EA">
        <w:rPr>
          <w:sz w:val="16"/>
        </w:rPr>
        <w:t xml:space="preserve">-Blanc, 2016). Against both their faddish reputation in the humanities and a suspicion amongst Marxists, Deleuze and </w:t>
      </w:r>
      <w:proofErr w:type="spellStart"/>
      <w:r w:rsidRPr="00CB06EA">
        <w:rPr>
          <w:sz w:val="16"/>
        </w:rPr>
        <w:t>Guattari</w:t>
      </w:r>
      <w:proofErr w:type="spellEnd"/>
      <w:r w:rsidRPr="00CB06EA">
        <w:rPr>
          <w:sz w:val="16"/>
        </w:rPr>
        <w:t xml:space="preserve"> are far from vitalist mystics unencumbered with geographical injustices. In fact, </w:t>
      </w:r>
      <w:r w:rsidRPr="00A267A2">
        <w:rPr>
          <w:rStyle w:val="StyleUnderline"/>
        </w:rPr>
        <w:t>the attention</w:t>
      </w:r>
      <w:r w:rsidRPr="00CB06EA">
        <w:rPr>
          <w:sz w:val="16"/>
        </w:rPr>
        <w:t xml:space="preserve"> in their work, especially A Thousand Plateaus (1987), </w:t>
      </w:r>
      <w:r w:rsidRPr="00A267A2">
        <w:rPr>
          <w:rStyle w:val="StyleUnderline"/>
        </w:rPr>
        <w:t xml:space="preserve">to the </w:t>
      </w:r>
      <w:r w:rsidRPr="007C7804">
        <w:rPr>
          <w:rStyle w:val="Emphasis"/>
        </w:rPr>
        <w:t xml:space="preserve">unsurpassable </w:t>
      </w:r>
      <w:r w:rsidRPr="007C7804">
        <w:rPr>
          <w:rStyle w:val="Emphasis"/>
          <w:highlight w:val="green"/>
        </w:rPr>
        <w:t>fluidity of capital</w:t>
      </w:r>
      <w:r w:rsidRPr="00A267A2">
        <w:rPr>
          <w:rStyle w:val="StyleUnderline"/>
        </w:rPr>
        <w:t xml:space="preserve"> in conjunction </w:t>
      </w:r>
      <w:r w:rsidRPr="007C7804">
        <w:rPr>
          <w:rStyle w:val="StyleUnderline"/>
          <w:highlight w:val="green"/>
        </w:rPr>
        <w:t>with</w:t>
      </w:r>
      <w:r w:rsidRPr="00A267A2">
        <w:rPr>
          <w:rStyle w:val="StyleUnderline"/>
        </w:rPr>
        <w:t xml:space="preserve"> </w:t>
      </w:r>
      <w:r w:rsidRPr="007C7804">
        <w:rPr>
          <w:rStyle w:val="Emphasis"/>
        </w:rPr>
        <w:t>sexual desires</w:t>
      </w:r>
      <w:r w:rsidRPr="00A267A2">
        <w:rPr>
          <w:rStyle w:val="StyleUnderline"/>
        </w:rPr>
        <w:t xml:space="preserve">, </w:t>
      </w:r>
      <w:r w:rsidRPr="007C7804">
        <w:rPr>
          <w:rStyle w:val="Emphasis"/>
          <w:highlight w:val="green"/>
        </w:rPr>
        <w:t>racist imagery</w:t>
      </w:r>
      <w:r w:rsidRPr="00CB06EA">
        <w:rPr>
          <w:sz w:val="16"/>
        </w:rPr>
        <w:t xml:space="preserve"> (or “faciality”), and </w:t>
      </w:r>
      <w:r w:rsidRPr="007C7804">
        <w:rPr>
          <w:rStyle w:val="Emphasis"/>
        </w:rPr>
        <w:t>mechanization</w:t>
      </w:r>
      <w:r w:rsidRPr="00A267A2">
        <w:rPr>
          <w:rStyle w:val="StyleUnderline"/>
        </w:rPr>
        <w:t xml:space="preserve">, </w:t>
      </w:r>
      <w:r w:rsidRPr="007C7804">
        <w:rPr>
          <w:rStyle w:val="StyleUnderline"/>
          <w:highlight w:val="green"/>
        </w:rPr>
        <w:t>as well as</w:t>
      </w:r>
      <w:r w:rsidRPr="00A267A2">
        <w:rPr>
          <w:rStyle w:val="StyleUnderline"/>
        </w:rPr>
        <w:t xml:space="preserve"> t</w:t>
      </w:r>
      <w:r w:rsidRPr="001B36D6">
        <w:rPr>
          <w:rStyle w:val="StyleUnderline"/>
        </w:rPr>
        <w:t>he</w:t>
      </w:r>
      <w:r w:rsidRPr="00CB06EA">
        <w:rPr>
          <w:sz w:val="16"/>
        </w:rPr>
        <w:t xml:space="preserve">ir </w:t>
      </w:r>
      <w:r w:rsidRPr="007C7804">
        <w:rPr>
          <w:rStyle w:val="Emphasis"/>
        </w:rPr>
        <w:t xml:space="preserve">idea of </w:t>
      </w:r>
      <w:r w:rsidRPr="007C7804">
        <w:rPr>
          <w:rStyle w:val="Emphasis"/>
          <w:highlight w:val="green"/>
        </w:rPr>
        <w:t>“the earth”</w:t>
      </w:r>
      <w:r w:rsidRPr="00CB06EA">
        <w:rPr>
          <w:sz w:val="16"/>
        </w:rPr>
        <w:t xml:space="preserve"> as factor in world history, can </w:t>
      </w:r>
      <w:r w:rsidRPr="007C7804">
        <w:rPr>
          <w:rStyle w:val="StyleUnderline"/>
          <w:highlight w:val="green"/>
        </w:rPr>
        <w:t>entwine</w:t>
      </w:r>
      <w:r w:rsidRPr="00A267A2">
        <w:rPr>
          <w:rStyle w:val="StyleUnderline"/>
        </w:rPr>
        <w:t xml:space="preserve"> fruitfully </w:t>
      </w:r>
      <w:r w:rsidRPr="007C7804">
        <w:rPr>
          <w:rStyle w:val="StyleUnderline"/>
          <w:highlight w:val="green"/>
        </w:rPr>
        <w:t>with</w:t>
      </w:r>
      <w:r w:rsidRPr="00CB06EA">
        <w:rPr>
          <w:sz w:val="16"/>
        </w:rPr>
        <w:t xml:space="preserve"> feminist and </w:t>
      </w:r>
      <w:r w:rsidRPr="007C7804">
        <w:rPr>
          <w:rStyle w:val="Emphasis"/>
          <w:highlight w:val="green"/>
        </w:rPr>
        <w:t>decolonial discourses</w:t>
      </w:r>
      <w:r w:rsidRPr="007C7804">
        <w:rPr>
          <w:rStyle w:val="StyleUnderline"/>
          <w:highlight w:val="green"/>
        </w:rPr>
        <w:t xml:space="preserve"> and</w:t>
      </w:r>
      <w:r w:rsidRPr="00CB06EA">
        <w:rPr>
          <w:sz w:val="16"/>
        </w:rPr>
        <w:t xml:space="preserve"> potentially </w:t>
      </w:r>
      <w:r w:rsidRPr="007C7804">
        <w:rPr>
          <w:rStyle w:val="Emphasis"/>
          <w:highlight w:val="green"/>
        </w:rPr>
        <w:t>overcome</w:t>
      </w:r>
      <w:r w:rsidRPr="007C7804">
        <w:rPr>
          <w:rStyle w:val="Emphasis"/>
        </w:rPr>
        <w:t xml:space="preserve"> the tendencies</w:t>
      </w:r>
      <w:r w:rsidRPr="00A267A2">
        <w:rPr>
          <w:rStyle w:val="StyleUnderline"/>
        </w:rPr>
        <w:t xml:space="preserve"> </w:t>
      </w:r>
      <w:r w:rsidRPr="007C7804">
        <w:rPr>
          <w:rStyle w:val="StyleUnderline"/>
        </w:rPr>
        <w:t xml:space="preserve">towards </w:t>
      </w:r>
      <w:r w:rsidRPr="007C7804">
        <w:rPr>
          <w:rStyle w:val="Emphasis"/>
        </w:rPr>
        <w:t xml:space="preserve">philosophical </w:t>
      </w:r>
      <w:r w:rsidRPr="007C7804">
        <w:rPr>
          <w:rStyle w:val="Emphasis"/>
          <w:highlight w:val="green"/>
        </w:rPr>
        <w:t>dualism</w:t>
      </w:r>
      <w:r w:rsidRPr="007C7804">
        <w:rPr>
          <w:rStyle w:val="StyleUnderline"/>
          <w:highlight w:val="green"/>
        </w:rPr>
        <w:t xml:space="preserve"> and </w:t>
      </w:r>
      <w:r w:rsidRPr="007C7804">
        <w:rPr>
          <w:rStyle w:val="Emphasis"/>
          <w:highlight w:val="green"/>
        </w:rPr>
        <w:t>reductionism</w:t>
      </w:r>
      <w:r w:rsidRPr="007C7804">
        <w:rPr>
          <w:rStyle w:val="StyleUnderline"/>
          <w:highlight w:val="green"/>
        </w:rPr>
        <w:t xml:space="preserve"> which</w:t>
      </w:r>
      <w:r w:rsidRPr="00A267A2">
        <w:rPr>
          <w:rStyle w:val="StyleUnderline"/>
        </w:rPr>
        <w:t xml:space="preserve"> continue</w:t>
      </w:r>
      <w:r w:rsidRPr="001C2078">
        <w:rPr>
          <w:rStyle w:val="StyleUnderline"/>
        </w:rPr>
        <w:t xml:space="preserve"> to </w:t>
      </w:r>
      <w:r w:rsidRPr="007C7804">
        <w:rPr>
          <w:rStyle w:val="Emphasis"/>
          <w:highlight w:val="green"/>
        </w:rPr>
        <w:t>plague</w:t>
      </w:r>
      <w:r w:rsidRPr="00CB06EA">
        <w:rPr>
          <w:sz w:val="16"/>
        </w:rPr>
        <w:t xml:space="preserve"> the more </w:t>
      </w:r>
      <w:r w:rsidRPr="001C2078">
        <w:rPr>
          <w:rStyle w:val="StyleUnderline"/>
        </w:rPr>
        <w:t xml:space="preserve">traditional </w:t>
      </w:r>
      <w:r w:rsidRPr="007C7804">
        <w:rPr>
          <w:rStyle w:val="Emphasis"/>
          <w:highlight w:val="green"/>
        </w:rPr>
        <w:t>Marxist critiques</w:t>
      </w:r>
      <w:r w:rsidRPr="00CB06EA">
        <w:rPr>
          <w:sz w:val="16"/>
        </w:rPr>
        <w:t xml:space="preserve"> (Saldanha, 2017).</w:t>
      </w:r>
    </w:p>
    <w:p w14:paraId="58828A7E" w14:textId="77777777" w:rsidR="00F60939" w:rsidRPr="00CB06EA" w:rsidRDefault="00F60939" w:rsidP="00F60939">
      <w:pPr>
        <w:rPr>
          <w:sz w:val="16"/>
        </w:rPr>
      </w:pPr>
      <w:r w:rsidRPr="00CB06EA">
        <w:rPr>
          <w:sz w:val="16"/>
        </w:rPr>
        <w:t xml:space="preserve">The central concept Deleuze and </w:t>
      </w:r>
      <w:proofErr w:type="spellStart"/>
      <w:r w:rsidRPr="00CB06EA">
        <w:rPr>
          <w:sz w:val="16"/>
        </w:rPr>
        <w:t>Guattari</w:t>
      </w:r>
      <w:proofErr w:type="spellEnd"/>
      <w:r w:rsidRPr="00CB06EA">
        <w:rPr>
          <w:sz w:val="16"/>
        </w:rPr>
        <w:t xml:space="preserve"> (1987) propose to highlight </w:t>
      </w:r>
      <w:r w:rsidRPr="001C2078">
        <w:rPr>
          <w:rStyle w:val="StyleUnderline"/>
        </w:rPr>
        <w:t xml:space="preserve">the </w:t>
      </w:r>
      <w:r w:rsidRPr="007C7804">
        <w:rPr>
          <w:rStyle w:val="Emphasis"/>
        </w:rPr>
        <w:t xml:space="preserve">inhuman explosiveness of </w:t>
      </w:r>
      <w:r w:rsidRPr="007C7804">
        <w:rPr>
          <w:rStyle w:val="Emphasis"/>
          <w:highlight w:val="green"/>
        </w:rPr>
        <w:t>capital</w:t>
      </w:r>
      <w:r w:rsidRPr="001C2078">
        <w:rPr>
          <w:rStyle w:val="StyleUnderline"/>
        </w:rPr>
        <w:t xml:space="preserve"> is the “</w:t>
      </w:r>
      <w:r w:rsidRPr="007C7804">
        <w:rPr>
          <w:rStyle w:val="Emphasis"/>
        </w:rPr>
        <w:t>axiomatic</w:t>
      </w:r>
      <w:r w:rsidRPr="001C2078">
        <w:rPr>
          <w:rStyle w:val="StyleUnderline"/>
        </w:rPr>
        <w:t xml:space="preserve">.” The capitalist economy </w:t>
      </w:r>
      <w:r w:rsidRPr="007C7804">
        <w:rPr>
          <w:rStyle w:val="Emphasis"/>
          <w:highlight w:val="green"/>
        </w:rPr>
        <w:t>continually invents</w:t>
      </w:r>
      <w:r w:rsidRPr="007C7804">
        <w:rPr>
          <w:rStyle w:val="Emphasis"/>
        </w:rPr>
        <w:t xml:space="preserve"> quasi-automatic </w:t>
      </w:r>
      <w:r w:rsidRPr="007C7804">
        <w:rPr>
          <w:rStyle w:val="Emphasis"/>
          <w:highlight w:val="green"/>
        </w:rPr>
        <w:t>mechanisms</w:t>
      </w:r>
      <w:r w:rsidRPr="007C7804">
        <w:rPr>
          <w:rStyle w:val="StyleUnderline"/>
          <w:highlight w:val="green"/>
        </w:rPr>
        <w:t xml:space="preserve"> for </w:t>
      </w:r>
      <w:r w:rsidRPr="007C7804">
        <w:rPr>
          <w:rStyle w:val="Emphasis"/>
          <w:highlight w:val="green"/>
        </w:rPr>
        <w:t>profit</w:t>
      </w:r>
      <w:r w:rsidRPr="007C7804">
        <w:rPr>
          <w:rStyle w:val="Emphasis"/>
        </w:rPr>
        <w:t>-making</w:t>
      </w:r>
      <w:r w:rsidRPr="001C2078">
        <w:rPr>
          <w:rStyle w:val="StyleUnderline"/>
        </w:rPr>
        <w:t xml:space="preserve"> </w:t>
      </w:r>
      <w:r w:rsidRPr="007C7804">
        <w:rPr>
          <w:rStyle w:val="StyleUnderline"/>
          <w:highlight w:val="green"/>
        </w:rPr>
        <w:t>they call “</w:t>
      </w:r>
      <w:r w:rsidRPr="007C7804">
        <w:rPr>
          <w:rStyle w:val="Emphasis"/>
          <w:highlight w:val="green"/>
        </w:rPr>
        <w:t>axioms</w:t>
      </w:r>
      <w:r w:rsidRPr="007C7804">
        <w:rPr>
          <w:rStyle w:val="StyleUnderline"/>
          <w:highlight w:val="green"/>
        </w:rPr>
        <w:t>.”</w:t>
      </w:r>
      <w:r w:rsidRPr="00CB06EA">
        <w:rPr>
          <w:sz w:val="16"/>
        </w:rPr>
        <w:t xml:space="preserve"> Far from being in essence linked to liberal democracy, </w:t>
      </w:r>
      <w:r w:rsidRPr="001C2078">
        <w:rPr>
          <w:rStyle w:val="StyleUnderline"/>
        </w:rPr>
        <w:t>capitalism takes many forms</w:t>
      </w:r>
      <w:r w:rsidRPr="00CB06EA">
        <w:rPr>
          <w:sz w:val="16"/>
        </w:rPr>
        <w:t xml:space="preserve">, with authoritarian, criminal, and even state-socialist regimes all </w:t>
      </w:r>
      <w:r w:rsidRPr="001C2078">
        <w:rPr>
          <w:rStyle w:val="StyleUnderline"/>
        </w:rPr>
        <w:t>procuring ever-new ways of feeding the feedback loop of money</w:t>
      </w:r>
      <w:r w:rsidRPr="00CB06EA">
        <w:rPr>
          <w:sz w:val="16"/>
        </w:rPr>
        <w:t xml:space="preserve">. Following world-systems theory (see also Arrighi, 2009), Deleuze and </w:t>
      </w:r>
      <w:proofErr w:type="spellStart"/>
      <w:r w:rsidRPr="00CB06EA">
        <w:rPr>
          <w:sz w:val="16"/>
        </w:rPr>
        <w:t>Guattari</w:t>
      </w:r>
      <w:proofErr w:type="spellEnd"/>
      <w:r w:rsidRPr="00CB06EA">
        <w:rPr>
          <w:sz w:val="16"/>
        </w:rPr>
        <w:t xml:space="preserve"> contend </w:t>
      </w:r>
      <w:r w:rsidRPr="001C2078">
        <w:rPr>
          <w:rStyle w:val="StyleUnderline"/>
        </w:rPr>
        <w:t xml:space="preserve">this </w:t>
      </w:r>
      <w:r w:rsidRPr="007C7804">
        <w:rPr>
          <w:rStyle w:val="Emphasis"/>
          <w:highlight w:val="green"/>
        </w:rPr>
        <w:t>continual reinvention</w:t>
      </w:r>
      <w:r w:rsidRPr="007C7804">
        <w:rPr>
          <w:rStyle w:val="Emphasis"/>
        </w:rPr>
        <w:t xml:space="preserve"> of capital</w:t>
      </w:r>
      <w:r w:rsidRPr="001C2078">
        <w:rPr>
          <w:rStyle w:val="StyleUnderline"/>
        </w:rPr>
        <w:t xml:space="preserve"> </w:t>
      </w:r>
      <w:r w:rsidRPr="007C7804">
        <w:rPr>
          <w:rStyle w:val="StyleUnderline"/>
          <w:highlight w:val="green"/>
        </w:rPr>
        <w:t>as it spreads explains</w:t>
      </w:r>
      <w:r w:rsidRPr="001C2078">
        <w:rPr>
          <w:rStyle w:val="StyleUnderline"/>
        </w:rPr>
        <w:t xml:space="preserve"> the </w:t>
      </w:r>
      <w:r w:rsidRPr="007C7804">
        <w:rPr>
          <w:rStyle w:val="Emphasis"/>
          <w:highlight w:val="green"/>
        </w:rPr>
        <w:t>geographic unevenness</w:t>
      </w:r>
      <w:r w:rsidRPr="007C7804">
        <w:rPr>
          <w:rStyle w:val="Emphasis"/>
        </w:rPr>
        <w:t xml:space="preserve"> of the system</w:t>
      </w:r>
      <w:r w:rsidRPr="00CB06EA">
        <w:rPr>
          <w:sz w:val="16"/>
        </w:rPr>
        <w:t xml:space="preserve"> in which even </w:t>
      </w:r>
      <w:proofErr w:type="spellStart"/>
      <w:r w:rsidRPr="00CB06EA">
        <w:rPr>
          <w:sz w:val="16"/>
        </w:rPr>
        <w:t>noncapitalism</w:t>
      </w:r>
      <w:proofErr w:type="spellEnd"/>
      <w:r w:rsidRPr="00CB06EA">
        <w:rPr>
          <w:sz w:val="16"/>
        </w:rPr>
        <w:t xml:space="preserve"> (economies without banking, </w:t>
      </w:r>
      <w:proofErr w:type="spellStart"/>
      <w:r w:rsidRPr="00CB06EA">
        <w:rPr>
          <w:sz w:val="16"/>
        </w:rPr>
        <w:t>crossborder</w:t>
      </w:r>
      <w:proofErr w:type="spellEnd"/>
      <w:r w:rsidRPr="00CB06EA">
        <w:rPr>
          <w:sz w:val="16"/>
        </w:rPr>
        <w:t xml:space="preserve"> trade, or reinvestment of profits) continues to exist:</w:t>
      </w:r>
    </w:p>
    <w:p w14:paraId="2307EBED" w14:textId="77777777" w:rsidR="00F60939" w:rsidRPr="00B13B0D" w:rsidRDefault="00F60939" w:rsidP="00F60939">
      <w:pPr>
        <w:ind w:left="720"/>
        <w:jc w:val="both"/>
        <w:rPr>
          <w:sz w:val="10"/>
          <w:szCs w:val="10"/>
        </w:rPr>
      </w:pPr>
      <w:r w:rsidRPr="00B13B0D">
        <w:rPr>
          <w:sz w:val="10"/>
          <w:szCs w:val="10"/>
        </w:rPr>
        <w:t xml:space="preserve">the international capitalist axiomatic effectively assures the isomorphy of the diverse formations only where the domestic market is developing and expanding, in other words, in ‘the center’. But it tolerates, in fact it requires, a certain peripheral </w:t>
      </w:r>
      <w:proofErr w:type="spellStart"/>
      <w:r w:rsidRPr="00B13B0D">
        <w:rPr>
          <w:sz w:val="10"/>
          <w:szCs w:val="10"/>
        </w:rPr>
        <w:t>polymorphy</w:t>
      </w:r>
      <w:proofErr w:type="spellEnd"/>
      <w:r w:rsidRPr="00B13B0D">
        <w:rPr>
          <w:sz w:val="10"/>
          <w:szCs w:val="10"/>
        </w:rPr>
        <w:t xml:space="preserve">, to the extent that it is not saturated, to the extent that it actively repels its own limits; this explains the existence, at the periphery, of heteromorphic social formations, which certainly do not constitute vestiges or transitional forms since they realize an ultramodern capitalist production (oil, mines, plantations, industrial equipment, steel, chemistry), but which are nonetheless precapitalist, or </w:t>
      </w:r>
      <w:proofErr w:type="spellStart"/>
      <w:r w:rsidRPr="00B13B0D">
        <w:rPr>
          <w:sz w:val="10"/>
          <w:szCs w:val="10"/>
        </w:rPr>
        <w:t>extracapitalist</w:t>
      </w:r>
      <w:proofErr w:type="spellEnd"/>
      <w:r w:rsidRPr="00B13B0D">
        <w:rPr>
          <w:sz w:val="10"/>
          <w:szCs w:val="10"/>
        </w:rPr>
        <w:t>, owing to other aspects of their production and to the forced inadequacy of their domestic market in relation to the world market. When international organization becomes the capitalist axiomatic, it continues to imply a heterogeneity of social formations, it gives rise to and organizes its ‘Third World’. (1987: 436–437)</w:t>
      </w:r>
    </w:p>
    <w:p w14:paraId="01F2A903" w14:textId="77777777" w:rsidR="00F60939" w:rsidRPr="00B13B0D" w:rsidRDefault="00F60939" w:rsidP="00F60939">
      <w:pPr>
        <w:rPr>
          <w:sz w:val="10"/>
          <w:szCs w:val="10"/>
        </w:rPr>
      </w:pPr>
      <w:r w:rsidRPr="00B13B0D">
        <w:rPr>
          <w:sz w:val="10"/>
          <w:szCs w:val="10"/>
        </w:rPr>
        <w:t>Capital’s paradox is that it is both immensely productive and immensely destructive of social formations and ecologies, and that it homogenizes the world by encouraging heterogeneity. But with feminist and decolonial critiques in mind, we should add the renown “creative destruction” neoliberal economists elevate to quasi-divine principle has an intrinsic racial and gender bias insofar as bosses and politicians of the core countries make decisions that cause unemployment, war, famine, pollution, extreme weather, and stressed households in the peripheries, continuing the callousness of colonial days. Men in suits make decisions about arms and mining or food and fuel prices on Wall Street and in the City of London, but also in Hong Kong and Riyadh, driving farmers to suicide in India and refugees to flee Yemen or East Congo. But the men in suits must continually reinvest their profits or they risk being outcompeted: nobody masters capital’s fluidity. The institutional racism inheres in the fact that in the process of fiercely competing with one another, these capitalists can lay entire societies and ecosystems to waste and justify it as bringing “development” or simply “doing business.”</w:t>
      </w:r>
    </w:p>
    <w:p w14:paraId="554A7742" w14:textId="77777777" w:rsidR="00F60939" w:rsidRDefault="00F60939" w:rsidP="00F60939">
      <w:pPr>
        <w:rPr>
          <w:sz w:val="16"/>
        </w:rPr>
      </w:pPr>
      <w:r w:rsidRPr="00CB06EA">
        <w:rPr>
          <w:sz w:val="16"/>
        </w:rPr>
        <w:t xml:space="preserve">Empires and wealthy merchants have been aggressively expanding their reach for millennia. However, </w:t>
      </w:r>
      <w:r w:rsidRPr="00683C87">
        <w:rPr>
          <w:rStyle w:val="StyleUnderline"/>
        </w:rPr>
        <w:t xml:space="preserve">thanks to its enigmatic and singularly effective axiomatic, </w:t>
      </w:r>
      <w:r w:rsidRPr="00CB06EA">
        <w:rPr>
          <w:rStyle w:val="Emphasis"/>
          <w:highlight w:val="green"/>
        </w:rPr>
        <w:t>only capital</w:t>
      </w:r>
      <w:r w:rsidRPr="00CB06EA">
        <w:rPr>
          <w:rStyle w:val="StyleUnderline"/>
          <w:highlight w:val="green"/>
        </w:rPr>
        <w:t xml:space="preserve"> could have pursued </w:t>
      </w:r>
      <w:r w:rsidRPr="00CB06EA">
        <w:rPr>
          <w:rStyle w:val="Emphasis"/>
          <w:highlight w:val="green"/>
        </w:rPr>
        <w:t>a</w:t>
      </w:r>
      <w:r w:rsidRPr="00CB06EA">
        <w:rPr>
          <w:rStyle w:val="Emphasis"/>
        </w:rPr>
        <w:t xml:space="preserve"> truly </w:t>
      </w:r>
      <w:r w:rsidRPr="00CB06EA">
        <w:rPr>
          <w:rStyle w:val="Emphasis"/>
          <w:highlight w:val="green"/>
        </w:rPr>
        <w:t>“planetary” agenda</w:t>
      </w:r>
      <w:r w:rsidRPr="00CB06EA">
        <w:rPr>
          <w:rStyle w:val="StyleUnderline"/>
          <w:highlight w:val="green"/>
        </w:rPr>
        <w:t xml:space="preserve">. </w:t>
      </w:r>
      <w:r w:rsidRPr="00CB06EA">
        <w:rPr>
          <w:rStyle w:val="Emphasis"/>
          <w:highlight w:val="green"/>
        </w:rPr>
        <w:t>This</w:t>
      </w:r>
      <w:r w:rsidRPr="00CB06EA">
        <w:rPr>
          <w:rStyle w:val="Emphasis"/>
        </w:rPr>
        <w:t xml:space="preserve"> </w:t>
      </w:r>
      <w:proofErr w:type="spellStart"/>
      <w:r w:rsidRPr="00CB06EA">
        <w:rPr>
          <w:rStyle w:val="Emphasis"/>
        </w:rPr>
        <w:t>diffusedness</w:t>
      </w:r>
      <w:proofErr w:type="spellEnd"/>
      <w:r w:rsidRPr="00CB06EA">
        <w:rPr>
          <w:rStyle w:val="Emphasis"/>
        </w:rPr>
        <w:t xml:space="preserve"> and proliferating </w:t>
      </w:r>
      <w:r w:rsidRPr="00CB06EA">
        <w:rPr>
          <w:rStyle w:val="Emphasis"/>
          <w:highlight w:val="green"/>
        </w:rPr>
        <w:t>reliance</w:t>
      </w:r>
      <w:r w:rsidRPr="00683C87">
        <w:rPr>
          <w:rStyle w:val="StyleUnderline"/>
        </w:rPr>
        <w:t xml:space="preserve"> on </w:t>
      </w:r>
      <w:r w:rsidRPr="00CB06EA">
        <w:rPr>
          <w:rStyle w:val="Emphasis"/>
        </w:rPr>
        <w:t>other forces</w:t>
      </w:r>
      <w:r w:rsidRPr="00683C87">
        <w:rPr>
          <w:rStyle w:val="StyleUnderline"/>
        </w:rPr>
        <w:t xml:space="preserve"> is exactly what </w:t>
      </w:r>
      <w:r w:rsidRPr="00CB06EA">
        <w:rPr>
          <w:rStyle w:val="StyleUnderline"/>
          <w:highlight w:val="green"/>
        </w:rPr>
        <w:t>amounts to</w:t>
      </w:r>
      <w:r w:rsidRPr="00683C87">
        <w:rPr>
          <w:rStyle w:val="StyleUnderline"/>
        </w:rPr>
        <w:t xml:space="preserve"> </w:t>
      </w:r>
      <w:r w:rsidRPr="00CB06EA">
        <w:rPr>
          <w:rStyle w:val="Emphasis"/>
        </w:rPr>
        <w:t xml:space="preserve">its </w:t>
      </w:r>
      <w:r w:rsidRPr="00CB06EA">
        <w:rPr>
          <w:rStyle w:val="Emphasis"/>
          <w:highlight w:val="green"/>
        </w:rPr>
        <w:t>capacity</w:t>
      </w:r>
      <w:r w:rsidRPr="00CB06EA">
        <w:rPr>
          <w:rStyle w:val="StyleUnderline"/>
          <w:highlight w:val="green"/>
        </w:rPr>
        <w:t xml:space="preserve"> to create a </w:t>
      </w:r>
      <w:r w:rsidRPr="00CB06EA">
        <w:rPr>
          <w:rStyle w:val="Emphasis"/>
          <w:highlight w:val="green"/>
        </w:rPr>
        <w:t>new phase in</w:t>
      </w:r>
      <w:r w:rsidRPr="00CB06EA">
        <w:rPr>
          <w:rStyle w:val="Emphasis"/>
        </w:rPr>
        <w:t xml:space="preserve"> the evolution of the </w:t>
      </w:r>
      <w:r w:rsidRPr="00CB06EA">
        <w:rPr>
          <w:rStyle w:val="Emphasis"/>
          <w:highlight w:val="green"/>
        </w:rPr>
        <w:t>earth</w:t>
      </w:r>
      <w:r w:rsidRPr="00CB06EA">
        <w:rPr>
          <w:sz w:val="16"/>
        </w:rPr>
        <w:t xml:space="preserve">. Analyses of the role of capital in global environmental destruction show the disaster-prone nature of capital is part of its normal functioning (Angus, 2016; Foster et al., 2010; Kovel, 2007). The child soldiers, toxic sludge, detention camps, sex tourism, ocean garbage patches, smog, and unfinished ghost cities are the logical result of the </w:t>
      </w:r>
      <w:proofErr w:type="spellStart"/>
      <w:r w:rsidRPr="00CB06EA">
        <w:rPr>
          <w:sz w:val="16"/>
        </w:rPr>
        <w:t>selfaugmentation</w:t>
      </w:r>
      <w:proofErr w:type="spellEnd"/>
      <w:r w:rsidRPr="00CB06EA">
        <w:rPr>
          <w:sz w:val="16"/>
        </w:rPr>
        <w:t xml:space="preserve"> of capital as much as the glitzier spaces of airports and cyberspace. </w:t>
      </w:r>
      <w:r w:rsidRPr="001C2078">
        <w:rPr>
          <w:rStyle w:val="StyleUnderline"/>
        </w:rPr>
        <w:t xml:space="preserve">All the </w:t>
      </w:r>
      <w:r w:rsidRPr="00CB06EA">
        <w:rPr>
          <w:rStyle w:val="Emphasis"/>
        </w:rPr>
        <w:t>famous hockey-stick graphs</w:t>
      </w:r>
      <w:r w:rsidRPr="001C2078">
        <w:rPr>
          <w:rStyle w:val="StyleUnderline"/>
        </w:rPr>
        <w:t xml:space="preserve"> associated with </w:t>
      </w:r>
      <w:r w:rsidRPr="00CB06EA">
        <w:rPr>
          <w:rStyle w:val="Emphasis"/>
        </w:rPr>
        <w:t xml:space="preserve">the </w:t>
      </w:r>
      <w:r w:rsidRPr="00CB06EA">
        <w:rPr>
          <w:rStyle w:val="Emphasis"/>
          <w:highlight w:val="green"/>
        </w:rPr>
        <w:t>Anthropocene</w:t>
      </w:r>
      <w:r w:rsidRPr="00CB06EA">
        <w:rPr>
          <w:rStyle w:val="StyleUnderline"/>
          <w:highlight w:val="green"/>
        </w:rPr>
        <w:t xml:space="preserve"> are</w:t>
      </w:r>
      <w:r w:rsidRPr="001C2078">
        <w:rPr>
          <w:rStyle w:val="StyleUnderline"/>
        </w:rPr>
        <w:t xml:space="preserve"> </w:t>
      </w:r>
      <w:r w:rsidRPr="00CB06EA">
        <w:rPr>
          <w:rStyle w:val="Emphasis"/>
        </w:rPr>
        <w:t xml:space="preserve">ultimately </w:t>
      </w:r>
      <w:r w:rsidRPr="00CB06EA">
        <w:rPr>
          <w:rStyle w:val="Emphasis"/>
          <w:highlight w:val="green"/>
        </w:rPr>
        <w:t>materializations</w:t>
      </w:r>
      <w:r w:rsidRPr="00CB06EA">
        <w:rPr>
          <w:rStyle w:val="StyleUnderline"/>
          <w:highlight w:val="green"/>
        </w:rPr>
        <w:t xml:space="preserve"> of</w:t>
      </w:r>
      <w:r w:rsidRPr="001C2078">
        <w:rPr>
          <w:rStyle w:val="StyleUnderline"/>
        </w:rPr>
        <w:t xml:space="preserve"> </w:t>
      </w:r>
      <w:r w:rsidRPr="00CB06EA">
        <w:rPr>
          <w:rStyle w:val="Emphasis"/>
        </w:rPr>
        <w:t xml:space="preserve">the </w:t>
      </w:r>
      <w:r w:rsidRPr="00CB06EA">
        <w:rPr>
          <w:rStyle w:val="Emphasis"/>
          <w:highlight w:val="green"/>
        </w:rPr>
        <w:t>exponential spirality of capital</w:t>
      </w:r>
      <w:r w:rsidRPr="00CB06EA">
        <w:rPr>
          <w:sz w:val="16"/>
        </w:rPr>
        <w:t xml:space="preserve">, and even mainstream commentators are anxious about where these compound processes are heading. </w:t>
      </w:r>
      <w:r w:rsidRPr="00CB06EA">
        <w:rPr>
          <w:rStyle w:val="Emphasis"/>
        </w:rPr>
        <w:t xml:space="preserve">Qua </w:t>
      </w:r>
      <w:r w:rsidRPr="00CB06EA">
        <w:rPr>
          <w:rStyle w:val="Emphasis"/>
          <w:highlight w:val="green"/>
        </w:rPr>
        <w:t>axiomatic capital</w:t>
      </w:r>
      <w:r w:rsidRPr="001C2078">
        <w:rPr>
          <w:rStyle w:val="StyleUnderline"/>
        </w:rPr>
        <w:t xml:space="preserve"> has no conscience, because it is </w:t>
      </w:r>
      <w:r w:rsidRPr="00CB06EA">
        <w:rPr>
          <w:rStyle w:val="Emphasis"/>
        </w:rPr>
        <w:t>not conscious</w:t>
      </w:r>
      <w:r w:rsidRPr="001C2078">
        <w:rPr>
          <w:rStyle w:val="StyleUnderline"/>
        </w:rPr>
        <w:t xml:space="preserve">. It </w:t>
      </w:r>
      <w:r w:rsidRPr="00CB06EA">
        <w:rPr>
          <w:rStyle w:val="StyleUnderline"/>
          <w:highlight w:val="green"/>
        </w:rPr>
        <w:t>is</w:t>
      </w:r>
      <w:r w:rsidRPr="001C2078">
        <w:rPr>
          <w:rStyle w:val="StyleUnderline"/>
        </w:rPr>
        <w:t xml:space="preserve"> a </w:t>
      </w:r>
      <w:r w:rsidRPr="00CB06EA">
        <w:rPr>
          <w:rStyle w:val="Emphasis"/>
        </w:rPr>
        <w:t xml:space="preserve">very simple </w:t>
      </w:r>
      <w:r w:rsidRPr="00CB06EA">
        <w:rPr>
          <w:rStyle w:val="Emphasis"/>
          <w:highlight w:val="green"/>
        </w:rPr>
        <w:t>algorithmic process</w:t>
      </w:r>
      <w:r w:rsidRPr="001C2078">
        <w:rPr>
          <w:rStyle w:val="StyleUnderline"/>
        </w:rPr>
        <w:t xml:space="preserve"> capitalists themselves are caught up in. </w:t>
      </w:r>
      <w:r w:rsidRPr="00CB06EA">
        <w:rPr>
          <w:rStyle w:val="StyleUnderline"/>
          <w:highlight w:val="green"/>
        </w:rPr>
        <w:t xml:space="preserve">The Anthropocene could </w:t>
      </w:r>
      <w:r w:rsidRPr="00CB06EA">
        <w:rPr>
          <w:rStyle w:val="Emphasis"/>
          <w:highlight w:val="green"/>
        </w:rPr>
        <w:t>only emerge</w:t>
      </w:r>
      <w:r w:rsidRPr="00CB06EA">
        <w:rPr>
          <w:rStyle w:val="StyleUnderline"/>
          <w:highlight w:val="green"/>
        </w:rPr>
        <w:t xml:space="preserve"> because of</w:t>
      </w:r>
      <w:r w:rsidRPr="001C2078">
        <w:rPr>
          <w:rStyle w:val="StyleUnderline"/>
        </w:rPr>
        <w:t xml:space="preserve"> </w:t>
      </w:r>
      <w:r w:rsidRPr="00CB06EA">
        <w:rPr>
          <w:rStyle w:val="Emphasis"/>
        </w:rPr>
        <w:t xml:space="preserve">such a </w:t>
      </w:r>
      <w:r w:rsidRPr="00CB06EA">
        <w:rPr>
          <w:rStyle w:val="Emphasis"/>
          <w:highlight w:val="green"/>
        </w:rPr>
        <w:t>runaway process</w:t>
      </w:r>
      <w:r w:rsidRPr="00CB06EA">
        <w:rPr>
          <w:sz w:val="16"/>
        </w:rPr>
        <w:t xml:space="preserve">, whereas previous transformations brought to the planet by humans, from fire to polders, all had their geographic limitations built into them. Though Deleuze and </w:t>
      </w:r>
      <w:proofErr w:type="spellStart"/>
      <w:r w:rsidRPr="00CB06EA">
        <w:rPr>
          <w:sz w:val="16"/>
        </w:rPr>
        <w:t>Guattari</w:t>
      </w:r>
      <w:proofErr w:type="spellEnd"/>
      <w:r w:rsidRPr="00CB06EA">
        <w:rPr>
          <w:sz w:val="16"/>
        </w:rPr>
        <w:t xml:space="preserve"> (1987) are in broad agreement with Harvey’s (2010) characterization of </w:t>
      </w:r>
      <w:r w:rsidRPr="001C2078">
        <w:rPr>
          <w:rStyle w:val="StyleUnderline"/>
        </w:rPr>
        <w:t>capital as</w:t>
      </w:r>
      <w:r w:rsidRPr="00CB06EA">
        <w:rPr>
          <w:sz w:val="16"/>
        </w:rPr>
        <w:t xml:space="preserve"> the quintessential productive principle of globalization, especially in the form of finance, their concept of </w:t>
      </w:r>
      <w:r w:rsidRPr="00CB06EA">
        <w:rPr>
          <w:rStyle w:val="Emphasis"/>
        </w:rPr>
        <w:t>axiomatic</w:t>
      </w:r>
      <w:r w:rsidRPr="001C2078">
        <w:rPr>
          <w:rStyle w:val="StyleUnderline"/>
        </w:rPr>
        <w:t xml:space="preserve"> places more emphasis on capital’s </w:t>
      </w:r>
      <w:r w:rsidRPr="00CB06EA">
        <w:rPr>
          <w:rStyle w:val="Emphasis"/>
        </w:rPr>
        <w:t>uncontrollable</w:t>
      </w:r>
      <w:r w:rsidRPr="001C2078">
        <w:rPr>
          <w:rStyle w:val="StyleUnderline"/>
        </w:rPr>
        <w:t xml:space="preserve"> and </w:t>
      </w:r>
      <w:r w:rsidRPr="00CB06EA">
        <w:rPr>
          <w:rStyle w:val="Emphasis"/>
        </w:rPr>
        <w:t>inhuman aspects</w:t>
      </w:r>
      <w:r w:rsidRPr="001C2078">
        <w:rPr>
          <w:rStyle w:val="StyleUnderline"/>
        </w:rPr>
        <w:t xml:space="preserve"> while never losing sight of how money enlists consumers’, bankers’, and politician’s desires</w:t>
      </w:r>
      <w:r w:rsidRPr="00CB06EA">
        <w:rPr>
          <w:sz w:val="16"/>
        </w:rPr>
        <w:t>.</w:t>
      </w:r>
    </w:p>
    <w:p w14:paraId="274BBB98" w14:textId="0F0C4D44" w:rsidR="00F60939" w:rsidRPr="00F60939" w:rsidRDefault="00F60939" w:rsidP="00F60939">
      <w:pPr>
        <w:spacing w:after="0" w:line="240" w:lineRule="auto"/>
        <w:rPr>
          <w:rFonts w:ascii="Helvetica" w:eastAsia="Times New Roman" w:hAnsi="Helvetica" w:cs="Times New Roman"/>
          <w:color w:val="1A1818"/>
          <w:sz w:val="16"/>
          <w:szCs w:val="16"/>
        </w:rPr>
      </w:pPr>
    </w:p>
    <w:p w14:paraId="32771FDE" w14:textId="77777777" w:rsidR="00EE3D4F" w:rsidRPr="00EE3D4F" w:rsidRDefault="00EE3D4F" w:rsidP="00EE3D4F"/>
    <w:p w14:paraId="588603E8" w14:textId="74AD4C04" w:rsidR="00D2706E" w:rsidRDefault="00D2706E" w:rsidP="00EE3D4F">
      <w:pPr>
        <w:pStyle w:val="Heading3"/>
      </w:pPr>
      <w:r>
        <w:t>Perm---2AC</w:t>
      </w:r>
    </w:p>
    <w:p w14:paraId="6A225165" w14:textId="77777777" w:rsidR="00D2706E" w:rsidRPr="00610FCA" w:rsidRDefault="00D2706E" w:rsidP="00D2706E">
      <w:pPr>
        <w:pStyle w:val="Heading4"/>
      </w:pPr>
      <w:r>
        <w:t xml:space="preserve">The rift interlaces the material and metaphoric to navigate a liberatory struggle rooted in materiality and forms of world-making. </w:t>
      </w:r>
    </w:p>
    <w:p w14:paraId="419974D8" w14:textId="77777777" w:rsidR="00D2706E" w:rsidRPr="00CB096D" w:rsidRDefault="00D2706E" w:rsidP="00D2706E">
      <w:r w:rsidRPr="00CB096D">
        <w:rPr>
          <w:rStyle w:val="Style13ptBold"/>
        </w:rPr>
        <w:t>Davies 25</w:t>
      </w:r>
      <w:r w:rsidRPr="00CB096D">
        <w:t xml:space="preserve"> </w:t>
      </w:r>
      <w:r>
        <w:t xml:space="preserve">(Archie Davies, Lecturer at the </w:t>
      </w:r>
      <w:r w:rsidRPr="00CB096D">
        <w:t>School of Geography &amp; Institute for the Humanities and Social Sciences, Queen Mary University of London</w:t>
      </w:r>
      <w:r>
        <w:t xml:space="preserve">; 5-22-25; “Race in the Metabolic Rift: The Metaphor and Materiality of Whiteness”; </w:t>
      </w:r>
      <w:proofErr w:type="spellStart"/>
      <w:r w:rsidRPr="00CB096D">
        <w:t>doi</w:t>
      </w:r>
      <w:proofErr w:type="spellEnd"/>
      <w:r w:rsidRPr="00CB096D">
        <w:t>: 10.1111/anti.70029</w:t>
      </w:r>
      <w:r>
        <w:t>) – Langham EY</w:t>
      </w:r>
    </w:p>
    <w:p w14:paraId="3724648D" w14:textId="77777777" w:rsidR="00D2706E" w:rsidRPr="00CB096D" w:rsidRDefault="00D2706E" w:rsidP="00D2706E">
      <w:pPr>
        <w:rPr>
          <w:sz w:val="16"/>
        </w:rPr>
      </w:pPr>
      <w:r w:rsidRPr="00CB096D">
        <w:rPr>
          <w:sz w:val="16"/>
        </w:rPr>
        <w:t>Katherine McKittrick offers “rift” as a keyword for radical geography, but she does not do so with metabolism in mind. Rather, she is thinking of Black geographies: “</w:t>
      </w:r>
      <w:r w:rsidRPr="00610FCA">
        <w:rPr>
          <w:rStyle w:val="Emphasis"/>
        </w:rPr>
        <w:t xml:space="preserve">The rift </w:t>
      </w:r>
      <w:r w:rsidRPr="0089659D">
        <w:rPr>
          <w:sz w:val="16"/>
        </w:rPr>
        <w:t>must ... not just take us somewhere new, or old, conceptually, it must</w:t>
      </w:r>
      <w:r w:rsidRPr="0089659D">
        <w:rPr>
          <w:rStyle w:val="Emphasis"/>
          <w:sz w:val="16"/>
        </w:rPr>
        <w:t xml:space="preserve"> </w:t>
      </w:r>
      <w:r w:rsidRPr="00610FCA">
        <w:rPr>
          <w:rStyle w:val="Emphasis"/>
        </w:rPr>
        <w:t>provide the conditions for us to think carefully about how the work of liberation is tied to the uneasy work of getting in touch with</w:t>
      </w:r>
      <w:r w:rsidRPr="00CB096D">
        <w:rPr>
          <w:rStyle w:val="StyleUnderline"/>
        </w:rPr>
        <w:t xml:space="preserve"> the </w:t>
      </w:r>
      <w:r w:rsidRPr="00610FCA">
        <w:rPr>
          <w:rStyle w:val="Emphasis"/>
        </w:rPr>
        <w:t>materiality</w:t>
      </w:r>
      <w:r w:rsidRPr="00CB096D">
        <w:rPr>
          <w:rStyle w:val="StyleUnderline"/>
        </w:rPr>
        <w:t xml:space="preserve"> of our analytical worlds</w:t>
      </w:r>
      <w:r w:rsidRPr="00CB096D">
        <w:rPr>
          <w:sz w:val="16"/>
        </w:rPr>
        <w:t xml:space="preserve">” (McKittrick 2019:247). I take up McKittrick’s injunction to consider the materiality of the analytical world of the metabolic rift. McKittrick returns to an essay by Cindi Katz and Neil Smith on the question of metaphor in geographical thought. </w:t>
      </w:r>
      <w:proofErr w:type="gramStart"/>
      <w:r w:rsidRPr="00CB096D">
        <w:rPr>
          <w:sz w:val="16"/>
        </w:rPr>
        <w:t>In the midst of</w:t>
      </w:r>
      <w:proofErr w:type="gramEnd"/>
      <w:r w:rsidRPr="00CB096D">
        <w:rPr>
          <w:sz w:val="16"/>
        </w:rPr>
        <w:t xml:space="preserve"> the 1990s spatial turn, they argued that “</w:t>
      </w:r>
      <w:r w:rsidRPr="00610FCA">
        <w:rPr>
          <w:rStyle w:val="Emphasis"/>
        </w:rPr>
        <w:t>if a new spatialized politics is to be both coherent and effective, it will be necessary to comprehend the interconnectedness of material and metaphorical space</w:t>
      </w:r>
      <w:r w:rsidRPr="00CB096D">
        <w:rPr>
          <w:sz w:val="16"/>
        </w:rPr>
        <w:t xml:space="preserve">” (Smith and Katz 1993:67). </w:t>
      </w:r>
      <w:r w:rsidRPr="00CB096D">
        <w:rPr>
          <w:rStyle w:val="StyleUnderline"/>
        </w:rPr>
        <w:t xml:space="preserve">This raises an important question for </w:t>
      </w:r>
      <w:r w:rsidRPr="0089659D">
        <w:rPr>
          <w:sz w:val="16"/>
        </w:rPr>
        <w:t>metabolic thought: are metabolism/metabolic rift metaphorical or material terms? Given that they arise out of a</w:t>
      </w:r>
      <w:r w:rsidRPr="00CB096D">
        <w:rPr>
          <w:sz w:val="16"/>
        </w:rPr>
        <w:t xml:space="preserve">n avowedly </w:t>
      </w:r>
      <w:r w:rsidRPr="0089659D">
        <w:rPr>
          <w:rStyle w:val="StyleUnderline"/>
        </w:rPr>
        <w:t>Marxist discourse</w:t>
      </w:r>
      <w:r w:rsidRPr="00CB096D">
        <w:rPr>
          <w:sz w:val="16"/>
        </w:rPr>
        <w:t xml:space="preserve">, it is, perhaps, safe to begin from the assumption </w:t>
      </w:r>
      <w:r w:rsidRPr="0089659D">
        <w:rPr>
          <w:rStyle w:val="StyleUnderline"/>
        </w:rPr>
        <w:t>that</w:t>
      </w:r>
      <w:r w:rsidRPr="00CB096D">
        <w:rPr>
          <w:sz w:val="16"/>
        </w:rPr>
        <w:t xml:space="preserve"> these </w:t>
      </w:r>
      <w:r w:rsidRPr="0089659D">
        <w:rPr>
          <w:rStyle w:val="StyleUnderline"/>
        </w:rPr>
        <w:t>are materialist concepts, not intended as metaphors.</w:t>
      </w:r>
      <w:r w:rsidRPr="00CB096D">
        <w:rPr>
          <w:sz w:val="16"/>
        </w:rPr>
        <w:t xml:space="preserve"> Yet this distinction quickly breaks down: “</w:t>
      </w:r>
      <w:r w:rsidRPr="00CB096D">
        <w:rPr>
          <w:rStyle w:val="StyleUnderline"/>
        </w:rPr>
        <w:t xml:space="preserve">the </w:t>
      </w:r>
      <w:r w:rsidRPr="00610FCA">
        <w:rPr>
          <w:rStyle w:val="Emphasis"/>
        </w:rPr>
        <w:t>language of space</w:t>
      </w:r>
      <w:r w:rsidRPr="00CB096D">
        <w:rPr>
          <w:rStyle w:val="StyleUnderline"/>
        </w:rPr>
        <w:t xml:space="preserve">, inside and outside geography, must </w:t>
      </w:r>
      <w:r w:rsidRPr="00610FCA">
        <w:rPr>
          <w:rStyle w:val="Emphasis"/>
        </w:rPr>
        <w:t>interlace the material and the metaphoric</w:t>
      </w:r>
      <w:r w:rsidRPr="00CB096D">
        <w:rPr>
          <w:sz w:val="16"/>
        </w:rPr>
        <w:t>” (McKittrick 2019:245). It is in this sense that I explore the rift’s imaginary, metaphorical, material, and literal dimensions.</w:t>
      </w:r>
    </w:p>
    <w:p w14:paraId="0A324626" w14:textId="77777777" w:rsidR="00D2706E" w:rsidRPr="00CB096D" w:rsidRDefault="00D2706E" w:rsidP="00D2706E">
      <w:pPr>
        <w:rPr>
          <w:sz w:val="16"/>
        </w:rPr>
      </w:pPr>
      <w:r w:rsidRPr="00CB096D">
        <w:rPr>
          <w:rStyle w:val="StyleUnderline"/>
        </w:rPr>
        <w:t xml:space="preserve">To consider </w:t>
      </w:r>
      <w:r w:rsidRPr="00610FCA">
        <w:rPr>
          <w:rStyle w:val="StyleUnderline"/>
        </w:rPr>
        <w:t>how the material and metaphoric are interlaced</w:t>
      </w:r>
      <w:r w:rsidRPr="00CB096D">
        <w:rPr>
          <w:rStyle w:val="StyleUnderline"/>
        </w:rPr>
        <w:t xml:space="preserve">, it makes sense to start from language. </w:t>
      </w:r>
      <w:r w:rsidRPr="0089659D">
        <w:rPr>
          <w:sz w:val="16"/>
        </w:rPr>
        <w:t xml:space="preserve">Notwithstanding some meanderings of translation and citation (different English versions of Marx are used in texts on metabolic rift/metabolism), </w:t>
      </w:r>
      <w:r w:rsidRPr="0089659D">
        <w:rPr>
          <w:rStyle w:val="StyleUnderline"/>
        </w:rPr>
        <w:t>the original language of rift is Marx’s German term Riss</w:t>
      </w:r>
      <w:r w:rsidRPr="0089659D">
        <w:rPr>
          <w:sz w:val="16"/>
        </w:rPr>
        <w:t xml:space="preserve"> (Marx </w:t>
      </w:r>
      <w:r w:rsidRPr="00CB096D">
        <w:rPr>
          <w:sz w:val="16"/>
        </w:rPr>
        <w:t xml:space="preserve">and Engels 1894). </w:t>
      </w:r>
      <w:r w:rsidRPr="0089659D">
        <w:rPr>
          <w:rStyle w:val="StyleUnderline"/>
        </w:rPr>
        <w:t>Riss</w:t>
      </w:r>
      <w:r w:rsidRPr="00CB096D">
        <w:rPr>
          <w:sz w:val="16"/>
        </w:rPr>
        <w:t xml:space="preserve"> has roots in Middle High German and </w:t>
      </w:r>
      <w:r w:rsidRPr="0089659D">
        <w:rPr>
          <w:rStyle w:val="StyleUnderline"/>
        </w:rPr>
        <w:t>is a close cognate for the English “rift”</w:t>
      </w:r>
      <w:r w:rsidRPr="00CB096D">
        <w:rPr>
          <w:sz w:val="16"/>
        </w:rPr>
        <w:t xml:space="preserve"> (</w:t>
      </w:r>
      <w:proofErr w:type="spellStart"/>
      <w:r w:rsidRPr="00CB096D">
        <w:rPr>
          <w:sz w:val="16"/>
        </w:rPr>
        <w:t>W€orterbuchnetz</w:t>
      </w:r>
      <w:proofErr w:type="spellEnd"/>
      <w:r w:rsidRPr="00CB096D">
        <w:rPr>
          <w:sz w:val="16"/>
        </w:rPr>
        <w:t xml:space="preserve"> n.d.). </w:t>
      </w:r>
      <w:r w:rsidRPr="0089659D">
        <w:rPr>
          <w:rStyle w:val="StyleUnderline"/>
        </w:rPr>
        <w:t>In English, “rift”</w:t>
      </w:r>
      <w:r w:rsidRPr="00CB096D">
        <w:rPr>
          <w:sz w:val="16"/>
        </w:rPr>
        <w:t xml:space="preserve"> comes from Scandinavian languages, where it </w:t>
      </w:r>
      <w:r w:rsidRPr="0089659D">
        <w:rPr>
          <w:rStyle w:val="StyleUnderline"/>
        </w:rPr>
        <w:t>refers to clefts, chasms, and pieces that are torn off. Rifts</w:t>
      </w:r>
      <w:r w:rsidRPr="00CB096D">
        <w:rPr>
          <w:sz w:val="16"/>
        </w:rPr>
        <w:t xml:space="preserve">, then, </w:t>
      </w:r>
      <w:r w:rsidRPr="0089659D">
        <w:rPr>
          <w:rStyle w:val="StyleUnderline"/>
        </w:rPr>
        <w:t>are geologic.</w:t>
      </w:r>
    </w:p>
    <w:p w14:paraId="45B9D9E0" w14:textId="77777777" w:rsidR="00D2706E" w:rsidRPr="00CB096D" w:rsidRDefault="00D2706E" w:rsidP="00D2706E">
      <w:pPr>
        <w:rPr>
          <w:sz w:val="16"/>
        </w:rPr>
      </w:pPr>
      <w:r w:rsidRPr="0089659D">
        <w:rPr>
          <w:sz w:val="16"/>
        </w:rPr>
        <w:t xml:space="preserve">Thinking about the metabolic rift suggests a “deep time” frame which speaks to the contemporary extent of human impacts on the planetary system (Gandy </w:t>
      </w:r>
      <w:r w:rsidRPr="00CB096D">
        <w:rPr>
          <w:sz w:val="16"/>
        </w:rPr>
        <w:t xml:space="preserve">2018). However, </w:t>
      </w:r>
      <w:r w:rsidRPr="00CB096D">
        <w:rPr>
          <w:rStyle w:val="StyleUnderline"/>
        </w:rPr>
        <w:t xml:space="preserve">a </w:t>
      </w:r>
      <w:r w:rsidRPr="00610FCA">
        <w:rPr>
          <w:rStyle w:val="Emphasis"/>
        </w:rPr>
        <w:t xml:space="preserve">turn to the geologic </w:t>
      </w:r>
      <w:r w:rsidRPr="0089659D">
        <w:rPr>
          <w:rStyle w:val="StyleUnderline"/>
        </w:rPr>
        <w:t xml:space="preserve">is not to scientific, epistemological, or material stability, but to </w:t>
      </w:r>
      <w:r w:rsidRPr="00610FCA">
        <w:rPr>
          <w:rStyle w:val="Emphasis"/>
        </w:rPr>
        <w:t>a moral, racial, and epochal process of world-making</w:t>
      </w:r>
      <w:r w:rsidRPr="00CB096D">
        <w:rPr>
          <w:sz w:val="16"/>
        </w:rPr>
        <w:t xml:space="preserve"> (Yusoff 2024). Rift </w:t>
      </w:r>
      <w:proofErr w:type="spellStart"/>
      <w:r w:rsidRPr="00CB096D">
        <w:rPr>
          <w:sz w:val="16"/>
        </w:rPr>
        <w:t>stabilises</w:t>
      </w:r>
      <w:proofErr w:type="spellEnd"/>
      <w:r w:rsidRPr="00CB096D">
        <w:rPr>
          <w:sz w:val="16"/>
        </w:rPr>
        <w:t xml:space="preserve"> in English in the 15th century. The earliest usage of rift referred to in the Oxford English Dictionary is in the alliterative Middle English poem from the Pearl Manuscript, Purity (sometimes known as Cleanness). The poem, which extols the virtue of moral and physical cleanliness, is assumed to be by the author of Sir Gawain and the Green Knight. In this first English usage, “rift” appears </w:t>
      </w:r>
      <w:proofErr w:type="gramStart"/>
      <w:r w:rsidRPr="00CB096D">
        <w:rPr>
          <w:sz w:val="16"/>
        </w:rPr>
        <w:t>in the midst of</w:t>
      </w:r>
      <w:proofErr w:type="gramEnd"/>
      <w:r w:rsidRPr="00CB096D">
        <w:rPr>
          <w:sz w:val="16"/>
        </w:rPr>
        <w:t xml:space="preserve"> an account of the destruction of the cities of Sodom and Gomorrah. Here, rifts are Satanic, and emerge directly from hell: “</w:t>
      </w:r>
      <w:proofErr w:type="spellStart"/>
      <w:r w:rsidRPr="00CB096D">
        <w:rPr>
          <w:sz w:val="16"/>
        </w:rPr>
        <w:t>Þe</w:t>
      </w:r>
      <w:proofErr w:type="spellEnd"/>
      <w:r w:rsidRPr="00CB096D">
        <w:rPr>
          <w:sz w:val="16"/>
        </w:rPr>
        <w:t xml:space="preserve"> </w:t>
      </w:r>
      <w:proofErr w:type="spellStart"/>
      <w:r w:rsidRPr="00CB096D">
        <w:rPr>
          <w:sz w:val="16"/>
        </w:rPr>
        <w:t>grete</w:t>
      </w:r>
      <w:proofErr w:type="spellEnd"/>
      <w:r w:rsidRPr="00CB096D">
        <w:rPr>
          <w:sz w:val="16"/>
        </w:rPr>
        <w:t xml:space="preserve"> </w:t>
      </w:r>
      <w:proofErr w:type="spellStart"/>
      <w:r w:rsidRPr="00CB096D">
        <w:rPr>
          <w:sz w:val="16"/>
        </w:rPr>
        <w:t>barrez</w:t>
      </w:r>
      <w:proofErr w:type="spellEnd"/>
      <w:r w:rsidRPr="00CB096D">
        <w:rPr>
          <w:sz w:val="16"/>
        </w:rPr>
        <w:t xml:space="preserve"> of </w:t>
      </w:r>
      <w:proofErr w:type="spellStart"/>
      <w:r w:rsidRPr="00CB096D">
        <w:rPr>
          <w:sz w:val="16"/>
        </w:rPr>
        <w:t>þe</w:t>
      </w:r>
      <w:proofErr w:type="spellEnd"/>
      <w:r w:rsidRPr="00CB096D">
        <w:rPr>
          <w:sz w:val="16"/>
        </w:rPr>
        <w:t xml:space="preserve"> abyme he </w:t>
      </w:r>
      <w:proofErr w:type="spellStart"/>
      <w:r w:rsidRPr="00CB096D">
        <w:rPr>
          <w:sz w:val="16"/>
        </w:rPr>
        <w:t>barst</w:t>
      </w:r>
      <w:proofErr w:type="spellEnd"/>
      <w:r w:rsidRPr="00CB096D">
        <w:rPr>
          <w:sz w:val="16"/>
        </w:rPr>
        <w:t xml:space="preserve"> up at </w:t>
      </w:r>
      <w:proofErr w:type="spellStart"/>
      <w:r w:rsidRPr="00CB096D">
        <w:rPr>
          <w:sz w:val="16"/>
        </w:rPr>
        <w:t>onez</w:t>
      </w:r>
      <w:proofErr w:type="spellEnd"/>
      <w:r w:rsidRPr="00CB096D">
        <w:rPr>
          <w:sz w:val="16"/>
        </w:rPr>
        <w:t xml:space="preserve">, / Þat alle </w:t>
      </w:r>
      <w:proofErr w:type="spellStart"/>
      <w:r w:rsidRPr="00CB096D">
        <w:rPr>
          <w:sz w:val="16"/>
        </w:rPr>
        <w:t>þe</w:t>
      </w:r>
      <w:proofErr w:type="spellEnd"/>
      <w:r w:rsidRPr="00CB096D">
        <w:rPr>
          <w:sz w:val="16"/>
        </w:rPr>
        <w:t xml:space="preserve"> </w:t>
      </w:r>
      <w:proofErr w:type="spellStart"/>
      <w:r w:rsidRPr="00CB096D">
        <w:rPr>
          <w:sz w:val="16"/>
        </w:rPr>
        <w:t>regioun</w:t>
      </w:r>
      <w:proofErr w:type="spellEnd"/>
      <w:r w:rsidRPr="00CB096D">
        <w:rPr>
          <w:sz w:val="16"/>
        </w:rPr>
        <w:t xml:space="preserve"> </w:t>
      </w:r>
      <w:proofErr w:type="spellStart"/>
      <w:r w:rsidRPr="00CB096D">
        <w:rPr>
          <w:sz w:val="16"/>
        </w:rPr>
        <w:t>torof</w:t>
      </w:r>
      <w:proofErr w:type="spellEnd"/>
      <w:r w:rsidRPr="00CB096D">
        <w:rPr>
          <w:sz w:val="16"/>
        </w:rPr>
        <w:t xml:space="preserve"> in </w:t>
      </w:r>
      <w:proofErr w:type="spellStart"/>
      <w:r w:rsidRPr="00CB096D">
        <w:rPr>
          <w:sz w:val="16"/>
        </w:rPr>
        <w:t>riftes</w:t>
      </w:r>
      <w:proofErr w:type="spellEnd"/>
      <w:r w:rsidRPr="00CB096D">
        <w:rPr>
          <w:sz w:val="16"/>
        </w:rPr>
        <w:t xml:space="preserve"> </w:t>
      </w:r>
      <w:proofErr w:type="spellStart"/>
      <w:r w:rsidRPr="00CB096D">
        <w:rPr>
          <w:sz w:val="16"/>
        </w:rPr>
        <w:t>ful</w:t>
      </w:r>
      <w:proofErr w:type="spellEnd"/>
      <w:r w:rsidRPr="00CB096D">
        <w:rPr>
          <w:sz w:val="16"/>
        </w:rPr>
        <w:t xml:space="preserve"> </w:t>
      </w:r>
      <w:proofErr w:type="spellStart"/>
      <w:r w:rsidRPr="00CB096D">
        <w:rPr>
          <w:sz w:val="16"/>
        </w:rPr>
        <w:t>grete</w:t>
      </w:r>
      <w:proofErr w:type="spellEnd"/>
      <w:r w:rsidRPr="00CB096D">
        <w:rPr>
          <w:sz w:val="16"/>
        </w:rPr>
        <w:t xml:space="preserve">” (He [Satan/Hell] broke open the great barriers of the abyss at once, so that all the </w:t>
      </w:r>
      <w:proofErr w:type="gramStart"/>
      <w:r w:rsidRPr="00CB096D">
        <w:rPr>
          <w:sz w:val="16"/>
        </w:rPr>
        <w:t>region</w:t>
      </w:r>
      <w:proofErr w:type="gramEnd"/>
      <w:r w:rsidRPr="00CB096D">
        <w:rPr>
          <w:sz w:val="16"/>
        </w:rPr>
        <w:t xml:space="preserve"> </w:t>
      </w:r>
      <w:proofErr w:type="spellStart"/>
      <w:r w:rsidRPr="00CB096D">
        <w:rPr>
          <w:sz w:val="16"/>
        </w:rPr>
        <w:t>tore</w:t>
      </w:r>
      <w:proofErr w:type="spellEnd"/>
      <w:r w:rsidRPr="00CB096D">
        <w:rPr>
          <w:sz w:val="16"/>
        </w:rPr>
        <w:t xml:space="preserve"> asunder in very great fissures).1 The context is illuminating.</w:t>
      </w:r>
    </w:p>
    <w:p w14:paraId="213C8CC4" w14:textId="2901B826" w:rsidR="00B13B0D" w:rsidRPr="00B13B0D" w:rsidRDefault="000D3994" w:rsidP="00B13B0D">
      <w:pPr>
        <w:pStyle w:val="Heading3"/>
        <w:rPr>
          <w:rStyle w:val="StyleUnderline"/>
          <w:sz w:val="32"/>
        </w:rPr>
      </w:pPr>
      <w:r>
        <w:t>Alternative</w:t>
      </w:r>
      <w:r w:rsidR="00B13B0D">
        <w:t>---2AC</w:t>
      </w:r>
    </w:p>
    <w:p w14:paraId="2AF1048F" w14:textId="77777777" w:rsidR="00B13B0D" w:rsidRPr="00D2706E" w:rsidRDefault="00B13B0D" w:rsidP="00B13B0D">
      <w:pPr>
        <w:pStyle w:val="Heading4"/>
      </w:pPr>
      <w:r>
        <w:t>Nature DA---Marx’s</w:t>
      </w:r>
      <w:r w:rsidRPr="00D2706E">
        <w:t xml:space="preserve"> distinction between first and second nature reproduces </w:t>
      </w:r>
      <w:r>
        <w:t xml:space="preserve">Eurocentric </w:t>
      </w:r>
      <w:r w:rsidRPr="00D2706E">
        <w:t xml:space="preserve">colonial logics </w:t>
      </w:r>
      <w:r>
        <w:t>that</w:t>
      </w:r>
      <w:r w:rsidRPr="00D2706E">
        <w:t xml:space="preserve"> cast colonized and racialized peoples as “wild” nature, denying them full recognition as social and historical subjects. </w:t>
      </w:r>
    </w:p>
    <w:p w14:paraId="7B48B51E" w14:textId="77777777" w:rsidR="00B13B0D" w:rsidRDefault="00B13B0D" w:rsidP="00B13B0D">
      <w:pPr>
        <w:rPr>
          <w:rStyle w:val="StyleUnderline"/>
        </w:rPr>
      </w:pPr>
      <w:r>
        <w:t xml:space="preserve">Jasmijn </w:t>
      </w:r>
      <w:r w:rsidRPr="00D2706E">
        <w:rPr>
          <w:rStyle w:val="Style13ptBold"/>
        </w:rPr>
        <w:t>Leeuwenkamp 23</w:t>
      </w:r>
      <w:r>
        <w:t xml:space="preserve">, Faculty of Humanities at the University of </w:t>
      </w:r>
      <w:proofErr w:type="spellStart"/>
      <w:r>
        <w:t>Amesterdam</w:t>
      </w:r>
      <w:proofErr w:type="spellEnd"/>
      <w:r>
        <w:t>, PhD candidate in Philosophy at University of Amsterdam, 9/8/2023, “First Nature” and Colonial Rifts: Response to “Critical Naturalism: A Manifesto,”</w:t>
      </w:r>
      <w:r w:rsidRPr="00D2706E">
        <w:t xml:space="preserve"> </w:t>
      </w:r>
      <w:proofErr w:type="spellStart"/>
      <w:r w:rsidRPr="00D2706E">
        <w:rPr>
          <w:i/>
          <w:iCs/>
        </w:rPr>
        <w:t>Krisis</w:t>
      </w:r>
      <w:proofErr w:type="spellEnd"/>
      <w:r>
        <w:rPr>
          <w:i/>
          <w:iCs/>
        </w:rPr>
        <w:t xml:space="preserve">: </w:t>
      </w:r>
      <w:r w:rsidRPr="00D2706E">
        <w:rPr>
          <w:i/>
          <w:iCs/>
        </w:rPr>
        <w:t>Journal for Contemporary Philosophy</w:t>
      </w:r>
      <w:r>
        <w:t xml:space="preserve">, Vol. 43, Issue 1, pp. 128-132, </w:t>
      </w:r>
      <w:hyperlink r:id="rId8" w:history="1">
        <w:r w:rsidRPr="00100349">
          <w:rPr>
            <w:rStyle w:val="Hyperlink"/>
          </w:rPr>
          <w:t>https://doi.org/10.21827/krisis.43.1.40995</w:t>
        </w:r>
      </w:hyperlink>
      <w:r>
        <w:t xml:space="preserve">, </w:t>
      </w:r>
      <w:proofErr w:type="spellStart"/>
      <w:r>
        <w:t>DJDubb</w:t>
      </w:r>
      <w:proofErr w:type="spellEnd"/>
    </w:p>
    <w:p w14:paraId="2F593191" w14:textId="77777777" w:rsidR="00B13B0D" w:rsidRPr="00D2706E" w:rsidRDefault="00B13B0D" w:rsidP="00B13B0D">
      <w:pPr>
        <w:rPr>
          <w:sz w:val="16"/>
        </w:rPr>
      </w:pPr>
      <w:r w:rsidRPr="00D2706E">
        <w:rPr>
          <w:sz w:val="16"/>
        </w:rPr>
        <w:t xml:space="preserve">Moreover, the manifesto mentions </w:t>
      </w:r>
      <w:r w:rsidRPr="00D2706E">
        <w:rPr>
          <w:rStyle w:val="StyleUnderline"/>
        </w:rPr>
        <w:t>the Marxist/Hegelian idea that “for a society to reproduce itself, it must satisfy the needs of its members via a transformation of external nature.”</w:t>
      </w:r>
      <w:r w:rsidRPr="00D2706E">
        <w:rPr>
          <w:sz w:val="16"/>
        </w:rPr>
        <w:t xml:space="preserve"> The problem, though, is that it </w:t>
      </w:r>
      <w:r w:rsidRPr="00D2706E">
        <w:rPr>
          <w:rStyle w:val="StyleUnderline"/>
        </w:rPr>
        <w:t>does not account sufficiently for the fact that it was the subjection of colonized and enslaved people which enabled the reproduction of capitalist societies through their metonymic equivalence with “external nature.” In the same way that colonization was viewed as the primary stage of “primitive accumulation” in Marx</w:t>
      </w:r>
      <w:r w:rsidRPr="00D2706E">
        <w:rPr>
          <w:sz w:val="16"/>
        </w:rPr>
        <w:t xml:space="preserve"> – rather than part of the social struggle between capitalists and the proletariat – </w:t>
      </w:r>
      <w:r w:rsidRPr="00D2706E">
        <w:rPr>
          <w:rStyle w:val="StyleUnderline"/>
        </w:rPr>
        <w:t>the colonized seem to be left out of the Eurocentric picture by not being part of society, or “second nature.”</w:t>
      </w:r>
      <w:r w:rsidRPr="00D2706E">
        <w:rPr>
          <w:sz w:val="16"/>
        </w:rPr>
        <w:t xml:space="preserve"> How can we account for the gendered and racialized naturalization of unpaid work and slavery when “nature” is only seen as “external”/ “wild” or “socialized”? When </w:t>
      </w:r>
      <w:r w:rsidRPr="00D2706E">
        <w:rPr>
          <w:rStyle w:val="StyleUnderline"/>
        </w:rPr>
        <w:t>“second nature” prevents Europeans from seeing the colonized and enslaved as human and as possessing culture or society (through their ontological reduction to passive extractable matter that awaits White domination)</w:t>
      </w:r>
      <w:r w:rsidRPr="00D2706E">
        <w:rPr>
          <w:sz w:val="16"/>
        </w:rPr>
        <w:t xml:space="preserve">, then we must ask if such </w:t>
      </w:r>
      <w:r w:rsidRPr="00D2706E">
        <w:rPr>
          <w:rStyle w:val="StyleUnderline"/>
        </w:rPr>
        <w:t>metaphysical violence necessarily places them in the category of “external” or “wild nature” which can only be mastered – or worse, saved – through White enlightenment. This blind spot</w:t>
      </w:r>
      <w:r w:rsidRPr="00D2706E">
        <w:rPr>
          <w:sz w:val="16"/>
        </w:rPr>
        <w:t xml:space="preserve"> of critical theory </w:t>
      </w:r>
      <w:r w:rsidRPr="00D2706E">
        <w:rPr>
          <w:rStyle w:val="StyleUnderline"/>
        </w:rPr>
        <w:t>remains urgent, especially now that the climate crisis exacerbates neocolonial relations</w:t>
      </w:r>
      <w:r w:rsidRPr="00D2706E">
        <w:rPr>
          <w:sz w:val="16"/>
        </w:rPr>
        <w:t xml:space="preserve"> (Bhambra 2021, 80). </w:t>
      </w:r>
    </w:p>
    <w:p w14:paraId="0BCF5049" w14:textId="77777777" w:rsidR="00B13B0D" w:rsidRDefault="00B13B0D" w:rsidP="00B13B0D">
      <w:pPr>
        <w:rPr>
          <w:rStyle w:val="StyleUnderline"/>
        </w:rPr>
      </w:pPr>
      <w:r w:rsidRPr="00D2706E">
        <w:rPr>
          <w:sz w:val="16"/>
        </w:rPr>
        <w:t xml:space="preserve">Despite </w:t>
      </w:r>
      <w:r w:rsidRPr="00D2706E">
        <w:rPr>
          <w:rStyle w:val="StyleUnderline"/>
        </w:rPr>
        <w:t>the manifesto’s</w:t>
      </w:r>
      <w:r w:rsidRPr="00D2706E">
        <w:rPr>
          <w:sz w:val="16"/>
        </w:rPr>
        <w:t xml:space="preserve"> suggestion that critical theory “must overcome” its “</w:t>
      </w:r>
      <w:r w:rsidRPr="00D2706E">
        <w:rPr>
          <w:rStyle w:val="StyleUnderline"/>
        </w:rPr>
        <w:t>Eurocentric bias</w:t>
      </w:r>
      <w:r w:rsidRPr="00D2706E">
        <w:rPr>
          <w:sz w:val="16"/>
        </w:rPr>
        <w:t xml:space="preserve">,” it </w:t>
      </w:r>
      <w:r w:rsidRPr="00D2706E">
        <w:rPr>
          <w:rStyle w:val="StyleUnderline"/>
        </w:rPr>
        <w:t>does not adequately address the many metabolic rifts between humans and “nature” (and colonizers and colonized) that already happened in Europe’s centuries-long colonial project.</w:t>
      </w:r>
      <w:r w:rsidRPr="00D2706E">
        <w:rPr>
          <w:sz w:val="16"/>
        </w:rPr>
        <w:t xml:space="preserve"> Like Kathryn Yusoff’s (2018) important insight that there have been “a billion black </w:t>
      </w:r>
      <w:proofErr w:type="spellStart"/>
      <w:r w:rsidRPr="00D2706E">
        <w:rPr>
          <w:sz w:val="16"/>
        </w:rPr>
        <w:t>anthropocenes</w:t>
      </w:r>
      <w:proofErr w:type="spellEnd"/>
      <w:r w:rsidRPr="00D2706E">
        <w:rPr>
          <w:sz w:val="16"/>
        </w:rPr>
        <w:t xml:space="preserve">” rather than one (the Anthropocene), </w:t>
      </w:r>
      <w:r w:rsidRPr="00D2706E">
        <w:rPr>
          <w:rStyle w:val="StyleUnderline"/>
        </w:rPr>
        <w:t>we cannot suggest</w:t>
      </w:r>
      <w:r w:rsidRPr="00D2706E">
        <w:rPr>
          <w:sz w:val="16"/>
        </w:rPr>
        <w:t xml:space="preserve"> similarly </w:t>
      </w:r>
      <w:r w:rsidRPr="00D2706E">
        <w:rPr>
          <w:rStyle w:val="StyleUnderline"/>
        </w:rPr>
        <w:t>that there has only been one metabolic rift that developed from Europe’s industrial revolution.</w:t>
      </w:r>
      <w:r w:rsidRPr="00D2706E">
        <w:rPr>
          <w:sz w:val="16"/>
        </w:rPr>
        <w:t xml:space="preserve"> In a similar vein, Malcolm Ferdinand (2022) suggests that </w:t>
      </w:r>
      <w:r w:rsidRPr="00D2706E">
        <w:rPr>
          <w:rStyle w:val="StyleUnderline"/>
        </w:rPr>
        <w:t>the problem of many environmental theories is that they only focus on one fracture</w:t>
      </w:r>
      <w:r w:rsidRPr="00D2706E">
        <w:rPr>
          <w:sz w:val="16"/>
        </w:rPr>
        <w:t xml:space="preserve"> (the metabolic rift) </w:t>
      </w:r>
      <w:r w:rsidRPr="00D2706E">
        <w:rPr>
          <w:rStyle w:val="StyleUnderline"/>
        </w:rPr>
        <w:t>instead of the double fracture that characterizes modernity: the colonial and environmental fracture</w:t>
      </w:r>
      <w:r w:rsidRPr="00D2706E">
        <w:rPr>
          <w:sz w:val="16"/>
        </w:rPr>
        <w:t xml:space="preserve"> (3). A combined decolonial and ecological approach is not only crucial to fully understand the complex ways in which historical injustices affect today’s unequally distributed vulnerabilities to climate catastrophes, health and social crises, but it is also necessary because it urges critical theory to look beyond its own tradition for more fruitful ways of thinking about nature. As Gurminder Bhambra (2021) asks: “why valorize what can be presented as ‘its own theoretical tradition’ rather than the possibility of learning from other traditions?” (81). Such a dialogue with other traditions might however mean that the dialectical notions of “first” and “second nature” and “metabolic rift” limit the manifesto’s aim to “come to terms with ourselves.”</w:t>
      </w:r>
    </w:p>
    <w:p w14:paraId="0C27B39D" w14:textId="77777777" w:rsidR="00D2706E" w:rsidRPr="00D2706E" w:rsidRDefault="00D2706E" w:rsidP="00D2706E"/>
    <w:p w14:paraId="7968BE24" w14:textId="3968EF64" w:rsidR="00EE3D4F" w:rsidRDefault="00EE3D4F" w:rsidP="00EE3D4F">
      <w:pPr>
        <w:pStyle w:val="Heading3"/>
      </w:pPr>
      <w:r>
        <w:t>AT: Vertical Organizing---2AC</w:t>
      </w:r>
    </w:p>
    <w:p w14:paraId="4253606A" w14:textId="77777777" w:rsidR="00EE3D4F" w:rsidRPr="00325015" w:rsidRDefault="00EE3D4F" w:rsidP="00EE3D4F">
      <w:pPr>
        <w:pStyle w:val="Heading4"/>
      </w:pPr>
      <w:r>
        <w:t xml:space="preserve">Vertical organizing </w:t>
      </w:r>
      <w:r w:rsidRPr="00325015">
        <w:t xml:space="preserve">is </w:t>
      </w:r>
      <w:r w:rsidRPr="00325015">
        <w:rPr>
          <w:u w:val="single"/>
        </w:rPr>
        <w:t>antiblack</w:t>
      </w:r>
      <w:r w:rsidRPr="00325015">
        <w:t xml:space="preserve">. </w:t>
      </w:r>
    </w:p>
    <w:p w14:paraId="13A6AD95" w14:textId="77777777" w:rsidR="00EE3D4F" w:rsidRPr="00325015" w:rsidRDefault="00EE3D4F" w:rsidP="00EE3D4F">
      <w:r w:rsidRPr="00325015">
        <w:rPr>
          <w:rStyle w:val="Style13ptBold"/>
        </w:rPr>
        <w:t>Leah 18</w:t>
      </w:r>
      <w:r w:rsidRPr="00325015">
        <w:t>, Former PSL Member, “Women and the Vanguard Party (Why I’m Resigning from the PSL),” Medium</w:t>
      </w:r>
    </w:p>
    <w:p w14:paraId="7C5DF641" w14:textId="77777777" w:rsidR="00EE3D4F" w:rsidRPr="00325015" w:rsidRDefault="00EE3D4F" w:rsidP="00EE3D4F">
      <w:pPr>
        <w:rPr>
          <w:sz w:val="14"/>
        </w:rPr>
      </w:pPr>
      <w:r w:rsidRPr="00325015">
        <w:rPr>
          <w:sz w:val="14"/>
        </w:rPr>
        <w:t xml:space="preserve">To be clear, my resignation has nothing to do with my local branch, nor does it have anything to do with my comrades there, whom I have nothing to offer but admiration, solidarity, love, and hope, both as my comrades and my friends. </w:t>
      </w:r>
      <w:r w:rsidRPr="00325015">
        <w:rPr>
          <w:rStyle w:val="StyleUnderline"/>
        </w:rPr>
        <w:t xml:space="preserve">My </w:t>
      </w:r>
      <w:r w:rsidRPr="00325015">
        <w:rPr>
          <w:rStyle w:val="StyleUnderline"/>
          <w:highlight w:val="green"/>
        </w:rPr>
        <w:t>resignation</w:t>
      </w:r>
      <w:r w:rsidRPr="00325015">
        <w:rPr>
          <w:sz w:val="14"/>
        </w:rPr>
        <w:t xml:space="preserve">, instead, </w:t>
      </w:r>
      <w:r w:rsidRPr="00325015">
        <w:rPr>
          <w:rStyle w:val="StyleUnderline"/>
          <w:highlight w:val="green"/>
        </w:rPr>
        <w:t>has</w:t>
      </w:r>
      <w:r w:rsidRPr="00325015">
        <w:rPr>
          <w:rStyle w:val="StyleUnderline"/>
        </w:rPr>
        <w:t xml:space="preserve"> everything </w:t>
      </w:r>
      <w:r w:rsidRPr="00325015">
        <w:rPr>
          <w:rStyle w:val="StyleUnderline"/>
          <w:highlight w:val="green"/>
        </w:rPr>
        <w:t>to do with</w:t>
      </w:r>
      <w:r w:rsidRPr="00325015">
        <w:rPr>
          <w:rStyle w:val="StyleUnderline"/>
        </w:rPr>
        <w:t xml:space="preserve"> the </w:t>
      </w:r>
      <w:r w:rsidRPr="00325015">
        <w:rPr>
          <w:rStyle w:val="Emphasis"/>
          <w:highlight w:val="green"/>
        </w:rPr>
        <w:t>leadership</w:t>
      </w:r>
      <w:r w:rsidRPr="00325015">
        <w:rPr>
          <w:rStyle w:val="StyleUnderline"/>
        </w:rPr>
        <w:t xml:space="preserve"> of the party, its </w:t>
      </w:r>
      <w:r w:rsidRPr="00325015">
        <w:rPr>
          <w:rStyle w:val="Emphasis"/>
        </w:rPr>
        <w:t xml:space="preserve">repeated </w:t>
      </w:r>
      <w:r w:rsidRPr="00325015">
        <w:rPr>
          <w:rStyle w:val="Emphasis"/>
          <w:highlight w:val="green"/>
        </w:rPr>
        <w:t>failures</w:t>
      </w:r>
      <w:r w:rsidRPr="00325015">
        <w:rPr>
          <w:rStyle w:val="StyleUnderline"/>
        </w:rPr>
        <w:t xml:space="preserve">, its </w:t>
      </w:r>
      <w:r w:rsidRPr="00325015">
        <w:rPr>
          <w:rStyle w:val="Emphasis"/>
          <w:highlight w:val="green"/>
        </w:rPr>
        <w:t>inability to</w:t>
      </w:r>
      <w:r w:rsidRPr="00325015">
        <w:rPr>
          <w:rStyle w:val="Emphasis"/>
        </w:rPr>
        <w:t xml:space="preserve"> self-criticize and </w:t>
      </w:r>
      <w:r w:rsidRPr="00325015">
        <w:rPr>
          <w:rStyle w:val="Emphasis"/>
          <w:highlight w:val="green"/>
        </w:rPr>
        <w:t>change</w:t>
      </w:r>
      <w:r w:rsidRPr="00325015">
        <w:rPr>
          <w:rStyle w:val="StyleUnderline"/>
          <w:highlight w:val="green"/>
        </w:rPr>
        <w:t>, and</w:t>
      </w:r>
      <w:r w:rsidRPr="00325015">
        <w:rPr>
          <w:rStyle w:val="StyleUnderline"/>
        </w:rPr>
        <w:t xml:space="preserve"> its</w:t>
      </w:r>
      <w:r w:rsidRPr="00325015">
        <w:rPr>
          <w:sz w:val="14"/>
        </w:rPr>
        <w:t xml:space="preserve"> various other </w:t>
      </w:r>
      <w:r w:rsidRPr="00325015">
        <w:rPr>
          <w:rStyle w:val="Emphasis"/>
          <w:highlight w:val="green"/>
        </w:rPr>
        <w:t>systemic issues</w:t>
      </w:r>
      <w:r w:rsidRPr="00325015">
        <w:rPr>
          <w:rStyle w:val="StyleUnderline"/>
        </w:rPr>
        <w:t>, which I do not believe can be overcome</w:t>
      </w:r>
      <w:r w:rsidRPr="00325015">
        <w:rPr>
          <w:sz w:val="14"/>
        </w:rPr>
        <w:t xml:space="preserve"> at this time </w:t>
      </w:r>
      <w:r w:rsidRPr="00325015">
        <w:rPr>
          <w:rStyle w:val="StyleUnderline"/>
        </w:rPr>
        <w:t xml:space="preserve">and </w:t>
      </w:r>
      <w:r w:rsidRPr="00325015">
        <w:rPr>
          <w:rStyle w:val="StyleUnderline"/>
          <w:highlight w:val="green"/>
        </w:rPr>
        <w:t xml:space="preserve">which </w:t>
      </w:r>
      <w:r w:rsidRPr="00325015">
        <w:rPr>
          <w:rStyle w:val="Emphasis"/>
          <w:highlight w:val="green"/>
        </w:rPr>
        <w:t>will not be overcome</w:t>
      </w:r>
      <w:r w:rsidRPr="00325015">
        <w:rPr>
          <w:rStyle w:val="StyleUnderline"/>
        </w:rPr>
        <w:t xml:space="preserve"> unless the current order radically shifts</w:t>
      </w:r>
      <w:r w:rsidRPr="00325015">
        <w:rPr>
          <w:sz w:val="14"/>
        </w:rPr>
        <w:t xml:space="preserve">. Until such time, assuming it comes, </w:t>
      </w:r>
      <w:r w:rsidRPr="00325015">
        <w:rPr>
          <w:rStyle w:val="StyleUnderline"/>
          <w:highlight w:val="green"/>
        </w:rPr>
        <w:t xml:space="preserve">I </w:t>
      </w:r>
      <w:r w:rsidRPr="00325015">
        <w:rPr>
          <w:rStyle w:val="Emphasis"/>
          <w:highlight w:val="green"/>
        </w:rPr>
        <w:t>do not feel safe</w:t>
      </w:r>
      <w:r w:rsidRPr="00325015">
        <w:rPr>
          <w:rStyle w:val="StyleUnderline"/>
        </w:rPr>
        <w:t xml:space="preserve"> continuing</w:t>
      </w:r>
      <w:r w:rsidRPr="00325015">
        <w:rPr>
          <w:sz w:val="14"/>
        </w:rPr>
        <w:t xml:space="preserve"> my candidacy </w:t>
      </w:r>
      <w:r w:rsidRPr="00325015">
        <w:rPr>
          <w:rStyle w:val="StyleUnderline"/>
        </w:rPr>
        <w:t>with the party</w:t>
      </w:r>
      <w:r w:rsidRPr="00325015">
        <w:rPr>
          <w:sz w:val="14"/>
        </w:rPr>
        <w:t>. I do, however, believe that certain comrades within the PSL, if they manage to take power within the party, have the capacity to make the changes it needs to keep all of its members safe, to serve the most exploited and oppressed of the masses as a capable revolutionary party, and to survive the present tumult with which it is faced.</w:t>
      </w:r>
    </w:p>
    <w:p w14:paraId="3BBD269B" w14:textId="77777777" w:rsidR="00EE3D4F" w:rsidRPr="00325015" w:rsidRDefault="00EE3D4F" w:rsidP="00EE3D4F">
      <w:pPr>
        <w:rPr>
          <w:sz w:val="14"/>
        </w:rPr>
      </w:pPr>
      <w:r w:rsidRPr="00325015">
        <w:rPr>
          <w:sz w:val="14"/>
        </w:rPr>
        <w:t xml:space="preserve">To summarize, </w:t>
      </w:r>
      <w:r w:rsidRPr="00325015">
        <w:rPr>
          <w:rStyle w:val="StyleUnderline"/>
        </w:rPr>
        <w:t xml:space="preserve">some of these failures are </w:t>
      </w:r>
      <w:r w:rsidRPr="00325015">
        <w:rPr>
          <w:rStyle w:val="Emphasis"/>
        </w:rPr>
        <w:t>organizational</w:t>
      </w:r>
      <w:r w:rsidRPr="00325015">
        <w:rPr>
          <w:rStyle w:val="StyleUnderline"/>
        </w:rPr>
        <w:t xml:space="preserve"> and others </w:t>
      </w:r>
      <w:r w:rsidRPr="00325015">
        <w:rPr>
          <w:rStyle w:val="Emphasis"/>
        </w:rPr>
        <w:t>ideological</w:t>
      </w:r>
      <w:r w:rsidRPr="00325015">
        <w:rPr>
          <w:sz w:val="14"/>
        </w:rPr>
        <w:t xml:space="preserve">. Those on ideological grounds concern primarily the chauvinism </w:t>
      </w:r>
      <w:r w:rsidRPr="00325015">
        <w:rPr>
          <w:rStyle w:val="StyleUnderline"/>
          <w:highlight w:val="green"/>
        </w:rPr>
        <w:t>I have witnessed — </w:t>
      </w:r>
      <w:r w:rsidRPr="00325015">
        <w:rPr>
          <w:rStyle w:val="Emphasis"/>
          <w:highlight w:val="green"/>
        </w:rPr>
        <w:t>white</w:t>
      </w:r>
      <w:r w:rsidRPr="00325015">
        <w:rPr>
          <w:rStyle w:val="Emphasis"/>
        </w:rPr>
        <w:t xml:space="preserve"> chauvinism</w:t>
      </w:r>
      <w:r w:rsidRPr="00325015">
        <w:rPr>
          <w:rStyle w:val="StyleUnderline"/>
        </w:rPr>
        <w:t xml:space="preserve"> and </w:t>
      </w:r>
      <w:r w:rsidRPr="00325015">
        <w:rPr>
          <w:rStyle w:val="Emphasis"/>
          <w:highlight w:val="green"/>
        </w:rPr>
        <w:t>male chauvinism</w:t>
      </w:r>
      <w:r w:rsidRPr="00325015">
        <w:rPr>
          <w:rStyle w:val="StyleUnderline"/>
        </w:rPr>
        <w:t xml:space="preserve"> — from </w:t>
      </w:r>
      <w:r w:rsidRPr="00325015">
        <w:rPr>
          <w:rStyle w:val="Emphasis"/>
        </w:rPr>
        <w:t>several individual members</w:t>
      </w:r>
      <w:r w:rsidRPr="00325015">
        <w:rPr>
          <w:rStyle w:val="StyleUnderline"/>
        </w:rPr>
        <w:t xml:space="preserve">, </w:t>
      </w:r>
      <w:r w:rsidRPr="00325015">
        <w:rPr>
          <w:rStyle w:val="StyleUnderline"/>
          <w:highlight w:val="green"/>
        </w:rPr>
        <w:t>which the party</w:t>
      </w:r>
      <w:r w:rsidRPr="00325015">
        <w:rPr>
          <w:rStyle w:val="StyleUnderline"/>
        </w:rPr>
        <w:t xml:space="preserve"> has </w:t>
      </w:r>
      <w:r w:rsidRPr="00325015">
        <w:rPr>
          <w:rStyle w:val="Emphasis"/>
        </w:rPr>
        <w:t>failed to correct</w:t>
      </w:r>
      <w:r w:rsidRPr="00325015">
        <w:rPr>
          <w:rStyle w:val="StyleUnderline"/>
        </w:rPr>
        <w:t xml:space="preserve"> and </w:t>
      </w:r>
      <w:r w:rsidRPr="00325015">
        <w:rPr>
          <w:rStyle w:val="Emphasis"/>
        </w:rPr>
        <w:t xml:space="preserve">tacitly </w:t>
      </w:r>
      <w:r w:rsidRPr="00325015">
        <w:rPr>
          <w:rStyle w:val="Emphasis"/>
          <w:highlight w:val="green"/>
        </w:rPr>
        <w:t>allows</w:t>
      </w:r>
      <w:r w:rsidRPr="00325015">
        <w:rPr>
          <w:sz w:val="14"/>
        </w:rPr>
        <w:t xml:space="preserve">. In online discourse (remember, I am currently in Britain, physically quite far from the party’s real-life spaces), </w:t>
      </w:r>
      <w:r w:rsidRPr="00325015">
        <w:rPr>
          <w:rStyle w:val="StyleUnderline"/>
          <w:highlight w:val="green"/>
        </w:rPr>
        <w:t>I have seen</w:t>
      </w:r>
      <w:r w:rsidRPr="00325015">
        <w:rPr>
          <w:sz w:val="14"/>
        </w:rPr>
        <w:t xml:space="preserve"> what I would characterize as </w:t>
      </w:r>
      <w:r w:rsidRPr="00325015">
        <w:rPr>
          <w:rStyle w:val="Emphasis"/>
          <w:highlight w:val="green"/>
        </w:rPr>
        <w:t>racist opportunism</w:t>
      </w:r>
      <w:r w:rsidRPr="00325015">
        <w:rPr>
          <w:rStyle w:val="StyleUnderline"/>
        </w:rPr>
        <w:t xml:space="preserve"> in reaction </w:t>
      </w:r>
      <w:r w:rsidRPr="00325015">
        <w:rPr>
          <w:rStyle w:val="StyleUnderline"/>
          <w:highlight w:val="green"/>
        </w:rPr>
        <w:t>towards concerns</w:t>
      </w:r>
      <w:r w:rsidRPr="00325015">
        <w:rPr>
          <w:rStyle w:val="StyleUnderline"/>
        </w:rPr>
        <w:t xml:space="preserve"> regarding the place of national liberation, decolonization, and reparations in the revolutionary movement </w:t>
      </w:r>
      <w:r w:rsidRPr="00325015">
        <w:rPr>
          <w:rStyle w:val="StyleUnderline"/>
          <w:highlight w:val="green"/>
        </w:rPr>
        <w:t xml:space="preserve">raised by </w:t>
      </w:r>
      <w:r w:rsidRPr="00325015">
        <w:rPr>
          <w:rStyle w:val="Emphasis"/>
          <w:highlight w:val="green"/>
        </w:rPr>
        <w:t>Black</w:t>
      </w:r>
      <w:r w:rsidRPr="00325015">
        <w:rPr>
          <w:rStyle w:val="Emphasis"/>
        </w:rPr>
        <w:t xml:space="preserve"> and Indigenous </w:t>
      </w:r>
      <w:r w:rsidRPr="00325015">
        <w:rPr>
          <w:rStyle w:val="Emphasis"/>
          <w:highlight w:val="green"/>
        </w:rPr>
        <w:t>comrades</w:t>
      </w:r>
      <w:r w:rsidRPr="00325015">
        <w:rPr>
          <w:sz w:val="14"/>
        </w:rPr>
        <w:t xml:space="preserve">. I have profusely apologized several times on behalf of the party for this disgusting, reactionary display and I have decided that </w:t>
      </w:r>
      <w:r w:rsidRPr="00325015">
        <w:rPr>
          <w:rStyle w:val="StyleUnderline"/>
        </w:rPr>
        <w:t xml:space="preserve">I will not hold membership in any party for which I </w:t>
      </w:r>
      <w:r w:rsidRPr="00325015">
        <w:rPr>
          <w:rStyle w:val="Emphasis"/>
        </w:rPr>
        <w:t>feel obligated to apologize</w:t>
      </w:r>
      <w:r w:rsidRPr="00325015">
        <w:rPr>
          <w:rStyle w:val="StyleUnderline"/>
        </w:rPr>
        <w:t xml:space="preserve"> over</w:t>
      </w:r>
      <w:r w:rsidRPr="00325015">
        <w:rPr>
          <w:sz w:val="14"/>
        </w:rPr>
        <w:t xml:space="preserve"> and over while it does nothing to self-criticize and change. Meanwhile, </w:t>
      </w:r>
      <w:r w:rsidRPr="00325015">
        <w:rPr>
          <w:rStyle w:val="StyleUnderline"/>
          <w:highlight w:val="green"/>
        </w:rPr>
        <w:t>I have</w:t>
      </w:r>
      <w:r w:rsidRPr="00325015">
        <w:rPr>
          <w:rStyle w:val="StyleUnderline"/>
        </w:rPr>
        <w:t xml:space="preserve"> witnessed and </w:t>
      </w:r>
      <w:r w:rsidRPr="00325015">
        <w:rPr>
          <w:rStyle w:val="StyleUnderline"/>
          <w:highlight w:val="green"/>
        </w:rPr>
        <w:t>been the recipient of</w:t>
      </w:r>
      <w:r w:rsidRPr="00325015">
        <w:rPr>
          <w:rStyle w:val="StyleUnderline"/>
        </w:rPr>
        <w:t xml:space="preserve"> </w:t>
      </w:r>
      <w:r w:rsidRPr="00325015">
        <w:rPr>
          <w:rStyle w:val="Emphasis"/>
        </w:rPr>
        <w:t xml:space="preserve">blatant, aggressive </w:t>
      </w:r>
      <w:r w:rsidRPr="00325015">
        <w:rPr>
          <w:rStyle w:val="Emphasis"/>
          <w:highlight w:val="green"/>
        </w:rPr>
        <w:t>misogyny</w:t>
      </w:r>
      <w:r w:rsidRPr="00325015">
        <w:rPr>
          <w:rStyle w:val="StyleUnderline"/>
        </w:rPr>
        <w:t xml:space="preserve"> from a few members of the PSL and</w:t>
      </w:r>
      <w:r w:rsidRPr="00325015">
        <w:rPr>
          <w:sz w:val="14"/>
        </w:rPr>
        <w:t xml:space="preserve">, worse still, </w:t>
      </w:r>
      <w:r w:rsidRPr="00325015">
        <w:rPr>
          <w:rStyle w:val="StyleUnderline"/>
        </w:rPr>
        <w:t xml:space="preserve">other party </w:t>
      </w:r>
      <w:r w:rsidRPr="00325015">
        <w:rPr>
          <w:rStyle w:val="StyleUnderline"/>
          <w:highlight w:val="green"/>
        </w:rPr>
        <w:t>members</w:t>
      </w:r>
      <w:r w:rsidRPr="00325015">
        <w:rPr>
          <w:rStyle w:val="StyleUnderline"/>
        </w:rPr>
        <w:t xml:space="preserve"> have shamelessly </w:t>
      </w:r>
      <w:r w:rsidRPr="00325015">
        <w:rPr>
          <w:rStyle w:val="StyleUnderline"/>
          <w:highlight w:val="green"/>
        </w:rPr>
        <w:t>attempted to</w:t>
      </w:r>
      <w:r w:rsidRPr="00325015">
        <w:rPr>
          <w:rStyle w:val="StyleUnderline"/>
        </w:rPr>
        <w:t xml:space="preserve"> </w:t>
      </w:r>
      <w:r w:rsidRPr="00325015">
        <w:rPr>
          <w:rStyle w:val="Emphasis"/>
        </w:rPr>
        <w:t>hide</w:t>
      </w:r>
      <w:r w:rsidRPr="00325015">
        <w:rPr>
          <w:rStyle w:val="StyleUnderline"/>
        </w:rPr>
        <w:t xml:space="preserve"> this abuse, to “delete” it and </w:t>
      </w:r>
      <w:r w:rsidRPr="00325015">
        <w:rPr>
          <w:rStyle w:val="Emphasis"/>
          <w:highlight w:val="green"/>
        </w:rPr>
        <w:t>sweep it under the rug</w:t>
      </w:r>
      <w:r w:rsidRPr="00325015">
        <w:rPr>
          <w:rStyle w:val="StyleUnderline"/>
        </w:rPr>
        <w:t>, rather than to confront and put an end to it</w:t>
      </w:r>
      <w:r w:rsidRPr="00325015">
        <w:rPr>
          <w:sz w:val="14"/>
        </w:rPr>
        <w:t xml:space="preserve">. Likewise, I have decided that </w:t>
      </w:r>
      <w:r w:rsidRPr="00325015">
        <w:rPr>
          <w:rStyle w:val="StyleUnderline"/>
        </w:rPr>
        <w:t>I will not hold membership in any party which</w:t>
      </w:r>
      <w:r w:rsidRPr="00325015">
        <w:rPr>
          <w:sz w:val="14"/>
        </w:rPr>
        <w:t xml:space="preserve"> does not prioritize the safety of women and LGBT </w:t>
      </w:r>
      <w:proofErr w:type="gramStart"/>
      <w:r w:rsidRPr="00325015">
        <w:rPr>
          <w:sz w:val="14"/>
        </w:rPr>
        <w:t>people</w:t>
      </w:r>
      <w:proofErr w:type="gramEnd"/>
      <w:r w:rsidRPr="00325015">
        <w:rPr>
          <w:sz w:val="14"/>
        </w:rPr>
        <w:t xml:space="preserve"> and which </w:t>
      </w:r>
      <w:r w:rsidRPr="00325015">
        <w:rPr>
          <w:rStyle w:val="StyleUnderline"/>
        </w:rPr>
        <w:t>disregards its most marginalized comrades</w:t>
      </w:r>
      <w:r w:rsidRPr="00325015">
        <w:rPr>
          <w:sz w:val="14"/>
        </w:rPr>
        <w:t>.</w:t>
      </w:r>
    </w:p>
    <w:p w14:paraId="192332D2" w14:textId="0C126993" w:rsidR="00EE3D4F" w:rsidRPr="00325015" w:rsidRDefault="00EE3D4F" w:rsidP="00EE3D4F">
      <w:pPr>
        <w:pStyle w:val="Heading3"/>
      </w:pPr>
      <w:r w:rsidRPr="00325015">
        <w:t>A</w:t>
      </w:r>
      <w:r w:rsidR="00B13B0D">
        <w:t>lt</w:t>
      </w:r>
      <w:r w:rsidRPr="00325015">
        <w:t xml:space="preserve"> Fails---</w:t>
      </w:r>
      <w:r w:rsidR="00B13B0D">
        <w:t>2AC/</w:t>
      </w:r>
      <w:r w:rsidRPr="00325015">
        <w:t>1AR</w:t>
      </w:r>
    </w:p>
    <w:p w14:paraId="7661620D" w14:textId="77777777" w:rsidR="00EE3D4F" w:rsidRPr="00325015" w:rsidRDefault="00EE3D4F" w:rsidP="00EE3D4F">
      <w:pPr>
        <w:keepNext/>
        <w:keepLines/>
        <w:spacing w:before="40" w:after="0"/>
        <w:outlineLvl w:val="3"/>
        <w:rPr>
          <w:rFonts w:asciiTheme="minorHAnsi" w:eastAsiaTheme="majorEastAsia" w:hAnsiTheme="minorHAnsi" w:cstheme="minorHAnsi"/>
          <w:b/>
          <w:iCs/>
          <w:sz w:val="26"/>
        </w:rPr>
      </w:pPr>
      <w:r w:rsidRPr="00325015">
        <w:rPr>
          <w:rFonts w:asciiTheme="minorHAnsi" w:eastAsiaTheme="majorEastAsia" w:hAnsiTheme="minorHAnsi" w:cstheme="minorHAnsi"/>
          <w:b/>
          <w:iCs/>
          <w:sz w:val="26"/>
        </w:rPr>
        <w:t xml:space="preserve">Alt is either a </w:t>
      </w:r>
      <w:r w:rsidRPr="00325015">
        <w:rPr>
          <w:rFonts w:asciiTheme="minorHAnsi" w:eastAsiaTheme="majorEastAsia" w:hAnsiTheme="minorHAnsi" w:cstheme="minorHAnsi"/>
          <w:b/>
          <w:iCs/>
          <w:sz w:val="26"/>
          <w:u w:val="single"/>
        </w:rPr>
        <w:t>coup</w:t>
      </w:r>
      <w:r w:rsidRPr="00325015">
        <w:rPr>
          <w:rFonts w:asciiTheme="minorHAnsi" w:eastAsiaTheme="majorEastAsia" w:hAnsiTheme="minorHAnsi" w:cstheme="minorHAnsi"/>
          <w:b/>
          <w:iCs/>
          <w:sz w:val="26"/>
        </w:rPr>
        <w:t xml:space="preserve"> or </w:t>
      </w:r>
      <w:r w:rsidRPr="00325015">
        <w:rPr>
          <w:rFonts w:asciiTheme="minorHAnsi" w:eastAsiaTheme="majorEastAsia" w:hAnsiTheme="minorHAnsi" w:cstheme="minorHAnsi"/>
          <w:b/>
          <w:iCs/>
          <w:sz w:val="26"/>
          <w:u w:val="single"/>
        </w:rPr>
        <w:t>election</w:t>
      </w:r>
      <w:r w:rsidRPr="00325015">
        <w:rPr>
          <w:rFonts w:asciiTheme="minorHAnsi" w:eastAsiaTheme="majorEastAsia" w:hAnsiTheme="minorHAnsi" w:cstheme="minorHAnsi"/>
          <w:b/>
          <w:iCs/>
          <w:sz w:val="26"/>
        </w:rPr>
        <w:t xml:space="preserve"> campaign; both are </w:t>
      </w:r>
      <w:r w:rsidRPr="00325015">
        <w:rPr>
          <w:rFonts w:asciiTheme="minorHAnsi" w:eastAsiaTheme="majorEastAsia" w:hAnsiTheme="minorHAnsi" w:cstheme="minorHAnsi"/>
          <w:b/>
          <w:iCs/>
          <w:sz w:val="26"/>
          <w:u w:val="single"/>
        </w:rPr>
        <w:t>impossible</w:t>
      </w:r>
      <w:r w:rsidRPr="00325015">
        <w:rPr>
          <w:rFonts w:asciiTheme="minorHAnsi" w:eastAsiaTheme="majorEastAsia" w:hAnsiTheme="minorHAnsi" w:cstheme="minorHAnsi"/>
          <w:b/>
          <w:iCs/>
          <w:sz w:val="26"/>
        </w:rPr>
        <w:t>.</w:t>
      </w:r>
      <w:r w:rsidRPr="00325015">
        <w:rPr>
          <w:rFonts w:asciiTheme="minorHAnsi" w:eastAsiaTheme="majorEastAsia" w:hAnsiTheme="minorHAnsi" w:cstheme="minorHAnsi"/>
          <w:bCs/>
          <w:iCs/>
          <w:sz w:val="26"/>
        </w:rPr>
        <w:t xml:space="preserve"> </w:t>
      </w:r>
    </w:p>
    <w:p w14:paraId="10FB7CAB" w14:textId="77777777" w:rsidR="00EE3D4F" w:rsidRPr="00325015" w:rsidRDefault="00EE3D4F" w:rsidP="00EE3D4F">
      <w:pPr>
        <w:rPr>
          <w:rFonts w:asciiTheme="minorHAnsi" w:hAnsiTheme="minorHAnsi" w:cstheme="minorHAnsi"/>
        </w:rPr>
      </w:pPr>
      <w:r w:rsidRPr="00325015">
        <w:rPr>
          <w:rFonts w:asciiTheme="minorHAnsi" w:hAnsiTheme="minorHAnsi" w:cstheme="minorHAnsi"/>
        </w:rPr>
        <w:t xml:space="preserve">Tyler </w:t>
      </w:r>
      <w:r w:rsidRPr="00325015">
        <w:rPr>
          <w:rStyle w:val="Style13ptBold"/>
        </w:rPr>
        <w:t>Hansen 21</w:t>
      </w:r>
      <w:r w:rsidRPr="00325015">
        <w:rPr>
          <w:rFonts w:asciiTheme="minorHAnsi" w:hAnsiTheme="minorHAnsi" w:cstheme="minorHAnsi"/>
        </w:rPr>
        <w:t>, Economics PhD Candidate, October 2021, "Three Essays on The Political Economy of Global Inaction on Climate Change,” University of Massachusetts Amherst Economic PhD Program, Doctoral Dissertations, 2334, https://doi.org/10.7275/23620313</w:t>
      </w:r>
    </w:p>
    <w:p w14:paraId="1AEA6DD6"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A </w:t>
      </w:r>
      <w:r w:rsidRPr="00325015">
        <w:rPr>
          <w:rFonts w:asciiTheme="minorHAnsi" w:hAnsiTheme="minorHAnsi" w:cstheme="minorHAnsi"/>
          <w:u w:val="single"/>
        </w:rPr>
        <w:t xml:space="preserve">revolution would entail </w:t>
      </w:r>
      <w:r w:rsidRPr="00325015">
        <w:rPr>
          <w:rStyle w:val="Emphasis"/>
          <w:rFonts w:asciiTheme="minorHAnsi" w:hAnsiTheme="minorHAnsi" w:cstheme="minorHAnsi"/>
          <w:highlight w:val="green"/>
        </w:rPr>
        <w:t>halting capital accumulation</w:t>
      </w:r>
      <w:r w:rsidRPr="00325015">
        <w:rPr>
          <w:rFonts w:asciiTheme="minorHAnsi" w:hAnsiTheme="minorHAnsi" w:cstheme="minorHAnsi"/>
          <w:sz w:val="14"/>
        </w:rPr>
        <w:t xml:space="preserve">, the central process of capitalism. </w:t>
      </w:r>
      <w:r w:rsidRPr="00325015">
        <w:rPr>
          <w:rFonts w:asciiTheme="minorHAnsi" w:hAnsiTheme="minorHAnsi" w:cstheme="minorHAnsi"/>
          <w:u w:val="single"/>
        </w:rPr>
        <w:t xml:space="preserve">The </w:t>
      </w:r>
      <w:r w:rsidRPr="00325015">
        <w:rPr>
          <w:rStyle w:val="Emphasis"/>
          <w:rFonts w:asciiTheme="minorHAnsi" w:hAnsiTheme="minorHAnsi" w:cstheme="minorHAnsi"/>
        </w:rPr>
        <w:t>wealth</w:t>
      </w:r>
      <w:r w:rsidRPr="00325015">
        <w:rPr>
          <w:rFonts w:asciiTheme="minorHAnsi" w:hAnsiTheme="minorHAnsi" w:cstheme="minorHAnsi"/>
          <w:u w:val="single"/>
        </w:rPr>
        <w:t xml:space="preserve"> of the capitalist class</w:t>
      </w:r>
      <w:r w:rsidRPr="00325015">
        <w:rPr>
          <w:rFonts w:asciiTheme="minorHAnsi" w:hAnsiTheme="minorHAnsi" w:cstheme="minorHAnsi"/>
          <w:sz w:val="14"/>
        </w:rPr>
        <w:t>—those who own most of society's productive resources—</w:t>
      </w:r>
      <w:r w:rsidRPr="00325015">
        <w:rPr>
          <w:rFonts w:asciiTheme="minorHAnsi" w:hAnsiTheme="minorHAnsi" w:cstheme="minorHAnsi"/>
          <w:u w:val="single"/>
        </w:rPr>
        <w:t xml:space="preserve">would be </w:t>
      </w:r>
      <w:r w:rsidRPr="00325015">
        <w:rPr>
          <w:rStyle w:val="Emphasis"/>
          <w:rFonts w:asciiTheme="minorHAnsi" w:hAnsiTheme="minorHAnsi" w:cstheme="minorHAnsi"/>
        </w:rPr>
        <w:t>appropriated</w:t>
      </w:r>
      <w:r w:rsidRPr="00325015">
        <w:rPr>
          <w:rFonts w:asciiTheme="minorHAnsi" w:hAnsiTheme="minorHAnsi" w:cstheme="minorHAnsi"/>
          <w:u w:val="single"/>
        </w:rPr>
        <w:t xml:space="preserve">, and society's surplus would be </w:t>
      </w:r>
      <w:r w:rsidRPr="00325015">
        <w:rPr>
          <w:rStyle w:val="Emphasis"/>
          <w:rFonts w:asciiTheme="minorHAnsi" w:hAnsiTheme="minorHAnsi" w:cstheme="minorHAnsi"/>
        </w:rPr>
        <w:t>controlled collectively</w:t>
      </w:r>
      <w:r w:rsidRPr="00325015">
        <w:rPr>
          <w:rFonts w:asciiTheme="minorHAnsi" w:hAnsiTheme="minorHAnsi" w:cstheme="minorHAnsi"/>
          <w:sz w:val="14"/>
        </w:rPr>
        <w:t xml:space="preserve"> by either (1) the workers who produced it, (2) the community in which it was produced, or (3) the entire society. Wealth and income caps would be required to prevent further capital accumulation of individuals and groups.</w:t>
      </w:r>
    </w:p>
    <w:p w14:paraId="2E8469AF" w14:textId="77777777" w:rsidR="00EE3D4F" w:rsidRPr="00325015" w:rsidRDefault="00EE3D4F" w:rsidP="00EE3D4F">
      <w:pPr>
        <w:rPr>
          <w:rFonts w:asciiTheme="minorHAnsi" w:hAnsiTheme="minorHAnsi" w:cstheme="minorHAnsi"/>
          <w:sz w:val="14"/>
        </w:rPr>
      </w:pPr>
      <w:r w:rsidRPr="00325015">
        <w:rPr>
          <w:rStyle w:val="Emphasis"/>
          <w:rFonts w:asciiTheme="minorHAnsi" w:hAnsiTheme="minorHAnsi" w:cstheme="minorHAnsi"/>
        </w:rPr>
        <w:t>Private wealth</w:t>
      </w:r>
      <w:r w:rsidRPr="00325015">
        <w:rPr>
          <w:rFonts w:asciiTheme="minorHAnsi" w:hAnsiTheme="minorHAnsi" w:cstheme="minorHAnsi"/>
          <w:u w:val="single"/>
        </w:rPr>
        <w:t xml:space="preserve"> is protected by </w:t>
      </w:r>
      <w:r w:rsidRPr="00325015">
        <w:rPr>
          <w:rStyle w:val="Emphasis"/>
          <w:rFonts w:asciiTheme="minorHAnsi" w:hAnsiTheme="minorHAnsi" w:cstheme="minorHAnsi"/>
        </w:rPr>
        <w:t>property laws</w:t>
      </w:r>
      <w:r w:rsidRPr="00325015">
        <w:rPr>
          <w:rFonts w:asciiTheme="minorHAnsi" w:hAnsiTheme="minorHAnsi" w:cstheme="minorHAnsi"/>
          <w:u w:val="single"/>
        </w:rPr>
        <w:t xml:space="preserve"> and </w:t>
      </w:r>
      <w:r w:rsidRPr="00325015">
        <w:rPr>
          <w:rStyle w:val="Emphasis"/>
          <w:rFonts w:asciiTheme="minorHAnsi" w:hAnsiTheme="minorHAnsi" w:cstheme="minorHAnsi"/>
        </w:rPr>
        <w:t>law enforcement</w:t>
      </w:r>
      <w:r w:rsidRPr="00325015">
        <w:rPr>
          <w:rFonts w:asciiTheme="minorHAnsi" w:hAnsiTheme="minorHAnsi" w:cstheme="minorHAnsi"/>
          <w:u w:val="single"/>
        </w:rPr>
        <w:t xml:space="preserve">. These laws would have to be changed, which </w:t>
      </w:r>
      <w:r w:rsidRPr="00325015">
        <w:rPr>
          <w:rFonts w:asciiTheme="minorHAnsi" w:hAnsiTheme="minorHAnsi" w:cstheme="minorHAnsi"/>
          <w:highlight w:val="green"/>
          <w:u w:val="single"/>
        </w:rPr>
        <w:t>would require control of</w:t>
      </w:r>
      <w:r w:rsidRPr="00325015">
        <w:rPr>
          <w:rFonts w:asciiTheme="minorHAnsi" w:hAnsiTheme="minorHAnsi" w:cstheme="minorHAnsi"/>
          <w:u w:val="single"/>
        </w:rPr>
        <w:t xml:space="preserve"> </w:t>
      </w:r>
      <w:r w:rsidRPr="00325015">
        <w:rPr>
          <w:rStyle w:val="Emphasis"/>
          <w:rFonts w:asciiTheme="minorHAnsi" w:hAnsiTheme="minorHAnsi" w:cstheme="minorHAnsi"/>
        </w:rPr>
        <w:t xml:space="preserve">political </w:t>
      </w:r>
      <w:r w:rsidRPr="00325015">
        <w:rPr>
          <w:rStyle w:val="Emphasis"/>
          <w:rFonts w:asciiTheme="minorHAnsi" w:hAnsiTheme="minorHAnsi" w:cstheme="minorHAnsi"/>
          <w:highlight w:val="green"/>
        </w:rPr>
        <w:t>institutions</w:t>
      </w:r>
      <w:r w:rsidRPr="00325015">
        <w:rPr>
          <w:rFonts w:asciiTheme="minorHAnsi" w:hAnsiTheme="minorHAnsi" w:cstheme="minorHAnsi"/>
          <w:u w:val="single"/>
        </w:rPr>
        <w:t>. In</w:t>
      </w:r>
      <w:r w:rsidRPr="00325015">
        <w:rPr>
          <w:rFonts w:asciiTheme="minorHAnsi" w:hAnsiTheme="minorHAnsi" w:cstheme="minorHAnsi"/>
          <w:sz w:val="14"/>
        </w:rPr>
        <w:t xml:space="preserve"> a democracy like </w:t>
      </w:r>
      <w:r w:rsidRPr="00325015">
        <w:rPr>
          <w:rFonts w:asciiTheme="minorHAnsi" w:hAnsiTheme="minorHAnsi" w:cstheme="minorHAnsi"/>
          <w:u w:val="single"/>
        </w:rPr>
        <w:t xml:space="preserve">the U.S., control of these institutions can come </w:t>
      </w:r>
      <w:r w:rsidRPr="00325015">
        <w:rPr>
          <w:rFonts w:asciiTheme="minorHAnsi" w:hAnsiTheme="minorHAnsi" w:cstheme="minorHAnsi"/>
          <w:highlight w:val="green"/>
          <w:u w:val="single"/>
        </w:rPr>
        <w:t xml:space="preserve">through </w:t>
      </w:r>
      <w:r w:rsidRPr="00325015">
        <w:rPr>
          <w:rStyle w:val="Emphasis"/>
          <w:rFonts w:asciiTheme="minorHAnsi" w:hAnsiTheme="minorHAnsi" w:cstheme="minorHAnsi"/>
          <w:highlight w:val="green"/>
        </w:rPr>
        <w:t>elections</w:t>
      </w:r>
      <w:r w:rsidRPr="00325015">
        <w:rPr>
          <w:rFonts w:asciiTheme="minorHAnsi" w:hAnsiTheme="minorHAnsi" w:cstheme="minorHAnsi"/>
          <w:highlight w:val="green"/>
          <w:u w:val="single"/>
        </w:rPr>
        <w:t xml:space="preserve"> or</w:t>
      </w:r>
      <w:r w:rsidRPr="00325015">
        <w:rPr>
          <w:rFonts w:asciiTheme="minorHAnsi" w:hAnsiTheme="minorHAnsi" w:cstheme="minorHAnsi"/>
          <w:u w:val="single"/>
        </w:rPr>
        <w:t xml:space="preserve"> by</w:t>
      </w:r>
      <w:r w:rsidRPr="00325015">
        <w:rPr>
          <w:rFonts w:asciiTheme="minorHAnsi" w:hAnsiTheme="minorHAnsi" w:cstheme="minorHAnsi"/>
          <w:sz w:val="14"/>
        </w:rPr>
        <w:t xml:space="preserve"> directly taking power, i.e., </w:t>
      </w:r>
      <w:r w:rsidRPr="00325015">
        <w:rPr>
          <w:rFonts w:asciiTheme="minorHAnsi" w:hAnsiTheme="minorHAnsi" w:cstheme="minorHAnsi"/>
          <w:highlight w:val="green"/>
          <w:u w:val="single"/>
        </w:rPr>
        <w:t xml:space="preserve">a </w:t>
      </w:r>
      <w:r w:rsidRPr="00325015">
        <w:rPr>
          <w:rStyle w:val="Emphasis"/>
          <w:rFonts w:asciiTheme="minorHAnsi" w:hAnsiTheme="minorHAnsi" w:cstheme="minorHAnsi"/>
          <w:highlight w:val="green"/>
        </w:rPr>
        <w:t>coup</w:t>
      </w:r>
      <w:r w:rsidRPr="00325015">
        <w:rPr>
          <w:rStyle w:val="Emphasis"/>
          <w:rFonts w:asciiTheme="minorHAnsi" w:hAnsiTheme="minorHAnsi" w:cstheme="minorHAnsi"/>
        </w:rPr>
        <w:t xml:space="preserve"> d'etat</w:t>
      </w:r>
      <w:r w:rsidRPr="00325015">
        <w:rPr>
          <w:rFonts w:asciiTheme="minorHAnsi" w:hAnsiTheme="minorHAnsi" w:cstheme="minorHAnsi"/>
          <w:u w:val="single"/>
        </w:rPr>
        <w:t>—removing current</w:t>
      </w:r>
      <w:r w:rsidRPr="00325015">
        <w:rPr>
          <w:rFonts w:asciiTheme="minorHAnsi" w:hAnsiTheme="minorHAnsi" w:cstheme="minorHAnsi"/>
          <w:sz w:val="14"/>
        </w:rPr>
        <w:t xml:space="preserve"> elected (and unelected) </w:t>
      </w:r>
      <w:r w:rsidRPr="00325015">
        <w:rPr>
          <w:rFonts w:asciiTheme="minorHAnsi" w:hAnsiTheme="minorHAnsi" w:cstheme="minorHAnsi"/>
          <w:u w:val="single"/>
        </w:rPr>
        <w:t>officials</w:t>
      </w:r>
      <w:r w:rsidRPr="00325015">
        <w:rPr>
          <w:rFonts w:asciiTheme="minorHAnsi" w:hAnsiTheme="minorHAnsi" w:cstheme="minorHAnsi"/>
          <w:sz w:val="14"/>
        </w:rPr>
        <w:t xml:space="preserve"> from their positions of power. Both cases would require a mass anti-capitalist movement. Revolutionaries, including </w:t>
      </w:r>
      <w:r w:rsidRPr="00325015">
        <w:rPr>
          <w:rStyle w:val="Emphasis"/>
          <w:rFonts w:asciiTheme="minorHAnsi" w:hAnsiTheme="minorHAnsi" w:cstheme="minorHAnsi"/>
        </w:rPr>
        <w:t>Foster</w:t>
      </w:r>
      <w:r w:rsidRPr="00325015">
        <w:rPr>
          <w:rFonts w:asciiTheme="minorHAnsi" w:hAnsiTheme="minorHAnsi" w:cstheme="minorHAnsi"/>
          <w:u w:val="single"/>
        </w:rPr>
        <w:t xml:space="preserve"> and </w:t>
      </w:r>
      <w:r w:rsidRPr="00325015">
        <w:rPr>
          <w:rStyle w:val="Emphasis"/>
          <w:rFonts w:asciiTheme="minorHAnsi" w:hAnsiTheme="minorHAnsi" w:cstheme="minorHAnsi"/>
        </w:rPr>
        <w:t>Malm</w:t>
      </w:r>
      <w:r w:rsidRPr="00325015">
        <w:rPr>
          <w:rFonts w:asciiTheme="minorHAnsi" w:hAnsiTheme="minorHAnsi" w:cstheme="minorHAnsi"/>
          <w:sz w:val="14"/>
        </w:rPr>
        <w:t xml:space="preserve">, tend to frown upon the electoral approach, which is a longer-term reformist approach.22 Thus, I will assume that they are in </w:t>
      </w:r>
      <w:r w:rsidRPr="00325015">
        <w:rPr>
          <w:rFonts w:asciiTheme="minorHAnsi" w:hAnsiTheme="minorHAnsi" w:cstheme="minorHAnsi"/>
          <w:u w:val="single"/>
        </w:rPr>
        <w:t>favor</w:t>
      </w:r>
      <w:r w:rsidRPr="00325015">
        <w:rPr>
          <w:rFonts w:asciiTheme="minorHAnsi" w:hAnsiTheme="minorHAnsi" w:cstheme="minorHAnsi"/>
          <w:sz w:val="14"/>
        </w:rPr>
        <w:t xml:space="preserve"> of </w:t>
      </w:r>
      <w:r w:rsidRPr="00325015">
        <w:rPr>
          <w:rFonts w:asciiTheme="minorHAnsi" w:hAnsiTheme="minorHAnsi" w:cstheme="minorHAnsi"/>
          <w:u w:val="single"/>
        </w:rPr>
        <w:t xml:space="preserve">building a </w:t>
      </w:r>
      <w:r w:rsidRPr="00325015">
        <w:rPr>
          <w:rStyle w:val="Emphasis"/>
          <w:rFonts w:asciiTheme="minorHAnsi" w:hAnsiTheme="minorHAnsi" w:cstheme="minorHAnsi"/>
        </w:rPr>
        <w:t xml:space="preserve">mass anti-capitalist </w:t>
      </w:r>
      <w:r w:rsidRPr="00325015">
        <w:rPr>
          <w:rStyle w:val="Emphasis"/>
          <w:rFonts w:asciiTheme="minorHAnsi" w:hAnsiTheme="minorHAnsi" w:cstheme="minorHAnsi"/>
          <w:highlight w:val="green"/>
        </w:rPr>
        <w:t>movement</w:t>
      </w:r>
      <w:r w:rsidRPr="00325015">
        <w:rPr>
          <w:rFonts w:asciiTheme="minorHAnsi" w:hAnsiTheme="minorHAnsi" w:cstheme="minorHAnsi"/>
          <w:u w:val="single"/>
        </w:rPr>
        <w:t xml:space="preserve"> and </w:t>
      </w:r>
      <w:r w:rsidRPr="00325015">
        <w:rPr>
          <w:rStyle w:val="Emphasis"/>
          <w:rFonts w:asciiTheme="minorHAnsi" w:hAnsiTheme="minorHAnsi" w:cstheme="minorHAnsi"/>
        </w:rPr>
        <w:t>directly taking power</w:t>
      </w:r>
      <w:r w:rsidRPr="00325015">
        <w:rPr>
          <w:rFonts w:asciiTheme="minorHAnsi" w:hAnsiTheme="minorHAnsi" w:cstheme="minorHAnsi"/>
          <w:u w:val="single"/>
        </w:rPr>
        <w:t xml:space="preserve">. To be successful, they would </w:t>
      </w:r>
      <w:r w:rsidRPr="00325015">
        <w:rPr>
          <w:rFonts w:asciiTheme="minorHAnsi" w:hAnsiTheme="minorHAnsi" w:cstheme="minorHAnsi"/>
          <w:highlight w:val="green"/>
          <w:u w:val="single"/>
        </w:rPr>
        <w:t>have to</w:t>
      </w:r>
      <w:r w:rsidRPr="00325015">
        <w:rPr>
          <w:rFonts w:asciiTheme="minorHAnsi" w:hAnsiTheme="minorHAnsi" w:cstheme="minorHAnsi"/>
          <w:u w:val="single"/>
        </w:rPr>
        <w:t xml:space="preserve"> take </w:t>
      </w:r>
      <w:r w:rsidRPr="00325015">
        <w:rPr>
          <w:rStyle w:val="Emphasis"/>
          <w:rFonts w:asciiTheme="minorHAnsi" w:hAnsiTheme="minorHAnsi" w:cstheme="minorHAnsi"/>
          <w:highlight w:val="green"/>
        </w:rPr>
        <w:t>control</w:t>
      </w:r>
      <w:r w:rsidRPr="00325015">
        <w:rPr>
          <w:rFonts w:asciiTheme="minorHAnsi" w:hAnsiTheme="minorHAnsi" w:cstheme="minorHAnsi"/>
          <w:u w:val="single"/>
        </w:rPr>
        <w:t xml:space="preserve"> of the </w:t>
      </w:r>
      <w:r w:rsidRPr="00325015">
        <w:rPr>
          <w:rStyle w:val="Emphasis"/>
          <w:rFonts w:asciiTheme="minorHAnsi" w:hAnsiTheme="minorHAnsi" w:cstheme="minorHAnsi"/>
          <w:highlight w:val="green"/>
        </w:rPr>
        <w:t>military</w:t>
      </w:r>
      <w:r w:rsidRPr="00325015">
        <w:rPr>
          <w:rFonts w:asciiTheme="minorHAnsi" w:hAnsiTheme="minorHAnsi" w:cstheme="minorHAnsi"/>
          <w:highlight w:val="green"/>
          <w:u w:val="single"/>
        </w:rPr>
        <w:t>, which</w:t>
      </w:r>
      <w:r w:rsidRPr="00325015">
        <w:rPr>
          <w:rFonts w:asciiTheme="minorHAnsi" w:hAnsiTheme="minorHAnsi" w:cstheme="minorHAnsi"/>
          <w:u w:val="single"/>
        </w:rPr>
        <w:t xml:space="preserve"> would </w:t>
      </w:r>
      <w:r w:rsidRPr="00325015">
        <w:rPr>
          <w:rFonts w:asciiTheme="minorHAnsi" w:hAnsiTheme="minorHAnsi" w:cstheme="minorHAnsi"/>
          <w:highlight w:val="green"/>
          <w:u w:val="single"/>
        </w:rPr>
        <w:t>otherwise</w:t>
      </w:r>
      <w:r w:rsidRPr="00325015">
        <w:rPr>
          <w:rFonts w:asciiTheme="minorHAnsi" w:hAnsiTheme="minorHAnsi" w:cstheme="minorHAnsi"/>
          <w:u w:val="single"/>
        </w:rPr>
        <w:t xml:space="preserve"> </w:t>
      </w:r>
      <w:r w:rsidRPr="00325015">
        <w:rPr>
          <w:rStyle w:val="Emphasis"/>
          <w:rFonts w:asciiTheme="minorHAnsi" w:hAnsiTheme="minorHAnsi" w:cstheme="minorHAnsi"/>
        </w:rPr>
        <w:t xml:space="preserve">put an </w:t>
      </w:r>
      <w:r w:rsidRPr="00325015">
        <w:rPr>
          <w:rStyle w:val="Emphasis"/>
          <w:rFonts w:asciiTheme="minorHAnsi" w:hAnsiTheme="minorHAnsi" w:cstheme="minorHAnsi"/>
          <w:highlight w:val="green"/>
        </w:rPr>
        <w:t>end</w:t>
      </w:r>
      <w:r w:rsidRPr="00325015">
        <w:rPr>
          <w:rFonts w:asciiTheme="minorHAnsi" w:hAnsiTheme="minorHAnsi" w:cstheme="minorHAnsi"/>
          <w:u w:val="single"/>
        </w:rPr>
        <w:t xml:space="preserve"> to the </w:t>
      </w:r>
      <w:r w:rsidRPr="00325015">
        <w:rPr>
          <w:rStyle w:val="Emphasis"/>
          <w:rFonts w:asciiTheme="minorHAnsi" w:hAnsiTheme="minorHAnsi" w:cstheme="minorHAnsi"/>
        </w:rPr>
        <w:t xml:space="preserve">attempted </w:t>
      </w:r>
      <w:r w:rsidRPr="00325015">
        <w:rPr>
          <w:rStyle w:val="Emphasis"/>
          <w:rFonts w:asciiTheme="minorHAnsi" w:hAnsiTheme="minorHAnsi" w:cstheme="minorHAnsi"/>
          <w:highlight w:val="green"/>
        </w:rPr>
        <w:t>revolution</w:t>
      </w:r>
      <w:r w:rsidRPr="00325015">
        <w:rPr>
          <w:rFonts w:asciiTheme="minorHAnsi" w:hAnsiTheme="minorHAnsi" w:cstheme="minorHAnsi"/>
          <w:sz w:val="14"/>
        </w:rPr>
        <w:t>.</w:t>
      </w:r>
    </w:p>
    <w:p w14:paraId="28D7283B" w14:textId="77777777" w:rsidR="00EE3D4F" w:rsidRPr="00325015" w:rsidRDefault="00EE3D4F" w:rsidP="00EE3D4F">
      <w:pPr>
        <w:rPr>
          <w:rFonts w:asciiTheme="minorHAnsi" w:hAnsiTheme="minorHAnsi" w:cstheme="minorHAnsi"/>
          <w:sz w:val="14"/>
        </w:rPr>
      </w:pPr>
      <w:proofErr w:type="gramStart"/>
      <w:r w:rsidRPr="00325015">
        <w:rPr>
          <w:rFonts w:asciiTheme="minorHAnsi" w:hAnsiTheme="minorHAnsi" w:cstheme="minorHAnsi"/>
          <w:u w:val="single"/>
        </w:rPr>
        <w:t>In the event that</w:t>
      </w:r>
      <w:proofErr w:type="gramEnd"/>
      <w:r w:rsidRPr="00325015">
        <w:rPr>
          <w:rFonts w:asciiTheme="minorHAnsi" w:hAnsiTheme="minorHAnsi" w:cstheme="minorHAnsi"/>
          <w:u w:val="single"/>
        </w:rPr>
        <w:t xml:space="preserve"> a revolution is successful</w:t>
      </w:r>
      <w:r w:rsidRPr="00325015">
        <w:rPr>
          <w:rFonts w:asciiTheme="minorHAnsi" w:hAnsiTheme="minorHAnsi" w:cstheme="minorHAnsi"/>
          <w:sz w:val="14"/>
        </w:rPr>
        <w:t xml:space="preserve">, the revolutionaries would then have to re-build the economic, political, and legal institutions that make up organized human society. </w:t>
      </w:r>
      <w:r w:rsidRPr="00325015">
        <w:rPr>
          <w:rFonts w:asciiTheme="minorHAnsi" w:hAnsiTheme="minorHAnsi" w:cstheme="minorHAnsi"/>
          <w:highlight w:val="green"/>
          <w:u w:val="single"/>
        </w:rPr>
        <w:t xml:space="preserve">There would be </w:t>
      </w:r>
      <w:r w:rsidRPr="00325015">
        <w:rPr>
          <w:rStyle w:val="Emphasis"/>
          <w:rFonts w:asciiTheme="minorHAnsi" w:hAnsiTheme="minorHAnsi" w:cstheme="minorHAnsi"/>
          <w:highlight w:val="green"/>
        </w:rPr>
        <w:t>counter-revolution</w:t>
      </w:r>
      <w:r w:rsidRPr="00325015">
        <w:rPr>
          <w:rStyle w:val="Emphasis"/>
          <w:rFonts w:asciiTheme="minorHAnsi" w:hAnsiTheme="minorHAnsi" w:cstheme="minorHAnsi"/>
        </w:rPr>
        <w:t xml:space="preserve"> attempts</w:t>
      </w:r>
      <w:r w:rsidRPr="00325015">
        <w:rPr>
          <w:rFonts w:asciiTheme="minorHAnsi" w:hAnsiTheme="minorHAnsi" w:cstheme="minorHAnsi"/>
          <w:u w:val="single"/>
        </w:rPr>
        <w:t xml:space="preserve"> </w:t>
      </w:r>
      <w:r w:rsidRPr="00325015">
        <w:rPr>
          <w:rFonts w:asciiTheme="minorHAnsi" w:hAnsiTheme="minorHAnsi" w:cstheme="minorHAnsi"/>
          <w:highlight w:val="green"/>
          <w:u w:val="single"/>
        </w:rPr>
        <w:t>by</w:t>
      </w:r>
      <w:r w:rsidRPr="00325015">
        <w:rPr>
          <w:rFonts w:asciiTheme="minorHAnsi" w:hAnsiTheme="minorHAnsi" w:cstheme="minorHAnsi"/>
          <w:u w:val="single"/>
        </w:rPr>
        <w:t xml:space="preserve"> the </w:t>
      </w:r>
      <w:r w:rsidRPr="00325015">
        <w:rPr>
          <w:rStyle w:val="Emphasis"/>
          <w:rFonts w:asciiTheme="minorHAnsi" w:hAnsiTheme="minorHAnsi" w:cstheme="minorHAnsi"/>
          <w:highlight w:val="green"/>
        </w:rPr>
        <w:t>former</w:t>
      </w:r>
      <w:r w:rsidRPr="00325015">
        <w:rPr>
          <w:rStyle w:val="Emphasis"/>
          <w:rFonts w:asciiTheme="minorHAnsi" w:hAnsiTheme="minorHAnsi" w:cstheme="minorHAnsi"/>
        </w:rPr>
        <w:t xml:space="preserve"> political and economic </w:t>
      </w:r>
      <w:r w:rsidRPr="00325015">
        <w:rPr>
          <w:rStyle w:val="Emphasis"/>
          <w:rFonts w:asciiTheme="minorHAnsi" w:hAnsiTheme="minorHAnsi" w:cstheme="minorHAnsi"/>
          <w:highlight w:val="green"/>
        </w:rPr>
        <w:t>elites</w:t>
      </w:r>
      <w:r w:rsidRPr="00325015">
        <w:rPr>
          <w:rFonts w:asciiTheme="minorHAnsi" w:hAnsiTheme="minorHAnsi" w:cstheme="minorHAnsi"/>
          <w:sz w:val="14"/>
        </w:rPr>
        <w:t xml:space="preserve"> and </w:t>
      </w:r>
      <w:r w:rsidRPr="00325015">
        <w:rPr>
          <w:rFonts w:asciiTheme="minorHAnsi" w:hAnsiTheme="minorHAnsi" w:cstheme="minorHAnsi"/>
          <w:u w:val="single"/>
        </w:rPr>
        <w:t xml:space="preserve">their supporters, </w:t>
      </w:r>
      <w:r w:rsidRPr="00325015">
        <w:rPr>
          <w:rFonts w:asciiTheme="minorHAnsi" w:hAnsiTheme="minorHAnsi" w:cstheme="minorHAnsi"/>
          <w:highlight w:val="green"/>
          <w:u w:val="single"/>
        </w:rPr>
        <w:t>and</w:t>
      </w:r>
      <w:r w:rsidRPr="00325015">
        <w:rPr>
          <w:rFonts w:asciiTheme="minorHAnsi" w:hAnsiTheme="minorHAnsi" w:cstheme="minorHAnsi"/>
          <w:sz w:val="14"/>
        </w:rPr>
        <w:t xml:space="preserve"> likely by external forces (i.e., </w:t>
      </w:r>
      <w:r w:rsidRPr="00325015">
        <w:rPr>
          <w:rStyle w:val="Emphasis"/>
          <w:rFonts w:asciiTheme="minorHAnsi" w:hAnsiTheme="minorHAnsi" w:cstheme="minorHAnsi"/>
          <w:highlight w:val="green"/>
        </w:rPr>
        <w:t>other countries</w:t>
      </w:r>
      <w:r w:rsidRPr="00325015">
        <w:rPr>
          <w:rFonts w:asciiTheme="minorHAnsi" w:hAnsiTheme="minorHAnsi" w:cstheme="minorHAnsi"/>
          <w:sz w:val="14"/>
        </w:rPr>
        <w:t xml:space="preserve">). </w:t>
      </w:r>
      <w:r w:rsidRPr="00325015">
        <w:rPr>
          <w:rFonts w:asciiTheme="minorHAnsi" w:hAnsiTheme="minorHAnsi" w:cstheme="minorHAnsi"/>
          <w:u w:val="single"/>
        </w:rPr>
        <w:t>In the U.S.</w:t>
      </w:r>
      <w:r w:rsidRPr="00325015">
        <w:rPr>
          <w:rFonts w:asciiTheme="minorHAnsi" w:hAnsiTheme="minorHAnsi" w:cstheme="minorHAnsi"/>
          <w:sz w:val="14"/>
        </w:rPr>
        <w:t xml:space="preserve">, for example, </w:t>
      </w:r>
      <w:r w:rsidRPr="00325015">
        <w:rPr>
          <w:rFonts w:asciiTheme="minorHAnsi" w:hAnsiTheme="minorHAnsi" w:cstheme="minorHAnsi"/>
          <w:u w:val="single"/>
        </w:rPr>
        <w:t xml:space="preserve">they would have to deal with </w:t>
      </w:r>
      <w:r w:rsidRPr="00325015">
        <w:rPr>
          <w:rStyle w:val="Emphasis"/>
          <w:rFonts w:asciiTheme="minorHAnsi" w:hAnsiTheme="minorHAnsi" w:cstheme="minorHAnsi"/>
        </w:rPr>
        <w:t>Wall Street</w:t>
      </w:r>
      <w:r w:rsidRPr="00325015">
        <w:rPr>
          <w:rFonts w:asciiTheme="minorHAnsi" w:hAnsiTheme="minorHAnsi" w:cstheme="minorHAnsi"/>
          <w:u w:val="single"/>
        </w:rPr>
        <w:t xml:space="preserve">, </w:t>
      </w:r>
      <w:r w:rsidRPr="00325015">
        <w:rPr>
          <w:rStyle w:val="Emphasis"/>
          <w:rFonts w:asciiTheme="minorHAnsi" w:hAnsiTheme="minorHAnsi" w:cstheme="minorHAnsi"/>
        </w:rPr>
        <w:t>Silicon Valley</w:t>
      </w:r>
      <w:r w:rsidRPr="00325015">
        <w:rPr>
          <w:rFonts w:asciiTheme="minorHAnsi" w:hAnsiTheme="minorHAnsi" w:cstheme="minorHAnsi"/>
          <w:u w:val="single"/>
        </w:rPr>
        <w:t xml:space="preserve">, and the </w:t>
      </w:r>
      <w:r w:rsidRPr="00325015">
        <w:rPr>
          <w:rStyle w:val="Emphasis"/>
          <w:rFonts w:asciiTheme="minorHAnsi" w:hAnsiTheme="minorHAnsi" w:cstheme="minorHAnsi"/>
        </w:rPr>
        <w:t>74 million people</w:t>
      </w:r>
      <w:r w:rsidRPr="00325015">
        <w:rPr>
          <w:rFonts w:asciiTheme="minorHAnsi" w:hAnsiTheme="minorHAnsi" w:cstheme="minorHAnsi"/>
          <w:u w:val="single"/>
        </w:rPr>
        <w:t xml:space="preserve"> who voted for</w:t>
      </w:r>
      <w:r w:rsidRPr="00325015">
        <w:rPr>
          <w:rFonts w:asciiTheme="minorHAnsi" w:hAnsiTheme="minorHAnsi" w:cstheme="minorHAnsi"/>
          <w:sz w:val="14"/>
        </w:rPr>
        <w:t xml:space="preserve"> Donald </w:t>
      </w:r>
      <w:r w:rsidRPr="00325015">
        <w:rPr>
          <w:rStyle w:val="Emphasis"/>
          <w:rFonts w:asciiTheme="minorHAnsi" w:hAnsiTheme="minorHAnsi" w:cstheme="minorHAnsi"/>
        </w:rPr>
        <w:t>Trump</w:t>
      </w:r>
      <w:r w:rsidRPr="00325015">
        <w:rPr>
          <w:rFonts w:asciiTheme="minorHAnsi" w:hAnsiTheme="minorHAnsi" w:cstheme="minorHAnsi"/>
          <w:u w:val="single"/>
        </w:rPr>
        <w:t xml:space="preserve"> in</w:t>
      </w:r>
      <w:r w:rsidRPr="00325015">
        <w:rPr>
          <w:rFonts w:asciiTheme="minorHAnsi" w:hAnsiTheme="minorHAnsi" w:cstheme="minorHAnsi"/>
          <w:sz w:val="14"/>
        </w:rPr>
        <w:t xml:space="preserve"> the </w:t>
      </w:r>
      <w:r w:rsidRPr="00325015">
        <w:rPr>
          <w:rFonts w:asciiTheme="minorHAnsi" w:hAnsiTheme="minorHAnsi" w:cstheme="minorHAnsi"/>
          <w:u w:val="single"/>
        </w:rPr>
        <w:t>2020</w:t>
      </w:r>
      <w:r w:rsidRPr="00325015">
        <w:rPr>
          <w:rFonts w:asciiTheme="minorHAnsi" w:hAnsiTheme="minorHAnsi" w:cstheme="minorHAnsi"/>
          <w:sz w:val="14"/>
        </w:rPr>
        <w:t xml:space="preserve"> election. </w:t>
      </w:r>
      <w:r w:rsidRPr="00325015">
        <w:rPr>
          <w:rFonts w:asciiTheme="minorHAnsi" w:hAnsiTheme="minorHAnsi" w:cstheme="minorHAnsi"/>
          <w:highlight w:val="green"/>
          <w:u w:val="single"/>
        </w:rPr>
        <w:t>They</w:t>
      </w:r>
      <w:r w:rsidRPr="00325015">
        <w:rPr>
          <w:rFonts w:asciiTheme="minorHAnsi" w:hAnsiTheme="minorHAnsi" w:cstheme="minorHAnsi"/>
          <w:u w:val="single"/>
        </w:rPr>
        <w:t xml:space="preserve"> would</w:t>
      </w:r>
      <w:r w:rsidRPr="00325015">
        <w:rPr>
          <w:rFonts w:asciiTheme="minorHAnsi" w:hAnsiTheme="minorHAnsi" w:cstheme="minorHAnsi"/>
          <w:sz w:val="14"/>
        </w:rPr>
        <w:t xml:space="preserve"> also </w:t>
      </w:r>
      <w:r w:rsidRPr="00325015">
        <w:rPr>
          <w:rFonts w:asciiTheme="minorHAnsi" w:hAnsiTheme="minorHAnsi" w:cstheme="minorHAnsi"/>
          <w:highlight w:val="green"/>
          <w:u w:val="single"/>
        </w:rPr>
        <w:t>have to</w:t>
      </w:r>
      <w:r w:rsidRPr="00325015">
        <w:rPr>
          <w:rFonts w:asciiTheme="minorHAnsi" w:hAnsiTheme="minorHAnsi" w:cstheme="minorHAnsi"/>
          <w:u w:val="single"/>
        </w:rPr>
        <w:t xml:space="preserve"> </w:t>
      </w:r>
      <w:r w:rsidRPr="00325015">
        <w:rPr>
          <w:rStyle w:val="Emphasis"/>
          <w:rFonts w:asciiTheme="minorHAnsi" w:hAnsiTheme="minorHAnsi" w:cstheme="minorHAnsi"/>
        </w:rPr>
        <w:t>establish relationships</w:t>
      </w:r>
      <w:r w:rsidRPr="00325015">
        <w:rPr>
          <w:rFonts w:asciiTheme="minorHAnsi" w:hAnsiTheme="minorHAnsi" w:cstheme="minorHAnsi"/>
          <w:u w:val="single"/>
        </w:rPr>
        <w:t xml:space="preserve"> with </w:t>
      </w:r>
      <w:r w:rsidRPr="00325015">
        <w:rPr>
          <w:rStyle w:val="Emphasis"/>
          <w:rFonts w:asciiTheme="minorHAnsi" w:hAnsiTheme="minorHAnsi" w:cstheme="minorHAnsi"/>
        </w:rPr>
        <w:t>international trading partners</w:t>
      </w:r>
      <w:r w:rsidRPr="00325015">
        <w:rPr>
          <w:rFonts w:asciiTheme="minorHAnsi" w:hAnsiTheme="minorHAnsi" w:cstheme="minorHAnsi"/>
          <w:u w:val="single"/>
        </w:rPr>
        <w:t xml:space="preserve"> to</w:t>
      </w:r>
      <w:r w:rsidRPr="00325015">
        <w:rPr>
          <w:rFonts w:asciiTheme="minorHAnsi" w:hAnsiTheme="minorHAnsi" w:cstheme="minorHAnsi"/>
          <w:sz w:val="14"/>
        </w:rPr>
        <w:t xml:space="preserve"> ensure that they can </w:t>
      </w:r>
      <w:r w:rsidRPr="00325015">
        <w:rPr>
          <w:rStyle w:val="Emphasis"/>
          <w:rFonts w:asciiTheme="minorHAnsi" w:hAnsiTheme="minorHAnsi" w:cstheme="minorHAnsi"/>
        </w:rPr>
        <w:t xml:space="preserve">sufficiently </w:t>
      </w:r>
      <w:r w:rsidRPr="00325015">
        <w:rPr>
          <w:rStyle w:val="Emphasis"/>
          <w:rFonts w:asciiTheme="minorHAnsi" w:hAnsiTheme="minorHAnsi" w:cstheme="minorHAnsi"/>
          <w:highlight w:val="green"/>
        </w:rPr>
        <w:t>provide</w:t>
      </w:r>
      <w:r w:rsidRPr="00325015">
        <w:rPr>
          <w:rFonts w:asciiTheme="minorHAnsi" w:hAnsiTheme="minorHAnsi" w:cstheme="minorHAnsi"/>
          <w:highlight w:val="green"/>
          <w:u w:val="single"/>
        </w:rPr>
        <w:t xml:space="preserve"> for</w:t>
      </w:r>
      <w:r w:rsidRPr="00325015">
        <w:rPr>
          <w:rFonts w:asciiTheme="minorHAnsi" w:hAnsiTheme="minorHAnsi" w:cstheme="minorHAnsi"/>
          <w:u w:val="single"/>
        </w:rPr>
        <w:t xml:space="preserve"> the </w:t>
      </w:r>
      <w:r w:rsidRPr="00325015">
        <w:rPr>
          <w:rStyle w:val="Emphasis"/>
          <w:rFonts w:asciiTheme="minorHAnsi" w:hAnsiTheme="minorHAnsi" w:cstheme="minorHAnsi"/>
        </w:rPr>
        <w:t xml:space="preserve">entire </w:t>
      </w:r>
      <w:r w:rsidRPr="00325015">
        <w:rPr>
          <w:rStyle w:val="Emphasis"/>
          <w:rFonts w:asciiTheme="minorHAnsi" w:hAnsiTheme="minorHAnsi" w:cstheme="minorHAnsi"/>
          <w:highlight w:val="green"/>
        </w:rPr>
        <w:t>population</w:t>
      </w:r>
      <w:r w:rsidRPr="00325015">
        <w:rPr>
          <w:rFonts w:asciiTheme="minorHAnsi" w:hAnsiTheme="minorHAnsi" w:cstheme="minorHAnsi"/>
          <w:sz w:val="14"/>
        </w:rPr>
        <w:t xml:space="preserve">. Finally, </w:t>
      </w:r>
      <w:r w:rsidRPr="00325015">
        <w:rPr>
          <w:rFonts w:asciiTheme="minorHAnsi" w:hAnsiTheme="minorHAnsi" w:cstheme="minorHAnsi"/>
          <w:u w:val="single"/>
        </w:rPr>
        <w:t xml:space="preserve">they would have to </w:t>
      </w:r>
      <w:r w:rsidRPr="00325015">
        <w:rPr>
          <w:rStyle w:val="Emphasis"/>
          <w:rFonts w:asciiTheme="minorHAnsi" w:hAnsiTheme="minorHAnsi" w:cstheme="minorHAnsi"/>
        </w:rPr>
        <w:t>implement policies</w:t>
      </w:r>
      <w:r w:rsidRPr="00325015">
        <w:rPr>
          <w:rFonts w:asciiTheme="minorHAnsi" w:hAnsiTheme="minorHAnsi" w:cstheme="minorHAnsi"/>
          <w:u w:val="single"/>
        </w:rPr>
        <w:t xml:space="preserve"> to </w:t>
      </w:r>
      <w:r w:rsidRPr="00325015">
        <w:rPr>
          <w:rFonts w:asciiTheme="minorHAnsi" w:hAnsiTheme="minorHAnsi" w:cstheme="minorHAnsi"/>
          <w:highlight w:val="green"/>
          <w:u w:val="single"/>
        </w:rPr>
        <w:t>reduce</w:t>
      </w:r>
      <w:r w:rsidRPr="00325015">
        <w:rPr>
          <w:rFonts w:asciiTheme="minorHAnsi" w:hAnsiTheme="minorHAnsi" w:cstheme="minorHAnsi"/>
          <w:u w:val="single"/>
        </w:rPr>
        <w:t xml:space="preserve"> </w:t>
      </w:r>
      <w:r w:rsidRPr="00325015">
        <w:rPr>
          <w:rStyle w:val="Emphasis"/>
          <w:rFonts w:asciiTheme="minorHAnsi" w:hAnsiTheme="minorHAnsi" w:cstheme="minorHAnsi"/>
        </w:rPr>
        <w:t xml:space="preserve">CO2 </w:t>
      </w:r>
      <w:r w:rsidRPr="00325015">
        <w:rPr>
          <w:rStyle w:val="Emphasis"/>
          <w:rFonts w:asciiTheme="minorHAnsi" w:hAnsiTheme="minorHAnsi" w:cstheme="minorHAnsi"/>
          <w:highlight w:val="green"/>
        </w:rPr>
        <w:t>emissions</w:t>
      </w:r>
      <w:r w:rsidRPr="00325015">
        <w:rPr>
          <w:rFonts w:asciiTheme="minorHAnsi" w:hAnsiTheme="minorHAnsi" w:cstheme="minorHAnsi"/>
          <w:sz w:val="14"/>
        </w:rPr>
        <w:t xml:space="preserve"> in line with the 1.5-2 °C warming </w:t>
      </w:r>
      <w:proofErr w:type="gramStart"/>
      <w:r w:rsidRPr="00325015">
        <w:rPr>
          <w:rFonts w:asciiTheme="minorHAnsi" w:hAnsiTheme="minorHAnsi" w:cstheme="minorHAnsi"/>
          <w:sz w:val="14"/>
        </w:rPr>
        <w:t xml:space="preserve">target, </w:t>
      </w:r>
      <w:r w:rsidRPr="00325015">
        <w:rPr>
          <w:rFonts w:asciiTheme="minorHAnsi" w:hAnsiTheme="minorHAnsi" w:cstheme="minorHAnsi"/>
          <w:highlight w:val="green"/>
          <w:u w:val="single"/>
        </w:rPr>
        <w:t>and</w:t>
      </w:r>
      <w:proofErr w:type="gramEnd"/>
      <w:r w:rsidRPr="00325015">
        <w:rPr>
          <w:rFonts w:asciiTheme="minorHAnsi" w:hAnsiTheme="minorHAnsi" w:cstheme="minorHAnsi"/>
          <w:u w:val="single"/>
        </w:rPr>
        <w:t xml:space="preserve"> create </w:t>
      </w:r>
      <w:r w:rsidRPr="00325015">
        <w:rPr>
          <w:rStyle w:val="Emphasis"/>
          <w:rFonts w:asciiTheme="minorHAnsi" w:hAnsiTheme="minorHAnsi" w:cstheme="minorHAnsi"/>
          <w:highlight w:val="green"/>
        </w:rPr>
        <w:t>enforce</w:t>
      </w:r>
      <w:r w:rsidRPr="00325015">
        <w:rPr>
          <w:rStyle w:val="Emphasis"/>
          <w:rFonts w:asciiTheme="minorHAnsi" w:hAnsiTheme="minorHAnsi" w:cstheme="minorHAnsi"/>
        </w:rPr>
        <w:t>ment mechanisms</w:t>
      </w:r>
      <w:r w:rsidRPr="00325015">
        <w:rPr>
          <w:rFonts w:asciiTheme="minorHAnsi" w:hAnsiTheme="minorHAnsi" w:cstheme="minorHAnsi"/>
          <w:u w:val="single"/>
        </w:rPr>
        <w:t xml:space="preserve"> to deal with those who do not follow the policies, e.g., </w:t>
      </w:r>
      <w:r w:rsidRPr="00325015">
        <w:rPr>
          <w:rStyle w:val="Emphasis"/>
          <w:rFonts w:asciiTheme="minorHAnsi" w:hAnsiTheme="minorHAnsi" w:cstheme="minorHAnsi"/>
          <w:highlight w:val="green"/>
        </w:rPr>
        <w:t>fossil fuel</w:t>
      </w:r>
      <w:r w:rsidRPr="00325015">
        <w:rPr>
          <w:rStyle w:val="Emphasis"/>
          <w:rFonts w:asciiTheme="minorHAnsi" w:hAnsiTheme="minorHAnsi" w:cstheme="minorHAnsi"/>
        </w:rPr>
        <w:t xml:space="preserve"> producers</w:t>
      </w:r>
      <w:r w:rsidRPr="00325015">
        <w:rPr>
          <w:rFonts w:asciiTheme="minorHAnsi" w:hAnsiTheme="minorHAnsi" w:cstheme="minorHAnsi"/>
          <w:u w:val="single"/>
        </w:rPr>
        <w:t xml:space="preserve"> and </w:t>
      </w:r>
      <w:r w:rsidRPr="00325015">
        <w:rPr>
          <w:rStyle w:val="Emphasis"/>
          <w:rFonts w:asciiTheme="minorHAnsi" w:hAnsiTheme="minorHAnsi" w:cstheme="minorHAnsi"/>
          <w:highlight w:val="green"/>
        </w:rPr>
        <w:t>counterrevolutionaries</w:t>
      </w:r>
      <w:r w:rsidRPr="00325015">
        <w:rPr>
          <w:rFonts w:asciiTheme="minorHAnsi" w:hAnsiTheme="minorHAnsi" w:cstheme="minorHAnsi"/>
          <w:sz w:val="14"/>
        </w:rPr>
        <w:t>.</w:t>
      </w:r>
    </w:p>
    <w:p w14:paraId="612F281D"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highlight w:val="green"/>
          <w:u w:val="single"/>
        </w:rPr>
        <w:t>Given</w:t>
      </w:r>
      <w:r w:rsidRPr="00325015">
        <w:rPr>
          <w:rFonts w:asciiTheme="minorHAnsi" w:hAnsiTheme="minorHAnsi" w:cstheme="minorHAnsi"/>
          <w:u w:val="single"/>
        </w:rPr>
        <w:t xml:space="preserve"> the </w:t>
      </w:r>
      <w:r w:rsidRPr="00325015">
        <w:rPr>
          <w:rStyle w:val="Emphasis"/>
          <w:rFonts w:asciiTheme="minorHAnsi" w:hAnsiTheme="minorHAnsi" w:cstheme="minorHAnsi"/>
        </w:rPr>
        <w:t>scale</w:t>
      </w:r>
      <w:r w:rsidRPr="00325015">
        <w:rPr>
          <w:rFonts w:asciiTheme="minorHAnsi" w:hAnsiTheme="minorHAnsi" w:cstheme="minorHAnsi"/>
          <w:u w:val="single"/>
        </w:rPr>
        <w:t xml:space="preserve"> and </w:t>
      </w:r>
      <w:r w:rsidRPr="00325015">
        <w:rPr>
          <w:rStyle w:val="Emphasis"/>
          <w:rFonts w:asciiTheme="minorHAnsi" w:hAnsiTheme="minorHAnsi" w:cstheme="minorHAnsi"/>
          <w:highlight w:val="green"/>
        </w:rPr>
        <w:t>time</w:t>
      </w:r>
      <w:r w:rsidRPr="00325015">
        <w:rPr>
          <w:rStyle w:val="Emphasis"/>
          <w:rFonts w:asciiTheme="minorHAnsi" w:hAnsiTheme="minorHAnsi" w:cstheme="minorHAnsi"/>
        </w:rPr>
        <w:t>frame</w:t>
      </w:r>
      <w:r w:rsidRPr="00325015">
        <w:rPr>
          <w:rFonts w:asciiTheme="minorHAnsi" w:hAnsiTheme="minorHAnsi" w:cstheme="minorHAnsi"/>
          <w:u w:val="single"/>
        </w:rPr>
        <w:t xml:space="preserve"> </w:t>
      </w:r>
      <w:r w:rsidRPr="00325015">
        <w:rPr>
          <w:rFonts w:asciiTheme="minorHAnsi" w:hAnsiTheme="minorHAnsi" w:cstheme="minorHAnsi"/>
          <w:highlight w:val="green"/>
          <w:u w:val="single"/>
        </w:rPr>
        <w:t>for</w:t>
      </w:r>
      <w:r w:rsidRPr="00325015">
        <w:rPr>
          <w:rFonts w:asciiTheme="minorHAnsi" w:hAnsiTheme="minorHAnsi" w:cstheme="minorHAnsi"/>
          <w:u w:val="single"/>
        </w:rPr>
        <w:t xml:space="preserve"> addressing </w:t>
      </w:r>
      <w:r w:rsidRPr="00325015">
        <w:rPr>
          <w:rFonts w:asciiTheme="minorHAnsi" w:hAnsiTheme="minorHAnsi" w:cstheme="minorHAnsi"/>
          <w:highlight w:val="green"/>
          <w:u w:val="single"/>
        </w:rPr>
        <w:t>climate change</w:t>
      </w:r>
      <w:r w:rsidRPr="00325015">
        <w:rPr>
          <w:rFonts w:asciiTheme="minorHAnsi" w:hAnsiTheme="minorHAnsi" w:cstheme="minorHAnsi"/>
          <w:u w:val="single"/>
        </w:rPr>
        <w:t xml:space="preserve">, the </w:t>
      </w:r>
      <w:r w:rsidRPr="00325015">
        <w:rPr>
          <w:rFonts w:asciiTheme="minorHAnsi" w:hAnsiTheme="minorHAnsi" w:cstheme="minorHAnsi"/>
          <w:highlight w:val="green"/>
          <w:u w:val="single"/>
        </w:rPr>
        <w:t>revolution</w:t>
      </w:r>
      <w:r w:rsidRPr="00325015">
        <w:rPr>
          <w:rFonts w:asciiTheme="minorHAnsi" w:hAnsiTheme="minorHAnsi" w:cstheme="minorHAnsi"/>
          <w:u w:val="single"/>
        </w:rPr>
        <w:t xml:space="preserve"> approach </w:t>
      </w:r>
      <w:r w:rsidRPr="00325015">
        <w:rPr>
          <w:rFonts w:asciiTheme="minorHAnsi" w:hAnsiTheme="minorHAnsi" w:cstheme="minorHAnsi"/>
          <w:highlight w:val="green"/>
          <w:u w:val="single"/>
        </w:rPr>
        <w:t>is</w:t>
      </w:r>
      <w:r w:rsidRPr="00325015">
        <w:rPr>
          <w:rFonts w:asciiTheme="minorHAnsi" w:hAnsiTheme="minorHAnsi" w:cstheme="minorHAnsi"/>
          <w:u w:val="single"/>
        </w:rPr>
        <w:t xml:space="preserve"> </w:t>
      </w:r>
      <w:r w:rsidRPr="00325015">
        <w:rPr>
          <w:rStyle w:val="Emphasis"/>
          <w:rFonts w:asciiTheme="minorHAnsi" w:hAnsiTheme="minorHAnsi" w:cstheme="minorHAnsi"/>
        </w:rPr>
        <w:t xml:space="preserve">extremely </w:t>
      </w:r>
      <w:r w:rsidRPr="00325015">
        <w:rPr>
          <w:rStyle w:val="Emphasis"/>
          <w:rFonts w:asciiTheme="minorHAnsi" w:hAnsiTheme="minorHAnsi" w:cstheme="minorHAnsi"/>
          <w:highlight w:val="green"/>
        </w:rPr>
        <w:t>unlikely</w:t>
      </w:r>
      <w:r w:rsidRPr="00325015">
        <w:rPr>
          <w:rFonts w:asciiTheme="minorHAnsi" w:hAnsiTheme="minorHAnsi" w:cstheme="minorHAnsi"/>
          <w:u w:val="single"/>
        </w:rPr>
        <w:t xml:space="preserve"> to find success</w:t>
      </w:r>
      <w:r w:rsidRPr="00325015">
        <w:rPr>
          <w:rFonts w:asciiTheme="minorHAnsi" w:hAnsiTheme="minorHAnsi" w:cstheme="minorHAnsi"/>
          <w:sz w:val="14"/>
        </w:rPr>
        <w:t>. Moreover, its short-term strategy, i.e., what to do before a revolution, is unnecessarily restrictive—it rejects all policies that do not go against the "logic of capital." Thus, like the degrowth approach, the revolution approach would make climate stabilization exceedingly difficult.</w:t>
      </w:r>
    </w:p>
    <w:p w14:paraId="6922C1B7" w14:textId="77777777" w:rsidR="00EE3D4F" w:rsidRPr="00325015" w:rsidRDefault="00EE3D4F" w:rsidP="00EE3D4F"/>
    <w:p w14:paraId="756E79DF" w14:textId="77777777" w:rsidR="00EE3D4F" w:rsidRPr="00325015" w:rsidRDefault="00EE3D4F" w:rsidP="00EE3D4F">
      <w:pPr>
        <w:keepNext/>
        <w:keepLines/>
        <w:spacing w:before="40" w:after="0"/>
        <w:outlineLvl w:val="3"/>
        <w:rPr>
          <w:rFonts w:asciiTheme="minorHAnsi" w:eastAsiaTheme="majorEastAsia" w:hAnsiTheme="minorHAnsi" w:cstheme="minorHAnsi"/>
          <w:b/>
          <w:iCs/>
          <w:sz w:val="26"/>
        </w:rPr>
      </w:pPr>
      <w:r w:rsidRPr="00325015">
        <w:rPr>
          <w:rFonts w:asciiTheme="minorHAnsi" w:eastAsiaTheme="majorEastAsia" w:hAnsiTheme="minorHAnsi" w:cstheme="minorHAnsi"/>
          <w:b/>
          <w:iCs/>
          <w:sz w:val="26"/>
          <w:u w:val="single"/>
        </w:rPr>
        <w:t>Empirical evaluation</w:t>
      </w:r>
      <w:r w:rsidRPr="00325015">
        <w:rPr>
          <w:rFonts w:asciiTheme="minorHAnsi" w:eastAsiaTheme="majorEastAsia" w:hAnsiTheme="minorHAnsi" w:cstheme="minorHAnsi"/>
          <w:b/>
          <w:iCs/>
          <w:sz w:val="26"/>
        </w:rPr>
        <w:t xml:space="preserve"> concludes the revolution is </w:t>
      </w:r>
      <w:r w:rsidRPr="00325015">
        <w:rPr>
          <w:rFonts w:asciiTheme="minorHAnsi" w:eastAsiaTheme="majorEastAsia" w:hAnsiTheme="minorHAnsi" w:cstheme="minorHAnsi"/>
          <w:b/>
          <w:iCs/>
          <w:sz w:val="26"/>
          <w:u w:val="single"/>
        </w:rPr>
        <w:t>impossible</w:t>
      </w:r>
      <w:r w:rsidRPr="00325015">
        <w:rPr>
          <w:rFonts w:asciiTheme="minorHAnsi" w:eastAsiaTheme="majorEastAsia" w:hAnsiTheme="minorHAnsi" w:cstheme="minorHAnsi"/>
          <w:b/>
          <w:iCs/>
          <w:sz w:val="26"/>
        </w:rPr>
        <w:t xml:space="preserve">. </w:t>
      </w:r>
    </w:p>
    <w:p w14:paraId="2A464B89" w14:textId="77777777" w:rsidR="00EE3D4F" w:rsidRPr="00325015" w:rsidRDefault="00EE3D4F" w:rsidP="00EE3D4F">
      <w:pPr>
        <w:rPr>
          <w:rFonts w:asciiTheme="minorHAnsi" w:hAnsiTheme="minorHAnsi" w:cstheme="minorHAnsi"/>
        </w:rPr>
      </w:pPr>
      <w:r w:rsidRPr="00325015">
        <w:rPr>
          <w:rFonts w:asciiTheme="minorHAnsi" w:hAnsiTheme="minorHAnsi" w:cstheme="minorHAnsi"/>
        </w:rPr>
        <w:t xml:space="preserve">Dr. David </w:t>
      </w:r>
      <w:r w:rsidRPr="00325015">
        <w:rPr>
          <w:rStyle w:val="Style13ptBold"/>
        </w:rPr>
        <w:t>Calnitsky 21</w:t>
      </w:r>
      <w:r w:rsidRPr="00325015">
        <w:rPr>
          <w:rFonts w:asciiTheme="minorHAnsi" w:hAnsiTheme="minorHAnsi" w:cstheme="minorHAnsi"/>
        </w:rPr>
        <w:t xml:space="preserve">, Assistant Professor in the Department of Sociology at Western University, Sociology PhD from the University of Wisconsin-Madison, 8/8/2021, “The Policy Road to Socialism,” </w:t>
      </w:r>
      <w:r w:rsidRPr="00325015">
        <w:rPr>
          <w:rFonts w:asciiTheme="minorHAnsi" w:hAnsiTheme="minorHAnsi" w:cstheme="minorHAnsi"/>
          <w:i/>
          <w:iCs/>
        </w:rPr>
        <w:t>Critical Sociology</w:t>
      </w:r>
      <w:r w:rsidRPr="00325015">
        <w:rPr>
          <w:rFonts w:asciiTheme="minorHAnsi" w:hAnsiTheme="minorHAnsi" w:cstheme="minorHAnsi"/>
        </w:rPr>
        <w:t xml:space="preserve">, Sage Online </w:t>
      </w:r>
    </w:p>
    <w:p w14:paraId="65CC936B"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I do not, however, think that the </w:t>
      </w:r>
      <w:r w:rsidRPr="00325015">
        <w:rPr>
          <w:rFonts w:asciiTheme="minorHAnsi" w:hAnsiTheme="minorHAnsi" w:cstheme="minorHAnsi"/>
          <w:highlight w:val="green"/>
          <w:u w:val="single"/>
        </w:rPr>
        <w:t>revolution</w:t>
      </w:r>
      <w:r w:rsidRPr="00325015">
        <w:rPr>
          <w:rFonts w:asciiTheme="minorHAnsi" w:hAnsiTheme="minorHAnsi" w:cstheme="minorHAnsi"/>
          <w:sz w:val="14"/>
        </w:rPr>
        <w:t xml:space="preserve">ary road is implausible. Rather, it </w:t>
      </w:r>
      <w:r w:rsidRPr="00325015">
        <w:rPr>
          <w:rFonts w:asciiTheme="minorHAnsi" w:hAnsiTheme="minorHAnsi" w:cstheme="minorHAnsi"/>
          <w:highlight w:val="green"/>
          <w:u w:val="single"/>
        </w:rPr>
        <w:t xml:space="preserve">is </w:t>
      </w:r>
      <w:r w:rsidRPr="00325015">
        <w:rPr>
          <w:rStyle w:val="Emphasis"/>
          <w:rFonts w:asciiTheme="minorHAnsi" w:hAnsiTheme="minorHAnsi" w:cstheme="minorHAnsi"/>
          <w:highlight w:val="green"/>
        </w:rPr>
        <w:t>impossible</w:t>
      </w:r>
      <w:r w:rsidRPr="00325015">
        <w:rPr>
          <w:rFonts w:asciiTheme="minorHAnsi" w:hAnsiTheme="minorHAnsi" w:cstheme="minorHAnsi"/>
          <w:sz w:val="14"/>
        </w:rPr>
        <w:t xml:space="preserve">, at least </w:t>
      </w:r>
      <w:r w:rsidRPr="00325015">
        <w:rPr>
          <w:rFonts w:asciiTheme="minorHAnsi" w:hAnsiTheme="minorHAnsi" w:cstheme="minorHAnsi"/>
          <w:u w:val="single"/>
        </w:rPr>
        <w:t>inside</w:t>
      </w:r>
      <w:r w:rsidRPr="00325015">
        <w:rPr>
          <w:rFonts w:asciiTheme="minorHAnsi" w:hAnsiTheme="minorHAnsi" w:cstheme="minorHAnsi"/>
          <w:sz w:val="14"/>
        </w:rPr>
        <w:t xml:space="preserve"> the </w:t>
      </w:r>
      <w:r w:rsidRPr="00325015">
        <w:rPr>
          <w:rFonts w:asciiTheme="minorHAnsi" w:hAnsiTheme="minorHAnsi" w:cstheme="minorHAnsi"/>
          <w:u w:val="single"/>
        </w:rPr>
        <w:t>rich capitalist democracies</w:t>
      </w:r>
      <w:r w:rsidRPr="00325015">
        <w:rPr>
          <w:rFonts w:asciiTheme="minorHAnsi" w:hAnsiTheme="minorHAnsi" w:cstheme="minorHAnsi"/>
          <w:sz w:val="14"/>
        </w:rPr>
        <w:t>. And between the implausible and the impossible the choice is clear.</w:t>
      </w:r>
    </w:p>
    <w:p w14:paraId="7440691A"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Again, </w:t>
      </w:r>
      <w:r w:rsidRPr="00325015">
        <w:rPr>
          <w:rFonts w:asciiTheme="minorHAnsi" w:hAnsiTheme="minorHAnsi" w:cstheme="minorHAnsi"/>
          <w:u w:val="single"/>
        </w:rPr>
        <w:t>this</w:t>
      </w:r>
      <w:r w:rsidRPr="00325015">
        <w:rPr>
          <w:rFonts w:asciiTheme="minorHAnsi" w:hAnsiTheme="minorHAnsi" w:cstheme="minorHAnsi"/>
          <w:sz w:val="14"/>
        </w:rPr>
        <w:t xml:space="preserve"> can be framed as an </w:t>
      </w:r>
      <w:r w:rsidRPr="00325015">
        <w:rPr>
          <w:rFonts w:asciiTheme="minorHAnsi" w:hAnsiTheme="minorHAnsi" w:cstheme="minorHAnsi"/>
          <w:u w:val="single"/>
        </w:rPr>
        <w:t xml:space="preserve">empirical hypothesis: You do </w:t>
      </w:r>
      <w:r w:rsidRPr="00325015">
        <w:rPr>
          <w:rStyle w:val="Emphasis"/>
          <w:rFonts w:asciiTheme="minorHAnsi" w:hAnsiTheme="minorHAnsi" w:cstheme="minorHAnsi"/>
        </w:rPr>
        <w:t>not see</w:t>
      </w:r>
      <w:r w:rsidRPr="00325015">
        <w:rPr>
          <w:rFonts w:asciiTheme="minorHAnsi" w:hAnsiTheme="minorHAnsi" w:cstheme="minorHAnsi"/>
          <w:u w:val="single"/>
        </w:rPr>
        <w:t xml:space="preserve"> revolutions in </w:t>
      </w:r>
      <w:r w:rsidRPr="00325015">
        <w:rPr>
          <w:rStyle w:val="Emphasis"/>
          <w:rFonts w:asciiTheme="minorHAnsi" w:hAnsiTheme="minorHAnsi" w:cstheme="minorHAnsi"/>
        </w:rPr>
        <w:t>developed capitalist democracies</w:t>
      </w:r>
      <w:r w:rsidRPr="00325015">
        <w:rPr>
          <w:rFonts w:asciiTheme="minorHAnsi" w:hAnsiTheme="minorHAnsi" w:cstheme="minorHAnsi"/>
          <w:sz w:val="14"/>
        </w:rPr>
        <w:t xml:space="preserve">. As Przeworski and Limongi (1997) have written, </w:t>
      </w:r>
      <w:r w:rsidRPr="00325015">
        <w:rPr>
          <w:rFonts w:asciiTheme="minorHAnsi" w:hAnsiTheme="minorHAnsi" w:cstheme="minorHAnsi"/>
          <w:u w:val="single"/>
        </w:rPr>
        <w:t xml:space="preserve">there has </w:t>
      </w:r>
      <w:r w:rsidRPr="00325015">
        <w:rPr>
          <w:rStyle w:val="Emphasis"/>
          <w:rFonts w:asciiTheme="minorHAnsi" w:hAnsiTheme="minorHAnsi" w:cstheme="minorHAnsi"/>
        </w:rPr>
        <w:t>never</w:t>
      </w:r>
      <w:r w:rsidRPr="00325015">
        <w:rPr>
          <w:rFonts w:asciiTheme="minorHAnsi" w:hAnsiTheme="minorHAnsi" w:cstheme="minorHAnsi"/>
          <w:u w:val="single"/>
        </w:rPr>
        <w:t xml:space="preserve"> been a revolution in a </w:t>
      </w:r>
      <w:r w:rsidRPr="00325015">
        <w:rPr>
          <w:rStyle w:val="Emphasis"/>
          <w:rFonts w:asciiTheme="minorHAnsi" w:hAnsiTheme="minorHAnsi" w:cstheme="minorHAnsi"/>
        </w:rPr>
        <w:t>moderately middle-class democracy</w:t>
      </w:r>
      <w:r w:rsidRPr="00325015">
        <w:rPr>
          <w:rFonts w:asciiTheme="minorHAnsi" w:hAnsiTheme="minorHAnsi" w:cstheme="minorHAnsi"/>
          <w:sz w:val="14"/>
        </w:rPr>
        <w:t xml:space="preserve"> (see also Przeworski, 2019). </w:t>
      </w:r>
      <w:r w:rsidRPr="00325015">
        <w:rPr>
          <w:rFonts w:asciiTheme="minorHAnsi" w:hAnsiTheme="minorHAnsi" w:cstheme="minorHAnsi"/>
          <w:highlight w:val="green"/>
          <w:u w:val="single"/>
        </w:rPr>
        <w:t xml:space="preserve">Drawing on a </w:t>
      </w:r>
      <w:r w:rsidRPr="00325015">
        <w:rPr>
          <w:rStyle w:val="Emphasis"/>
          <w:rFonts w:asciiTheme="minorHAnsi" w:hAnsiTheme="minorHAnsi" w:cstheme="minorHAnsi"/>
          <w:highlight w:val="green"/>
        </w:rPr>
        <w:t>thousand years of data</w:t>
      </w:r>
      <w:r w:rsidRPr="00325015">
        <w:rPr>
          <w:rFonts w:asciiTheme="minorHAnsi" w:hAnsiTheme="minorHAnsi" w:cstheme="minorHAnsi"/>
          <w:sz w:val="14"/>
        </w:rPr>
        <w:t xml:space="preserve">, cumulatively collected </w:t>
      </w:r>
      <w:r w:rsidRPr="00325015">
        <w:rPr>
          <w:rFonts w:asciiTheme="minorHAnsi" w:hAnsiTheme="minorHAnsi" w:cstheme="minorHAnsi"/>
          <w:highlight w:val="green"/>
          <w:u w:val="single"/>
        </w:rPr>
        <w:t xml:space="preserve">across </w:t>
      </w:r>
      <w:r w:rsidRPr="00325015">
        <w:rPr>
          <w:rStyle w:val="Emphasis"/>
          <w:rFonts w:asciiTheme="minorHAnsi" w:hAnsiTheme="minorHAnsi" w:cstheme="minorHAnsi"/>
          <w:highlight w:val="green"/>
        </w:rPr>
        <w:t>37</w:t>
      </w:r>
      <w:r w:rsidRPr="00325015">
        <w:rPr>
          <w:rStyle w:val="Emphasis"/>
          <w:rFonts w:asciiTheme="minorHAnsi" w:hAnsiTheme="minorHAnsi" w:cstheme="minorHAnsi"/>
        </w:rPr>
        <w:t xml:space="preserve"> democratic </w:t>
      </w:r>
      <w:r w:rsidRPr="00325015">
        <w:rPr>
          <w:rStyle w:val="Emphasis"/>
          <w:rFonts w:asciiTheme="minorHAnsi" w:hAnsiTheme="minorHAnsi" w:cstheme="minorHAnsi"/>
          <w:highlight w:val="green"/>
        </w:rPr>
        <w:t>countries</w:t>
      </w:r>
      <w:r w:rsidRPr="00325015">
        <w:rPr>
          <w:rFonts w:asciiTheme="minorHAnsi" w:hAnsiTheme="minorHAnsi" w:cstheme="minorHAnsi"/>
          <w:u w:val="single"/>
        </w:rPr>
        <w:t xml:space="preserve">, they show that </w:t>
      </w:r>
      <w:r w:rsidRPr="00325015">
        <w:rPr>
          <w:rStyle w:val="Emphasis"/>
          <w:rFonts w:asciiTheme="minorHAnsi" w:hAnsiTheme="minorHAnsi" w:cstheme="minorHAnsi"/>
          <w:highlight w:val="green"/>
        </w:rPr>
        <w:t>not one</w:t>
      </w:r>
      <w:r w:rsidRPr="00325015">
        <w:rPr>
          <w:rFonts w:asciiTheme="minorHAnsi" w:hAnsiTheme="minorHAnsi" w:cstheme="minorHAnsi"/>
          <w:u w:val="single"/>
        </w:rPr>
        <w:t xml:space="preserve"> had </w:t>
      </w:r>
      <w:r w:rsidRPr="00325015">
        <w:rPr>
          <w:rFonts w:asciiTheme="minorHAnsi" w:hAnsiTheme="minorHAnsi" w:cstheme="minorHAnsi"/>
          <w:highlight w:val="green"/>
          <w:u w:val="single"/>
        </w:rPr>
        <w:t>collapsed with</w:t>
      </w:r>
      <w:r w:rsidRPr="00325015">
        <w:rPr>
          <w:rFonts w:asciiTheme="minorHAnsi" w:hAnsiTheme="minorHAnsi" w:cstheme="minorHAnsi"/>
          <w:u w:val="single"/>
        </w:rPr>
        <w:t xml:space="preserve"> a </w:t>
      </w:r>
      <w:r w:rsidRPr="00325015">
        <w:rPr>
          <w:rStyle w:val="Emphasis"/>
          <w:rFonts w:asciiTheme="minorHAnsi" w:hAnsiTheme="minorHAnsi" w:cstheme="minorHAnsi"/>
        </w:rPr>
        <w:t xml:space="preserve">per-capita </w:t>
      </w:r>
      <w:r w:rsidRPr="00325015">
        <w:rPr>
          <w:rStyle w:val="Emphasis"/>
          <w:rFonts w:asciiTheme="minorHAnsi" w:hAnsiTheme="minorHAnsi" w:cstheme="minorHAnsi"/>
          <w:highlight w:val="green"/>
        </w:rPr>
        <w:t>GDP</w:t>
      </w:r>
      <w:r w:rsidRPr="00325015">
        <w:rPr>
          <w:rFonts w:asciiTheme="minorHAnsi" w:hAnsiTheme="minorHAnsi" w:cstheme="minorHAnsi"/>
          <w:highlight w:val="green"/>
          <w:u w:val="single"/>
        </w:rPr>
        <w:t xml:space="preserve"> higher than</w:t>
      </w:r>
      <w:r w:rsidRPr="00325015">
        <w:rPr>
          <w:rFonts w:asciiTheme="minorHAnsi" w:hAnsiTheme="minorHAnsi" w:cstheme="minorHAnsi"/>
          <w:sz w:val="14"/>
        </w:rPr>
        <w:t xml:space="preserve"> that of </w:t>
      </w:r>
      <w:r w:rsidRPr="00325015">
        <w:rPr>
          <w:rStyle w:val="Emphasis"/>
          <w:rFonts w:asciiTheme="minorHAnsi" w:hAnsiTheme="minorHAnsi" w:cstheme="minorHAnsi"/>
          <w:highlight w:val="green"/>
        </w:rPr>
        <w:t>Argentina</w:t>
      </w:r>
      <w:r w:rsidRPr="00325015">
        <w:rPr>
          <w:rFonts w:asciiTheme="minorHAnsi" w:hAnsiTheme="minorHAnsi" w:cstheme="minorHAnsi"/>
          <w:u w:val="single"/>
        </w:rPr>
        <w:t xml:space="preserve"> in 1976</w:t>
      </w:r>
      <w:r w:rsidRPr="00325015">
        <w:rPr>
          <w:rFonts w:asciiTheme="minorHAnsi" w:hAnsiTheme="minorHAnsi" w:cstheme="minorHAnsi"/>
          <w:sz w:val="14"/>
        </w:rPr>
        <w:t xml:space="preserve">. Among countries with half that figure, collapse was exceedingly rare. Even a modest GDP brings with it an enormous amount of regime stability. </w:t>
      </w:r>
      <w:r w:rsidRPr="00325015">
        <w:rPr>
          <w:rFonts w:asciiTheme="minorHAnsi" w:hAnsiTheme="minorHAnsi" w:cstheme="minorHAnsi"/>
          <w:u w:val="single"/>
        </w:rPr>
        <w:t>These data</w:t>
      </w:r>
      <w:r w:rsidRPr="00325015">
        <w:rPr>
          <w:rFonts w:asciiTheme="minorHAnsi" w:hAnsiTheme="minorHAnsi" w:cstheme="minorHAnsi"/>
          <w:sz w:val="14"/>
        </w:rPr>
        <w:t xml:space="preserve"> in fact </w:t>
      </w:r>
      <w:r w:rsidRPr="00325015">
        <w:rPr>
          <w:rFonts w:asciiTheme="minorHAnsi" w:hAnsiTheme="minorHAnsi" w:cstheme="minorHAnsi"/>
          <w:u w:val="single"/>
        </w:rPr>
        <w:t xml:space="preserve">include </w:t>
      </w:r>
      <w:r w:rsidRPr="00325015">
        <w:rPr>
          <w:rStyle w:val="Emphasis"/>
          <w:rFonts w:asciiTheme="minorHAnsi" w:hAnsiTheme="minorHAnsi" w:cstheme="minorHAnsi"/>
        </w:rPr>
        <w:t>any kind of regime collapse</w:t>
      </w:r>
      <w:r w:rsidRPr="00325015">
        <w:rPr>
          <w:rFonts w:asciiTheme="minorHAnsi" w:hAnsiTheme="minorHAnsi" w:cstheme="minorHAnsi"/>
          <w:u w:val="single"/>
        </w:rPr>
        <w:t xml:space="preserve">; </w:t>
      </w:r>
      <w:r w:rsidRPr="00325015">
        <w:rPr>
          <w:rStyle w:val="Emphasis"/>
          <w:rFonts w:asciiTheme="minorHAnsi" w:hAnsiTheme="minorHAnsi" w:cstheme="minorHAnsi"/>
        </w:rPr>
        <w:t>narrowing</w:t>
      </w:r>
      <w:r w:rsidRPr="00325015">
        <w:rPr>
          <w:rFonts w:asciiTheme="minorHAnsi" w:hAnsiTheme="minorHAnsi" w:cstheme="minorHAnsi"/>
          <w:u w:val="single"/>
        </w:rPr>
        <w:t xml:space="preserve"> the data to </w:t>
      </w:r>
      <w:r w:rsidRPr="00325015">
        <w:rPr>
          <w:rStyle w:val="Emphasis"/>
          <w:rFonts w:asciiTheme="minorHAnsi" w:hAnsiTheme="minorHAnsi" w:cstheme="minorHAnsi"/>
        </w:rPr>
        <w:t>socialist revolution</w:t>
      </w:r>
      <w:r w:rsidRPr="00325015">
        <w:rPr>
          <w:rFonts w:asciiTheme="minorHAnsi" w:hAnsiTheme="minorHAnsi" w:cstheme="minorHAnsi"/>
          <w:u w:val="single"/>
        </w:rPr>
        <w:t xml:space="preserve"> makes the </w:t>
      </w:r>
      <w:r w:rsidRPr="00325015">
        <w:rPr>
          <w:rStyle w:val="Emphasis"/>
          <w:rFonts w:asciiTheme="minorHAnsi" w:hAnsiTheme="minorHAnsi" w:cstheme="minorHAnsi"/>
        </w:rPr>
        <w:t>empirical case</w:t>
      </w:r>
      <w:r w:rsidRPr="00325015">
        <w:rPr>
          <w:rFonts w:asciiTheme="minorHAnsi" w:hAnsiTheme="minorHAnsi" w:cstheme="minorHAnsi"/>
          <w:u w:val="single"/>
        </w:rPr>
        <w:t xml:space="preserve"> against it </w:t>
      </w:r>
      <w:r w:rsidRPr="00325015">
        <w:rPr>
          <w:rStyle w:val="Emphasis"/>
          <w:rFonts w:asciiTheme="minorHAnsi" w:hAnsiTheme="minorHAnsi" w:cstheme="minorHAnsi"/>
        </w:rPr>
        <w:t>even more impressive</w:t>
      </w:r>
      <w:r w:rsidRPr="00325015">
        <w:rPr>
          <w:rFonts w:asciiTheme="minorHAnsi" w:hAnsiTheme="minorHAnsi" w:cstheme="minorHAnsi"/>
          <w:sz w:val="14"/>
        </w:rPr>
        <w:t>. Any case for revolution must begin by acknowledging rather than ignoring this evidence.</w:t>
      </w:r>
    </w:p>
    <w:p w14:paraId="660D0699"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To look at this question in a different way, I draw on the Cross-National Time-Series Data Archive, which contains information on revolutions (rather than government collapse) for over 200 countries since 1919. Their definition of revolution is very broad (see footnote 7) and includes “attempts” to overthrow government as well as “unsuccessful” rebellions. The data were compiled from newspaper sources and warrants </w:t>
      </w:r>
      <w:proofErr w:type="gramStart"/>
      <w:r w:rsidRPr="00325015">
        <w:rPr>
          <w:rFonts w:asciiTheme="minorHAnsi" w:hAnsiTheme="minorHAnsi" w:cstheme="minorHAnsi"/>
          <w:sz w:val="14"/>
        </w:rPr>
        <w:t>caution, but</w:t>
      </w:r>
      <w:proofErr w:type="gramEnd"/>
      <w:r w:rsidRPr="00325015">
        <w:rPr>
          <w:rFonts w:asciiTheme="minorHAnsi" w:hAnsiTheme="minorHAnsi" w:cstheme="minorHAnsi"/>
          <w:sz w:val="14"/>
        </w:rPr>
        <w:t xml:space="preserve">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w:t>
      </w:r>
      <w:proofErr w:type="gramStart"/>
      <w:r w:rsidRPr="00325015">
        <w:rPr>
          <w:rFonts w:asciiTheme="minorHAnsi" w:hAnsiTheme="minorHAnsi" w:cstheme="minorHAnsi"/>
          <w:sz w:val="14"/>
        </w:rPr>
        <w:t>The vast, overwhelming majority of</w:t>
      </w:r>
      <w:proofErr w:type="gramEnd"/>
      <w:r w:rsidRPr="00325015">
        <w:rPr>
          <w:rFonts w:asciiTheme="minorHAnsi" w:hAnsiTheme="minorHAnsi" w:cstheme="minorHAnsi"/>
          <w:sz w:val="14"/>
        </w:rPr>
        <w:t xml:space="preserve">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1CC31B0A"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figure</w:t>
      </w:r>
    </w:p>
    <w:p w14:paraId="03F100FD"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Figure 9. Histogram of country-years with revolutions.</w:t>
      </w:r>
    </w:p>
    <w:p w14:paraId="4FBF9FC8"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Source: Cross-National Time-Series Data Archive. Data drawn from 200 plus countries between 1919 and 2018 are then restricted to country-years (N = 184) in which there were “revolutions,” as well as a “major government crisis” and “anti-government protests.”</w:t>
      </w:r>
    </w:p>
    <w:p w14:paraId="0561AC81" w14:textId="77777777" w:rsidR="00EE3D4F" w:rsidRPr="00325015" w:rsidRDefault="00EE3D4F" w:rsidP="00EE3D4F">
      <w:pPr>
        <w:rPr>
          <w:rFonts w:asciiTheme="minorHAnsi" w:hAnsiTheme="minorHAnsi" w:cstheme="minorHAnsi"/>
          <w:u w:val="single"/>
        </w:rPr>
      </w:pPr>
      <w:r w:rsidRPr="00325015">
        <w:rPr>
          <w:rFonts w:asciiTheme="minorHAnsi" w:hAnsiTheme="minorHAnsi" w:cstheme="minorHAnsi"/>
          <w:sz w:val="14"/>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325015">
        <w:rPr>
          <w:rFonts w:asciiTheme="minorHAnsi" w:hAnsiTheme="minorHAnsi" w:cstheme="minorHAnsi"/>
          <w:u w:val="single"/>
        </w:rPr>
        <w:t xml:space="preserve">The </w:t>
      </w:r>
      <w:r w:rsidRPr="00325015">
        <w:rPr>
          <w:rStyle w:val="Emphasis"/>
          <w:rFonts w:asciiTheme="minorHAnsi" w:hAnsiTheme="minorHAnsi" w:cstheme="minorHAnsi"/>
        </w:rPr>
        <w:t>revolutionary road is closed</w:t>
      </w:r>
      <w:r w:rsidRPr="00325015">
        <w:rPr>
          <w:rFonts w:asciiTheme="minorHAnsi" w:hAnsiTheme="minorHAnsi" w:cstheme="minorHAnsi"/>
          <w:u w:val="single"/>
        </w:rPr>
        <w:t xml:space="preserve"> on the following grounds:</w:t>
      </w:r>
    </w:p>
    <w:p w14:paraId="0F23731C" w14:textId="77777777" w:rsidR="00EE3D4F" w:rsidRPr="00325015" w:rsidRDefault="00EE3D4F" w:rsidP="00EE3D4F">
      <w:pPr>
        <w:rPr>
          <w:rFonts w:asciiTheme="minorHAnsi" w:hAnsiTheme="minorHAnsi" w:cstheme="minorHAnsi"/>
          <w:u w:val="single"/>
        </w:rPr>
      </w:pPr>
      <w:r w:rsidRPr="00325015">
        <w:rPr>
          <w:rFonts w:asciiTheme="minorHAnsi" w:hAnsiTheme="minorHAnsi" w:cstheme="minorHAnsi"/>
          <w:sz w:val="14"/>
        </w:rPr>
        <w:t>(1) </w:t>
      </w:r>
      <w:r w:rsidRPr="00325015">
        <w:rPr>
          <w:rStyle w:val="Emphasis"/>
          <w:rFonts w:asciiTheme="minorHAnsi" w:hAnsiTheme="minorHAnsi" w:cstheme="minorHAnsi"/>
        </w:rPr>
        <w:t>Workers do not want it</w:t>
      </w:r>
    </w:p>
    <w:p w14:paraId="5E03AD05" w14:textId="77777777" w:rsidR="00EE3D4F" w:rsidRPr="00325015" w:rsidRDefault="00EE3D4F" w:rsidP="00EE3D4F">
      <w:pPr>
        <w:rPr>
          <w:rFonts w:asciiTheme="minorHAnsi" w:hAnsiTheme="minorHAnsi" w:cstheme="minorHAnsi"/>
          <w:u w:val="single"/>
        </w:rPr>
      </w:pPr>
      <w:r w:rsidRPr="00325015">
        <w:rPr>
          <w:rFonts w:asciiTheme="minorHAnsi" w:hAnsiTheme="minorHAnsi" w:cstheme="minorHAnsi"/>
          <w:sz w:val="14"/>
        </w:rPr>
        <w:t>(2) </w:t>
      </w:r>
      <w:r w:rsidRPr="00325015">
        <w:rPr>
          <w:rFonts w:asciiTheme="minorHAnsi" w:hAnsiTheme="minorHAnsi" w:cstheme="minorHAnsi"/>
          <w:u w:val="single"/>
        </w:rPr>
        <w:t xml:space="preserve">Capitalists would </w:t>
      </w:r>
      <w:r w:rsidRPr="00325015">
        <w:rPr>
          <w:rStyle w:val="Emphasis"/>
          <w:rFonts w:asciiTheme="minorHAnsi" w:hAnsiTheme="minorHAnsi" w:cstheme="minorHAnsi"/>
        </w:rPr>
        <w:t>sooner grant reforms</w:t>
      </w:r>
    </w:p>
    <w:p w14:paraId="4E118D54"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(3) </w:t>
      </w:r>
      <w:r w:rsidRPr="00325015">
        <w:rPr>
          <w:rFonts w:asciiTheme="minorHAnsi" w:hAnsiTheme="minorHAnsi" w:cstheme="minorHAnsi"/>
          <w:u w:val="single"/>
        </w:rPr>
        <w:t xml:space="preserve">A smashed state is </w:t>
      </w:r>
      <w:r w:rsidRPr="00325015">
        <w:rPr>
          <w:rStyle w:val="Emphasis"/>
          <w:rFonts w:asciiTheme="minorHAnsi" w:hAnsiTheme="minorHAnsi" w:cstheme="minorHAnsi"/>
        </w:rPr>
        <w:t>more likely</w:t>
      </w:r>
      <w:r w:rsidRPr="00325015">
        <w:rPr>
          <w:rFonts w:asciiTheme="minorHAnsi" w:hAnsiTheme="minorHAnsi" w:cstheme="minorHAnsi"/>
          <w:u w:val="single"/>
        </w:rPr>
        <w:t xml:space="preserve"> to result in </w:t>
      </w:r>
      <w:r w:rsidRPr="00325015">
        <w:rPr>
          <w:rStyle w:val="Emphasis"/>
          <w:rFonts w:asciiTheme="minorHAnsi" w:hAnsiTheme="minorHAnsi" w:cstheme="minorHAnsi"/>
        </w:rPr>
        <w:t>tyranny</w:t>
      </w:r>
      <w:r w:rsidRPr="00325015">
        <w:rPr>
          <w:rFonts w:asciiTheme="minorHAnsi" w:hAnsiTheme="minorHAnsi" w:cstheme="minorHAnsi"/>
          <w:u w:val="single"/>
        </w:rPr>
        <w:t xml:space="preserve"> than </w:t>
      </w:r>
      <w:r w:rsidRPr="00325015">
        <w:rPr>
          <w:rStyle w:val="Emphasis"/>
          <w:rFonts w:asciiTheme="minorHAnsi" w:hAnsiTheme="minorHAnsi" w:cstheme="minorHAnsi"/>
        </w:rPr>
        <w:t>deep democracy</w:t>
      </w:r>
    </w:p>
    <w:p w14:paraId="1267BAAB"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highlight w:val="green"/>
          <w:u w:val="single"/>
        </w:rPr>
        <w:t xml:space="preserve">Not only has there </w:t>
      </w:r>
      <w:r w:rsidRPr="00325015">
        <w:rPr>
          <w:rStyle w:val="Emphasis"/>
          <w:rFonts w:asciiTheme="minorHAnsi" w:hAnsiTheme="minorHAnsi" w:cstheme="minorHAnsi"/>
          <w:highlight w:val="green"/>
        </w:rPr>
        <w:t>never been a successful revolution</w:t>
      </w:r>
      <w:r w:rsidRPr="00325015">
        <w:rPr>
          <w:rFonts w:asciiTheme="minorHAnsi" w:hAnsiTheme="minorHAnsi" w:cstheme="minorHAnsi"/>
          <w:u w:val="single"/>
        </w:rPr>
        <w:t xml:space="preserve"> in a developed democracy, </w:t>
      </w:r>
      <w:proofErr w:type="gramStart"/>
      <w:r w:rsidRPr="00325015">
        <w:rPr>
          <w:rFonts w:asciiTheme="minorHAnsi" w:hAnsiTheme="minorHAnsi" w:cstheme="minorHAnsi"/>
          <w:highlight w:val="green"/>
          <w:u w:val="single"/>
        </w:rPr>
        <w:t>there has</w:t>
      </w:r>
      <w:proofErr w:type="gramEnd"/>
      <w:r w:rsidRPr="00325015">
        <w:rPr>
          <w:rFonts w:asciiTheme="minorHAnsi" w:hAnsiTheme="minorHAnsi" w:cstheme="minorHAnsi"/>
          <w:highlight w:val="green"/>
          <w:u w:val="single"/>
        </w:rPr>
        <w:t xml:space="preserve"> </w:t>
      </w:r>
      <w:r w:rsidRPr="00325015">
        <w:rPr>
          <w:rStyle w:val="Emphasis"/>
          <w:rFonts w:asciiTheme="minorHAnsi" w:hAnsiTheme="minorHAnsi" w:cstheme="minorHAnsi"/>
          <w:highlight w:val="green"/>
        </w:rPr>
        <w:t>never</w:t>
      </w:r>
      <w:r w:rsidRPr="00325015">
        <w:rPr>
          <w:rStyle w:val="Emphasis"/>
          <w:rFonts w:asciiTheme="minorHAnsi" w:hAnsiTheme="minorHAnsi" w:cstheme="minorHAnsi"/>
        </w:rPr>
        <w:t xml:space="preserve"> been </w:t>
      </w:r>
      <w:r w:rsidRPr="00325015">
        <w:rPr>
          <w:rStyle w:val="Emphasis"/>
          <w:rFonts w:asciiTheme="minorHAnsi" w:hAnsiTheme="minorHAnsi" w:cstheme="minorHAnsi"/>
          <w:highlight w:val="green"/>
        </w:rPr>
        <w:t>a working class that</w:t>
      </w:r>
      <w:r w:rsidRPr="00325015">
        <w:rPr>
          <w:rStyle w:val="Emphasis"/>
          <w:rFonts w:asciiTheme="minorHAnsi" w:hAnsiTheme="minorHAnsi" w:cstheme="minorHAnsi"/>
        </w:rPr>
        <w:t xml:space="preserve"> has </w:t>
      </w:r>
      <w:r w:rsidRPr="00325015">
        <w:rPr>
          <w:rStyle w:val="Emphasis"/>
          <w:rFonts w:asciiTheme="minorHAnsi" w:hAnsiTheme="minorHAnsi" w:cstheme="minorHAnsi"/>
          <w:highlight w:val="green"/>
        </w:rPr>
        <w:t>wanted one</w:t>
      </w:r>
      <w:r w:rsidRPr="00325015">
        <w:rPr>
          <w:rFonts w:asciiTheme="minorHAnsi" w:hAnsiTheme="minorHAnsi" w:cstheme="minorHAnsi"/>
          <w:sz w:val="14"/>
        </w:rPr>
        <w:t xml:space="preserve"> (e.g. Erikson and </w:t>
      </w:r>
      <w:proofErr w:type="spellStart"/>
      <w:r w:rsidRPr="00325015">
        <w:rPr>
          <w:rFonts w:asciiTheme="minorHAnsi" w:hAnsiTheme="minorHAnsi" w:cstheme="minorHAnsi"/>
          <w:sz w:val="14"/>
        </w:rPr>
        <w:t>Tedin</w:t>
      </w:r>
      <w:proofErr w:type="spellEnd"/>
      <w:r w:rsidRPr="00325015">
        <w:rPr>
          <w:rFonts w:asciiTheme="minorHAnsi" w:hAnsiTheme="minorHAnsi" w:cstheme="minorHAnsi"/>
          <w:sz w:val="14"/>
        </w:rPr>
        <w:t xml:space="preserve">,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325015">
        <w:rPr>
          <w:rFonts w:asciiTheme="minorHAnsi" w:hAnsiTheme="minorHAnsi" w:cstheme="minorHAnsi"/>
          <w:sz w:val="14"/>
        </w:rPr>
        <w:t>en</w:t>
      </w:r>
      <w:proofErr w:type="spellEnd"/>
      <w:r w:rsidRPr="00325015">
        <w:rPr>
          <w:rFonts w:asciiTheme="minorHAnsi" w:hAnsiTheme="minorHAnsi" w:cstheme="minorHAnsi"/>
          <w:sz w:val="14"/>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325015">
        <w:rPr>
          <w:rFonts w:asciiTheme="minorHAnsi" w:hAnsiTheme="minorHAnsi" w:cstheme="minorHAnsi"/>
          <w:sz w:val="14"/>
        </w:rPr>
        <w:t>Thewissen</w:t>
      </w:r>
      <w:proofErr w:type="spellEnd"/>
      <w:r w:rsidRPr="00325015">
        <w:rPr>
          <w:rFonts w:asciiTheme="minorHAnsi" w:hAnsiTheme="minorHAnsi" w:cstheme="minorHAnsi"/>
          <w:sz w:val="14"/>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3070DBDC"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Therefore, the reasons workers are not revolutionary are materialist in character. Explaining their reformist politics does not require appeal to venal trade union leaders or false consciousness. </w:t>
      </w:r>
      <w:r w:rsidRPr="00325015">
        <w:rPr>
          <w:rFonts w:asciiTheme="minorHAnsi" w:hAnsiTheme="minorHAnsi" w:cstheme="minorHAnsi"/>
          <w:u w:val="single"/>
        </w:rPr>
        <w:t xml:space="preserve">Most people </w:t>
      </w:r>
      <w:r w:rsidRPr="00325015">
        <w:rPr>
          <w:rStyle w:val="Emphasis"/>
          <w:rFonts w:asciiTheme="minorHAnsi" w:hAnsiTheme="minorHAnsi" w:cstheme="minorHAnsi"/>
        </w:rPr>
        <w:t>wish to minimize risk</w:t>
      </w:r>
      <w:r w:rsidRPr="00325015">
        <w:rPr>
          <w:rFonts w:asciiTheme="minorHAnsi" w:hAnsiTheme="minorHAnsi" w:cstheme="minorHAnsi"/>
          <w:u w:val="single"/>
        </w:rPr>
        <w:t xml:space="preserve"> in their lives, and </w:t>
      </w:r>
      <w:r w:rsidRPr="00325015">
        <w:rPr>
          <w:rFonts w:asciiTheme="minorHAnsi" w:hAnsiTheme="minorHAnsi" w:cstheme="minorHAnsi"/>
          <w:highlight w:val="green"/>
          <w:u w:val="single"/>
        </w:rPr>
        <w:t>revolution involves</w:t>
      </w:r>
      <w:r w:rsidRPr="00325015">
        <w:rPr>
          <w:rFonts w:asciiTheme="minorHAnsi" w:hAnsiTheme="minorHAnsi" w:cstheme="minorHAnsi"/>
          <w:u w:val="single"/>
        </w:rPr>
        <w:t xml:space="preserve"> taking on </w:t>
      </w:r>
      <w:r w:rsidRPr="00325015">
        <w:rPr>
          <w:rStyle w:val="Emphasis"/>
          <w:rFonts w:asciiTheme="minorHAnsi" w:hAnsiTheme="minorHAnsi" w:cstheme="minorHAnsi"/>
          <w:highlight w:val="green"/>
        </w:rPr>
        <w:t>colossal risks</w:t>
      </w:r>
      <w:r w:rsidRPr="00325015">
        <w:rPr>
          <w:rFonts w:asciiTheme="minorHAnsi" w:hAnsiTheme="minorHAnsi" w:cstheme="minorHAnsi"/>
          <w:sz w:val="14"/>
        </w:rPr>
        <w:t xml:space="preserve">. For example, </w:t>
      </w:r>
      <w:proofErr w:type="gramStart"/>
      <w:r w:rsidRPr="00325015">
        <w:rPr>
          <w:rStyle w:val="Emphasis"/>
          <w:rFonts w:asciiTheme="minorHAnsi" w:hAnsiTheme="minorHAnsi" w:cstheme="minorHAnsi"/>
        </w:rPr>
        <w:t>home-ownership</w:t>
      </w:r>
      <w:proofErr w:type="gramEnd"/>
      <w:r w:rsidRPr="00325015">
        <w:rPr>
          <w:rFonts w:asciiTheme="minorHAnsi" w:hAnsiTheme="minorHAnsi" w:cstheme="minorHAnsi"/>
          <w:u w:val="single"/>
        </w:rPr>
        <w:t xml:space="preserve"> in the developed world hovers around 70%; this means that a lot of </w:t>
      </w:r>
      <w:r w:rsidRPr="00325015">
        <w:rPr>
          <w:rFonts w:asciiTheme="minorHAnsi" w:hAnsiTheme="minorHAnsi" w:cstheme="minorHAnsi"/>
          <w:highlight w:val="green"/>
          <w:u w:val="single"/>
        </w:rPr>
        <w:t xml:space="preserve">people </w:t>
      </w:r>
      <w:r w:rsidRPr="00325015">
        <w:rPr>
          <w:rStyle w:val="Emphasis"/>
          <w:rFonts w:asciiTheme="minorHAnsi" w:hAnsiTheme="minorHAnsi" w:cstheme="minorHAnsi"/>
          <w:highlight w:val="green"/>
        </w:rPr>
        <w:t>have a lot to lose</w:t>
      </w:r>
      <w:r w:rsidRPr="00325015">
        <w:rPr>
          <w:rFonts w:asciiTheme="minorHAnsi" w:hAnsiTheme="minorHAnsi" w:cstheme="minorHAnsi"/>
          <w:sz w:val="14"/>
        </w:rPr>
        <w:t>.</w:t>
      </w:r>
    </w:p>
    <w:p w14:paraId="74AF4110"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By contrast, the materialist case for revolution proposes that people favor it when their expected post-revolutionary standards of living are greater than their current standard (Roemer, 1985). But when we add moderate risk- and loss-aversion the calculation changes (Kahneman and Tversky, 1991). Say you have a low income, but own a few assets, maybe a house, a car, and perhaps you also have a child; what risk profile would you require to gamble your modest holdings for an uncertain future which might be better but might be worse? </w:t>
      </w:r>
      <w:r w:rsidRPr="00325015">
        <w:rPr>
          <w:rStyle w:val="Emphasis"/>
          <w:rFonts w:asciiTheme="minorHAnsi" w:hAnsiTheme="minorHAnsi" w:cstheme="minorHAnsi"/>
        </w:rPr>
        <w:t>Even if</w:t>
      </w:r>
      <w:r w:rsidRPr="00325015">
        <w:rPr>
          <w:rFonts w:asciiTheme="minorHAnsi" w:hAnsiTheme="minorHAnsi" w:cstheme="minorHAnsi"/>
          <w:u w:val="single"/>
        </w:rPr>
        <w:t xml:space="preserve"> you are certain</w:t>
      </w:r>
      <w:r w:rsidRPr="00325015">
        <w:rPr>
          <w:rFonts w:asciiTheme="minorHAnsi" w:hAnsiTheme="minorHAnsi" w:cstheme="minorHAnsi"/>
          <w:sz w:val="14"/>
        </w:rPr>
        <w:t xml:space="preserve"> that </w:t>
      </w:r>
      <w:r w:rsidRPr="00325015">
        <w:rPr>
          <w:rFonts w:asciiTheme="minorHAnsi" w:hAnsiTheme="minorHAnsi" w:cstheme="minorHAnsi"/>
          <w:u w:val="single"/>
        </w:rPr>
        <w:t xml:space="preserve">the </w:t>
      </w:r>
      <w:r w:rsidRPr="00325015">
        <w:rPr>
          <w:rStyle w:val="Emphasis"/>
          <w:rFonts w:asciiTheme="minorHAnsi" w:hAnsiTheme="minorHAnsi" w:cstheme="minorHAnsi"/>
        </w:rPr>
        <w:t>probability of better</w:t>
      </w:r>
      <w:r w:rsidRPr="00325015">
        <w:rPr>
          <w:rFonts w:asciiTheme="minorHAnsi" w:hAnsiTheme="minorHAnsi" w:cstheme="minorHAnsi"/>
          <w:u w:val="single"/>
        </w:rPr>
        <w:t xml:space="preserve"> is greater than the </w:t>
      </w:r>
      <w:r w:rsidRPr="00325015">
        <w:rPr>
          <w:rStyle w:val="Emphasis"/>
          <w:rFonts w:asciiTheme="minorHAnsi" w:hAnsiTheme="minorHAnsi" w:cstheme="minorHAnsi"/>
        </w:rPr>
        <w:t>probability of worse</w:t>
      </w:r>
      <w:r w:rsidRPr="00325015">
        <w:rPr>
          <w:rFonts w:asciiTheme="minorHAnsi" w:hAnsiTheme="minorHAnsi" w:cstheme="minorHAnsi"/>
          <w:u w:val="single"/>
        </w:rPr>
        <w:t xml:space="preserve">, you </w:t>
      </w:r>
      <w:proofErr w:type="gramStart"/>
      <w:r w:rsidRPr="00325015">
        <w:rPr>
          <w:rFonts w:asciiTheme="minorHAnsi" w:hAnsiTheme="minorHAnsi" w:cstheme="minorHAnsi"/>
          <w:u w:val="single"/>
        </w:rPr>
        <w:t>have to</w:t>
      </w:r>
      <w:proofErr w:type="gramEnd"/>
      <w:r w:rsidRPr="00325015">
        <w:rPr>
          <w:rFonts w:asciiTheme="minorHAnsi" w:hAnsiTheme="minorHAnsi" w:cstheme="minorHAnsi"/>
          <w:u w:val="single"/>
        </w:rPr>
        <w:t xml:space="preserve"> envision workers as a </w:t>
      </w:r>
      <w:r w:rsidRPr="00325015">
        <w:rPr>
          <w:rStyle w:val="Emphasis"/>
          <w:rFonts w:asciiTheme="minorHAnsi" w:hAnsiTheme="minorHAnsi" w:cstheme="minorHAnsi"/>
        </w:rPr>
        <w:t>class of inveterate gamblers</w:t>
      </w:r>
      <w:r w:rsidRPr="00325015">
        <w:rPr>
          <w:rFonts w:asciiTheme="minorHAnsi" w:hAnsiTheme="minorHAnsi" w:cstheme="minorHAnsi"/>
          <w:u w:val="single"/>
        </w:rPr>
        <w:t xml:space="preserve"> to take the bet. </w:t>
      </w:r>
      <w:r w:rsidRPr="00325015">
        <w:rPr>
          <w:rStyle w:val="Emphasis"/>
          <w:rFonts w:asciiTheme="minorHAnsi" w:hAnsiTheme="minorHAnsi" w:cstheme="minorHAnsi"/>
        </w:rPr>
        <w:t>Moderately cautious people</w:t>
      </w:r>
      <w:r w:rsidRPr="00325015">
        <w:rPr>
          <w:rFonts w:asciiTheme="minorHAnsi" w:hAnsiTheme="minorHAnsi" w:cstheme="minorHAnsi"/>
          <w:sz w:val="14"/>
        </w:rPr>
        <w:t xml:space="preserve"> who prefer a bird in the hand </w:t>
      </w:r>
      <w:r w:rsidRPr="00325015">
        <w:rPr>
          <w:rFonts w:asciiTheme="minorHAnsi" w:hAnsiTheme="minorHAnsi" w:cstheme="minorHAnsi"/>
          <w:u w:val="single"/>
        </w:rPr>
        <w:t xml:space="preserve">will still view the </w:t>
      </w:r>
      <w:r w:rsidRPr="00325015">
        <w:rPr>
          <w:rStyle w:val="Emphasis"/>
          <w:rFonts w:asciiTheme="minorHAnsi" w:hAnsiTheme="minorHAnsi" w:cstheme="minorHAnsi"/>
        </w:rPr>
        <w:t>downside risk</w:t>
      </w:r>
      <w:r w:rsidRPr="00325015">
        <w:rPr>
          <w:rFonts w:asciiTheme="minorHAnsi" w:hAnsiTheme="minorHAnsi" w:cstheme="minorHAnsi"/>
          <w:u w:val="single"/>
        </w:rPr>
        <w:t xml:space="preserve"> as </w:t>
      </w:r>
      <w:r w:rsidRPr="00325015">
        <w:rPr>
          <w:rStyle w:val="Emphasis"/>
          <w:rFonts w:asciiTheme="minorHAnsi" w:hAnsiTheme="minorHAnsi" w:cstheme="minorHAnsi"/>
        </w:rPr>
        <w:t>too great</w:t>
      </w:r>
      <w:r w:rsidRPr="00325015">
        <w:rPr>
          <w:rFonts w:asciiTheme="minorHAnsi" w:hAnsiTheme="minorHAnsi" w:cstheme="minorHAnsi"/>
          <w:u w:val="single"/>
        </w:rPr>
        <w:t xml:space="preserve">. Equal gains and losses are </w:t>
      </w:r>
      <w:r w:rsidRPr="00325015">
        <w:rPr>
          <w:rStyle w:val="Emphasis"/>
          <w:rFonts w:asciiTheme="minorHAnsi" w:hAnsiTheme="minorHAnsi" w:cstheme="minorHAnsi"/>
        </w:rPr>
        <w:t>not experienced equally</w:t>
      </w:r>
      <w:r w:rsidRPr="00325015">
        <w:rPr>
          <w:rFonts w:asciiTheme="minorHAnsi" w:hAnsiTheme="minorHAnsi" w:cstheme="minorHAnsi"/>
          <w:u w:val="single"/>
        </w:rPr>
        <w:t xml:space="preserve">. This is the </w:t>
      </w:r>
      <w:r w:rsidRPr="00325015">
        <w:rPr>
          <w:rStyle w:val="Emphasis"/>
          <w:rFonts w:asciiTheme="minorHAnsi" w:hAnsiTheme="minorHAnsi" w:cstheme="minorHAnsi"/>
        </w:rPr>
        <w:t>loss aversion phenomenon</w:t>
      </w:r>
      <w:r w:rsidRPr="00325015">
        <w:rPr>
          <w:rFonts w:asciiTheme="minorHAnsi" w:hAnsiTheme="minorHAnsi" w:cstheme="minorHAnsi"/>
          <w:sz w:val="14"/>
        </w:rPr>
        <w:t xml:space="preserve">. But the assumption of a population confident about improved standards of living—and a willingness to take risky strategies to achieve them—is itself unwarranted. This is the risk aversion phenomenon. The modal worker is of course correct to suspect that her </w:t>
      </w:r>
      <w:r w:rsidRPr="00325015">
        <w:rPr>
          <w:rStyle w:val="Emphasis"/>
          <w:rFonts w:asciiTheme="minorHAnsi" w:hAnsiTheme="minorHAnsi" w:cstheme="minorHAnsi"/>
        </w:rPr>
        <w:t>post-revolutionary welfare</w:t>
      </w:r>
      <w:r w:rsidRPr="00325015">
        <w:rPr>
          <w:rFonts w:asciiTheme="minorHAnsi" w:hAnsiTheme="minorHAnsi" w:cstheme="minorHAnsi"/>
          <w:u w:val="single"/>
        </w:rPr>
        <w:t xml:space="preserve"> is </w:t>
      </w:r>
      <w:r w:rsidRPr="00325015">
        <w:rPr>
          <w:rStyle w:val="Emphasis"/>
          <w:rFonts w:asciiTheme="minorHAnsi" w:hAnsiTheme="minorHAnsi" w:cstheme="minorHAnsi"/>
        </w:rPr>
        <w:t>uncertain</w:t>
      </w:r>
      <w:r w:rsidRPr="00325015">
        <w:rPr>
          <w:rFonts w:asciiTheme="minorHAnsi" w:hAnsiTheme="minorHAnsi" w:cstheme="minorHAnsi"/>
          <w:u w:val="single"/>
        </w:rPr>
        <w:t>; socialists</w:t>
      </w:r>
      <w:r w:rsidRPr="00325015">
        <w:rPr>
          <w:rFonts w:asciiTheme="minorHAnsi" w:hAnsiTheme="minorHAnsi" w:cstheme="minorHAnsi"/>
          <w:sz w:val="14"/>
        </w:rPr>
        <w:t xml:space="preserve"> after all </w:t>
      </w:r>
      <w:r w:rsidRPr="00325015">
        <w:rPr>
          <w:rFonts w:asciiTheme="minorHAnsi" w:hAnsiTheme="minorHAnsi" w:cstheme="minorHAnsi"/>
          <w:u w:val="single"/>
        </w:rPr>
        <w:t xml:space="preserve">do not have satisfactory answers to the problems of </w:t>
      </w:r>
      <w:r w:rsidRPr="00325015">
        <w:rPr>
          <w:rStyle w:val="Emphasis"/>
          <w:rFonts w:asciiTheme="minorHAnsi" w:hAnsiTheme="minorHAnsi" w:cstheme="minorHAnsi"/>
        </w:rPr>
        <w:t>coordination</w:t>
      </w:r>
      <w:r w:rsidRPr="00325015">
        <w:rPr>
          <w:rFonts w:asciiTheme="minorHAnsi" w:hAnsiTheme="minorHAnsi" w:cstheme="minorHAnsi"/>
          <w:u w:val="single"/>
        </w:rPr>
        <w:t xml:space="preserve">, </w:t>
      </w:r>
      <w:r w:rsidRPr="00325015">
        <w:rPr>
          <w:rStyle w:val="Emphasis"/>
          <w:rFonts w:asciiTheme="minorHAnsi" w:hAnsiTheme="minorHAnsi" w:cstheme="minorHAnsi"/>
        </w:rPr>
        <w:t>motivation</w:t>
      </w:r>
      <w:r w:rsidRPr="00325015">
        <w:rPr>
          <w:rFonts w:asciiTheme="minorHAnsi" w:hAnsiTheme="minorHAnsi" w:cstheme="minorHAnsi"/>
          <w:u w:val="single"/>
        </w:rPr>
        <w:t xml:space="preserve">, and </w:t>
      </w:r>
      <w:r w:rsidRPr="00325015">
        <w:rPr>
          <w:rStyle w:val="Emphasis"/>
          <w:rFonts w:asciiTheme="minorHAnsi" w:hAnsiTheme="minorHAnsi" w:cstheme="minorHAnsi"/>
        </w:rPr>
        <w:t>innovation</w:t>
      </w:r>
      <w:r w:rsidRPr="00325015">
        <w:rPr>
          <w:rFonts w:asciiTheme="minorHAnsi" w:hAnsiTheme="minorHAnsi" w:cstheme="minorHAnsi"/>
          <w:u w:val="single"/>
        </w:rPr>
        <w:t xml:space="preserve"> under socialism</w:t>
      </w:r>
      <w:r w:rsidRPr="00325015">
        <w:rPr>
          <w:rFonts w:asciiTheme="minorHAnsi" w:hAnsiTheme="minorHAnsi" w:cstheme="minorHAnsi"/>
          <w:sz w:val="14"/>
        </w:rPr>
        <w:t xml:space="preserve"> (for attempted answers that are provocative and oftentimes brilliant, see Albert, 2004; Cottrell and Cockshott, 1992; </w:t>
      </w:r>
      <w:proofErr w:type="spellStart"/>
      <w:r w:rsidRPr="00325015">
        <w:rPr>
          <w:rFonts w:asciiTheme="minorHAnsi" w:hAnsiTheme="minorHAnsi" w:cstheme="minorHAnsi"/>
          <w:sz w:val="14"/>
        </w:rPr>
        <w:t>Corneo</w:t>
      </w:r>
      <w:proofErr w:type="spellEnd"/>
      <w:r w:rsidRPr="00325015">
        <w:rPr>
          <w:rFonts w:asciiTheme="minorHAnsi" w:hAnsiTheme="minorHAnsi" w:cstheme="minorHAnsi"/>
          <w:sz w:val="14"/>
        </w:rPr>
        <w:t xml:space="preserve">, 2017; Roemer, 1994; and Wright and Hahnel, 2016). </w:t>
      </w:r>
      <w:r w:rsidRPr="00325015">
        <w:rPr>
          <w:rFonts w:asciiTheme="minorHAnsi" w:hAnsiTheme="minorHAnsi" w:cstheme="minorHAnsi"/>
          <w:u w:val="single"/>
        </w:rPr>
        <w:t xml:space="preserve">When one compares the status quo to a future where both </w:t>
      </w:r>
      <w:r w:rsidRPr="00325015">
        <w:rPr>
          <w:rStyle w:val="Emphasis"/>
          <w:rFonts w:asciiTheme="minorHAnsi" w:hAnsiTheme="minorHAnsi" w:cstheme="minorHAnsi"/>
        </w:rPr>
        <w:t>heaven and hell</w:t>
      </w:r>
      <w:r w:rsidRPr="00325015">
        <w:rPr>
          <w:rFonts w:asciiTheme="minorHAnsi" w:hAnsiTheme="minorHAnsi" w:cstheme="minorHAnsi"/>
          <w:u w:val="single"/>
        </w:rPr>
        <w:t xml:space="preserve"> are</w:t>
      </w:r>
      <w:r w:rsidRPr="00325015">
        <w:rPr>
          <w:rFonts w:asciiTheme="minorHAnsi" w:hAnsiTheme="minorHAnsi" w:cstheme="minorHAnsi"/>
          <w:sz w:val="14"/>
        </w:rPr>
        <w:t xml:space="preserve"> seemingly </w:t>
      </w:r>
      <w:r w:rsidRPr="00325015">
        <w:rPr>
          <w:rFonts w:asciiTheme="minorHAnsi" w:hAnsiTheme="minorHAnsi" w:cstheme="minorHAnsi"/>
          <w:u w:val="single"/>
        </w:rPr>
        <w:t>plausible, it is</w:t>
      </w:r>
      <w:r w:rsidRPr="00325015">
        <w:rPr>
          <w:rFonts w:asciiTheme="minorHAnsi" w:hAnsiTheme="minorHAnsi" w:cstheme="minorHAnsi"/>
          <w:sz w:val="14"/>
        </w:rPr>
        <w:t xml:space="preserve"> perfectly </w:t>
      </w:r>
      <w:r w:rsidRPr="00325015">
        <w:rPr>
          <w:rFonts w:asciiTheme="minorHAnsi" w:hAnsiTheme="minorHAnsi" w:cstheme="minorHAnsi"/>
          <w:u w:val="single"/>
        </w:rPr>
        <w:t>rational</w:t>
      </w:r>
      <w:r w:rsidRPr="00325015">
        <w:rPr>
          <w:rFonts w:asciiTheme="minorHAnsi" w:hAnsiTheme="minorHAnsi" w:cstheme="minorHAnsi"/>
          <w:sz w:val="14"/>
        </w:rPr>
        <w:t xml:space="preserve"> that </w:t>
      </w:r>
      <w:r w:rsidRPr="00325015">
        <w:rPr>
          <w:rFonts w:asciiTheme="minorHAnsi" w:hAnsiTheme="minorHAnsi" w:cstheme="minorHAnsi"/>
          <w:u w:val="single"/>
        </w:rPr>
        <w:t xml:space="preserve">people everywhere would </w:t>
      </w:r>
      <w:r w:rsidRPr="00325015">
        <w:rPr>
          <w:rStyle w:val="Emphasis"/>
          <w:rFonts w:asciiTheme="minorHAnsi" w:hAnsiTheme="minorHAnsi" w:cstheme="minorHAnsi"/>
        </w:rPr>
        <w:t>abandon the barricades</w:t>
      </w:r>
      <w:r w:rsidRPr="00325015">
        <w:rPr>
          <w:rFonts w:asciiTheme="minorHAnsi" w:hAnsiTheme="minorHAnsi" w:cstheme="minorHAnsi"/>
          <w:sz w:val="14"/>
        </w:rPr>
        <w:t>. And abandon them they did.</w:t>
      </w:r>
    </w:p>
    <w:p w14:paraId="02600138"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381B854E"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To my mind, these factors explain why </w:t>
      </w:r>
      <w:r w:rsidRPr="00325015">
        <w:rPr>
          <w:rStyle w:val="Emphasis"/>
          <w:rFonts w:asciiTheme="minorHAnsi" w:hAnsiTheme="minorHAnsi" w:cstheme="minorHAnsi"/>
          <w:highlight w:val="green"/>
        </w:rPr>
        <w:t>all working classes</w:t>
      </w:r>
      <w:r w:rsidRPr="00325015">
        <w:rPr>
          <w:rFonts w:asciiTheme="minorHAnsi" w:hAnsiTheme="minorHAnsi" w:cstheme="minorHAnsi"/>
          <w:u w:val="single"/>
        </w:rPr>
        <w:t xml:space="preserve"> in </w:t>
      </w:r>
      <w:r w:rsidRPr="00325015">
        <w:rPr>
          <w:rStyle w:val="Emphasis"/>
          <w:rFonts w:asciiTheme="minorHAnsi" w:hAnsiTheme="minorHAnsi" w:cstheme="minorHAnsi"/>
        </w:rPr>
        <w:t>all developed democracies</w:t>
      </w:r>
      <w:r w:rsidRPr="00325015">
        <w:rPr>
          <w:rFonts w:asciiTheme="minorHAnsi" w:hAnsiTheme="minorHAnsi" w:cstheme="minorHAnsi"/>
          <w:u w:val="single"/>
        </w:rPr>
        <w:t xml:space="preserve"> </w:t>
      </w:r>
      <w:r w:rsidRPr="00325015">
        <w:rPr>
          <w:rFonts w:asciiTheme="minorHAnsi" w:hAnsiTheme="minorHAnsi" w:cstheme="minorHAnsi"/>
          <w:highlight w:val="green"/>
          <w:u w:val="single"/>
        </w:rPr>
        <w:t>have been</w:t>
      </w:r>
      <w:r w:rsidRPr="00325015">
        <w:rPr>
          <w:rFonts w:asciiTheme="minorHAnsi" w:hAnsiTheme="minorHAnsi" w:cstheme="minorHAnsi"/>
          <w:u w:val="single"/>
        </w:rPr>
        <w:t xml:space="preserve"> </w:t>
      </w:r>
      <w:r w:rsidRPr="00325015">
        <w:rPr>
          <w:rStyle w:val="Emphasis"/>
          <w:rFonts w:asciiTheme="minorHAnsi" w:hAnsiTheme="minorHAnsi" w:cstheme="minorHAnsi"/>
        </w:rPr>
        <w:t xml:space="preserve">decidedly </w:t>
      </w:r>
      <w:r w:rsidRPr="00325015">
        <w:rPr>
          <w:rStyle w:val="Emphasis"/>
          <w:rFonts w:asciiTheme="minorHAnsi" w:hAnsiTheme="minorHAnsi" w:cstheme="minorHAnsi"/>
          <w:highlight w:val="green"/>
        </w:rPr>
        <w:t>reformist</w:t>
      </w:r>
      <w:r w:rsidRPr="00325015">
        <w:rPr>
          <w:rFonts w:asciiTheme="minorHAnsi" w:hAnsiTheme="minorHAnsi" w:cstheme="minorHAnsi"/>
          <w:sz w:val="14"/>
        </w:rPr>
        <w:t xml:space="preserve"> in orientation. </w:t>
      </w:r>
      <w:r w:rsidRPr="00325015">
        <w:rPr>
          <w:rFonts w:asciiTheme="minorHAnsi" w:hAnsiTheme="minorHAnsi" w:cstheme="minorHAnsi"/>
          <w:u w:val="single"/>
        </w:rPr>
        <w:t>The reason why revolutionary socialism has always been marginal in rich capitalist economies</w:t>
      </w:r>
      <w:r w:rsidRPr="00325015">
        <w:rPr>
          <w:rFonts w:asciiTheme="minorHAnsi" w:hAnsiTheme="minorHAnsi" w:cstheme="minorHAnsi"/>
          <w:sz w:val="14"/>
        </w:rPr>
        <w:t>—and will always be outflanked by reform-oriented socialism—</w:t>
      </w:r>
      <w:r w:rsidRPr="00325015">
        <w:rPr>
          <w:rFonts w:asciiTheme="minorHAnsi" w:hAnsiTheme="minorHAnsi" w:cstheme="minorHAnsi"/>
          <w:u w:val="single"/>
        </w:rPr>
        <w:t xml:space="preserve">is that only the latter consistently deliver </w:t>
      </w:r>
      <w:r w:rsidRPr="00325015">
        <w:rPr>
          <w:rStyle w:val="Emphasis"/>
          <w:rFonts w:asciiTheme="minorHAnsi" w:hAnsiTheme="minorHAnsi" w:cstheme="minorHAnsi"/>
        </w:rPr>
        <w:t>high</w:t>
      </w:r>
      <w:r w:rsidRPr="00325015">
        <w:rPr>
          <w:rFonts w:asciiTheme="minorHAnsi" w:hAnsiTheme="minorHAnsi" w:cstheme="minorHAnsi"/>
          <w:sz w:val="14"/>
        </w:rPr>
        <w:t xml:space="preserve"> (and usually increasing) </w:t>
      </w:r>
      <w:r w:rsidRPr="00325015">
        <w:rPr>
          <w:rStyle w:val="Emphasis"/>
          <w:rFonts w:asciiTheme="minorHAnsi" w:hAnsiTheme="minorHAnsi" w:cstheme="minorHAnsi"/>
        </w:rPr>
        <w:t>standards of living</w:t>
      </w:r>
      <w:r w:rsidRPr="00325015">
        <w:rPr>
          <w:rFonts w:asciiTheme="minorHAnsi" w:hAnsiTheme="minorHAnsi" w:cstheme="minorHAnsi"/>
          <w:u w:val="single"/>
        </w:rPr>
        <w:t xml:space="preserve"> and low</w:t>
      </w:r>
      <w:r w:rsidRPr="00325015">
        <w:rPr>
          <w:rFonts w:asciiTheme="minorHAnsi" w:hAnsiTheme="minorHAnsi" w:cstheme="minorHAnsi"/>
          <w:sz w:val="14"/>
        </w:rPr>
        <w:t xml:space="preserve"> (and usually decreasing) </w:t>
      </w:r>
      <w:r w:rsidRPr="00325015">
        <w:rPr>
          <w:rFonts w:asciiTheme="minorHAnsi" w:hAnsiTheme="minorHAnsi" w:cstheme="minorHAnsi"/>
          <w:u w:val="single"/>
        </w:rPr>
        <w:t xml:space="preserve">levels of risk. </w:t>
      </w:r>
      <w:proofErr w:type="gramStart"/>
      <w:r w:rsidRPr="00325015">
        <w:rPr>
          <w:rFonts w:asciiTheme="minorHAnsi" w:hAnsiTheme="minorHAnsi" w:cstheme="minorHAnsi"/>
          <w:u w:val="single"/>
        </w:rPr>
        <w:t>As long as</w:t>
      </w:r>
      <w:proofErr w:type="gramEnd"/>
      <w:r w:rsidRPr="00325015">
        <w:rPr>
          <w:rFonts w:asciiTheme="minorHAnsi" w:hAnsiTheme="minorHAnsi" w:cstheme="minorHAnsi"/>
          <w:u w:val="single"/>
        </w:rPr>
        <w:t xml:space="preserve"> the </w:t>
      </w:r>
      <w:r w:rsidRPr="00325015">
        <w:rPr>
          <w:rStyle w:val="Emphasis"/>
          <w:rFonts w:asciiTheme="minorHAnsi" w:hAnsiTheme="minorHAnsi" w:cstheme="minorHAnsi"/>
        </w:rPr>
        <w:t>Mad Max world</w:t>
      </w:r>
      <w:r w:rsidRPr="00325015">
        <w:rPr>
          <w:rFonts w:asciiTheme="minorHAnsi" w:hAnsiTheme="minorHAnsi" w:cstheme="minorHAnsi"/>
          <w:u w:val="single"/>
        </w:rPr>
        <w:t xml:space="preserve"> of </w:t>
      </w:r>
      <w:r w:rsidRPr="00325015">
        <w:rPr>
          <w:rStyle w:val="Emphasis"/>
          <w:rFonts w:asciiTheme="minorHAnsi" w:hAnsiTheme="minorHAnsi" w:cstheme="minorHAnsi"/>
        </w:rPr>
        <w:t>catastrophic collapse</w:t>
      </w:r>
      <w:r w:rsidRPr="00325015">
        <w:rPr>
          <w:rFonts w:asciiTheme="minorHAnsi" w:hAnsiTheme="minorHAnsi" w:cstheme="minorHAnsi"/>
          <w:u w:val="single"/>
        </w:rPr>
        <w:t xml:space="preserve"> can be avoided, reform</w:t>
      </w:r>
      <w:r w:rsidRPr="00325015">
        <w:rPr>
          <w:rFonts w:asciiTheme="minorHAnsi" w:hAnsiTheme="minorHAnsi" w:cstheme="minorHAnsi"/>
          <w:sz w:val="14"/>
        </w:rPr>
        <w:t xml:space="preserve">-oriented parties </w:t>
      </w:r>
      <w:r w:rsidRPr="00325015">
        <w:rPr>
          <w:rFonts w:asciiTheme="minorHAnsi" w:hAnsiTheme="minorHAnsi" w:cstheme="minorHAnsi"/>
          <w:u w:val="single"/>
        </w:rPr>
        <w:t xml:space="preserve">will always </w:t>
      </w:r>
      <w:r w:rsidRPr="00325015">
        <w:rPr>
          <w:rStyle w:val="Emphasis"/>
          <w:rFonts w:asciiTheme="minorHAnsi" w:hAnsiTheme="minorHAnsi" w:cstheme="minorHAnsi"/>
        </w:rPr>
        <w:t>better capture the enthusiasm</w:t>
      </w:r>
      <w:r w:rsidRPr="00325015">
        <w:rPr>
          <w:rFonts w:asciiTheme="minorHAnsi" w:hAnsiTheme="minorHAnsi" w:cstheme="minorHAnsi"/>
          <w:u w:val="single"/>
        </w:rPr>
        <w:t xml:space="preserve"> of</w:t>
      </w:r>
      <w:r w:rsidRPr="00325015">
        <w:rPr>
          <w:rFonts w:asciiTheme="minorHAnsi" w:hAnsiTheme="minorHAnsi" w:cstheme="minorHAnsi"/>
          <w:sz w:val="14"/>
        </w:rPr>
        <w:t xml:space="preserve"> poor and </w:t>
      </w:r>
      <w:r w:rsidRPr="00325015">
        <w:rPr>
          <w:rFonts w:asciiTheme="minorHAnsi" w:hAnsiTheme="minorHAnsi" w:cstheme="minorHAnsi"/>
          <w:u w:val="single"/>
        </w:rPr>
        <w:t>working people</w:t>
      </w:r>
      <w:r w:rsidRPr="00325015">
        <w:rPr>
          <w:rFonts w:asciiTheme="minorHAnsi" w:hAnsiTheme="minorHAnsi" w:cstheme="minorHAnsi"/>
          <w:sz w:val="14"/>
        </w:rPr>
        <w:t>.</w:t>
      </w:r>
    </w:p>
    <w:p w14:paraId="12D5D184"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2FD366B5"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This is the dilemma the revolutionaries must consider: </w:t>
      </w:r>
      <w:r w:rsidRPr="00325015">
        <w:rPr>
          <w:rFonts w:asciiTheme="minorHAnsi" w:hAnsiTheme="minorHAnsi" w:cstheme="minorHAnsi"/>
          <w:u w:val="single"/>
        </w:rPr>
        <w:t xml:space="preserve">Revolution is </w:t>
      </w:r>
      <w:r w:rsidRPr="00325015">
        <w:rPr>
          <w:rStyle w:val="Emphasis"/>
          <w:rFonts w:asciiTheme="minorHAnsi" w:hAnsiTheme="minorHAnsi" w:cstheme="minorHAnsi"/>
        </w:rPr>
        <w:t>only possible</w:t>
      </w:r>
      <w:r w:rsidRPr="00325015">
        <w:rPr>
          <w:rFonts w:asciiTheme="minorHAnsi" w:hAnsiTheme="minorHAnsi" w:cstheme="minorHAnsi"/>
          <w:u w:val="single"/>
        </w:rPr>
        <w:t xml:space="preserve"> when the </w:t>
      </w:r>
      <w:r w:rsidRPr="00325015">
        <w:rPr>
          <w:rStyle w:val="Emphasis"/>
          <w:rFonts w:asciiTheme="minorHAnsi" w:hAnsiTheme="minorHAnsi" w:cstheme="minorHAnsi"/>
        </w:rPr>
        <w:t>forces of production are underdeveloped</w:t>
      </w:r>
      <w:r w:rsidRPr="00325015">
        <w:rPr>
          <w:rFonts w:asciiTheme="minorHAnsi" w:hAnsiTheme="minorHAnsi" w:cstheme="minorHAnsi"/>
          <w:u w:val="single"/>
        </w:rPr>
        <w:t xml:space="preserve">, but it can only be successful when they are </w:t>
      </w:r>
      <w:r w:rsidRPr="00325015">
        <w:rPr>
          <w:rStyle w:val="Emphasis"/>
          <w:rFonts w:asciiTheme="minorHAnsi" w:hAnsiTheme="minorHAnsi" w:cstheme="minorHAnsi"/>
        </w:rPr>
        <w:t>sufficiently developed</w:t>
      </w:r>
      <w:r w:rsidRPr="00325015">
        <w:rPr>
          <w:rFonts w:asciiTheme="minorHAnsi" w:hAnsiTheme="minorHAnsi" w:cstheme="minorHAnsi"/>
          <w:u w:val="single"/>
        </w:rPr>
        <w:t xml:space="preserve"> to make socialism</w:t>
      </w:r>
      <w:r w:rsidRPr="00325015">
        <w:rPr>
          <w:rFonts w:asciiTheme="minorHAnsi" w:hAnsiTheme="minorHAnsi" w:cstheme="minorHAnsi"/>
          <w:sz w:val="14"/>
        </w:rPr>
        <w:t xml:space="preserve"> (or communism) objectively </w:t>
      </w:r>
      <w:r w:rsidRPr="00325015">
        <w:rPr>
          <w:rFonts w:asciiTheme="minorHAnsi" w:hAnsiTheme="minorHAnsi" w:cstheme="minorHAnsi"/>
          <w:u w:val="single"/>
        </w:rPr>
        <w:t>viable</w:t>
      </w:r>
      <w:r w:rsidRPr="00325015">
        <w:rPr>
          <w:rFonts w:asciiTheme="minorHAnsi" w:hAnsiTheme="minorHAnsi" w:cstheme="minorHAnsi"/>
          <w:sz w:val="14"/>
        </w:rPr>
        <w:t>.27 As Elster (1986) has argued, the circumstances under which revolutions spark and succeed never coincide.</w:t>
      </w:r>
    </w:p>
    <w:p w14:paraId="5C17F89B"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What about the </w:t>
      </w:r>
      <w:r w:rsidRPr="00325015">
        <w:rPr>
          <w:rFonts w:asciiTheme="minorHAnsi" w:hAnsiTheme="minorHAnsi" w:cstheme="minorHAnsi"/>
          <w:highlight w:val="green"/>
          <w:u w:val="single"/>
        </w:rPr>
        <w:t>capitalists</w:t>
      </w:r>
      <w:r w:rsidRPr="00325015">
        <w:rPr>
          <w:rFonts w:asciiTheme="minorHAnsi" w:hAnsiTheme="minorHAnsi" w:cstheme="minorHAnsi"/>
          <w:sz w:val="14"/>
        </w:rPr>
        <w:t xml:space="preserve">? Under these circumstances, it is reasonable to expect that they will </w:t>
      </w:r>
      <w:r w:rsidRPr="00325015">
        <w:rPr>
          <w:rStyle w:val="Emphasis"/>
          <w:rFonts w:asciiTheme="minorHAnsi" w:hAnsiTheme="minorHAnsi" w:cstheme="minorHAnsi"/>
          <w:highlight w:val="green"/>
        </w:rPr>
        <w:t>fight far harder</w:t>
      </w:r>
      <w:r w:rsidRPr="00325015">
        <w:rPr>
          <w:rFonts w:asciiTheme="minorHAnsi" w:hAnsiTheme="minorHAnsi" w:cstheme="minorHAnsi"/>
          <w:highlight w:val="green"/>
          <w:u w:val="single"/>
        </w:rPr>
        <w:t xml:space="preserve"> against a revolution than</w:t>
      </w:r>
      <w:r w:rsidRPr="00325015">
        <w:rPr>
          <w:rFonts w:asciiTheme="minorHAnsi" w:hAnsiTheme="minorHAnsi" w:cstheme="minorHAnsi"/>
          <w:u w:val="single"/>
        </w:rPr>
        <w:t xml:space="preserve"> they would against </w:t>
      </w:r>
      <w:r w:rsidRPr="00325015">
        <w:rPr>
          <w:rFonts w:asciiTheme="minorHAnsi" w:hAnsiTheme="minorHAnsi" w:cstheme="minorHAnsi"/>
          <w:highlight w:val="green"/>
          <w:u w:val="single"/>
        </w:rPr>
        <w:t>reformist drives</w:t>
      </w:r>
      <w:r w:rsidRPr="00325015">
        <w:rPr>
          <w:rFonts w:asciiTheme="minorHAnsi" w:hAnsiTheme="minorHAnsi" w:cstheme="minorHAnsi"/>
          <w:sz w:val="14"/>
        </w:rPr>
        <w:t xml:space="preserve">. Indeed, ignoring the response from capitalists violates Elster’s first law of political rationality: Never assume your opponent is less rational than you. </w:t>
      </w:r>
      <w:r w:rsidRPr="00325015">
        <w:rPr>
          <w:rFonts w:asciiTheme="minorHAnsi" w:hAnsiTheme="minorHAnsi" w:cstheme="minorHAnsi"/>
          <w:highlight w:val="green"/>
          <w:u w:val="single"/>
        </w:rPr>
        <w:t>If revolution were the alt</w:t>
      </w:r>
      <w:r w:rsidRPr="00325015">
        <w:rPr>
          <w:rFonts w:asciiTheme="minorHAnsi" w:hAnsiTheme="minorHAnsi" w:cstheme="minorHAnsi"/>
          <w:u w:val="single"/>
        </w:rPr>
        <w:t xml:space="preserve">ernative, </w:t>
      </w:r>
      <w:r w:rsidRPr="00325015">
        <w:rPr>
          <w:rFonts w:asciiTheme="minorHAnsi" w:hAnsiTheme="minorHAnsi" w:cstheme="minorHAnsi"/>
          <w:highlight w:val="green"/>
          <w:u w:val="single"/>
        </w:rPr>
        <w:t xml:space="preserve">employers would grant </w:t>
      </w:r>
      <w:r w:rsidRPr="00325015">
        <w:rPr>
          <w:rStyle w:val="Emphasis"/>
          <w:rFonts w:asciiTheme="minorHAnsi" w:hAnsiTheme="minorHAnsi" w:cstheme="minorHAnsi"/>
          <w:highlight w:val="green"/>
        </w:rPr>
        <w:t>every</w:t>
      </w:r>
      <w:r w:rsidRPr="00325015">
        <w:rPr>
          <w:rStyle w:val="Emphasis"/>
          <w:rFonts w:asciiTheme="minorHAnsi" w:hAnsiTheme="minorHAnsi" w:cstheme="minorHAnsi"/>
        </w:rPr>
        <w:t xml:space="preserve"> imaginable </w:t>
      </w:r>
      <w:r w:rsidRPr="00325015">
        <w:rPr>
          <w:rStyle w:val="Emphasis"/>
          <w:rFonts w:asciiTheme="minorHAnsi" w:hAnsiTheme="minorHAnsi" w:cstheme="minorHAnsi"/>
          <w:highlight w:val="green"/>
        </w:rPr>
        <w:t>reform</w:t>
      </w:r>
      <w:r w:rsidRPr="00325015">
        <w:rPr>
          <w:rFonts w:asciiTheme="minorHAnsi" w:hAnsiTheme="minorHAnsi" w:cstheme="minorHAnsi"/>
          <w:sz w:val="14"/>
        </w:rPr>
        <w:t xml:space="preserve">, from far higher taxes to the rejiggering of power relations in the workplace. </w:t>
      </w:r>
      <w:r w:rsidRPr="00325015">
        <w:rPr>
          <w:rFonts w:asciiTheme="minorHAnsi" w:hAnsiTheme="minorHAnsi" w:cstheme="minorHAnsi"/>
          <w:u w:val="single"/>
        </w:rPr>
        <w:t xml:space="preserve">In a </w:t>
      </w:r>
      <w:r w:rsidRPr="00325015">
        <w:rPr>
          <w:rStyle w:val="Emphasis"/>
          <w:rFonts w:asciiTheme="minorHAnsi" w:hAnsiTheme="minorHAnsi" w:cstheme="minorHAnsi"/>
        </w:rPr>
        <w:t>mugging</w:t>
      </w:r>
      <w:r w:rsidRPr="00325015">
        <w:rPr>
          <w:rFonts w:asciiTheme="minorHAnsi" w:hAnsiTheme="minorHAnsi" w:cstheme="minorHAnsi"/>
          <w:u w:val="single"/>
        </w:rPr>
        <w:t xml:space="preserve">, most people will </w:t>
      </w:r>
      <w:r w:rsidRPr="00325015">
        <w:rPr>
          <w:rStyle w:val="Emphasis"/>
          <w:rFonts w:asciiTheme="minorHAnsi" w:hAnsiTheme="minorHAnsi" w:cstheme="minorHAnsi"/>
        </w:rPr>
        <w:t>surrender their wallet before their life</w:t>
      </w:r>
      <w:r w:rsidRPr="00325015">
        <w:rPr>
          <w:rFonts w:asciiTheme="minorHAnsi" w:hAnsiTheme="minorHAnsi" w:cstheme="minorHAnsi"/>
          <w:sz w:val="14"/>
        </w:rPr>
        <w:t>.</w:t>
      </w:r>
    </w:p>
    <w:p w14:paraId="1EA93DC2"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Actors in </w:t>
      </w:r>
      <w:r w:rsidRPr="00325015">
        <w:rPr>
          <w:rFonts w:asciiTheme="minorHAnsi" w:hAnsiTheme="minorHAnsi" w:cstheme="minorHAnsi"/>
          <w:u w:val="single"/>
        </w:rPr>
        <w:t>the state</w:t>
      </w:r>
      <w:r w:rsidRPr="00325015">
        <w:rPr>
          <w:rFonts w:asciiTheme="minorHAnsi" w:hAnsiTheme="minorHAnsi" w:cstheme="minorHAnsi"/>
          <w:sz w:val="14"/>
        </w:rPr>
        <w:t xml:space="preserve"> ought to respond in </w:t>
      </w:r>
      <w:proofErr w:type="gramStart"/>
      <w:r w:rsidRPr="00325015">
        <w:rPr>
          <w:rFonts w:asciiTheme="minorHAnsi" w:hAnsiTheme="minorHAnsi" w:cstheme="minorHAnsi"/>
          <w:sz w:val="14"/>
        </w:rPr>
        <w:t>more or less the</w:t>
      </w:r>
      <w:proofErr w:type="gramEnd"/>
      <w:r w:rsidRPr="00325015">
        <w:rPr>
          <w:rFonts w:asciiTheme="minorHAnsi" w:hAnsiTheme="minorHAnsi" w:cstheme="minorHAnsi"/>
          <w:sz w:val="14"/>
        </w:rPr>
        <w:t xml:space="preserve"> same way—that is, </w:t>
      </w:r>
      <w:proofErr w:type="gramStart"/>
      <w:r w:rsidRPr="00325015">
        <w:rPr>
          <w:rFonts w:asciiTheme="minorHAnsi" w:hAnsiTheme="minorHAnsi" w:cstheme="minorHAnsi"/>
          <w:sz w:val="14"/>
        </w:rPr>
        <w:t>as long as</w:t>
      </w:r>
      <w:proofErr w:type="gramEnd"/>
      <w:r w:rsidRPr="00325015">
        <w:rPr>
          <w:rFonts w:asciiTheme="minorHAnsi" w:hAnsiTheme="minorHAnsi" w:cstheme="minorHAnsi"/>
          <w:sz w:val="14"/>
        </w:rPr>
        <w:t xml:space="preserve"> you admit your adversary the competence to read the situation as well as you. If our theory of the state suggests that it </w:t>
      </w:r>
      <w:r w:rsidRPr="00325015">
        <w:rPr>
          <w:rFonts w:asciiTheme="minorHAnsi" w:hAnsiTheme="minorHAnsi" w:cstheme="minorHAnsi"/>
          <w:u w:val="single"/>
        </w:rPr>
        <w:t xml:space="preserve">acts on behalf of the capitalist class, its apparatchiks would </w:t>
      </w:r>
      <w:r w:rsidRPr="00325015">
        <w:rPr>
          <w:rStyle w:val="Emphasis"/>
          <w:rFonts w:asciiTheme="minorHAnsi" w:hAnsiTheme="minorHAnsi" w:cstheme="minorHAnsi"/>
        </w:rPr>
        <w:t>anticipate</w:t>
      </w:r>
      <w:r w:rsidRPr="00325015">
        <w:rPr>
          <w:rFonts w:asciiTheme="minorHAnsi" w:hAnsiTheme="minorHAnsi" w:cstheme="minorHAnsi"/>
          <w:u w:val="single"/>
        </w:rPr>
        <w:t xml:space="preserve"> and </w:t>
      </w:r>
      <w:r w:rsidRPr="00325015">
        <w:rPr>
          <w:rStyle w:val="Emphasis"/>
          <w:rFonts w:asciiTheme="minorHAnsi" w:hAnsiTheme="minorHAnsi" w:cstheme="minorHAnsi"/>
        </w:rPr>
        <w:t>preempt</w:t>
      </w:r>
      <w:r w:rsidRPr="00325015">
        <w:rPr>
          <w:rFonts w:asciiTheme="minorHAnsi" w:hAnsiTheme="minorHAnsi" w:cstheme="minorHAnsi"/>
          <w:u w:val="single"/>
        </w:rPr>
        <w:t xml:space="preserve"> any revolutionary crusade with a </w:t>
      </w:r>
      <w:r w:rsidRPr="00325015">
        <w:rPr>
          <w:rStyle w:val="Emphasis"/>
          <w:rFonts w:asciiTheme="minorHAnsi" w:hAnsiTheme="minorHAnsi" w:cstheme="minorHAnsi"/>
        </w:rPr>
        <w:t>cocktail of concession and repression</w:t>
      </w:r>
      <w:r w:rsidRPr="00325015">
        <w:rPr>
          <w:rFonts w:asciiTheme="minorHAnsi" w:hAnsiTheme="minorHAnsi" w:cstheme="minorHAnsi"/>
          <w:sz w:val="14"/>
        </w:rPr>
        <w:t xml:space="preserve">. And while it will certainly contest reforms, </w:t>
      </w:r>
      <w:r w:rsidRPr="00325015">
        <w:rPr>
          <w:rFonts w:asciiTheme="minorHAnsi" w:hAnsiTheme="minorHAnsi" w:cstheme="minorHAnsi"/>
          <w:u w:val="single"/>
        </w:rPr>
        <w:t xml:space="preserve">it will devote </w:t>
      </w:r>
      <w:proofErr w:type="gramStart"/>
      <w:r w:rsidRPr="00325015">
        <w:rPr>
          <w:rStyle w:val="Emphasis"/>
          <w:rFonts w:asciiTheme="minorHAnsi" w:hAnsiTheme="minorHAnsi" w:cstheme="minorHAnsi"/>
        </w:rPr>
        <w:t>all of</w:t>
      </w:r>
      <w:proofErr w:type="gramEnd"/>
      <w:r w:rsidRPr="00325015">
        <w:rPr>
          <w:rStyle w:val="Emphasis"/>
          <w:rFonts w:asciiTheme="minorHAnsi" w:hAnsiTheme="minorHAnsi" w:cstheme="minorHAnsi"/>
        </w:rPr>
        <w:t xml:space="preserve"> its resources</w:t>
      </w:r>
      <w:r w:rsidRPr="00325015">
        <w:rPr>
          <w:rFonts w:asciiTheme="minorHAnsi" w:hAnsiTheme="minorHAnsi" w:cstheme="minorHAnsi"/>
          <w:u w:val="single"/>
        </w:rPr>
        <w:t xml:space="preserve"> to break the revolution</w:t>
      </w:r>
      <w:r w:rsidRPr="00325015">
        <w:rPr>
          <w:rFonts w:asciiTheme="minorHAnsi" w:hAnsiTheme="minorHAnsi" w:cstheme="minorHAnsi"/>
          <w:sz w:val="14"/>
        </w:rPr>
        <w:t>. Nonetheless, this means that revolutionaries can play a crucial role, even if it is not to foment revolution. Militancy is a powerful strategy to foment reform (for an argument about the history of social democracy along these lines, see Piketty, 2014).</w:t>
      </w:r>
    </w:p>
    <w:p w14:paraId="5DB30115"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Thus far, the main reason revolution is off the table is because no one wants it—not workers, nor employers, nor the state.</w:t>
      </w:r>
    </w:p>
    <w:p w14:paraId="373D7904"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The third point above asks us to imagine the prospects for revolutionary success even if we ignore the wrinkle that workers have neither an interest nor capacity to make it. But let us pretend they did: </w:t>
      </w:r>
      <w:r w:rsidRPr="00325015">
        <w:rPr>
          <w:rStyle w:val="Emphasis"/>
          <w:rFonts w:asciiTheme="minorHAnsi" w:hAnsiTheme="minorHAnsi" w:cstheme="minorHAnsi"/>
        </w:rPr>
        <w:t>Why</w:t>
      </w:r>
      <w:r w:rsidRPr="00325015">
        <w:rPr>
          <w:rFonts w:asciiTheme="minorHAnsi" w:hAnsiTheme="minorHAnsi" w:cstheme="minorHAnsi"/>
          <w:sz w:val="14"/>
        </w:rPr>
        <w:t xml:space="preserve"> then would </w:t>
      </w:r>
      <w:r w:rsidRPr="00325015">
        <w:rPr>
          <w:rFonts w:asciiTheme="minorHAnsi" w:hAnsiTheme="minorHAnsi" w:cstheme="minorHAnsi"/>
          <w:u w:val="single"/>
        </w:rPr>
        <w:t xml:space="preserve">we imagine that total social breakdown would prompt a </w:t>
      </w:r>
      <w:r w:rsidRPr="00325015">
        <w:rPr>
          <w:rStyle w:val="Emphasis"/>
          <w:rFonts w:asciiTheme="minorHAnsi" w:hAnsiTheme="minorHAnsi" w:cstheme="minorHAnsi"/>
        </w:rPr>
        <w:t xml:space="preserve">deepening of </w:t>
      </w:r>
      <w:r w:rsidRPr="00325015">
        <w:rPr>
          <w:rStyle w:val="Emphasis"/>
          <w:rFonts w:asciiTheme="minorHAnsi" w:hAnsiTheme="minorHAnsi" w:cstheme="minorHAnsi"/>
          <w:highlight w:val="green"/>
        </w:rPr>
        <w:t>democracy</w:t>
      </w:r>
      <w:r w:rsidRPr="00325015">
        <w:rPr>
          <w:rFonts w:asciiTheme="minorHAnsi" w:hAnsiTheme="minorHAnsi" w:cstheme="minorHAnsi"/>
          <w:u w:val="single"/>
        </w:rPr>
        <w:t xml:space="preserve"> rather than </w:t>
      </w:r>
      <w:r w:rsidRPr="00325015">
        <w:rPr>
          <w:rStyle w:val="Emphasis"/>
          <w:rFonts w:asciiTheme="minorHAnsi" w:hAnsiTheme="minorHAnsi" w:cstheme="minorHAnsi"/>
        </w:rPr>
        <w:t>authoritarian entrenchment</w:t>
      </w:r>
      <w:r w:rsidRPr="00325015">
        <w:rPr>
          <w:rFonts w:asciiTheme="minorHAnsi" w:hAnsiTheme="minorHAnsi" w:cstheme="minorHAnsi"/>
          <w:u w:val="single"/>
        </w:rPr>
        <w:t xml:space="preserve">? This happy outcome </w:t>
      </w:r>
      <w:r w:rsidRPr="00325015">
        <w:rPr>
          <w:rFonts w:asciiTheme="minorHAnsi" w:hAnsiTheme="minorHAnsi" w:cstheme="minorHAnsi"/>
          <w:highlight w:val="green"/>
          <w:u w:val="single"/>
        </w:rPr>
        <w:t xml:space="preserve">has </w:t>
      </w:r>
      <w:proofErr w:type="gramStart"/>
      <w:r w:rsidRPr="00325015">
        <w:rPr>
          <w:rStyle w:val="Emphasis"/>
          <w:rFonts w:asciiTheme="minorHAnsi" w:hAnsiTheme="minorHAnsi" w:cstheme="minorHAnsi"/>
          <w:highlight w:val="green"/>
        </w:rPr>
        <w:t>never</w:t>
      </w:r>
      <w:r w:rsidRPr="00325015">
        <w:rPr>
          <w:rStyle w:val="Emphasis"/>
          <w:rFonts w:asciiTheme="minorHAnsi" w:hAnsiTheme="minorHAnsi" w:cstheme="minorHAnsi"/>
        </w:rPr>
        <w:t xml:space="preserve"> before</w:t>
      </w:r>
      <w:proofErr w:type="gramEnd"/>
      <w:r w:rsidRPr="00325015">
        <w:rPr>
          <w:rStyle w:val="Emphasis"/>
          <w:rFonts w:asciiTheme="minorHAnsi" w:hAnsiTheme="minorHAnsi" w:cstheme="minorHAnsi"/>
        </w:rPr>
        <w:t xml:space="preserve"> </w:t>
      </w:r>
      <w:r w:rsidRPr="00325015">
        <w:rPr>
          <w:rStyle w:val="Emphasis"/>
          <w:rFonts w:asciiTheme="minorHAnsi" w:hAnsiTheme="minorHAnsi" w:cstheme="minorHAnsi"/>
          <w:highlight w:val="green"/>
        </w:rPr>
        <w:t>emerged</w:t>
      </w:r>
      <w:r w:rsidRPr="00325015">
        <w:rPr>
          <w:rFonts w:asciiTheme="minorHAnsi" w:hAnsiTheme="minorHAnsi" w:cstheme="minorHAnsi"/>
          <w:highlight w:val="green"/>
          <w:u w:val="single"/>
        </w:rPr>
        <w:t xml:space="preserve"> in the wake of </w:t>
      </w:r>
      <w:r w:rsidRPr="00325015">
        <w:rPr>
          <w:rStyle w:val="Emphasis"/>
          <w:rFonts w:asciiTheme="minorHAnsi" w:hAnsiTheme="minorHAnsi" w:cstheme="minorHAnsi"/>
          <w:highlight w:val="green"/>
        </w:rPr>
        <w:t>social collapse</w:t>
      </w:r>
      <w:r w:rsidRPr="00325015">
        <w:rPr>
          <w:rFonts w:asciiTheme="minorHAnsi" w:hAnsiTheme="minorHAnsi" w:cstheme="minorHAnsi"/>
          <w:u w:val="single"/>
        </w:rPr>
        <w:t>, and there is little reason</w:t>
      </w:r>
      <w:r w:rsidRPr="00325015">
        <w:rPr>
          <w:rFonts w:asciiTheme="minorHAnsi" w:hAnsiTheme="minorHAnsi" w:cstheme="minorHAnsi"/>
          <w:sz w:val="14"/>
        </w:rPr>
        <w:t xml:space="preserve"> why </w:t>
      </w:r>
      <w:r w:rsidRPr="00325015">
        <w:rPr>
          <w:rFonts w:asciiTheme="minorHAnsi" w:hAnsiTheme="minorHAnsi" w:cstheme="minorHAnsi"/>
          <w:u w:val="single"/>
        </w:rPr>
        <w:t xml:space="preserve">the </w:t>
      </w:r>
      <w:r w:rsidRPr="00325015">
        <w:rPr>
          <w:rStyle w:val="Emphasis"/>
          <w:rFonts w:asciiTheme="minorHAnsi" w:hAnsiTheme="minorHAnsi" w:cstheme="minorHAnsi"/>
        </w:rPr>
        <w:t>final showdown</w:t>
      </w:r>
      <w:r w:rsidRPr="00325015">
        <w:rPr>
          <w:rFonts w:asciiTheme="minorHAnsi" w:hAnsiTheme="minorHAnsi" w:cstheme="minorHAnsi"/>
          <w:u w:val="single"/>
        </w:rPr>
        <w:t xml:space="preserve"> with the </w:t>
      </w:r>
      <w:r w:rsidRPr="00325015">
        <w:rPr>
          <w:rStyle w:val="Emphasis"/>
          <w:rFonts w:asciiTheme="minorHAnsi" w:hAnsiTheme="minorHAnsi" w:cstheme="minorHAnsi"/>
        </w:rPr>
        <w:t>American military</w:t>
      </w:r>
      <w:r w:rsidRPr="00325015">
        <w:rPr>
          <w:rFonts w:asciiTheme="minorHAnsi" w:hAnsiTheme="minorHAnsi" w:cstheme="minorHAnsi"/>
          <w:u w:val="single"/>
        </w:rPr>
        <w:t xml:space="preserve"> ought to produce fertile ground for deepening democracy</w:t>
      </w:r>
      <w:r w:rsidRPr="00325015">
        <w:rPr>
          <w:rFonts w:asciiTheme="minorHAnsi" w:hAnsiTheme="minorHAnsi" w:cstheme="minorHAnsi"/>
          <w:sz w:val="14"/>
        </w:rPr>
        <w:t xml:space="preserve">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w:t>
      </w:r>
      <w:r w:rsidRPr="00325015">
        <w:rPr>
          <w:rStyle w:val="Emphasis"/>
          <w:rFonts w:asciiTheme="minorHAnsi" w:hAnsiTheme="minorHAnsi" w:cstheme="minorHAnsi"/>
          <w:highlight w:val="green"/>
        </w:rPr>
        <w:t>even if</w:t>
      </w:r>
      <w:r w:rsidRPr="00325015">
        <w:rPr>
          <w:rFonts w:asciiTheme="minorHAnsi" w:hAnsiTheme="minorHAnsi" w:cstheme="minorHAnsi"/>
          <w:u w:val="single"/>
        </w:rPr>
        <w:t xml:space="preserve"> a </w:t>
      </w:r>
      <w:r w:rsidRPr="00325015">
        <w:rPr>
          <w:rFonts w:asciiTheme="minorHAnsi" w:hAnsiTheme="minorHAnsi" w:cstheme="minorHAnsi"/>
          <w:highlight w:val="green"/>
          <w:u w:val="single"/>
        </w:rPr>
        <w:t xml:space="preserve">revolution were </w:t>
      </w:r>
      <w:r w:rsidRPr="00325015">
        <w:rPr>
          <w:rStyle w:val="Emphasis"/>
          <w:rFonts w:asciiTheme="minorHAnsi" w:hAnsiTheme="minorHAnsi" w:cstheme="minorHAnsi"/>
          <w:highlight w:val="green"/>
        </w:rPr>
        <w:t>achievable</w:t>
      </w:r>
      <w:r w:rsidRPr="00325015">
        <w:rPr>
          <w:rFonts w:asciiTheme="minorHAnsi" w:hAnsiTheme="minorHAnsi" w:cstheme="minorHAnsi"/>
          <w:highlight w:val="green"/>
          <w:u w:val="single"/>
        </w:rPr>
        <w:t>, it is</w:t>
      </w:r>
      <w:r w:rsidRPr="00325015">
        <w:rPr>
          <w:rFonts w:asciiTheme="minorHAnsi" w:hAnsiTheme="minorHAnsi" w:cstheme="minorHAnsi"/>
          <w:u w:val="single"/>
        </w:rPr>
        <w:t xml:space="preserve"> probably </w:t>
      </w:r>
      <w:r w:rsidRPr="00325015">
        <w:rPr>
          <w:rStyle w:val="Emphasis"/>
          <w:rFonts w:asciiTheme="minorHAnsi" w:hAnsiTheme="minorHAnsi" w:cstheme="minorHAnsi"/>
          <w:highlight w:val="green"/>
        </w:rPr>
        <w:t>undesirable</w:t>
      </w:r>
      <w:r w:rsidRPr="00325015">
        <w:rPr>
          <w:rFonts w:asciiTheme="minorHAnsi" w:hAnsiTheme="minorHAnsi" w:cstheme="minorHAnsi"/>
          <w:sz w:val="14"/>
        </w:rPr>
        <w:t>.</w:t>
      </w:r>
    </w:p>
    <w:p w14:paraId="4C5867FE"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w:t>
      </w:r>
      <w:proofErr w:type="gramStart"/>
      <w:r w:rsidRPr="00325015">
        <w:rPr>
          <w:rFonts w:asciiTheme="minorHAnsi" w:hAnsiTheme="minorHAnsi" w:cstheme="minorHAnsi"/>
          <w:sz w:val="14"/>
        </w:rPr>
        <w:t>experiment</w:t>
      </w:r>
      <w:proofErr w:type="gramEnd"/>
      <w:r w:rsidRPr="00325015">
        <w:rPr>
          <w:rFonts w:asciiTheme="minorHAnsi" w:hAnsiTheme="minorHAnsi" w:cstheme="minorHAnsi"/>
          <w:sz w:val="14"/>
        </w:rPr>
        <w:t xml:space="preserve"> nonetheless.</w:t>
      </w:r>
    </w:p>
    <w:p w14:paraId="769A576F"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w:t>
      </w:r>
      <w:r w:rsidRPr="00325015">
        <w:rPr>
          <w:rFonts w:asciiTheme="minorHAnsi" w:hAnsiTheme="minorHAnsi" w:cstheme="minorHAnsi"/>
          <w:u w:val="single"/>
        </w:rPr>
        <w:t xml:space="preserve">The </w:t>
      </w:r>
      <w:r w:rsidRPr="00325015">
        <w:rPr>
          <w:rStyle w:val="Emphasis"/>
          <w:rFonts w:asciiTheme="minorHAnsi" w:hAnsiTheme="minorHAnsi" w:cstheme="minorHAnsi"/>
        </w:rPr>
        <w:t>historical evidence is unambiguous</w:t>
      </w:r>
      <w:r w:rsidRPr="00325015">
        <w:rPr>
          <w:rFonts w:asciiTheme="minorHAnsi" w:hAnsiTheme="minorHAnsi" w:cstheme="minorHAnsi"/>
          <w:u w:val="single"/>
        </w:rPr>
        <w:t>: None of the communist revolutions of the 20th century ushered in deeply democratic egalitarian social structures</w:t>
      </w:r>
      <w:r w:rsidRPr="00325015">
        <w:rPr>
          <w:rFonts w:asciiTheme="minorHAnsi" w:hAnsiTheme="minorHAnsi" w:cstheme="minorHAnsi"/>
          <w:sz w:val="14"/>
        </w:rPr>
        <w:t xml:space="preserve">. Not only are </w:t>
      </w:r>
      <w:r w:rsidRPr="00325015">
        <w:rPr>
          <w:rFonts w:asciiTheme="minorHAnsi" w:hAnsiTheme="minorHAnsi" w:cstheme="minorHAnsi"/>
          <w:u w:val="single"/>
        </w:rPr>
        <w:t xml:space="preserve">there </w:t>
      </w:r>
      <w:r w:rsidRPr="00325015">
        <w:rPr>
          <w:rStyle w:val="Emphasis"/>
          <w:rFonts w:asciiTheme="minorHAnsi" w:hAnsiTheme="minorHAnsi" w:cstheme="minorHAnsi"/>
        </w:rPr>
        <w:t>no examples</w:t>
      </w:r>
      <w:r w:rsidRPr="00325015">
        <w:rPr>
          <w:rFonts w:asciiTheme="minorHAnsi" w:hAnsiTheme="minorHAnsi" w:cstheme="minorHAnsi"/>
          <w:sz w:val="14"/>
        </w:rPr>
        <w:t xml:space="preserve">, but </w:t>
      </w:r>
      <w:r w:rsidRPr="00325015">
        <w:rPr>
          <w:rFonts w:asciiTheme="minorHAnsi" w:hAnsiTheme="minorHAnsi" w:cstheme="minorHAnsi"/>
          <w:u w:val="single"/>
        </w:rPr>
        <w:t>there are</w:t>
      </w:r>
      <w:r w:rsidRPr="00325015">
        <w:rPr>
          <w:rFonts w:asciiTheme="minorHAnsi" w:hAnsiTheme="minorHAnsi" w:cstheme="minorHAnsi"/>
          <w:sz w:val="14"/>
        </w:rPr>
        <w:t xml:space="preserve"> also </w:t>
      </w:r>
      <w:r w:rsidRPr="00325015">
        <w:rPr>
          <w:rStyle w:val="Emphasis"/>
          <w:rFonts w:asciiTheme="minorHAnsi" w:hAnsiTheme="minorHAnsi" w:cstheme="minorHAnsi"/>
        </w:rPr>
        <w:t>no clear mechanisms</w:t>
      </w:r>
      <w:r w:rsidRPr="00325015">
        <w:rPr>
          <w:rFonts w:asciiTheme="minorHAnsi" w:hAnsiTheme="minorHAnsi" w:cstheme="minorHAnsi"/>
          <w:u w:val="single"/>
        </w:rPr>
        <w:t xml:space="preserve"> on offer</w:t>
      </w:r>
      <w:r w:rsidRPr="00325015">
        <w:rPr>
          <w:rFonts w:asciiTheme="minorHAnsi" w:hAnsiTheme="minorHAnsi" w:cstheme="minorHAnsi"/>
          <w:sz w:val="14"/>
        </w:rPr>
        <w:t>.</w:t>
      </w:r>
    </w:p>
    <w:p w14:paraId="1A192733"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52019C54" w14:textId="77777777" w:rsidR="00EE3D4F" w:rsidRPr="00325015" w:rsidRDefault="00EE3D4F" w:rsidP="00EE3D4F">
      <w:pPr>
        <w:rPr>
          <w:rFonts w:asciiTheme="minorHAnsi" w:hAnsiTheme="minorHAnsi" w:cstheme="minorHAnsi"/>
          <w:sz w:val="14"/>
        </w:rPr>
      </w:pPr>
      <w:r w:rsidRPr="00325015">
        <w:rPr>
          <w:rFonts w:asciiTheme="minorHAnsi" w:hAnsiTheme="minorHAnsi" w:cstheme="minorHAnsi"/>
          <w:sz w:val="14"/>
        </w:rPr>
        <w:t xml:space="preserve">There is a final reason to be skeptical of non-evolutionary strategies: The highly dubious premise that the system we erect the morning after will </w:t>
      </w:r>
      <w:proofErr w:type="gramStart"/>
      <w:r w:rsidRPr="00325015">
        <w:rPr>
          <w:rFonts w:asciiTheme="minorHAnsi" w:hAnsiTheme="minorHAnsi" w:cstheme="minorHAnsi"/>
          <w:sz w:val="14"/>
        </w:rPr>
        <w:t>actually work</w:t>
      </w:r>
      <w:proofErr w:type="gramEnd"/>
      <w:r w:rsidRPr="00325015">
        <w:rPr>
          <w:rFonts w:asciiTheme="minorHAnsi" w:hAnsiTheme="minorHAnsi" w:cstheme="minorHAnsi"/>
          <w:sz w:val="14"/>
        </w:rPr>
        <w:t xml:space="preserve">. </w:t>
      </w:r>
      <w:r w:rsidRPr="00325015">
        <w:rPr>
          <w:rFonts w:asciiTheme="minorHAnsi" w:hAnsiTheme="minorHAnsi" w:cstheme="minorHAnsi"/>
          <w:u w:val="single"/>
        </w:rPr>
        <w:t xml:space="preserve">A </w:t>
      </w:r>
      <w:r w:rsidRPr="00325015">
        <w:rPr>
          <w:rFonts w:asciiTheme="minorHAnsi" w:hAnsiTheme="minorHAnsi" w:cstheme="minorHAnsi"/>
          <w:highlight w:val="green"/>
          <w:u w:val="single"/>
        </w:rPr>
        <w:t>socialist economy</w:t>
      </w:r>
      <w:r w:rsidRPr="00325015">
        <w:rPr>
          <w:rFonts w:asciiTheme="minorHAnsi" w:hAnsiTheme="minorHAnsi" w:cstheme="minorHAnsi"/>
          <w:sz w:val="14"/>
        </w:rPr>
        <w:t xml:space="preserve">, if plopped down tomorrow, </w:t>
      </w:r>
      <w:r w:rsidRPr="00325015">
        <w:rPr>
          <w:rFonts w:asciiTheme="minorHAnsi" w:hAnsiTheme="minorHAnsi" w:cstheme="minorHAnsi"/>
          <w:highlight w:val="green"/>
          <w:u w:val="single"/>
        </w:rPr>
        <w:t xml:space="preserve">would be </w:t>
      </w:r>
      <w:r w:rsidRPr="00325015">
        <w:rPr>
          <w:rStyle w:val="Emphasis"/>
          <w:rFonts w:asciiTheme="minorHAnsi" w:hAnsiTheme="minorHAnsi" w:cstheme="minorHAnsi"/>
          <w:highlight w:val="green"/>
        </w:rPr>
        <w:t>so rife</w:t>
      </w:r>
      <w:r w:rsidRPr="00325015">
        <w:rPr>
          <w:rFonts w:asciiTheme="minorHAnsi" w:hAnsiTheme="minorHAnsi" w:cstheme="minorHAnsi"/>
          <w:highlight w:val="green"/>
          <w:u w:val="single"/>
        </w:rPr>
        <w:t xml:space="preserve"> with</w:t>
      </w:r>
      <w:r w:rsidRPr="00325015">
        <w:rPr>
          <w:rFonts w:asciiTheme="minorHAnsi" w:hAnsiTheme="minorHAnsi" w:cstheme="minorHAnsi"/>
          <w:u w:val="single"/>
        </w:rPr>
        <w:t xml:space="preserve"> </w:t>
      </w:r>
      <w:r w:rsidRPr="00325015">
        <w:rPr>
          <w:rStyle w:val="Emphasis"/>
          <w:rFonts w:asciiTheme="minorHAnsi" w:hAnsiTheme="minorHAnsi" w:cstheme="minorHAnsi"/>
        </w:rPr>
        <w:t xml:space="preserve">unintended </w:t>
      </w:r>
      <w:r w:rsidRPr="00325015">
        <w:rPr>
          <w:rStyle w:val="Emphasis"/>
          <w:rFonts w:asciiTheme="minorHAnsi" w:hAnsiTheme="minorHAnsi" w:cstheme="minorHAnsi"/>
          <w:highlight w:val="green"/>
        </w:rPr>
        <w:t>consequences</w:t>
      </w:r>
      <w:r w:rsidRPr="00325015">
        <w:rPr>
          <w:rFonts w:asciiTheme="minorHAnsi" w:hAnsiTheme="minorHAnsi" w:cstheme="minorHAnsi"/>
          <w:sz w:val="14"/>
        </w:rPr>
        <w:t xml:space="preserve"> and pathologies </w:t>
      </w:r>
      <w:r w:rsidRPr="00325015">
        <w:rPr>
          <w:rFonts w:asciiTheme="minorHAnsi" w:hAnsiTheme="minorHAnsi" w:cstheme="minorHAnsi"/>
          <w:u w:val="single"/>
        </w:rPr>
        <w:t xml:space="preserve">that it is easy to imagine a </w:t>
      </w:r>
      <w:r w:rsidRPr="00325015">
        <w:rPr>
          <w:rFonts w:asciiTheme="minorHAnsi" w:hAnsiTheme="minorHAnsi" w:cstheme="minorHAnsi"/>
          <w:highlight w:val="green"/>
          <w:u w:val="single"/>
        </w:rPr>
        <w:t xml:space="preserve">democracy </w:t>
      </w:r>
      <w:r w:rsidRPr="00325015">
        <w:rPr>
          <w:rFonts w:asciiTheme="minorHAnsi" w:hAnsiTheme="minorHAnsi" w:cstheme="minorHAnsi"/>
          <w:iCs/>
          <w:sz w:val="24"/>
          <w:szCs w:val="24"/>
          <w:highlight w:val="green"/>
          <w:u w:val="single"/>
          <w:bdr w:val="single" w:sz="8" w:space="0" w:color="auto"/>
        </w:rPr>
        <w:t>vot</w:t>
      </w:r>
      <w:r w:rsidRPr="00325015">
        <w:rPr>
          <w:rFonts w:asciiTheme="minorHAnsi" w:hAnsiTheme="minorHAnsi" w:cstheme="minorHAnsi"/>
          <w:iCs/>
          <w:sz w:val="24"/>
          <w:szCs w:val="24"/>
          <w:u w:val="single"/>
          <w:bdr w:val="single" w:sz="8" w:space="0" w:color="auto"/>
        </w:rPr>
        <w:t xml:space="preserve">ing its way </w:t>
      </w:r>
      <w:r w:rsidRPr="00325015">
        <w:rPr>
          <w:rFonts w:asciiTheme="minorHAnsi" w:hAnsiTheme="minorHAnsi" w:cstheme="minorHAnsi"/>
          <w:iCs/>
          <w:sz w:val="24"/>
          <w:szCs w:val="24"/>
          <w:highlight w:val="green"/>
          <w:u w:val="single"/>
          <w:bdr w:val="single" w:sz="8" w:space="0" w:color="auto"/>
        </w:rPr>
        <w:t>back</w:t>
      </w:r>
      <w:r w:rsidRPr="00325015">
        <w:rPr>
          <w:rFonts w:asciiTheme="minorHAnsi" w:hAnsiTheme="minorHAnsi" w:cstheme="minorHAnsi"/>
          <w:iCs/>
          <w:sz w:val="24"/>
          <w:szCs w:val="24"/>
          <w:u w:val="single"/>
          <w:bdr w:val="single" w:sz="8" w:space="0" w:color="auto"/>
        </w:rPr>
        <w:t xml:space="preserve"> in</w:t>
      </w:r>
      <w:r w:rsidRPr="00325015">
        <w:rPr>
          <w:rFonts w:asciiTheme="minorHAnsi" w:hAnsiTheme="minorHAnsi" w:cstheme="minorHAnsi"/>
          <w:iCs/>
          <w:sz w:val="24"/>
          <w:szCs w:val="24"/>
          <w:highlight w:val="green"/>
          <w:u w:val="single"/>
          <w:bdr w:val="single" w:sz="8" w:space="0" w:color="auto"/>
        </w:rPr>
        <w:t>to capitalism</w:t>
      </w:r>
      <w:r w:rsidRPr="00325015">
        <w:rPr>
          <w:rFonts w:asciiTheme="minorHAnsi" w:hAnsiTheme="minorHAnsi" w:cstheme="minorHAnsi"/>
          <w:sz w:val="14"/>
        </w:rPr>
        <w:t xml:space="preserve">. This is true even if we believe (mistakenly, in my view) that the socialist calculation debate is solvable in the age of big data (Morozov, 2019). Interlocutors in the calculation debate have had very little to say about the politics of transition. Indeed, </w:t>
      </w:r>
      <w:r w:rsidRPr="00325015">
        <w:rPr>
          <w:rFonts w:asciiTheme="minorHAnsi" w:hAnsiTheme="minorHAnsi" w:cstheme="minorHAnsi"/>
          <w:u w:val="single"/>
        </w:rPr>
        <w:t>it is hard to imagine success</w:t>
      </w:r>
      <w:r w:rsidRPr="00325015">
        <w:rPr>
          <w:rFonts w:asciiTheme="minorHAnsi" w:hAnsiTheme="minorHAnsi" w:cstheme="minorHAnsi"/>
          <w:sz w:val="14"/>
        </w:rPr>
        <w:t xml:space="preserve"> of any kind </w:t>
      </w:r>
      <w:r w:rsidRPr="00325015">
        <w:rPr>
          <w:rFonts w:asciiTheme="minorHAnsi" w:hAnsiTheme="minorHAnsi" w:cstheme="minorHAnsi"/>
          <w:u w:val="single"/>
        </w:rPr>
        <w:t xml:space="preserve">without a </w:t>
      </w:r>
      <w:r w:rsidRPr="00325015">
        <w:rPr>
          <w:rStyle w:val="Emphasis"/>
          <w:rFonts w:asciiTheme="minorHAnsi" w:hAnsiTheme="minorHAnsi" w:cstheme="minorHAnsi"/>
        </w:rPr>
        <w:t>slow and incremental transformation</w:t>
      </w:r>
      <w:r w:rsidRPr="00325015">
        <w:rPr>
          <w:rFonts w:asciiTheme="minorHAnsi" w:hAnsiTheme="minorHAnsi" w:cstheme="minorHAnsi"/>
          <w:u w:val="single"/>
        </w:rPr>
        <w:t>, experimenting with bits and pieces along the way</w:t>
      </w:r>
      <w:r w:rsidRPr="00325015">
        <w:rPr>
          <w:rFonts w:asciiTheme="minorHAnsi" w:hAnsiTheme="minorHAnsi" w:cstheme="minorHAnsi"/>
          <w:sz w:val="14"/>
        </w:rPr>
        <w:t xml:space="preserve">—as we have been doing for the past century. </w:t>
      </w:r>
      <w:r w:rsidRPr="00325015">
        <w:rPr>
          <w:rFonts w:asciiTheme="minorHAnsi" w:hAnsiTheme="minorHAnsi" w:cstheme="minorHAnsi"/>
          <w:u w:val="single"/>
        </w:rPr>
        <w:t xml:space="preserve">An experimental approach is likely the </w:t>
      </w:r>
      <w:r w:rsidRPr="00325015">
        <w:rPr>
          <w:rStyle w:val="Emphasis"/>
          <w:rFonts w:asciiTheme="minorHAnsi" w:hAnsiTheme="minorHAnsi" w:cstheme="minorHAnsi"/>
        </w:rPr>
        <w:t>only way</w:t>
      </w:r>
      <w:r w:rsidRPr="00325015">
        <w:rPr>
          <w:rFonts w:asciiTheme="minorHAnsi" w:hAnsiTheme="minorHAnsi" w:cstheme="minorHAnsi"/>
          <w:u w:val="single"/>
        </w:rPr>
        <w:t xml:space="preserve"> to avoid </w:t>
      </w:r>
      <w:r w:rsidRPr="00325015">
        <w:rPr>
          <w:rStyle w:val="Emphasis"/>
          <w:rFonts w:asciiTheme="minorHAnsi" w:hAnsiTheme="minorHAnsi" w:cstheme="minorHAnsi"/>
        </w:rPr>
        <w:t xml:space="preserve">devastating </w:t>
      </w:r>
      <w:r w:rsidRPr="00325015">
        <w:rPr>
          <w:rStyle w:val="Emphasis"/>
          <w:rFonts w:asciiTheme="minorHAnsi" w:hAnsiTheme="minorHAnsi" w:cstheme="minorHAnsi"/>
          <w:highlight w:val="green"/>
        </w:rPr>
        <w:t>blunders</w:t>
      </w:r>
      <w:r w:rsidRPr="00325015">
        <w:rPr>
          <w:rFonts w:asciiTheme="minorHAnsi" w:hAnsiTheme="minorHAnsi" w:cstheme="minorHAnsi"/>
          <w:u w:val="single"/>
        </w:rPr>
        <w:t xml:space="preserve"> that </w:t>
      </w:r>
      <w:r w:rsidRPr="00325015">
        <w:rPr>
          <w:rStyle w:val="Emphasis"/>
          <w:rFonts w:asciiTheme="minorHAnsi" w:hAnsiTheme="minorHAnsi" w:cstheme="minorHAnsi"/>
          <w:highlight w:val="green"/>
        </w:rPr>
        <w:t>undermine</w:t>
      </w:r>
      <w:r w:rsidRPr="00325015">
        <w:rPr>
          <w:rStyle w:val="Emphasis"/>
          <w:rFonts w:asciiTheme="minorHAnsi" w:hAnsiTheme="minorHAnsi" w:cstheme="minorHAnsi"/>
        </w:rPr>
        <w:t xml:space="preserve"> the </w:t>
      </w:r>
      <w:r w:rsidRPr="00325015">
        <w:rPr>
          <w:rStyle w:val="Emphasis"/>
          <w:rFonts w:asciiTheme="minorHAnsi" w:hAnsiTheme="minorHAnsi" w:cstheme="minorHAnsi"/>
          <w:highlight w:val="green"/>
        </w:rPr>
        <w:t>whole project</w:t>
      </w:r>
      <w:r w:rsidRPr="00325015">
        <w:rPr>
          <w:rFonts w:asciiTheme="minorHAnsi" w:hAnsiTheme="minorHAnsi" w:cstheme="minorHAnsi"/>
          <w:sz w:val="14"/>
        </w:rPr>
        <w:t>. Moments of institutional upheaval and big change may at times be necessary, but to be successful they will have to rest on a foundation of smaller changes that have been tested.</w:t>
      </w:r>
    </w:p>
    <w:p w14:paraId="627EE00C" w14:textId="77777777" w:rsidR="00EE3D4F" w:rsidRPr="004937FC" w:rsidRDefault="00EE3D4F" w:rsidP="00EE3D4F"/>
    <w:p w14:paraId="6FD14101" w14:textId="77777777" w:rsidR="00EE3D4F" w:rsidRDefault="00EE3D4F" w:rsidP="00562CC6">
      <w:pPr>
        <w:pStyle w:val="Heading2"/>
      </w:pPr>
    </w:p>
    <w:p w14:paraId="67F0D1F8" w14:textId="77777777" w:rsidR="007D02E4" w:rsidRPr="007D02E4" w:rsidRDefault="007D02E4" w:rsidP="007D02E4"/>
    <w:p w14:paraId="0F41B67D" w14:textId="140BF4CC" w:rsidR="00F60939" w:rsidRPr="00324042" w:rsidRDefault="00F60939" w:rsidP="00562CC6">
      <w:pPr>
        <w:pStyle w:val="Heading2"/>
        <w:rPr>
          <w:u w:val="single"/>
        </w:rPr>
      </w:pPr>
      <w:r>
        <w:t>Humanism K</w:t>
      </w:r>
      <w:r>
        <w:t>---2AC</w:t>
      </w:r>
    </w:p>
    <w:p w14:paraId="670288B0" w14:textId="77777777" w:rsidR="00F60939" w:rsidRDefault="00F60939" w:rsidP="00F60939">
      <w:pPr>
        <w:pStyle w:val="Heading4"/>
      </w:pPr>
      <w:r>
        <w:t xml:space="preserve">“Humanism” is a </w:t>
      </w:r>
      <w:r w:rsidRPr="006748BC">
        <w:rPr>
          <w:u w:val="single"/>
        </w:rPr>
        <w:t>false collective</w:t>
      </w:r>
      <w:r>
        <w:t xml:space="preserve">, precluding </w:t>
      </w:r>
      <w:r w:rsidRPr="006748BC">
        <w:rPr>
          <w:u w:val="single"/>
        </w:rPr>
        <w:t>solidarity</w:t>
      </w:r>
      <w:r>
        <w:t xml:space="preserve"> and annihilating </w:t>
      </w:r>
      <w:r w:rsidRPr="006748BC">
        <w:rPr>
          <w:u w:val="single"/>
        </w:rPr>
        <w:t>existence</w:t>
      </w:r>
      <w:r>
        <w:t xml:space="preserve">. </w:t>
      </w:r>
    </w:p>
    <w:p w14:paraId="6742B960" w14:textId="77777777" w:rsidR="00F60939" w:rsidRPr="00903D74" w:rsidRDefault="00F60939" w:rsidP="00F60939">
      <w:r>
        <w:t xml:space="preserve">Claire </w:t>
      </w:r>
      <w:r w:rsidRPr="006748BC">
        <w:rPr>
          <w:rStyle w:val="Style13ptBold"/>
        </w:rPr>
        <w:t>Colebrook et al. 22</w:t>
      </w:r>
      <w:r>
        <w:t xml:space="preserve">, Edwin Erle Sparks Professor of English, Philosophy, and Women's, Gender, and Sexuality Studies at Penn State University; </w:t>
      </w:r>
      <w:r w:rsidRPr="00903D74">
        <w:t>David Bennett</w:t>
      </w:r>
      <w:r>
        <w:t>, Associate Professor in English and Cultural Studies at University of Melbourne;</w:t>
      </w:r>
      <w:r w:rsidRPr="00903D74">
        <w:t xml:space="preserve"> Jeremy Gilbert</w:t>
      </w:r>
      <w:r>
        <w:t xml:space="preserve">, </w:t>
      </w:r>
      <w:r w:rsidRPr="00903D74">
        <w:t>Professor of Cultural and Political Theory</w:t>
      </w:r>
      <w:r>
        <w:t xml:space="preserve"> at University of East London;</w:t>
      </w:r>
      <w:r w:rsidRPr="00903D74">
        <w:t xml:space="preserve"> Mandy Merck</w:t>
      </w:r>
      <w:r>
        <w:t xml:space="preserve">, </w:t>
      </w:r>
      <w:r w:rsidRPr="00903D74">
        <w:t xml:space="preserve">Professor Emerita of Media Arts </w:t>
      </w:r>
      <w:r>
        <w:t xml:space="preserve">at </w:t>
      </w:r>
      <w:r w:rsidRPr="00903D74">
        <w:t>Royal Holloway</w:t>
      </w:r>
      <w:r>
        <w:t xml:space="preserve"> </w:t>
      </w:r>
      <w:r w:rsidRPr="00903D74">
        <w:t>University</w:t>
      </w:r>
      <w:r>
        <w:t xml:space="preserve">; and </w:t>
      </w:r>
      <w:r w:rsidRPr="00903D74">
        <w:t>Nicholas Thoburn</w:t>
      </w:r>
      <w:r>
        <w:t>,</w:t>
      </w:r>
      <w:r w:rsidRPr="00903D74">
        <w:t xml:space="preserve"> Professor of Sociology</w:t>
      </w:r>
      <w:r>
        <w:t xml:space="preserve"> at </w:t>
      </w:r>
      <w:r w:rsidRPr="00903D74">
        <w:t>University of Manchester</w:t>
      </w:r>
      <w:r>
        <w:t>; Autumn-Winter 2022; “</w:t>
      </w:r>
      <w:r w:rsidRPr="00903D74">
        <w:t>Extinction And The Anthropocene: To End Or Mend The World?</w:t>
      </w:r>
      <w:r>
        <w:t>”</w:t>
      </w:r>
      <w:r>
        <w:rPr>
          <w:i/>
          <w:iCs/>
        </w:rPr>
        <w:t xml:space="preserve"> New Formations</w:t>
      </w:r>
      <w:r>
        <w:t xml:space="preserve">, 22(107-8), pp. 198-214, </w:t>
      </w:r>
      <w:r w:rsidRPr="00903D74">
        <w:t>https://doi.org/10.3898/NewF:107-8.12.2022</w:t>
      </w:r>
      <w:r>
        <w:t xml:space="preserve">, </w:t>
      </w:r>
      <w:proofErr w:type="spellStart"/>
      <w:r>
        <w:t>DJDubb</w:t>
      </w:r>
      <w:proofErr w:type="spellEnd"/>
    </w:p>
    <w:p w14:paraId="05CE983B" w14:textId="77777777" w:rsidR="00F60939" w:rsidRPr="00377C05" w:rsidRDefault="00F60939" w:rsidP="00F60939">
      <w:pPr>
        <w:rPr>
          <w:sz w:val="16"/>
        </w:rPr>
      </w:pPr>
      <w:r w:rsidRPr="00377C05">
        <w:rPr>
          <w:sz w:val="16"/>
        </w:rPr>
        <w:t xml:space="preserve">CC: Are there pitfalls? There are only pitfalls. This means that one can adopt a critical denunciatory tone towards the hijacking of all possible modes of existence by the form of ‘the human’ and </w:t>
      </w:r>
      <w:proofErr w:type="spellStart"/>
      <w:r w:rsidRPr="00377C05">
        <w:rPr>
          <w:sz w:val="16"/>
        </w:rPr>
        <w:t>recognise</w:t>
      </w:r>
      <w:proofErr w:type="spellEnd"/>
      <w:r w:rsidRPr="00377C05">
        <w:rPr>
          <w:sz w:val="16"/>
        </w:rPr>
        <w:t xml:space="preserve"> that other modes of existence – those that have resisted hyper-extraction and catastrophic climate change – nevertheless work by transforming climates. The question is one of range: does the mode of existence that defines the human require a global system of climate change, a network of industries, states and institutions that make no other life possible in its crushing relation to biodiversity? In this case </w:t>
      </w:r>
      <w:r w:rsidRPr="008B18A8">
        <w:rPr>
          <w:rStyle w:val="Emphasis"/>
          <w:highlight w:val="green"/>
        </w:rPr>
        <w:t>the human</w:t>
      </w:r>
      <w:r w:rsidRPr="008B18A8">
        <w:rPr>
          <w:rStyle w:val="StyleUnderline"/>
          <w:highlight w:val="green"/>
        </w:rPr>
        <w:t xml:space="preserve"> is</w:t>
      </w:r>
      <w:r w:rsidRPr="00903D74">
        <w:rPr>
          <w:rStyle w:val="StyleUnderline"/>
        </w:rPr>
        <w:t xml:space="preserve"> </w:t>
      </w:r>
      <w:r w:rsidRPr="008B18A8">
        <w:rPr>
          <w:rStyle w:val="Emphasis"/>
        </w:rPr>
        <w:t>already less than ideal</w:t>
      </w:r>
      <w:r w:rsidRPr="00903D74">
        <w:rPr>
          <w:rStyle w:val="StyleUnderline"/>
        </w:rPr>
        <w:t xml:space="preserve">, </w:t>
      </w:r>
      <w:r w:rsidRPr="008B18A8">
        <w:rPr>
          <w:rStyle w:val="StyleUnderline"/>
          <w:highlight w:val="green"/>
        </w:rPr>
        <w:t>producing</w:t>
      </w:r>
      <w:r w:rsidRPr="00903D74">
        <w:rPr>
          <w:rStyle w:val="StyleUnderline"/>
        </w:rPr>
        <w:t xml:space="preserve"> a </w:t>
      </w:r>
      <w:r w:rsidRPr="008B18A8">
        <w:rPr>
          <w:rStyle w:val="Emphasis"/>
        </w:rPr>
        <w:t>series of pitfalls</w:t>
      </w:r>
      <w:r w:rsidRPr="00903D74">
        <w:rPr>
          <w:rStyle w:val="StyleUnderline"/>
        </w:rPr>
        <w:t xml:space="preserve"> precisely </w:t>
      </w:r>
      <w:r w:rsidRPr="008B18A8">
        <w:rPr>
          <w:rStyle w:val="StyleUnderline"/>
        </w:rPr>
        <w:t xml:space="preserve">in its </w:t>
      </w:r>
      <w:r w:rsidRPr="00377C05">
        <w:rPr>
          <w:rStyle w:val="Emphasis"/>
        </w:rPr>
        <w:t>ideal</w:t>
      </w:r>
      <w:r w:rsidRPr="00377C05">
        <w:rPr>
          <w:rStyle w:val="StyleUnderline"/>
        </w:rPr>
        <w:t xml:space="preserve"> of a </w:t>
      </w:r>
      <w:r w:rsidRPr="00377C05">
        <w:rPr>
          <w:rStyle w:val="Emphasis"/>
        </w:rPr>
        <w:t xml:space="preserve">life that is </w:t>
      </w:r>
      <w:r w:rsidRPr="008B18A8">
        <w:rPr>
          <w:rStyle w:val="Emphasis"/>
          <w:highlight w:val="green"/>
        </w:rPr>
        <w:t xml:space="preserve">nothing other than </w:t>
      </w:r>
      <w:proofErr w:type="spellStart"/>
      <w:r w:rsidRPr="008B18A8">
        <w:rPr>
          <w:rStyle w:val="Emphasis"/>
          <w:highlight w:val="green"/>
        </w:rPr>
        <w:t>maximisation</w:t>
      </w:r>
      <w:proofErr w:type="spellEnd"/>
      <w:r w:rsidRPr="008B18A8">
        <w:rPr>
          <w:rStyle w:val="StyleUnderline"/>
          <w:highlight w:val="green"/>
        </w:rPr>
        <w:t xml:space="preserve"> and </w:t>
      </w:r>
      <w:r w:rsidRPr="008B18A8">
        <w:rPr>
          <w:rStyle w:val="Emphasis"/>
          <w:highlight w:val="green"/>
        </w:rPr>
        <w:t>profit</w:t>
      </w:r>
      <w:r w:rsidRPr="00377C05">
        <w:rPr>
          <w:sz w:val="16"/>
        </w:rPr>
        <w:t xml:space="preserve">. Alternatively, one might accept pitfalls and focus on how every mode of existence is a negotiation with a volatile planet. Can we accept that </w:t>
      </w:r>
      <w:r w:rsidRPr="00903D74">
        <w:rPr>
          <w:rStyle w:val="StyleUnderline"/>
        </w:rPr>
        <w:t xml:space="preserve">the </w:t>
      </w:r>
      <w:r w:rsidRPr="008B18A8">
        <w:rPr>
          <w:rStyle w:val="Emphasis"/>
        </w:rPr>
        <w:t xml:space="preserve">very idea of </w:t>
      </w:r>
      <w:r w:rsidRPr="008B18A8">
        <w:rPr>
          <w:rStyle w:val="Emphasis"/>
          <w:highlight w:val="green"/>
        </w:rPr>
        <w:t>endless growth</w:t>
      </w:r>
      <w:r w:rsidRPr="008B18A8">
        <w:rPr>
          <w:rStyle w:val="StyleUnderline"/>
          <w:highlight w:val="green"/>
        </w:rPr>
        <w:t xml:space="preserve">, and </w:t>
      </w:r>
      <w:r w:rsidRPr="008B18A8">
        <w:rPr>
          <w:rStyle w:val="Emphasis"/>
          <w:highlight w:val="green"/>
        </w:rPr>
        <w:t>inclusion</w:t>
      </w:r>
      <w:r w:rsidRPr="008B18A8">
        <w:rPr>
          <w:rStyle w:val="Emphasis"/>
        </w:rPr>
        <w:t xml:space="preserve"> of us all</w:t>
      </w:r>
      <w:r w:rsidRPr="00903D74">
        <w:rPr>
          <w:rStyle w:val="StyleUnderline"/>
        </w:rPr>
        <w:t xml:space="preserve"> </w:t>
      </w:r>
      <w:r w:rsidRPr="008B18A8">
        <w:rPr>
          <w:rStyle w:val="StyleUnderline"/>
          <w:highlight w:val="green"/>
        </w:rPr>
        <w:t xml:space="preserve">in </w:t>
      </w:r>
      <w:r w:rsidRPr="008B18A8">
        <w:rPr>
          <w:rStyle w:val="Emphasis"/>
          <w:highlight w:val="green"/>
        </w:rPr>
        <w:t>prosperity</w:t>
      </w:r>
      <w:r w:rsidRPr="00903D74">
        <w:rPr>
          <w:rStyle w:val="StyleUnderline"/>
        </w:rPr>
        <w:t xml:space="preserve"> and </w:t>
      </w:r>
      <w:r w:rsidRPr="008B18A8">
        <w:rPr>
          <w:rStyle w:val="Emphasis"/>
        </w:rPr>
        <w:t>futurity</w:t>
      </w:r>
      <w:r w:rsidRPr="00903D74">
        <w:rPr>
          <w:rStyle w:val="StyleUnderline"/>
        </w:rPr>
        <w:t xml:space="preserve">, </w:t>
      </w:r>
      <w:r w:rsidRPr="008B18A8">
        <w:rPr>
          <w:rStyle w:val="StyleUnderline"/>
        </w:rPr>
        <w:t>is</w:t>
      </w:r>
      <w:r w:rsidRPr="00903D74">
        <w:rPr>
          <w:rStyle w:val="StyleUnderline"/>
        </w:rPr>
        <w:t xml:space="preserve"> exactly what </w:t>
      </w:r>
      <w:r w:rsidRPr="008B18A8">
        <w:rPr>
          <w:rStyle w:val="StyleUnderline"/>
          <w:highlight w:val="green"/>
        </w:rPr>
        <w:t xml:space="preserve">has </w:t>
      </w:r>
      <w:r w:rsidRPr="008B18A8">
        <w:rPr>
          <w:rStyle w:val="Emphasis"/>
          <w:highlight w:val="green"/>
        </w:rPr>
        <w:t>annihilated</w:t>
      </w:r>
      <w:r w:rsidRPr="008B18A8">
        <w:rPr>
          <w:rStyle w:val="Emphasis"/>
        </w:rPr>
        <w:t xml:space="preserve"> forms of </w:t>
      </w:r>
      <w:r w:rsidRPr="008B18A8">
        <w:rPr>
          <w:rStyle w:val="Emphasis"/>
          <w:highlight w:val="green"/>
        </w:rPr>
        <w:t>existence</w:t>
      </w:r>
      <w:r w:rsidRPr="00377C05">
        <w:rPr>
          <w:sz w:val="16"/>
        </w:rPr>
        <w:t xml:space="preserve"> that depend on minimal climate change? </w:t>
      </w:r>
      <w:r w:rsidRPr="00903D74">
        <w:rPr>
          <w:rStyle w:val="StyleUnderline"/>
        </w:rPr>
        <w:t xml:space="preserve">The </w:t>
      </w:r>
      <w:r w:rsidRPr="006748BC">
        <w:rPr>
          <w:rStyle w:val="StyleUnderline"/>
        </w:rPr>
        <w:t xml:space="preserve">problem with </w:t>
      </w:r>
      <w:r w:rsidRPr="008B18A8">
        <w:rPr>
          <w:rStyle w:val="Emphasis"/>
          <w:highlight w:val="green"/>
        </w:rPr>
        <w:t>utopian</w:t>
      </w:r>
      <w:r w:rsidRPr="008B18A8">
        <w:rPr>
          <w:rStyle w:val="Emphasis"/>
        </w:rPr>
        <w:t xml:space="preserve"> conceptions of capitalist </w:t>
      </w:r>
      <w:r w:rsidRPr="008B18A8">
        <w:rPr>
          <w:rStyle w:val="Emphasis"/>
          <w:highlight w:val="green"/>
        </w:rPr>
        <w:t>humanism</w:t>
      </w:r>
      <w:r w:rsidRPr="00903D74">
        <w:rPr>
          <w:rStyle w:val="StyleUnderline"/>
        </w:rPr>
        <w:t xml:space="preserve"> – that we can all have smartphones, laptops and private dwellings – </w:t>
      </w:r>
      <w:r w:rsidRPr="00377C05">
        <w:rPr>
          <w:rStyle w:val="StyleUnderline"/>
        </w:rPr>
        <w:t>is</w:t>
      </w:r>
      <w:r w:rsidRPr="00903D74">
        <w:rPr>
          <w:rStyle w:val="StyleUnderline"/>
        </w:rPr>
        <w:t xml:space="preserve"> that it </w:t>
      </w:r>
      <w:r w:rsidRPr="00377C05">
        <w:rPr>
          <w:rStyle w:val="StyleUnderline"/>
          <w:highlight w:val="green"/>
        </w:rPr>
        <w:t>has</w:t>
      </w:r>
      <w:r w:rsidRPr="00903D74">
        <w:rPr>
          <w:rStyle w:val="StyleUnderline"/>
        </w:rPr>
        <w:t xml:space="preserve"> </w:t>
      </w:r>
      <w:r w:rsidRPr="008B18A8">
        <w:rPr>
          <w:rStyle w:val="Emphasis"/>
        </w:rPr>
        <w:t>no space for pitfalls</w:t>
      </w:r>
      <w:r w:rsidRPr="00903D74">
        <w:rPr>
          <w:rStyle w:val="StyleUnderline"/>
        </w:rPr>
        <w:t xml:space="preserve">, </w:t>
      </w:r>
      <w:r w:rsidRPr="008B18A8">
        <w:rPr>
          <w:rStyle w:val="Emphasis"/>
          <w:highlight w:val="green"/>
        </w:rPr>
        <w:t>no</w:t>
      </w:r>
      <w:r w:rsidRPr="008B18A8">
        <w:rPr>
          <w:rStyle w:val="Emphasis"/>
        </w:rPr>
        <w:t xml:space="preserve"> sense of a compassion or </w:t>
      </w:r>
      <w:r w:rsidRPr="008B18A8">
        <w:rPr>
          <w:rStyle w:val="Emphasis"/>
          <w:highlight w:val="green"/>
        </w:rPr>
        <w:t>tolerance</w:t>
      </w:r>
      <w:r w:rsidRPr="008B18A8">
        <w:rPr>
          <w:rStyle w:val="StyleUnderline"/>
          <w:highlight w:val="green"/>
        </w:rPr>
        <w:t xml:space="preserve"> towards</w:t>
      </w:r>
      <w:r w:rsidRPr="00903D74">
        <w:rPr>
          <w:rStyle w:val="StyleUnderline"/>
        </w:rPr>
        <w:t xml:space="preserve"> </w:t>
      </w:r>
      <w:r w:rsidRPr="008B18A8">
        <w:rPr>
          <w:rStyle w:val="Emphasis"/>
        </w:rPr>
        <w:t xml:space="preserve">forms of </w:t>
      </w:r>
      <w:r w:rsidRPr="008B18A8">
        <w:rPr>
          <w:rStyle w:val="Emphasis"/>
          <w:highlight w:val="green"/>
        </w:rPr>
        <w:t>life</w:t>
      </w:r>
      <w:r w:rsidRPr="00903D74">
        <w:rPr>
          <w:rStyle w:val="StyleUnderline"/>
        </w:rPr>
        <w:t xml:space="preserve"> that are </w:t>
      </w:r>
      <w:r w:rsidRPr="008B18A8">
        <w:rPr>
          <w:rStyle w:val="Emphasis"/>
          <w:highlight w:val="green"/>
        </w:rPr>
        <w:t>not blessed</w:t>
      </w:r>
      <w:r w:rsidRPr="008B18A8">
        <w:rPr>
          <w:rStyle w:val="StyleUnderline"/>
          <w:highlight w:val="green"/>
        </w:rPr>
        <w:t xml:space="preserve"> with</w:t>
      </w:r>
      <w:r w:rsidRPr="00903D74">
        <w:rPr>
          <w:rStyle w:val="StyleUnderline"/>
        </w:rPr>
        <w:t xml:space="preserve"> </w:t>
      </w:r>
      <w:r w:rsidRPr="008B18A8">
        <w:rPr>
          <w:rStyle w:val="Emphasis"/>
        </w:rPr>
        <w:t xml:space="preserve">technological </w:t>
      </w:r>
      <w:r w:rsidRPr="008B18A8">
        <w:rPr>
          <w:rStyle w:val="Emphasis"/>
          <w:highlight w:val="green"/>
        </w:rPr>
        <w:t>maturity</w:t>
      </w:r>
      <w:r w:rsidRPr="00903D74">
        <w:rPr>
          <w:rStyle w:val="StyleUnderline"/>
        </w:rPr>
        <w:t>, no charity towards forms of life that are neither aspiring towards, nor capable of living with, less</w:t>
      </w:r>
      <w:r w:rsidRPr="006748BC">
        <w:rPr>
          <w:sz w:val="16"/>
          <w:szCs w:val="16"/>
        </w:rPr>
        <w:t xml:space="preserve">. </w:t>
      </w:r>
      <w:r w:rsidRPr="00377C05">
        <w:rPr>
          <w:sz w:val="16"/>
        </w:rPr>
        <w:t xml:space="preserve">What has come to be definitive of </w:t>
      </w:r>
      <w:r w:rsidRPr="008B18A8">
        <w:rPr>
          <w:rStyle w:val="Emphasis"/>
          <w:highlight w:val="green"/>
        </w:rPr>
        <w:t>‘the human’</w:t>
      </w:r>
      <w:r w:rsidRPr="00903D74">
        <w:rPr>
          <w:rStyle w:val="StyleUnderline"/>
        </w:rPr>
        <w:t xml:space="preserve"> both </w:t>
      </w:r>
      <w:r w:rsidRPr="008B18A8">
        <w:rPr>
          <w:rStyle w:val="StyleUnderline"/>
          <w:highlight w:val="green"/>
        </w:rPr>
        <w:t>precludes</w:t>
      </w:r>
      <w:r w:rsidRPr="00903D74">
        <w:rPr>
          <w:rStyle w:val="StyleUnderline"/>
        </w:rPr>
        <w:t xml:space="preserve"> </w:t>
      </w:r>
      <w:r w:rsidRPr="008B18A8">
        <w:rPr>
          <w:rStyle w:val="Emphasis"/>
        </w:rPr>
        <w:t xml:space="preserve">many forms of possible </w:t>
      </w:r>
      <w:r w:rsidRPr="008B18A8">
        <w:rPr>
          <w:rStyle w:val="Emphasis"/>
          <w:highlight w:val="green"/>
        </w:rPr>
        <w:t>existence</w:t>
      </w:r>
      <w:r w:rsidRPr="008B18A8">
        <w:rPr>
          <w:rStyle w:val="StyleUnderline"/>
          <w:highlight w:val="green"/>
        </w:rPr>
        <w:t xml:space="preserve"> and places</w:t>
      </w:r>
      <w:r w:rsidRPr="00903D74">
        <w:rPr>
          <w:rStyle w:val="StyleUnderline"/>
        </w:rPr>
        <w:t xml:space="preserve"> the </w:t>
      </w:r>
      <w:r w:rsidRPr="008B18A8">
        <w:rPr>
          <w:rStyle w:val="Emphasis"/>
          <w:highlight w:val="green"/>
        </w:rPr>
        <w:t>burden of</w:t>
      </w:r>
      <w:r w:rsidRPr="008B18A8">
        <w:rPr>
          <w:rStyle w:val="Emphasis"/>
        </w:rPr>
        <w:t xml:space="preserve"> its own </w:t>
      </w:r>
      <w:r w:rsidRPr="008B18A8">
        <w:rPr>
          <w:rStyle w:val="Emphasis"/>
          <w:highlight w:val="green"/>
        </w:rPr>
        <w:t>flourishing</w:t>
      </w:r>
      <w:r w:rsidRPr="008B18A8">
        <w:rPr>
          <w:rStyle w:val="StyleUnderline"/>
          <w:highlight w:val="green"/>
        </w:rPr>
        <w:t xml:space="preserve"> upon those who</w:t>
      </w:r>
      <w:r w:rsidRPr="00377C05">
        <w:rPr>
          <w:sz w:val="16"/>
        </w:rPr>
        <w:t xml:space="preserve">, for that very reason, </w:t>
      </w:r>
      <w:r w:rsidRPr="008B18A8">
        <w:rPr>
          <w:rStyle w:val="StyleUnderline"/>
          <w:highlight w:val="green"/>
        </w:rPr>
        <w:t xml:space="preserve">are regarded as </w:t>
      </w:r>
      <w:r w:rsidRPr="008B18A8">
        <w:rPr>
          <w:rStyle w:val="Emphasis"/>
          <w:highlight w:val="green"/>
        </w:rPr>
        <w:t>not</w:t>
      </w:r>
      <w:r w:rsidRPr="008B18A8">
        <w:rPr>
          <w:rStyle w:val="Emphasis"/>
        </w:rPr>
        <w:t xml:space="preserve">-yet </w:t>
      </w:r>
      <w:r w:rsidRPr="008B18A8">
        <w:rPr>
          <w:rStyle w:val="Emphasis"/>
          <w:highlight w:val="green"/>
        </w:rPr>
        <w:t>human</w:t>
      </w:r>
      <w:r w:rsidRPr="00377C05">
        <w:rPr>
          <w:sz w:val="16"/>
        </w:rPr>
        <w:t>. More specifically, to say that there is a necessary parasitism in ‘the human’ would challenge some notions of dating the Anthropocene from the moment that there is intensive agriculture, as if there would then be a prior moment of pure ecological harmony.</w:t>
      </w:r>
      <w:r w:rsidRPr="00752B3A">
        <w:rPr>
          <w:rStyle w:val="StyleUnderline"/>
          <w:sz w:val="16"/>
        </w:rPr>
        <w:t xml:space="preserve"> </w:t>
      </w:r>
      <w:r w:rsidRPr="00377C05">
        <w:rPr>
          <w:sz w:val="16"/>
        </w:rPr>
        <w:t xml:space="preserve">The Anthropocene may seem to operate as an indictment of the species, but it does so indiscriminately and suggests that there can be a marker or prior date when something like the human had ‘not yet’ become geologically significant. The temporality of the Anthropocene seems to mark this point at which ‘the human’ becomes an inescapable and inevitable condition, rather than opening a space for thinking at smaller scales – not the history of the species, but history as so many opportunities for other futures. To say there is no intrinsic value to the species both opens the idea that the form the human takes now – in its massively destructive mode – is one that seems </w:t>
      </w:r>
      <w:proofErr w:type="gramStart"/>
      <w:r w:rsidRPr="00377C05">
        <w:rPr>
          <w:sz w:val="16"/>
        </w:rPr>
        <w:t>absolutely valuable</w:t>
      </w:r>
      <w:proofErr w:type="gramEnd"/>
      <w:r w:rsidRPr="00377C05">
        <w:rPr>
          <w:sz w:val="16"/>
        </w:rPr>
        <w:t xml:space="preserve"> from within but has no necessary value beyond its own attachments, while also allowing for a transvaluation of what appears as the end of the world. </w:t>
      </w:r>
    </w:p>
    <w:p w14:paraId="61B2C8AD" w14:textId="77777777" w:rsidR="00F60939" w:rsidRPr="00377C05" w:rsidRDefault="00F60939" w:rsidP="00F60939">
      <w:pPr>
        <w:rPr>
          <w:sz w:val="16"/>
        </w:rPr>
      </w:pPr>
      <w:r w:rsidRPr="00377C05">
        <w:rPr>
          <w:sz w:val="16"/>
        </w:rPr>
        <w:t xml:space="preserve">Working within the literary tradition – perhaps suspending normativity – one can observe the ways </w:t>
      </w:r>
      <w:r w:rsidRPr="00377C05">
        <w:rPr>
          <w:rStyle w:val="StyleUnderline"/>
          <w:highlight w:val="green"/>
        </w:rPr>
        <w:t>a</w:t>
      </w:r>
      <w:r w:rsidRPr="00903D74">
        <w:rPr>
          <w:rStyle w:val="StyleUnderline"/>
        </w:rPr>
        <w:t xml:space="preserve"> </w:t>
      </w:r>
      <w:r w:rsidRPr="008B18A8">
        <w:rPr>
          <w:rStyle w:val="Emphasis"/>
        </w:rPr>
        <w:t xml:space="preserve">moral </w:t>
      </w:r>
      <w:r w:rsidRPr="00377C05">
        <w:rPr>
          <w:rStyle w:val="Emphasis"/>
          <w:highlight w:val="green"/>
        </w:rPr>
        <w:t>binary</w:t>
      </w:r>
      <w:r w:rsidRPr="00377C05">
        <w:rPr>
          <w:rStyle w:val="StyleUnderline"/>
          <w:highlight w:val="green"/>
        </w:rPr>
        <w:t xml:space="preserve"> is formed between</w:t>
      </w:r>
      <w:r w:rsidRPr="00903D74">
        <w:rPr>
          <w:rStyle w:val="StyleUnderline"/>
        </w:rPr>
        <w:t xml:space="preserve"> </w:t>
      </w:r>
      <w:r w:rsidRPr="008B18A8">
        <w:rPr>
          <w:rStyle w:val="Emphasis"/>
        </w:rPr>
        <w:t xml:space="preserve">‘the </w:t>
      </w:r>
      <w:r w:rsidRPr="00377C05">
        <w:rPr>
          <w:rStyle w:val="Emphasis"/>
          <w:highlight w:val="green"/>
        </w:rPr>
        <w:t>human’</w:t>
      </w:r>
      <w:r w:rsidRPr="00903D74">
        <w:rPr>
          <w:rStyle w:val="StyleUnderline"/>
        </w:rPr>
        <w:t xml:space="preserve"> (the world of private property and technological </w:t>
      </w:r>
      <w:r w:rsidRPr="00752B3A">
        <w:rPr>
          <w:rStyle w:val="StyleUnderline"/>
        </w:rPr>
        <w:t xml:space="preserve">maturity) </w:t>
      </w:r>
      <w:r w:rsidRPr="00377C05">
        <w:rPr>
          <w:rStyle w:val="StyleUnderline"/>
          <w:highlight w:val="green"/>
        </w:rPr>
        <w:t>and</w:t>
      </w:r>
      <w:r w:rsidRPr="00752B3A">
        <w:rPr>
          <w:rStyle w:val="StyleUnderline"/>
        </w:rPr>
        <w:t xml:space="preserve"> a </w:t>
      </w:r>
      <w:r w:rsidRPr="008B18A8">
        <w:rPr>
          <w:rStyle w:val="Emphasis"/>
        </w:rPr>
        <w:t xml:space="preserve">seeming </w:t>
      </w:r>
      <w:r w:rsidRPr="00377C05">
        <w:rPr>
          <w:rStyle w:val="Emphasis"/>
          <w:highlight w:val="green"/>
        </w:rPr>
        <w:t>statelessness</w:t>
      </w:r>
      <w:r w:rsidRPr="00377C05">
        <w:rPr>
          <w:sz w:val="16"/>
        </w:rPr>
        <w:t xml:space="preserve">. There’s a notion of literature as to some extent suspending normativity, allowing things to be said that are in quotation marks or not one’s own. At a simple critical level, it is possible to note that </w:t>
      </w:r>
      <w:r w:rsidRPr="0099101D">
        <w:rPr>
          <w:rStyle w:val="Emphasis"/>
          <w:highlight w:val="green"/>
        </w:rPr>
        <w:t>‘the human’</w:t>
      </w:r>
      <w:r w:rsidRPr="0099101D">
        <w:rPr>
          <w:rStyle w:val="StyleUnderline"/>
          <w:highlight w:val="green"/>
        </w:rPr>
        <w:t xml:space="preserve"> is </w:t>
      </w:r>
      <w:r w:rsidRPr="0099101D">
        <w:rPr>
          <w:rStyle w:val="Emphasis"/>
          <w:highlight w:val="green"/>
        </w:rPr>
        <w:t>not the species</w:t>
      </w:r>
      <w:r w:rsidRPr="0099101D">
        <w:rPr>
          <w:rStyle w:val="StyleUnderline"/>
          <w:highlight w:val="green"/>
        </w:rPr>
        <w:t>, but</w:t>
      </w:r>
      <w:r w:rsidRPr="00903D74">
        <w:rPr>
          <w:rStyle w:val="StyleUnderline"/>
        </w:rPr>
        <w:t xml:space="preserve"> a </w:t>
      </w:r>
      <w:r w:rsidRPr="0099101D">
        <w:rPr>
          <w:rStyle w:val="Emphasis"/>
        </w:rPr>
        <w:t xml:space="preserve">highly </w:t>
      </w:r>
      <w:r w:rsidRPr="0099101D">
        <w:rPr>
          <w:rStyle w:val="Emphasis"/>
          <w:highlight w:val="green"/>
        </w:rPr>
        <w:t>normative and</w:t>
      </w:r>
      <w:r w:rsidRPr="0099101D">
        <w:rPr>
          <w:rStyle w:val="Emphasis"/>
        </w:rPr>
        <w:t xml:space="preserve"> frequently </w:t>
      </w:r>
      <w:r w:rsidRPr="0099101D">
        <w:rPr>
          <w:rStyle w:val="Emphasis"/>
          <w:highlight w:val="green"/>
        </w:rPr>
        <w:t>violently exclusive concept</w:t>
      </w:r>
      <w:r w:rsidRPr="00377C05">
        <w:rPr>
          <w:sz w:val="16"/>
        </w:rPr>
        <w:t xml:space="preserve">. So, </w:t>
      </w:r>
      <w:r w:rsidRPr="00903D74">
        <w:rPr>
          <w:rStyle w:val="StyleUnderline"/>
        </w:rPr>
        <w:t xml:space="preserve">one quality of questioning the human is that </w:t>
      </w:r>
      <w:r w:rsidRPr="00377C05">
        <w:rPr>
          <w:rStyle w:val="Emphasis"/>
        </w:rPr>
        <w:t>suspension of attachment</w:t>
      </w:r>
      <w:r w:rsidRPr="00903D74">
        <w:rPr>
          <w:rStyle w:val="StyleUnderline"/>
        </w:rPr>
        <w:t xml:space="preserve">: what </w:t>
      </w:r>
      <w:r w:rsidRPr="00377C05">
        <w:rPr>
          <w:rStyle w:val="Emphasis"/>
        </w:rPr>
        <w:t xml:space="preserve">forms of </w:t>
      </w:r>
      <w:r w:rsidRPr="00377C05">
        <w:rPr>
          <w:rStyle w:val="Emphasis"/>
          <w:highlight w:val="green"/>
        </w:rPr>
        <w:t>existence</w:t>
      </w:r>
      <w:r w:rsidRPr="00377C05">
        <w:rPr>
          <w:rStyle w:val="StyleUnderline"/>
          <w:highlight w:val="green"/>
        </w:rPr>
        <w:t xml:space="preserve"> might be </w:t>
      </w:r>
      <w:r w:rsidRPr="00377C05">
        <w:rPr>
          <w:rStyle w:val="Emphasis"/>
          <w:highlight w:val="green"/>
        </w:rPr>
        <w:t>possible beyond</w:t>
      </w:r>
      <w:r w:rsidRPr="00377C05">
        <w:rPr>
          <w:rStyle w:val="Emphasis"/>
        </w:rPr>
        <w:t xml:space="preserve"> the </w:t>
      </w:r>
      <w:r w:rsidRPr="00377C05">
        <w:rPr>
          <w:rStyle w:val="Emphasis"/>
          <w:highlight w:val="green"/>
        </w:rPr>
        <w:t>assumption</w:t>
      </w:r>
      <w:r w:rsidRPr="00903D74">
        <w:rPr>
          <w:rStyle w:val="StyleUnderline"/>
        </w:rPr>
        <w:t xml:space="preserve"> that </w:t>
      </w:r>
      <w:r w:rsidRPr="00377C05">
        <w:rPr>
          <w:rStyle w:val="Emphasis"/>
        </w:rPr>
        <w:t xml:space="preserve">the </w:t>
      </w:r>
      <w:r w:rsidRPr="00377C05">
        <w:rPr>
          <w:rStyle w:val="Emphasis"/>
          <w:highlight w:val="green"/>
        </w:rPr>
        <w:t>world</w:t>
      </w:r>
      <w:r w:rsidRPr="00903D74">
        <w:rPr>
          <w:rStyle w:val="StyleUnderline"/>
        </w:rPr>
        <w:t xml:space="preserve">, as it is, </w:t>
      </w:r>
      <w:r w:rsidRPr="00377C05">
        <w:rPr>
          <w:rStyle w:val="Emphasis"/>
        </w:rPr>
        <w:t xml:space="preserve">simply </w:t>
      </w:r>
      <w:r w:rsidRPr="00377C05">
        <w:rPr>
          <w:rStyle w:val="Emphasis"/>
          <w:highlight w:val="green"/>
        </w:rPr>
        <w:t>ought</w:t>
      </w:r>
      <w:r w:rsidRPr="00377C05">
        <w:rPr>
          <w:rStyle w:val="Emphasis"/>
        </w:rPr>
        <w:t xml:space="preserve"> to </w:t>
      </w:r>
      <w:r w:rsidRPr="00377C05">
        <w:rPr>
          <w:rStyle w:val="Emphasis"/>
          <w:highlight w:val="green"/>
        </w:rPr>
        <w:t>be saved</w:t>
      </w:r>
      <w:r w:rsidRPr="00903D74">
        <w:rPr>
          <w:rStyle w:val="StyleUnderline"/>
        </w:rPr>
        <w:t>?</w:t>
      </w:r>
      <w:r w:rsidRPr="00377C05">
        <w:rPr>
          <w:sz w:val="16"/>
        </w:rPr>
        <w:t xml:space="preserve"> At a deeper level, though, that suspension is itself normative and tied to a form of ‘the human’ that is critically distanced from its world. This suspension could take two forms – highly </w:t>
      </w:r>
      <w:proofErr w:type="spellStart"/>
      <w:r w:rsidRPr="00377C05">
        <w:rPr>
          <w:sz w:val="16"/>
        </w:rPr>
        <w:t>privatised</w:t>
      </w:r>
      <w:proofErr w:type="spellEnd"/>
      <w:r w:rsidRPr="00377C05">
        <w:rPr>
          <w:sz w:val="16"/>
        </w:rPr>
        <w:t xml:space="preserve"> (as in Richard </w:t>
      </w:r>
      <w:proofErr w:type="spellStart"/>
      <w:r w:rsidRPr="00377C05">
        <w:rPr>
          <w:sz w:val="16"/>
        </w:rPr>
        <w:t>Rorty’s</w:t>
      </w:r>
      <w:proofErr w:type="spellEnd"/>
      <w:r w:rsidRPr="00377C05">
        <w:rPr>
          <w:sz w:val="16"/>
        </w:rPr>
        <w:t xml:space="preserve"> notion of irony, where each subject adopts a necessarily public discourse but always with a degree of detachment) – or collective. Regarding its collective form, one can think of broad projects of collective refusal. Whatever else it might have meant, one of the ways to read </w:t>
      </w:r>
      <w:proofErr w:type="spellStart"/>
      <w:r w:rsidRPr="00377C05">
        <w:rPr>
          <w:sz w:val="16"/>
        </w:rPr>
        <w:t>Occupy’s</w:t>
      </w:r>
      <w:proofErr w:type="spellEnd"/>
      <w:r w:rsidRPr="00377C05">
        <w:rPr>
          <w:sz w:val="16"/>
        </w:rPr>
        <w:t xml:space="preserve"> conception of the 1 percent was to say that the world that is being held up is not the world of private attachments. </w:t>
      </w:r>
    </w:p>
    <w:p w14:paraId="22C98C5C" w14:textId="77777777" w:rsidR="00F60939" w:rsidRPr="00377C05" w:rsidRDefault="00F60939" w:rsidP="00F60939">
      <w:pPr>
        <w:rPr>
          <w:sz w:val="16"/>
        </w:rPr>
      </w:pPr>
      <w:r w:rsidRPr="00377C05">
        <w:rPr>
          <w:sz w:val="16"/>
        </w:rPr>
        <w:t xml:space="preserve">What ties your questions together is the problem of accusing who ‘we’ are, as if there is some privileged space of critique that would look at the human as an unworthy species. But that is the point of view of the Anthropocene that delimits something like ‘the human’ within geological time. </w:t>
      </w:r>
      <w:r w:rsidRPr="006748BC">
        <w:rPr>
          <w:rStyle w:val="Emphasis"/>
          <w:highlight w:val="green"/>
        </w:rPr>
        <w:t>The Anthropocene</w:t>
      </w:r>
      <w:r w:rsidRPr="00903D74">
        <w:rPr>
          <w:rStyle w:val="StyleUnderline"/>
        </w:rPr>
        <w:t xml:space="preserve"> not only </w:t>
      </w:r>
      <w:r w:rsidRPr="006748BC">
        <w:rPr>
          <w:rStyle w:val="StyleUnderline"/>
        </w:rPr>
        <w:t xml:space="preserve">marks a </w:t>
      </w:r>
      <w:r w:rsidRPr="006748BC">
        <w:rPr>
          <w:rStyle w:val="Emphasis"/>
        </w:rPr>
        <w:t>certain mode</w:t>
      </w:r>
      <w:r w:rsidRPr="006748BC">
        <w:rPr>
          <w:rStyle w:val="StyleUnderline"/>
        </w:rPr>
        <w:t xml:space="preserve"> of </w:t>
      </w:r>
      <w:r w:rsidRPr="006748BC">
        <w:rPr>
          <w:rStyle w:val="Emphasis"/>
        </w:rPr>
        <w:t>human existence</w:t>
      </w:r>
      <w:r w:rsidRPr="00903D74">
        <w:rPr>
          <w:rStyle w:val="StyleUnderline"/>
        </w:rPr>
        <w:t xml:space="preserve"> but also </w:t>
      </w:r>
      <w:r w:rsidRPr="006748BC">
        <w:rPr>
          <w:rStyle w:val="Emphasis"/>
          <w:highlight w:val="green"/>
        </w:rPr>
        <w:t>relies upon</w:t>
      </w:r>
      <w:r w:rsidRPr="00903D74">
        <w:rPr>
          <w:rStyle w:val="StyleUnderline"/>
        </w:rPr>
        <w:t xml:space="preserve"> the sense of </w:t>
      </w:r>
      <w:r w:rsidRPr="006748BC">
        <w:rPr>
          <w:rStyle w:val="Emphasis"/>
          <w:highlight w:val="green"/>
        </w:rPr>
        <w:t>‘the human’</w:t>
      </w:r>
      <w:r w:rsidRPr="006748BC">
        <w:rPr>
          <w:rStyle w:val="StyleUnderline"/>
          <w:highlight w:val="green"/>
        </w:rPr>
        <w:t xml:space="preserve">. </w:t>
      </w:r>
      <w:r w:rsidRPr="006748BC">
        <w:rPr>
          <w:rStyle w:val="Emphasis"/>
          <w:highlight w:val="green"/>
        </w:rPr>
        <w:t xml:space="preserve">What </w:t>
      </w:r>
      <w:r w:rsidRPr="00377C05">
        <w:rPr>
          <w:rStyle w:val="Emphasis"/>
          <w:highlight w:val="green"/>
        </w:rPr>
        <w:t>looks</w:t>
      </w:r>
      <w:r w:rsidRPr="00377C05">
        <w:rPr>
          <w:rStyle w:val="Emphasis"/>
        </w:rPr>
        <w:t xml:space="preserve"> like a </w:t>
      </w:r>
      <w:r w:rsidRPr="00377C05">
        <w:rPr>
          <w:rStyle w:val="Emphasis"/>
          <w:highlight w:val="green"/>
        </w:rPr>
        <w:t>collective</w:t>
      </w:r>
      <w:r w:rsidRPr="00377C05">
        <w:rPr>
          <w:rStyle w:val="Emphasis"/>
        </w:rPr>
        <w:t xml:space="preserve"> concept</w:t>
      </w:r>
      <w:r w:rsidRPr="00903D74">
        <w:rPr>
          <w:rStyle w:val="StyleUnderline"/>
        </w:rPr>
        <w:t xml:space="preserve"> </w:t>
      </w:r>
      <w:proofErr w:type="gramStart"/>
      <w:r w:rsidRPr="00377C05">
        <w:rPr>
          <w:rStyle w:val="StyleUnderline"/>
          <w:highlight w:val="green"/>
        </w:rPr>
        <w:t xml:space="preserve">actually </w:t>
      </w:r>
      <w:r w:rsidRPr="00377C05">
        <w:rPr>
          <w:rStyle w:val="Emphasis"/>
          <w:highlight w:val="green"/>
        </w:rPr>
        <w:t>precludes</w:t>
      </w:r>
      <w:proofErr w:type="gramEnd"/>
      <w:r w:rsidRPr="00903D74">
        <w:rPr>
          <w:rStyle w:val="StyleUnderline"/>
        </w:rPr>
        <w:t xml:space="preserve"> any</w:t>
      </w:r>
      <w:r w:rsidRPr="006748BC">
        <w:rPr>
          <w:sz w:val="16"/>
          <w:szCs w:val="16"/>
        </w:rPr>
        <w:t xml:space="preserve"> </w:t>
      </w:r>
      <w:r w:rsidRPr="00377C05">
        <w:rPr>
          <w:sz w:val="16"/>
        </w:rPr>
        <w:t xml:space="preserve">sense of the </w:t>
      </w:r>
      <w:r w:rsidRPr="00377C05">
        <w:rPr>
          <w:rStyle w:val="Emphasis"/>
          <w:highlight w:val="green"/>
        </w:rPr>
        <w:t>different</w:t>
      </w:r>
      <w:r w:rsidRPr="00377C05">
        <w:rPr>
          <w:rStyle w:val="Emphasis"/>
        </w:rPr>
        <w:t xml:space="preserve"> form of non-</w:t>
      </w:r>
      <w:proofErr w:type="spellStart"/>
      <w:r w:rsidRPr="00377C05">
        <w:rPr>
          <w:rStyle w:val="Emphasis"/>
        </w:rPr>
        <w:t>privatised</w:t>
      </w:r>
      <w:proofErr w:type="spellEnd"/>
      <w:r w:rsidRPr="00377C05">
        <w:rPr>
          <w:rStyle w:val="Emphasis"/>
        </w:rPr>
        <w:t xml:space="preserve"> </w:t>
      </w:r>
      <w:r w:rsidRPr="00377C05">
        <w:rPr>
          <w:rStyle w:val="Emphasis"/>
          <w:highlight w:val="green"/>
        </w:rPr>
        <w:t>existence</w:t>
      </w:r>
      <w:r w:rsidRPr="00377C05">
        <w:rPr>
          <w:rStyle w:val="StyleUnderline"/>
          <w:highlight w:val="green"/>
        </w:rPr>
        <w:t xml:space="preserve"> that did not assume</w:t>
      </w:r>
      <w:r w:rsidRPr="00903D74">
        <w:rPr>
          <w:rStyle w:val="StyleUnderline"/>
        </w:rPr>
        <w:t xml:space="preserve"> the general form of </w:t>
      </w:r>
      <w:r w:rsidRPr="00377C05">
        <w:rPr>
          <w:rStyle w:val="Emphasis"/>
          <w:highlight w:val="green"/>
        </w:rPr>
        <w:t>possessive humanity</w:t>
      </w:r>
      <w:r w:rsidRPr="00377C05">
        <w:rPr>
          <w:sz w:val="16"/>
        </w:rPr>
        <w:t xml:space="preserve">. One of the things I have tried to get at with focusing on parasitism is that </w:t>
      </w:r>
      <w:r w:rsidRPr="006748BC">
        <w:rPr>
          <w:rStyle w:val="Emphasis"/>
          <w:highlight w:val="green"/>
        </w:rPr>
        <w:t>climate change</w:t>
      </w:r>
      <w:r w:rsidRPr="006748BC">
        <w:rPr>
          <w:rStyle w:val="StyleUnderline"/>
          <w:highlight w:val="green"/>
        </w:rPr>
        <w:t xml:space="preserve"> </w:t>
      </w:r>
      <w:r w:rsidRPr="00377C05">
        <w:rPr>
          <w:rStyle w:val="StyleUnderline"/>
          <w:highlight w:val="green"/>
        </w:rPr>
        <w:t xml:space="preserve">is </w:t>
      </w:r>
      <w:r w:rsidRPr="00377C05">
        <w:rPr>
          <w:rStyle w:val="Emphasis"/>
          <w:highlight w:val="green"/>
        </w:rPr>
        <w:t>not some</w:t>
      </w:r>
      <w:r w:rsidRPr="00377C05">
        <w:rPr>
          <w:rStyle w:val="Emphasis"/>
        </w:rPr>
        <w:t xml:space="preserve"> unfortunate late </w:t>
      </w:r>
      <w:r w:rsidRPr="00377C05">
        <w:rPr>
          <w:rStyle w:val="Emphasis"/>
          <w:highlight w:val="green"/>
        </w:rPr>
        <w:t>accident</w:t>
      </w:r>
      <w:r w:rsidRPr="00903D74">
        <w:rPr>
          <w:rStyle w:val="StyleUnderline"/>
        </w:rPr>
        <w:t xml:space="preserve"> – ‘oh no, we changed the climate!’ – </w:t>
      </w:r>
      <w:r w:rsidRPr="00377C05">
        <w:rPr>
          <w:rStyle w:val="StyleUnderline"/>
          <w:highlight w:val="green"/>
        </w:rPr>
        <w:t xml:space="preserve">but is </w:t>
      </w:r>
      <w:r w:rsidRPr="00377C05">
        <w:rPr>
          <w:rStyle w:val="Emphasis"/>
          <w:highlight w:val="green"/>
        </w:rPr>
        <w:t>intrinsic to ‘the human’</w:t>
      </w:r>
      <w:r w:rsidRPr="00903D74">
        <w:rPr>
          <w:rStyle w:val="StyleUnderline"/>
        </w:rPr>
        <w:t xml:space="preserve">. The human as </w:t>
      </w:r>
      <w:r w:rsidRPr="00377C05">
        <w:rPr>
          <w:rStyle w:val="StyleUnderline"/>
          <w:highlight w:val="green"/>
        </w:rPr>
        <w:t xml:space="preserve">a </w:t>
      </w:r>
      <w:r w:rsidRPr="006748BC">
        <w:rPr>
          <w:rStyle w:val="Emphasis"/>
          <w:highlight w:val="green"/>
        </w:rPr>
        <w:t>category</w:t>
      </w:r>
      <w:r w:rsidRPr="00903D74">
        <w:rPr>
          <w:rStyle w:val="StyleUnderline"/>
        </w:rPr>
        <w:t xml:space="preserve"> is </w:t>
      </w:r>
      <w:r w:rsidRPr="00377C05">
        <w:rPr>
          <w:rStyle w:val="StyleUnderline"/>
          <w:highlight w:val="green"/>
        </w:rPr>
        <w:t xml:space="preserve">bound up with </w:t>
      </w:r>
      <w:r w:rsidRPr="00377C05">
        <w:rPr>
          <w:rStyle w:val="Emphasis"/>
          <w:highlight w:val="green"/>
        </w:rPr>
        <w:t>globalism</w:t>
      </w:r>
      <w:r w:rsidRPr="00377C05">
        <w:rPr>
          <w:rStyle w:val="StyleUnderline"/>
          <w:highlight w:val="green"/>
        </w:rPr>
        <w:t xml:space="preserve">, </w:t>
      </w:r>
      <w:r w:rsidRPr="00377C05">
        <w:rPr>
          <w:rStyle w:val="Emphasis"/>
          <w:highlight w:val="green"/>
        </w:rPr>
        <w:t>imperialism</w:t>
      </w:r>
      <w:r w:rsidRPr="00377C05">
        <w:rPr>
          <w:rStyle w:val="StyleUnderline"/>
          <w:highlight w:val="green"/>
        </w:rPr>
        <w:t xml:space="preserve">, </w:t>
      </w:r>
      <w:r w:rsidRPr="00377C05">
        <w:rPr>
          <w:rStyle w:val="Emphasis"/>
          <w:highlight w:val="green"/>
        </w:rPr>
        <w:t>capitalism</w:t>
      </w:r>
      <w:r w:rsidRPr="00377C05">
        <w:rPr>
          <w:rStyle w:val="StyleUnderline"/>
          <w:highlight w:val="green"/>
        </w:rPr>
        <w:t xml:space="preserve"> and</w:t>
      </w:r>
      <w:r w:rsidRPr="00903D74">
        <w:rPr>
          <w:rStyle w:val="StyleUnderline"/>
        </w:rPr>
        <w:t xml:space="preserve"> </w:t>
      </w:r>
      <w:r w:rsidRPr="00377C05">
        <w:rPr>
          <w:rStyle w:val="Emphasis"/>
        </w:rPr>
        <w:t>hyper-</w:t>
      </w:r>
      <w:r w:rsidRPr="00377C05">
        <w:rPr>
          <w:rStyle w:val="Emphasis"/>
          <w:highlight w:val="green"/>
        </w:rPr>
        <w:t>consumption</w:t>
      </w:r>
      <w:r w:rsidRPr="00903D74">
        <w:rPr>
          <w:rStyle w:val="StyleUnderline"/>
        </w:rPr>
        <w:t xml:space="preserve">; it is a category so large as </w:t>
      </w:r>
      <w:r w:rsidRPr="00377C05">
        <w:rPr>
          <w:rStyle w:val="StyleUnderline"/>
          <w:highlight w:val="green"/>
        </w:rPr>
        <w:t xml:space="preserve">to </w:t>
      </w:r>
      <w:r w:rsidRPr="00377C05">
        <w:rPr>
          <w:rStyle w:val="Emphasis"/>
          <w:highlight w:val="green"/>
        </w:rPr>
        <w:t>preclude</w:t>
      </w:r>
      <w:r w:rsidRPr="00377C05">
        <w:rPr>
          <w:rStyle w:val="Emphasis"/>
        </w:rPr>
        <w:t xml:space="preserve"> forms of </w:t>
      </w:r>
      <w:r w:rsidRPr="00377C05">
        <w:rPr>
          <w:rStyle w:val="Emphasis"/>
          <w:highlight w:val="green"/>
        </w:rPr>
        <w:t>solidarity</w:t>
      </w:r>
      <w:r w:rsidRPr="00903D74">
        <w:rPr>
          <w:rStyle w:val="StyleUnderline"/>
        </w:rPr>
        <w:t xml:space="preserve"> that </w:t>
      </w:r>
      <w:r w:rsidRPr="00377C05">
        <w:rPr>
          <w:rStyle w:val="Emphasis"/>
        </w:rPr>
        <w:t xml:space="preserve">would be </w:t>
      </w:r>
      <w:r w:rsidRPr="00377C05">
        <w:rPr>
          <w:rStyle w:val="Emphasis"/>
          <w:highlight w:val="green"/>
        </w:rPr>
        <w:t>possible</w:t>
      </w:r>
      <w:r w:rsidRPr="00377C05">
        <w:rPr>
          <w:rStyle w:val="StyleUnderline"/>
          <w:highlight w:val="green"/>
        </w:rPr>
        <w:t xml:space="preserve"> in </w:t>
      </w:r>
      <w:r w:rsidRPr="00377C05">
        <w:rPr>
          <w:rStyle w:val="Emphasis"/>
          <w:highlight w:val="green"/>
        </w:rPr>
        <w:t>genuinely collective</w:t>
      </w:r>
      <w:r w:rsidRPr="00377C05">
        <w:rPr>
          <w:rStyle w:val="Emphasis"/>
        </w:rPr>
        <w:t xml:space="preserve"> forms of </w:t>
      </w:r>
      <w:r w:rsidRPr="00377C05">
        <w:rPr>
          <w:rStyle w:val="Emphasis"/>
          <w:highlight w:val="green"/>
        </w:rPr>
        <w:t>existence</w:t>
      </w:r>
      <w:r w:rsidRPr="00377C05">
        <w:rPr>
          <w:sz w:val="16"/>
        </w:rPr>
        <w:t xml:space="preserve">. Caring for a space of land, working on networks of support where being in common does not amount to being of one’s own kind: existing in other forms of collective that are not those of the generic human family are possible. The question, then, is not one of being inside or outside the Anthropocene – inside or outside the </w:t>
      </w:r>
      <w:proofErr w:type="spellStart"/>
      <w:r w:rsidRPr="00377C05">
        <w:rPr>
          <w:sz w:val="16"/>
        </w:rPr>
        <w:t>Capitalocene</w:t>
      </w:r>
      <w:proofErr w:type="spellEnd"/>
      <w:r w:rsidRPr="00377C05">
        <w:rPr>
          <w:sz w:val="16"/>
        </w:rPr>
        <w:t xml:space="preserve">, finding some moment before destruction, finding some pitfall-free space of ecological harmony – but of thinking more critically and differentially about the various ways in which climates are changed. The idea of a pristine space that is untouched by human existence is crucial to a capitalism of climate change; the imagination of a new world that would be available for </w:t>
      </w:r>
      <w:proofErr w:type="spellStart"/>
      <w:r w:rsidRPr="00377C05">
        <w:rPr>
          <w:sz w:val="16"/>
        </w:rPr>
        <w:t>colonisation</w:t>
      </w:r>
      <w:proofErr w:type="spellEnd"/>
      <w:r w:rsidRPr="00377C05">
        <w:rPr>
          <w:sz w:val="16"/>
        </w:rPr>
        <w:t xml:space="preserve"> cannot be detached from the dream of a pure ecology. It is especially obvious in Australia that </w:t>
      </w:r>
      <w:proofErr w:type="spellStart"/>
      <w:r w:rsidRPr="00377C05">
        <w:rPr>
          <w:sz w:val="16"/>
        </w:rPr>
        <w:t>colonisation</w:t>
      </w:r>
      <w:proofErr w:type="spellEnd"/>
      <w:r w:rsidRPr="00377C05">
        <w:rPr>
          <w:sz w:val="16"/>
        </w:rPr>
        <w:t xml:space="preserve"> was climate change. The importation of European agriculture followed from an assumption that the land being invaded was untouched. It is better to think of differences of degree in the ways multiple climates are changed, rather than a difference in kind between the Anthropocene and its pure others.</w:t>
      </w:r>
    </w:p>
    <w:p w14:paraId="291A7466" w14:textId="77777777" w:rsidR="00F60939" w:rsidRPr="00CD7E59" w:rsidRDefault="00F60939" w:rsidP="00F60939"/>
    <w:p w14:paraId="76F031C3" w14:textId="77777777" w:rsidR="00F60939" w:rsidRDefault="00F60939" w:rsidP="00F60939">
      <w:pPr>
        <w:pStyle w:val="Heading4"/>
      </w:pPr>
      <w:r>
        <w:t xml:space="preserve">Universal humanism will </w:t>
      </w:r>
      <w:r w:rsidRPr="003E36DF">
        <w:rPr>
          <w:u w:val="single"/>
        </w:rPr>
        <w:t>not solve climate change</w:t>
      </w:r>
      <w:r>
        <w:t xml:space="preserve"> but conceals and reproduces </w:t>
      </w:r>
      <w:r w:rsidRPr="003E36DF">
        <w:rPr>
          <w:u w:val="single"/>
        </w:rPr>
        <w:t>anti-black violence</w:t>
      </w:r>
      <w:r>
        <w:t>.</w:t>
      </w:r>
    </w:p>
    <w:p w14:paraId="77B1F554" w14:textId="77777777" w:rsidR="00F60939" w:rsidRPr="0083156D" w:rsidRDefault="00F60939" w:rsidP="00F60939">
      <w:r>
        <w:t xml:space="preserve">Dr. Will </w:t>
      </w:r>
      <w:r w:rsidRPr="00653D55">
        <w:rPr>
          <w:rStyle w:val="Style13ptBold"/>
        </w:rPr>
        <w:t>Jenkins 23</w:t>
      </w:r>
      <w:r>
        <w:t xml:space="preserve">, </w:t>
      </w:r>
      <w:r w:rsidRPr="00124D84">
        <w:t xml:space="preserve">John Allen Hollingsworth Professor of Ethics </w:t>
      </w:r>
      <w:r>
        <w:t>a</w:t>
      </w:r>
      <w:r w:rsidRPr="00124D84">
        <w:t>nd Chair of the Department</w:t>
      </w:r>
      <w:r>
        <w:t xml:space="preserve"> at University of Virginia with a Religious Ethics PhD from University of Virginia, 10/30/2023, “Ethics after Humanity,” </w:t>
      </w:r>
      <w:r w:rsidRPr="00653D55">
        <w:rPr>
          <w:i/>
          <w:iCs/>
        </w:rPr>
        <w:t>Journal of Religious Ethics</w:t>
      </w:r>
      <w:r>
        <w:t xml:space="preserve">, 51(4), pp. 611-638, </w:t>
      </w:r>
      <w:r w:rsidRPr="0083156D">
        <w:t>https://doi.org/10.1111/jore.12457</w:t>
      </w:r>
      <w:r>
        <w:t xml:space="preserve">, </w:t>
      </w:r>
      <w:proofErr w:type="spellStart"/>
      <w:r>
        <w:t>DJdubb</w:t>
      </w:r>
      <w:proofErr w:type="spellEnd"/>
    </w:p>
    <w:p w14:paraId="011DA283" w14:textId="77777777" w:rsidR="00F60939" w:rsidRPr="003E36DF" w:rsidRDefault="00F60939" w:rsidP="00F60939">
      <w:pPr>
        <w:rPr>
          <w:sz w:val="16"/>
        </w:rPr>
      </w:pPr>
      <w:r w:rsidRPr="003E36DF">
        <w:rPr>
          <w:sz w:val="16"/>
        </w:rPr>
        <w:t>3 Undoing Humanity</w:t>
      </w:r>
    </w:p>
    <w:p w14:paraId="68F02CF7" w14:textId="77777777" w:rsidR="00F60939" w:rsidRPr="003E36DF" w:rsidRDefault="00F60939" w:rsidP="00F60939">
      <w:pPr>
        <w:rPr>
          <w:sz w:val="16"/>
        </w:rPr>
      </w:pPr>
      <w:r w:rsidRPr="003E36DF">
        <w:rPr>
          <w:sz w:val="16"/>
        </w:rPr>
        <w:t xml:space="preserve">The involvement of those </w:t>
      </w:r>
      <w:proofErr w:type="gramStart"/>
      <w:r w:rsidRPr="003E36DF">
        <w:rPr>
          <w:sz w:val="16"/>
        </w:rPr>
        <w:t>particular cosmological</w:t>
      </w:r>
      <w:proofErr w:type="gramEnd"/>
      <w:r w:rsidRPr="003E36DF">
        <w:rPr>
          <w:sz w:val="16"/>
        </w:rPr>
        <w:t xml:space="preserve"> expressions in white supremacist myths reveals a different liability to the Anthropocene idea and a separate task for religious ethics. Teilhard and Vernadsky both espoused a liberal, anti-Nazi form of white supremacy in which </w:t>
      </w:r>
      <w:r w:rsidRPr="00653D55">
        <w:rPr>
          <w:rStyle w:val="Emphasis"/>
          <w:highlight w:val="green"/>
        </w:rPr>
        <w:t>universal humanism</w:t>
      </w:r>
      <w:r w:rsidRPr="00E005C7">
        <w:rPr>
          <w:rStyle w:val="StyleUnderline"/>
        </w:rPr>
        <w:t xml:space="preserve"> was grounded in</w:t>
      </w:r>
      <w:r w:rsidRPr="003E36DF">
        <w:rPr>
          <w:sz w:val="16"/>
        </w:rPr>
        <w:t xml:space="preserve"> qualities of humanity exemplified in </w:t>
      </w:r>
      <w:r w:rsidRPr="00E005C7">
        <w:rPr>
          <w:rStyle w:val="StyleUnderline"/>
        </w:rPr>
        <w:t>modern European cultural forms</w:t>
      </w:r>
      <w:r w:rsidRPr="003E36DF">
        <w:rPr>
          <w:sz w:val="16"/>
        </w:rPr>
        <w:t xml:space="preserve"> (Slattery 2017; Evans 2022). </w:t>
      </w:r>
      <w:r w:rsidRPr="00E005C7">
        <w:rPr>
          <w:rStyle w:val="StyleUnderline"/>
        </w:rPr>
        <w:t xml:space="preserve">That </w:t>
      </w:r>
      <w:r w:rsidRPr="00653D55">
        <w:rPr>
          <w:rStyle w:val="Emphasis"/>
        </w:rPr>
        <w:t>paradoxical universalism</w:t>
      </w:r>
      <w:r w:rsidRPr="00D9474E">
        <w:rPr>
          <w:rStyle w:val="StyleUnderline"/>
        </w:rPr>
        <w:t xml:space="preserve"> </w:t>
      </w:r>
      <w:r w:rsidRPr="00653D55">
        <w:rPr>
          <w:rStyle w:val="StyleUnderline"/>
          <w:highlight w:val="green"/>
        </w:rPr>
        <w:t xml:space="preserve">permits </w:t>
      </w:r>
      <w:r w:rsidRPr="00653D55">
        <w:rPr>
          <w:rStyle w:val="Emphasis"/>
          <w:highlight w:val="green"/>
        </w:rPr>
        <w:t>“humanity”</w:t>
      </w:r>
      <w:r w:rsidRPr="00653D55">
        <w:rPr>
          <w:rStyle w:val="StyleUnderline"/>
          <w:highlight w:val="green"/>
        </w:rPr>
        <w:t xml:space="preserve"> to</w:t>
      </w:r>
      <w:r w:rsidRPr="003E36DF">
        <w:rPr>
          <w:sz w:val="16"/>
        </w:rPr>
        <w:t xml:space="preserve"> at once </w:t>
      </w:r>
      <w:r w:rsidRPr="00653D55">
        <w:rPr>
          <w:rStyle w:val="Emphasis"/>
          <w:highlight w:val="green"/>
        </w:rPr>
        <w:t>authorize and conceal violence</w:t>
      </w:r>
      <w:r w:rsidRPr="00653D55">
        <w:rPr>
          <w:rStyle w:val="StyleUnderline"/>
          <w:highlight w:val="green"/>
        </w:rPr>
        <w:t xml:space="preserve"> against </w:t>
      </w:r>
      <w:r w:rsidRPr="00653D55">
        <w:rPr>
          <w:rStyle w:val="Emphasis"/>
          <w:highlight w:val="green"/>
        </w:rPr>
        <w:t>people excluded</w:t>
      </w:r>
      <w:r w:rsidRPr="00653D55">
        <w:rPr>
          <w:rStyle w:val="StyleUnderline"/>
          <w:highlight w:val="green"/>
        </w:rPr>
        <w:t xml:space="preserve"> from </w:t>
      </w:r>
      <w:r w:rsidRPr="00653D55">
        <w:rPr>
          <w:rStyle w:val="Emphasis"/>
          <w:highlight w:val="green"/>
        </w:rPr>
        <w:t>it</w:t>
      </w:r>
      <w:r w:rsidRPr="00653D55">
        <w:rPr>
          <w:rStyle w:val="Emphasis"/>
        </w:rPr>
        <w:t>s normative exemplification</w:t>
      </w:r>
      <w:r w:rsidRPr="003E36DF">
        <w:rPr>
          <w:sz w:val="16"/>
        </w:rPr>
        <w:t xml:space="preserve">. (Europeans have a mandate to induct other people into the cultural forms by which human dignity is properly realized, and if those others refuse then Europeans have an obligation to the idea of humanity to displace and develop those peoples.) </w:t>
      </w:r>
      <w:r w:rsidRPr="00D9474E">
        <w:rPr>
          <w:rStyle w:val="StyleUnderline"/>
        </w:rPr>
        <w:t>By drawing on</w:t>
      </w:r>
      <w:r w:rsidRPr="003E36DF">
        <w:rPr>
          <w:sz w:val="16"/>
        </w:rPr>
        <w:t xml:space="preserve"> theological stories in which it is </w:t>
      </w:r>
      <w:r w:rsidRPr="00D9474E">
        <w:rPr>
          <w:rStyle w:val="StyleUnderline"/>
        </w:rPr>
        <w:t xml:space="preserve">the </w:t>
      </w:r>
      <w:r w:rsidRPr="00653D55">
        <w:rPr>
          <w:rStyle w:val="Emphasis"/>
        </w:rPr>
        <w:t xml:space="preserve">special role of </w:t>
      </w:r>
      <w:r w:rsidRPr="00653D55">
        <w:rPr>
          <w:rStyle w:val="Emphasis"/>
          <w:highlight w:val="green"/>
        </w:rPr>
        <w:t>(white) humans</w:t>
      </w:r>
      <w:r w:rsidRPr="00D9474E">
        <w:rPr>
          <w:rStyle w:val="StyleUnderline"/>
        </w:rPr>
        <w:t xml:space="preserve"> to </w:t>
      </w:r>
      <w:r w:rsidRPr="00653D55">
        <w:rPr>
          <w:rStyle w:val="Emphasis"/>
          <w:highlight w:val="green"/>
        </w:rPr>
        <w:t>transform evolutionary processes</w:t>
      </w:r>
      <w:r w:rsidRPr="00D9474E">
        <w:rPr>
          <w:rStyle w:val="StyleUnderline"/>
        </w:rPr>
        <w:t xml:space="preserve">, the </w:t>
      </w:r>
      <w:r w:rsidRPr="003E36DF">
        <w:rPr>
          <w:rStyle w:val="StyleUnderline"/>
        </w:rPr>
        <w:t xml:space="preserve">Anthropocene idea </w:t>
      </w:r>
      <w:r w:rsidRPr="003E36DF">
        <w:rPr>
          <w:rStyle w:val="Emphasis"/>
        </w:rPr>
        <w:t>recapitulates</w:t>
      </w:r>
      <w:r w:rsidRPr="003E36DF">
        <w:rPr>
          <w:rStyle w:val="StyleUnderline"/>
        </w:rPr>
        <w:t xml:space="preserve"> that </w:t>
      </w:r>
      <w:r w:rsidRPr="003E36DF">
        <w:rPr>
          <w:rStyle w:val="Emphasis"/>
        </w:rPr>
        <w:t>pattern of authorizing and concealing violence</w:t>
      </w:r>
      <w:r w:rsidRPr="00D9474E">
        <w:rPr>
          <w:rStyle w:val="StyleUnderline"/>
        </w:rPr>
        <w:t xml:space="preserve">. “It serves </w:t>
      </w:r>
      <w:r w:rsidRPr="00653D55">
        <w:rPr>
          <w:rStyle w:val="StyleUnderline"/>
          <w:highlight w:val="green"/>
        </w:rPr>
        <w:t xml:space="preserve">to </w:t>
      </w:r>
      <w:r w:rsidRPr="00653D55">
        <w:rPr>
          <w:rStyle w:val="Emphasis"/>
          <w:highlight w:val="green"/>
        </w:rPr>
        <w:t>re-</w:t>
      </w:r>
      <w:proofErr w:type="spellStart"/>
      <w:r w:rsidRPr="00653D55">
        <w:rPr>
          <w:rStyle w:val="Emphasis"/>
          <w:highlight w:val="green"/>
        </w:rPr>
        <w:t>invisibilize</w:t>
      </w:r>
      <w:proofErr w:type="spellEnd"/>
      <w:r w:rsidRPr="00D9474E">
        <w:rPr>
          <w:rStyle w:val="StyleUnderline"/>
        </w:rPr>
        <w:t xml:space="preserve"> the </w:t>
      </w:r>
      <w:r w:rsidRPr="00653D55">
        <w:rPr>
          <w:rStyle w:val="Emphasis"/>
        </w:rPr>
        <w:t xml:space="preserve">power of </w:t>
      </w:r>
      <w:r w:rsidRPr="00653D55">
        <w:rPr>
          <w:rStyle w:val="Emphasis"/>
          <w:highlight w:val="green"/>
        </w:rPr>
        <w:t>Eurocentric narratives</w:t>
      </w:r>
      <w:r w:rsidRPr="003E36DF">
        <w:rPr>
          <w:sz w:val="16"/>
        </w:rPr>
        <w:t xml:space="preserve">,” write Davis and Todd (2017, 763). </w:t>
      </w:r>
      <w:r w:rsidRPr="00D9474E">
        <w:rPr>
          <w:rStyle w:val="StyleUnderline"/>
        </w:rPr>
        <w:t xml:space="preserve">The </w:t>
      </w:r>
      <w:r w:rsidRPr="00653D55">
        <w:rPr>
          <w:rStyle w:val="StyleUnderline"/>
          <w:highlight w:val="green"/>
        </w:rPr>
        <w:t xml:space="preserve">humanity which must </w:t>
      </w:r>
      <w:r w:rsidRPr="00653D55">
        <w:rPr>
          <w:rStyle w:val="Emphasis"/>
          <w:highlight w:val="green"/>
        </w:rPr>
        <w:t>steward planet</w:t>
      </w:r>
      <w:r w:rsidRPr="00653D55">
        <w:rPr>
          <w:rStyle w:val="Emphasis"/>
        </w:rPr>
        <w:t>ary systems</w:t>
      </w:r>
      <w:r w:rsidRPr="00D9474E">
        <w:rPr>
          <w:rStyle w:val="StyleUnderline"/>
        </w:rPr>
        <w:t xml:space="preserve"> </w:t>
      </w:r>
      <w:proofErr w:type="gramStart"/>
      <w:r w:rsidRPr="003E36DF">
        <w:rPr>
          <w:sz w:val="16"/>
        </w:rPr>
        <w:t>actually names</w:t>
      </w:r>
      <w:proofErr w:type="gramEnd"/>
      <w:r w:rsidRPr="003E36DF">
        <w:rPr>
          <w:sz w:val="16"/>
        </w:rPr>
        <w:t xml:space="preserve"> particular social forms that </w:t>
      </w:r>
      <w:r w:rsidRPr="00653D55">
        <w:rPr>
          <w:rStyle w:val="StyleUnderline"/>
          <w:highlight w:val="green"/>
        </w:rPr>
        <w:t>have</w:t>
      </w:r>
      <w:r w:rsidRPr="00D9474E">
        <w:rPr>
          <w:rStyle w:val="StyleUnderline"/>
        </w:rPr>
        <w:t xml:space="preserve"> </w:t>
      </w:r>
      <w:r w:rsidRPr="00653D55">
        <w:rPr>
          <w:rStyle w:val="Emphasis"/>
        </w:rPr>
        <w:t xml:space="preserve">already </w:t>
      </w:r>
      <w:r w:rsidRPr="00653D55">
        <w:rPr>
          <w:rStyle w:val="Emphasis"/>
          <w:highlight w:val="green"/>
        </w:rPr>
        <w:t>appropriated</w:t>
      </w:r>
      <w:r w:rsidRPr="00D9474E">
        <w:rPr>
          <w:rStyle w:val="StyleUnderline"/>
        </w:rPr>
        <w:t xml:space="preserve"> much of </w:t>
      </w:r>
      <w:r w:rsidRPr="00653D55">
        <w:rPr>
          <w:rStyle w:val="StyleUnderline"/>
          <w:highlight w:val="green"/>
        </w:rPr>
        <w:t xml:space="preserve">the </w:t>
      </w:r>
      <w:r w:rsidRPr="00653D55">
        <w:rPr>
          <w:rStyle w:val="Emphasis"/>
          <w:highlight w:val="green"/>
        </w:rPr>
        <w:t>biosphere</w:t>
      </w:r>
      <w:r w:rsidRPr="003E36DF">
        <w:rPr>
          <w:sz w:val="16"/>
        </w:rPr>
        <w:t xml:space="preserve"> for themselves, first </w:t>
      </w:r>
      <w:r w:rsidRPr="00653D55">
        <w:rPr>
          <w:rStyle w:val="StyleUnderline"/>
          <w:highlight w:val="green"/>
        </w:rPr>
        <w:t>by rendering</w:t>
      </w:r>
      <w:r w:rsidRPr="00D9474E">
        <w:rPr>
          <w:rStyle w:val="StyleUnderline"/>
        </w:rPr>
        <w:t xml:space="preserve"> </w:t>
      </w:r>
      <w:r w:rsidRPr="00653D55">
        <w:rPr>
          <w:rStyle w:val="Emphasis"/>
        </w:rPr>
        <w:t xml:space="preserve">its </w:t>
      </w:r>
      <w:r w:rsidRPr="00653D55">
        <w:rPr>
          <w:rStyle w:val="Emphasis"/>
          <w:highlight w:val="green"/>
        </w:rPr>
        <w:t>relations</w:t>
      </w:r>
      <w:r w:rsidRPr="00653D55">
        <w:rPr>
          <w:rStyle w:val="StyleUnderline"/>
          <w:highlight w:val="green"/>
        </w:rPr>
        <w:t xml:space="preserve"> into </w:t>
      </w:r>
      <w:r w:rsidRPr="00653D55">
        <w:rPr>
          <w:rStyle w:val="Emphasis"/>
          <w:highlight w:val="green"/>
        </w:rPr>
        <w:t>“resources”</w:t>
      </w:r>
      <w:r w:rsidRPr="00653D55">
        <w:rPr>
          <w:rStyle w:val="StyleUnderline"/>
          <w:highlight w:val="green"/>
        </w:rPr>
        <w:t xml:space="preserve"> and</w:t>
      </w:r>
      <w:r w:rsidRPr="003E36DF">
        <w:rPr>
          <w:sz w:val="16"/>
        </w:rPr>
        <w:t xml:space="preserve"> then by </w:t>
      </w:r>
      <w:r w:rsidRPr="00653D55">
        <w:rPr>
          <w:rStyle w:val="StyleUnderline"/>
          <w:highlight w:val="green"/>
        </w:rPr>
        <w:t xml:space="preserve">deploying </w:t>
      </w:r>
      <w:r w:rsidRPr="00653D55">
        <w:rPr>
          <w:rStyle w:val="Emphasis"/>
          <w:highlight w:val="green"/>
        </w:rPr>
        <w:t>extractive</w:t>
      </w:r>
      <w:r w:rsidRPr="00653D55">
        <w:rPr>
          <w:rStyle w:val="Emphasis"/>
        </w:rPr>
        <w:t xml:space="preserve"> colonialism and racial </w:t>
      </w:r>
      <w:r w:rsidRPr="00653D55">
        <w:rPr>
          <w:rStyle w:val="Emphasis"/>
          <w:highlight w:val="green"/>
        </w:rPr>
        <w:t>capitalism</w:t>
      </w:r>
      <w:r w:rsidRPr="00D9474E">
        <w:rPr>
          <w:rStyle w:val="StyleUnderline"/>
        </w:rPr>
        <w:t xml:space="preserve"> to take them. Meanwhile the </w:t>
      </w:r>
      <w:r w:rsidRPr="00653D55">
        <w:rPr>
          <w:rStyle w:val="Emphasis"/>
        </w:rPr>
        <w:t xml:space="preserve">planetary </w:t>
      </w:r>
      <w:r w:rsidRPr="00653D55">
        <w:rPr>
          <w:rStyle w:val="Emphasis"/>
          <w:highlight w:val="green"/>
        </w:rPr>
        <w:t>consequences</w:t>
      </w:r>
      <w:r w:rsidRPr="003E36DF">
        <w:rPr>
          <w:sz w:val="16"/>
        </w:rPr>
        <w:t xml:space="preserve"> of that appropriation </w:t>
      </w:r>
      <w:r w:rsidRPr="00653D55">
        <w:rPr>
          <w:rStyle w:val="StyleUnderline"/>
          <w:highlight w:val="green"/>
        </w:rPr>
        <w:t xml:space="preserve">are </w:t>
      </w:r>
      <w:r w:rsidRPr="00653D55">
        <w:rPr>
          <w:rStyle w:val="Emphasis"/>
          <w:highlight w:val="green"/>
        </w:rPr>
        <w:t>anonymized</w:t>
      </w:r>
      <w:r w:rsidRPr="00653D55">
        <w:rPr>
          <w:rStyle w:val="StyleUnderline"/>
          <w:highlight w:val="green"/>
        </w:rPr>
        <w:t xml:space="preserve"> as</w:t>
      </w:r>
      <w:r w:rsidRPr="00D9474E">
        <w:rPr>
          <w:rStyle w:val="StyleUnderline"/>
        </w:rPr>
        <w:t xml:space="preserve"> the </w:t>
      </w:r>
      <w:r w:rsidRPr="00653D55">
        <w:rPr>
          <w:rStyle w:val="Emphasis"/>
          <w:highlight w:val="green"/>
        </w:rPr>
        <w:t>fault of humanity</w:t>
      </w:r>
      <w:r w:rsidRPr="00D9474E">
        <w:rPr>
          <w:rStyle w:val="StyleUnderline"/>
        </w:rPr>
        <w:t xml:space="preserve"> </w:t>
      </w:r>
      <w:r w:rsidRPr="003E36DF">
        <w:rPr>
          <w:sz w:val="16"/>
        </w:rPr>
        <w:t xml:space="preserve">in general, which erases the historical violence from which the climate crisis emerges and launders the resulting intensification of inequalities into a predicament for the species. Humanity can function as a laundering concept, </w:t>
      </w:r>
      <w:r w:rsidRPr="00E005C7">
        <w:rPr>
          <w:rStyle w:val="StyleUnderline"/>
        </w:rPr>
        <w:t xml:space="preserve">assigning both </w:t>
      </w:r>
      <w:r w:rsidRPr="00653D55">
        <w:rPr>
          <w:rStyle w:val="Emphasis"/>
        </w:rPr>
        <w:t>causes</w:t>
      </w:r>
      <w:r w:rsidRPr="00E005C7">
        <w:rPr>
          <w:rStyle w:val="StyleUnderline"/>
        </w:rPr>
        <w:t xml:space="preserve"> and </w:t>
      </w:r>
      <w:r w:rsidRPr="00653D55">
        <w:rPr>
          <w:rStyle w:val="Emphasis"/>
        </w:rPr>
        <w:t>consequences of climate change</w:t>
      </w:r>
      <w:r w:rsidRPr="00E005C7">
        <w:rPr>
          <w:rStyle w:val="StyleUnderline"/>
        </w:rPr>
        <w:t xml:space="preserve"> to </w:t>
      </w:r>
      <w:r w:rsidRPr="00653D55">
        <w:rPr>
          <w:rStyle w:val="Emphasis"/>
        </w:rPr>
        <w:t>the species in general</w:t>
      </w:r>
      <w:r w:rsidRPr="00653D55">
        <w:rPr>
          <w:rStyle w:val="StyleUnderline"/>
        </w:rPr>
        <w:t xml:space="preserve">, </w:t>
      </w:r>
      <w:r w:rsidRPr="00E005C7">
        <w:rPr>
          <w:rStyle w:val="StyleUnderline"/>
        </w:rPr>
        <w:t xml:space="preserve">rendering invisible </w:t>
      </w:r>
      <w:r w:rsidRPr="00653D55">
        <w:rPr>
          <w:rStyle w:val="Emphasis"/>
        </w:rPr>
        <w:t>the historical and structural violence</w:t>
      </w:r>
      <w:r w:rsidRPr="00E005C7">
        <w:rPr>
          <w:rStyle w:val="StyleUnderline"/>
        </w:rPr>
        <w:t xml:space="preserve"> from which it is </w:t>
      </w:r>
      <w:r w:rsidRPr="00653D55">
        <w:rPr>
          <w:rStyle w:val="Emphasis"/>
        </w:rPr>
        <w:t>produced</w:t>
      </w:r>
      <w:r w:rsidRPr="00E005C7">
        <w:rPr>
          <w:rStyle w:val="StyleUnderline"/>
        </w:rPr>
        <w:t xml:space="preserve"> and </w:t>
      </w:r>
      <w:r w:rsidRPr="00653D55">
        <w:rPr>
          <w:rStyle w:val="Emphasis"/>
        </w:rPr>
        <w:t>experienced</w:t>
      </w:r>
      <w:r w:rsidRPr="003E36DF">
        <w:rPr>
          <w:sz w:val="16"/>
        </w:rPr>
        <w:t>.3</w:t>
      </w:r>
    </w:p>
    <w:p w14:paraId="60F9F478" w14:textId="77777777" w:rsidR="00F60939" w:rsidRPr="00E005C7" w:rsidRDefault="00F60939" w:rsidP="00F60939">
      <w:pPr>
        <w:rPr>
          <w:rStyle w:val="StyleUnderline"/>
        </w:rPr>
      </w:pPr>
      <w:r w:rsidRPr="003E36DF">
        <w:rPr>
          <w:sz w:val="16"/>
        </w:rPr>
        <w:t xml:space="preserve">Postcolonial and black critical thought offer a range of reasons for why that should be expected of Anthropos. </w:t>
      </w:r>
      <w:r w:rsidRPr="0083156D">
        <w:rPr>
          <w:rStyle w:val="StyleUnderline"/>
        </w:rPr>
        <w:t xml:space="preserve">The </w:t>
      </w:r>
      <w:r w:rsidRPr="003E36DF">
        <w:rPr>
          <w:rStyle w:val="Emphasis"/>
          <w:highlight w:val="green"/>
        </w:rPr>
        <w:t>deployment</w:t>
      </w:r>
      <w:r w:rsidRPr="003E36DF">
        <w:rPr>
          <w:rStyle w:val="Emphasis"/>
        </w:rPr>
        <w:t xml:space="preserve"> of “humanity”</w:t>
      </w:r>
      <w:r w:rsidRPr="0083156D">
        <w:rPr>
          <w:rStyle w:val="StyleUnderline"/>
        </w:rPr>
        <w:t xml:space="preserve"> in </w:t>
      </w:r>
      <w:r w:rsidRPr="003E36DF">
        <w:rPr>
          <w:rStyle w:val="Emphasis"/>
        </w:rPr>
        <w:t>climate discourse</w:t>
      </w:r>
      <w:r w:rsidRPr="003E36DF">
        <w:rPr>
          <w:sz w:val="16"/>
        </w:rPr>
        <w:t xml:space="preserve">, writes Sylvia Wynter, </w:t>
      </w:r>
      <w:r w:rsidRPr="003E36DF">
        <w:rPr>
          <w:rStyle w:val="Emphasis"/>
          <w:highlight w:val="green"/>
        </w:rPr>
        <w:t>repeats</w:t>
      </w:r>
      <w:r w:rsidRPr="0083156D">
        <w:rPr>
          <w:rStyle w:val="StyleUnderline"/>
        </w:rPr>
        <w:t xml:space="preserve"> the </w:t>
      </w:r>
      <w:r w:rsidRPr="003E36DF">
        <w:rPr>
          <w:rStyle w:val="Emphasis"/>
          <w:highlight w:val="green"/>
        </w:rPr>
        <w:t>500-year</w:t>
      </w:r>
      <w:r w:rsidRPr="00653D55">
        <w:rPr>
          <w:rStyle w:val="Emphasis"/>
        </w:rPr>
        <w:t xml:space="preserve"> colonial </w:t>
      </w:r>
      <w:r w:rsidRPr="003E36DF">
        <w:rPr>
          <w:rStyle w:val="Emphasis"/>
          <w:highlight w:val="green"/>
        </w:rPr>
        <w:t>history</w:t>
      </w:r>
      <w:r w:rsidRPr="003E36DF">
        <w:rPr>
          <w:rStyle w:val="StyleUnderline"/>
          <w:highlight w:val="green"/>
        </w:rPr>
        <w:t xml:space="preserve"> of identifying</w:t>
      </w:r>
      <w:r w:rsidRPr="0083156D">
        <w:rPr>
          <w:rStyle w:val="StyleUnderline"/>
        </w:rPr>
        <w:t xml:space="preserve"> </w:t>
      </w:r>
      <w:r w:rsidRPr="00653D55">
        <w:rPr>
          <w:rStyle w:val="Emphasis"/>
        </w:rPr>
        <w:t xml:space="preserve">modern </w:t>
      </w:r>
      <w:r w:rsidRPr="003E36DF">
        <w:rPr>
          <w:rStyle w:val="Emphasis"/>
          <w:highlight w:val="green"/>
        </w:rPr>
        <w:t>European</w:t>
      </w:r>
      <w:r w:rsidRPr="00653D55">
        <w:rPr>
          <w:rStyle w:val="Emphasis"/>
        </w:rPr>
        <w:t xml:space="preserve"> ways</w:t>
      </w:r>
      <w:r w:rsidRPr="0083156D">
        <w:rPr>
          <w:rStyle w:val="StyleUnderline"/>
        </w:rPr>
        <w:t xml:space="preserve"> of </w:t>
      </w:r>
      <w:r w:rsidRPr="00653D55">
        <w:rPr>
          <w:rStyle w:val="Emphasis"/>
        </w:rPr>
        <w:t xml:space="preserve">being </w:t>
      </w:r>
      <w:r w:rsidRPr="003E36DF">
        <w:rPr>
          <w:rStyle w:val="Emphasis"/>
          <w:highlight w:val="green"/>
        </w:rPr>
        <w:t>human</w:t>
      </w:r>
      <w:r w:rsidRPr="003E36DF">
        <w:rPr>
          <w:rStyle w:val="StyleUnderline"/>
          <w:highlight w:val="green"/>
        </w:rPr>
        <w:t xml:space="preserve"> with </w:t>
      </w:r>
      <w:r w:rsidRPr="003E36DF">
        <w:rPr>
          <w:rStyle w:val="Emphasis"/>
          <w:highlight w:val="green"/>
        </w:rPr>
        <w:t>humanity</w:t>
      </w:r>
      <w:r w:rsidRPr="00653D55">
        <w:rPr>
          <w:rStyle w:val="Emphasis"/>
        </w:rPr>
        <w:t xml:space="preserve"> itself</w:t>
      </w:r>
      <w:r w:rsidRPr="0083156D">
        <w:rPr>
          <w:rStyle w:val="StyleUnderline"/>
        </w:rPr>
        <w:t xml:space="preserve">; only now, the </w:t>
      </w:r>
      <w:r w:rsidRPr="003E36DF">
        <w:rPr>
          <w:rStyle w:val="Emphasis"/>
          <w:highlight w:val="green"/>
        </w:rPr>
        <w:t>culpability</w:t>
      </w:r>
      <w:r w:rsidRPr="003E36DF">
        <w:rPr>
          <w:rStyle w:val="StyleUnderline"/>
          <w:highlight w:val="green"/>
        </w:rPr>
        <w:t xml:space="preserve"> and </w:t>
      </w:r>
      <w:r w:rsidRPr="003E36DF">
        <w:rPr>
          <w:rStyle w:val="Emphasis"/>
          <w:highlight w:val="green"/>
        </w:rPr>
        <w:t>consequences</w:t>
      </w:r>
      <w:r w:rsidRPr="003E36DF">
        <w:rPr>
          <w:rStyle w:val="StyleUnderline"/>
          <w:highlight w:val="green"/>
        </w:rPr>
        <w:t xml:space="preserve"> of modern “Man” are </w:t>
      </w:r>
      <w:r w:rsidRPr="003E36DF">
        <w:rPr>
          <w:rStyle w:val="Emphasis"/>
          <w:highlight w:val="green"/>
        </w:rPr>
        <w:t>generalized</w:t>
      </w:r>
      <w:r w:rsidRPr="003E36DF">
        <w:rPr>
          <w:sz w:val="16"/>
        </w:rPr>
        <w:t xml:space="preserve"> to humanity. “The single issue with which global warming and climate instability now confronts us,” says Wynter, is replacing the “referent-we” of Man-made climate change “with the ecumenically human ends of the referent-we in the horizon of humanity” (Wynter and McKittrick 2015, 24). </w:t>
      </w:r>
      <w:r w:rsidRPr="003E36DF">
        <w:rPr>
          <w:rStyle w:val="Emphasis"/>
          <w:highlight w:val="green"/>
        </w:rPr>
        <w:t>The Man</w:t>
      </w:r>
      <w:r w:rsidRPr="003E36DF">
        <w:rPr>
          <w:rStyle w:val="StyleUnderline"/>
          <w:highlight w:val="green"/>
        </w:rPr>
        <w:t xml:space="preserve"> who </w:t>
      </w:r>
      <w:r w:rsidRPr="003E36DF">
        <w:rPr>
          <w:rStyle w:val="Emphasis"/>
          <w:highlight w:val="green"/>
        </w:rPr>
        <w:t>warms the planet</w:t>
      </w:r>
      <w:r w:rsidRPr="003E36DF">
        <w:rPr>
          <w:sz w:val="16"/>
        </w:rPr>
        <w:t xml:space="preserve"> while also identifying as humanity in general is a figure who </w:t>
      </w:r>
      <w:r w:rsidRPr="003E36DF">
        <w:rPr>
          <w:rStyle w:val="StyleUnderline"/>
          <w:highlight w:val="green"/>
        </w:rPr>
        <w:t xml:space="preserve">was </w:t>
      </w:r>
      <w:r w:rsidRPr="003E36DF">
        <w:rPr>
          <w:rStyle w:val="Emphasis"/>
          <w:highlight w:val="green"/>
        </w:rPr>
        <w:t>constructed from violence</w:t>
      </w:r>
      <w:r w:rsidRPr="003E36DF">
        <w:rPr>
          <w:rStyle w:val="StyleUnderline"/>
          <w:highlight w:val="green"/>
        </w:rPr>
        <w:t xml:space="preserve"> against </w:t>
      </w:r>
      <w:r w:rsidRPr="003E36DF">
        <w:rPr>
          <w:rStyle w:val="Emphasis"/>
          <w:highlight w:val="green"/>
        </w:rPr>
        <w:t>black and Indigenous people</w:t>
      </w:r>
      <w:r w:rsidRPr="003E36DF">
        <w:rPr>
          <w:sz w:val="16"/>
        </w:rPr>
        <w:t xml:space="preserve">, not as a departure from its norm but </w:t>
      </w:r>
      <w:r w:rsidRPr="0083156D">
        <w:rPr>
          <w:rStyle w:val="StyleUnderline"/>
        </w:rPr>
        <w:t xml:space="preserve">as its </w:t>
      </w:r>
      <w:r w:rsidRPr="003E36DF">
        <w:rPr>
          <w:rStyle w:val="Emphasis"/>
        </w:rPr>
        <w:t>silent premise</w:t>
      </w:r>
      <w:r w:rsidRPr="003E36DF">
        <w:rPr>
          <w:sz w:val="16"/>
        </w:rPr>
        <w:t xml:space="preserve">. “The crafting and sustaining of European human life and self-actualizing through Black and Indigenous death,” argues Tiffany Lethabo King, is foundational to modern humanity (2019, 84). </w:t>
      </w:r>
      <w:r w:rsidRPr="00E005C7">
        <w:rPr>
          <w:rStyle w:val="StyleUnderline"/>
        </w:rPr>
        <w:t xml:space="preserve">The </w:t>
      </w:r>
      <w:r w:rsidRPr="003E36DF">
        <w:rPr>
          <w:rStyle w:val="Emphasis"/>
          <w:highlight w:val="green"/>
        </w:rPr>
        <w:t>humanity</w:t>
      </w:r>
      <w:r w:rsidRPr="00E005C7">
        <w:rPr>
          <w:rStyle w:val="StyleUnderline"/>
        </w:rPr>
        <w:t xml:space="preserve"> that informs descriptions of climate crisis and avenues of responsibility for it</w:t>
      </w:r>
      <w:r w:rsidRPr="003E36DF">
        <w:rPr>
          <w:sz w:val="16"/>
        </w:rPr>
        <w:t xml:space="preserve"> often </w:t>
      </w:r>
      <w:r w:rsidRPr="00653D55">
        <w:rPr>
          <w:rStyle w:val="Emphasis"/>
          <w:highlight w:val="green"/>
        </w:rPr>
        <w:t>reproduces</w:t>
      </w:r>
      <w:r w:rsidRPr="00E005C7">
        <w:rPr>
          <w:rStyle w:val="StyleUnderline"/>
        </w:rPr>
        <w:t xml:space="preserve"> a </w:t>
      </w:r>
      <w:r w:rsidRPr="00653D55">
        <w:rPr>
          <w:rStyle w:val="StyleUnderline"/>
          <w:highlight w:val="green"/>
        </w:rPr>
        <w:t>notion of</w:t>
      </w:r>
      <w:r w:rsidRPr="00E005C7">
        <w:rPr>
          <w:rStyle w:val="StyleUnderline"/>
        </w:rPr>
        <w:t xml:space="preserve"> </w:t>
      </w:r>
      <w:r w:rsidRPr="00653D55">
        <w:rPr>
          <w:rStyle w:val="Emphasis"/>
        </w:rPr>
        <w:t xml:space="preserve">being </w:t>
      </w:r>
      <w:r w:rsidRPr="00653D55">
        <w:rPr>
          <w:rStyle w:val="Emphasis"/>
          <w:highlight w:val="green"/>
        </w:rPr>
        <w:t>human</w:t>
      </w:r>
      <w:r w:rsidRPr="00653D55">
        <w:rPr>
          <w:rStyle w:val="StyleUnderline"/>
          <w:highlight w:val="green"/>
        </w:rPr>
        <w:t xml:space="preserve"> premised on</w:t>
      </w:r>
      <w:r w:rsidRPr="00E005C7">
        <w:rPr>
          <w:rStyle w:val="StyleUnderline"/>
        </w:rPr>
        <w:t xml:space="preserve"> </w:t>
      </w:r>
      <w:r w:rsidRPr="00653D55">
        <w:rPr>
          <w:rStyle w:val="Emphasis"/>
        </w:rPr>
        <w:t xml:space="preserve">colonial and </w:t>
      </w:r>
      <w:r w:rsidRPr="00653D55">
        <w:rPr>
          <w:rStyle w:val="Emphasis"/>
          <w:highlight w:val="green"/>
        </w:rPr>
        <w:t>anti-black violence</w:t>
      </w:r>
      <w:r w:rsidRPr="00E005C7">
        <w:rPr>
          <w:rStyle w:val="StyleUnderline"/>
        </w:rPr>
        <w:t>.</w:t>
      </w:r>
    </w:p>
    <w:p w14:paraId="702484BF" w14:textId="77777777" w:rsidR="00F60939" w:rsidRPr="003E36DF" w:rsidRDefault="00F60939" w:rsidP="00F60939">
      <w:pPr>
        <w:rPr>
          <w:sz w:val="16"/>
        </w:rPr>
      </w:pPr>
      <w:r w:rsidRPr="003E36DF">
        <w:rPr>
          <w:rStyle w:val="Emphasis"/>
        </w:rPr>
        <w:t>Climate crisis</w:t>
      </w:r>
      <w:r w:rsidRPr="003E36DF">
        <w:rPr>
          <w:sz w:val="16"/>
        </w:rPr>
        <w:t xml:space="preserve"> may then </w:t>
      </w:r>
      <w:r w:rsidRPr="00E005C7">
        <w:rPr>
          <w:rStyle w:val="StyleUnderline"/>
        </w:rPr>
        <w:t xml:space="preserve">provide reason </w:t>
      </w:r>
      <w:r w:rsidRPr="003E36DF">
        <w:rPr>
          <w:rStyle w:val="Emphasis"/>
        </w:rPr>
        <w:t>not to extend</w:t>
      </w:r>
      <w:r w:rsidRPr="00E005C7">
        <w:rPr>
          <w:rStyle w:val="StyleUnderline"/>
        </w:rPr>
        <w:t xml:space="preserve"> the concep</w:t>
      </w:r>
      <w:r w:rsidRPr="00653D55">
        <w:rPr>
          <w:rStyle w:val="StyleUnderline"/>
        </w:rPr>
        <w:t>t of humanity</w:t>
      </w:r>
      <w:r w:rsidRPr="00E005C7">
        <w:rPr>
          <w:rStyle w:val="StyleUnderline"/>
        </w:rPr>
        <w:t xml:space="preserve"> but rather </w:t>
      </w:r>
      <w:r w:rsidRPr="003E36DF">
        <w:rPr>
          <w:rStyle w:val="Emphasis"/>
          <w:highlight w:val="green"/>
        </w:rPr>
        <w:t>dispense with it</w:t>
      </w:r>
      <w:r w:rsidRPr="003E36DF">
        <w:rPr>
          <w:sz w:val="16"/>
        </w:rPr>
        <w:t xml:space="preserve">. “The normative subject of </w:t>
      </w:r>
      <w:r w:rsidRPr="00653D55">
        <w:rPr>
          <w:rStyle w:val="Emphasis"/>
        </w:rPr>
        <w:t xml:space="preserve">liberal </w:t>
      </w:r>
      <w:r w:rsidRPr="003E36DF">
        <w:rPr>
          <w:rStyle w:val="Emphasis"/>
        </w:rPr>
        <w:t>humanism</w:t>
      </w:r>
      <w:r w:rsidRPr="003E36DF">
        <w:rPr>
          <w:rStyle w:val="StyleUnderline"/>
        </w:rPr>
        <w:t xml:space="preserve"> is </w:t>
      </w:r>
      <w:r w:rsidRPr="003E36DF">
        <w:rPr>
          <w:rStyle w:val="Emphasis"/>
        </w:rPr>
        <w:t>predicated</w:t>
      </w:r>
      <w:r w:rsidRPr="003E36DF">
        <w:rPr>
          <w:rStyle w:val="StyleUnderline"/>
        </w:rPr>
        <w:t xml:space="preserve"> on the </w:t>
      </w:r>
      <w:r w:rsidRPr="003E36DF">
        <w:rPr>
          <w:rStyle w:val="Emphasis"/>
        </w:rPr>
        <w:t>abjection of blackness</w:t>
      </w:r>
      <w:r w:rsidRPr="003E36DF">
        <w:rPr>
          <w:sz w:val="16"/>
        </w:rPr>
        <w:t xml:space="preserve">,” writes Zakkiyah Jackson, arguing that it is therefore time to depart from humanity as an ideal (2020, 18–20). With similar pessimism toward humanity as common morality, Achille Mbembe holds that </w:t>
      </w:r>
      <w:r w:rsidRPr="0083156D">
        <w:rPr>
          <w:rStyle w:val="StyleUnderline"/>
        </w:rPr>
        <w:t xml:space="preserve">the </w:t>
      </w:r>
      <w:r w:rsidRPr="00653D55">
        <w:rPr>
          <w:rStyle w:val="Emphasis"/>
          <w:highlight w:val="green"/>
        </w:rPr>
        <w:t>“unacknowledged foundation”</w:t>
      </w:r>
      <w:r w:rsidRPr="0083156D">
        <w:rPr>
          <w:rStyle w:val="StyleUnderline"/>
        </w:rPr>
        <w:t xml:space="preserve"> of that ideal </w:t>
      </w:r>
      <w:r w:rsidRPr="00653D55">
        <w:rPr>
          <w:rStyle w:val="StyleUnderline"/>
          <w:highlight w:val="green"/>
        </w:rPr>
        <w:t>is</w:t>
      </w:r>
      <w:r w:rsidRPr="0083156D">
        <w:rPr>
          <w:rStyle w:val="StyleUnderline"/>
        </w:rPr>
        <w:t xml:space="preserve"> the </w:t>
      </w:r>
      <w:r w:rsidRPr="00653D55">
        <w:rPr>
          <w:rStyle w:val="Emphasis"/>
          <w:highlight w:val="green"/>
        </w:rPr>
        <w:t>invention of blackness</w:t>
      </w:r>
      <w:r w:rsidRPr="00653D55">
        <w:rPr>
          <w:rStyle w:val="StyleUnderline"/>
          <w:highlight w:val="green"/>
        </w:rPr>
        <w:t xml:space="preserve"> to identify </w:t>
      </w:r>
      <w:r w:rsidRPr="00653D55">
        <w:rPr>
          <w:rStyle w:val="Emphasis"/>
          <w:highlight w:val="green"/>
        </w:rPr>
        <w:t>which members</w:t>
      </w:r>
      <w:r w:rsidRPr="00653D55">
        <w:rPr>
          <w:rStyle w:val="Emphasis"/>
        </w:rPr>
        <w:t xml:space="preserve"> of the species</w:t>
      </w:r>
      <w:r w:rsidRPr="0083156D">
        <w:rPr>
          <w:rStyle w:val="StyleUnderline"/>
        </w:rPr>
        <w:t xml:space="preserve"> </w:t>
      </w:r>
      <w:r w:rsidRPr="00653D55">
        <w:rPr>
          <w:rStyle w:val="StyleUnderline"/>
          <w:highlight w:val="green"/>
        </w:rPr>
        <w:t xml:space="preserve">could be </w:t>
      </w:r>
      <w:r w:rsidRPr="00653D55">
        <w:rPr>
          <w:rStyle w:val="Emphasis"/>
          <w:highlight w:val="green"/>
        </w:rPr>
        <w:t>rendered</w:t>
      </w:r>
      <w:r w:rsidRPr="0083156D">
        <w:rPr>
          <w:rStyle w:val="StyleUnderline"/>
        </w:rPr>
        <w:t xml:space="preserve"> into </w:t>
      </w:r>
      <w:r w:rsidRPr="00653D55">
        <w:rPr>
          <w:rStyle w:val="Emphasis"/>
          <w:highlight w:val="green"/>
        </w:rPr>
        <w:t>merchandise</w:t>
      </w:r>
      <w:r w:rsidRPr="003E36DF">
        <w:rPr>
          <w:sz w:val="16"/>
        </w:rPr>
        <w:t xml:space="preserve">. Then, in the era of neoliberal remaking of the planet, writes Mbembe, blackness was generalized: “this new fungibility, this solubility, institutionalized as a new norm of existence and expanded to the entire planet, is what I call the Becoming Black of the World” (Mbembe 2017, 6).4 </w:t>
      </w:r>
      <w:r w:rsidRPr="0083156D">
        <w:rPr>
          <w:rStyle w:val="StyleUnderline"/>
        </w:rPr>
        <w:t>The “</w:t>
      </w:r>
      <w:r w:rsidRPr="003E36DF">
        <w:rPr>
          <w:rStyle w:val="StyleUnderline"/>
          <w:highlight w:val="green"/>
        </w:rPr>
        <w:t>humanity</w:t>
      </w:r>
      <w:r w:rsidRPr="0083156D">
        <w:rPr>
          <w:rStyle w:val="StyleUnderline"/>
        </w:rPr>
        <w:t>”</w:t>
      </w:r>
      <w:r w:rsidRPr="003E36DF">
        <w:rPr>
          <w:sz w:val="16"/>
        </w:rPr>
        <w:t xml:space="preserve"> at work </w:t>
      </w:r>
      <w:r w:rsidRPr="0083156D">
        <w:rPr>
          <w:rStyle w:val="StyleUnderline"/>
        </w:rPr>
        <w:t>in climate discourse</w:t>
      </w:r>
      <w:r w:rsidRPr="003E36DF">
        <w:rPr>
          <w:sz w:val="16"/>
        </w:rPr>
        <w:t xml:space="preserve"> thus at once </w:t>
      </w:r>
      <w:r w:rsidRPr="003E36DF">
        <w:rPr>
          <w:rStyle w:val="Emphasis"/>
          <w:highlight w:val="green"/>
        </w:rPr>
        <w:t>conceals</w:t>
      </w:r>
      <w:r w:rsidRPr="00653D55">
        <w:rPr>
          <w:rStyle w:val="Emphasis"/>
        </w:rPr>
        <w:t xml:space="preserve"> historical </w:t>
      </w:r>
      <w:r w:rsidRPr="003E36DF">
        <w:rPr>
          <w:rStyle w:val="Emphasis"/>
          <w:highlight w:val="green"/>
        </w:rPr>
        <w:t>agents of violence</w:t>
      </w:r>
      <w:r w:rsidRPr="003E36DF">
        <w:rPr>
          <w:rStyle w:val="StyleUnderline"/>
          <w:highlight w:val="green"/>
        </w:rPr>
        <w:t xml:space="preserve"> and </w:t>
      </w:r>
      <w:r w:rsidRPr="003E36DF">
        <w:rPr>
          <w:rStyle w:val="Emphasis"/>
          <w:highlight w:val="green"/>
        </w:rPr>
        <w:t>redistributes responsibility</w:t>
      </w:r>
      <w:r w:rsidRPr="003E36DF">
        <w:rPr>
          <w:rStyle w:val="StyleUnderline"/>
          <w:highlight w:val="green"/>
        </w:rPr>
        <w:t xml:space="preserve"> for</w:t>
      </w:r>
      <w:r w:rsidRPr="0083156D">
        <w:rPr>
          <w:rStyle w:val="StyleUnderline"/>
        </w:rPr>
        <w:t xml:space="preserve"> </w:t>
      </w:r>
      <w:r w:rsidRPr="00653D55">
        <w:rPr>
          <w:rStyle w:val="Emphasis"/>
        </w:rPr>
        <w:t xml:space="preserve">their </w:t>
      </w:r>
      <w:r w:rsidRPr="003E36DF">
        <w:rPr>
          <w:rStyle w:val="Emphasis"/>
          <w:highlight w:val="green"/>
        </w:rPr>
        <w:t>consequences</w:t>
      </w:r>
      <w:r w:rsidRPr="003E36DF">
        <w:rPr>
          <w:rStyle w:val="StyleUnderline"/>
          <w:highlight w:val="green"/>
        </w:rPr>
        <w:t xml:space="preserve">, while </w:t>
      </w:r>
      <w:r w:rsidRPr="003E36DF">
        <w:rPr>
          <w:rStyle w:val="Emphasis"/>
          <w:highlight w:val="green"/>
        </w:rPr>
        <w:t>reproducing</w:t>
      </w:r>
      <w:r w:rsidRPr="00653D55">
        <w:rPr>
          <w:rStyle w:val="Emphasis"/>
        </w:rPr>
        <w:t xml:space="preserve"> a </w:t>
      </w:r>
      <w:r w:rsidRPr="003E36DF">
        <w:rPr>
          <w:rStyle w:val="Emphasis"/>
          <w:highlight w:val="green"/>
        </w:rPr>
        <w:t>modern</w:t>
      </w:r>
      <w:r w:rsidRPr="00653D55">
        <w:rPr>
          <w:rStyle w:val="Emphasis"/>
        </w:rPr>
        <w:t xml:space="preserve"> way of being </w:t>
      </w:r>
      <w:r w:rsidRPr="003E36DF">
        <w:rPr>
          <w:rStyle w:val="Emphasis"/>
          <w:highlight w:val="green"/>
        </w:rPr>
        <w:t>human</w:t>
      </w:r>
      <w:r w:rsidRPr="003E36DF">
        <w:rPr>
          <w:rStyle w:val="StyleUnderline"/>
          <w:highlight w:val="green"/>
        </w:rPr>
        <w:t xml:space="preserve"> premised on</w:t>
      </w:r>
      <w:r w:rsidRPr="0083156D">
        <w:rPr>
          <w:rStyle w:val="StyleUnderline"/>
        </w:rPr>
        <w:t xml:space="preserve"> an </w:t>
      </w:r>
      <w:r w:rsidRPr="00653D55">
        <w:rPr>
          <w:rStyle w:val="Emphasis"/>
        </w:rPr>
        <w:t xml:space="preserve">unacknowledged foundation of </w:t>
      </w:r>
      <w:r w:rsidRPr="003E36DF">
        <w:rPr>
          <w:rStyle w:val="Emphasis"/>
          <w:highlight w:val="green"/>
        </w:rPr>
        <w:t>anti-black violence</w:t>
      </w:r>
      <w:r w:rsidRPr="0083156D">
        <w:rPr>
          <w:rStyle w:val="StyleUnderline"/>
        </w:rPr>
        <w:t>. The universalism of Anthropos is its most racialized aspect</w:t>
      </w:r>
      <w:r w:rsidRPr="003E36DF">
        <w:rPr>
          <w:sz w:val="16"/>
        </w:rPr>
        <w:t>. “The centrality of race to the production of humanity in the Anthropocene,” Yusoff summarizes, “requires a reconfiguration of the subject at the center of white liberal ethical accounts and an acknowledgment of the role of race in the production of the global spaces that constitute the Anthropocene” (2018, 61). Does recognizing race within a full understanding of historical material forces shaping the planet require relinquishing humanity as normative concept?</w:t>
      </w:r>
    </w:p>
    <w:p w14:paraId="44057578" w14:textId="77777777" w:rsidR="00F60939" w:rsidRPr="00A82C02" w:rsidRDefault="00F60939" w:rsidP="00F60939">
      <w:pPr>
        <w:rPr>
          <w:sz w:val="16"/>
        </w:rPr>
      </w:pPr>
    </w:p>
    <w:p w14:paraId="20784D98" w14:textId="77777777" w:rsidR="00F60939" w:rsidRPr="00651B2A" w:rsidRDefault="00F60939" w:rsidP="00F60939">
      <w:pPr>
        <w:pStyle w:val="Heading4"/>
      </w:pPr>
      <w:r w:rsidRPr="00C74BC4">
        <w:rPr>
          <w:u w:val="single"/>
        </w:rPr>
        <w:t xml:space="preserve">Universal </w:t>
      </w:r>
      <w:r>
        <w:rPr>
          <w:u w:val="single"/>
        </w:rPr>
        <w:t>c</w:t>
      </w:r>
      <w:r w:rsidRPr="00C74BC4">
        <w:rPr>
          <w:u w:val="single"/>
        </w:rPr>
        <w:t>limate emergency</w:t>
      </w:r>
      <w:r>
        <w:t xml:space="preserve"> narratives create </w:t>
      </w:r>
      <w:r w:rsidRPr="00C74BC4">
        <w:rPr>
          <w:u w:val="single"/>
        </w:rPr>
        <w:t>techno-managerial</w:t>
      </w:r>
      <w:r>
        <w:t xml:space="preserve"> humanist responses that </w:t>
      </w:r>
      <w:r w:rsidRPr="00C74BC4">
        <w:rPr>
          <w:u w:val="single"/>
        </w:rPr>
        <w:t>erase</w:t>
      </w:r>
      <w:r>
        <w:t xml:space="preserve"> the history of racial colonial violence and </w:t>
      </w:r>
      <w:r w:rsidRPr="00C74BC4">
        <w:rPr>
          <w:u w:val="single"/>
        </w:rPr>
        <w:t>delegitimize</w:t>
      </w:r>
      <w:r>
        <w:t xml:space="preserve"> alternative environmental epistemologies.</w:t>
      </w:r>
    </w:p>
    <w:p w14:paraId="42458142" w14:textId="77777777" w:rsidR="00F60939" w:rsidRPr="00651B2A" w:rsidRDefault="00F60939" w:rsidP="00F60939">
      <w:r w:rsidRPr="00651B2A">
        <w:rPr>
          <w:rStyle w:val="Style13ptBold"/>
        </w:rPr>
        <w:t>Kumar 22</w:t>
      </w:r>
      <w:r>
        <w:t xml:space="preserve"> (Ankit Kumar is Lecturer in Development and Planning @ the University of Sheffield’s School of Geography and Planning, received PhD in Geography from Durham University, August 31, 2022, “</w:t>
      </w:r>
      <w:r w:rsidRPr="00651B2A">
        <w:t xml:space="preserve">Energy geographies in/of the Anthropocene: Where </w:t>
      </w:r>
      <w:proofErr w:type="gramStart"/>
      <w:r w:rsidRPr="00651B2A">
        <w:t>now?</w:t>
      </w:r>
      <w:r>
        <w:t>,</w:t>
      </w:r>
      <w:proofErr w:type="gramEnd"/>
      <w:r>
        <w:t xml:space="preserve">” </w:t>
      </w:r>
      <w:r>
        <w:rPr>
          <w:i/>
          <w:iCs/>
        </w:rPr>
        <w:t>Geography Compass</w:t>
      </w:r>
      <w:r>
        <w:t xml:space="preserve">, Vol. 16, No. 10, </w:t>
      </w:r>
      <w:r w:rsidRPr="00651B2A">
        <w:t>https://doi.org/10.1111/gec3.12659</w:t>
      </w:r>
      <w:r>
        <w:t xml:space="preserve">) </w:t>
      </w:r>
      <w:proofErr w:type="spellStart"/>
      <w:r>
        <w:t>DJDubb</w:t>
      </w:r>
      <w:proofErr w:type="spellEnd"/>
    </w:p>
    <w:p w14:paraId="7F7C8DED" w14:textId="77777777" w:rsidR="00F60939" w:rsidRPr="00C74BC4" w:rsidRDefault="00F60939" w:rsidP="00F60939">
      <w:pPr>
        <w:rPr>
          <w:sz w:val="16"/>
        </w:rPr>
      </w:pPr>
      <w:r w:rsidRPr="00C74BC4">
        <w:rPr>
          <w:sz w:val="16"/>
        </w:rPr>
        <w:t>1</w:t>
      </w:r>
      <w:r w:rsidRPr="00C74BC4">
        <w:rPr>
          <w:sz w:val="16"/>
        </w:rPr>
        <w:t> </w:t>
      </w:r>
      <w:r w:rsidRPr="00C74BC4">
        <w:rPr>
          <w:sz w:val="16"/>
        </w:rPr>
        <w:t>|</w:t>
      </w:r>
      <w:r w:rsidRPr="00C74BC4">
        <w:rPr>
          <w:sz w:val="16"/>
        </w:rPr>
        <w:t> </w:t>
      </w:r>
      <w:r w:rsidRPr="00C74BC4">
        <w:rPr>
          <w:sz w:val="16"/>
        </w:rPr>
        <w:t xml:space="preserve">INTRODUCTION: THE ANTHROPOCENE </w:t>
      </w:r>
    </w:p>
    <w:p w14:paraId="685DABD7" w14:textId="77777777" w:rsidR="00F60939" w:rsidRPr="00C74BC4" w:rsidRDefault="00F60939" w:rsidP="00F60939">
      <w:pPr>
        <w:rPr>
          <w:sz w:val="16"/>
        </w:rPr>
      </w:pPr>
      <w:r w:rsidRPr="00651B2A">
        <w:rPr>
          <w:rStyle w:val="StyleUnderline"/>
        </w:rPr>
        <w:t xml:space="preserve">Scientists tell us that we live in a new epoch or age: </w:t>
      </w:r>
      <w:r w:rsidRPr="008C4CC9">
        <w:rPr>
          <w:rStyle w:val="Emphasis"/>
        </w:rPr>
        <w:t>Anthropocene</w:t>
      </w:r>
      <w:r w:rsidRPr="00651B2A">
        <w:rPr>
          <w:rStyle w:val="StyleUnderline"/>
        </w:rPr>
        <w:t xml:space="preserve">, the age of </w:t>
      </w:r>
      <w:r w:rsidRPr="008C4CC9">
        <w:rPr>
          <w:rStyle w:val="StyleUnderline"/>
          <w:highlight w:val="green"/>
        </w:rPr>
        <w:t>humans</w:t>
      </w:r>
      <w:r w:rsidRPr="00C74BC4">
        <w:rPr>
          <w:sz w:val="16"/>
        </w:rPr>
        <w:t xml:space="preserve"> (Lewis &amp; Maslin, 2015; Steffen et al., 2011; Waters et al., 2014). </w:t>
      </w:r>
      <w:proofErr w:type="spellStart"/>
      <w:r w:rsidRPr="00C74BC4">
        <w:rPr>
          <w:sz w:val="16"/>
        </w:rPr>
        <w:t>Castree</w:t>
      </w:r>
      <w:proofErr w:type="spellEnd"/>
      <w:r w:rsidRPr="00C74BC4">
        <w:rPr>
          <w:sz w:val="16"/>
        </w:rPr>
        <w:t xml:space="preserve"> (2015, p. 302) explains </w:t>
      </w:r>
      <w:r w:rsidRPr="00651B2A">
        <w:rPr>
          <w:rStyle w:val="StyleUnderline"/>
        </w:rPr>
        <w:t>that no matter what actions we take now</w:t>
      </w:r>
      <w:r w:rsidRPr="00C74BC4">
        <w:rPr>
          <w:sz w:val="16"/>
        </w:rPr>
        <w:t xml:space="preserve"> to make amends, </w:t>
      </w:r>
      <w:r w:rsidRPr="00651B2A">
        <w:rPr>
          <w:rStyle w:val="StyleUnderline"/>
        </w:rPr>
        <w:t>“Homo sapiens</w:t>
      </w:r>
      <w:r w:rsidRPr="00C74BC4">
        <w:rPr>
          <w:sz w:val="16"/>
        </w:rPr>
        <w:t xml:space="preserve">–most </w:t>
      </w:r>
      <w:r w:rsidRPr="00651B2A">
        <w:rPr>
          <w:rStyle w:val="StyleUnderline"/>
        </w:rPr>
        <w:t xml:space="preserve">especially those </w:t>
      </w:r>
      <w:r w:rsidRPr="008C4CC9">
        <w:rPr>
          <w:rStyle w:val="Emphasis"/>
        </w:rPr>
        <w:t>in the West</w:t>
      </w:r>
      <w:r w:rsidRPr="00651B2A">
        <w:rPr>
          <w:rStyle w:val="StyleUnderline"/>
        </w:rPr>
        <w:t>–</w:t>
      </w:r>
      <w:r w:rsidRPr="008C4CC9">
        <w:rPr>
          <w:rStyle w:val="StyleUnderline"/>
          <w:highlight w:val="green"/>
        </w:rPr>
        <w:t xml:space="preserve">have </w:t>
      </w:r>
      <w:r w:rsidRPr="008C4CC9">
        <w:rPr>
          <w:rStyle w:val="Emphasis"/>
          <w:highlight w:val="green"/>
        </w:rPr>
        <w:t>already altered the planet</w:t>
      </w:r>
      <w:r w:rsidRPr="003E36DF">
        <w:rPr>
          <w:rStyle w:val="Emphasis"/>
        </w:rPr>
        <w:t>'s future</w:t>
      </w:r>
      <w:r w:rsidRPr="00651B2A">
        <w:rPr>
          <w:rStyle w:val="StyleUnderline"/>
        </w:rPr>
        <w:t xml:space="preserve"> through their past (post-1800) and present actions</w:t>
      </w:r>
      <w:r w:rsidRPr="00C74BC4">
        <w:rPr>
          <w:sz w:val="16"/>
        </w:rPr>
        <w:t>”. All humans are now involved in geography–Earth-Writing–by “writing themselves into Earth history” (</w:t>
      </w:r>
      <w:proofErr w:type="spellStart"/>
      <w:r w:rsidRPr="00C74BC4">
        <w:rPr>
          <w:sz w:val="16"/>
        </w:rPr>
        <w:t>Castree</w:t>
      </w:r>
      <w:proofErr w:type="spellEnd"/>
      <w:r w:rsidRPr="00C74BC4">
        <w:rPr>
          <w:sz w:val="16"/>
        </w:rPr>
        <w:t xml:space="preserve">, 2015, p. 302). </w:t>
      </w:r>
    </w:p>
    <w:p w14:paraId="6C9642C6" w14:textId="77777777" w:rsidR="00F60939" w:rsidRPr="00C74BC4" w:rsidRDefault="00F60939" w:rsidP="00F60939">
      <w:pPr>
        <w:rPr>
          <w:sz w:val="16"/>
        </w:rPr>
      </w:pPr>
      <w:r w:rsidRPr="00C74BC4">
        <w:rPr>
          <w:sz w:val="16"/>
        </w:rPr>
        <w:t xml:space="preserve">Dipesh Chakrabarty (2012) brings to fore two images of human beings that illustrate the dilemma of the Anthropocene–humans as a political force and as a geological force. As political beings, we seek justice, as (supposedly) right-bearing citizens, while knowing that full justice is unachievable. Therefore, we continue to engage in survival politics. We can also understand this survival politics as politics of/for justice. As a geological force, humans, that is, all humans emerge as a collective author of actions that have resulted in myriad environmental challenges, most prominently the climate crisis. These two seemingly incompatible images of human beings proposed by Chakrabarty open a dilemma of justice versus urgency. One forces us to think of difference and the other prompts us to think of a universal human agency. </w:t>
      </w:r>
      <w:r w:rsidRPr="00651B2A">
        <w:rPr>
          <w:rStyle w:val="StyleUnderline"/>
        </w:rPr>
        <w:t xml:space="preserve">This </w:t>
      </w:r>
      <w:proofErr w:type="spellStart"/>
      <w:r w:rsidRPr="00651B2A">
        <w:rPr>
          <w:rStyle w:val="StyleUnderline"/>
        </w:rPr>
        <w:t>realisation</w:t>
      </w:r>
      <w:proofErr w:type="spellEnd"/>
      <w:r w:rsidRPr="00651B2A">
        <w:rPr>
          <w:rStyle w:val="StyleUnderline"/>
        </w:rPr>
        <w:t xml:space="preserve"> of human agency </w:t>
      </w:r>
      <w:r w:rsidRPr="008C4CC9">
        <w:rPr>
          <w:rStyle w:val="StyleUnderline"/>
          <w:highlight w:val="green"/>
        </w:rPr>
        <w:t>has brought</w:t>
      </w:r>
      <w:r w:rsidRPr="00651B2A">
        <w:rPr>
          <w:rStyle w:val="StyleUnderline"/>
        </w:rPr>
        <w:t xml:space="preserve"> a certain </w:t>
      </w:r>
      <w:r w:rsidRPr="008C4CC9">
        <w:rPr>
          <w:rStyle w:val="StyleUnderline"/>
          <w:highlight w:val="green"/>
        </w:rPr>
        <w:t>sense of</w:t>
      </w:r>
      <w:r w:rsidRPr="00651B2A">
        <w:rPr>
          <w:rStyle w:val="StyleUnderline"/>
        </w:rPr>
        <w:t xml:space="preserve"> </w:t>
      </w:r>
      <w:r w:rsidRPr="003E36DF">
        <w:rPr>
          <w:rStyle w:val="Emphasis"/>
        </w:rPr>
        <w:t xml:space="preserve">shared </w:t>
      </w:r>
      <w:r w:rsidRPr="008C4CC9">
        <w:rPr>
          <w:rStyle w:val="Emphasis"/>
          <w:highlight w:val="green"/>
        </w:rPr>
        <w:t>universal urgency</w:t>
      </w:r>
      <w:r w:rsidRPr="00651B2A">
        <w:rPr>
          <w:rStyle w:val="StyleUnderline"/>
        </w:rPr>
        <w:t xml:space="preserve"> that calls </w:t>
      </w:r>
      <w:r w:rsidRPr="008C4CC9">
        <w:rPr>
          <w:rStyle w:val="StyleUnderline"/>
          <w:highlight w:val="green"/>
        </w:rPr>
        <w:t xml:space="preserve">for </w:t>
      </w:r>
      <w:r w:rsidRPr="008C4CC9">
        <w:rPr>
          <w:rStyle w:val="Emphasis"/>
          <w:highlight w:val="green"/>
        </w:rPr>
        <w:t>swift</w:t>
      </w:r>
      <w:r w:rsidRPr="003E36DF">
        <w:rPr>
          <w:rStyle w:val="Emphasis"/>
        </w:rPr>
        <w:t xml:space="preserve"> “preventive </w:t>
      </w:r>
      <w:r w:rsidRPr="008C4CC9">
        <w:rPr>
          <w:rStyle w:val="Emphasis"/>
          <w:highlight w:val="green"/>
        </w:rPr>
        <w:t>action”</w:t>
      </w:r>
      <w:r w:rsidRPr="00C74BC4">
        <w:rPr>
          <w:sz w:val="16"/>
        </w:rPr>
        <w:t xml:space="preserve"> (Baucom &amp; </w:t>
      </w:r>
      <w:proofErr w:type="spellStart"/>
      <w:r w:rsidRPr="00C74BC4">
        <w:rPr>
          <w:sz w:val="16"/>
        </w:rPr>
        <w:t>Omelsky</w:t>
      </w:r>
      <w:proofErr w:type="spellEnd"/>
      <w:r w:rsidRPr="00C74BC4">
        <w:rPr>
          <w:sz w:val="16"/>
        </w:rPr>
        <w:t xml:space="preserve">, 2017; Simon, 2017, p. 241) </w:t>
      </w:r>
      <w:r w:rsidRPr="008C4CC9">
        <w:rPr>
          <w:rStyle w:val="StyleUnderline"/>
          <w:highlight w:val="green"/>
        </w:rPr>
        <w:t xml:space="preserve">and </w:t>
      </w:r>
      <w:r w:rsidRPr="008C4CC9">
        <w:rPr>
          <w:rStyle w:val="Emphasis"/>
          <w:highlight w:val="green"/>
        </w:rPr>
        <w:t>techno-managerial control</w:t>
      </w:r>
      <w:r w:rsidRPr="00C74BC4">
        <w:rPr>
          <w:sz w:val="16"/>
        </w:rPr>
        <w:t xml:space="preserve"> (Simpson, 2020), for example, </w:t>
      </w:r>
      <w:r w:rsidRPr="008C4CC9">
        <w:rPr>
          <w:rStyle w:val="StyleUnderline"/>
          <w:highlight w:val="green"/>
        </w:rPr>
        <w:t xml:space="preserve">for </w:t>
      </w:r>
      <w:r w:rsidRPr="008C4CC9">
        <w:rPr>
          <w:rStyle w:val="Emphasis"/>
          <w:highlight w:val="green"/>
        </w:rPr>
        <w:t>climate change mitigation</w:t>
      </w:r>
      <w:r w:rsidRPr="008C4CC9">
        <w:rPr>
          <w:rStyle w:val="StyleUnderline"/>
          <w:highlight w:val="green"/>
        </w:rPr>
        <w:t xml:space="preserve"> and </w:t>
      </w:r>
      <w:r w:rsidRPr="008C4CC9">
        <w:rPr>
          <w:rStyle w:val="Emphasis"/>
          <w:highlight w:val="green"/>
        </w:rPr>
        <w:t>rapid</w:t>
      </w:r>
      <w:r w:rsidRPr="003E36DF">
        <w:rPr>
          <w:rStyle w:val="Emphasis"/>
        </w:rPr>
        <w:t xml:space="preserve"> energy </w:t>
      </w:r>
      <w:r w:rsidRPr="003E36DF">
        <w:rPr>
          <w:rStyle w:val="Emphasis"/>
          <w:highlight w:val="green"/>
        </w:rPr>
        <w:t>transitions</w:t>
      </w:r>
      <w:r w:rsidRPr="00651B2A">
        <w:rPr>
          <w:rStyle w:val="StyleUnderline"/>
        </w:rPr>
        <w:t>. This is a dilemma because urgency</w:t>
      </w:r>
      <w:r w:rsidRPr="00C74BC4">
        <w:rPr>
          <w:sz w:val="16"/>
        </w:rPr>
        <w:t xml:space="preserve">, while not fully misplaced, </w:t>
      </w:r>
      <w:r w:rsidRPr="00651B2A">
        <w:rPr>
          <w:rStyle w:val="StyleUnderline"/>
        </w:rPr>
        <w:t xml:space="preserve">risks </w:t>
      </w:r>
      <w:r w:rsidRPr="008C4CC9">
        <w:rPr>
          <w:rStyle w:val="Emphasis"/>
          <w:highlight w:val="green"/>
        </w:rPr>
        <w:t>compromising</w:t>
      </w:r>
      <w:r w:rsidRPr="00C74BC4">
        <w:rPr>
          <w:sz w:val="16"/>
        </w:rPr>
        <w:t xml:space="preserve"> due course, discussion, and </w:t>
      </w:r>
      <w:r w:rsidRPr="008C4CC9">
        <w:rPr>
          <w:rStyle w:val="Emphasis"/>
          <w:highlight w:val="green"/>
        </w:rPr>
        <w:t>justice</w:t>
      </w:r>
      <w:r w:rsidRPr="00C74BC4">
        <w:rPr>
          <w:sz w:val="16"/>
        </w:rPr>
        <w:t xml:space="preserve">. </w:t>
      </w:r>
    </w:p>
    <w:p w14:paraId="5B8CA6CE" w14:textId="77777777" w:rsidR="00F60939" w:rsidRPr="00C74BC4" w:rsidRDefault="00F60939" w:rsidP="00F60939">
      <w:pPr>
        <w:rPr>
          <w:sz w:val="16"/>
        </w:rPr>
      </w:pPr>
      <w:r w:rsidRPr="00C74BC4">
        <w:rPr>
          <w:sz w:val="16"/>
        </w:rPr>
        <w:t xml:space="preserve">For energy geographers, the dilemma of urgency versus justice manifests as a need to find pathways for urgent actions on climate change mitigation and energy transitions while centering historical and contemporary justice questions. This is not to argue that energy geographies have not engaged with the question of justice rooted in difference. Geographers have indeed established a very fruitful body of work on energy justice (Feenstra &amp; </w:t>
      </w:r>
      <w:proofErr w:type="spellStart"/>
      <w:r w:rsidRPr="00C74BC4">
        <w:rPr>
          <w:sz w:val="16"/>
        </w:rPr>
        <w:t>Özerol</w:t>
      </w:r>
      <w:proofErr w:type="spellEnd"/>
      <w:r w:rsidRPr="00C74BC4">
        <w:rPr>
          <w:sz w:val="16"/>
        </w:rPr>
        <w:t xml:space="preserve">, 2021; Jenkins et al., 2016; </w:t>
      </w:r>
      <w:proofErr w:type="spellStart"/>
      <w:r w:rsidRPr="00C74BC4">
        <w:rPr>
          <w:sz w:val="16"/>
        </w:rPr>
        <w:t>Yenneti</w:t>
      </w:r>
      <w:proofErr w:type="spellEnd"/>
      <w:r w:rsidRPr="00C74BC4">
        <w:rPr>
          <w:sz w:val="16"/>
        </w:rPr>
        <w:t xml:space="preserve"> &amp; Day, 2015). Yet, more work is needed to provide “a necessary vocabulary to analyze intersecting and historical forms of injustices as well as methods to evaluate the consequences of multiple forms of oppression in a relational manner” (Cannon &amp; Chu, 2021, p. 8), especially under pressure from a </w:t>
      </w:r>
      <w:proofErr w:type="spellStart"/>
      <w:r w:rsidRPr="00C74BC4">
        <w:rPr>
          <w:sz w:val="16"/>
        </w:rPr>
        <w:t>universalising</w:t>
      </w:r>
      <w:proofErr w:type="spellEnd"/>
      <w:r w:rsidRPr="00C74BC4">
        <w:rPr>
          <w:sz w:val="16"/>
        </w:rPr>
        <w:t xml:space="preserve"> discourse of Anthropocene urgency. Thinking through this dilemma might help set a firmer footing in justice to face an ever-strengthening discourse of urgency rooted in the universal-human image. This paper sketches some future areas of work in energy geographies within the Anthropocene discourse. </w:t>
      </w:r>
    </w:p>
    <w:p w14:paraId="3DE816DC" w14:textId="77777777" w:rsidR="00F60939" w:rsidRPr="00C74BC4" w:rsidRDefault="00F60939" w:rsidP="00F60939">
      <w:pPr>
        <w:rPr>
          <w:sz w:val="16"/>
        </w:rPr>
      </w:pPr>
      <w:r w:rsidRPr="00651B2A">
        <w:rPr>
          <w:rStyle w:val="StyleUnderline"/>
        </w:rPr>
        <w:t xml:space="preserve">The overwhelming </w:t>
      </w:r>
      <w:r w:rsidRPr="008C4CC9">
        <w:rPr>
          <w:rStyle w:val="Emphasis"/>
          <w:highlight w:val="green"/>
        </w:rPr>
        <w:t>‘one humanity’ narrative</w:t>
      </w:r>
      <w:r w:rsidRPr="008C4CC9">
        <w:rPr>
          <w:rStyle w:val="Emphasis"/>
        </w:rPr>
        <w:t xml:space="preserve"> of the Anthropocene</w:t>
      </w:r>
      <w:r w:rsidRPr="00C74BC4">
        <w:rPr>
          <w:sz w:val="16"/>
        </w:rPr>
        <w:t xml:space="preserve"> is premised on and leads to three things. First, it </w:t>
      </w:r>
      <w:r w:rsidRPr="008C4CC9">
        <w:rPr>
          <w:rStyle w:val="StyleUnderline"/>
          <w:highlight w:val="green"/>
        </w:rPr>
        <w:t>talks of</w:t>
      </w:r>
      <w:r w:rsidRPr="00651B2A">
        <w:rPr>
          <w:rStyle w:val="StyleUnderline"/>
        </w:rPr>
        <w:t xml:space="preserve"> a </w:t>
      </w:r>
      <w:r w:rsidRPr="008C4CC9">
        <w:rPr>
          <w:rStyle w:val="Emphasis"/>
          <w:highlight w:val="green"/>
        </w:rPr>
        <w:t>universal history</w:t>
      </w:r>
      <w:r w:rsidRPr="00651B2A">
        <w:rPr>
          <w:rStyle w:val="StyleUnderline"/>
        </w:rPr>
        <w:t xml:space="preserve"> of the Earth that is premised on </w:t>
      </w:r>
      <w:r w:rsidRPr="008C4CC9">
        <w:rPr>
          <w:rStyle w:val="Emphasis"/>
          <w:highlight w:val="green"/>
        </w:rPr>
        <w:t>implicating</w:t>
      </w:r>
      <w:r w:rsidRPr="00C74BC4">
        <w:rPr>
          <w:sz w:val="16"/>
        </w:rPr>
        <w:t xml:space="preserve"> ‘humans’, </w:t>
      </w:r>
      <w:r w:rsidRPr="008C4CC9">
        <w:rPr>
          <w:rStyle w:val="Emphasis"/>
          <w:highlight w:val="green"/>
        </w:rPr>
        <w:t>all humans</w:t>
      </w:r>
      <w:r w:rsidRPr="00C74BC4">
        <w:rPr>
          <w:sz w:val="16"/>
        </w:rPr>
        <w:t xml:space="preserve"> (Yusoff, 2018b). This needs to be nuanced and ‘othered’ histories brought into the conversation. Second, </w:t>
      </w:r>
      <w:r w:rsidRPr="00651B2A">
        <w:rPr>
          <w:rStyle w:val="StyleUnderline"/>
        </w:rPr>
        <w:t xml:space="preserve">the </w:t>
      </w:r>
      <w:r w:rsidRPr="008C4CC9">
        <w:rPr>
          <w:rStyle w:val="StyleUnderline"/>
          <w:highlight w:val="green"/>
        </w:rPr>
        <w:t>universal has</w:t>
      </w:r>
      <w:r w:rsidRPr="00651B2A">
        <w:rPr>
          <w:rStyle w:val="StyleUnderline"/>
        </w:rPr>
        <w:t xml:space="preserve"> </w:t>
      </w:r>
      <w:r w:rsidRPr="008C4CC9">
        <w:rPr>
          <w:rStyle w:val="Emphasis"/>
        </w:rPr>
        <w:t>long ignored</w:t>
      </w:r>
      <w:r w:rsidRPr="00651B2A">
        <w:rPr>
          <w:rStyle w:val="StyleUnderline"/>
        </w:rPr>
        <w:t xml:space="preserve"> and </w:t>
      </w:r>
      <w:r w:rsidRPr="008C4CC9">
        <w:rPr>
          <w:rStyle w:val="Emphasis"/>
          <w:highlight w:val="green"/>
        </w:rPr>
        <w:t>decimated difference</w:t>
      </w:r>
      <w:r w:rsidRPr="00651B2A">
        <w:rPr>
          <w:rStyle w:val="StyleUnderline"/>
        </w:rPr>
        <w:t xml:space="preserve"> and a discussion of justice premised on difference</w:t>
      </w:r>
      <w:r w:rsidRPr="00C74BC4">
        <w:rPr>
          <w:sz w:val="16"/>
        </w:rPr>
        <w:t xml:space="preserve">. Third, </w:t>
      </w:r>
      <w:r w:rsidRPr="008C4CC9">
        <w:rPr>
          <w:rStyle w:val="Emphasis"/>
        </w:rPr>
        <w:t xml:space="preserve">this idea of the </w:t>
      </w:r>
      <w:r w:rsidRPr="008C4CC9">
        <w:rPr>
          <w:rStyle w:val="Emphasis"/>
          <w:highlight w:val="green"/>
        </w:rPr>
        <w:t>universal</w:t>
      </w:r>
      <w:r w:rsidRPr="008C4CC9">
        <w:rPr>
          <w:rStyle w:val="StyleUnderline"/>
          <w:highlight w:val="green"/>
        </w:rPr>
        <w:t xml:space="preserve"> is</w:t>
      </w:r>
      <w:r w:rsidRPr="00651B2A">
        <w:rPr>
          <w:rStyle w:val="StyleUnderline"/>
        </w:rPr>
        <w:t xml:space="preserve"> embedded in and </w:t>
      </w:r>
      <w:proofErr w:type="spellStart"/>
      <w:r w:rsidRPr="008C4CC9">
        <w:rPr>
          <w:rStyle w:val="StyleUnderline"/>
        </w:rPr>
        <w:t>centres</w:t>
      </w:r>
      <w:proofErr w:type="spellEnd"/>
      <w:r w:rsidRPr="008C4CC9">
        <w:rPr>
          <w:rStyle w:val="StyleUnderline"/>
        </w:rPr>
        <w:t xml:space="preserve"> </w:t>
      </w:r>
      <w:r w:rsidRPr="008C4CC9">
        <w:rPr>
          <w:rStyle w:val="Emphasis"/>
          <w:highlight w:val="green"/>
        </w:rPr>
        <w:t>European epistemology</w:t>
      </w:r>
      <w:r w:rsidRPr="008C4CC9">
        <w:rPr>
          <w:rStyle w:val="Emphasis"/>
        </w:rPr>
        <w:t xml:space="preserve"> and knowledge systems</w:t>
      </w:r>
      <w:r w:rsidRPr="00C74BC4">
        <w:rPr>
          <w:sz w:val="16"/>
        </w:rPr>
        <w:t xml:space="preserve"> (Davis &amp; Todd, 2017). These three points are important not only to understand and assign historical responsibilities but also to find just pathways for future collective actions. To think of a more political Anthropocene, one that explicitly embeds within itself justice rooted in difference, this paper outlines three areas of work. First, the paper proposes a need to engage with and learn from energy histories other than those from the Euro-American contexts (Section 3). Second, it asks for more focus on questions of difference (Section 4). Third, the paper proposes a deeper engagement with critical race theory and postcolonial/decolonial theories to investigate questions of justice (Section 5).</w:t>
      </w:r>
    </w:p>
    <w:p w14:paraId="0BC1D097" w14:textId="77777777" w:rsidR="00F60939" w:rsidRPr="00C74BC4" w:rsidRDefault="00F60939" w:rsidP="00F60939">
      <w:pPr>
        <w:rPr>
          <w:sz w:val="16"/>
        </w:rPr>
      </w:pPr>
      <w:r w:rsidRPr="00C74BC4">
        <w:rPr>
          <w:sz w:val="16"/>
        </w:rPr>
        <w:t>2</w:t>
      </w:r>
      <w:r w:rsidRPr="00C74BC4">
        <w:rPr>
          <w:sz w:val="16"/>
        </w:rPr>
        <w:t> </w:t>
      </w:r>
      <w:r w:rsidRPr="00C74BC4">
        <w:rPr>
          <w:sz w:val="16"/>
        </w:rPr>
        <w:t>|</w:t>
      </w:r>
      <w:r w:rsidRPr="00C74BC4">
        <w:rPr>
          <w:sz w:val="16"/>
        </w:rPr>
        <w:t> </w:t>
      </w:r>
      <w:r w:rsidRPr="00C74BC4">
        <w:rPr>
          <w:sz w:val="16"/>
        </w:rPr>
        <w:t xml:space="preserve">ANTHROPOCENE URGENCY </w:t>
      </w:r>
    </w:p>
    <w:p w14:paraId="256BDC17" w14:textId="77777777" w:rsidR="00F60939" w:rsidRPr="00C74BC4" w:rsidRDefault="00F60939" w:rsidP="00F60939">
      <w:pPr>
        <w:rPr>
          <w:sz w:val="16"/>
        </w:rPr>
      </w:pPr>
      <w:r w:rsidRPr="00C74BC4">
        <w:rPr>
          <w:sz w:val="16"/>
        </w:rPr>
        <w:t>This section briefly explores the emergence of climate emergency and</w:t>
      </w:r>
      <w:r w:rsidRPr="00651B2A">
        <w:rPr>
          <w:rStyle w:val="StyleUnderline"/>
        </w:rPr>
        <w:t xml:space="preserve"> </w:t>
      </w:r>
      <w:r w:rsidRPr="00C74BC4">
        <w:rPr>
          <w:sz w:val="16"/>
        </w:rPr>
        <w:t xml:space="preserve">urgency and how an Anthropocene-driven </w:t>
      </w:r>
      <w:r w:rsidRPr="00651B2A">
        <w:rPr>
          <w:rStyle w:val="StyleUnderline"/>
        </w:rPr>
        <w:t xml:space="preserve">‘one humanity’ narrative </w:t>
      </w:r>
      <w:r w:rsidRPr="008C4CC9">
        <w:rPr>
          <w:rStyle w:val="Emphasis"/>
        </w:rPr>
        <w:t>shapes</w:t>
      </w:r>
      <w:r w:rsidRPr="00C74BC4">
        <w:rPr>
          <w:sz w:val="16"/>
        </w:rPr>
        <w:t xml:space="preserve"> ‘our’ </w:t>
      </w:r>
      <w:r w:rsidRPr="008C4CC9">
        <w:rPr>
          <w:rStyle w:val="Emphasis"/>
        </w:rPr>
        <w:t>responsibility</w:t>
      </w:r>
      <w:r w:rsidRPr="00C74BC4">
        <w:rPr>
          <w:sz w:val="16"/>
        </w:rPr>
        <w:t xml:space="preserve">. </w:t>
      </w:r>
      <w:proofErr w:type="spellStart"/>
      <w:r w:rsidRPr="00C74BC4">
        <w:rPr>
          <w:sz w:val="16"/>
        </w:rPr>
        <w:t>Castree</w:t>
      </w:r>
      <w:proofErr w:type="spellEnd"/>
      <w:r w:rsidRPr="00C74BC4">
        <w:rPr>
          <w:sz w:val="16"/>
        </w:rPr>
        <w:t xml:space="preserve"> (2015, p. 302) explicates that three interrelated ideas– </w:t>
      </w:r>
      <w:r w:rsidRPr="008C4CC9">
        <w:rPr>
          <w:rStyle w:val="Emphasis"/>
        </w:rPr>
        <w:t xml:space="preserve">the </w:t>
      </w:r>
      <w:r w:rsidRPr="008C4CC9">
        <w:rPr>
          <w:rStyle w:val="Emphasis"/>
          <w:highlight w:val="green"/>
        </w:rPr>
        <w:t>Anthropocene</w:t>
      </w:r>
      <w:r w:rsidRPr="00651B2A">
        <w:rPr>
          <w:rStyle w:val="StyleUnderline"/>
        </w:rPr>
        <w:t xml:space="preserve">, </w:t>
      </w:r>
      <w:r w:rsidRPr="008C4CC9">
        <w:rPr>
          <w:rStyle w:val="Emphasis"/>
        </w:rPr>
        <w:t>planetary boundaries</w:t>
      </w:r>
      <w:r w:rsidRPr="00651B2A">
        <w:rPr>
          <w:rStyle w:val="StyleUnderline"/>
        </w:rPr>
        <w:t xml:space="preserve">, and </w:t>
      </w:r>
      <w:r w:rsidRPr="008C4CC9">
        <w:rPr>
          <w:rStyle w:val="Emphasis"/>
        </w:rPr>
        <w:t>tipping points</w:t>
      </w:r>
      <w:r w:rsidRPr="00C74BC4">
        <w:rPr>
          <w:sz w:val="16"/>
        </w:rPr>
        <w:t xml:space="preserve">–suggest, “Humans </w:t>
      </w:r>
      <w:r w:rsidRPr="008C4CC9">
        <w:rPr>
          <w:rStyle w:val="StyleUnderline"/>
          <w:highlight w:val="green"/>
        </w:rPr>
        <w:t>are</w:t>
      </w:r>
      <w:r w:rsidRPr="00C74BC4">
        <w:rPr>
          <w:sz w:val="16"/>
        </w:rPr>
        <w:t xml:space="preserve"> entering Terra incognita”, a realm of the unknown. These have </w:t>
      </w:r>
      <w:r w:rsidRPr="00651B2A">
        <w:rPr>
          <w:rStyle w:val="StyleUnderline"/>
        </w:rPr>
        <w:t xml:space="preserve">come to solidify the idea of an </w:t>
      </w:r>
      <w:r w:rsidRPr="008C4CC9">
        <w:rPr>
          <w:rStyle w:val="Emphasis"/>
          <w:highlight w:val="green"/>
        </w:rPr>
        <w:t>emergency</w:t>
      </w:r>
      <w:r w:rsidRPr="008C4CC9">
        <w:rPr>
          <w:rStyle w:val="StyleUnderline"/>
          <w:highlight w:val="green"/>
        </w:rPr>
        <w:t xml:space="preserve"> that </w:t>
      </w:r>
      <w:r w:rsidRPr="008C4CC9">
        <w:rPr>
          <w:rStyle w:val="Emphasis"/>
          <w:highlight w:val="green"/>
        </w:rPr>
        <w:t>demands urgency</w:t>
      </w:r>
      <w:r w:rsidRPr="008C4CC9">
        <w:rPr>
          <w:rStyle w:val="StyleUnderline"/>
          <w:highlight w:val="green"/>
        </w:rPr>
        <w:t xml:space="preserve"> from humans</w:t>
      </w:r>
      <w:r w:rsidRPr="00C74BC4">
        <w:rPr>
          <w:sz w:val="16"/>
        </w:rPr>
        <w:t xml:space="preserve">. For </w:t>
      </w:r>
      <w:proofErr w:type="gramStart"/>
      <w:r w:rsidRPr="00C74BC4">
        <w:rPr>
          <w:sz w:val="16"/>
        </w:rPr>
        <w:t>example</w:t>
      </w:r>
      <w:proofErr w:type="gramEnd"/>
      <w:r w:rsidRPr="00C74BC4">
        <w:rPr>
          <w:sz w:val="16"/>
        </w:rPr>
        <w:t xml:space="preserve"> </w:t>
      </w:r>
      <w:proofErr w:type="spellStart"/>
      <w:r w:rsidRPr="00C74BC4">
        <w:rPr>
          <w:sz w:val="16"/>
        </w:rPr>
        <w:t>Rockström</w:t>
      </w:r>
      <w:proofErr w:type="spellEnd"/>
      <w:r w:rsidRPr="00C74BC4">
        <w:rPr>
          <w:sz w:val="16"/>
        </w:rPr>
        <w:t xml:space="preserve"> et al. (2009), proposes nine planetary limits or boundaries inside which humans can operate in a ‘safe operating space’ created by Holocene conditions. The planetary boundaries depicted in green and red </w:t>
      </w:r>
      <w:proofErr w:type="spellStart"/>
      <w:r w:rsidRPr="00C74BC4">
        <w:rPr>
          <w:sz w:val="16"/>
        </w:rPr>
        <w:t>colours</w:t>
      </w:r>
      <w:proofErr w:type="spellEnd"/>
      <w:r w:rsidRPr="00C74BC4">
        <w:rPr>
          <w:sz w:val="16"/>
        </w:rPr>
        <w:t xml:space="preserve">, overlaid on an image of the Earth, along with the use of phrases like “safe operating space”, bring a sense of alarm and evoke an idea of urgency and emergency–a red flashing alarm (D’Souza, 2018, p. 4). This sense of alarm is also visible in constructs like doughnut economics that take inspiration from planetary boundaries (Raworth, 2017). The sense of urgency is not misplaced. There is enough scientific evidence to warn that we are either very close to or have gone beyond the climate tipping point (IPCC, 2019; Lenton et al., 2019). In addition, shared global phenomena like climate change require some form of common and coordinated action. </w:t>
      </w:r>
    </w:p>
    <w:p w14:paraId="35E730C7" w14:textId="77777777" w:rsidR="00F60939" w:rsidRPr="00C74BC4" w:rsidRDefault="00F60939" w:rsidP="00F60939">
      <w:pPr>
        <w:rPr>
          <w:sz w:val="16"/>
        </w:rPr>
      </w:pPr>
      <w:r w:rsidRPr="00C74BC4">
        <w:rPr>
          <w:sz w:val="16"/>
        </w:rPr>
        <w:t xml:space="preserve">However, </w:t>
      </w:r>
      <w:r w:rsidRPr="00651B2A">
        <w:rPr>
          <w:rStyle w:val="StyleUnderline"/>
        </w:rPr>
        <w:t>the risk posed by</w:t>
      </w:r>
      <w:r w:rsidRPr="00C74BC4">
        <w:rPr>
          <w:sz w:val="16"/>
        </w:rPr>
        <w:t xml:space="preserve"> the </w:t>
      </w:r>
      <w:r w:rsidRPr="00651B2A">
        <w:rPr>
          <w:rStyle w:val="StyleUnderline"/>
        </w:rPr>
        <w:t xml:space="preserve">urgency discourse is elevated because </w:t>
      </w:r>
      <w:r w:rsidRPr="008C4CC9">
        <w:rPr>
          <w:rStyle w:val="Emphasis"/>
        </w:rPr>
        <w:t>humans as a geological force</w:t>
      </w:r>
      <w:r w:rsidRPr="00651B2A">
        <w:rPr>
          <w:rStyle w:val="StyleUnderline"/>
        </w:rPr>
        <w:t xml:space="preserve"> is the</w:t>
      </w:r>
      <w:r w:rsidRPr="00C74BC4">
        <w:rPr>
          <w:sz w:val="16"/>
        </w:rPr>
        <w:t xml:space="preserve"> main argument behind the </w:t>
      </w:r>
      <w:r w:rsidRPr="00651B2A">
        <w:rPr>
          <w:rStyle w:val="StyleUnderline"/>
        </w:rPr>
        <w:t>dominant and widely accepted framing of the Anthropocene in a Eurocentric academy</w:t>
      </w:r>
      <w:r w:rsidRPr="00C74BC4">
        <w:rPr>
          <w:sz w:val="16"/>
        </w:rPr>
        <w:t xml:space="preserve"> (Todd, 2015). This dominant framing of an “abstract universal Anthropos” is problematic in many ways, not least for </w:t>
      </w:r>
      <w:r w:rsidRPr="00651B2A">
        <w:rPr>
          <w:rStyle w:val="StyleUnderline"/>
        </w:rPr>
        <w:t xml:space="preserve">the </w:t>
      </w:r>
      <w:r w:rsidRPr="008C4CC9">
        <w:rPr>
          <w:rStyle w:val="Emphasis"/>
          <w:highlight w:val="green"/>
        </w:rPr>
        <w:t>“racial</w:t>
      </w:r>
      <w:r w:rsidRPr="008C4CC9">
        <w:rPr>
          <w:rStyle w:val="Emphasis"/>
        </w:rPr>
        <w:t xml:space="preserve"> and colonial </w:t>
      </w:r>
      <w:r w:rsidRPr="008C4CC9">
        <w:rPr>
          <w:rStyle w:val="Emphasis"/>
          <w:highlight w:val="green"/>
        </w:rPr>
        <w:t>logics”</w:t>
      </w:r>
      <w:r w:rsidRPr="008C4CC9">
        <w:rPr>
          <w:rStyle w:val="StyleUnderline"/>
          <w:highlight w:val="green"/>
        </w:rPr>
        <w:t xml:space="preserve"> embedded in</w:t>
      </w:r>
      <w:r w:rsidRPr="00C74BC4">
        <w:rPr>
          <w:sz w:val="16"/>
        </w:rPr>
        <w:t xml:space="preserve"> it (Davis et al., 2019, p. 3). An Anthropocene debate </w:t>
      </w:r>
      <w:proofErr w:type="spellStart"/>
      <w:r w:rsidRPr="00C74BC4">
        <w:rPr>
          <w:sz w:val="16"/>
        </w:rPr>
        <w:t>centring</w:t>
      </w:r>
      <w:proofErr w:type="spellEnd"/>
      <w:r w:rsidRPr="00C74BC4">
        <w:rPr>
          <w:sz w:val="16"/>
        </w:rPr>
        <w:t xml:space="preserve"> </w:t>
      </w:r>
      <w:r w:rsidRPr="008C4CC9">
        <w:rPr>
          <w:rStyle w:val="Emphasis"/>
        </w:rPr>
        <w:t xml:space="preserve">the </w:t>
      </w:r>
      <w:r w:rsidRPr="008C4CC9">
        <w:rPr>
          <w:rStyle w:val="Emphasis"/>
          <w:highlight w:val="green"/>
        </w:rPr>
        <w:t>‘universal’</w:t>
      </w:r>
      <w:r w:rsidRPr="008C4CC9">
        <w:rPr>
          <w:rStyle w:val="StyleUnderline"/>
          <w:highlight w:val="green"/>
        </w:rPr>
        <w:t xml:space="preserve"> risks </w:t>
      </w:r>
      <w:r w:rsidRPr="008C4CC9">
        <w:rPr>
          <w:rStyle w:val="Emphasis"/>
          <w:highlight w:val="green"/>
        </w:rPr>
        <w:t>de-</w:t>
      </w:r>
      <w:proofErr w:type="spellStart"/>
      <w:r w:rsidRPr="008C4CC9">
        <w:rPr>
          <w:rStyle w:val="Emphasis"/>
          <w:highlight w:val="green"/>
        </w:rPr>
        <w:t>historicising</w:t>
      </w:r>
      <w:proofErr w:type="spellEnd"/>
      <w:r w:rsidRPr="008C4CC9">
        <w:rPr>
          <w:rStyle w:val="Emphasis"/>
          <w:highlight w:val="green"/>
        </w:rPr>
        <w:t xml:space="preserve"> responsibilities</w:t>
      </w:r>
      <w:r w:rsidRPr="008C4CC9">
        <w:rPr>
          <w:rStyle w:val="StyleUnderline"/>
          <w:highlight w:val="green"/>
        </w:rPr>
        <w:t xml:space="preserve"> for </w:t>
      </w:r>
      <w:r w:rsidRPr="008C4CC9">
        <w:rPr>
          <w:rStyle w:val="Emphasis"/>
          <w:highlight w:val="green"/>
        </w:rPr>
        <w:t>climate</w:t>
      </w:r>
      <w:r w:rsidRPr="008C4CC9">
        <w:rPr>
          <w:rStyle w:val="Emphasis"/>
        </w:rPr>
        <w:t xml:space="preserve"> change</w:t>
      </w:r>
      <w:r w:rsidRPr="00651B2A">
        <w:rPr>
          <w:rStyle w:val="StyleUnderline"/>
        </w:rPr>
        <w:t xml:space="preserve">, </w:t>
      </w:r>
      <w:r w:rsidRPr="00C74BC4">
        <w:rPr>
          <w:sz w:val="16"/>
        </w:rPr>
        <w:t xml:space="preserve">environmental degradation </w:t>
      </w:r>
      <w:r w:rsidRPr="008C4CC9">
        <w:rPr>
          <w:rStyle w:val="StyleUnderline"/>
          <w:highlight w:val="green"/>
        </w:rPr>
        <w:t>and</w:t>
      </w:r>
      <w:r w:rsidRPr="00651B2A">
        <w:rPr>
          <w:rStyle w:val="StyleUnderline"/>
        </w:rPr>
        <w:t xml:space="preserve"> </w:t>
      </w:r>
      <w:r w:rsidRPr="008C4CC9">
        <w:rPr>
          <w:rStyle w:val="Emphasis"/>
        </w:rPr>
        <w:t xml:space="preserve">energy </w:t>
      </w:r>
      <w:r w:rsidRPr="008C4CC9">
        <w:rPr>
          <w:rStyle w:val="Emphasis"/>
          <w:highlight w:val="green"/>
        </w:rPr>
        <w:t>transitions</w:t>
      </w:r>
      <w:r w:rsidRPr="00C74BC4">
        <w:rPr>
          <w:sz w:val="16"/>
        </w:rPr>
        <w:t xml:space="preserve">, and </w:t>
      </w:r>
      <w:r w:rsidRPr="00651B2A">
        <w:rPr>
          <w:rStyle w:val="StyleUnderline"/>
        </w:rPr>
        <w:t xml:space="preserve">framing them as </w:t>
      </w:r>
      <w:r w:rsidRPr="008C4CC9">
        <w:rPr>
          <w:rStyle w:val="Emphasis"/>
        </w:rPr>
        <w:t>post-political</w:t>
      </w:r>
      <w:r w:rsidRPr="00C74BC4">
        <w:rPr>
          <w:sz w:val="16"/>
        </w:rPr>
        <w:t xml:space="preserve"> (Daggett, 2020; Swyngedouw, 2019). A post-political condition is one </w:t>
      </w:r>
      <w:r w:rsidRPr="00651B2A">
        <w:rPr>
          <w:rStyle w:val="StyleUnderline"/>
        </w:rPr>
        <w:t>in which power and politics are “written out of</w:t>
      </w:r>
      <w:r w:rsidRPr="00C74BC4">
        <w:rPr>
          <w:sz w:val="16"/>
        </w:rPr>
        <w:t xml:space="preserve"> the mainstream…account of </w:t>
      </w:r>
      <w:r w:rsidRPr="00651B2A">
        <w:rPr>
          <w:rStyle w:val="StyleUnderline"/>
        </w:rPr>
        <w:t xml:space="preserve">environmental transformation” and one of two explanations are promoted: (1) </w:t>
      </w:r>
      <w:r w:rsidRPr="00C74BC4">
        <w:rPr>
          <w:rStyle w:val="Emphasis"/>
          <w:highlight w:val="green"/>
        </w:rPr>
        <w:t>we are all in this together, equally</w:t>
      </w:r>
      <w:r w:rsidRPr="00651B2A">
        <w:rPr>
          <w:rStyle w:val="StyleUnderline"/>
        </w:rPr>
        <w:t xml:space="preserve">; and (2) this is a result of </w:t>
      </w:r>
      <w:r w:rsidRPr="008C4CC9">
        <w:rPr>
          <w:rStyle w:val="Emphasis"/>
        </w:rPr>
        <w:t>abstract forces like capitalism</w:t>
      </w:r>
      <w:r w:rsidRPr="00651B2A">
        <w:rPr>
          <w:rStyle w:val="StyleUnderline"/>
        </w:rPr>
        <w:t xml:space="preserve"> which serve as </w:t>
      </w:r>
      <w:r w:rsidRPr="008C4CC9">
        <w:rPr>
          <w:rStyle w:val="Emphasis"/>
        </w:rPr>
        <w:t>“teleological ‘</w:t>
      </w:r>
      <w:proofErr w:type="gramStart"/>
      <w:r w:rsidRPr="008C4CC9">
        <w:rPr>
          <w:rStyle w:val="Emphasis"/>
        </w:rPr>
        <w:t>black-box</w:t>
      </w:r>
      <w:proofErr w:type="gramEnd"/>
      <w:r w:rsidRPr="008C4CC9">
        <w:rPr>
          <w:rStyle w:val="Emphasis"/>
        </w:rPr>
        <w:t>.”</w:t>
      </w:r>
      <w:r w:rsidRPr="00C74BC4">
        <w:rPr>
          <w:sz w:val="16"/>
        </w:rPr>
        <w:t xml:space="preserve"> (Ranganathan &amp; Doshi, 2018, p. 2). These risk the exclusion of an explicit politics of justice.</w:t>
      </w:r>
    </w:p>
    <w:p w14:paraId="014714A5" w14:textId="77777777" w:rsidR="00F60939" w:rsidRPr="00C74BC4" w:rsidRDefault="00F60939" w:rsidP="00F60939">
      <w:pPr>
        <w:rPr>
          <w:sz w:val="16"/>
        </w:rPr>
      </w:pPr>
      <w:r w:rsidRPr="00C74BC4">
        <w:rPr>
          <w:sz w:val="16"/>
        </w:rPr>
        <w:t xml:space="preserve">Therefore, it is worth asking if a sense of </w:t>
      </w:r>
      <w:r w:rsidRPr="008C4CC9">
        <w:rPr>
          <w:rStyle w:val="Emphasis"/>
        </w:rPr>
        <w:t xml:space="preserve">‘global’ </w:t>
      </w:r>
      <w:r w:rsidRPr="00C74BC4">
        <w:rPr>
          <w:rStyle w:val="Emphasis"/>
          <w:highlight w:val="green"/>
        </w:rPr>
        <w:t>emergency</w:t>
      </w:r>
      <w:r w:rsidRPr="00C74BC4">
        <w:rPr>
          <w:sz w:val="16"/>
        </w:rPr>
        <w:t xml:space="preserve"> writ large </w:t>
      </w:r>
      <w:r w:rsidRPr="00651B2A">
        <w:rPr>
          <w:rStyle w:val="StyleUnderline"/>
        </w:rPr>
        <w:t>risks heralding a post-political Anthropocene</w:t>
      </w:r>
      <w:r w:rsidRPr="00C74BC4">
        <w:rPr>
          <w:sz w:val="16"/>
        </w:rPr>
        <w:t xml:space="preserve">, one </w:t>
      </w:r>
      <w:r w:rsidRPr="00651B2A">
        <w:rPr>
          <w:rStyle w:val="StyleUnderline"/>
        </w:rPr>
        <w:t xml:space="preserve">that </w:t>
      </w:r>
      <w:r w:rsidRPr="00C74BC4">
        <w:rPr>
          <w:rStyle w:val="Emphasis"/>
          <w:highlight w:val="green"/>
        </w:rPr>
        <w:t>demands falling in line</w:t>
      </w:r>
      <w:r w:rsidRPr="00C74BC4">
        <w:rPr>
          <w:sz w:val="16"/>
        </w:rPr>
        <w:t xml:space="preserve">, putting questions of difference, justice, rights, and responsibilities aside: uniting </w:t>
      </w:r>
      <w:r w:rsidRPr="00651B2A">
        <w:rPr>
          <w:rStyle w:val="StyleUnderline"/>
        </w:rPr>
        <w:t xml:space="preserve">by </w:t>
      </w:r>
      <w:r w:rsidRPr="008C4CC9">
        <w:rPr>
          <w:rStyle w:val="Emphasis"/>
          <w:highlight w:val="green"/>
        </w:rPr>
        <w:t>putting</w:t>
      </w:r>
      <w:r w:rsidRPr="00C74BC4">
        <w:rPr>
          <w:sz w:val="16"/>
        </w:rPr>
        <w:t xml:space="preserve"> (our) </w:t>
      </w:r>
      <w:r w:rsidRPr="008C4CC9">
        <w:rPr>
          <w:rStyle w:val="Emphasis"/>
          <w:highlight w:val="green"/>
        </w:rPr>
        <w:t>difference(s) aside</w:t>
      </w:r>
      <w:r w:rsidRPr="00C74BC4">
        <w:rPr>
          <w:sz w:val="16"/>
        </w:rPr>
        <w:t xml:space="preserve">. This is because while the Anthropocene calls us to unite, its impacts are, and will be, felt differently (Jazeel, 2019). As Kathryn Yusoff (2018a) reminds us, </w:t>
      </w:r>
      <w:r w:rsidRPr="00C74BC4">
        <w:rPr>
          <w:rStyle w:val="Emphasis"/>
          <w:highlight w:val="green"/>
        </w:rPr>
        <w:t>geology</w:t>
      </w:r>
      <w:r w:rsidRPr="00651B2A">
        <w:rPr>
          <w:rStyle w:val="StyleUnderline"/>
        </w:rPr>
        <w:t>, and</w:t>
      </w:r>
      <w:r w:rsidRPr="00C74BC4">
        <w:rPr>
          <w:sz w:val="16"/>
        </w:rPr>
        <w:t xml:space="preserve"> by implication, geography and </w:t>
      </w:r>
      <w:r w:rsidRPr="008C4CC9">
        <w:rPr>
          <w:rStyle w:val="Emphasis"/>
        </w:rPr>
        <w:t>the Anthropocene</w:t>
      </w:r>
      <w:r w:rsidRPr="00651B2A">
        <w:rPr>
          <w:rStyle w:val="StyleUnderline"/>
        </w:rPr>
        <w:t xml:space="preserve"> are </w:t>
      </w:r>
      <w:r w:rsidRPr="008C4CC9">
        <w:rPr>
          <w:rStyle w:val="Emphasis"/>
        </w:rPr>
        <w:t xml:space="preserve">deeply </w:t>
      </w:r>
      <w:r w:rsidRPr="00C74BC4">
        <w:rPr>
          <w:rStyle w:val="Emphasis"/>
          <w:highlight w:val="green"/>
        </w:rPr>
        <w:t>embedded</w:t>
      </w:r>
      <w:r w:rsidRPr="00C74BC4">
        <w:rPr>
          <w:rStyle w:val="StyleUnderline"/>
          <w:highlight w:val="green"/>
        </w:rPr>
        <w:t xml:space="preserve"> with</w:t>
      </w:r>
      <w:r w:rsidRPr="00651B2A">
        <w:rPr>
          <w:rStyle w:val="StyleUnderline"/>
        </w:rPr>
        <w:t xml:space="preserve"> a </w:t>
      </w:r>
      <w:r w:rsidRPr="00C74BC4">
        <w:rPr>
          <w:rStyle w:val="Emphasis"/>
          <w:highlight w:val="green"/>
        </w:rPr>
        <w:t>history</w:t>
      </w:r>
      <w:r w:rsidRPr="00C74BC4">
        <w:rPr>
          <w:rStyle w:val="StyleUnderline"/>
          <w:highlight w:val="green"/>
        </w:rPr>
        <w:t xml:space="preserve"> of </w:t>
      </w:r>
      <w:proofErr w:type="spellStart"/>
      <w:r w:rsidRPr="00C74BC4">
        <w:rPr>
          <w:rStyle w:val="Emphasis"/>
          <w:highlight w:val="green"/>
        </w:rPr>
        <w:t>racialisation</w:t>
      </w:r>
      <w:proofErr w:type="spellEnd"/>
      <w:r w:rsidRPr="00651B2A">
        <w:rPr>
          <w:rStyle w:val="StyleUnderline"/>
        </w:rPr>
        <w:t xml:space="preserve">, </w:t>
      </w:r>
      <w:r w:rsidRPr="008C4CC9">
        <w:rPr>
          <w:rStyle w:val="Emphasis"/>
        </w:rPr>
        <w:t>racial discrimination</w:t>
      </w:r>
      <w:r w:rsidRPr="00651B2A">
        <w:rPr>
          <w:rStyle w:val="StyleUnderline"/>
        </w:rPr>
        <w:t xml:space="preserve"> </w:t>
      </w:r>
      <w:r w:rsidRPr="00C74BC4">
        <w:rPr>
          <w:rStyle w:val="StyleUnderline"/>
          <w:highlight w:val="green"/>
        </w:rPr>
        <w:t xml:space="preserve">and </w:t>
      </w:r>
      <w:proofErr w:type="spellStart"/>
      <w:r w:rsidRPr="00C74BC4">
        <w:rPr>
          <w:rStyle w:val="Emphasis"/>
          <w:highlight w:val="green"/>
        </w:rPr>
        <w:t>colonisation</w:t>
      </w:r>
      <w:proofErr w:type="spellEnd"/>
      <w:r w:rsidRPr="00C74BC4">
        <w:rPr>
          <w:sz w:val="16"/>
        </w:rPr>
        <w:t xml:space="preserve"> (see also, Saldanha, 2020; Tolia-Kelly, 2016). </w:t>
      </w:r>
      <w:r w:rsidRPr="00651B2A">
        <w:rPr>
          <w:rStyle w:val="StyleUnderline"/>
        </w:rPr>
        <w:t>If we are to politically, or</w:t>
      </w:r>
      <w:r w:rsidRPr="00C74BC4">
        <w:rPr>
          <w:sz w:val="16"/>
        </w:rPr>
        <w:t xml:space="preserve"> even </w:t>
      </w:r>
      <w:r w:rsidRPr="00651B2A">
        <w:rPr>
          <w:rStyle w:val="StyleUnderline"/>
        </w:rPr>
        <w:t xml:space="preserve">discursively, understand, experience and respond as a geological force, such </w:t>
      </w:r>
      <w:r w:rsidRPr="00C74BC4">
        <w:rPr>
          <w:rStyle w:val="StyleUnderline"/>
          <w:highlight w:val="green"/>
        </w:rPr>
        <w:t>response needs</w:t>
      </w:r>
      <w:r w:rsidRPr="00651B2A">
        <w:rPr>
          <w:rStyle w:val="StyleUnderline"/>
        </w:rPr>
        <w:t xml:space="preserve"> to be built by </w:t>
      </w:r>
      <w:r w:rsidRPr="00C74BC4">
        <w:rPr>
          <w:rStyle w:val="Emphasis"/>
          <w:highlight w:val="green"/>
        </w:rPr>
        <w:t xml:space="preserve">ethically </w:t>
      </w:r>
      <w:proofErr w:type="spellStart"/>
      <w:r w:rsidRPr="00C74BC4">
        <w:rPr>
          <w:rStyle w:val="Emphasis"/>
          <w:highlight w:val="green"/>
        </w:rPr>
        <w:t>centring</w:t>
      </w:r>
      <w:proofErr w:type="spellEnd"/>
      <w:r w:rsidRPr="00C74BC4">
        <w:rPr>
          <w:sz w:val="16"/>
        </w:rPr>
        <w:t xml:space="preserve"> subaltern </w:t>
      </w:r>
      <w:r w:rsidRPr="00C74BC4">
        <w:rPr>
          <w:rStyle w:val="Emphasis"/>
        </w:rPr>
        <w:t>groups</w:t>
      </w:r>
      <w:r w:rsidRPr="00C74BC4">
        <w:rPr>
          <w:rStyle w:val="StyleUnderline"/>
        </w:rPr>
        <w:t xml:space="preserve"> who have </w:t>
      </w:r>
      <w:r w:rsidRPr="00C74BC4">
        <w:rPr>
          <w:rStyle w:val="Emphasis"/>
        </w:rPr>
        <w:t>borne the brunt</w:t>
      </w:r>
      <w:r w:rsidRPr="008C4CC9">
        <w:rPr>
          <w:rStyle w:val="Emphasis"/>
        </w:rPr>
        <w:t xml:space="preserve"> of </w:t>
      </w:r>
      <w:r w:rsidRPr="00C74BC4">
        <w:rPr>
          <w:rStyle w:val="Emphasis"/>
          <w:highlight w:val="green"/>
        </w:rPr>
        <w:t>historical injustices</w:t>
      </w:r>
      <w:r w:rsidRPr="00651B2A">
        <w:rPr>
          <w:rStyle w:val="StyleUnderline"/>
        </w:rPr>
        <w:t xml:space="preserve"> upon </w:t>
      </w:r>
      <w:r w:rsidRPr="00C74BC4">
        <w:rPr>
          <w:rStyle w:val="Emphasis"/>
          <w:highlight w:val="green"/>
        </w:rPr>
        <w:t>which</w:t>
      </w:r>
      <w:r w:rsidRPr="00C74BC4">
        <w:rPr>
          <w:rStyle w:val="StyleUnderline"/>
          <w:highlight w:val="green"/>
        </w:rPr>
        <w:t xml:space="preserve"> the Anthropocene is </w:t>
      </w:r>
      <w:r w:rsidRPr="00C74BC4">
        <w:rPr>
          <w:rStyle w:val="Emphasis"/>
          <w:highlight w:val="green"/>
        </w:rPr>
        <w:t>premised</w:t>
      </w:r>
      <w:r w:rsidRPr="00C74BC4">
        <w:rPr>
          <w:sz w:val="16"/>
        </w:rPr>
        <w:t xml:space="preserve"> and who will bear the gravest impacts of the Anthropocene (Davis &amp; Todd, 2017; Jazeel, 2019; Yusoff, 2018a). As Madden (2019) considers, all spaces increasingly reflect a concern for and impacts of the climate emergency. This is being overlaid on other socio-cultural and economic crises, so that “the climate crisis is also itself constitutively shaped by other…problems, processes, and hierarchies” (Madden, 2019, p. 2). Evidence of this is manifesting in new neoliberal projects around smart grids and cities and eco-gentrification, and geo-engineering (Rice et al., 2019; Simpson, 2020). In addition, </w:t>
      </w:r>
      <w:r w:rsidRPr="00651B2A">
        <w:rPr>
          <w:rStyle w:val="StyleUnderline"/>
        </w:rPr>
        <w:t xml:space="preserve">the </w:t>
      </w:r>
      <w:r w:rsidRPr="00C74BC4">
        <w:rPr>
          <w:rStyle w:val="Emphasis"/>
          <w:highlight w:val="green"/>
        </w:rPr>
        <w:t>urgency</w:t>
      </w:r>
      <w:r w:rsidRPr="00C74BC4">
        <w:rPr>
          <w:rStyle w:val="Emphasis"/>
        </w:rPr>
        <w:t xml:space="preserve"> debate</w:t>
      </w:r>
      <w:r w:rsidRPr="00651B2A">
        <w:rPr>
          <w:rStyle w:val="StyleUnderline"/>
        </w:rPr>
        <w:t xml:space="preserve"> and the need to unify under an Anthropocene narrative “further </w:t>
      </w:r>
      <w:r w:rsidRPr="00C74BC4">
        <w:rPr>
          <w:rStyle w:val="StyleUnderline"/>
          <w:highlight w:val="green"/>
        </w:rPr>
        <w:t xml:space="preserve">delegitimize </w:t>
      </w:r>
      <w:r w:rsidRPr="00C74BC4">
        <w:rPr>
          <w:rStyle w:val="Emphasis"/>
          <w:highlight w:val="green"/>
        </w:rPr>
        <w:t>alternate</w:t>
      </w:r>
      <w:r w:rsidRPr="008C4CC9">
        <w:rPr>
          <w:rStyle w:val="Emphasis"/>
        </w:rPr>
        <w:t xml:space="preserve"> forms of cultural </w:t>
      </w:r>
      <w:r w:rsidRPr="00C74BC4">
        <w:rPr>
          <w:rStyle w:val="Emphasis"/>
          <w:highlight w:val="green"/>
        </w:rPr>
        <w:t>knowledge</w:t>
      </w:r>
      <w:r w:rsidRPr="00C74BC4">
        <w:rPr>
          <w:rStyle w:val="StyleUnderline"/>
          <w:highlight w:val="green"/>
        </w:rPr>
        <w:t xml:space="preserve"> and</w:t>
      </w:r>
      <w:r w:rsidRPr="00651B2A">
        <w:rPr>
          <w:rStyle w:val="StyleUnderline"/>
        </w:rPr>
        <w:t xml:space="preserve"> </w:t>
      </w:r>
      <w:r w:rsidRPr="008C4CC9">
        <w:rPr>
          <w:rStyle w:val="Emphasis"/>
        </w:rPr>
        <w:t xml:space="preserve">embodied </w:t>
      </w:r>
      <w:r w:rsidRPr="00C74BC4">
        <w:rPr>
          <w:rStyle w:val="Emphasis"/>
          <w:highlight w:val="green"/>
        </w:rPr>
        <w:t>practices</w:t>
      </w:r>
      <w:r w:rsidRPr="00C74BC4">
        <w:rPr>
          <w:rStyle w:val="StyleUnderline"/>
          <w:highlight w:val="green"/>
        </w:rPr>
        <w:t xml:space="preserve"> and</w:t>
      </w:r>
      <w:r w:rsidRPr="00C74BC4">
        <w:rPr>
          <w:sz w:val="16"/>
        </w:rPr>
        <w:t xml:space="preserve">, in so doing, </w:t>
      </w:r>
      <w:r w:rsidRPr="00C74BC4">
        <w:rPr>
          <w:rStyle w:val="Emphasis"/>
          <w:highlight w:val="green"/>
        </w:rPr>
        <w:t>reproduce</w:t>
      </w:r>
      <w:r w:rsidRPr="00651B2A">
        <w:rPr>
          <w:rStyle w:val="StyleUnderline"/>
        </w:rPr>
        <w:t xml:space="preserve"> and </w:t>
      </w:r>
      <w:r w:rsidRPr="00C74BC4">
        <w:rPr>
          <w:rStyle w:val="Emphasis"/>
        </w:rPr>
        <w:t xml:space="preserve">reinforce </w:t>
      </w:r>
      <w:r w:rsidRPr="00C74BC4">
        <w:rPr>
          <w:rStyle w:val="Emphasis"/>
          <w:highlight w:val="green"/>
        </w:rPr>
        <w:t>injustices</w:t>
      </w:r>
      <w:r w:rsidRPr="00C74BC4">
        <w:rPr>
          <w:sz w:val="16"/>
        </w:rPr>
        <w:t xml:space="preserve">” (Schmidt et al., 2016, p. 196; Todd, 2015). </w:t>
      </w:r>
    </w:p>
    <w:p w14:paraId="1EEFA2F5" w14:textId="77777777" w:rsidR="00F60939" w:rsidRDefault="00F60939" w:rsidP="00F60939">
      <w:pPr>
        <w:rPr>
          <w:sz w:val="16"/>
        </w:rPr>
      </w:pPr>
    </w:p>
    <w:p w14:paraId="665FF7F9" w14:textId="77777777" w:rsidR="00E54F67" w:rsidRDefault="00E54F67" w:rsidP="00E54F67">
      <w:pPr>
        <w:pStyle w:val="Heading4"/>
        <w:tabs>
          <w:tab w:val="left" w:pos="1120"/>
        </w:tabs>
      </w:pPr>
      <w:r>
        <w:t>Perm solves - deconstructing humanism is a prerequisite to solving your impacts</w:t>
      </w:r>
    </w:p>
    <w:p w14:paraId="0AB8EC31" w14:textId="77777777" w:rsidR="00E54F67" w:rsidRPr="002F0AD7" w:rsidRDefault="00E54F67" w:rsidP="00E54F67">
      <w:r>
        <w:rPr>
          <w:rStyle w:val="Style13ptBold"/>
        </w:rPr>
        <w:t xml:space="preserve">Snaza et al 14. </w:t>
      </w:r>
      <w:r w:rsidRPr="002F0AD7">
        <w:t>Nathan Snaza is Director of the Bridge to Success Program and member of the English Department at the University of Richmond, USA. His writings have appeared in journals such as Journal of Curriculum and Pedagogy, Angelaki, Educational Researcher and Journal of Critical Animal Studies.</w:t>
      </w:r>
      <w:r>
        <w:t xml:space="preserve"> [“</w:t>
      </w:r>
      <w:r w:rsidRPr="002F0AD7">
        <w:t xml:space="preserve">Toward a </w:t>
      </w:r>
      <w:proofErr w:type="spellStart"/>
      <w:r w:rsidRPr="002F0AD7">
        <w:t>Posthumanist</w:t>
      </w:r>
      <w:proofErr w:type="spellEnd"/>
      <w:r w:rsidRPr="002F0AD7">
        <w:t xml:space="preserve"> Education</w:t>
      </w:r>
      <w:r>
        <w:t xml:space="preserve">” </w:t>
      </w:r>
      <w:r w:rsidRPr="002F0AD7">
        <w:t xml:space="preserve">Journal of Curriculum Theorizing </w:t>
      </w:r>
      <w:r w:rsidRPr="002F0AD7">
        <w:rPr>
          <w:rFonts w:ascii="Segoe UI Symbol" w:hAnsi="Segoe UI Symbol" w:cs="Segoe UI Symbol"/>
        </w:rPr>
        <w:t>♦</w:t>
      </w:r>
      <w:r w:rsidRPr="002F0AD7">
        <w:t xml:space="preserve"> Volume 30, Number 2, 2014 </w:t>
      </w:r>
      <w:r>
        <w:t xml:space="preserve">URL: </w:t>
      </w:r>
      <w:r w:rsidRPr="002F0AD7">
        <w:t>http://journal.jctonline.org/index.php/jct/article/viewFile/501/snaza%20etal.pdf</w:t>
      </w:r>
      <w:r>
        <w:t>]</w:t>
      </w:r>
    </w:p>
    <w:p w14:paraId="7349DA61" w14:textId="77777777" w:rsidR="00E54F67" w:rsidRDefault="00E54F67" w:rsidP="00E54F67">
      <w:pPr>
        <w:rPr>
          <w:rStyle w:val="StyleUnderline"/>
        </w:rPr>
      </w:pPr>
      <w:r>
        <w:t xml:space="preserve">Writing about the relations between critiques of </w:t>
      </w:r>
      <w:proofErr w:type="spellStart"/>
      <w:r>
        <w:t>specieism</w:t>
      </w:r>
      <w:proofErr w:type="spellEnd"/>
      <w:r>
        <w:t xml:space="preserve"> and critiques of racism— relations that have not been given nearly enough attention by scholars—Seshadri (2012) writes that “</w:t>
      </w:r>
      <w:r w:rsidRPr="0045718C">
        <w:rPr>
          <w:rStyle w:val="Emphasis"/>
        </w:rPr>
        <w:t xml:space="preserve">perhaps it is time we acknowledge that </w:t>
      </w:r>
      <w:r w:rsidRPr="00403341">
        <w:rPr>
          <w:rStyle w:val="Emphasis"/>
          <w:highlight w:val="yellow"/>
        </w:rPr>
        <w:t>we cannot do anything at all about the appalling ways human beings treat other human beings or animals without rethinking</w:t>
      </w:r>
      <w:r w:rsidRPr="0045718C">
        <w:rPr>
          <w:rStyle w:val="Emphasis"/>
        </w:rPr>
        <w:t xml:space="preserve"> and renewing </w:t>
      </w:r>
      <w:r w:rsidRPr="00403341">
        <w:rPr>
          <w:rStyle w:val="Emphasis"/>
          <w:highlight w:val="yellow"/>
        </w:rPr>
        <w:t>our norms, presuppositions, platitudes, and morals with regard to life and what is living</w:t>
      </w:r>
      <w:r>
        <w:t xml:space="preserve">” (p. 11). Building on such an insight, Snaza (2013) argues: </w:t>
      </w:r>
      <w:r w:rsidRPr="00403341">
        <w:rPr>
          <w:rStyle w:val="StyleUnderline"/>
          <w:highlight w:val="yellow"/>
        </w:rPr>
        <w:t>feminism, anti-racist, and postcolonial studies</w:t>
      </w:r>
      <w:r w:rsidRPr="0045718C">
        <w:rPr>
          <w:rStyle w:val="StyleUnderline"/>
        </w:rPr>
        <w:t xml:space="preserve"> on the one hand </w:t>
      </w:r>
      <w:r w:rsidRPr="00403341">
        <w:rPr>
          <w:rStyle w:val="StyleUnderline"/>
          <w:highlight w:val="yellow"/>
        </w:rPr>
        <w:t>and posthumanism</w:t>
      </w:r>
      <w:r w:rsidRPr="0045718C">
        <w:rPr>
          <w:rStyle w:val="StyleUnderline"/>
        </w:rPr>
        <w:t xml:space="preserve"> on the other </w:t>
      </w:r>
      <w:r w:rsidRPr="00403341">
        <w:rPr>
          <w:rStyle w:val="StyleUnderline"/>
          <w:highlight w:val="yellow"/>
        </w:rPr>
        <w:t>must supplement each other</w:t>
      </w:r>
      <w:r>
        <w:t xml:space="preserve">. The former </w:t>
      </w:r>
      <w:proofErr w:type="gramStart"/>
      <w:r>
        <w:t>provide</w:t>
      </w:r>
      <w:proofErr w:type="gramEnd"/>
      <w:r>
        <w:t xml:space="preserve"> powerful critiques of the historical complexities of dehumanization without offering a theoretical account of how these realities derive from a structural problem with the “human,” while the latter is too focused on the present moment to realize that the political importance of posthumanism’s reconceptualization of “the human” is most clear in relation to the history of dehumanization. (p. 48) Although there remain a number of problems with a simple suturing of posthumanism and the critical projects of postcolonial, feminist, queer, indigenous, antiracist, and disability studies, recent studies by Seshadri (2012) and Chen (2012) go a considerable distance toward demonstrating </w:t>
      </w:r>
      <w:r w:rsidRPr="0045718C">
        <w:rPr>
          <w:rStyle w:val="StyleUnderline"/>
        </w:rPr>
        <w:t xml:space="preserve">why </w:t>
      </w:r>
      <w:r w:rsidRPr="00403341">
        <w:rPr>
          <w:rStyle w:val="StyleUnderline"/>
          <w:highlight w:val="yellow"/>
        </w:rPr>
        <w:t>concern with racism, sexism, ableism, and heteronormativity can no longer afford to ignore the troubled</w:t>
      </w:r>
      <w:r w:rsidRPr="0045718C">
        <w:rPr>
          <w:rStyle w:val="StyleUnderline"/>
        </w:rPr>
        <w:t xml:space="preserve"> (and troubling) </w:t>
      </w:r>
      <w:r w:rsidRPr="00403341">
        <w:rPr>
          <w:rStyle w:val="StyleUnderline"/>
          <w:highlight w:val="yellow"/>
        </w:rPr>
        <w:t>boundaries that are policed between human and nonhuman, living and nonliving.</w:t>
      </w:r>
      <w:r w:rsidRPr="0045718C">
        <w:rPr>
          <w:rStyle w:val="StyleUnderline"/>
        </w:rPr>
        <w:t xml:space="preserve"> </w:t>
      </w:r>
    </w:p>
    <w:p w14:paraId="1672CE8A" w14:textId="77777777" w:rsidR="00F60939" w:rsidRPr="008C556A" w:rsidRDefault="00F60939" w:rsidP="00F60939"/>
    <w:p w14:paraId="25BA52C2" w14:textId="77777777" w:rsidR="00EE3D4F" w:rsidRDefault="00EE3D4F" w:rsidP="00562CC6">
      <w:pPr>
        <w:pStyle w:val="Heading2"/>
      </w:pPr>
    </w:p>
    <w:p w14:paraId="48E14113" w14:textId="7805A29B" w:rsidR="00F60939" w:rsidRPr="00F60939" w:rsidRDefault="00F60939" w:rsidP="00EE3D4F">
      <w:pPr>
        <w:pStyle w:val="Heading2"/>
      </w:pPr>
      <w:r>
        <w:t>Set Col K---2AC</w:t>
      </w:r>
    </w:p>
    <w:p w14:paraId="55E6BC13" w14:textId="77777777" w:rsidR="00F60939" w:rsidRPr="001916FF" w:rsidRDefault="00F60939" w:rsidP="00F60939">
      <w:pPr>
        <w:pStyle w:val="Heading4"/>
      </w:pPr>
      <w:r>
        <w:t>LINK TURN---Settler Colonialism focus on indigenous land and territorial rights produces a form of colonial unknowing that both erases afro-indigeneity and intensifies settler-native binaries</w:t>
      </w:r>
    </w:p>
    <w:p w14:paraId="0FC9F5AE" w14:textId="77777777" w:rsidR="00F60939" w:rsidRDefault="00F60939" w:rsidP="00F60939">
      <w:r w:rsidRPr="00553C7F">
        <w:rPr>
          <w:rFonts w:eastAsiaTheme="majorEastAsia" w:cstheme="majorBidi"/>
          <w:b/>
          <w:iCs/>
          <w:sz w:val="26"/>
        </w:rPr>
        <w:t>Mollett 21</w:t>
      </w:r>
      <w:r>
        <w:t xml:space="preserve"> (Sharlene Mollett is</w:t>
      </w:r>
      <w:r w:rsidRPr="00D9566C">
        <w:t xml:space="preserve"> an Associate Professor with the Department of Human Geography</w:t>
      </w:r>
      <w:r>
        <w:t xml:space="preserve"> and</w:t>
      </w:r>
      <w:r w:rsidRPr="00D9566C">
        <w:t xml:space="preserve"> </w:t>
      </w:r>
      <w:r>
        <w:t xml:space="preserve">the </w:t>
      </w:r>
      <w:r w:rsidRPr="00D9566C">
        <w:t xml:space="preserve">Centre for Critical Development Studies </w:t>
      </w:r>
      <w:r>
        <w:t>@</w:t>
      </w:r>
      <w:r w:rsidRPr="00D9566C">
        <w:t xml:space="preserve"> the University of Toronto</w:t>
      </w:r>
      <w:r>
        <w:t xml:space="preserve"> Scarborough, May 1, 2021, “Hemispheric, Relational, and Intersectional Political Ecologies of Race: </w:t>
      </w:r>
      <w:proofErr w:type="spellStart"/>
      <w:r>
        <w:t>Centring</w:t>
      </w:r>
      <w:proofErr w:type="spellEnd"/>
      <w:r>
        <w:t xml:space="preserve"> Land-Body Entanglements in the Americas”,</w:t>
      </w:r>
      <w:r w:rsidRPr="00553C7F">
        <w:t xml:space="preserve"> </w:t>
      </w:r>
      <w:r w:rsidRPr="00553C7F">
        <w:rPr>
          <w:i/>
          <w:iCs/>
        </w:rPr>
        <w:t>Antipode</w:t>
      </w:r>
      <w:r w:rsidRPr="00553C7F">
        <w:t xml:space="preserve">, </w:t>
      </w:r>
      <w:r>
        <w:t xml:space="preserve">Vol. </w:t>
      </w:r>
      <w:r w:rsidRPr="00553C7F">
        <w:t>53</w:t>
      </w:r>
      <w:r>
        <w:t xml:space="preserve">, No. </w:t>
      </w:r>
      <w:r w:rsidRPr="00553C7F">
        <w:t xml:space="preserve">3, </w:t>
      </w:r>
      <w:r>
        <w:t xml:space="preserve">pp. </w:t>
      </w:r>
      <w:r w:rsidRPr="00553C7F">
        <w:t>810–830</w:t>
      </w:r>
      <w:r>
        <w:t>,</w:t>
      </w:r>
      <w:r w:rsidRPr="00553C7F">
        <w:t xml:space="preserve"> https://doi.org/10.1111/anti.12696</w:t>
      </w:r>
      <w:r>
        <w:t xml:space="preserve">) </w:t>
      </w:r>
      <w:proofErr w:type="spellStart"/>
      <w:r>
        <w:t>DJDubb</w:t>
      </w:r>
      <w:proofErr w:type="spellEnd"/>
    </w:p>
    <w:p w14:paraId="51E2C058" w14:textId="77777777" w:rsidR="00F60939" w:rsidRPr="00162F01" w:rsidRDefault="00F60939" w:rsidP="00F60939">
      <w:pPr>
        <w:rPr>
          <w:sz w:val="16"/>
        </w:rPr>
      </w:pPr>
      <w:r w:rsidRPr="00162F01">
        <w:rPr>
          <w:sz w:val="16"/>
        </w:rPr>
        <w:t xml:space="preserve">Indigenous and Black Relations in the Americas: A Few Notes </w:t>
      </w:r>
    </w:p>
    <w:p w14:paraId="02F9C94A" w14:textId="77777777" w:rsidR="00F60939" w:rsidRPr="00162F01" w:rsidRDefault="00F60939" w:rsidP="00F60939">
      <w:pPr>
        <w:rPr>
          <w:rStyle w:val="StyleUnderline"/>
        </w:rPr>
      </w:pPr>
      <w:r w:rsidRPr="00162F01">
        <w:rPr>
          <w:sz w:val="16"/>
        </w:rPr>
        <w:t xml:space="preserve">The </w:t>
      </w:r>
      <w:r w:rsidRPr="00162F01">
        <w:rPr>
          <w:rStyle w:val="StyleUnderline"/>
        </w:rPr>
        <w:t>unfixing</w:t>
      </w:r>
      <w:r w:rsidRPr="00162F01">
        <w:rPr>
          <w:sz w:val="16"/>
        </w:rPr>
        <w:t xml:space="preserve"> of </w:t>
      </w:r>
      <w:r w:rsidRPr="00162F01">
        <w:rPr>
          <w:rStyle w:val="StyleUnderline"/>
        </w:rPr>
        <w:t>settler coloniality</w:t>
      </w:r>
      <w:r w:rsidRPr="00162F01">
        <w:rPr>
          <w:sz w:val="16"/>
        </w:rPr>
        <w:t xml:space="preserve"> also </w:t>
      </w:r>
      <w:r w:rsidRPr="00162F01">
        <w:rPr>
          <w:rStyle w:val="StyleUnderline"/>
        </w:rPr>
        <w:t xml:space="preserve">demands attention to blackness. The frequent erasure of blackness from settler colonial analyses has resonance in </w:t>
      </w:r>
      <w:r w:rsidRPr="00162F01">
        <w:rPr>
          <w:sz w:val="16"/>
        </w:rPr>
        <w:t xml:space="preserve">how we understand Indigenous and Black relations particularly vis-a-vis land and territorial rights. In fact, in a recent commentary American historian Robin Kelley (2017) questions Wolfe’s </w:t>
      </w:r>
      <w:r w:rsidRPr="00162F01">
        <w:rPr>
          <w:rStyle w:val="StyleUnderline"/>
        </w:rPr>
        <w:t>assumptions of the role of Black Africans in settler landscapes</w:t>
      </w:r>
      <w:r w:rsidRPr="00162F01">
        <w:rPr>
          <w:sz w:val="16"/>
        </w:rPr>
        <w:t xml:space="preserve">. </w:t>
      </w:r>
      <w:proofErr w:type="gramStart"/>
      <w:r w:rsidRPr="00162F01">
        <w:rPr>
          <w:sz w:val="16"/>
        </w:rPr>
        <w:t>In particular, it</w:t>
      </w:r>
      <w:proofErr w:type="gramEnd"/>
      <w:r w:rsidRPr="00162F01">
        <w:rPr>
          <w:sz w:val="16"/>
        </w:rPr>
        <w:t xml:space="preserve"> is Wolfe’s assertion</w:t>
      </w:r>
      <w:r w:rsidRPr="00162F01">
        <w:rPr>
          <w:rStyle w:val="StyleUnderline"/>
        </w:rPr>
        <w:t xml:space="preserve"> that</w:t>
      </w:r>
      <w:r w:rsidRPr="00162F01">
        <w:rPr>
          <w:sz w:val="16"/>
        </w:rPr>
        <w:t xml:space="preserve"> “</w:t>
      </w:r>
      <w:r w:rsidRPr="00162F01">
        <w:rPr>
          <w:rStyle w:val="StyleUnderline"/>
        </w:rPr>
        <w:t xml:space="preserve">Black Americans were primarily </w:t>
      </w:r>
      <w:proofErr w:type="spellStart"/>
      <w:r w:rsidRPr="00162F01">
        <w:rPr>
          <w:rStyle w:val="StyleUnderline"/>
        </w:rPr>
        <w:t>colonised</w:t>
      </w:r>
      <w:proofErr w:type="spellEnd"/>
      <w:r w:rsidRPr="00162F01">
        <w:rPr>
          <w:rStyle w:val="StyleUnderline"/>
        </w:rPr>
        <w:t xml:space="preserve"> for their </w:t>
      </w:r>
      <w:proofErr w:type="spellStart"/>
      <w:r w:rsidRPr="00162F01">
        <w:rPr>
          <w:rStyle w:val="StyleUnderline"/>
        </w:rPr>
        <w:t>labour</w:t>
      </w:r>
      <w:proofErr w:type="spellEnd"/>
      <w:r w:rsidRPr="00162F01">
        <w:rPr>
          <w:rStyle w:val="StyleUnderline"/>
        </w:rPr>
        <w:t xml:space="preserve"> rather than for their land”</w:t>
      </w:r>
      <w:r w:rsidRPr="00162F01">
        <w:rPr>
          <w:sz w:val="16"/>
        </w:rPr>
        <w:t xml:space="preserve">, that Kelley rightly asserts, deserves interrogation (Wolfe, quoted in Kelley 2017:268). </w:t>
      </w:r>
      <w:r w:rsidRPr="00162F01">
        <w:rPr>
          <w:rStyle w:val="StyleUnderline"/>
        </w:rPr>
        <w:t xml:space="preserve">Such a presumption falsely reduces Black people to </w:t>
      </w:r>
      <w:proofErr w:type="spellStart"/>
      <w:r w:rsidRPr="00162F01">
        <w:rPr>
          <w:rStyle w:val="StyleUnderline"/>
        </w:rPr>
        <w:t>labour</w:t>
      </w:r>
      <w:proofErr w:type="spellEnd"/>
      <w:r w:rsidRPr="00162F01">
        <w:rPr>
          <w:rStyle w:val="StyleUnderline"/>
        </w:rPr>
        <w:t>, obscures their dispossession from their own ancestral territories (in Africa) and thus their rights to Indigenous lands, emptying blackness out of settler colonial analyses</w:t>
      </w:r>
      <w:r w:rsidRPr="00162F01">
        <w:rPr>
          <w:sz w:val="16"/>
        </w:rPr>
        <w:t xml:space="preserve"> (Kelley 2017; King 2016; Mollett 2018a). </w:t>
      </w:r>
      <w:r w:rsidRPr="00162F01">
        <w:rPr>
          <w:rStyle w:val="StyleUnderline"/>
        </w:rPr>
        <w:t>Such assumptions reproduce</w:t>
      </w:r>
      <w:r w:rsidRPr="00162F01">
        <w:rPr>
          <w:sz w:val="16"/>
        </w:rPr>
        <w:t xml:space="preserve"> themselves in numerous studies, reflecting </w:t>
      </w:r>
      <w:r w:rsidRPr="00162F01">
        <w:rPr>
          <w:rStyle w:val="StyleUnderline"/>
        </w:rPr>
        <w:t>a “colonial unknowing</w:t>
      </w:r>
      <w:r w:rsidRPr="00162F01">
        <w:rPr>
          <w:sz w:val="16"/>
        </w:rPr>
        <w:t>” (</w:t>
      </w:r>
      <w:proofErr w:type="spellStart"/>
      <w:r w:rsidRPr="00162F01">
        <w:rPr>
          <w:sz w:val="16"/>
        </w:rPr>
        <w:t>Vimalassery</w:t>
      </w:r>
      <w:proofErr w:type="spellEnd"/>
      <w:r w:rsidRPr="00162F01">
        <w:rPr>
          <w:sz w:val="16"/>
        </w:rPr>
        <w:t xml:space="preserve"> et al. 2016), </w:t>
      </w:r>
      <w:r w:rsidRPr="00162F01">
        <w:rPr>
          <w:rStyle w:val="StyleUnderline"/>
        </w:rPr>
        <w:t>which “presumes that indigenous peoples exist only in the Americas and Australasia. African indigeneity is erased in this formulation because</w:t>
      </w:r>
      <w:r w:rsidRPr="00162F01">
        <w:rPr>
          <w:sz w:val="16"/>
        </w:rPr>
        <w:t xml:space="preserve">, through linguistic </w:t>
      </w:r>
      <w:proofErr w:type="spellStart"/>
      <w:r w:rsidRPr="00162F01">
        <w:rPr>
          <w:sz w:val="16"/>
        </w:rPr>
        <w:t>slight</w:t>
      </w:r>
      <w:proofErr w:type="spellEnd"/>
      <w:r w:rsidRPr="00162F01">
        <w:rPr>
          <w:sz w:val="16"/>
        </w:rPr>
        <w:t xml:space="preserve"> of hand, </w:t>
      </w:r>
      <w:r w:rsidRPr="00162F01">
        <w:rPr>
          <w:rStyle w:val="StyleUnderline"/>
        </w:rPr>
        <w:t>Africans are turned into Black Americans</w:t>
      </w:r>
      <w:r w:rsidRPr="00162F01">
        <w:rPr>
          <w:sz w:val="16"/>
        </w:rPr>
        <w:t xml:space="preserve">” (Kelley 2017:268). I would add that </w:t>
      </w:r>
      <w:r w:rsidRPr="00162F01">
        <w:rPr>
          <w:rStyle w:val="StyleUnderline"/>
        </w:rPr>
        <w:t>such thinking also ignores the constitutive role anti-blackness plays in a “logic of elimination” entangled in the multiple racial regimes of land control in Abya Yala and Turtle Island.</w:t>
      </w:r>
    </w:p>
    <w:p w14:paraId="43ABBCC7" w14:textId="77777777" w:rsidR="00F60939" w:rsidRDefault="00F60939" w:rsidP="00F60939">
      <w:pPr>
        <w:rPr>
          <w:rStyle w:val="StyleUnderline"/>
        </w:rPr>
      </w:pPr>
      <w:r w:rsidRPr="00553C7F">
        <w:rPr>
          <w:sz w:val="16"/>
        </w:rPr>
        <w:t xml:space="preserve">In large part, geographers writing on the US and Canada, including many political ecologists, have followed Wolfe and continually reify </w:t>
      </w:r>
      <w:r w:rsidRPr="00162F01">
        <w:rPr>
          <w:rStyle w:val="StyleUnderline"/>
        </w:rPr>
        <w:t>settler-native binaries</w:t>
      </w:r>
      <w:r w:rsidRPr="00553C7F">
        <w:rPr>
          <w:sz w:val="16"/>
        </w:rPr>
        <w:t xml:space="preserve"> in their scholarship (for an exception see Bonds and Inwood 2015). For Pulido (2018:310), this tends to occur because “Geography, with few exceptions ... has only considered whites in relation to settler colonialism”. Inadvertently this move</w:t>
      </w:r>
      <w:r w:rsidRPr="00162F01">
        <w:rPr>
          <w:rStyle w:val="StyleUnderline"/>
        </w:rPr>
        <w:t xml:space="preserve"> situates people of African descent</w:t>
      </w:r>
      <w:r w:rsidRPr="00553C7F">
        <w:rPr>
          <w:sz w:val="16"/>
        </w:rPr>
        <w:t xml:space="preserve"> as </w:t>
      </w:r>
      <w:r w:rsidRPr="00162F01">
        <w:rPr>
          <w:rStyle w:val="StyleUnderline"/>
        </w:rPr>
        <w:t>outside of indigeneity and unaffected by settler colonial power</w:t>
      </w:r>
      <w:r w:rsidRPr="00553C7F">
        <w:rPr>
          <w:sz w:val="16"/>
        </w:rPr>
        <w:t xml:space="preserve"> (Kelley 2017; for a brilliant critique on this issue see Day 2015; for an important exception see King 2019). Certainly, I agree, as Moreton-Robertson et al. (2008:84) note, that “the question of how anyone comes to be white or black in the United States is inextricably tied to the dispossession of original owners” is indeed true, without qualification. Still, it is also true that </w:t>
      </w:r>
      <w:r w:rsidRPr="00162F01">
        <w:rPr>
          <w:rStyle w:val="StyleUnderline"/>
        </w:rPr>
        <w:t>to suggest that “all</w:t>
      </w:r>
      <w:r w:rsidRPr="00553C7F">
        <w:rPr>
          <w:sz w:val="16"/>
        </w:rPr>
        <w:t xml:space="preserve"> others </w:t>
      </w:r>
      <w:r w:rsidRPr="00162F01">
        <w:rPr>
          <w:rStyle w:val="StyleUnderline"/>
        </w:rPr>
        <w:t>[non-indigenous peoples] are migrants</w:t>
      </w:r>
      <w:r w:rsidRPr="00553C7F">
        <w:rPr>
          <w:sz w:val="16"/>
        </w:rPr>
        <w:t xml:space="preserve">” (Curley and Smith 2020:39) </w:t>
      </w:r>
      <w:r w:rsidRPr="00162F01">
        <w:rPr>
          <w:rStyle w:val="StyleUnderline"/>
        </w:rPr>
        <w:t>simplifies our understandings and analyses of settler colonial power</w:t>
      </w:r>
      <w:r w:rsidRPr="00553C7F">
        <w:rPr>
          <w:sz w:val="16"/>
        </w:rPr>
        <w:t xml:space="preserve">. In addition, I would humbly add that </w:t>
      </w:r>
      <w:r w:rsidRPr="00553C7F">
        <w:rPr>
          <w:rStyle w:val="StyleUnderline"/>
        </w:rPr>
        <w:t>these binaries overlook</w:t>
      </w:r>
      <w:r w:rsidRPr="00553C7F">
        <w:rPr>
          <w:sz w:val="16"/>
        </w:rPr>
        <w:t xml:space="preserve"> a keen lesson from Tonawanda Seneca feminist scholar </w:t>
      </w:r>
      <w:proofErr w:type="spellStart"/>
      <w:r w:rsidRPr="00553C7F">
        <w:rPr>
          <w:sz w:val="16"/>
        </w:rPr>
        <w:t>Mishuana</w:t>
      </w:r>
      <w:proofErr w:type="spellEnd"/>
      <w:r w:rsidRPr="00553C7F">
        <w:rPr>
          <w:sz w:val="16"/>
        </w:rPr>
        <w:t xml:space="preserve"> Goeman. Goeman (2008:24) maintains </w:t>
      </w:r>
      <w:r w:rsidRPr="00553C7F">
        <w:rPr>
          <w:rStyle w:val="StyleUnderline"/>
        </w:rPr>
        <w:t>that “the need for Indigenous Nations to legitimate land claims in a Western court system creates</w:t>
      </w:r>
      <w:r w:rsidRPr="00553C7F">
        <w:rPr>
          <w:sz w:val="16"/>
        </w:rPr>
        <w:t xml:space="preserve"> a focus on ‘</w:t>
      </w:r>
      <w:proofErr w:type="spellStart"/>
      <w:r w:rsidRPr="00553C7F">
        <w:rPr>
          <w:sz w:val="16"/>
        </w:rPr>
        <w:t>accumula</w:t>
      </w:r>
      <w:proofErr w:type="spellEnd"/>
      <w:r w:rsidRPr="00553C7F">
        <w:rPr>
          <w:sz w:val="16"/>
        </w:rPr>
        <w:t>[</w:t>
      </w:r>
      <w:proofErr w:type="spellStart"/>
      <w:r w:rsidRPr="00553C7F">
        <w:rPr>
          <w:sz w:val="16"/>
        </w:rPr>
        <w:t>tions</w:t>
      </w:r>
      <w:proofErr w:type="spellEnd"/>
      <w:r w:rsidRPr="00553C7F">
        <w:rPr>
          <w:sz w:val="16"/>
        </w:rPr>
        <w:t xml:space="preserve">]’ of past rather than a focus on a living land that is imagined and held in Indigenous philosophies”. I see </w:t>
      </w:r>
      <w:r w:rsidRPr="00553C7F">
        <w:rPr>
          <w:rStyle w:val="StyleUnderline"/>
        </w:rPr>
        <w:t>the reproduction of the settler-Indigenous binary as product of a focus o</w:t>
      </w:r>
      <w:r w:rsidRPr="00162F01">
        <w:rPr>
          <w:rStyle w:val="StyleUnderline"/>
        </w:rPr>
        <w:t>n the “accumulations of the past” eliding black presences and relations to land.</w:t>
      </w:r>
    </w:p>
    <w:p w14:paraId="2E75EE2C" w14:textId="77777777" w:rsidR="00F60939" w:rsidRPr="001916FF" w:rsidRDefault="00F60939" w:rsidP="00F60939">
      <w:pPr>
        <w:rPr>
          <w:sz w:val="16"/>
        </w:rPr>
      </w:pPr>
      <w:r w:rsidRPr="001916FF">
        <w:rPr>
          <w:sz w:val="16"/>
        </w:rPr>
        <w:t xml:space="preserve">To counter this tendency, Byrd’s Transit of Empire (2011) </w:t>
      </w:r>
      <w:r w:rsidRPr="00D1267B">
        <w:rPr>
          <w:sz w:val="16"/>
        </w:rPr>
        <w:t>seeks to expose what she calls “the impasse of settlement and slavery” (Byrd 2019:209). In so doing she offers “a way to hold two truths in cacophonous balance:</w:t>
      </w:r>
      <w:r w:rsidRPr="00D1267B">
        <w:rPr>
          <w:rStyle w:val="StyleUnderline"/>
          <w:sz w:val="16"/>
        </w:rPr>
        <w:t xml:space="preserve"> </w:t>
      </w:r>
      <w:r w:rsidRPr="001916FF">
        <w:rPr>
          <w:rStyle w:val="StyleUnderline"/>
        </w:rPr>
        <w:t>US modernity was created through the genocide of indigenous peoples</w:t>
      </w:r>
      <w:r w:rsidRPr="001916FF">
        <w:rPr>
          <w:sz w:val="16"/>
        </w:rPr>
        <w:t xml:space="preserve"> and </w:t>
      </w:r>
      <w:r w:rsidRPr="001916FF">
        <w:rPr>
          <w:rStyle w:val="StyleUnderline"/>
        </w:rPr>
        <w:t>the seizure of indigenous lands, and</w:t>
      </w:r>
      <w:r w:rsidRPr="001916FF">
        <w:rPr>
          <w:sz w:val="16"/>
        </w:rPr>
        <w:t xml:space="preserve"> US modernity was created through </w:t>
      </w:r>
      <w:r w:rsidRPr="001916FF">
        <w:rPr>
          <w:rStyle w:val="StyleUnderline"/>
        </w:rPr>
        <w:t>chattel slavery</w:t>
      </w:r>
      <w:r w:rsidRPr="001916FF">
        <w:rPr>
          <w:sz w:val="16"/>
        </w:rPr>
        <w:t xml:space="preserve">” (ibid., emphasis added). Byrd’s </w:t>
      </w:r>
      <w:proofErr w:type="spellStart"/>
      <w:r w:rsidRPr="001916FF">
        <w:rPr>
          <w:sz w:val="16"/>
        </w:rPr>
        <w:t>theorisation</w:t>
      </w:r>
      <w:proofErr w:type="spellEnd"/>
      <w:r w:rsidRPr="001916FF">
        <w:rPr>
          <w:sz w:val="16"/>
        </w:rPr>
        <w:t xml:space="preserve"> of Black Africans in the Americas as “</w:t>
      </w:r>
      <w:proofErr w:type="spellStart"/>
      <w:r w:rsidRPr="001916FF">
        <w:rPr>
          <w:sz w:val="16"/>
        </w:rPr>
        <w:t>arrivants</w:t>
      </w:r>
      <w:proofErr w:type="spellEnd"/>
      <w:r w:rsidRPr="001916FF">
        <w:rPr>
          <w:sz w:val="16"/>
        </w:rPr>
        <w:t xml:space="preserve">” is a welcomed attempt to complicate the subjectivities of settler colonial power and to acknowledge the presence and histories of people of African descent in the Americas as part of settler colonial societies. In addition, there is growing scholarly accord that </w:t>
      </w:r>
      <w:r w:rsidRPr="001916FF">
        <w:rPr>
          <w:rStyle w:val="StyleUnderline"/>
        </w:rPr>
        <w:t>Indigenous peoples’ land dispossession is woven into and representative of the same set of “colonial logics through which</w:t>
      </w:r>
      <w:r w:rsidRPr="001916FF">
        <w:rPr>
          <w:sz w:val="16"/>
        </w:rPr>
        <w:t xml:space="preserve"> men and women from </w:t>
      </w:r>
      <w:r w:rsidRPr="001916FF">
        <w:rPr>
          <w:rStyle w:val="StyleUnderline"/>
        </w:rPr>
        <w:t>Africa and Asia were forcibly transported to</w:t>
      </w:r>
      <w:r w:rsidRPr="001916FF">
        <w:rPr>
          <w:sz w:val="16"/>
        </w:rPr>
        <w:t xml:space="preserve"> in </w:t>
      </w:r>
      <w:r w:rsidRPr="001916FF">
        <w:rPr>
          <w:rStyle w:val="StyleUnderline"/>
        </w:rPr>
        <w:t>the Americas</w:t>
      </w:r>
      <w:r w:rsidRPr="001916FF">
        <w:rPr>
          <w:sz w:val="16"/>
        </w:rPr>
        <w:t xml:space="preserve">, who with native, mixed and creole peoples constituted colonial societies that produced the assets for the bourgeois republics in Europe and North America ...” (Lowe 2015:20). </w:t>
      </w:r>
      <w:proofErr w:type="spellStart"/>
      <w:r w:rsidRPr="001916FF">
        <w:rPr>
          <w:rStyle w:val="StyleUnderline"/>
        </w:rPr>
        <w:t>Recognising</w:t>
      </w:r>
      <w:proofErr w:type="spellEnd"/>
      <w:r w:rsidRPr="001916FF">
        <w:rPr>
          <w:rStyle w:val="StyleUnderline"/>
        </w:rPr>
        <w:t xml:space="preserve"> such intimate histories of race and coloniality</w:t>
      </w:r>
      <w:r w:rsidRPr="001916FF">
        <w:rPr>
          <w:sz w:val="16"/>
        </w:rPr>
        <w:t xml:space="preserve"> in the present </w:t>
      </w:r>
      <w:r w:rsidRPr="001916FF">
        <w:rPr>
          <w:rStyle w:val="StyleUnderline"/>
        </w:rPr>
        <w:t>is important to political ecologies of race</w:t>
      </w:r>
      <w:r w:rsidRPr="001916FF">
        <w:rPr>
          <w:sz w:val="16"/>
        </w:rPr>
        <w:t xml:space="preserve">. Indeed, </w:t>
      </w:r>
      <w:r w:rsidRPr="00D1267B">
        <w:rPr>
          <w:sz w:val="16"/>
        </w:rPr>
        <w:t xml:space="preserve">multiple racial regimes inform the land control and claims-making strategies of Indigenous and Afro-descendant peoples across the hemisphere. A view </w:t>
      </w:r>
      <w:r w:rsidRPr="001916FF">
        <w:rPr>
          <w:sz w:val="16"/>
        </w:rPr>
        <w:t>from Latin America may help complicate settler-native binaries. To punctuate the point, I reflect briefly from my research in Honduras.</w:t>
      </w:r>
    </w:p>
    <w:p w14:paraId="7D3ECA39" w14:textId="77777777" w:rsidR="00F60939" w:rsidRPr="00D1267B" w:rsidRDefault="00F60939" w:rsidP="00F60939">
      <w:pPr>
        <w:rPr>
          <w:sz w:val="8"/>
          <w:szCs w:val="8"/>
        </w:rPr>
      </w:pPr>
      <w:r w:rsidRPr="00D1267B">
        <w:rPr>
          <w:sz w:val="8"/>
          <w:szCs w:val="8"/>
        </w:rPr>
        <w:t xml:space="preserve">The </w:t>
      </w:r>
      <w:proofErr w:type="spellStart"/>
      <w:r w:rsidRPr="00D1267B">
        <w:rPr>
          <w:sz w:val="8"/>
          <w:szCs w:val="8"/>
        </w:rPr>
        <w:t>Mosquitia</w:t>
      </w:r>
      <w:proofErr w:type="spellEnd"/>
      <w:r w:rsidRPr="00D1267B">
        <w:rPr>
          <w:sz w:val="8"/>
          <w:szCs w:val="8"/>
        </w:rPr>
        <w:t xml:space="preserve"> region of Honduras is home to the Honduran Miskito Peoples. Since 2013 the Miskito enjoy state sanctioned territorial legislation and rights to the Miskito ancestral homeland (Mollett 2016). However, while important and hard fought, territorial boundaries obscure the multiple and overlapping people and land relations that make up everyday life. On the Caribbean coast and inside the Rio </w:t>
      </w:r>
      <w:proofErr w:type="spellStart"/>
      <w:r w:rsidRPr="00D1267B">
        <w:rPr>
          <w:sz w:val="8"/>
          <w:szCs w:val="8"/>
        </w:rPr>
        <w:t>Platano</w:t>
      </w:r>
      <w:proofErr w:type="spellEnd"/>
      <w:r w:rsidRPr="00D1267B">
        <w:rPr>
          <w:sz w:val="8"/>
          <w:szCs w:val="8"/>
        </w:rPr>
        <w:t xml:space="preserve"> Biosphere Reserve, an internationally </w:t>
      </w:r>
      <w:proofErr w:type="spellStart"/>
      <w:r w:rsidRPr="00D1267B">
        <w:rPr>
          <w:sz w:val="8"/>
          <w:szCs w:val="8"/>
        </w:rPr>
        <w:t>recognised</w:t>
      </w:r>
      <w:proofErr w:type="spellEnd"/>
      <w:r w:rsidRPr="00D1267B">
        <w:rPr>
          <w:sz w:val="8"/>
          <w:szCs w:val="8"/>
        </w:rPr>
        <w:t xml:space="preserve"> protected area, Miskito communities share Reserve lands with other ethnic/Indigenous groups, including the Garifuna peoples. The Garifuna are Afro-Indigenous peoples who arrived in Honduras in 1797 before the consolidation of the Honduran state. Under the Honduran Constitution, they hold rights to “communal” lands as “pueblos </w:t>
      </w:r>
      <w:proofErr w:type="spellStart"/>
      <w:proofErr w:type="gramStart"/>
      <w:r w:rsidRPr="00D1267B">
        <w:rPr>
          <w:sz w:val="8"/>
          <w:szCs w:val="8"/>
        </w:rPr>
        <w:t>autoctonos</w:t>
      </w:r>
      <w:proofErr w:type="spellEnd"/>
      <w:r w:rsidRPr="00D1267B">
        <w:rPr>
          <w:sz w:val="8"/>
          <w:szCs w:val="8"/>
        </w:rPr>
        <w:t xml:space="preserve">  ”</w:t>
      </w:r>
      <w:proofErr w:type="gramEnd"/>
      <w:r w:rsidRPr="00D1267B">
        <w:rPr>
          <w:sz w:val="8"/>
          <w:szCs w:val="8"/>
        </w:rPr>
        <w:t xml:space="preserve"> (autochthonous peoples) (Republica de Honduras 1982). The Garifuna claim, however, that the territories of their homeland extend along the Honduran north coast, beyond the “communal” boundaries set by the state and into the overlapping spaces of the Miskito territory inside the </w:t>
      </w:r>
      <w:proofErr w:type="spellStart"/>
      <w:r w:rsidRPr="00D1267B">
        <w:rPr>
          <w:sz w:val="8"/>
          <w:szCs w:val="8"/>
        </w:rPr>
        <w:t>Mosquitia</w:t>
      </w:r>
      <w:proofErr w:type="spellEnd"/>
      <w:r w:rsidRPr="00D1267B">
        <w:rPr>
          <w:sz w:val="8"/>
          <w:szCs w:val="8"/>
        </w:rPr>
        <w:t xml:space="preserve"> (Mollett 2013, 2014). Lasa </w:t>
      </w:r>
      <w:proofErr w:type="spellStart"/>
      <w:r w:rsidRPr="00D1267B">
        <w:rPr>
          <w:sz w:val="8"/>
          <w:szCs w:val="8"/>
        </w:rPr>
        <w:t>Pulan</w:t>
      </w:r>
      <w:proofErr w:type="spellEnd"/>
      <w:r w:rsidRPr="00D1267B">
        <w:rPr>
          <w:sz w:val="8"/>
          <w:szCs w:val="8"/>
        </w:rPr>
        <w:t xml:space="preserve">, a small plot of land, was once a site and subject of </w:t>
      </w:r>
      <w:proofErr w:type="gramStart"/>
      <w:r w:rsidRPr="00D1267B">
        <w:rPr>
          <w:sz w:val="8"/>
          <w:szCs w:val="8"/>
        </w:rPr>
        <w:t>long time</w:t>
      </w:r>
      <w:proofErr w:type="gramEnd"/>
      <w:r w:rsidRPr="00D1267B">
        <w:rPr>
          <w:sz w:val="8"/>
          <w:szCs w:val="8"/>
        </w:rPr>
        <w:t xml:space="preserve"> tensions between the Garifuna community of </w:t>
      </w:r>
      <w:proofErr w:type="spellStart"/>
      <w:r w:rsidRPr="00D1267B">
        <w:rPr>
          <w:sz w:val="8"/>
          <w:szCs w:val="8"/>
        </w:rPr>
        <w:t>Plaplaya</w:t>
      </w:r>
      <w:proofErr w:type="spellEnd"/>
      <w:r w:rsidRPr="00D1267B">
        <w:rPr>
          <w:sz w:val="8"/>
          <w:szCs w:val="8"/>
        </w:rPr>
        <w:t xml:space="preserve"> and the Miskito community of Ibans. The conflict emerged most recently during a counter-mapping project funded by the Ford Foundation (Mollett 2013). On one hand, the discord reflected years of mutual distrust between the Miskito and Garifuna and was, at that time, being </w:t>
      </w:r>
      <w:proofErr w:type="spellStart"/>
      <w:r w:rsidRPr="00D1267B">
        <w:rPr>
          <w:sz w:val="8"/>
          <w:szCs w:val="8"/>
        </w:rPr>
        <w:t>dramatised</w:t>
      </w:r>
      <w:proofErr w:type="spellEnd"/>
      <w:r w:rsidRPr="00D1267B">
        <w:rPr>
          <w:sz w:val="8"/>
          <w:szCs w:val="8"/>
        </w:rPr>
        <w:t xml:space="preserve"> for state and international onlookers who were tasked to draw boundaries and legitimate territorial claims as part of a “counter-mapping” project. In fact, both groups, who are of similar racial ancestries, liberally used derogatory racial stereotypes </w:t>
      </w:r>
      <w:proofErr w:type="gramStart"/>
      <w:r w:rsidRPr="00D1267B">
        <w:rPr>
          <w:sz w:val="8"/>
          <w:szCs w:val="8"/>
        </w:rPr>
        <w:t>as a way to</w:t>
      </w:r>
      <w:proofErr w:type="gramEnd"/>
      <w:r w:rsidRPr="00D1267B">
        <w:rPr>
          <w:sz w:val="8"/>
          <w:szCs w:val="8"/>
        </w:rPr>
        <w:t xml:space="preserve"> discredit each other’s claims. These stereotypes reflect a popular and </w:t>
      </w:r>
      <w:proofErr w:type="spellStart"/>
      <w:r w:rsidRPr="00D1267B">
        <w:rPr>
          <w:sz w:val="8"/>
          <w:szCs w:val="8"/>
        </w:rPr>
        <w:t>homogenising</w:t>
      </w:r>
      <w:proofErr w:type="spellEnd"/>
      <w:r w:rsidRPr="00D1267B">
        <w:rPr>
          <w:sz w:val="8"/>
          <w:szCs w:val="8"/>
        </w:rPr>
        <w:t xml:space="preserve"> depiction within Latin American historiography that situates Black and Indigenous peoples as oppositional subjectivities (Mollett 2013; </w:t>
      </w:r>
      <w:proofErr w:type="spellStart"/>
      <w:r w:rsidRPr="00D1267B">
        <w:rPr>
          <w:sz w:val="8"/>
          <w:szCs w:val="8"/>
        </w:rPr>
        <w:t>Restall</w:t>
      </w:r>
      <w:proofErr w:type="spellEnd"/>
      <w:r w:rsidRPr="00D1267B">
        <w:rPr>
          <w:sz w:val="8"/>
          <w:szCs w:val="8"/>
        </w:rPr>
        <w:t xml:space="preserve"> 2005). In the case of Lasa </w:t>
      </w:r>
      <w:proofErr w:type="spellStart"/>
      <w:r w:rsidRPr="00D1267B">
        <w:rPr>
          <w:sz w:val="8"/>
          <w:szCs w:val="8"/>
        </w:rPr>
        <w:t>Pulan</w:t>
      </w:r>
      <w:proofErr w:type="spellEnd"/>
      <w:r w:rsidRPr="00D1267B">
        <w:rPr>
          <w:sz w:val="8"/>
          <w:szCs w:val="8"/>
        </w:rPr>
        <w:t xml:space="preserve">, the Miskito challenge Garifuna “Indigenous” claims due to their phenotypical blackness, a </w:t>
      </w:r>
      <w:proofErr w:type="spellStart"/>
      <w:r w:rsidRPr="00D1267B">
        <w:rPr>
          <w:sz w:val="8"/>
          <w:szCs w:val="8"/>
        </w:rPr>
        <w:t>wellrehearsed</w:t>
      </w:r>
      <w:proofErr w:type="spellEnd"/>
      <w:r w:rsidRPr="00D1267B">
        <w:rPr>
          <w:sz w:val="8"/>
          <w:szCs w:val="8"/>
        </w:rPr>
        <w:t xml:space="preserve"> accusation often used by the Honduran state to deny the Garifuna their constitutional benefits to ancestral lands as “pueblos </w:t>
      </w:r>
      <w:proofErr w:type="spellStart"/>
      <w:proofErr w:type="gramStart"/>
      <w:r w:rsidRPr="00D1267B">
        <w:rPr>
          <w:sz w:val="8"/>
          <w:szCs w:val="8"/>
        </w:rPr>
        <w:t>autoctonos</w:t>
      </w:r>
      <w:proofErr w:type="spellEnd"/>
      <w:r w:rsidRPr="00D1267B">
        <w:rPr>
          <w:sz w:val="8"/>
          <w:szCs w:val="8"/>
        </w:rPr>
        <w:t xml:space="preserve">  ”</w:t>
      </w:r>
      <w:proofErr w:type="gramEnd"/>
      <w:r w:rsidRPr="00D1267B">
        <w:rPr>
          <w:sz w:val="8"/>
          <w:szCs w:val="8"/>
        </w:rPr>
        <w:t xml:space="preserve">. To undermine Garifuna claims, the Miskito argue that the Garifuna are “sea people” and not farmers, and thus they accuse the Garifuna of trying to “steal” Miskito land. The Garifuna, in turn, counter with accusations of the Miskito as “docile Indians” doing the work of the state, to reproduce anti-blackness as reflected in the logic of mestizaje where shared indigenous and criollos (Central American born whites) ancestries are seen to contribute to the mestizo nation (the country’s dominant ethnic group), but where blacks are considered “interlopers” (Anderson 2009). While seemingly contradictory for the Miskito, as they too share African ancestry, this is nonetheless a powerful narrative that aligns with ongoing state refusals to designate and protect Garifuna territories beyond the model that grants residential land titles (and not territories or farmland) as “communal </w:t>
      </w:r>
      <w:proofErr w:type="gramStart"/>
      <w:r w:rsidRPr="00D1267B">
        <w:rPr>
          <w:sz w:val="8"/>
          <w:szCs w:val="8"/>
        </w:rPr>
        <w:t>lands”(</w:t>
      </w:r>
      <w:proofErr w:type="gramEnd"/>
      <w:r w:rsidRPr="00D1267B">
        <w:rPr>
          <w:sz w:val="8"/>
          <w:szCs w:val="8"/>
        </w:rPr>
        <w:t>Mollett 2014). The politics of land in Honduras is co-constitutive of Black and Indigenous entanglements.</w:t>
      </w:r>
    </w:p>
    <w:p w14:paraId="6CE0EE68" w14:textId="77777777" w:rsidR="00F60939" w:rsidRPr="00D1267B" w:rsidRDefault="00F60939" w:rsidP="00F60939">
      <w:pPr>
        <w:rPr>
          <w:sz w:val="8"/>
          <w:szCs w:val="8"/>
        </w:rPr>
      </w:pPr>
      <w:r w:rsidRPr="00D1267B">
        <w:rPr>
          <w:sz w:val="8"/>
          <w:szCs w:val="8"/>
        </w:rPr>
        <w:t xml:space="preserve">Still, with the benefit of ongoing ethnographic research, this conflict reveals something deeper. The struggle for Lasa </w:t>
      </w:r>
      <w:proofErr w:type="spellStart"/>
      <w:r w:rsidRPr="00D1267B">
        <w:rPr>
          <w:sz w:val="8"/>
          <w:szCs w:val="8"/>
        </w:rPr>
        <w:t>Pulan</w:t>
      </w:r>
      <w:proofErr w:type="spellEnd"/>
      <w:r w:rsidRPr="00D1267B">
        <w:rPr>
          <w:sz w:val="8"/>
          <w:szCs w:val="8"/>
        </w:rPr>
        <w:t xml:space="preserve"> discloses a profound and intimate history of conviviality, cooperation and negotiation, which includes borrowing each other’s lands in times of crisis, intra-community marriages, friendships, extended kin, business relations, environmental seminars, farming and mapping workshops, and collective resistance. Racial narratives are part of a repertoire of land and territorial struggle throughout Honduras. To be sure, the Honduran state and elite are who wield racial discourses most violently (often with the support of the military) (Mollett 2017). Despite past tensions over Lasa </w:t>
      </w:r>
      <w:proofErr w:type="spellStart"/>
      <w:r w:rsidRPr="00D1267B">
        <w:rPr>
          <w:sz w:val="8"/>
          <w:szCs w:val="8"/>
        </w:rPr>
        <w:t>Pulan</w:t>
      </w:r>
      <w:proofErr w:type="spellEnd"/>
      <w:r w:rsidRPr="00D1267B">
        <w:rPr>
          <w:sz w:val="8"/>
          <w:szCs w:val="8"/>
        </w:rPr>
        <w:t xml:space="preserve">, the everyday lived realities of life in the </w:t>
      </w:r>
      <w:proofErr w:type="spellStart"/>
      <w:r w:rsidRPr="00D1267B">
        <w:rPr>
          <w:sz w:val="8"/>
          <w:szCs w:val="8"/>
        </w:rPr>
        <w:t>Mosquitia</w:t>
      </w:r>
      <w:proofErr w:type="spellEnd"/>
      <w:r w:rsidRPr="00D1267B">
        <w:rPr>
          <w:sz w:val="8"/>
          <w:szCs w:val="8"/>
        </w:rPr>
        <w:t xml:space="preserve"> unearth that there is little, if any, disagreement that their territories, and concomitant Black and Indigenous peoples are actively and intimately woven with the land and each other (Mollett 2013, 2016). Indeed, inadvertently, the victory of the territorial legislation of Miskito homelands inside the Rio </w:t>
      </w:r>
      <w:proofErr w:type="spellStart"/>
      <w:r w:rsidRPr="00D1267B">
        <w:rPr>
          <w:sz w:val="8"/>
          <w:szCs w:val="8"/>
        </w:rPr>
        <w:t>Platano</w:t>
      </w:r>
      <w:proofErr w:type="spellEnd"/>
      <w:r w:rsidRPr="00D1267B">
        <w:rPr>
          <w:sz w:val="8"/>
          <w:szCs w:val="8"/>
        </w:rPr>
        <w:t xml:space="preserve"> Biosphere Reserve codifies Lasa </w:t>
      </w:r>
      <w:proofErr w:type="spellStart"/>
      <w:r w:rsidRPr="00D1267B">
        <w:rPr>
          <w:sz w:val="8"/>
          <w:szCs w:val="8"/>
        </w:rPr>
        <w:t>Pulan</w:t>
      </w:r>
      <w:proofErr w:type="spellEnd"/>
      <w:r w:rsidRPr="00D1267B">
        <w:rPr>
          <w:sz w:val="8"/>
          <w:szCs w:val="8"/>
        </w:rPr>
        <w:t xml:space="preserve"> as a contemporaneously shared space of intimate and inter-ethnic histories and geographies inside the Honduran </w:t>
      </w:r>
      <w:proofErr w:type="spellStart"/>
      <w:r w:rsidRPr="00D1267B">
        <w:rPr>
          <w:sz w:val="8"/>
          <w:szCs w:val="8"/>
        </w:rPr>
        <w:t>Mosquitia</w:t>
      </w:r>
      <w:proofErr w:type="spellEnd"/>
      <w:r w:rsidRPr="00D1267B">
        <w:rPr>
          <w:sz w:val="8"/>
          <w:szCs w:val="8"/>
        </w:rPr>
        <w:t>.</w:t>
      </w:r>
    </w:p>
    <w:p w14:paraId="0C26F5CF" w14:textId="77777777" w:rsidR="00F60939" w:rsidRPr="00D1267B" w:rsidRDefault="00F60939" w:rsidP="00F60939">
      <w:pPr>
        <w:rPr>
          <w:sz w:val="16"/>
        </w:rPr>
      </w:pPr>
      <w:r w:rsidRPr="00D1267B">
        <w:rPr>
          <w:sz w:val="16"/>
        </w:rPr>
        <w:t xml:space="preserve">Thus, in line with Kelley and others, </w:t>
      </w:r>
      <w:r w:rsidRPr="001916FF">
        <w:rPr>
          <w:rStyle w:val="StyleUnderline"/>
        </w:rPr>
        <w:t xml:space="preserve">race as phenotype is an unreliable marker of indigeneity. The presence of blackness does not ipso facto negate </w:t>
      </w:r>
      <w:r w:rsidRPr="00D1267B">
        <w:rPr>
          <w:sz w:val="16"/>
        </w:rPr>
        <w:t xml:space="preserve">a history of multiple </w:t>
      </w:r>
      <w:r w:rsidRPr="001916FF">
        <w:rPr>
          <w:rStyle w:val="StyleUnderline"/>
        </w:rPr>
        <w:t>socio-cultural linkages to land, territory and to nature.</w:t>
      </w:r>
      <w:r w:rsidRPr="00D1267B">
        <w:rPr>
          <w:sz w:val="16"/>
        </w:rPr>
        <w:t xml:space="preserve"> I contend that these connections are more visible among the political ecologies of race scholarship in Latin America (Asher 2009; Bryan 2012, 2019; Escobar 2008; Hernandez Reyes 2019). Moreover, it is worth repeating that </w:t>
      </w:r>
      <w:r w:rsidRPr="001916FF">
        <w:rPr>
          <w:rStyle w:val="StyleUnderline"/>
        </w:rPr>
        <w:t>blackness and indigeneity are relational</w:t>
      </w:r>
      <w:r w:rsidRPr="00D1267B">
        <w:rPr>
          <w:sz w:val="16"/>
        </w:rPr>
        <w:t xml:space="preserve">. As Bledsoe (2017), among others (see Miles 2005), reminds us, </w:t>
      </w:r>
      <w:r w:rsidRPr="001916FF">
        <w:rPr>
          <w:rStyle w:val="StyleUnderline"/>
        </w:rPr>
        <w:t>during slavery, maroon communities</w:t>
      </w:r>
      <w:r w:rsidRPr="00D1267B">
        <w:rPr>
          <w:sz w:val="16"/>
        </w:rPr>
        <w:t xml:space="preserve"> (</w:t>
      </w:r>
      <w:proofErr w:type="spellStart"/>
      <w:r w:rsidRPr="00D1267B">
        <w:rPr>
          <w:sz w:val="16"/>
        </w:rPr>
        <w:t>palenques</w:t>
      </w:r>
      <w:proofErr w:type="spellEnd"/>
      <w:r w:rsidRPr="00D1267B">
        <w:rPr>
          <w:sz w:val="16"/>
        </w:rPr>
        <w:t xml:space="preserve"> and quilombos) </w:t>
      </w:r>
      <w:r w:rsidRPr="00D1267B">
        <w:rPr>
          <w:rStyle w:val="StyleUnderline"/>
        </w:rPr>
        <w:t xml:space="preserve">in </w:t>
      </w:r>
      <w:r w:rsidRPr="001916FF">
        <w:rPr>
          <w:rStyle w:val="StyleUnderline"/>
        </w:rPr>
        <w:t>Latin America and the Caribbean created spaces of resistance and refuge where the enslaved and free blacks sought freedom</w:t>
      </w:r>
      <w:r w:rsidRPr="00D1267B">
        <w:rPr>
          <w:sz w:val="16"/>
        </w:rPr>
        <w:t xml:space="preserve">. Certainly, </w:t>
      </w:r>
      <w:r w:rsidRPr="00D1267B">
        <w:rPr>
          <w:rStyle w:val="StyleUnderline"/>
        </w:rPr>
        <w:t xml:space="preserve">maroon spaces were not exclusively </w:t>
      </w:r>
      <w:proofErr w:type="gramStart"/>
      <w:r w:rsidRPr="00D1267B">
        <w:rPr>
          <w:rStyle w:val="StyleUnderline"/>
        </w:rPr>
        <w:t>Black, but</w:t>
      </w:r>
      <w:proofErr w:type="gramEnd"/>
      <w:r w:rsidRPr="00D1267B">
        <w:rPr>
          <w:rStyle w:val="StyleUnderline"/>
        </w:rPr>
        <w:t xml:space="preserve"> rather brought together Indigenous peoples</w:t>
      </w:r>
      <w:r w:rsidRPr="00D1267B">
        <w:rPr>
          <w:sz w:val="16"/>
        </w:rPr>
        <w:t xml:space="preserve"> and </w:t>
      </w:r>
      <w:r w:rsidRPr="00D1267B">
        <w:rPr>
          <w:rStyle w:val="StyleUnderline"/>
        </w:rPr>
        <w:t xml:space="preserve">poor whites and many </w:t>
      </w:r>
      <w:proofErr w:type="gramStart"/>
      <w:r w:rsidRPr="00D1267B">
        <w:rPr>
          <w:rStyle w:val="StyleUnderline"/>
        </w:rPr>
        <w:t>mixed race</w:t>
      </w:r>
      <w:proofErr w:type="gramEnd"/>
      <w:r w:rsidRPr="00D1267B">
        <w:rPr>
          <w:rStyle w:val="StyleUnderline"/>
        </w:rPr>
        <w:t xml:space="preserve"> peoples to “create ways of life that rejected the violent ordering to which Brazilian elites sought to subject the masses”</w:t>
      </w:r>
      <w:r w:rsidRPr="00D1267B">
        <w:rPr>
          <w:sz w:val="16"/>
        </w:rPr>
        <w:t xml:space="preserve"> (Bledsoe 2017:35). Indeed, hemispheric </w:t>
      </w:r>
      <w:r w:rsidRPr="00D1267B">
        <w:rPr>
          <w:rStyle w:val="StyleUnderline"/>
        </w:rPr>
        <w:t>political ecologies of race must reject simple binaries and dichotomies</w:t>
      </w:r>
      <w:r w:rsidRPr="00D1267B">
        <w:rPr>
          <w:sz w:val="16"/>
        </w:rPr>
        <w:t xml:space="preserve"> reproduced from other literatures, </w:t>
      </w:r>
      <w:r w:rsidRPr="00D1267B">
        <w:rPr>
          <w:rStyle w:val="StyleUnderline"/>
        </w:rPr>
        <w:t>and instead complicate Blackness and Indigeneity and their socio-spatial meanings and attachments to land through an intellectual desire to unearth their relations.</w:t>
      </w:r>
      <w:r w:rsidRPr="00D1267B">
        <w:rPr>
          <w:sz w:val="16"/>
        </w:rPr>
        <w:t xml:space="preserve"> To do so, may mean troubling settler colonialism as a singular structure, thinking through a “coloniality of power” for US and Canada, and/or urging more attention to “conquest” as decolonial/postcolonial and black feminists scholars do (Cordis 2019; King 2019; Lowe 2015; Lugones 2007; McKittrick 2013). As King (2016) notes, “conquest is a larger conceptual and material terrain than settler colonialism and far more suited for the regional/hemispheric particularities of coloniality in the Americas and the specific ways diasporic Blackness gives </w:t>
      </w:r>
      <w:proofErr w:type="gramStart"/>
      <w:r w:rsidRPr="00D1267B">
        <w:rPr>
          <w:sz w:val="16"/>
        </w:rPr>
        <w:t>conquest ,genocide</w:t>
      </w:r>
      <w:proofErr w:type="gramEnd"/>
      <w:r w:rsidRPr="00D1267B">
        <w:rPr>
          <w:sz w:val="16"/>
        </w:rPr>
        <w:t xml:space="preserve"> and settlement its form and feel”. I illustrate these insights in the section below.</w:t>
      </w:r>
    </w:p>
    <w:p w14:paraId="39EAA076" w14:textId="63D35998" w:rsidR="00F60939" w:rsidRPr="00F60939" w:rsidRDefault="00F60939" w:rsidP="00F60939"/>
    <w:p w14:paraId="48FBCFAA" w14:textId="5D7C2D51" w:rsidR="00F60939" w:rsidRDefault="00EE3D4F" w:rsidP="00EE3D4F">
      <w:pPr>
        <w:pStyle w:val="Heading3"/>
      </w:pPr>
      <w:r>
        <w:t>Perm---2AC</w:t>
      </w:r>
    </w:p>
    <w:p w14:paraId="443D06BE" w14:textId="77777777" w:rsidR="00EE3D4F" w:rsidRDefault="00EE3D4F" w:rsidP="00EE3D4F">
      <w:pPr>
        <w:pStyle w:val="Heading4"/>
      </w:pPr>
      <w:r>
        <w:t>The permutation is a Black-Indigenist perspective on antiblackness and colonial settlement – rather than understanding Blackness and Indigeneity as discrete categories, we recognize that antiblack settlement has produced interwoven relations of genocide and enslavement targeted against Black and Native life – this entangled experience of violence also sparked mass resistance and survival in the face of white settlement – erasing this history colludes with the colonial outpost’s strategy of divide-and-conquer</w:t>
      </w:r>
    </w:p>
    <w:p w14:paraId="74387565" w14:textId="77777777" w:rsidR="00EE3D4F" w:rsidRDefault="00EE3D4F" w:rsidP="00EE3D4F">
      <w:r>
        <w:rPr>
          <w:rStyle w:val="Style13ptBold"/>
        </w:rPr>
        <w:t>Henderson 19</w:t>
      </w:r>
      <w:r w:rsidRPr="008B471C">
        <w:t xml:space="preserve"> (</w:t>
      </w:r>
      <w:r>
        <w:t xml:space="preserve">Kelly Limes-Taylor Henderson, Assistant Professor of the Social Foundations of Education at the University of North Georgia, PhD in Educational Policy Studies from GSU, March 2019, ““I had never been at home in the world”: A case for Black-Indigenism,” </w:t>
      </w:r>
      <w:r>
        <w:rPr>
          <w:i/>
        </w:rPr>
        <w:t>Curriculum Inquiry</w:t>
      </w:r>
      <w:r>
        <w:t xml:space="preserve"> Volume 49 Issue 1) </w:t>
      </w:r>
      <w:proofErr w:type="spellStart"/>
      <w:r>
        <w:t>gz</w:t>
      </w:r>
      <w:proofErr w:type="spellEnd"/>
    </w:p>
    <w:p w14:paraId="34FCA3BF" w14:textId="77777777" w:rsidR="00EE3D4F" w:rsidRPr="005307F9" w:rsidRDefault="00EE3D4F" w:rsidP="00EE3D4F">
      <w:pPr>
        <w:rPr>
          <w:sz w:val="16"/>
        </w:rPr>
      </w:pPr>
      <w:r w:rsidRPr="00C6678D">
        <w:rPr>
          <w:rStyle w:val="Emphasis"/>
          <w:highlight w:val="yellow"/>
        </w:rPr>
        <w:t>Black-Indigenism</w:t>
      </w:r>
      <w:r w:rsidRPr="00C6678D">
        <w:rPr>
          <w:rStyle w:val="StyleUnderline"/>
          <w:highlight w:val="yellow"/>
        </w:rPr>
        <w:t xml:space="preserve"> gives name to</w:t>
      </w:r>
      <w:r w:rsidRPr="005307F9">
        <w:rPr>
          <w:rStyle w:val="StyleUnderline"/>
        </w:rPr>
        <w:t xml:space="preserve"> and/or subsumes </w:t>
      </w:r>
      <w:proofErr w:type="gramStart"/>
      <w:r w:rsidRPr="005307F9">
        <w:rPr>
          <w:rStyle w:val="StyleUnderline"/>
        </w:rPr>
        <w:t>particular types</w:t>
      </w:r>
      <w:proofErr w:type="gramEnd"/>
      <w:r w:rsidRPr="005307F9">
        <w:rPr>
          <w:rStyle w:val="StyleUnderline"/>
        </w:rPr>
        <w:t xml:space="preserve"> of </w:t>
      </w:r>
      <w:r w:rsidRPr="00C6678D">
        <w:rPr>
          <w:rStyle w:val="Emphasis"/>
        </w:rPr>
        <w:t>de</w:t>
      </w:r>
      <w:r w:rsidRPr="005307F9">
        <w:rPr>
          <w:rStyle w:val="Emphasis"/>
        </w:rPr>
        <w:t>-/</w:t>
      </w:r>
      <w:r w:rsidRPr="00C6678D">
        <w:rPr>
          <w:rStyle w:val="Emphasis"/>
          <w:highlight w:val="yellow"/>
        </w:rPr>
        <w:t>anti-colonial thought and praxis</w:t>
      </w:r>
      <w:r w:rsidRPr="005307F9">
        <w:rPr>
          <w:rStyle w:val="Emphasis"/>
        </w:rPr>
        <w:t xml:space="preserve"> that have long been in existence</w:t>
      </w:r>
      <w:r w:rsidRPr="005307F9">
        <w:rPr>
          <w:rStyle w:val="StyleUnderline"/>
        </w:rPr>
        <w:t xml:space="preserve">, namely, de-/anti-colonial thought and praxes </w:t>
      </w:r>
      <w:r w:rsidRPr="00C6678D">
        <w:rPr>
          <w:rStyle w:val="StyleUnderline"/>
          <w:highlight w:val="yellow"/>
        </w:rPr>
        <w:t xml:space="preserve">that </w:t>
      </w:r>
      <w:r w:rsidRPr="00C6678D">
        <w:rPr>
          <w:rStyle w:val="Emphasis"/>
          <w:highlight w:val="yellow"/>
        </w:rPr>
        <w:t>prioritize the</w:t>
      </w:r>
      <w:r w:rsidRPr="005307F9">
        <w:rPr>
          <w:rStyle w:val="Emphasis"/>
        </w:rPr>
        <w:t xml:space="preserve"> experiences and </w:t>
      </w:r>
      <w:r w:rsidRPr="00C6678D">
        <w:rPr>
          <w:rStyle w:val="Emphasis"/>
          <w:highlight w:val="yellow"/>
        </w:rPr>
        <w:t>liberation of both Black and Indigenous peoples worldwide</w:t>
      </w:r>
      <w:r w:rsidRPr="005307F9">
        <w:rPr>
          <w:sz w:val="16"/>
        </w:rPr>
        <w:t xml:space="preserve">. </w:t>
      </w:r>
      <w:r w:rsidRPr="005307F9">
        <w:rPr>
          <w:rStyle w:val="StyleUnderline"/>
        </w:rPr>
        <w:t xml:space="preserve">In </w:t>
      </w:r>
      <w:r w:rsidRPr="00C6678D">
        <w:rPr>
          <w:rStyle w:val="StyleUnderline"/>
          <w:highlight w:val="yellow"/>
        </w:rPr>
        <w:t>the</w:t>
      </w:r>
      <w:r w:rsidRPr="00C6678D">
        <w:rPr>
          <w:rStyle w:val="StyleUnderline"/>
        </w:rPr>
        <w:t xml:space="preserve"> Black </w:t>
      </w:r>
      <w:r w:rsidRPr="00C6678D">
        <w:rPr>
          <w:rStyle w:val="StyleUnderline"/>
          <w:highlight w:val="yellow"/>
        </w:rPr>
        <w:t>American</w:t>
      </w:r>
      <w:r w:rsidRPr="005307F9">
        <w:rPr>
          <w:rStyle w:val="StyleUnderline"/>
        </w:rPr>
        <w:t xml:space="preserve"> context, a</w:t>
      </w:r>
      <w:r w:rsidRPr="005307F9">
        <w:rPr>
          <w:sz w:val="16"/>
        </w:rPr>
        <w:t xml:space="preserve"> protectionist or </w:t>
      </w:r>
      <w:r w:rsidRPr="00C6678D">
        <w:rPr>
          <w:rStyle w:val="Emphasis"/>
          <w:highlight w:val="yellow"/>
        </w:rPr>
        <w:t>nation-bound experience of Blackness</w:t>
      </w:r>
      <w:r w:rsidRPr="005307F9">
        <w:rPr>
          <w:rStyle w:val="Emphasis"/>
        </w:rPr>
        <w:t xml:space="preserve"> often </w:t>
      </w:r>
      <w:r w:rsidRPr="00C6678D">
        <w:rPr>
          <w:rStyle w:val="Emphasis"/>
          <w:highlight w:val="yellow"/>
        </w:rPr>
        <w:t>obscures</w:t>
      </w:r>
      <w:r w:rsidRPr="005307F9">
        <w:rPr>
          <w:rStyle w:val="Emphasis"/>
        </w:rPr>
        <w:t xml:space="preserve"> Black American connection to and </w:t>
      </w:r>
      <w:r w:rsidRPr="00C6678D">
        <w:rPr>
          <w:rStyle w:val="Emphasis"/>
          <w:highlight w:val="yellow"/>
        </w:rPr>
        <w:t xml:space="preserve">involvement with </w:t>
      </w:r>
      <w:r w:rsidRPr="006A208C">
        <w:rPr>
          <w:rStyle w:val="Emphasis"/>
        </w:rPr>
        <w:t xml:space="preserve">historic intra- and </w:t>
      </w:r>
      <w:r w:rsidRPr="00C6678D">
        <w:rPr>
          <w:rStyle w:val="Emphasis"/>
          <w:highlight w:val="yellow"/>
        </w:rPr>
        <w:t>international liberation movements</w:t>
      </w:r>
      <w:r w:rsidRPr="005307F9">
        <w:rPr>
          <w:sz w:val="16"/>
        </w:rPr>
        <w:t xml:space="preserve"> (Clemons &amp; Jones, 2001, p. 20). </w:t>
      </w:r>
      <w:r w:rsidRPr="005307F9">
        <w:rPr>
          <w:rStyle w:val="StyleUnderline"/>
        </w:rPr>
        <w:t xml:space="preserve">Despite this </w:t>
      </w:r>
      <w:r w:rsidRPr="005307F9">
        <w:rPr>
          <w:rStyle w:val="Emphasis"/>
        </w:rPr>
        <w:t>lack of acknowledgement</w:t>
      </w:r>
      <w:r w:rsidRPr="005307F9">
        <w:rPr>
          <w:rStyle w:val="StyleUnderline"/>
        </w:rPr>
        <w:t xml:space="preserve">, the </w:t>
      </w:r>
      <w:r w:rsidRPr="005307F9">
        <w:rPr>
          <w:rStyle w:val="Emphasis"/>
        </w:rPr>
        <w:t>numerous examples</w:t>
      </w:r>
      <w:r w:rsidRPr="005307F9">
        <w:rPr>
          <w:rStyle w:val="StyleUnderline"/>
        </w:rPr>
        <w:t xml:space="preserve"> of Black American engagement with diasporic or other-worldly liberatory work hints at the possibilities promised within the wider Black-Indigenist paradigm</w:t>
      </w:r>
      <w:r w:rsidRPr="005307F9">
        <w:rPr>
          <w:sz w:val="16"/>
        </w:rPr>
        <w:t>.</w:t>
      </w:r>
    </w:p>
    <w:p w14:paraId="5B229A32" w14:textId="77777777" w:rsidR="00EE3D4F" w:rsidRPr="005307F9" w:rsidRDefault="00EE3D4F" w:rsidP="00EE3D4F">
      <w:pPr>
        <w:rPr>
          <w:sz w:val="16"/>
        </w:rPr>
      </w:pPr>
      <w:r w:rsidRPr="005307F9">
        <w:rPr>
          <w:sz w:val="16"/>
        </w:rPr>
        <w:t xml:space="preserve">Drake (1993) notes that </w:t>
      </w:r>
      <w:r w:rsidRPr="00C6678D">
        <w:rPr>
          <w:rStyle w:val="Emphasis"/>
          <w:highlight w:val="yellow"/>
        </w:rPr>
        <w:t>Haitian independence</w:t>
      </w:r>
      <w:r w:rsidRPr="00C6678D">
        <w:rPr>
          <w:rStyle w:val="StyleUnderline"/>
          <w:highlight w:val="yellow"/>
        </w:rPr>
        <w:t xml:space="preserve"> became </w:t>
      </w:r>
      <w:r w:rsidRPr="006A208C">
        <w:rPr>
          <w:rStyle w:val="StyleUnderline"/>
        </w:rPr>
        <w:t xml:space="preserve">a </w:t>
      </w:r>
      <w:r w:rsidRPr="00C6678D">
        <w:rPr>
          <w:rStyle w:val="StyleUnderline"/>
          <w:highlight w:val="yellow"/>
        </w:rPr>
        <w:t xml:space="preserve">symbolic of the </w:t>
      </w:r>
      <w:r w:rsidRPr="006A208C">
        <w:rPr>
          <w:rStyle w:val="StyleUnderline"/>
        </w:rPr>
        <w:t xml:space="preserve">global </w:t>
      </w:r>
      <w:r w:rsidRPr="00C6678D">
        <w:rPr>
          <w:rStyle w:val="StyleUnderline"/>
          <w:highlight w:val="yellow"/>
        </w:rPr>
        <w:t>Diasporic Black imaginary</w:t>
      </w:r>
      <w:r w:rsidRPr="005307F9">
        <w:rPr>
          <w:rStyle w:val="StyleUnderline"/>
        </w:rPr>
        <w:t xml:space="preserve"> as a “‘real’ history” that was “available for inspiration</w:t>
      </w:r>
      <w:r w:rsidRPr="005307F9">
        <w:rPr>
          <w:sz w:val="16"/>
        </w:rPr>
        <w:t xml:space="preserve"> instead of mythic history” (p. 452). Further, from the time of Haitian independence </w:t>
      </w:r>
      <w:r w:rsidRPr="00C6678D">
        <w:rPr>
          <w:rStyle w:val="StyleUnderline"/>
        </w:rPr>
        <w:t>throughout</w:t>
      </w:r>
      <w:r w:rsidRPr="005307F9">
        <w:rPr>
          <w:rStyle w:val="StyleUnderline"/>
        </w:rPr>
        <w:t xml:space="preserve"> the 1800s,</w:t>
      </w:r>
      <w:r w:rsidRPr="005307F9">
        <w:rPr>
          <w:sz w:val="16"/>
        </w:rPr>
        <w:t xml:space="preserve"> </w:t>
      </w:r>
      <w:r w:rsidRPr="006A208C">
        <w:rPr>
          <w:rStyle w:val="Emphasis"/>
        </w:rPr>
        <w:t xml:space="preserve">Black American </w:t>
      </w:r>
      <w:proofErr w:type="spellStart"/>
      <w:r w:rsidRPr="006A208C">
        <w:rPr>
          <w:rStyle w:val="Emphasis"/>
        </w:rPr>
        <w:t>emigrationists</w:t>
      </w:r>
      <w:proofErr w:type="spellEnd"/>
      <w:r w:rsidRPr="006A208C">
        <w:rPr>
          <w:rStyle w:val="StyleUnderline"/>
        </w:rPr>
        <w:t xml:space="preserve"> offered departure from the United States as the primary solution to the ills of anti-Black settler colonialism, while </w:t>
      </w:r>
      <w:r w:rsidRPr="00C6678D">
        <w:rPr>
          <w:rStyle w:val="Emphasis"/>
          <w:highlight w:val="yellow"/>
        </w:rPr>
        <w:t>W.E.B. DuBois, Anna Julia Cooper, and Marcus Garvey</w:t>
      </w:r>
      <w:r w:rsidRPr="005307F9">
        <w:rPr>
          <w:sz w:val="16"/>
        </w:rPr>
        <w:t xml:space="preserve"> (</w:t>
      </w:r>
      <w:r w:rsidRPr="005307F9">
        <w:rPr>
          <w:rStyle w:val="StyleUnderline"/>
        </w:rPr>
        <w:t>who was active both in his home country of Jamaica as well as the United States</w:t>
      </w:r>
      <w:r w:rsidRPr="005307F9">
        <w:rPr>
          <w:sz w:val="16"/>
        </w:rPr>
        <w:t xml:space="preserve">) </w:t>
      </w:r>
      <w:r w:rsidRPr="00C6678D">
        <w:rPr>
          <w:rStyle w:val="StyleUnderline"/>
        </w:rPr>
        <w:t>all</w:t>
      </w:r>
      <w:r w:rsidRPr="005307F9">
        <w:rPr>
          <w:rStyle w:val="StyleUnderline"/>
        </w:rPr>
        <w:t xml:space="preserve"> famously </w:t>
      </w:r>
      <w:r w:rsidRPr="00C6678D">
        <w:rPr>
          <w:rStyle w:val="StyleUnderline"/>
          <w:highlight w:val="yellow"/>
        </w:rPr>
        <w:t>addressed the plights of African-descended peoples around the world</w:t>
      </w:r>
      <w:r w:rsidRPr="005307F9">
        <w:rPr>
          <w:sz w:val="16"/>
        </w:rPr>
        <w:t xml:space="preserve"> (Clemons &amp; Jones, 2001, p. 20). </w:t>
      </w:r>
      <w:r w:rsidRPr="005307F9">
        <w:rPr>
          <w:rStyle w:val="StyleUnderline"/>
        </w:rPr>
        <w:t>The 19</w:t>
      </w:r>
      <w:r w:rsidRPr="00C6678D">
        <w:rPr>
          <w:rStyle w:val="StyleUnderline"/>
          <w:highlight w:val="yellow"/>
        </w:rPr>
        <w:t>50s-</w:t>
      </w:r>
      <w:r w:rsidRPr="005307F9">
        <w:rPr>
          <w:rStyle w:val="StyleUnderline"/>
        </w:rPr>
        <w:t>19</w:t>
      </w:r>
      <w:r w:rsidRPr="00C6678D">
        <w:rPr>
          <w:rStyle w:val="StyleUnderline"/>
          <w:highlight w:val="yellow"/>
        </w:rPr>
        <w:t xml:space="preserve">60s </w:t>
      </w:r>
      <w:r w:rsidRPr="00C6678D">
        <w:rPr>
          <w:rStyle w:val="Emphasis"/>
          <w:highlight w:val="yellow"/>
        </w:rPr>
        <w:t>independence movements of sub-Saharan Africa</w:t>
      </w:r>
      <w:r w:rsidRPr="00C6678D">
        <w:rPr>
          <w:rStyle w:val="Emphasis"/>
        </w:rPr>
        <w:t>n</w:t>
      </w:r>
      <w:r w:rsidRPr="005307F9">
        <w:rPr>
          <w:rStyle w:val="Emphasis"/>
        </w:rPr>
        <w:t xml:space="preserve"> countries</w:t>
      </w:r>
      <w:r w:rsidRPr="005307F9">
        <w:rPr>
          <w:rStyle w:val="StyleUnderline"/>
        </w:rPr>
        <w:t xml:space="preserve"> </w:t>
      </w:r>
      <w:r w:rsidRPr="00C6678D">
        <w:rPr>
          <w:rStyle w:val="StyleUnderline"/>
          <w:highlight w:val="yellow"/>
        </w:rPr>
        <w:t>were compelling to Black movements worldwide</w:t>
      </w:r>
      <w:r w:rsidRPr="005307F9">
        <w:rPr>
          <w:rStyle w:val="StyleUnderline"/>
        </w:rPr>
        <w:t xml:space="preserve">, and </w:t>
      </w:r>
      <w:r w:rsidRPr="00C6678D">
        <w:rPr>
          <w:rStyle w:val="StyleUnderline"/>
        </w:rPr>
        <w:t xml:space="preserve">Black American </w:t>
      </w:r>
      <w:r w:rsidRPr="00C6678D">
        <w:rPr>
          <w:rStyle w:val="StyleUnderline"/>
          <w:highlight w:val="yellow"/>
        </w:rPr>
        <w:t>civil rights leaders’</w:t>
      </w:r>
      <w:r w:rsidRPr="005307F9">
        <w:rPr>
          <w:rStyle w:val="StyleUnderline"/>
        </w:rPr>
        <w:t xml:space="preserve"> and organizations’ later </w:t>
      </w:r>
      <w:r w:rsidRPr="00C6678D">
        <w:rPr>
          <w:rStyle w:val="Emphasis"/>
          <w:highlight w:val="yellow"/>
        </w:rPr>
        <w:t>opposition to</w:t>
      </w:r>
      <w:r w:rsidRPr="005307F9">
        <w:rPr>
          <w:rStyle w:val="Emphasis"/>
        </w:rPr>
        <w:t xml:space="preserve"> the </w:t>
      </w:r>
      <w:r w:rsidRPr="00C6678D">
        <w:rPr>
          <w:rStyle w:val="Emphasis"/>
          <w:highlight w:val="yellow"/>
        </w:rPr>
        <w:t>Vietnam</w:t>
      </w:r>
      <w:r w:rsidRPr="005307F9">
        <w:rPr>
          <w:rStyle w:val="Emphasis"/>
        </w:rPr>
        <w:t xml:space="preserve"> War</w:t>
      </w:r>
      <w:r w:rsidRPr="005307F9">
        <w:rPr>
          <w:rStyle w:val="StyleUnderline"/>
        </w:rPr>
        <w:t xml:space="preserve"> </w:t>
      </w:r>
      <w:r w:rsidRPr="00C6678D">
        <w:rPr>
          <w:rStyle w:val="StyleUnderline"/>
          <w:highlight w:val="yellow"/>
        </w:rPr>
        <w:t>was well-known</w:t>
      </w:r>
      <w:r w:rsidRPr="005307F9">
        <w:rPr>
          <w:rStyle w:val="StyleUnderline"/>
        </w:rPr>
        <w:t xml:space="preserve"> and </w:t>
      </w:r>
      <w:r w:rsidRPr="00C6678D">
        <w:rPr>
          <w:rStyle w:val="StyleUnderline"/>
        </w:rPr>
        <w:t>based on</w:t>
      </w:r>
      <w:r w:rsidRPr="005307F9">
        <w:rPr>
          <w:rStyle w:val="StyleUnderline"/>
        </w:rPr>
        <w:t xml:space="preserve"> implications that the war was part of the larger and historical Western imperialist and colonialist project</w:t>
      </w:r>
      <w:r w:rsidRPr="005307F9">
        <w:rPr>
          <w:sz w:val="16"/>
        </w:rPr>
        <w:t xml:space="preserve">. And, </w:t>
      </w:r>
      <w:r w:rsidRPr="005307F9">
        <w:rPr>
          <w:rStyle w:val="StyleUnderline"/>
        </w:rPr>
        <w:t xml:space="preserve">while </w:t>
      </w:r>
      <w:r w:rsidRPr="00C6678D">
        <w:rPr>
          <w:rStyle w:val="Emphasis"/>
          <w:highlight w:val="yellow"/>
        </w:rPr>
        <w:t>the B</w:t>
      </w:r>
      <w:r w:rsidRPr="00C6678D">
        <w:rPr>
          <w:rStyle w:val="Emphasis"/>
        </w:rPr>
        <w:t>lack</w:t>
      </w:r>
      <w:r w:rsidRPr="005307F9">
        <w:rPr>
          <w:rStyle w:val="Emphasis"/>
        </w:rPr>
        <w:t xml:space="preserve"> </w:t>
      </w:r>
      <w:r w:rsidRPr="00C6678D">
        <w:rPr>
          <w:rStyle w:val="Emphasis"/>
          <w:highlight w:val="yellow"/>
        </w:rPr>
        <w:t>P</w:t>
      </w:r>
      <w:r w:rsidRPr="005307F9">
        <w:rPr>
          <w:rStyle w:val="Emphasis"/>
        </w:rPr>
        <w:t xml:space="preserve">anther </w:t>
      </w:r>
      <w:r w:rsidRPr="00C6678D">
        <w:rPr>
          <w:rStyle w:val="Emphasis"/>
          <w:highlight w:val="yellow"/>
        </w:rPr>
        <w:t>P</w:t>
      </w:r>
      <w:r w:rsidRPr="005307F9">
        <w:rPr>
          <w:rStyle w:val="Emphasis"/>
        </w:rPr>
        <w:t>arty</w:t>
      </w:r>
      <w:r w:rsidRPr="00C6678D">
        <w:rPr>
          <w:rStyle w:val="Emphasis"/>
        </w:rPr>
        <w:t>’s work</w:t>
      </w:r>
      <w:r w:rsidRPr="005307F9">
        <w:rPr>
          <w:rStyle w:val="Emphasis"/>
        </w:rPr>
        <w:t xml:space="preserve"> and thought</w:t>
      </w:r>
      <w:r w:rsidRPr="005307F9">
        <w:rPr>
          <w:rStyle w:val="StyleUnderline"/>
        </w:rPr>
        <w:t xml:space="preserve"> </w:t>
      </w:r>
      <w:r w:rsidRPr="00C6678D">
        <w:rPr>
          <w:rStyle w:val="StyleUnderline"/>
          <w:highlight w:val="yellow"/>
        </w:rPr>
        <w:t>were heavily influenced by</w:t>
      </w:r>
      <w:r w:rsidRPr="005307F9">
        <w:rPr>
          <w:rStyle w:val="StyleUnderline"/>
        </w:rPr>
        <w:t xml:space="preserve"> those resisting imperialist and colonialist domination in their own contexts</w:t>
      </w:r>
      <w:r w:rsidRPr="005307F9">
        <w:rPr>
          <w:sz w:val="16"/>
        </w:rPr>
        <w:t xml:space="preserve"> (</w:t>
      </w:r>
      <w:r w:rsidRPr="005307F9">
        <w:rPr>
          <w:rStyle w:val="StyleUnderline"/>
        </w:rPr>
        <w:t xml:space="preserve">such as </w:t>
      </w:r>
      <w:r w:rsidRPr="00C6678D">
        <w:rPr>
          <w:rStyle w:val="Emphasis"/>
          <w:highlight w:val="yellow"/>
        </w:rPr>
        <w:t>Fidel Castro, Che Guevara, Frantz Fanon, and Kwame Nkrumah</w:t>
      </w:r>
      <w:r w:rsidRPr="005307F9">
        <w:rPr>
          <w:sz w:val="16"/>
        </w:rPr>
        <w:t xml:space="preserve">), </w:t>
      </w:r>
      <w:r w:rsidRPr="00C6678D">
        <w:rPr>
          <w:rStyle w:val="StyleUnderline"/>
          <w:highlight w:val="yellow"/>
        </w:rPr>
        <w:t>the Party</w:t>
      </w:r>
      <w:r w:rsidRPr="005307F9">
        <w:rPr>
          <w:rStyle w:val="StyleUnderline"/>
        </w:rPr>
        <w:t xml:space="preserve"> also heavily </w:t>
      </w:r>
      <w:r w:rsidRPr="00C6678D">
        <w:rPr>
          <w:rStyle w:val="Emphasis"/>
          <w:highlight w:val="yellow"/>
        </w:rPr>
        <w:t>influenced</w:t>
      </w:r>
      <w:r w:rsidRPr="005307F9">
        <w:rPr>
          <w:rStyle w:val="Emphasis"/>
        </w:rPr>
        <w:t xml:space="preserve"> the work and thought of </w:t>
      </w:r>
      <w:r w:rsidRPr="00C6678D">
        <w:rPr>
          <w:rStyle w:val="Emphasis"/>
          <w:highlight w:val="yellow"/>
        </w:rPr>
        <w:t>groups resisting colonialist</w:t>
      </w:r>
      <w:r w:rsidRPr="005307F9">
        <w:rPr>
          <w:rStyle w:val="Emphasis"/>
        </w:rPr>
        <w:t xml:space="preserve"> and racist </w:t>
      </w:r>
      <w:r w:rsidRPr="00C6678D">
        <w:rPr>
          <w:rStyle w:val="Emphasis"/>
          <w:highlight w:val="yellow"/>
        </w:rPr>
        <w:t>contexts</w:t>
      </w:r>
      <w:r w:rsidRPr="005307F9">
        <w:rPr>
          <w:rStyle w:val="Emphasis"/>
        </w:rPr>
        <w:t xml:space="preserve"> around the globe, including groups </w:t>
      </w:r>
      <w:r w:rsidRPr="00C6678D">
        <w:rPr>
          <w:rStyle w:val="Emphasis"/>
          <w:highlight w:val="yellow"/>
        </w:rPr>
        <w:t>in Israel, India, England, Australia, Bermuda, and the Bahamas</w:t>
      </w:r>
      <w:r w:rsidRPr="005307F9">
        <w:rPr>
          <w:sz w:val="16"/>
        </w:rPr>
        <w:t xml:space="preserve"> (Clemons &amp; Jones, 2001; McCartney, 2001).</w:t>
      </w:r>
    </w:p>
    <w:p w14:paraId="598258C3" w14:textId="77777777" w:rsidR="00EE3D4F" w:rsidRPr="00677814" w:rsidRDefault="00EE3D4F" w:rsidP="00EE3D4F">
      <w:pPr>
        <w:rPr>
          <w:sz w:val="16"/>
        </w:rPr>
      </w:pPr>
      <w:r w:rsidRPr="00C6678D">
        <w:rPr>
          <w:rStyle w:val="StyleUnderline"/>
        </w:rPr>
        <w:t xml:space="preserve">These examples point to </w:t>
      </w:r>
      <w:r w:rsidRPr="00C6678D">
        <w:rPr>
          <w:rStyle w:val="Emphasis"/>
        </w:rPr>
        <w:t>a Pan-Africanism orientation to Black-Indigenist decolonizing movements</w:t>
      </w:r>
      <w:r w:rsidRPr="00C6678D">
        <w:rPr>
          <w:sz w:val="16"/>
        </w:rPr>
        <w:t xml:space="preserve">. Drake (1993) defined “traditional Pan-African activity” as “movement… within various parts of the [B]lack world to increase cultural contacts between its diverse segments and to unite them in pursuit of common interests,” while defining the Black world as including “all those areas where the population is actually [B]lack in a phenotypic sense… or where the people think of themselves as [B]lack despite [additional non-African ancestry] or where they are so defined by others” (p. 453). In addition to this, cultural Pan-Africanism highlights cultural ties between Black Diasporic and African peoples, and does not necessarily have political aims (Drake, 1993, p. 463). Drake notes that </w:t>
      </w:r>
      <w:r w:rsidRPr="00C6678D">
        <w:rPr>
          <w:rStyle w:val="StyleUnderline"/>
        </w:rPr>
        <w:t xml:space="preserve">the most nuanced traditional Pan-Africanist political thought and action connects global Black struggle to the struggles of all oppressed peoples in the Global South – and working-class peoples around the world, whether in rural or urban environments – </w:t>
      </w:r>
      <w:r w:rsidRPr="00C6678D">
        <w:rPr>
          <w:rStyle w:val="Emphasis"/>
        </w:rPr>
        <w:t>while not allowing Black interests to irretrievably disappear into those struggles</w:t>
      </w:r>
      <w:r w:rsidRPr="00C6678D">
        <w:rPr>
          <w:sz w:val="16"/>
        </w:rPr>
        <w:t>. Further, such nuance demands that Black people should “maintain a high level of race consciousness in their local situations” (Drake, 1993, p. 463).</w:t>
      </w:r>
    </w:p>
    <w:p w14:paraId="7894208E" w14:textId="77777777" w:rsidR="00EE3D4F" w:rsidRPr="00677814" w:rsidRDefault="00EE3D4F" w:rsidP="00EE3D4F">
      <w:pPr>
        <w:rPr>
          <w:sz w:val="16"/>
        </w:rPr>
      </w:pPr>
      <w:r w:rsidRPr="00677814">
        <w:rPr>
          <w:rStyle w:val="StyleUnderline"/>
        </w:rPr>
        <w:t xml:space="preserve">While Pan-Africanist thought and work is reflected in the priorities of Black-Indigenism, </w:t>
      </w:r>
      <w:r w:rsidRPr="00677814">
        <w:rPr>
          <w:rStyle w:val="Emphasis"/>
        </w:rPr>
        <w:t xml:space="preserve">Black-Indigenism contends that </w:t>
      </w:r>
      <w:r w:rsidRPr="00C6678D">
        <w:rPr>
          <w:rStyle w:val="Emphasis"/>
          <w:highlight w:val="yellow"/>
        </w:rPr>
        <w:t>the concept of indigeneity is equally as important as</w:t>
      </w:r>
      <w:r w:rsidRPr="00677814">
        <w:rPr>
          <w:rStyle w:val="Emphasis"/>
        </w:rPr>
        <w:t xml:space="preserve"> that of </w:t>
      </w:r>
      <w:r w:rsidRPr="00C6678D">
        <w:rPr>
          <w:rStyle w:val="Emphasis"/>
          <w:highlight w:val="yellow"/>
        </w:rPr>
        <w:t xml:space="preserve">Blackness, as </w:t>
      </w:r>
      <w:r w:rsidRPr="006A208C">
        <w:rPr>
          <w:rStyle w:val="Emphasis"/>
        </w:rPr>
        <w:t>both</w:t>
      </w:r>
      <w:r w:rsidRPr="00677814">
        <w:rPr>
          <w:rStyle w:val="Emphasis"/>
        </w:rPr>
        <w:t xml:space="preserve"> concepts serve related and principal functions vis-à-vis Western colonialism</w:t>
      </w:r>
      <w:r w:rsidRPr="00677814">
        <w:rPr>
          <w:sz w:val="16"/>
        </w:rPr>
        <w:t xml:space="preserve">. </w:t>
      </w:r>
      <w:r w:rsidRPr="00C6678D">
        <w:rPr>
          <w:rStyle w:val="StyleUnderline"/>
          <w:sz w:val="24"/>
        </w:rPr>
        <w:t xml:space="preserve">Within Black-Indigenism, </w:t>
      </w:r>
      <w:r w:rsidRPr="00C6678D">
        <w:rPr>
          <w:rStyle w:val="StyleUnderline"/>
          <w:sz w:val="24"/>
          <w:highlight w:val="yellow"/>
        </w:rPr>
        <w:t xml:space="preserve">liberation for Black people about the world </w:t>
      </w:r>
      <w:r w:rsidRPr="00C6678D">
        <w:rPr>
          <w:rStyle w:val="Emphasis"/>
          <w:sz w:val="24"/>
          <w:highlight w:val="yellow"/>
        </w:rPr>
        <w:t>cannot be</w:t>
      </w:r>
      <w:r w:rsidRPr="00C6678D">
        <w:rPr>
          <w:rStyle w:val="Emphasis"/>
          <w:sz w:val="24"/>
        </w:rPr>
        <w:t xml:space="preserve"> responsibly </w:t>
      </w:r>
      <w:r w:rsidRPr="00C6678D">
        <w:rPr>
          <w:rStyle w:val="Emphasis"/>
          <w:sz w:val="24"/>
          <w:highlight w:val="yellow"/>
        </w:rPr>
        <w:t>obtained without</w:t>
      </w:r>
      <w:r w:rsidRPr="00C6678D">
        <w:rPr>
          <w:rStyle w:val="Emphasis"/>
          <w:sz w:val="24"/>
        </w:rPr>
        <w:t xml:space="preserve"> the </w:t>
      </w:r>
      <w:r w:rsidRPr="00C6678D">
        <w:rPr>
          <w:rStyle w:val="Emphasis"/>
          <w:sz w:val="24"/>
          <w:highlight w:val="yellow"/>
        </w:rPr>
        <w:t>liberation of Indigenous people as well, and vice versa</w:t>
      </w:r>
      <w:r w:rsidRPr="00677814">
        <w:rPr>
          <w:sz w:val="16"/>
        </w:rPr>
        <w:t xml:space="preserve">. </w:t>
      </w:r>
      <w:r w:rsidRPr="00677814">
        <w:rPr>
          <w:rStyle w:val="StyleUnderline"/>
        </w:rPr>
        <w:t xml:space="preserve">Because of this, while Pan-Africanist thought provides important supports for Black-Indigenism, </w:t>
      </w:r>
      <w:r w:rsidRPr="00677814">
        <w:rPr>
          <w:rStyle w:val="Emphasis"/>
        </w:rPr>
        <w:t>it is not complete, in that it primarily attends to the struggles</w:t>
      </w:r>
      <w:r w:rsidRPr="00677814">
        <w:rPr>
          <w:sz w:val="16"/>
        </w:rPr>
        <w:t xml:space="preserve"> and intelligence </w:t>
      </w:r>
      <w:r w:rsidRPr="00677814">
        <w:rPr>
          <w:rStyle w:val="Emphasis"/>
        </w:rPr>
        <w:t>of one (albeit massive) group of Indigenous peoples – Black Africans – rather than to those of Indigenous peoples the world over</w:t>
      </w:r>
      <w:r w:rsidRPr="00677814">
        <w:rPr>
          <w:sz w:val="16"/>
        </w:rPr>
        <w:t xml:space="preserve">. In other words, </w:t>
      </w:r>
      <w:r w:rsidRPr="006A208C">
        <w:rPr>
          <w:rStyle w:val="Emphasis"/>
        </w:rPr>
        <w:t xml:space="preserve">Black-Indigenism </w:t>
      </w:r>
      <w:r w:rsidRPr="006A208C">
        <w:rPr>
          <w:rStyle w:val="Emphasis"/>
          <w:i/>
        </w:rPr>
        <w:t>equally</w:t>
      </w:r>
      <w:r w:rsidRPr="006A208C">
        <w:rPr>
          <w:rStyle w:val="Emphasis"/>
        </w:rPr>
        <w:t xml:space="preserve"> attends to the struggles of Diasporic Blacks</w:t>
      </w:r>
      <w:r w:rsidRPr="006A208C">
        <w:rPr>
          <w:sz w:val="16"/>
        </w:rPr>
        <w:t xml:space="preserve"> (as the group that has been historically forced to lose their indigeneity) </w:t>
      </w:r>
      <w:r w:rsidRPr="006A208C">
        <w:rPr>
          <w:rStyle w:val="Emphasis"/>
        </w:rPr>
        <w:t>and the struggles of global Indigenous peoples</w:t>
      </w:r>
      <w:r w:rsidRPr="006A208C">
        <w:rPr>
          <w:sz w:val="16"/>
        </w:rPr>
        <w:t xml:space="preserve"> (as the group that has historically struggled to maintain their indigeneity and/or Indigenous lands) </w:t>
      </w:r>
      <w:r w:rsidRPr="006A208C">
        <w:rPr>
          <w:rStyle w:val="StyleUnderline"/>
        </w:rPr>
        <w:t xml:space="preserve">in an effort to </w:t>
      </w:r>
      <w:r w:rsidRPr="006A208C">
        <w:rPr>
          <w:rStyle w:val="Emphasis"/>
        </w:rPr>
        <w:t>resist and heal from the effects of centuries of Western colonialist dominance</w:t>
      </w:r>
      <w:r w:rsidRPr="00677814">
        <w:rPr>
          <w:sz w:val="16"/>
        </w:rPr>
        <w:t>.</w:t>
      </w:r>
    </w:p>
    <w:p w14:paraId="65B1E11E" w14:textId="77777777" w:rsidR="00EE3D4F" w:rsidRPr="00BB1F0C" w:rsidRDefault="00EE3D4F" w:rsidP="00EE3D4F">
      <w:pPr>
        <w:rPr>
          <w:sz w:val="16"/>
        </w:rPr>
      </w:pPr>
      <w:r w:rsidRPr="00BB1F0C">
        <w:rPr>
          <w:sz w:val="16"/>
        </w:rPr>
        <w:t xml:space="preserve">With this Black-Indigenist dual prioritization in mind and within the US context, it is important to note that documentation of direct connections between Native and Black American resistance and resilience work is not quite as pervasive as discussions of Black-American Pan-Africanist work. Examples do exist, however. Jack Forbes (1993) notes that, </w:t>
      </w:r>
      <w:r w:rsidRPr="006A208C">
        <w:rPr>
          <w:rStyle w:val="StyleUnderline"/>
        </w:rPr>
        <w:t xml:space="preserve">in addition to researcher assertions of </w:t>
      </w:r>
      <w:r w:rsidRPr="006A208C">
        <w:rPr>
          <w:rStyle w:val="Emphasis"/>
        </w:rPr>
        <w:t>Indigenous African and American maritime travel to each other’s respective continents before Columbus’ landing</w:t>
      </w:r>
      <w:r w:rsidRPr="006A208C">
        <w:rPr>
          <w:rStyle w:val="StyleUnderline"/>
          <w:highlight w:val="yellow"/>
        </w:rPr>
        <w:t xml:space="preserve">, </w:t>
      </w:r>
      <w:r w:rsidRPr="00094DE2">
        <w:rPr>
          <w:rStyle w:val="StyleUnderline"/>
          <w:highlight w:val="yellow"/>
        </w:rPr>
        <w:t>the “greatest</w:t>
      </w:r>
      <w:r w:rsidRPr="00677814">
        <w:rPr>
          <w:rStyle w:val="StyleUnderline"/>
        </w:rPr>
        <w:t xml:space="preserve"> degree of intense </w:t>
      </w:r>
      <w:r w:rsidRPr="00094DE2">
        <w:rPr>
          <w:rStyle w:val="StyleUnderline"/>
          <w:highlight w:val="yellow"/>
        </w:rPr>
        <w:t>contact</w:t>
      </w:r>
      <w:r w:rsidRPr="00677814">
        <w:rPr>
          <w:rStyle w:val="StyleUnderline"/>
        </w:rPr>
        <w:t xml:space="preserve"> between Americans and Africans </w:t>
      </w:r>
      <w:r w:rsidRPr="00094DE2">
        <w:rPr>
          <w:rStyle w:val="StyleUnderline"/>
          <w:highlight w:val="yellow"/>
        </w:rPr>
        <w:t>did not occur</w:t>
      </w:r>
      <w:r w:rsidRPr="00677814">
        <w:rPr>
          <w:rStyle w:val="StyleUnderline"/>
        </w:rPr>
        <w:t xml:space="preserve"> initially </w:t>
      </w:r>
      <w:r w:rsidRPr="00094DE2">
        <w:rPr>
          <w:rStyle w:val="StyleUnderline"/>
          <w:highlight w:val="yellow"/>
        </w:rPr>
        <w:t>in</w:t>
      </w:r>
      <w:r w:rsidRPr="00677814">
        <w:rPr>
          <w:rStyle w:val="StyleUnderline"/>
        </w:rPr>
        <w:t xml:space="preserve"> either </w:t>
      </w:r>
      <w:r w:rsidRPr="00094DE2">
        <w:rPr>
          <w:rStyle w:val="StyleUnderline"/>
          <w:highlight w:val="yellow"/>
        </w:rPr>
        <w:t>the Americas or Africa, but</w:t>
      </w:r>
      <w:r w:rsidRPr="00677814">
        <w:rPr>
          <w:rStyle w:val="StyleUnderline"/>
        </w:rPr>
        <w:t xml:space="preserve"> rather </w:t>
      </w:r>
      <w:r w:rsidRPr="00094DE2">
        <w:rPr>
          <w:rStyle w:val="Emphasis"/>
          <w:highlight w:val="yellow"/>
        </w:rPr>
        <w:t xml:space="preserve">in European cities </w:t>
      </w:r>
      <w:r w:rsidRPr="006A208C">
        <w:rPr>
          <w:rStyle w:val="Emphasis"/>
        </w:rPr>
        <w:t>such as Lisbon, Seville and Valencia</w:t>
      </w:r>
      <w:r w:rsidRPr="00094DE2">
        <w:rPr>
          <w:rStyle w:val="StyleUnderline"/>
          <w:highlight w:val="yellow"/>
        </w:rPr>
        <w:t xml:space="preserve">” due to </w:t>
      </w:r>
      <w:r w:rsidRPr="00094DE2">
        <w:rPr>
          <w:rStyle w:val="Emphasis"/>
          <w:highlight w:val="yellow"/>
        </w:rPr>
        <w:t>Europe’s trade in both Indigenous Americans and Africans</w:t>
      </w:r>
      <w:r w:rsidRPr="00677814">
        <w:rPr>
          <w:rStyle w:val="StyleUnderline"/>
        </w:rPr>
        <w:t xml:space="preserve"> during and after the time of Columbus’ genocidal exploits</w:t>
      </w:r>
      <w:r w:rsidRPr="00BB1F0C">
        <w:rPr>
          <w:sz w:val="16"/>
        </w:rPr>
        <w:t xml:space="preserve"> (p. 26). </w:t>
      </w:r>
      <w:r w:rsidRPr="00677814">
        <w:rPr>
          <w:rStyle w:val="StyleUnderline"/>
        </w:rPr>
        <w:t>The Iberian Peninsula had a long history of enslavement, with enslaved peoples of “all colors and of many nationalities” becoming part of the regional socioeconomic fabric throughout the fifteenth, sixteenth, and seventeenth centuries</w:t>
      </w:r>
      <w:r w:rsidRPr="00BB1F0C">
        <w:rPr>
          <w:sz w:val="16"/>
        </w:rPr>
        <w:t xml:space="preserve"> (Forbes, 1993, p. 27). </w:t>
      </w:r>
      <w:r w:rsidRPr="006A208C">
        <w:rPr>
          <w:rStyle w:val="StyleUnderline"/>
        </w:rPr>
        <w:t xml:space="preserve">While most of the enslaved peoples were historically of European and North African descent, </w:t>
      </w:r>
      <w:r w:rsidRPr="006A208C">
        <w:rPr>
          <w:rStyle w:val="Emphasis"/>
        </w:rPr>
        <w:t>increasing incursions into the Americas and sub-Saharan Africa brought increasingly larger numbers Indigenous peoples</w:t>
      </w:r>
      <w:r w:rsidRPr="00677814">
        <w:rPr>
          <w:rStyle w:val="StyleUnderline"/>
        </w:rPr>
        <w:t xml:space="preserve"> from </w:t>
      </w:r>
      <w:proofErr w:type="gramStart"/>
      <w:r w:rsidRPr="00677814">
        <w:rPr>
          <w:rStyle w:val="StyleUnderline"/>
        </w:rPr>
        <w:t>both of these</w:t>
      </w:r>
      <w:proofErr w:type="gramEnd"/>
      <w:r w:rsidRPr="00677814">
        <w:rPr>
          <w:rStyle w:val="StyleUnderline"/>
        </w:rPr>
        <w:t xml:space="preserve"> continents together in Spain and Portugal</w:t>
      </w:r>
      <w:r w:rsidRPr="00BB1F0C">
        <w:rPr>
          <w:sz w:val="16"/>
        </w:rPr>
        <w:t>.</w:t>
      </w:r>
    </w:p>
    <w:p w14:paraId="74162D90" w14:textId="77777777" w:rsidR="00EE3D4F" w:rsidRPr="00BB1F0C" w:rsidRDefault="00EE3D4F" w:rsidP="00EE3D4F">
      <w:pPr>
        <w:rPr>
          <w:sz w:val="16"/>
        </w:rPr>
      </w:pPr>
      <w:r w:rsidRPr="006A208C">
        <w:rPr>
          <w:rStyle w:val="StyleUnderline"/>
        </w:rPr>
        <w:t>As it became more economically expedient to keep Indigenous Americans within the Americas</w:t>
      </w:r>
      <w:r w:rsidRPr="00BB1F0C">
        <w:rPr>
          <w:rStyle w:val="StyleUnderline"/>
        </w:rPr>
        <w:t xml:space="preserve">, and as the plantation empires overtook the search for precious metals, more and more Indigenous Americans were shipped throughout the American continent, while more and </w:t>
      </w:r>
      <w:r w:rsidRPr="006A208C">
        <w:rPr>
          <w:rStyle w:val="StyleUnderline"/>
        </w:rPr>
        <w:t>more Indigenous Africans were kidnapped and brought to the Americas</w:t>
      </w:r>
      <w:r w:rsidRPr="006A208C">
        <w:rPr>
          <w:sz w:val="16"/>
        </w:rPr>
        <w:t xml:space="preserve">. </w:t>
      </w:r>
      <w:r w:rsidRPr="006A208C">
        <w:rPr>
          <w:rStyle w:val="Emphasis"/>
        </w:rPr>
        <w:t>Despite this dominant trend,</w:t>
      </w:r>
      <w:r w:rsidRPr="006A208C">
        <w:rPr>
          <w:rStyle w:val="Emphasis"/>
          <w:highlight w:val="yellow"/>
        </w:rPr>
        <w:t xml:space="preserve"> </w:t>
      </w:r>
      <w:r w:rsidRPr="006A208C">
        <w:rPr>
          <w:rStyle w:val="Emphasis"/>
        </w:rPr>
        <w:t>there is still evidence of Indigenous Americans’ being brought to Europe at the same time Indigenous Africans were, and even evidence of Indigenous Americans’ being sent to Africa – whether as enslaved or free workers, or for punishment</w:t>
      </w:r>
      <w:r w:rsidRPr="00BB1F0C">
        <w:rPr>
          <w:sz w:val="16"/>
        </w:rPr>
        <w:t xml:space="preserve"> (Forbes, 1993, pp. 37–39).4</w:t>
      </w:r>
    </w:p>
    <w:p w14:paraId="11DEDC36" w14:textId="77777777" w:rsidR="00EE3D4F" w:rsidRPr="00BB1F0C" w:rsidRDefault="00EE3D4F" w:rsidP="00EE3D4F">
      <w:pPr>
        <w:rPr>
          <w:sz w:val="16"/>
        </w:rPr>
      </w:pPr>
      <w:r w:rsidRPr="00BB1F0C">
        <w:rPr>
          <w:sz w:val="16"/>
        </w:rPr>
        <w:t xml:space="preserve">While it can be easily assumed that such an extensive history of shared enslavement encouraged the comingling of two groups who had never previously encountered each other in such numbers, </w:t>
      </w:r>
      <w:r w:rsidRPr="00094DE2">
        <w:rPr>
          <w:rStyle w:val="Emphasis"/>
          <w:highlight w:val="yellow"/>
        </w:rPr>
        <w:t>this history</w:t>
      </w:r>
      <w:r w:rsidRPr="00BB1F0C">
        <w:rPr>
          <w:rStyle w:val="Emphasis"/>
        </w:rPr>
        <w:t xml:space="preserve"> often </w:t>
      </w:r>
      <w:r w:rsidRPr="00094DE2">
        <w:rPr>
          <w:rStyle w:val="Emphasis"/>
          <w:highlight w:val="yellow"/>
        </w:rPr>
        <w:t xml:space="preserve">encouraged shared </w:t>
      </w:r>
      <w:r w:rsidRPr="006A208C">
        <w:rPr>
          <w:rStyle w:val="Emphasis"/>
          <w:highlight w:val="yellow"/>
        </w:rPr>
        <w:t>resistance</w:t>
      </w:r>
      <w:r w:rsidRPr="006A208C">
        <w:rPr>
          <w:rStyle w:val="Emphasis"/>
        </w:rPr>
        <w:t xml:space="preserve"> as well</w:t>
      </w:r>
      <w:r w:rsidRPr="00BB1F0C">
        <w:rPr>
          <w:sz w:val="16"/>
        </w:rPr>
        <w:t xml:space="preserve">. </w:t>
      </w:r>
      <w:r w:rsidRPr="00BB1F0C">
        <w:rPr>
          <w:rStyle w:val="StyleUnderline"/>
        </w:rPr>
        <w:t xml:space="preserve">Perhaps </w:t>
      </w:r>
      <w:r w:rsidRPr="00094DE2">
        <w:rPr>
          <w:rStyle w:val="StyleUnderline"/>
        </w:rPr>
        <w:t>the</w:t>
      </w:r>
      <w:r w:rsidRPr="00BB1F0C">
        <w:rPr>
          <w:rStyle w:val="StyleUnderline"/>
        </w:rPr>
        <w:t xml:space="preserve"> best long-term example of this shared resistance is in </w:t>
      </w:r>
      <w:r w:rsidRPr="00094DE2">
        <w:rPr>
          <w:rStyle w:val="Emphasis"/>
          <w:highlight w:val="yellow"/>
        </w:rPr>
        <w:t>marronage and resistance against enslavement</w:t>
      </w:r>
      <w:r w:rsidRPr="00BB1F0C">
        <w:rPr>
          <w:rStyle w:val="StyleUnderline"/>
        </w:rPr>
        <w:t xml:space="preserve">, the phenomenon that </w:t>
      </w:r>
      <w:r w:rsidRPr="00094DE2">
        <w:rPr>
          <w:rStyle w:val="StyleUnderline"/>
          <w:highlight w:val="yellow"/>
        </w:rPr>
        <w:t xml:space="preserve">took place across </w:t>
      </w:r>
      <w:r w:rsidRPr="006A208C">
        <w:rPr>
          <w:rStyle w:val="StyleUnderline"/>
        </w:rPr>
        <w:t xml:space="preserve">the Americas </w:t>
      </w:r>
      <w:r w:rsidRPr="00094DE2">
        <w:rPr>
          <w:rStyle w:val="StyleUnderline"/>
          <w:highlight w:val="yellow"/>
        </w:rPr>
        <w:t xml:space="preserve">as an </w:t>
      </w:r>
      <w:r w:rsidRPr="00094DE2">
        <w:rPr>
          <w:rStyle w:val="Emphasis"/>
          <w:highlight w:val="yellow"/>
        </w:rPr>
        <w:t>often joint Indigenous</w:t>
      </w:r>
      <w:r w:rsidRPr="00BB1F0C">
        <w:rPr>
          <w:rStyle w:val="Emphasis"/>
        </w:rPr>
        <w:t xml:space="preserve"> American </w:t>
      </w:r>
      <w:r w:rsidRPr="00094DE2">
        <w:rPr>
          <w:rStyle w:val="Emphasis"/>
          <w:highlight w:val="yellow"/>
        </w:rPr>
        <w:t>and African</w:t>
      </w:r>
      <w:r w:rsidRPr="00BB1F0C">
        <w:rPr>
          <w:rStyle w:val="Emphasis"/>
        </w:rPr>
        <w:t xml:space="preserve">/African-descended </w:t>
      </w:r>
      <w:r w:rsidRPr="00094DE2">
        <w:rPr>
          <w:rStyle w:val="Emphasis"/>
          <w:highlight w:val="yellow"/>
        </w:rPr>
        <w:t>response to enslavement</w:t>
      </w:r>
      <w:r w:rsidRPr="00BB1F0C">
        <w:rPr>
          <w:sz w:val="16"/>
        </w:rPr>
        <w:t xml:space="preserve">. </w:t>
      </w:r>
      <w:r w:rsidRPr="006A208C">
        <w:rPr>
          <w:rStyle w:val="StyleUnderline"/>
        </w:rPr>
        <w:t xml:space="preserve">Beginning with the account of enslaved Africans and African-descended people that were abandoned by or </w:t>
      </w:r>
      <w:r w:rsidRPr="006A208C">
        <w:rPr>
          <w:rStyle w:val="Emphasis"/>
        </w:rPr>
        <w:t>overtook their captors to escape “into the interior of the US,”</w:t>
      </w:r>
      <w:r w:rsidRPr="006A208C">
        <w:rPr>
          <w:rStyle w:val="StyleUnderline"/>
        </w:rPr>
        <w:t xml:space="preserve"> </w:t>
      </w:r>
      <w:r w:rsidRPr="00B45EC6">
        <w:rPr>
          <w:rStyle w:val="StyleUnderline"/>
          <w:highlight w:val="yellow"/>
        </w:rPr>
        <w:t>Douglas</w:t>
      </w:r>
      <w:r w:rsidRPr="00BB1F0C">
        <w:rPr>
          <w:sz w:val="16"/>
        </w:rPr>
        <w:t xml:space="preserve"> (2015) </w:t>
      </w:r>
      <w:r w:rsidRPr="006A208C">
        <w:rPr>
          <w:rStyle w:val="StyleUnderline"/>
          <w:highlight w:val="yellow"/>
        </w:rPr>
        <w:t>goes</w:t>
      </w:r>
      <w:r w:rsidRPr="006A208C">
        <w:rPr>
          <w:rStyle w:val="StyleUnderline"/>
        </w:rPr>
        <w:t xml:space="preserve"> </w:t>
      </w:r>
      <w:r w:rsidRPr="00B45EC6">
        <w:rPr>
          <w:rStyle w:val="StyleUnderline"/>
          <w:highlight w:val="yellow"/>
        </w:rPr>
        <w:t xml:space="preserve">on to explain </w:t>
      </w:r>
      <w:r w:rsidRPr="00B45EC6">
        <w:rPr>
          <w:rStyle w:val="Emphasis"/>
          <w:highlight w:val="yellow"/>
        </w:rPr>
        <w:t>Indigenous American</w:t>
      </w:r>
      <w:r w:rsidRPr="00BB1F0C">
        <w:rPr>
          <w:rStyle w:val="Emphasis"/>
        </w:rPr>
        <w:t xml:space="preserve"> support of and/or </w:t>
      </w:r>
      <w:r w:rsidRPr="006A208C">
        <w:rPr>
          <w:rStyle w:val="Emphasis"/>
        </w:rPr>
        <w:t xml:space="preserve">subsequent </w:t>
      </w:r>
      <w:r w:rsidRPr="00B45EC6">
        <w:rPr>
          <w:rStyle w:val="Emphasis"/>
          <w:highlight w:val="yellow"/>
        </w:rPr>
        <w:t>community-making with formerly enslaved</w:t>
      </w:r>
      <w:r w:rsidRPr="00BB1F0C">
        <w:rPr>
          <w:rStyle w:val="Emphasis"/>
        </w:rPr>
        <w:t xml:space="preserve"> African/African-descended </w:t>
      </w:r>
      <w:r w:rsidRPr="00B45EC6">
        <w:rPr>
          <w:rStyle w:val="Emphasis"/>
          <w:highlight w:val="yellow"/>
        </w:rPr>
        <w:t>people over 300 years</w:t>
      </w:r>
      <w:r w:rsidRPr="00BB1F0C">
        <w:rPr>
          <w:rStyle w:val="Emphasis"/>
        </w:rPr>
        <w:t xml:space="preserve">… </w:t>
      </w:r>
      <w:r w:rsidRPr="00B45EC6">
        <w:rPr>
          <w:rStyle w:val="Emphasis"/>
          <w:highlight w:val="yellow"/>
        </w:rPr>
        <w:t>and European fear of such connections</w:t>
      </w:r>
      <w:r w:rsidRPr="00BB1F0C">
        <w:rPr>
          <w:sz w:val="16"/>
        </w:rPr>
        <w:t>.</w:t>
      </w:r>
    </w:p>
    <w:p w14:paraId="2DB2B080" w14:textId="77777777" w:rsidR="00EE3D4F" w:rsidRPr="005D6C35" w:rsidRDefault="00EE3D4F" w:rsidP="00EE3D4F">
      <w:pPr>
        <w:rPr>
          <w:sz w:val="16"/>
        </w:rPr>
      </w:pPr>
      <w:r w:rsidRPr="005D6C35">
        <w:rPr>
          <w:sz w:val="16"/>
        </w:rPr>
        <w:t xml:space="preserve">Early on in his book Robinson (1997) notes that, </w:t>
      </w:r>
      <w:r w:rsidRPr="006A208C">
        <w:rPr>
          <w:rStyle w:val="StyleUnderline"/>
        </w:rPr>
        <w:t>with the</w:t>
      </w:r>
      <w:r w:rsidRPr="00BB1F0C">
        <w:rPr>
          <w:rStyle w:val="StyleUnderline"/>
        </w:rPr>
        <w:t xml:space="preserve"> “enactment of </w:t>
      </w:r>
      <w:r w:rsidRPr="006A208C">
        <w:rPr>
          <w:rStyle w:val="StyleUnderline"/>
        </w:rPr>
        <w:t>the slave codes</w:t>
      </w:r>
      <w:r w:rsidRPr="00B45EC6">
        <w:rPr>
          <w:rStyle w:val="StyleUnderline"/>
          <w:highlight w:val="yellow"/>
        </w:rPr>
        <w:t xml:space="preserve">, </w:t>
      </w:r>
      <w:r w:rsidRPr="00B45EC6">
        <w:rPr>
          <w:rStyle w:val="Emphasis"/>
          <w:highlight w:val="yellow"/>
        </w:rPr>
        <w:t>both Black and Native</w:t>
      </w:r>
      <w:r w:rsidRPr="005D6C35">
        <w:rPr>
          <w:rStyle w:val="Emphasis"/>
        </w:rPr>
        <w:t xml:space="preserve"> American </w:t>
      </w:r>
      <w:r w:rsidRPr="00B45EC6">
        <w:rPr>
          <w:rStyle w:val="Emphasis"/>
          <w:highlight w:val="yellow"/>
        </w:rPr>
        <w:t>slaves were denied allies in the Euro-American poor</w:t>
      </w:r>
      <w:r w:rsidRPr="005D6C35">
        <w:rPr>
          <w:sz w:val="16"/>
        </w:rPr>
        <w:t xml:space="preserve">” (p. 9), indicating that, </w:t>
      </w:r>
      <w:r w:rsidRPr="006A208C">
        <w:rPr>
          <w:rStyle w:val="Emphasis"/>
          <w:sz w:val="24"/>
        </w:rPr>
        <w:t>until 1776, slave revolts could have included enslaved Indigenous Americans as well – or enslaved people of both American and African descent</w:t>
      </w:r>
      <w:r w:rsidRPr="00B86EAE">
        <w:rPr>
          <w:rStyle w:val="Emphasis"/>
          <w:sz w:val="24"/>
        </w:rPr>
        <w:t xml:space="preserve"> – rather than Indigenous Americans’ solely fighting as allies of enslaved African-descended peoples</w:t>
      </w:r>
      <w:r w:rsidRPr="005D6C35">
        <w:rPr>
          <w:sz w:val="16"/>
        </w:rPr>
        <w:t xml:space="preserve">. Further, Robinson (1997) cites Aptheker (1939), who asserted that </w:t>
      </w:r>
      <w:r w:rsidRPr="00B86EAE">
        <w:rPr>
          <w:rStyle w:val="Emphasis"/>
          <w:sz w:val="24"/>
          <w:highlight w:val="yellow"/>
        </w:rPr>
        <w:t>there was evidence of at least 50 maroon communities in the south</w:t>
      </w:r>
      <w:r w:rsidRPr="00B86EAE">
        <w:rPr>
          <w:rStyle w:val="Emphasis"/>
          <w:sz w:val="24"/>
        </w:rPr>
        <w:t>ern United States (dated from 1672 to 1864)</w:t>
      </w:r>
      <w:r w:rsidRPr="005D6C35">
        <w:rPr>
          <w:sz w:val="16"/>
        </w:rPr>
        <w:t xml:space="preserve">, and that, </w:t>
      </w:r>
      <w:r w:rsidRPr="005D6C35">
        <w:rPr>
          <w:rStyle w:val="Emphasis"/>
        </w:rPr>
        <w:t>contrary to what even the few historians of marronage assert</w:t>
      </w:r>
      <w:r w:rsidRPr="005D6C35">
        <w:rPr>
          <w:rStyle w:val="StyleUnderline"/>
        </w:rPr>
        <w:t>, “</w:t>
      </w:r>
      <w:r w:rsidRPr="006A208C">
        <w:rPr>
          <w:rStyle w:val="StyleUnderline"/>
        </w:rPr>
        <w:t>marronage</w:t>
      </w:r>
      <w:r w:rsidRPr="005D6C35">
        <w:rPr>
          <w:sz w:val="16"/>
        </w:rPr>
        <w:t xml:space="preserve">… </w:t>
      </w:r>
      <w:r w:rsidRPr="006A208C">
        <w:rPr>
          <w:rStyle w:val="StyleUnderline"/>
        </w:rPr>
        <w:t>was not just</w:t>
      </w:r>
      <w:r w:rsidRPr="005D6C35">
        <w:rPr>
          <w:rStyle w:val="StyleUnderline"/>
        </w:rPr>
        <w:t xml:space="preserve"> a </w:t>
      </w:r>
      <w:r w:rsidRPr="006A208C">
        <w:rPr>
          <w:rStyle w:val="StyleUnderline"/>
        </w:rPr>
        <w:t>Black</w:t>
      </w:r>
      <w:r w:rsidRPr="005D6C35">
        <w:rPr>
          <w:rStyle w:val="StyleUnderline"/>
        </w:rPr>
        <w:t xml:space="preserve"> phenomenon”:</w:t>
      </w:r>
      <w:r w:rsidRPr="005D6C35">
        <w:rPr>
          <w:sz w:val="16"/>
        </w:rPr>
        <w:t xml:space="preserve"> indeed, </w:t>
      </w:r>
      <w:r w:rsidRPr="00B86EAE">
        <w:rPr>
          <w:rStyle w:val="StyleUnderline"/>
          <w:highlight w:val="yellow"/>
        </w:rPr>
        <w:t>maroon communities</w:t>
      </w:r>
      <w:r w:rsidRPr="005D6C35">
        <w:rPr>
          <w:sz w:val="16"/>
        </w:rPr>
        <w:t xml:space="preserve"> not only </w:t>
      </w:r>
      <w:r w:rsidRPr="00B86EAE">
        <w:rPr>
          <w:rStyle w:val="Emphasis"/>
          <w:highlight w:val="yellow"/>
        </w:rPr>
        <w:t>included formerly enslaved Indigenous Americans</w:t>
      </w:r>
      <w:r w:rsidRPr="005D6C35">
        <w:rPr>
          <w:rStyle w:val="Emphasis"/>
        </w:rPr>
        <w:t>, or Indigenous Americans from “‘destroyed nations,’”</w:t>
      </w:r>
      <w:r w:rsidRPr="005D6C35">
        <w:rPr>
          <w:sz w:val="16"/>
        </w:rPr>
        <w:t xml:space="preserve"> but even the descents of escaped European indentured servants and other poor Whites “‘for whom there was no place in plantation society’” (Learning cited in Robinson, 1997, p. 13). In fact, the very first maroon communities in the English colonies were established by European indentured servants, with the practice being overtaken by non-European-descended peoples as Indigenous American genocide and African enslavement expanded. For nearly 200 years, then, mixed-race, </w:t>
      </w:r>
      <w:r w:rsidRPr="00B86EAE">
        <w:rPr>
          <w:rStyle w:val="Emphasis"/>
          <w:sz w:val="24"/>
        </w:rPr>
        <w:t xml:space="preserve">predominantly </w:t>
      </w:r>
      <w:r w:rsidRPr="00B86EAE">
        <w:rPr>
          <w:rStyle w:val="Emphasis"/>
          <w:sz w:val="24"/>
          <w:highlight w:val="yellow"/>
        </w:rPr>
        <w:t>Indigenous and Black</w:t>
      </w:r>
      <w:r w:rsidRPr="00B86EAE">
        <w:rPr>
          <w:rStyle w:val="Emphasis"/>
          <w:sz w:val="24"/>
        </w:rPr>
        <w:t xml:space="preserve"> American </w:t>
      </w:r>
      <w:r w:rsidRPr="00B86EAE">
        <w:rPr>
          <w:rStyle w:val="Emphasis"/>
          <w:sz w:val="24"/>
          <w:highlight w:val="yellow"/>
        </w:rPr>
        <w:t>free communities existed</w:t>
      </w:r>
      <w:r w:rsidRPr="00B86EAE">
        <w:rPr>
          <w:rStyle w:val="Emphasis"/>
          <w:sz w:val="24"/>
        </w:rPr>
        <w:t xml:space="preserve"> with</w:t>
      </w:r>
      <w:r w:rsidRPr="00B86EAE">
        <w:rPr>
          <w:rStyle w:val="Emphasis"/>
          <w:sz w:val="24"/>
          <w:highlight w:val="yellow"/>
        </w:rPr>
        <w:t>in</w:t>
      </w:r>
      <w:r w:rsidRPr="00B86EAE">
        <w:rPr>
          <w:rStyle w:val="Emphasis"/>
          <w:sz w:val="24"/>
        </w:rPr>
        <w:t xml:space="preserve"> the present-day states of </w:t>
      </w:r>
      <w:r w:rsidRPr="00B86EAE">
        <w:rPr>
          <w:rStyle w:val="Emphasis"/>
          <w:sz w:val="24"/>
          <w:highlight w:val="yellow"/>
        </w:rPr>
        <w:t>Virginia, North Carolina, South Carolina, Georgia, Florida, Alabama, Mississippi, and Louisiana</w:t>
      </w:r>
      <w:r w:rsidRPr="00B86EAE">
        <w:rPr>
          <w:rStyle w:val="StyleUnderline"/>
          <w:sz w:val="24"/>
          <w:highlight w:val="yellow"/>
        </w:rPr>
        <w:t xml:space="preserve"> </w:t>
      </w:r>
      <w:proofErr w:type="gramStart"/>
      <w:r w:rsidRPr="006A208C">
        <w:rPr>
          <w:rStyle w:val="StyleUnderline"/>
          <w:sz w:val="24"/>
        </w:rPr>
        <w:t>at the same time that</w:t>
      </w:r>
      <w:proofErr w:type="gramEnd"/>
      <w:r w:rsidRPr="006A208C">
        <w:rPr>
          <w:rStyle w:val="StyleUnderline"/>
          <w:sz w:val="24"/>
        </w:rPr>
        <w:t xml:space="preserve"> the dominant sociopolitical systems of this region were primarily based on racial segregation, enslavement, and Indigenous genocide</w:t>
      </w:r>
      <w:r w:rsidRPr="006A208C">
        <w:rPr>
          <w:sz w:val="16"/>
        </w:rPr>
        <w:t>.</w:t>
      </w:r>
      <w:r w:rsidRPr="005D6C35">
        <w:rPr>
          <w:sz w:val="16"/>
        </w:rPr>
        <w:t xml:space="preserve"> </w:t>
      </w:r>
      <w:r w:rsidRPr="00B86EAE">
        <w:rPr>
          <w:rStyle w:val="Emphasis"/>
          <w:highlight w:val="yellow"/>
        </w:rPr>
        <w:t>Virginia’s Dismal Swamp</w:t>
      </w:r>
      <w:r w:rsidRPr="00B86EAE">
        <w:rPr>
          <w:rStyle w:val="StyleUnderline"/>
          <w:highlight w:val="yellow"/>
        </w:rPr>
        <w:t xml:space="preserve">, </w:t>
      </w:r>
      <w:r w:rsidRPr="00B86EAE">
        <w:rPr>
          <w:rStyle w:val="Emphasis"/>
          <w:highlight w:val="yellow"/>
        </w:rPr>
        <w:t>Florida’s Gracia Real de Santa Teresa de Mose</w:t>
      </w:r>
      <w:r w:rsidRPr="005D6C35">
        <w:rPr>
          <w:sz w:val="16"/>
        </w:rPr>
        <w:t xml:space="preserve"> (likely an inspiration and a draw for enslaved people even before Florida was taken by the United States), </w:t>
      </w:r>
      <w:r w:rsidRPr="00B86EAE">
        <w:rPr>
          <w:rStyle w:val="StyleUnderline"/>
          <w:highlight w:val="yellow"/>
        </w:rPr>
        <w:t>and many, many other</w:t>
      </w:r>
      <w:r w:rsidRPr="005D6C35">
        <w:rPr>
          <w:rStyle w:val="StyleUnderline"/>
        </w:rPr>
        <w:t xml:space="preserve"> maroon communitie</w:t>
      </w:r>
      <w:r w:rsidRPr="00B86EAE">
        <w:rPr>
          <w:rStyle w:val="StyleUnderline"/>
          <w:highlight w:val="yellow"/>
        </w:rPr>
        <w:t>s</w:t>
      </w:r>
      <w:r w:rsidRPr="005D6C35">
        <w:rPr>
          <w:rStyle w:val="StyleUnderline"/>
        </w:rPr>
        <w:t xml:space="preserve"> throughout the Americas </w:t>
      </w:r>
      <w:r w:rsidRPr="00B86EAE">
        <w:rPr>
          <w:rStyle w:val="StyleUnderline"/>
          <w:highlight w:val="yellow"/>
        </w:rPr>
        <w:t xml:space="preserve">stood as testaments to the fact that </w:t>
      </w:r>
      <w:r w:rsidRPr="00B86EAE">
        <w:rPr>
          <w:rStyle w:val="Emphasis"/>
          <w:highlight w:val="yellow"/>
        </w:rPr>
        <w:t>another world was possible</w:t>
      </w:r>
      <w:r w:rsidRPr="005D6C35">
        <w:rPr>
          <w:sz w:val="16"/>
        </w:rPr>
        <w:t xml:space="preserve"> – </w:t>
      </w:r>
      <w:r w:rsidRPr="005D6C35">
        <w:rPr>
          <w:rStyle w:val="StyleUnderline"/>
        </w:rPr>
        <w:t xml:space="preserve">a world in which the most oppressed were able to </w:t>
      </w:r>
      <w:r w:rsidRPr="005D6C35">
        <w:rPr>
          <w:rStyle w:val="Emphasis"/>
        </w:rPr>
        <w:t xml:space="preserve">conduct their lives in peace, safety, and community </w:t>
      </w:r>
      <w:r w:rsidRPr="00B86EAE">
        <w:rPr>
          <w:rStyle w:val="Emphasis"/>
          <w:highlight w:val="yellow"/>
        </w:rPr>
        <w:t>without</w:t>
      </w:r>
      <w:r w:rsidRPr="005D6C35">
        <w:rPr>
          <w:rStyle w:val="Emphasis"/>
        </w:rPr>
        <w:t xml:space="preserve"> the constant threats of </w:t>
      </w:r>
      <w:r w:rsidRPr="00B86EAE">
        <w:rPr>
          <w:rStyle w:val="Emphasis"/>
          <w:highlight w:val="yellow"/>
        </w:rPr>
        <w:t>bondage or obliteration</w:t>
      </w:r>
      <w:r w:rsidRPr="005D6C35">
        <w:rPr>
          <w:sz w:val="16"/>
        </w:rPr>
        <w:t>.</w:t>
      </w:r>
    </w:p>
    <w:p w14:paraId="3B29F0C6" w14:textId="77777777" w:rsidR="00EE3D4F" w:rsidRPr="005D6C35" w:rsidRDefault="00EE3D4F" w:rsidP="00EE3D4F">
      <w:pPr>
        <w:rPr>
          <w:sz w:val="16"/>
        </w:rPr>
      </w:pPr>
      <w:r w:rsidRPr="005D6C35">
        <w:rPr>
          <w:sz w:val="16"/>
        </w:rPr>
        <w:t xml:space="preserve">The above examples show that </w:t>
      </w:r>
      <w:r w:rsidRPr="005D6C35">
        <w:rPr>
          <w:rStyle w:val="StyleUnderline"/>
        </w:rPr>
        <w:t xml:space="preserve">such </w:t>
      </w:r>
      <w:r w:rsidRPr="00B86EAE">
        <w:rPr>
          <w:rStyle w:val="StyleUnderline"/>
          <w:highlight w:val="yellow"/>
        </w:rPr>
        <w:t>collaborations</w:t>
      </w:r>
      <w:r w:rsidRPr="005D6C35">
        <w:rPr>
          <w:rStyle w:val="StyleUnderline"/>
        </w:rPr>
        <w:t xml:space="preserve"> repeatedly </w:t>
      </w:r>
      <w:r w:rsidRPr="00B86EAE">
        <w:rPr>
          <w:rStyle w:val="StyleUnderline"/>
          <w:highlight w:val="yellow"/>
        </w:rPr>
        <w:t xml:space="preserve">resulted in </w:t>
      </w:r>
      <w:r w:rsidRPr="00B86EAE">
        <w:rPr>
          <w:rStyle w:val="Emphasis"/>
          <w:highlight w:val="yellow"/>
        </w:rPr>
        <w:t>sustained resistance to and survival despite</w:t>
      </w:r>
      <w:r w:rsidRPr="005D6C35">
        <w:rPr>
          <w:rStyle w:val="Emphasis"/>
        </w:rPr>
        <w:t xml:space="preserve"> dominant </w:t>
      </w:r>
      <w:r w:rsidRPr="00B86EAE">
        <w:rPr>
          <w:rStyle w:val="Emphasis"/>
          <w:highlight w:val="yellow"/>
        </w:rPr>
        <w:t>settler colonial repression</w:t>
      </w:r>
      <w:r w:rsidRPr="005D6C35">
        <w:rPr>
          <w:rStyle w:val="StyleUnderline"/>
        </w:rPr>
        <w:t xml:space="preserve"> within the so-called United States</w:t>
      </w:r>
      <w:r w:rsidRPr="005D6C35">
        <w:rPr>
          <w:sz w:val="16"/>
        </w:rPr>
        <w:t xml:space="preserve">. </w:t>
      </w:r>
      <w:r w:rsidRPr="005D6C35">
        <w:rPr>
          <w:rStyle w:val="Emphasis"/>
        </w:rPr>
        <w:t xml:space="preserve">These examples show us that the concept of </w:t>
      </w:r>
      <w:r w:rsidRPr="006A208C">
        <w:rPr>
          <w:rStyle w:val="Emphasis"/>
        </w:rPr>
        <w:t>Black-Indigenism is</w:t>
      </w:r>
      <w:r w:rsidRPr="005D6C35">
        <w:rPr>
          <w:rStyle w:val="Emphasis"/>
        </w:rPr>
        <w:t xml:space="preserve"> not only </w:t>
      </w:r>
      <w:r w:rsidRPr="006A208C">
        <w:rPr>
          <w:rStyle w:val="Emphasis"/>
        </w:rPr>
        <w:t>not new, but has a rich</w:t>
      </w:r>
      <w:r w:rsidRPr="005D6C35">
        <w:rPr>
          <w:rStyle w:val="Emphasis"/>
        </w:rPr>
        <w:t xml:space="preserve">, extensive </w:t>
      </w:r>
      <w:r w:rsidRPr="006A208C">
        <w:rPr>
          <w:rStyle w:val="Emphasis"/>
        </w:rPr>
        <w:t>history</w:t>
      </w:r>
      <w:r w:rsidRPr="005D6C35">
        <w:rPr>
          <w:rStyle w:val="Emphasis"/>
        </w:rPr>
        <w:t xml:space="preserve"> of collaborations between Indigenous Americans and Africans/African-descended peoples toward survival under settler-colonial power</w:t>
      </w:r>
      <w:r w:rsidRPr="005D6C35">
        <w:rPr>
          <w:sz w:val="16"/>
        </w:rPr>
        <w:t xml:space="preserve">. </w:t>
      </w:r>
      <w:r w:rsidRPr="00B86EAE">
        <w:rPr>
          <w:rStyle w:val="StyleUnderline"/>
          <w:highlight w:val="yellow"/>
        </w:rPr>
        <w:t>While there are</w:t>
      </w:r>
      <w:r w:rsidRPr="005D6C35">
        <w:rPr>
          <w:rStyle w:val="StyleUnderline"/>
        </w:rPr>
        <w:t xml:space="preserve"> unfortunate US </w:t>
      </w:r>
      <w:r w:rsidRPr="00B86EAE">
        <w:rPr>
          <w:rStyle w:val="StyleUnderline"/>
          <w:highlight w:val="yellow"/>
        </w:rPr>
        <w:t>examples of Indigenous</w:t>
      </w:r>
      <w:r w:rsidRPr="005D6C35">
        <w:rPr>
          <w:rStyle w:val="StyleUnderline"/>
        </w:rPr>
        <w:t xml:space="preserve"> American </w:t>
      </w:r>
      <w:r w:rsidRPr="00B86EAE">
        <w:rPr>
          <w:rStyle w:val="StyleUnderline"/>
          <w:highlight w:val="yellow"/>
        </w:rPr>
        <w:t>enslavement of Blacks</w:t>
      </w:r>
      <w:r w:rsidRPr="005D6C35">
        <w:rPr>
          <w:sz w:val="16"/>
        </w:rPr>
        <w:t xml:space="preserve">; </w:t>
      </w:r>
      <w:r w:rsidRPr="005D6C35">
        <w:rPr>
          <w:rStyle w:val="StyleUnderline"/>
        </w:rPr>
        <w:t xml:space="preserve">the </w:t>
      </w:r>
      <w:r w:rsidRPr="00B86EAE">
        <w:rPr>
          <w:rStyle w:val="StyleUnderline"/>
          <w:highlight w:val="yellow"/>
        </w:rPr>
        <w:t>ostracizing</w:t>
      </w:r>
      <w:r w:rsidRPr="005D6C35">
        <w:rPr>
          <w:rStyle w:val="StyleUnderline"/>
        </w:rPr>
        <w:t xml:space="preserve"> of </w:t>
      </w:r>
      <w:r w:rsidRPr="00B86EAE">
        <w:rPr>
          <w:rStyle w:val="StyleUnderline"/>
          <w:highlight w:val="yellow"/>
        </w:rPr>
        <w:t>peoples of mixed</w:t>
      </w:r>
      <w:r w:rsidRPr="005D6C35">
        <w:rPr>
          <w:rStyle w:val="StyleUnderline"/>
        </w:rPr>
        <w:t xml:space="preserve"> Indigenous and Black American </w:t>
      </w:r>
      <w:r w:rsidRPr="00B86EAE">
        <w:rPr>
          <w:rStyle w:val="StyleUnderline"/>
          <w:highlight w:val="yellow"/>
        </w:rPr>
        <w:t>descent</w:t>
      </w:r>
      <w:r w:rsidRPr="005D6C35">
        <w:rPr>
          <w:sz w:val="16"/>
        </w:rPr>
        <w:t xml:space="preserve">; </w:t>
      </w:r>
      <w:r w:rsidRPr="00B86EAE">
        <w:rPr>
          <w:rStyle w:val="StyleUnderline"/>
          <w:highlight w:val="yellow"/>
        </w:rPr>
        <w:t>and of Indigenous and Black</w:t>
      </w:r>
      <w:r w:rsidRPr="005D6C35">
        <w:rPr>
          <w:rStyle w:val="StyleUnderline"/>
        </w:rPr>
        <w:t xml:space="preserve"> American </w:t>
      </w:r>
      <w:r w:rsidRPr="00B86EAE">
        <w:rPr>
          <w:rStyle w:val="StyleUnderline"/>
          <w:highlight w:val="yellow"/>
        </w:rPr>
        <w:t>mistreatment</w:t>
      </w:r>
      <w:r w:rsidRPr="005D6C35">
        <w:rPr>
          <w:rStyle w:val="StyleUnderline"/>
        </w:rPr>
        <w:t xml:space="preserve">, violence, policing, and capture </w:t>
      </w:r>
      <w:r w:rsidRPr="00B86EAE">
        <w:rPr>
          <w:rStyle w:val="StyleUnderline"/>
          <w:highlight w:val="yellow"/>
        </w:rPr>
        <w:t>of each other</w:t>
      </w:r>
      <w:r w:rsidRPr="005D6C35">
        <w:rPr>
          <w:rStyle w:val="StyleUnderline"/>
        </w:rPr>
        <w:t xml:space="preserve"> in service to the settler colonial project, </w:t>
      </w:r>
      <w:r w:rsidRPr="00B86EAE">
        <w:rPr>
          <w:rStyle w:val="Emphasis"/>
          <w:highlight w:val="yellow"/>
        </w:rPr>
        <w:t>it is important to view these examples within the context of a society that has required violence against and the enslavement</w:t>
      </w:r>
      <w:r w:rsidRPr="005D6C35">
        <w:rPr>
          <w:rStyle w:val="Emphasis"/>
        </w:rPr>
        <w:t xml:space="preserve"> and death of American Indigenous and African/African-descended people from its beginnings</w:t>
      </w:r>
      <w:r w:rsidRPr="005D6C35">
        <w:rPr>
          <w:sz w:val="16"/>
        </w:rPr>
        <w:t xml:space="preserve">. It is likely impossible for all people to </w:t>
      </w:r>
      <w:proofErr w:type="gramStart"/>
      <w:r w:rsidRPr="005D6C35">
        <w:rPr>
          <w:sz w:val="16"/>
        </w:rPr>
        <w:t>resist at all times</w:t>
      </w:r>
      <w:proofErr w:type="gramEnd"/>
      <w:r w:rsidRPr="005D6C35">
        <w:rPr>
          <w:sz w:val="16"/>
        </w:rPr>
        <w:t xml:space="preserve">, particularly when their survival or safety depends on their not resisting, or when </w:t>
      </w:r>
      <w:r w:rsidRPr="00B86EAE">
        <w:rPr>
          <w:rStyle w:val="Emphasis"/>
          <w:sz w:val="24"/>
          <w:highlight w:val="yellow"/>
        </w:rPr>
        <w:t>a key strategy of the dominant society is to pit groups against each other</w:t>
      </w:r>
      <w:r w:rsidRPr="005D6C35">
        <w:rPr>
          <w:sz w:val="16"/>
        </w:rPr>
        <w:t>.</w:t>
      </w:r>
    </w:p>
    <w:p w14:paraId="5306A057" w14:textId="77777777" w:rsidR="00EE3D4F" w:rsidRPr="000D7252" w:rsidRDefault="00EE3D4F" w:rsidP="00EE3D4F">
      <w:pPr>
        <w:rPr>
          <w:sz w:val="16"/>
        </w:rPr>
      </w:pPr>
      <w:r w:rsidRPr="000D7252">
        <w:rPr>
          <w:sz w:val="16"/>
        </w:rPr>
        <w:t xml:space="preserve">In the spirit of understanding ourselves as the </w:t>
      </w:r>
      <w:r w:rsidRPr="000D7252">
        <w:rPr>
          <w:i/>
          <w:sz w:val="16"/>
        </w:rPr>
        <w:t>umma</w:t>
      </w:r>
      <w:r w:rsidRPr="000D7252">
        <w:rPr>
          <w:sz w:val="16"/>
        </w:rPr>
        <w:t xml:space="preserve"> that Wynter describes, </w:t>
      </w:r>
      <w:r w:rsidRPr="000D7252">
        <w:rPr>
          <w:rStyle w:val="StyleUnderline"/>
        </w:rPr>
        <w:t>we should acknowledge the pain that has been caused in our shared history of division under colonial oppression</w:t>
      </w:r>
      <w:r w:rsidRPr="000D7252">
        <w:rPr>
          <w:sz w:val="16"/>
        </w:rPr>
        <w:t xml:space="preserve">. </w:t>
      </w:r>
      <w:r w:rsidRPr="000D7252">
        <w:rPr>
          <w:rStyle w:val="StyleUnderline"/>
        </w:rPr>
        <w:t xml:space="preserve">Then, we can look to the </w:t>
      </w:r>
      <w:r w:rsidRPr="00820749">
        <w:rPr>
          <w:rStyle w:val="Emphasis"/>
          <w:highlight w:val="yellow"/>
        </w:rPr>
        <w:t>Black and Indigenous peoples</w:t>
      </w:r>
      <w:r w:rsidRPr="000D7252">
        <w:rPr>
          <w:rStyle w:val="Emphasis"/>
        </w:rPr>
        <w:t xml:space="preserve"> in the so-called US regions who </w:t>
      </w:r>
      <w:r w:rsidRPr="00820749">
        <w:rPr>
          <w:rStyle w:val="Emphasis"/>
          <w:highlight w:val="yellow"/>
        </w:rPr>
        <w:t>understood themselves as</w:t>
      </w:r>
      <w:r w:rsidRPr="000D7252">
        <w:rPr>
          <w:rStyle w:val="Emphasis"/>
        </w:rPr>
        <w:t xml:space="preserve"> related and </w:t>
      </w:r>
      <w:r w:rsidRPr="00820749">
        <w:rPr>
          <w:rStyle w:val="Emphasis"/>
          <w:highlight w:val="yellow"/>
        </w:rPr>
        <w:t>responsible for each other due to</w:t>
      </w:r>
      <w:r w:rsidRPr="000D7252">
        <w:rPr>
          <w:rStyle w:val="Emphasis"/>
        </w:rPr>
        <w:t xml:space="preserve"> their </w:t>
      </w:r>
      <w:r w:rsidRPr="00820749">
        <w:rPr>
          <w:rStyle w:val="Emphasis"/>
          <w:highlight w:val="yellow"/>
        </w:rPr>
        <w:t>shared struggle</w:t>
      </w:r>
      <w:r w:rsidRPr="000D7252">
        <w:rPr>
          <w:rStyle w:val="Emphasis"/>
        </w:rPr>
        <w:t xml:space="preserve"> throughout the enslavement era, </w:t>
      </w:r>
      <w:r w:rsidRPr="00820749">
        <w:rPr>
          <w:rStyle w:val="Emphasis"/>
          <w:highlight w:val="yellow"/>
        </w:rPr>
        <w:t>if not</w:t>
      </w:r>
      <w:r w:rsidRPr="000D7252">
        <w:rPr>
          <w:rStyle w:val="Emphasis"/>
        </w:rPr>
        <w:t xml:space="preserve"> due to </w:t>
      </w:r>
      <w:r w:rsidRPr="00820749">
        <w:rPr>
          <w:rStyle w:val="Emphasis"/>
        </w:rPr>
        <w:t>institutional or</w:t>
      </w:r>
      <w:r w:rsidRPr="000D7252">
        <w:rPr>
          <w:rStyle w:val="Emphasis"/>
        </w:rPr>
        <w:t xml:space="preserve"> biological </w:t>
      </w:r>
      <w:r w:rsidRPr="00820749">
        <w:rPr>
          <w:rStyle w:val="Emphasis"/>
          <w:highlight w:val="yellow"/>
        </w:rPr>
        <w:t>familial ties</w:t>
      </w:r>
      <w:r w:rsidRPr="000D7252">
        <w:rPr>
          <w:sz w:val="16"/>
        </w:rPr>
        <w:t xml:space="preserve">. </w:t>
      </w:r>
      <w:r w:rsidRPr="000D7252">
        <w:rPr>
          <w:rStyle w:val="Emphasis"/>
        </w:rPr>
        <w:t xml:space="preserve">This </w:t>
      </w:r>
      <w:r w:rsidRPr="00820749">
        <w:rPr>
          <w:rStyle w:val="Emphasis"/>
          <w:highlight w:val="yellow"/>
        </w:rPr>
        <w:t>forging</w:t>
      </w:r>
      <w:r w:rsidRPr="000D7252">
        <w:rPr>
          <w:rStyle w:val="Emphasis"/>
        </w:rPr>
        <w:t xml:space="preserve"> of </w:t>
      </w:r>
      <w:r w:rsidRPr="00820749">
        <w:rPr>
          <w:rStyle w:val="Emphasis"/>
          <w:highlight w:val="yellow"/>
        </w:rPr>
        <w:t>kinship</w:t>
      </w:r>
      <w:r w:rsidRPr="000D7252">
        <w:rPr>
          <w:rStyle w:val="Emphasis"/>
        </w:rPr>
        <w:t xml:space="preserve"> networks </w:t>
      </w:r>
      <w:r w:rsidRPr="00820749">
        <w:rPr>
          <w:rStyle w:val="Emphasis"/>
          <w:highlight w:val="yellow"/>
        </w:rPr>
        <w:t>through both abstract understandings and physical</w:t>
      </w:r>
      <w:r w:rsidRPr="000D7252">
        <w:rPr>
          <w:rStyle w:val="Emphasis"/>
        </w:rPr>
        <w:t xml:space="preserve"> experiences of </w:t>
      </w:r>
      <w:r w:rsidRPr="00820749">
        <w:rPr>
          <w:rStyle w:val="Emphasis"/>
          <w:highlight w:val="yellow"/>
        </w:rPr>
        <w:t>struggle caused effects in their material experiences</w:t>
      </w:r>
      <w:r w:rsidRPr="000D7252">
        <w:rPr>
          <w:rStyle w:val="Emphasis"/>
        </w:rPr>
        <w:t xml:space="preserve">, whether </w:t>
      </w:r>
      <w:r w:rsidRPr="00820749">
        <w:rPr>
          <w:rStyle w:val="Emphasis"/>
          <w:highlight w:val="yellow"/>
        </w:rPr>
        <w:t>in the protection of bodies, homes, and food systems</w:t>
      </w:r>
      <w:r w:rsidRPr="00820749">
        <w:rPr>
          <w:rStyle w:val="Emphasis"/>
        </w:rPr>
        <w:t>, or in the</w:t>
      </w:r>
      <w:r w:rsidRPr="000D7252">
        <w:rPr>
          <w:rStyle w:val="Emphasis"/>
        </w:rPr>
        <w:t xml:space="preserve"> variety of </w:t>
      </w:r>
      <w:r w:rsidRPr="00820749">
        <w:rPr>
          <w:rStyle w:val="Emphasis"/>
        </w:rPr>
        <w:t>work</w:t>
      </w:r>
      <w:r w:rsidRPr="000D7252">
        <w:rPr>
          <w:sz w:val="16"/>
        </w:rPr>
        <w:t xml:space="preserve"> (including violent work) </w:t>
      </w:r>
      <w:r w:rsidRPr="00820749">
        <w:rPr>
          <w:rStyle w:val="Emphasis"/>
        </w:rPr>
        <w:t>necessary to maintain</w:t>
      </w:r>
      <w:r w:rsidRPr="000D7252">
        <w:rPr>
          <w:rStyle w:val="Emphasis"/>
        </w:rPr>
        <w:t xml:space="preserve"> the </w:t>
      </w:r>
      <w:r w:rsidRPr="00820749">
        <w:rPr>
          <w:rStyle w:val="Emphasis"/>
        </w:rPr>
        <w:t>freedoms</w:t>
      </w:r>
      <w:r w:rsidRPr="000D7252">
        <w:rPr>
          <w:rStyle w:val="Emphasis"/>
        </w:rPr>
        <w:t xml:space="preserve"> of every person in the community</w:t>
      </w:r>
      <w:r w:rsidRPr="000D7252">
        <w:rPr>
          <w:sz w:val="16"/>
        </w:rPr>
        <w:t xml:space="preserve"> – even though some people may have otherwise been able to gain privileges from the dominant oppressive society that their fellow community members could not enjoy.</w:t>
      </w:r>
    </w:p>
    <w:p w14:paraId="4041FD3A" w14:textId="77777777" w:rsidR="00EE3D4F" w:rsidRPr="000D7252" w:rsidRDefault="00EE3D4F" w:rsidP="00EE3D4F">
      <w:pPr>
        <w:rPr>
          <w:sz w:val="16"/>
        </w:rPr>
      </w:pPr>
      <w:r w:rsidRPr="000D7252">
        <w:rPr>
          <w:sz w:val="16"/>
        </w:rPr>
        <w:t xml:space="preserve">Finally, </w:t>
      </w:r>
      <w:proofErr w:type="gramStart"/>
      <w:r w:rsidRPr="000D7252">
        <w:rPr>
          <w:sz w:val="16"/>
        </w:rPr>
        <w:t>and,</w:t>
      </w:r>
      <w:proofErr w:type="gramEnd"/>
      <w:r w:rsidRPr="000D7252">
        <w:rPr>
          <w:sz w:val="16"/>
        </w:rPr>
        <w:t xml:space="preserve"> perhaps, </w:t>
      </w:r>
      <w:r w:rsidRPr="000D7252">
        <w:rPr>
          <w:rStyle w:val="StyleUnderline"/>
        </w:rPr>
        <w:t xml:space="preserve">most importantly, </w:t>
      </w:r>
      <w:r w:rsidRPr="006A208C">
        <w:rPr>
          <w:rStyle w:val="Emphasis"/>
        </w:rPr>
        <w:t>Wynter’s concept of the Word</w:t>
      </w:r>
      <w:r w:rsidRPr="006A208C">
        <w:rPr>
          <w:rStyle w:val="StyleUnderline"/>
        </w:rPr>
        <w:t xml:space="preserve"> is quite evident in our examples of Indigenous and Black alliances in the US context</w:t>
      </w:r>
      <w:r w:rsidRPr="006A208C">
        <w:rPr>
          <w:sz w:val="16"/>
        </w:rPr>
        <w:t xml:space="preserve">. This is </w:t>
      </w:r>
      <w:r w:rsidRPr="006A208C">
        <w:rPr>
          <w:rStyle w:val="StyleUnderline"/>
        </w:rPr>
        <w:t xml:space="preserve">because, while different understandings of kinship networks and land/space were integral to the work of these groups, </w:t>
      </w:r>
      <w:r w:rsidRPr="006A208C">
        <w:rPr>
          <w:rStyle w:val="Emphasis"/>
        </w:rPr>
        <w:t>none of it would have been possible without (1) a harkening back to Indigenous (American or African) understandings of the Word-universes that named humanity and humanness before the era of Western colonialism; and (2) a reimagining of the Word-universes forced upon American Black and Indigenous peoples by dominant Western powers</w:t>
      </w:r>
      <w:r w:rsidRPr="006A208C">
        <w:rPr>
          <w:sz w:val="16"/>
        </w:rPr>
        <w:t>.</w:t>
      </w:r>
      <w:r w:rsidRPr="000D7252">
        <w:rPr>
          <w:sz w:val="16"/>
        </w:rPr>
        <w:t xml:space="preserve"> Indeed, </w:t>
      </w:r>
      <w:r w:rsidRPr="0022289C">
        <w:rPr>
          <w:rStyle w:val="StyleUnderline"/>
        </w:rPr>
        <w:t xml:space="preserve">while they resisted, </w:t>
      </w:r>
      <w:r w:rsidRPr="0022289C">
        <w:rPr>
          <w:rStyle w:val="StyleUnderline"/>
          <w:highlight w:val="yellow"/>
        </w:rPr>
        <w:t xml:space="preserve">Indigenous and Black peoples had to </w:t>
      </w:r>
      <w:r w:rsidRPr="0022289C">
        <w:rPr>
          <w:rStyle w:val="Emphasis"/>
          <w:highlight w:val="yellow"/>
        </w:rPr>
        <w:t>remember, relearn, or recreate linguistic abstractions that defined them as subhuman</w:t>
      </w:r>
      <w:r w:rsidRPr="000D7252">
        <w:rPr>
          <w:rStyle w:val="Emphasis"/>
        </w:rPr>
        <w:t>, dangerous, savage, antagonistic, unintelligent, debased, and uncivilized</w:t>
      </w:r>
      <w:r w:rsidRPr="000D7252">
        <w:rPr>
          <w:sz w:val="16"/>
        </w:rPr>
        <w:t xml:space="preserve">. And </w:t>
      </w:r>
      <w:r w:rsidRPr="0022289C">
        <w:rPr>
          <w:rStyle w:val="StyleUnderline"/>
          <w:sz w:val="24"/>
          <w:highlight w:val="yellow"/>
        </w:rPr>
        <w:t xml:space="preserve">while we may never know </w:t>
      </w:r>
      <w:r w:rsidRPr="0022289C">
        <w:rPr>
          <w:rStyle w:val="Emphasis"/>
          <w:sz w:val="24"/>
          <w:highlight w:val="yellow"/>
        </w:rPr>
        <w:t>how effectively</w:t>
      </w:r>
      <w:r w:rsidRPr="0022289C">
        <w:rPr>
          <w:rStyle w:val="StyleUnderline"/>
          <w:sz w:val="24"/>
          <w:highlight w:val="yellow"/>
        </w:rPr>
        <w:t xml:space="preserve"> they were able to do this, </w:t>
      </w:r>
      <w:r w:rsidRPr="0022289C">
        <w:rPr>
          <w:rStyle w:val="Emphasis"/>
          <w:sz w:val="24"/>
          <w:highlight w:val="yellow"/>
        </w:rPr>
        <w:t xml:space="preserve">the fact that they revolted </w:t>
      </w:r>
      <w:r w:rsidRPr="006A208C">
        <w:rPr>
          <w:rStyle w:val="Emphasis"/>
          <w:sz w:val="24"/>
        </w:rPr>
        <w:t xml:space="preserve">and resisted the dominant, pervasive, and knowledge-producing colonizing power enough to revolt and resist </w:t>
      </w:r>
      <w:r w:rsidRPr="0022289C">
        <w:rPr>
          <w:rStyle w:val="Emphasis"/>
          <w:i/>
          <w:sz w:val="24"/>
          <w:highlight w:val="yellow"/>
        </w:rPr>
        <w:t>at all</w:t>
      </w:r>
      <w:r w:rsidRPr="0022289C">
        <w:rPr>
          <w:rStyle w:val="Emphasis"/>
          <w:sz w:val="24"/>
          <w:highlight w:val="yellow"/>
        </w:rPr>
        <w:t xml:space="preserve"> tells us that they </w:t>
      </w:r>
      <w:r w:rsidRPr="006A208C">
        <w:rPr>
          <w:rStyle w:val="Emphasis"/>
          <w:sz w:val="24"/>
        </w:rPr>
        <w:t xml:space="preserve">probably </w:t>
      </w:r>
      <w:r w:rsidRPr="0022289C">
        <w:rPr>
          <w:rStyle w:val="Emphasis"/>
          <w:sz w:val="24"/>
          <w:highlight w:val="yellow"/>
        </w:rPr>
        <w:t>remembered, re-learned, and re-created with at least some success</w:t>
      </w:r>
      <w:r w:rsidRPr="000D7252">
        <w:rPr>
          <w:sz w:val="16"/>
        </w:rPr>
        <w:t>.</w:t>
      </w:r>
    </w:p>
    <w:p w14:paraId="3E9C68D2" w14:textId="77777777" w:rsidR="00EE3D4F" w:rsidRPr="000D7252" w:rsidRDefault="00EE3D4F" w:rsidP="00EE3D4F">
      <w:pPr>
        <w:rPr>
          <w:sz w:val="16"/>
        </w:rPr>
      </w:pPr>
      <w:r w:rsidRPr="000D7252">
        <w:rPr>
          <w:sz w:val="16"/>
        </w:rPr>
        <w:t xml:space="preserve">Further, </w:t>
      </w:r>
      <w:r w:rsidRPr="000D7252">
        <w:rPr>
          <w:rStyle w:val="StyleUnderline"/>
        </w:rPr>
        <w:t xml:space="preserve">these people undoubtedly had to do all this remembering and recreation, not only to resist what was around them, but </w:t>
      </w:r>
      <w:r w:rsidRPr="000D7252">
        <w:rPr>
          <w:rStyle w:val="Emphasis"/>
        </w:rPr>
        <w:t>to create a new (or, very, very old – precolonial) way of being human despite any clear precedents</w:t>
      </w:r>
      <w:r w:rsidRPr="000D7252">
        <w:rPr>
          <w:sz w:val="16"/>
        </w:rPr>
        <w:t xml:space="preserve">. In Wynter’s words, </w:t>
      </w:r>
      <w:r w:rsidRPr="0022289C">
        <w:rPr>
          <w:rStyle w:val="StyleUnderline"/>
          <w:sz w:val="24"/>
          <w:highlight w:val="yellow"/>
        </w:rPr>
        <w:t>these maroons and anti-slavery fighters had to</w:t>
      </w:r>
      <w:r w:rsidRPr="000D7252">
        <w:rPr>
          <w:rStyle w:val="StyleUnderline"/>
          <w:sz w:val="24"/>
        </w:rPr>
        <w:t xml:space="preserve"> </w:t>
      </w:r>
      <w:r w:rsidRPr="000D7252">
        <w:rPr>
          <w:rStyle w:val="Emphasis"/>
          <w:sz w:val="24"/>
        </w:rPr>
        <w:t>not only use new or reconfigured definitions to understand their humanity</w:t>
      </w:r>
      <w:r w:rsidRPr="000D7252">
        <w:rPr>
          <w:rStyle w:val="StyleUnderline"/>
          <w:sz w:val="24"/>
        </w:rPr>
        <w:t xml:space="preserve">, but they had </w:t>
      </w:r>
      <w:r w:rsidRPr="000D7252">
        <w:rPr>
          <w:rStyle w:val="Emphasis"/>
          <w:sz w:val="24"/>
        </w:rPr>
        <w:t xml:space="preserve">to </w:t>
      </w:r>
      <w:r w:rsidRPr="0022289C">
        <w:rPr>
          <w:rStyle w:val="Emphasis"/>
          <w:sz w:val="24"/>
          <w:highlight w:val="yellow"/>
        </w:rPr>
        <w:t xml:space="preserve">imagine </w:t>
      </w:r>
      <w:r w:rsidRPr="0022289C">
        <w:rPr>
          <w:rStyle w:val="Emphasis"/>
          <w:i/>
          <w:sz w:val="24"/>
          <w:highlight w:val="yellow"/>
        </w:rPr>
        <w:t>an entirely new way of being human and then be that</w:t>
      </w:r>
      <w:r w:rsidRPr="000D7252">
        <w:rPr>
          <w:rStyle w:val="Emphasis"/>
          <w:i/>
          <w:sz w:val="24"/>
        </w:rPr>
        <w:t xml:space="preserve"> – </w:t>
      </w:r>
      <w:r w:rsidRPr="0022289C">
        <w:rPr>
          <w:rStyle w:val="Emphasis"/>
          <w:i/>
          <w:sz w:val="24"/>
          <w:highlight w:val="yellow"/>
        </w:rPr>
        <w:t>even when there were precious few</w:t>
      </w:r>
      <w:r w:rsidRPr="000D7252">
        <w:rPr>
          <w:rStyle w:val="Emphasis"/>
          <w:i/>
          <w:sz w:val="24"/>
        </w:rPr>
        <w:t xml:space="preserve"> (if any) </w:t>
      </w:r>
      <w:r w:rsidRPr="0022289C">
        <w:rPr>
          <w:rStyle w:val="Emphasis"/>
          <w:i/>
          <w:sz w:val="24"/>
          <w:highlight w:val="yellow"/>
        </w:rPr>
        <w:t>examples</w:t>
      </w:r>
      <w:r w:rsidRPr="000D7252">
        <w:rPr>
          <w:rStyle w:val="Emphasis"/>
          <w:i/>
          <w:sz w:val="24"/>
        </w:rPr>
        <w:t xml:space="preserve"> on how to do so</w:t>
      </w:r>
      <w:r w:rsidRPr="000D7252">
        <w:rPr>
          <w:sz w:val="16"/>
        </w:rPr>
        <w:t xml:space="preserve">. </w:t>
      </w:r>
      <w:r w:rsidRPr="000D7252">
        <w:rPr>
          <w:rStyle w:val="StyleUnderline"/>
        </w:rPr>
        <w:t>They could not depend on dominant ideologies to define them, their lives, or how they should interact with peoples different from them</w:t>
      </w:r>
      <w:r w:rsidRPr="000D7252">
        <w:rPr>
          <w:sz w:val="16"/>
        </w:rPr>
        <w:t xml:space="preserve">. </w:t>
      </w:r>
      <w:r w:rsidRPr="000D7252">
        <w:rPr>
          <w:rStyle w:val="StyleUnderline"/>
        </w:rPr>
        <w:t xml:space="preserve">Rather, they used </w:t>
      </w:r>
      <w:r w:rsidRPr="000D7252">
        <w:rPr>
          <w:rStyle w:val="Emphasis"/>
        </w:rPr>
        <w:t>their ability to think abstractly</w:t>
      </w:r>
      <w:r w:rsidRPr="000D7252">
        <w:rPr>
          <w:sz w:val="16"/>
        </w:rPr>
        <w:t xml:space="preserve"> – </w:t>
      </w:r>
      <w:r w:rsidRPr="000D7252">
        <w:rPr>
          <w:rStyle w:val="StyleUnderline"/>
        </w:rPr>
        <w:t xml:space="preserve">to think </w:t>
      </w:r>
      <w:r w:rsidRPr="000D7252">
        <w:rPr>
          <w:rStyle w:val="Emphasis"/>
        </w:rPr>
        <w:t>beyond their immediate surroundings</w:t>
      </w:r>
      <w:r w:rsidRPr="000D7252">
        <w:rPr>
          <w:sz w:val="16"/>
        </w:rPr>
        <w:t xml:space="preserve"> – </w:t>
      </w:r>
      <w:r w:rsidRPr="000D7252">
        <w:rPr>
          <w:rStyle w:val="StyleUnderline"/>
        </w:rPr>
        <w:t xml:space="preserve">to </w:t>
      </w:r>
      <w:r w:rsidRPr="000D7252">
        <w:rPr>
          <w:rStyle w:val="Emphasis"/>
        </w:rPr>
        <w:t>fight for or create freedom in a context where, ostensibly, none was available to them</w:t>
      </w:r>
      <w:r w:rsidRPr="000D7252">
        <w:rPr>
          <w:sz w:val="16"/>
        </w:rPr>
        <w:t>. Or, at least, not enough to go around.</w:t>
      </w:r>
    </w:p>
    <w:p w14:paraId="116E1676" w14:textId="77777777" w:rsidR="00EE3D4F" w:rsidRPr="000D7252" w:rsidRDefault="00EE3D4F" w:rsidP="00EE3D4F">
      <w:pPr>
        <w:rPr>
          <w:sz w:val="16"/>
        </w:rPr>
      </w:pPr>
      <w:r w:rsidRPr="000D7252">
        <w:rPr>
          <w:rStyle w:val="StyleUnderline"/>
        </w:rPr>
        <w:t xml:space="preserve">In this under-recognized history, we are offered a glimpse into </w:t>
      </w:r>
      <w:r w:rsidRPr="0022289C">
        <w:rPr>
          <w:rStyle w:val="Emphasis"/>
          <w:highlight w:val="yellow"/>
        </w:rPr>
        <w:t xml:space="preserve">an </w:t>
      </w:r>
      <w:proofErr w:type="spellStart"/>
      <w:r w:rsidRPr="0022289C">
        <w:rPr>
          <w:rStyle w:val="Emphasis"/>
          <w:highlight w:val="yellow"/>
        </w:rPr>
        <w:t>autopoetic</w:t>
      </w:r>
      <w:proofErr w:type="spellEnd"/>
      <w:r w:rsidRPr="0022289C">
        <w:rPr>
          <w:rStyle w:val="Emphasis"/>
          <w:highlight w:val="yellow"/>
        </w:rPr>
        <w:t xml:space="preserve"> model of decolonizing resistance</w:t>
      </w:r>
      <w:r w:rsidRPr="0022289C">
        <w:rPr>
          <w:rStyle w:val="StyleUnderline"/>
          <w:highlight w:val="yellow"/>
        </w:rPr>
        <w:t xml:space="preserve"> of </w:t>
      </w:r>
      <w:r w:rsidRPr="0022289C">
        <w:rPr>
          <w:rStyle w:val="Emphasis"/>
          <w:highlight w:val="yellow"/>
        </w:rPr>
        <w:t>communal possibilities where each groups’ histories of oppression are acknowledged and each group’s</w:t>
      </w:r>
      <w:r w:rsidRPr="000D7252">
        <w:rPr>
          <w:rStyle w:val="Emphasis"/>
        </w:rPr>
        <w:t xml:space="preserve"> freedom for </w:t>
      </w:r>
      <w:r w:rsidRPr="0022289C">
        <w:rPr>
          <w:rStyle w:val="Emphasis"/>
          <w:highlight w:val="yellow"/>
        </w:rPr>
        <w:t>self-determination is equally sought-after</w:t>
      </w:r>
      <w:r w:rsidRPr="000D7252">
        <w:rPr>
          <w:rStyle w:val="Emphasis"/>
        </w:rPr>
        <w:t xml:space="preserve"> and protected</w:t>
      </w:r>
      <w:r w:rsidRPr="000D7252">
        <w:rPr>
          <w:sz w:val="16"/>
        </w:rPr>
        <w:t>. From excavating erased histories of joint struggle, we can learn that We are stronger together. We are not alone in this, but have the legacies of many brave fighters, thinkers, and strategists at our backs.</w:t>
      </w:r>
    </w:p>
    <w:p w14:paraId="52AFFB00" w14:textId="77777777" w:rsidR="00EE3D4F" w:rsidRPr="00EE3D4F" w:rsidRDefault="00EE3D4F" w:rsidP="00EE3D4F"/>
    <w:p w14:paraId="002B157D" w14:textId="77777777" w:rsidR="00F60939" w:rsidRPr="00F60939" w:rsidRDefault="00F60939" w:rsidP="00F60939"/>
    <w:p w14:paraId="67AE2AE1" w14:textId="77777777" w:rsidR="00F60939" w:rsidRPr="00F60939" w:rsidRDefault="00F60939" w:rsidP="00F60939">
      <w:pPr>
        <w:spacing w:after="0" w:line="240" w:lineRule="auto"/>
        <w:rPr>
          <w:rFonts w:ascii="Helvetica" w:eastAsia="Times New Roman" w:hAnsi="Helvetica" w:cs="Times New Roman"/>
          <w:color w:val="1A1818"/>
          <w:sz w:val="16"/>
          <w:szCs w:val="16"/>
        </w:rPr>
      </w:pPr>
    </w:p>
    <w:p w14:paraId="5D5491C0" w14:textId="77777777" w:rsidR="00F60939" w:rsidRPr="00F60939" w:rsidRDefault="00F60939" w:rsidP="00F60939"/>
    <w:p w14:paraId="04C5DDE4" w14:textId="77777777" w:rsidR="00F60939" w:rsidRPr="00F60939" w:rsidRDefault="00F60939" w:rsidP="00F60939"/>
    <w:p w14:paraId="0C306B16" w14:textId="77777777" w:rsidR="00F60939" w:rsidRPr="00F60939" w:rsidRDefault="00F60939" w:rsidP="00F60939">
      <w:pPr>
        <w:spacing w:after="0" w:line="240" w:lineRule="auto"/>
        <w:rPr>
          <w:rFonts w:ascii="Helvetica" w:eastAsia="Times New Roman" w:hAnsi="Helvetica" w:cs="Times New Roman"/>
          <w:color w:val="1A1818"/>
          <w:sz w:val="16"/>
          <w:szCs w:val="16"/>
        </w:rPr>
      </w:pPr>
    </w:p>
    <w:p w14:paraId="69662715" w14:textId="77777777" w:rsidR="00F60939" w:rsidRPr="00F60939" w:rsidRDefault="00F60939" w:rsidP="00F60939"/>
    <w:p w14:paraId="1DD8023E" w14:textId="77777777" w:rsidR="00F60939" w:rsidRPr="00F60939" w:rsidRDefault="00F60939" w:rsidP="00F60939"/>
    <w:p w14:paraId="042A6D33" w14:textId="77777777" w:rsidR="00F60939" w:rsidRDefault="00F60939" w:rsidP="00F60939"/>
    <w:p w14:paraId="5F133E83" w14:textId="77777777" w:rsidR="00F60939" w:rsidRPr="00F60939" w:rsidRDefault="00F60939" w:rsidP="00F60939"/>
    <w:p w14:paraId="7EE631BF" w14:textId="77777777" w:rsidR="008B31D6" w:rsidRDefault="008B31D6" w:rsidP="00F60939">
      <w:pPr>
        <w:pStyle w:val="Heading1"/>
      </w:pPr>
    </w:p>
    <w:p w14:paraId="44A6A643" w14:textId="21A981D3" w:rsidR="00F60939" w:rsidRDefault="00F60939" w:rsidP="00F60939">
      <w:pPr>
        <w:pStyle w:val="Heading1"/>
      </w:pPr>
      <w:r>
        <w:t>NEG</w:t>
      </w:r>
    </w:p>
    <w:p w14:paraId="25D1023E" w14:textId="1581E2D8" w:rsidR="00F60939" w:rsidRDefault="00F60939" w:rsidP="00F60939">
      <w:pPr>
        <w:pStyle w:val="Heading2"/>
      </w:pPr>
      <w:r>
        <w:t>Case</w:t>
      </w:r>
    </w:p>
    <w:p w14:paraId="505300D5" w14:textId="08219D96" w:rsidR="00330C0A" w:rsidRPr="00330C0A" w:rsidRDefault="00330C0A" w:rsidP="00330C0A">
      <w:pPr>
        <w:pStyle w:val="Heading3"/>
      </w:pPr>
      <w:r>
        <w:t>Misc.</w:t>
      </w:r>
    </w:p>
    <w:p w14:paraId="41754AFB" w14:textId="77777777" w:rsidR="00E54F67" w:rsidRPr="00AB47C5" w:rsidRDefault="00E54F67" w:rsidP="00E54F67">
      <w:pPr>
        <w:pStyle w:val="Heading4"/>
      </w:pPr>
      <w:r>
        <w:t xml:space="preserve">Quality of life for arctic indigenous people has risen – prefer statistics. </w:t>
      </w:r>
    </w:p>
    <w:p w14:paraId="4BCA46E4" w14:textId="77777777" w:rsidR="00E54F67" w:rsidRPr="0057418F" w:rsidRDefault="00E54F67" w:rsidP="00E54F67">
      <w:r w:rsidRPr="00AB47C5">
        <w:rPr>
          <w:rStyle w:val="Style13ptBold"/>
        </w:rPr>
        <w:t>Poppel 17</w:t>
      </w:r>
      <w:r>
        <w:t xml:space="preserve"> (Birger Poppel, researcher of </w:t>
      </w:r>
      <w:r w:rsidRPr="003561E7">
        <w:t>at Department of Culture and Social History</w:t>
      </w:r>
      <w:r>
        <w:t xml:space="preserve"> at the University of </w:t>
      </w:r>
      <w:proofErr w:type="spellStart"/>
      <w:r>
        <w:t>Greeland</w:t>
      </w:r>
      <w:proofErr w:type="spellEnd"/>
      <w:r>
        <w:t>; 17; “Well-Being of Circumpolar Arctic Peoples: The Quest for Continuity”</w:t>
      </w:r>
      <w:proofErr w:type="gramStart"/>
      <w:r>
        <w:t xml:space="preserve">, </w:t>
      </w:r>
      <w:r w:rsidRPr="00AB47C5">
        <w:t>:</w:t>
      </w:r>
      <w:proofErr w:type="gramEnd"/>
      <w:r w:rsidRPr="00AB47C5">
        <w:t xml:space="preserve"> Estes, R., </w:t>
      </w:r>
      <w:proofErr w:type="spellStart"/>
      <w:r w:rsidRPr="00AB47C5">
        <w:t>Sirgy</w:t>
      </w:r>
      <w:proofErr w:type="spellEnd"/>
      <w:r w:rsidRPr="00AB47C5">
        <w:t>, M. (eds) The Pursuit of Human Well-Being. International Handbooks of Quality-of-Life. Springer, Cham. https://doi.org/10.1007/978-3-319-39101-4_17</w:t>
      </w:r>
      <w:r>
        <w:t>) – Langham EY</w:t>
      </w:r>
    </w:p>
    <w:p w14:paraId="2A0E6C26" w14:textId="77777777" w:rsidR="00E54F67" w:rsidRPr="00AC7958" w:rsidRDefault="00E54F67" w:rsidP="00E54F67">
      <w:pPr>
        <w:rPr>
          <w:sz w:val="16"/>
        </w:rPr>
      </w:pPr>
      <w:r w:rsidRPr="007B6B80">
        <w:rPr>
          <w:rStyle w:val="StyleUnderline"/>
        </w:rPr>
        <w:t>The livelihood and living conditions of the indigenous peoples of the Arctic have changed rapidly since World War II</w:t>
      </w:r>
      <w:r w:rsidRPr="00AC7958">
        <w:rPr>
          <w:sz w:val="16"/>
        </w:rPr>
        <w:t xml:space="preserve">—the period in history that has seen the largest immigration of newcomers. Characterizing the development of the changes in the Arctic as “rapid” is not a cliché. </w:t>
      </w:r>
      <w:r w:rsidRPr="00ED3CE5">
        <w:rPr>
          <w:rStyle w:val="Emphasis"/>
        </w:rPr>
        <w:t>The indigenous peoples have</w:t>
      </w:r>
      <w:proofErr w:type="gramStart"/>
      <w:r w:rsidRPr="007B6B80">
        <w:rPr>
          <w:rStyle w:val="StyleUnderline"/>
        </w:rPr>
        <w:t xml:space="preserve">, generally speaking, </w:t>
      </w:r>
      <w:r w:rsidRPr="00ED3CE5">
        <w:rPr>
          <w:rStyle w:val="Emphasis"/>
        </w:rPr>
        <w:t>proven</w:t>
      </w:r>
      <w:proofErr w:type="gramEnd"/>
      <w:r w:rsidRPr="00ED3CE5">
        <w:rPr>
          <w:rStyle w:val="Emphasis"/>
        </w:rPr>
        <w:t xml:space="preserve"> to be both resilient and adaptive despite hardships</w:t>
      </w:r>
      <w:r w:rsidRPr="007B6B80">
        <w:rPr>
          <w:rStyle w:val="StyleUnderline"/>
        </w:rPr>
        <w:t xml:space="preserve"> due to injustices arising from a lack of social and cultural empathy from colonial powers</w:t>
      </w:r>
      <w:r w:rsidRPr="00AC7958">
        <w:rPr>
          <w:sz w:val="16"/>
        </w:rPr>
        <w:t xml:space="preserve">. In many regions, and through the different arrangements they negotiated with the states they found themselves to be citizens of, </w:t>
      </w:r>
      <w:r w:rsidRPr="007B6B80">
        <w:rPr>
          <w:rStyle w:val="StyleUnderline"/>
        </w:rPr>
        <w:t>indigenous peoples have managed largely to maintain critically important aspects of their lifestyles, including close rela</w:t>
      </w:r>
      <w:r>
        <w:rPr>
          <w:rStyle w:val="StyleUnderline"/>
        </w:rPr>
        <w:t>t</w:t>
      </w:r>
      <w:r w:rsidRPr="007B6B80">
        <w:rPr>
          <w:rStyle w:val="StyleUnderline"/>
        </w:rPr>
        <w:t>ions to nature through subsistence use of the land water and their living resources.</w:t>
      </w:r>
      <w:r w:rsidRPr="00AC7958">
        <w:rPr>
          <w:sz w:val="16"/>
        </w:rPr>
        <w:t xml:space="preserve"> Many indigenous peoples have also succeeded in retaining their ancestral languages.</w:t>
      </w:r>
    </w:p>
    <w:p w14:paraId="0657C70C" w14:textId="77777777" w:rsidR="00E54F67" w:rsidRPr="00754A4F" w:rsidRDefault="00E54F67" w:rsidP="00E54F67">
      <w:pPr>
        <w:rPr>
          <w:sz w:val="10"/>
          <w:szCs w:val="10"/>
        </w:rPr>
      </w:pPr>
      <w:r w:rsidRPr="00754A4F">
        <w:rPr>
          <w:sz w:val="10"/>
          <w:szCs w:val="10"/>
        </w:rPr>
        <w:t xml:space="preserve">The indigenous people make up roughly 10 % of the total Arctic population. </w:t>
      </w:r>
      <w:proofErr w:type="gramStart"/>
      <w:r w:rsidRPr="00754A4F">
        <w:rPr>
          <w:sz w:val="10"/>
          <w:szCs w:val="10"/>
        </w:rPr>
        <w:t>A majority of</w:t>
      </w:r>
      <w:proofErr w:type="gramEnd"/>
      <w:r w:rsidRPr="00754A4F">
        <w:rPr>
          <w:sz w:val="10"/>
          <w:szCs w:val="10"/>
        </w:rPr>
        <w:t xml:space="preserve"> the Arctic population are, from a historical perspective, newcomers. All Arctic regions depend on exploitation of natural resources (renewable and/ or nonrenewable), and all are impacted by globalization and climate change. These impacts have resulted in multifaceted challenges because the changes are intertwined with demographic, socioeconomic, and sociocultural changes.</w:t>
      </w:r>
    </w:p>
    <w:p w14:paraId="707BD7A5" w14:textId="77777777" w:rsidR="00E54F67" w:rsidRPr="00754A4F" w:rsidRDefault="00E54F67" w:rsidP="00E54F67">
      <w:pPr>
        <w:rPr>
          <w:sz w:val="10"/>
          <w:szCs w:val="10"/>
        </w:rPr>
      </w:pPr>
      <w:r w:rsidRPr="00754A4F">
        <w:rPr>
          <w:sz w:val="10"/>
          <w:szCs w:val="10"/>
        </w:rPr>
        <w:t>A key question, therefore, is how the changes have impacted the living conditions and wellbeing of the indigenous and other residents of the Arctic. A precondition for being able to answer this question is developing relevant indicators to measure and compare human development. Attempts to apply the conventional indicators of the HDI met with many obstacles because of the lack of comparable official statistics for the different Arctic jurisdictions. Furthermore, assessing individual well-being and quality of life, as well as monitoring indicators reflecting what is most important to indigenous and other Arctic residents such as ties to nature, cultural continuity and vitality, and control of destiny, is an even bigger challenge.</w:t>
      </w:r>
    </w:p>
    <w:p w14:paraId="5A0CCF4C" w14:textId="77777777" w:rsidR="00E54F67" w:rsidRPr="00AC7958" w:rsidRDefault="00E54F67" w:rsidP="00E54F67">
      <w:pPr>
        <w:rPr>
          <w:rStyle w:val="StyleUnderline"/>
        </w:rPr>
      </w:pPr>
      <w:r w:rsidRPr="00AC7958">
        <w:rPr>
          <w:sz w:val="16"/>
        </w:rPr>
        <w:t xml:space="preserve">That being said, </w:t>
      </w:r>
      <w:r w:rsidRPr="00ED3CE5">
        <w:rPr>
          <w:rStyle w:val="Emphasis"/>
        </w:rPr>
        <w:t>the more intense international focus on the Arctic</w:t>
      </w:r>
      <w:r w:rsidRPr="00AC7958">
        <w:rPr>
          <w:rStyle w:val="StyleUnderline"/>
        </w:rPr>
        <w:t xml:space="preserve">, the </w:t>
      </w:r>
      <w:r w:rsidRPr="00ED3CE5">
        <w:rPr>
          <w:rStyle w:val="Emphasis"/>
        </w:rPr>
        <w:t>increased self-awareness of indigenous peoples</w:t>
      </w:r>
      <w:r w:rsidRPr="00AC7958">
        <w:rPr>
          <w:rStyle w:val="StyleUnderline"/>
        </w:rPr>
        <w:t xml:space="preserve">, and their </w:t>
      </w:r>
      <w:r w:rsidRPr="00ED3CE5">
        <w:rPr>
          <w:rStyle w:val="Emphasis"/>
        </w:rPr>
        <w:t>creation of national and international organizations</w:t>
      </w:r>
      <w:r w:rsidRPr="00AC7958">
        <w:rPr>
          <w:rStyle w:val="StyleUnderline"/>
        </w:rPr>
        <w:t xml:space="preserve"> as well as the establishment of international collaborative entities such as the Arctic Council </w:t>
      </w:r>
      <w:r w:rsidRPr="00ED3CE5">
        <w:rPr>
          <w:rStyle w:val="Emphasis"/>
        </w:rPr>
        <w:t>has resulted in a number of promising initiatives focusing on human development in the circumpolar North</w:t>
      </w:r>
      <w:r w:rsidRPr="00AC7958">
        <w:rPr>
          <w:rStyle w:val="StyleUnderline"/>
        </w:rPr>
        <w:t xml:space="preserve">: the AHDR, the Arctic Social Indicators, and the </w:t>
      </w:r>
      <w:proofErr w:type="spellStart"/>
      <w:r w:rsidRPr="00AC7958">
        <w:rPr>
          <w:rStyle w:val="StyleUnderline"/>
        </w:rPr>
        <w:t>SLiCA</w:t>
      </w:r>
      <w:proofErr w:type="spellEnd"/>
      <w:r w:rsidRPr="00AC7958">
        <w:rPr>
          <w:rStyle w:val="StyleUnderline"/>
        </w:rPr>
        <w:t>.</w:t>
      </w:r>
    </w:p>
    <w:p w14:paraId="38798847" w14:textId="77777777" w:rsidR="00E54F67" w:rsidRPr="00AC7958" w:rsidRDefault="00E54F67" w:rsidP="00E54F67">
      <w:pPr>
        <w:rPr>
          <w:sz w:val="16"/>
        </w:rPr>
      </w:pPr>
      <w:r w:rsidRPr="00AC7958">
        <w:rPr>
          <w:sz w:val="16"/>
        </w:rPr>
        <w:t xml:space="preserve">The overall </w:t>
      </w:r>
      <w:r w:rsidRPr="00754A4F">
        <w:rPr>
          <w:rStyle w:val="Emphasis"/>
        </w:rPr>
        <w:t>findings</w:t>
      </w:r>
      <w:r w:rsidRPr="00AC7958">
        <w:rPr>
          <w:sz w:val="16"/>
        </w:rPr>
        <w:t xml:space="preserve">, which are </w:t>
      </w:r>
      <w:r w:rsidRPr="00754A4F">
        <w:rPr>
          <w:rStyle w:val="Emphasis"/>
        </w:rPr>
        <w:t>based on official statistics</w:t>
      </w:r>
      <w:r w:rsidRPr="00AC7958">
        <w:rPr>
          <w:sz w:val="16"/>
        </w:rPr>
        <w:t xml:space="preserve">, </w:t>
      </w:r>
      <w:r w:rsidRPr="00754A4F">
        <w:rPr>
          <w:rStyle w:val="Emphasis"/>
        </w:rPr>
        <w:t>indicate that</w:t>
      </w:r>
      <w:proofErr w:type="gramStart"/>
      <w:r w:rsidRPr="00754A4F">
        <w:rPr>
          <w:sz w:val="16"/>
        </w:rPr>
        <w:t>,</w:t>
      </w:r>
      <w:r w:rsidRPr="00AC7958">
        <w:rPr>
          <w:sz w:val="16"/>
        </w:rPr>
        <w:t xml:space="preserve"> generally speaking, </w:t>
      </w:r>
      <w:r w:rsidRPr="00754A4F">
        <w:rPr>
          <w:rStyle w:val="Emphasis"/>
        </w:rPr>
        <w:t>conditions</w:t>
      </w:r>
      <w:proofErr w:type="gramEnd"/>
      <w:r w:rsidRPr="00754A4F">
        <w:rPr>
          <w:rStyle w:val="Emphasis"/>
        </w:rPr>
        <w:t xml:space="preserve"> have improved</w:t>
      </w:r>
      <w:r w:rsidRPr="00AC7958">
        <w:rPr>
          <w:rStyle w:val="StyleUnderline"/>
        </w:rPr>
        <w:t xml:space="preserve"> during the first decade of the twenty-first century </w:t>
      </w:r>
      <w:r w:rsidRPr="00754A4F">
        <w:rPr>
          <w:rStyle w:val="Emphasis"/>
        </w:rPr>
        <w:t>in physical health</w:t>
      </w:r>
      <w:r w:rsidRPr="00AC7958">
        <w:rPr>
          <w:sz w:val="16"/>
        </w:rPr>
        <w:t xml:space="preserve"> (</w:t>
      </w:r>
      <w:r w:rsidRPr="00AC7958">
        <w:rPr>
          <w:rStyle w:val="StyleUnderline"/>
        </w:rPr>
        <w:t>measured by infant mortality rate and years of life expectancy</w:t>
      </w:r>
      <w:r w:rsidRPr="00AC7958">
        <w:rPr>
          <w:sz w:val="16"/>
        </w:rPr>
        <w:t xml:space="preserve">), </w:t>
      </w:r>
      <w:r w:rsidRPr="00754A4F">
        <w:rPr>
          <w:rStyle w:val="Emphasis"/>
        </w:rPr>
        <w:t>educational</w:t>
      </w:r>
      <w:r w:rsidRPr="00AC7958">
        <w:rPr>
          <w:rStyle w:val="StyleUnderline"/>
        </w:rPr>
        <w:t xml:space="preserve"> </w:t>
      </w:r>
      <w:r w:rsidRPr="00754A4F">
        <w:rPr>
          <w:rStyle w:val="Emphasis"/>
        </w:rPr>
        <w:t>attainment</w:t>
      </w:r>
      <w:r w:rsidRPr="00AC7958">
        <w:rPr>
          <w:sz w:val="16"/>
        </w:rPr>
        <w:t xml:space="preserve"> (measured by people with a tertiary education), </w:t>
      </w:r>
      <w:r w:rsidRPr="00754A4F">
        <w:rPr>
          <w:rStyle w:val="Emphasis"/>
        </w:rPr>
        <w:t>and</w:t>
      </w:r>
      <w:r w:rsidRPr="00AC7958">
        <w:rPr>
          <w:rStyle w:val="StyleUnderline"/>
        </w:rPr>
        <w:t xml:space="preserve"> </w:t>
      </w:r>
      <w:r w:rsidRPr="00754A4F">
        <w:rPr>
          <w:rStyle w:val="Emphasis"/>
        </w:rPr>
        <w:t>income</w:t>
      </w:r>
      <w:r w:rsidRPr="00AC7958">
        <w:rPr>
          <w:sz w:val="16"/>
        </w:rPr>
        <w:t xml:space="preserve"> (measured by GRP per capita). The most recent figures and the actual rankings vary among the different indicators, but </w:t>
      </w:r>
      <w:r w:rsidRPr="00AC7958">
        <w:rPr>
          <w:rStyle w:val="StyleUnderline"/>
        </w:rPr>
        <w:t xml:space="preserve">in recent decades </w:t>
      </w:r>
      <w:r w:rsidRPr="00754A4F">
        <w:rPr>
          <w:rStyle w:val="Emphasis"/>
        </w:rPr>
        <w:t>all Arctic regions have experienced improvements</w:t>
      </w:r>
      <w:r w:rsidRPr="00AC7958">
        <w:rPr>
          <w:rStyle w:val="StyleUnderline"/>
        </w:rPr>
        <w:t xml:space="preserve"> in physical health, education, and economic well-being as measured by the HDI indicators.</w:t>
      </w:r>
      <w:r w:rsidRPr="00AC7958">
        <w:rPr>
          <w:sz w:val="16"/>
        </w:rPr>
        <w:t xml:space="preserve"> In comparison, the overall mental health status of many indigenous populations has suffered.</w:t>
      </w:r>
    </w:p>
    <w:p w14:paraId="296DD453" w14:textId="77777777" w:rsidR="00E54F67" w:rsidRPr="00754A4F" w:rsidRDefault="00E54F67" w:rsidP="00E54F67">
      <w:pPr>
        <w:rPr>
          <w:sz w:val="10"/>
          <w:szCs w:val="10"/>
        </w:rPr>
      </w:pPr>
      <w:r w:rsidRPr="00754A4F">
        <w:rPr>
          <w:sz w:val="10"/>
          <w:szCs w:val="10"/>
        </w:rPr>
        <w:t>There are, however, huge differences between regions and between population groups (especially indigenous and nonindigenous) within regions. One expression of increased social suffering is the rapid rise in the rate of death by suicide in several Arctic indigenous populations, especially among young people.</w:t>
      </w:r>
    </w:p>
    <w:p w14:paraId="75774765" w14:textId="77777777" w:rsidR="00E54F67" w:rsidRDefault="00E54F67" w:rsidP="00E54F67">
      <w:pPr>
        <w:rPr>
          <w:sz w:val="16"/>
        </w:rPr>
      </w:pPr>
      <w:r w:rsidRPr="00AC7958">
        <w:rPr>
          <w:sz w:val="16"/>
        </w:rPr>
        <w:t xml:space="preserve">Surveys comparing well-being among indigenous and nonindigenous groups in Alaska and Arctic Canada confirm that nonindigenous residents rate their individual well-being higher than indigenous residents do. </w:t>
      </w:r>
      <w:r w:rsidRPr="00AC7958">
        <w:rPr>
          <w:rStyle w:val="StyleUnderline"/>
        </w:rPr>
        <w:t xml:space="preserve">The </w:t>
      </w:r>
      <w:proofErr w:type="spellStart"/>
      <w:r w:rsidRPr="00AC7958">
        <w:rPr>
          <w:rStyle w:val="StyleUnderline"/>
        </w:rPr>
        <w:t>SLiCA</w:t>
      </w:r>
      <w:proofErr w:type="spellEnd"/>
      <w:r w:rsidRPr="00AC7958">
        <w:rPr>
          <w:rStyle w:val="StyleUnderline"/>
        </w:rPr>
        <w:t xml:space="preserve"> focused on quality of life of Inuit, Sámi, and the indigenous peoples of Chukotka and the Kola Peninsula and concluded that despite facing social problems </w:t>
      </w:r>
      <w:proofErr w:type="gramStart"/>
      <w:r w:rsidRPr="00AC7958">
        <w:rPr>
          <w:rStyle w:val="StyleUnderline"/>
        </w:rPr>
        <w:t>the majority of</w:t>
      </w:r>
      <w:proofErr w:type="gramEnd"/>
      <w:r w:rsidRPr="00AC7958">
        <w:rPr>
          <w:rStyle w:val="StyleUnderline"/>
        </w:rPr>
        <w:t xml:space="preserve"> Inuit and Sámi were satisfied or very satisfied with the quality of life in their community.</w:t>
      </w:r>
      <w:r w:rsidRPr="00AC7958">
        <w:rPr>
          <w:sz w:val="16"/>
        </w:rPr>
        <w:t xml:space="preserve"> Among the indigenous people in the two Russian survey regions, the Kola Peninsula and Chukotka, however, fewer than two out of ten were satisfied with the quality of life in their community. Furthermore, </w:t>
      </w:r>
      <w:r w:rsidRPr="00754A4F">
        <w:rPr>
          <w:rStyle w:val="Emphasis"/>
        </w:rPr>
        <w:t>more than nine out of ten Inuit surveyed</w:t>
      </w:r>
      <w:r w:rsidRPr="00AC7958">
        <w:rPr>
          <w:rStyle w:val="StyleUnderline"/>
        </w:rPr>
        <w:t xml:space="preserve"> in Greenland and Northern Alaska, </w:t>
      </w:r>
      <w:proofErr w:type="gramStart"/>
      <w:r w:rsidRPr="00AC7958">
        <w:rPr>
          <w:rStyle w:val="StyleUnderline"/>
        </w:rPr>
        <w:t>and also</w:t>
      </w:r>
      <w:proofErr w:type="gramEnd"/>
      <w:r w:rsidRPr="00AC7958">
        <w:rPr>
          <w:rStyle w:val="StyleUnderline"/>
        </w:rPr>
        <w:t xml:space="preserve"> Swedish Sámi, </w:t>
      </w:r>
      <w:r w:rsidRPr="00754A4F">
        <w:rPr>
          <w:rStyle w:val="Emphasis"/>
        </w:rPr>
        <w:t>reported that they were satisfied</w:t>
      </w:r>
      <w:r w:rsidRPr="00AC7958">
        <w:rPr>
          <w:rStyle w:val="StyleUnderline"/>
        </w:rPr>
        <w:t xml:space="preserve"> or very satisfied </w:t>
      </w:r>
      <w:r w:rsidRPr="00754A4F">
        <w:rPr>
          <w:rStyle w:val="Emphasis"/>
        </w:rPr>
        <w:t xml:space="preserve">with their quality of </w:t>
      </w:r>
      <w:proofErr w:type="gramStart"/>
      <w:r w:rsidRPr="00754A4F">
        <w:rPr>
          <w:rStyle w:val="Emphasis"/>
        </w:rPr>
        <w:t>life</w:t>
      </w:r>
      <w:r w:rsidRPr="00AC7958">
        <w:rPr>
          <w:rStyle w:val="StyleUnderline"/>
        </w:rPr>
        <w:t xml:space="preserve"> as a whole</w:t>
      </w:r>
      <w:proofErr w:type="gramEnd"/>
      <w:r w:rsidRPr="00AC7958">
        <w:rPr>
          <w:rStyle w:val="StyleUnderline"/>
        </w:rPr>
        <w:t xml:space="preserve">. </w:t>
      </w:r>
      <w:r w:rsidRPr="00AC7958">
        <w:rPr>
          <w:sz w:val="16"/>
        </w:rPr>
        <w:t>The availability of fish and wildlife as well as the availability of wage jobs were important explanatory factors, indicating that to these indigenous residents a mixed lifestyle is still of utmost importance.</w:t>
      </w:r>
    </w:p>
    <w:p w14:paraId="4DF36202" w14:textId="77777777" w:rsidR="007D02E4" w:rsidRDefault="007D02E4" w:rsidP="007D02E4">
      <w:pPr>
        <w:pStyle w:val="Heading4"/>
      </w:pPr>
      <w:r>
        <w:t xml:space="preserve">Geological climate modeling is key to solving climate change. Link turn: Indigenous peoples and communities benefit the most from studies of geology. </w:t>
      </w:r>
    </w:p>
    <w:p w14:paraId="0D03B52E" w14:textId="77777777" w:rsidR="007D02E4" w:rsidRPr="006B570A" w:rsidRDefault="007D02E4" w:rsidP="007D02E4">
      <w:r>
        <w:t xml:space="preserve">Tamara </w:t>
      </w:r>
      <w:r>
        <w:rPr>
          <w:b/>
          <w:bCs/>
          <w:sz w:val="26"/>
          <w:szCs w:val="26"/>
        </w:rPr>
        <w:t>Wilson et. Al 24</w:t>
      </w:r>
      <w:r>
        <w:t xml:space="preserve"> is a research geographer at the Southwest Climate Adaptation Center, 9/6/2024, “</w:t>
      </w:r>
      <w:r w:rsidRPr="006B570A">
        <w:t>U.S. Geological Survey Climate Science Plan— Future Research Directions</w:t>
      </w:r>
      <w:r>
        <w:t xml:space="preserve">”, </w:t>
      </w:r>
      <w:hyperlink r:id="rId9" w:history="1">
        <w:r w:rsidRPr="00BC3853">
          <w:rPr>
            <w:rStyle w:val="Hyperlink"/>
          </w:rPr>
          <w:t>https://pubs.usgs.gov/publication/cir1526</w:t>
        </w:r>
      </w:hyperlink>
      <w:r>
        <w:t xml:space="preserve"> MH</w:t>
      </w:r>
    </w:p>
    <w:p w14:paraId="624A6001" w14:textId="77777777" w:rsidR="007D02E4" w:rsidRPr="006B570A" w:rsidRDefault="007D02E4" w:rsidP="007D02E4">
      <w:pPr>
        <w:rPr>
          <w:sz w:val="8"/>
          <w:szCs w:val="8"/>
        </w:rPr>
      </w:pPr>
      <w:r w:rsidRPr="00213739">
        <w:t xml:space="preserve">The USGS has a long history of researching, monitoring, and assessing Earth’s systems to understand the processes and basic science of the climate cycle, its various physical and biotic components, and </w:t>
      </w:r>
      <w:proofErr w:type="gramStart"/>
      <w:r w:rsidRPr="00213739">
        <w:t>feedbacks</w:t>
      </w:r>
      <w:proofErr w:type="gramEnd"/>
      <w:r w:rsidRPr="00213739">
        <w:t xml:space="preserve"> among the carbon cycle, hydrologic cycle, ecosystems, and land cover changes. </w:t>
      </w:r>
      <w:r w:rsidRPr="00213739">
        <w:rPr>
          <w:highlight w:val="cyan"/>
          <w:u w:val="single"/>
        </w:rPr>
        <w:t>Monitoring</w:t>
      </w:r>
      <w:r w:rsidRPr="00213739">
        <w:rPr>
          <w:u w:val="single"/>
        </w:rPr>
        <w:t xml:space="preserve">, </w:t>
      </w:r>
      <w:r w:rsidRPr="00213739">
        <w:rPr>
          <w:highlight w:val="cyan"/>
          <w:u w:val="single"/>
        </w:rPr>
        <w:t>modeling</w:t>
      </w:r>
      <w:r w:rsidRPr="00213739">
        <w:rPr>
          <w:u w:val="single"/>
        </w:rPr>
        <w:t xml:space="preserve">, </w:t>
      </w:r>
      <w:r w:rsidRPr="00213739">
        <w:rPr>
          <w:highlight w:val="cyan"/>
          <w:u w:val="single"/>
        </w:rPr>
        <w:t>and</w:t>
      </w:r>
      <w:r w:rsidRPr="00213739">
        <w:rPr>
          <w:u w:val="single"/>
        </w:rPr>
        <w:t xml:space="preserve"> </w:t>
      </w:r>
      <w:r w:rsidRPr="00213739">
        <w:rPr>
          <w:highlight w:val="cyan"/>
          <w:u w:val="single"/>
        </w:rPr>
        <w:t>prediction</w:t>
      </w:r>
      <w:r w:rsidRPr="00213739">
        <w:rPr>
          <w:u w:val="single"/>
        </w:rPr>
        <w:t xml:space="preserve"> </w:t>
      </w:r>
      <w:r w:rsidRPr="00213739">
        <w:rPr>
          <w:highlight w:val="cyan"/>
          <w:u w:val="single"/>
        </w:rPr>
        <w:t>of</w:t>
      </w:r>
      <w:r w:rsidRPr="00213739">
        <w:rPr>
          <w:u w:val="single"/>
        </w:rPr>
        <w:t xml:space="preserve"> </w:t>
      </w:r>
      <w:r w:rsidRPr="00213739">
        <w:rPr>
          <w:highlight w:val="cyan"/>
          <w:u w:val="single"/>
        </w:rPr>
        <w:t>climate change</w:t>
      </w:r>
      <w:r w:rsidRPr="00213739">
        <w:rPr>
          <w:u w:val="single"/>
        </w:rPr>
        <w:t xml:space="preserve"> and its associated impacts on ecosystems, landscapes, and resources </w:t>
      </w:r>
      <w:r w:rsidRPr="00213739">
        <w:rPr>
          <w:highlight w:val="cyan"/>
          <w:u w:val="single"/>
        </w:rPr>
        <w:t>are</w:t>
      </w:r>
      <w:r w:rsidRPr="00213739">
        <w:rPr>
          <w:u w:val="single"/>
        </w:rPr>
        <w:t xml:space="preserve"> </w:t>
      </w:r>
      <w:r w:rsidRPr="00213739">
        <w:rPr>
          <w:highlight w:val="cyan"/>
          <w:u w:val="single"/>
        </w:rPr>
        <w:t>critical</w:t>
      </w:r>
      <w:r w:rsidRPr="00213739">
        <w:rPr>
          <w:u w:val="single"/>
        </w:rPr>
        <w:t xml:space="preserve"> </w:t>
      </w:r>
      <w:r w:rsidRPr="00213739">
        <w:rPr>
          <w:highlight w:val="cyan"/>
          <w:u w:val="single"/>
        </w:rPr>
        <w:t>for</w:t>
      </w:r>
      <w:r w:rsidRPr="00213739">
        <w:rPr>
          <w:u w:val="single"/>
        </w:rPr>
        <w:t xml:space="preserve"> identifying risks and vulnerabilities and </w:t>
      </w:r>
      <w:r w:rsidRPr="00213739">
        <w:rPr>
          <w:highlight w:val="cyan"/>
          <w:u w:val="single"/>
        </w:rPr>
        <w:t>preparing</w:t>
      </w:r>
      <w:r w:rsidRPr="00213739">
        <w:rPr>
          <w:u w:val="single"/>
        </w:rPr>
        <w:t xml:space="preserve"> </w:t>
      </w:r>
      <w:r w:rsidRPr="00213739">
        <w:rPr>
          <w:highlight w:val="cyan"/>
          <w:u w:val="single"/>
        </w:rPr>
        <w:t>for an uncertain future</w:t>
      </w:r>
      <w:r w:rsidRPr="00213739">
        <w:rPr>
          <w:u w:val="single"/>
        </w:rPr>
        <w:t xml:space="preserve">. This </w:t>
      </w:r>
      <w:r w:rsidRPr="00213739">
        <w:rPr>
          <w:highlight w:val="cyan"/>
          <w:u w:val="single"/>
        </w:rPr>
        <w:t>science</w:t>
      </w:r>
      <w:r w:rsidRPr="00213739">
        <w:rPr>
          <w:u w:val="single"/>
        </w:rPr>
        <w:t xml:space="preserve"> </w:t>
      </w:r>
      <w:r w:rsidRPr="00213739">
        <w:rPr>
          <w:highlight w:val="cyan"/>
          <w:u w:val="single"/>
        </w:rPr>
        <w:t>is</w:t>
      </w:r>
      <w:r w:rsidRPr="00213739">
        <w:rPr>
          <w:u w:val="single"/>
        </w:rPr>
        <w:t xml:space="preserve"> </w:t>
      </w:r>
      <w:r w:rsidRPr="00213739">
        <w:rPr>
          <w:highlight w:val="cyan"/>
          <w:u w:val="single"/>
        </w:rPr>
        <w:t>fundamental</w:t>
      </w:r>
      <w:r w:rsidRPr="00213739">
        <w:rPr>
          <w:u w:val="single"/>
        </w:rPr>
        <w:t xml:space="preserve"> </w:t>
      </w:r>
      <w:r w:rsidRPr="00213739">
        <w:rPr>
          <w:highlight w:val="cyan"/>
          <w:u w:val="single"/>
        </w:rPr>
        <w:t>for</w:t>
      </w:r>
      <w:r w:rsidRPr="00213739">
        <w:rPr>
          <w:u w:val="single"/>
        </w:rPr>
        <w:t xml:space="preserve"> advancing </w:t>
      </w:r>
      <w:r w:rsidRPr="00213739">
        <w:rPr>
          <w:highlight w:val="cyan"/>
          <w:u w:val="single"/>
        </w:rPr>
        <w:t>risk assessments</w:t>
      </w:r>
      <w:r w:rsidRPr="00213739">
        <w:rPr>
          <w:u w:val="single"/>
        </w:rPr>
        <w:t xml:space="preserve"> </w:t>
      </w:r>
      <w:r w:rsidRPr="00213739">
        <w:rPr>
          <w:highlight w:val="cyan"/>
          <w:u w:val="single"/>
        </w:rPr>
        <w:t>and</w:t>
      </w:r>
      <w:r w:rsidRPr="00213739">
        <w:rPr>
          <w:u w:val="single"/>
        </w:rPr>
        <w:t xml:space="preserve"> providing </w:t>
      </w:r>
      <w:r w:rsidRPr="00213739">
        <w:rPr>
          <w:highlight w:val="cyan"/>
          <w:u w:val="single"/>
        </w:rPr>
        <w:t>climate science tools</w:t>
      </w:r>
      <w:r w:rsidRPr="00213739">
        <w:rPr>
          <w:u w:val="single"/>
        </w:rPr>
        <w:t xml:space="preserve"> </w:t>
      </w:r>
      <w:r w:rsidRPr="00213739">
        <w:rPr>
          <w:highlight w:val="cyan"/>
          <w:u w:val="single"/>
        </w:rPr>
        <w:t>and</w:t>
      </w:r>
      <w:r w:rsidRPr="00213739">
        <w:rPr>
          <w:u w:val="single"/>
        </w:rPr>
        <w:t xml:space="preserve"> support </w:t>
      </w:r>
      <w:r w:rsidRPr="00213739">
        <w:rPr>
          <w:highlight w:val="cyan"/>
          <w:u w:val="single"/>
        </w:rPr>
        <w:t>services</w:t>
      </w:r>
      <w:r w:rsidRPr="00213739">
        <w:rPr>
          <w:u w:val="single"/>
        </w:rPr>
        <w:t xml:space="preserve"> (fig. 1). </w:t>
      </w:r>
      <w:r w:rsidRPr="00213739">
        <w:rPr>
          <w:highlight w:val="cyan"/>
          <w:u w:val="single"/>
        </w:rPr>
        <w:t>Continued</w:t>
      </w:r>
      <w:r w:rsidRPr="00213739">
        <w:rPr>
          <w:u w:val="single"/>
        </w:rPr>
        <w:t xml:space="preserve"> </w:t>
      </w:r>
      <w:r w:rsidRPr="00213739">
        <w:rPr>
          <w:highlight w:val="cyan"/>
          <w:u w:val="single"/>
        </w:rPr>
        <w:t>research</w:t>
      </w:r>
      <w:r w:rsidRPr="00213739">
        <w:rPr>
          <w:u w:val="single"/>
        </w:rPr>
        <w:t xml:space="preserve"> to better characterize how climate change affects various components of Earth’s systems </w:t>
      </w:r>
      <w:r w:rsidRPr="00213739">
        <w:rPr>
          <w:highlight w:val="cyan"/>
          <w:u w:val="single"/>
        </w:rPr>
        <w:t>is critical to</w:t>
      </w:r>
      <w:r w:rsidRPr="00213739">
        <w:rPr>
          <w:u w:val="single"/>
        </w:rPr>
        <w:t xml:space="preserve"> </w:t>
      </w:r>
      <w:r w:rsidRPr="00213739">
        <w:rPr>
          <w:highlight w:val="cyan"/>
          <w:u w:val="single"/>
        </w:rPr>
        <w:t>advancing</w:t>
      </w:r>
      <w:r w:rsidRPr="00213739">
        <w:rPr>
          <w:u w:val="single"/>
        </w:rPr>
        <w:t xml:space="preserve"> </w:t>
      </w:r>
      <w:r w:rsidRPr="00213739">
        <w:rPr>
          <w:highlight w:val="cyan"/>
          <w:u w:val="single"/>
        </w:rPr>
        <w:t>the ability</w:t>
      </w:r>
      <w:r w:rsidRPr="00213739">
        <w:rPr>
          <w:u w:val="single"/>
        </w:rPr>
        <w:t xml:space="preserve"> of the USGS to provide relevant science </w:t>
      </w:r>
      <w:r w:rsidRPr="00213739">
        <w:rPr>
          <w:highlight w:val="cyan"/>
          <w:u w:val="single"/>
        </w:rPr>
        <w:t>to inform</w:t>
      </w:r>
      <w:r w:rsidRPr="00213739">
        <w:rPr>
          <w:u w:val="single"/>
        </w:rPr>
        <w:t xml:space="preserve"> DOI land management agencies, </w:t>
      </w:r>
      <w:r w:rsidRPr="00213739">
        <w:rPr>
          <w:highlight w:val="cyan"/>
          <w:u w:val="single"/>
        </w:rPr>
        <w:t>industry</w:t>
      </w:r>
      <w:r w:rsidRPr="00213739">
        <w:rPr>
          <w:u w:val="single"/>
        </w:rPr>
        <w:t xml:space="preserve">, </w:t>
      </w:r>
      <w:r w:rsidRPr="00213739">
        <w:rPr>
          <w:highlight w:val="cyan"/>
          <w:u w:val="single"/>
        </w:rPr>
        <w:t>the</w:t>
      </w:r>
      <w:r w:rsidRPr="00213739">
        <w:rPr>
          <w:u w:val="single"/>
        </w:rPr>
        <w:t xml:space="preserve"> </w:t>
      </w:r>
      <w:r w:rsidRPr="00213739">
        <w:rPr>
          <w:highlight w:val="cyan"/>
          <w:u w:val="single"/>
        </w:rPr>
        <w:t>public</w:t>
      </w:r>
      <w:r w:rsidRPr="00213739">
        <w:rPr>
          <w:u w:val="single"/>
        </w:rPr>
        <w:t xml:space="preserve">, </w:t>
      </w:r>
      <w:r w:rsidRPr="00213739">
        <w:rPr>
          <w:highlight w:val="cyan"/>
          <w:u w:val="single"/>
        </w:rPr>
        <w:t>Tribes</w:t>
      </w:r>
      <w:r w:rsidRPr="00213739">
        <w:rPr>
          <w:u w:val="single"/>
        </w:rPr>
        <w:t xml:space="preserve">, and others </w:t>
      </w:r>
      <w:r w:rsidRPr="00213739">
        <w:rPr>
          <w:highlight w:val="cyan"/>
          <w:u w:val="single"/>
        </w:rPr>
        <w:t>in</w:t>
      </w:r>
      <w:r w:rsidRPr="00213739">
        <w:rPr>
          <w:u w:val="single"/>
        </w:rPr>
        <w:t xml:space="preserve"> </w:t>
      </w:r>
      <w:r w:rsidRPr="00213739">
        <w:rPr>
          <w:highlight w:val="cyan"/>
          <w:u w:val="single"/>
        </w:rPr>
        <w:t>decision</w:t>
      </w:r>
      <w:r w:rsidRPr="00213739">
        <w:rPr>
          <w:u w:val="single"/>
        </w:rPr>
        <w:t xml:space="preserve"> </w:t>
      </w:r>
      <w:r w:rsidRPr="00213739">
        <w:rPr>
          <w:highlight w:val="cyan"/>
          <w:u w:val="single"/>
        </w:rPr>
        <w:t>making</w:t>
      </w:r>
      <w:r w:rsidRPr="00213739">
        <w:rPr>
          <w:u w:val="single"/>
        </w:rPr>
        <w:t xml:space="preserve"> </w:t>
      </w:r>
      <w:r w:rsidRPr="00213739">
        <w:rPr>
          <w:highlight w:val="cyan"/>
          <w:u w:val="single"/>
        </w:rPr>
        <w:t>and</w:t>
      </w:r>
      <w:r w:rsidRPr="00213739">
        <w:rPr>
          <w:u w:val="single"/>
        </w:rPr>
        <w:t xml:space="preserve"> </w:t>
      </w:r>
      <w:r w:rsidRPr="00213739">
        <w:rPr>
          <w:highlight w:val="cyan"/>
          <w:u w:val="single"/>
        </w:rPr>
        <w:t>adaptation</w:t>
      </w:r>
      <w:r w:rsidRPr="00213739">
        <w:rPr>
          <w:u w:val="single"/>
        </w:rPr>
        <w:t xml:space="preserve"> planning.</w:t>
      </w:r>
      <w:r w:rsidRPr="00213739">
        <w:t xml:space="preserve"> An improved understanding of climate change impacts to both natural and human systems could allow the USGS to better pinpoint potential vulnerabilities and to predict the potential effects of ongoing and future climate change. For example, for fiscal years 2022–2024, the USGS was tasked by the Interagency Arctic Research Policy Committee (2022) in its biennial implementation plan to collaborate on topics such as (1) </w:t>
      </w:r>
      <w:r w:rsidRPr="00213739">
        <w:rPr>
          <w:u w:val="single"/>
        </w:rPr>
        <w:t xml:space="preserve">delineating land cover change via remote sensing data products; (2) </w:t>
      </w:r>
      <w:r w:rsidRPr="00213739">
        <w:rPr>
          <w:highlight w:val="cyan"/>
          <w:u w:val="single"/>
        </w:rPr>
        <w:t>understanding the rate and impacts of terrestrial and subsea permafrost degradation</w:t>
      </w:r>
      <w:r w:rsidRPr="00213739">
        <w:rPr>
          <w:u w:val="single"/>
        </w:rPr>
        <w:t xml:space="preserve">; (3) developing and </w:t>
      </w:r>
      <w:proofErr w:type="spellStart"/>
      <w:r w:rsidRPr="00213739">
        <w:rPr>
          <w:u w:val="single"/>
        </w:rPr>
        <w:t>assessing</w:t>
      </w:r>
      <w:proofErr w:type="spellEnd"/>
      <w:r w:rsidRPr="00213739">
        <w:rPr>
          <w:u w:val="single"/>
        </w:rPr>
        <w:t xml:space="preserve"> ice sheet models for better prediction of sea-level rise; (4) improving high-resolution capture of coastal processes; (5) synthesizing research and monitoring needed to improve assessments of ecosystem processes and feedbacks; (6) understanding the potential role of wildfire as a natural and essential ecological process and driver of landscape change; (7) assessing the effects of wildfire on natural and human communities and global climate; (8) improving data delivery Investment in science focused on understanding climate change impacts will enable more effective preparedness for and response to amplified climate risks (such as fire, drought, flooding, and permafrost changes)</w:t>
      </w:r>
      <w:r w:rsidRPr="00213739">
        <w:t xml:space="preserve">; in turn, attenuating risks </w:t>
      </w:r>
      <w:r w:rsidRPr="00213739">
        <w:rPr>
          <w:highlight w:val="cyan"/>
        </w:rPr>
        <w:t>will help to mitigate or reduce the short- and long-term impacts on landscapes, species, people, and infrastructure</w:t>
      </w:r>
      <w:r w:rsidRPr="00213739">
        <w:t xml:space="preserve">. </w:t>
      </w:r>
      <w:r w:rsidRPr="006B570A">
        <w:rPr>
          <w:sz w:val="10"/>
          <w:szCs w:val="10"/>
        </w:rPr>
        <w:t xml:space="preserve">Further, development of approaches to more comprehensively monitor, report, and verify carbon and greenhouse gas (GHG) emissions will enable better informed carbon mitigation programs, guiding science-informed investment for both the U.S. Government and private industry (U.S. Global Change Research Program, 2018). Ultimately, the USGS will ensure that its science is available in a timely fashion for actionable decision making and for applications by other science agencies and nongovernmental partners. The goals and recommendations for Priority 1 of the USGS Climate Science Plan support the USGS commitment to characterizing climate change and associated impacts. The strategies, impacts, and outcomes related to each goal for Priority 1 are summarized in table 2.1. Goal 1: Conduct long-term, broad-scale, and multidisciplinary measurements and monitoring and research activities to define, quantify, and predict the impacts of climate change on natural and human systems. The USGS should continue to support integrated research—including measurements, monitoring, and forecasts of climate change and its impacts on ecosystems and human systems—at scales ranging from local to continental. This research should have a particular focus on science approaches and tools that allow for a better understanding of the </w:t>
      </w:r>
      <w:proofErr w:type="gramStart"/>
      <w:r w:rsidRPr="006B570A">
        <w:rPr>
          <w:sz w:val="10"/>
          <w:szCs w:val="10"/>
        </w:rPr>
        <w:t>feedbacks</w:t>
      </w:r>
      <w:proofErr w:type="gramEnd"/>
      <w:r w:rsidRPr="006B570A">
        <w:rPr>
          <w:sz w:val="10"/>
          <w:szCs w:val="10"/>
        </w:rPr>
        <w:t xml:space="preserve"> among the climate system, changes in hazard risk, disturbances, and ecosystem patterns and processes as well as the impacts of cascading and interacting natural and anthropogenic stressors on human communities, ecosystems, and species and their habitats. Goal 2: Provide leadership to standardize measuring, monitoring, reporting, and verifying greenhouse gas emissions, lateral carbon fluxes, and carbon sinks across lands managed by the U.S. Department of the Interior. The USGS should improve methods to estimate natural and anthropogenic GHG emissions, lateral carbon (C) transfer, and biologic C sequestration domestically and internationally as outlined in the “National Strategy to Advance an Integrated U.S. Greenhouse Gas Measurement, Monitoring, and Information System” (Greenhouse Gas Monitoring and Measurement Interagency Working Group, 2023). The Interagency Working Group recommended that the USGS be one of several agencies tasked with understanding GHG emissions and sinks from terrestrial systems and determining where targeted GHG monitoring efforts would be most impactful. Further, the USGS should lead development of a measuring, monitoring, reporting, and verifying (MMRV) system for GHG emissions from wetlands (coastal blue carbon and other wetlands), aquatic systems, grasslands, geologic sources (primarily coal mines), and wildfires to include continued support from satellite-based remote sensing through the Landsat Program (https://landsat.gsfc.nasa.gov/). Robust expertise and capacity for MMRV are required for monitoring baseline conditions, including understanding </w:t>
      </w:r>
      <w:proofErr w:type="gramStart"/>
      <w:r w:rsidRPr="006B570A">
        <w:rPr>
          <w:sz w:val="10"/>
          <w:szCs w:val="10"/>
        </w:rPr>
        <w:t>feedbacks</w:t>
      </w:r>
      <w:proofErr w:type="gramEnd"/>
      <w:r w:rsidRPr="006B570A">
        <w:rPr>
          <w:sz w:val="10"/>
          <w:szCs w:val="10"/>
        </w:rPr>
        <w:t xml:space="preserve"> of carbon cycle processes to climate change; measuring and estimating carbon sequestration in vegetation, soils, and other reservoirs; and verifying biologic and geologic carbon dioxide removal and emissions reduction projects.</w:t>
      </w:r>
      <w:r w:rsidRPr="00213739">
        <w:t xml:space="preserve"> Goal 3: </w:t>
      </w:r>
      <w:r w:rsidRPr="00213739">
        <w:rPr>
          <w:u w:val="single"/>
        </w:rPr>
        <w:t xml:space="preserve">Provide science capacity, training, tools, and infrastructure to Tribal partners; support Tribal-led science initiatives. The USGS should </w:t>
      </w:r>
      <w:r w:rsidRPr="00213739">
        <w:rPr>
          <w:highlight w:val="cyan"/>
          <w:u w:val="single"/>
        </w:rPr>
        <w:t>partner</w:t>
      </w:r>
      <w:r w:rsidRPr="00213739">
        <w:rPr>
          <w:u w:val="single"/>
        </w:rPr>
        <w:t xml:space="preserve"> </w:t>
      </w:r>
      <w:r w:rsidRPr="00213739">
        <w:rPr>
          <w:highlight w:val="cyan"/>
          <w:u w:val="single"/>
        </w:rPr>
        <w:t>with</w:t>
      </w:r>
      <w:r w:rsidRPr="00213739">
        <w:rPr>
          <w:u w:val="single"/>
        </w:rPr>
        <w:t xml:space="preserve"> </w:t>
      </w:r>
      <w:r w:rsidRPr="00213739">
        <w:rPr>
          <w:highlight w:val="cyan"/>
          <w:u w:val="single"/>
        </w:rPr>
        <w:t>Tribal Nations to support</w:t>
      </w:r>
      <w:r w:rsidRPr="00213739">
        <w:rPr>
          <w:u w:val="single"/>
        </w:rPr>
        <w:t xml:space="preserve"> </w:t>
      </w:r>
      <w:r w:rsidRPr="00213739">
        <w:rPr>
          <w:highlight w:val="cyan"/>
          <w:u w:val="single"/>
        </w:rPr>
        <w:t>and</w:t>
      </w:r>
      <w:r w:rsidRPr="00213739">
        <w:rPr>
          <w:u w:val="single"/>
        </w:rPr>
        <w:t xml:space="preserve"> </w:t>
      </w:r>
      <w:r w:rsidRPr="00213739">
        <w:rPr>
          <w:highlight w:val="cyan"/>
          <w:u w:val="single"/>
        </w:rPr>
        <w:t>assist</w:t>
      </w:r>
      <w:r w:rsidRPr="00213739">
        <w:rPr>
          <w:u w:val="single"/>
        </w:rPr>
        <w:t xml:space="preserve"> </w:t>
      </w:r>
      <w:r w:rsidRPr="00213739">
        <w:rPr>
          <w:highlight w:val="cyan"/>
          <w:u w:val="single"/>
        </w:rPr>
        <w:t>with</w:t>
      </w:r>
      <w:r w:rsidRPr="00213739">
        <w:rPr>
          <w:u w:val="single"/>
        </w:rPr>
        <w:t xml:space="preserve"> </w:t>
      </w:r>
      <w:r w:rsidRPr="00213739">
        <w:rPr>
          <w:highlight w:val="cyan"/>
          <w:u w:val="single"/>
        </w:rPr>
        <w:t>Tribal</w:t>
      </w:r>
      <w:r w:rsidRPr="00213739">
        <w:rPr>
          <w:u w:val="single"/>
        </w:rPr>
        <w:t xml:space="preserve"> climate science </w:t>
      </w:r>
      <w:r w:rsidRPr="00213739">
        <w:rPr>
          <w:highlight w:val="cyan"/>
          <w:u w:val="single"/>
        </w:rPr>
        <w:t>information</w:t>
      </w:r>
      <w:r w:rsidRPr="00213739">
        <w:rPr>
          <w:u w:val="single"/>
        </w:rPr>
        <w:t xml:space="preserve"> and training needs </w:t>
      </w:r>
      <w:r w:rsidRPr="00213739">
        <w:rPr>
          <w:highlight w:val="cyan"/>
          <w:u w:val="single"/>
        </w:rPr>
        <w:t>and</w:t>
      </w:r>
      <w:r w:rsidRPr="00213739">
        <w:rPr>
          <w:u w:val="single"/>
        </w:rPr>
        <w:t xml:space="preserve"> </w:t>
      </w:r>
      <w:r w:rsidRPr="00213739">
        <w:rPr>
          <w:highlight w:val="cyan"/>
          <w:u w:val="single"/>
        </w:rPr>
        <w:t>incorporate Indigenous Knowledge in</w:t>
      </w:r>
      <w:r w:rsidRPr="00213739">
        <w:rPr>
          <w:u w:val="single"/>
        </w:rPr>
        <w:t xml:space="preserve"> climate </w:t>
      </w:r>
      <w:r w:rsidRPr="00213739">
        <w:rPr>
          <w:highlight w:val="cyan"/>
          <w:u w:val="single"/>
        </w:rPr>
        <w:t>science</w:t>
      </w:r>
      <w:r w:rsidRPr="00213739">
        <w:rPr>
          <w:u w:val="single"/>
        </w:rPr>
        <w:t xml:space="preserve"> </w:t>
      </w:r>
      <w:r w:rsidRPr="00213739">
        <w:rPr>
          <w:highlight w:val="cyan"/>
          <w:u w:val="single"/>
        </w:rPr>
        <w:t>and</w:t>
      </w:r>
      <w:r w:rsidRPr="00213739">
        <w:rPr>
          <w:u w:val="single"/>
        </w:rPr>
        <w:t xml:space="preserve"> </w:t>
      </w:r>
      <w:r w:rsidRPr="00213739">
        <w:rPr>
          <w:highlight w:val="cyan"/>
          <w:u w:val="single"/>
        </w:rPr>
        <w:t>knowledge</w:t>
      </w:r>
      <w:r w:rsidRPr="00213739">
        <w:rPr>
          <w:u w:val="single"/>
        </w:rPr>
        <w:t xml:space="preserve"> </w:t>
      </w:r>
      <w:r w:rsidRPr="00213739">
        <w:rPr>
          <w:highlight w:val="cyan"/>
          <w:u w:val="single"/>
        </w:rPr>
        <w:t>co-production</w:t>
      </w:r>
      <w:r w:rsidRPr="00213739">
        <w:rPr>
          <w:u w:val="single"/>
        </w:rPr>
        <w:t>, when possible. The USGS should advance Tribal priorities in the development of methodologies to understand historical, long-term environmental change, traditional land management practices and associated benefits, and potential climate change impacts on Tribal land</w:t>
      </w:r>
      <w:r w:rsidRPr="00213739">
        <w:t xml:space="preserve">s. </w:t>
      </w:r>
      <w:r w:rsidRPr="006B570A">
        <w:rPr>
          <w:sz w:val="8"/>
          <w:szCs w:val="8"/>
        </w:rPr>
        <w:t xml:space="preserve">Goal 4: Conduct climate change research in partnership with the broader climate science community. The USGS should position itself as a key member of interagency climate science groups such as the U.S. Global Change Research Program (USGCRP), Interagency Arctic Research Policy Committee (IARPC), Intergovernmental Panel on Climate Change (IPCC), North American Carbon Program (NACP), and Climate Change Interagency Working Group (CCIWG). By participating and leading, the USGS can ensure that appropriate Tribal and co-management partners are also involved and aware. USGS research should strengthen collaboration with agency partners and decision makers, such as the National Park Service (NPS), U.S. Fish and Wildlife Service (USFWS), National Oceanic and Atmospheric Administration (NOAA), Bureau of Indian Affairs (BIA), Bureau of Land Management (BLM), Bureau of Ocean Energy Management (BOEM), and others. Goal 5: Develop improved data synthesis methods through collaborative and open science across mission areas and between the USGS and agency partners. The USGS should continue to build on the strength of the John Wesley Powell Center for Analysis and Synthesis, the Center for Data Integration, and other USGS entities that promote and support data synthesis and other initiatives that openly share USGS data such that integrated cross-scale and cross-disciplinary research can be used more effectively. Priority 2—Assess Climate Change Risks and Develop Approaches </w:t>
      </w:r>
      <w:proofErr w:type="gramStart"/>
      <w:r w:rsidRPr="006B570A">
        <w:rPr>
          <w:sz w:val="8"/>
          <w:szCs w:val="8"/>
        </w:rPr>
        <w:t>To</w:t>
      </w:r>
      <w:proofErr w:type="gramEnd"/>
      <w:r w:rsidRPr="006B570A">
        <w:rPr>
          <w:sz w:val="8"/>
          <w:szCs w:val="8"/>
        </w:rPr>
        <w:t xml:space="preserve"> Mitigate Climate Change </w:t>
      </w:r>
      <w:proofErr w:type="gramStart"/>
      <w:r w:rsidRPr="006B570A">
        <w:rPr>
          <w:sz w:val="8"/>
          <w:szCs w:val="8"/>
        </w:rPr>
        <w:t>The</w:t>
      </w:r>
      <w:proofErr w:type="gramEnd"/>
      <w:r w:rsidRPr="006B570A">
        <w:rPr>
          <w:sz w:val="8"/>
          <w:szCs w:val="8"/>
        </w:rPr>
        <w:t xml:space="preserve"> USGS vision is to translate knowledge of climate change impacts into risk assessments, to integrate monitoring and modeling of climate change impacts to improve forecasting and decision support, and to incorporate all types of knowledge, including western science and traditional, Indigenous Knowledge, into climate change mitigation and adaptation approaches. In support of this vision, goals 6–8 are described below. The strategies, impacts, and outcomes related to each goal for Priority 2 are summarized in table 2.2 of appendix 2.</w:t>
      </w:r>
    </w:p>
    <w:p w14:paraId="5A51EC57" w14:textId="77777777" w:rsidR="007D02E4" w:rsidRPr="006B570A" w:rsidRDefault="007D02E4" w:rsidP="007D02E4">
      <w:pPr>
        <w:rPr>
          <w:sz w:val="8"/>
          <w:szCs w:val="8"/>
        </w:rPr>
      </w:pPr>
      <w:r w:rsidRPr="006B570A">
        <w:rPr>
          <w:sz w:val="8"/>
          <w:szCs w:val="8"/>
        </w:rPr>
        <w:t xml:space="preserve"> Problem Statement </w:t>
      </w:r>
    </w:p>
    <w:p w14:paraId="13E4A79D" w14:textId="77777777" w:rsidR="007D02E4" w:rsidRPr="00213739" w:rsidRDefault="007D02E4" w:rsidP="007D02E4">
      <w:r w:rsidRPr="006B570A">
        <w:rPr>
          <w:sz w:val="8"/>
          <w:szCs w:val="8"/>
          <w:u w:val="single"/>
        </w:rPr>
        <w:t xml:space="preserve">Improved management of natural and human systems depends on effective monitoring of climate change impacts over time, understanding the risks that climate change poses to natural and human systems, identifying carbon cycle </w:t>
      </w:r>
      <w:proofErr w:type="gramStart"/>
      <w:r w:rsidRPr="006B570A">
        <w:rPr>
          <w:sz w:val="8"/>
          <w:szCs w:val="8"/>
          <w:u w:val="single"/>
        </w:rPr>
        <w:t>feedbacks</w:t>
      </w:r>
      <w:proofErr w:type="gramEnd"/>
      <w:r w:rsidRPr="006B570A">
        <w:rPr>
          <w:sz w:val="8"/>
          <w:szCs w:val="8"/>
          <w:u w:val="single"/>
        </w:rPr>
        <w:t xml:space="preserve"> on climate change, and determining solutions for reducing risks, mitigating climate change, and adapting to impacts. To provide actionable science, the USGS must extend knowledge of climate change impacts (Priority 1) to understand the risks posed by those impacts as well as unintended or indirect risks that could occur through mitigation or adaptation strategies.</w:t>
      </w:r>
      <w:r w:rsidRPr="006B570A">
        <w:rPr>
          <w:sz w:val="8"/>
          <w:szCs w:val="8"/>
        </w:rPr>
        <w:t xml:space="preserve"> Interactions among climate change and hazards require that science and implementation be conducted using an integrated systems-based approach. Monitoring and assessment efforts are critical for informing risk reduction activities, which encompass both mitigating climate change by reducing GHG emissions and enhancing sinks as well as reducing the risks and impacts of climate change to natural and human systems. In mitigating climate change, both nature-based solutions and technological responses need to be evaluated for co-benefit and risk tradeoffs (U.S. Department of the Interior, 2023). The USGS has the broad expertise required to lead efforts in the development of risk assessments; models that evaluate the impacts of resource management, mitigation, and adaptation strategies; forecasting approaches; and early warning systems capable of identifying tipping points in natural and human systems. These efforts can inform communication products and decision tools to be developed for climate services (Priority 3; fig. 1). Outcomes Characterizing the risk from climate change impacts can equip DOI and its partners with the tools and information to anticipate and mitigate the worst impacts of climate-related hazards and to improve planning for long-term management of natural resources. </w:t>
      </w:r>
      <w:r w:rsidRPr="00213739">
        <w:t xml:space="preserve">Further, </w:t>
      </w:r>
      <w:r w:rsidRPr="00213739">
        <w:rPr>
          <w:highlight w:val="cyan"/>
          <w:u w:val="single"/>
        </w:rPr>
        <w:t>science support for</w:t>
      </w:r>
      <w:r w:rsidRPr="00213739">
        <w:rPr>
          <w:u w:val="single"/>
        </w:rPr>
        <w:t xml:space="preserve"> assessing </w:t>
      </w:r>
      <w:r w:rsidRPr="00213739">
        <w:rPr>
          <w:highlight w:val="cyan"/>
          <w:u w:val="single"/>
        </w:rPr>
        <w:t>adaptation</w:t>
      </w:r>
      <w:r w:rsidRPr="00213739">
        <w:rPr>
          <w:u w:val="single"/>
        </w:rPr>
        <w:t xml:space="preserve"> </w:t>
      </w:r>
      <w:r w:rsidRPr="00213739">
        <w:rPr>
          <w:highlight w:val="cyan"/>
          <w:u w:val="single"/>
        </w:rPr>
        <w:t>and</w:t>
      </w:r>
      <w:r w:rsidRPr="00213739">
        <w:rPr>
          <w:u w:val="single"/>
        </w:rPr>
        <w:t xml:space="preserve"> </w:t>
      </w:r>
      <w:r w:rsidRPr="00213739">
        <w:rPr>
          <w:highlight w:val="cyan"/>
          <w:u w:val="single"/>
        </w:rPr>
        <w:t>mitigation</w:t>
      </w:r>
      <w:r w:rsidRPr="00213739">
        <w:rPr>
          <w:u w:val="single"/>
        </w:rPr>
        <w:t xml:space="preserve"> </w:t>
      </w:r>
      <w:r w:rsidRPr="00213739">
        <w:rPr>
          <w:highlight w:val="cyan"/>
          <w:u w:val="single"/>
        </w:rPr>
        <w:t>strategies</w:t>
      </w:r>
      <w:r w:rsidRPr="00213739">
        <w:rPr>
          <w:u w:val="single"/>
        </w:rPr>
        <w:t xml:space="preserve"> will </w:t>
      </w:r>
      <w:r w:rsidRPr="00213739">
        <w:rPr>
          <w:highlight w:val="cyan"/>
          <w:u w:val="single"/>
        </w:rPr>
        <w:t>allow</w:t>
      </w:r>
      <w:r w:rsidRPr="00213739">
        <w:rPr>
          <w:u w:val="single"/>
        </w:rPr>
        <w:t xml:space="preserve"> effective </w:t>
      </w:r>
      <w:r w:rsidRPr="00213739">
        <w:rPr>
          <w:highlight w:val="cyan"/>
          <w:u w:val="single"/>
        </w:rPr>
        <w:t>incorporation of nature-based solutions into restoration efforts,</w:t>
      </w:r>
      <w:r w:rsidRPr="00213739">
        <w:rPr>
          <w:u w:val="single"/>
        </w:rPr>
        <w:t xml:space="preserve"> allowing DOI to maximize carbon sequestration into its managed lands and waters. The </w:t>
      </w:r>
      <w:r w:rsidRPr="00213739">
        <w:rPr>
          <w:highlight w:val="cyan"/>
          <w:u w:val="single"/>
        </w:rPr>
        <w:t>work</w:t>
      </w:r>
      <w:r w:rsidRPr="00213739">
        <w:rPr>
          <w:u w:val="single"/>
        </w:rPr>
        <w:t xml:space="preserve"> </w:t>
      </w:r>
      <w:r w:rsidRPr="00213739">
        <w:rPr>
          <w:highlight w:val="cyan"/>
          <w:u w:val="single"/>
        </w:rPr>
        <w:t>conducted</w:t>
      </w:r>
      <w:r w:rsidRPr="00213739">
        <w:rPr>
          <w:u w:val="single"/>
        </w:rPr>
        <w:t xml:space="preserve"> </w:t>
      </w:r>
      <w:r w:rsidRPr="00213739">
        <w:rPr>
          <w:highlight w:val="cyan"/>
          <w:u w:val="single"/>
        </w:rPr>
        <w:t>in</w:t>
      </w:r>
      <w:r w:rsidRPr="00213739">
        <w:rPr>
          <w:u w:val="single"/>
        </w:rPr>
        <w:t xml:space="preserve"> </w:t>
      </w:r>
      <w:r w:rsidRPr="00213739">
        <w:rPr>
          <w:highlight w:val="cyan"/>
          <w:u w:val="single"/>
        </w:rPr>
        <w:t>support</w:t>
      </w:r>
      <w:r w:rsidRPr="00213739">
        <w:rPr>
          <w:u w:val="single"/>
        </w:rPr>
        <w:t xml:space="preserve"> </w:t>
      </w:r>
      <w:r w:rsidRPr="00213739">
        <w:rPr>
          <w:highlight w:val="cyan"/>
          <w:u w:val="single"/>
        </w:rPr>
        <w:t>of</w:t>
      </w:r>
      <w:r w:rsidRPr="00213739">
        <w:rPr>
          <w:u w:val="single"/>
        </w:rPr>
        <w:t xml:space="preserve"> this </w:t>
      </w:r>
      <w:r w:rsidRPr="00213739">
        <w:rPr>
          <w:highlight w:val="cyan"/>
          <w:u w:val="single"/>
        </w:rPr>
        <w:t>priority</w:t>
      </w:r>
      <w:r w:rsidRPr="00213739">
        <w:rPr>
          <w:u w:val="single"/>
        </w:rPr>
        <w:t xml:space="preserve"> </w:t>
      </w:r>
      <w:r w:rsidRPr="00213739">
        <w:rPr>
          <w:highlight w:val="cyan"/>
          <w:u w:val="single"/>
        </w:rPr>
        <w:t>will</w:t>
      </w:r>
      <w:r w:rsidRPr="00213739">
        <w:rPr>
          <w:u w:val="single"/>
        </w:rPr>
        <w:t xml:space="preserve"> also </w:t>
      </w:r>
      <w:r w:rsidRPr="00213739">
        <w:rPr>
          <w:highlight w:val="cyan"/>
          <w:u w:val="single"/>
        </w:rPr>
        <w:t>provide</w:t>
      </w:r>
      <w:r w:rsidRPr="00213739">
        <w:rPr>
          <w:u w:val="single"/>
        </w:rPr>
        <w:t xml:space="preserve"> scientific and technological </w:t>
      </w:r>
      <w:r w:rsidRPr="00213739">
        <w:rPr>
          <w:highlight w:val="cyan"/>
          <w:u w:val="single"/>
        </w:rPr>
        <w:t>assistance</w:t>
      </w:r>
      <w:r w:rsidRPr="00213739">
        <w:rPr>
          <w:u w:val="single"/>
        </w:rPr>
        <w:t xml:space="preserve"> for the clean energy transition, </w:t>
      </w:r>
      <w:r w:rsidRPr="00213739">
        <w:rPr>
          <w:highlight w:val="cyan"/>
          <w:u w:val="single"/>
        </w:rPr>
        <w:t>helping</w:t>
      </w:r>
      <w:r w:rsidRPr="00213739">
        <w:rPr>
          <w:u w:val="single"/>
        </w:rPr>
        <w:t xml:space="preserve"> to </w:t>
      </w:r>
      <w:r w:rsidRPr="00213739">
        <w:rPr>
          <w:highlight w:val="cyan"/>
          <w:u w:val="single"/>
        </w:rPr>
        <w:t>avoid</w:t>
      </w:r>
      <w:r w:rsidRPr="00213739">
        <w:rPr>
          <w:u w:val="single"/>
        </w:rPr>
        <w:t xml:space="preserve"> </w:t>
      </w:r>
      <w:r w:rsidRPr="00213739">
        <w:rPr>
          <w:highlight w:val="cyan"/>
          <w:u w:val="single"/>
        </w:rPr>
        <w:t>the</w:t>
      </w:r>
      <w:r w:rsidRPr="00213739">
        <w:rPr>
          <w:u w:val="single"/>
        </w:rPr>
        <w:t xml:space="preserve"> </w:t>
      </w:r>
      <w:r w:rsidRPr="00213739">
        <w:rPr>
          <w:highlight w:val="cyan"/>
          <w:u w:val="single"/>
        </w:rPr>
        <w:t>worst</w:t>
      </w:r>
      <w:r w:rsidRPr="00213739">
        <w:rPr>
          <w:u w:val="single"/>
        </w:rPr>
        <w:t xml:space="preserve"> </w:t>
      </w:r>
      <w:r w:rsidRPr="00213739">
        <w:rPr>
          <w:highlight w:val="cyan"/>
          <w:u w:val="single"/>
        </w:rPr>
        <w:t>impacts</w:t>
      </w:r>
      <w:r w:rsidRPr="00213739">
        <w:rPr>
          <w:u w:val="single"/>
        </w:rPr>
        <w:t xml:space="preserve"> </w:t>
      </w:r>
      <w:r w:rsidRPr="00213739">
        <w:rPr>
          <w:highlight w:val="cyan"/>
          <w:u w:val="single"/>
        </w:rPr>
        <w:t>from</w:t>
      </w:r>
      <w:r w:rsidRPr="00213739">
        <w:rPr>
          <w:u w:val="single"/>
        </w:rPr>
        <w:t xml:space="preserve"> </w:t>
      </w:r>
      <w:r w:rsidRPr="00213739">
        <w:rPr>
          <w:highlight w:val="cyan"/>
          <w:u w:val="single"/>
        </w:rPr>
        <w:t>climate change</w:t>
      </w:r>
      <w:r w:rsidRPr="00213739">
        <w:rPr>
          <w:u w:val="single"/>
        </w:rPr>
        <w:t xml:space="preserve"> and improve health outcomes</w:t>
      </w:r>
      <w:r w:rsidRPr="00213739">
        <w:t>.</w:t>
      </w:r>
    </w:p>
    <w:p w14:paraId="70ECF802" w14:textId="77777777" w:rsidR="007D02E4" w:rsidRPr="00AC7958" w:rsidRDefault="007D02E4" w:rsidP="00E54F67">
      <w:pPr>
        <w:rPr>
          <w:sz w:val="16"/>
        </w:rPr>
      </w:pPr>
    </w:p>
    <w:p w14:paraId="437A2F4C" w14:textId="77777777" w:rsidR="00E54F67" w:rsidRPr="00E54F67" w:rsidRDefault="00E54F67" w:rsidP="00E54F67"/>
    <w:p w14:paraId="4038E63B" w14:textId="3C97EC98" w:rsidR="008B31D6" w:rsidRDefault="008B31D6" w:rsidP="00F60939">
      <w:pPr>
        <w:pStyle w:val="Heading3"/>
      </w:pPr>
      <w:proofErr w:type="spellStart"/>
      <w:r>
        <w:t>Apoc</w:t>
      </w:r>
      <w:proofErr w:type="spellEnd"/>
      <w:r>
        <w:t>/Urgency Good---1NC</w:t>
      </w:r>
    </w:p>
    <w:p w14:paraId="5C0BA0B0" w14:textId="77777777" w:rsidR="008B31D6" w:rsidRPr="003207EB" w:rsidRDefault="008B31D6" w:rsidP="008B31D6">
      <w:pPr>
        <w:pStyle w:val="Heading4"/>
      </w:pPr>
      <w:r>
        <w:t xml:space="preserve">The fact that multiple apocalypses already happened and others are ongoing </w:t>
      </w:r>
      <w:r w:rsidRPr="003207EB">
        <w:rPr>
          <w:u w:val="single"/>
        </w:rPr>
        <w:t>only strengthens</w:t>
      </w:r>
      <w:r>
        <w:t xml:space="preserve"> the </w:t>
      </w:r>
      <w:r w:rsidRPr="003207EB">
        <w:rPr>
          <w:u w:val="single"/>
        </w:rPr>
        <w:t>ethical imperative to revolutionary struggle</w:t>
      </w:r>
      <w:r>
        <w:t xml:space="preserve"> via engagement in mitigation policy debates---it’s the </w:t>
      </w:r>
      <w:r w:rsidRPr="003207EB">
        <w:rPr>
          <w:u w:val="single"/>
        </w:rPr>
        <w:t>work after “</w:t>
      </w:r>
      <w:r>
        <w:rPr>
          <w:u w:val="single"/>
        </w:rPr>
        <w:t>too late”</w:t>
      </w:r>
      <w:r>
        <w:t xml:space="preserve"> that makes </w:t>
      </w:r>
      <w:r>
        <w:rPr>
          <w:u w:val="single"/>
        </w:rPr>
        <w:t>every degree matter</w:t>
      </w:r>
    </w:p>
    <w:p w14:paraId="45206B9C" w14:textId="77777777" w:rsidR="008B31D6" w:rsidRPr="001B33A2" w:rsidRDefault="008B31D6" w:rsidP="008B31D6">
      <w:r w:rsidRPr="001B33A2">
        <w:rPr>
          <w:rStyle w:val="Style13ptBold"/>
        </w:rPr>
        <w:t>Moser 19</w:t>
      </w:r>
      <w:r w:rsidRPr="001B33A2">
        <w:t xml:space="preserve"> </w:t>
      </w:r>
      <w:r>
        <w:t>[</w:t>
      </w:r>
      <w:r w:rsidRPr="001B33A2">
        <w:t>Susanne C. Moser, Environmental Studies Department, Antioch University New England, “The work after “It's too late” (to prevent dangerous climate change),” WIREs Climate Change, 11(1), Jan/Feb 2020, first published online 10-23-2019, DOI: 10.1002/wcc.606</w:t>
      </w:r>
      <w:r>
        <w:t>]</w:t>
      </w:r>
    </w:p>
    <w:p w14:paraId="07CD1A30" w14:textId="77777777" w:rsidR="008B31D6" w:rsidRPr="003207EB" w:rsidRDefault="008B31D6" w:rsidP="008B31D6">
      <w:pPr>
        <w:rPr>
          <w:sz w:val="16"/>
        </w:rPr>
      </w:pPr>
      <w:r w:rsidRPr="003207EB">
        <w:rPr>
          <w:sz w:val="16"/>
        </w:rPr>
        <w:t>To start, the IPCC's 1.5C of Global Warming report (IPCC, 2018) makes one pause to reflect on its central scientific takeaways. It documents not only the benefits of limiting global warming to 1.5 versus 2C but also illustrates just how much momentum is built into the Earth system, and thus how much the risks from climate change will grow even if emissions ceased immediately. Moreover, it shows how drastic in pace and scope the changes need to be to avoid overshooting the 1.5C and even 2C targets.</w:t>
      </w:r>
    </w:p>
    <w:p w14:paraId="62726719" w14:textId="77777777" w:rsidR="008B31D6" w:rsidRPr="003207EB" w:rsidRDefault="008B31D6" w:rsidP="008B31D6">
      <w:pPr>
        <w:rPr>
          <w:sz w:val="16"/>
        </w:rPr>
      </w:pPr>
      <w:r w:rsidRPr="003207EB">
        <w:rPr>
          <w:sz w:val="16"/>
        </w:rPr>
        <w:t xml:space="preserve">But to also understand the cultural significance of this report, it is important to look at the larger context. Consider, for example, the widely reported Hothouse Earth article on tipping points in the Earth system (Steffen et al., 2018); or the publication of the Deep Adaptation paper (Bendell, 2018) having gone viral in the United Kingdom. It infused further life into the kind of thinking introduced previously by the Dark Mountain project (Kingsnorth &amp; Hine, 2009). In the United States, the Fourth US National Climate Assessment documented and foretold in ever-grimmer terms the unfolding climate reality (USGCRP, 2018). Add to this recent science-based, but accessibly-written books (e.g., Ghosh, 2016; </w:t>
      </w:r>
      <w:proofErr w:type="spellStart"/>
      <w:r w:rsidRPr="003207EB">
        <w:rPr>
          <w:sz w:val="16"/>
        </w:rPr>
        <w:t>Jarmail</w:t>
      </w:r>
      <w:proofErr w:type="spellEnd"/>
      <w:r w:rsidRPr="003207EB">
        <w:rPr>
          <w:sz w:val="16"/>
        </w:rPr>
        <w:t>, 2019; Stephenson, 2015; Wallace-Wells, 2019) which – while not all “popular” or reaching many millions1 —nevertheless reflect a growing sense of un-ease emerging beyond scientific, environmentalist and deeply-informed policy circles.</w:t>
      </w:r>
    </w:p>
    <w:p w14:paraId="59EA04BE" w14:textId="77777777" w:rsidR="008B31D6" w:rsidRPr="003207EB" w:rsidRDefault="008B31D6" w:rsidP="008B31D6">
      <w:pPr>
        <w:rPr>
          <w:sz w:val="16"/>
        </w:rPr>
      </w:pPr>
      <w:r w:rsidRPr="00DD1F93">
        <w:rPr>
          <w:rStyle w:val="StyleUnderline"/>
        </w:rPr>
        <w:t>At least since Limits to Growth</w:t>
      </w:r>
      <w:r w:rsidRPr="003207EB">
        <w:rPr>
          <w:sz w:val="16"/>
        </w:rPr>
        <w:t xml:space="preserve"> (Meadows, Meadows, Randers, &amp; Behrens III, 1972), </w:t>
      </w:r>
      <w:r w:rsidRPr="00DD1F93">
        <w:rPr>
          <w:rStyle w:val="StyleUnderline"/>
        </w:rPr>
        <w:t>scientists have engaged in rich and</w:t>
      </w:r>
      <w:r>
        <w:rPr>
          <w:rStyle w:val="StyleUnderline"/>
        </w:rPr>
        <w:t xml:space="preserve"> </w:t>
      </w:r>
      <w:r w:rsidRPr="00DD1F93">
        <w:rPr>
          <w:rStyle w:val="StyleUnderline"/>
        </w:rPr>
        <w:t>often heated debates and serious research on where possibly future “limits,” “thresholds,” and “tipping points” in the Earth</w:t>
      </w:r>
      <w:r>
        <w:rPr>
          <w:rStyle w:val="StyleUnderline"/>
        </w:rPr>
        <w:t xml:space="preserve"> </w:t>
      </w:r>
      <w:r w:rsidRPr="00DD1F93">
        <w:rPr>
          <w:rStyle w:val="StyleUnderline"/>
        </w:rPr>
        <w:t>and human systems might lie, how close we may be to them, and how one might avert these thresholds and their consequences</w:t>
      </w:r>
      <w:r w:rsidRPr="003207EB">
        <w:rPr>
          <w:sz w:val="16"/>
        </w:rPr>
        <w:t xml:space="preserve"> (Lenton, 2011, 2013; Meadows, Randers, &amp; Meadows, 2004; </w:t>
      </w:r>
      <w:proofErr w:type="spellStart"/>
      <w:r w:rsidRPr="003207EB">
        <w:rPr>
          <w:sz w:val="16"/>
        </w:rPr>
        <w:t>Russill</w:t>
      </w:r>
      <w:proofErr w:type="spellEnd"/>
      <w:r w:rsidRPr="003207EB">
        <w:rPr>
          <w:sz w:val="16"/>
        </w:rPr>
        <w:t xml:space="preserve">, 2015). Clearly related and relevant but often explored in separate disciplines are </w:t>
      </w:r>
      <w:r w:rsidRPr="00DD1F93">
        <w:rPr>
          <w:rStyle w:val="StyleUnderline"/>
        </w:rPr>
        <w:t>studies of ecosystem and pre-historic societal collapse, often to warn against the possibility of,</w:t>
      </w:r>
      <w:r>
        <w:rPr>
          <w:rStyle w:val="StyleUnderline"/>
        </w:rPr>
        <w:t xml:space="preserve"> </w:t>
      </w:r>
      <w:r w:rsidRPr="00DD1F93">
        <w:rPr>
          <w:rStyle w:val="StyleUnderline"/>
        </w:rPr>
        <w:t>again, future collapse of nations or societies</w:t>
      </w:r>
      <w:r w:rsidRPr="003207EB">
        <w:rPr>
          <w:sz w:val="16"/>
        </w:rPr>
        <w:t xml:space="preserve"> (Barnosky, Ehrlich, &amp; Hadly, 2016; Butzer &amp; Endfield, 2012; </w:t>
      </w:r>
      <w:proofErr w:type="spellStart"/>
      <w:r w:rsidRPr="003207EB">
        <w:rPr>
          <w:sz w:val="16"/>
        </w:rPr>
        <w:t>Kareiva</w:t>
      </w:r>
      <w:proofErr w:type="spellEnd"/>
      <w:r w:rsidRPr="003207EB">
        <w:rPr>
          <w:sz w:val="16"/>
        </w:rPr>
        <w:t xml:space="preserve"> &amp; Carranza, 2018; Scheffer, 2016). It is a far more recent phenomenon that the scientific and science-based literature ventures into the territory beyond limits as having been crossed already or as being about to be crossed without the possibility of reprieve. Heretofore, that territory was largely reserved for science fiction in the secular realm (e.g., Feffer, 2016; Oreskes &amp; Conway, 2014) and theology in the religious (Walls, 2008). </w:t>
      </w:r>
      <w:r w:rsidRPr="00DD1F93">
        <w:rPr>
          <w:rStyle w:val="StyleUnderline"/>
        </w:rPr>
        <w:t>What seems to be emerging prominently now is a kind of “</w:t>
      </w:r>
      <w:r w:rsidRPr="00DD1F93">
        <w:rPr>
          <w:rStyle w:val="Emphasis"/>
        </w:rPr>
        <w:t>scientific</w:t>
      </w:r>
      <w:r>
        <w:rPr>
          <w:rStyle w:val="Emphasis"/>
        </w:rPr>
        <w:t xml:space="preserve"> </w:t>
      </w:r>
      <w:r w:rsidRPr="00DD1F93">
        <w:rPr>
          <w:rStyle w:val="Emphasis"/>
        </w:rPr>
        <w:t>eschatology</w:t>
      </w:r>
      <w:r w:rsidRPr="00DD1F93">
        <w:rPr>
          <w:rStyle w:val="StyleUnderline"/>
        </w:rPr>
        <w:t xml:space="preserve">,” a science-based end times literature that is </w:t>
      </w:r>
      <w:r w:rsidRPr="00DD1F93">
        <w:rPr>
          <w:rStyle w:val="Emphasis"/>
        </w:rPr>
        <w:t>difficult to dismiss</w:t>
      </w:r>
      <w:r w:rsidRPr="003207EB">
        <w:rPr>
          <w:sz w:val="16"/>
        </w:rPr>
        <w:t>.</w:t>
      </w:r>
    </w:p>
    <w:p w14:paraId="01C4E4FD" w14:textId="77777777" w:rsidR="008B31D6" w:rsidRPr="003207EB" w:rsidRDefault="008B31D6" w:rsidP="008B31D6">
      <w:pPr>
        <w:rPr>
          <w:sz w:val="16"/>
        </w:rPr>
      </w:pPr>
      <w:r w:rsidRPr="003207EB">
        <w:rPr>
          <w:sz w:val="16"/>
        </w:rPr>
        <w:t xml:space="preserve">This article does not offer a simplistic answer to “is it too late – or not?” but rather launches from this premise of a culturally significant moment wherein </w:t>
      </w:r>
      <w:r w:rsidRPr="00DD1F93">
        <w:rPr>
          <w:rStyle w:val="StyleUnderline"/>
        </w:rPr>
        <w:t>a growing number of scientists and science-informed public intellectuals insist with considerable certainty that humanity has forced threshold crossings beyond which a step change in danger from climate change exists,</w:t>
      </w:r>
      <w:r>
        <w:rPr>
          <w:rStyle w:val="StyleUnderline"/>
        </w:rPr>
        <w:t xml:space="preserve"> </w:t>
      </w:r>
      <w:r w:rsidRPr="00DD1F93">
        <w:rPr>
          <w:rStyle w:val="StyleUnderline"/>
        </w:rPr>
        <w:t xml:space="preserve">including that of </w:t>
      </w:r>
      <w:r w:rsidRPr="00DD1F93">
        <w:rPr>
          <w:rStyle w:val="Emphasis"/>
        </w:rPr>
        <w:t>civilizational collapse</w:t>
      </w:r>
      <w:r w:rsidRPr="003207EB">
        <w:rPr>
          <w:sz w:val="16"/>
        </w:rPr>
        <w:t xml:space="preserve">. This emerging scientific chorus is met with equal force from others, equally certain, that society will go on unabated or that the evidence is unconvincing that any devastating thresholds have been crossed. And if they have, they argue, the implications can be handled with available or conceivable solutions (e.g., </w:t>
      </w:r>
      <w:proofErr w:type="spellStart"/>
      <w:r w:rsidRPr="003207EB">
        <w:rPr>
          <w:sz w:val="16"/>
        </w:rPr>
        <w:t>Asafu</w:t>
      </w:r>
      <w:proofErr w:type="spellEnd"/>
      <w:r w:rsidRPr="003207EB">
        <w:rPr>
          <w:sz w:val="16"/>
        </w:rPr>
        <w:t>-Adjaye et al., 2015; MacMartin, Ricke, &amp; Keith, 2018).</w:t>
      </w:r>
    </w:p>
    <w:p w14:paraId="799169F7" w14:textId="77777777" w:rsidR="008B31D6" w:rsidRPr="003207EB" w:rsidRDefault="008B31D6" w:rsidP="008B31D6">
      <w:pPr>
        <w:rPr>
          <w:sz w:val="16"/>
        </w:rPr>
      </w:pPr>
      <w:r w:rsidRPr="003207EB">
        <w:rPr>
          <w:sz w:val="16"/>
        </w:rPr>
        <w:t xml:space="preserve">In what follows, </w:t>
      </w:r>
      <w:r w:rsidRPr="003207EB">
        <w:rPr>
          <w:rStyle w:val="StyleUnderline"/>
        </w:rPr>
        <w:t>I build on Donna Haraway's notion of “Staying with the Trouble”</w:t>
      </w:r>
      <w:r w:rsidRPr="003207EB">
        <w:rPr>
          <w:sz w:val="16"/>
        </w:rPr>
        <w:t xml:space="preserve"> (Haraway, 2016), </w:t>
      </w:r>
      <w:r w:rsidRPr="003207EB">
        <w:rPr>
          <w:rStyle w:val="StyleUnderline"/>
        </w:rPr>
        <w:t>by which she means</w:t>
      </w:r>
      <w:r>
        <w:rPr>
          <w:rStyle w:val="StyleUnderline"/>
        </w:rPr>
        <w:t xml:space="preserve"> </w:t>
      </w:r>
      <w:r w:rsidRPr="003207EB">
        <w:rPr>
          <w:rStyle w:val="StyleUnderline"/>
        </w:rPr>
        <w:t>the challenge of humans and non-humans learning to live and die together on this damaged Earth and finding a way forward</w:t>
      </w:r>
      <w:r>
        <w:rPr>
          <w:rStyle w:val="StyleUnderline"/>
        </w:rPr>
        <w:t xml:space="preserve"> </w:t>
      </w:r>
      <w:r w:rsidRPr="003207EB">
        <w:rPr>
          <w:rStyle w:val="StyleUnderline"/>
        </w:rPr>
        <w:t>to livable futures</w:t>
      </w:r>
      <w:r w:rsidRPr="003207EB">
        <w:rPr>
          <w:sz w:val="16"/>
        </w:rPr>
        <w:t xml:space="preserve">. Similarly, </w:t>
      </w:r>
      <w:r w:rsidRPr="00DD1F93">
        <w:rPr>
          <w:rStyle w:val="StyleUnderline"/>
        </w:rPr>
        <w:t xml:space="preserve">I ask that we stay in the uncomfortable space of </w:t>
      </w:r>
      <w:r w:rsidRPr="00DD1F93">
        <w:rPr>
          <w:rStyle w:val="Emphasis"/>
        </w:rPr>
        <w:t>denying neither endings nor possibilities</w:t>
      </w:r>
      <w:r w:rsidRPr="003207EB">
        <w:rPr>
          <w:sz w:val="16"/>
        </w:rPr>
        <w:t xml:space="preserve">. </w:t>
      </w:r>
      <w:r w:rsidRPr="00DD1F93">
        <w:rPr>
          <w:rStyle w:val="StyleUnderline"/>
        </w:rPr>
        <w:t>I ask</w:t>
      </w:r>
      <w:r>
        <w:rPr>
          <w:rStyle w:val="StyleUnderline"/>
        </w:rPr>
        <w:t xml:space="preserve"> </w:t>
      </w:r>
      <w:r w:rsidRPr="00DD1F93">
        <w:rPr>
          <w:rStyle w:val="StyleUnderline"/>
        </w:rPr>
        <w:t>that we witness and engage with</w:t>
      </w:r>
      <w:r w:rsidRPr="003207EB">
        <w:rPr>
          <w:sz w:val="16"/>
        </w:rPr>
        <w:t xml:space="preserve"> what appears like </w:t>
      </w:r>
      <w:r w:rsidRPr="00DD1F93">
        <w:rPr>
          <w:rStyle w:val="StyleUnderline"/>
        </w:rPr>
        <w:t>a serious psychological and cultural struggle</w:t>
      </w:r>
      <w:r w:rsidRPr="003207EB">
        <w:rPr>
          <w:sz w:val="16"/>
        </w:rPr>
        <w:t xml:space="preserve"> within ourselves </w:t>
      </w:r>
      <w:r w:rsidRPr="00DD1F93">
        <w:rPr>
          <w:rStyle w:val="StyleUnderline"/>
        </w:rPr>
        <w:t>over what</w:t>
      </w:r>
      <w:r>
        <w:rPr>
          <w:rStyle w:val="StyleUnderline"/>
        </w:rPr>
        <w:t xml:space="preserve"> </w:t>
      </w:r>
      <w:r w:rsidRPr="00DD1F93">
        <w:rPr>
          <w:rStyle w:val="StyleUnderline"/>
        </w:rPr>
        <w:t xml:space="preserve">and how to confront endings, what kind of hope to sustain, and </w:t>
      </w:r>
      <w:r w:rsidRPr="00DD1F93">
        <w:rPr>
          <w:rStyle w:val="Emphasis"/>
        </w:rPr>
        <w:t>how to be and act</w:t>
      </w:r>
      <w:r w:rsidRPr="00DD1F93">
        <w:rPr>
          <w:rStyle w:val="StyleUnderline"/>
        </w:rPr>
        <w:t xml:space="preserve"> in the face of these </w:t>
      </w:r>
      <w:r w:rsidRPr="00DD1F93">
        <w:rPr>
          <w:rStyle w:val="Emphasis"/>
        </w:rPr>
        <w:t>accumulating apocalyptic</w:t>
      </w:r>
      <w:r w:rsidRPr="00DD1F93">
        <w:rPr>
          <w:rStyle w:val="StyleUnderline"/>
        </w:rPr>
        <w:t xml:space="preserve"> (i.e., revelatory) </w:t>
      </w:r>
      <w:r w:rsidRPr="00DD1F93">
        <w:rPr>
          <w:rStyle w:val="Emphasis"/>
        </w:rPr>
        <w:t>facts</w:t>
      </w:r>
      <w:r w:rsidRPr="003207EB">
        <w:rPr>
          <w:sz w:val="16"/>
        </w:rPr>
        <w:t>. What should or can we apply ourselves to at this stage of human residency on Planet Earth? This article explores the matter at hand from this perspective.</w:t>
      </w:r>
    </w:p>
    <w:p w14:paraId="5A9B2171" w14:textId="77777777" w:rsidR="008B31D6" w:rsidRPr="003207EB" w:rsidRDefault="008B31D6" w:rsidP="008B31D6">
      <w:pPr>
        <w:rPr>
          <w:sz w:val="16"/>
        </w:rPr>
      </w:pPr>
      <w:r w:rsidRPr="003207EB">
        <w:rPr>
          <w:sz w:val="16"/>
        </w:rPr>
        <w:t>2 | RECOGNIZING, ACKNOWLEDGING, AND EMBRACING ENDINGS</w:t>
      </w:r>
    </w:p>
    <w:p w14:paraId="0C5ECE6F" w14:textId="77777777" w:rsidR="008B31D6" w:rsidRPr="003207EB" w:rsidRDefault="008B31D6" w:rsidP="008B31D6">
      <w:pPr>
        <w:rPr>
          <w:sz w:val="16"/>
        </w:rPr>
      </w:pPr>
      <w:r w:rsidRPr="003207EB">
        <w:rPr>
          <w:sz w:val="16"/>
        </w:rPr>
        <w:t xml:space="preserve">2.1 | At the threshold </w:t>
      </w:r>
    </w:p>
    <w:p w14:paraId="2C223EC2" w14:textId="77777777" w:rsidR="008B31D6" w:rsidRPr="003207EB" w:rsidRDefault="008B31D6" w:rsidP="008B31D6">
      <w:pPr>
        <w:rPr>
          <w:sz w:val="16"/>
        </w:rPr>
      </w:pPr>
      <w:r w:rsidRPr="003207EB">
        <w:rPr>
          <w:sz w:val="16"/>
        </w:rPr>
        <w:t xml:space="preserve">Culturally, in the secularized, developed, privileged West and, psychologically, for probably most individuals in that cultural context, final limits and endings are difficult to embrace (Foster, 2015; Wolfe &amp; Tubi, 2019). </w:t>
      </w:r>
      <w:r w:rsidRPr="00DD1F93">
        <w:rPr>
          <w:rStyle w:val="StyleUnderline"/>
        </w:rPr>
        <w:t>The history of the past 300 years</w:t>
      </w:r>
      <w:r>
        <w:rPr>
          <w:rStyle w:val="StyleUnderline"/>
        </w:rPr>
        <w:t xml:space="preserve"> </w:t>
      </w:r>
      <w:r w:rsidRPr="00DD1F93">
        <w:rPr>
          <w:rStyle w:val="StyleUnderline"/>
        </w:rPr>
        <w:t>(at least) can be read as one of perpetual efforts by humans pushing back the physical limits of nature with science and technology, to the point of believing that there are none or at least no ultimate ones. These efforts were, and still are, supported by</w:t>
      </w:r>
      <w:r>
        <w:rPr>
          <w:rStyle w:val="StyleUnderline"/>
        </w:rPr>
        <w:t xml:space="preserve"> </w:t>
      </w:r>
      <w:r w:rsidRPr="00DD1F93">
        <w:rPr>
          <w:rStyle w:val="StyleUnderline"/>
        </w:rPr>
        <w:t xml:space="preserve">a </w:t>
      </w:r>
      <w:r w:rsidRPr="00DD1F93">
        <w:rPr>
          <w:rStyle w:val="Emphasis"/>
        </w:rPr>
        <w:t>cultural narrative</w:t>
      </w:r>
      <w:r w:rsidRPr="00DD1F93">
        <w:rPr>
          <w:rStyle w:val="StyleUnderline"/>
        </w:rPr>
        <w:t xml:space="preserve"> that has </w:t>
      </w:r>
      <w:r w:rsidRPr="00DD1F93">
        <w:rPr>
          <w:rStyle w:val="Emphasis"/>
        </w:rPr>
        <w:t>enshrined progress, limitless growth and material betterment</w:t>
      </w:r>
      <w:r w:rsidRPr="00DD1F93">
        <w:rPr>
          <w:rStyle w:val="StyleUnderline"/>
        </w:rPr>
        <w:t xml:space="preserve"> for humans as the only rational,</w:t>
      </w:r>
      <w:r>
        <w:rPr>
          <w:rStyle w:val="StyleUnderline"/>
        </w:rPr>
        <w:t xml:space="preserve"> </w:t>
      </w:r>
      <w:r w:rsidRPr="00DD1F93">
        <w:rPr>
          <w:rStyle w:val="StyleUnderline"/>
        </w:rPr>
        <w:t>enlightened and politically acceptable goals while making death and limits a cultural taboo</w:t>
      </w:r>
      <w:r w:rsidRPr="003207EB">
        <w:rPr>
          <w:sz w:val="16"/>
        </w:rPr>
        <w:t>.</w:t>
      </w:r>
    </w:p>
    <w:p w14:paraId="38CE686D" w14:textId="77777777" w:rsidR="008B31D6" w:rsidRPr="003207EB" w:rsidRDefault="008B31D6" w:rsidP="008B31D6">
      <w:pPr>
        <w:rPr>
          <w:sz w:val="16"/>
        </w:rPr>
      </w:pPr>
      <w:r w:rsidRPr="003207EB">
        <w:rPr>
          <w:sz w:val="16"/>
        </w:rPr>
        <w:t xml:space="preserve">Numerous writers have examined and criticized this evolution via different analytical and disciplinary pathways and have come to see this stance as the result of alienation from nature driven by existential fears of death and insignificance (Becker, 1973; Dickinson, 2009; Foster, 2015; </w:t>
      </w:r>
      <w:proofErr w:type="spellStart"/>
      <w:r w:rsidRPr="003207EB">
        <w:rPr>
          <w:sz w:val="16"/>
        </w:rPr>
        <w:t>Wuthnow</w:t>
      </w:r>
      <w:proofErr w:type="spellEnd"/>
      <w:r w:rsidRPr="003207EB">
        <w:rPr>
          <w:sz w:val="16"/>
        </w:rPr>
        <w:t xml:space="preserve">, 2010). </w:t>
      </w:r>
      <w:r w:rsidRPr="0036311D">
        <w:rPr>
          <w:rStyle w:val="Emphasis"/>
          <w:highlight w:val="cyan"/>
        </w:rPr>
        <w:t>Many suggest</w:t>
      </w:r>
      <w:r w:rsidRPr="00DD1F93">
        <w:rPr>
          <w:rStyle w:val="StyleUnderline"/>
        </w:rPr>
        <w:t xml:space="preserve"> that </w:t>
      </w:r>
      <w:r w:rsidRPr="0036311D">
        <w:rPr>
          <w:rStyle w:val="Emphasis"/>
          <w:highlight w:val="cyan"/>
        </w:rPr>
        <w:t>Western society</w:t>
      </w:r>
      <w:r w:rsidRPr="00DD1F93">
        <w:rPr>
          <w:rStyle w:val="StyleUnderline"/>
        </w:rPr>
        <w:t xml:space="preserve"> (</w:t>
      </w:r>
      <w:r w:rsidRPr="0036311D">
        <w:rPr>
          <w:rStyle w:val="StyleUnderline"/>
          <w:highlight w:val="cyan"/>
        </w:rPr>
        <w:t xml:space="preserve">and maybe </w:t>
      </w:r>
      <w:r w:rsidRPr="0036311D">
        <w:rPr>
          <w:rStyle w:val="Emphasis"/>
          <w:highlight w:val="cyan"/>
        </w:rPr>
        <w:t>all</w:t>
      </w:r>
      <w:r w:rsidRPr="0036311D">
        <w:rPr>
          <w:rStyle w:val="StyleUnderline"/>
          <w:highlight w:val="cyan"/>
        </w:rPr>
        <w:t xml:space="preserve"> of </w:t>
      </w:r>
      <w:r w:rsidRPr="0036311D">
        <w:rPr>
          <w:rStyle w:val="Emphasis"/>
          <w:highlight w:val="cyan"/>
        </w:rPr>
        <w:t>humanity</w:t>
      </w:r>
      <w:r w:rsidRPr="00DD1F93">
        <w:rPr>
          <w:rStyle w:val="StyleUnderline"/>
        </w:rPr>
        <w:t xml:space="preserve">) </w:t>
      </w:r>
      <w:r w:rsidRPr="0036311D">
        <w:rPr>
          <w:rStyle w:val="StyleUnderline"/>
          <w:highlight w:val="cyan"/>
        </w:rPr>
        <w:t>is</w:t>
      </w:r>
      <w:r>
        <w:rPr>
          <w:rStyle w:val="StyleUnderline"/>
        </w:rPr>
        <w:t xml:space="preserve"> </w:t>
      </w:r>
      <w:r w:rsidRPr="00DD1F93">
        <w:rPr>
          <w:rStyle w:val="StyleUnderline"/>
        </w:rPr>
        <w:t xml:space="preserve">currently </w:t>
      </w:r>
      <w:r w:rsidRPr="0036311D">
        <w:rPr>
          <w:rStyle w:val="StyleUnderline"/>
          <w:highlight w:val="cyan"/>
        </w:rPr>
        <w:t xml:space="preserve">approaching </w:t>
      </w:r>
      <w:r w:rsidRPr="0036311D">
        <w:rPr>
          <w:rStyle w:val="Emphasis"/>
          <w:highlight w:val="cyan"/>
        </w:rPr>
        <w:t>both symbolic and actual death</w:t>
      </w:r>
      <w:r w:rsidRPr="0036311D">
        <w:rPr>
          <w:rStyle w:val="StyleUnderline"/>
          <w:highlight w:val="cyan"/>
        </w:rPr>
        <w:t xml:space="preserve"> and</w:t>
      </w:r>
      <w:r w:rsidRPr="00DD1F93">
        <w:rPr>
          <w:rStyle w:val="StyleUnderline"/>
        </w:rPr>
        <w:t xml:space="preserve"> is either in its final decline (collapse) </w:t>
      </w:r>
      <w:r w:rsidRPr="003207EB">
        <w:rPr>
          <w:rStyle w:val="StyleUnderline"/>
        </w:rPr>
        <w:t>or</w:t>
      </w:r>
      <w:proofErr w:type="gramStart"/>
      <w:r w:rsidRPr="003207EB">
        <w:rPr>
          <w:rStyle w:val="StyleUnderline"/>
        </w:rPr>
        <w:t>—“</w:t>
      </w:r>
      <w:proofErr w:type="gramEnd"/>
      <w:r w:rsidRPr="003207EB">
        <w:rPr>
          <w:rStyle w:val="StyleUnderline"/>
        </w:rPr>
        <w:t>if collapse is not to be</w:t>
      </w:r>
      <w:r>
        <w:rPr>
          <w:rStyle w:val="StyleUnderline"/>
        </w:rPr>
        <w:t xml:space="preserve"> </w:t>
      </w:r>
      <w:r w:rsidRPr="003207EB">
        <w:rPr>
          <w:rStyle w:val="StyleUnderline"/>
        </w:rPr>
        <w:t>mere catastrophe unredeemed”</w:t>
      </w:r>
      <w:r w:rsidRPr="003207EB">
        <w:rPr>
          <w:sz w:val="16"/>
        </w:rPr>
        <w:t xml:space="preserve"> (Foster, 2015, p.117)—</w:t>
      </w:r>
      <w:r w:rsidRPr="0036311D">
        <w:rPr>
          <w:rStyle w:val="StyleUnderline"/>
          <w:highlight w:val="cyan"/>
        </w:rPr>
        <w:t>embarking on a</w:t>
      </w:r>
      <w:r w:rsidRPr="003207EB">
        <w:rPr>
          <w:rStyle w:val="StyleUnderline"/>
        </w:rPr>
        <w:t xml:space="preserve"> profound </w:t>
      </w:r>
      <w:r w:rsidRPr="0036311D">
        <w:rPr>
          <w:rStyle w:val="Emphasis"/>
          <w:highlight w:val="cyan"/>
        </w:rPr>
        <w:t>transformative process</w:t>
      </w:r>
      <w:r w:rsidRPr="00DD1F93">
        <w:rPr>
          <w:rStyle w:val="StyleUnderline"/>
        </w:rPr>
        <w:t xml:space="preserve">. Such a transformation </w:t>
      </w:r>
      <w:r w:rsidRPr="0036311D">
        <w:rPr>
          <w:rStyle w:val="StyleUnderline"/>
          <w:highlight w:val="cyan"/>
        </w:rPr>
        <w:t xml:space="preserve">would </w:t>
      </w:r>
      <w:r w:rsidRPr="0036311D">
        <w:rPr>
          <w:rStyle w:val="Emphasis"/>
          <w:highlight w:val="cyan"/>
        </w:rPr>
        <w:t>end humanity's life-destructive lifestyles and outdated underlying worldviews</w:t>
      </w:r>
      <w:r w:rsidRPr="0036311D">
        <w:rPr>
          <w:rStyle w:val="StyleUnderline"/>
          <w:highlight w:val="cyan"/>
        </w:rPr>
        <w:t xml:space="preserve"> and</w:t>
      </w:r>
      <w:r w:rsidRPr="00DD1F93">
        <w:rPr>
          <w:rStyle w:val="StyleUnderline"/>
        </w:rPr>
        <w:t xml:space="preserve"> associated values and come to</w:t>
      </w:r>
      <w:r>
        <w:rPr>
          <w:rStyle w:val="StyleUnderline"/>
        </w:rPr>
        <w:t xml:space="preserve"> </w:t>
      </w:r>
      <w:r w:rsidRPr="0036311D">
        <w:rPr>
          <w:rStyle w:val="Emphasis"/>
          <w:highlight w:val="cyan"/>
        </w:rPr>
        <w:t>adopt alternative habits of mind</w:t>
      </w:r>
      <w:r w:rsidRPr="00DD1F93">
        <w:rPr>
          <w:rStyle w:val="StyleUnderline"/>
        </w:rPr>
        <w:t xml:space="preserve"> and behavior that restore and support life</w:t>
      </w:r>
      <w:r w:rsidRPr="003207EB">
        <w:rPr>
          <w:sz w:val="16"/>
        </w:rPr>
        <w:t xml:space="preserve"> (</w:t>
      </w:r>
      <w:proofErr w:type="spellStart"/>
      <w:r w:rsidRPr="003207EB">
        <w:rPr>
          <w:sz w:val="16"/>
        </w:rPr>
        <w:t>Berzonsky</w:t>
      </w:r>
      <w:proofErr w:type="spellEnd"/>
      <w:r w:rsidRPr="003207EB">
        <w:rPr>
          <w:sz w:val="16"/>
        </w:rPr>
        <w:t xml:space="preserve"> &amp; Moser, 2017; Foster, 2015; Kingsnorth &amp; Hine, 2009). This line of argument is vehemently contested by various schools of thought, which I will not engage deeply but ask, “what if it were so?”2</w:t>
      </w:r>
    </w:p>
    <w:p w14:paraId="6188F02B" w14:textId="77777777" w:rsidR="008B31D6" w:rsidRPr="003207EB" w:rsidRDefault="008B31D6" w:rsidP="008B31D6">
      <w:pPr>
        <w:rPr>
          <w:sz w:val="16"/>
        </w:rPr>
      </w:pPr>
      <w:r w:rsidRPr="003207EB">
        <w:rPr>
          <w:sz w:val="16"/>
        </w:rPr>
        <w:t>2.2 | What if?</w:t>
      </w:r>
    </w:p>
    <w:p w14:paraId="5D7281E7" w14:textId="77777777" w:rsidR="008B31D6" w:rsidRPr="003207EB" w:rsidRDefault="008B31D6" w:rsidP="008B31D6">
      <w:pPr>
        <w:rPr>
          <w:sz w:val="16"/>
        </w:rPr>
      </w:pPr>
      <w:r w:rsidRPr="0036311D">
        <w:rPr>
          <w:rStyle w:val="Emphasis"/>
          <w:highlight w:val="cyan"/>
        </w:rPr>
        <w:t>Regardless</w:t>
      </w:r>
      <w:r w:rsidRPr="0036311D">
        <w:rPr>
          <w:rStyle w:val="StyleUnderline"/>
          <w:highlight w:val="cyan"/>
        </w:rPr>
        <w:t xml:space="preserve"> of whether the </w:t>
      </w:r>
      <w:r w:rsidRPr="0036311D">
        <w:rPr>
          <w:rStyle w:val="Emphasis"/>
          <w:highlight w:val="cyan"/>
        </w:rPr>
        <w:t>current moment</w:t>
      </w:r>
      <w:r w:rsidRPr="0036311D">
        <w:rPr>
          <w:rStyle w:val="StyleUnderline"/>
          <w:highlight w:val="cyan"/>
        </w:rPr>
        <w:t xml:space="preserve"> is an </w:t>
      </w:r>
      <w:r w:rsidRPr="0036311D">
        <w:rPr>
          <w:rStyle w:val="Emphasis"/>
          <w:highlight w:val="cyan"/>
        </w:rPr>
        <w:t>ultimate or epochal ending</w:t>
      </w:r>
      <w:r w:rsidRPr="0036311D">
        <w:rPr>
          <w:rStyle w:val="StyleUnderline"/>
          <w:highlight w:val="cyan"/>
        </w:rPr>
        <w:t xml:space="preserve">, and </w:t>
      </w:r>
      <w:r w:rsidRPr="0036311D">
        <w:rPr>
          <w:rStyle w:val="Emphasis"/>
          <w:highlight w:val="cyan"/>
        </w:rPr>
        <w:t>regardless</w:t>
      </w:r>
      <w:r w:rsidRPr="0036311D">
        <w:rPr>
          <w:rStyle w:val="StyleUnderline"/>
          <w:highlight w:val="cyan"/>
        </w:rPr>
        <w:t xml:space="preserve"> of </w:t>
      </w:r>
      <w:r w:rsidRPr="0036311D">
        <w:rPr>
          <w:rStyle w:val="Emphasis"/>
          <w:highlight w:val="cyan"/>
        </w:rPr>
        <w:t>how fast</w:t>
      </w:r>
      <w:r w:rsidRPr="00DD1F93">
        <w:rPr>
          <w:rStyle w:val="StyleUnderline"/>
        </w:rPr>
        <w:t xml:space="preserve"> it may happen, </w:t>
      </w:r>
      <w:r w:rsidRPr="0036311D">
        <w:rPr>
          <w:rStyle w:val="StyleUnderline"/>
          <w:highlight w:val="cyan"/>
        </w:rPr>
        <w:t xml:space="preserve">such a </w:t>
      </w:r>
      <w:r w:rsidRPr="0036311D">
        <w:rPr>
          <w:rStyle w:val="Emphasis"/>
          <w:highlight w:val="cyan"/>
        </w:rPr>
        <w:t>transformative process would entail the end of many</w:t>
      </w:r>
      <w:r w:rsidRPr="00DD1F93">
        <w:rPr>
          <w:rStyle w:val="StyleUnderline"/>
        </w:rPr>
        <w:t xml:space="preserve"> familiar and sometimes </w:t>
      </w:r>
      <w:r w:rsidRPr="0036311D">
        <w:rPr>
          <w:rStyle w:val="Emphasis"/>
          <w:highlight w:val="cyan"/>
        </w:rPr>
        <w:t>essential conditions for human flourishing</w:t>
      </w:r>
      <w:r w:rsidRPr="0036311D">
        <w:rPr>
          <w:rStyle w:val="StyleUnderline"/>
          <w:highlight w:val="cyan"/>
        </w:rPr>
        <w:t xml:space="preserve"> or the </w:t>
      </w:r>
      <w:r w:rsidRPr="0036311D">
        <w:rPr>
          <w:rStyle w:val="Emphasis"/>
          <w:highlight w:val="cyan"/>
        </w:rPr>
        <w:t>life that many (though not</w:t>
      </w:r>
      <w:r w:rsidRPr="00D51E88">
        <w:rPr>
          <w:rStyle w:val="Emphasis"/>
        </w:rPr>
        <w:t xml:space="preserve"> nearly </w:t>
      </w:r>
      <w:r w:rsidRPr="0036311D">
        <w:rPr>
          <w:rStyle w:val="Emphasis"/>
          <w:highlight w:val="cyan"/>
        </w:rPr>
        <w:t>all</w:t>
      </w:r>
      <w:r w:rsidRPr="00D51E88">
        <w:rPr>
          <w:rStyle w:val="Emphasis"/>
        </w:rPr>
        <w:t xml:space="preserve">) have </w:t>
      </w:r>
      <w:r w:rsidRPr="0036311D">
        <w:rPr>
          <w:rStyle w:val="Emphasis"/>
          <w:highlight w:val="cyan"/>
        </w:rPr>
        <w:t>enjoy</w:t>
      </w:r>
      <w:r w:rsidRPr="00D51E88">
        <w:rPr>
          <w:rStyle w:val="Emphasis"/>
        </w:rPr>
        <w:t>ed in recent decades</w:t>
      </w:r>
      <w:r w:rsidRPr="00DD1F93">
        <w:rPr>
          <w:rStyle w:val="StyleUnderline"/>
        </w:rPr>
        <w:t xml:space="preserve"> and more</w:t>
      </w:r>
      <w:r w:rsidRPr="003207EB">
        <w:rPr>
          <w:sz w:val="16"/>
        </w:rPr>
        <w:t xml:space="preserve"> (Table 1).</w:t>
      </w:r>
    </w:p>
    <w:p w14:paraId="0CEE646C" w14:textId="77777777" w:rsidR="008B31D6" w:rsidRPr="003207EB" w:rsidRDefault="008B31D6" w:rsidP="008B31D6">
      <w:pPr>
        <w:rPr>
          <w:sz w:val="16"/>
        </w:rPr>
      </w:pPr>
      <w:r w:rsidRPr="003207EB">
        <w:rPr>
          <w:sz w:val="16"/>
        </w:rPr>
        <w:t xml:space="preserve">Agreement is greater for “discontinuities” (as the sterile jargon goes) in geophysical systems than for any in human-made systems or for human civilization, much less the </w:t>
      </w:r>
      <w:proofErr w:type="gramStart"/>
      <w:r w:rsidRPr="003207EB">
        <w:rPr>
          <w:sz w:val="16"/>
        </w:rPr>
        <w:t>species, as a whole</w:t>
      </w:r>
      <w:proofErr w:type="gramEnd"/>
      <w:r w:rsidRPr="003207EB">
        <w:rPr>
          <w:sz w:val="16"/>
        </w:rPr>
        <w:t xml:space="preserve">. Interestingly enough, however, those having concluded that civilization and even the species are at risk, have either left academia, fought attacks on their credibility, or are viewed as scientific outsiders.3 The measured habitus of academia does not permit anything but being careful with the weight of scientific credibility, and scientists have paid a heavy price if they expressed strong opinions or emotions.4 Regardless, if any of the above are currently unfolding, embedded are two further endings: that of the illusion of separation of humans from each other and from their earthly habitat common in modern Western culture (e.g., </w:t>
      </w:r>
      <w:proofErr w:type="spellStart"/>
      <w:r w:rsidRPr="003207EB">
        <w:rPr>
          <w:sz w:val="16"/>
        </w:rPr>
        <w:t>Berzonsky</w:t>
      </w:r>
      <w:proofErr w:type="spellEnd"/>
      <w:r w:rsidRPr="003207EB">
        <w:rPr>
          <w:sz w:val="16"/>
        </w:rPr>
        <w:t xml:space="preserve"> &amp; Moser, 2017; Kasser, 2009; </w:t>
      </w:r>
      <w:proofErr w:type="spellStart"/>
      <w:r w:rsidRPr="003207EB">
        <w:rPr>
          <w:sz w:val="16"/>
        </w:rPr>
        <w:t>Pirages</w:t>
      </w:r>
      <w:proofErr w:type="spellEnd"/>
      <w:r w:rsidRPr="003207EB">
        <w:rPr>
          <w:sz w:val="16"/>
        </w:rPr>
        <w:t xml:space="preserve"> &amp; Ehrlich, 1974), and an end of innocence as none of us are spared that knowledge or its real-life manifestations.</w:t>
      </w:r>
    </w:p>
    <w:p w14:paraId="308F2D1F" w14:textId="77777777" w:rsidR="008B31D6" w:rsidRPr="003207EB" w:rsidRDefault="008B31D6" w:rsidP="008B31D6">
      <w:pPr>
        <w:rPr>
          <w:sz w:val="16"/>
        </w:rPr>
      </w:pPr>
      <w:r w:rsidRPr="003207EB">
        <w:rPr>
          <w:sz w:val="16"/>
        </w:rPr>
        <w:t>3 | PSYCHOLOGICAL RESPONSES TO ENDINGS</w:t>
      </w:r>
    </w:p>
    <w:p w14:paraId="7FC2C657" w14:textId="77777777" w:rsidR="008B31D6" w:rsidRPr="003207EB" w:rsidRDefault="008B31D6" w:rsidP="008B31D6">
      <w:pPr>
        <w:rPr>
          <w:sz w:val="16"/>
        </w:rPr>
      </w:pPr>
      <w:r w:rsidRPr="00DD1F93">
        <w:rPr>
          <w:rStyle w:val="StyleUnderline"/>
        </w:rPr>
        <w:t>Confrontation with impending actual or symbolic death can lead to intensified efforts to resist, contest and deny the facts, and</w:t>
      </w:r>
      <w:r>
        <w:rPr>
          <w:rStyle w:val="StyleUnderline"/>
        </w:rPr>
        <w:t xml:space="preserve"> </w:t>
      </w:r>
      <w:r w:rsidRPr="00DD1F93">
        <w:rPr>
          <w:rStyle w:val="StyleUnderline"/>
        </w:rPr>
        <w:t>often vitriolic arguments against the possibility of endings</w:t>
      </w:r>
      <w:r w:rsidRPr="003207EB">
        <w:rPr>
          <w:sz w:val="16"/>
        </w:rPr>
        <w:t xml:space="preserve"> (for a recent review see Wolfe and Tubi (2019)). Eventually, and</w:t>
      </w:r>
    </w:p>
    <w:p w14:paraId="6E3FEDC4" w14:textId="77777777" w:rsidR="008B31D6" w:rsidRPr="003207EB" w:rsidRDefault="008B31D6" w:rsidP="008B31D6">
      <w:pPr>
        <w:rPr>
          <w:b/>
          <w:sz w:val="16"/>
        </w:rPr>
      </w:pPr>
      <w:r w:rsidRPr="003207EB">
        <w:rPr>
          <w:b/>
          <w:sz w:val="16"/>
        </w:rPr>
        <w:t xml:space="preserve">[[ TABLE 1 </w:t>
      </w:r>
      <w:proofErr w:type="gramStart"/>
      <w:r w:rsidRPr="003207EB">
        <w:rPr>
          <w:b/>
          <w:sz w:val="16"/>
        </w:rPr>
        <w:t>OMITTED ]</w:t>
      </w:r>
      <w:proofErr w:type="gramEnd"/>
      <w:r w:rsidRPr="003207EB">
        <w:rPr>
          <w:b/>
          <w:sz w:val="16"/>
        </w:rPr>
        <w:t>]</w:t>
      </w:r>
    </w:p>
    <w:p w14:paraId="25916347" w14:textId="77777777" w:rsidR="008B31D6" w:rsidRPr="003207EB" w:rsidRDefault="008B31D6" w:rsidP="008B31D6">
      <w:pPr>
        <w:rPr>
          <w:sz w:val="16"/>
        </w:rPr>
      </w:pPr>
      <w:proofErr w:type="gramStart"/>
      <w:r w:rsidRPr="003207EB">
        <w:rPr>
          <w:sz w:val="16"/>
        </w:rPr>
        <w:t>typically</w:t>
      </w:r>
      <w:proofErr w:type="gramEnd"/>
      <w:r w:rsidRPr="003207EB">
        <w:rPr>
          <w:sz w:val="16"/>
        </w:rPr>
        <w:t xml:space="preserve"> when there is no longer any other alternative, individuals may come to accept the approaching death and engage actively in efforts to bring unfinished aspects of their lives to a more satisfying closing. For many, this time offers opportunities to reckon, heal, and come to peace with past failings, wounds, and conflicts. It also often results in a heightened sense of aliveness and gratitude for life and its gifts (Kübler-Ross &amp; Kessler, 2007; Weller, 2015).</w:t>
      </w:r>
    </w:p>
    <w:p w14:paraId="559A63FF" w14:textId="77777777" w:rsidR="008B31D6" w:rsidRPr="003207EB" w:rsidRDefault="008B31D6" w:rsidP="008B31D6">
      <w:pPr>
        <w:rPr>
          <w:sz w:val="16"/>
        </w:rPr>
      </w:pPr>
      <w:r w:rsidRPr="003207EB">
        <w:rPr>
          <w:sz w:val="16"/>
        </w:rPr>
        <w:t xml:space="preserve">In recent years, a growing scientific literature augmenting a much longer-existent activist literature is recognizing emotional responses to climate change as reflecting people fearing, recognizing, or </w:t>
      </w:r>
      <w:proofErr w:type="gramStart"/>
      <w:r w:rsidRPr="003207EB">
        <w:rPr>
          <w:sz w:val="16"/>
        </w:rPr>
        <w:t>actually experiencing</w:t>
      </w:r>
      <w:proofErr w:type="gramEnd"/>
      <w:r w:rsidRPr="003207EB">
        <w:rPr>
          <w:sz w:val="16"/>
        </w:rPr>
        <w:t xml:space="preserve"> climate-related losses and endings. A variety of topics have become subject of serious research:</w:t>
      </w:r>
    </w:p>
    <w:p w14:paraId="1EFB193C" w14:textId="77777777" w:rsidR="008B31D6" w:rsidRPr="003207EB" w:rsidRDefault="008B31D6" w:rsidP="008B31D6">
      <w:pPr>
        <w:rPr>
          <w:sz w:val="16"/>
        </w:rPr>
      </w:pPr>
      <w:r w:rsidRPr="003207EB">
        <w:rPr>
          <w:sz w:val="16"/>
        </w:rPr>
        <w:t>• “Climate grief” (Cunsolo &amp; Ellis, 2018; Cunsolo &amp; Landman, 2017; Head, 2016; Marshall et al., 2019; Sale, 2011),</w:t>
      </w:r>
    </w:p>
    <w:p w14:paraId="2203E658" w14:textId="77777777" w:rsidR="008B31D6" w:rsidRPr="003207EB" w:rsidRDefault="008B31D6" w:rsidP="008B31D6">
      <w:pPr>
        <w:rPr>
          <w:sz w:val="16"/>
        </w:rPr>
      </w:pPr>
      <w:r w:rsidRPr="003207EB">
        <w:rPr>
          <w:sz w:val="16"/>
        </w:rPr>
        <w:t>• “Solastalgia” (Albrecht et al., 2010; Askland &amp; Bunn, 2018; Hutchings, 2014),</w:t>
      </w:r>
    </w:p>
    <w:p w14:paraId="0AA885C1" w14:textId="77777777" w:rsidR="008B31D6" w:rsidRPr="003207EB" w:rsidRDefault="008B31D6" w:rsidP="008B31D6">
      <w:pPr>
        <w:rPr>
          <w:sz w:val="16"/>
        </w:rPr>
      </w:pPr>
      <w:r w:rsidRPr="003207EB">
        <w:rPr>
          <w:sz w:val="16"/>
        </w:rPr>
        <w:t>• “Anticipatory histories” as the work of mourning environmental losses (DeSilvey, 2012; DeSilvey, Naylor, &amp; Sackett, 2011),</w:t>
      </w:r>
    </w:p>
    <w:p w14:paraId="7E1FF109" w14:textId="77777777" w:rsidR="008B31D6" w:rsidRPr="003207EB" w:rsidRDefault="008B31D6" w:rsidP="008B31D6">
      <w:pPr>
        <w:rPr>
          <w:sz w:val="16"/>
        </w:rPr>
      </w:pPr>
      <w:r w:rsidRPr="003207EB">
        <w:rPr>
          <w:sz w:val="16"/>
        </w:rPr>
        <w:t xml:space="preserve">• “Climate anxiety” or “eco-anxiety” (Findlater, Donner, Satterfield, &amp; Kandlikar, 2018; </w:t>
      </w:r>
      <w:proofErr w:type="spellStart"/>
      <w:r w:rsidRPr="003207EB">
        <w:rPr>
          <w:sz w:val="16"/>
        </w:rPr>
        <w:t>Pihkala</w:t>
      </w:r>
      <w:proofErr w:type="spellEnd"/>
      <w:r w:rsidRPr="003207EB">
        <w:rPr>
          <w:sz w:val="16"/>
        </w:rPr>
        <w:t>, 2018; Scott &amp; Weems, 2013), and</w:t>
      </w:r>
    </w:p>
    <w:p w14:paraId="2A6EE1C1" w14:textId="77777777" w:rsidR="008B31D6" w:rsidRPr="003207EB" w:rsidRDefault="008B31D6" w:rsidP="008B31D6">
      <w:pPr>
        <w:rPr>
          <w:sz w:val="16"/>
        </w:rPr>
      </w:pPr>
      <w:r w:rsidRPr="003207EB">
        <w:rPr>
          <w:sz w:val="16"/>
        </w:rPr>
        <w:t>• Guilt, fear, and profound grappling with the meaning of what scientists are saying (Cunsolo &amp; Landman, 2017; Head &amp; Harada, 2017; Randall, 2009; Willox et al., 2013).</w:t>
      </w:r>
    </w:p>
    <w:p w14:paraId="7AD769C6" w14:textId="77777777" w:rsidR="008B31D6" w:rsidRPr="003207EB" w:rsidRDefault="008B31D6" w:rsidP="008B31D6">
      <w:pPr>
        <w:rPr>
          <w:sz w:val="16"/>
        </w:rPr>
      </w:pPr>
      <w:r w:rsidRPr="003207EB">
        <w:rPr>
          <w:sz w:val="16"/>
        </w:rPr>
        <w:t>In this context, climate denial has become viewed by some through the lens of Kübler-Ross' “Stages of Grief” (</w:t>
      </w:r>
      <w:proofErr w:type="spellStart"/>
      <w:r w:rsidRPr="003207EB">
        <w:rPr>
          <w:sz w:val="16"/>
        </w:rPr>
        <w:t>KüblerRoss</w:t>
      </w:r>
      <w:proofErr w:type="spellEnd"/>
      <w:r w:rsidRPr="003207EB">
        <w:rPr>
          <w:sz w:val="16"/>
        </w:rPr>
        <w:t xml:space="preserve"> &amp; Kessler, 2007; Running, 2007; </w:t>
      </w:r>
      <w:proofErr w:type="spellStart"/>
      <w:r w:rsidRPr="003207EB">
        <w:rPr>
          <w:sz w:val="16"/>
        </w:rPr>
        <w:t>Wysham</w:t>
      </w:r>
      <w:proofErr w:type="spellEnd"/>
      <w:r w:rsidRPr="003207EB">
        <w:rPr>
          <w:sz w:val="16"/>
        </w:rPr>
        <w:t>, 2012). Researchers take climate change seriously not just as an inconvenience, occasional disruption or threat to physical assets, ecosystems, livelihoods and lifestyles, but as an existential threat.</w:t>
      </w:r>
    </w:p>
    <w:p w14:paraId="3501C7C4" w14:textId="77777777" w:rsidR="008B31D6" w:rsidRPr="003207EB" w:rsidRDefault="008B31D6" w:rsidP="008B31D6">
      <w:pPr>
        <w:rPr>
          <w:sz w:val="16"/>
        </w:rPr>
      </w:pPr>
      <w:r w:rsidRPr="003207EB">
        <w:rPr>
          <w:sz w:val="16"/>
        </w:rPr>
        <w:t xml:space="preserve">This has opened the door to applications of trauma psychologies (Woodbury, 2019) and existentialist psychologies (Langford, 2002; Wolfe &amp; Tubi, 2019). Meanwhile, the scientific and philosophical literature on hope is witnessing a revival, in no small part because of the dire prospects that climate change puts before us (Foster, 2015; Myers, Nisbet, Maibach, &amp; Leiserowitz, 2012; Ojala, 2012; </w:t>
      </w:r>
      <w:proofErr w:type="spellStart"/>
      <w:r w:rsidRPr="003207EB">
        <w:rPr>
          <w:sz w:val="16"/>
        </w:rPr>
        <w:t>Pihkala</w:t>
      </w:r>
      <w:proofErr w:type="spellEnd"/>
      <w:r w:rsidRPr="003207EB">
        <w:rPr>
          <w:sz w:val="16"/>
        </w:rPr>
        <w:t>, 2017; Wrangel, 2014).5</w:t>
      </w:r>
    </w:p>
    <w:p w14:paraId="20598731" w14:textId="77777777" w:rsidR="008B31D6" w:rsidRPr="003207EB" w:rsidRDefault="008B31D6" w:rsidP="008B31D6">
      <w:pPr>
        <w:rPr>
          <w:sz w:val="16"/>
        </w:rPr>
      </w:pPr>
      <w:r w:rsidRPr="003207EB">
        <w:rPr>
          <w:sz w:val="16"/>
        </w:rPr>
        <w:t xml:space="preserve">4 | THE </w:t>
      </w:r>
      <w:r w:rsidRPr="003207EB">
        <w:rPr>
          <w:rStyle w:val="Emphasis"/>
        </w:rPr>
        <w:t>WORK AFTER “TOO LATE”</w:t>
      </w:r>
    </w:p>
    <w:p w14:paraId="25A4263D" w14:textId="77777777" w:rsidR="008B31D6" w:rsidRPr="003207EB" w:rsidRDefault="008B31D6" w:rsidP="008B31D6">
      <w:pPr>
        <w:rPr>
          <w:sz w:val="16"/>
        </w:rPr>
      </w:pPr>
      <w:r w:rsidRPr="003207EB">
        <w:rPr>
          <w:sz w:val="16"/>
        </w:rPr>
        <w:t xml:space="preserve">But what should we or can we hope for? Shouldn't this paper now focus on “possibilities,” reassuring the reader that there are indeed desirable ones? Shouldn't it give hope a shiny object to hold on to? Not only because of word limitations but on rhetorical and practical grounds, no such section is included here. Readers might argue that positive and utopian visions exist, while others might point to possible achievements and improvements even if they seem utterly too small and too specific (and thus too certain) to satisfy the transformational imperative of the situation. </w:t>
      </w:r>
      <w:r w:rsidRPr="003207EB">
        <w:rPr>
          <w:rStyle w:val="Emphasis"/>
        </w:rPr>
        <w:t>To stay true to a genuine transformation</w:t>
      </w:r>
      <w:r w:rsidRPr="003207EB">
        <w:rPr>
          <w:rStyle w:val="StyleUnderline"/>
        </w:rPr>
        <w:t xml:space="preserve">, the </w:t>
      </w:r>
      <w:r w:rsidRPr="003207EB">
        <w:rPr>
          <w:rStyle w:val="Emphasis"/>
        </w:rPr>
        <w:t>ultimate outcomes cannot be known</w:t>
      </w:r>
      <w:r w:rsidRPr="003207EB">
        <w:rPr>
          <w:rStyle w:val="StyleUnderline"/>
        </w:rPr>
        <w:t>, even</w:t>
      </w:r>
      <w:r w:rsidRPr="00DD1F93">
        <w:rPr>
          <w:rStyle w:val="StyleUnderline"/>
        </w:rPr>
        <w:t xml:space="preserve"> though it is part of the cultural work of this time to foster the individual and collective imagination and jointly explore what may be possible</w:t>
      </w:r>
      <w:r w:rsidRPr="003207EB">
        <w:rPr>
          <w:sz w:val="16"/>
        </w:rPr>
        <w:t xml:space="preserve"> (Moser, 2019). </w:t>
      </w:r>
      <w:r w:rsidRPr="00DD1F93">
        <w:rPr>
          <w:rStyle w:val="StyleUnderline"/>
        </w:rPr>
        <w:t xml:space="preserve">More importantly, </w:t>
      </w:r>
      <w:r w:rsidRPr="00DD1F93">
        <w:rPr>
          <w:rStyle w:val="Emphasis"/>
        </w:rPr>
        <w:t xml:space="preserve">the </w:t>
      </w:r>
      <w:r w:rsidRPr="0036311D">
        <w:rPr>
          <w:rStyle w:val="Emphasis"/>
          <w:highlight w:val="cyan"/>
        </w:rPr>
        <w:t>unfolding</w:t>
      </w:r>
      <w:r w:rsidRPr="00DD1F93">
        <w:rPr>
          <w:rStyle w:val="Emphasis"/>
        </w:rPr>
        <w:t xml:space="preserve"> of </w:t>
      </w:r>
      <w:r w:rsidRPr="0036311D">
        <w:rPr>
          <w:rStyle w:val="Emphasis"/>
          <w:highlight w:val="cyan"/>
        </w:rPr>
        <w:t>positive possibilities depends entirely on the transformational work that must be done</w:t>
      </w:r>
      <w:r w:rsidRPr="00DD1F93">
        <w:rPr>
          <w:rStyle w:val="StyleUnderline"/>
        </w:rPr>
        <w:t xml:space="preserve"> </w:t>
      </w:r>
      <w:proofErr w:type="gramStart"/>
      <w:r w:rsidRPr="00DD1F93">
        <w:rPr>
          <w:rStyle w:val="StyleUnderline"/>
        </w:rPr>
        <w:t>in the midst of</w:t>
      </w:r>
      <w:proofErr w:type="gramEnd"/>
      <w:r w:rsidRPr="00DD1F93">
        <w:rPr>
          <w:rStyle w:val="StyleUnderline"/>
        </w:rPr>
        <w:t xml:space="preserve"> a rapidly changing Earth system</w:t>
      </w:r>
      <w:r w:rsidRPr="003207EB">
        <w:rPr>
          <w:sz w:val="16"/>
        </w:rPr>
        <w:t xml:space="preserve"> (</w:t>
      </w:r>
      <w:proofErr w:type="spellStart"/>
      <w:r w:rsidRPr="003207EB">
        <w:rPr>
          <w:sz w:val="16"/>
        </w:rPr>
        <w:t>Berzonsky</w:t>
      </w:r>
      <w:proofErr w:type="spellEnd"/>
      <w:r w:rsidRPr="003207EB">
        <w:rPr>
          <w:sz w:val="16"/>
        </w:rPr>
        <w:t xml:space="preserve"> &amp; Moser, 2017). Thus, the focus in the remainder of this article is on that work.</w:t>
      </w:r>
    </w:p>
    <w:p w14:paraId="255BB7EC" w14:textId="77777777" w:rsidR="008B31D6" w:rsidRPr="003207EB" w:rsidRDefault="008B31D6" w:rsidP="008B31D6">
      <w:pPr>
        <w:rPr>
          <w:sz w:val="16"/>
        </w:rPr>
      </w:pPr>
      <w:r w:rsidRPr="003207EB">
        <w:rPr>
          <w:sz w:val="16"/>
        </w:rPr>
        <w:t xml:space="preserve">4.1 | Politics and </w:t>
      </w:r>
      <w:proofErr w:type="gramStart"/>
      <w:r w:rsidRPr="003207EB">
        <w:rPr>
          <w:sz w:val="16"/>
        </w:rPr>
        <w:t>policy-making</w:t>
      </w:r>
      <w:proofErr w:type="gramEnd"/>
      <w:r w:rsidRPr="003207EB">
        <w:rPr>
          <w:sz w:val="16"/>
        </w:rPr>
        <w:t xml:space="preserve"> after “too late”</w:t>
      </w:r>
    </w:p>
    <w:p w14:paraId="4AAB9055" w14:textId="77777777" w:rsidR="008B31D6" w:rsidRPr="003207EB" w:rsidRDefault="008B31D6" w:rsidP="008B31D6">
      <w:pPr>
        <w:rPr>
          <w:sz w:val="16"/>
        </w:rPr>
      </w:pPr>
      <w:r w:rsidRPr="003207EB">
        <w:rPr>
          <w:sz w:val="16"/>
        </w:rPr>
        <w:t xml:space="preserve">The work cited above reveals that—at least in some publics—there is an awareness of unfolding or anticipated endings. Some are beginning to grapple with and/or experiencing psychological impacts on their perceived well-being. Associated emotions are processed largely in private (often in isolation), in the privacy of counseling rooms, in support groups, and when in public in shouting matches, blogosphere battles, and political diatribes. </w:t>
      </w:r>
      <w:r w:rsidRPr="00DD1F93">
        <w:rPr>
          <w:rStyle w:val="StyleUnderline"/>
        </w:rPr>
        <w:t xml:space="preserve">In the </w:t>
      </w:r>
      <w:r w:rsidRPr="00DD1F93">
        <w:rPr>
          <w:rStyle w:val="Emphasis"/>
        </w:rPr>
        <w:t>U</w:t>
      </w:r>
      <w:r w:rsidRPr="003207EB">
        <w:rPr>
          <w:sz w:val="16"/>
        </w:rPr>
        <w:t xml:space="preserve">nited </w:t>
      </w:r>
      <w:r w:rsidRPr="00DD1F93">
        <w:rPr>
          <w:rStyle w:val="Emphasis"/>
        </w:rPr>
        <w:t>S</w:t>
      </w:r>
      <w:r w:rsidRPr="003207EB">
        <w:rPr>
          <w:sz w:val="16"/>
        </w:rPr>
        <w:t>tates</w:t>
      </w:r>
      <w:proofErr w:type="gramStart"/>
      <w:r w:rsidRPr="003207EB">
        <w:rPr>
          <w:sz w:val="16"/>
        </w:rPr>
        <w:t xml:space="preserve">, </w:t>
      </w:r>
      <w:r w:rsidRPr="00DD1F93">
        <w:rPr>
          <w:rStyle w:val="StyleUnderline"/>
        </w:rPr>
        <w:t>in particular</w:t>
      </w:r>
      <w:r w:rsidRPr="003207EB">
        <w:rPr>
          <w:sz w:val="16"/>
        </w:rPr>
        <w:t>, but</w:t>
      </w:r>
      <w:proofErr w:type="gramEnd"/>
      <w:r w:rsidRPr="003207EB">
        <w:rPr>
          <w:sz w:val="16"/>
        </w:rPr>
        <w:t xml:space="preserve"> likely elsewhere in the West/North and in countries attempting to rise from the shackles of colonialism and poverty, </w:t>
      </w:r>
      <w:r w:rsidRPr="00DD1F93">
        <w:rPr>
          <w:rStyle w:val="StyleUnderline"/>
        </w:rPr>
        <w:t>publicly embracing “too late” is</w:t>
      </w:r>
      <w:r>
        <w:rPr>
          <w:rStyle w:val="StyleUnderline"/>
        </w:rPr>
        <w:t xml:space="preserve"> </w:t>
      </w:r>
      <w:r w:rsidRPr="00DD1F93">
        <w:rPr>
          <w:rStyle w:val="StyleUnderline"/>
        </w:rPr>
        <w:t>culturally and politically unacceptable. Traditionally, winning political platforms are not built on lost opportunities, closing</w:t>
      </w:r>
      <w:r>
        <w:rPr>
          <w:rStyle w:val="StyleUnderline"/>
        </w:rPr>
        <w:t xml:space="preserve"> </w:t>
      </w:r>
      <w:r w:rsidRPr="00DD1F93">
        <w:rPr>
          <w:rStyle w:val="StyleUnderline"/>
        </w:rPr>
        <w:t>windows and abysmal outlooks</w:t>
      </w:r>
      <w:r w:rsidRPr="003207EB">
        <w:rPr>
          <w:sz w:val="16"/>
        </w:rPr>
        <w:t>.</w:t>
      </w:r>
    </w:p>
    <w:p w14:paraId="32CCDE2D" w14:textId="77777777" w:rsidR="008B31D6" w:rsidRPr="003207EB" w:rsidRDefault="008B31D6" w:rsidP="008B31D6">
      <w:pPr>
        <w:rPr>
          <w:sz w:val="16"/>
        </w:rPr>
      </w:pPr>
      <w:r w:rsidRPr="003207EB">
        <w:rPr>
          <w:sz w:val="16"/>
        </w:rPr>
        <w:t xml:space="preserve">Regarding day-to-day politics then, </w:t>
      </w:r>
      <w:r w:rsidRPr="00766F51">
        <w:rPr>
          <w:rStyle w:val="Emphasis"/>
        </w:rPr>
        <w:t xml:space="preserve">the work </w:t>
      </w:r>
      <w:r w:rsidRPr="0036311D">
        <w:rPr>
          <w:rStyle w:val="Emphasis"/>
          <w:highlight w:val="cyan"/>
        </w:rPr>
        <w:t>after “too late”</w:t>
      </w:r>
      <w:r w:rsidRPr="00766F51">
        <w:rPr>
          <w:rStyle w:val="Emphasis"/>
        </w:rPr>
        <w:t xml:space="preserve"> in many ways is to constructively navigate this cultural taboo</w:t>
      </w:r>
      <w:r w:rsidRPr="003207EB">
        <w:rPr>
          <w:sz w:val="16"/>
        </w:rPr>
        <w:t xml:space="preserve">. Again, I relegate the various (and still-dominant) versions of avoidance of doing that work to a footnote and instead remain focused on those who are “staying with the trouble” that arises from accepting that some things are “too late” even if we do not know what all that implies.6 </w:t>
      </w:r>
      <w:r w:rsidRPr="003207EB">
        <w:rPr>
          <w:rStyle w:val="StyleUnderline"/>
        </w:rPr>
        <w:t xml:space="preserve">True </w:t>
      </w:r>
      <w:r w:rsidRPr="0036311D">
        <w:rPr>
          <w:rStyle w:val="Emphasis"/>
          <w:highlight w:val="cyan"/>
        </w:rPr>
        <w:t>political leadership is to</w:t>
      </w:r>
      <w:r w:rsidRPr="003207EB">
        <w:rPr>
          <w:rStyle w:val="Emphasis"/>
        </w:rPr>
        <w:t xml:space="preserve"> name the endings</w:t>
      </w:r>
      <w:r w:rsidRPr="003207EB">
        <w:rPr>
          <w:rStyle w:val="StyleUnderline"/>
        </w:rPr>
        <w:t xml:space="preserve"> and </w:t>
      </w:r>
      <w:r w:rsidRPr="0036311D">
        <w:rPr>
          <w:rStyle w:val="Emphasis"/>
          <w:highlight w:val="cyan"/>
        </w:rPr>
        <w:t>frame the transformational imperative and arc</w:t>
      </w:r>
      <w:r w:rsidRPr="003207EB">
        <w:rPr>
          <w:sz w:val="16"/>
        </w:rPr>
        <w:t xml:space="preserve"> (Moser, 2019). Barnett (2017) warns, however, against pre-maturely declaring endings, thus </w:t>
      </w:r>
      <w:r w:rsidRPr="003207EB">
        <w:rPr>
          <w:rStyle w:val="Emphasis"/>
        </w:rPr>
        <w:t xml:space="preserve">calling on leaders </w:t>
      </w:r>
      <w:r w:rsidRPr="0036311D">
        <w:rPr>
          <w:rStyle w:val="Emphasis"/>
          <w:highlight w:val="cyan"/>
        </w:rPr>
        <w:t>to hold precisely that tension between</w:t>
      </w:r>
      <w:r w:rsidRPr="003207EB">
        <w:rPr>
          <w:sz w:val="16"/>
        </w:rPr>
        <w:t xml:space="preserve"> paralyzing and </w:t>
      </w:r>
      <w:r w:rsidRPr="0036311D">
        <w:rPr>
          <w:rStyle w:val="Emphasis"/>
          <w:highlight w:val="cyan"/>
        </w:rPr>
        <w:t>demotivational certainties and grounded hope for</w:t>
      </w:r>
      <w:r w:rsidRPr="003207EB">
        <w:rPr>
          <w:rStyle w:val="Emphasis"/>
        </w:rPr>
        <w:t xml:space="preserve"> unknown </w:t>
      </w:r>
      <w:r w:rsidRPr="0036311D">
        <w:rPr>
          <w:rStyle w:val="Emphasis"/>
          <w:highlight w:val="cyan"/>
        </w:rPr>
        <w:t>possible futures</w:t>
      </w:r>
      <w:r w:rsidRPr="003207EB">
        <w:rPr>
          <w:sz w:val="16"/>
        </w:rPr>
        <w:t>. Adequate leadership means not to offer easy answers to the question of possibilities but to inspire a search for them, explore them and create them together. Ultimately, it means risking one's political life to help electorates come to embrace difficult choices.</w:t>
      </w:r>
    </w:p>
    <w:p w14:paraId="78744141" w14:textId="77777777" w:rsidR="008B31D6" w:rsidRPr="003207EB" w:rsidRDefault="008B31D6" w:rsidP="008B31D6">
      <w:pPr>
        <w:rPr>
          <w:sz w:val="16"/>
        </w:rPr>
      </w:pPr>
      <w:r w:rsidRPr="003207EB">
        <w:rPr>
          <w:sz w:val="16"/>
        </w:rPr>
        <w:t xml:space="preserve">4.2 | </w:t>
      </w:r>
      <w:r w:rsidRPr="003207EB">
        <w:rPr>
          <w:rStyle w:val="Emphasis"/>
        </w:rPr>
        <w:t>Mitigation as if every degree mattered</w:t>
      </w:r>
    </w:p>
    <w:p w14:paraId="1EF863CF" w14:textId="77777777" w:rsidR="008B31D6" w:rsidRPr="003207EB" w:rsidRDefault="008B31D6" w:rsidP="008B31D6">
      <w:pPr>
        <w:rPr>
          <w:sz w:val="16"/>
        </w:rPr>
      </w:pPr>
      <w:r w:rsidRPr="003207EB">
        <w:rPr>
          <w:sz w:val="16"/>
        </w:rPr>
        <w:t xml:space="preserve">The growing climate justice and youth movements pressing for comprehensive climate action (e.g., Extinction Rebellion, Greta Thunberg and the school strikes, 350.org, and other local-but-globally-networked climate justice campaigns) point their fingers at the moral failure of “business-as-usual” avoidance responses (e.g., O'Brien, </w:t>
      </w:r>
      <w:proofErr w:type="spellStart"/>
      <w:r w:rsidRPr="003207EB">
        <w:rPr>
          <w:sz w:val="16"/>
        </w:rPr>
        <w:t>Selboe</w:t>
      </w:r>
      <w:proofErr w:type="spellEnd"/>
      <w:r w:rsidRPr="003207EB">
        <w:rPr>
          <w:sz w:val="16"/>
        </w:rPr>
        <w:t>, &amp; Hayward, 2018). With cleareyed recognition of the late hour, for them it is a David versus Goliath matter of engaged future-making, a refusal to give up on the possibility of life even now, and as such a moral choice in the face of great danger but also deep unknowability of exactly what will unfold.</w:t>
      </w:r>
    </w:p>
    <w:p w14:paraId="3A19C627" w14:textId="77777777" w:rsidR="008B31D6" w:rsidRPr="00117F88" w:rsidRDefault="008B31D6" w:rsidP="008B31D6">
      <w:pPr>
        <w:rPr>
          <w:sz w:val="16"/>
        </w:rPr>
      </w:pPr>
      <w:r w:rsidRPr="003207EB">
        <w:rPr>
          <w:sz w:val="16"/>
        </w:rPr>
        <w:t xml:space="preserve">This </w:t>
      </w:r>
      <w:r w:rsidRPr="0036311D">
        <w:rPr>
          <w:rStyle w:val="Emphasis"/>
          <w:highlight w:val="cyan"/>
        </w:rPr>
        <w:t>engaged future-making</w:t>
      </w:r>
      <w:r w:rsidRPr="00766F51">
        <w:rPr>
          <w:rStyle w:val="Emphasis"/>
        </w:rPr>
        <w:t xml:space="preserve"> among those accepting a vastly curtailed possibility of ever having a future at all </w:t>
      </w:r>
      <w:r w:rsidRPr="0036311D">
        <w:rPr>
          <w:rStyle w:val="Emphasis"/>
          <w:highlight w:val="cyan"/>
        </w:rPr>
        <w:t>occurs mostly in the context of movement-building for radical policy initiatives</w:t>
      </w:r>
      <w:r w:rsidRPr="003207EB">
        <w:rPr>
          <w:sz w:val="16"/>
        </w:rPr>
        <w:t>. It involves voicing bold, blunt, and creative wake-up calls, often perceived as offensive by traditional standards</w:t>
      </w:r>
      <w:proofErr w:type="gramStart"/>
      <w:r w:rsidRPr="003207EB">
        <w:rPr>
          <w:sz w:val="16"/>
        </w:rPr>
        <w:t>7 ;</w:t>
      </w:r>
      <w:proofErr w:type="gramEnd"/>
      <w:r w:rsidRPr="003207EB">
        <w:rPr>
          <w:sz w:val="16"/>
        </w:rPr>
        <w:t xml:space="preserve"> </w:t>
      </w:r>
      <w:r w:rsidRPr="0036311D">
        <w:rPr>
          <w:rStyle w:val="Emphasis"/>
          <w:highlight w:val="cyan"/>
        </w:rPr>
        <w:t>broadening coalitions for change</w:t>
      </w:r>
      <w:r w:rsidRPr="003207EB">
        <w:rPr>
          <w:sz w:val="16"/>
        </w:rPr>
        <w:t xml:space="preserve">; engaging increasingly in civil disobedience; and investing in and fostering the conditions for innovation. </w:t>
      </w:r>
      <w:r w:rsidRPr="0036311D">
        <w:rPr>
          <w:rStyle w:val="Emphasis"/>
          <w:highlight w:val="cyan"/>
        </w:rPr>
        <w:t>Rather than engaging in</w:t>
      </w:r>
      <w:r w:rsidRPr="001B33A2">
        <w:rPr>
          <w:sz w:val="16"/>
          <w:szCs w:val="16"/>
        </w:rPr>
        <w:t xml:space="preserve"> black-and-white, </w:t>
      </w:r>
      <w:r w:rsidRPr="0036311D">
        <w:rPr>
          <w:rStyle w:val="Emphasis"/>
          <w:highlight w:val="cyan"/>
        </w:rPr>
        <w:t>all-or-nothing thinking</w:t>
      </w:r>
      <w:r w:rsidRPr="00ED2B28">
        <w:rPr>
          <w:rStyle w:val="Emphasis"/>
        </w:rPr>
        <w:t xml:space="preserve">, demands for mitigating greenhouse gas emissions are shifting to a notion of </w:t>
      </w:r>
      <w:r w:rsidRPr="0036311D">
        <w:rPr>
          <w:rStyle w:val="Emphasis"/>
          <w:highlight w:val="cyan"/>
        </w:rPr>
        <w:t xml:space="preserve">“every degree </w:t>
      </w:r>
      <w:proofErr w:type="gramStart"/>
      <w:r w:rsidRPr="0036311D">
        <w:rPr>
          <w:rStyle w:val="Emphasis"/>
          <w:highlight w:val="cyan"/>
        </w:rPr>
        <w:t>matters</w:t>
      </w:r>
      <w:proofErr w:type="gramEnd"/>
      <w:r w:rsidRPr="0036311D">
        <w:rPr>
          <w:rStyle w:val="Emphasis"/>
          <w:highlight w:val="cyan"/>
        </w:rPr>
        <w:t>,” which does not permit complacency at all</w:t>
      </w:r>
      <w:r w:rsidRPr="003207EB">
        <w:rPr>
          <w:sz w:val="16"/>
        </w:rPr>
        <w:t xml:space="preserve"> as temperature and CO2 concentration milestones are being passed and the temptation of despair grows larger.</w:t>
      </w:r>
    </w:p>
    <w:p w14:paraId="126FEBFC" w14:textId="77777777" w:rsidR="008B31D6" w:rsidRPr="00F6344D" w:rsidRDefault="008B31D6" w:rsidP="008B31D6">
      <w:pPr>
        <w:pStyle w:val="Heading4"/>
        <w:rPr>
          <w:rFonts w:asciiTheme="majorHAnsi" w:hAnsiTheme="majorHAnsi" w:cstheme="majorHAnsi"/>
        </w:rPr>
      </w:pPr>
      <w:r w:rsidRPr="00F6344D">
        <w:rPr>
          <w:rFonts w:asciiTheme="majorHAnsi" w:hAnsiTheme="majorHAnsi" w:cstheme="majorHAnsi"/>
        </w:rPr>
        <w:t>Climate urgency is good and necessary.</w:t>
      </w:r>
    </w:p>
    <w:p w14:paraId="6ABCF09F" w14:textId="77777777" w:rsidR="008B31D6" w:rsidRPr="00F6344D" w:rsidRDefault="008B31D6" w:rsidP="008B31D6">
      <w:pPr>
        <w:rPr>
          <w:rFonts w:asciiTheme="majorHAnsi" w:hAnsiTheme="majorHAnsi" w:cstheme="majorHAnsi"/>
        </w:rPr>
      </w:pPr>
      <w:r w:rsidRPr="00F6344D">
        <w:rPr>
          <w:rStyle w:val="Style13ptBold"/>
          <w:rFonts w:asciiTheme="majorHAnsi" w:hAnsiTheme="majorHAnsi" w:cstheme="majorHAnsi"/>
        </w:rPr>
        <w:t>Aslam et al. 24</w:t>
      </w:r>
      <w:r w:rsidRPr="00F6344D">
        <w:rPr>
          <w:rFonts w:asciiTheme="majorHAnsi" w:hAnsiTheme="majorHAnsi" w:cstheme="majorHAnsi"/>
        </w:rPr>
        <w:t xml:space="preserve"> (Muhammad Arslan Aslam– environmental researcher and advocate currently pursuing an Erasmus Mundus MSc in Marine Environment and Resources. Anamika Barua– Professor at the Department of Humanities and Social Sciences in the Indian Institute of Technology Guwahati, India, </w:t>
      </w:r>
      <w:proofErr w:type="gramStart"/>
      <w:r w:rsidRPr="00F6344D">
        <w:rPr>
          <w:rFonts w:asciiTheme="majorHAnsi" w:hAnsiTheme="majorHAnsi" w:cstheme="majorHAnsi"/>
        </w:rPr>
        <w:t>and also</w:t>
      </w:r>
      <w:proofErr w:type="gramEnd"/>
      <w:r w:rsidRPr="00F6344D">
        <w:rPr>
          <w:rFonts w:asciiTheme="majorHAnsi" w:hAnsiTheme="majorHAnsi" w:cstheme="majorHAnsi"/>
        </w:rPr>
        <w:t xml:space="preserve"> associated with the Centre for Disaster Management and Research, Centre for Environment and Centre for Sustainable Water Research. </w:t>
      </w:r>
      <w:proofErr w:type="spellStart"/>
      <w:r w:rsidRPr="00F6344D">
        <w:rPr>
          <w:rFonts w:asciiTheme="majorHAnsi" w:hAnsiTheme="majorHAnsi" w:cstheme="majorHAnsi"/>
        </w:rPr>
        <w:t>Mamadee</w:t>
      </w:r>
      <w:proofErr w:type="spellEnd"/>
      <w:r w:rsidRPr="00F6344D">
        <w:rPr>
          <w:rFonts w:asciiTheme="majorHAnsi" w:hAnsiTheme="majorHAnsi" w:cstheme="majorHAnsi"/>
        </w:rPr>
        <w:t xml:space="preserve"> M Kamara– climate change researcher and advocate who recently completed his Master’s in Climate Change and Sustainable Development at the Asian institute of Technology, Thailand. “The Urgency of Climate Change Mitigation and Individual Responsibilities” 3/6/24 https://latitude.plos.org/2024/03/the-urgency-of-climate-change-mitigation-and-individual-responsibilities/)//conway</w:t>
      </w:r>
    </w:p>
    <w:p w14:paraId="6D67E7F0" w14:textId="77777777" w:rsidR="008B31D6" w:rsidRDefault="008B31D6" w:rsidP="008B31D6">
      <w:pPr>
        <w:rPr>
          <w:rFonts w:asciiTheme="majorHAnsi" w:hAnsiTheme="majorHAnsi" w:cstheme="majorHAnsi"/>
          <w:b/>
          <w:bCs/>
          <w:u w:val="single"/>
        </w:rPr>
      </w:pPr>
      <w:r w:rsidRPr="0036311D">
        <w:rPr>
          <w:rFonts w:asciiTheme="majorHAnsi" w:hAnsiTheme="majorHAnsi" w:cstheme="majorHAnsi"/>
          <w:b/>
          <w:bCs/>
          <w:highlight w:val="cyan"/>
          <w:u w:val="single"/>
        </w:rPr>
        <w:t xml:space="preserve">Climate change is not a distant threat; it </w:t>
      </w:r>
      <w:r w:rsidRPr="00F6344D">
        <w:rPr>
          <w:rFonts w:asciiTheme="majorHAnsi" w:hAnsiTheme="majorHAnsi" w:cstheme="majorHAnsi"/>
          <w:b/>
          <w:bCs/>
          <w:u w:val="single"/>
        </w:rPr>
        <w:t xml:space="preserve">is an imminent crisis that </w:t>
      </w:r>
      <w:r w:rsidRPr="0036311D">
        <w:rPr>
          <w:rFonts w:asciiTheme="majorHAnsi" w:hAnsiTheme="majorHAnsi" w:cstheme="majorHAnsi"/>
          <w:b/>
          <w:bCs/>
          <w:highlight w:val="cyan"/>
          <w:u w:val="single"/>
        </w:rPr>
        <w:t>demands our immediate attention.</w:t>
      </w:r>
      <w:r w:rsidRPr="00F6344D">
        <w:rPr>
          <w:rFonts w:asciiTheme="majorHAnsi" w:hAnsiTheme="majorHAnsi" w:cstheme="majorHAnsi"/>
        </w:rPr>
        <w:t xml:space="preserve"> </w:t>
      </w:r>
      <w:r w:rsidRPr="00F6344D">
        <w:rPr>
          <w:rFonts w:asciiTheme="majorHAnsi" w:hAnsiTheme="majorHAnsi" w:cstheme="majorHAnsi"/>
          <w:sz w:val="8"/>
          <w:szCs w:val="8"/>
        </w:rPr>
        <w:t>Planetary warming and extremes thus far have already impacted ~5 billion people. The Intergovernmental Panel on Climate Change (IPCC) AR6 reports paint a stark picture of our planet’s future if we fail to act. They present a call to arms,</w:t>
      </w:r>
      <w:r w:rsidRPr="00F6344D">
        <w:rPr>
          <w:rFonts w:asciiTheme="majorHAnsi" w:hAnsiTheme="majorHAnsi" w:cstheme="majorHAnsi"/>
          <w:u w:val="single"/>
        </w:rPr>
        <w:t xml:space="preserve"> </w:t>
      </w:r>
      <w:r w:rsidRPr="0036311D">
        <w:rPr>
          <w:rFonts w:asciiTheme="majorHAnsi" w:hAnsiTheme="majorHAnsi" w:cstheme="majorHAnsi"/>
          <w:b/>
          <w:bCs/>
          <w:highlight w:val="cyan"/>
          <w:u w:val="single"/>
        </w:rPr>
        <w:t xml:space="preserve">a call to </w:t>
      </w:r>
      <w:proofErr w:type="spellStart"/>
      <w:r w:rsidRPr="0036311D">
        <w:rPr>
          <w:rFonts w:asciiTheme="majorHAnsi" w:hAnsiTheme="majorHAnsi" w:cstheme="majorHAnsi"/>
          <w:b/>
          <w:bCs/>
          <w:highlight w:val="cyan"/>
          <w:u w:val="single"/>
        </w:rPr>
        <w:t>recognise</w:t>
      </w:r>
      <w:proofErr w:type="spellEnd"/>
      <w:r w:rsidRPr="00F6344D">
        <w:rPr>
          <w:rFonts w:asciiTheme="majorHAnsi" w:hAnsiTheme="majorHAnsi" w:cstheme="majorHAnsi"/>
          <w:b/>
          <w:bCs/>
          <w:u w:val="single"/>
        </w:rPr>
        <w:t xml:space="preserve"> the </w:t>
      </w:r>
      <w:r w:rsidRPr="0036311D">
        <w:rPr>
          <w:rFonts w:asciiTheme="majorHAnsi" w:hAnsiTheme="majorHAnsi" w:cstheme="majorHAnsi"/>
          <w:b/>
          <w:bCs/>
          <w:highlight w:val="cyan"/>
          <w:u w:val="single"/>
        </w:rPr>
        <w:t>urgency</w:t>
      </w:r>
      <w:r w:rsidRPr="00F6344D">
        <w:rPr>
          <w:rFonts w:asciiTheme="majorHAnsi" w:hAnsiTheme="majorHAnsi" w:cstheme="majorHAnsi"/>
          <w:b/>
          <w:bCs/>
          <w:u w:val="single"/>
        </w:rPr>
        <w:t xml:space="preserve"> of mitigating climate change and for each of us to play our part in safeguarding the world we inhabit</w:t>
      </w:r>
      <w:r w:rsidRPr="00F6344D">
        <w:rPr>
          <w:rFonts w:asciiTheme="majorHAnsi" w:hAnsiTheme="majorHAnsi" w:cstheme="majorHAnsi"/>
          <w:b/>
          <w:bCs/>
        </w:rPr>
        <w:t>.</w:t>
      </w:r>
      <w:r w:rsidRPr="00F6344D">
        <w:rPr>
          <w:rFonts w:asciiTheme="majorHAnsi" w:hAnsiTheme="majorHAnsi" w:cstheme="majorHAnsi"/>
        </w:rPr>
        <w:t xml:space="preserve"> </w:t>
      </w:r>
      <w:r w:rsidRPr="00F6344D">
        <w:rPr>
          <w:rFonts w:asciiTheme="majorHAnsi" w:hAnsiTheme="majorHAnsi" w:cstheme="majorHAnsi"/>
          <w:sz w:val="8"/>
          <w:szCs w:val="8"/>
        </w:rPr>
        <w:t>Rising greenhouse gas emissions</w:t>
      </w:r>
      <w:r w:rsidRPr="00F6344D">
        <w:rPr>
          <w:rFonts w:asciiTheme="majorHAnsi" w:hAnsiTheme="majorHAnsi" w:cstheme="majorHAnsi"/>
        </w:rPr>
        <w:t xml:space="preserve"> </w:t>
      </w:r>
      <w:r w:rsidRPr="00F6344D">
        <w:rPr>
          <w:rFonts w:asciiTheme="majorHAnsi" w:hAnsiTheme="majorHAnsi" w:cstheme="majorHAnsi"/>
          <w:u w:val="single"/>
        </w:rPr>
        <w:t xml:space="preserve">Global greenhouse gas </w:t>
      </w:r>
      <w:r w:rsidRPr="0036311D">
        <w:rPr>
          <w:rFonts w:asciiTheme="majorHAnsi" w:hAnsiTheme="majorHAnsi" w:cstheme="majorHAnsi"/>
          <w:highlight w:val="cyan"/>
          <w:u w:val="single"/>
        </w:rPr>
        <w:t>emissions</w:t>
      </w:r>
      <w:r w:rsidRPr="00F6344D">
        <w:rPr>
          <w:rFonts w:asciiTheme="majorHAnsi" w:hAnsiTheme="majorHAnsi" w:cstheme="majorHAnsi"/>
          <w:u w:val="single"/>
        </w:rPr>
        <w:t xml:space="preserve"> have </w:t>
      </w:r>
      <w:r w:rsidRPr="0036311D">
        <w:rPr>
          <w:rFonts w:asciiTheme="majorHAnsi" w:hAnsiTheme="majorHAnsi" w:cstheme="majorHAnsi"/>
          <w:highlight w:val="cyan"/>
          <w:u w:val="single"/>
        </w:rPr>
        <w:t>continued to rise</w:t>
      </w:r>
      <w:r w:rsidRPr="00F6344D">
        <w:rPr>
          <w:rFonts w:asciiTheme="majorHAnsi" w:hAnsiTheme="majorHAnsi" w:cstheme="majorHAnsi"/>
          <w:u w:val="single"/>
        </w:rPr>
        <w:t xml:space="preserve">, primarily </w:t>
      </w:r>
      <w:r w:rsidRPr="0036311D">
        <w:rPr>
          <w:rFonts w:asciiTheme="majorHAnsi" w:hAnsiTheme="majorHAnsi" w:cstheme="majorHAnsi"/>
          <w:highlight w:val="cyan"/>
          <w:u w:val="single"/>
        </w:rPr>
        <w:t>due to human activities</w:t>
      </w:r>
      <w:r w:rsidRPr="00F6344D">
        <w:rPr>
          <w:rFonts w:asciiTheme="majorHAnsi" w:hAnsiTheme="majorHAnsi" w:cstheme="majorHAnsi"/>
          <w:u w:val="single"/>
        </w:rPr>
        <w:t xml:space="preserve"> such as burning fossil fuels, deforestation, industrial processes, waste, and agricultural practices. Despite some promising efforts in emissions reductions by a few nations, </w:t>
      </w:r>
      <w:r w:rsidRPr="0036311D">
        <w:rPr>
          <w:rFonts w:asciiTheme="majorHAnsi" w:hAnsiTheme="majorHAnsi" w:cstheme="majorHAnsi"/>
          <w:highlight w:val="cyan"/>
          <w:u w:val="single"/>
        </w:rPr>
        <w:t>the overall trend is deeply concerning.</w:t>
      </w:r>
      <w:r w:rsidRPr="00F6344D">
        <w:rPr>
          <w:rFonts w:asciiTheme="majorHAnsi" w:hAnsiTheme="majorHAnsi" w:cstheme="majorHAnsi"/>
          <w:u w:val="single"/>
        </w:rPr>
        <w:t xml:space="preserve"> </w:t>
      </w:r>
      <w:r w:rsidRPr="00F6344D">
        <w:rPr>
          <w:rFonts w:asciiTheme="majorHAnsi" w:hAnsiTheme="majorHAnsi" w:cstheme="majorHAnsi"/>
          <w:b/>
          <w:bCs/>
          <w:u w:val="single"/>
        </w:rPr>
        <w:t>We stand at a critical juncture where the consequences of o</w:t>
      </w:r>
      <w:r w:rsidRPr="0036311D">
        <w:rPr>
          <w:rFonts w:asciiTheme="majorHAnsi" w:hAnsiTheme="majorHAnsi" w:cstheme="majorHAnsi"/>
          <w:b/>
          <w:bCs/>
          <w:highlight w:val="cyan"/>
          <w:u w:val="single"/>
        </w:rPr>
        <w:t>ur action, or inaction, will define the future</w:t>
      </w:r>
      <w:r w:rsidRPr="00F6344D">
        <w:rPr>
          <w:rFonts w:asciiTheme="majorHAnsi" w:hAnsiTheme="majorHAnsi" w:cstheme="majorHAnsi"/>
          <w:b/>
          <w:bCs/>
          <w:u w:val="single"/>
        </w:rPr>
        <w:t xml:space="preserve"> of our planet.</w:t>
      </w:r>
      <w:r w:rsidRPr="00F6344D">
        <w:rPr>
          <w:rFonts w:asciiTheme="majorHAnsi" w:hAnsiTheme="majorHAnsi" w:cstheme="majorHAnsi"/>
        </w:rPr>
        <w:t xml:space="preserve"> </w:t>
      </w:r>
      <w:r w:rsidRPr="00F6344D">
        <w:rPr>
          <w:rFonts w:asciiTheme="majorHAnsi" w:hAnsiTheme="majorHAnsi" w:cstheme="majorHAnsi"/>
          <w:sz w:val="8"/>
          <w:szCs w:val="8"/>
        </w:rPr>
        <w:t>The AR6 reports make it abundantly clear that we are on a trajectory to exceed the 1.5°C target, a threshold beyond which catastrophic climate impacts become increasingly likely.</w:t>
      </w:r>
      <w:r w:rsidRPr="00F6344D">
        <w:rPr>
          <w:rFonts w:asciiTheme="majorHAnsi" w:hAnsiTheme="majorHAnsi" w:cstheme="majorHAnsi"/>
        </w:rPr>
        <w:t xml:space="preserve"> </w:t>
      </w:r>
      <w:r w:rsidRPr="00F6344D">
        <w:rPr>
          <w:rFonts w:asciiTheme="majorHAnsi" w:hAnsiTheme="majorHAnsi" w:cstheme="majorHAnsi"/>
          <w:u w:val="single"/>
        </w:rPr>
        <w:t xml:space="preserve">The present 1.2°C climate reveals increasing vulnerability of major planetary systems, particularly ice sheets and oceans, and an increasing frequency and intensity of extreme heat, heavy precipitation, droughts, and intensification of major hurricanes. </w:t>
      </w:r>
      <w:r w:rsidRPr="0036311D">
        <w:rPr>
          <w:rFonts w:asciiTheme="majorHAnsi" w:hAnsiTheme="majorHAnsi" w:cstheme="majorHAnsi"/>
          <w:b/>
          <w:bCs/>
          <w:highlight w:val="cyan"/>
          <w:u w:val="single"/>
        </w:rPr>
        <w:t>The urgency cannot be overstated</w:t>
      </w:r>
      <w:r w:rsidRPr="00F6344D">
        <w:rPr>
          <w:rFonts w:asciiTheme="majorHAnsi" w:hAnsiTheme="majorHAnsi" w:cstheme="majorHAnsi"/>
          <w:sz w:val="8"/>
          <w:szCs w:val="8"/>
        </w:rPr>
        <w:t xml:space="preserve">, although there are challenges The AR6 Working Group III report outlines various mitigation pathways, demonstrating that it is still possible to limit global warming to 1.5°C if we take immediate and sustained action. The pathways involve transitioning from fossil fuel-based energy systems to low-carbon alternatives, scaling up renewable energy sources, enhancing energy efficiency, and reducing reliance on fossil fuels across multiple sectors. However, the 1.5°C target may necessitate removal of carbon dioxide alongside reduced emissions from sectors such as transportation, industry, and land use. A 1.5°C climate target may require carbon dioxide removal (CDR) of about 500 Gt CO2 within the 21st century with negative CO2 emission technologies (NETs). The AR6 reports also draw attention to the top 1% and top 10% of the global population, primarily the wealthiest individuals and nations, responsible for a disproportionately large share of global greenhouse gas emissions. This disparity is due to industrial activities, consumption patterns and energy-intensive lifestyles, concentrated mainly among the wealthier nations. This emissions disparity contributes to both climate and social injustice by placing a heavier burden on the poorest and most vulnerable communities. The AR6 reports therefore advocate equity in climate action so that mitigation efforts address the emission gaps without ignoring the issue of social justice. However, the fault line between mitigation ambition and equity reflects the complex dynamics of international climate negotiations. Developed countries often emphasize the need for ambitious mitigation targets and actions, while developing countries argue for climate justice and equity considerations governed by levels of responsibility for historical emissions based on the principle of common but differentiated responsibilities. The varying national interests and priorities have led to a tension between mitigation ambition and equity considerations, thus making it increasingly challenging to reach a consensus in addressing climate change. For instance, COP27 faced similar challenges in achieving consensus and tangible results on the issue of mitigation and enhancing ambition to keep 1.5°C alive. Despite the complex climate negotiation challenges, it is heartening to see that equity concerns were central to climate negotiations at COP27 and COP28, which is a significant development. The pivotal role of individuals in mitigation efforts The AR6 reports </w:t>
      </w:r>
      <w:proofErr w:type="spellStart"/>
      <w:r w:rsidRPr="00F6344D">
        <w:rPr>
          <w:rFonts w:asciiTheme="majorHAnsi" w:hAnsiTheme="majorHAnsi" w:cstheme="majorHAnsi"/>
          <w:sz w:val="8"/>
          <w:szCs w:val="8"/>
        </w:rPr>
        <w:t>emphasise</w:t>
      </w:r>
      <w:proofErr w:type="spellEnd"/>
      <w:r w:rsidRPr="00F6344D">
        <w:rPr>
          <w:rFonts w:asciiTheme="majorHAnsi" w:hAnsiTheme="majorHAnsi" w:cstheme="majorHAnsi"/>
          <w:sz w:val="8"/>
          <w:szCs w:val="8"/>
        </w:rPr>
        <w:t xml:space="preserve"> demand-side approaches to mitigation by stressing the need for </w:t>
      </w:r>
      <w:proofErr w:type="spellStart"/>
      <w:r w:rsidRPr="00F6344D">
        <w:rPr>
          <w:rFonts w:asciiTheme="majorHAnsi" w:hAnsiTheme="majorHAnsi" w:cstheme="majorHAnsi"/>
          <w:sz w:val="8"/>
          <w:szCs w:val="8"/>
        </w:rPr>
        <w:t>behavioural</w:t>
      </w:r>
      <w:proofErr w:type="spellEnd"/>
      <w:r w:rsidRPr="00F6344D">
        <w:rPr>
          <w:rFonts w:asciiTheme="majorHAnsi" w:hAnsiTheme="majorHAnsi" w:cstheme="majorHAnsi"/>
          <w:sz w:val="8"/>
          <w:szCs w:val="8"/>
        </w:rPr>
        <w:t xml:space="preserve"> and lifestyle changes for sustainable consumption and production. These demand-side strategies have significant potential to reduce emissions by 40-70% by 2050. Changes in consumption patterns, </w:t>
      </w:r>
      <w:proofErr w:type="spellStart"/>
      <w:r w:rsidRPr="00F6344D">
        <w:rPr>
          <w:rFonts w:asciiTheme="majorHAnsi" w:hAnsiTheme="majorHAnsi" w:cstheme="majorHAnsi"/>
          <w:sz w:val="8"/>
          <w:szCs w:val="8"/>
        </w:rPr>
        <w:t>behaviours</w:t>
      </w:r>
      <w:proofErr w:type="spellEnd"/>
      <w:r w:rsidRPr="00F6344D">
        <w:rPr>
          <w:rFonts w:asciiTheme="majorHAnsi" w:hAnsiTheme="majorHAnsi" w:cstheme="majorHAnsi"/>
          <w:sz w:val="8"/>
          <w:szCs w:val="8"/>
        </w:rPr>
        <w:t xml:space="preserve">, and lifestyles can significantly reduce greenhouse gas emissions. Individuals can be powerful agents of change by making conscious choices, adopting sustainable practices, and reducing their carbon footprints. The message that the reports deliver is that individuals are not passive observers in this climate crisis but active participants and agents to make a difference. Every action, no matter how small, counts. For example, it is about choosing public transportation over personal vehicles, reducing meat consumption, conserving water and energy, and supporting sustainable products and businesses. It is also about advocating policies that </w:t>
      </w:r>
      <w:proofErr w:type="spellStart"/>
      <w:r w:rsidRPr="00F6344D">
        <w:rPr>
          <w:rFonts w:asciiTheme="majorHAnsi" w:hAnsiTheme="majorHAnsi" w:cstheme="majorHAnsi"/>
          <w:sz w:val="8"/>
          <w:szCs w:val="8"/>
        </w:rPr>
        <w:t>prioritise</w:t>
      </w:r>
      <w:proofErr w:type="spellEnd"/>
      <w:r w:rsidRPr="00F6344D">
        <w:rPr>
          <w:rFonts w:asciiTheme="majorHAnsi" w:hAnsiTheme="majorHAnsi" w:cstheme="majorHAnsi"/>
          <w:sz w:val="8"/>
          <w:szCs w:val="8"/>
        </w:rPr>
        <w:t xml:space="preserve"> renewable energy over non-renewables and adopting sustainable practices over unsustainable lifestyles. The figure below highlights the critical role of individuals and the demand-side actions that consumers and businesses can initiate. Such action can help change our planet’s current trajectory towards climate change mitigation whilst ensuring climate justice. It </w:t>
      </w:r>
      <w:proofErr w:type="spellStart"/>
      <w:r w:rsidRPr="00F6344D">
        <w:rPr>
          <w:rFonts w:asciiTheme="majorHAnsi" w:hAnsiTheme="majorHAnsi" w:cstheme="majorHAnsi"/>
          <w:sz w:val="8"/>
          <w:szCs w:val="8"/>
        </w:rPr>
        <w:t>emphasises</w:t>
      </w:r>
      <w:proofErr w:type="spellEnd"/>
      <w:r w:rsidRPr="00F6344D">
        <w:rPr>
          <w:rFonts w:asciiTheme="majorHAnsi" w:hAnsiTheme="majorHAnsi" w:cstheme="majorHAnsi"/>
          <w:sz w:val="8"/>
          <w:szCs w:val="8"/>
        </w:rPr>
        <w:t xml:space="preserve"> the interconnectedness of individual actions, consumption patterns, and the broader goal of addressing the climate crisis equitably. </w:t>
      </w:r>
      <w:r w:rsidRPr="00F6344D">
        <w:rPr>
          <w:rFonts w:asciiTheme="majorHAnsi" w:hAnsiTheme="majorHAnsi" w:cstheme="majorHAnsi"/>
          <w:u w:val="single"/>
        </w:rPr>
        <w:t xml:space="preserve">However, evidence also suggests that some do not perceive climate change as an imminent crisis that demands immediate attention. For instance, some individuals may reduce their support for climate action in immediate crises as they </w:t>
      </w:r>
      <w:proofErr w:type="spellStart"/>
      <w:r w:rsidRPr="00F6344D">
        <w:rPr>
          <w:rFonts w:asciiTheme="majorHAnsi" w:hAnsiTheme="majorHAnsi" w:cstheme="majorHAnsi"/>
          <w:u w:val="single"/>
        </w:rPr>
        <w:t>prioritise</w:t>
      </w:r>
      <w:proofErr w:type="spellEnd"/>
      <w:r w:rsidRPr="00F6344D">
        <w:rPr>
          <w:rFonts w:asciiTheme="majorHAnsi" w:hAnsiTheme="majorHAnsi" w:cstheme="majorHAnsi"/>
          <w:u w:val="single"/>
        </w:rPr>
        <w:t xml:space="preserve"> addressing the direct threat over a perceived distant threat. </w:t>
      </w:r>
      <w:r w:rsidRPr="0036311D">
        <w:rPr>
          <w:rFonts w:asciiTheme="majorHAnsi" w:hAnsiTheme="majorHAnsi" w:cstheme="majorHAnsi"/>
          <w:b/>
          <w:bCs/>
          <w:highlight w:val="cyan"/>
          <w:u w:val="single"/>
        </w:rPr>
        <w:t>People</w:t>
      </w:r>
      <w:r w:rsidRPr="00F6344D">
        <w:rPr>
          <w:rFonts w:asciiTheme="majorHAnsi" w:hAnsiTheme="majorHAnsi" w:cstheme="majorHAnsi"/>
          <w:b/>
          <w:bCs/>
          <w:u w:val="single"/>
        </w:rPr>
        <w:t xml:space="preserve"> often </w:t>
      </w:r>
      <w:r w:rsidRPr="0036311D">
        <w:rPr>
          <w:rFonts w:asciiTheme="majorHAnsi" w:hAnsiTheme="majorHAnsi" w:cstheme="majorHAnsi"/>
          <w:b/>
          <w:bCs/>
          <w:highlight w:val="cyan"/>
          <w:u w:val="single"/>
        </w:rPr>
        <w:t>perceive</w:t>
      </w:r>
      <w:r w:rsidRPr="00F6344D">
        <w:rPr>
          <w:rFonts w:asciiTheme="majorHAnsi" w:hAnsiTheme="majorHAnsi" w:cstheme="majorHAnsi"/>
          <w:b/>
          <w:bCs/>
          <w:u w:val="single"/>
        </w:rPr>
        <w:t xml:space="preserve"> climate change </w:t>
      </w:r>
      <w:r w:rsidRPr="0036311D">
        <w:rPr>
          <w:rFonts w:asciiTheme="majorHAnsi" w:hAnsiTheme="majorHAnsi" w:cstheme="majorHAnsi"/>
          <w:b/>
          <w:bCs/>
          <w:highlight w:val="cyan"/>
          <w:u w:val="single"/>
        </w:rPr>
        <w:t>as a distant threa</w:t>
      </w:r>
      <w:r w:rsidRPr="00F6344D">
        <w:rPr>
          <w:rFonts w:asciiTheme="majorHAnsi" w:hAnsiTheme="majorHAnsi" w:cstheme="majorHAnsi"/>
          <w:b/>
          <w:bCs/>
          <w:u w:val="single"/>
        </w:rPr>
        <w:t xml:space="preserve">t that does not personally affect them, </w:t>
      </w:r>
      <w:r w:rsidRPr="0036311D">
        <w:rPr>
          <w:rFonts w:asciiTheme="majorHAnsi" w:hAnsiTheme="majorHAnsi" w:cstheme="majorHAnsi"/>
          <w:b/>
          <w:bCs/>
          <w:highlight w:val="cyan"/>
          <w:u w:val="single"/>
        </w:rPr>
        <w:t>which</w:t>
      </w:r>
      <w:r w:rsidRPr="00F6344D">
        <w:rPr>
          <w:rFonts w:asciiTheme="majorHAnsi" w:hAnsiTheme="majorHAnsi" w:cstheme="majorHAnsi"/>
          <w:b/>
          <w:bCs/>
          <w:u w:val="single"/>
        </w:rPr>
        <w:t xml:space="preserve"> can </w:t>
      </w:r>
      <w:r w:rsidRPr="0036311D">
        <w:rPr>
          <w:rFonts w:asciiTheme="majorHAnsi" w:hAnsiTheme="majorHAnsi" w:cstheme="majorHAnsi"/>
          <w:b/>
          <w:bCs/>
          <w:highlight w:val="cyan"/>
          <w:u w:val="single"/>
        </w:rPr>
        <w:t xml:space="preserve">lead to a lack of </w:t>
      </w:r>
      <w:r w:rsidRPr="00F6344D">
        <w:rPr>
          <w:rFonts w:asciiTheme="majorHAnsi" w:hAnsiTheme="majorHAnsi" w:cstheme="majorHAnsi"/>
          <w:b/>
          <w:bCs/>
          <w:u w:val="single"/>
        </w:rPr>
        <w:t xml:space="preserve">personal relevance and </w:t>
      </w:r>
      <w:r w:rsidRPr="0036311D">
        <w:rPr>
          <w:rFonts w:asciiTheme="majorHAnsi" w:hAnsiTheme="majorHAnsi" w:cstheme="majorHAnsi"/>
          <w:b/>
          <w:bCs/>
          <w:highlight w:val="cyan"/>
          <w:u w:val="single"/>
        </w:rPr>
        <w:t>motivation to act.</w:t>
      </w:r>
      <w:r w:rsidRPr="00F6344D">
        <w:rPr>
          <w:rFonts w:asciiTheme="majorHAnsi" w:hAnsiTheme="majorHAnsi" w:cstheme="majorHAnsi"/>
          <w:u w:val="single"/>
        </w:rPr>
        <w:t xml:space="preserve"> Furthermore, some individuals resist climate change messages and are still waiting to make the necessary investments and sacrifices to respond to the threat despite acknowledging that climate change is caused by humans. </w:t>
      </w:r>
      <w:r w:rsidRPr="00F6344D">
        <w:rPr>
          <w:rFonts w:asciiTheme="majorHAnsi" w:hAnsiTheme="majorHAnsi" w:cstheme="majorHAnsi"/>
          <w:b/>
          <w:bCs/>
          <w:u w:val="single"/>
        </w:rPr>
        <w:t xml:space="preserve">But </w:t>
      </w:r>
      <w:r w:rsidRPr="0036311D">
        <w:rPr>
          <w:rFonts w:asciiTheme="majorHAnsi" w:hAnsiTheme="majorHAnsi" w:cstheme="majorHAnsi"/>
          <w:b/>
          <w:bCs/>
          <w:highlight w:val="cyan"/>
          <w:u w:val="single"/>
        </w:rPr>
        <w:t xml:space="preserve">it is important to </w:t>
      </w:r>
      <w:proofErr w:type="spellStart"/>
      <w:r w:rsidRPr="0036311D">
        <w:rPr>
          <w:rFonts w:asciiTheme="majorHAnsi" w:hAnsiTheme="majorHAnsi" w:cstheme="majorHAnsi"/>
          <w:b/>
          <w:bCs/>
          <w:highlight w:val="cyan"/>
          <w:u w:val="single"/>
        </w:rPr>
        <w:t>realise</w:t>
      </w:r>
      <w:proofErr w:type="spellEnd"/>
      <w:r w:rsidRPr="0036311D">
        <w:rPr>
          <w:rFonts w:asciiTheme="majorHAnsi" w:hAnsiTheme="majorHAnsi" w:cstheme="majorHAnsi"/>
          <w:b/>
          <w:bCs/>
          <w:highlight w:val="cyan"/>
          <w:u w:val="single"/>
        </w:rPr>
        <w:t xml:space="preserve"> </w:t>
      </w:r>
      <w:r w:rsidRPr="00F6344D">
        <w:rPr>
          <w:rFonts w:asciiTheme="majorHAnsi" w:hAnsiTheme="majorHAnsi" w:cstheme="majorHAnsi"/>
          <w:b/>
          <w:bCs/>
          <w:u w:val="single"/>
        </w:rPr>
        <w:t xml:space="preserve">that </w:t>
      </w:r>
      <w:r w:rsidRPr="0036311D">
        <w:rPr>
          <w:rFonts w:asciiTheme="majorHAnsi" w:hAnsiTheme="majorHAnsi" w:cstheme="majorHAnsi"/>
          <w:b/>
          <w:bCs/>
          <w:highlight w:val="cyan"/>
          <w:u w:val="single"/>
        </w:rPr>
        <w:t>the longer we postpone action</w:t>
      </w:r>
      <w:r w:rsidRPr="00F6344D">
        <w:rPr>
          <w:rFonts w:asciiTheme="majorHAnsi" w:hAnsiTheme="majorHAnsi" w:cstheme="majorHAnsi"/>
          <w:b/>
          <w:bCs/>
          <w:u w:val="single"/>
        </w:rPr>
        <w:t xml:space="preserve"> to mitigate climate change, </w:t>
      </w:r>
      <w:r w:rsidRPr="0036311D">
        <w:rPr>
          <w:rFonts w:asciiTheme="majorHAnsi" w:hAnsiTheme="majorHAnsi" w:cstheme="majorHAnsi"/>
          <w:b/>
          <w:bCs/>
          <w:highlight w:val="cyan"/>
          <w:u w:val="single"/>
        </w:rPr>
        <w:t>the more challenging it will be</w:t>
      </w:r>
      <w:r w:rsidRPr="00F6344D">
        <w:rPr>
          <w:rFonts w:asciiTheme="majorHAnsi" w:hAnsiTheme="majorHAnsi" w:cstheme="majorHAnsi"/>
          <w:b/>
          <w:bCs/>
          <w:u w:val="single"/>
        </w:rPr>
        <w:t xml:space="preserve"> to address them, and we will face the brunt of the severe consequences, such as increased heatwaves, droughts, flooding, and food insecurity.</w:t>
      </w:r>
    </w:p>
    <w:p w14:paraId="4639DCC5" w14:textId="77777777" w:rsidR="008B31D6" w:rsidRPr="00F6344D" w:rsidRDefault="008B31D6" w:rsidP="008B31D6">
      <w:pPr>
        <w:pStyle w:val="Heading4"/>
        <w:rPr>
          <w:rFonts w:asciiTheme="majorHAnsi" w:hAnsiTheme="majorHAnsi" w:cstheme="majorHAnsi"/>
        </w:rPr>
      </w:pPr>
      <w:r w:rsidRPr="00F6344D">
        <w:rPr>
          <w:rFonts w:asciiTheme="majorHAnsi" w:hAnsiTheme="majorHAnsi" w:cstheme="majorHAnsi"/>
        </w:rPr>
        <w:t>It’s key to respond to climate change.</w:t>
      </w:r>
    </w:p>
    <w:p w14:paraId="34D751B3" w14:textId="77777777" w:rsidR="008B31D6" w:rsidRPr="00F6344D" w:rsidRDefault="008B31D6" w:rsidP="008B31D6">
      <w:pPr>
        <w:rPr>
          <w:rFonts w:asciiTheme="majorHAnsi" w:hAnsiTheme="majorHAnsi" w:cstheme="majorHAnsi"/>
        </w:rPr>
      </w:pPr>
      <w:r w:rsidRPr="00F6344D">
        <w:rPr>
          <w:rStyle w:val="Style13ptBold"/>
          <w:rFonts w:asciiTheme="majorHAnsi" w:hAnsiTheme="majorHAnsi" w:cstheme="majorHAnsi"/>
        </w:rPr>
        <w:t>Einhorn et al. 24</w:t>
      </w:r>
      <w:r w:rsidRPr="00F6344D">
        <w:rPr>
          <w:rFonts w:asciiTheme="majorHAnsi" w:hAnsiTheme="majorHAnsi" w:cstheme="majorHAnsi"/>
        </w:rPr>
        <w:t xml:space="preserve"> (Gill Einhorn, Head, Innovation and Transformation, Centre for Nature and Climate, World Economic Forum. Rosie Ponting, Lead, Expert Community, Centre for Nature and Climate, World Economic. Forum Flora McCrone, Lead, Immersive Interactions, Centre for Nature and Climate, World Economic Forum. “Why informed optimism is key to unlock an effective response to the climate crisis” 1/18/24 https://www.weforum.org/agenda/2024/01/the-climate-crisis-is-humanity-s-greatest-threat-here-s-why-informed-optimism-is-key-to-unlocking-an-effective-response/#:~:text=Extreme%20weather%2C%20critical%20changes%20to,a%20trauma%20response%20of%20inaction.)//conway</w:t>
      </w:r>
    </w:p>
    <w:p w14:paraId="43661B97" w14:textId="77777777" w:rsidR="008B31D6" w:rsidRDefault="008B31D6" w:rsidP="008B31D6">
      <w:pPr>
        <w:rPr>
          <w:rFonts w:asciiTheme="majorHAnsi" w:hAnsiTheme="majorHAnsi" w:cstheme="majorHAnsi"/>
          <w:u w:val="single"/>
        </w:rPr>
      </w:pPr>
      <w:r w:rsidRPr="00F6344D">
        <w:rPr>
          <w:rFonts w:asciiTheme="majorHAnsi" w:hAnsiTheme="majorHAnsi" w:cstheme="majorHAnsi"/>
          <w:sz w:val="8"/>
          <w:szCs w:val="8"/>
        </w:rPr>
        <w:t>Three of the five are related to our relationship with nature and the climate: environmental damage, climate change and society’s inability to respond to environmental risks. They reflect the results of the Global Risk Report this year and</w:t>
      </w:r>
      <w:r w:rsidRPr="00F6344D">
        <w:rPr>
          <w:rFonts w:asciiTheme="majorHAnsi" w:hAnsiTheme="majorHAnsi" w:cstheme="majorHAnsi"/>
        </w:rPr>
        <w:t xml:space="preserve"> </w:t>
      </w:r>
      <w:r w:rsidRPr="0036311D">
        <w:rPr>
          <w:rFonts w:asciiTheme="majorHAnsi" w:hAnsiTheme="majorHAnsi" w:cstheme="majorHAnsi"/>
          <w:b/>
          <w:bCs/>
          <w:highlight w:val="cyan"/>
          <w:u w:val="single"/>
        </w:rPr>
        <w:t>highlight the gravity of our current situation</w:t>
      </w:r>
      <w:r w:rsidRPr="00F6344D">
        <w:rPr>
          <w:rFonts w:asciiTheme="majorHAnsi" w:hAnsiTheme="majorHAnsi" w:cstheme="majorHAnsi"/>
          <w:b/>
          <w:bCs/>
          <w:u w:val="single"/>
        </w:rPr>
        <w:t>.</w:t>
      </w:r>
      <w:r w:rsidRPr="00F6344D">
        <w:rPr>
          <w:rFonts w:asciiTheme="majorHAnsi" w:hAnsiTheme="majorHAnsi" w:cstheme="majorHAnsi"/>
        </w:rPr>
        <w:t xml:space="preserve"> </w:t>
      </w:r>
      <w:r w:rsidRPr="00F6344D">
        <w:rPr>
          <w:rFonts w:asciiTheme="majorHAnsi" w:hAnsiTheme="majorHAnsi" w:cstheme="majorHAnsi"/>
          <w:sz w:val="8"/>
          <w:szCs w:val="8"/>
        </w:rPr>
        <w:t xml:space="preserve">Low-latitude coral reefs are just one of 16 climate tipping points. </w:t>
      </w:r>
      <w:r w:rsidRPr="00F6344D">
        <w:rPr>
          <w:rFonts w:asciiTheme="majorHAnsi" w:hAnsiTheme="majorHAnsi" w:cstheme="majorHAnsi"/>
          <w:u w:val="single"/>
        </w:rPr>
        <w:t xml:space="preserve">Five important natural thresholds already risk being crossed, according to the recently released Global Tipping Points report, and three more may be reached in the 2030s if the world heats 1.5°C above pre-industrial temperatures. </w:t>
      </w:r>
      <w:r w:rsidRPr="00F6344D">
        <w:rPr>
          <w:rFonts w:asciiTheme="majorHAnsi" w:hAnsiTheme="majorHAnsi" w:cstheme="majorHAnsi"/>
          <w:sz w:val="8"/>
          <w:szCs w:val="8"/>
        </w:rPr>
        <w:t>Indeed, six of our nine planetary boundaries have been transgressed, and our window of action to maintain a safe and just pathway is vanishingly small.</w:t>
      </w:r>
      <w:r w:rsidRPr="00F6344D">
        <w:rPr>
          <w:rFonts w:asciiTheme="majorHAnsi" w:hAnsiTheme="majorHAnsi" w:cstheme="majorHAnsi"/>
        </w:rPr>
        <w:t xml:space="preserve"> </w:t>
      </w:r>
      <w:r w:rsidRPr="0036311D">
        <w:rPr>
          <w:rFonts w:asciiTheme="majorHAnsi" w:hAnsiTheme="majorHAnsi" w:cstheme="majorHAnsi"/>
          <w:b/>
          <w:bCs/>
          <w:highlight w:val="cyan"/>
          <w:u w:val="single"/>
        </w:rPr>
        <w:t>Humanity is facing an existential threat</w:t>
      </w:r>
      <w:r w:rsidRPr="00F6344D">
        <w:rPr>
          <w:rFonts w:asciiTheme="majorHAnsi" w:hAnsiTheme="majorHAnsi" w:cstheme="majorHAnsi"/>
        </w:rPr>
        <w:t xml:space="preserve"> </w:t>
      </w:r>
      <w:r w:rsidRPr="00F6344D">
        <w:rPr>
          <w:rFonts w:asciiTheme="majorHAnsi" w:hAnsiTheme="majorHAnsi" w:cstheme="majorHAnsi"/>
          <w:sz w:val="8"/>
          <w:szCs w:val="8"/>
        </w:rPr>
        <w:t>to the ability of life – including human life – to survive.</w:t>
      </w:r>
      <w:r w:rsidRPr="00F6344D">
        <w:rPr>
          <w:rFonts w:asciiTheme="majorHAnsi" w:hAnsiTheme="majorHAnsi" w:cstheme="majorHAnsi"/>
        </w:rPr>
        <w:t xml:space="preserve"> </w:t>
      </w:r>
      <w:r w:rsidRPr="0036311D">
        <w:rPr>
          <w:rFonts w:asciiTheme="majorHAnsi" w:hAnsiTheme="majorHAnsi" w:cstheme="majorHAnsi"/>
          <w:b/>
          <w:bCs/>
          <w:highlight w:val="cyan"/>
          <w:u w:val="single"/>
        </w:rPr>
        <w:t xml:space="preserve">Maintaining </w:t>
      </w:r>
      <w:proofErr w:type="gramStart"/>
      <w:r w:rsidRPr="0036311D">
        <w:rPr>
          <w:rFonts w:asciiTheme="majorHAnsi" w:hAnsiTheme="majorHAnsi" w:cstheme="majorHAnsi"/>
          <w:b/>
          <w:bCs/>
          <w:highlight w:val="cyan"/>
          <w:u w:val="single"/>
        </w:rPr>
        <w:t>optimism</w:t>
      </w:r>
      <w:proofErr w:type="gramEnd"/>
      <w:r w:rsidRPr="0036311D">
        <w:rPr>
          <w:rFonts w:asciiTheme="majorHAnsi" w:hAnsiTheme="majorHAnsi" w:cstheme="majorHAnsi"/>
          <w:b/>
          <w:bCs/>
          <w:highlight w:val="cyan"/>
          <w:u w:val="single"/>
        </w:rPr>
        <w:t xml:space="preserve"> we can and will succeed</w:t>
      </w:r>
      <w:r w:rsidRPr="00F6344D">
        <w:rPr>
          <w:rFonts w:asciiTheme="majorHAnsi" w:hAnsiTheme="majorHAnsi" w:cstheme="majorHAnsi"/>
        </w:rPr>
        <w:t xml:space="preserve"> </w:t>
      </w:r>
      <w:r w:rsidRPr="00F6344D">
        <w:rPr>
          <w:rFonts w:asciiTheme="majorHAnsi" w:hAnsiTheme="majorHAnsi" w:cstheme="majorHAnsi"/>
          <w:sz w:val="8"/>
          <w:szCs w:val="8"/>
        </w:rPr>
        <w:t xml:space="preserve">We are both the species that caused the climate </w:t>
      </w:r>
      <w:proofErr w:type="gramStart"/>
      <w:r w:rsidRPr="00F6344D">
        <w:rPr>
          <w:rFonts w:asciiTheme="majorHAnsi" w:hAnsiTheme="majorHAnsi" w:cstheme="majorHAnsi"/>
          <w:sz w:val="8"/>
          <w:szCs w:val="8"/>
        </w:rPr>
        <w:t>crisis</w:t>
      </w:r>
      <w:proofErr w:type="gramEnd"/>
      <w:r w:rsidRPr="00F6344D">
        <w:rPr>
          <w:rFonts w:asciiTheme="majorHAnsi" w:hAnsiTheme="majorHAnsi" w:cstheme="majorHAnsi"/>
          <w:sz w:val="8"/>
          <w:szCs w:val="8"/>
        </w:rPr>
        <w:t xml:space="preserve"> and</w:t>
      </w:r>
      <w:r w:rsidRPr="00F6344D">
        <w:rPr>
          <w:rFonts w:asciiTheme="majorHAnsi" w:hAnsiTheme="majorHAnsi" w:cstheme="majorHAnsi"/>
        </w:rPr>
        <w:t xml:space="preserve"> </w:t>
      </w:r>
      <w:r w:rsidRPr="00F6344D">
        <w:rPr>
          <w:rFonts w:asciiTheme="majorHAnsi" w:hAnsiTheme="majorHAnsi" w:cstheme="majorHAnsi"/>
          <w:u w:val="single"/>
        </w:rPr>
        <w:t xml:space="preserve">we are </w:t>
      </w:r>
      <w:r w:rsidRPr="0036311D">
        <w:rPr>
          <w:rFonts w:asciiTheme="majorHAnsi" w:hAnsiTheme="majorHAnsi" w:cstheme="majorHAnsi"/>
          <w:highlight w:val="cyan"/>
          <w:u w:val="single"/>
        </w:rPr>
        <w:t>uniquely positioned to respond</w:t>
      </w:r>
      <w:r w:rsidRPr="00F6344D">
        <w:rPr>
          <w:rFonts w:asciiTheme="majorHAnsi" w:hAnsiTheme="majorHAnsi" w:cstheme="majorHAnsi"/>
          <w:u w:val="single"/>
        </w:rPr>
        <w:t xml:space="preserve"> to avert its worst consequences. The future of life on our planet is in our hands, and </w:t>
      </w:r>
      <w:r w:rsidRPr="0036311D">
        <w:rPr>
          <w:rFonts w:asciiTheme="majorHAnsi" w:hAnsiTheme="majorHAnsi" w:cstheme="majorHAnsi"/>
          <w:b/>
          <w:bCs/>
          <w:highlight w:val="cyan"/>
          <w:u w:val="single"/>
        </w:rPr>
        <w:t>the way our</w:t>
      </w:r>
      <w:r w:rsidRPr="00F6344D">
        <w:rPr>
          <w:rFonts w:asciiTheme="majorHAnsi" w:hAnsiTheme="majorHAnsi" w:cstheme="majorHAnsi"/>
          <w:b/>
          <w:bCs/>
          <w:u w:val="single"/>
        </w:rPr>
        <w:t xml:space="preserve"> current </w:t>
      </w:r>
      <w:r w:rsidRPr="0036311D">
        <w:rPr>
          <w:rFonts w:asciiTheme="majorHAnsi" w:hAnsiTheme="majorHAnsi" w:cstheme="majorHAnsi"/>
          <w:b/>
          <w:bCs/>
          <w:highlight w:val="cyan"/>
          <w:u w:val="single"/>
        </w:rPr>
        <w:t>generation reacts will determine</w:t>
      </w:r>
      <w:r w:rsidRPr="00F6344D">
        <w:rPr>
          <w:rFonts w:asciiTheme="majorHAnsi" w:hAnsiTheme="majorHAnsi" w:cstheme="majorHAnsi"/>
          <w:b/>
          <w:bCs/>
          <w:u w:val="single"/>
        </w:rPr>
        <w:t xml:space="preserve"> the nature of life following </w:t>
      </w:r>
      <w:r w:rsidRPr="0036311D">
        <w:rPr>
          <w:rFonts w:asciiTheme="majorHAnsi" w:hAnsiTheme="majorHAnsi" w:cstheme="majorHAnsi"/>
          <w:b/>
          <w:bCs/>
          <w:highlight w:val="cyan"/>
          <w:u w:val="single"/>
        </w:rPr>
        <w:t>this</w:t>
      </w:r>
      <w:r w:rsidRPr="00F6344D">
        <w:rPr>
          <w:rFonts w:asciiTheme="majorHAnsi" w:hAnsiTheme="majorHAnsi" w:cstheme="majorHAnsi"/>
          <w:b/>
          <w:bCs/>
          <w:u w:val="single"/>
        </w:rPr>
        <w:t xml:space="preserve"> mass </w:t>
      </w:r>
      <w:r w:rsidRPr="0036311D">
        <w:rPr>
          <w:rFonts w:asciiTheme="majorHAnsi" w:hAnsiTheme="majorHAnsi" w:cstheme="majorHAnsi"/>
          <w:b/>
          <w:bCs/>
          <w:highlight w:val="cyan"/>
          <w:u w:val="single"/>
        </w:rPr>
        <w:t>extinction event.</w:t>
      </w:r>
      <w:r w:rsidRPr="00F6344D">
        <w:rPr>
          <w:rFonts w:asciiTheme="majorHAnsi" w:hAnsiTheme="majorHAnsi" w:cstheme="majorHAnsi"/>
        </w:rPr>
        <w:t xml:space="preserve"> </w:t>
      </w:r>
      <w:r w:rsidRPr="00F6344D">
        <w:rPr>
          <w:rFonts w:asciiTheme="majorHAnsi" w:hAnsiTheme="majorHAnsi" w:cstheme="majorHAnsi"/>
          <w:sz w:val="8"/>
          <w:szCs w:val="8"/>
        </w:rPr>
        <w:t>Informing our best possible response is one of the biggest challenges and opportunities of our time.</w:t>
      </w:r>
      <w:r w:rsidRPr="00F6344D">
        <w:rPr>
          <w:rFonts w:asciiTheme="majorHAnsi" w:hAnsiTheme="majorHAnsi" w:cstheme="majorHAnsi"/>
        </w:rPr>
        <w:t xml:space="preserve"> </w:t>
      </w:r>
      <w:r w:rsidRPr="0036311D">
        <w:rPr>
          <w:rFonts w:asciiTheme="majorHAnsi" w:hAnsiTheme="majorHAnsi" w:cstheme="majorHAnsi"/>
          <w:b/>
          <w:bCs/>
          <w:highlight w:val="cyan"/>
          <w:u w:val="single"/>
        </w:rPr>
        <w:t>When confronted with an existential threat, it is essential to understand the reality we are facing.</w:t>
      </w:r>
      <w:r w:rsidRPr="00F6344D">
        <w:rPr>
          <w:rFonts w:asciiTheme="majorHAnsi" w:hAnsiTheme="majorHAnsi" w:cstheme="majorHAnsi"/>
          <w:b/>
          <w:bCs/>
          <w:u w:val="single"/>
        </w:rPr>
        <w:t xml:space="preserve"> </w:t>
      </w:r>
      <w:r w:rsidRPr="0036311D">
        <w:rPr>
          <w:rFonts w:asciiTheme="majorHAnsi" w:hAnsiTheme="majorHAnsi" w:cstheme="majorHAnsi"/>
          <w:b/>
          <w:bCs/>
          <w:highlight w:val="cyan"/>
          <w:u w:val="single"/>
        </w:rPr>
        <w:t>Not doing so, leads decision-makers to a misguided perception</w:t>
      </w:r>
      <w:r w:rsidRPr="00F6344D">
        <w:rPr>
          <w:rFonts w:asciiTheme="majorHAnsi" w:hAnsiTheme="majorHAnsi" w:cstheme="majorHAnsi"/>
          <w:b/>
          <w:bCs/>
          <w:u w:val="single"/>
        </w:rPr>
        <w:t xml:space="preserve"> of the problem </w:t>
      </w:r>
      <w:r w:rsidRPr="0036311D">
        <w:rPr>
          <w:rFonts w:asciiTheme="majorHAnsi" w:hAnsiTheme="majorHAnsi" w:cstheme="majorHAnsi"/>
          <w:b/>
          <w:bCs/>
          <w:highlight w:val="cyan"/>
          <w:u w:val="single"/>
        </w:rPr>
        <w:t>and</w:t>
      </w:r>
      <w:r w:rsidRPr="00F6344D">
        <w:rPr>
          <w:rFonts w:asciiTheme="majorHAnsi" w:hAnsiTheme="majorHAnsi" w:cstheme="majorHAnsi"/>
          <w:b/>
          <w:bCs/>
          <w:u w:val="single"/>
        </w:rPr>
        <w:t xml:space="preserve"> so </w:t>
      </w:r>
      <w:r w:rsidRPr="0036311D">
        <w:rPr>
          <w:rFonts w:asciiTheme="majorHAnsi" w:hAnsiTheme="majorHAnsi" w:cstheme="majorHAnsi"/>
          <w:b/>
          <w:bCs/>
          <w:highlight w:val="cyan"/>
          <w:u w:val="single"/>
        </w:rPr>
        <w:t>poorly crafted</w:t>
      </w:r>
      <w:r w:rsidRPr="00F6344D">
        <w:rPr>
          <w:rFonts w:asciiTheme="majorHAnsi" w:hAnsiTheme="majorHAnsi" w:cstheme="majorHAnsi"/>
          <w:b/>
          <w:bCs/>
          <w:u w:val="single"/>
        </w:rPr>
        <w:t xml:space="preserve">, short term and often linear </w:t>
      </w:r>
      <w:r w:rsidRPr="0036311D">
        <w:rPr>
          <w:rFonts w:asciiTheme="majorHAnsi" w:hAnsiTheme="majorHAnsi" w:cstheme="majorHAnsi"/>
          <w:b/>
          <w:bCs/>
          <w:highlight w:val="cyan"/>
          <w:u w:val="single"/>
        </w:rPr>
        <w:t>solutions.</w:t>
      </w:r>
      <w:r w:rsidRPr="00F6344D">
        <w:rPr>
          <w:rFonts w:asciiTheme="majorHAnsi" w:hAnsiTheme="majorHAnsi" w:cstheme="majorHAnsi"/>
        </w:rPr>
        <w:t xml:space="preserve"> </w:t>
      </w:r>
      <w:r w:rsidRPr="00F6344D">
        <w:rPr>
          <w:rFonts w:asciiTheme="majorHAnsi" w:hAnsiTheme="majorHAnsi" w:cstheme="majorHAnsi"/>
          <w:sz w:val="8"/>
          <w:szCs w:val="8"/>
        </w:rPr>
        <w:t xml:space="preserve">On the other hand, maintaining a fixed focus on the threat leaves the human psyche with a trauma response of fight, flight, freeze and fold – inducing inaction and propelling rather than mitigating risk. In the words of James Stockdale, who faced his own existential crisis in a prisoner of war camp in Vietnam: “You must never confuse faith that you will prevail in the end — which you can never afford to lose — with the discipline to confront the most brutal facts of your current reality, whatever they might be.” He observed that those prisoners who were too optimistic without understanding their reality died because they got discouraged. So did those </w:t>
      </w:r>
      <w:proofErr w:type="gramStart"/>
      <w:r w:rsidRPr="00F6344D">
        <w:rPr>
          <w:rFonts w:asciiTheme="majorHAnsi" w:hAnsiTheme="majorHAnsi" w:cstheme="majorHAnsi"/>
          <w:sz w:val="8"/>
          <w:szCs w:val="8"/>
        </w:rPr>
        <w:t>caught</w:t>
      </w:r>
      <w:proofErr w:type="gramEnd"/>
      <w:r w:rsidRPr="00F6344D">
        <w:rPr>
          <w:rFonts w:asciiTheme="majorHAnsi" w:hAnsiTheme="majorHAnsi" w:cstheme="majorHAnsi"/>
          <w:sz w:val="8"/>
          <w:szCs w:val="8"/>
        </w:rPr>
        <w:t xml:space="preserve"> in a trauma response of inaction. The small group of prisoners who survived managed to pair a fully informed perspective with unconditional optimism. Pathways towards a better future The World Economic Forum’s Centre for Nature and Climate launches today Earth Decides, a community of 35 world-class experts and influencers looking to cultivate informed optimism among public, private and philanthropic leaders. </w:t>
      </w:r>
      <w:r w:rsidRPr="0036311D">
        <w:rPr>
          <w:rFonts w:asciiTheme="majorHAnsi" w:hAnsiTheme="majorHAnsi" w:cstheme="majorHAnsi"/>
          <w:highlight w:val="cyan"/>
          <w:u w:val="single"/>
        </w:rPr>
        <w:t>By understanding the hard truths</w:t>
      </w:r>
      <w:r w:rsidRPr="00F6344D">
        <w:rPr>
          <w:rFonts w:asciiTheme="majorHAnsi" w:hAnsiTheme="majorHAnsi" w:cstheme="majorHAnsi"/>
          <w:u w:val="single"/>
        </w:rPr>
        <w:t xml:space="preserve"> of our </w:t>
      </w:r>
      <w:proofErr w:type="gramStart"/>
      <w:r w:rsidRPr="00F6344D">
        <w:rPr>
          <w:rFonts w:asciiTheme="majorHAnsi" w:hAnsiTheme="majorHAnsi" w:cstheme="majorHAnsi"/>
          <w:u w:val="single"/>
        </w:rPr>
        <w:t xml:space="preserve">reality, </w:t>
      </w:r>
      <w:r w:rsidRPr="0036311D">
        <w:rPr>
          <w:rFonts w:asciiTheme="majorHAnsi" w:hAnsiTheme="majorHAnsi" w:cstheme="majorHAnsi"/>
          <w:highlight w:val="cyan"/>
          <w:u w:val="single"/>
        </w:rPr>
        <w:t>and</w:t>
      </w:r>
      <w:proofErr w:type="gramEnd"/>
      <w:r w:rsidRPr="0036311D">
        <w:rPr>
          <w:rFonts w:asciiTheme="majorHAnsi" w:hAnsiTheme="majorHAnsi" w:cstheme="majorHAnsi"/>
          <w:highlight w:val="cyan"/>
          <w:u w:val="single"/>
        </w:rPr>
        <w:t xml:space="preserve"> maintaining</w:t>
      </w:r>
      <w:r w:rsidRPr="00F6344D">
        <w:rPr>
          <w:rFonts w:asciiTheme="majorHAnsi" w:hAnsiTheme="majorHAnsi" w:cstheme="majorHAnsi"/>
          <w:u w:val="single"/>
        </w:rPr>
        <w:t xml:space="preserve"> the </w:t>
      </w:r>
      <w:r w:rsidRPr="0036311D">
        <w:rPr>
          <w:rFonts w:asciiTheme="majorHAnsi" w:hAnsiTheme="majorHAnsi" w:cstheme="majorHAnsi"/>
          <w:highlight w:val="cyan"/>
          <w:u w:val="single"/>
        </w:rPr>
        <w:t>belief that we can and will succeed in creating a better future</w:t>
      </w:r>
      <w:r w:rsidRPr="00F6344D">
        <w:rPr>
          <w:rFonts w:asciiTheme="majorHAnsi" w:hAnsiTheme="majorHAnsi" w:cstheme="majorHAnsi"/>
          <w:u w:val="single"/>
        </w:rPr>
        <w:t xml:space="preserve"> than our current status quo, </w:t>
      </w:r>
      <w:r w:rsidRPr="0036311D">
        <w:rPr>
          <w:rFonts w:asciiTheme="majorHAnsi" w:hAnsiTheme="majorHAnsi" w:cstheme="majorHAnsi"/>
          <w:highlight w:val="cyan"/>
          <w:u w:val="single"/>
        </w:rPr>
        <w:t>we move towards a better future.</w:t>
      </w:r>
      <w:r w:rsidRPr="00F6344D">
        <w:rPr>
          <w:rFonts w:asciiTheme="majorHAnsi" w:hAnsiTheme="majorHAnsi" w:cstheme="majorHAnsi"/>
          <w:u w:val="single"/>
        </w:rPr>
        <w:t xml:space="preserve"> Decision-makers are empowered to craft calibrated responses and form hitherto unprecedented collaborations to address the realities of this wicked problem.</w:t>
      </w:r>
    </w:p>
    <w:p w14:paraId="6F10369A" w14:textId="77777777" w:rsidR="008B31D6" w:rsidRPr="008B31D6" w:rsidRDefault="008B31D6" w:rsidP="008B31D6"/>
    <w:p w14:paraId="2D9293BE" w14:textId="5E5A1087" w:rsidR="00F60939" w:rsidRDefault="00F60939" w:rsidP="00F60939">
      <w:pPr>
        <w:pStyle w:val="Heading3"/>
      </w:pPr>
      <w:r>
        <w:t>Anthropocene Frame Bad</w:t>
      </w:r>
    </w:p>
    <w:p w14:paraId="6B3A9E36" w14:textId="77777777" w:rsidR="00F60939" w:rsidRPr="00095842" w:rsidRDefault="00F60939" w:rsidP="00F60939">
      <w:pPr>
        <w:keepNext/>
        <w:keepLines/>
        <w:spacing w:before="40" w:after="0"/>
        <w:outlineLvl w:val="3"/>
        <w:rPr>
          <w:rFonts w:eastAsiaTheme="majorEastAsia" w:cstheme="majorBidi"/>
          <w:b/>
          <w:iCs/>
          <w:sz w:val="26"/>
        </w:rPr>
      </w:pPr>
      <w:r w:rsidRPr="00095842">
        <w:rPr>
          <w:rFonts w:eastAsiaTheme="majorEastAsia" w:cstheme="majorBidi"/>
          <w:b/>
          <w:iCs/>
          <w:sz w:val="26"/>
        </w:rPr>
        <w:t>Using the Anthropocene to frame the climate crisis relies on hierarchical assumptions that make warming inevitable and turn the AFF</w:t>
      </w:r>
    </w:p>
    <w:p w14:paraId="42D474AE" w14:textId="77777777" w:rsidR="00F60939" w:rsidRPr="00095842" w:rsidRDefault="00F60939" w:rsidP="00F60939">
      <w:proofErr w:type="spellStart"/>
      <w:r w:rsidRPr="00095842">
        <w:rPr>
          <w:b/>
          <w:bCs/>
          <w:sz w:val="26"/>
          <w:szCs w:val="26"/>
        </w:rPr>
        <w:t>Ergene</w:t>
      </w:r>
      <w:proofErr w:type="spellEnd"/>
      <w:r w:rsidRPr="00095842">
        <w:rPr>
          <w:b/>
          <w:bCs/>
          <w:sz w:val="26"/>
          <w:szCs w:val="26"/>
        </w:rPr>
        <w:t xml:space="preserve"> et al ’24 </w:t>
      </w:r>
      <w:r w:rsidRPr="00095842">
        <w:t xml:space="preserve">(Seray, College of Business, University of Rhode Island, Erim </w:t>
      </w:r>
      <w:proofErr w:type="spellStart"/>
      <w:r w:rsidRPr="00095842">
        <w:t>Ergene</w:t>
      </w:r>
      <w:proofErr w:type="spellEnd"/>
      <w:r w:rsidRPr="00095842">
        <w:t xml:space="preserve">, College of Business, Bryant University, </w:t>
      </w:r>
      <w:proofErr w:type="spellStart"/>
      <w:r w:rsidRPr="00095842">
        <w:t>Subhabrata</w:t>
      </w:r>
      <w:proofErr w:type="spellEnd"/>
      <w:r w:rsidRPr="00095842">
        <w:t xml:space="preserve"> Bobby Banerjee, Bayes Business School, City, University of London, “Environmental Racism and Climate (In)Justice in the Anthropocene: Addressing the Silences and Erasures in Management and Organization Studies”, Journal of Business Ethics, Volume 193, June 2024, https://link.springer.com/article/10.1007/s10551-024-05723-x, [SG]) </w:t>
      </w:r>
    </w:p>
    <w:p w14:paraId="6B8D02D0" w14:textId="77777777" w:rsidR="00F60939" w:rsidRPr="00095842" w:rsidRDefault="00F60939" w:rsidP="00F60939">
      <w:pPr>
        <w:spacing w:after="0"/>
        <w:rPr>
          <w:sz w:val="16"/>
        </w:rPr>
      </w:pPr>
      <w:r w:rsidRPr="00095842">
        <w:rPr>
          <w:sz w:val="16"/>
        </w:rPr>
        <w:t xml:space="preserve">However, </w:t>
      </w:r>
      <w:r w:rsidRPr="00FF3578">
        <w:rPr>
          <w:highlight w:val="cyan"/>
          <w:u w:val="single"/>
        </w:rPr>
        <w:t>the concept of the Anthropocene reinforces</w:t>
      </w:r>
      <w:r w:rsidRPr="00095842">
        <w:rPr>
          <w:u w:val="single"/>
        </w:rPr>
        <w:t xml:space="preserve"> the assumption of </w:t>
      </w:r>
      <w:r w:rsidRPr="00FF3578">
        <w:rPr>
          <w:highlight w:val="cyan"/>
          <w:u w:val="single"/>
        </w:rPr>
        <w:t>human domination over nature</w:t>
      </w:r>
      <w:r w:rsidRPr="00095842">
        <w:rPr>
          <w:u w:val="single"/>
        </w:rPr>
        <w:t xml:space="preserve">, which is </w:t>
      </w:r>
      <w:r w:rsidRPr="00FF3578">
        <w:rPr>
          <w:highlight w:val="cyan"/>
          <w:u w:val="single"/>
        </w:rPr>
        <w:t>responsible for</w:t>
      </w:r>
      <w:r w:rsidRPr="00095842">
        <w:rPr>
          <w:u w:val="single"/>
        </w:rPr>
        <w:t xml:space="preserve"> the ecological </w:t>
      </w:r>
      <w:r w:rsidRPr="00FF3578">
        <w:rPr>
          <w:highlight w:val="cyan"/>
          <w:u w:val="single"/>
        </w:rPr>
        <w:t>crises</w:t>
      </w:r>
      <w:r w:rsidRPr="00095842">
        <w:rPr>
          <w:u w:val="single"/>
        </w:rPr>
        <w:t xml:space="preserve"> in the first place</w:t>
      </w:r>
      <w:r w:rsidRPr="00095842">
        <w:rPr>
          <w:sz w:val="16"/>
        </w:rPr>
        <w:t xml:space="preserve"> (Crist, 2013; </w:t>
      </w:r>
      <w:proofErr w:type="spellStart"/>
      <w:r w:rsidRPr="00095842">
        <w:rPr>
          <w:sz w:val="16"/>
        </w:rPr>
        <w:t>Ergene</w:t>
      </w:r>
      <w:proofErr w:type="spellEnd"/>
      <w:r w:rsidRPr="00095842">
        <w:rPr>
          <w:sz w:val="16"/>
        </w:rPr>
        <w:t xml:space="preserve"> &amp; Calás, 2023). </w:t>
      </w:r>
      <w:r w:rsidRPr="00095842">
        <w:rPr>
          <w:u w:val="single"/>
        </w:rPr>
        <w:t xml:space="preserve">The </w:t>
      </w:r>
      <w:r w:rsidRPr="00FF3578">
        <w:rPr>
          <w:highlight w:val="cyan"/>
          <w:u w:val="single"/>
        </w:rPr>
        <w:t>illusion of human</w:t>
      </w:r>
      <w:r w:rsidRPr="00095842">
        <w:rPr>
          <w:u w:val="single"/>
        </w:rPr>
        <w:t xml:space="preserve"> </w:t>
      </w:r>
      <w:r w:rsidRPr="00FF3578">
        <w:rPr>
          <w:highlight w:val="cyan"/>
          <w:u w:val="single"/>
        </w:rPr>
        <w:t>exceptionalism</w:t>
      </w:r>
      <w:r w:rsidRPr="00095842">
        <w:rPr>
          <w:b/>
          <w:iCs/>
          <w:u w:val="single"/>
        </w:rPr>
        <w:t xml:space="preserve"> </w:t>
      </w:r>
      <w:r w:rsidRPr="00095842">
        <w:rPr>
          <w:sz w:val="16"/>
        </w:rPr>
        <w:t xml:space="preserve">is a dangerous one because it </w:t>
      </w:r>
      <w:r w:rsidRPr="00095842">
        <w:rPr>
          <w:u w:val="single"/>
        </w:rPr>
        <w:t>continues to privilege technical solutions</w:t>
      </w:r>
      <w:r w:rsidRPr="00095842">
        <w:rPr>
          <w:sz w:val="16"/>
        </w:rPr>
        <w:t xml:space="preserve"> for managing ecological crises (Calás et al., 2018). </w:t>
      </w:r>
      <w:r w:rsidRPr="00095842">
        <w:rPr>
          <w:b/>
          <w:iCs/>
          <w:u w:val="single"/>
        </w:rPr>
        <w:t xml:space="preserve">The Anthropocene concept </w:t>
      </w:r>
      <w:r w:rsidRPr="00FF3578">
        <w:rPr>
          <w:b/>
          <w:iCs/>
          <w:highlight w:val="cyan"/>
          <w:u w:val="single"/>
        </w:rPr>
        <w:t>also reproduces</w:t>
      </w:r>
      <w:r w:rsidRPr="00095842">
        <w:rPr>
          <w:b/>
          <w:iCs/>
          <w:u w:val="single"/>
        </w:rPr>
        <w:t xml:space="preserve"> and consolidates </w:t>
      </w:r>
      <w:r w:rsidRPr="00FF3578">
        <w:rPr>
          <w:b/>
          <w:iCs/>
          <w:highlight w:val="cyan"/>
          <w:u w:val="single"/>
        </w:rPr>
        <w:t>colonial structures</w:t>
      </w:r>
      <w:r w:rsidRPr="00095842">
        <w:rPr>
          <w:b/>
          <w:iCs/>
          <w:u w:val="single"/>
        </w:rPr>
        <w:t xml:space="preserve"> of power while reproducing </w:t>
      </w:r>
      <w:r w:rsidRPr="00FF3578">
        <w:rPr>
          <w:b/>
          <w:iCs/>
          <w:highlight w:val="cyan"/>
          <w:u w:val="single"/>
        </w:rPr>
        <w:t>Eurocentric understandings of human nature</w:t>
      </w:r>
      <w:r w:rsidRPr="00095842">
        <w:rPr>
          <w:u w:val="single"/>
        </w:rPr>
        <w:t>, where being human in Enlightenment reasoning inevitably meant white, male European</w:t>
      </w:r>
      <w:r w:rsidRPr="00095842">
        <w:rPr>
          <w:sz w:val="16"/>
        </w:rPr>
        <w:t xml:space="preserve"> (Simpson, 2020).</w:t>
      </w:r>
    </w:p>
    <w:p w14:paraId="1BB1C9F8" w14:textId="77777777" w:rsidR="00F60939" w:rsidRPr="00095842" w:rsidRDefault="00F60939" w:rsidP="00F60939">
      <w:pPr>
        <w:spacing w:after="0"/>
        <w:rPr>
          <w:sz w:val="16"/>
        </w:rPr>
      </w:pPr>
      <w:r w:rsidRPr="00FF3578">
        <w:rPr>
          <w:highlight w:val="cyan"/>
          <w:u w:val="single"/>
        </w:rPr>
        <w:t>Feminist scholars</w:t>
      </w:r>
      <w:r w:rsidRPr="00095842">
        <w:rPr>
          <w:u w:val="single"/>
        </w:rPr>
        <w:t xml:space="preserve"> have </w:t>
      </w:r>
      <w:r w:rsidRPr="00FF3578">
        <w:rPr>
          <w:highlight w:val="cyan"/>
          <w:u w:val="single"/>
        </w:rPr>
        <w:t>problematized the “Anthropos</w:t>
      </w:r>
      <w:r w:rsidRPr="00095842">
        <w:rPr>
          <w:u w:val="single"/>
        </w:rPr>
        <w:t>” at the center of the concept of the Anthropocene</w:t>
      </w:r>
      <w:r w:rsidRPr="00095842">
        <w:rPr>
          <w:sz w:val="16"/>
        </w:rPr>
        <w:t xml:space="preserve"> arguing that </w:t>
      </w:r>
      <w:r w:rsidRPr="00095842">
        <w:rPr>
          <w:u w:val="single"/>
        </w:rPr>
        <w:t xml:space="preserve">it is </w:t>
      </w:r>
      <w:r w:rsidRPr="00FF3578">
        <w:rPr>
          <w:highlight w:val="cyan"/>
          <w:u w:val="single"/>
        </w:rPr>
        <w:t>the figure</w:t>
      </w:r>
      <w:r w:rsidRPr="00095842">
        <w:rPr>
          <w:u w:val="single"/>
        </w:rPr>
        <w:t xml:space="preserve"> of </w:t>
      </w:r>
      <w:r w:rsidRPr="00FF3578">
        <w:rPr>
          <w:highlight w:val="cyan"/>
          <w:u w:val="single"/>
        </w:rPr>
        <w:t>the universal “Man</w:t>
      </w:r>
      <w:r w:rsidRPr="00095842">
        <w:rPr>
          <w:u w:val="single"/>
        </w:rPr>
        <w:t>” that has brought us to the brink of ecological disaster</w:t>
      </w:r>
      <w:r w:rsidRPr="00095842">
        <w:rPr>
          <w:sz w:val="16"/>
        </w:rPr>
        <w:t xml:space="preserve"> (</w:t>
      </w:r>
      <w:proofErr w:type="spellStart"/>
      <w:r w:rsidRPr="00095842">
        <w:rPr>
          <w:sz w:val="16"/>
        </w:rPr>
        <w:t>Ergene</w:t>
      </w:r>
      <w:proofErr w:type="spellEnd"/>
      <w:r w:rsidRPr="00095842">
        <w:rPr>
          <w:sz w:val="16"/>
        </w:rPr>
        <w:t xml:space="preserve"> et al., 2018; </w:t>
      </w:r>
      <w:proofErr w:type="spellStart"/>
      <w:r w:rsidRPr="00095842">
        <w:rPr>
          <w:sz w:val="16"/>
        </w:rPr>
        <w:t>Glabau</w:t>
      </w:r>
      <w:proofErr w:type="spellEnd"/>
      <w:r w:rsidRPr="00095842">
        <w:rPr>
          <w:sz w:val="16"/>
        </w:rPr>
        <w:t xml:space="preserve">, 2017; Haraway, 2016). </w:t>
      </w:r>
      <w:r w:rsidRPr="00095842">
        <w:rPr>
          <w:b/>
          <w:iCs/>
          <w:u w:val="single"/>
        </w:rPr>
        <w:t xml:space="preserve">The “Anthropos” </w:t>
      </w:r>
      <w:r w:rsidRPr="00FF3578">
        <w:rPr>
          <w:b/>
          <w:iCs/>
          <w:highlight w:val="cyan"/>
          <w:u w:val="single"/>
        </w:rPr>
        <w:t>has never been</w:t>
      </w:r>
      <w:r w:rsidRPr="00095842">
        <w:rPr>
          <w:b/>
          <w:iCs/>
          <w:u w:val="single"/>
        </w:rPr>
        <w:t xml:space="preserve"> a </w:t>
      </w:r>
      <w:r w:rsidRPr="00FF3578">
        <w:rPr>
          <w:b/>
          <w:iCs/>
          <w:highlight w:val="cyan"/>
          <w:u w:val="single"/>
        </w:rPr>
        <w:t>neutral</w:t>
      </w:r>
      <w:r w:rsidRPr="00095842">
        <w:rPr>
          <w:b/>
          <w:iCs/>
          <w:u w:val="single"/>
        </w:rPr>
        <w:t xml:space="preserve"> term </w:t>
      </w:r>
      <w:r w:rsidRPr="00FF3578">
        <w:rPr>
          <w:b/>
          <w:iCs/>
          <w:highlight w:val="cyan"/>
          <w:u w:val="single"/>
        </w:rPr>
        <w:t>but</w:t>
      </w:r>
      <w:r w:rsidRPr="00095842">
        <w:rPr>
          <w:b/>
          <w:iCs/>
          <w:u w:val="single"/>
        </w:rPr>
        <w:t xml:space="preserve"> is </w:t>
      </w:r>
      <w:r w:rsidRPr="00FF3578">
        <w:rPr>
          <w:b/>
          <w:iCs/>
          <w:highlight w:val="cyan"/>
          <w:u w:val="single"/>
        </w:rPr>
        <w:t>a normative</w:t>
      </w:r>
      <w:r w:rsidRPr="00095842">
        <w:rPr>
          <w:b/>
          <w:iCs/>
          <w:u w:val="single"/>
        </w:rPr>
        <w:t xml:space="preserve"> </w:t>
      </w:r>
      <w:r w:rsidRPr="00FF3578">
        <w:rPr>
          <w:b/>
          <w:iCs/>
          <w:highlight w:val="cyan"/>
          <w:u w:val="single"/>
        </w:rPr>
        <w:t>category that grants privileges</w:t>
      </w:r>
      <w:r w:rsidRPr="00095842">
        <w:rPr>
          <w:b/>
          <w:iCs/>
          <w:u w:val="single"/>
        </w:rPr>
        <w:t xml:space="preserve"> and entitlements </w:t>
      </w:r>
      <w:r w:rsidRPr="00FF3578">
        <w:rPr>
          <w:b/>
          <w:iCs/>
          <w:highlight w:val="cyan"/>
          <w:u w:val="single"/>
        </w:rPr>
        <w:t>to gendered and racialized bodies</w:t>
      </w:r>
      <w:r w:rsidRPr="00095842">
        <w:rPr>
          <w:sz w:val="16"/>
        </w:rPr>
        <w:t xml:space="preserve"> (</w:t>
      </w:r>
      <w:proofErr w:type="spellStart"/>
      <w:r w:rsidRPr="00095842">
        <w:rPr>
          <w:sz w:val="16"/>
        </w:rPr>
        <w:t>Braidotti</w:t>
      </w:r>
      <w:proofErr w:type="spellEnd"/>
      <w:r w:rsidRPr="00095842">
        <w:rPr>
          <w:sz w:val="16"/>
        </w:rPr>
        <w:t xml:space="preserve">, 2019). Specifically, </w:t>
      </w:r>
      <w:r w:rsidRPr="00095842">
        <w:rPr>
          <w:u w:val="single"/>
        </w:rPr>
        <w:t>this figure of the Anthropos “monopolizes the right to access to bodies of all living entities”</w:t>
      </w:r>
      <w:r w:rsidRPr="00095842">
        <w:rPr>
          <w:sz w:val="16"/>
        </w:rPr>
        <w:t xml:space="preserve"> (</w:t>
      </w:r>
      <w:proofErr w:type="spellStart"/>
      <w:r w:rsidRPr="00095842">
        <w:rPr>
          <w:sz w:val="16"/>
        </w:rPr>
        <w:t>Braidotti</w:t>
      </w:r>
      <w:proofErr w:type="spellEnd"/>
      <w:r w:rsidRPr="00095842">
        <w:rPr>
          <w:sz w:val="16"/>
        </w:rPr>
        <w:t xml:space="preserve">, 2019, p. 39) </w:t>
      </w:r>
      <w:r w:rsidRPr="00095842">
        <w:rPr>
          <w:u w:val="single"/>
        </w:rPr>
        <w:t xml:space="preserve">by </w:t>
      </w:r>
      <w:r w:rsidRPr="00FF3578">
        <w:rPr>
          <w:highlight w:val="cyan"/>
          <w:u w:val="single"/>
        </w:rPr>
        <w:t>normalizing a “cis-male</w:t>
      </w:r>
      <w:r w:rsidRPr="00095842">
        <w:rPr>
          <w:u w:val="single"/>
        </w:rPr>
        <w:t xml:space="preserve">, individuated, </w:t>
      </w:r>
      <w:r w:rsidRPr="00FF3578">
        <w:rPr>
          <w:highlight w:val="cyan"/>
          <w:u w:val="single"/>
        </w:rPr>
        <w:t>Eurocentric subject</w:t>
      </w:r>
      <w:r w:rsidRPr="00095842">
        <w:rPr>
          <w:sz w:val="16"/>
        </w:rPr>
        <w:t xml:space="preserve"> that has, historically, overlooked the lives of women” (Sayers et al., 2021, p.3). Grounded in feminist epistemological questions of “Whose science? Whose knowledge?” (Harding, 1991) and situated knowledges (Haraway, 1988), </w:t>
      </w:r>
      <w:r w:rsidRPr="00095842">
        <w:rPr>
          <w:u w:val="single"/>
        </w:rPr>
        <w:t xml:space="preserve">feminists have also challenged </w:t>
      </w:r>
      <w:r w:rsidRPr="00FF3578">
        <w:rPr>
          <w:highlight w:val="cyan"/>
          <w:u w:val="single"/>
        </w:rPr>
        <w:t>the premise of “panhuman” responsibility underlying the Anthropocene discourses</w:t>
      </w:r>
      <w:r w:rsidRPr="00095842">
        <w:rPr>
          <w:sz w:val="16"/>
        </w:rPr>
        <w:t xml:space="preserve">. These scholars argue that </w:t>
      </w:r>
      <w:r w:rsidRPr="00095842">
        <w:rPr>
          <w:u w:val="single"/>
        </w:rPr>
        <w:t xml:space="preserve">a universal “we” </w:t>
      </w:r>
      <w:r w:rsidRPr="00FF3578">
        <w:rPr>
          <w:highlight w:val="cyan"/>
          <w:u w:val="single"/>
        </w:rPr>
        <w:t>ignores</w:t>
      </w:r>
      <w:r w:rsidRPr="00095842">
        <w:rPr>
          <w:u w:val="single"/>
        </w:rPr>
        <w:t xml:space="preserve"> deep </w:t>
      </w:r>
      <w:r w:rsidRPr="00FF3578">
        <w:rPr>
          <w:highlight w:val="cyan"/>
          <w:u w:val="single"/>
        </w:rPr>
        <w:t>inequities</w:t>
      </w:r>
      <w:r w:rsidRPr="00095842">
        <w:rPr>
          <w:u w:val="single"/>
        </w:rPr>
        <w:t xml:space="preserve"> between the privileged few who have benefited from centuries of fossil-fuel driven development that has created the ecological crisis, and historically marginalized populations who have contributed the least to the problem, but from whom the Anthropocene demands equal accountability</w:t>
      </w:r>
      <w:r w:rsidRPr="00095842">
        <w:rPr>
          <w:sz w:val="16"/>
        </w:rPr>
        <w:t xml:space="preserve"> (Di Chiro, 2016).</w:t>
      </w:r>
    </w:p>
    <w:p w14:paraId="2275683A" w14:textId="77777777" w:rsidR="00F60939" w:rsidRDefault="00F60939" w:rsidP="00F60939">
      <w:pPr>
        <w:pStyle w:val="Heading4"/>
        <w:rPr>
          <w:rFonts w:cs="Arial"/>
        </w:rPr>
      </w:pPr>
      <w:r w:rsidRPr="000E5E77">
        <w:rPr>
          <w:rFonts w:cs="Arial"/>
        </w:rPr>
        <w:t xml:space="preserve">The Anthropocene is not solely explainable by racism nor produced by the antiblack violence of slavery---avoiding intervention now produces mass death. </w:t>
      </w:r>
    </w:p>
    <w:p w14:paraId="0D2C413B" w14:textId="77777777" w:rsidR="00F60939" w:rsidRPr="000E5E77" w:rsidRDefault="00F60939" w:rsidP="00F60939">
      <w:r w:rsidRPr="000E5E77">
        <w:rPr>
          <w:rFonts w:eastAsiaTheme="majorEastAsia"/>
          <w:b/>
          <w:iCs/>
          <w:sz w:val="26"/>
        </w:rPr>
        <w:t>Pulido 22</w:t>
      </w:r>
      <w:r w:rsidRPr="000E5E77">
        <w:t xml:space="preserve"> [Professor, Department of Geography, University of Oregon, Ph.D., Urban Planning, University of California, Los Angelas (Laura Pulido, 2022, “Future Remains: A Cabinet of Curiosities for the Anthropocene,” University of Chicago Press, ISBN-13: 978-0-226-50882-5, Chapter: Racism and the Anthropocene]</w:t>
      </w:r>
    </w:p>
    <w:p w14:paraId="75CF24D6" w14:textId="77777777" w:rsidR="00F60939" w:rsidRPr="000E5E77" w:rsidRDefault="00F60939" w:rsidP="00F60939">
      <w:pPr>
        <w:rPr>
          <w:sz w:val="16"/>
        </w:rPr>
      </w:pPr>
      <w:r w:rsidRPr="000E5E77">
        <w:rPr>
          <w:sz w:val="16"/>
        </w:rPr>
        <w:t xml:space="preserve">While </w:t>
      </w:r>
      <w:r w:rsidRPr="0036311D">
        <w:rPr>
          <w:rStyle w:val="StyleUnderline"/>
          <w:highlight w:val="cyan"/>
        </w:rPr>
        <w:t xml:space="preserve">I would </w:t>
      </w:r>
      <w:r w:rsidRPr="0036311D">
        <w:rPr>
          <w:rStyle w:val="Emphasis"/>
          <w:highlight w:val="cyan"/>
        </w:rPr>
        <w:t>dispute</w:t>
      </w:r>
      <w:r w:rsidRPr="001B559F">
        <w:rPr>
          <w:rStyle w:val="StyleUnderline"/>
        </w:rPr>
        <w:t xml:space="preserve"> that </w:t>
      </w:r>
      <w:r w:rsidRPr="0036311D">
        <w:rPr>
          <w:rStyle w:val="Emphasis"/>
          <w:highlight w:val="cyan"/>
        </w:rPr>
        <w:t>any</w:t>
      </w:r>
      <w:r w:rsidRPr="0036311D">
        <w:rPr>
          <w:rStyle w:val="StyleUnderline"/>
          <w:highlight w:val="cyan"/>
        </w:rPr>
        <w:t xml:space="preserve"> single structure, </w:t>
      </w:r>
      <w:r w:rsidRPr="0036311D">
        <w:rPr>
          <w:rStyle w:val="Emphasis"/>
          <w:highlight w:val="cyan"/>
        </w:rPr>
        <w:t>event</w:t>
      </w:r>
      <w:r w:rsidRPr="0036311D">
        <w:rPr>
          <w:rStyle w:val="StyleUnderline"/>
          <w:highlight w:val="cyan"/>
        </w:rPr>
        <w:t xml:space="preserve">, or </w:t>
      </w:r>
      <w:r w:rsidRPr="0036311D">
        <w:rPr>
          <w:rStyle w:val="Emphasis"/>
          <w:highlight w:val="cyan"/>
        </w:rPr>
        <w:t>process</w:t>
      </w:r>
      <w:r w:rsidRPr="0036311D">
        <w:rPr>
          <w:rStyle w:val="StyleUnderline"/>
          <w:highlight w:val="cyan"/>
        </w:rPr>
        <w:t xml:space="preserve"> created</w:t>
      </w:r>
      <w:r w:rsidRPr="001B559F">
        <w:rPr>
          <w:rStyle w:val="StyleUnderline"/>
        </w:rPr>
        <w:t xml:space="preserve"> the </w:t>
      </w:r>
      <w:r w:rsidRPr="0036311D">
        <w:rPr>
          <w:rStyle w:val="Emphasis"/>
          <w:highlight w:val="cyan"/>
        </w:rPr>
        <w:t>Anthropocene</w:t>
      </w:r>
      <w:r w:rsidRPr="001B559F">
        <w:rPr>
          <w:rStyle w:val="StyleUnderline"/>
        </w:rPr>
        <w:t xml:space="preserve">, as </w:t>
      </w:r>
      <w:r w:rsidRPr="0036311D">
        <w:rPr>
          <w:rStyle w:val="StyleUnderline"/>
          <w:highlight w:val="cyan"/>
        </w:rPr>
        <w:t>one of</w:t>
      </w:r>
      <w:r w:rsidRPr="001B559F">
        <w:rPr>
          <w:rStyle w:val="StyleUnderline"/>
        </w:rPr>
        <w:t xml:space="preserve"> the </w:t>
      </w:r>
      <w:r w:rsidRPr="0036311D">
        <w:rPr>
          <w:rStyle w:val="StyleUnderline"/>
          <w:highlight w:val="cyan"/>
        </w:rPr>
        <w:t xml:space="preserve">most </w:t>
      </w:r>
      <w:r w:rsidRPr="0036311D">
        <w:rPr>
          <w:rStyle w:val="Emphasis"/>
          <w:highlight w:val="cyan"/>
        </w:rPr>
        <w:t>profound</w:t>
      </w:r>
      <w:r w:rsidRPr="000E5E77">
        <w:rPr>
          <w:sz w:val="16"/>
        </w:rPr>
        <w:t xml:space="preserve"> social relations shaping the modern world, it </w:t>
      </w:r>
      <w:r w:rsidRPr="0036311D">
        <w:rPr>
          <w:rStyle w:val="StyleUnderline"/>
          <w:highlight w:val="cyan"/>
        </w:rPr>
        <w:t>is</w:t>
      </w:r>
      <w:r w:rsidRPr="000E5E77">
        <w:rPr>
          <w:sz w:val="16"/>
        </w:rPr>
        <w:t xml:space="preserve"> difficult to believe that </w:t>
      </w:r>
      <w:r w:rsidRPr="0036311D">
        <w:rPr>
          <w:rStyle w:val="Emphasis"/>
          <w:highlight w:val="cyan"/>
        </w:rPr>
        <w:t>racism</w:t>
      </w:r>
      <w:r w:rsidRPr="000E5E77">
        <w:rPr>
          <w:sz w:val="16"/>
        </w:rPr>
        <w:t xml:space="preserve"> has not played a part. Abundant research indicates that not only do many environmental hazards follow along racial lines, but also many of the meta- processes that have contributed to the Anthropocene, such as industrialization, urbanization, and capitalism, are racialized. I argue that </w:t>
      </w:r>
      <w:r w:rsidRPr="0036311D">
        <w:rPr>
          <w:rStyle w:val="StyleUnderline"/>
          <w:highlight w:val="cyan"/>
        </w:rPr>
        <w:t xml:space="preserve">the </w:t>
      </w:r>
      <w:r w:rsidRPr="0036311D">
        <w:rPr>
          <w:rStyle w:val="Emphasis"/>
          <w:highlight w:val="cyan"/>
        </w:rPr>
        <w:t>Anthropocene</w:t>
      </w:r>
      <w:r w:rsidRPr="001B559F">
        <w:rPr>
          <w:rStyle w:val="StyleUnderline"/>
        </w:rPr>
        <w:t xml:space="preserve"> must be seen as a </w:t>
      </w:r>
      <w:r w:rsidRPr="000E5E77">
        <w:rPr>
          <w:rStyle w:val="Emphasis"/>
        </w:rPr>
        <w:t>racial</w:t>
      </w:r>
      <w:r w:rsidRPr="000E5E77">
        <w:rPr>
          <w:sz w:val="16"/>
        </w:rPr>
        <w:t xml:space="preserve"> process. </w:t>
      </w:r>
      <w:proofErr w:type="gramStart"/>
      <w:r w:rsidRPr="0036311D">
        <w:rPr>
          <w:rStyle w:val="StyleUnderline"/>
          <w:highlight w:val="cyan"/>
        </w:rPr>
        <w:t>Certainly</w:t>
      </w:r>
      <w:proofErr w:type="gramEnd"/>
      <w:r w:rsidRPr="0036311D">
        <w:rPr>
          <w:rStyle w:val="StyleUnderline"/>
          <w:highlight w:val="cyan"/>
        </w:rPr>
        <w:t xml:space="preserve"> it is </w:t>
      </w:r>
      <w:r w:rsidRPr="0036311D">
        <w:rPr>
          <w:rStyle w:val="Emphasis"/>
          <w:sz w:val="28"/>
          <w:szCs w:val="28"/>
          <w:highlight w:val="cyan"/>
        </w:rPr>
        <w:t>not solely</w:t>
      </w:r>
      <w:r w:rsidRPr="0036311D">
        <w:rPr>
          <w:rStyle w:val="StyleUnderline"/>
          <w:highlight w:val="cyan"/>
        </w:rPr>
        <w:t xml:space="preserve"> a racial process</w:t>
      </w:r>
      <w:r w:rsidRPr="001B559F">
        <w:rPr>
          <w:rStyle w:val="StyleUnderline"/>
        </w:rPr>
        <w:t xml:space="preserve">— </w:t>
      </w:r>
      <w:r w:rsidRPr="0036311D">
        <w:rPr>
          <w:rStyle w:val="StyleUnderline"/>
          <w:highlight w:val="cyan"/>
        </w:rPr>
        <w:t xml:space="preserve">that would be </w:t>
      </w:r>
      <w:proofErr w:type="gramStart"/>
      <w:r w:rsidRPr="0036311D">
        <w:rPr>
          <w:rStyle w:val="StyleUnderline"/>
          <w:highlight w:val="cyan"/>
        </w:rPr>
        <w:t xml:space="preserve">a gross </w:t>
      </w:r>
      <w:r w:rsidRPr="0036311D">
        <w:rPr>
          <w:rStyle w:val="Emphasis"/>
          <w:highlight w:val="cyan"/>
        </w:rPr>
        <w:t>overstatement</w:t>
      </w:r>
      <w:proofErr w:type="gramEnd"/>
      <w:r w:rsidRPr="001B559F">
        <w:rPr>
          <w:rStyle w:val="StyleUnderline"/>
        </w:rPr>
        <w:t xml:space="preserve">— but it has </w:t>
      </w:r>
      <w:r w:rsidRPr="000E5E77">
        <w:rPr>
          <w:rStyle w:val="Emphasis"/>
        </w:rPr>
        <w:t>played</w:t>
      </w:r>
      <w:r w:rsidRPr="001B559F">
        <w:rPr>
          <w:rStyle w:val="StyleUnderline"/>
        </w:rPr>
        <w:t xml:space="preserve"> an important </w:t>
      </w:r>
      <w:r w:rsidRPr="000E5E77">
        <w:rPr>
          <w:rStyle w:val="Emphasis"/>
        </w:rPr>
        <w:t>role</w:t>
      </w:r>
      <w:r w:rsidRPr="001B559F">
        <w:rPr>
          <w:rStyle w:val="StyleUnderline"/>
        </w:rPr>
        <w:t xml:space="preserve"> </w:t>
      </w:r>
      <w:r w:rsidRPr="000E5E77">
        <w:rPr>
          <w:sz w:val="16"/>
        </w:rPr>
        <w:t xml:space="preserve">in both producing it and in determining who lives and dies. I examine how racism is embedded in the Anthropocene by focusing on several key issues: the evidence of racially uneven vulnerability and death; the form of racism at work; our general inability to acknowledge it; and the importance of history in coming to terms with the racial dimensions of the Anthropocene. </w:t>
      </w:r>
      <w:r w:rsidRPr="001B559F">
        <w:rPr>
          <w:rStyle w:val="StyleUnderline"/>
        </w:rPr>
        <w:t>I conclude</w:t>
      </w:r>
      <w:r w:rsidRPr="000E5E77">
        <w:rPr>
          <w:sz w:val="16"/>
        </w:rPr>
        <w:t xml:space="preserve"> by arguing </w:t>
      </w:r>
      <w:r w:rsidRPr="001B559F">
        <w:rPr>
          <w:rStyle w:val="StyleUnderline"/>
        </w:rPr>
        <w:t xml:space="preserve">that the racially </w:t>
      </w:r>
      <w:r w:rsidRPr="000E5E77">
        <w:rPr>
          <w:rStyle w:val="Emphasis"/>
        </w:rPr>
        <w:t>uneven</w:t>
      </w:r>
      <w:r w:rsidRPr="000E5E77">
        <w:rPr>
          <w:sz w:val="16"/>
        </w:rPr>
        <w:t xml:space="preserve"> geography of </w:t>
      </w:r>
      <w:r w:rsidRPr="001B559F">
        <w:rPr>
          <w:rStyle w:val="StyleUnderline"/>
        </w:rPr>
        <w:t xml:space="preserve">death from the </w:t>
      </w:r>
      <w:r w:rsidRPr="000E5E77">
        <w:rPr>
          <w:rStyle w:val="Emphasis"/>
        </w:rPr>
        <w:t>Anthropocene</w:t>
      </w:r>
      <w:r w:rsidRPr="001B559F">
        <w:rPr>
          <w:rStyle w:val="StyleUnderline"/>
        </w:rPr>
        <w:t xml:space="preserve"> should be </w:t>
      </w:r>
      <w:r w:rsidRPr="000E5E77">
        <w:rPr>
          <w:rStyle w:val="Emphasis"/>
        </w:rPr>
        <w:t>understood</w:t>
      </w:r>
      <w:r w:rsidRPr="001B559F">
        <w:rPr>
          <w:rStyle w:val="StyleUnderline"/>
        </w:rPr>
        <w:t xml:space="preserve"> as a</w:t>
      </w:r>
      <w:r w:rsidRPr="000E5E77">
        <w:rPr>
          <w:sz w:val="16"/>
        </w:rPr>
        <w:t xml:space="preserve"> contemporary </w:t>
      </w:r>
      <w:r w:rsidRPr="001B559F">
        <w:rPr>
          <w:rStyle w:val="StyleUnderline"/>
        </w:rPr>
        <w:t xml:space="preserve">form of primitive </w:t>
      </w:r>
      <w:r w:rsidRPr="000E5E77">
        <w:rPr>
          <w:rStyle w:val="Emphasis"/>
        </w:rPr>
        <w:t>accumulation</w:t>
      </w:r>
      <w:r w:rsidRPr="000E5E77">
        <w:rPr>
          <w:sz w:val="16"/>
        </w:rPr>
        <w:t>.</w:t>
      </w:r>
    </w:p>
    <w:p w14:paraId="26C50C9F" w14:textId="77777777" w:rsidR="00F60939" w:rsidRPr="000E5E77" w:rsidRDefault="00F60939" w:rsidP="00F60939">
      <w:pPr>
        <w:rPr>
          <w:sz w:val="10"/>
          <w:szCs w:val="10"/>
        </w:rPr>
      </w:pPr>
      <w:r w:rsidRPr="000E5E77">
        <w:rPr>
          <w:sz w:val="10"/>
          <w:szCs w:val="10"/>
        </w:rPr>
        <w:t>While the Anthropocene is a broad term that denotes diverse forms of human impact on the planet, I pay particular attention to global warming. As the centerpiece of the Anthropocene, it has received by far the most attention and thus is the logical place to analyze how racism is, or is not, understood in the Anthropocene.</w:t>
      </w:r>
    </w:p>
    <w:p w14:paraId="7081F25F" w14:textId="77777777" w:rsidR="00F60939" w:rsidRPr="000E5E77" w:rsidRDefault="00F60939" w:rsidP="00F60939">
      <w:pPr>
        <w:rPr>
          <w:sz w:val="10"/>
          <w:szCs w:val="10"/>
        </w:rPr>
      </w:pPr>
      <w:r w:rsidRPr="000E5E77">
        <w:rPr>
          <w:sz w:val="10"/>
          <w:szCs w:val="10"/>
        </w:rPr>
        <w:t>The Evidence: The Geography of Racial Vulnerability</w:t>
      </w:r>
    </w:p>
    <w:p w14:paraId="443C12B5" w14:textId="77777777" w:rsidR="00F60939" w:rsidRPr="000E5E77" w:rsidRDefault="00F60939" w:rsidP="00F60939">
      <w:pPr>
        <w:rPr>
          <w:sz w:val="10"/>
          <w:szCs w:val="10"/>
        </w:rPr>
      </w:pPr>
      <w:r w:rsidRPr="000E5E77">
        <w:rPr>
          <w:sz w:val="10"/>
          <w:szCs w:val="10"/>
        </w:rPr>
        <w:t>Some might refute the idea that global warming has anything to do with race. After all, climate change is affecting the entire planet. Moreover, the state powers seeking to respond to climate change, such as the Conference of Parties (COPS), include global representation. Yet, when we look at who will pay the greatest cost, in terms of their lives, livelihoods, and well- being, it is overwhelmingly, to borrow a recently revived term from Vijay Prashad (2007), the “darker nations.” While some may believe these are random patterns or accidents of geography, climate justice activists understand that they result from deep historical processes. They recognize that the rich, industrialized countries, which are disproportionately white, will escape with vastly fewer deaths. This is not due to any kind of racial animus but, in addition to historical processes, it is the result of a particular form of widespread contemporary racism, indifference.</w:t>
      </w:r>
    </w:p>
    <w:p w14:paraId="4FA68EAF" w14:textId="77777777" w:rsidR="00F60939" w:rsidRPr="000E5E77" w:rsidRDefault="00F60939" w:rsidP="00F60939">
      <w:pPr>
        <w:rPr>
          <w:sz w:val="10"/>
          <w:szCs w:val="10"/>
        </w:rPr>
      </w:pPr>
      <w:r w:rsidRPr="000E5E77">
        <w:rPr>
          <w:sz w:val="10"/>
          <w:szCs w:val="10"/>
        </w:rPr>
        <w:t xml:space="preserve">It is a truism that we will all be impacted by the Anthropocene, but we will experience it differently. As Andrew Ross (2011) notes, there are those who will merely be inconvenienced and there are those who will die . . . with numerous positions between these two extremes. Those experiencing inconvenience will confront higher prices for food, energy, and water, as well as the discomfort of extreme heat as we transport ourselves from one air- </w:t>
      </w:r>
      <w:proofErr w:type="spellStart"/>
      <w:r w:rsidRPr="000E5E77">
        <w:rPr>
          <w:sz w:val="10"/>
          <w:szCs w:val="10"/>
        </w:rPr>
        <w:t>conditioned</w:t>
      </w:r>
      <w:proofErr w:type="spellEnd"/>
      <w:r w:rsidRPr="000E5E77">
        <w:rPr>
          <w:sz w:val="10"/>
          <w:szCs w:val="10"/>
        </w:rPr>
        <w:t xml:space="preserve"> environment to another. Others will have to contend with the loss of their homes, as the land on which they live is swallowed by rising sea levels, forcing them to move elsewhere. Still, others will find that their resource base can no longer sustain them and will have to migrate in search of a different land base or, more likely, a job in an overcrowded city. And then there are those who will simply die. Since 1990 more than 20,000 people have died from heat in India, culminating in May 2015 when over 2,500 died in a single month. In addition to dying from heatstroke and heat exhaustion, people will die from their inability to tolerate migration, hunger, thirst, and disease.</w:t>
      </w:r>
    </w:p>
    <w:p w14:paraId="43BC9CC0" w14:textId="77777777" w:rsidR="00F60939" w:rsidRPr="000E5E77" w:rsidRDefault="00F60939" w:rsidP="00F60939">
      <w:pPr>
        <w:rPr>
          <w:sz w:val="10"/>
          <w:szCs w:val="10"/>
        </w:rPr>
      </w:pPr>
      <w:r w:rsidRPr="000E5E77">
        <w:rPr>
          <w:sz w:val="10"/>
          <w:szCs w:val="10"/>
        </w:rPr>
        <w:t>This differential vulnerability in terms of the haves and the have- nots is acknowledged by many, but the role of racism is generally overlooked. However, even a cursory glance indicates that it is overwhelmingly places occupied primarily by nonwhite peoples that will pay the highest price for global warming: death. The evidence for the uneven and unfair distribution of death is overwhelming. Figure 7 presents two different maps that highlight the uneven geographies of death from global warming. The top map depicts carbon emissions by country. What stands out is the bloated nature of the United States and Western Europe, and the contracted size of Africa. The bottom map shows estimated deaths produced by four likely health consequences associated with global warming: malaria, malnutrition, diarrhea, and inland flood- related fatalities. In this map we see the opposite: the Global North is greatly shrunk, while both Africa and parts of Asia explode.</w:t>
      </w:r>
    </w:p>
    <w:p w14:paraId="35D64F09" w14:textId="77777777" w:rsidR="00F60939" w:rsidRPr="000E5E77" w:rsidRDefault="00F60939" w:rsidP="00F60939">
      <w:pPr>
        <w:rPr>
          <w:sz w:val="10"/>
          <w:szCs w:val="10"/>
        </w:rPr>
      </w:pPr>
      <w:r w:rsidRPr="000E5E77">
        <w:rPr>
          <w:sz w:val="10"/>
          <w:szCs w:val="10"/>
        </w:rPr>
        <w:t>Even within the wealthy parts of the world, the spatial distribution of risk, vulnerability, and death follows along pre- existing lines of racial inequality. In the United States, for example, researchers have found that the urban poor, which are overwhelmingly nonwhite, will die at the highest rates because of a lack of air conditioning. In places like California, which are leading the way in terms of climate mitigation, researchers have found that the “Cap and Trade” program, which encourages industries and firms to reduce carbon emissions over time via an emissions market, has resulted in greater concentrations of air toxins for communities of color, thereby intensifying the environmental racism that already shapes California cities (Cushing et. al. 2016). Seen another way, Latinas/</w:t>
      </w:r>
      <w:proofErr w:type="spellStart"/>
      <w:r w:rsidRPr="000E5E77">
        <w:rPr>
          <w:sz w:val="10"/>
          <w:szCs w:val="10"/>
        </w:rPr>
        <w:t>os</w:t>
      </w:r>
      <w:proofErr w:type="spellEnd"/>
      <w:r w:rsidRPr="000E5E77">
        <w:rPr>
          <w:sz w:val="10"/>
          <w:szCs w:val="10"/>
        </w:rPr>
        <w:t xml:space="preserve"> and African Americans are subsidizing California’s efforts to reduce global warming with their lives.</w:t>
      </w:r>
    </w:p>
    <w:p w14:paraId="79A2EB93" w14:textId="77777777" w:rsidR="00F60939" w:rsidRPr="000E5E77" w:rsidRDefault="00F60939" w:rsidP="00F60939">
      <w:pPr>
        <w:rPr>
          <w:sz w:val="10"/>
          <w:szCs w:val="10"/>
        </w:rPr>
      </w:pPr>
      <w:r w:rsidRPr="000E5E77">
        <w:rPr>
          <w:sz w:val="10"/>
          <w:szCs w:val="10"/>
        </w:rPr>
        <w:t xml:space="preserve">Disproportionate vulnerability can also be seen in indigenous communities, which are increasingly being called “frontline communities.” Because they are land- based people, their livelihoods and way of life are extremely vulnerable to the Anthropocene, including species loss and change, flooding, and drought. Scholars such as Kyle Powys Whyte (2017) have argued that indigenous people are already living in dystopia, if one considers the ecological and social devastation of colonization, and that global warming is a continuation of a centuries- long apocalypse. Indeed, the ongoing nature of settler colonialism is evident in the fossil- fuel industry, which, assisted by states, continues to target these lands for extractive activities. Building on centuries of dispossession, these lands are often treated as “available” for taking by white settlers. Likewise, polluters and their fossil- fuel allies have long assumed that native peoples are weak and lack the political capacity to challenge them in a meaningful way. As a result, indigenous communities and their allies are engaged in intense battles across the </w:t>
      </w:r>
      <w:proofErr w:type="spellStart"/>
      <w:r w:rsidRPr="000E5E77">
        <w:rPr>
          <w:sz w:val="10"/>
          <w:szCs w:val="10"/>
        </w:rPr>
        <w:t>Américas</w:t>
      </w:r>
      <w:proofErr w:type="spellEnd"/>
      <w:r w:rsidRPr="000E5E77">
        <w:rPr>
          <w:sz w:val="10"/>
          <w:szCs w:val="10"/>
        </w:rPr>
        <w:t>, from Canada to Peru. These communities not only wish to protect their lands, some of which are sacred, but also realize that continuing to extract and transport fossil fuels will place their communities and the entire planet in a more precarious position.</w:t>
      </w:r>
    </w:p>
    <w:p w14:paraId="7A346866" w14:textId="77777777" w:rsidR="00F60939" w:rsidRPr="000E5E77" w:rsidRDefault="00F60939" w:rsidP="00F60939">
      <w:pPr>
        <w:rPr>
          <w:sz w:val="10"/>
          <w:szCs w:val="10"/>
        </w:rPr>
      </w:pPr>
      <w:r w:rsidRPr="000E5E77">
        <w:rPr>
          <w:sz w:val="10"/>
          <w:szCs w:val="10"/>
        </w:rPr>
        <w:t>Evasion and Indifference</w:t>
      </w:r>
    </w:p>
    <w:p w14:paraId="479616F4" w14:textId="77777777" w:rsidR="00F60939" w:rsidRPr="000E5E77" w:rsidRDefault="00F60939" w:rsidP="00F60939">
      <w:pPr>
        <w:rPr>
          <w:sz w:val="10"/>
          <w:szCs w:val="10"/>
        </w:rPr>
      </w:pPr>
      <w:r w:rsidRPr="000E5E77">
        <w:rPr>
          <w:sz w:val="10"/>
          <w:szCs w:val="10"/>
        </w:rPr>
        <w:t xml:space="preserve">As previously noted, global leaders are </w:t>
      </w:r>
      <w:proofErr w:type="gramStart"/>
      <w:r w:rsidRPr="000E5E77">
        <w:rPr>
          <w:sz w:val="10"/>
          <w:szCs w:val="10"/>
        </w:rPr>
        <w:t>well aware</w:t>
      </w:r>
      <w:proofErr w:type="gramEnd"/>
      <w:r w:rsidRPr="000E5E77">
        <w:rPr>
          <w:sz w:val="10"/>
          <w:szCs w:val="10"/>
        </w:rPr>
        <w:t xml:space="preserve"> of the racial geography of the Anthropocene and have chosen not to act. Naomi Klein (2014), the only pundit who regularly discusses climate change as racial, recalls when the racist dimensions of our global strategy became painfully obvious. At the close of the United Nations climate summit in Copenhagen in December 2009, governments agreed to a global temperature increase of two degree Celsius. It was thought that two degrees would prevent global catastrophe. However, it was fully understood that two degrees would eliminate some island states and be </w:t>
      </w:r>
      <w:proofErr w:type="gramStart"/>
      <w:r w:rsidRPr="000E5E77">
        <w:rPr>
          <w:sz w:val="10"/>
          <w:szCs w:val="10"/>
        </w:rPr>
        <w:t>absolutely disastrous</w:t>
      </w:r>
      <w:proofErr w:type="gramEnd"/>
      <w:r w:rsidRPr="000E5E77">
        <w:rPr>
          <w:sz w:val="10"/>
          <w:szCs w:val="10"/>
        </w:rPr>
        <w:t xml:space="preserve"> for much of Africa. This is key: knowingly allowing large swaths of nonwhite, mostly poor people to die. Could we have decided to do otherwise? Yes. But as a global community we have declined to prevent this massive die-off. In response, a group of African delegates expressed their outrage, protesting: “We will not die quietly,” “Two degrees is suicide,” “1.5 to Survive,” and “Death sentence for Africa.” The delegates were not about to go quietly and wanted to ensure that everyone was aware of the import of their actions. This moment illuminated the racial geography of global warming, our lack of political will, our disregard for nonwhite and poor lives, and the deeply immoral nature of the Anthropocene. Since then, we have failed to even meet the goal of two degrees and are on target for four to six degrees Celsius temperature rise.</w:t>
      </w:r>
    </w:p>
    <w:p w14:paraId="63FB58E5" w14:textId="77777777" w:rsidR="00F60939" w:rsidRPr="000E5E77" w:rsidRDefault="00F60939" w:rsidP="00F60939">
      <w:pPr>
        <w:rPr>
          <w:sz w:val="16"/>
        </w:rPr>
      </w:pPr>
      <w:r w:rsidRPr="000E5E77">
        <w:rPr>
          <w:sz w:val="16"/>
        </w:rPr>
        <w:t xml:space="preserve">Given that our global leaders have condemned millions of people to death, </w:t>
      </w:r>
      <w:r w:rsidRPr="0036311D">
        <w:rPr>
          <w:rStyle w:val="StyleUnderline"/>
          <w:highlight w:val="cyan"/>
        </w:rPr>
        <w:t xml:space="preserve">we </w:t>
      </w:r>
      <w:proofErr w:type="gramStart"/>
      <w:r w:rsidRPr="0036311D">
        <w:rPr>
          <w:rStyle w:val="StyleUnderline"/>
          <w:highlight w:val="cyan"/>
        </w:rPr>
        <w:t>have to</w:t>
      </w:r>
      <w:proofErr w:type="gramEnd"/>
      <w:r w:rsidRPr="0036311D">
        <w:rPr>
          <w:rStyle w:val="StyleUnderline"/>
          <w:highlight w:val="cyan"/>
        </w:rPr>
        <w:t xml:space="preserve"> ask </w:t>
      </w:r>
      <w:r w:rsidRPr="0036311D">
        <w:rPr>
          <w:rStyle w:val="Emphasis"/>
          <w:highlight w:val="cyan"/>
        </w:rPr>
        <w:t>“why?”</w:t>
      </w:r>
      <w:r w:rsidRPr="000E5E77">
        <w:rPr>
          <w:sz w:val="16"/>
        </w:rPr>
        <w:t xml:space="preserve"> How are we able to make such a decision? Many would argue that the </w:t>
      </w:r>
      <w:r w:rsidRPr="0036311D">
        <w:rPr>
          <w:rStyle w:val="StyleUnderline"/>
          <w:highlight w:val="cyan"/>
        </w:rPr>
        <w:t xml:space="preserve">rich </w:t>
      </w:r>
      <w:r w:rsidRPr="0036311D">
        <w:rPr>
          <w:rStyle w:val="Emphasis"/>
          <w:highlight w:val="cyan"/>
        </w:rPr>
        <w:t>countries</w:t>
      </w:r>
      <w:r w:rsidRPr="001B559F">
        <w:rPr>
          <w:rStyle w:val="StyleUnderline"/>
        </w:rPr>
        <w:t xml:space="preserve"> simply </w:t>
      </w:r>
      <w:r w:rsidRPr="0036311D">
        <w:rPr>
          <w:rStyle w:val="Emphasis"/>
          <w:highlight w:val="cyan"/>
        </w:rPr>
        <w:t>do not</w:t>
      </w:r>
      <w:r w:rsidRPr="0036311D">
        <w:rPr>
          <w:rStyle w:val="StyleUnderline"/>
          <w:highlight w:val="cyan"/>
        </w:rPr>
        <w:t xml:space="preserve"> want to pay</w:t>
      </w:r>
      <w:r w:rsidRPr="001B559F">
        <w:rPr>
          <w:rStyle w:val="StyleUnderline"/>
        </w:rPr>
        <w:t xml:space="preserve"> the additional </w:t>
      </w:r>
      <w:r w:rsidRPr="0036311D">
        <w:rPr>
          <w:rStyle w:val="Emphasis"/>
          <w:highlight w:val="cyan"/>
        </w:rPr>
        <w:t>costs</w:t>
      </w:r>
      <w:r w:rsidRPr="0036311D">
        <w:rPr>
          <w:rStyle w:val="StyleUnderline"/>
          <w:highlight w:val="cyan"/>
        </w:rPr>
        <w:t xml:space="preserve"> of</w:t>
      </w:r>
      <w:r w:rsidRPr="001B559F">
        <w:rPr>
          <w:rStyle w:val="StyleUnderline"/>
        </w:rPr>
        <w:t xml:space="preserve"> protecting and/or </w:t>
      </w:r>
      <w:r w:rsidRPr="0036311D">
        <w:rPr>
          <w:rStyle w:val="StyleUnderline"/>
          <w:highlight w:val="cyan"/>
        </w:rPr>
        <w:t>helping</w:t>
      </w:r>
      <w:r w:rsidRPr="001B559F">
        <w:rPr>
          <w:rStyle w:val="StyleUnderline"/>
        </w:rPr>
        <w:t xml:space="preserve"> vulnerable </w:t>
      </w:r>
      <w:r w:rsidRPr="0036311D">
        <w:rPr>
          <w:rStyle w:val="Emphasis"/>
          <w:highlight w:val="cyan"/>
        </w:rPr>
        <w:t>countries</w:t>
      </w:r>
      <w:r w:rsidRPr="0036311D">
        <w:rPr>
          <w:rStyle w:val="StyleUnderline"/>
          <w:highlight w:val="cyan"/>
        </w:rPr>
        <w:t xml:space="preserve">. </w:t>
      </w:r>
      <w:proofErr w:type="gramStart"/>
      <w:r w:rsidRPr="0036311D">
        <w:rPr>
          <w:rStyle w:val="Emphasis"/>
          <w:szCs w:val="26"/>
          <w:highlight w:val="cyan"/>
        </w:rPr>
        <w:t>Certainly</w:t>
      </w:r>
      <w:proofErr w:type="gramEnd"/>
      <w:r w:rsidRPr="0036311D">
        <w:rPr>
          <w:rStyle w:val="Emphasis"/>
          <w:szCs w:val="26"/>
          <w:highlight w:val="cyan"/>
        </w:rPr>
        <w:t xml:space="preserve"> this is true</w:t>
      </w:r>
      <w:r w:rsidRPr="000E5E77">
        <w:rPr>
          <w:sz w:val="16"/>
        </w:rPr>
        <w:t>. Few rich countries want their wealth siphoned off elsewhere, especially to nonwhite, poor places. This would result in fewer funds for domestic spending and the potential wrath of voters. It is uncertain how much political and moral capital it would generate in the global arena. As morally reprehensible as this may be, it is understandable. It’s about money and power. We live in a capitalist world economy that places a premium on economic self- interest. But sentencing millions to die requires more explanation than simply economic self- interest. Such a powerful act requires an equally powerful ideology, as noted in the epigraph. And that is racism.</w:t>
      </w:r>
    </w:p>
    <w:p w14:paraId="3C8E2341" w14:textId="77777777" w:rsidR="00F60939" w:rsidRPr="000E5E77" w:rsidRDefault="00F60939" w:rsidP="00F60939">
      <w:pPr>
        <w:rPr>
          <w:sz w:val="16"/>
          <w:szCs w:val="16"/>
        </w:rPr>
      </w:pPr>
      <w:r w:rsidRPr="000E5E77">
        <w:rPr>
          <w:sz w:val="16"/>
        </w:rPr>
        <w:t xml:space="preserve">The global landscape of </w:t>
      </w:r>
      <w:r w:rsidRPr="0036311D">
        <w:rPr>
          <w:rStyle w:val="Emphasis"/>
          <w:highlight w:val="cyan"/>
        </w:rPr>
        <w:t>racism</w:t>
      </w:r>
      <w:r w:rsidRPr="0036311D">
        <w:rPr>
          <w:rStyle w:val="StyleUnderline"/>
          <w:highlight w:val="cyan"/>
        </w:rPr>
        <w:t xml:space="preserve"> is</w:t>
      </w:r>
      <w:r w:rsidRPr="001B559F">
        <w:rPr>
          <w:rStyle w:val="StyleUnderline"/>
        </w:rPr>
        <w:t xml:space="preserve"> vast and </w:t>
      </w:r>
      <w:r w:rsidRPr="0036311D">
        <w:rPr>
          <w:rStyle w:val="Emphasis"/>
          <w:highlight w:val="cyan"/>
        </w:rPr>
        <w:t>varied</w:t>
      </w:r>
      <w:r w:rsidRPr="000E5E77">
        <w:rPr>
          <w:sz w:val="16"/>
        </w:rPr>
        <w:t xml:space="preserve">. The practice of </w:t>
      </w:r>
      <w:r w:rsidRPr="001B559F">
        <w:rPr>
          <w:rStyle w:val="StyleUnderline"/>
        </w:rPr>
        <w:t>racism</w:t>
      </w:r>
      <w:r w:rsidRPr="000E5E77">
        <w:rPr>
          <w:sz w:val="16"/>
        </w:rPr>
        <w:t xml:space="preserve"> and our understanding of it </w:t>
      </w:r>
      <w:r w:rsidRPr="0036311D">
        <w:rPr>
          <w:rStyle w:val="Emphasis"/>
          <w:highlight w:val="cyan"/>
        </w:rPr>
        <w:t>evolves</w:t>
      </w:r>
      <w:r w:rsidRPr="0036311D">
        <w:rPr>
          <w:rStyle w:val="StyleUnderline"/>
          <w:highlight w:val="cyan"/>
        </w:rPr>
        <w:t xml:space="preserve"> over time</w:t>
      </w:r>
      <w:r w:rsidRPr="000E5E77">
        <w:rPr>
          <w:sz w:val="16"/>
        </w:rPr>
        <w:t xml:space="preserve"> and at any given moment multiple forms of racism are operating. </w:t>
      </w:r>
      <w:r w:rsidRPr="001B559F">
        <w:rPr>
          <w:rStyle w:val="StyleUnderline"/>
        </w:rPr>
        <w:t xml:space="preserve">The </w:t>
      </w:r>
      <w:r w:rsidRPr="0036311D">
        <w:rPr>
          <w:rStyle w:val="Emphasis"/>
          <w:highlight w:val="cyan"/>
        </w:rPr>
        <w:t>racism</w:t>
      </w:r>
      <w:r w:rsidRPr="0036311D">
        <w:rPr>
          <w:rStyle w:val="StyleUnderline"/>
          <w:highlight w:val="cyan"/>
        </w:rPr>
        <w:t xml:space="preserve"> that </w:t>
      </w:r>
      <w:proofErr w:type="gramStart"/>
      <w:r w:rsidRPr="0036311D">
        <w:rPr>
          <w:rStyle w:val="StyleUnderline"/>
          <w:highlight w:val="cyan"/>
        </w:rPr>
        <w:t>undergird</w:t>
      </w:r>
      <w:proofErr w:type="gramEnd"/>
      <w:r w:rsidRPr="0036311D">
        <w:rPr>
          <w:rStyle w:val="StyleUnderline"/>
          <w:highlight w:val="cyan"/>
        </w:rPr>
        <w:t xml:space="preserve"> </w:t>
      </w:r>
      <w:r w:rsidRPr="0036311D">
        <w:rPr>
          <w:rStyle w:val="Emphasis"/>
          <w:highlight w:val="cyan"/>
        </w:rPr>
        <w:t>slavery</w:t>
      </w:r>
      <w:r w:rsidRPr="001B559F">
        <w:rPr>
          <w:rStyle w:val="StyleUnderline"/>
        </w:rPr>
        <w:t xml:space="preserve"> and colonization </w:t>
      </w:r>
      <w:r w:rsidRPr="0036311D">
        <w:rPr>
          <w:rStyle w:val="StyleUnderline"/>
          <w:highlight w:val="cyan"/>
        </w:rPr>
        <w:t xml:space="preserve">is </w:t>
      </w:r>
      <w:r w:rsidRPr="0036311D">
        <w:rPr>
          <w:rStyle w:val="Emphasis"/>
          <w:sz w:val="28"/>
          <w:szCs w:val="28"/>
          <w:highlight w:val="cyan"/>
        </w:rPr>
        <w:t>not</w:t>
      </w:r>
      <w:r w:rsidRPr="000E5E77">
        <w:rPr>
          <w:rStyle w:val="Emphasis"/>
          <w:sz w:val="28"/>
          <w:szCs w:val="28"/>
        </w:rPr>
        <w:t xml:space="preserve"> the </w:t>
      </w:r>
      <w:r w:rsidRPr="0036311D">
        <w:rPr>
          <w:rStyle w:val="Emphasis"/>
          <w:sz w:val="28"/>
          <w:szCs w:val="28"/>
          <w:highlight w:val="cyan"/>
        </w:rPr>
        <w:t>same</w:t>
      </w:r>
      <w:r w:rsidRPr="0036311D">
        <w:rPr>
          <w:rStyle w:val="StyleUnderline"/>
          <w:highlight w:val="cyan"/>
        </w:rPr>
        <w:t xml:space="preserve"> as</w:t>
      </w:r>
      <w:r w:rsidRPr="001B559F">
        <w:rPr>
          <w:rStyle w:val="StyleUnderline"/>
        </w:rPr>
        <w:t xml:space="preserve"> the </w:t>
      </w:r>
      <w:r w:rsidRPr="0036311D">
        <w:rPr>
          <w:rStyle w:val="Emphasis"/>
          <w:highlight w:val="cyan"/>
        </w:rPr>
        <w:t>racism</w:t>
      </w:r>
      <w:r w:rsidRPr="001B559F">
        <w:rPr>
          <w:rStyle w:val="StyleUnderline"/>
        </w:rPr>
        <w:t xml:space="preserve"> that </w:t>
      </w:r>
      <w:r w:rsidRPr="0036311D">
        <w:rPr>
          <w:rStyle w:val="StyleUnderline"/>
          <w:highlight w:val="cyan"/>
        </w:rPr>
        <w:t>results in</w:t>
      </w:r>
      <w:r w:rsidRPr="001B559F">
        <w:rPr>
          <w:rStyle w:val="StyleUnderline"/>
        </w:rPr>
        <w:t xml:space="preserve"> contemporary </w:t>
      </w:r>
      <w:r w:rsidRPr="0036311D">
        <w:rPr>
          <w:rStyle w:val="Emphasis"/>
          <w:highlight w:val="cyan"/>
        </w:rPr>
        <w:t>police shootings</w:t>
      </w:r>
      <w:r w:rsidRPr="001B559F">
        <w:rPr>
          <w:rStyle w:val="StyleUnderline"/>
        </w:rPr>
        <w:t xml:space="preserve"> of Black people </w:t>
      </w:r>
      <w:r w:rsidRPr="0036311D">
        <w:rPr>
          <w:rStyle w:val="StyleUnderline"/>
          <w:highlight w:val="cyan"/>
        </w:rPr>
        <w:t>in</w:t>
      </w:r>
      <w:r w:rsidRPr="001B559F">
        <w:rPr>
          <w:rStyle w:val="StyleUnderline"/>
        </w:rPr>
        <w:t xml:space="preserve"> the </w:t>
      </w:r>
      <w:r w:rsidRPr="0036311D">
        <w:rPr>
          <w:rStyle w:val="Emphasis"/>
          <w:highlight w:val="cyan"/>
        </w:rPr>
        <w:t>U</w:t>
      </w:r>
      <w:r w:rsidRPr="001B559F">
        <w:rPr>
          <w:rStyle w:val="StyleUnderline"/>
        </w:rPr>
        <w:t xml:space="preserve">nited </w:t>
      </w:r>
      <w:r w:rsidRPr="0036311D">
        <w:rPr>
          <w:rStyle w:val="Emphasis"/>
          <w:highlight w:val="cyan"/>
        </w:rPr>
        <w:t>S</w:t>
      </w:r>
      <w:r w:rsidRPr="001B559F">
        <w:rPr>
          <w:rStyle w:val="StyleUnderline"/>
        </w:rPr>
        <w:t xml:space="preserve">tates </w:t>
      </w:r>
      <w:r w:rsidRPr="0036311D">
        <w:rPr>
          <w:rStyle w:val="StyleUnderline"/>
          <w:highlight w:val="cyan"/>
        </w:rPr>
        <w:t>or</w:t>
      </w:r>
      <w:r w:rsidRPr="001B559F">
        <w:rPr>
          <w:rStyle w:val="StyleUnderline"/>
        </w:rPr>
        <w:t xml:space="preserve"> the </w:t>
      </w:r>
      <w:proofErr w:type="gramStart"/>
      <w:r w:rsidRPr="0036311D">
        <w:rPr>
          <w:rStyle w:val="Emphasis"/>
          <w:highlight w:val="cyan"/>
        </w:rPr>
        <w:t>indifference</w:t>
      </w:r>
      <w:proofErr w:type="gramEnd"/>
      <w:r w:rsidRPr="001B559F">
        <w:rPr>
          <w:rStyle w:val="StyleUnderline"/>
        </w:rPr>
        <w:t xml:space="preserve"> we evince </w:t>
      </w:r>
      <w:r w:rsidRPr="0036311D">
        <w:rPr>
          <w:rStyle w:val="StyleUnderline"/>
          <w:highlight w:val="cyan"/>
        </w:rPr>
        <w:t>to</w:t>
      </w:r>
      <w:r w:rsidRPr="001B559F">
        <w:rPr>
          <w:rStyle w:val="StyleUnderline"/>
        </w:rPr>
        <w:t xml:space="preserve">ward </w:t>
      </w:r>
      <w:r w:rsidRPr="0036311D">
        <w:rPr>
          <w:rStyle w:val="StyleUnderline"/>
          <w:highlight w:val="cyan"/>
        </w:rPr>
        <w:t>those who</w:t>
      </w:r>
      <w:r w:rsidRPr="001B559F">
        <w:rPr>
          <w:rStyle w:val="StyleUnderline"/>
        </w:rPr>
        <w:t xml:space="preserve"> will </w:t>
      </w:r>
      <w:r w:rsidRPr="0036311D">
        <w:rPr>
          <w:rStyle w:val="Emphasis"/>
          <w:highlight w:val="cyan"/>
        </w:rPr>
        <w:t>die</w:t>
      </w:r>
      <w:r w:rsidRPr="0036311D">
        <w:rPr>
          <w:rStyle w:val="StyleUnderline"/>
          <w:highlight w:val="cyan"/>
        </w:rPr>
        <w:t xml:space="preserve"> from</w:t>
      </w:r>
      <w:r w:rsidRPr="001B559F">
        <w:rPr>
          <w:rStyle w:val="StyleUnderline"/>
        </w:rPr>
        <w:t xml:space="preserve"> the </w:t>
      </w:r>
      <w:r w:rsidRPr="0036311D">
        <w:rPr>
          <w:rStyle w:val="Emphasis"/>
          <w:highlight w:val="cyan"/>
        </w:rPr>
        <w:t>Anthropocene</w:t>
      </w:r>
      <w:r w:rsidRPr="0036311D">
        <w:rPr>
          <w:sz w:val="16"/>
          <w:highlight w:val="cyan"/>
        </w:rPr>
        <w:t xml:space="preserve">. </w:t>
      </w:r>
      <w:r w:rsidRPr="0036311D">
        <w:rPr>
          <w:rStyle w:val="StyleUnderline"/>
          <w:highlight w:val="cyan"/>
        </w:rPr>
        <w:t>During</w:t>
      </w:r>
      <w:r w:rsidRPr="001B559F">
        <w:rPr>
          <w:rStyle w:val="StyleUnderline"/>
        </w:rPr>
        <w:t xml:space="preserve"> the </w:t>
      </w:r>
      <w:r w:rsidRPr="0036311D">
        <w:rPr>
          <w:rStyle w:val="Emphasis"/>
          <w:highlight w:val="cyan"/>
        </w:rPr>
        <w:t>conquest</w:t>
      </w:r>
      <w:r w:rsidRPr="001B559F">
        <w:rPr>
          <w:rStyle w:val="StyleUnderline"/>
        </w:rPr>
        <w:t xml:space="preserve"> of the </w:t>
      </w:r>
      <w:proofErr w:type="spellStart"/>
      <w:r w:rsidRPr="001B559F">
        <w:rPr>
          <w:rStyle w:val="StyleUnderline"/>
        </w:rPr>
        <w:t>Américas</w:t>
      </w:r>
      <w:proofErr w:type="spellEnd"/>
      <w:r w:rsidRPr="000E5E77">
        <w:rPr>
          <w:sz w:val="16"/>
        </w:rPr>
        <w:t xml:space="preserve">, Europeans questioned whether Native Americans had souls, while </w:t>
      </w:r>
      <w:r w:rsidRPr="0036311D">
        <w:rPr>
          <w:rStyle w:val="StyleUnderline"/>
          <w:highlight w:val="cyan"/>
        </w:rPr>
        <w:t>Africans</w:t>
      </w:r>
      <w:r w:rsidRPr="001B559F">
        <w:rPr>
          <w:rStyle w:val="StyleUnderline"/>
        </w:rPr>
        <w:t xml:space="preserve"> </w:t>
      </w:r>
      <w:proofErr w:type="gramStart"/>
      <w:r w:rsidRPr="001B559F">
        <w:rPr>
          <w:rStyle w:val="StyleUnderline"/>
        </w:rPr>
        <w:t xml:space="preserve">were </w:t>
      </w:r>
      <w:r w:rsidRPr="0036311D">
        <w:rPr>
          <w:rStyle w:val="Emphasis"/>
          <w:highlight w:val="cyan"/>
        </w:rPr>
        <w:t>considered</w:t>
      </w:r>
      <w:r w:rsidRPr="001B559F">
        <w:rPr>
          <w:rStyle w:val="StyleUnderline"/>
        </w:rPr>
        <w:t xml:space="preserve"> to be</w:t>
      </w:r>
      <w:proofErr w:type="gramEnd"/>
      <w:r w:rsidRPr="001B559F">
        <w:rPr>
          <w:rStyle w:val="StyleUnderline"/>
        </w:rPr>
        <w:t xml:space="preserve"> a </w:t>
      </w:r>
      <w:r w:rsidRPr="0036311D">
        <w:rPr>
          <w:rStyle w:val="Emphasis"/>
          <w:highlight w:val="cyan"/>
        </w:rPr>
        <w:t>lower</w:t>
      </w:r>
      <w:r w:rsidRPr="001B559F">
        <w:rPr>
          <w:rStyle w:val="StyleUnderline"/>
        </w:rPr>
        <w:t xml:space="preserve"> form of </w:t>
      </w:r>
      <w:r w:rsidRPr="0036311D">
        <w:rPr>
          <w:rStyle w:val="StyleUnderline"/>
          <w:highlight w:val="cyan"/>
        </w:rPr>
        <w:t>humanity. Over</w:t>
      </w:r>
      <w:r w:rsidRPr="001B559F">
        <w:rPr>
          <w:rStyle w:val="StyleUnderline"/>
        </w:rPr>
        <w:t xml:space="preserve"> the </w:t>
      </w:r>
      <w:r w:rsidRPr="0036311D">
        <w:rPr>
          <w:rStyle w:val="StyleUnderline"/>
          <w:highlight w:val="cyan"/>
        </w:rPr>
        <w:t xml:space="preserve">centuries, through </w:t>
      </w:r>
      <w:r w:rsidRPr="0036311D">
        <w:rPr>
          <w:rStyle w:val="Emphasis"/>
          <w:highlight w:val="cyan"/>
        </w:rPr>
        <w:t>decol</w:t>
      </w:r>
      <w:r w:rsidRPr="000E5E77">
        <w:rPr>
          <w:rStyle w:val="Emphasis"/>
        </w:rPr>
        <w:t>onization</w:t>
      </w:r>
      <w:r w:rsidRPr="001B559F">
        <w:rPr>
          <w:rStyle w:val="StyleUnderline"/>
        </w:rPr>
        <w:t xml:space="preserve">, the </w:t>
      </w:r>
      <w:r w:rsidRPr="0036311D">
        <w:rPr>
          <w:rStyle w:val="StyleUnderline"/>
          <w:highlight w:val="cyan"/>
        </w:rPr>
        <w:t>dismantling</w:t>
      </w:r>
      <w:r w:rsidRPr="001B559F">
        <w:rPr>
          <w:rStyle w:val="StyleUnderline"/>
        </w:rPr>
        <w:t xml:space="preserve"> of </w:t>
      </w:r>
      <w:r w:rsidRPr="0036311D">
        <w:rPr>
          <w:rStyle w:val="Emphasis"/>
          <w:highlight w:val="cyan"/>
        </w:rPr>
        <w:t>slavery</w:t>
      </w:r>
      <w:r w:rsidRPr="0036311D">
        <w:rPr>
          <w:rStyle w:val="StyleUnderline"/>
          <w:highlight w:val="cyan"/>
        </w:rPr>
        <w:t xml:space="preserve"> and </w:t>
      </w:r>
      <w:r w:rsidRPr="0036311D">
        <w:rPr>
          <w:rStyle w:val="Emphasis"/>
          <w:highlight w:val="cyan"/>
        </w:rPr>
        <w:t>apartheid</w:t>
      </w:r>
      <w:r w:rsidRPr="000E5E77">
        <w:rPr>
          <w:sz w:val="16"/>
        </w:rPr>
        <w:t xml:space="preserve">, the </w:t>
      </w:r>
      <w:r w:rsidRPr="001B559F">
        <w:rPr>
          <w:rStyle w:val="StyleUnderline"/>
        </w:rPr>
        <w:t xml:space="preserve">development of </w:t>
      </w:r>
      <w:r w:rsidRPr="0036311D">
        <w:rPr>
          <w:rStyle w:val="StyleUnderline"/>
          <w:highlight w:val="cyan"/>
        </w:rPr>
        <w:t xml:space="preserve">human </w:t>
      </w:r>
      <w:r w:rsidRPr="0036311D">
        <w:rPr>
          <w:rStyle w:val="Emphasis"/>
          <w:highlight w:val="cyan"/>
        </w:rPr>
        <w:t>rights</w:t>
      </w:r>
      <w:r w:rsidRPr="0036311D">
        <w:rPr>
          <w:rStyle w:val="StyleUnderline"/>
          <w:highlight w:val="cyan"/>
        </w:rPr>
        <w:t xml:space="preserve">, civil rights </w:t>
      </w:r>
      <w:r w:rsidRPr="0036311D">
        <w:rPr>
          <w:rStyle w:val="Emphasis"/>
          <w:highlight w:val="cyan"/>
        </w:rPr>
        <w:t>movements</w:t>
      </w:r>
      <w:r w:rsidRPr="0036311D">
        <w:rPr>
          <w:rStyle w:val="StyleUnderline"/>
          <w:highlight w:val="cyan"/>
        </w:rPr>
        <w:t>, and</w:t>
      </w:r>
      <w:r w:rsidRPr="000E5E77">
        <w:rPr>
          <w:sz w:val="16"/>
        </w:rPr>
        <w:t xml:space="preserve"> other forms of </w:t>
      </w:r>
      <w:r w:rsidRPr="0036311D">
        <w:rPr>
          <w:rStyle w:val="StyleUnderline"/>
          <w:highlight w:val="cyan"/>
        </w:rPr>
        <w:t>antiracist struggle, racism</w:t>
      </w:r>
      <w:r w:rsidRPr="001B559F">
        <w:rPr>
          <w:rStyle w:val="StyleUnderline"/>
        </w:rPr>
        <w:t xml:space="preserve"> has </w:t>
      </w:r>
      <w:r w:rsidRPr="0036311D">
        <w:rPr>
          <w:rStyle w:val="Emphasis"/>
          <w:highlight w:val="cyan"/>
        </w:rPr>
        <w:t>changed</w:t>
      </w:r>
      <w:r w:rsidRPr="000E5E77">
        <w:rPr>
          <w:sz w:val="16"/>
        </w:rPr>
        <w:t xml:space="preserve">. </w:t>
      </w:r>
      <w:proofErr w:type="gramStart"/>
      <w:r w:rsidRPr="000E5E77">
        <w:rPr>
          <w:sz w:val="16"/>
          <w:szCs w:val="16"/>
        </w:rPr>
        <w:t>Overt violence,</w:t>
      </w:r>
      <w:proofErr w:type="gramEnd"/>
      <w:r w:rsidRPr="000E5E77">
        <w:rPr>
          <w:sz w:val="16"/>
          <w:szCs w:val="16"/>
        </w:rPr>
        <w:t xml:space="preserve"> legalized racial subordination, and racial animus have largely, although not entirely, been replaced by seemingly less intense, deliberate, and overt forms of racism.</w:t>
      </w:r>
    </w:p>
    <w:p w14:paraId="33EB5B31" w14:textId="77777777" w:rsidR="00F60939" w:rsidRPr="000E5E77" w:rsidRDefault="00F60939" w:rsidP="00F60939">
      <w:pPr>
        <w:rPr>
          <w:sz w:val="8"/>
          <w:szCs w:val="8"/>
        </w:rPr>
      </w:pPr>
      <w:r w:rsidRPr="000E5E77">
        <w:rPr>
          <w:sz w:val="8"/>
          <w:szCs w:val="8"/>
        </w:rPr>
        <w:t>Far more significant today is the indifference that characterizes the attitudes, practices, and policy positions of much of the Global North toward those destined to die. This indifference is a form of racism, because not only does it serve to reproduce racial inequality, but also this inequality enables the well- being of those destined to live. Ruth Wilson Gilmore defines racism as the “exploitation of group differentiated vulnerabilities to premature death in distinct yet densely interconnected political geographies” (2007, 28). Given this definition, while more than indifference was needed to create the conditions that produced such racially differentiated vulnerability, it is maintained by indifference. Like all other racisms, indifference is based on a devaluation of nonwhite lives and an overvaluation of white ones. We must recall that racism is first and foremost a relationship of power between two groups; it is not unidirectional. Thus, many in the Global North might assume the current valuation of white lives is the norm. But, as Lisa Cacho (2012) insists, racism is fundamentally a differential valuation. The devaluation of one group is predicated on the overvaluation of the other. While on the one hand, this may be obvious, on the other, many are hesitant to accept this basic truth. This general reticence can be seen in the slogan “Black Lives Matter” in which activists feel the need to proclaim the value of Black lives because they are so routinely devalued. Even the Gates Foundation, hardly a bastion of radical antiracist struggle, claims as part of its mission statement, “All lives have equal value.” Again, they are responding to the general devaluation by the Global North of the lives of the Global South, where the foundation does much of its work. It is understandably difficult to accept the fact that we value lives differently— as this is contrary to contemporary human rights values, as well as the idea of racial progress. As a result, one of the primary responses to this contradiction is evasion, as we consistently seek to avoid addressing race.</w:t>
      </w:r>
    </w:p>
    <w:p w14:paraId="671633D3" w14:textId="77777777" w:rsidR="00F60939" w:rsidRPr="000E5E77" w:rsidRDefault="00F60939" w:rsidP="00F60939">
      <w:pPr>
        <w:rPr>
          <w:sz w:val="8"/>
          <w:szCs w:val="8"/>
        </w:rPr>
      </w:pPr>
      <w:r w:rsidRPr="000E5E77">
        <w:rPr>
          <w:sz w:val="8"/>
          <w:szCs w:val="8"/>
        </w:rPr>
        <w:t xml:space="preserve">Both evasion and indifference are visible in the objects and essays assembled in the Cabinet of Curiosities. While numerous essays acknowledge the uneven geography of the Anthropocene, there is little systematic analysis of racism. Several essays appearing in this volume readily acknowledge the historical significance of colonization, including Julianne Lutz Warren’s “Huia Echoes,” Trisha Carroll and Mandy Martin’s Davies Creek Road, and Josh </w:t>
      </w:r>
      <w:proofErr w:type="spellStart"/>
      <w:r w:rsidRPr="000E5E77">
        <w:rPr>
          <w:sz w:val="8"/>
          <w:szCs w:val="8"/>
        </w:rPr>
        <w:t>Wodak’s</w:t>
      </w:r>
      <w:proofErr w:type="spellEnd"/>
      <w:r w:rsidRPr="000E5E77">
        <w:rPr>
          <w:sz w:val="8"/>
          <w:szCs w:val="8"/>
        </w:rPr>
        <w:t xml:space="preserve"> “Artificial Coral Reef.” Others gesture to the environmental injustice that Mexican farm workers experience with pesticides, but only one essay, Bethany Wiggin’s analysis of the “Germantown Calico Quilt,” seriously analyzes colonization and slavery. This is one out of fifteen essays. In contrast, a more common theme is to show how we all contribute to the Anthropocene, as seen, for example, in the wonderful story of concretes, or in essays in which the agent is never fully articulated. It is not my intent to critique the various authors, but rather to underscore the extent to which they reflect the larger dynamic of avoiding a serious engagement with racism. I appreciate the need and desire to highlight the fact that we are all active participants in the Anthropocene, but the lack of deep interrogation of one of the key inequalities shaping the geography of the Anthropocene must be pointed out. While some may argue that introducing racism into the discussion may create more problems than it solves— and it would create problems— it is essential that we account for all the processes that have contributed to the Anthropocene. Ideally, this volume would contain a healthy tension between the universalizing aspects of the Anthropocene, as seen by the concrete play, and by the specific dynamics responsible for the map presented in figure 7.</w:t>
      </w:r>
    </w:p>
    <w:p w14:paraId="59CF1B5D" w14:textId="77777777" w:rsidR="00F60939" w:rsidRPr="000E5E77" w:rsidRDefault="00F60939" w:rsidP="00F60939">
      <w:pPr>
        <w:rPr>
          <w:sz w:val="8"/>
          <w:szCs w:val="8"/>
        </w:rPr>
      </w:pPr>
      <w:r w:rsidRPr="000E5E77">
        <w:rPr>
          <w:sz w:val="8"/>
          <w:szCs w:val="8"/>
        </w:rPr>
        <w:t xml:space="preserve">Besides our general desire to avoid acknowledging racism, there are genuine challenges to “seeing” race in the Anthropocene. One of the most important is the fact that over the last several decades a growing number of the “darker nations” have become major carbon emitters. The clearest example of this is China, which is currently the biggest emitter of carbon in the world. India is the third- largest emitter, largely due to its sheer population size. However, the emissions of </w:t>
      </w:r>
      <w:proofErr w:type="gramStart"/>
      <w:r w:rsidRPr="000E5E77">
        <w:rPr>
          <w:sz w:val="8"/>
          <w:szCs w:val="8"/>
        </w:rPr>
        <w:t>both of these</w:t>
      </w:r>
      <w:proofErr w:type="gramEnd"/>
      <w:r w:rsidRPr="000E5E77">
        <w:rPr>
          <w:sz w:val="8"/>
          <w:szCs w:val="8"/>
        </w:rPr>
        <w:t xml:space="preserve"> countries are relatively recent, exploding since 2000, and their per capita emissions are relatively low. For example, according to World Bank data, India’s per capita carbon emissions </w:t>
      </w:r>
      <w:proofErr w:type="gramStart"/>
      <w:r w:rsidRPr="000E5E77">
        <w:rPr>
          <w:sz w:val="8"/>
          <w:szCs w:val="8"/>
        </w:rPr>
        <w:t>is</w:t>
      </w:r>
      <w:proofErr w:type="gramEnd"/>
      <w:r w:rsidRPr="000E5E77">
        <w:rPr>
          <w:sz w:val="8"/>
          <w:szCs w:val="8"/>
        </w:rPr>
        <w:t xml:space="preserve"> 1.7 metric tons, while Luxembourg’s is 20.9. Such facts preclude drawing any clear racial lines in terms of emitters and victims. Yet, there are undeniable patterns in which the most vulnerable countries are overwhelmingly nonwhite.</w:t>
      </w:r>
    </w:p>
    <w:p w14:paraId="7959A655" w14:textId="77777777" w:rsidR="00F60939" w:rsidRPr="000E5E77" w:rsidRDefault="00F60939" w:rsidP="00F60939">
      <w:pPr>
        <w:rPr>
          <w:sz w:val="8"/>
          <w:szCs w:val="8"/>
        </w:rPr>
      </w:pPr>
      <w:r w:rsidRPr="000E5E77">
        <w:rPr>
          <w:sz w:val="8"/>
          <w:szCs w:val="8"/>
        </w:rPr>
        <w:t xml:space="preserve">Another challenge to seeing racism in the Anthropocene is the fact that in much of the world conceptions of racism have been constricted </w:t>
      </w:r>
      <w:proofErr w:type="gramStart"/>
      <w:r w:rsidRPr="000E5E77">
        <w:rPr>
          <w:sz w:val="8"/>
          <w:szCs w:val="8"/>
        </w:rPr>
        <w:t>in order to</w:t>
      </w:r>
      <w:proofErr w:type="gramEnd"/>
      <w:r w:rsidRPr="000E5E77">
        <w:rPr>
          <w:sz w:val="8"/>
          <w:szCs w:val="8"/>
        </w:rPr>
        <w:t xml:space="preserve"> minimize its perceived impact. Diverse strategies are employed to deny that racism is still a force in shaping the contemporary world, but what they all have in common is that they are predicated on decoupling race and larger material relations. This disconnection, Jodi Melamed (2011) argues, has facilitated restructuring conceptions of racism to fit </w:t>
      </w:r>
      <w:proofErr w:type="gramStart"/>
      <w:r w:rsidRPr="000E5E77">
        <w:rPr>
          <w:sz w:val="8"/>
          <w:szCs w:val="8"/>
        </w:rPr>
        <w:t>particular political</w:t>
      </w:r>
      <w:proofErr w:type="gramEnd"/>
      <w:r w:rsidRPr="000E5E77">
        <w:rPr>
          <w:sz w:val="8"/>
          <w:szCs w:val="8"/>
        </w:rPr>
        <w:t xml:space="preserve"> needs. It is the refusal to connect racially uneven outcomes with dominant attitudes, beliefs, practices, and structures that allows us to deny any possible connection between racism and the Anthropocene. Indeed, some ridicule the idea. For instance, the right- wing Breitbart News found it laughable that the Guardian sought to make a connection between racism and climate change (Williams 2016):</w:t>
      </w:r>
    </w:p>
    <w:p w14:paraId="7F4F0C20" w14:textId="77777777" w:rsidR="00F60939" w:rsidRPr="000E5E77" w:rsidRDefault="00F60939" w:rsidP="00F60939">
      <w:pPr>
        <w:ind w:left="720"/>
        <w:rPr>
          <w:sz w:val="8"/>
          <w:szCs w:val="8"/>
        </w:rPr>
      </w:pPr>
      <w:r w:rsidRPr="000E5E77">
        <w:rPr>
          <w:sz w:val="8"/>
          <w:szCs w:val="8"/>
        </w:rPr>
        <w:t>The “reasoning” behind the outlandish hypothesis runs something like this. Begin with the unprovable premise that “Britain is the biggest contributor per capita to global temperature change.” Next, assume that Britain “is also one of the least vulnerable to the effects of climate change,” whatever that means. Finally, declare that “seven of the 10 countries most vulnerable to climate change are in sub- Saharan Africa.” Climate change has just become a racial issue, wrought by selfish white people on unsuspecting blacks.</w:t>
      </w:r>
    </w:p>
    <w:p w14:paraId="16913491" w14:textId="77777777" w:rsidR="00F60939" w:rsidRPr="000E5E77" w:rsidRDefault="00F60939" w:rsidP="00F60939">
      <w:pPr>
        <w:rPr>
          <w:sz w:val="8"/>
          <w:szCs w:val="8"/>
        </w:rPr>
      </w:pPr>
      <w:r w:rsidRPr="000E5E77">
        <w:rPr>
          <w:sz w:val="8"/>
          <w:szCs w:val="8"/>
        </w:rPr>
        <w:t xml:space="preserve">This quote invokes several mainstream strategies to delegitimize any effort to see the Anthropocene in racial terms. First, implicit is the assumption that racism is a conscious, hostile act. The author contracts the conception of racism so that other widely acknowledged forms of racism, such as white privilege or indifference, are irrelevant. Second, at work is a deeply ahistorical understanding of racism and, indeed, the world. Those who wish to avoid grappling with the legacies of previous racial formations, especially those based on more overt forms of white supremacy and violence, are deeply invested in ahistoricism. Countries like the United States, for instance, have developed numerous ideologies to defend the current social arrangement precisely </w:t>
      </w:r>
      <w:proofErr w:type="gramStart"/>
      <w:r w:rsidRPr="000E5E77">
        <w:rPr>
          <w:sz w:val="8"/>
          <w:szCs w:val="8"/>
        </w:rPr>
        <w:t>in order to</w:t>
      </w:r>
      <w:proofErr w:type="gramEnd"/>
      <w:r w:rsidRPr="000E5E77">
        <w:rPr>
          <w:sz w:val="8"/>
          <w:szCs w:val="8"/>
        </w:rPr>
        <w:t xml:space="preserve"> avoid acknowledging the racist past and its reverberations. Available ideologies include meritocracy, color blindness, multiculturalism, and </w:t>
      </w:r>
      <w:proofErr w:type="spellStart"/>
      <w:r w:rsidRPr="000E5E77">
        <w:rPr>
          <w:sz w:val="8"/>
          <w:szCs w:val="8"/>
        </w:rPr>
        <w:t>postracialism</w:t>
      </w:r>
      <w:proofErr w:type="spellEnd"/>
      <w:r w:rsidRPr="000E5E77">
        <w:rPr>
          <w:sz w:val="8"/>
          <w:szCs w:val="8"/>
        </w:rPr>
        <w:t>, what Melamed has collectively called “state anti- racisms.” Their power, she insists, lies in their ability to convince the general population that meaningful racial progress is being made, while simultaneously masking the violence of the contemporary racial order— which is precisely what is happening in the Anthropocene.</w:t>
      </w:r>
    </w:p>
    <w:p w14:paraId="5B9A6BC7" w14:textId="77777777" w:rsidR="00F60939" w:rsidRPr="000E5E77" w:rsidRDefault="00F60939" w:rsidP="00F60939">
      <w:pPr>
        <w:rPr>
          <w:sz w:val="8"/>
          <w:szCs w:val="8"/>
        </w:rPr>
      </w:pPr>
      <w:r w:rsidRPr="000E5E77">
        <w:rPr>
          <w:sz w:val="8"/>
          <w:szCs w:val="8"/>
        </w:rPr>
        <w:t>Historicizing Racism and Primitive Accumulation</w:t>
      </w:r>
    </w:p>
    <w:p w14:paraId="4E25879C" w14:textId="77777777" w:rsidR="00F60939" w:rsidRPr="000E5E77" w:rsidRDefault="00F60939" w:rsidP="00F60939">
      <w:pPr>
        <w:rPr>
          <w:sz w:val="8"/>
          <w:szCs w:val="8"/>
        </w:rPr>
      </w:pPr>
      <w:r w:rsidRPr="000E5E77">
        <w:rPr>
          <w:sz w:val="8"/>
          <w:szCs w:val="8"/>
        </w:rPr>
        <w:t>While the Anthropocene is generally viewed as a potential catastrophe, one silver lining is that it forces us to reckon with history. This, in turn, provides an opportunity to reconsider the role of racism in shaping the present. Scientists have spent years deliberating when, if at all, the Anthropocene era should begin. In August 2016 the Anthropocene Working Group of the International Geological Congress announced its support for the formal recognition of the Anthropocene. While the Working Group proposed 1950 as one possible date when the era should begin, the question itself has launched a multitude of research initiatives to determine the appropriate marker, also known as the “golden spike.” This is a deeply historical exercise. Regardless of what event or year is adopted as a marker, it is the deliberations themselves that are crucial as they offer an opportunity to revisit and reinterpret our collective past, and to hopefully come to a more honest accounting of how it is that we have created both the Anthropocene and its racial geography. As Gary Kroll notes in this volume, “the Anthropocene is less a geological epoch than it is a story.”</w:t>
      </w:r>
    </w:p>
    <w:p w14:paraId="10D04F1B" w14:textId="77777777" w:rsidR="00F60939" w:rsidRPr="000E5E77" w:rsidRDefault="00F60939" w:rsidP="00F60939">
      <w:pPr>
        <w:rPr>
          <w:sz w:val="8"/>
          <w:szCs w:val="8"/>
        </w:rPr>
      </w:pPr>
      <w:r w:rsidRPr="000E5E77">
        <w:rPr>
          <w:sz w:val="8"/>
          <w:szCs w:val="8"/>
        </w:rPr>
        <w:t xml:space="preserve">Various dates and events have been suggested as a starting point, including the invention of the steam engine, human manipulation of fire, the Industrial Revolution, the plutonium fallout of the nuclear age, and the Great Acceleration of the 1950s. Each of these events offers a window into a whole series of racial dynamics that must be analyzed </w:t>
      </w:r>
      <w:proofErr w:type="gramStart"/>
      <w:r w:rsidRPr="000E5E77">
        <w:rPr>
          <w:sz w:val="8"/>
          <w:szCs w:val="8"/>
        </w:rPr>
        <w:t>in order to</w:t>
      </w:r>
      <w:proofErr w:type="gramEnd"/>
      <w:r w:rsidRPr="000E5E77">
        <w:rPr>
          <w:sz w:val="8"/>
          <w:szCs w:val="8"/>
        </w:rPr>
        <w:t xml:space="preserve"> ascertain the role of racism. In “Defining the Anthropocene,” Lewis and Maslin (2015) offer two possible dates, 1610 and 1964. I would like to briefly explore 1610 because it allows us to confront the racist dimensions of the Anthropocene as seen through colonization, conquest, and primitive accumulation.</w:t>
      </w:r>
    </w:p>
    <w:p w14:paraId="227773B6" w14:textId="77777777" w:rsidR="00F60939" w:rsidRPr="000E5E77" w:rsidRDefault="00F60939" w:rsidP="00F60939">
      <w:pPr>
        <w:rPr>
          <w:sz w:val="8"/>
          <w:szCs w:val="8"/>
        </w:rPr>
      </w:pPr>
      <w:r w:rsidRPr="000E5E77">
        <w:rPr>
          <w:sz w:val="8"/>
          <w:szCs w:val="8"/>
        </w:rPr>
        <w:t xml:space="preserve">The authors chose 1610 because it marks European conquest and colonization of the </w:t>
      </w:r>
      <w:proofErr w:type="spellStart"/>
      <w:r w:rsidRPr="000E5E77">
        <w:rPr>
          <w:sz w:val="8"/>
          <w:szCs w:val="8"/>
        </w:rPr>
        <w:t>Américas</w:t>
      </w:r>
      <w:proofErr w:type="spellEnd"/>
      <w:r w:rsidRPr="000E5E77">
        <w:rPr>
          <w:sz w:val="8"/>
          <w:szCs w:val="8"/>
        </w:rPr>
        <w:t xml:space="preserve">, one of the most singular events in human history. They cite two profound changes associated with 1610: transcontinental range expansion and a decline in carbon emissions. Transcontinental range expansion is evident in the spread of American species, namely corn, into Eurasia and Africa, as well as the transport of “Old World” species, such as bananas, to the </w:t>
      </w:r>
      <w:proofErr w:type="spellStart"/>
      <w:r w:rsidRPr="000E5E77">
        <w:rPr>
          <w:sz w:val="8"/>
          <w:szCs w:val="8"/>
        </w:rPr>
        <w:t>Américas</w:t>
      </w:r>
      <w:proofErr w:type="spellEnd"/>
      <w:r w:rsidRPr="000E5E77">
        <w:rPr>
          <w:sz w:val="8"/>
          <w:szCs w:val="8"/>
        </w:rPr>
        <w:t xml:space="preserve">. This range expansion, while seemingly benign, both produced and was produced by a profound set of </w:t>
      </w:r>
      <w:proofErr w:type="gramStart"/>
      <w:r w:rsidRPr="000E5E77">
        <w:rPr>
          <w:sz w:val="8"/>
          <w:szCs w:val="8"/>
        </w:rPr>
        <w:t>biologic</w:t>
      </w:r>
      <w:proofErr w:type="gramEnd"/>
      <w:r w:rsidRPr="000E5E77">
        <w:rPr>
          <w:sz w:val="8"/>
          <w:szCs w:val="8"/>
        </w:rPr>
        <w:t>, ecologic, and social changes.</w:t>
      </w:r>
    </w:p>
    <w:p w14:paraId="5B9EC9BC" w14:textId="77777777" w:rsidR="00F60939" w:rsidRPr="000E5E77" w:rsidRDefault="00F60939" w:rsidP="00F60939">
      <w:pPr>
        <w:rPr>
          <w:sz w:val="8"/>
          <w:szCs w:val="8"/>
        </w:rPr>
      </w:pPr>
      <w:r w:rsidRPr="000E5E77">
        <w:rPr>
          <w:sz w:val="8"/>
          <w:szCs w:val="8"/>
        </w:rPr>
        <w:t xml:space="preserve">The second major event associated with 1610 is a drop in atmospheric carbon dioxide. This was due to massive death in the </w:t>
      </w:r>
      <w:proofErr w:type="spellStart"/>
      <w:r w:rsidRPr="000E5E77">
        <w:rPr>
          <w:sz w:val="8"/>
          <w:szCs w:val="8"/>
        </w:rPr>
        <w:t>Américas</w:t>
      </w:r>
      <w:proofErr w:type="spellEnd"/>
      <w:r w:rsidRPr="000E5E77">
        <w:rPr>
          <w:sz w:val="8"/>
          <w:szCs w:val="8"/>
        </w:rPr>
        <w:t xml:space="preserve">. Between 1492, when Columbus set sail, and 1650, it is estimated that approximately 50,000,000 people died in the </w:t>
      </w:r>
      <w:proofErr w:type="spellStart"/>
      <w:r w:rsidRPr="000E5E77">
        <w:rPr>
          <w:sz w:val="8"/>
          <w:szCs w:val="8"/>
        </w:rPr>
        <w:t>Américas</w:t>
      </w:r>
      <w:proofErr w:type="spellEnd"/>
      <w:r w:rsidRPr="000E5E77">
        <w:rPr>
          <w:sz w:val="8"/>
          <w:szCs w:val="8"/>
        </w:rPr>
        <w:t xml:space="preserve">. This unprecedented die- </w:t>
      </w:r>
      <w:proofErr w:type="gramStart"/>
      <w:r w:rsidRPr="000E5E77">
        <w:rPr>
          <w:sz w:val="8"/>
          <w:szCs w:val="8"/>
        </w:rPr>
        <w:t>off of</w:t>
      </w:r>
      <w:proofErr w:type="gramEnd"/>
      <w:r w:rsidRPr="000E5E77">
        <w:rPr>
          <w:sz w:val="8"/>
          <w:szCs w:val="8"/>
        </w:rPr>
        <w:t xml:space="preserve"> humans resulted in a major decrease in farming, including a reduction in the use of fire for habitat modification. As a result, carbon was not released into the atmosphere through farming and other soil disruptions, ultimately resulting in a decrease in carbon emissions.</w:t>
      </w:r>
    </w:p>
    <w:p w14:paraId="75AE091C" w14:textId="77777777" w:rsidR="00F60939" w:rsidRPr="000E5E77" w:rsidRDefault="00F60939" w:rsidP="00F60939">
      <w:pPr>
        <w:rPr>
          <w:sz w:val="8"/>
          <w:szCs w:val="8"/>
        </w:rPr>
      </w:pPr>
      <w:r w:rsidRPr="000E5E77">
        <w:rPr>
          <w:sz w:val="8"/>
          <w:szCs w:val="8"/>
        </w:rPr>
        <w:t xml:space="preserve">The “Columbian Encounter,” as some euphemistically call it, is one of the most significant events in human history and led to vast economic, social, political, and ecological changes, including the previously mentioned dystopia for indigenous peoples. Lewis and Maslin’s analysis, while certainly not intended to be political, illustrates that there is no escaping the political and power dynamics that have contributed to the Anthropocene. And though they never mention it, racism is a crucial feature of the events of 1610. One may wish to debate the merits of conquest and colonization, but there is little doubt that they relied on lethal force, state capacity, and a racial ideology of white supremacy. Despite whatever rosy stories we may tell ourselves, conquest was a bloody, violent affair. As Roxanne Dunbar- Ortiz reminds us, “people do not hand over their land, resources, children and futures without a fight” (2014, 8). The fact that most people died from disease rather than gunshot does not erase the racist dimensions of colonization. Indeed, colonists continued to wage war and genocide even after 90 percent of the population had been decimated. Nor can we lose sight of why Europeans were there in the first place— to conquer and claim the </w:t>
      </w:r>
      <w:proofErr w:type="spellStart"/>
      <w:r w:rsidRPr="000E5E77">
        <w:rPr>
          <w:sz w:val="8"/>
          <w:szCs w:val="8"/>
        </w:rPr>
        <w:t>Américas</w:t>
      </w:r>
      <w:proofErr w:type="spellEnd"/>
      <w:r w:rsidRPr="000E5E77">
        <w:rPr>
          <w:sz w:val="8"/>
          <w:szCs w:val="8"/>
        </w:rPr>
        <w:t>, employing such self- serving legal justifications as papal bulls and the Doctrine of Discovery.</w:t>
      </w:r>
    </w:p>
    <w:p w14:paraId="30A072E1" w14:textId="77777777" w:rsidR="00F60939" w:rsidRPr="000E5E77" w:rsidRDefault="00F60939" w:rsidP="00F60939">
      <w:pPr>
        <w:rPr>
          <w:sz w:val="8"/>
          <w:szCs w:val="8"/>
        </w:rPr>
      </w:pPr>
      <w:r w:rsidRPr="000E5E77">
        <w:rPr>
          <w:sz w:val="8"/>
          <w:szCs w:val="8"/>
        </w:rPr>
        <w:t>Contemporary Indigenous studies scholars, such as Jodi Byrd (2011), have pointed out that there are important distinctions between colonization and racism. For example, most antiracist activists desire inclusion, while decolonial activists desire autonomy and decolonization. Despite these distinctions, there is no escaping the fact that racism informs colonization. To claim another people’s land as your own upon arrival; to kidnap people and force them into slavery or peonage and build an elaborate supporting apparatus; to eradicate another people’s way of life; to steal the wealth and resources of another nation— these are breathtaking acts that require a powerful ideology to justify them. Such a sense of entitlement ultimately rests on a deep sense of superiority.</w:t>
      </w:r>
    </w:p>
    <w:p w14:paraId="1663F762" w14:textId="77777777" w:rsidR="00F60939" w:rsidRPr="000E5E77" w:rsidRDefault="00F60939" w:rsidP="00F60939">
      <w:pPr>
        <w:rPr>
          <w:sz w:val="8"/>
          <w:szCs w:val="8"/>
        </w:rPr>
      </w:pPr>
      <w:r w:rsidRPr="000E5E77">
        <w:rPr>
          <w:sz w:val="8"/>
          <w:szCs w:val="8"/>
        </w:rPr>
        <w:t>To understand how racism was harnessed for colonization, and subsequently capitalism, I draw on Cedric Robinson’s concept of racial capitalism. Increasing numbers of critical ethnic studies scholars have begun challenging conventional Marxian analysis, which treats racism as incidental or, at the most, as an ideology to keep workers divided. Instead, Robinson (2000) argues that racism has been a constituent force of capitalism from the very beginning. Lisa Lowe, building on Robinson, explains, “the term racial capitalism captures the sense that actually existing capitalism exploits through culturally and socially constructed differences such as race, gender, region, and nationality, and is lived through those uneven formations; it refutes the idea of a ‘pure’ capitalism external to or extrinsic from, the racial formation of collectivities and populations” (2015, 150).</w:t>
      </w:r>
    </w:p>
    <w:p w14:paraId="141635AF" w14:textId="77777777" w:rsidR="00F60939" w:rsidRPr="000E5E77" w:rsidRDefault="00F60939" w:rsidP="00F60939">
      <w:pPr>
        <w:rPr>
          <w:sz w:val="8"/>
          <w:szCs w:val="8"/>
        </w:rPr>
      </w:pPr>
      <w:r w:rsidRPr="000E5E77">
        <w:rPr>
          <w:sz w:val="8"/>
          <w:szCs w:val="8"/>
        </w:rPr>
        <w:t xml:space="preserve">Seen in this way, racism informs contemporary capitalism and its antecedents, including primitive accumulation. For Marx, primitive accumulation was an early, violent stage of dispossession that was required </w:t>
      </w:r>
      <w:proofErr w:type="gramStart"/>
      <w:r w:rsidRPr="000E5E77">
        <w:rPr>
          <w:sz w:val="8"/>
          <w:szCs w:val="8"/>
        </w:rPr>
        <w:t>in order to</w:t>
      </w:r>
      <w:proofErr w:type="gramEnd"/>
      <w:r w:rsidRPr="000E5E77">
        <w:rPr>
          <w:sz w:val="8"/>
          <w:szCs w:val="8"/>
        </w:rPr>
        <w:t xml:space="preserve"> move into higher forms of human development. Marx observed, “The discovery of gold and silver in the Americas, the extirpation, enslavement and entombment in mines of the aboriginal population, the beginning of the conquest and looting of the East Indies, the turning of Africa into a warren for the commercial hunting of </w:t>
      </w:r>
      <w:proofErr w:type="spellStart"/>
      <w:r w:rsidRPr="000E5E77">
        <w:rPr>
          <w:sz w:val="8"/>
          <w:szCs w:val="8"/>
        </w:rPr>
        <w:t>blackskins</w:t>
      </w:r>
      <w:proofErr w:type="spellEnd"/>
      <w:r w:rsidRPr="000E5E77">
        <w:rPr>
          <w:sz w:val="8"/>
          <w:szCs w:val="8"/>
        </w:rPr>
        <w:t>, signalized the rosy dawn of the era of capitalist production.” Not only are scholars challenging traditional ideas regarding the relationship between racism and capitalism, but they are also challenging when capitalism is thought to have begun. While Marx himself saw primitive accumulation as distinct from capitalism, its predecessor, if you will, this is being forcefully challenged by the burgeoning literature on the history of capitalism. Is it accurate and meaningful to segregate capitalism from the relations that gave rise to it? Capitalism emerged, Marx continues, “dripping from head to foot, from every pore, with blood and dirt.” Severing such violence and racism from capitalism is not only part of a larger ahistoricism, but it also serves to validate capitalism, as it is seen as less violent than its predecessor. However, primitive accumulation was essential to creating the initial surplus that subsequently allowed for the development of industrial capitalism. What is important for our purposes is that proto- capitalists, colonists, and Christians all drew on white supremacy as they went about the business of severing indigenous peoples from their land and labor.</w:t>
      </w:r>
    </w:p>
    <w:p w14:paraId="33162E33" w14:textId="77777777" w:rsidR="00F60939" w:rsidRPr="000E5E77" w:rsidRDefault="00F60939" w:rsidP="00F60939">
      <w:pPr>
        <w:rPr>
          <w:sz w:val="16"/>
        </w:rPr>
      </w:pPr>
      <w:r w:rsidRPr="001B559F">
        <w:rPr>
          <w:rStyle w:val="StyleUnderline"/>
        </w:rPr>
        <w:t xml:space="preserve">It is </w:t>
      </w:r>
      <w:r w:rsidRPr="0036311D">
        <w:rPr>
          <w:rStyle w:val="Emphasis"/>
          <w:highlight w:val="cyan"/>
        </w:rPr>
        <w:t>important</w:t>
      </w:r>
      <w:r w:rsidRPr="0036311D">
        <w:rPr>
          <w:rStyle w:val="StyleUnderline"/>
          <w:highlight w:val="cyan"/>
        </w:rPr>
        <w:t xml:space="preserve"> to recall</w:t>
      </w:r>
      <w:r w:rsidRPr="001B559F">
        <w:rPr>
          <w:rStyle w:val="StyleUnderline"/>
        </w:rPr>
        <w:t xml:space="preserve"> that </w:t>
      </w:r>
      <w:r w:rsidRPr="0036311D">
        <w:rPr>
          <w:rStyle w:val="Emphasis"/>
          <w:highlight w:val="cyan"/>
        </w:rPr>
        <w:t>racism</w:t>
      </w:r>
      <w:r w:rsidRPr="0036311D">
        <w:rPr>
          <w:rStyle w:val="StyleUnderline"/>
          <w:highlight w:val="cyan"/>
        </w:rPr>
        <w:t xml:space="preserve"> is not </w:t>
      </w:r>
      <w:r w:rsidRPr="0036311D">
        <w:rPr>
          <w:rStyle w:val="Emphasis"/>
          <w:highlight w:val="cyan"/>
        </w:rPr>
        <w:t>static</w:t>
      </w:r>
      <w:r w:rsidRPr="0036311D">
        <w:rPr>
          <w:rStyle w:val="StyleUnderline"/>
          <w:highlight w:val="cyan"/>
        </w:rPr>
        <w:t>. Europeans began with</w:t>
      </w:r>
      <w:r w:rsidRPr="001B559F">
        <w:rPr>
          <w:rStyle w:val="StyleUnderline"/>
        </w:rPr>
        <w:t xml:space="preserve"> a</w:t>
      </w:r>
      <w:r w:rsidRPr="000E5E77">
        <w:rPr>
          <w:sz w:val="16"/>
        </w:rPr>
        <w:t xml:space="preserve"> particular </w:t>
      </w:r>
      <w:r w:rsidRPr="0036311D">
        <w:rPr>
          <w:rStyle w:val="StyleUnderline"/>
          <w:highlight w:val="cyan"/>
        </w:rPr>
        <w:t xml:space="preserve">conception of </w:t>
      </w:r>
      <w:r w:rsidRPr="0036311D">
        <w:rPr>
          <w:rStyle w:val="Emphasis"/>
          <w:highlight w:val="cyan"/>
        </w:rPr>
        <w:t>white</w:t>
      </w:r>
      <w:r w:rsidRPr="0036311D">
        <w:rPr>
          <w:rStyle w:val="StyleUnderline"/>
          <w:highlight w:val="cyan"/>
        </w:rPr>
        <w:t xml:space="preserve"> </w:t>
      </w:r>
      <w:proofErr w:type="gramStart"/>
      <w:r w:rsidRPr="0036311D">
        <w:rPr>
          <w:rStyle w:val="StyleUnderline"/>
          <w:highlight w:val="cyan"/>
        </w:rPr>
        <w:t>supremacy</w:t>
      </w:r>
      <w:proofErr w:type="gramEnd"/>
      <w:r w:rsidRPr="001B559F">
        <w:rPr>
          <w:rStyle w:val="StyleUnderline"/>
        </w:rPr>
        <w:t xml:space="preserve"> but it </w:t>
      </w:r>
      <w:r w:rsidRPr="0036311D">
        <w:rPr>
          <w:rStyle w:val="StyleUnderline"/>
          <w:highlight w:val="cyan"/>
        </w:rPr>
        <w:t xml:space="preserve">was </w:t>
      </w:r>
      <w:r w:rsidRPr="0036311D">
        <w:rPr>
          <w:rStyle w:val="Emphasis"/>
          <w:highlight w:val="cyan"/>
        </w:rPr>
        <w:t>elaborated</w:t>
      </w:r>
      <w:r w:rsidRPr="001B559F">
        <w:rPr>
          <w:rStyle w:val="StyleUnderline"/>
        </w:rPr>
        <w:t xml:space="preserve"> and </w:t>
      </w:r>
      <w:r w:rsidRPr="000E5E77">
        <w:rPr>
          <w:rStyle w:val="Emphasis"/>
        </w:rPr>
        <w:t>enhanced</w:t>
      </w:r>
      <w:r w:rsidRPr="001B559F">
        <w:rPr>
          <w:rStyle w:val="StyleUnderline"/>
        </w:rPr>
        <w:t xml:space="preserve"> </w:t>
      </w:r>
      <w:r w:rsidRPr="0036311D">
        <w:rPr>
          <w:rStyle w:val="StyleUnderline"/>
          <w:highlight w:val="cyan"/>
        </w:rPr>
        <w:t>as</w:t>
      </w:r>
      <w:r w:rsidRPr="001B559F">
        <w:rPr>
          <w:rStyle w:val="StyleUnderline"/>
        </w:rPr>
        <w:t xml:space="preserve"> they </w:t>
      </w:r>
      <w:r w:rsidRPr="0036311D">
        <w:rPr>
          <w:rStyle w:val="StyleUnderline"/>
          <w:highlight w:val="cyan"/>
        </w:rPr>
        <w:t>went about</w:t>
      </w:r>
      <w:r w:rsidRPr="000E5E77">
        <w:rPr>
          <w:sz w:val="16"/>
        </w:rPr>
        <w:t xml:space="preserve"> their business of </w:t>
      </w:r>
      <w:r w:rsidRPr="0036311D">
        <w:rPr>
          <w:rStyle w:val="StyleUnderline"/>
          <w:highlight w:val="cyan"/>
        </w:rPr>
        <w:t>domination</w:t>
      </w:r>
      <w:r w:rsidRPr="000E5E77">
        <w:rPr>
          <w:sz w:val="16"/>
        </w:rPr>
        <w:t xml:space="preserve"> and exploitation. Though some dismiss primitive accumulation as irrelevant and/or ancient history, it is anything but. Decades </w:t>
      </w:r>
      <w:proofErr w:type="gramStart"/>
      <w:r w:rsidRPr="000E5E77">
        <w:rPr>
          <w:sz w:val="16"/>
        </w:rPr>
        <w:t>ago</w:t>
      </w:r>
      <w:proofErr w:type="gramEnd"/>
      <w:r w:rsidRPr="000E5E77">
        <w:rPr>
          <w:sz w:val="16"/>
        </w:rPr>
        <w:t xml:space="preserve"> Eric Williams documented how Caribbean slavery helped finance England’s early industrial and financial development. Only now are greater numbers of scholars beginning to explore the economic and political implications of primitive accumulation. For example, Dunbar- Ortiz reminds us that in addition to the fact that the United States was built on stolen territory, as it took native land, it was placed in the public domain, sold, and generated funds to pay for an expanding military. This, in turn, supported overseas expansion, conquest, and empire. Recent books by Edward Baptist and Walter Johnson have also demonstrated how the profits of slavery contributed to contemporary US capitalism.</w:t>
      </w:r>
    </w:p>
    <w:p w14:paraId="74F73A22" w14:textId="77777777" w:rsidR="00F60939" w:rsidRPr="000E5E77" w:rsidRDefault="00F60939" w:rsidP="00F60939">
      <w:pPr>
        <w:rPr>
          <w:sz w:val="14"/>
          <w:szCs w:val="14"/>
        </w:rPr>
      </w:pPr>
      <w:r w:rsidRPr="000E5E77">
        <w:rPr>
          <w:sz w:val="14"/>
          <w:szCs w:val="14"/>
        </w:rPr>
        <w:t xml:space="preserve">This is hardly the ancient past. These are the relations that birthed the modern </w:t>
      </w:r>
      <w:proofErr w:type="gramStart"/>
      <w:r w:rsidRPr="000E5E77">
        <w:rPr>
          <w:sz w:val="14"/>
          <w:szCs w:val="14"/>
        </w:rPr>
        <w:t>world</w:t>
      </w:r>
      <w:proofErr w:type="gramEnd"/>
      <w:r w:rsidRPr="000E5E77">
        <w:rPr>
          <w:sz w:val="14"/>
          <w:szCs w:val="14"/>
        </w:rPr>
        <w:t xml:space="preserve"> and which continue to shape it. As Marita </w:t>
      </w:r>
      <w:proofErr w:type="spellStart"/>
      <w:r w:rsidRPr="000E5E77">
        <w:rPr>
          <w:sz w:val="14"/>
          <w:szCs w:val="14"/>
        </w:rPr>
        <w:t>Sturken</w:t>
      </w:r>
      <w:proofErr w:type="spellEnd"/>
      <w:r w:rsidRPr="000E5E77">
        <w:rPr>
          <w:sz w:val="14"/>
          <w:szCs w:val="14"/>
        </w:rPr>
        <w:t xml:space="preserve"> reminds us, forgetting is a powerful form of memory. And we have put enormous energy into forgetting this history. It is only by re- engaging with it that we can appreciate the connection between the past and the present. Jack Forbes clarifies this relationship, noting that living persons are not responsible for what their ancestors did, but they are responsible for the society they live in, which is a product of the past.</w:t>
      </w:r>
    </w:p>
    <w:p w14:paraId="4B7E21DD" w14:textId="77777777" w:rsidR="00F60939" w:rsidRDefault="00F60939" w:rsidP="00F60939">
      <w:pPr>
        <w:rPr>
          <w:sz w:val="16"/>
        </w:rPr>
      </w:pPr>
      <w:r w:rsidRPr="000E5E77">
        <w:rPr>
          <w:sz w:val="16"/>
        </w:rPr>
        <w:t xml:space="preserve">While primitive accumulation helps explain the role of the past in producing the racial map of the Anthropocene, it is relevant for another reason. While many relegate primitive accumulation to the annals of history, the truth is that it is back with a vengeance. While one could argue that primitive accumulation never ended in the Global South, it has reappeared in the Global North. David Harvey argues that primitive accumulation has become a dominant form of accumulation in the contemporary period because the rates of profit have fallen so markedly. In response, capitalists have innovated and found new ways of producing profits and power across the world. Primitive </w:t>
      </w:r>
      <w:r w:rsidRPr="0036311D">
        <w:rPr>
          <w:rStyle w:val="StyleUnderline"/>
          <w:highlight w:val="cyan"/>
        </w:rPr>
        <w:t>accumulation</w:t>
      </w:r>
      <w:r w:rsidRPr="000E5E77">
        <w:rPr>
          <w:sz w:val="16"/>
        </w:rPr>
        <w:t xml:space="preserve">, some argue, </w:t>
      </w:r>
      <w:r w:rsidRPr="001B559F">
        <w:rPr>
          <w:rStyle w:val="StyleUnderline"/>
        </w:rPr>
        <w:t xml:space="preserve">can </w:t>
      </w:r>
      <w:r w:rsidRPr="0036311D">
        <w:rPr>
          <w:rStyle w:val="StyleUnderline"/>
          <w:highlight w:val="cyan"/>
        </w:rPr>
        <w:t>be seen in</w:t>
      </w:r>
      <w:r w:rsidRPr="000E5E77">
        <w:rPr>
          <w:sz w:val="16"/>
        </w:rPr>
        <w:t xml:space="preserve"> the massive </w:t>
      </w:r>
      <w:r w:rsidRPr="001B559F">
        <w:rPr>
          <w:rStyle w:val="StyleUnderline"/>
        </w:rPr>
        <w:t xml:space="preserve">displacement from </w:t>
      </w:r>
      <w:r w:rsidRPr="0036311D">
        <w:rPr>
          <w:rStyle w:val="Emphasis"/>
          <w:highlight w:val="cyan"/>
        </w:rPr>
        <w:t>gentrification</w:t>
      </w:r>
      <w:r w:rsidRPr="000E5E77">
        <w:rPr>
          <w:sz w:val="16"/>
        </w:rPr>
        <w:t xml:space="preserve"> in many parts of the world, </w:t>
      </w:r>
      <w:r w:rsidRPr="001B559F">
        <w:rPr>
          <w:rStyle w:val="StyleUnderline"/>
        </w:rPr>
        <w:t xml:space="preserve">the </w:t>
      </w:r>
      <w:r w:rsidRPr="0036311D">
        <w:rPr>
          <w:rStyle w:val="Emphasis"/>
          <w:highlight w:val="cyan"/>
        </w:rPr>
        <w:t>2008</w:t>
      </w:r>
      <w:r w:rsidRPr="0036311D">
        <w:rPr>
          <w:rStyle w:val="StyleUnderline"/>
          <w:highlight w:val="cyan"/>
        </w:rPr>
        <w:t xml:space="preserve"> housing</w:t>
      </w:r>
      <w:r w:rsidRPr="001B559F">
        <w:rPr>
          <w:rStyle w:val="StyleUnderline"/>
        </w:rPr>
        <w:t xml:space="preserve"> collapse, </w:t>
      </w:r>
      <w:r w:rsidRPr="0036311D">
        <w:rPr>
          <w:rStyle w:val="StyleUnderline"/>
          <w:highlight w:val="cyan"/>
        </w:rPr>
        <w:t>and</w:t>
      </w:r>
      <w:r w:rsidRPr="001B559F">
        <w:rPr>
          <w:rStyle w:val="StyleUnderline"/>
        </w:rPr>
        <w:t xml:space="preserve"> in</w:t>
      </w:r>
      <w:r w:rsidRPr="000E5E77">
        <w:rPr>
          <w:sz w:val="16"/>
        </w:rPr>
        <w:t xml:space="preserve"> the poisoning of </w:t>
      </w:r>
      <w:r w:rsidRPr="0036311D">
        <w:rPr>
          <w:rStyle w:val="Emphasis"/>
          <w:highlight w:val="cyan"/>
        </w:rPr>
        <w:t>Flint</w:t>
      </w:r>
      <w:r w:rsidRPr="0036311D">
        <w:rPr>
          <w:rStyle w:val="StyleUnderline"/>
          <w:highlight w:val="cyan"/>
        </w:rPr>
        <w:t>, Michigan</w:t>
      </w:r>
      <w:r w:rsidRPr="001B559F">
        <w:rPr>
          <w:rStyle w:val="StyleUnderline"/>
        </w:rPr>
        <w:t>’s water</w:t>
      </w:r>
      <w:r w:rsidRPr="000E5E77">
        <w:rPr>
          <w:sz w:val="16"/>
        </w:rPr>
        <w:t xml:space="preserve">. These contemporary forms of accumulation are violent forms of taking, as people lose their lands, lives, and livelihoods. Both old and new forms of primitive accumulation require enabling ideologies. And though there have been important changes, </w:t>
      </w:r>
      <w:r w:rsidRPr="0036311D">
        <w:rPr>
          <w:rStyle w:val="StyleUnderline"/>
          <w:highlight w:val="cyan"/>
        </w:rPr>
        <w:t>racism</w:t>
      </w:r>
      <w:r w:rsidRPr="000E5E77">
        <w:rPr>
          <w:sz w:val="16"/>
        </w:rPr>
        <w:t xml:space="preserve">, especially indifference, </w:t>
      </w:r>
      <w:r w:rsidRPr="0036311D">
        <w:rPr>
          <w:rStyle w:val="StyleUnderline"/>
          <w:highlight w:val="cyan"/>
        </w:rPr>
        <w:t>remains</w:t>
      </w:r>
      <w:r w:rsidRPr="001B559F">
        <w:rPr>
          <w:rStyle w:val="StyleUnderline"/>
        </w:rPr>
        <w:t xml:space="preserve"> an </w:t>
      </w:r>
      <w:r w:rsidRPr="0036311D">
        <w:rPr>
          <w:rStyle w:val="Emphasis"/>
          <w:highlight w:val="cyan"/>
        </w:rPr>
        <w:t>important</w:t>
      </w:r>
      <w:r w:rsidRPr="001B559F">
        <w:rPr>
          <w:rStyle w:val="StyleUnderline"/>
        </w:rPr>
        <w:t xml:space="preserve"> one</w:t>
      </w:r>
      <w:r w:rsidRPr="000E5E77">
        <w:rPr>
          <w:sz w:val="16"/>
        </w:rPr>
        <w:t xml:space="preserve">. Allowing millions to die ensures the wealth, prosperity, and convenience of rich countries, as well as powerful industries and firms. </w:t>
      </w:r>
      <w:r w:rsidRPr="0036311D">
        <w:rPr>
          <w:rStyle w:val="Emphasis"/>
          <w:sz w:val="28"/>
          <w:szCs w:val="28"/>
          <w:highlight w:val="cyan"/>
        </w:rPr>
        <w:t>By not intervening</w:t>
      </w:r>
      <w:r w:rsidRPr="0036311D">
        <w:rPr>
          <w:rStyle w:val="StyleUnderline"/>
          <w:highlight w:val="cyan"/>
        </w:rPr>
        <w:t xml:space="preserve"> in</w:t>
      </w:r>
      <w:r w:rsidRPr="001B559F">
        <w:rPr>
          <w:rStyle w:val="StyleUnderline"/>
        </w:rPr>
        <w:t xml:space="preserve"> the </w:t>
      </w:r>
      <w:r w:rsidRPr="0036311D">
        <w:rPr>
          <w:rStyle w:val="Emphasis"/>
          <w:highlight w:val="cyan"/>
        </w:rPr>
        <w:t>processes</w:t>
      </w:r>
      <w:r w:rsidRPr="001B559F">
        <w:rPr>
          <w:rStyle w:val="StyleUnderline"/>
        </w:rPr>
        <w:t xml:space="preserve"> that will </w:t>
      </w:r>
      <w:r w:rsidRPr="0036311D">
        <w:rPr>
          <w:rStyle w:val="StyleUnderline"/>
          <w:highlight w:val="cyan"/>
        </w:rPr>
        <w:t>produce</w:t>
      </w:r>
      <w:r w:rsidRPr="001B559F">
        <w:rPr>
          <w:rStyle w:val="StyleUnderline"/>
        </w:rPr>
        <w:t xml:space="preserve"> massive </w:t>
      </w:r>
      <w:r w:rsidRPr="0036311D">
        <w:rPr>
          <w:rStyle w:val="Emphasis"/>
          <w:highlight w:val="cyan"/>
        </w:rPr>
        <w:t>death</w:t>
      </w:r>
      <w:r w:rsidRPr="001B559F">
        <w:rPr>
          <w:rStyle w:val="StyleUnderline"/>
        </w:rPr>
        <w:t xml:space="preserve">, they </w:t>
      </w:r>
      <w:r w:rsidRPr="0036311D">
        <w:rPr>
          <w:rStyle w:val="StyleUnderline"/>
          <w:highlight w:val="cyan"/>
        </w:rPr>
        <w:t>avoid</w:t>
      </w:r>
      <w:r w:rsidRPr="001B559F">
        <w:rPr>
          <w:rStyle w:val="StyleUnderline"/>
        </w:rPr>
        <w:t xml:space="preserve"> burdensome </w:t>
      </w:r>
      <w:r w:rsidRPr="0036311D">
        <w:rPr>
          <w:rStyle w:val="Emphasis"/>
          <w:highlight w:val="cyan"/>
        </w:rPr>
        <w:t>regulations</w:t>
      </w:r>
      <w:r w:rsidRPr="001B559F">
        <w:rPr>
          <w:rStyle w:val="StyleUnderline"/>
        </w:rPr>
        <w:t xml:space="preserve">; they </w:t>
      </w:r>
      <w:r w:rsidRPr="0036311D">
        <w:rPr>
          <w:rStyle w:val="StyleUnderline"/>
          <w:highlight w:val="cyan"/>
        </w:rPr>
        <w:t>bypass</w:t>
      </w:r>
      <w:r w:rsidRPr="001B559F">
        <w:rPr>
          <w:rStyle w:val="StyleUnderline"/>
        </w:rPr>
        <w:t xml:space="preserve"> a disruptive, </w:t>
      </w:r>
      <w:r w:rsidRPr="0036311D">
        <w:rPr>
          <w:rStyle w:val="Emphasis"/>
          <w:highlight w:val="cyan"/>
        </w:rPr>
        <w:t>rapid shift</w:t>
      </w:r>
      <w:r w:rsidRPr="0036311D">
        <w:rPr>
          <w:rStyle w:val="StyleUnderline"/>
          <w:highlight w:val="cyan"/>
        </w:rPr>
        <w:t xml:space="preserve"> away from </w:t>
      </w:r>
      <w:r w:rsidRPr="0036311D">
        <w:rPr>
          <w:rStyle w:val="Emphasis"/>
          <w:highlight w:val="cyan"/>
        </w:rPr>
        <w:t>fossil fuels</w:t>
      </w:r>
      <w:r w:rsidRPr="001B559F">
        <w:rPr>
          <w:rStyle w:val="StyleUnderline"/>
        </w:rPr>
        <w:t xml:space="preserve">. Instead, they </w:t>
      </w:r>
      <w:r w:rsidRPr="0036311D">
        <w:rPr>
          <w:rStyle w:val="Emphasis"/>
          <w:highlight w:val="cyan"/>
        </w:rPr>
        <w:t>carry on</w:t>
      </w:r>
      <w:r w:rsidRPr="0036311D">
        <w:rPr>
          <w:rStyle w:val="StyleUnderline"/>
          <w:highlight w:val="cyan"/>
        </w:rPr>
        <w:t xml:space="preserve"> as usual</w:t>
      </w:r>
      <w:r w:rsidRPr="001B559F">
        <w:rPr>
          <w:rStyle w:val="StyleUnderline"/>
        </w:rPr>
        <w:t xml:space="preserve">, working </w:t>
      </w:r>
      <w:r w:rsidRPr="0036311D">
        <w:rPr>
          <w:rStyle w:val="StyleUnderline"/>
          <w:highlight w:val="cyan"/>
        </w:rPr>
        <w:t xml:space="preserve">to </w:t>
      </w:r>
      <w:r w:rsidRPr="0036311D">
        <w:rPr>
          <w:rStyle w:val="Emphasis"/>
          <w:highlight w:val="cyan"/>
        </w:rPr>
        <w:t>maintain</w:t>
      </w:r>
      <w:r w:rsidRPr="001B559F">
        <w:rPr>
          <w:rStyle w:val="StyleUnderline"/>
        </w:rPr>
        <w:t xml:space="preserve"> their </w:t>
      </w:r>
      <w:r w:rsidRPr="0036311D">
        <w:rPr>
          <w:rStyle w:val="Emphasis"/>
          <w:highlight w:val="cyan"/>
        </w:rPr>
        <w:t>profit</w:t>
      </w:r>
      <w:r w:rsidRPr="001B559F">
        <w:rPr>
          <w:rStyle w:val="StyleUnderline"/>
        </w:rPr>
        <w:t xml:space="preserve"> levels</w:t>
      </w:r>
      <w:r w:rsidRPr="000E5E77">
        <w:rPr>
          <w:sz w:val="16"/>
        </w:rPr>
        <w:t xml:space="preserve"> </w:t>
      </w:r>
      <w:proofErr w:type="gramStart"/>
      <w:r w:rsidRPr="000E5E77">
        <w:rPr>
          <w:sz w:val="16"/>
        </w:rPr>
        <w:t>despite the fact that</w:t>
      </w:r>
      <w:proofErr w:type="gramEnd"/>
      <w:r w:rsidRPr="000E5E77">
        <w:rPr>
          <w:sz w:val="16"/>
        </w:rPr>
        <w:t xml:space="preserve"> the physical environment is shifting beneath their feet.</w:t>
      </w:r>
    </w:p>
    <w:p w14:paraId="40E5EA56" w14:textId="77777777" w:rsidR="00F60939" w:rsidRPr="000E5E77" w:rsidRDefault="00F60939" w:rsidP="00F60939">
      <w:pPr>
        <w:rPr>
          <w:sz w:val="16"/>
        </w:rPr>
      </w:pPr>
    </w:p>
    <w:p w14:paraId="4F5BB0EB" w14:textId="77777777" w:rsidR="00F60939" w:rsidRPr="00B739F2" w:rsidRDefault="00F60939" w:rsidP="00F60939">
      <w:pPr>
        <w:pStyle w:val="Heading4"/>
      </w:pPr>
      <w:r>
        <w:t xml:space="preserve">The complexities of the Anthropocene cannot be reduced to a root cause. Hierarchies and power dynamics are nor static across injustices. </w:t>
      </w:r>
    </w:p>
    <w:p w14:paraId="0B9F12BF" w14:textId="77777777" w:rsidR="00F60939" w:rsidRPr="00D8060C" w:rsidRDefault="00F60939" w:rsidP="00F60939">
      <w:pPr>
        <w:rPr>
          <w:rStyle w:val="Style13ptBold"/>
          <w:b w:val="0"/>
          <w:bCs w:val="0"/>
        </w:rPr>
      </w:pPr>
      <w:proofErr w:type="spellStart"/>
      <w:r>
        <w:rPr>
          <w:rStyle w:val="Style13ptBold"/>
        </w:rPr>
        <w:t>Outka</w:t>
      </w:r>
      <w:proofErr w:type="spellEnd"/>
      <w:r>
        <w:rPr>
          <w:rStyle w:val="Style13ptBold"/>
        </w:rPr>
        <w:t xml:space="preserve"> 22 [</w:t>
      </w:r>
      <w:r>
        <w:t xml:space="preserve">Paul </w:t>
      </w:r>
      <w:proofErr w:type="spellStart"/>
      <w:r>
        <w:t>Outka</w:t>
      </w:r>
      <w:proofErr w:type="spellEnd"/>
      <w:r w:rsidRPr="00D8060C">
        <w:t xml:space="preserve"> is Assistant Professor of English, Florida State University. He has published essays on nineteenth- and twentieth-century U.S. literature and culture with a particular focus on poetry, race, and the natural environment.</w:t>
      </w:r>
      <w:r>
        <w:t xml:space="preserve"> “Slavery and the Anthropocene” The Cambridge Companion to American Literature and the Environment. May 2022 </w:t>
      </w:r>
      <w:r w:rsidRPr="00D5221F">
        <w:t>https://doi-org.proxy2.cl.msu.edu/10.1017/9781108895118</w:t>
      </w:r>
      <w:r>
        <w:t xml:space="preserve"> brackets indicate edits for readability]</w:t>
      </w:r>
    </w:p>
    <w:p w14:paraId="709EE806" w14:textId="77777777" w:rsidR="00F60939" w:rsidRPr="00282C9C" w:rsidRDefault="00F60939" w:rsidP="00F60939">
      <w:pPr>
        <w:rPr>
          <w:sz w:val="10"/>
          <w:szCs w:val="12"/>
        </w:rPr>
      </w:pPr>
      <w:r w:rsidRPr="00282C9C">
        <w:rPr>
          <w:sz w:val="10"/>
          <w:szCs w:val="12"/>
        </w:rPr>
        <w:t xml:space="preserve">The fact that the master/slave relation so precisely parallels the human/ nonhuman natural relationship is hardly coincidental. As a wide range of commentators have pointed out, almost all forms of systematic </w:t>
      </w:r>
      <w:proofErr w:type="spellStart"/>
      <w:r w:rsidRPr="00282C9C">
        <w:rPr>
          <w:sz w:val="10"/>
          <w:szCs w:val="12"/>
        </w:rPr>
        <w:t>dehu</w:t>
      </w:r>
      <w:proofErr w:type="spellEnd"/>
      <w:r w:rsidRPr="00282C9C">
        <w:rPr>
          <w:sz w:val="10"/>
          <w:szCs w:val="12"/>
        </w:rPr>
        <w:t xml:space="preserve">- </w:t>
      </w:r>
      <w:proofErr w:type="spellStart"/>
      <w:r w:rsidRPr="00282C9C">
        <w:rPr>
          <w:sz w:val="10"/>
          <w:szCs w:val="12"/>
        </w:rPr>
        <w:t>manization</w:t>
      </w:r>
      <w:proofErr w:type="spellEnd"/>
      <w:r w:rsidRPr="00282C9C">
        <w:rPr>
          <w:sz w:val="10"/>
          <w:szCs w:val="12"/>
        </w:rPr>
        <w:t xml:space="preserve"> involve comparing some group of humans to the nonhuman world – “they” are vermin, monkeys, insects, disease, sheep, dogs, whatever – and certainly American slavery’s conceit of domesticated animality was emblematic in this. Such comparisons are premised on an </w:t>
      </w:r>
      <w:proofErr w:type="spellStart"/>
      <w:r w:rsidRPr="00282C9C">
        <w:rPr>
          <w:sz w:val="10"/>
          <w:szCs w:val="12"/>
        </w:rPr>
        <w:t>abjected</w:t>
      </w:r>
      <w:proofErr w:type="spellEnd"/>
      <w:r w:rsidRPr="00282C9C">
        <w:rPr>
          <w:sz w:val="10"/>
          <w:szCs w:val="12"/>
        </w:rPr>
        <w:t xml:space="preserve"> view of the nonhuman natural, in comparison with the master/human who is the entity defined as that-which-can-do-whatever- it-wants to the natural. This relationship makes racial and environmental violence part of a larger internally reinforcing system, one in which racism depends on a preexisting view of nonhuman nature as subservient and degraded, a view of the natural that is in turn reinforced by its association with racism. </w:t>
      </w:r>
    </w:p>
    <w:p w14:paraId="1B3828B1" w14:textId="77777777" w:rsidR="00F60939" w:rsidRPr="00D8060C" w:rsidRDefault="00F60939" w:rsidP="00F60939">
      <w:pPr>
        <w:rPr>
          <w:u w:val="single"/>
        </w:rPr>
      </w:pPr>
      <w:r w:rsidRPr="00D8060C">
        <w:rPr>
          <w:b/>
          <w:bCs/>
          <w:u w:val="single"/>
        </w:rPr>
        <w:t>I am not claiming that contemporary anxiety</w:t>
      </w:r>
      <w:r w:rsidRPr="00D8060C">
        <w:rPr>
          <w:u w:val="single"/>
        </w:rPr>
        <w:t xml:space="preserve"> about the Anthropocene and its collapse of human and natural history </w:t>
      </w:r>
      <w:r w:rsidRPr="00D8060C">
        <w:rPr>
          <w:b/>
          <w:bCs/>
          <w:u w:val="single"/>
        </w:rPr>
        <w:t>is “like” being an enslaved person</w:t>
      </w:r>
      <w:r w:rsidRPr="00D8060C">
        <w:rPr>
          <w:u w:val="single"/>
        </w:rPr>
        <w:t xml:space="preserve"> in a way that “helps us understand what it was like,</w:t>
      </w:r>
      <w:r w:rsidRPr="00282C9C">
        <w:rPr>
          <w:sz w:val="10"/>
        </w:rPr>
        <w:t xml:space="preserve">” or that we’re all becoming slaves too, or some similarly crude </w:t>
      </w:r>
      <w:r w:rsidRPr="00695750">
        <w:rPr>
          <w:sz w:val="10"/>
        </w:rPr>
        <w:t xml:space="preserve">formulation. </w:t>
      </w:r>
      <w:r w:rsidRPr="001B559F">
        <w:rPr>
          <w:rStyle w:val="StyleUnderline"/>
        </w:rPr>
        <w:t xml:space="preserve">The </w:t>
      </w:r>
      <w:r w:rsidRPr="0036311D">
        <w:rPr>
          <w:rStyle w:val="StyleUnderline"/>
          <w:highlight w:val="cyan"/>
        </w:rPr>
        <w:t>fact that there are</w:t>
      </w:r>
      <w:r w:rsidRPr="001B559F">
        <w:rPr>
          <w:rStyle w:val="StyleUnderline"/>
        </w:rPr>
        <w:t xml:space="preserve"> some </w:t>
      </w:r>
      <w:r w:rsidRPr="0036311D">
        <w:rPr>
          <w:rStyle w:val="StyleUnderline"/>
          <w:highlight w:val="cyan"/>
        </w:rPr>
        <w:t>disturbing</w:t>
      </w:r>
      <w:r w:rsidRPr="001B559F">
        <w:rPr>
          <w:rStyle w:val="StyleUnderline"/>
        </w:rPr>
        <w:t xml:space="preserve"> structural </w:t>
      </w:r>
      <w:r w:rsidRPr="0036311D">
        <w:rPr>
          <w:rStyle w:val="StyleUnderline"/>
          <w:highlight w:val="cyan"/>
        </w:rPr>
        <w:t>parallels between slavery and</w:t>
      </w:r>
      <w:r w:rsidRPr="001B559F">
        <w:rPr>
          <w:rStyle w:val="StyleUnderline"/>
        </w:rPr>
        <w:t xml:space="preserve"> the </w:t>
      </w:r>
      <w:r w:rsidRPr="0036311D">
        <w:rPr>
          <w:rStyle w:val="StyleUnderline"/>
          <w:highlight w:val="cyan"/>
        </w:rPr>
        <w:t xml:space="preserve">contemporary Anthropocene </w:t>
      </w:r>
      <w:r w:rsidRPr="0036311D">
        <w:rPr>
          <w:rStyle w:val="Emphasis"/>
          <w:highlight w:val="cyan"/>
        </w:rPr>
        <w:t>does not make</w:t>
      </w:r>
      <w:r w:rsidRPr="00695750">
        <w:rPr>
          <w:rStyle w:val="Emphasis"/>
        </w:rPr>
        <w:t xml:space="preserve"> their </w:t>
      </w:r>
      <w:r w:rsidRPr="0036311D">
        <w:rPr>
          <w:rStyle w:val="Emphasis"/>
          <w:highlight w:val="cyan"/>
        </w:rPr>
        <w:t>traumas fungible</w:t>
      </w:r>
      <w:r w:rsidRPr="00695750">
        <w:rPr>
          <w:u w:val="single"/>
        </w:rPr>
        <w:t xml:space="preserve">; </w:t>
      </w:r>
      <w:r w:rsidRPr="0036311D">
        <w:rPr>
          <w:rStyle w:val="Emphasis"/>
          <w:highlight w:val="cyan"/>
        </w:rPr>
        <w:t>position matters</w:t>
      </w:r>
      <w:r w:rsidRPr="00D8060C">
        <w:rPr>
          <w:u w:val="single"/>
        </w:rPr>
        <w:t xml:space="preserve"> radically, always. </w:t>
      </w:r>
      <w:r w:rsidRPr="0036311D">
        <w:rPr>
          <w:highlight w:val="cyan"/>
          <w:u w:val="single"/>
        </w:rPr>
        <w:t>Nor</w:t>
      </w:r>
      <w:r w:rsidRPr="00D8060C">
        <w:rPr>
          <w:u w:val="single"/>
        </w:rPr>
        <w:t xml:space="preserve"> am I saying </w:t>
      </w:r>
      <w:r w:rsidRPr="0036311D">
        <w:rPr>
          <w:highlight w:val="cyan"/>
          <w:u w:val="single"/>
        </w:rPr>
        <w:t>that slavery</w:t>
      </w:r>
      <w:r w:rsidRPr="00D8060C">
        <w:rPr>
          <w:u w:val="single"/>
        </w:rPr>
        <w:t xml:space="preserve"> somehow </w:t>
      </w:r>
      <w:r w:rsidRPr="0036311D">
        <w:rPr>
          <w:highlight w:val="cyan"/>
          <w:u w:val="single"/>
        </w:rPr>
        <w:t>caused the Anthropocene directly</w:t>
      </w:r>
      <w:r w:rsidRPr="00282C9C">
        <w:rPr>
          <w:sz w:val="10"/>
        </w:rPr>
        <w:t xml:space="preserve"> </w:t>
      </w:r>
      <w:r w:rsidRPr="00282C9C">
        <w:rPr>
          <w:sz w:val="10"/>
          <w:szCs w:val="14"/>
        </w:rPr>
        <w:t xml:space="preserve">– indeed in a cruel irony, it is likely that a reliance on the labor of enslaved people reduced the carbon footprint of the South by retarding the turn to the carbon-intensive industrialization that the North made more quickly and that likely gave the Union a decisive edge in the War. </w:t>
      </w:r>
      <w:r w:rsidRPr="00D8060C">
        <w:rPr>
          <w:u w:val="single"/>
        </w:rPr>
        <w:t>I want to close this chapter by moving away from a focus on individual experience, and from the poles of, on the one hand, a former time when there seemed to be (for some) a separation between human and natural history</w:t>
      </w:r>
      <w:r w:rsidRPr="00282C9C">
        <w:rPr>
          <w:sz w:val="10"/>
        </w:rPr>
        <w:t xml:space="preserve">, </w:t>
      </w:r>
      <w:r w:rsidRPr="00282C9C">
        <w:rPr>
          <w:sz w:val="10"/>
          <w:szCs w:val="14"/>
        </w:rPr>
        <w:t>and when we hadn’t yet come to see ourselves a geologic force as a species, and on the other, an apocalyptic time to come when human history will have been subsumed by natural history. Instead, I want to end by asking what sort of power and violence comes from straddling those two histories.</w:t>
      </w:r>
      <w:r w:rsidRPr="00282C9C">
        <w:rPr>
          <w:sz w:val="10"/>
        </w:rPr>
        <w:t xml:space="preserve"> </w:t>
      </w:r>
      <w:r w:rsidRPr="00D8060C">
        <w:rPr>
          <w:u w:val="single"/>
        </w:rPr>
        <w:t xml:space="preserve">How do privilege and abjection function as positions within the unstable and violent hybridity that marks our </w:t>
      </w:r>
      <w:proofErr w:type="spellStart"/>
      <w:r w:rsidRPr="00D8060C">
        <w:rPr>
          <w:u w:val="single"/>
        </w:rPr>
        <w:t>Anthropocenic</w:t>
      </w:r>
      <w:proofErr w:type="spellEnd"/>
      <w:r w:rsidRPr="00D8060C">
        <w:rPr>
          <w:u w:val="single"/>
        </w:rPr>
        <w:t xml:space="preserve"> moment? </w:t>
      </w:r>
      <w:r w:rsidRPr="0036311D">
        <w:rPr>
          <w:highlight w:val="cyan"/>
          <w:u w:val="single"/>
        </w:rPr>
        <w:t>How might</w:t>
      </w:r>
      <w:r w:rsidRPr="00D8060C">
        <w:rPr>
          <w:u w:val="single"/>
        </w:rPr>
        <w:t xml:space="preserve"> the history of </w:t>
      </w:r>
      <w:r w:rsidRPr="0036311D">
        <w:rPr>
          <w:highlight w:val="cyan"/>
          <w:u w:val="single"/>
        </w:rPr>
        <w:t>slavery and white supremacy provide</w:t>
      </w:r>
      <w:r w:rsidRPr="00D8060C">
        <w:rPr>
          <w:u w:val="single"/>
        </w:rPr>
        <w:t xml:space="preserve"> some vitally important </w:t>
      </w:r>
      <w:r w:rsidRPr="0036311D">
        <w:rPr>
          <w:highlight w:val="cyan"/>
          <w:u w:val="single"/>
        </w:rPr>
        <w:t xml:space="preserve">contexts for </w:t>
      </w:r>
      <w:r w:rsidRPr="00695750">
        <w:rPr>
          <w:u w:val="single"/>
        </w:rPr>
        <w:t xml:space="preserve">how we think about our </w:t>
      </w:r>
      <w:r w:rsidRPr="0036311D">
        <w:rPr>
          <w:highlight w:val="cyan"/>
          <w:u w:val="single"/>
        </w:rPr>
        <w:t>modernity</w:t>
      </w:r>
      <w:r w:rsidRPr="00D8060C">
        <w:rPr>
          <w:u w:val="single"/>
        </w:rPr>
        <w:t xml:space="preserve">, about a past that isn’t past, no matter how urgently we use this crisis to imagine that the past is irrelevant to the present? </w:t>
      </w:r>
    </w:p>
    <w:p w14:paraId="547DC12D" w14:textId="77777777" w:rsidR="00F60939" w:rsidRPr="00282C9C" w:rsidRDefault="00F60939" w:rsidP="00F60939">
      <w:pPr>
        <w:rPr>
          <w:sz w:val="10"/>
          <w:szCs w:val="14"/>
        </w:rPr>
      </w:pPr>
      <w:r w:rsidRPr="00282C9C">
        <w:rPr>
          <w:sz w:val="10"/>
          <w:szCs w:val="14"/>
        </w:rPr>
        <w:t xml:space="preserve">These questions resonate powerfully with Latour’s view of what he calls the “modern constitution,” a series of nature/culture hybrids whose power comes in part from the contradictory insistence that, despite that hybridity, modern state makes “Nature intervene at every point in the fabrication of . . . </w:t>
      </w:r>
      <w:proofErr w:type="spellStart"/>
      <w:r w:rsidRPr="00282C9C">
        <w:rPr>
          <w:sz w:val="10"/>
          <w:szCs w:val="14"/>
        </w:rPr>
        <w:t>societ</w:t>
      </w:r>
      <w:proofErr w:type="spellEnd"/>
      <w:r w:rsidRPr="00282C9C">
        <w:rPr>
          <w:sz w:val="10"/>
          <w:szCs w:val="14"/>
        </w:rPr>
        <w:t xml:space="preserve">[y],” while at the same time “attributing to Nature its radical transcendence,” a combination that allows the “moderns” to “become the only actors in their own political destiny, while they go right on making nature and culture are fundamentally different things. For Latour, the modern state makes “Nature </w:t>
      </w:r>
      <w:proofErr w:type="gramStart"/>
      <w:r w:rsidRPr="00282C9C">
        <w:rPr>
          <w:sz w:val="10"/>
          <w:szCs w:val="14"/>
        </w:rPr>
        <w:t>intervene</w:t>
      </w:r>
      <w:proofErr w:type="gramEnd"/>
      <w:r w:rsidRPr="00282C9C">
        <w:rPr>
          <w:sz w:val="10"/>
          <w:szCs w:val="14"/>
        </w:rPr>
        <w:t xml:space="preserve"> at every point in the fabrication of . . . </w:t>
      </w:r>
      <w:proofErr w:type="spellStart"/>
      <w:r w:rsidRPr="00282C9C">
        <w:rPr>
          <w:sz w:val="10"/>
          <w:szCs w:val="14"/>
        </w:rPr>
        <w:t>societ</w:t>
      </w:r>
      <w:proofErr w:type="spellEnd"/>
      <w:r w:rsidRPr="00282C9C">
        <w:rPr>
          <w:sz w:val="10"/>
          <w:szCs w:val="14"/>
        </w:rPr>
        <w:t xml:space="preserve">[y],” while at the same time “attributing to Nature its radical transcendence,” a combination that allows the “moderns” to “become the only actors in their own political destiny, while they go right on making their society hold together by mobilizing Nature.” Latour’s thesis not only reinforces how profoundly unsettling the Anthropocene’s collapse of nature and culture is to the modern </w:t>
      </w:r>
      <w:proofErr w:type="gramStart"/>
      <w:r w:rsidRPr="00282C9C">
        <w:rPr>
          <w:sz w:val="10"/>
          <w:szCs w:val="14"/>
        </w:rPr>
        <w:t>order, but</w:t>
      </w:r>
      <w:proofErr w:type="gramEnd"/>
      <w:r w:rsidRPr="00282C9C">
        <w:rPr>
          <w:sz w:val="10"/>
          <w:szCs w:val="14"/>
        </w:rPr>
        <w:t xml:space="preserve"> implicitly suggests a deeper and even more disturbing parallel between that order and the slave planta- </w:t>
      </w:r>
      <w:proofErr w:type="spellStart"/>
      <w:r w:rsidRPr="00282C9C">
        <w:rPr>
          <w:sz w:val="10"/>
          <w:szCs w:val="14"/>
        </w:rPr>
        <w:t>tion</w:t>
      </w:r>
      <w:proofErr w:type="spellEnd"/>
      <w:r w:rsidRPr="00282C9C">
        <w:rPr>
          <w:sz w:val="10"/>
          <w:szCs w:val="14"/>
        </w:rPr>
        <w:t xml:space="preserve"> under white supremacy. The master-as-white-man was supposedly free, agential, the “only actor in his political destiny,” in contradistinction to “his” slaves, a group of people whose forced association with nature not only stripped them of agency, but were precisely the labor that made the master’s “society hold together.” In this context, the culture/nature distinction supposedly at the heart of the time-before-the-Anthropocene in general was quite literally embodied – rooted – in the plantation landscape 26 and the people who lived there. To the extent Latour’s influential thesis is correct, modernity and the plantation are inextricable. </w:t>
      </w:r>
    </w:p>
    <w:p w14:paraId="7768C1FF" w14:textId="77777777" w:rsidR="00F60939" w:rsidRPr="00282C9C" w:rsidRDefault="00F60939" w:rsidP="00F60939">
      <w:pPr>
        <w:rPr>
          <w:sz w:val="10"/>
        </w:rPr>
      </w:pPr>
      <w:r w:rsidRPr="00282C9C">
        <w:rPr>
          <w:sz w:val="10"/>
          <w:szCs w:val="18"/>
        </w:rPr>
        <w:t xml:space="preserve">Perhaps more important, the breakdown of that distinction was one that African Americans had been negotiating with, often as a matter of physical and psychological survival, since the first enslaved people arrived on this continent in </w:t>
      </w:r>
      <w:r w:rsidRPr="00695750">
        <w:rPr>
          <w:sz w:val="10"/>
          <w:szCs w:val="18"/>
        </w:rPr>
        <w:t>1619.</w:t>
      </w:r>
      <w:r w:rsidRPr="00695750">
        <w:rPr>
          <w:sz w:val="10"/>
        </w:rPr>
        <w:t xml:space="preserve"> </w:t>
      </w:r>
      <w:r w:rsidRPr="0036311D">
        <w:rPr>
          <w:highlight w:val="cyan"/>
          <w:u w:val="single"/>
        </w:rPr>
        <w:t>If the collapse between human and natur</w:t>
      </w:r>
      <w:r w:rsidRPr="00695750">
        <w:rPr>
          <w:u w:val="single"/>
        </w:rPr>
        <w:t xml:space="preserve">al history </w:t>
      </w:r>
      <w:r w:rsidRPr="0036311D">
        <w:rPr>
          <w:highlight w:val="cyan"/>
          <w:u w:val="single"/>
        </w:rPr>
        <w:t>is fundamental to</w:t>
      </w:r>
      <w:r w:rsidRPr="00695750">
        <w:rPr>
          <w:u w:val="single"/>
        </w:rPr>
        <w:t xml:space="preserve"> the definition of the </w:t>
      </w:r>
      <w:r w:rsidRPr="0036311D">
        <w:rPr>
          <w:highlight w:val="cyan"/>
          <w:u w:val="single"/>
        </w:rPr>
        <w:t>Anthropocene</w:t>
      </w:r>
      <w:r w:rsidRPr="00695750">
        <w:rPr>
          <w:u w:val="single"/>
        </w:rPr>
        <w:t xml:space="preserve">, </w:t>
      </w:r>
      <w:r w:rsidRPr="0036311D">
        <w:rPr>
          <w:highlight w:val="cyan"/>
          <w:u w:val="single"/>
        </w:rPr>
        <w:t>then</w:t>
      </w:r>
      <w:r w:rsidRPr="00695750">
        <w:rPr>
          <w:u w:val="single"/>
        </w:rPr>
        <w:t xml:space="preserve"> the </w:t>
      </w:r>
      <w:r w:rsidRPr="0036311D">
        <w:rPr>
          <w:highlight w:val="cyan"/>
          <w:u w:val="single"/>
        </w:rPr>
        <w:t>millions</w:t>
      </w:r>
      <w:r w:rsidRPr="00695750">
        <w:rPr>
          <w:u w:val="single"/>
        </w:rPr>
        <w:t xml:space="preserve"> of human beings held </w:t>
      </w:r>
      <w:r w:rsidRPr="0036311D">
        <w:rPr>
          <w:highlight w:val="cyan"/>
          <w:u w:val="single"/>
        </w:rPr>
        <w:t>in chattel slavery experienced</w:t>
      </w:r>
      <w:r w:rsidRPr="00695750">
        <w:rPr>
          <w:u w:val="single"/>
        </w:rPr>
        <w:t xml:space="preserve"> a[n]much </w:t>
      </w:r>
      <w:r w:rsidRPr="0036311D">
        <w:rPr>
          <w:highlight w:val="cyan"/>
          <w:u w:val="single"/>
        </w:rPr>
        <w:t>more extreme version</w:t>
      </w:r>
      <w:r w:rsidRPr="00695750">
        <w:rPr>
          <w:u w:val="single"/>
        </w:rPr>
        <w:t xml:space="preserve"> of the Anthropocene a </w:t>
      </w:r>
      <w:r w:rsidRPr="0036311D">
        <w:rPr>
          <w:highlight w:val="cyan"/>
          <w:u w:val="single"/>
        </w:rPr>
        <w:t>long</w:t>
      </w:r>
      <w:r w:rsidRPr="00695750">
        <w:rPr>
          <w:u w:val="single"/>
        </w:rPr>
        <w:t xml:space="preserve"> time</w:t>
      </w:r>
      <w:r w:rsidRPr="00D8060C">
        <w:rPr>
          <w:u w:val="single"/>
        </w:rPr>
        <w:t xml:space="preserve"> </w:t>
      </w:r>
      <w:r w:rsidRPr="0036311D">
        <w:rPr>
          <w:highlight w:val="cyan"/>
          <w:u w:val="single"/>
        </w:rPr>
        <w:t>before</w:t>
      </w:r>
      <w:r w:rsidRPr="00D8060C">
        <w:rPr>
          <w:u w:val="single"/>
        </w:rPr>
        <w:t xml:space="preserve"> Chakrabarty’s “humanists” did</w:t>
      </w:r>
      <w:r w:rsidRPr="00282C9C">
        <w:rPr>
          <w:sz w:val="10"/>
        </w:rPr>
        <w:t>,</w:t>
      </w:r>
      <w:r w:rsidRPr="00282C9C">
        <w:rPr>
          <w:sz w:val="10"/>
          <w:szCs w:val="18"/>
        </w:rPr>
        <w:t xml:space="preserve"> one that imbricates the historical brutality of racism and the slow- motion ecocide that is unfolding before us</w:t>
      </w:r>
      <w:r w:rsidRPr="00D8060C">
        <w:rPr>
          <w:sz w:val="18"/>
          <w:szCs w:val="18"/>
          <w:u w:val="single"/>
        </w:rPr>
        <w:t xml:space="preserve">. </w:t>
      </w:r>
      <w:r w:rsidRPr="00D8060C">
        <w:rPr>
          <w:u w:val="single"/>
        </w:rPr>
        <w:t>Looking to writers such as Douglass to understand this profoundly fraught negotiation between natural and human identity reminds us – or should remind us – of two critically important contexts for our contemporary understanding of the Anthropocene.</w:t>
      </w:r>
      <w:r w:rsidRPr="00282C9C">
        <w:rPr>
          <w:sz w:val="10"/>
        </w:rPr>
        <w:t xml:space="preserve"> </w:t>
      </w:r>
    </w:p>
    <w:p w14:paraId="08E74E00" w14:textId="77777777" w:rsidR="00F60939" w:rsidRDefault="00F60939" w:rsidP="00F60939">
      <w:pPr>
        <w:rPr>
          <w:sz w:val="10"/>
        </w:rPr>
      </w:pPr>
      <w:r w:rsidRPr="00282C9C">
        <w:rPr>
          <w:sz w:val="10"/>
          <w:szCs w:val="16"/>
        </w:rPr>
        <w:t xml:space="preserve">First, Douglass’s exemplary anguish in being unable to either “become a beast,” or endure his all-too-human knowledge should make us </w:t>
      </w:r>
      <w:proofErr w:type="spellStart"/>
      <w:r w:rsidRPr="00282C9C">
        <w:rPr>
          <w:sz w:val="10"/>
          <w:szCs w:val="16"/>
        </w:rPr>
        <w:t>consid</w:t>
      </w:r>
      <w:proofErr w:type="spellEnd"/>
      <w:r w:rsidRPr="00282C9C">
        <w:rPr>
          <w:sz w:val="10"/>
          <w:szCs w:val="16"/>
        </w:rPr>
        <w:t xml:space="preserve">- </w:t>
      </w:r>
      <w:proofErr w:type="spellStart"/>
      <w:r w:rsidRPr="00282C9C">
        <w:rPr>
          <w:sz w:val="10"/>
          <w:szCs w:val="16"/>
        </w:rPr>
        <w:t>erably</w:t>
      </w:r>
      <w:proofErr w:type="spellEnd"/>
      <w:r w:rsidRPr="00282C9C">
        <w:rPr>
          <w:sz w:val="10"/>
          <w:szCs w:val="16"/>
        </w:rPr>
        <w:t xml:space="preserve"> less sanguine that a deeper identification between human and natural will necessarily lead to salutary results for either group. </w:t>
      </w:r>
      <w:proofErr w:type="gramStart"/>
      <w:r w:rsidRPr="00282C9C">
        <w:rPr>
          <w:sz w:val="10"/>
          <w:szCs w:val="16"/>
        </w:rPr>
        <w:t>Of course</w:t>
      </w:r>
      <w:proofErr w:type="gramEnd"/>
      <w:r w:rsidRPr="00282C9C">
        <w:rPr>
          <w:sz w:val="10"/>
          <w:szCs w:val="16"/>
        </w:rPr>
        <w:t xml:space="preserve"> such an identification in our current moment does and will unfold differ- </w:t>
      </w:r>
      <w:proofErr w:type="spellStart"/>
      <w:proofErr w:type="gramStart"/>
      <w:r w:rsidRPr="00282C9C">
        <w:rPr>
          <w:sz w:val="10"/>
          <w:szCs w:val="16"/>
        </w:rPr>
        <w:t>ently</w:t>
      </w:r>
      <w:proofErr w:type="spellEnd"/>
      <w:r w:rsidRPr="00282C9C">
        <w:rPr>
          <w:sz w:val="10"/>
          <w:szCs w:val="16"/>
        </w:rPr>
        <w:t>, but</w:t>
      </w:r>
      <w:proofErr w:type="gramEnd"/>
      <w:r w:rsidRPr="00282C9C">
        <w:rPr>
          <w:sz w:val="10"/>
          <w:szCs w:val="16"/>
        </w:rPr>
        <w:t xml:space="preserve"> keeping the pernicious racist history of how a human/natural collapse justified the exploitation of people and land by making them coextensive could help us better think through the way forward. It is all too easy for (white, especially) </w:t>
      </w:r>
      <w:proofErr w:type="spellStart"/>
      <w:r w:rsidRPr="00282C9C">
        <w:rPr>
          <w:sz w:val="10"/>
          <w:szCs w:val="16"/>
        </w:rPr>
        <w:t>ecocritics</w:t>
      </w:r>
      <w:proofErr w:type="spellEnd"/>
      <w:r w:rsidRPr="00282C9C">
        <w:rPr>
          <w:sz w:val="10"/>
          <w:szCs w:val="16"/>
        </w:rPr>
        <w:t xml:space="preserve"> and environmentalists to assume, in an implicitly ahistorical way, that humans “should” embrace the natural world, learn to live in “harmony” with nature, celebrate “our” connection with nonhuman animals, reject the anthropocentric assumptions at the heart of a rigid nature–culture distinction. While doing so might avoid some of the horrors of the master’s position, and the racial and environ- mental violence it instantiated, any rejection of anthropocentrism must first acknowledge and then engage with the historical consequences of such a rejection for powerless enslaved people such as Douglass and Jacobs. Viewed in that context, the enslaved person’s involuntary “closeness” to nature and the degradation, humiliation, and subjection that connection occasioned, should provide a powerful check on the too-easy assertions that greater connections between human and nonhuman will automatic- ally be good for both, and that anyone who finds that connection difficult, if not traumatic, is, at best, unenlightened. Put another way, the partial breakdown between human and natural history that the Anthropocene names </w:t>
      </w:r>
      <w:proofErr w:type="gramStart"/>
      <w:r w:rsidRPr="00282C9C">
        <w:rPr>
          <w:sz w:val="10"/>
          <w:szCs w:val="16"/>
        </w:rPr>
        <w:t>forecloses</w:t>
      </w:r>
      <w:proofErr w:type="gramEnd"/>
      <w:r w:rsidRPr="00282C9C">
        <w:rPr>
          <w:sz w:val="10"/>
          <w:szCs w:val="16"/>
        </w:rPr>
        <w:t xml:space="preserve"> the possibility of a “right” or morally pure position outside of it that we might occupy, and in doing so relieve ourselves from the messy burden of living in a semi-broken world. </w:t>
      </w:r>
      <w:r w:rsidRPr="0036311D">
        <w:rPr>
          <w:rStyle w:val="StyleUnderline"/>
          <w:highlight w:val="cyan"/>
        </w:rPr>
        <w:t xml:space="preserve">Neither a separation between human and natural, nor </w:t>
      </w:r>
      <w:r w:rsidRPr="001B559F">
        <w:rPr>
          <w:rStyle w:val="StyleUnderline"/>
        </w:rPr>
        <w:t xml:space="preserve">a </w:t>
      </w:r>
      <w:r w:rsidRPr="0036311D">
        <w:rPr>
          <w:rStyle w:val="StyleUnderline"/>
          <w:highlight w:val="cyan"/>
        </w:rPr>
        <w:t xml:space="preserve">collapse </w:t>
      </w:r>
      <w:r w:rsidRPr="001B559F">
        <w:rPr>
          <w:rStyle w:val="StyleUnderline"/>
        </w:rPr>
        <w:t xml:space="preserve">of the two, </w:t>
      </w:r>
      <w:r w:rsidRPr="0036311D">
        <w:rPr>
          <w:rStyle w:val="StyleUnderline"/>
          <w:highlight w:val="cyan"/>
        </w:rPr>
        <w:t xml:space="preserve">nor </w:t>
      </w:r>
      <w:r w:rsidRPr="001B559F">
        <w:rPr>
          <w:rStyle w:val="StyleUnderline"/>
        </w:rPr>
        <w:t xml:space="preserve">an </w:t>
      </w:r>
      <w:r w:rsidRPr="0036311D">
        <w:rPr>
          <w:rStyle w:val="StyleUnderline"/>
          <w:highlight w:val="cyan"/>
        </w:rPr>
        <w:t>uncertainty</w:t>
      </w:r>
      <w:r w:rsidRPr="001B559F">
        <w:rPr>
          <w:rStyle w:val="StyleUnderline"/>
        </w:rPr>
        <w:t xml:space="preserve"> in their relation, </w:t>
      </w:r>
      <w:r w:rsidRPr="0036311D">
        <w:rPr>
          <w:rStyle w:val="StyleUnderline"/>
          <w:highlight w:val="cyan"/>
        </w:rPr>
        <w:t>offer some intrinsic way of being that frees us from taking ongoing responsibility for our collective actions.</w:t>
      </w:r>
      <w:r w:rsidRPr="00282C9C">
        <w:rPr>
          <w:sz w:val="10"/>
        </w:rPr>
        <w:t xml:space="preserve"> </w:t>
      </w:r>
      <w:r w:rsidRPr="00BE7EF4">
        <w:rPr>
          <w:b/>
          <w:bCs/>
          <w:u w:val="single"/>
        </w:rPr>
        <w:t>There can all too easily be a moral narcissism</w:t>
      </w:r>
      <w:r w:rsidRPr="00BE7EF4">
        <w:rPr>
          <w:u w:val="single"/>
        </w:rPr>
        <w:t xml:space="preserve"> in the search for </w:t>
      </w:r>
      <w:r w:rsidRPr="00BE7EF4">
        <w:rPr>
          <w:b/>
          <w:bCs/>
          <w:u w:val="single"/>
        </w:rPr>
        <w:t xml:space="preserve">individual </w:t>
      </w:r>
      <w:r w:rsidRPr="00BE7EF4">
        <w:rPr>
          <w:u w:val="single"/>
        </w:rPr>
        <w:t>innocence</w:t>
      </w:r>
      <w:r w:rsidRPr="00BE7EF4">
        <w:rPr>
          <w:b/>
          <w:bCs/>
          <w:u w:val="single"/>
        </w:rPr>
        <w:t xml:space="preserve"> or guilt</w:t>
      </w:r>
      <w:r w:rsidRPr="00BE7EF4">
        <w:rPr>
          <w:u w:val="single"/>
        </w:rPr>
        <w:t>, as</w:t>
      </w:r>
      <w:r w:rsidRPr="00D8060C">
        <w:rPr>
          <w:u w:val="single"/>
        </w:rPr>
        <w:t xml:space="preserve"> if the “real” question is how to manage one’s own personal implication in the Anthropocene. If, instead, we start with the inevitability of such an implication </w:t>
      </w:r>
      <w:r w:rsidRPr="00BE7EF4">
        <w:rPr>
          <w:u w:val="single"/>
        </w:rPr>
        <w:t xml:space="preserve">we might be better at focusing on the historically saturated world we </w:t>
      </w:r>
      <w:proofErr w:type="gramStart"/>
      <w:r w:rsidRPr="00BE7EF4">
        <w:rPr>
          <w:u w:val="single"/>
        </w:rPr>
        <w:t>actually inhabit</w:t>
      </w:r>
      <w:proofErr w:type="gramEnd"/>
      <w:r w:rsidRPr="00BE7EF4">
        <w:rPr>
          <w:u w:val="single"/>
        </w:rPr>
        <w:t>,</w:t>
      </w:r>
      <w:r w:rsidRPr="00D8060C">
        <w:rPr>
          <w:u w:val="single"/>
        </w:rPr>
        <w:t xml:space="preserve"> rather than trying to find a place outside of it where our individual guilt or innocence is what matters.</w:t>
      </w:r>
      <w:r w:rsidRPr="00282C9C">
        <w:rPr>
          <w:sz w:val="10"/>
        </w:rPr>
        <w:t xml:space="preserve"> </w:t>
      </w:r>
    </w:p>
    <w:p w14:paraId="464B3767" w14:textId="77777777" w:rsidR="008B31D6" w:rsidRPr="00BD6204" w:rsidRDefault="008B31D6" w:rsidP="008B31D6">
      <w:pPr>
        <w:pStyle w:val="Heading4"/>
      </w:pPr>
      <w:r>
        <w:t xml:space="preserve">The Anthropocene is </w:t>
      </w:r>
      <w:r w:rsidRPr="006B7B68">
        <w:rPr>
          <w:u w:val="single"/>
        </w:rPr>
        <w:t>unprecedented</w:t>
      </w:r>
      <w:r>
        <w:t xml:space="preserve"> and </w:t>
      </w:r>
      <w:r w:rsidRPr="00FB010A">
        <w:t>can’t be explained</w:t>
      </w:r>
      <w:r>
        <w:t xml:space="preserve"> by historical violence. </w:t>
      </w:r>
      <w:r w:rsidRPr="00A924C1">
        <w:rPr>
          <w:u w:val="single"/>
        </w:rPr>
        <w:t>Historicizing</w:t>
      </w:r>
      <w:r>
        <w:t xml:space="preserve"> it denies the </w:t>
      </w:r>
      <w:r w:rsidRPr="00B74D1A">
        <w:rPr>
          <w:u w:val="single"/>
        </w:rPr>
        <w:t>severity</w:t>
      </w:r>
      <w:r>
        <w:t xml:space="preserve"> and the </w:t>
      </w:r>
      <w:r w:rsidRPr="00B74D1A">
        <w:rPr>
          <w:u w:val="single"/>
        </w:rPr>
        <w:t>necessity</w:t>
      </w:r>
      <w:r>
        <w:t xml:space="preserve"> of action, which is </w:t>
      </w:r>
      <w:r w:rsidRPr="00C20801">
        <w:rPr>
          <w:u w:val="single"/>
        </w:rPr>
        <w:t>self-defeating</w:t>
      </w:r>
      <w:r>
        <w:t xml:space="preserve">. </w:t>
      </w:r>
    </w:p>
    <w:p w14:paraId="4E994AED" w14:textId="77777777" w:rsidR="008B31D6" w:rsidRPr="00A339C4" w:rsidRDefault="008B31D6" w:rsidP="008B31D6">
      <w:r>
        <w:t xml:space="preserve">Zoltán Boldizsár </w:t>
      </w:r>
      <w:r w:rsidRPr="0011067B">
        <w:rPr>
          <w:rStyle w:val="Style13ptBold"/>
        </w:rPr>
        <w:t>Simon 17</w:t>
      </w:r>
      <w:r>
        <w:t xml:space="preserve">. </w:t>
      </w:r>
      <w:r w:rsidRPr="00714B3E">
        <w:t>Research Fellow at Bielefeld University</w:t>
      </w:r>
      <w:r>
        <w:t xml:space="preserve">, </w:t>
      </w:r>
      <w:r w:rsidRPr="00714B3E">
        <w:t>assistant professor at Leiden University and Visiting Fellow at the Max Planck Institute for the History of Science</w:t>
      </w:r>
      <w:r>
        <w:t>. “</w:t>
      </w:r>
      <w:r w:rsidRPr="00A3475F">
        <w:t xml:space="preserve">Why the Anthropocene </w:t>
      </w:r>
      <w:r>
        <w:t>H</w:t>
      </w:r>
      <w:r w:rsidRPr="00A3475F">
        <w:t xml:space="preserve">as </w:t>
      </w:r>
      <w:r>
        <w:t>N</w:t>
      </w:r>
      <w:r w:rsidRPr="00A3475F">
        <w:t xml:space="preserve">o </w:t>
      </w:r>
      <w:r>
        <w:t>H</w:t>
      </w:r>
      <w:r w:rsidRPr="00A3475F">
        <w:t xml:space="preserve">istory: Facing the </w:t>
      </w:r>
      <w:r>
        <w:t>U</w:t>
      </w:r>
      <w:r w:rsidRPr="00A3475F">
        <w:t>nprecedented</w:t>
      </w:r>
      <w:r>
        <w:t xml:space="preserve">.” 2017. </w:t>
      </w:r>
      <w:r w:rsidRPr="00A82BA4">
        <w:rPr>
          <w:i/>
          <w:iCs/>
        </w:rPr>
        <w:t>The Anthropocene Review</w:t>
      </w:r>
      <w:r>
        <w:t xml:space="preserve"> 4.3, 239-245.</w:t>
      </w:r>
    </w:p>
    <w:p w14:paraId="69DC3E23" w14:textId="77777777" w:rsidR="008B31D6" w:rsidRPr="00FA0E85" w:rsidRDefault="008B31D6" w:rsidP="008B31D6">
      <w:pPr>
        <w:rPr>
          <w:sz w:val="16"/>
        </w:rPr>
      </w:pPr>
      <w:r w:rsidRPr="00FA0E85">
        <w:rPr>
          <w:sz w:val="16"/>
        </w:rPr>
        <w:t>Oddly enough, the human component also constitutes the biggest obstacle to the acknowledgment of the Anthropocene as an Anthro-</w:t>
      </w:r>
      <w:proofErr w:type="spellStart"/>
      <w:r w:rsidRPr="00FA0E85">
        <w:rPr>
          <w:sz w:val="16"/>
        </w:rPr>
        <w:t>pocene</w:t>
      </w:r>
      <w:proofErr w:type="spellEnd"/>
      <w:r w:rsidRPr="00FA0E85">
        <w:rPr>
          <w:sz w:val="16"/>
        </w:rPr>
        <w:t xml:space="preserve">. </w:t>
      </w:r>
      <w:r w:rsidRPr="00141D71">
        <w:rPr>
          <w:rStyle w:val="StyleUnderline"/>
        </w:rPr>
        <w:t>After decades of postcolonial and gender criticism targeting the idea that there could be a ‘humanity’ or ‘human being’ as the unitary subject of an overall historical process</w:t>
      </w:r>
      <w:r w:rsidRPr="00FA0E85">
        <w:rPr>
          <w:sz w:val="16"/>
        </w:rPr>
        <w:t xml:space="preserve">, the </w:t>
      </w:r>
      <w:r w:rsidRPr="00141D71">
        <w:rPr>
          <w:rStyle w:val="StyleUnderline"/>
        </w:rPr>
        <w:t xml:space="preserve">implicit universalism of the Anthropocene often has a </w:t>
      </w:r>
      <w:r w:rsidRPr="00141D71">
        <w:rPr>
          <w:rStyle w:val="Emphasis"/>
        </w:rPr>
        <w:t>repulsive effect</w:t>
      </w:r>
      <w:r w:rsidRPr="00FA0E85">
        <w:rPr>
          <w:sz w:val="16"/>
        </w:rPr>
        <w:t>. Dipesh Chakrabarty – who had an eminent role in dismantling Western universalism – is acutely aware of the fact that the simultaneous appeal to an inherently universal notion and to postcolonial criticism results in a dilemma. When introducing the notion of the Anthropocene to historical studies, Chakrabarty (2009: 219–220) captured it in the following question: ‘how do we relate to a universal history of life – to universal thought, that is – while retaining what is of obvious value in our postcolonial suspicion of the universal?’.</w:t>
      </w:r>
    </w:p>
    <w:p w14:paraId="4148AEF7" w14:textId="77777777" w:rsidR="008B31D6" w:rsidRPr="00FA0E85" w:rsidRDefault="008B31D6" w:rsidP="008B31D6">
      <w:pPr>
        <w:rPr>
          <w:sz w:val="16"/>
        </w:rPr>
      </w:pPr>
      <w:r w:rsidRPr="00FA0E85">
        <w:rPr>
          <w:sz w:val="16"/>
        </w:rPr>
        <w:t xml:space="preserve">Whereas Chakrabarty (2014) still struggles with trying to resolve the dilemma, </w:t>
      </w:r>
      <w:r w:rsidRPr="00141D71">
        <w:rPr>
          <w:rStyle w:val="StyleUnderline"/>
        </w:rPr>
        <w:t>much of humanities and social science research chooses either the rejection or the approval of universalism</w:t>
      </w:r>
      <w:r w:rsidRPr="00FA0E85">
        <w:rPr>
          <w:sz w:val="16"/>
        </w:rPr>
        <w:t xml:space="preserve">. Both choices are apparent in the tendency to propose alternative names for the Anthropocene. </w:t>
      </w:r>
      <w:r w:rsidRPr="00141D71">
        <w:rPr>
          <w:rStyle w:val="StyleUnderline"/>
        </w:rPr>
        <w:t xml:space="preserve">According to already influential arguments, the notion in its current form enshrouds social, cultural, and political inequalities effective in bringing about the broader condition otherwise associated with the Anthropocene. Hence it would be more accurate to talk about the </w:t>
      </w:r>
      <w:proofErr w:type="spellStart"/>
      <w:r w:rsidRPr="00141D71">
        <w:rPr>
          <w:rStyle w:val="Emphasis"/>
        </w:rPr>
        <w:t>Technocene</w:t>
      </w:r>
      <w:proofErr w:type="spellEnd"/>
      <w:r w:rsidRPr="00FA0E85">
        <w:rPr>
          <w:sz w:val="16"/>
        </w:rPr>
        <w:t xml:space="preserve"> (Hornborg, 2015) or the </w:t>
      </w:r>
      <w:proofErr w:type="spellStart"/>
      <w:r w:rsidRPr="00141D71">
        <w:rPr>
          <w:rStyle w:val="Emphasis"/>
        </w:rPr>
        <w:t>Capitalocene</w:t>
      </w:r>
      <w:proofErr w:type="spellEnd"/>
      <w:r w:rsidRPr="00FA0E85">
        <w:rPr>
          <w:sz w:val="16"/>
        </w:rPr>
        <w:t xml:space="preserve"> (Moore, 2017). By invoking technology and capitalism as notions more sensitive to inequalities, these alternatives offer powerful corrections to the universalism of the Anthropocene. At the same time and on the other edge of the spectrum, the idea of a </w:t>
      </w:r>
      <w:proofErr w:type="spellStart"/>
      <w:r w:rsidRPr="00141D71">
        <w:rPr>
          <w:rStyle w:val="Emphasis"/>
        </w:rPr>
        <w:t>Cosmopolocene</w:t>
      </w:r>
      <w:proofErr w:type="spellEnd"/>
      <w:r w:rsidRPr="00FA0E85">
        <w:rPr>
          <w:sz w:val="16"/>
        </w:rPr>
        <w:t xml:space="preserve"> (Delanty and Mota, 2017) affirms universalism by assuming that the Anthropocene provides the condition of possibility for the establishment of a global and truly cosmopolitan politics. Contrary to appearance, the </w:t>
      </w:r>
      <w:proofErr w:type="spellStart"/>
      <w:r w:rsidRPr="00FA0E85">
        <w:rPr>
          <w:sz w:val="16"/>
        </w:rPr>
        <w:t>Cosmopolocene</w:t>
      </w:r>
      <w:proofErr w:type="spellEnd"/>
      <w:r w:rsidRPr="00FA0E85">
        <w:rPr>
          <w:sz w:val="16"/>
        </w:rPr>
        <w:t xml:space="preserve"> is very far from being </w:t>
      </w:r>
      <w:proofErr w:type="gramStart"/>
      <w:r w:rsidRPr="00FA0E85">
        <w:rPr>
          <w:sz w:val="16"/>
        </w:rPr>
        <w:t>the complete opposite of</w:t>
      </w:r>
      <w:proofErr w:type="gramEnd"/>
      <w:r w:rsidRPr="00FA0E85">
        <w:rPr>
          <w:sz w:val="16"/>
        </w:rPr>
        <w:t xml:space="preserve"> the </w:t>
      </w:r>
      <w:proofErr w:type="spellStart"/>
      <w:r w:rsidRPr="00FA0E85">
        <w:rPr>
          <w:sz w:val="16"/>
        </w:rPr>
        <w:t>Technocene</w:t>
      </w:r>
      <w:proofErr w:type="spellEnd"/>
      <w:r w:rsidRPr="00FA0E85">
        <w:rPr>
          <w:sz w:val="16"/>
        </w:rPr>
        <w:t xml:space="preserve"> and the </w:t>
      </w:r>
      <w:proofErr w:type="spellStart"/>
      <w:r w:rsidRPr="00FA0E85">
        <w:rPr>
          <w:sz w:val="16"/>
        </w:rPr>
        <w:t>Capitalocene</w:t>
      </w:r>
      <w:proofErr w:type="spellEnd"/>
      <w:r w:rsidRPr="00FA0E85">
        <w:rPr>
          <w:sz w:val="16"/>
        </w:rPr>
        <w:t xml:space="preserve">. It is rather their supplement that attributes a desired future direction to the same socio-political development whose past is outlined by the </w:t>
      </w:r>
      <w:proofErr w:type="spellStart"/>
      <w:r w:rsidRPr="00FA0E85">
        <w:rPr>
          <w:sz w:val="16"/>
        </w:rPr>
        <w:t>Capitalocene</w:t>
      </w:r>
      <w:proofErr w:type="spellEnd"/>
      <w:r w:rsidRPr="00FA0E85">
        <w:rPr>
          <w:sz w:val="16"/>
        </w:rPr>
        <w:t xml:space="preserve"> and the </w:t>
      </w:r>
      <w:proofErr w:type="spellStart"/>
      <w:r w:rsidRPr="00FA0E85">
        <w:rPr>
          <w:sz w:val="16"/>
        </w:rPr>
        <w:t>Technocene</w:t>
      </w:r>
      <w:proofErr w:type="spellEnd"/>
      <w:r w:rsidRPr="00FA0E85">
        <w:rPr>
          <w:sz w:val="16"/>
        </w:rPr>
        <w:t xml:space="preserve">. Whereas the latter notions point to the origins of a present condition in terms of inequality, the </w:t>
      </w:r>
      <w:proofErr w:type="spellStart"/>
      <w:r w:rsidRPr="00FA0E85">
        <w:rPr>
          <w:sz w:val="16"/>
        </w:rPr>
        <w:t>Cosmopolocene</w:t>
      </w:r>
      <w:proofErr w:type="spellEnd"/>
      <w:r w:rsidRPr="00FA0E85">
        <w:rPr>
          <w:sz w:val="16"/>
        </w:rPr>
        <w:t xml:space="preserve"> entails a normative take on how the very same inequality may be overcome in future.</w:t>
      </w:r>
    </w:p>
    <w:p w14:paraId="1C6D02F0" w14:textId="77777777" w:rsidR="008B31D6" w:rsidRPr="00FA0E85" w:rsidRDefault="008B31D6" w:rsidP="008B31D6">
      <w:pPr>
        <w:rPr>
          <w:sz w:val="16"/>
        </w:rPr>
      </w:pPr>
      <w:r w:rsidRPr="00FA0E85">
        <w:rPr>
          <w:sz w:val="16"/>
        </w:rPr>
        <w:t xml:space="preserve">It can easily be seen how these alternative names intend to add new dimensions to our understanding of what natural sciences came to call the Anthropocene. Regardless of whether one agrees or not with the </w:t>
      </w:r>
      <w:proofErr w:type="gramStart"/>
      <w:r w:rsidRPr="00FA0E85">
        <w:rPr>
          <w:sz w:val="16"/>
        </w:rPr>
        <w:t>particular ethical</w:t>
      </w:r>
      <w:proofErr w:type="gramEnd"/>
      <w:r w:rsidRPr="00FA0E85">
        <w:rPr>
          <w:sz w:val="16"/>
        </w:rPr>
        <w:t xml:space="preserve"> and political take of any of the individual alternatives, their work is indispensable in thematizing the relationship between the social world and nature from the viewpoint of the former. But </w:t>
      </w:r>
      <w:r w:rsidRPr="00141D71">
        <w:rPr>
          <w:rStyle w:val="StyleUnderline"/>
        </w:rPr>
        <w:t xml:space="preserve">is the case the same as seen from the natural sciences? </w:t>
      </w:r>
      <w:r w:rsidRPr="00FA0E85">
        <w:rPr>
          <w:rStyle w:val="Emphasis"/>
          <w:highlight w:val="cyan"/>
        </w:rPr>
        <w:t>Does geology know inequality</w:t>
      </w:r>
      <w:r w:rsidRPr="00141D71">
        <w:rPr>
          <w:rStyle w:val="StyleUnderline"/>
        </w:rPr>
        <w:t xml:space="preserve"> among humans? Is a geological or an ecological perspective capable of distinguishing which humans under what socio-political conditions brought about the Anthropocene in the first place? Should it be capable? </w:t>
      </w:r>
      <w:r w:rsidRPr="00FA0E85">
        <w:rPr>
          <w:sz w:val="16"/>
        </w:rPr>
        <w:t xml:space="preserve">Or, at the most general, </w:t>
      </w:r>
      <w:r w:rsidRPr="00FA0E85">
        <w:rPr>
          <w:rStyle w:val="StyleUnderline"/>
          <w:highlight w:val="cyan"/>
        </w:rPr>
        <w:t>does it matter to</w:t>
      </w:r>
      <w:r w:rsidRPr="00141D71">
        <w:rPr>
          <w:rStyle w:val="StyleUnderline"/>
        </w:rPr>
        <w:t xml:space="preserve"> </w:t>
      </w:r>
      <w:r w:rsidRPr="00FA0E85">
        <w:rPr>
          <w:rStyle w:val="StyleUnderline"/>
          <w:highlight w:val="cyan"/>
        </w:rPr>
        <w:t>nature</w:t>
      </w:r>
      <w:r w:rsidRPr="00FA0E85">
        <w:rPr>
          <w:sz w:val="16"/>
        </w:rPr>
        <w:t xml:space="preserve"> (as we conceive of nature) </w:t>
      </w:r>
      <w:r w:rsidRPr="00141D71">
        <w:rPr>
          <w:rStyle w:val="StyleUnderline"/>
        </w:rPr>
        <w:t xml:space="preserve">that along certain human conceptualizations of social divisions </w:t>
      </w:r>
      <w:r w:rsidRPr="00FA0E85">
        <w:rPr>
          <w:rStyle w:val="StyleUnderline"/>
          <w:highlight w:val="cyan"/>
        </w:rPr>
        <w:t>certain humans are</w:t>
      </w:r>
      <w:r w:rsidRPr="00141D71">
        <w:rPr>
          <w:rStyle w:val="StyleUnderline"/>
        </w:rPr>
        <w:t xml:space="preserve"> </w:t>
      </w:r>
      <w:r w:rsidRPr="00141D71">
        <w:rPr>
          <w:rStyle w:val="Emphasis"/>
        </w:rPr>
        <w:t xml:space="preserve">greatly </w:t>
      </w:r>
      <w:r w:rsidRPr="00FA0E85">
        <w:rPr>
          <w:rStyle w:val="Emphasis"/>
          <w:highlight w:val="cyan"/>
        </w:rPr>
        <w:t xml:space="preserve">responsible </w:t>
      </w:r>
      <w:r w:rsidRPr="00E411BA">
        <w:rPr>
          <w:rStyle w:val="Emphasis"/>
        </w:rPr>
        <w:t>for</w:t>
      </w:r>
      <w:r w:rsidRPr="00141D71">
        <w:rPr>
          <w:rStyle w:val="Emphasis"/>
        </w:rPr>
        <w:t xml:space="preserve"> launching the </w:t>
      </w:r>
      <w:r w:rsidRPr="00E411BA">
        <w:rPr>
          <w:rStyle w:val="Emphasis"/>
        </w:rPr>
        <w:t>Anthropocene</w:t>
      </w:r>
      <w:r w:rsidRPr="00FA0E85">
        <w:rPr>
          <w:rStyle w:val="StyleUnderline"/>
          <w:highlight w:val="cyan"/>
        </w:rPr>
        <w:t xml:space="preserve">, </w:t>
      </w:r>
      <w:r w:rsidRPr="00FA0E85">
        <w:rPr>
          <w:rStyle w:val="Emphasis"/>
          <w:highlight w:val="cyan"/>
        </w:rPr>
        <w:t>while others are not?</w:t>
      </w:r>
      <w:r w:rsidRPr="00FA0E85">
        <w:rPr>
          <w:sz w:val="16"/>
        </w:rPr>
        <w:t xml:space="preserve"> And even if it did, would it be the reigning natural scientific understanding of the Anthropocene (which criticism in the humanities would identify again as specifically Western) to which all the alternative names add new dimensions? Or would it be rather a parallel discourse?</w:t>
      </w:r>
    </w:p>
    <w:p w14:paraId="1D16766C" w14:textId="77777777" w:rsidR="008B31D6" w:rsidRPr="00FA0E85" w:rsidRDefault="008B31D6" w:rsidP="008B31D6">
      <w:pPr>
        <w:rPr>
          <w:sz w:val="16"/>
        </w:rPr>
      </w:pPr>
      <w:r w:rsidRPr="00141D71">
        <w:rPr>
          <w:rStyle w:val="StyleUnderline"/>
        </w:rPr>
        <w:t>These are</w:t>
      </w:r>
      <w:r w:rsidRPr="00FA0E85">
        <w:rPr>
          <w:sz w:val="16"/>
        </w:rPr>
        <w:t xml:space="preserve">, I believe, </w:t>
      </w:r>
      <w:r w:rsidRPr="00FA0E85">
        <w:rPr>
          <w:rStyle w:val="Emphasis"/>
          <w:highlight w:val="cyan"/>
        </w:rPr>
        <w:t>deeply troubling questions</w:t>
      </w:r>
      <w:r w:rsidRPr="00FA0E85">
        <w:rPr>
          <w:sz w:val="16"/>
        </w:rPr>
        <w:t xml:space="preserve">. Yet it seems to me that </w:t>
      </w:r>
      <w:r w:rsidRPr="00FA0E85">
        <w:rPr>
          <w:rStyle w:val="StyleUnderline"/>
          <w:highlight w:val="cyan"/>
        </w:rPr>
        <w:t>talking about the</w:t>
      </w:r>
      <w:r w:rsidRPr="00141D71">
        <w:rPr>
          <w:rStyle w:val="StyleUnderline"/>
        </w:rPr>
        <w:t xml:space="preserve"> </w:t>
      </w:r>
      <w:proofErr w:type="spellStart"/>
      <w:r w:rsidRPr="00141D71">
        <w:rPr>
          <w:rStyle w:val="StyleUnderline"/>
        </w:rPr>
        <w:t>Technocene</w:t>
      </w:r>
      <w:proofErr w:type="spellEnd"/>
      <w:r w:rsidRPr="00141D71">
        <w:rPr>
          <w:rStyle w:val="StyleUnderline"/>
        </w:rPr>
        <w:t xml:space="preserve">, the </w:t>
      </w:r>
      <w:proofErr w:type="spellStart"/>
      <w:r w:rsidRPr="00FA0E85">
        <w:rPr>
          <w:rStyle w:val="StyleUnderline"/>
          <w:highlight w:val="cyan"/>
        </w:rPr>
        <w:t>Capitalocene</w:t>
      </w:r>
      <w:proofErr w:type="spellEnd"/>
      <w:r w:rsidRPr="00141D71">
        <w:rPr>
          <w:rStyle w:val="StyleUnderline"/>
        </w:rPr>
        <w:t xml:space="preserve"> or the </w:t>
      </w:r>
      <w:proofErr w:type="spellStart"/>
      <w:r w:rsidRPr="00141D71">
        <w:rPr>
          <w:rStyle w:val="StyleUnderline"/>
        </w:rPr>
        <w:t>Cosmpolocene</w:t>
      </w:r>
      <w:proofErr w:type="spellEnd"/>
      <w:r w:rsidRPr="00141D71">
        <w:rPr>
          <w:rStyle w:val="StyleUnderline"/>
        </w:rPr>
        <w:t xml:space="preserve"> </w:t>
      </w:r>
      <w:r w:rsidRPr="00FA0E85">
        <w:rPr>
          <w:rStyle w:val="Emphasis"/>
          <w:highlight w:val="cyan"/>
        </w:rPr>
        <w:t>amounts to</w:t>
      </w:r>
      <w:r w:rsidRPr="00141D71">
        <w:rPr>
          <w:rStyle w:val="StyleUnderline"/>
        </w:rPr>
        <w:t xml:space="preserve">, simply and plainly, </w:t>
      </w:r>
      <w:r w:rsidRPr="00FA0E85">
        <w:rPr>
          <w:rStyle w:val="Emphasis"/>
          <w:highlight w:val="cyan"/>
        </w:rPr>
        <w:t>talking about something other than the Anthropocene</w:t>
      </w:r>
      <w:r w:rsidRPr="00FA0E85">
        <w:rPr>
          <w:sz w:val="16"/>
        </w:rPr>
        <w:t xml:space="preserve">. </w:t>
      </w:r>
      <w:r w:rsidRPr="00FA0E85">
        <w:rPr>
          <w:rStyle w:val="StyleUnderline"/>
          <w:highlight w:val="cyan"/>
        </w:rPr>
        <w:t>They are</w:t>
      </w:r>
      <w:r w:rsidRPr="00141D71">
        <w:rPr>
          <w:rStyle w:val="StyleUnderline"/>
        </w:rPr>
        <w:t xml:space="preserve"> not alternative names for the same thing, but names for </w:t>
      </w:r>
      <w:r w:rsidRPr="00FA0E85">
        <w:rPr>
          <w:rStyle w:val="Emphasis"/>
          <w:highlight w:val="cyan"/>
        </w:rPr>
        <w:t>entirely different</w:t>
      </w:r>
      <w:r w:rsidRPr="00141D71">
        <w:rPr>
          <w:rStyle w:val="StyleUnderline"/>
        </w:rPr>
        <w:t xml:space="preserve"> and yet heavily interconnected things and phenomena.</w:t>
      </w:r>
      <w:r w:rsidRPr="00FA0E85">
        <w:rPr>
          <w:sz w:val="16"/>
        </w:rPr>
        <w:t xml:space="preserve"> Even when the name is retained, </w:t>
      </w:r>
      <w:r w:rsidRPr="00141D71">
        <w:rPr>
          <w:rStyle w:val="StyleUnderline"/>
        </w:rPr>
        <w:t xml:space="preserve">the humanities and the social sciences </w:t>
      </w:r>
      <w:r w:rsidRPr="00141D71">
        <w:rPr>
          <w:rStyle w:val="Emphasis"/>
        </w:rPr>
        <w:t xml:space="preserve">debate things that are </w:t>
      </w:r>
      <w:r w:rsidRPr="00EC6FEB">
        <w:rPr>
          <w:rStyle w:val="Emphasis"/>
        </w:rPr>
        <w:t>different in kind</w:t>
      </w:r>
      <w:r w:rsidRPr="00EC6FEB">
        <w:rPr>
          <w:rStyle w:val="StyleUnderline"/>
        </w:rPr>
        <w:t xml:space="preserve"> while they both </w:t>
      </w:r>
      <w:r w:rsidRPr="00EC6FEB">
        <w:rPr>
          <w:rStyle w:val="Emphasis"/>
        </w:rPr>
        <w:t>appear to debate the Anthropocene</w:t>
      </w:r>
      <w:r w:rsidRPr="00EC6FEB">
        <w:rPr>
          <w:sz w:val="16"/>
        </w:rPr>
        <w:t xml:space="preserve">. </w:t>
      </w:r>
      <w:proofErr w:type="gramStart"/>
      <w:r w:rsidRPr="00EC6FEB">
        <w:rPr>
          <w:sz w:val="16"/>
        </w:rPr>
        <w:t>Despite the fact that</w:t>
      </w:r>
      <w:proofErr w:type="gramEnd"/>
      <w:r w:rsidRPr="00EC6FEB">
        <w:rPr>
          <w:sz w:val="16"/>
        </w:rPr>
        <w:t xml:space="preserve"> in the larger debate both natural and human sciences appeal to the satisfaction of wider societal concerns, </w:t>
      </w:r>
      <w:r w:rsidRPr="00EC6FEB">
        <w:rPr>
          <w:rStyle w:val="StyleUnderline"/>
        </w:rPr>
        <w:t xml:space="preserve">their respective concerns conflict and thus </w:t>
      </w:r>
      <w:r w:rsidRPr="00EC6FEB">
        <w:rPr>
          <w:rStyle w:val="Emphasis"/>
        </w:rPr>
        <w:t xml:space="preserve">seem </w:t>
      </w:r>
      <w:r w:rsidRPr="00FA0E85">
        <w:rPr>
          <w:rStyle w:val="Emphasis"/>
          <w:highlight w:val="cyan"/>
        </w:rPr>
        <w:t>incompatible</w:t>
      </w:r>
      <w:r w:rsidRPr="00141D71">
        <w:rPr>
          <w:rStyle w:val="StyleUnderline"/>
        </w:rPr>
        <w:t>.</w:t>
      </w:r>
    </w:p>
    <w:p w14:paraId="01C9E0C9" w14:textId="77777777" w:rsidR="008B31D6" w:rsidRPr="00FA0E85" w:rsidRDefault="008B31D6" w:rsidP="008B31D6">
      <w:pPr>
        <w:rPr>
          <w:sz w:val="16"/>
        </w:rPr>
      </w:pPr>
      <w:r w:rsidRPr="00FA0E85">
        <w:rPr>
          <w:sz w:val="16"/>
        </w:rPr>
        <w:t xml:space="preserve">To unpack the situation, the conflict boils down to contradictory sets of societal demands. On the one hand, </w:t>
      </w:r>
      <w:r w:rsidRPr="00141D71">
        <w:rPr>
          <w:rStyle w:val="StyleUnderline"/>
        </w:rPr>
        <w:t xml:space="preserve">the necessity to recognize the </w:t>
      </w:r>
      <w:r w:rsidRPr="00FA0E85">
        <w:rPr>
          <w:rStyle w:val="StyleUnderline"/>
          <w:highlight w:val="cyan"/>
        </w:rPr>
        <w:t>Anthropocene</w:t>
      </w:r>
      <w:r w:rsidRPr="00141D71">
        <w:rPr>
          <w:rStyle w:val="StyleUnderline"/>
        </w:rPr>
        <w:t xml:space="preserve"> as an epochal transformation in nature (and the way in which nature changes) is based on a future prospect</w:t>
      </w:r>
      <w:r w:rsidRPr="00FA0E85">
        <w:rPr>
          <w:sz w:val="16"/>
        </w:rPr>
        <w:t xml:space="preserve">. In this prospect, human activity transforms the environmental conditions to the extent that the planet becomes either hardly habitable or wholly inhabitable by humans. An indicative example of a future scenario of partial human extinction is outlined by Oreskes and Conway (2014), demanding action by sketching a history written from the viewpoint of a fictitious catastrophic future in which the human population of Australia and Africa go extinct. </w:t>
      </w:r>
      <w:r w:rsidRPr="00141D71">
        <w:rPr>
          <w:rStyle w:val="StyleUnderline"/>
        </w:rPr>
        <w:t xml:space="preserve">The </w:t>
      </w:r>
      <w:proofErr w:type="gramStart"/>
      <w:r w:rsidRPr="00141D71">
        <w:rPr>
          <w:rStyle w:val="StyleUnderline"/>
        </w:rPr>
        <w:t>worst case</w:t>
      </w:r>
      <w:proofErr w:type="gramEnd"/>
      <w:r w:rsidRPr="00141D71">
        <w:rPr>
          <w:rStyle w:val="StyleUnderline"/>
        </w:rPr>
        <w:t xml:space="preserve"> scenario </w:t>
      </w:r>
      <w:r w:rsidRPr="00FA0E85">
        <w:rPr>
          <w:rStyle w:val="StyleUnderline"/>
          <w:highlight w:val="cyan"/>
        </w:rPr>
        <w:t>is</w:t>
      </w:r>
      <w:r w:rsidRPr="00141D71">
        <w:rPr>
          <w:rStyle w:val="StyleUnderline"/>
        </w:rPr>
        <w:t xml:space="preserve">, however, the </w:t>
      </w:r>
      <w:r w:rsidRPr="00FA0E85">
        <w:rPr>
          <w:rStyle w:val="StyleUnderline"/>
          <w:highlight w:val="cyan"/>
        </w:rPr>
        <w:t xml:space="preserve">prospect of a </w:t>
      </w:r>
      <w:r w:rsidRPr="00FA0E85">
        <w:rPr>
          <w:rStyle w:val="Emphasis"/>
          <w:highlight w:val="cyan"/>
        </w:rPr>
        <w:t>wholesale human extinction</w:t>
      </w:r>
      <w:r w:rsidRPr="00FA0E85">
        <w:rPr>
          <w:sz w:val="16"/>
        </w:rPr>
        <w:t>, which is precisely what motivated Chakrabarty (2009: 197–198) to engage with human-induced climate change in the first place</w:t>
      </w:r>
      <w:r w:rsidRPr="00EC6FEB">
        <w:rPr>
          <w:sz w:val="16"/>
        </w:rPr>
        <w:t xml:space="preserve">. </w:t>
      </w:r>
      <w:r w:rsidRPr="00EC6FEB">
        <w:rPr>
          <w:rStyle w:val="StyleUnderline"/>
        </w:rPr>
        <w:t xml:space="preserve">Either way, this future prospect creates a </w:t>
      </w:r>
      <w:r w:rsidRPr="00EC6FEB">
        <w:rPr>
          <w:rStyle w:val="Emphasis"/>
        </w:rPr>
        <w:t>demand for preventive action</w:t>
      </w:r>
      <w:r w:rsidRPr="00EC6FEB">
        <w:rPr>
          <w:rStyle w:val="StyleUnderline"/>
        </w:rPr>
        <w:t xml:space="preserve">, accompanied by a </w:t>
      </w:r>
      <w:r w:rsidRPr="00EC6FEB">
        <w:rPr>
          <w:rStyle w:val="Emphasis"/>
        </w:rPr>
        <w:t>strong sense of urgency</w:t>
      </w:r>
      <w:r w:rsidRPr="00EC6FEB">
        <w:rPr>
          <w:sz w:val="16"/>
        </w:rPr>
        <w:t xml:space="preserve">. Furthermore, all this qualifies as an ‘anthropogenic existential risk’, a term borrowed from Nick Bostrom (2013: 16). Although Bostrom reserves the most threatening prospect of extinction that arises out of human activity for potential technological innovations, it stands to reason </w:t>
      </w:r>
      <w:r w:rsidRPr="00FA0E85">
        <w:rPr>
          <w:sz w:val="16"/>
        </w:rPr>
        <w:t>that the future entailed by the Anthropocene is just as much an existential risk as the future entailed by artificial intelligence research.</w:t>
      </w:r>
    </w:p>
    <w:p w14:paraId="38C12070" w14:textId="77777777" w:rsidR="008B31D6" w:rsidRPr="00FA0E85" w:rsidRDefault="008B31D6" w:rsidP="008B31D6">
      <w:pPr>
        <w:rPr>
          <w:sz w:val="16"/>
        </w:rPr>
      </w:pPr>
      <w:r w:rsidRPr="00FA0E85">
        <w:rPr>
          <w:sz w:val="16"/>
        </w:rPr>
        <w:t xml:space="preserve">Contrary to this, </w:t>
      </w:r>
      <w:r w:rsidRPr="00FA0E85">
        <w:rPr>
          <w:rStyle w:val="StyleUnderline"/>
          <w:highlight w:val="cyan"/>
        </w:rPr>
        <w:t xml:space="preserve">debates </w:t>
      </w:r>
      <w:r w:rsidRPr="00EC6FEB">
        <w:rPr>
          <w:rStyle w:val="StyleUnderline"/>
        </w:rPr>
        <w:t xml:space="preserve">about the </w:t>
      </w:r>
      <w:proofErr w:type="spellStart"/>
      <w:r w:rsidRPr="00EC6FEB">
        <w:rPr>
          <w:rStyle w:val="StyleUnderline"/>
        </w:rPr>
        <w:t>Technocene</w:t>
      </w:r>
      <w:proofErr w:type="spellEnd"/>
      <w:r w:rsidRPr="00EC6FEB">
        <w:rPr>
          <w:rStyle w:val="StyleUnderline"/>
        </w:rPr>
        <w:t xml:space="preserve">, the </w:t>
      </w:r>
      <w:proofErr w:type="spellStart"/>
      <w:r w:rsidRPr="00EC6FEB">
        <w:rPr>
          <w:rStyle w:val="StyleUnderline"/>
        </w:rPr>
        <w:t>Capitalocene</w:t>
      </w:r>
      <w:proofErr w:type="spellEnd"/>
      <w:r w:rsidRPr="00EC6FEB">
        <w:rPr>
          <w:rStyle w:val="StyleUnderline"/>
        </w:rPr>
        <w:t xml:space="preserve">, and even discussions under the retained name of the Anthropocene in the humanities and </w:t>
      </w:r>
      <w:r w:rsidRPr="00141D71">
        <w:rPr>
          <w:rStyle w:val="StyleUnderline"/>
        </w:rPr>
        <w:t xml:space="preserve">social sciences, are </w:t>
      </w:r>
      <w:r w:rsidRPr="00FA0E85">
        <w:rPr>
          <w:rStyle w:val="StyleUnderline"/>
          <w:highlight w:val="cyan"/>
        </w:rPr>
        <w:t>based on</w:t>
      </w:r>
      <w:r w:rsidRPr="00141D71">
        <w:rPr>
          <w:rStyle w:val="StyleUnderline"/>
        </w:rPr>
        <w:t xml:space="preserve"> the </w:t>
      </w:r>
      <w:r w:rsidRPr="00FA0E85">
        <w:rPr>
          <w:rStyle w:val="StyleUnderline"/>
          <w:highlight w:val="cyan"/>
        </w:rPr>
        <w:t xml:space="preserve">primacy of a </w:t>
      </w:r>
      <w:r w:rsidRPr="00FA0E85">
        <w:rPr>
          <w:rStyle w:val="Emphasis"/>
          <w:highlight w:val="cyan"/>
        </w:rPr>
        <w:t>retrospective stance</w:t>
      </w:r>
      <w:r w:rsidRPr="00FA0E85">
        <w:rPr>
          <w:sz w:val="16"/>
        </w:rPr>
        <w:t xml:space="preserve">. </w:t>
      </w:r>
      <w:r w:rsidRPr="00141D71">
        <w:rPr>
          <w:rStyle w:val="StyleUnderline"/>
        </w:rPr>
        <w:t xml:space="preserve">Such a stance looks backward in time </w:t>
      </w:r>
      <w:proofErr w:type="gramStart"/>
      <w:r w:rsidRPr="00141D71">
        <w:rPr>
          <w:rStyle w:val="StyleUnderline"/>
        </w:rPr>
        <w:t>in order to</w:t>
      </w:r>
      <w:proofErr w:type="gramEnd"/>
      <w:r w:rsidRPr="00141D71">
        <w:rPr>
          <w:rStyle w:val="StyleUnderline"/>
        </w:rPr>
        <w:t xml:space="preserve"> explain how the current </w:t>
      </w:r>
      <w:proofErr w:type="gramStart"/>
      <w:r w:rsidRPr="00141D71">
        <w:rPr>
          <w:rStyle w:val="StyleUnderline"/>
        </w:rPr>
        <w:t>state of affairs</w:t>
      </w:r>
      <w:proofErr w:type="gramEnd"/>
      <w:r w:rsidRPr="00141D71">
        <w:rPr>
          <w:rStyle w:val="StyleUnderline"/>
        </w:rPr>
        <w:t xml:space="preserve"> has developed out of past conditions</w:t>
      </w:r>
      <w:r w:rsidRPr="00FA0E85">
        <w:rPr>
          <w:sz w:val="16"/>
        </w:rPr>
        <w:t xml:space="preserve">. The </w:t>
      </w:r>
      <w:proofErr w:type="spellStart"/>
      <w:r w:rsidRPr="00FA0E85">
        <w:rPr>
          <w:sz w:val="16"/>
        </w:rPr>
        <w:t>Cosmopolocene</w:t>
      </w:r>
      <w:proofErr w:type="spellEnd"/>
      <w:r w:rsidRPr="00FA0E85">
        <w:rPr>
          <w:sz w:val="16"/>
        </w:rPr>
        <w:t xml:space="preserve"> adds to this operation a maintained utopian imperative in the shape of a desirable future cosmopolitanism. </w:t>
      </w:r>
      <w:r w:rsidRPr="00141D71">
        <w:rPr>
          <w:rStyle w:val="StyleUnderline"/>
        </w:rPr>
        <w:t xml:space="preserve">On the one hand, </w:t>
      </w:r>
      <w:r w:rsidRPr="00EC6FEB">
        <w:rPr>
          <w:rStyle w:val="StyleUnderline"/>
        </w:rPr>
        <w:t xml:space="preserve">it </w:t>
      </w:r>
      <w:r w:rsidRPr="00FA0E85">
        <w:rPr>
          <w:rStyle w:val="Emphasis"/>
          <w:highlight w:val="cyan"/>
        </w:rPr>
        <w:t>counters</w:t>
      </w:r>
      <w:r w:rsidRPr="00141D71">
        <w:rPr>
          <w:rStyle w:val="Emphasis"/>
        </w:rPr>
        <w:t xml:space="preserve"> the natural </w:t>
      </w:r>
      <w:r w:rsidRPr="00FA0E85">
        <w:rPr>
          <w:rStyle w:val="Emphasis"/>
          <w:highlight w:val="cyan"/>
        </w:rPr>
        <w:t>scientific future prospect</w:t>
      </w:r>
      <w:r w:rsidRPr="00FA0E85">
        <w:rPr>
          <w:rStyle w:val="StyleUnderline"/>
          <w:highlight w:val="cyan"/>
        </w:rPr>
        <w:t xml:space="preserve"> of </w:t>
      </w:r>
      <w:r w:rsidRPr="00FA0E85">
        <w:rPr>
          <w:rStyle w:val="StyleUnderline"/>
        </w:rPr>
        <w:t xml:space="preserve">the </w:t>
      </w:r>
      <w:r w:rsidRPr="00FA0E85">
        <w:rPr>
          <w:rStyle w:val="Emphasis"/>
          <w:highlight w:val="cyan"/>
        </w:rPr>
        <w:t>Anthropocene as catastrophic</w:t>
      </w:r>
      <w:r w:rsidRPr="00FA0E85">
        <w:rPr>
          <w:sz w:val="16"/>
        </w:rPr>
        <w:t xml:space="preserve">; on the other, just as the </w:t>
      </w:r>
      <w:proofErr w:type="spellStart"/>
      <w:r w:rsidRPr="00FA0E85">
        <w:rPr>
          <w:sz w:val="16"/>
        </w:rPr>
        <w:t>Technocene</w:t>
      </w:r>
      <w:proofErr w:type="spellEnd"/>
      <w:r w:rsidRPr="00FA0E85">
        <w:rPr>
          <w:sz w:val="16"/>
        </w:rPr>
        <w:t xml:space="preserve"> and the </w:t>
      </w:r>
      <w:proofErr w:type="spellStart"/>
      <w:r w:rsidRPr="00FA0E85">
        <w:rPr>
          <w:sz w:val="16"/>
        </w:rPr>
        <w:t>Capitalocene</w:t>
      </w:r>
      <w:proofErr w:type="spellEnd"/>
      <w:r w:rsidRPr="00FA0E85">
        <w:rPr>
          <w:sz w:val="16"/>
        </w:rPr>
        <w:t xml:space="preserve">, </w:t>
      </w:r>
      <w:r w:rsidRPr="00141D71">
        <w:rPr>
          <w:rStyle w:val="StyleUnderline"/>
        </w:rPr>
        <w:t xml:space="preserve">it </w:t>
      </w:r>
      <w:r w:rsidRPr="00FA0E85">
        <w:rPr>
          <w:rStyle w:val="Emphasis"/>
          <w:highlight w:val="cyan"/>
        </w:rPr>
        <w:t>reserves</w:t>
      </w:r>
      <w:r w:rsidRPr="00141D71">
        <w:rPr>
          <w:rStyle w:val="Emphasis"/>
        </w:rPr>
        <w:t xml:space="preserve"> the </w:t>
      </w:r>
      <w:r w:rsidRPr="00FA0E85">
        <w:rPr>
          <w:rStyle w:val="Emphasis"/>
          <w:highlight w:val="cyan"/>
        </w:rPr>
        <w:t>catastrophic take for the past</w:t>
      </w:r>
      <w:r w:rsidRPr="00FA0E85">
        <w:rPr>
          <w:sz w:val="16"/>
        </w:rPr>
        <w:t xml:space="preserve">. </w:t>
      </w:r>
      <w:r w:rsidRPr="00141D71">
        <w:rPr>
          <w:rStyle w:val="StyleUnderline"/>
        </w:rPr>
        <w:t>For it is only with comparison to the past that the future may look better, which clearly points to the imperative implied by these alternative names: the demand for social justice</w:t>
      </w:r>
      <w:r w:rsidRPr="00FA0E85">
        <w:rPr>
          <w:sz w:val="16"/>
        </w:rPr>
        <w:t xml:space="preserve">. Whereas the </w:t>
      </w:r>
      <w:proofErr w:type="spellStart"/>
      <w:r w:rsidRPr="00FA0E85">
        <w:rPr>
          <w:sz w:val="16"/>
        </w:rPr>
        <w:t>Technocene</w:t>
      </w:r>
      <w:proofErr w:type="spellEnd"/>
      <w:r w:rsidRPr="00FA0E85">
        <w:rPr>
          <w:sz w:val="16"/>
        </w:rPr>
        <w:t xml:space="preserve"> and the </w:t>
      </w:r>
      <w:proofErr w:type="spellStart"/>
      <w:r w:rsidRPr="00FA0E85">
        <w:rPr>
          <w:sz w:val="16"/>
        </w:rPr>
        <w:t>Capitalocene</w:t>
      </w:r>
      <w:proofErr w:type="spellEnd"/>
      <w:r w:rsidRPr="00FA0E85">
        <w:rPr>
          <w:sz w:val="16"/>
        </w:rPr>
        <w:t xml:space="preserve"> point to the roots of social injustice, the </w:t>
      </w:r>
      <w:proofErr w:type="spellStart"/>
      <w:r w:rsidRPr="00FA0E85">
        <w:rPr>
          <w:sz w:val="16"/>
        </w:rPr>
        <w:t>Cosmopolocene</w:t>
      </w:r>
      <w:proofErr w:type="spellEnd"/>
      <w:r w:rsidRPr="00FA0E85">
        <w:rPr>
          <w:sz w:val="16"/>
        </w:rPr>
        <w:t xml:space="preserve"> also imagines a future condition in which social justice may be reached. The normative condition of social justice may be different for practically any individual conceptualization. What binds all of them together is not their </w:t>
      </w:r>
      <w:proofErr w:type="gramStart"/>
      <w:r w:rsidRPr="00FA0E85">
        <w:rPr>
          <w:sz w:val="16"/>
        </w:rPr>
        <w:t>particular stance</w:t>
      </w:r>
      <w:proofErr w:type="gramEnd"/>
      <w:r w:rsidRPr="00FA0E85">
        <w:rPr>
          <w:sz w:val="16"/>
        </w:rPr>
        <w:t xml:space="preserve"> on what constitutes social justice, but the sheer fact that they either tacitly or deliberately demand such justice in one form or another.</w:t>
      </w:r>
    </w:p>
    <w:p w14:paraId="640642FA" w14:textId="77777777" w:rsidR="008B31D6" w:rsidRPr="00141D71" w:rsidRDefault="008B31D6" w:rsidP="008B31D6">
      <w:pPr>
        <w:rPr>
          <w:rStyle w:val="StyleUnderline"/>
        </w:rPr>
      </w:pPr>
      <w:r w:rsidRPr="00FA0E85">
        <w:rPr>
          <w:sz w:val="16"/>
        </w:rPr>
        <w:t xml:space="preserve">However, the difference between the diverging imperatives of the ways in which the humanities and the natural sciences conceptualize human-induced climate change is most apparent in their views on the character of required agency. </w:t>
      </w:r>
      <w:r w:rsidRPr="00141D71">
        <w:rPr>
          <w:rStyle w:val="StyleUnderline"/>
        </w:rPr>
        <w:t>The demand for social justice relies on a mode of action completely different than what the demand for preventive action calls for.</w:t>
      </w:r>
      <w:r w:rsidRPr="00FA0E85">
        <w:rPr>
          <w:sz w:val="16"/>
        </w:rPr>
        <w:t xml:space="preserve"> </w:t>
      </w:r>
      <w:r w:rsidRPr="00141D71">
        <w:rPr>
          <w:rStyle w:val="StyleUnderline"/>
        </w:rPr>
        <w:t xml:space="preserve">Whereas the former urges action </w:t>
      </w:r>
      <w:proofErr w:type="gramStart"/>
      <w:r w:rsidRPr="00141D71">
        <w:rPr>
          <w:rStyle w:val="StyleUnderline"/>
        </w:rPr>
        <w:t>in order to</w:t>
      </w:r>
      <w:proofErr w:type="gramEnd"/>
      <w:r w:rsidRPr="00141D71">
        <w:rPr>
          <w:rStyle w:val="StyleUnderline"/>
        </w:rPr>
        <w:t xml:space="preserve"> realize a desired outcome</w:t>
      </w:r>
      <w:r w:rsidRPr="00FA0E85">
        <w:rPr>
          <w:sz w:val="16"/>
        </w:rPr>
        <w:t xml:space="preserve">, </w:t>
      </w:r>
      <w:r w:rsidRPr="00141D71">
        <w:rPr>
          <w:rStyle w:val="StyleUnderline"/>
        </w:rPr>
        <w:t>the latter calls for action as a response to a threat posed by an undesired future</w:t>
      </w:r>
      <w:r w:rsidRPr="00FA0E85">
        <w:rPr>
          <w:sz w:val="16"/>
        </w:rPr>
        <w:t xml:space="preserve">. In other words, whereas the demand for social justice constitutes a proactive mode of action, the demand for preventive action is </w:t>
      </w:r>
      <w:proofErr w:type="gramStart"/>
      <w:r w:rsidRPr="00FA0E85">
        <w:rPr>
          <w:sz w:val="16"/>
        </w:rPr>
        <w:t>– by definition – a</w:t>
      </w:r>
      <w:proofErr w:type="gramEnd"/>
      <w:r w:rsidRPr="00FA0E85">
        <w:rPr>
          <w:sz w:val="16"/>
        </w:rPr>
        <w:t xml:space="preserve"> reactive one. Both demands and modes of action are legitimate and important, but </w:t>
      </w:r>
      <w:r w:rsidRPr="00141D71">
        <w:rPr>
          <w:rStyle w:val="StyleUnderline"/>
        </w:rPr>
        <w:t>they seem utterly incompatible.</w:t>
      </w:r>
    </w:p>
    <w:p w14:paraId="5F445CF1" w14:textId="77777777" w:rsidR="008B31D6" w:rsidRPr="00FA0E85" w:rsidRDefault="008B31D6" w:rsidP="008B31D6">
      <w:pPr>
        <w:rPr>
          <w:sz w:val="16"/>
        </w:rPr>
      </w:pPr>
      <w:r w:rsidRPr="00FA0E85">
        <w:rPr>
          <w:sz w:val="16"/>
        </w:rPr>
        <w:t xml:space="preserve">Now, in what sense exactly are these demands </w:t>
      </w:r>
      <w:proofErr w:type="gramStart"/>
      <w:r w:rsidRPr="00FA0E85">
        <w:rPr>
          <w:sz w:val="16"/>
        </w:rPr>
        <w:t>incompatible?</w:t>
      </w:r>
      <w:proofErr w:type="gramEnd"/>
      <w:r w:rsidRPr="00FA0E85">
        <w:rPr>
          <w:sz w:val="16"/>
        </w:rPr>
        <w:t xml:space="preserve"> It must be clear that </w:t>
      </w:r>
      <w:r w:rsidRPr="00141D71">
        <w:rPr>
          <w:rStyle w:val="StyleUnderline"/>
        </w:rPr>
        <w:t xml:space="preserve">the incompatibility does not mean that the concerns of the demands </w:t>
      </w:r>
      <w:r w:rsidRPr="00141D71">
        <w:rPr>
          <w:rStyle w:val="Emphasis"/>
        </w:rPr>
        <w:t>do not meet in any sense whatsoever</w:t>
      </w:r>
      <w:r w:rsidRPr="00FA0E85">
        <w:rPr>
          <w:sz w:val="16"/>
        </w:rPr>
        <w:t xml:space="preserve">. </w:t>
      </w:r>
      <w:proofErr w:type="gramStart"/>
      <w:r w:rsidRPr="00FA0E85">
        <w:rPr>
          <w:sz w:val="16"/>
        </w:rPr>
        <w:t>First of all</w:t>
      </w:r>
      <w:proofErr w:type="gramEnd"/>
      <w:r w:rsidRPr="00FA0E85">
        <w:rPr>
          <w:sz w:val="16"/>
        </w:rPr>
        <w:t xml:space="preserve">, </w:t>
      </w:r>
      <w:r w:rsidRPr="00141D71">
        <w:rPr>
          <w:rStyle w:val="StyleUnderline"/>
        </w:rPr>
        <w:t>both ground their respective calls for societal engagement in the present impact of human activity on natural activity</w:t>
      </w:r>
      <w:r w:rsidRPr="00FA0E85">
        <w:rPr>
          <w:sz w:val="16"/>
        </w:rPr>
        <w:t xml:space="preserve">. What is more, despite their respective focus in the past and in the future, </w:t>
      </w:r>
      <w:r w:rsidRPr="00FA0E85">
        <w:rPr>
          <w:rStyle w:val="Emphasis"/>
        </w:rPr>
        <w:t>both demands invoke both the past and the future to a certain extent</w:t>
      </w:r>
      <w:r w:rsidRPr="00FA0E85">
        <w:rPr>
          <w:sz w:val="16"/>
        </w:rPr>
        <w:t xml:space="preserve">. As mentioned earlier, </w:t>
      </w:r>
      <w:r w:rsidRPr="00141D71">
        <w:rPr>
          <w:rStyle w:val="StyleUnderline"/>
        </w:rPr>
        <w:t xml:space="preserve">a </w:t>
      </w:r>
      <w:r w:rsidRPr="00FA0E85">
        <w:rPr>
          <w:rStyle w:val="StyleUnderline"/>
          <w:highlight w:val="cyan"/>
        </w:rPr>
        <w:t>retrospective stance</w:t>
      </w:r>
      <w:r w:rsidRPr="00141D71">
        <w:rPr>
          <w:rStyle w:val="StyleUnderline"/>
        </w:rPr>
        <w:t xml:space="preserve"> seeking for social justice </w:t>
      </w:r>
      <w:r w:rsidRPr="00FA0E85">
        <w:rPr>
          <w:rStyle w:val="Emphasis"/>
          <w:highlight w:val="cyan"/>
        </w:rPr>
        <w:t>implies a future</w:t>
      </w:r>
      <w:r w:rsidRPr="00FA0E85">
        <w:rPr>
          <w:rStyle w:val="StyleUnderline"/>
          <w:highlight w:val="cyan"/>
        </w:rPr>
        <w:t xml:space="preserve"> in which such justice can be reached</w:t>
      </w:r>
      <w:r w:rsidRPr="00FA0E85">
        <w:rPr>
          <w:sz w:val="16"/>
        </w:rPr>
        <w:t xml:space="preserve">. Similarly, </w:t>
      </w:r>
      <w:r w:rsidRPr="00141D71">
        <w:rPr>
          <w:rStyle w:val="StyleUnderline"/>
        </w:rPr>
        <w:t xml:space="preserve">a prospective stance urging preventive action implies a past </w:t>
      </w:r>
      <w:proofErr w:type="gramStart"/>
      <w:r w:rsidRPr="00141D71">
        <w:rPr>
          <w:rStyle w:val="StyleUnderline"/>
        </w:rPr>
        <w:t>state of affairs</w:t>
      </w:r>
      <w:proofErr w:type="gramEnd"/>
      <w:r w:rsidRPr="00141D71">
        <w:rPr>
          <w:rStyle w:val="StyleUnderline"/>
        </w:rPr>
        <w:t xml:space="preserve"> compared with which the future appears as radically other</w:t>
      </w:r>
      <w:r w:rsidRPr="00FA0E85">
        <w:rPr>
          <w:sz w:val="16"/>
        </w:rPr>
        <w:t xml:space="preserve">. Hence the diverging demands are deeply connected in that they both invoke a conception of change over time that encompasses past, present, and future </w:t>
      </w:r>
      <w:proofErr w:type="gramStart"/>
      <w:r w:rsidRPr="00FA0E85">
        <w:rPr>
          <w:sz w:val="16"/>
        </w:rPr>
        <w:t>state of affairs</w:t>
      </w:r>
      <w:proofErr w:type="gramEnd"/>
      <w:r w:rsidRPr="00FA0E85">
        <w:rPr>
          <w:sz w:val="16"/>
        </w:rPr>
        <w:t xml:space="preserve">. However, what seems to bind them together is precisely what ultimately sets them apart. For, on a more primordial level, the diverging demands and modes of action rely on two different temporalities and thereby two different conceptions of change over time. Whereas the demand for immediate action revolves around a temporality of what I have conceptualized elsewhere as unprecedented change (Simon, 2015), </w:t>
      </w:r>
      <w:r w:rsidRPr="00FA0E85">
        <w:rPr>
          <w:rStyle w:val="StyleUnderline"/>
        </w:rPr>
        <w:t>the demand for social justice is grounded in the processual change of modern</w:t>
      </w:r>
      <w:r w:rsidRPr="00FA0E85">
        <w:rPr>
          <w:sz w:val="16"/>
        </w:rPr>
        <w:t xml:space="preserve"> (Western) </w:t>
      </w:r>
      <w:r w:rsidRPr="00FA0E85">
        <w:rPr>
          <w:rStyle w:val="StyleUnderline"/>
        </w:rPr>
        <w:t>historical sensibility</w:t>
      </w:r>
      <w:r w:rsidRPr="00FA0E85">
        <w:rPr>
          <w:sz w:val="16"/>
        </w:rPr>
        <w:t>.</w:t>
      </w:r>
    </w:p>
    <w:p w14:paraId="5CAE6782" w14:textId="77777777" w:rsidR="008B31D6" w:rsidRPr="00FA0E85" w:rsidRDefault="008B31D6" w:rsidP="008B31D6">
      <w:pPr>
        <w:rPr>
          <w:sz w:val="16"/>
        </w:rPr>
      </w:pPr>
      <w:r w:rsidRPr="00FA0E85">
        <w:rPr>
          <w:sz w:val="16"/>
        </w:rPr>
        <w:t xml:space="preserve">To begin with the latter, critics of the notion of the Anthropocene are </w:t>
      </w:r>
      <w:proofErr w:type="gramStart"/>
      <w:r w:rsidRPr="00FA0E85">
        <w:rPr>
          <w:sz w:val="16"/>
        </w:rPr>
        <w:t>well aware</w:t>
      </w:r>
      <w:proofErr w:type="gramEnd"/>
      <w:r w:rsidRPr="00FA0E85">
        <w:rPr>
          <w:sz w:val="16"/>
        </w:rPr>
        <w:t xml:space="preserve"> of the fact that what they recourse to is historical thinking. Malm and Hornborg (2014: 63) are explicit in that it is ‘the historical origins of anthropogenic climate change’ that ‘were predicated on highly inequitable global processes from the start’. Similarly, Moore (2017: 594) already makes it clear in the abstract that arguing for the </w:t>
      </w:r>
      <w:proofErr w:type="spellStart"/>
      <w:r w:rsidRPr="00FA0E85">
        <w:rPr>
          <w:sz w:val="16"/>
        </w:rPr>
        <w:t>Capitalocene</w:t>
      </w:r>
      <w:proofErr w:type="spellEnd"/>
      <w:r w:rsidRPr="00FA0E85">
        <w:rPr>
          <w:sz w:val="16"/>
        </w:rPr>
        <w:t xml:space="preserve"> means nothing other than arguing ‘for the centrality of historical thinking in coming to grips with capitalism’s planetary crises of the twenty-first century’. Finally, in a complementary manner, when advocating the universalist idea of the </w:t>
      </w:r>
      <w:proofErr w:type="spellStart"/>
      <w:r w:rsidRPr="00FA0E85">
        <w:rPr>
          <w:sz w:val="16"/>
        </w:rPr>
        <w:t>Cosmopolocene</w:t>
      </w:r>
      <w:proofErr w:type="spellEnd"/>
      <w:r w:rsidRPr="00FA0E85">
        <w:rPr>
          <w:sz w:val="16"/>
        </w:rPr>
        <w:t>, Delanty and Mota (2017: 11) state that it is insofar as ‘consciousness of the new human condition enters into historical self-understanding’ that the Anthropocene ‘can be seen as a new cultural model that is constitutive of a new object of knowledge and an order of governance’.</w:t>
      </w:r>
    </w:p>
    <w:p w14:paraId="29C5DDE4" w14:textId="77777777" w:rsidR="008B31D6" w:rsidRPr="00FA0E85" w:rsidRDefault="008B31D6" w:rsidP="008B31D6">
      <w:pPr>
        <w:rPr>
          <w:sz w:val="16"/>
        </w:rPr>
      </w:pPr>
      <w:r w:rsidRPr="00FA0E85">
        <w:rPr>
          <w:rStyle w:val="StyleUnderline"/>
        </w:rPr>
        <w:t>Invoking the modern concept of history and historical thinking in trying to make sense of the Anthropocene amounts to the creation of a historical trajectory into which the Anthropocene</w:t>
      </w:r>
      <w:r w:rsidRPr="00FA0E85">
        <w:rPr>
          <w:sz w:val="16"/>
        </w:rPr>
        <w:t xml:space="preserve"> (</w:t>
      </w:r>
      <w:proofErr w:type="spellStart"/>
      <w:r w:rsidRPr="00FA0E85">
        <w:rPr>
          <w:sz w:val="16"/>
        </w:rPr>
        <w:t>Capitalocene</w:t>
      </w:r>
      <w:proofErr w:type="spellEnd"/>
      <w:r w:rsidRPr="00FA0E85">
        <w:rPr>
          <w:sz w:val="16"/>
        </w:rPr>
        <w:t xml:space="preserve">, </w:t>
      </w:r>
      <w:proofErr w:type="spellStart"/>
      <w:r w:rsidRPr="00FA0E85">
        <w:rPr>
          <w:sz w:val="16"/>
        </w:rPr>
        <w:t>Technocene</w:t>
      </w:r>
      <w:proofErr w:type="spellEnd"/>
      <w:r w:rsidRPr="00FA0E85">
        <w:rPr>
          <w:sz w:val="16"/>
        </w:rPr>
        <w:t xml:space="preserve">, </w:t>
      </w:r>
      <w:proofErr w:type="spellStart"/>
      <w:r w:rsidRPr="00FA0E85">
        <w:rPr>
          <w:sz w:val="16"/>
        </w:rPr>
        <w:t>Cosmopolocene</w:t>
      </w:r>
      <w:proofErr w:type="spellEnd"/>
      <w:r w:rsidRPr="00FA0E85">
        <w:rPr>
          <w:sz w:val="16"/>
        </w:rPr>
        <w:t xml:space="preserve">) </w:t>
      </w:r>
      <w:r w:rsidRPr="00FA0E85">
        <w:rPr>
          <w:rStyle w:val="StyleUnderline"/>
        </w:rPr>
        <w:t>can be accommodated</w:t>
      </w:r>
      <w:r w:rsidRPr="00FA0E85">
        <w:rPr>
          <w:sz w:val="16"/>
        </w:rPr>
        <w:t xml:space="preserve"> as a new stage of a long-term development. </w:t>
      </w:r>
      <w:r w:rsidRPr="00FA0E85">
        <w:rPr>
          <w:rStyle w:val="StyleUnderline"/>
        </w:rPr>
        <w:t xml:space="preserve">It amounts to the </w:t>
      </w:r>
      <w:r w:rsidRPr="00FA0E85">
        <w:rPr>
          <w:rStyle w:val="StyleUnderline"/>
          <w:highlight w:val="cyan"/>
        </w:rPr>
        <w:t xml:space="preserve">creation of a deep </w:t>
      </w:r>
      <w:r w:rsidRPr="00FA0E85">
        <w:rPr>
          <w:rStyle w:val="Emphasis"/>
          <w:highlight w:val="cyan"/>
        </w:rPr>
        <w:t>temporal continuity</w:t>
      </w:r>
      <w:r w:rsidRPr="00FA0E85">
        <w:rPr>
          <w:rStyle w:val="StyleUnderline"/>
        </w:rPr>
        <w:t xml:space="preserve"> by </w:t>
      </w:r>
      <w:r w:rsidRPr="00FA0E85">
        <w:rPr>
          <w:rStyle w:val="StyleUnderline"/>
          <w:highlight w:val="cyan"/>
        </w:rPr>
        <w:t>assuming</w:t>
      </w:r>
      <w:r w:rsidRPr="00FA0E85">
        <w:rPr>
          <w:rStyle w:val="StyleUnderline"/>
        </w:rPr>
        <w:t xml:space="preserve"> that a particular event or </w:t>
      </w:r>
      <w:r w:rsidRPr="00FA0E85">
        <w:rPr>
          <w:rStyle w:val="StyleUnderline"/>
          <w:highlight w:val="cyan"/>
        </w:rPr>
        <w:t>phenomena</w:t>
      </w:r>
      <w:r w:rsidRPr="00FA0E85">
        <w:rPr>
          <w:rStyle w:val="StyleUnderline"/>
        </w:rPr>
        <w:t xml:space="preserve"> perceived as something new </w:t>
      </w:r>
      <w:r w:rsidRPr="00FA0E85">
        <w:rPr>
          <w:rStyle w:val="Emphasis"/>
          <w:highlight w:val="cyan"/>
        </w:rPr>
        <w:t xml:space="preserve">makes sense only as seen within </w:t>
      </w:r>
      <w:r w:rsidRPr="00FA0E85">
        <w:rPr>
          <w:rStyle w:val="Emphasis"/>
        </w:rPr>
        <w:t xml:space="preserve">a </w:t>
      </w:r>
      <w:r w:rsidRPr="00FA0E85">
        <w:rPr>
          <w:rStyle w:val="Emphasis"/>
          <w:highlight w:val="cyan"/>
        </w:rPr>
        <w:t>larger</w:t>
      </w:r>
      <w:r w:rsidRPr="00FA0E85">
        <w:rPr>
          <w:rStyle w:val="Emphasis"/>
        </w:rPr>
        <w:t xml:space="preserve"> </w:t>
      </w:r>
      <w:r w:rsidRPr="00FA0E85">
        <w:rPr>
          <w:rStyle w:val="Emphasis"/>
          <w:highlight w:val="cyan"/>
        </w:rPr>
        <w:t>historical process</w:t>
      </w:r>
      <w:r w:rsidRPr="00FA0E85">
        <w:rPr>
          <w:sz w:val="16"/>
        </w:rPr>
        <w:t xml:space="preserve">. According to the philosophical investigations of Hannah Arendt into the modern concept of history, conceiving of change as processual both in nature and in the domain of human affairs is what ‘separated the modern age from the past more profoundly than any other single idea’ (Arendt, 1961: 63). This processual temporality underlying the modern Western concept of history, rather obviously, also informs the discipline of history as a study of human beings. For Chakrabarty (2009: 197), it means that ‘the discipline of history exists on the assumption that our past, present, and future are connected by a certain continuity of human experience’. And </w:t>
      </w:r>
      <w:r w:rsidRPr="00FA0E85">
        <w:rPr>
          <w:rStyle w:val="StyleUnderline"/>
        </w:rPr>
        <w:t xml:space="preserve">the challenge of the </w:t>
      </w:r>
      <w:r w:rsidRPr="00FA0E85">
        <w:rPr>
          <w:rStyle w:val="StyleUnderline"/>
          <w:highlight w:val="cyan"/>
        </w:rPr>
        <w:t>Anthropocene</w:t>
      </w:r>
      <w:r w:rsidRPr="00FA0E85">
        <w:rPr>
          <w:rStyle w:val="StyleUnderline"/>
        </w:rPr>
        <w:t xml:space="preserve"> is precisely that ‘the current crisis can precipitate a sense of the present that disconnects the future from the past by putting such a future beyond the grasp of historical sensibility’</w:t>
      </w:r>
      <w:r w:rsidRPr="00FA0E85">
        <w:rPr>
          <w:sz w:val="16"/>
        </w:rPr>
        <w:t xml:space="preserve"> (Chakrabarty, 2009: 197).</w:t>
      </w:r>
    </w:p>
    <w:p w14:paraId="26DE2A61" w14:textId="77777777" w:rsidR="008B31D6" w:rsidRPr="00141D71" w:rsidRDefault="008B31D6" w:rsidP="008B31D6">
      <w:pPr>
        <w:rPr>
          <w:rStyle w:val="StyleUnderline"/>
        </w:rPr>
      </w:pPr>
      <w:r w:rsidRPr="00FA0E85">
        <w:rPr>
          <w:sz w:val="16"/>
        </w:rPr>
        <w:t xml:space="preserve">What this means is that the challenge of the Anthropocene’s future prospect is a challenge to nothing other than modern historical thinking itself. In such a prospect, the Anthropocene appears as rupture as Hamilton (2016) argues, although for Hamilton it is not the vision of the future that introduces the rupture. Nevertheless, </w:t>
      </w:r>
      <w:r w:rsidRPr="00141D71">
        <w:rPr>
          <w:rStyle w:val="StyleUnderline"/>
        </w:rPr>
        <w:t xml:space="preserve">what the rupture entails is the same: the sudden occurrence of a novelty that </w:t>
      </w:r>
      <w:r w:rsidRPr="00FA0E85">
        <w:rPr>
          <w:rStyle w:val="StyleUnderline"/>
          <w:highlight w:val="cyan"/>
        </w:rPr>
        <w:t xml:space="preserve">is </w:t>
      </w:r>
      <w:r w:rsidRPr="00FA0E85">
        <w:rPr>
          <w:rStyle w:val="Emphasis"/>
          <w:highlight w:val="cyan"/>
        </w:rPr>
        <w:t>not the result of</w:t>
      </w:r>
      <w:r w:rsidRPr="00141D71">
        <w:rPr>
          <w:rStyle w:val="Emphasis"/>
        </w:rPr>
        <w:t xml:space="preserve"> a </w:t>
      </w:r>
      <w:r w:rsidRPr="00FA0E85">
        <w:rPr>
          <w:rStyle w:val="Emphasis"/>
          <w:highlight w:val="cyan"/>
        </w:rPr>
        <w:t>continuous long-term development</w:t>
      </w:r>
      <w:r w:rsidRPr="00141D71">
        <w:rPr>
          <w:rStyle w:val="StyleUnderline"/>
        </w:rPr>
        <w:t xml:space="preserve"> that originates in the deep past.</w:t>
      </w:r>
      <w:r w:rsidRPr="00FA0E85">
        <w:rPr>
          <w:sz w:val="16"/>
        </w:rPr>
        <w:t xml:space="preserve"> </w:t>
      </w:r>
      <w:r w:rsidRPr="00141D71">
        <w:rPr>
          <w:rStyle w:val="StyleUnderline"/>
        </w:rPr>
        <w:t xml:space="preserve">This is what I call the prospect of </w:t>
      </w:r>
      <w:r w:rsidRPr="00141D71">
        <w:rPr>
          <w:rStyle w:val="Emphasis"/>
        </w:rPr>
        <w:t>unprecedented change</w:t>
      </w:r>
      <w:r w:rsidRPr="00FA0E85">
        <w:rPr>
          <w:sz w:val="16"/>
        </w:rPr>
        <w:t>,</w:t>
      </w:r>
      <w:r w:rsidRPr="00141D71">
        <w:rPr>
          <w:rStyle w:val="StyleUnderline"/>
        </w:rPr>
        <w:t xml:space="preserve"> the prospect of a </w:t>
      </w:r>
      <w:r w:rsidRPr="00FA0E85">
        <w:rPr>
          <w:rStyle w:val="StyleUnderline"/>
        </w:rPr>
        <w:t>singular event</w:t>
      </w:r>
      <w:r w:rsidRPr="00141D71">
        <w:rPr>
          <w:rStyle w:val="StyleUnderline"/>
        </w:rPr>
        <w:t xml:space="preserve"> expected to defy all previous human experience. </w:t>
      </w:r>
      <w:r w:rsidRPr="00FA0E85">
        <w:rPr>
          <w:sz w:val="16"/>
        </w:rPr>
        <w:t xml:space="preserve">It appears as the ultimate threat insofar as </w:t>
      </w:r>
      <w:r w:rsidRPr="00FA0E85">
        <w:rPr>
          <w:rStyle w:val="Emphasis"/>
          <w:highlight w:val="cyan"/>
        </w:rPr>
        <w:t>the future becomes incomprehensible</w:t>
      </w:r>
      <w:r w:rsidRPr="00FA0E85">
        <w:rPr>
          <w:sz w:val="16"/>
        </w:rPr>
        <w:t xml:space="preserve"> </w:t>
      </w:r>
      <w:r w:rsidRPr="00141D71">
        <w:rPr>
          <w:rStyle w:val="StyleUnderline"/>
        </w:rPr>
        <w:t xml:space="preserve">to human cognition, </w:t>
      </w:r>
      <w:r w:rsidRPr="00FA0E85">
        <w:rPr>
          <w:rStyle w:val="StyleUnderline"/>
          <w:highlight w:val="cyan"/>
        </w:rPr>
        <w:t>due to</w:t>
      </w:r>
      <w:r w:rsidRPr="00141D71">
        <w:rPr>
          <w:rStyle w:val="StyleUnderline"/>
        </w:rPr>
        <w:t xml:space="preserve"> the </w:t>
      </w:r>
      <w:r w:rsidRPr="00FA0E85">
        <w:rPr>
          <w:rStyle w:val="StyleUnderline"/>
          <w:highlight w:val="cyan"/>
        </w:rPr>
        <w:t xml:space="preserve">possibility of </w:t>
      </w:r>
      <w:r w:rsidRPr="00FA0E85">
        <w:rPr>
          <w:rStyle w:val="Emphasis"/>
          <w:highlight w:val="cyan"/>
        </w:rPr>
        <w:t>losing control</w:t>
      </w:r>
      <w:r w:rsidRPr="00FA0E85">
        <w:rPr>
          <w:rStyle w:val="StyleUnderline"/>
          <w:highlight w:val="cyan"/>
        </w:rPr>
        <w:t xml:space="preserve"> over what originally was a human-induced</w:t>
      </w:r>
      <w:r w:rsidRPr="00141D71">
        <w:rPr>
          <w:rStyle w:val="StyleUnderline"/>
        </w:rPr>
        <w:t xml:space="preserve"> </w:t>
      </w:r>
      <w:r w:rsidRPr="00FA0E85">
        <w:rPr>
          <w:rStyle w:val="StyleUnderline"/>
          <w:highlight w:val="cyan"/>
        </w:rPr>
        <w:t>change</w:t>
      </w:r>
      <w:r w:rsidRPr="00141D71">
        <w:rPr>
          <w:rStyle w:val="StyleUnderline"/>
        </w:rPr>
        <w:t xml:space="preserve">. The possibility of reaching a </w:t>
      </w:r>
      <w:r w:rsidRPr="00FA0E85">
        <w:rPr>
          <w:rStyle w:val="StyleUnderline"/>
          <w:highlight w:val="cyan"/>
        </w:rPr>
        <w:t xml:space="preserve">point </w:t>
      </w:r>
      <w:r w:rsidRPr="00FA0E85">
        <w:rPr>
          <w:rStyle w:val="Emphasis"/>
          <w:highlight w:val="cyan"/>
        </w:rPr>
        <w:t>when nature takes over</w:t>
      </w:r>
      <w:r w:rsidRPr="00141D71">
        <w:rPr>
          <w:rStyle w:val="StyleUnderline"/>
        </w:rPr>
        <w:t xml:space="preserve"> anthropogenic climate change is the singular event whose </w:t>
      </w:r>
      <w:r w:rsidRPr="00FA0E85">
        <w:rPr>
          <w:rStyle w:val="Emphasis"/>
          <w:highlight w:val="cyan"/>
        </w:rPr>
        <w:t>consequences are inaccessible</w:t>
      </w:r>
      <w:r w:rsidRPr="00141D71">
        <w:rPr>
          <w:rStyle w:val="StyleUnderline"/>
        </w:rPr>
        <w:t xml:space="preserve"> not only to human cognition, but </w:t>
      </w:r>
      <w:proofErr w:type="gramStart"/>
      <w:r w:rsidRPr="00141D71">
        <w:rPr>
          <w:rStyle w:val="StyleUnderline"/>
        </w:rPr>
        <w:t>inasmuch as</w:t>
      </w:r>
      <w:proofErr w:type="gramEnd"/>
      <w:r w:rsidRPr="00141D71">
        <w:rPr>
          <w:rStyle w:val="StyleUnderline"/>
        </w:rPr>
        <w:t xml:space="preserve"> all previous human experience is defied, even to human imagination.</w:t>
      </w:r>
    </w:p>
    <w:p w14:paraId="340C87B5" w14:textId="77777777" w:rsidR="008B31D6" w:rsidRPr="00FA0E85" w:rsidRDefault="008B31D6" w:rsidP="008B31D6">
      <w:pPr>
        <w:rPr>
          <w:sz w:val="16"/>
        </w:rPr>
      </w:pPr>
      <w:r w:rsidRPr="00FA0E85">
        <w:rPr>
          <w:sz w:val="16"/>
        </w:rPr>
        <w:t xml:space="preserve">By unprecedented change, however, I do not mean merely a synonym for the future prospect of the Anthropocene. The concept is intended to encompass perceptions of change over time not only in the geological and ecological domains but also in the realm of technology (Simon, 2018). For it must be clear that ‘the age of the Anthropocene’ is not the only ‘age’ that appears as unprecedented today. The ‘information age’ following the ‘digital revolution’ or the ‘atomic age’ may be the most obvious instances of a postwar tendency to perceive of the future as promising to bring about something unprecedented. Like the Anthropocene, these </w:t>
      </w:r>
      <w:r w:rsidRPr="00141D71">
        <w:rPr>
          <w:rStyle w:val="StyleUnderline"/>
        </w:rPr>
        <w:t>prospects also entail the eradication of human life at worst or the sudden alteration of it beyond recognition at best</w:t>
      </w:r>
      <w:r w:rsidRPr="00FA0E85">
        <w:rPr>
          <w:sz w:val="16"/>
        </w:rPr>
        <w:t>. The prospect of global nuclear warfare appears just as much unprecedented as the prospect of human extinction entailed by the Anthropocene. But the most illustrative example is the creation of a non-human but greater-than-human superintelligence, which is conceptualized by Vernor Vinge (1993) as ‘technological singularity’. It is likely followed by an ‘intelligence explosion’ of greater-than-human intelligence creating even greater non-human intelligence with unimaginable speed. As a sudden singular event, it also entails the prospect of losing control of an originally human-induced activity, with possible consequences impenetrable to the human mind.</w:t>
      </w:r>
    </w:p>
    <w:p w14:paraId="5FBEF4A2" w14:textId="77777777" w:rsidR="008B31D6" w:rsidRPr="00FA0E85" w:rsidRDefault="008B31D6" w:rsidP="008B31D6">
      <w:pPr>
        <w:rPr>
          <w:sz w:val="16"/>
        </w:rPr>
      </w:pPr>
      <w:r w:rsidRPr="00FA0E85">
        <w:rPr>
          <w:sz w:val="16"/>
        </w:rPr>
        <w:t xml:space="preserve">Although for the time being technological singularity belongs to the realm of mere speculation, </w:t>
      </w:r>
      <w:r w:rsidRPr="00FA0E85">
        <w:rPr>
          <w:rStyle w:val="StyleUnderline"/>
        </w:rPr>
        <w:t>the effects of anthropogenic climate change are already felt</w:t>
      </w:r>
      <w:r w:rsidRPr="00FA0E85">
        <w:rPr>
          <w:sz w:val="16"/>
        </w:rPr>
        <w:t xml:space="preserve">. Hence the vision of the future entailed by the notion of the Anthropocene is far more tangible than other prospects of unprecedented change. </w:t>
      </w:r>
      <w:r w:rsidRPr="00FA0E85">
        <w:rPr>
          <w:rStyle w:val="StyleUnderline"/>
        </w:rPr>
        <w:t>When</w:t>
      </w:r>
      <w:r w:rsidRPr="00141D71">
        <w:rPr>
          <w:rStyle w:val="StyleUnderline"/>
        </w:rPr>
        <w:t xml:space="preserve"> the </w:t>
      </w:r>
      <w:r w:rsidRPr="00FA0E85">
        <w:rPr>
          <w:rStyle w:val="StyleUnderline"/>
        </w:rPr>
        <w:t>humanities</w:t>
      </w:r>
      <w:r w:rsidRPr="00141D71">
        <w:rPr>
          <w:rStyle w:val="StyleUnderline"/>
        </w:rPr>
        <w:t xml:space="preserve"> and social sciences </w:t>
      </w:r>
      <w:r w:rsidRPr="00FA0E85">
        <w:rPr>
          <w:rStyle w:val="Emphasis"/>
        </w:rPr>
        <w:t xml:space="preserve">invoke modern </w:t>
      </w:r>
      <w:r w:rsidRPr="00FA0E85">
        <w:rPr>
          <w:rStyle w:val="Emphasis"/>
          <w:highlight w:val="cyan"/>
        </w:rPr>
        <w:t>historical thinking</w:t>
      </w:r>
      <w:r w:rsidRPr="00141D71">
        <w:rPr>
          <w:rStyle w:val="StyleUnderline"/>
        </w:rPr>
        <w:t xml:space="preserve"> in </w:t>
      </w:r>
      <w:r w:rsidRPr="00141D71">
        <w:rPr>
          <w:rStyle w:val="Emphasis"/>
        </w:rPr>
        <w:t>trying to make sense of it</w:t>
      </w:r>
      <w:r w:rsidRPr="00141D71">
        <w:rPr>
          <w:rStyle w:val="StyleUnderline"/>
        </w:rPr>
        <w:t xml:space="preserve">, they </w:t>
      </w:r>
      <w:r w:rsidRPr="00FA0E85">
        <w:rPr>
          <w:rStyle w:val="Emphasis"/>
          <w:highlight w:val="cyan"/>
        </w:rPr>
        <w:t>do more damage than good</w:t>
      </w:r>
      <w:r w:rsidRPr="00FA0E85">
        <w:rPr>
          <w:rStyle w:val="StyleUnderline"/>
          <w:highlight w:val="cyan"/>
        </w:rPr>
        <w:t xml:space="preserve"> to</w:t>
      </w:r>
      <w:r w:rsidRPr="00141D71">
        <w:rPr>
          <w:rStyle w:val="StyleUnderline"/>
        </w:rPr>
        <w:t xml:space="preserve"> its </w:t>
      </w:r>
      <w:r w:rsidRPr="00FA0E85">
        <w:rPr>
          <w:rStyle w:val="StyleUnderline"/>
          <w:highlight w:val="cyan"/>
        </w:rPr>
        <w:t>recognition</w:t>
      </w:r>
      <w:r w:rsidRPr="00FA0E85">
        <w:rPr>
          <w:sz w:val="16"/>
        </w:rPr>
        <w:t xml:space="preserve">. </w:t>
      </w:r>
      <w:r w:rsidRPr="00141D71">
        <w:rPr>
          <w:rStyle w:val="StyleUnderline"/>
        </w:rPr>
        <w:t xml:space="preserve">By creating deep continuities of historical trajectories, </w:t>
      </w:r>
      <w:r w:rsidRPr="00FA0E85">
        <w:rPr>
          <w:rStyle w:val="StyleUnderline"/>
          <w:highlight w:val="cyan"/>
        </w:rPr>
        <w:t xml:space="preserve">they </w:t>
      </w:r>
      <w:r w:rsidRPr="00FA0E85">
        <w:rPr>
          <w:rStyle w:val="Emphasis"/>
          <w:highlight w:val="cyan"/>
        </w:rPr>
        <w:t>incapacitate</w:t>
      </w:r>
      <w:r w:rsidRPr="00141D71">
        <w:rPr>
          <w:rStyle w:val="Emphasis"/>
        </w:rPr>
        <w:t xml:space="preserve"> the </w:t>
      </w:r>
      <w:r w:rsidRPr="00FA0E85">
        <w:rPr>
          <w:rStyle w:val="Emphasis"/>
          <w:highlight w:val="cyan"/>
        </w:rPr>
        <w:t>demand for immediate and preventive action</w:t>
      </w:r>
      <w:r w:rsidRPr="00FA0E85">
        <w:rPr>
          <w:rStyle w:val="StyleUnderline"/>
          <w:highlight w:val="cyan"/>
        </w:rPr>
        <w:t xml:space="preserve"> that </w:t>
      </w:r>
      <w:r w:rsidRPr="00FA0E85">
        <w:rPr>
          <w:rStyle w:val="Emphasis"/>
          <w:highlight w:val="cyan"/>
        </w:rPr>
        <w:t>derives from</w:t>
      </w:r>
      <w:r w:rsidRPr="00141D71">
        <w:rPr>
          <w:rStyle w:val="Emphasis"/>
        </w:rPr>
        <w:t xml:space="preserve"> the prospect of </w:t>
      </w:r>
      <w:r w:rsidRPr="00FA0E85">
        <w:rPr>
          <w:rStyle w:val="Emphasis"/>
          <w:highlight w:val="cyan"/>
        </w:rPr>
        <w:t>the unprecedented</w:t>
      </w:r>
      <w:r w:rsidRPr="00FA0E85">
        <w:rPr>
          <w:sz w:val="16"/>
        </w:rPr>
        <w:t xml:space="preserve">. Some historians are very </w:t>
      </w:r>
      <w:proofErr w:type="gramStart"/>
      <w:r w:rsidRPr="00FA0E85">
        <w:rPr>
          <w:sz w:val="16"/>
        </w:rPr>
        <w:t>well aware</w:t>
      </w:r>
      <w:proofErr w:type="gramEnd"/>
      <w:r w:rsidRPr="00FA0E85">
        <w:rPr>
          <w:sz w:val="16"/>
        </w:rPr>
        <w:t xml:space="preserve"> of such perils within their craft. As Libby Robin (2013: 336) warns, </w:t>
      </w:r>
      <w:r w:rsidRPr="00141D71">
        <w:rPr>
          <w:rStyle w:val="StyleUnderline"/>
        </w:rPr>
        <w:t>historians ‘can “discount the present” by providing a deep past’</w:t>
      </w:r>
      <w:r w:rsidRPr="00FA0E85">
        <w:rPr>
          <w:sz w:val="16"/>
        </w:rPr>
        <w:t xml:space="preserve">. In the case of the </w:t>
      </w:r>
      <w:proofErr w:type="gramStart"/>
      <w:r w:rsidRPr="00FA0E85">
        <w:rPr>
          <w:sz w:val="16"/>
        </w:rPr>
        <w:t>Anthropocene</w:t>
      </w:r>
      <w:proofErr w:type="gramEnd"/>
      <w:r w:rsidRPr="00FA0E85">
        <w:rPr>
          <w:sz w:val="16"/>
        </w:rPr>
        <w:t xml:space="preserve"> </w:t>
      </w:r>
      <w:r w:rsidRPr="00141D71">
        <w:rPr>
          <w:rStyle w:val="StyleUnderline"/>
        </w:rPr>
        <w:t xml:space="preserve">it is nevertheless the future and its </w:t>
      </w:r>
      <w:r w:rsidRPr="00FA0E85">
        <w:rPr>
          <w:rStyle w:val="StyleUnderline"/>
        </w:rPr>
        <w:t xml:space="preserve">perceived threat that can be </w:t>
      </w:r>
      <w:r w:rsidRPr="00FA0E85">
        <w:rPr>
          <w:rStyle w:val="Emphasis"/>
        </w:rPr>
        <w:t>discounted by modern historical thinking</w:t>
      </w:r>
      <w:r w:rsidRPr="00FA0E85">
        <w:rPr>
          <w:sz w:val="16"/>
        </w:rPr>
        <w:t xml:space="preserve">. What this means is that </w:t>
      </w:r>
      <w:r w:rsidRPr="00FA0E85">
        <w:rPr>
          <w:rStyle w:val="StyleUnderline"/>
          <w:highlight w:val="cyan"/>
        </w:rPr>
        <w:t>the deeper</w:t>
      </w:r>
      <w:r w:rsidRPr="00141D71">
        <w:rPr>
          <w:rStyle w:val="StyleUnderline"/>
        </w:rPr>
        <w:t xml:space="preserve"> and longer-term </w:t>
      </w:r>
      <w:r w:rsidRPr="00FA0E85">
        <w:rPr>
          <w:rStyle w:val="StyleUnderline"/>
          <w:highlight w:val="cyan"/>
        </w:rPr>
        <w:t>history of the</w:t>
      </w:r>
      <w:r w:rsidRPr="00141D71">
        <w:rPr>
          <w:rStyle w:val="StyleUnderline"/>
        </w:rPr>
        <w:t xml:space="preserve"> </w:t>
      </w:r>
      <w:r w:rsidRPr="00FA0E85">
        <w:rPr>
          <w:rStyle w:val="StyleUnderline"/>
          <w:highlight w:val="cyan"/>
        </w:rPr>
        <w:t>Anthropocene</w:t>
      </w:r>
      <w:r w:rsidRPr="00141D71">
        <w:rPr>
          <w:rStyle w:val="StyleUnderline"/>
        </w:rPr>
        <w:t xml:space="preserve"> one tries to write, </w:t>
      </w:r>
      <w:r w:rsidRPr="00FA0E85">
        <w:rPr>
          <w:rStyle w:val="Emphasis"/>
          <w:highlight w:val="cyan"/>
        </w:rPr>
        <w:t>the deeper and longer continuity one implies</w:t>
      </w:r>
      <w:r w:rsidRPr="00141D71">
        <w:rPr>
          <w:rStyle w:val="StyleUnderline"/>
        </w:rPr>
        <w:t xml:space="preserve"> and </w:t>
      </w:r>
      <w:r w:rsidRPr="00FA0E85">
        <w:rPr>
          <w:rStyle w:val="Emphasis"/>
          <w:highlight w:val="cyan"/>
        </w:rPr>
        <w:t xml:space="preserve">the farther away one moves from </w:t>
      </w:r>
      <w:r w:rsidRPr="00FA0E85">
        <w:rPr>
          <w:rStyle w:val="Emphasis"/>
        </w:rPr>
        <w:t xml:space="preserve">a sense of </w:t>
      </w:r>
      <w:r w:rsidRPr="00FA0E85">
        <w:rPr>
          <w:rStyle w:val="Emphasis"/>
          <w:highlight w:val="cyan"/>
        </w:rPr>
        <w:t>urgency for action</w:t>
      </w:r>
      <w:r w:rsidRPr="00141D71">
        <w:rPr>
          <w:rStyle w:val="StyleUnderline"/>
        </w:rPr>
        <w:t>.</w:t>
      </w:r>
      <w:r w:rsidRPr="00FA0E85">
        <w:rPr>
          <w:sz w:val="16"/>
        </w:rPr>
        <w:t xml:space="preserve"> </w:t>
      </w:r>
      <w:r w:rsidRPr="00141D71">
        <w:rPr>
          <w:rStyle w:val="StyleUnderline"/>
        </w:rPr>
        <w:t xml:space="preserve">The less one thinks that what one faces is the unprecedented, </w:t>
      </w:r>
      <w:r w:rsidRPr="00FA0E85">
        <w:rPr>
          <w:rStyle w:val="Emphasis"/>
          <w:highlight w:val="cyan"/>
        </w:rPr>
        <w:t>the more one thinks</w:t>
      </w:r>
      <w:r w:rsidRPr="00141D71">
        <w:rPr>
          <w:rStyle w:val="Emphasis"/>
        </w:rPr>
        <w:t xml:space="preserve"> that all </w:t>
      </w:r>
      <w:r w:rsidRPr="00FA0E85">
        <w:rPr>
          <w:rStyle w:val="Emphasis"/>
          <w:highlight w:val="cyan"/>
        </w:rPr>
        <w:t>this is business as usual</w:t>
      </w:r>
      <w:r w:rsidRPr="00FA0E85">
        <w:rPr>
          <w:sz w:val="16"/>
        </w:rPr>
        <w:t xml:space="preserve">. The deeper one </w:t>
      </w:r>
      <w:proofErr w:type="gramStart"/>
      <w:r w:rsidRPr="00FA0E85">
        <w:rPr>
          <w:sz w:val="16"/>
        </w:rPr>
        <w:t>looks into</w:t>
      </w:r>
      <w:proofErr w:type="gramEnd"/>
      <w:r w:rsidRPr="00FA0E85">
        <w:rPr>
          <w:sz w:val="16"/>
        </w:rPr>
        <w:t xml:space="preserve"> the past to find the origin out of which the Anthropocene develops, </w:t>
      </w:r>
      <w:r w:rsidRPr="00141D71">
        <w:rPr>
          <w:rStyle w:val="StyleUnderline"/>
        </w:rPr>
        <w:t xml:space="preserve">the more one thinks that </w:t>
      </w:r>
      <w:r w:rsidRPr="00141D71">
        <w:rPr>
          <w:rStyle w:val="Emphasis"/>
        </w:rPr>
        <w:t>this is how things have always been</w:t>
      </w:r>
      <w:r w:rsidRPr="00141D71">
        <w:rPr>
          <w:rStyle w:val="StyleUnderline"/>
        </w:rPr>
        <w:t>.</w:t>
      </w:r>
    </w:p>
    <w:p w14:paraId="3BBBC870" w14:textId="77777777" w:rsidR="008B31D6" w:rsidRPr="00FA0E85" w:rsidRDefault="008B31D6" w:rsidP="008B31D6">
      <w:pPr>
        <w:rPr>
          <w:sz w:val="16"/>
        </w:rPr>
      </w:pPr>
      <w:r w:rsidRPr="00FA0E85">
        <w:rPr>
          <w:sz w:val="16"/>
        </w:rPr>
        <w:t xml:space="preserve">In the final analysis, </w:t>
      </w:r>
      <w:r w:rsidRPr="00141D71">
        <w:rPr>
          <w:rStyle w:val="StyleUnderline"/>
        </w:rPr>
        <w:t>modern historical thinking</w:t>
      </w:r>
      <w:r w:rsidRPr="00FA0E85">
        <w:rPr>
          <w:sz w:val="16"/>
        </w:rPr>
        <w:t xml:space="preserve"> – once a vehicle of social change and social action – </w:t>
      </w:r>
      <w:r w:rsidRPr="00141D71">
        <w:rPr>
          <w:rStyle w:val="StyleUnderline"/>
        </w:rPr>
        <w:t xml:space="preserve">appears today as an </w:t>
      </w:r>
      <w:r w:rsidRPr="00FA0E85">
        <w:rPr>
          <w:rStyle w:val="Emphasis"/>
        </w:rPr>
        <w:t>obstacle to the recognition</w:t>
      </w:r>
      <w:r w:rsidRPr="00FA0E85">
        <w:rPr>
          <w:rStyle w:val="StyleUnderline"/>
        </w:rPr>
        <w:t xml:space="preserve"> of </w:t>
      </w:r>
      <w:r w:rsidRPr="00FA0E85">
        <w:rPr>
          <w:rStyle w:val="Emphasis"/>
        </w:rPr>
        <w:t>newly emerging concerns</w:t>
      </w:r>
      <w:r w:rsidRPr="00FA0E85">
        <w:rPr>
          <w:rStyle w:val="StyleUnderline"/>
        </w:rPr>
        <w:t xml:space="preserve"> which</w:t>
      </w:r>
      <w:r w:rsidRPr="00141D71">
        <w:rPr>
          <w:rStyle w:val="StyleUnderline"/>
        </w:rPr>
        <w:t xml:space="preserve"> revolve around a completely different conception of change and mode of action</w:t>
      </w:r>
      <w:r w:rsidRPr="00FA0E85">
        <w:rPr>
          <w:sz w:val="16"/>
        </w:rPr>
        <w:t xml:space="preserve">. However, this is not to say that modern historical thinking is an obstacle to every change; it is still the condition of possibility of social </w:t>
      </w:r>
      <w:r w:rsidRPr="00EC6FEB">
        <w:rPr>
          <w:sz w:val="16"/>
        </w:rPr>
        <w:t xml:space="preserve">emancipation. Nor is this to say that anything that qualifies as history and historical thinking is an obstacle. </w:t>
      </w:r>
      <w:r w:rsidRPr="00EC6FEB">
        <w:rPr>
          <w:rStyle w:val="StyleUnderline"/>
        </w:rPr>
        <w:t xml:space="preserve">This is only to say that the modern (Western) conception of history which ideas such as the </w:t>
      </w:r>
      <w:proofErr w:type="spellStart"/>
      <w:r w:rsidRPr="00EC6FEB">
        <w:rPr>
          <w:rStyle w:val="StyleUnderline"/>
        </w:rPr>
        <w:t>Technocene</w:t>
      </w:r>
      <w:proofErr w:type="spellEnd"/>
      <w:r w:rsidRPr="00EC6FEB">
        <w:rPr>
          <w:rStyle w:val="StyleUnderline"/>
        </w:rPr>
        <w:t xml:space="preserve">, the </w:t>
      </w:r>
      <w:proofErr w:type="spellStart"/>
      <w:r w:rsidRPr="00EC6FEB">
        <w:rPr>
          <w:rStyle w:val="StyleUnderline"/>
        </w:rPr>
        <w:t>Capitalocene</w:t>
      </w:r>
      <w:proofErr w:type="spellEnd"/>
      <w:r w:rsidRPr="00EC6FEB">
        <w:rPr>
          <w:rStyle w:val="StyleUnderline"/>
        </w:rPr>
        <w:t xml:space="preserve"> or the </w:t>
      </w:r>
      <w:proofErr w:type="spellStart"/>
      <w:r w:rsidRPr="00EC6FEB">
        <w:rPr>
          <w:rStyle w:val="StyleUnderline"/>
        </w:rPr>
        <w:t>Cosmopolocene</w:t>
      </w:r>
      <w:proofErr w:type="spellEnd"/>
      <w:r w:rsidRPr="00EC6FEB">
        <w:rPr>
          <w:rStyle w:val="StyleUnderline"/>
        </w:rPr>
        <w:t xml:space="preserve"> rely on is an </w:t>
      </w:r>
      <w:r w:rsidRPr="00EC6FEB">
        <w:rPr>
          <w:rStyle w:val="Emphasis"/>
        </w:rPr>
        <w:t>obstacle to the recognition of the Anthropocene as unprecedented</w:t>
      </w:r>
      <w:r w:rsidRPr="00EC6FEB">
        <w:rPr>
          <w:sz w:val="16"/>
        </w:rPr>
        <w:t>.</w:t>
      </w:r>
    </w:p>
    <w:p w14:paraId="2E054582" w14:textId="77777777" w:rsidR="008B31D6" w:rsidRPr="00F00027" w:rsidRDefault="008B31D6" w:rsidP="008B31D6">
      <w:pPr>
        <w:rPr>
          <w:sz w:val="16"/>
        </w:rPr>
      </w:pPr>
      <w:r w:rsidRPr="00FA0E85">
        <w:rPr>
          <w:sz w:val="16"/>
        </w:rPr>
        <w:t xml:space="preserve">Yet, in principle, nothing excludes the possibility to conceptualize another notion of history capable of recognizing the unprecedented. After all, it is still about change over time in human affairs. In fact, historians and philosophers of history are already engaged in the task of conceptualizing a historical sensibility other than processual (Kleinberg, 2017; Lorenz and </w:t>
      </w:r>
      <w:proofErr w:type="spellStart"/>
      <w:r w:rsidRPr="00FA0E85">
        <w:rPr>
          <w:sz w:val="16"/>
        </w:rPr>
        <w:t>Bevernage</w:t>
      </w:r>
      <w:proofErr w:type="spellEnd"/>
      <w:r w:rsidRPr="00FA0E85">
        <w:rPr>
          <w:sz w:val="16"/>
        </w:rPr>
        <w:t xml:space="preserve">, 2013; Runia, 2006; Simon, 2016). Accordingly, the claim I wish to make is restricted to the still-dominant mode of historical thinking and it goes as follows: </w:t>
      </w:r>
      <w:r w:rsidRPr="00FA0E85">
        <w:rPr>
          <w:rStyle w:val="StyleUnderline"/>
          <w:highlight w:val="cyan"/>
        </w:rPr>
        <w:t>attempting to write the history of the Anthropocene</w:t>
      </w:r>
      <w:r w:rsidRPr="00FA0E85">
        <w:rPr>
          <w:rStyle w:val="StyleUnderline"/>
        </w:rPr>
        <w:t xml:space="preserve"> by invoking modern processual historical thinking </w:t>
      </w:r>
      <w:r w:rsidRPr="00FA0E85">
        <w:rPr>
          <w:rStyle w:val="StyleUnderline"/>
          <w:highlight w:val="cyan"/>
        </w:rPr>
        <w:t>is</w:t>
      </w:r>
      <w:r w:rsidRPr="00FA0E85">
        <w:rPr>
          <w:rStyle w:val="StyleUnderline"/>
        </w:rPr>
        <w:t xml:space="preserve"> an </w:t>
      </w:r>
      <w:r w:rsidRPr="00FA0E85">
        <w:rPr>
          <w:rStyle w:val="Emphasis"/>
          <w:highlight w:val="cyan"/>
        </w:rPr>
        <w:t>untenable</w:t>
      </w:r>
      <w:r w:rsidRPr="00FA0E85">
        <w:rPr>
          <w:rStyle w:val="StyleUnderline"/>
        </w:rPr>
        <w:t xml:space="preserve">, </w:t>
      </w:r>
      <w:r w:rsidRPr="00FA0E85">
        <w:rPr>
          <w:rStyle w:val="Emphasis"/>
          <w:highlight w:val="cyan"/>
        </w:rPr>
        <w:t>self-contradictory</w:t>
      </w:r>
      <w:r w:rsidRPr="00FA0E85">
        <w:rPr>
          <w:rStyle w:val="StyleUnderline"/>
        </w:rPr>
        <w:t xml:space="preserve">, and </w:t>
      </w:r>
      <w:r w:rsidRPr="00FA0E85">
        <w:rPr>
          <w:rStyle w:val="Emphasis"/>
          <w:highlight w:val="cyan"/>
        </w:rPr>
        <w:t>self-defeating enterprise</w:t>
      </w:r>
      <w:r w:rsidRPr="00FA0E85">
        <w:rPr>
          <w:sz w:val="16"/>
        </w:rPr>
        <w:t xml:space="preserve">. </w:t>
      </w:r>
      <w:r w:rsidRPr="00FA0E85">
        <w:rPr>
          <w:rStyle w:val="StyleUnderline"/>
        </w:rPr>
        <w:t xml:space="preserve">For </w:t>
      </w:r>
      <w:proofErr w:type="gramStart"/>
      <w:r w:rsidRPr="00EC6FEB">
        <w:rPr>
          <w:rStyle w:val="StyleUnderline"/>
        </w:rPr>
        <w:t>inasmuch as</w:t>
      </w:r>
      <w:proofErr w:type="gramEnd"/>
      <w:r w:rsidRPr="00EC6FEB">
        <w:rPr>
          <w:rStyle w:val="StyleUnderline"/>
        </w:rPr>
        <w:t xml:space="preserve"> the Anthropocene appears as unprecedented, </w:t>
      </w:r>
      <w:r w:rsidRPr="00EC6FEB">
        <w:rPr>
          <w:rStyle w:val="Emphasis"/>
        </w:rPr>
        <w:t>it does not have a processual history</w:t>
      </w:r>
      <w:r w:rsidRPr="00EC6FEB">
        <w:rPr>
          <w:sz w:val="16"/>
        </w:rPr>
        <w:t xml:space="preserve">; and </w:t>
      </w:r>
      <w:proofErr w:type="gramStart"/>
      <w:r w:rsidRPr="00EC6FEB">
        <w:rPr>
          <w:sz w:val="16"/>
        </w:rPr>
        <w:t>in</w:t>
      </w:r>
      <w:r w:rsidRPr="00FA0E85">
        <w:rPr>
          <w:sz w:val="16"/>
        </w:rPr>
        <w:t>asmuch as</w:t>
      </w:r>
      <w:proofErr w:type="gramEnd"/>
      <w:r w:rsidRPr="00FA0E85">
        <w:rPr>
          <w:sz w:val="16"/>
        </w:rPr>
        <w:t xml:space="preserve"> it has a processual history, it is not the Anthropocene (but the </w:t>
      </w:r>
      <w:proofErr w:type="spellStart"/>
      <w:r w:rsidRPr="00FA0E85">
        <w:rPr>
          <w:sz w:val="16"/>
        </w:rPr>
        <w:t>Capitalocene</w:t>
      </w:r>
      <w:proofErr w:type="spellEnd"/>
      <w:r w:rsidRPr="00FA0E85">
        <w:rPr>
          <w:sz w:val="16"/>
        </w:rPr>
        <w:t xml:space="preserve">, the </w:t>
      </w:r>
      <w:proofErr w:type="spellStart"/>
      <w:r w:rsidRPr="00FA0E85">
        <w:rPr>
          <w:sz w:val="16"/>
        </w:rPr>
        <w:t>Technocene</w:t>
      </w:r>
      <w:proofErr w:type="spellEnd"/>
      <w:r w:rsidRPr="00FA0E85">
        <w:rPr>
          <w:sz w:val="16"/>
        </w:rPr>
        <w:t xml:space="preserve"> or the </w:t>
      </w:r>
      <w:proofErr w:type="spellStart"/>
      <w:r w:rsidRPr="00FA0E85">
        <w:rPr>
          <w:sz w:val="16"/>
        </w:rPr>
        <w:t>Cosmopolocene</w:t>
      </w:r>
      <w:proofErr w:type="spellEnd"/>
      <w:r w:rsidRPr="00FA0E85">
        <w:rPr>
          <w:sz w:val="16"/>
        </w:rPr>
        <w:t>).</w:t>
      </w:r>
    </w:p>
    <w:p w14:paraId="2CA99C54" w14:textId="77777777" w:rsidR="00F60939" w:rsidRDefault="00F60939" w:rsidP="00F60939"/>
    <w:p w14:paraId="1EE5930F" w14:textId="38831BBD" w:rsidR="008B31D6" w:rsidRDefault="008B31D6" w:rsidP="00F60939">
      <w:pPr>
        <w:pStyle w:val="Heading3"/>
      </w:pPr>
      <w:r>
        <w:t>Climate Legalism Good</w:t>
      </w:r>
    </w:p>
    <w:p w14:paraId="2B91EB5A" w14:textId="77777777" w:rsidR="008B31D6" w:rsidRDefault="008B31D6" w:rsidP="008B31D6">
      <w:pPr>
        <w:pStyle w:val="Heading4"/>
      </w:pPr>
      <w:r>
        <w:t xml:space="preserve">Climactic changes </w:t>
      </w:r>
      <w:r w:rsidRPr="00E816B4">
        <w:rPr>
          <w:u w:val="single"/>
        </w:rPr>
        <w:t>displac</w:t>
      </w:r>
      <w:r>
        <w:rPr>
          <w:u w:val="single"/>
        </w:rPr>
        <w:t>e</w:t>
      </w:r>
      <w:r>
        <w:t xml:space="preserve"> </w:t>
      </w:r>
      <w:r w:rsidRPr="00E816B4">
        <w:rPr>
          <w:u w:val="single"/>
        </w:rPr>
        <w:t>indigenous</w:t>
      </w:r>
      <w:r>
        <w:t xml:space="preserve"> peoples from their land---only a national </w:t>
      </w:r>
      <w:r w:rsidRPr="00361B88">
        <w:rPr>
          <w:u w:val="single"/>
        </w:rPr>
        <w:t>climate</w:t>
      </w:r>
      <w:r w:rsidRPr="00D045B9">
        <w:t xml:space="preserve"> </w:t>
      </w:r>
      <w:r w:rsidRPr="00361B88">
        <w:rPr>
          <w:u w:val="single"/>
        </w:rPr>
        <w:t>strategy</w:t>
      </w:r>
      <w:r>
        <w:t xml:space="preserve"> can avert further settler </w:t>
      </w:r>
      <w:r w:rsidRPr="00361B88">
        <w:rPr>
          <w:u w:val="single"/>
        </w:rPr>
        <w:t>destruction</w:t>
      </w:r>
      <w:r>
        <w:t xml:space="preserve">. </w:t>
      </w:r>
    </w:p>
    <w:p w14:paraId="17FE9D1C" w14:textId="77777777" w:rsidR="008B31D6" w:rsidRPr="0093061A" w:rsidRDefault="008B31D6" w:rsidP="008B31D6">
      <w:pPr>
        <w:rPr>
          <w:b/>
        </w:rPr>
      </w:pPr>
      <w:proofErr w:type="spellStart"/>
      <w:r>
        <w:t>Flavelle</w:t>
      </w:r>
      <w:proofErr w:type="spellEnd"/>
      <w:r>
        <w:t xml:space="preserve"> &amp; </w:t>
      </w:r>
      <w:r w:rsidRPr="0093061A">
        <w:rPr>
          <w:rStyle w:val="Style13ptBold"/>
        </w:rPr>
        <w:t>Goodluck 23</w:t>
      </w:r>
      <w:r>
        <w:t>. Christopher Flavelle (</w:t>
      </w:r>
      <w:r w:rsidRPr="00E11396">
        <w:t>Columbia University’s School of International and Public Affairs</w:t>
      </w:r>
      <w:r>
        <w:t xml:space="preserve">) and Kalen Goodluck (MA, </w:t>
      </w:r>
      <w:r w:rsidRPr="00E11396">
        <w:t>City University of New York's Craig Newmark Graduate School of Journalism</w:t>
      </w:r>
      <w:r>
        <w:t>; BA in human rights, Bard College) June 22</w:t>
      </w:r>
      <w:proofErr w:type="gramStart"/>
      <w:r>
        <w:t xml:space="preserve"> 2023</w:t>
      </w:r>
      <w:proofErr w:type="gramEnd"/>
      <w:r>
        <w:t>. New York Times “</w:t>
      </w:r>
      <w:r w:rsidRPr="0093061A">
        <w:t xml:space="preserve">Dispossessed, </w:t>
      </w:r>
      <w:proofErr w:type="gramStart"/>
      <w:r w:rsidRPr="0093061A">
        <w:t>Again</w:t>
      </w:r>
      <w:proofErr w:type="gramEnd"/>
      <w:r w:rsidRPr="0093061A">
        <w:t>: Climate Change Hits Native Americans Especially Hard</w:t>
      </w:r>
      <w:r>
        <w:t xml:space="preserve">” </w:t>
      </w:r>
      <w:r w:rsidRPr="00DE2549">
        <w:t>https://www.nytimes.com/2021/06/27/climate/climate-Native-Americans.html</w:t>
      </w:r>
      <w:r>
        <w:t xml:space="preserve"> Accessed </w:t>
      </w:r>
      <w:r>
        <w:rPr>
          <w:vertAlign w:val="superscript"/>
        </w:rPr>
        <w:t>1.22.2025</w:t>
      </w:r>
      <w:r>
        <w:t>///</w:t>
      </w:r>
      <w:proofErr w:type="spellStart"/>
      <w:r>
        <w:rPr>
          <w:b/>
          <w:i/>
        </w:rPr>
        <w:t>mosu</w:t>
      </w:r>
      <w:r>
        <w:rPr>
          <w:b/>
        </w:rPr>
        <w:t>Q</w:t>
      </w:r>
      <w:proofErr w:type="spellEnd"/>
    </w:p>
    <w:p w14:paraId="1DDE049B" w14:textId="77777777" w:rsidR="008B31D6" w:rsidRPr="0093061A" w:rsidRDefault="008B31D6" w:rsidP="008B31D6">
      <w:pPr>
        <w:rPr>
          <w:sz w:val="12"/>
        </w:rPr>
      </w:pPr>
      <w:r w:rsidRPr="0093061A">
        <w:rPr>
          <w:rStyle w:val="StyleUnderline"/>
        </w:rPr>
        <w:t xml:space="preserve">From </w:t>
      </w:r>
      <w:r w:rsidRPr="0093061A">
        <w:rPr>
          <w:rStyle w:val="Emphasis"/>
        </w:rPr>
        <w:t>Alaska to Florida</w:t>
      </w:r>
      <w:r w:rsidRPr="0093061A">
        <w:rPr>
          <w:rStyle w:val="StyleUnderline"/>
        </w:rPr>
        <w:t xml:space="preserve">, </w:t>
      </w:r>
      <w:r w:rsidRPr="00E11396">
        <w:rPr>
          <w:rStyle w:val="StyleUnderline"/>
          <w:highlight w:val="cyan"/>
        </w:rPr>
        <w:t xml:space="preserve">Native Americans are facing </w:t>
      </w:r>
      <w:r w:rsidRPr="00E11396">
        <w:rPr>
          <w:rStyle w:val="Emphasis"/>
          <w:highlight w:val="cyan"/>
        </w:rPr>
        <w:t>severe</w:t>
      </w:r>
      <w:r w:rsidRPr="0093061A">
        <w:rPr>
          <w:rStyle w:val="StyleUnderline"/>
        </w:rPr>
        <w:t xml:space="preserve"> </w:t>
      </w:r>
      <w:r w:rsidRPr="00E11396">
        <w:rPr>
          <w:rStyle w:val="Emphasis"/>
          <w:highlight w:val="cyan"/>
        </w:rPr>
        <w:t>climate challenges</w:t>
      </w:r>
      <w:r w:rsidRPr="0093061A">
        <w:rPr>
          <w:rStyle w:val="StyleUnderline"/>
        </w:rPr>
        <w:t xml:space="preserve">, the newest threat in a history marked by centuries of distress and dislocation. While other communities struggle on a warming planet, Native tribes are </w:t>
      </w:r>
      <w:r w:rsidRPr="00E11396">
        <w:rPr>
          <w:rStyle w:val="StyleUnderline"/>
          <w:highlight w:val="cyan"/>
        </w:rPr>
        <w:t>experiencing</w:t>
      </w:r>
      <w:r w:rsidRPr="0093061A">
        <w:rPr>
          <w:rStyle w:val="StyleUnderline"/>
        </w:rPr>
        <w:t xml:space="preserve"> an </w:t>
      </w:r>
      <w:r w:rsidRPr="00E11396">
        <w:rPr>
          <w:rStyle w:val="StyleUnderline"/>
          <w:highlight w:val="cyan"/>
        </w:rPr>
        <w:t xml:space="preserve">environmental </w:t>
      </w:r>
      <w:r w:rsidRPr="00E11396">
        <w:rPr>
          <w:rStyle w:val="Emphasis"/>
          <w:highlight w:val="cyan"/>
        </w:rPr>
        <w:t>peril</w:t>
      </w:r>
      <w:r w:rsidRPr="00E11396">
        <w:rPr>
          <w:rStyle w:val="StyleUnderline"/>
          <w:highlight w:val="cyan"/>
        </w:rPr>
        <w:t xml:space="preserve"> exacerbated by policies</w:t>
      </w:r>
      <w:r w:rsidRPr="0093061A">
        <w:rPr>
          <w:rStyle w:val="StyleUnderline"/>
        </w:rPr>
        <w:t xml:space="preserve"> — </w:t>
      </w:r>
      <w:r w:rsidRPr="00E11396">
        <w:rPr>
          <w:rStyle w:val="StyleUnderline"/>
          <w:highlight w:val="cyan"/>
        </w:rPr>
        <w:t xml:space="preserve">first imposed by </w:t>
      </w:r>
      <w:r w:rsidRPr="00E11396">
        <w:rPr>
          <w:rStyle w:val="Emphasis"/>
          <w:highlight w:val="cyan"/>
        </w:rPr>
        <w:t>white settlers</w:t>
      </w:r>
      <w:r w:rsidRPr="0093061A">
        <w:rPr>
          <w:rStyle w:val="StyleUnderline"/>
        </w:rPr>
        <w:t xml:space="preserve"> and later the </w:t>
      </w:r>
      <w:r w:rsidRPr="0093061A">
        <w:rPr>
          <w:rStyle w:val="Emphasis"/>
        </w:rPr>
        <w:t>United States government</w:t>
      </w:r>
      <w:r w:rsidRPr="0093061A">
        <w:rPr>
          <w:rStyle w:val="StyleUnderline"/>
        </w:rPr>
        <w:t xml:space="preserve"> — </w:t>
      </w:r>
      <w:r w:rsidRPr="00E11396">
        <w:rPr>
          <w:rStyle w:val="StyleUnderline"/>
          <w:highlight w:val="cyan"/>
        </w:rPr>
        <w:t xml:space="preserve">that forced them onto the country’s </w:t>
      </w:r>
      <w:r w:rsidRPr="00E11396">
        <w:rPr>
          <w:rStyle w:val="Emphasis"/>
          <w:highlight w:val="cyan"/>
        </w:rPr>
        <w:t>least desirable lands</w:t>
      </w:r>
      <w:r w:rsidRPr="0093061A">
        <w:rPr>
          <w:rStyle w:val="StyleUnderline"/>
        </w:rPr>
        <w:t xml:space="preserve">. And </w:t>
      </w:r>
      <w:r w:rsidRPr="00E11396">
        <w:rPr>
          <w:rStyle w:val="StyleUnderline"/>
          <w:highlight w:val="cyan"/>
        </w:rPr>
        <w:t>now, climate change is</w:t>
      </w:r>
      <w:r w:rsidRPr="0093061A">
        <w:rPr>
          <w:rStyle w:val="StyleUnderline"/>
        </w:rPr>
        <w:t xml:space="preserve"> quickly </w:t>
      </w:r>
      <w:r w:rsidRPr="00E11396">
        <w:rPr>
          <w:rStyle w:val="StyleUnderline"/>
          <w:highlight w:val="cyan"/>
        </w:rPr>
        <w:t xml:space="preserve">making that marginal land </w:t>
      </w:r>
      <w:r w:rsidRPr="00E11396">
        <w:rPr>
          <w:rStyle w:val="Emphasis"/>
          <w:highlight w:val="cyan"/>
        </w:rPr>
        <w:t>uninhabitable</w:t>
      </w:r>
      <w:r w:rsidRPr="0093061A">
        <w:rPr>
          <w:rStyle w:val="StyleUnderline"/>
        </w:rPr>
        <w:t>.</w:t>
      </w:r>
      <w:r w:rsidRPr="0093061A">
        <w:rPr>
          <w:sz w:val="12"/>
        </w:rPr>
        <w:t xml:space="preserve"> The first Americans face the loss of home once again. </w:t>
      </w:r>
      <w:r w:rsidRPr="0093061A">
        <w:rPr>
          <w:rStyle w:val="StyleUnderline"/>
        </w:rPr>
        <w:t xml:space="preserve">In the Pacific Northwest, </w:t>
      </w:r>
      <w:r w:rsidRPr="00E11396">
        <w:rPr>
          <w:rStyle w:val="Emphasis"/>
          <w:highlight w:val="cyan"/>
        </w:rPr>
        <w:t>coastal erosion</w:t>
      </w:r>
      <w:r w:rsidRPr="0093061A">
        <w:rPr>
          <w:rStyle w:val="StyleUnderline"/>
        </w:rPr>
        <w:t xml:space="preserve"> and storms are eating away at tribal land, </w:t>
      </w:r>
      <w:r w:rsidRPr="00E11396">
        <w:rPr>
          <w:rStyle w:val="StyleUnderline"/>
          <w:highlight w:val="cyan"/>
        </w:rPr>
        <w:t>forcing native communities to</w:t>
      </w:r>
      <w:r w:rsidRPr="0093061A">
        <w:rPr>
          <w:rStyle w:val="StyleUnderline"/>
        </w:rPr>
        <w:t xml:space="preserve"> try to </w:t>
      </w:r>
      <w:r w:rsidRPr="00E11396">
        <w:rPr>
          <w:rStyle w:val="Emphasis"/>
          <w:highlight w:val="cyan"/>
        </w:rPr>
        <w:t>move</w:t>
      </w:r>
      <w:r w:rsidRPr="00E11396">
        <w:rPr>
          <w:rStyle w:val="StyleUnderline"/>
          <w:highlight w:val="cyan"/>
        </w:rPr>
        <w:t xml:space="preserve"> inland</w:t>
      </w:r>
      <w:r w:rsidRPr="0093061A">
        <w:rPr>
          <w:rStyle w:val="StyleUnderline"/>
        </w:rPr>
        <w:t xml:space="preserve">. In the Southwest, severe drought means the Navajo Nation is </w:t>
      </w:r>
      <w:r w:rsidRPr="00E11396">
        <w:rPr>
          <w:rStyle w:val="Emphasis"/>
          <w:highlight w:val="cyan"/>
        </w:rPr>
        <w:t>running out</w:t>
      </w:r>
      <w:r w:rsidRPr="00E11396">
        <w:rPr>
          <w:rStyle w:val="StyleUnderline"/>
          <w:highlight w:val="cyan"/>
        </w:rPr>
        <w:t xml:space="preserve"> of </w:t>
      </w:r>
      <w:r w:rsidRPr="00E11396">
        <w:rPr>
          <w:rStyle w:val="Emphasis"/>
          <w:highlight w:val="cyan"/>
        </w:rPr>
        <w:t>drinking water</w:t>
      </w:r>
      <w:r w:rsidRPr="0093061A">
        <w:rPr>
          <w:rStyle w:val="StyleUnderline"/>
        </w:rPr>
        <w:t xml:space="preserve">. At the edge of the Ozarks, </w:t>
      </w:r>
      <w:r w:rsidRPr="00E11396">
        <w:rPr>
          <w:rStyle w:val="StyleUnderline"/>
          <w:highlight w:val="cyan"/>
        </w:rPr>
        <w:t xml:space="preserve">heirloom </w:t>
      </w:r>
      <w:r w:rsidRPr="00E11396">
        <w:rPr>
          <w:rStyle w:val="Emphasis"/>
          <w:highlight w:val="cyan"/>
        </w:rPr>
        <w:t>crops</w:t>
      </w:r>
      <w:r w:rsidRPr="00E11396">
        <w:rPr>
          <w:rStyle w:val="StyleUnderline"/>
          <w:highlight w:val="cyan"/>
        </w:rPr>
        <w:t xml:space="preserve"> are becoming harder to </w:t>
      </w:r>
      <w:r w:rsidRPr="00E11396">
        <w:rPr>
          <w:rStyle w:val="Emphasis"/>
          <w:highlight w:val="cyan"/>
        </w:rPr>
        <w:t>grow</w:t>
      </w:r>
      <w:r w:rsidRPr="00E11396">
        <w:rPr>
          <w:rStyle w:val="StyleUnderline"/>
          <w:highlight w:val="cyan"/>
        </w:rPr>
        <w:t>, threatening</w:t>
      </w:r>
      <w:r w:rsidRPr="0093061A">
        <w:rPr>
          <w:rStyle w:val="StyleUnderline"/>
        </w:rPr>
        <w:t xml:space="preserve"> to </w:t>
      </w:r>
      <w:r w:rsidRPr="00E11396">
        <w:rPr>
          <w:rStyle w:val="Emphasis"/>
          <w:highlight w:val="cyan"/>
        </w:rPr>
        <w:t>disconnect</w:t>
      </w:r>
      <w:r w:rsidRPr="0093061A">
        <w:rPr>
          <w:rStyle w:val="StyleUnderline"/>
        </w:rPr>
        <w:t xml:space="preserve"> the Cherokee </w:t>
      </w:r>
      <w:r w:rsidRPr="00E11396">
        <w:rPr>
          <w:rStyle w:val="StyleUnderline"/>
          <w:highlight w:val="cyan"/>
        </w:rPr>
        <w:t>from</w:t>
      </w:r>
      <w:r w:rsidRPr="0093061A">
        <w:rPr>
          <w:rStyle w:val="StyleUnderline"/>
        </w:rPr>
        <w:t xml:space="preserve"> their </w:t>
      </w:r>
      <w:r w:rsidRPr="00E11396">
        <w:rPr>
          <w:rStyle w:val="Emphasis"/>
          <w:highlight w:val="cyan"/>
        </w:rPr>
        <w:t>heritage</w:t>
      </w:r>
      <w:r w:rsidRPr="0093061A">
        <w:rPr>
          <w:rStyle w:val="StyleUnderline"/>
        </w:rPr>
        <w:t>.</w:t>
      </w:r>
      <w:r w:rsidRPr="0093061A">
        <w:rPr>
          <w:sz w:val="12"/>
        </w:rPr>
        <w:t xml:space="preserve"> Compounding the damage from its past decisions, the federal government has continued to neglect Native American communities, where substandard housing and infrastructure make it harder to cope with climate shocks. The federal government is also less likely to help Native communities recover from extreme weather or help protect them against future calamities, a New York Times review of government data shows. Interviews with officials, members and advisers at 15 federally recognized tribes portray a gathering climate crisis and a test of the country’s renewed focus on racial equity and environmental justice. </w:t>
      </w:r>
      <w:r w:rsidRPr="00E11396">
        <w:rPr>
          <w:rStyle w:val="StyleUnderline"/>
          <w:highlight w:val="cyan"/>
        </w:rPr>
        <w:t>Many tribes have been working to meet the challenges</w:t>
      </w:r>
      <w:r w:rsidRPr="0093061A">
        <w:rPr>
          <w:rStyle w:val="StyleUnderline"/>
        </w:rPr>
        <w:t xml:space="preserve"> posed by the changing climate. </w:t>
      </w:r>
      <w:r w:rsidRPr="00E11396">
        <w:rPr>
          <w:rStyle w:val="StyleUnderline"/>
          <w:highlight w:val="cyan"/>
        </w:rPr>
        <w:t>And</w:t>
      </w:r>
      <w:r w:rsidRPr="0093061A">
        <w:rPr>
          <w:rStyle w:val="StyleUnderline"/>
        </w:rPr>
        <w:t xml:space="preserve"> they </w:t>
      </w:r>
      <w:r w:rsidRPr="00E11396">
        <w:rPr>
          <w:rStyle w:val="StyleUnderline"/>
          <w:highlight w:val="cyan"/>
        </w:rPr>
        <w:t xml:space="preserve">have expressed hope that their concerns would be </w:t>
      </w:r>
      <w:r w:rsidRPr="00E11396">
        <w:rPr>
          <w:rStyle w:val="Emphasis"/>
          <w:highlight w:val="cyan"/>
        </w:rPr>
        <w:t>addressed</w:t>
      </w:r>
      <w:r w:rsidRPr="0093061A">
        <w:rPr>
          <w:rStyle w:val="StyleUnderline"/>
        </w:rPr>
        <w:t xml:space="preserve"> by President Biden</w:t>
      </w:r>
      <w:r w:rsidRPr="0093061A">
        <w:rPr>
          <w:sz w:val="12"/>
        </w:rPr>
        <w:t>, who has committed to repairing the relationship with tribal nations and appointed Deb Haaland, the first Indigenous cabinet secretary, to run the Interior Department. But Mr. Biden has announced few specific policies or actions to directly reduce the climate risk already facing Native communities, and Ms. Haaland’s office declined repeated requests for an interview. “The stakes are very, very high,” said Fawn Sharp, president of the National Congress of American Indians. “We’re running out of time.”</w:t>
      </w:r>
    </w:p>
    <w:p w14:paraId="69636215" w14:textId="77777777" w:rsidR="008B31D6" w:rsidRPr="0093061A" w:rsidRDefault="008B31D6" w:rsidP="008B31D6">
      <w:pPr>
        <w:rPr>
          <w:sz w:val="12"/>
        </w:rPr>
      </w:pPr>
      <w:r w:rsidRPr="0093061A">
        <w:rPr>
          <w:sz w:val="12"/>
        </w:rPr>
        <w:t>Forced Off Their Land, Again</w:t>
      </w:r>
    </w:p>
    <w:p w14:paraId="24B6AD2D" w14:textId="77777777" w:rsidR="008B31D6" w:rsidRPr="00A0757F" w:rsidRDefault="008B31D6" w:rsidP="008B31D6">
      <w:pPr>
        <w:rPr>
          <w:u w:val="single"/>
        </w:rPr>
      </w:pPr>
      <w:r w:rsidRPr="0093061A">
        <w:rPr>
          <w:sz w:val="12"/>
        </w:rPr>
        <w:t xml:space="preserve">The Quileute Nation is a collection of about 135 homes on a narrow slice of land at the edge of the Olympic Peninsula that juts into the Pacific, about 100 miles west of Seattle. As temperatures rise, the atmosphere holds more water, producing more frequent and intense storms. High winds now regularly knock out the electricity, while homes along the main street are vulnerable to flooding. The single road that connects the community to the outside world is often rendered impassable by water. “The village is 10 to 15 feet above sea level,” said Susan Devine, a project manager who is working with the Quileute. During major storms “those waves are bigger than you,” she said. Hundreds of years ago, the reservation was a fishing village, among many locations used by the Quileute as they moved according to the demands of the weather. That changed in 1855 when a treaty stripped the tribe of most of its land; President Grover Cleveland later issued an executive order confining the Quileute to a single square mile — all of it exposed to flooding. “No one chose to be in a seasonal fishing area year-round,” Ms. Devine said. </w:t>
      </w:r>
      <w:r w:rsidRPr="0093061A">
        <w:rPr>
          <w:rStyle w:val="StyleUnderline"/>
        </w:rPr>
        <w:t xml:space="preserve">The resulting vulnerability has pushed the tribe to pursue a solution that few non-Native towns in the United States have seriously considered: </w:t>
      </w:r>
      <w:r w:rsidRPr="00E11396">
        <w:rPr>
          <w:rStyle w:val="Emphasis"/>
        </w:rPr>
        <w:t>Retreating</w:t>
      </w:r>
      <w:r w:rsidRPr="0093061A">
        <w:rPr>
          <w:rStyle w:val="StyleUnderline"/>
        </w:rPr>
        <w:t xml:space="preserve"> to higher ground. “</w:t>
      </w:r>
      <w:r w:rsidRPr="00E11396">
        <w:rPr>
          <w:rStyle w:val="StyleUnderline"/>
          <w:highlight w:val="cyan"/>
        </w:rPr>
        <w:t xml:space="preserve">Climate change has </w:t>
      </w:r>
      <w:r w:rsidRPr="00E11396">
        <w:rPr>
          <w:rStyle w:val="Emphasis"/>
          <w:highlight w:val="cyan"/>
        </w:rPr>
        <w:t>forced</w:t>
      </w:r>
      <w:r w:rsidRPr="00E11396">
        <w:rPr>
          <w:rStyle w:val="StyleUnderline"/>
          <w:highlight w:val="cyan"/>
        </w:rPr>
        <w:t xml:space="preserve"> us to make the heart-wrenching decision to </w:t>
      </w:r>
      <w:r w:rsidRPr="00E11396">
        <w:rPr>
          <w:rStyle w:val="Emphasis"/>
          <w:highlight w:val="cyan"/>
        </w:rPr>
        <w:t>leave the village</w:t>
      </w:r>
      <w:r w:rsidRPr="0093061A">
        <w:rPr>
          <w:rStyle w:val="StyleUnderline"/>
        </w:rPr>
        <w:t>,” Doug Woodruff, chairman of the Quileute Tribal Council, said in a December statement. “</w:t>
      </w:r>
      <w:r w:rsidRPr="00E11396">
        <w:rPr>
          <w:rStyle w:val="StyleUnderline"/>
          <w:highlight w:val="cyan"/>
        </w:rPr>
        <w:t xml:space="preserve">Without a </w:t>
      </w:r>
      <w:r w:rsidRPr="00E11396">
        <w:rPr>
          <w:rStyle w:val="Emphasis"/>
          <w:highlight w:val="cyan"/>
        </w:rPr>
        <w:t>cohesive national</w:t>
      </w:r>
      <w:r w:rsidRPr="0093061A">
        <w:rPr>
          <w:rStyle w:val="StyleUnderline"/>
        </w:rPr>
        <w:t xml:space="preserve"> and international </w:t>
      </w:r>
      <w:r w:rsidRPr="00E11396">
        <w:rPr>
          <w:rStyle w:val="Emphasis"/>
          <w:highlight w:val="cyan"/>
        </w:rPr>
        <w:t>strategy</w:t>
      </w:r>
      <w:r w:rsidRPr="0093061A">
        <w:rPr>
          <w:rStyle w:val="StyleUnderline"/>
        </w:rPr>
        <w:t xml:space="preserve"> to </w:t>
      </w:r>
      <w:r w:rsidRPr="00E11396">
        <w:rPr>
          <w:rStyle w:val="Emphasis"/>
        </w:rPr>
        <w:t>address</w:t>
      </w:r>
      <w:r w:rsidRPr="0093061A">
        <w:rPr>
          <w:rStyle w:val="StyleUnderline"/>
        </w:rPr>
        <w:t xml:space="preserve"> climate change, </w:t>
      </w:r>
      <w:r w:rsidRPr="00E11396">
        <w:rPr>
          <w:rStyle w:val="StyleUnderline"/>
          <w:highlight w:val="cyan"/>
        </w:rPr>
        <w:t xml:space="preserve">there is </w:t>
      </w:r>
      <w:r w:rsidRPr="00E11396">
        <w:rPr>
          <w:rStyle w:val="Emphasis"/>
          <w:highlight w:val="cyan"/>
        </w:rPr>
        <w:t>little</w:t>
      </w:r>
      <w:r w:rsidRPr="00E11396">
        <w:rPr>
          <w:rStyle w:val="StyleUnderline"/>
          <w:highlight w:val="cyan"/>
        </w:rPr>
        <w:t xml:space="preserve"> we can do to </w:t>
      </w:r>
      <w:r w:rsidRPr="00E11396">
        <w:rPr>
          <w:rStyle w:val="Emphasis"/>
          <w:highlight w:val="cyan"/>
        </w:rPr>
        <w:t>combat</w:t>
      </w:r>
      <w:r w:rsidRPr="00E11396">
        <w:rPr>
          <w:rStyle w:val="StyleUnderline"/>
          <w:highlight w:val="cyan"/>
        </w:rPr>
        <w:t xml:space="preserve"> these </w:t>
      </w:r>
      <w:r w:rsidRPr="00E11396">
        <w:rPr>
          <w:rStyle w:val="Emphasis"/>
          <w:highlight w:val="cyan"/>
        </w:rPr>
        <w:t>impacts</w:t>
      </w:r>
      <w:r w:rsidRPr="0093061A">
        <w:rPr>
          <w:rStyle w:val="StyleUnderline"/>
        </w:rPr>
        <w:t>.”</w:t>
      </w:r>
    </w:p>
    <w:p w14:paraId="3E0D9ECD" w14:textId="77777777" w:rsidR="008B31D6" w:rsidRPr="008B31D6" w:rsidRDefault="008B31D6" w:rsidP="008B31D6"/>
    <w:p w14:paraId="18CCB084" w14:textId="77777777" w:rsidR="008B31D6" w:rsidRPr="00F6344D" w:rsidRDefault="008B31D6" w:rsidP="008B31D6">
      <w:pPr>
        <w:pStyle w:val="Heading4"/>
        <w:rPr>
          <w:rFonts w:asciiTheme="majorHAnsi" w:hAnsiTheme="majorHAnsi" w:cstheme="majorHAnsi"/>
        </w:rPr>
      </w:pPr>
      <w:r w:rsidRPr="00F6344D">
        <w:rPr>
          <w:rFonts w:asciiTheme="majorHAnsi" w:hAnsiTheme="majorHAnsi" w:cstheme="majorHAnsi"/>
        </w:rPr>
        <w:t>Climate advocacy is good and must be tied to a sweeping top-down policy.</w:t>
      </w:r>
    </w:p>
    <w:p w14:paraId="7F9C7BFC" w14:textId="77777777" w:rsidR="008B31D6" w:rsidRPr="00F6344D" w:rsidRDefault="008B31D6" w:rsidP="008B31D6">
      <w:pPr>
        <w:rPr>
          <w:rFonts w:asciiTheme="majorHAnsi" w:hAnsiTheme="majorHAnsi" w:cstheme="majorHAnsi"/>
        </w:rPr>
      </w:pPr>
      <w:r w:rsidRPr="00F6344D">
        <w:rPr>
          <w:rFonts w:asciiTheme="majorHAnsi" w:hAnsiTheme="majorHAnsi" w:cstheme="majorHAnsi"/>
        </w:rPr>
        <w:t xml:space="preserve">Dr. Eliza </w:t>
      </w:r>
      <w:r w:rsidRPr="00F6344D">
        <w:rPr>
          <w:rStyle w:val="Style13ptBold"/>
          <w:rFonts w:asciiTheme="majorHAnsi" w:hAnsiTheme="majorHAnsi" w:cstheme="majorHAnsi"/>
        </w:rPr>
        <w:t>Nemser 22</w:t>
      </w:r>
      <w:r w:rsidRPr="00F6344D">
        <w:rPr>
          <w:rFonts w:asciiTheme="majorHAnsi" w:hAnsiTheme="majorHAnsi" w:cstheme="majorHAnsi"/>
        </w:rPr>
        <w:t xml:space="preserve"> (is a geoscientist and the executive director of Climate Changemakers, an NGO focused on making climate action a habit. She has been recognized as a 2022 Grist 50 “Fixer” </w:t>
      </w:r>
      <w:proofErr w:type="gramStart"/>
      <w:r w:rsidRPr="00F6344D">
        <w:rPr>
          <w:rFonts w:asciiTheme="majorHAnsi" w:hAnsiTheme="majorHAnsi" w:cstheme="majorHAnsi"/>
        </w:rPr>
        <w:t>and also</w:t>
      </w:r>
      <w:proofErr w:type="gramEnd"/>
      <w:r w:rsidRPr="00F6344D">
        <w:rPr>
          <w:rFonts w:asciiTheme="majorHAnsi" w:hAnsiTheme="majorHAnsi" w:cstheme="majorHAnsi"/>
        </w:rPr>
        <w:t xml:space="preserve"> serves on the Board of Directors at the Center for Environmental Health. “Anyone Can Become a Climate Advocate. Here’s How.” 4/21/22 https://www.aspeninstitute.org/blog-posts/anyone-can-become-a-climate-advocate-heres-how/)//conway</w:t>
      </w:r>
    </w:p>
    <w:p w14:paraId="314D700E" w14:textId="77777777" w:rsidR="008B31D6" w:rsidRPr="00117F88" w:rsidRDefault="008B31D6" w:rsidP="008B31D6">
      <w:pPr>
        <w:rPr>
          <w:rFonts w:asciiTheme="majorHAnsi" w:hAnsiTheme="majorHAnsi" w:cstheme="majorHAnsi"/>
        </w:rPr>
      </w:pPr>
      <w:r w:rsidRPr="00F6344D">
        <w:rPr>
          <w:rFonts w:asciiTheme="majorHAnsi" w:hAnsiTheme="majorHAnsi" w:cstheme="majorHAnsi"/>
          <w:sz w:val="8"/>
          <w:szCs w:val="8"/>
        </w:rPr>
        <w:t>Why is finding climate solutions a political problem? Most of the solutions to the climate challenge have been right under our noses for a while.</w:t>
      </w:r>
      <w:r w:rsidRPr="00F6344D">
        <w:rPr>
          <w:rFonts w:asciiTheme="majorHAnsi" w:hAnsiTheme="majorHAnsi" w:cstheme="majorHAnsi"/>
        </w:rPr>
        <w:t xml:space="preserve"> </w:t>
      </w:r>
      <w:r w:rsidRPr="00F6344D">
        <w:rPr>
          <w:rFonts w:asciiTheme="majorHAnsi" w:hAnsiTheme="majorHAnsi" w:cstheme="majorHAnsi"/>
          <w:u w:val="single"/>
        </w:rPr>
        <w:t xml:space="preserve">It’s not a mystery that burning fossil fuels emits planet-warming greenhouse gases. </w:t>
      </w:r>
      <w:r w:rsidRPr="00F6344D">
        <w:rPr>
          <w:rFonts w:asciiTheme="majorHAnsi" w:hAnsiTheme="majorHAnsi" w:cstheme="majorHAnsi"/>
          <w:sz w:val="8"/>
          <w:szCs w:val="8"/>
        </w:rPr>
        <w:t xml:space="preserve">It’s crystal clear that clean, renewable energy sources, combined with efficient transmission and storage, are a better solution. The question is why we’ve been so slow as a society to make this transition. And that’s a </w:t>
      </w:r>
      <w:proofErr w:type="gramStart"/>
      <w:r w:rsidRPr="00F6344D">
        <w:rPr>
          <w:rFonts w:asciiTheme="majorHAnsi" w:hAnsiTheme="majorHAnsi" w:cstheme="majorHAnsi"/>
          <w:sz w:val="8"/>
          <w:szCs w:val="8"/>
        </w:rPr>
        <w:t>pretty straightforward</w:t>
      </w:r>
      <w:proofErr w:type="gramEnd"/>
      <w:r w:rsidRPr="00F6344D">
        <w:rPr>
          <w:rFonts w:asciiTheme="majorHAnsi" w:hAnsiTheme="majorHAnsi" w:cstheme="majorHAnsi"/>
          <w:sz w:val="8"/>
          <w:szCs w:val="8"/>
        </w:rPr>
        <w:t xml:space="preserve"> story about</w:t>
      </w:r>
      <w:r w:rsidRPr="00F6344D">
        <w:rPr>
          <w:rFonts w:asciiTheme="majorHAnsi" w:hAnsiTheme="majorHAnsi" w:cstheme="majorHAnsi"/>
        </w:rPr>
        <w:t xml:space="preserve"> </w:t>
      </w:r>
      <w:r w:rsidRPr="00F6344D">
        <w:rPr>
          <w:rFonts w:asciiTheme="majorHAnsi" w:hAnsiTheme="majorHAnsi" w:cstheme="majorHAnsi"/>
          <w:u w:val="single"/>
        </w:rPr>
        <w:t>the disinformation campaigns and enormous political power of the lucrative legacy energy industry</w:t>
      </w:r>
      <w:r w:rsidRPr="00F6344D">
        <w:rPr>
          <w:rFonts w:asciiTheme="majorHAnsi" w:hAnsiTheme="majorHAnsi" w:cstheme="majorHAnsi"/>
        </w:rPr>
        <w:t xml:space="preserve">. </w:t>
      </w:r>
      <w:r w:rsidRPr="00F6344D">
        <w:rPr>
          <w:rFonts w:asciiTheme="majorHAnsi" w:hAnsiTheme="majorHAnsi" w:cstheme="majorHAnsi"/>
          <w:sz w:val="8"/>
          <w:szCs w:val="8"/>
        </w:rPr>
        <w:t>We’re in deep at this point, and</w:t>
      </w:r>
      <w:r w:rsidRPr="00F6344D">
        <w:rPr>
          <w:rFonts w:asciiTheme="majorHAnsi" w:hAnsiTheme="majorHAnsi" w:cstheme="majorHAnsi"/>
        </w:rPr>
        <w:t xml:space="preserve"> </w:t>
      </w:r>
      <w:r w:rsidRPr="0036311D">
        <w:rPr>
          <w:rFonts w:asciiTheme="majorHAnsi" w:hAnsiTheme="majorHAnsi" w:cstheme="majorHAnsi"/>
          <w:b/>
          <w:bCs/>
          <w:highlight w:val="cyan"/>
          <w:u w:val="single"/>
        </w:rPr>
        <w:t>we won’t come close to meeting</w:t>
      </w:r>
      <w:r w:rsidRPr="00F6344D">
        <w:rPr>
          <w:rFonts w:asciiTheme="majorHAnsi" w:hAnsiTheme="majorHAnsi" w:cstheme="majorHAnsi"/>
          <w:b/>
          <w:bCs/>
          <w:u w:val="single"/>
        </w:rPr>
        <w:t xml:space="preserve"> our emissions </w:t>
      </w:r>
      <w:r w:rsidRPr="0036311D">
        <w:rPr>
          <w:rFonts w:asciiTheme="majorHAnsi" w:hAnsiTheme="majorHAnsi" w:cstheme="majorHAnsi"/>
          <w:b/>
          <w:bCs/>
          <w:highlight w:val="cyan"/>
          <w:u w:val="single"/>
        </w:rPr>
        <w:t>targets unless we pull the biggest lever available: policy change.</w:t>
      </w:r>
      <w:r w:rsidRPr="00F6344D">
        <w:rPr>
          <w:rFonts w:asciiTheme="majorHAnsi" w:hAnsiTheme="majorHAnsi" w:cstheme="majorHAnsi"/>
        </w:rPr>
        <w:t xml:space="preserve"> </w:t>
      </w:r>
      <w:r w:rsidRPr="00F6344D">
        <w:rPr>
          <w:rFonts w:asciiTheme="majorHAnsi" w:hAnsiTheme="majorHAnsi" w:cstheme="majorHAnsi"/>
          <w:sz w:val="8"/>
          <w:szCs w:val="8"/>
        </w:rPr>
        <w:t>Maddeningly, progress has been stymied by insufficient political will. That’s why half a trillion dollars in climate provisions passed by the US House of Representatives have been stalled in the Senate. And it’s why we’re still developing new oil and gas fields and subsidizing fossil fuels when the International Energy Agency has stated that the only viable path to curbing global temperatures involves no new investments in oil, gas, or coal. This cognitive dissonance underscores the misaligned incentives at play when policymakers are beholden to special interests.</w:t>
      </w:r>
      <w:r w:rsidRPr="00F6344D">
        <w:rPr>
          <w:rFonts w:asciiTheme="majorHAnsi" w:hAnsiTheme="majorHAnsi" w:cstheme="majorHAnsi"/>
        </w:rPr>
        <w:t xml:space="preserve"> </w:t>
      </w:r>
      <w:r w:rsidRPr="00F6344D">
        <w:rPr>
          <w:rFonts w:asciiTheme="majorHAnsi" w:hAnsiTheme="majorHAnsi" w:cstheme="majorHAnsi"/>
          <w:b/>
          <w:bCs/>
          <w:u w:val="single"/>
        </w:rPr>
        <w:t xml:space="preserve">Finding climate solutions isn’t a political problem. But </w:t>
      </w:r>
      <w:r w:rsidRPr="0036311D">
        <w:rPr>
          <w:rFonts w:asciiTheme="majorHAnsi" w:hAnsiTheme="majorHAnsi" w:cstheme="majorHAnsi"/>
          <w:b/>
          <w:bCs/>
          <w:highlight w:val="cyan"/>
          <w:u w:val="single"/>
        </w:rPr>
        <w:t>to accelerate the deployment</w:t>
      </w:r>
      <w:r w:rsidRPr="00F6344D">
        <w:rPr>
          <w:rFonts w:asciiTheme="majorHAnsi" w:hAnsiTheme="majorHAnsi" w:cstheme="majorHAnsi"/>
          <w:b/>
          <w:bCs/>
          <w:u w:val="single"/>
        </w:rPr>
        <w:t xml:space="preserve"> of these solutions </w:t>
      </w:r>
      <w:r w:rsidRPr="0036311D">
        <w:rPr>
          <w:rFonts w:asciiTheme="majorHAnsi" w:hAnsiTheme="majorHAnsi" w:cstheme="majorHAnsi"/>
          <w:b/>
          <w:bCs/>
          <w:highlight w:val="cyan"/>
          <w:u w:val="single"/>
        </w:rPr>
        <w:t xml:space="preserve">at scale, policies need to change </w:t>
      </w:r>
      <w:r w:rsidRPr="00F6344D">
        <w:rPr>
          <w:rFonts w:asciiTheme="majorHAnsi" w:hAnsiTheme="majorHAnsi" w:cstheme="majorHAnsi"/>
          <w:sz w:val="8"/>
          <w:szCs w:val="8"/>
        </w:rPr>
        <w:t>at every level of government; the inertia is squarely a political problem.</w:t>
      </w:r>
      <w:r w:rsidRPr="00F6344D">
        <w:rPr>
          <w:rFonts w:asciiTheme="majorHAnsi" w:hAnsiTheme="majorHAnsi" w:cstheme="majorHAnsi"/>
        </w:rPr>
        <w:t xml:space="preserve"> </w:t>
      </w:r>
      <w:r w:rsidRPr="00F6344D">
        <w:rPr>
          <w:rFonts w:asciiTheme="majorHAnsi" w:hAnsiTheme="majorHAnsi" w:cstheme="majorHAnsi"/>
          <w:sz w:val="8"/>
          <w:szCs w:val="8"/>
        </w:rPr>
        <w:t>What is missing from the current climate activist narrative?</w:t>
      </w:r>
      <w:r w:rsidRPr="00F6344D">
        <w:rPr>
          <w:rFonts w:asciiTheme="majorHAnsi" w:hAnsiTheme="majorHAnsi" w:cstheme="majorHAnsi"/>
        </w:rPr>
        <w:t xml:space="preserve"> </w:t>
      </w:r>
      <w:r w:rsidRPr="00F6344D">
        <w:rPr>
          <w:rFonts w:asciiTheme="majorHAnsi" w:hAnsiTheme="majorHAnsi" w:cstheme="majorHAnsi"/>
          <w:u w:val="single"/>
        </w:rPr>
        <w:t xml:space="preserve">The current climate </w:t>
      </w:r>
      <w:r w:rsidRPr="0036311D">
        <w:rPr>
          <w:rFonts w:asciiTheme="majorHAnsi" w:hAnsiTheme="majorHAnsi" w:cstheme="majorHAnsi"/>
          <w:highlight w:val="cyan"/>
          <w:u w:val="single"/>
        </w:rPr>
        <w:t>activist narrative is multifaceted</w:t>
      </w:r>
      <w:r w:rsidRPr="00F6344D">
        <w:rPr>
          <w:rFonts w:asciiTheme="majorHAnsi" w:hAnsiTheme="majorHAnsi" w:cstheme="majorHAnsi"/>
          <w:u w:val="single"/>
        </w:rPr>
        <w:t>, with lots of distinct and interweaving threads.</w:t>
      </w:r>
      <w:r w:rsidRPr="00F6344D">
        <w:rPr>
          <w:rFonts w:asciiTheme="majorHAnsi" w:hAnsiTheme="majorHAnsi" w:cstheme="majorHAnsi"/>
        </w:rPr>
        <w:t xml:space="preserve"> </w:t>
      </w:r>
      <w:r w:rsidRPr="00F6344D">
        <w:rPr>
          <w:rFonts w:asciiTheme="majorHAnsi" w:hAnsiTheme="majorHAnsi" w:cstheme="majorHAnsi"/>
          <w:sz w:val="8"/>
          <w:szCs w:val="8"/>
        </w:rPr>
        <w:t xml:space="preserve">I’m grateful for all the courageous voices </w:t>
      </w:r>
      <w:proofErr w:type="gramStart"/>
      <w:r w:rsidRPr="00F6344D">
        <w:rPr>
          <w:rFonts w:asciiTheme="majorHAnsi" w:hAnsiTheme="majorHAnsi" w:cstheme="majorHAnsi"/>
          <w:sz w:val="8"/>
          <w:szCs w:val="8"/>
        </w:rPr>
        <w:t>lifting up</w:t>
      </w:r>
      <w:proofErr w:type="gramEnd"/>
      <w:r w:rsidRPr="00F6344D">
        <w:rPr>
          <w:rFonts w:asciiTheme="majorHAnsi" w:hAnsiTheme="majorHAnsi" w:cstheme="majorHAnsi"/>
          <w:sz w:val="8"/>
          <w:szCs w:val="8"/>
        </w:rPr>
        <w:t xml:space="preserve"> different angles and frames, from the environmental injustices and public health implications to the faith and stewardship-based appeals, to the business case for ambitious climate solutions. I’ll share some thoughts about </w:t>
      </w:r>
      <w:r w:rsidRPr="00F6344D">
        <w:rPr>
          <w:rFonts w:asciiTheme="majorHAnsi" w:hAnsiTheme="majorHAnsi" w:cstheme="majorHAnsi"/>
          <w:u w:val="single"/>
        </w:rPr>
        <w:t xml:space="preserve">elements of the </w:t>
      </w:r>
      <w:r w:rsidRPr="0036311D">
        <w:rPr>
          <w:rFonts w:asciiTheme="majorHAnsi" w:hAnsiTheme="majorHAnsi" w:cstheme="majorHAnsi"/>
          <w:highlight w:val="cyan"/>
          <w:u w:val="single"/>
        </w:rPr>
        <w:t>discourse</w:t>
      </w:r>
      <w:r w:rsidRPr="00F6344D">
        <w:rPr>
          <w:rFonts w:asciiTheme="majorHAnsi" w:hAnsiTheme="majorHAnsi" w:cstheme="majorHAnsi"/>
          <w:u w:val="single"/>
        </w:rPr>
        <w:t xml:space="preserve"> that </w:t>
      </w:r>
      <w:r w:rsidRPr="0036311D">
        <w:rPr>
          <w:rFonts w:asciiTheme="majorHAnsi" w:hAnsiTheme="majorHAnsi" w:cstheme="majorHAnsi"/>
          <w:highlight w:val="cyan"/>
          <w:u w:val="single"/>
        </w:rPr>
        <w:t>could use more daylight to foster more civic action</w:t>
      </w:r>
      <w:r w:rsidRPr="00F6344D">
        <w:rPr>
          <w:rFonts w:asciiTheme="majorHAnsi" w:hAnsiTheme="majorHAnsi" w:cstheme="majorHAnsi"/>
          <w:u w:val="single"/>
        </w:rPr>
        <w:t xml:space="preserve">. </w:t>
      </w:r>
      <w:r w:rsidRPr="00F6344D">
        <w:rPr>
          <w:rFonts w:asciiTheme="majorHAnsi" w:hAnsiTheme="majorHAnsi" w:cstheme="majorHAnsi"/>
          <w:sz w:val="8"/>
          <w:szCs w:val="8"/>
        </w:rPr>
        <w:t xml:space="preserve">First, there is a problematic paradigm that requires a bit of nuance: the notion that it’s either “too late” or that “we still have time—as though it’s a binary proposition. This framing leads people to decide that they can focus on other priorities since “we have time,” or worse, it leads to resignation: “It’s too late, so why bother?” </w:t>
      </w:r>
      <w:proofErr w:type="gramStart"/>
      <w:r w:rsidRPr="00F6344D">
        <w:rPr>
          <w:rFonts w:asciiTheme="majorHAnsi" w:hAnsiTheme="majorHAnsi" w:cstheme="majorHAnsi"/>
          <w:sz w:val="8"/>
          <w:szCs w:val="8"/>
        </w:rPr>
        <w:t>In reality, every</w:t>
      </w:r>
      <w:proofErr w:type="gramEnd"/>
      <w:r w:rsidRPr="00F6344D">
        <w:rPr>
          <w:rFonts w:asciiTheme="majorHAnsi" w:hAnsiTheme="majorHAnsi" w:cstheme="majorHAnsi"/>
          <w:sz w:val="8"/>
          <w:szCs w:val="8"/>
        </w:rPr>
        <w:t xml:space="preserve"> fraction of a degree of precluded warming is a win, and “</w:t>
      </w:r>
      <w:proofErr w:type="spellStart"/>
      <w:r w:rsidRPr="00F6344D">
        <w:rPr>
          <w:rFonts w:asciiTheme="majorHAnsi" w:hAnsiTheme="majorHAnsi" w:cstheme="majorHAnsi"/>
          <w:sz w:val="8"/>
          <w:szCs w:val="8"/>
        </w:rPr>
        <w:t>doomism</w:t>
      </w:r>
      <w:proofErr w:type="spellEnd"/>
      <w:r w:rsidRPr="00F6344D">
        <w:rPr>
          <w:rFonts w:asciiTheme="majorHAnsi" w:hAnsiTheme="majorHAnsi" w:cstheme="majorHAnsi"/>
          <w:sz w:val="8"/>
          <w:szCs w:val="8"/>
        </w:rPr>
        <w:t>” fuels individual and collective despair that hinders engagement.</w:t>
      </w:r>
      <w:r w:rsidRPr="00F6344D">
        <w:rPr>
          <w:rFonts w:asciiTheme="majorHAnsi" w:hAnsiTheme="majorHAnsi" w:cstheme="majorHAnsi"/>
        </w:rPr>
        <w:t xml:space="preserve"> </w:t>
      </w:r>
      <w:r w:rsidRPr="0036311D">
        <w:rPr>
          <w:rFonts w:asciiTheme="majorHAnsi" w:hAnsiTheme="majorHAnsi" w:cstheme="majorHAnsi"/>
          <w:highlight w:val="cyan"/>
          <w:u w:val="single"/>
        </w:rPr>
        <w:t>If we</w:t>
      </w:r>
      <w:r w:rsidRPr="00F6344D">
        <w:rPr>
          <w:rFonts w:asciiTheme="majorHAnsi" w:hAnsiTheme="majorHAnsi" w:cstheme="majorHAnsi"/>
          <w:u w:val="single"/>
        </w:rPr>
        <w:t xml:space="preserve"> could better </w:t>
      </w:r>
      <w:r w:rsidRPr="0036311D">
        <w:rPr>
          <w:rFonts w:asciiTheme="majorHAnsi" w:hAnsiTheme="majorHAnsi" w:cstheme="majorHAnsi"/>
          <w:highlight w:val="cyan"/>
          <w:u w:val="single"/>
        </w:rPr>
        <w:t>convey</w:t>
      </w:r>
      <w:r w:rsidRPr="00F6344D">
        <w:rPr>
          <w:rFonts w:asciiTheme="majorHAnsi" w:hAnsiTheme="majorHAnsi" w:cstheme="majorHAnsi"/>
          <w:u w:val="single"/>
        </w:rPr>
        <w:t xml:space="preserve"> that </w:t>
      </w:r>
      <w:r w:rsidRPr="0036311D">
        <w:rPr>
          <w:rFonts w:asciiTheme="majorHAnsi" w:hAnsiTheme="majorHAnsi" w:cstheme="majorHAnsi"/>
          <w:highlight w:val="cyan"/>
          <w:u w:val="single"/>
        </w:rPr>
        <w:t>there is a spectrum of</w:t>
      </w:r>
      <w:r w:rsidRPr="00F6344D">
        <w:rPr>
          <w:rFonts w:asciiTheme="majorHAnsi" w:hAnsiTheme="majorHAnsi" w:cstheme="majorHAnsi"/>
          <w:u w:val="single"/>
        </w:rPr>
        <w:t xml:space="preserve"> climate </w:t>
      </w:r>
      <w:r w:rsidRPr="0036311D">
        <w:rPr>
          <w:rFonts w:asciiTheme="majorHAnsi" w:hAnsiTheme="majorHAnsi" w:cstheme="majorHAnsi"/>
          <w:highlight w:val="cyan"/>
          <w:u w:val="single"/>
        </w:rPr>
        <w:t>impacts and</w:t>
      </w:r>
      <w:r w:rsidRPr="00F6344D">
        <w:rPr>
          <w:rFonts w:asciiTheme="majorHAnsi" w:hAnsiTheme="majorHAnsi" w:cstheme="majorHAnsi"/>
          <w:u w:val="single"/>
        </w:rPr>
        <w:t xml:space="preserve"> that </w:t>
      </w:r>
      <w:r w:rsidRPr="0036311D">
        <w:rPr>
          <w:rFonts w:asciiTheme="majorHAnsi" w:hAnsiTheme="majorHAnsi" w:cstheme="majorHAnsi"/>
          <w:highlight w:val="cyan"/>
          <w:u w:val="single"/>
        </w:rPr>
        <w:t>we can avoid the worst outcomes</w:t>
      </w:r>
      <w:r w:rsidRPr="00F6344D">
        <w:rPr>
          <w:rFonts w:asciiTheme="majorHAnsi" w:hAnsiTheme="majorHAnsi" w:cstheme="majorHAnsi"/>
          <w:u w:val="single"/>
        </w:rPr>
        <w:t xml:space="preserve">, more </w:t>
      </w:r>
      <w:r w:rsidRPr="0036311D">
        <w:rPr>
          <w:rFonts w:asciiTheme="majorHAnsi" w:hAnsiTheme="majorHAnsi" w:cstheme="majorHAnsi"/>
          <w:highlight w:val="cyan"/>
          <w:u w:val="single"/>
        </w:rPr>
        <w:t>people</w:t>
      </w:r>
      <w:r w:rsidRPr="00F6344D">
        <w:rPr>
          <w:rFonts w:asciiTheme="majorHAnsi" w:hAnsiTheme="majorHAnsi" w:cstheme="majorHAnsi"/>
          <w:u w:val="single"/>
        </w:rPr>
        <w:t xml:space="preserve"> would </w:t>
      </w:r>
      <w:r w:rsidRPr="0036311D">
        <w:rPr>
          <w:rFonts w:asciiTheme="majorHAnsi" w:hAnsiTheme="majorHAnsi" w:cstheme="majorHAnsi"/>
          <w:highlight w:val="cyan"/>
          <w:u w:val="single"/>
        </w:rPr>
        <w:t xml:space="preserve">recognize their </w:t>
      </w:r>
      <w:r w:rsidRPr="00F6344D">
        <w:rPr>
          <w:rFonts w:asciiTheme="majorHAnsi" w:hAnsiTheme="majorHAnsi" w:cstheme="majorHAnsi"/>
          <w:u w:val="single"/>
        </w:rPr>
        <w:t xml:space="preserve">own </w:t>
      </w:r>
      <w:r w:rsidRPr="0036311D">
        <w:rPr>
          <w:rFonts w:asciiTheme="majorHAnsi" w:hAnsiTheme="majorHAnsi" w:cstheme="majorHAnsi"/>
          <w:highlight w:val="cyan"/>
          <w:u w:val="single"/>
        </w:rPr>
        <w:t>agency</w:t>
      </w:r>
      <w:r w:rsidRPr="00F6344D">
        <w:rPr>
          <w:rFonts w:asciiTheme="majorHAnsi" w:hAnsiTheme="majorHAnsi" w:cstheme="majorHAnsi"/>
          <w:u w:val="single"/>
        </w:rPr>
        <w:t>.</w:t>
      </w:r>
      <w:r w:rsidRPr="00F6344D">
        <w:rPr>
          <w:rFonts w:asciiTheme="majorHAnsi" w:hAnsiTheme="majorHAnsi" w:cstheme="majorHAnsi"/>
        </w:rPr>
        <w:t xml:space="preserve"> </w:t>
      </w:r>
      <w:r w:rsidRPr="00F6344D">
        <w:rPr>
          <w:rFonts w:asciiTheme="majorHAnsi" w:hAnsiTheme="majorHAnsi" w:cstheme="majorHAnsi"/>
          <w:sz w:val="8"/>
          <w:szCs w:val="8"/>
        </w:rPr>
        <w:t xml:space="preserve">Another </w:t>
      </w:r>
      <w:proofErr w:type="gramStart"/>
      <w:r w:rsidRPr="00F6344D">
        <w:rPr>
          <w:rFonts w:asciiTheme="majorHAnsi" w:hAnsiTheme="majorHAnsi" w:cstheme="majorHAnsi"/>
          <w:sz w:val="8"/>
          <w:szCs w:val="8"/>
        </w:rPr>
        <w:t>deeply-rooted</w:t>
      </w:r>
      <w:proofErr w:type="gramEnd"/>
      <w:r w:rsidRPr="00F6344D">
        <w:rPr>
          <w:rFonts w:asciiTheme="majorHAnsi" w:hAnsiTheme="majorHAnsi" w:cstheme="majorHAnsi"/>
          <w:sz w:val="8"/>
          <w:szCs w:val="8"/>
        </w:rPr>
        <w:t xml:space="preserve"> challenge is the widespread dependence on partisan rhetoric. We’re facing a climate emergency. Preserving the livability—the survivability—of the planet we call home should not break along party lines. In the US, climate is among the most politicized issues because it was intentionally weaponized for political division by bad actors. These bad actors relish a piecemeal, sluggish, and </w:t>
      </w:r>
      <w:proofErr w:type="gramStart"/>
      <w:r w:rsidRPr="00F6344D">
        <w:rPr>
          <w:rFonts w:asciiTheme="majorHAnsi" w:hAnsiTheme="majorHAnsi" w:cstheme="majorHAnsi"/>
          <w:sz w:val="8"/>
          <w:szCs w:val="8"/>
        </w:rPr>
        <w:t>disorganized clean</w:t>
      </w:r>
      <w:proofErr w:type="gramEnd"/>
      <w:r w:rsidRPr="00F6344D">
        <w:rPr>
          <w:rFonts w:asciiTheme="majorHAnsi" w:hAnsiTheme="majorHAnsi" w:cstheme="majorHAnsi"/>
          <w:sz w:val="8"/>
          <w:szCs w:val="8"/>
        </w:rPr>
        <w:t xml:space="preserve"> energy transition because they benefit from stringing out the fossil fuel-dependent economy as long as possible. The more we perpetuate the use of a partisan framework for describing climate action, the more we play into their hands. The climate crisis is a political problem, so we need to get political—but many people are turned off by inflammatory partisan politics.</w:t>
      </w:r>
      <w:r w:rsidRPr="00F6344D">
        <w:rPr>
          <w:rFonts w:asciiTheme="majorHAnsi" w:hAnsiTheme="majorHAnsi" w:cstheme="majorHAnsi"/>
        </w:rPr>
        <w:t xml:space="preserve"> </w:t>
      </w:r>
      <w:r w:rsidRPr="00F6344D">
        <w:rPr>
          <w:rFonts w:asciiTheme="majorHAnsi" w:hAnsiTheme="majorHAnsi" w:cstheme="majorHAnsi"/>
          <w:u w:val="single"/>
        </w:rPr>
        <w:t>Climate activism and advocacy are still fringe—another symptom of the success of fossil fuel propaganda. These dynamics dampen civic action, and insufficient civic engagement is arguably among our biggest impediments to progress.</w:t>
      </w:r>
      <w:r w:rsidRPr="00F6344D">
        <w:rPr>
          <w:rFonts w:asciiTheme="majorHAnsi" w:hAnsiTheme="majorHAnsi" w:cstheme="majorHAnsi"/>
        </w:rPr>
        <w:t xml:space="preserve"> </w:t>
      </w:r>
      <w:r w:rsidRPr="00F6344D">
        <w:rPr>
          <w:rFonts w:asciiTheme="majorHAnsi" w:hAnsiTheme="majorHAnsi" w:cstheme="majorHAnsi"/>
          <w:sz w:val="8"/>
          <w:szCs w:val="8"/>
        </w:rPr>
        <w:t>The need to increase civic engagement is not missing from the climate activist narrative—it’s often in the foreground—but it’s still too muted. Climate activism and advocacy are still weirdly fringe, which is another symptom of the success of fossil fuel propaganda. Recently,</w:t>
      </w:r>
      <w:r w:rsidRPr="00F6344D">
        <w:rPr>
          <w:rFonts w:asciiTheme="majorHAnsi" w:hAnsiTheme="majorHAnsi" w:cstheme="majorHAnsi"/>
        </w:rPr>
        <w:t xml:space="preserve"> </w:t>
      </w:r>
      <w:r w:rsidRPr="0036311D">
        <w:rPr>
          <w:rFonts w:asciiTheme="majorHAnsi" w:hAnsiTheme="majorHAnsi" w:cstheme="majorHAnsi"/>
          <w:b/>
          <w:bCs/>
          <w:highlight w:val="cyan"/>
          <w:u w:val="single"/>
        </w:rPr>
        <w:t>scientists</w:t>
      </w:r>
      <w:r w:rsidRPr="00F6344D">
        <w:rPr>
          <w:rFonts w:asciiTheme="majorHAnsi" w:hAnsiTheme="majorHAnsi" w:cstheme="majorHAnsi"/>
          <w:b/>
          <w:bCs/>
          <w:u w:val="single"/>
        </w:rPr>
        <w:t xml:space="preserve"> around the world </w:t>
      </w:r>
      <w:r w:rsidRPr="0036311D">
        <w:rPr>
          <w:rFonts w:asciiTheme="majorHAnsi" w:hAnsiTheme="majorHAnsi" w:cstheme="majorHAnsi"/>
          <w:b/>
          <w:bCs/>
          <w:highlight w:val="cyan"/>
          <w:u w:val="single"/>
        </w:rPr>
        <w:t>have been engaging in civil disobedience</w:t>
      </w:r>
      <w:r w:rsidRPr="00F6344D">
        <w:rPr>
          <w:rFonts w:asciiTheme="majorHAnsi" w:hAnsiTheme="majorHAnsi" w:cstheme="majorHAnsi"/>
          <w:b/>
          <w:bCs/>
          <w:u w:val="single"/>
        </w:rPr>
        <w:t>, and those protests have hardly even been picked up by the media.</w:t>
      </w:r>
      <w:r w:rsidRPr="00F6344D">
        <w:rPr>
          <w:rFonts w:asciiTheme="majorHAnsi" w:hAnsiTheme="majorHAnsi" w:cstheme="majorHAnsi"/>
        </w:rPr>
        <w:t xml:space="preserve"> </w:t>
      </w:r>
      <w:r w:rsidRPr="00F6344D">
        <w:rPr>
          <w:rFonts w:asciiTheme="majorHAnsi" w:hAnsiTheme="majorHAnsi" w:cstheme="majorHAnsi"/>
          <w:sz w:val="8"/>
          <w:szCs w:val="8"/>
        </w:rPr>
        <w:t xml:space="preserve">The IPCC reports make headlines for a day, and then Will Smith gets heated at the </w:t>
      </w:r>
      <w:proofErr w:type="gramStart"/>
      <w:r w:rsidRPr="00F6344D">
        <w:rPr>
          <w:rFonts w:asciiTheme="majorHAnsi" w:hAnsiTheme="majorHAnsi" w:cstheme="majorHAnsi"/>
          <w:sz w:val="8"/>
          <w:szCs w:val="8"/>
        </w:rPr>
        <w:t>Oscars</w:t>
      </w:r>
      <w:proofErr w:type="gramEnd"/>
      <w:r w:rsidRPr="00F6344D">
        <w:rPr>
          <w:rFonts w:asciiTheme="majorHAnsi" w:hAnsiTheme="majorHAnsi" w:cstheme="majorHAnsi"/>
          <w:sz w:val="8"/>
          <w:szCs w:val="8"/>
        </w:rPr>
        <w:t xml:space="preserve"> and our heated planet takes a back seat. </w:t>
      </w:r>
      <w:r w:rsidRPr="00F6344D">
        <w:rPr>
          <w:rFonts w:asciiTheme="majorHAnsi" w:hAnsiTheme="majorHAnsi" w:cstheme="majorHAnsi"/>
          <w:b/>
          <w:bCs/>
          <w:u w:val="single"/>
        </w:rPr>
        <w:t xml:space="preserve">The climate </w:t>
      </w:r>
      <w:r w:rsidRPr="0036311D">
        <w:rPr>
          <w:rFonts w:asciiTheme="majorHAnsi" w:hAnsiTheme="majorHAnsi" w:cstheme="majorHAnsi"/>
          <w:b/>
          <w:bCs/>
          <w:highlight w:val="cyan"/>
          <w:u w:val="single"/>
        </w:rPr>
        <w:t>activist</w:t>
      </w:r>
      <w:r w:rsidRPr="00F6344D">
        <w:rPr>
          <w:rFonts w:asciiTheme="majorHAnsi" w:hAnsiTheme="majorHAnsi" w:cstheme="majorHAnsi"/>
          <w:b/>
          <w:bCs/>
          <w:u w:val="single"/>
        </w:rPr>
        <w:t xml:space="preserve"> narrative </w:t>
      </w:r>
      <w:r w:rsidRPr="0036311D">
        <w:rPr>
          <w:rFonts w:asciiTheme="majorHAnsi" w:hAnsiTheme="majorHAnsi" w:cstheme="majorHAnsi"/>
          <w:b/>
          <w:bCs/>
          <w:highlight w:val="cyan"/>
          <w:u w:val="single"/>
        </w:rPr>
        <w:t>would benefit from an even greater emphasis on</w:t>
      </w:r>
      <w:r w:rsidRPr="00F6344D">
        <w:rPr>
          <w:rFonts w:asciiTheme="majorHAnsi" w:hAnsiTheme="majorHAnsi" w:cstheme="majorHAnsi"/>
          <w:b/>
          <w:bCs/>
          <w:u w:val="single"/>
        </w:rPr>
        <w:t xml:space="preserve"> cultivating more “askers,” </w:t>
      </w:r>
      <w:r w:rsidRPr="0036311D">
        <w:rPr>
          <w:rFonts w:asciiTheme="majorHAnsi" w:hAnsiTheme="majorHAnsi" w:cstheme="majorHAnsi"/>
          <w:b/>
          <w:bCs/>
          <w:highlight w:val="cyan"/>
          <w:u w:val="single"/>
        </w:rPr>
        <w:t>people willing to galvanize more participation</w:t>
      </w:r>
      <w:r w:rsidRPr="00F6344D">
        <w:rPr>
          <w:rFonts w:asciiTheme="majorHAnsi" w:hAnsiTheme="majorHAnsi" w:cstheme="majorHAnsi"/>
        </w:rPr>
        <w:t xml:space="preserve"> </w:t>
      </w:r>
      <w:r w:rsidRPr="00F6344D">
        <w:rPr>
          <w:rFonts w:asciiTheme="majorHAnsi" w:hAnsiTheme="majorHAnsi" w:cstheme="majorHAnsi"/>
          <w:sz w:val="8"/>
          <w:szCs w:val="8"/>
        </w:rPr>
        <w:t xml:space="preserve">by asking their friends, family, colleagues, and neighbors to step up. It’s important to lead by example, but that’s not enough. </w:t>
      </w:r>
      <w:r w:rsidRPr="00F6344D">
        <w:rPr>
          <w:rFonts w:asciiTheme="majorHAnsi" w:hAnsiTheme="majorHAnsi" w:cstheme="majorHAnsi"/>
          <w:u w:val="single"/>
        </w:rPr>
        <w:t>Those of us steeped in the climate movement have a responsibility to make climate action relevant to more people and keep it top of mind.</w:t>
      </w:r>
      <w:r w:rsidRPr="00F6344D">
        <w:rPr>
          <w:rFonts w:asciiTheme="majorHAnsi" w:hAnsiTheme="majorHAnsi" w:cstheme="majorHAnsi"/>
        </w:rPr>
        <w:t xml:space="preserve"> </w:t>
      </w:r>
      <w:r w:rsidRPr="00F6344D">
        <w:rPr>
          <w:rFonts w:asciiTheme="majorHAnsi" w:hAnsiTheme="majorHAnsi" w:cstheme="majorHAnsi"/>
          <w:sz w:val="8"/>
          <w:szCs w:val="8"/>
        </w:rPr>
        <w:t xml:space="preserve">We </w:t>
      </w:r>
      <w:proofErr w:type="gramStart"/>
      <w:r w:rsidRPr="00F6344D">
        <w:rPr>
          <w:rFonts w:asciiTheme="majorHAnsi" w:hAnsiTheme="majorHAnsi" w:cstheme="majorHAnsi"/>
          <w:sz w:val="8"/>
          <w:szCs w:val="8"/>
        </w:rPr>
        <w:t>have the opportunity to</w:t>
      </w:r>
      <w:proofErr w:type="gramEnd"/>
      <w:r w:rsidRPr="00F6344D">
        <w:rPr>
          <w:rFonts w:asciiTheme="majorHAnsi" w:hAnsiTheme="majorHAnsi" w:cstheme="majorHAnsi"/>
          <w:sz w:val="8"/>
          <w:szCs w:val="8"/>
        </w:rPr>
        <w:t xml:space="preserve"> scale our impact by two, 10, or even 100 times by inviting more </w:t>
      </w:r>
      <w:proofErr w:type="spellStart"/>
      <w:r w:rsidRPr="00F6344D">
        <w:rPr>
          <w:rFonts w:asciiTheme="majorHAnsi" w:hAnsiTheme="majorHAnsi" w:cstheme="majorHAnsi"/>
          <w:sz w:val="8"/>
          <w:szCs w:val="8"/>
        </w:rPr>
        <w:t>doomscrollers</w:t>
      </w:r>
      <w:proofErr w:type="spellEnd"/>
      <w:r w:rsidRPr="00F6344D">
        <w:rPr>
          <w:rFonts w:asciiTheme="majorHAnsi" w:hAnsiTheme="majorHAnsi" w:cstheme="majorHAnsi"/>
          <w:sz w:val="8"/>
          <w:szCs w:val="8"/>
        </w:rPr>
        <w:t xml:space="preserve"> to become changemakers. How is Climate Changemakers helping to connect the dots between political action and climate progress? Climate Changemakers is a nonpartisan climate advocacy organization. We don’t use “nonpartisan” as code for “centrist” or “bipartisan”; rather, it </w:t>
      </w:r>
      <w:r w:rsidRPr="00F6344D">
        <w:rPr>
          <w:rFonts w:asciiTheme="majorHAnsi" w:hAnsiTheme="majorHAnsi" w:cstheme="majorHAnsi"/>
          <w:u w:val="single"/>
        </w:rPr>
        <w:t>references a commitment to omit partisan rhetoric altogether and take political action using a climate lens.</w:t>
      </w:r>
      <w:r w:rsidRPr="00F6344D">
        <w:rPr>
          <w:rFonts w:asciiTheme="majorHAnsi" w:hAnsiTheme="majorHAnsi" w:cstheme="majorHAnsi"/>
        </w:rPr>
        <w:t xml:space="preserve"> </w:t>
      </w:r>
      <w:r w:rsidRPr="00F6344D">
        <w:rPr>
          <w:rFonts w:asciiTheme="majorHAnsi" w:hAnsiTheme="majorHAnsi" w:cstheme="majorHAnsi"/>
          <w:sz w:val="8"/>
          <w:szCs w:val="8"/>
        </w:rPr>
        <w:t>We’re not trying to change minds—we’re built to serve the almost one-third of Americans who are already willing to take political action on climate but are not yet engaged. In many ways, these</w:t>
      </w:r>
      <w:r w:rsidRPr="00F6344D">
        <w:rPr>
          <w:rFonts w:asciiTheme="majorHAnsi" w:hAnsiTheme="majorHAnsi" w:cstheme="majorHAnsi"/>
        </w:rPr>
        <w:t xml:space="preserve"> </w:t>
      </w:r>
      <w:r w:rsidRPr="00F6344D">
        <w:rPr>
          <w:rFonts w:asciiTheme="majorHAnsi" w:hAnsiTheme="majorHAnsi" w:cstheme="majorHAnsi"/>
          <w:u w:val="single"/>
        </w:rPr>
        <w:t xml:space="preserve">people have already connected the dots between political action and climate progress. But there is still a lot of dot-connecting to be done since this segment of the population hasn’t yet been asked to </w:t>
      </w:r>
      <w:proofErr w:type="gramStart"/>
      <w:r w:rsidRPr="00F6344D">
        <w:rPr>
          <w:rFonts w:asciiTheme="majorHAnsi" w:hAnsiTheme="majorHAnsi" w:cstheme="majorHAnsi"/>
          <w:u w:val="single"/>
        </w:rPr>
        <w:t>take action</w:t>
      </w:r>
      <w:proofErr w:type="gramEnd"/>
      <w:r w:rsidRPr="00F6344D">
        <w:rPr>
          <w:rFonts w:asciiTheme="majorHAnsi" w:hAnsiTheme="majorHAnsi" w:cstheme="majorHAnsi"/>
        </w:rPr>
        <w:t xml:space="preserve"> </w:t>
      </w:r>
      <w:r w:rsidRPr="00F6344D">
        <w:rPr>
          <w:rFonts w:asciiTheme="majorHAnsi" w:hAnsiTheme="majorHAnsi" w:cstheme="majorHAnsi"/>
          <w:sz w:val="8"/>
          <w:szCs w:val="8"/>
        </w:rPr>
        <w:t xml:space="preserve">by someone they like and respect. </w:t>
      </w:r>
      <w:proofErr w:type="gramStart"/>
      <w:r w:rsidRPr="00F6344D">
        <w:rPr>
          <w:rFonts w:asciiTheme="majorHAnsi" w:hAnsiTheme="majorHAnsi" w:cstheme="majorHAnsi"/>
          <w:sz w:val="8"/>
          <w:szCs w:val="8"/>
        </w:rPr>
        <w:t>So</w:t>
      </w:r>
      <w:proofErr w:type="gramEnd"/>
      <w:r w:rsidRPr="00F6344D">
        <w:rPr>
          <w:rFonts w:asciiTheme="majorHAnsi" w:hAnsiTheme="majorHAnsi" w:cstheme="majorHAnsi"/>
          <w:sz w:val="8"/>
          <w:szCs w:val="8"/>
        </w:rPr>
        <w:t xml:space="preserve"> we’re asking. And then we’re helping our volunteer changemakers turn around and start doing the asking. People need a place to plug in, so we’re providing a place. Our weekly drop-in Hours of Action function like a virtual, facilitated climate action cafe.</w:t>
      </w:r>
      <w:r w:rsidRPr="00F6344D">
        <w:rPr>
          <w:rFonts w:asciiTheme="majorHAnsi" w:hAnsiTheme="majorHAnsi" w:cstheme="majorHAnsi"/>
        </w:rPr>
        <w:t xml:space="preserve"> </w:t>
      </w:r>
      <w:r w:rsidRPr="0036311D">
        <w:rPr>
          <w:rFonts w:asciiTheme="majorHAnsi" w:hAnsiTheme="majorHAnsi" w:cstheme="majorHAnsi"/>
          <w:b/>
          <w:bCs/>
          <w:highlight w:val="cyan"/>
          <w:u w:val="single"/>
        </w:rPr>
        <w:t>Changemakers need guidance</w:t>
      </w:r>
      <w:r w:rsidRPr="00F6344D">
        <w:rPr>
          <w:rFonts w:asciiTheme="majorHAnsi" w:hAnsiTheme="majorHAnsi" w:cstheme="majorHAnsi"/>
          <w:b/>
          <w:bCs/>
          <w:u w:val="single"/>
        </w:rPr>
        <w:t xml:space="preserve"> with respect to high-leverage electoral </w:t>
      </w:r>
      <w:r w:rsidRPr="0036311D">
        <w:rPr>
          <w:rFonts w:asciiTheme="majorHAnsi" w:hAnsiTheme="majorHAnsi" w:cstheme="majorHAnsi"/>
          <w:b/>
          <w:bCs/>
          <w:highlight w:val="cyan"/>
          <w:u w:val="single"/>
        </w:rPr>
        <w:t>and policy priorities</w:t>
      </w:r>
      <w:r w:rsidRPr="00F6344D">
        <w:rPr>
          <w:rFonts w:asciiTheme="majorHAnsi" w:hAnsiTheme="majorHAnsi" w:cstheme="majorHAnsi"/>
          <w:b/>
          <w:bCs/>
          <w:u w:val="single"/>
        </w:rPr>
        <w:t xml:space="preserve">, and they need tips on how </w:t>
      </w:r>
      <w:r w:rsidRPr="0036311D">
        <w:rPr>
          <w:rFonts w:asciiTheme="majorHAnsi" w:hAnsiTheme="majorHAnsi" w:cstheme="majorHAnsi"/>
          <w:b/>
          <w:bCs/>
          <w:highlight w:val="cyan"/>
          <w:u w:val="single"/>
        </w:rPr>
        <w:t>to be effective, strategic advocates.</w:t>
      </w:r>
      <w:r w:rsidRPr="00F6344D">
        <w:rPr>
          <w:rFonts w:asciiTheme="majorHAnsi" w:hAnsiTheme="majorHAnsi" w:cstheme="majorHAnsi"/>
          <w:b/>
          <w:bCs/>
          <w:u w:val="single"/>
        </w:rPr>
        <w:t xml:space="preserve"> We help by </w:t>
      </w:r>
      <w:r w:rsidRPr="0036311D">
        <w:rPr>
          <w:rFonts w:asciiTheme="majorHAnsi" w:hAnsiTheme="majorHAnsi" w:cstheme="majorHAnsi"/>
          <w:b/>
          <w:bCs/>
          <w:highlight w:val="cyan"/>
          <w:u w:val="single"/>
        </w:rPr>
        <w:t>curating productive ways to engage policymakers.</w:t>
      </w:r>
      <w:r w:rsidRPr="00F6344D">
        <w:rPr>
          <w:rFonts w:asciiTheme="majorHAnsi" w:hAnsiTheme="majorHAnsi" w:cstheme="majorHAnsi"/>
        </w:rPr>
        <w:t xml:space="preserve"> </w:t>
      </w:r>
      <w:r w:rsidRPr="00F6344D">
        <w:rPr>
          <w:rFonts w:asciiTheme="majorHAnsi" w:hAnsiTheme="majorHAnsi" w:cstheme="majorHAnsi"/>
          <w:sz w:val="8"/>
          <w:szCs w:val="8"/>
        </w:rPr>
        <w:t>We identify what we call “no brainer” candidates and</w:t>
      </w:r>
      <w:r w:rsidRPr="00F6344D">
        <w:rPr>
          <w:rFonts w:asciiTheme="majorHAnsi" w:hAnsiTheme="majorHAnsi" w:cstheme="majorHAnsi"/>
        </w:rPr>
        <w:t xml:space="preserve"> </w:t>
      </w:r>
      <w:r w:rsidRPr="00F6344D">
        <w:rPr>
          <w:rFonts w:asciiTheme="majorHAnsi" w:hAnsiTheme="majorHAnsi" w:cstheme="majorHAnsi"/>
          <w:b/>
          <w:bCs/>
          <w:u w:val="single"/>
        </w:rPr>
        <w:t>policies and</w:t>
      </w:r>
      <w:r w:rsidRPr="00F6344D">
        <w:rPr>
          <w:rFonts w:asciiTheme="majorHAnsi" w:hAnsiTheme="majorHAnsi" w:cstheme="majorHAnsi"/>
        </w:rPr>
        <w:t xml:space="preserve"> </w:t>
      </w:r>
      <w:r w:rsidRPr="00F6344D">
        <w:rPr>
          <w:rFonts w:asciiTheme="majorHAnsi" w:hAnsiTheme="majorHAnsi" w:cstheme="majorHAnsi"/>
          <w:sz w:val="8"/>
          <w:szCs w:val="8"/>
        </w:rPr>
        <w:t>pair them with</w:t>
      </w:r>
      <w:r w:rsidRPr="00F6344D">
        <w:rPr>
          <w:rFonts w:asciiTheme="majorHAnsi" w:hAnsiTheme="majorHAnsi" w:cstheme="majorHAnsi"/>
        </w:rPr>
        <w:t xml:space="preserve"> </w:t>
      </w:r>
      <w:r w:rsidRPr="00F6344D">
        <w:rPr>
          <w:rFonts w:asciiTheme="majorHAnsi" w:hAnsiTheme="majorHAnsi" w:cstheme="majorHAnsi"/>
          <w:b/>
          <w:bCs/>
          <w:u w:val="single"/>
        </w:rPr>
        <w:t>playbooks</w:t>
      </w:r>
      <w:r w:rsidRPr="00F6344D">
        <w:rPr>
          <w:rFonts w:asciiTheme="majorHAnsi" w:hAnsiTheme="majorHAnsi" w:cstheme="majorHAnsi"/>
        </w:rPr>
        <w:t xml:space="preserve"> </w:t>
      </w:r>
      <w:r w:rsidRPr="00F6344D">
        <w:rPr>
          <w:rFonts w:asciiTheme="majorHAnsi" w:hAnsiTheme="majorHAnsi" w:cstheme="majorHAnsi"/>
          <w:sz w:val="8"/>
          <w:szCs w:val="8"/>
        </w:rPr>
        <w:t>that make it simple and accessible</w:t>
      </w:r>
      <w:r w:rsidRPr="00F6344D">
        <w:rPr>
          <w:rFonts w:asciiTheme="majorHAnsi" w:hAnsiTheme="majorHAnsi" w:cstheme="majorHAnsi"/>
        </w:rPr>
        <w:t xml:space="preserve"> </w:t>
      </w:r>
      <w:r w:rsidRPr="0036311D">
        <w:rPr>
          <w:rFonts w:asciiTheme="majorHAnsi" w:hAnsiTheme="majorHAnsi" w:cstheme="majorHAnsi"/>
          <w:b/>
          <w:bCs/>
          <w:highlight w:val="cyan"/>
          <w:u w:val="single"/>
        </w:rPr>
        <w:t>to take powerful actions.</w:t>
      </w:r>
      <w:r w:rsidRPr="00F6344D">
        <w:rPr>
          <w:rFonts w:asciiTheme="majorHAnsi" w:hAnsiTheme="majorHAnsi" w:cstheme="majorHAnsi"/>
        </w:rPr>
        <w:t xml:space="preserve"> </w:t>
      </w:r>
      <w:r w:rsidRPr="00F6344D">
        <w:rPr>
          <w:rFonts w:asciiTheme="majorHAnsi" w:hAnsiTheme="majorHAnsi" w:cstheme="majorHAnsi"/>
          <w:sz w:val="8"/>
          <w:szCs w:val="8"/>
        </w:rPr>
        <w:t>There are still more dots to connect. We help people understand “why bother?” by packaging our actions with information to convey that</w:t>
      </w:r>
      <w:r w:rsidRPr="00F6344D">
        <w:rPr>
          <w:rFonts w:asciiTheme="majorHAnsi" w:hAnsiTheme="majorHAnsi" w:cstheme="majorHAnsi"/>
        </w:rPr>
        <w:t xml:space="preserve"> </w:t>
      </w:r>
      <w:r w:rsidRPr="00F6344D">
        <w:rPr>
          <w:rFonts w:asciiTheme="majorHAnsi" w:hAnsiTheme="majorHAnsi" w:cstheme="majorHAnsi"/>
          <w:u w:val="single"/>
        </w:rPr>
        <w:t>it’s worthwhile to advocate with your elected officials no matter what. Whether they are already climate champions or obstructionists that seemingly can’t be moved, every single policymaker can and must do more, just like every one of us can and must do more.</w:t>
      </w:r>
      <w:r w:rsidRPr="00F6344D">
        <w:rPr>
          <w:rFonts w:asciiTheme="majorHAnsi" w:hAnsiTheme="majorHAnsi" w:cstheme="majorHAnsi"/>
        </w:rPr>
        <w:t xml:space="preserve"> </w:t>
      </w:r>
      <w:r w:rsidRPr="00F6344D">
        <w:rPr>
          <w:rFonts w:asciiTheme="majorHAnsi" w:hAnsiTheme="majorHAnsi" w:cstheme="majorHAnsi"/>
          <w:sz w:val="8"/>
          <w:szCs w:val="8"/>
        </w:rPr>
        <w:t>That’s the basis of our ethos: we’re asking everyone to rise to the occasion and become a climate changemaker. What can Americans do to become climate advocates at both the grassroots and top levels?</w:t>
      </w:r>
      <w:r w:rsidRPr="00F6344D">
        <w:rPr>
          <w:rFonts w:asciiTheme="majorHAnsi" w:hAnsiTheme="majorHAnsi" w:cstheme="majorHAnsi"/>
        </w:rPr>
        <w:t xml:space="preserve"> </w:t>
      </w:r>
      <w:r w:rsidRPr="0036311D">
        <w:rPr>
          <w:rFonts w:asciiTheme="majorHAnsi" w:hAnsiTheme="majorHAnsi" w:cstheme="majorHAnsi"/>
          <w:b/>
          <w:bCs/>
          <w:highlight w:val="cyan"/>
          <w:u w:val="single"/>
        </w:rPr>
        <w:t>People need help</w:t>
      </w:r>
      <w:r w:rsidRPr="00F6344D">
        <w:rPr>
          <w:rFonts w:asciiTheme="majorHAnsi" w:hAnsiTheme="majorHAnsi" w:cstheme="majorHAnsi"/>
          <w:b/>
          <w:bCs/>
          <w:u w:val="single"/>
        </w:rPr>
        <w:t xml:space="preserve"> both </w:t>
      </w:r>
      <w:r w:rsidRPr="0036311D">
        <w:rPr>
          <w:rFonts w:asciiTheme="majorHAnsi" w:hAnsiTheme="majorHAnsi" w:cstheme="majorHAnsi"/>
          <w:b/>
          <w:bCs/>
          <w:highlight w:val="cyan"/>
          <w:u w:val="single"/>
        </w:rPr>
        <w:t>becoming effective advocates and staying engaged</w:t>
      </w:r>
      <w:r w:rsidRPr="00F6344D">
        <w:rPr>
          <w:rFonts w:asciiTheme="majorHAnsi" w:hAnsiTheme="majorHAnsi" w:cstheme="majorHAnsi"/>
          <w:b/>
          <w:bCs/>
          <w:u w:val="single"/>
        </w:rPr>
        <w:t>, and that’s where groups and communities come in.</w:t>
      </w:r>
      <w:r w:rsidRPr="00F6344D">
        <w:rPr>
          <w:rFonts w:asciiTheme="majorHAnsi" w:hAnsiTheme="majorHAnsi" w:cstheme="majorHAnsi"/>
        </w:rPr>
        <w:t xml:space="preserve"> </w:t>
      </w:r>
      <w:r w:rsidRPr="00F6344D">
        <w:rPr>
          <w:rFonts w:asciiTheme="majorHAnsi" w:hAnsiTheme="majorHAnsi" w:cstheme="majorHAnsi"/>
          <w:sz w:val="8"/>
          <w:szCs w:val="8"/>
        </w:rPr>
        <w:t xml:space="preserve">My first tip is to find a group. There are a lot of great climate groups out there. Some are geared more towards young people; others are geared towards older demographics. Some are faith-based. Some are </w:t>
      </w:r>
      <w:proofErr w:type="gramStart"/>
      <w:r w:rsidRPr="00F6344D">
        <w:rPr>
          <w:rFonts w:asciiTheme="majorHAnsi" w:hAnsiTheme="majorHAnsi" w:cstheme="majorHAnsi"/>
          <w:sz w:val="8"/>
          <w:szCs w:val="8"/>
        </w:rPr>
        <w:t>more or less disruptive</w:t>
      </w:r>
      <w:proofErr w:type="gramEnd"/>
      <w:r w:rsidRPr="00F6344D">
        <w:rPr>
          <w:rFonts w:asciiTheme="majorHAnsi" w:hAnsiTheme="majorHAnsi" w:cstheme="majorHAnsi"/>
          <w:sz w:val="8"/>
          <w:szCs w:val="8"/>
        </w:rPr>
        <w:t>. Some focus narrowly on a singular priority, while others advocate for a range of priorities. There are groups advocating through a lens of partisan identity from different points along the ideological spectrum. Climate Changemakers is a great place to plug in if our nonpartisan ethos resonates. We strive to cultivate a broad, inclusive community, and work closely with a range of partners to leverage our unique spheres of influence and the power of collective action. My second tip is to carve out the time because effective advocacy takes longer than a few clicks. At Climate Changemakers, meaningful and productive volunteer advocacy is central to our approach. We acknowledge that this isn’t easy work, but we make it simple and accessible with action playbooks that we’ve developed using evidence-based research on best practices in effective advocacy. My third tip is to make it a habit as sustained engagement is critical.</w:t>
      </w:r>
      <w:r w:rsidRPr="00F6344D">
        <w:rPr>
          <w:rFonts w:asciiTheme="majorHAnsi" w:hAnsiTheme="majorHAnsi" w:cstheme="majorHAnsi"/>
        </w:rPr>
        <w:t xml:space="preserve"> </w:t>
      </w:r>
      <w:r w:rsidRPr="00F6344D">
        <w:rPr>
          <w:rFonts w:asciiTheme="majorHAnsi" w:hAnsiTheme="majorHAnsi" w:cstheme="majorHAnsi"/>
          <w:u w:val="single"/>
        </w:rPr>
        <w:t>The scope of the political work is two-fold: increasing political will can be accomplished through electoral work (changing the constellation of decision-makers) and through direct policy advocacy (influencing their behavior). Voting is essential</w:t>
      </w:r>
      <w:r w:rsidRPr="00F6344D">
        <w:rPr>
          <w:rFonts w:asciiTheme="majorHAnsi" w:hAnsiTheme="majorHAnsi" w:cstheme="majorHAnsi"/>
          <w:b/>
          <w:bCs/>
        </w:rPr>
        <w:t>,</w:t>
      </w:r>
      <w:r w:rsidRPr="00F6344D">
        <w:rPr>
          <w:rFonts w:asciiTheme="majorHAnsi" w:hAnsiTheme="majorHAnsi" w:cstheme="majorHAnsi"/>
        </w:rPr>
        <w:t xml:space="preserve"> </w:t>
      </w:r>
      <w:r w:rsidRPr="00F6344D">
        <w:rPr>
          <w:rFonts w:asciiTheme="majorHAnsi" w:hAnsiTheme="majorHAnsi" w:cstheme="majorHAnsi"/>
          <w:sz w:val="8"/>
          <w:szCs w:val="8"/>
        </w:rPr>
        <w:t>but it’s not enough. It’s important to proactively advocate for climate candidates at all levels of government by helping to amplify their campaigns, boost voter turnout, and raise the resources they need to be successful. Policy advocacy can seem intimidating, so our resources are designed to remove that friction. To determine how to</w:t>
      </w:r>
      <w:r w:rsidRPr="00F6344D">
        <w:rPr>
          <w:rFonts w:asciiTheme="majorHAnsi" w:hAnsiTheme="majorHAnsi" w:cstheme="majorHAnsi"/>
        </w:rPr>
        <w:t xml:space="preserve"> </w:t>
      </w:r>
      <w:r w:rsidRPr="0036311D">
        <w:rPr>
          <w:rFonts w:asciiTheme="majorHAnsi" w:hAnsiTheme="majorHAnsi" w:cstheme="majorHAnsi"/>
          <w:b/>
          <w:bCs/>
          <w:highlight w:val="cyan"/>
          <w:u w:val="single"/>
        </w:rPr>
        <w:t>maximize your impact as an effective policy advocate</w:t>
      </w:r>
      <w:r w:rsidRPr="00F6344D">
        <w:rPr>
          <w:rFonts w:asciiTheme="majorHAnsi" w:hAnsiTheme="majorHAnsi" w:cstheme="majorHAnsi"/>
          <w:sz w:val="8"/>
          <w:szCs w:val="8"/>
        </w:rPr>
        <w:t xml:space="preserve">, we have developed a decision-tree-based tool. That brings me to my fourth tip: be bold and ready to level up quickly. Phone calls to policymakers are a great starting point; even better, write a letter to the editor, an op-ed, or schedule a constituent meeting. Constituent meetings are the gold standard with respect to influencing policymakers’ opinions. Their willingness and determination to prioritize evidence-based climate legislation are fluid, and relationship-building through common ground and authentic, personalized messaging is the secret sauce. </w:t>
      </w:r>
      <w:proofErr w:type="gramStart"/>
      <w:r w:rsidRPr="00F6344D">
        <w:rPr>
          <w:rFonts w:asciiTheme="majorHAnsi" w:hAnsiTheme="majorHAnsi" w:cstheme="majorHAnsi"/>
          <w:sz w:val="8"/>
          <w:szCs w:val="8"/>
        </w:rPr>
        <w:t>The vast majority of</w:t>
      </w:r>
      <w:proofErr w:type="gramEnd"/>
      <w:r w:rsidRPr="00F6344D">
        <w:rPr>
          <w:rFonts w:asciiTheme="majorHAnsi" w:hAnsiTheme="majorHAnsi" w:cstheme="majorHAnsi"/>
          <w:sz w:val="8"/>
          <w:szCs w:val="8"/>
        </w:rPr>
        <w:t xml:space="preserve"> constituents don’t realize that they can request meetings with congressional staff. It’s not rocket </w:t>
      </w:r>
      <w:proofErr w:type="gramStart"/>
      <w:r w:rsidRPr="00F6344D">
        <w:rPr>
          <w:rFonts w:asciiTheme="majorHAnsi" w:hAnsiTheme="majorHAnsi" w:cstheme="majorHAnsi"/>
          <w:sz w:val="8"/>
          <w:szCs w:val="8"/>
        </w:rPr>
        <w:t>science,</w:t>
      </w:r>
      <w:proofErr w:type="gramEnd"/>
      <w:r w:rsidRPr="00F6344D">
        <w:rPr>
          <w:rFonts w:asciiTheme="majorHAnsi" w:hAnsiTheme="majorHAnsi" w:cstheme="majorHAnsi"/>
          <w:sz w:val="8"/>
          <w:szCs w:val="8"/>
        </w:rPr>
        <w:t xml:space="preserve"> it’s a wildly under-utilized strategy. At Climate Changemakers, we have a series of playbooks to help changemakers schedule, prepare for, and conduct effective constituent meetings. Finally, my fifth tip is to make sure your climate advocacy casts a long shadow. Punch above your own weight by setting a visible example, inspiring others around you to do the same, and proactively asking them to join your efforts.</w:t>
      </w:r>
    </w:p>
    <w:p w14:paraId="13A54BCB" w14:textId="77777777" w:rsidR="008B31D6" w:rsidRPr="00F6344D" w:rsidRDefault="008B31D6" w:rsidP="008B31D6">
      <w:pPr>
        <w:pStyle w:val="Heading4"/>
        <w:rPr>
          <w:rFonts w:asciiTheme="majorHAnsi" w:hAnsiTheme="majorHAnsi" w:cstheme="majorHAnsi"/>
        </w:rPr>
      </w:pPr>
      <w:r w:rsidRPr="00F6344D">
        <w:rPr>
          <w:rFonts w:asciiTheme="majorHAnsi" w:hAnsiTheme="majorHAnsi" w:cstheme="majorHAnsi"/>
        </w:rPr>
        <w:t>Government action is necessary to combat climate change.</w:t>
      </w:r>
    </w:p>
    <w:p w14:paraId="475956A7" w14:textId="77777777" w:rsidR="008B31D6" w:rsidRPr="00F6344D" w:rsidRDefault="008B31D6" w:rsidP="008B31D6">
      <w:pPr>
        <w:rPr>
          <w:rFonts w:asciiTheme="majorHAnsi" w:hAnsiTheme="majorHAnsi" w:cstheme="majorHAnsi"/>
        </w:rPr>
      </w:pPr>
      <w:r w:rsidRPr="00F6344D">
        <w:rPr>
          <w:rFonts w:asciiTheme="majorHAnsi" w:hAnsiTheme="majorHAnsi" w:cstheme="majorHAnsi"/>
        </w:rPr>
        <w:t xml:space="preserve">Anthony </w:t>
      </w:r>
      <w:r w:rsidRPr="00F6344D">
        <w:rPr>
          <w:rStyle w:val="Style13ptBold"/>
          <w:rFonts w:asciiTheme="majorHAnsi" w:hAnsiTheme="majorHAnsi" w:cstheme="majorHAnsi"/>
        </w:rPr>
        <w:t>Leiserowitz 20</w:t>
      </w:r>
      <w:r w:rsidRPr="00F6344D">
        <w:rPr>
          <w:rFonts w:asciiTheme="majorHAnsi" w:hAnsiTheme="majorHAnsi" w:cstheme="majorHAnsi"/>
        </w:rPr>
        <w:t xml:space="preserve"> (is a senior research scientist at the Yale School of the Environment and director of the Yale Program on Climate Change Communication. Leiserowitz published in the book, “A Better Planet: 40 Big Ideas for a Sustainable Future.” “Building Public and Political Will for Climate Change Action” 6/30/20 https://environment.yale.edu/news/article/building-public-and-political-will-for-climate-change-action)//conway </w:t>
      </w:r>
    </w:p>
    <w:p w14:paraId="495E2F71" w14:textId="77777777" w:rsidR="008B31D6" w:rsidRDefault="008B31D6" w:rsidP="008B31D6">
      <w:pPr>
        <w:rPr>
          <w:rFonts w:asciiTheme="majorHAnsi" w:hAnsiTheme="majorHAnsi" w:cstheme="majorHAnsi"/>
          <w:b/>
          <w:bCs/>
          <w:u w:val="single"/>
        </w:rPr>
      </w:pPr>
      <w:r w:rsidRPr="00F6344D">
        <w:rPr>
          <w:rFonts w:asciiTheme="majorHAnsi" w:hAnsiTheme="majorHAnsi" w:cstheme="majorHAnsi"/>
          <w:b/>
          <w:bCs/>
          <w:u w:val="single"/>
        </w:rPr>
        <w:t xml:space="preserve">Global </w:t>
      </w:r>
      <w:r w:rsidRPr="0036311D">
        <w:rPr>
          <w:rFonts w:asciiTheme="majorHAnsi" w:hAnsiTheme="majorHAnsi" w:cstheme="majorHAnsi"/>
          <w:b/>
          <w:bCs/>
          <w:highlight w:val="cyan"/>
          <w:u w:val="single"/>
        </w:rPr>
        <w:t>climate change is a “massive collective action problem.”</w:t>
      </w:r>
      <w:r w:rsidRPr="00F6344D">
        <w:rPr>
          <w:rFonts w:asciiTheme="majorHAnsi" w:hAnsiTheme="majorHAnsi" w:cstheme="majorHAnsi"/>
          <w:b/>
          <w:bCs/>
          <w:u w:val="single"/>
        </w:rPr>
        <w:t xml:space="preserve"> While changes in individual behavior</w:t>
      </w:r>
      <w:r w:rsidRPr="00F6344D">
        <w:rPr>
          <w:rFonts w:asciiTheme="majorHAnsi" w:hAnsiTheme="majorHAnsi" w:cstheme="majorHAnsi"/>
        </w:rPr>
        <w:t xml:space="preserve"> </w:t>
      </w:r>
      <w:r w:rsidRPr="00F6344D">
        <w:rPr>
          <w:rFonts w:asciiTheme="majorHAnsi" w:hAnsiTheme="majorHAnsi" w:cstheme="majorHAnsi"/>
          <w:sz w:val="8"/>
          <w:szCs w:val="8"/>
        </w:rPr>
        <w:t>(for example, energy conservation)</w:t>
      </w:r>
      <w:r w:rsidRPr="00F6344D">
        <w:rPr>
          <w:rFonts w:asciiTheme="majorHAnsi" w:hAnsiTheme="majorHAnsi" w:cstheme="majorHAnsi"/>
        </w:rPr>
        <w:t xml:space="preserve"> </w:t>
      </w:r>
      <w:r w:rsidRPr="00F6344D">
        <w:rPr>
          <w:rFonts w:asciiTheme="majorHAnsi" w:hAnsiTheme="majorHAnsi" w:cstheme="majorHAnsi"/>
          <w:b/>
          <w:bCs/>
          <w:u w:val="single"/>
        </w:rPr>
        <w:t xml:space="preserve">can help reduce emissions, </w:t>
      </w:r>
      <w:r w:rsidRPr="0036311D">
        <w:rPr>
          <w:rFonts w:asciiTheme="majorHAnsi" w:hAnsiTheme="majorHAnsi" w:cstheme="majorHAnsi"/>
          <w:b/>
          <w:bCs/>
          <w:highlight w:val="cyan"/>
          <w:u w:val="single"/>
        </w:rPr>
        <w:t>system-level changes</w:t>
      </w:r>
      <w:r w:rsidRPr="00F6344D">
        <w:rPr>
          <w:rFonts w:asciiTheme="majorHAnsi" w:hAnsiTheme="majorHAnsi" w:cstheme="majorHAnsi"/>
          <w:b/>
          <w:bCs/>
          <w:u w:val="single"/>
        </w:rPr>
        <w:t xml:space="preserve"> to the way human societies use energy and natural resources </w:t>
      </w:r>
      <w:r w:rsidRPr="0036311D">
        <w:rPr>
          <w:rFonts w:asciiTheme="majorHAnsi" w:hAnsiTheme="majorHAnsi" w:cstheme="majorHAnsi"/>
          <w:b/>
          <w:bCs/>
          <w:highlight w:val="cyan"/>
          <w:u w:val="single"/>
        </w:rPr>
        <w:t>are necessary</w:t>
      </w:r>
      <w:r w:rsidRPr="00F6344D">
        <w:rPr>
          <w:rFonts w:asciiTheme="majorHAnsi" w:hAnsiTheme="majorHAnsi" w:cstheme="majorHAnsi"/>
          <w:b/>
          <w:bCs/>
          <w:u w:val="single"/>
        </w:rPr>
        <w:t xml:space="preserve"> to limit global warming to “safe” levels.</w:t>
      </w:r>
      <w:r w:rsidRPr="00F6344D">
        <w:rPr>
          <w:rFonts w:asciiTheme="majorHAnsi" w:hAnsiTheme="majorHAnsi" w:cstheme="majorHAnsi"/>
        </w:rPr>
        <w:t xml:space="preserve"> </w:t>
      </w:r>
      <w:r w:rsidRPr="0036311D">
        <w:rPr>
          <w:rFonts w:asciiTheme="majorHAnsi" w:hAnsiTheme="majorHAnsi" w:cstheme="majorHAnsi"/>
          <w:highlight w:val="cyan"/>
          <w:u w:val="single"/>
        </w:rPr>
        <w:t>Government policy is one important means</w:t>
      </w:r>
      <w:r w:rsidRPr="00F6344D">
        <w:rPr>
          <w:rFonts w:asciiTheme="majorHAnsi" w:hAnsiTheme="majorHAnsi" w:cstheme="majorHAnsi"/>
          <w:u w:val="single"/>
        </w:rPr>
        <w:t xml:space="preserve"> of system change — </w:t>
      </w:r>
      <w:r w:rsidRPr="0036311D">
        <w:rPr>
          <w:rFonts w:asciiTheme="majorHAnsi" w:hAnsiTheme="majorHAnsi" w:cstheme="majorHAnsi"/>
          <w:highlight w:val="cyan"/>
          <w:u w:val="single"/>
        </w:rPr>
        <w:t>including laws, rules, regulations, standards, and incentives</w:t>
      </w:r>
      <w:r w:rsidRPr="00F6344D">
        <w:rPr>
          <w:rFonts w:asciiTheme="majorHAnsi" w:hAnsiTheme="majorHAnsi" w:cstheme="majorHAnsi"/>
          <w:u w:val="single"/>
        </w:rPr>
        <w:t xml:space="preserve">. </w:t>
      </w:r>
      <w:r w:rsidRPr="00F6344D">
        <w:rPr>
          <w:rFonts w:asciiTheme="majorHAnsi" w:hAnsiTheme="majorHAnsi" w:cstheme="majorHAnsi"/>
          <w:sz w:val="8"/>
          <w:szCs w:val="8"/>
        </w:rPr>
        <w:t xml:space="preserve">But many climate change policies, from the local level to the global level, founder on the lack of “political will” — the unwillingness or inability of government officials to enact policies that will reduce carbon pollution at the scale and speed required. </w:t>
      </w:r>
      <w:r w:rsidRPr="00F6344D">
        <w:rPr>
          <w:rFonts w:asciiTheme="majorHAnsi" w:hAnsiTheme="majorHAnsi" w:cstheme="majorHAnsi"/>
          <w:u w:val="single"/>
        </w:rPr>
        <w:t xml:space="preserve">Public will, especially as expressed through </w:t>
      </w:r>
      <w:r w:rsidRPr="0036311D">
        <w:rPr>
          <w:rFonts w:asciiTheme="majorHAnsi" w:hAnsiTheme="majorHAnsi" w:cstheme="majorHAnsi"/>
          <w:highlight w:val="cyan"/>
          <w:u w:val="single"/>
        </w:rPr>
        <w:t>citizen activism</w:t>
      </w:r>
      <w:r w:rsidRPr="00F6344D">
        <w:rPr>
          <w:rFonts w:asciiTheme="majorHAnsi" w:hAnsiTheme="majorHAnsi" w:cstheme="majorHAnsi"/>
          <w:u w:val="single"/>
        </w:rPr>
        <w:t xml:space="preserve">, </w:t>
      </w:r>
      <w:r w:rsidRPr="0036311D">
        <w:rPr>
          <w:rFonts w:asciiTheme="majorHAnsi" w:hAnsiTheme="majorHAnsi" w:cstheme="majorHAnsi"/>
          <w:highlight w:val="cyan"/>
          <w:u w:val="single"/>
        </w:rPr>
        <w:t>is an important influence on the policymaker process.</w:t>
      </w:r>
      <w:r w:rsidRPr="00F6344D">
        <w:rPr>
          <w:rFonts w:asciiTheme="majorHAnsi" w:hAnsiTheme="majorHAnsi" w:cstheme="majorHAnsi"/>
          <w:u w:val="single"/>
        </w:rPr>
        <w:t xml:space="preserve"> Strong public demand increases the likelihood that governments will prioritize climate change action.</w:t>
      </w:r>
      <w:r w:rsidRPr="00F6344D">
        <w:rPr>
          <w:rFonts w:asciiTheme="majorHAnsi" w:hAnsiTheme="majorHAnsi" w:cstheme="majorHAnsi"/>
        </w:rPr>
        <w:t xml:space="preserve"> </w:t>
      </w:r>
      <w:r w:rsidRPr="00F6344D">
        <w:rPr>
          <w:rFonts w:asciiTheme="majorHAnsi" w:hAnsiTheme="majorHAnsi" w:cstheme="majorHAnsi"/>
          <w:sz w:val="8"/>
          <w:szCs w:val="8"/>
        </w:rPr>
        <w:t xml:space="preserve">Public will </w:t>
      </w:r>
      <w:proofErr w:type="gramStart"/>
      <w:r w:rsidRPr="00F6344D">
        <w:rPr>
          <w:rFonts w:asciiTheme="majorHAnsi" w:hAnsiTheme="majorHAnsi" w:cstheme="majorHAnsi"/>
          <w:sz w:val="8"/>
          <w:szCs w:val="8"/>
        </w:rPr>
        <w:t>refers</w:t>
      </w:r>
      <w:proofErr w:type="gramEnd"/>
      <w:r w:rsidRPr="00F6344D">
        <w:rPr>
          <w:rFonts w:asciiTheme="majorHAnsi" w:hAnsiTheme="majorHAnsi" w:cstheme="majorHAnsi"/>
          <w:sz w:val="8"/>
          <w:szCs w:val="8"/>
        </w:rPr>
        <w:t xml:space="preserve"> to a “social system’s shared recognition of a particular problem and resolve to address the situation in a particular way through sustained collective action.” Indicators of public </w:t>
      </w:r>
      <w:proofErr w:type="gramStart"/>
      <w:r w:rsidRPr="00F6344D">
        <w:rPr>
          <w:rFonts w:asciiTheme="majorHAnsi" w:hAnsiTheme="majorHAnsi" w:cstheme="majorHAnsi"/>
          <w:sz w:val="8"/>
          <w:szCs w:val="8"/>
        </w:rPr>
        <w:t>will can</w:t>
      </w:r>
      <w:proofErr w:type="gramEnd"/>
      <w:r w:rsidRPr="00F6344D">
        <w:rPr>
          <w:rFonts w:asciiTheme="majorHAnsi" w:hAnsiTheme="majorHAnsi" w:cstheme="majorHAnsi"/>
          <w:sz w:val="8"/>
          <w:szCs w:val="8"/>
        </w:rPr>
        <w:t xml:space="preserve"> include public support for mitigation policies, contacting government officials, and pro-climate consumer behavior. Importantly, however, there is no single, homogenous “public” — there are many diverse “publics” within any society. Strong public demand increases the likelihood that governments will prioritize climate change action. One key set of citizens is an issue public — a relatively small proportion of a population that is passionate about a specific issue. Issue publics are highly attentive to and seek out information about their issue, have relatively high levels of knowledge, have developed strong and stable attitudes, and are more likely than other citizens to </w:t>
      </w:r>
      <w:proofErr w:type="gramStart"/>
      <w:r w:rsidRPr="00F6344D">
        <w:rPr>
          <w:rFonts w:asciiTheme="majorHAnsi" w:hAnsiTheme="majorHAnsi" w:cstheme="majorHAnsi"/>
          <w:sz w:val="8"/>
          <w:szCs w:val="8"/>
        </w:rPr>
        <w:t>take action</w:t>
      </w:r>
      <w:proofErr w:type="gramEnd"/>
      <w:r w:rsidRPr="00F6344D">
        <w:rPr>
          <w:rFonts w:asciiTheme="majorHAnsi" w:hAnsiTheme="majorHAnsi" w:cstheme="majorHAnsi"/>
          <w:sz w:val="8"/>
          <w:szCs w:val="8"/>
        </w:rPr>
        <w:t xml:space="preserve"> on the issue. Some issue publics are diffuse, with few and weak connective ties between individual members. Others are highly organized through social, institutional, or advocacy groups and networks, which can make them powerful political actors. One example of the latter is the National Rifle Association — an organized issue public of approximately four to five million members (in a country of more than 250 million adults) who wield political clout far beyond their numbers on the issues they care about. Public will can thus include at least three levels of citizen engagement: (1) </w:t>
      </w:r>
      <w:proofErr w:type="gramStart"/>
      <w:r w:rsidRPr="00F6344D">
        <w:rPr>
          <w:rFonts w:asciiTheme="majorHAnsi" w:hAnsiTheme="majorHAnsi" w:cstheme="majorHAnsi"/>
          <w:sz w:val="8"/>
          <w:szCs w:val="8"/>
        </w:rPr>
        <w:t>general public</w:t>
      </w:r>
      <w:proofErr w:type="gramEnd"/>
      <w:r w:rsidRPr="00F6344D">
        <w:rPr>
          <w:rFonts w:asciiTheme="majorHAnsi" w:hAnsiTheme="majorHAnsi" w:cstheme="majorHAnsi"/>
          <w:sz w:val="8"/>
          <w:szCs w:val="8"/>
        </w:rPr>
        <w:t xml:space="preserve"> support for an issue or policy, (2) an issue public focused on that issue or policy, and (3) an organized issue public mobilized to exert influence on policymakers. In turn,</w:t>
      </w:r>
      <w:r w:rsidRPr="00F6344D">
        <w:rPr>
          <w:rFonts w:asciiTheme="majorHAnsi" w:hAnsiTheme="majorHAnsi" w:cstheme="majorHAnsi"/>
        </w:rPr>
        <w:t xml:space="preserve"> </w:t>
      </w:r>
      <w:r w:rsidRPr="0036311D">
        <w:rPr>
          <w:rFonts w:asciiTheme="majorHAnsi" w:hAnsiTheme="majorHAnsi" w:cstheme="majorHAnsi"/>
          <w:highlight w:val="cyan"/>
          <w:u w:val="single"/>
        </w:rPr>
        <w:t>a mobilized</w:t>
      </w:r>
      <w:r w:rsidRPr="00F6344D">
        <w:rPr>
          <w:rFonts w:asciiTheme="majorHAnsi" w:hAnsiTheme="majorHAnsi" w:cstheme="majorHAnsi"/>
          <w:u w:val="single"/>
        </w:rPr>
        <w:t xml:space="preserve"> issue </w:t>
      </w:r>
      <w:r w:rsidRPr="0036311D">
        <w:rPr>
          <w:rFonts w:asciiTheme="majorHAnsi" w:hAnsiTheme="majorHAnsi" w:cstheme="majorHAnsi"/>
          <w:highlight w:val="cyan"/>
          <w:u w:val="single"/>
        </w:rPr>
        <w:t>public can include diverse groups</w:t>
      </w:r>
      <w:r w:rsidRPr="00F6344D">
        <w:rPr>
          <w:rFonts w:asciiTheme="majorHAnsi" w:hAnsiTheme="majorHAnsi" w:cstheme="majorHAnsi"/>
          <w:u w:val="single"/>
        </w:rPr>
        <w:t xml:space="preserve">, organized into a coordinated “advocacy coalition” of partners working together to achieve a common goal. Separately, there is always “limited space available on the political or decision-making agenda, that is the continually evolving, brief list of issues that command policy makers’ attention at a given time.” </w:t>
      </w:r>
      <w:r w:rsidRPr="0036311D">
        <w:rPr>
          <w:rFonts w:asciiTheme="majorHAnsi" w:hAnsiTheme="majorHAnsi" w:cstheme="majorHAnsi"/>
          <w:highlight w:val="cyan"/>
          <w:u w:val="single"/>
        </w:rPr>
        <w:t>“</w:t>
      </w:r>
      <w:r w:rsidRPr="0036311D">
        <w:rPr>
          <w:rFonts w:asciiTheme="majorHAnsi" w:hAnsiTheme="majorHAnsi" w:cstheme="majorHAnsi"/>
          <w:b/>
          <w:bCs/>
          <w:highlight w:val="cyan"/>
          <w:u w:val="single"/>
        </w:rPr>
        <w:t>Windows of Opportunity”</w:t>
      </w:r>
      <w:r w:rsidRPr="00F6344D">
        <w:rPr>
          <w:rFonts w:asciiTheme="majorHAnsi" w:hAnsiTheme="majorHAnsi" w:cstheme="majorHAnsi"/>
          <w:b/>
          <w:bCs/>
          <w:u w:val="single"/>
        </w:rPr>
        <w:t xml:space="preserve"> theory says an issue is “</w:t>
      </w:r>
      <w:r w:rsidRPr="0036311D">
        <w:rPr>
          <w:rFonts w:asciiTheme="majorHAnsi" w:hAnsiTheme="majorHAnsi" w:cstheme="majorHAnsi"/>
          <w:b/>
          <w:bCs/>
          <w:highlight w:val="cyan"/>
          <w:u w:val="single"/>
        </w:rPr>
        <w:t>most likely</w:t>
      </w:r>
      <w:r w:rsidRPr="00F6344D">
        <w:rPr>
          <w:rFonts w:asciiTheme="majorHAnsi" w:hAnsiTheme="majorHAnsi" w:cstheme="majorHAnsi"/>
          <w:b/>
          <w:bCs/>
          <w:u w:val="single"/>
        </w:rPr>
        <w:t xml:space="preserve"> to reach the political agenda </w:t>
      </w:r>
      <w:r w:rsidRPr="0036311D">
        <w:rPr>
          <w:rFonts w:asciiTheme="majorHAnsi" w:hAnsiTheme="majorHAnsi" w:cstheme="majorHAnsi"/>
          <w:b/>
          <w:bCs/>
          <w:highlight w:val="cyan"/>
          <w:u w:val="single"/>
        </w:rPr>
        <w:t>when</w:t>
      </w:r>
      <w:r w:rsidRPr="00F6344D">
        <w:rPr>
          <w:rFonts w:asciiTheme="majorHAnsi" w:hAnsiTheme="majorHAnsi" w:cstheme="majorHAnsi"/>
          <w:b/>
          <w:bCs/>
          <w:u w:val="single"/>
        </w:rPr>
        <w:t xml:space="preserve"> three things occur at the same time: </w:t>
      </w:r>
      <w:r w:rsidRPr="0036311D">
        <w:rPr>
          <w:rFonts w:asciiTheme="majorHAnsi" w:hAnsiTheme="majorHAnsi" w:cstheme="majorHAnsi"/>
          <w:b/>
          <w:bCs/>
          <w:highlight w:val="cyan"/>
          <w:u w:val="single"/>
        </w:rPr>
        <w:t>a problem is perceived as</w:t>
      </w:r>
      <w:r w:rsidRPr="00F6344D">
        <w:rPr>
          <w:rFonts w:asciiTheme="majorHAnsi" w:hAnsiTheme="majorHAnsi" w:cstheme="majorHAnsi"/>
          <w:b/>
          <w:bCs/>
          <w:u w:val="single"/>
        </w:rPr>
        <w:t xml:space="preserve"> important and </w:t>
      </w:r>
      <w:r w:rsidRPr="0036311D">
        <w:rPr>
          <w:rFonts w:asciiTheme="majorHAnsi" w:hAnsiTheme="majorHAnsi" w:cstheme="majorHAnsi"/>
          <w:b/>
          <w:bCs/>
          <w:highlight w:val="cyan"/>
          <w:u w:val="single"/>
        </w:rPr>
        <w:t>urgent</w:t>
      </w:r>
      <w:r w:rsidRPr="00F6344D">
        <w:rPr>
          <w:rFonts w:asciiTheme="majorHAnsi" w:hAnsiTheme="majorHAnsi" w:cstheme="majorHAnsi"/>
          <w:b/>
          <w:bCs/>
          <w:u w:val="single"/>
        </w:rPr>
        <w:t xml:space="preserve"> by the public and elites [public will]; </w:t>
      </w:r>
      <w:r w:rsidRPr="0036311D">
        <w:rPr>
          <w:rFonts w:asciiTheme="majorHAnsi" w:hAnsiTheme="majorHAnsi" w:cstheme="majorHAnsi"/>
          <w:b/>
          <w:bCs/>
          <w:highlight w:val="cyan"/>
          <w:u w:val="single"/>
        </w:rPr>
        <w:t xml:space="preserve">viable policy solutions are available; and </w:t>
      </w:r>
      <w:r w:rsidRPr="00F6344D">
        <w:rPr>
          <w:rFonts w:asciiTheme="majorHAnsi" w:hAnsiTheme="majorHAnsi" w:cstheme="majorHAnsi"/>
          <w:b/>
          <w:bCs/>
          <w:u w:val="single"/>
        </w:rPr>
        <w:t xml:space="preserve">political </w:t>
      </w:r>
      <w:r w:rsidRPr="0036311D">
        <w:rPr>
          <w:rFonts w:asciiTheme="majorHAnsi" w:hAnsiTheme="majorHAnsi" w:cstheme="majorHAnsi"/>
          <w:b/>
          <w:bCs/>
          <w:highlight w:val="cyan"/>
          <w:u w:val="single"/>
        </w:rPr>
        <w:t>commitment</w:t>
      </w:r>
      <w:r w:rsidRPr="00F6344D">
        <w:rPr>
          <w:rFonts w:asciiTheme="majorHAnsi" w:hAnsiTheme="majorHAnsi" w:cstheme="majorHAnsi"/>
          <w:b/>
          <w:bCs/>
          <w:u w:val="single"/>
        </w:rPr>
        <w:t xml:space="preserve"> to adopt a solution </w:t>
      </w:r>
      <w:r w:rsidRPr="0036311D">
        <w:rPr>
          <w:rFonts w:asciiTheme="majorHAnsi" w:hAnsiTheme="majorHAnsi" w:cstheme="majorHAnsi"/>
          <w:b/>
          <w:bCs/>
          <w:highlight w:val="cyan"/>
          <w:u w:val="single"/>
        </w:rPr>
        <w:t>is high</w:t>
      </w:r>
      <w:r w:rsidRPr="00F6344D">
        <w:rPr>
          <w:rFonts w:asciiTheme="majorHAnsi" w:hAnsiTheme="majorHAnsi" w:cstheme="majorHAnsi"/>
          <w:b/>
          <w:bCs/>
          <w:u w:val="single"/>
        </w:rPr>
        <w:t xml:space="preserve"> [political will]. </w:t>
      </w:r>
      <w:r w:rsidRPr="00F6344D">
        <w:rPr>
          <w:rFonts w:asciiTheme="majorHAnsi" w:hAnsiTheme="majorHAnsi" w:cstheme="majorHAnsi"/>
          <w:u w:val="single"/>
        </w:rPr>
        <w:t xml:space="preserve">When these three elements converge, a “policy window” opens during which significant change is possible. </w:t>
      </w:r>
      <w:r w:rsidRPr="00F6344D">
        <w:rPr>
          <w:rFonts w:asciiTheme="majorHAnsi" w:hAnsiTheme="majorHAnsi" w:cstheme="majorHAnsi"/>
          <w:sz w:val="8"/>
          <w:szCs w:val="8"/>
        </w:rPr>
        <w:t>All three elements are necessary for policy change, but even then, change is not inevitable.</w:t>
      </w:r>
      <w:r w:rsidRPr="00F6344D">
        <w:rPr>
          <w:rFonts w:asciiTheme="majorHAnsi" w:hAnsiTheme="majorHAnsi" w:cstheme="majorHAnsi"/>
        </w:rPr>
        <w:t xml:space="preserve"> </w:t>
      </w:r>
      <w:r w:rsidRPr="0036311D">
        <w:rPr>
          <w:rFonts w:asciiTheme="majorHAnsi" w:hAnsiTheme="majorHAnsi" w:cstheme="majorHAnsi"/>
          <w:b/>
          <w:bCs/>
          <w:highlight w:val="cyan"/>
          <w:u w:val="single"/>
        </w:rPr>
        <w:t xml:space="preserve">Advocates </w:t>
      </w:r>
      <w:proofErr w:type="gramStart"/>
      <w:r w:rsidRPr="0036311D">
        <w:rPr>
          <w:rFonts w:asciiTheme="majorHAnsi" w:hAnsiTheme="majorHAnsi" w:cstheme="majorHAnsi"/>
          <w:b/>
          <w:bCs/>
          <w:highlight w:val="cyan"/>
          <w:u w:val="single"/>
        </w:rPr>
        <w:t>have to</w:t>
      </w:r>
      <w:proofErr w:type="gramEnd"/>
      <w:r w:rsidRPr="0036311D">
        <w:rPr>
          <w:rFonts w:asciiTheme="majorHAnsi" w:hAnsiTheme="majorHAnsi" w:cstheme="majorHAnsi"/>
          <w:b/>
          <w:bCs/>
          <w:highlight w:val="cyan"/>
          <w:u w:val="single"/>
        </w:rPr>
        <w:t xml:space="preserve"> be ready</w:t>
      </w:r>
      <w:r w:rsidRPr="00F6344D">
        <w:rPr>
          <w:rFonts w:asciiTheme="majorHAnsi" w:hAnsiTheme="majorHAnsi" w:cstheme="majorHAnsi"/>
          <w:b/>
          <w:bCs/>
          <w:u w:val="single"/>
        </w:rPr>
        <w:t xml:space="preserve"> and able to take advantage of a policy window when it opens. </w:t>
      </w:r>
      <w:r w:rsidRPr="0036311D">
        <w:rPr>
          <w:rFonts w:asciiTheme="majorHAnsi" w:hAnsiTheme="majorHAnsi" w:cstheme="majorHAnsi"/>
          <w:b/>
          <w:bCs/>
          <w:highlight w:val="cyan"/>
          <w:u w:val="single"/>
        </w:rPr>
        <w:t>After it closes, only incremental progress is likely</w:t>
      </w:r>
      <w:r w:rsidRPr="00F6344D">
        <w:rPr>
          <w:rFonts w:asciiTheme="majorHAnsi" w:hAnsiTheme="majorHAnsi" w:cstheme="majorHAnsi"/>
          <w:b/>
          <w:bCs/>
          <w:u w:val="single"/>
        </w:rPr>
        <w:t xml:space="preserve"> until the next window opens.</w:t>
      </w:r>
    </w:p>
    <w:p w14:paraId="3A2782AB" w14:textId="77777777" w:rsidR="008B31D6" w:rsidRPr="008B31D6" w:rsidRDefault="008B31D6" w:rsidP="008B31D6"/>
    <w:p w14:paraId="018A3EB3" w14:textId="6C4FC098" w:rsidR="008B31D6" w:rsidRDefault="008B31D6" w:rsidP="008B31D6">
      <w:pPr>
        <w:pStyle w:val="Heading3"/>
      </w:pPr>
      <w:r>
        <w:t>AT: Critical Geographies</w:t>
      </w:r>
    </w:p>
    <w:p w14:paraId="4DF9D4DF" w14:textId="77777777" w:rsidR="008B31D6" w:rsidRDefault="008B31D6" w:rsidP="008B31D6">
      <w:pPr>
        <w:pStyle w:val="Heading4"/>
      </w:pPr>
      <w:r>
        <w:t xml:space="preserve">Critical geographic work remains </w:t>
      </w:r>
      <w:r w:rsidRPr="00AF4A29">
        <w:rPr>
          <w:u w:val="single"/>
        </w:rPr>
        <w:t>trapped in the academy</w:t>
      </w:r>
      <w:r>
        <w:t>.</w:t>
      </w:r>
    </w:p>
    <w:p w14:paraId="046849E7" w14:textId="77777777" w:rsidR="008B31D6" w:rsidRPr="00BB5C88" w:rsidRDefault="008B31D6" w:rsidP="008B31D6">
      <w:r w:rsidRPr="00BB5C88">
        <w:rPr>
          <w:rStyle w:val="Style13ptBold"/>
        </w:rPr>
        <w:t>Waterstone 10</w:t>
      </w:r>
      <w:r w:rsidRPr="00BB5C88">
        <w:t xml:space="preserve"> </w:t>
      </w:r>
      <w:r>
        <w:t>[</w:t>
      </w:r>
      <w:r w:rsidRPr="00BB5C88">
        <w:t>Marv Waterstone, School of Geography and Development, University of Arizona, Ph.D. Geography, Rutgers University, M.A. Geography, University of Colorado, B.A. Molecular Biology/Psychology, University of Colorado, “Smoke and Mirrors: Inverting the Discourse on Tobacco,” Antipode, 42(4), 2010, Wiley</w:t>
      </w:r>
      <w:r>
        <w:t>]</w:t>
      </w:r>
      <w:r w:rsidRPr="00BB5C88">
        <w:t xml:space="preserve"> </w:t>
      </w:r>
    </w:p>
    <w:p w14:paraId="2FE7E30F" w14:textId="77777777" w:rsidR="008B31D6" w:rsidRPr="00271A57" w:rsidRDefault="008B31D6" w:rsidP="008B31D6">
      <w:pPr>
        <w:rPr>
          <w:sz w:val="16"/>
          <w:szCs w:val="16"/>
        </w:rPr>
      </w:pPr>
      <w:r w:rsidRPr="00271A57">
        <w:rPr>
          <w:sz w:val="16"/>
          <w:szCs w:val="16"/>
        </w:rPr>
        <w:t xml:space="preserve">As </w:t>
      </w:r>
      <w:r w:rsidRPr="00AF4A29">
        <w:rPr>
          <w:rStyle w:val="Emphasis"/>
          <w:highlight w:val="cyan"/>
        </w:rPr>
        <w:t>critical geographers</w:t>
      </w:r>
      <w:r w:rsidRPr="00271A57">
        <w:rPr>
          <w:rStyle w:val="StyleUnderline"/>
        </w:rPr>
        <w:t xml:space="preserve">, among other Left </w:t>
      </w:r>
      <w:r w:rsidRPr="00271A57">
        <w:rPr>
          <w:rStyle w:val="Emphasis"/>
        </w:rPr>
        <w:t>academics</w:t>
      </w:r>
      <w:r w:rsidRPr="00271A57">
        <w:rPr>
          <w:sz w:val="16"/>
          <w:szCs w:val="16"/>
        </w:rPr>
        <w:t xml:space="preserve">, pursue more relevant and meaningful work, and advocate its worth, they often neglect an important issue. This statement by </w:t>
      </w:r>
      <w:proofErr w:type="spellStart"/>
      <w:r w:rsidRPr="00271A57">
        <w:rPr>
          <w:sz w:val="16"/>
          <w:szCs w:val="16"/>
        </w:rPr>
        <w:t>Castree</w:t>
      </w:r>
      <w:proofErr w:type="spellEnd"/>
      <w:r w:rsidRPr="00271A57">
        <w:rPr>
          <w:sz w:val="16"/>
          <w:szCs w:val="16"/>
        </w:rPr>
        <w:t xml:space="preserve"> is typical, though by no means unique (see also, among many others, </w:t>
      </w:r>
      <w:proofErr w:type="spellStart"/>
      <w:r w:rsidRPr="00271A57">
        <w:rPr>
          <w:sz w:val="16"/>
          <w:szCs w:val="16"/>
        </w:rPr>
        <w:t>Blomley</w:t>
      </w:r>
      <w:proofErr w:type="spellEnd"/>
      <w:r w:rsidRPr="00271A57">
        <w:rPr>
          <w:sz w:val="16"/>
          <w:szCs w:val="16"/>
        </w:rPr>
        <w:t xml:space="preserve"> 1994; </w:t>
      </w:r>
      <w:proofErr w:type="spellStart"/>
      <w:r w:rsidRPr="00271A57">
        <w:rPr>
          <w:sz w:val="16"/>
          <w:szCs w:val="16"/>
        </w:rPr>
        <w:t>Castree</w:t>
      </w:r>
      <w:proofErr w:type="spellEnd"/>
      <w:r w:rsidRPr="00271A57">
        <w:rPr>
          <w:sz w:val="16"/>
          <w:szCs w:val="16"/>
        </w:rPr>
        <w:t xml:space="preserve"> 2002a, 2002b; Massey 2000, 2001; Peck 1999; Pollard et al 2000; Staeheli and Mitchell 2005): </w:t>
      </w:r>
    </w:p>
    <w:p w14:paraId="6DFE7C81" w14:textId="77777777" w:rsidR="008B31D6" w:rsidRDefault="008B31D6" w:rsidP="008B31D6">
      <w:pPr>
        <w:rPr>
          <w:sz w:val="16"/>
          <w:szCs w:val="16"/>
        </w:rPr>
      </w:pPr>
      <w:r w:rsidRPr="00271A57">
        <w:rPr>
          <w:sz w:val="16"/>
          <w:szCs w:val="16"/>
        </w:rPr>
        <w:t xml:space="preserve">Critical geographers, less inclined than their liberal or conservative colleagues to accept the world as it is, are saying meaningful things about the “big issues.” Neither trite nor ludicrous (or at least not always), they are anatomizing (sic) resource exhaustion, hazard creation, and environmental degradation; they </w:t>
      </w:r>
      <w:r w:rsidRPr="00271A57">
        <w:rPr>
          <w:rStyle w:val="StyleUnderline"/>
        </w:rPr>
        <w:t>are illuminating</w:t>
      </w:r>
      <w:r w:rsidRPr="00271A57">
        <w:rPr>
          <w:sz w:val="16"/>
          <w:szCs w:val="16"/>
        </w:rPr>
        <w:t xml:space="preserve"> the role of spatiality in </w:t>
      </w:r>
      <w:r w:rsidRPr="00271A57">
        <w:rPr>
          <w:rStyle w:val="StyleUnderline"/>
        </w:rPr>
        <w:t xml:space="preserve">relations of </w:t>
      </w:r>
      <w:r w:rsidRPr="00271A57">
        <w:rPr>
          <w:rStyle w:val="Emphasis"/>
        </w:rPr>
        <w:t>exploitation</w:t>
      </w:r>
      <w:r w:rsidRPr="00271A57">
        <w:rPr>
          <w:rStyle w:val="StyleUnderline"/>
        </w:rPr>
        <w:t xml:space="preserve">, </w:t>
      </w:r>
      <w:r w:rsidRPr="00271A57">
        <w:rPr>
          <w:rStyle w:val="Emphasis"/>
        </w:rPr>
        <w:t>sexism</w:t>
      </w:r>
      <w:r w:rsidRPr="00271A57">
        <w:rPr>
          <w:rStyle w:val="StyleUnderline"/>
        </w:rPr>
        <w:t xml:space="preserve">, </w:t>
      </w:r>
      <w:r w:rsidRPr="00271A57">
        <w:rPr>
          <w:rStyle w:val="Emphasis"/>
        </w:rPr>
        <w:t>racism</w:t>
      </w:r>
      <w:r w:rsidRPr="00271A57">
        <w:rPr>
          <w:rStyle w:val="StyleUnderline"/>
        </w:rPr>
        <w:t xml:space="preserve">, ethnic chauvinism, </w:t>
      </w:r>
      <w:r w:rsidRPr="00271A57">
        <w:rPr>
          <w:rStyle w:val="Emphasis"/>
        </w:rPr>
        <w:t>neocolonialism</w:t>
      </w:r>
      <w:r w:rsidRPr="00271A57">
        <w:rPr>
          <w:rStyle w:val="StyleUnderline"/>
        </w:rPr>
        <w:t xml:space="preserve">, and </w:t>
      </w:r>
      <w:r w:rsidRPr="00271A57">
        <w:rPr>
          <w:rStyle w:val="Emphasis"/>
        </w:rPr>
        <w:t>homophobia</w:t>
      </w:r>
      <w:r w:rsidRPr="00271A57">
        <w:rPr>
          <w:rStyle w:val="StyleUnderline"/>
        </w:rPr>
        <w:t xml:space="preserve">; they are not afraid to </w:t>
      </w:r>
      <w:r w:rsidRPr="00AF4A29">
        <w:rPr>
          <w:rStyle w:val="StyleUnderline"/>
          <w:highlight w:val="cyan"/>
        </w:rPr>
        <w:t>pass judgment on</w:t>
      </w:r>
      <w:r w:rsidRPr="00271A57">
        <w:rPr>
          <w:rStyle w:val="StyleUnderline"/>
        </w:rPr>
        <w:t xml:space="preserve"> everything from</w:t>
      </w:r>
      <w:r w:rsidRPr="00271A57">
        <w:rPr>
          <w:sz w:val="16"/>
          <w:szCs w:val="16"/>
        </w:rPr>
        <w:t xml:space="preserve"> the </w:t>
      </w:r>
      <w:r w:rsidRPr="00271A57">
        <w:rPr>
          <w:rStyle w:val="Emphasis"/>
        </w:rPr>
        <w:t>practices</w:t>
      </w:r>
      <w:r w:rsidRPr="00271A57">
        <w:rPr>
          <w:sz w:val="16"/>
          <w:szCs w:val="16"/>
        </w:rPr>
        <w:t xml:space="preserve"> of the WTO </w:t>
      </w:r>
      <w:r w:rsidRPr="00271A57">
        <w:rPr>
          <w:rStyle w:val="StyleUnderline"/>
        </w:rPr>
        <w:t>through</w:t>
      </w:r>
      <w:r w:rsidRPr="00271A57">
        <w:rPr>
          <w:sz w:val="16"/>
          <w:szCs w:val="16"/>
        </w:rPr>
        <w:t xml:space="preserve"> the </w:t>
      </w:r>
      <w:r w:rsidRPr="00271A57">
        <w:rPr>
          <w:rStyle w:val="Emphasis"/>
        </w:rPr>
        <w:t>science</w:t>
      </w:r>
      <w:r w:rsidRPr="00271A57">
        <w:rPr>
          <w:sz w:val="16"/>
          <w:szCs w:val="16"/>
        </w:rPr>
        <w:t xml:space="preserve"> of the IPCC </w:t>
      </w:r>
      <w:r w:rsidRPr="00271A57">
        <w:rPr>
          <w:rStyle w:val="StyleUnderline"/>
        </w:rPr>
        <w:t>to</w:t>
      </w:r>
      <w:r w:rsidRPr="00271A57">
        <w:rPr>
          <w:sz w:val="16"/>
          <w:szCs w:val="16"/>
        </w:rPr>
        <w:t xml:space="preserve"> the </w:t>
      </w:r>
      <w:r w:rsidRPr="00AF4A29">
        <w:rPr>
          <w:rStyle w:val="Emphasis"/>
          <w:highlight w:val="cyan"/>
        </w:rPr>
        <w:t>policy goals</w:t>
      </w:r>
      <w:r w:rsidRPr="00271A57">
        <w:rPr>
          <w:sz w:val="16"/>
          <w:szCs w:val="16"/>
        </w:rPr>
        <w:t xml:space="preserve"> of “workfare;” </w:t>
      </w:r>
      <w:r w:rsidRPr="00271A57">
        <w:rPr>
          <w:rStyle w:val="StyleUnderline"/>
        </w:rPr>
        <w:t xml:space="preserve">and they are prepared to </w:t>
      </w:r>
      <w:r w:rsidRPr="00AF4A29">
        <w:rPr>
          <w:rStyle w:val="Emphasis"/>
          <w:highlight w:val="cyan"/>
        </w:rPr>
        <w:t>imagine a world where capitalism, patriarchy</w:t>
      </w:r>
      <w:r w:rsidRPr="00271A57">
        <w:rPr>
          <w:rStyle w:val="Emphasis"/>
        </w:rPr>
        <w:t xml:space="preserve">, and </w:t>
      </w:r>
      <w:r w:rsidRPr="00AF4A29">
        <w:rPr>
          <w:rStyle w:val="Emphasis"/>
          <w:highlight w:val="cyan"/>
        </w:rPr>
        <w:t>all the rest do not exist</w:t>
      </w:r>
      <w:r w:rsidRPr="00271A57">
        <w:rPr>
          <w:sz w:val="16"/>
          <w:szCs w:val="16"/>
        </w:rPr>
        <w:t xml:space="preserve">. </w:t>
      </w:r>
      <w:r w:rsidRPr="00AF4A29">
        <w:rPr>
          <w:rStyle w:val="Emphasis"/>
          <w:highlight w:val="cyan"/>
        </w:rPr>
        <w:t>But who is listening</w:t>
      </w:r>
      <w:r w:rsidRPr="00AF4A29">
        <w:rPr>
          <w:rStyle w:val="StyleUnderline"/>
          <w:highlight w:val="cyan"/>
        </w:rPr>
        <w:t xml:space="preserve"> to</w:t>
      </w:r>
      <w:r w:rsidRPr="00271A57">
        <w:rPr>
          <w:rStyle w:val="StyleUnderline"/>
        </w:rPr>
        <w:t xml:space="preserve"> this </w:t>
      </w:r>
      <w:r w:rsidRPr="00B90057">
        <w:rPr>
          <w:rStyle w:val="StyleUnderline"/>
        </w:rPr>
        <w:t xml:space="preserve">chorus of </w:t>
      </w:r>
      <w:r w:rsidRPr="00AF4A29">
        <w:rPr>
          <w:rStyle w:val="Emphasis"/>
          <w:highlight w:val="cyan"/>
        </w:rPr>
        <w:t>Left geographical voices?</w:t>
      </w:r>
      <w:r w:rsidRPr="00271A57">
        <w:rPr>
          <w:sz w:val="16"/>
          <w:szCs w:val="16"/>
        </w:rPr>
        <w:t xml:space="preserve"> </w:t>
      </w:r>
      <w:r w:rsidRPr="00271A57">
        <w:rPr>
          <w:rStyle w:val="StyleUnderline"/>
        </w:rPr>
        <w:t>The question is an important one</w:t>
      </w:r>
      <w:r w:rsidRPr="00271A57">
        <w:rPr>
          <w:sz w:val="16"/>
          <w:szCs w:val="16"/>
        </w:rPr>
        <w:t xml:space="preserve"> ... we should be proud of the collective efforts of Left geographers these last three decades: for today we have a range of critical voices saying deep and profound things about the myriad horrors and injustices which surround us. </w:t>
      </w:r>
      <w:r w:rsidRPr="00271A57">
        <w:rPr>
          <w:rStyle w:val="StyleUnderline"/>
        </w:rPr>
        <w:t>The problem</w:t>
      </w:r>
      <w:r w:rsidRPr="00271A57">
        <w:rPr>
          <w:sz w:val="16"/>
          <w:szCs w:val="16"/>
        </w:rPr>
        <w:t xml:space="preserve">, though, </w:t>
      </w:r>
      <w:r w:rsidRPr="00271A57">
        <w:rPr>
          <w:rStyle w:val="StyleUnderline"/>
        </w:rPr>
        <w:t>is that very few people outside</w:t>
      </w:r>
      <w:r w:rsidRPr="00271A57">
        <w:rPr>
          <w:sz w:val="16"/>
          <w:szCs w:val="16"/>
        </w:rPr>
        <w:t xml:space="preserve"> geography </w:t>
      </w:r>
      <w:r w:rsidRPr="00271A57">
        <w:rPr>
          <w:rStyle w:val="StyleUnderline"/>
        </w:rPr>
        <w:t>seem aware of this fact</w:t>
      </w:r>
      <w:r w:rsidRPr="00271A57">
        <w:rPr>
          <w:sz w:val="16"/>
          <w:szCs w:val="16"/>
        </w:rPr>
        <w:t xml:space="preserve"> ...</w:t>
      </w:r>
      <w:r w:rsidRPr="00271A57">
        <w:rPr>
          <w:rStyle w:val="StyleUnderline"/>
        </w:rPr>
        <w:t xml:space="preserve">But </w:t>
      </w:r>
      <w:r w:rsidRPr="00AF4A29">
        <w:rPr>
          <w:rStyle w:val="Emphasis"/>
          <w:highlight w:val="cyan"/>
        </w:rPr>
        <w:t>is it enough</w:t>
      </w:r>
      <w:r w:rsidRPr="00271A57">
        <w:rPr>
          <w:rStyle w:val="StyleUnderline"/>
        </w:rPr>
        <w:t xml:space="preserve"> that </w:t>
      </w:r>
      <w:r w:rsidRPr="00B90057">
        <w:rPr>
          <w:rStyle w:val="Emphasis"/>
        </w:rPr>
        <w:t>Left g</w:t>
      </w:r>
      <w:r w:rsidRPr="00271A57">
        <w:rPr>
          <w:rStyle w:val="Emphasis"/>
        </w:rPr>
        <w:t>eographers speak to themselves</w:t>
      </w:r>
      <w:r w:rsidRPr="00271A57">
        <w:rPr>
          <w:rStyle w:val="StyleUnderline"/>
        </w:rPr>
        <w:t xml:space="preserve"> (in journals and </w:t>
      </w:r>
      <w:r w:rsidRPr="00271A57">
        <w:rPr>
          <w:rStyle w:val="Emphasis"/>
        </w:rPr>
        <w:t>at conferences</w:t>
      </w:r>
      <w:r w:rsidRPr="00271A57">
        <w:rPr>
          <w:rStyle w:val="StyleUnderline"/>
        </w:rPr>
        <w:t xml:space="preserve">) and to a </w:t>
      </w:r>
      <w:r w:rsidRPr="00271A57">
        <w:rPr>
          <w:rStyle w:val="Emphasis"/>
        </w:rPr>
        <w:t>few interested others</w:t>
      </w:r>
      <w:r w:rsidRPr="00271A57">
        <w:rPr>
          <w:sz w:val="16"/>
          <w:szCs w:val="16"/>
        </w:rPr>
        <w:t xml:space="preserve"> in cognate disciplines? </w:t>
      </w:r>
      <w:r w:rsidRPr="00271A57">
        <w:rPr>
          <w:rStyle w:val="StyleUnderline"/>
        </w:rPr>
        <w:t xml:space="preserve">The answer, </w:t>
      </w:r>
      <w:r w:rsidRPr="00AF4A29">
        <w:rPr>
          <w:rStyle w:val="Emphasis"/>
          <w:highlight w:val="cyan"/>
        </w:rPr>
        <w:t>clearly</w:t>
      </w:r>
      <w:r w:rsidRPr="00271A57">
        <w:rPr>
          <w:rStyle w:val="StyleUnderline"/>
        </w:rPr>
        <w:t xml:space="preserve">, is </w:t>
      </w:r>
      <w:r w:rsidRPr="00AF4A29">
        <w:rPr>
          <w:rStyle w:val="Emphasis"/>
          <w:highlight w:val="cyan"/>
        </w:rPr>
        <w:t>no</w:t>
      </w:r>
      <w:r w:rsidRPr="00271A57">
        <w:rPr>
          <w:rStyle w:val="StyleUnderline"/>
        </w:rPr>
        <w:t xml:space="preserve">. </w:t>
      </w:r>
      <w:r w:rsidRPr="00AF4A29">
        <w:rPr>
          <w:rStyle w:val="Emphasis"/>
          <w:highlight w:val="cyan"/>
        </w:rPr>
        <w:t>If “real</w:t>
      </w:r>
      <w:r w:rsidRPr="00E30D06">
        <w:rPr>
          <w:rStyle w:val="Emphasis"/>
        </w:rPr>
        <w:t xml:space="preserve"> world” </w:t>
      </w:r>
      <w:r w:rsidRPr="00AF4A29">
        <w:rPr>
          <w:rStyle w:val="Emphasis"/>
          <w:highlight w:val="cyan"/>
        </w:rPr>
        <w:t>events</w:t>
      </w:r>
      <w:r w:rsidRPr="00271A57">
        <w:rPr>
          <w:rStyle w:val="StyleUnderline"/>
        </w:rPr>
        <w:t xml:space="preserve">—be they </w:t>
      </w:r>
      <w:r w:rsidRPr="00AF4A29">
        <w:rPr>
          <w:rStyle w:val="Emphasis"/>
          <w:highlight w:val="cyan"/>
        </w:rPr>
        <w:t>quotidian social struggles</w:t>
      </w:r>
      <w:r w:rsidRPr="00AF4A29">
        <w:rPr>
          <w:rStyle w:val="StyleUnderline"/>
          <w:highlight w:val="cyan"/>
        </w:rPr>
        <w:t xml:space="preserve"> or</w:t>
      </w:r>
      <w:r w:rsidRPr="00271A57">
        <w:rPr>
          <w:rStyle w:val="StyleUnderline"/>
        </w:rPr>
        <w:t xml:space="preserve"> the </w:t>
      </w:r>
      <w:r w:rsidRPr="00AF4A29">
        <w:rPr>
          <w:rStyle w:val="Emphasis"/>
          <w:highlight w:val="cyan"/>
        </w:rPr>
        <w:t>grand strategies of states and corporations</w:t>
      </w:r>
      <w:r w:rsidRPr="00AF4A29">
        <w:rPr>
          <w:rStyle w:val="StyleUnderline"/>
          <w:highlight w:val="cyan"/>
        </w:rPr>
        <w:t xml:space="preserve">—become </w:t>
      </w:r>
      <w:r w:rsidRPr="00AF4A29">
        <w:rPr>
          <w:rStyle w:val="Emphasis"/>
          <w:highlight w:val="cyan"/>
        </w:rPr>
        <w:t>no more than grist</w:t>
      </w:r>
      <w:r w:rsidRPr="00AF4A29">
        <w:rPr>
          <w:rStyle w:val="StyleUnderline"/>
          <w:highlight w:val="cyan"/>
        </w:rPr>
        <w:t xml:space="preserve"> for </w:t>
      </w:r>
      <w:r w:rsidRPr="00AF4A29">
        <w:rPr>
          <w:rStyle w:val="Emphasis"/>
          <w:highlight w:val="cyan"/>
        </w:rPr>
        <w:t>critical geographers</w:t>
      </w:r>
      <w:r w:rsidRPr="00AF4A29">
        <w:rPr>
          <w:rStyle w:val="StyleUnderline"/>
          <w:highlight w:val="cyan"/>
        </w:rPr>
        <w:t>’</w:t>
      </w:r>
      <w:r w:rsidRPr="00271A57">
        <w:rPr>
          <w:rStyle w:val="StyleUnderline"/>
        </w:rPr>
        <w:t xml:space="preserve"> next </w:t>
      </w:r>
      <w:r w:rsidRPr="00271A57">
        <w:rPr>
          <w:sz w:val="16"/>
          <w:szCs w:val="16"/>
        </w:rPr>
        <w:t xml:space="preserve">peer-refereed journal </w:t>
      </w:r>
      <w:r w:rsidRPr="00271A57">
        <w:rPr>
          <w:rStyle w:val="StyleUnderline"/>
        </w:rPr>
        <w:t>paper or</w:t>
      </w:r>
      <w:r w:rsidRPr="00271A57">
        <w:rPr>
          <w:sz w:val="16"/>
          <w:szCs w:val="16"/>
        </w:rPr>
        <w:t xml:space="preserve"> next annual conference </w:t>
      </w:r>
      <w:proofErr w:type="gramStart"/>
      <w:r w:rsidRPr="00271A57">
        <w:rPr>
          <w:rStyle w:val="StyleUnderline"/>
        </w:rPr>
        <w:t>presentation</w:t>
      </w:r>
      <w:proofErr w:type="gramEnd"/>
      <w:r w:rsidRPr="00271A57">
        <w:rPr>
          <w:rStyle w:val="StyleUnderline"/>
        </w:rPr>
        <w:t xml:space="preserve"> </w:t>
      </w:r>
      <w:r w:rsidRPr="00AF4A29">
        <w:rPr>
          <w:rStyle w:val="StyleUnderline"/>
          <w:highlight w:val="cyan"/>
        </w:rPr>
        <w:t xml:space="preserve">then the </w:t>
      </w:r>
      <w:r w:rsidRPr="00AF4A29">
        <w:rPr>
          <w:rStyle w:val="Emphasis"/>
          <w:highlight w:val="cyan"/>
        </w:rPr>
        <w:t>whole enterprise is</w:t>
      </w:r>
      <w:r w:rsidRPr="00B51210">
        <w:rPr>
          <w:rStyle w:val="Emphasis"/>
        </w:rPr>
        <w:t xml:space="preserve"> clearly </w:t>
      </w:r>
      <w:r w:rsidRPr="00AF4A29">
        <w:rPr>
          <w:rStyle w:val="Emphasis"/>
          <w:highlight w:val="cyan"/>
        </w:rPr>
        <w:t>bankrupt</w:t>
      </w:r>
      <w:r w:rsidRPr="00271A57">
        <w:rPr>
          <w:sz w:val="16"/>
          <w:szCs w:val="16"/>
        </w:rPr>
        <w:t xml:space="preserve">. </w:t>
      </w:r>
      <w:proofErr w:type="gramStart"/>
      <w:r w:rsidRPr="00271A57">
        <w:rPr>
          <w:sz w:val="16"/>
          <w:szCs w:val="16"/>
        </w:rPr>
        <w:t>So</w:t>
      </w:r>
      <w:proofErr w:type="gramEnd"/>
      <w:r w:rsidRPr="00271A57">
        <w:rPr>
          <w:sz w:val="16"/>
          <w:szCs w:val="16"/>
        </w:rPr>
        <w:t xml:space="preserve"> who should Left geographers be talking to? And what makes critical geography “critical?” (2000:2091–2092). </w:t>
      </w:r>
    </w:p>
    <w:p w14:paraId="70B0E97A" w14:textId="77777777" w:rsidR="008B31D6" w:rsidRPr="008B31D6" w:rsidRDefault="008B31D6" w:rsidP="008B31D6"/>
    <w:p w14:paraId="18CBE3AD" w14:textId="46388670" w:rsidR="008B31D6" w:rsidRPr="007661DB" w:rsidRDefault="008B31D6" w:rsidP="008B31D6">
      <w:pPr>
        <w:keepNext/>
        <w:keepLines/>
        <w:spacing w:before="40" w:after="0"/>
        <w:outlineLvl w:val="3"/>
        <w:rPr>
          <w:rFonts w:eastAsiaTheme="majorEastAsia" w:cs="Arial"/>
          <w:b/>
          <w:iCs/>
          <w:sz w:val="26"/>
        </w:rPr>
      </w:pPr>
      <w:r w:rsidRPr="007661DB">
        <w:rPr>
          <w:rFonts w:eastAsiaTheme="majorEastAsia" w:cs="Arial"/>
          <w:b/>
          <w:iCs/>
          <w:sz w:val="26"/>
          <w:u w:val="single"/>
        </w:rPr>
        <w:t>POLICY IS KEY</w:t>
      </w:r>
      <w:r w:rsidRPr="007661DB">
        <w:rPr>
          <w:rFonts w:eastAsiaTheme="majorEastAsia" w:cs="Arial"/>
          <w:b/>
          <w:iCs/>
          <w:sz w:val="26"/>
        </w:rPr>
        <w:t xml:space="preserve">, even if they win their thesis. </w:t>
      </w:r>
    </w:p>
    <w:p w14:paraId="60EA184C" w14:textId="77777777" w:rsidR="008B31D6" w:rsidRPr="007661DB" w:rsidRDefault="008B31D6" w:rsidP="008B31D6">
      <w:r w:rsidRPr="007661DB">
        <w:rPr>
          <w:b/>
          <w:bCs/>
          <w:sz w:val="26"/>
        </w:rPr>
        <w:t>Bruno 22</w:t>
      </w:r>
      <w:r w:rsidRPr="007661DB">
        <w:t>. Tianna Bruno, Department of Geography and the Environment, University of Texas at Austin, “Ecological Memory in the Biophysical Afterlife of Slavery,” Annals of the American Association of Geographers, Vol. 113, Issue 7: Race, Nature, and the Environment, https://www.tandfonline.com/doi/full/10.1080/24694452.2022.2107985#d1e163</w:t>
      </w:r>
    </w:p>
    <w:p w14:paraId="0FB2FB25" w14:textId="77777777" w:rsidR="008B31D6" w:rsidRPr="007661DB" w:rsidRDefault="008B31D6" w:rsidP="008B31D6">
      <w:pPr>
        <w:rPr>
          <w:sz w:val="16"/>
        </w:rPr>
      </w:pPr>
      <w:r w:rsidRPr="007661DB">
        <w:rPr>
          <w:highlight w:val="cyan"/>
          <w:u w:val="single"/>
        </w:rPr>
        <w:t>Integrating Black Geographies</w:t>
      </w:r>
      <w:r w:rsidRPr="007661DB">
        <w:rPr>
          <w:u w:val="single"/>
        </w:rPr>
        <w:t xml:space="preserve"> and Critical Physical Geography</w:t>
      </w:r>
    </w:p>
    <w:p w14:paraId="6059849E" w14:textId="77777777" w:rsidR="008B31D6" w:rsidRPr="007661DB" w:rsidRDefault="008B31D6" w:rsidP="008B31D6">
      <w:pPr>
        <w:rPr>
          <w:sz w:val="16"/>
        </w:rPr>
      </w:pPr>
      <w:r w:rsidRPr="007661DB">
        <w:rPr>
          <w:u w:val="single"/>
        </w:rPr>
        <w:t xml:space="preserve">Attending to the biophysical afterlife of slavery </w:t>
      </w:r>
      <w:r w:rsidRPr="007661DB">
        <w:rPr>
          <w:highlight w:val="cyan"/>
          <w:u w:val="single"/>
        </w:rPr>
        <w:t xml:space="preserve">requires an </w:t>
      </w:r>
      <w:r w:rsidRPr="007661DB">
        <w:rPr>
          <w:b/>
          <w:iCs/>
          <w:highlight w:val="cyan"/>
          <w:u w:val="single"/>
        </w:rPr>
        <w:t>interdisciplinary approach</w:t>
      </w:r>
      <w:r w:rsidRPr="007661DB">
        <w:rPr>
          <w:sz w:val="16"/>
        </w:rPr>
        <w:t xml:space="preserve">. Indeed, </w:t>
      </w:r>
      <w:r w:rsidRPr="007661DB">
        <w:rPr>
          <w:b/>
          <w:iCs/>
          <w:u w:val="single"/>
        </w:rPr>
        <w:t>McKittrick</w:t>
      </w:r>
      <w:r w:rsidRPr="007661DB">
        <w:rPr>
          <w:sz w:val="16"/>
        </w:rPr>
        <w:t xml:space="preserve"> and Woods (Citation2007) </w:t>
      </w:r>
      <w:r w:rsidRPr="007661DB">
        <w:rPr>
          <w:u w:val="single"/>
        </w:rPr>
        <w:t>posit</w:t>
      </w:r>
      <w:r w:rsidRPr="007661DB">
        <w:rPr>
          <w:sz w:val="16"/>
        </w:rPr>
        <w:t xml:space="preserve"> that </w:t>
      </w:r>
      <w:r w:rsidRPr="007661DB">
        <w:rPr>
          <w:u w:val="single"/>
        </w:rPr>
        <w:t>Black geographies “demand</w:t>
      </w:r>
      <w:r w:rsidRPr="007661DB">
        <w:rPr>
          <w:sz w:val="16"/>
        </w:rPr>
        <w:t xml:space="preserve"> an </w:t>
      </w:r>
      <w:r w:rsidRPr="007661DB">
        <w:rPr>
          <w:b/>
          <w:iCs/>
          <w:u w:val="single"/>
        </w:rPr>
        <w:t>interdisciplinary understanding</w:t>
      </w:r>
      <w:r w:rsidRPr="007661DB">
        <w:rPr>
          <w:u w:val="single"/>
        </w:rPr>
        <w:t xml:space="preserve"> of space and place-making </w:t>
      </w:r>
      <w:r w:rsidRPr="007661DB">
        <w:rPr>
          <w:highlight w:val="cyan"/>
          <w:u w:val="single"/>
        </w:rPr>
        <w:t xml:space="preserve">that </w:t>
      </w:r>
      <w:r w:rsidRPr="007661DB">
        <w:rPr>
          <w:b/>
          <w:iCs/>
          <w:highlight w:val="cyan"/>
          <w:u w:val="single"/>
        </w:rPr>
        <w:t>enmeshes, rather than separates</w:t>
      </w:r>
      <w:r w:rsidRPr="007661DB">
        <w:rPr>
          <w:u w:val="single"/>
        </w:rPr>
        <w:t xml:space="preserve">, different </w:t>
      </w:r>
      <w:r w:rsidRPr="007661DB">
        <w:rPr>
          <w:highlight w:val="cyan"/>
          <w:u w:val="single"/>
        </w:rPr>
        <w:t>theoretical trajectories and spatial concerns</w:t>
      </w:r>
      <w:r w:rsidRPr="007661DB">
        <w:rPr>
          <w:sz w:val="16"/>
        </w:rPr>
        <w:t xml:space="preserve">” (7). </w:t>
      </w:r>
      <w:r w:rsidRPr="007661DB">
        <w:rPr>
          <w:u w:val="single"/>
        </w:rPr>
        <w:t>Black geographies</w:t>
      </w:r>
      <w:r w:rsidRPr="007661DB">
        <w:rPr>
          <w:sz w:val="16"/>
        </w:rPr>
        <w:t xml:space="preserve">, as an integration of Black studies and geography, </w:t>
      </w:r>
      <w:r w:rsidRPr="007661DB">
        <w:rPr>
          <w:b/>
          <w:iCs/>
          <w:u w:val="single"/>
        </w:rPr>
        <w:t>epitomizes this interdisciplinarity</w:t>
      </w:r>
      <w:r w:rsidRPr="007661DB">
        <w:rPr>
          <w:sz w:val="16"/>
        </w:rPr>
        <w:t xml:space="preserve"> as </w:t>
      </w:r>
      <w:r w:rsidRPr="007661DB">
        <w:rPr>
          <w:highlight w:val="cyan"/>
          <w:u w:val="single"/>
        </w:rPr>
        <w:t xml:space="preserve">scholars </w:t>
      </w:r>
      <w:r w:rsidRPr="007661DB">
        <w:rPr>
          <w:b/>
          <w:iCs/>
          <w:highlight w:val="cyan"/>
          <w:u w:val="single"/>
        </w:rPr>
        <w:t>draw from</w:t>
      </w:r>
      <w:r w:rsidRPr="007661DB">
        <w:rPr>
          <w:u w:val="single"/>
        </w:rPr>
        <w:t xml:space="preserve"> archival, </w:t>
      </w:r>
      <w:r w:rsidRPr="007661DB">
        <w:rPr>
          <w:b/>
          <w:iCs/>
          <w:highlight w:val="cyan"/>
          <w:u w:val="single"/>
        </w:rPr>
        <w:t>policy</w:t>
      </w:r>
      <w:r w:rsidRPr="007661DB">
        <w:rPr>
          <w:highlight w:val="cyan"/>
          <w:u w:val="single"/>
        </w:rPr>
        <w:t xml:space="preserve">, </w:t>
      </w:r>
      <w:r w:rsidRPr="007661DB">
        <w:rPr>
          <w:b/>
          <w:iCs/>
          <w:highlight w:val="cyan"/>
          <w:u w:val="single"/>
        </w:rPr>
        <w:t>ethnographic</w:t>
      </w:r>
      <w:r w:rsidRPr="007661DB">
        <w:rPr>
          <w:highlight w:val="cyan"/>
          <w:u w:val="single"/>
        </w:rPr>
        <w:t xml:space="preserve">, </w:t>
      </w:r>
      <w:r w:rsidRPr="007661DB">
        <w:rPr>
          <w:b/>
          <w:iCs/>
          <w:highlight w:val="cyan"/>
          <w:u w:val="single"/>
        </w:rPr>
        <w:t>artistic</w:t>
      </w:r>
      <w:r w:rsidRPr="007661DB">
        <w:rPr>
          <w:u w:val="single"/>
        </w:rPr>
        <w:t xml:space="preserve">, poetry, novels, </w:t>
      </w:r>
      <w:r w:rsidRPr="007661DB">
        <w:rPr>
          <w:highlight w:val="cyan"/>
          <w:u w:val="single"/>
        </w:rPr>
        <w:t xml:space="preserve">and </w:t>
      </w:r>
      <w:r w:rsidRPr="007661DB">
        <w:rPr>
          <w:b/>
          <w:iCs/>
          <w:highlight w:val="cyan"/>
          <w:u w:val="single"/>
        </w:rPr>
        <w:t>traditional social science</w:t>
      </w:r>
      <w:r w:rsidRPr="007661DB">
        <w:rPr>
          <w:b/>
          <w:iCs/>
          <w:u w:val="single"/>
        </w:rPr>
        <w:t xml:space="preserve"> sources</w:t>
      </w:r>
      <w:r w:rsidRPr="007661DB">
        <w:rPr>
          <w:u w:val="single"/>
        </w:rPr>
        <w:t xml:space="preserve"> to </w:t>
      </w:r>
      <w:r w:rsidRPr="007661DB">
        <w:rPr>
          <w:b/>
          <w:iCs/>
          <w:highlight w:val="cyan"/>
          <w:u w:val="single"/>
        </w:rPr>
        <w:t>make powerful insights</w:t>
      </w:r>
      <w:r w:rsidRPr="007661DB">
        <w:rPr>
          <w:highlight w:val="cyan"/>
          <w:u w:val="single"/>
        </w:rPr>
        <w:t xml:space="preserve"> into Black geographic</w:t>
      </w:r>
      <w:r w:rsidRPr="007661DB">
        <w:rPr>
          <w:u w:val="single"/>
        </w:rPr>
        <w:t xml:space="preserve"> and ecological </w:t>
      </w:r>
      <w:r w:rsidRPr="007661DB">
        <w:rPr>
          <w:highlight w:val="cyan"/>
          <w:u w:val="single"/>
        </w:rPr>
        <w:t>life</w:t>
      </w:r>
      <w:r w:rsidRPr="007661DB">
        <w:rPr>
          <w:sz w:val="16"/>
        </w:rPr>
        <w:t xml:space="preserve"> (see also Bledsoe Citation2021). Environmental science methods largely have yet to be incorporated into Black geographies scholarship, however.</w:t>
      </w:r>
    </w:p>
    <w:p w14:paraId="65419ADB" w14:textId="77777777" w:rsidR="008B31D6" w:rsidRPr="007661DB" w:rsidRDefault="008B31D6" w:rsidP="008B31D6">
      <w:pPr>
        <w:rPr>
          <w:sz w:val="16"/>
        </w:rPr>
      </w:pPr>
      <w:r w:rsidRPr="007661DB">
        <w:rPr>
          <w:sz w:val="16"/>
        </w:rPr>
        <w:t>CPG, on the other hand, foregrounds environmental science, particularly physical geography, and advocates for critical attention to the social and historical factors that shape biophysical landscapes. Critical physical geographers stress that “socio-biophysical landscapes are as much the product of unequal power relations, histories of colonialism, and racial and gender disparities as they are of hydrology, ecology, and climate change” (Lave et al. Citation2014, 2). The goal of interdisciplinarity in CPG is threefold. First, CPG scholars want to stress the social and biophysical coproduction of landscapes (Lave et al. Citation2014; Holifield and Day Citation2017; Lave, Biermann, and Lane Citation2018). This is particularly an important conviction for those analyzing the Anthropocene and its inherent eco-social nature (Biermann, Lane, and Lave Citation2018; Urban Citation2018; Biermann, Kelley, and Lave Citation2021). Second, they aim to foster critical questioning of traditional scientific practices within the natural sciences (Lave Citation2015; Tadaki et al. Citation2015; Lane Citation2017; Lave, Biermann, and Lane Citation2018). Finally, this scholarship sets out to highlight the socioecological impacts of research and knowledge production (Lave, Biermann, and Lane Citation2018).</w:t>
      </w:r>
    </w:p>
    <w:p w14:paraId="20DEAE42" w14:textId="77777777" w:rsidR="008B31D6" w:rsidRPr="007661DB" w:rsidRDefault="008B31D6" w:rsidP="008B31D6">
      <w:pPr>
        <w:rPr>
          <w:sz w:val="16"/>
        </w:rPr>
      </w:pPr>
      <w:r w:rsidRPr="007661DB">
        <w:rPr>
          <w:sz w:val="16"/>
        </w:rPr>
        <w:t xml:space="preserve">CPG scholars have articulated, since its inception, that questions of power and justice are central to the subfield’s agenda (Lave et al. Citation2014; Lave, Biermann, and Lane Citation2018). Scholars have employed a CPG approach to expose inherent coloniality, oppression, and violence in hegemonic environmental science and environmental management practices (Barron et al. Citation2015; Duvall, Butt, and Neely Citation2018; Colucci et al. Citation2021; Correia Citation2022). Moreover, in its aim to produce more reflexive science, </w:t>
      </w:r>
      <w:r w:rsidRPr="007661DB">
        <w:rPr>
          <w:u w:val="single"/>
        </w:rPr>
        <w:t xml:space="preserve">CPG has provided </w:t>
      </w:r>
      <w:r w:rsidRPr="007661DB">
        <w:rPr>
          <w:highlight w:val="cyan"/>
          <w:u w:val="single"/>
        </w:rPr>
        <w:t xml:space="preserve">studies </w:t>
      </w:r>
      <w:r w:rsidRPr="007661DB">
        <w:rPr>
          <w:b/>
          <w:iCs/>
          <w:highlight w:val="cyan"/>
          <w:u w:val="single"/>
        </w:rPr>
        <w:t>emphasizing</w:t>
      </w:r>
      <w:r w:rsidRPr="007661DB">
        <w:rPr>
          <w:u w:val="single"/>
        </w:rPr>
        <w:t xml:space="preserve"> the </w:t>
      </w:r>
      <w:r w:rsidRPr="007661DB">
        <w:rPr>
          <w:highlight w:val="cyan"/>
          <w:u w:val="single"/>
        </w:rPr>
        <w:t xml:space="preserve">importance of community voice </w:t>
      </w:r>
      <w:r w:rsidRPr="007661DB">
        <w:rPr>
          <w:u w:val="single"/>
        </w:rPr>
        <w:t>in shaping research agendas and questions</w:t>
      </w:r>
      <w:r w:rsidRPr="007661DB">
        <w:rPr>
          <w:sz w:val="16"/>
        </w:rPr>
        <w:t xml:space="preserve"> (Biehler et al. Citation2018). </w:t>
      </w:r>
      <w:r w:rsidRPr="007661DB">
        <w:rPr>
          <w:b/>
          <w:iCs/>
          <w:u w:val="single"/>
        </w:rPr>
        <w:t>Furthermore</w:t>
      </w:r>
      <w:r w:rsidRPr="007661DB">
        <w:rPr>
          <w:sz w:val="16"/>
        </w:rPr>
        <w:t xml:space="preserve">, </w:t>
      </w:r>
      <w:r w:rsidRPr="007661DB">
        <w:rPr>
          <w:u w:val="single"/>
        </w:rPr>
        <w:t xml:space="preserve">CPG scholarship has </w:t>
      </w:r>
      <w:r w:rsidRPr="007661DB">
        <w:rPr>
          <w:highlight w:val="cyan"/>
          <w:u w:val="single"/>
        </w:rPr>
        <w:t xml:space="preserve">argued for </w:t>
      </w:r>
      <w:r w:rsidRPr="007661DB">
        <w:rPr>
          <w:b/>
          <w:iCs/>
          <w:highlight w:val="cyan"/>
          <w:u w:val="single"/>
        </w:rPr>
        <w:t>approaches</w:t>
      </w:r>
      <w:r w:rsidRPr="007661DB">
        <w:rPr>
          <w:b/>
          <w:iCs/>
          <w:u w:val="single"/>
        </w:rPr>
        <w:t xml:space="preserve"> that </w:t>
      </w:r>
      <w:r w:rsidRPr="007661DB">
        <w:rPr>
          <w:b/>
          <w:iCs/>
          <w:highlight w:val="cyan"/>
          <w:u w:val="single"/>
        </w:rPr>
        <w:t>increase</w:t>
      </w:r>
      <w:r w:rsidRPr="007661DB">
        <w:rPr>
          <w:b/>
          <w:iCs/>
          <w:u w:val="single"/>
        </w:rPr>
        <w:t xml:space="preserve"> the </w:t>
      </w:r>
      <w:r w:rsidRPr="007661DB">
        <w:rPr>
          <w:b/>
          <w:iCs/>
          <w:highlight w:val="cyan"/>
          <w:u w:val="single"/>
        </w:rPr>
        <w:t>policy impact</w:t>
      </w:r>
      <w:r w:rsidRPr="007661DB">
        <w:rPr>
          <w:highlight w:val="cyan"/>
          <w:u w:val="single"/>
        </w:rPr>
        <w:t xml:space="preserve"> of </w:t>
      </w:r>
      <w:r w:rsidRPr="007661DB">
        <w:rPr>
          <w:b/>
          <w:iCs/>
          <w:highlight w:val="cyan"/>
          <w:u w:val="single"/>
        </w:rPr>
        <w:t>political ecological research</w:t>
      </w:r>
      <w:r w:rsidRPr="007661DB">
        <w:rPr>
          <w:sz w:val="16"/>
        </w:rPr>
        <w:t xml:space="preserve"> (Lave Citation2014). Although CPG scholars have applied this approach to identify racial disparities in environmental experiences and protections (Biehler et al. Citation2018; Spears Citation2021), </w:t>
      </w:r>
      <w:r w:rsidRPr="007661DB">
        <w:rPr>
          <w:u w:val="single"/>
        </w:rPr>
        <w:t>there has been little work that integrates critical approaches to geographies of race or nondominant epistemologies</w:t>
      </w:r>
      <w:r w:rsidRPr="007661DB">
        <w:rPr>
          <w:sz w:val="16"/>
        </w:rPr>
        <w:t xml:space="preserve"> (see McClintock Citation2015; Correia Citation2022 for exception).</w:t>
      </w:r>
    </w:p>
    <w:p w14:paraId="19CFE6A2" w14:textId="77777777" w:rsidR="008B31D6" w:rsidRPr="007661DB" w:rsidRDefault="008B31D6" w:rsidP="008B31D6">
      <w:pPr>
        <w:rPr>
          <w:sz w:val="16"/>
        </w:rPr>
      </w:pPr>
      <w:r w:rsidRPr="007661DB">
        <w:rPr>
          <w:b/>
          <w:iCs/>
          <w:u w:val="single"/>
        </w:rPr>
        <w:t>McKittrick</w:t>
      </w:r>
      <w:r w:rsidRPr="007661DB">
        <w:rPr>
          <w:sz w:val="16"/>
        </w:rPr>
        <w:t xml:space="preserve"> teaches us that </w:t>
      </w:r>
      <w:r w:rsidRPr="007661DB">
        <w:rPr>
          <w:highlight w:val="cyan"/>
          <w:u w:val="single"/>
        </w:rPr>
        <w:t xml:space="preserve">naming violence </w:t>
      </w:r>
      <w:r w:rsidRPr="007661DB">
        <w:rPr>
          <w:b/>
          <w:iCs/>
          <w:highlight w:val="cyan"/>
          <w:u w:val="single"/>
        </w:rPr>
        <w:t>without</w:t>
      </w:r>
      <w:r w:rsidRPr="007661DB">
        <w:rPr>
          <w:highlight w:val="cyan"/>
          <w:u w:val="single"/>
        </w:rPr>
        <w:t xml:space="preserve"> highlighting</w:t>
      </w:r>
      <w:r w:rsidRPr="007661DB">
        <w:rPr>
          <w:sz w:val="16"/>
        </w:rPr>
        <w:t xml:space="preserve"> the </w:t>
      </w:r>
      <w:r w:rsidRPr="007661DB">
        <w:rPr>
          <w:highlight w:val="cyan"/>
          <w:u w:val="single"/>
        </w:rPr>
        <w:t>systematic underpinnings and subaltern modes of struggle</w:t>
      </w:r>
      <w:r w:rsidRPr="007661DB">
        <w:rPr>
          <w:u w:val="single"/>
        </w:rPr>
        <w:t xml:space="preserve"> and living </w:t>
      </w:r>
      <w:r w:rsidRPr="007661DB">
        <w:rPr>
          <w:highlight w:val="cyan"/>
          <w:u w:val="single"/>
        </w:rPr>
        <w:t>against</w:t>
      </w:r>
      <w:r w:rsidRPr="007661DB">
        <w:rPr>
          <w:u w:val="single"/>
        </w:rPr>
        <w:t xml:space="preserve"> this </w:t>
      </w:r>
      <w:r w:rsidRPr="007661DB">
        <w:rPr>
          <w:highlight w:val="cyan"/>
          <w:u w:val="single"/>
        </w:rPr>
        <w:t xml:space="preserve">violent system </w:t>
      </w:r>
      <w:r w:rsidRPr="007661DB">
        <w:rPr>
          <w:b/>
          <w:iCs/>
          <w:szCs w:val="28"/>
          <w:highlight w:val="cyan"/>
          <w:u w:val="single"/>
        </w:rPr>
        <w:t>leaves us in the same place</w:t>
      </w:r>
      <w:r w:rsidRPr="007661DB">
        <w:rPr>
          <w:sz w:val="16"/>
          <w:szCs w:val="28"/>
        </w:rPr>
        <w:t xml:space="preserve"> </w:t>
      </w:r>
      <w:r w:rsidRPr="007661DB">
        <w:rPr>
          <w:sz w:val="16"/>
        </w:rPr>
        <w:t xml:space="preserve">(McKittrick Citation2011, Citation2016; Hudson and McKittrick Citation2014). “No one moves” (McKittrick, Citation2016, 16). </w:t>
      </w:r>
      <w:r w:rsidRPr="007661DB">
        <w:rPr>
          <w:b/>
          <w:iCs/>
          <w:szCs w:val="28"/>
          <w:u w:val="single"/>
        </w:rPr>
        <w:t>Therefore</w:t>
      </w:r>
      <w:r w:rsidRPr="007661DB">
        <w:rPr>
          <w:b/>
          <w:iCs/>
          <w:szCs w:val="28"/>
          <w:highlight w:val="cyan"/>
          <w:u w:val="single"/>
        </w:rPr>
        <w:t>, naming racial disparities and making policy interventions are important</w:t>
      </w:r>
      <w:r w:rsidRPr="007661DB">
        <w:rPr>
          <w:highlight w:val="cyan"/>
          <w:u w:val="single"/>
        </w:rPr>
        <w:t>, but we must understand</w:t>
      </w:r>
      <w:r w:rsidRPr="007661DB">
        <w:rPr>
          <w:sz w:val="16"/>
        </w:rPr>
        <w:t xml:space="preserve"> that </w:t>
      </w:r>
      <w:r w:rsidRPr="007661DB">
        <w:rPr>
          <w:u w:val="single"/>
        </w:rPr>
        <w:t xml:space="preserve">such </w:t>
      </w:r>
      <w:r w:rsidRPr="007661DB">
        <w:rPr>
          <w:highlight w:val="cyan"/>
          <w:u w:val="single"/>
        </w:rPr>
        <w:t>policy will be</w:t>
      </w:r>
      <w:r w:rsidRPr="007661DB">
        <w:rPr>
          <w:u w:val="single"/>
        </w:rPr>
        <w:t xml:space="preserve"> but one </w:t>
      </w:r>
      <w:r w:rsidRPr="007661DB">
        <w:rPr>
          <w:highlight w:val="cyan"/>
          <w:u w:val="single"/>
        </w:rPr>
        <w:t>thread within</w:t>
      </w:r>
      <w:r w:rsidRPr="007661DB">
        <w:rPr>
          <w:u w:val="single"/>
        </w:rPr>
        <w:t xml:space="preserve"> a </w:t>
      </w:r>
      <w:r w:rsidRPr="007661DB">
        <w:rPr>
          <w:highlight w:val="cyan"/>
          <w:u w:val="single"/>
        </w:rPr>
        <w:t>political economic system bound together by plantation</w:t>
      </w:r>
      <w:r w:rsidRPr="007661DB">
        <w:rPr>
          <w:u w:val="single"/>
        </w:rPr>
        <w:t xml:space="preserve"> and colonial </w:t>
      </w:r>
      <w:r w:rsidRPr="007661DB">
        <w:rPr>
          <w:highlight w:val="cyan"/>
          <w:u w:val="single"/>
        </w:rPr>
        <w:t>logics</w:t>
      </w:r>
      <w:r w:rsidRPr="007661DB">
        <w:rPr>
          <w:sz w:val="16"/>
        </w:rPr>
        <w:t>. Moreover, how can we do environmental science research and outcomes in and with racialized communities in ways that honor subaltern ways of knowing space and place and modes of struggle for decolonization and abolition? How can we truly hope to abolish the biophysical afterlife of slavery without it?</w:t>
      </w:r>
    </w:p>
    <w:p w14:paraId="57CF815C" w14:textId="77777777" w:rsidR="008B31D6" w:rsidRPr="007661DB" w:rsidRDefault="008B31D6" w:rsidP="008B31D6">
      <w:pPr>
        <w:rPr>
          <w:sz w:val="16"/>
        </w:rPr>
      </w:pPr>
      <w:r w:rsidRPr="007661DB">
        <w:rPr>
          <w:u w:val="single"/>
        </w:rPr>
        <w:t xml:space="preserve">Understanding, analyzing, and </w:t>
      </w:r>
      <w:r w:rsidRPr="007661DB">
        <w:rPr>
          <w:b/>
          <w:iCs/>
          <w:highlight w:val="cyan"/>
          <w:u w:val="single"/>
        </w:rPr>
        <w:t>working to abolish</w:t>
      </w:r>
      <w:r w:rsidRPr="007661DB">
        <w:rPr>
          <w:sz w:val="16"/>
        </w:rPr>
        <w:t xml:space="preserve"> the </w:t>
      </w:r>
      <w:r w:rsidRPr="007661DB">
        <w:rPr>
          <w:b/>
          <w:iCs/>
          <w:highlight w:val="cyan"/>
          <w:u w:val="single"/>
        </w:rPr>
        <w:t>biophysical afterlife of slavery</w:t>
      </w:r>
      <w:r w:rsidRPr="007661DB">
        <w:rPr>
          <w:highlight w:val="cyan"/>
          <w:u w:val="single"/>
        </w:rPr>
        <w:t xml:space="preserve"> entails</w:t>
      </w:r>
      <w:r w:rsidRPr="007661DB">
        <w:rPr>
          <w:u w:val="single"/>
        </w:rPr>
        <w:t xml:space="preserve"> a deep </w:t>
      </w:r>
      <w:r w:rsidRPr="007661DB">
        <w:rPr>
          <w:b/>
          <w:iCs/>
          <w:highlight w:val="cyan"/>
          <w:u w:val="single"/>
        </w:rPr>
        <w:t>understanding</w:t>
      </w:r>
      <w:r w:rsidRPr="007661DB">
        <w:rPr>
          <w:u w:val="single"/>
        </w:rPr>
        <w:t xml:space="preserve"> of the </w:t>
      </w:r>
      <w:r w:rsidRPr="007661DB">
        <w:rPr>
          <w:b/>
          <w:iCs/>
          <w:highlight w:val="cyan"/>
          <w:u w:val="single"/>
        </w:rPr>
        <w:t>sociopolitical</w:t>
      </w:r>
      <w:r w:rsidRPr="007661DB">
        <w:rPr>
          <w:u w:val="single"/>
        </w:rPr>
        <w:t xml:space="preserve"> and ideological </w:t>
      </w:r>
      <w:r w:rsidRPr="007661DB">
        <w:rPr>
          <w:highlight w:val="cyan"/>
          <w:u w:val="single"/>
        </w:rPr>
        <w:t xml:space="preserve">processes that </w:t>
      </w:r>
      <w:r w:rsidRPr="007661DB">
        <w:rPr>
          <w:b/>
          <w:iCs/>
          <w:highlight w:val="cyan"/>
          <w:u w:val="single"/>
        </w:rPr>
        <w:t>hold</w:t>
      </w:r>
      <w:r w:rsidRPr="007661DB">
        <w:rPr>
          <w:b/>
          <w:iCs/>
          <w:u w:val="single"/>
        </w:rPr>
        <w:t xml:space="preserve"> the </w:t>
      </w:r>
      <w:r w:rsidRPr="007661DB">
        <w:rPr>
          <w:b/>
          <w:iCs/>
          <w:highlight w:val="cyan"/>
          <w:u w:val="single"/>
        </w:rPr>
        <w:t>afterlife of slavery in place</w:t>
      </w:r>
      <w:r w:rsidRPr="007661DB">
        <w:rPr>
          <w:sz w:val="16"/>
        </w:rPr>
        <w:t xml:space="preserve"> as well as intricate understandings of biophysical function. An integration of the strengths of Black geographies and CPG shapes one appropriate theoretical and methodological framework for this task. This drawing together of Black geographies frameworks and variations of environmental science has largely not been practiced, with a few notable exceptions in geology, archeology, and ecology. Yusoff (Citation2018) draws on extensive research on geology’s rise a as discipline and arbiter of geologic eras. The author highlighted the ways scientific racism and notions of the human have coursed through the field and its process to differentiate scientific time periods. Yusoff (Citation2018) and J. Davis et al. (Citation2019) stress that discourse on the Anthropocene, and even those aiming to nuance this literature by emphasizing the importance of capitalism and the rupture between human and nonhuman life, have largely neglected the role of race and the contributions of Black geographies epistemologies on Black ecological life and repair.</w:t>
      </w:r>
    </w:p>
    <w:p w14:paraId="4EA27C37" w14:textId="77777777" w:rsidR="008B31D6" w:rsidRPr="007661DB" w:rsidRDefault="008B31D6" w:rsidP="008B31D6">
      <w:pPr>
        <w:rPr>
          <w:sz w:val="16"/>
        </w:rPr>
      </w:pPr>
      <w:r w:rsidRPr="007661DB">
        <w:rPr>
          <w:sz w:val="16"/>
        </w:rPr>
        <w:t>Several archeologists and community scientists of the organization Divers with a Purpose have integrated the science of archeology and ocean conservation principles and practices with work to honor enslaved African ancestors lost in slave trade shipwrecks found in the depths of the ocean (Divers with a Purpose Citation2021). This work has led not only to the discovery and honoring of ancestors at various slave trade shipwreck sites across the Atlantic, but also novel approaches to oceanic mapping and understandings of maroon geographies (Dunnavant Citation2021).</w:t>
      </w:r>
    </w:p>
    <w:p w14:paraId="4A8422FF" w14:textId="77777777" w:rsidR="008B31D6" w:rsidRPr="007661DB" w:rsidRDefault="008B31D6" w:rsidP="008B31D6">
      <w:pPr>
        <w:rPr>
          <w:sz w:val="16"/>
        </w:rPr>
      </w:pPr>
      <w:r w:rsidRPr="007661DB">
        <w:rPr>
          <w:sz w:val="16"/>
        </w:rPr>
        <w:t>Soils and land have long been central to the description of Black people as enslaved labor, working soils for white capitalist accumulation. Recently, however, various scholars have urged us to move beyond this connection to land that is essentialized to labor (King Citation2019; Moulton Citation2021). Soils have been chronicled as sites of memory and care (Sharpe Citation2018; Moulton Citation2021), connection to place and ancestors (Reese Citation2019; Moulton Citation2021), and sites of resistance and resilience (Jones Citation2019; McCutcheon Citation2019; Reese Citation2019). In addition to this necessary reframing of Black connections to soils, ecologists Suzanne Pierre and the Critical Ecology Lab (Citation2021) are working to highlight the long-term impacts that slavery had on soils and plant communities throughout the Black diaspora. These examples shed light on what it might look like to bring earnest engagements with critical approaches to histories and the present of Black subjugation, living, and struggle to environmental science and vice versa.</w:t>
      </w:r>
    </w:p>
    <w:p w14:paraId="54A73D86" w14:textId="77777777" w:rsidR="008B31D6" w:rsidRPr="008B31D6" w:rsidRDefault="008B31D6" w:rsidP="008B31D6"/>
    <w:p w14:paraId="530B4B54" w14:textId="436BF011" w:rsidR="00F60939" w:rsidRDefault="00F60939" w:rsidP="00F60939">
      <w:pPr>
        <w:pStyle w:val="Heading3"/>
      </w:pPr>
      <w:r>
        <w:t>Humanism Good</w:t>
      </w:r>
    </w:p>
    <w:p w14:paraId="268F1B9A" w14:textId="77777777" w:rsidR="008B31D6" w:rsidRPr="00CC2BC2" w:rsidRDefault="008B31D6" w:rsidP="008B31D6">
      <w:pPr>
        <w:pStyle w:val="Heading4"/>
      </w:pPr>
      <w:r>
        <w:t>Their method replicates</w:t>
      </w:r>
      <w:r>
        <w:rPr>
          <w:u w:val="single"/>
        </w:rPr>
        <w:t xml:space="preserve"> discourses</w:t>
      </w:r>
      <w:r>
        <w:t xml:space="preserve"> of anti-humanism that preclude organizing for a </w:t>
      </w:r>
      <w:r>
        <w:rPr>
          <w:u w:val="single"/>
        </w:rPr>
        <w:t>common planetary future</w:t>
      </w:r>
      <w:r>
        <w:t xml:space="preserve">. Humanism is </w:t>
      </w:r>
      <w:r>
        <w:rPr>
          <w:u w:val="single"/>
        </w:rPr>
        <w:t>redeemable</w:t>
      </w:r>
      <w:r>
        <w:t>.</w:t>
      </w:r>
    </w:p>
    <w:p w14:paraId="5B22B644" w14:textId="77777777" w:rsidR="008B31D6" w:rsidRDefault="008B31D6" w:rsidP="008B31D6">
      <w:r w:rsidRPr="00032E7D">
        <w:rPr>
          <w:rStyle w:val="Style13ptBold"/>
        </w:rPr>
        <w:t>Brennan and Odeh, 23</w:t>
      </w:r>
      <w:r>
        <w:t>—professor of comparative literature, cultural studies, and English at the University of Minnesota; assistant professor of Comparative Literature and Literary Criticism at Al-</w:t>
      </w:r>
      <w:proofErr w:type="spellStart"/>
      <w:r>
        <w:t>Ahliyya</w:t>
      </w:r>
      <w:proofErr w:type="spellEnd"/>
      <w:r>
        <w:t xml:space="preserve"> Amman University of Jordan (Timothy and Tayseer, “A conversation with Timothy Brennan,” Journal of Postcolonial Writing, January 25, 2023, DOI: 10.1080/17449855.2022.2163420, </w:t>
      </w:r>
      <w:proofErr w:type="spellStart"/>
      <w:r>
        <w:t>dml</w:t>
      </w:r>
      <w:proofErr w:type="spellEnd"/>
      <w:r>
        <w:t>)</w:t>
      </w:r>
    </w:p>
    <w:p w14:paraId="5DB73371" w14:textId="77777777" w:rsidR="008B31D6" w:rsidRPr="00A5563B" w:rsidRDefault="008B31D6" w:rsidP="008B31D6">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w:t>
      </w:r>
      <w:proofErr w:type="gramStart"/>
      <w:r w:rsidRPr="00A5563B">
        <w:rPr>
          <w:sz w:val="14"/>
        </w:rPr>
        <w:t>really post-</w:t>
      </w:r>
      <w:proofErr w:type="gramEnd"/>
      <w:r w:rsidRPr="00A5563B">
        <w:rPr>
          <w:sz w:val="14"/>
        </w:rPr>
        <w:t xml:space="preserve"> or </w:t>
      </w:r>
      <w:r w:rsidRPr="00CC2BC2">
        <w:rPr>
          <w:rStyle w:val="Emphasis"/>
          <w:highlight w:val="cyan"/>
        </w:rPr>
        <w:t>anti-humanism</w:t>
      </w:r>
      <w:r w:rsidRPr="00212920">
        <w:rPr>
          <w:rStyle w:val="StyleUnderline"/>
        </w:rPr>
        <w:t xml:space="preserve"> that </w:t>
      </w:r>
      <w:r w:rsidRPr="00CC2BC2">
        <w:rPr>
          <w:rStyle w:val="StyleUnderline"/>
          <w:highlight w:val="cyan"/>
        </w:rPr>
        <w:t xml:space="preserve">is the </w:t>
      </w:r>
      <w:r w:rsidRPr="00CC2BC2">
        <w:rPr>
          <w:rStyle w:val="Emphasis"/>
          <w:highlight w:val="cyan"/>
        </w:rPr>
        <w:t>defining credo</w:t>
      </w:r>
      <w:r w:rsidRPr="00CC2BC2">
        <w:rPr>
          <w:rStyle w:val="StyleUnderline"/>
          <w:highlight w:val="cya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CC2BC2">
        <w:rPr>
          <w:rStyle w:val="StyleUnderline"/>
          <w:highlight w:val="cyan"/>
        </w:rPr>
        <w:t>empire</w:t>
      </w:r>
      <w:r w:rsidRPr="00A5563B">
        <w:rPr>
          <w:sz w:val="14"/>
        </w:rPr>
        <w:t xml:space="preserve"> and its </w:t>
      </w:r>
      <w:proofErr w:type="spellStart"/>
      <w:r w:rsidRPr="00A5563B">
        <w:rPr>
          <w:sz w:val="14"/>
        </w:rPr>
        <w:t>Natopolitan</w:t>
      </w:r>
      <w:proofErr w:type="spellEnd"/>
      <w:r w:rsidRPr="00A5563B">
        <w:rPr>
          <w:sz w:val="14"/>
        </w:rPr>
        <w:t xml:space="preserve"> handmaidens. </w:t>
      </w:r>
      <w:r w:rsidRPr="00CC2BC2">
        <w:rPr>
          <w:rStyle w:val="StyleUnderline"/>
          <w:highlight w:val="cya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CC2BC2">
        <w:rPr>
          <w:rStyle w:val="StyleUnderline"/>
          <w:highlight w:val="cyan"/>
        </w:rPr>
        <w:t>believe in if not</w:t>
      </w:r>
      <w:r w:rsidRPr="00A5563B">
        <w:rPr>
          <w:rStyle w:val="StyleUnderline"/>
        </w:rPr>
        <w:t xml:space="preserve"> the</w:t>
      </w:r>
      <w:r w:rsidRPr="00212920">
        <w:rPr>
          <w:rStyle w:val="StyleUnderline"/>
        </w:rPr>
        <w:t xml:space="preserve"> </w:t>
      </w:r>
      <w:r w:rsidRPr="00CC2BC2">
        <w:rPr>
          <w:rStyle w:val="Emphasis"/>
          <w:highlight w:val="cya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CC2BC2">
        <w:rPr>
          <w:rStyle w:val="Emphasis"/>
          <w:highlight w:val="cya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CC2BC2">
        <w:rPr>
          <w:rStyle w:val="StyleUnderline"/>
          <w:highlight w:val="cyan"/>
        </w:rPr>
        <w:t xml:space="preserve">or the </w:t>
      </w:r>
      <w:r w:rsidRPr="00CC2BC2">
        <w:rPr>
          <w:rStyle w:val="Emphasis"/>
          <w:highlight w:val="cyan"/>
        </w:rPr>
        <w:t>irrelevance</w:t>
      </w:r>
      <w:r w:rsidRPr="00CC2BC2">
        <w:rPr>
          <w:rStyle w:val="StyleUnderline"/>
          <w:highlight w:val="cyan"/>
        </w:rPr>
        <w:t xml:space="preserve"> of</w:t>
      </w:r>
      <w:r w:rsidRPr="00A5563B">
        <w:rPr>
          <w:sz w:val="14"/>
        </w:rPr>
        <w:t xml:space="preserve"> non-instrumental learning, critical thought, higher ideals: </w:t>
      </w:r>
      <w:r w:rsidRPr="00CC2BC2">
        <w:rPr>
          <w:rStyle w:val="StyleUnderline"/>
          <w:highlight w:val="cyan"/>
        </w:rPr>
        <w:t xml:space="preserve">the </w:t>
      </w:r>
      <w:r w:rsidRPr="00CC2BC2">
        <w:rPr>
          <w:rStyle w:val="Emphasis"/>
          <w:highlight w:val="cya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 xml:space="preserve">the only Left there </w:t>
      </w:r>
      <w:proofErr w:type="gramStart"/>
      <w:r w:rsidRPr="00A5563B">
        <w:rPr>
          <w:rStyle w:val="Emphasis"/>
          <w:sz w:val="30"/>
          <w:szCs w:val="30"/>
        </w:rPr>
        <w:t>is</w:t>
      </w:r>
      <w:r w:rsidRPr="00A5563B">
        <w:rPr>
          <w:sz w:val="14"/>
        </w:rPr>
        <w:t>;</w:t>
      </w:r>
      <w:proofErr w:type="gramEnd"/>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583D6B63" w14:textId="77777777" w:rsidR="008B31D6" w:rsidRPr="00A5563B" w:rsidRDefault="008B31D6" w:rsidP="008B31D6">
      <w:pPr>
        <w:rPr>
          <w:sz w:val="14"/>
        </w:rPr>
      </w:pPr>
      <w:r w:rsidRPr="00A5563B">
        <w:rPr>
          <w:sz w:val="14"/>
        </w:rPr>
        <w:t xml:space="preserve">One of the refuges of </w:t>
      </w:r>
      <w:r w:rsidRPr="002C7F4A">
        <w:rPr>
          <w:rStyle w:val="StyleUnderline"/>
        </w:rPr>
        <w:t>critiques</w:t>
      </w:r>
      <w:r w:rsidRPr="00A5563B">
        <w:rPr>
          <w:sz w:val="14"/>
        </w:rPr>
        <w:t xml:space="preserve"> like Hallaq’s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Hallaq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Vico,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Arouet, known as Voltaire, or Edmund Burke. He does this because of his own religious convictions, which he then wishes to equate (because they are purportedly non-western) with resistance to western oppression.</w:t>
      </w:r>
    </w:p>
    <w:p w14:paraId="474DA00A" w14:textId="77777777" w:rsidR="008B31D6" w:rsidRPr="00A5563B" w:rsidRDefault="008B31D6" w:rsidP="008B31D6">
      <w:pPr>
        <w:rPr>
          <w:sz w:val="14"/>
        </w:rPr>
      </w:pPr>
      <w:r w:rsidRPr="00CC2BC2">
        <w:rPr>
          <w:rStyle w:val="StyleUnderline"/>
          <w:highlight w:val="cyan"/>
        </w:rPr>
        <w:t>Humanism is</w:t>
      </w:r>
      <w:r w:rsidRPr="002C7F4A">
        <w:rPr>
          <w:rStyle w:val="StyleUnderline"/>
        </w:rPr>
        <w:t xml:space="preserve"> a </w:t>
      </w:r>
      <w:r w:rsidRPr="00CC2BC2">
        <w:rPr>
          <w:rStyle w:val="StyleUnderline"/>
          <w:highlight w:val="cyan"/>
        </w:rPr>
        <w:t>non-western</w:t>
      </w:r>
      <w:r w:rsidRPr="002C7F4A">
        <w:rPr>
          <w:rStyle w:val="StyleUnderline"/>
        </w:rPr>
        <w:t xml:space="preserve"> philosophy </w:t>
      </w:r>
      <w:r w:rsidRPr="00CC2BC2">
        <w:rPr>
          <w:rStyle w:val="Emphasis"/>
          <w:highlight w:val="cyan"/>
        </w:rPr>
        <w:t>every bit as much</w:t>
      </w:r>
      <w:r w:rsidRPr="00CC2BC2">
        <w:rPr>
          <w:rStyle w:val="StyleUnderline"/>
          <w:highlight w:val="cyan"/>
        </w:rPr>
        <w:t xml:space="preserve"> as</w:t>
      </w:r>
      <w:r w:rsidRPr="002C7F4A">
        <w:rPr>
          <w:rStyle w:val="StyleUnderline"/>
        </w:rPr>
        <w:t xml:space="preserve"> a </w:t>
      </w:r>
      <w:r w:rsidRPr="00CC2BC2">
        <w:rPr>
          <w:rStyle w:val="StyleUnderline"/>
          <w:highlight w:val="cya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w:t>
      </w:r>
      <w:proofErr w:type="spellStart"/>
      <w:r w:rsidRPr="00A5563B">
        <w:rPr>
          <w:sz w:val="14"/>
        </w:rPr>
        <w:t>Clazomenae</w:t>
      </w:r>
      <w:proofErr w:type="spellEnd"/>
      <w:r w:rsidRPr="00A5563B">
        <w:rPr>
          <w:sz w:val="14"/>
        </w:rPr>
        <w:t xml:space="preserv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Poggio Bracciolini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Vico.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w:t>
      </w:r>
      <w:proofErr w:type="spellStart"/>
      <w:r w:rsidRPr="00A5563B">
        <w:rPr>
          <w:sz w:val="14"/>
        </w:rPr>
        <w:t>Mignolo</w:t>
      </w:r>
      <w:proofErr w:type="spellEnd"/>
      <w:r w:rsidRPr="00A5563B">
        <w:rPr>
          <w:sz w:val="14"/>
        </w:rPr>
        <w:t xml:space="preserve"> and Aníbal Quijano) </w:t>
      </w:r>
      <w:r w:rsidRPr="00A5563B">
        <w:rPr>
          <w:rStyle w:val="StyleUnderline"/>
        </w:rPr>
        <w:t>and</w:t>
      </w:r>
      <w:r w:rsidRPr="00A5563B">
        <w:rPr>
          <w:sz w:val="14"/>
        </w:rPr>
        <w:t xml:space="preserve"> late </w:t>
      </w:r>
      <w:r w:rsidRPr="00CC2BC2">
        <w:rPr>
          <w:rStyle w:val="Emphasis"/>
          <w:highlight w:val="cya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CC2BC2">
        <w:rPr>
          <w:rStyle w:val="StyleUnderline"/>
          <w:highlight w:val="cyan"/>
        </w:rPr>
        <w:t>believe</w:t>
      </w:r>
      <w:r w:rsidRPr="00A5563B">
        <w:rPr>
          <w:sz w:val="14"/>
        </w:rPr>
        <w:t xml:space="preserve">, as Orientalists do, </w:t>
      </w:r>
      <w:r w:rsidRPr="00A5563B">
        <w:rPr>
          <w:rStyle w:val="StyleUnderline"/>
        </w:rPr>
        <w:t xml:space="preserve">that </w:t>
      </w:r>
      <w:r w:rsidRPr="00CC2BC2">
        <w:rPr>
          <w:rStyle w:val="StyleUnderline"/>
          <w:highlight w:val="cyan"/>
        </w:rPr>
        <w:t xml:space="preserve">the non-western subject is </w:t>
      </w:r>
      <w:r w:rsidRPr="00CC2BC2">
        <w:rPr>
          <w:rStyle w:val="Emphasis"/>
          <w:highlight w:val="cyan"/>
        </w:rPr>
        <w:t>epistemologically other</w:t>
      </w:r>
      <w:r w:rsidRPr="00A5563B">
        <w:rPr>
          <w:rStyle w:val="StyleUnderline"/>
        </w:rPr>
        <w:t xml:space="preserve"> vis-à-vis the western subject </w:t>
      </w:r>
      <w:r w:rsidRPr="00CC2BC2">
        <w:rPr>
          <w:rStyle w:val="StyleUnderline"/>
          <w:highlight w:val="cyan"/>
        </w:rPr>
        <w:t xml:space="preserve">as a matter of </w:t>
      </w:r>
      <w:r w:rsidRPr="00CC2BC2">
        <w:rPr>
          <w:rStyle w:val="Emphasis"/>
          <w:highlight w:val="cyan"/>
        </w:rPr>
        <w:t>ontology</w:t>
      </w:r>
      <w:r w:rsidRPr="00CC2BC2">
        <w:rPr>
          <w:sz w:val="14"/>
          <w:highlight w:val="cya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CC2BC2">
        <w:rPr>
          <w:rStyle w:val="StyleUnderline"/>
          <w:highlight w:val="cyan"/>
        </w:rPr>
        <w:t>This</w:t>
      </w:r>
      <w:r w:rsidRPr="00A5563B">
        <w:rPr>
          <w:rStyle w:val="StyleUnderline"/>
        </w:rPr>
        <w:t xml:space="preserve"> pernicious notion </w:t>
      </w:r>
      <w:r w:rsidRPr="00CC2BC2">
        <w:rPr>
          <w:rStyle w:val="StyleUnderline"/>
          <w:highlight w:val="cyan"/>
        </w:rPr>
        <w:t>renders</w:t>
      </w:r>
      <w:r w:rsidRPr="00A5563B">
        <w:rPr>
          <w:rStyle w:val="StyleUnderline"/>
        </w:rPr>
        <w:t xml:space="preserve"> the </w:t>
      </w:r>
      <w:r w:rsidRPr="00CC2BC2">
        <w:rPr>
          <w:rStyle w:val="Emphasis"/>
          <w:highlight w:val="cyan"/>
        </w:rPr>
        <w:t>common humanity</w:t>
      </w:r>
      <w:r w:rsidRPr="00A5563B">
        <w:rPr>
          <w:rStyle w:val="StyleUnderline"/>
        </w:rPr>
        <w:t xml:space="preserve"> of the world’s peoples </w:t>
      </w:r>
      <w:r w:rsidRPr="00CC2BC2">
        <w:rPr>
          <w:rStyle w:val="Emphasis"/>
          <w:highlight w:val="cyan"/>
        </w:rPr>
        <w:t>impossible</w:t>
      </w:r>
      <w:r w:rsidRPr="00CC2BC2">
        <w:rPr>
          <w:sz w:val="14"/>
          <w:highlight w:val="cyan"/>
        </w:rPr>
        <w:t xml:space="preserve">, </w:t>
      </w:r>
      <w:r w:rsidRPr="00CC2BC2">
        <w:rPr>
          <w:rStyle w:val="StyleUnderline"/>
          <w:highlight w:val="cyan"/>
        </w:rPr>
        <w:t xml:space="preserve">and confuses </w:t>
      </w:r>
      <w:r w:rsidRPr="00CC2BC2">
        <w:rPr>
          <w:rStyle w:val="Emphasis"/>
          <w:highlight w:val="cya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CC2BC2">
        <w:rPr>
          <w:rStyle w:val="StyleUnderline"/>
          <w:highlight w:val="cyan"/>
        </w:rPr>
        <w:t xml:space="preserve">with </w:t>
      </w:r>
      <w:r w:rsidRPr="00CC2BC2">
        <w:rPr>
          <w:rStyle w:val="Emphasis"/>
          <w:highlight w:val="cyan"/>
        </w:rPr>
        <w:t>existential differences</w:t>
      </w:r>
      <w:r w:rsidRPr="00A5563B">
        <w:rPr>
          <w:rStyle w:val="StyleUnderline"/>
        </w:rPr>
        <w:t xml:space="preserve"> between every individual of the respective camps</w:t>
      </w:r>
      <w:r w:rsidRPr="00A5563B">
        <w:rPr>
          <w:sz w:val="14"/>
        </w:rPr>
        <w:t xml:space="preserve">. </w:t>
      </w:r>
    </w:p>
    <w:p w14:paraId="080168C4" w14:textId="77777777" w:rsidR="008B31D6" w:rsidRPr="00A5563B" w:rsidRDefault="008B31D6" w:rsidP="008B31D6">
      <w:pPr>
        <w:rPr>
          <w:sz w:val="14"/>
        </w:rPr>
      </w:pPr>
      <w:r w:rsidRPr="00A5563B">
        <w:rPr>
          <w:sz w:val="14"/>
        </w:rPr>
        <w:t>TAO:</w:t>
      </w:r>
    </w:p>
    <w:p w14:paraId="391CE578" w14:textId="77777777" w:rsidR="008B31D6" w:rsidRPr="00A5563B" w:rsidRDefault="008B31D6" w:rsidP="008B31D6">
      <w:pPr>
        <w:rPr>
          <w:sz w:val="14"/>
        </w:rPr>
      </w:pPr>
      <w:r w:rsidRPr="00A5563B">
        <w:rPr>
          <w:sz w:val="14"/>
        </w:rPr>
        <w:t xml:space="preserve">Ecocriticism is a vibrant and inexhaustible discipline of World Literature, but it has </w:t>
      </w:r>
      <w:proofErr w:type="gramStart"/>
      <w:r w:rsidRPr="00A5563B">
        <w:rPr>
          <w:sz w:val="14"/>
        </w:rPr>
        <w:t>been more or less</w:t>
      </w:r>
      <w:proofErr w:type="gramEnd"/>
      <w:r w:rsidRPr="00A5563B">
        <w:rPr>
          <w:sz w:val="14"/>
        </w:rPr>
        <w:t xml:space="preserve">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249C0443" w14:textId="77777777" w:rsidR="008B31D6" w:rsidRPr="00A5563B" w:rsidRDefault="008B31D6" w:rsidP="008B31D6">
      <w:pPr>
        <w:rPr>
          <w:sz w:val="14"/>
        </w:rPr>
      </w:pPr>
      <w:r w:rsidRPr="00A5563B">
        <w:rPr>
          <w:sz w:val="14"/>
        </w:rPr>
        <w:t>TB:</w:t>
      </w:r>
    </w:p>
    <w:p w14:paraId="105C45C0" w14:textId="77777777" w:rsidR="008B31D6" w:rsidRPr="00A5563B" w:rsidRDefault="008B31D6" w:rsidP="008B31D6">
      <w:pPr>
        <w:rPr>
          <w:sz w:val="14"/>
        </w:rPr>
      </w:pPr>
      <w:r w:rsidRPr="00A5563B">
        <w:rPr>
          <w:sz w:val="14"/>
        </w:rPr>
        <w:t>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3EEC8E33" w14:textId="77777777" w:rsidR="008B31D6" w:rsidRDefault="008B31D6" w:rsidP="008B31D6">
      <w:pPr>
        <w:rPr>
          <w:sz w:val="14"/>
        </w:rPr>
      </w:pPr>
      <w:r w:rsidRPr="00CC2BC2">
        <w:rPr>
          <w:rStyle w:val="StyleUnderline"/>
          <w:highlight w:val="cyan"/>
        </w:rPr>
        <w:t>The</w:t>
      </w:r>
      <w:r w:rsidRPr="00A5563B">
        <w:rPr>
          <w:rStyle w:val="StyleUnderline"/>
        </w:rPr>
        <w:t xml:space="preserve"> biggest </w:t>
      </w:r>
      <w:r w:rsidRPr="00CC2BC2">
        <w:rPr>
          <w:rStyle w:val="StyleUnderline"/>
          <w:highlight w:val="cyan"/>
        </w:rPr>
        <w:t>danger</w:t>
      </w:r>
      <w:r w:rsidRPr="00A5563B">
        <w:rPr>
          <w:sz w:val="14"/>
        </w:rPr>
        <w:t xml:space="preserve">, though, in the drift of ecocriticism </w:t>
      </w:r>
      <w:r w:rsidRPr="00CC2BC2">
        <w:rPr>
          <w:rStyle w:val="StyleUnderline"/>
          <w:highlight w:val="cya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CC2BC2">
        <w:rPr>
          <w:rStyle w:val="Emphasis"/>
          <w:highlight w:val="cyan"/>
        </w:rPr>
        <w:t>apocalyptic anti-humanism</w:t>
      </w:r>
      <w:r w:rsidRPr="00CC2BC2">
        <w:rPr>
          <w:rStyle w:val="StyleUnderline"/>
          <w:highlight w:val="cyan"/>
        </w:rPr>
        <w:t xml:space="preserve"> that considers</w:t>
      </w:r>
      <w:r w:rsidRPr="00A5563B">
        <w:rPr>
          <w:sz w:val="14"/>
        </w:rPr>
        <w:t xml:space="preserve"> all members of </w:t>
      </w:r>
      <w:r w:rsidRPr="00CC2BC2">
        <w:rPr>
          <w:rStyle w:val="StyleUnderline"/>
          <w:highlight w:val="cyan"/>
        </w:rPr>
        <w:t xml:space="preserve">our </w:t>
      </w:r>
      <w:r w:rsidRPr="00CC2BC2">
        <w:rPr>
          <w:rStyle w:val="Emphasis"/>
          <w:highlight w:val="cyan"/>
        </w:rPr>
        <w:t>species</w:t>
      </w:r>
      <w:r w:rsidRPr="00CC2BC2">
        <w:rPr>
          <w:rStyle w:val="StyleUnderline"/>
          <w:highlight w:val="cyan"/>
        </w:rPr>
        <w:t xml:space="preserve"> the</w:t>
      </w:r>
      <w:r w:rsidRPr="00A5563B">
        <w:rPr>
          <w:sz w:val="14"/>
        </w:rPr>
        <w:t xml:space="preserve"> insouciant </w:t>
      </w:r>
      <w:r w:rsidRPr="00CC2BC2">
        <w:rPr>
          <w:rStyle w:val="StyleUnderline"/>
          <w:highlight w:val="cyan"/>
        </w:rPr>
        <w:t xml:space="preserve">culprits of </w:t>
      </w:r>
      <w:r w:rsidRPr="00CC2BC2">
        <w:rPr>
          <w:rStyle w:val="Emphasis"/>
          <w:highlight w:val="cya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CC2BC2">
        <w:rPr>
          <w:rStyle w:val="StyleUnderline"/>
          <w:highlight w:val="cyan"/>
        </w:rPr>
        <w:t>So long as this</w:t>
      </w:r>
      <w:r w:rsidRPr="00CC2BC2">
        <w:rPr>
          <w:sz w:val="14"/>
          <w:highlight w:val="cyan"/>
        </w:rPr>
        <w:t xml:space="preserve"> </w:t>
      </w:r>
      <w:r w:rsidRPr="00CC2BC2">
        <w:rPr>
          <w:sz w:val="14"/>
        </w:rPr>
        <w:t>criminal</w:t>
      </w:r>
      <w:r w:rsidRPr="001B406C">
        <w:rPr>
          <w:sz w:val="14"/>
        </w:rPr>
        <w:t xml:space="preserve"> operation </w:t>
      </w:r>
      <w:r w:rsidRPr="00CC2BC2">
        <w:rPr>
          <w:rStyle w:val="StyleUnderline"/>
        </w:rPr>
        <w:t>is</w:t>
      </w:r>
      <w:r w:rsidRPr="001B406C">
        <w:rPr>
          <w:sz w:val="14"/>
        </w:rPr>
        <w:t xml:space="preserve"> </w:t>
      </w:r>
      <w:r w:rsidRPr="00A5563B">
        <w:rPr>
          <w:rStyle w:val="StyleUnderline"/>
        </w:rPr>
        <w:t xml:space="preserve">allowed to </w:t>
      </w:r>
      <w:r w:rsidRPr="00CC2BC2">
        <w:rPr>
          <w:rStyle w:val="StyleUnderline"/>
          <w:highlight w:val="cyan"/>
        </w:rPr>
        <w:t>continue</w:t>
      </w:r>
      <w:r w:rsidRPr="00CC2BC2">
        <w:rPr>
          <w:sz w:val="14"/>
          <w:highlight w:val="cyan"/>
        </w:rPr>
        <w:t xml:space="preserve">, </w:t>
      </w:r>
      <w:r w:rsidRPr="00CC2BC2">
        <w:rPr>
          <w:rStyle w:val="Emphasis"/>
          <w:sz w:val="30"/>
          <w:szCs w:val="30"/>
          <w:highlight w:val="cyan"/>
        </w:rPr>
        <w:t>the planet will die</w:t>
      </w:r>
      <w:r w:rsidRPr="00A5563B">
        <w:rPr>
          <w:sz w:val="14"/>
        </w:rPr>
        <w:t xml:space="preserve">. I share the analysis of Harrison Fluss and Landon </w:t>
      </w:r>
      <w:proofErr w:type="spellStart"/>
      <w:r w:rsidRPr="00A5563B">
        <w:rPr>
          <w:sz w:val="14"/>
        </w:rPr>
        <w:t>Frimm</w:t>
      </w:r>
      <w:proofErr w:type="spellEnd"/>
      <w:r w:rsidRPr="00A5563B">
        <w:rPr>
          <w:sz w:val="14"/>
        </w:rPr>
        <w:t xml:space="preserve">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CC2BC2">
        <w:rPr>
          <w:rStyle w:val="StyleUnderline"/>
          <w:highlight w:val="cyan"/>
        </w:rPr>
        <w:t>Humanism</w:t>
      </w:r>
      <w:r w:rsidRPr="00A5563B">
        <w:rPr>
          <w:sz w:val="14"/>
        </w:rPr>
        <w:t xml:space="preserve">, on the other hand – </w:t>
      </w:r>
      <w:r w:rsidRPr="00CC2BC2">
        <w:rPr>
          <w:rStyle w:val="StyleUnderline"/>
          <w:highlight w:val="cyan"/>
        </w:rPr>
        <w:t>with its</w:t>
      </w:r>
      <w:r w:rsidRPr="00A5563B">
        <w:rPr>
          <w:rStyle w:val="StyleUnderline"/>
        </w:rPr>
        <w:t xml:space="preserve"> sense of having an </w:t>
      </w:r>
      <w:r w:rsidRPr="00CC2BC2">
        <w:rPr>
          <w:rStyle w:val="Emphasis"/>
          <w:highlight w:val="cyan"/>
        </w:rPr>
        <w:t>active</w:t>
      </w:r>
      <w:r w:rsidRPr="00CC2BC2">
        <w:rPr>
          <w:sz w:val="14"/>
          <w:highlight w:val="cyan"/>
        </w:rPr>
        <w:t xml:space="preserve">, </w:t>
      </w:r>
      <w:r w:rsidRPr="00CC2BC2">
        <w:rPr>
          <w:rStyle w:val="Emphasis"/>
          <w:highlight w:val="cyan"/>
        </w:rPr>
        <w:t>ethical choice</w:t>
      </w:r>
      <w:r w:rsidRPr="00A5563B">
        <w:rPr>
          <w:sz w:val="14"/>
        </w:rPr>
        <w:t xml:space="preserve"> – </w:t>
      </w:r>
      <w:r w:rsidRPr="00CC2BC2">
        <w:rPr>
          <w:rStyle w:val="StyleUnderline"/>
          <w:highlight w:val="cyan"/>
        </w:rPr>
        <w:t>offers a</w:t>
      </w:r>
      <w:r w:rsidRPr="00A5563B">
        <w:rPr>
          <w:rStyle w:val="StyleUnderline"/>
        </w:rPr>
        <w:t xml:space="preserve"> </w:t>
      </w:r>
      <w:r w:rsidRPr="001B406C">
        <w:rPr>
          <w:rStyle w:val="Emphasis"/>
        </w:rPr>
        <w:t xml:space="preserve">much </w:t>
      </w:r>
      <w:r w:rsidRPr="00CC2BC2">
        <w:rPr>
          <w:rStyle w:val="Emphasis"/>
          <w:highlight w:val="cyan"/>
        </w:rPr>
        <w:t>better alternative</w:t>
      </w:r>
      <w:r w:rsidRPr="00A5563B">
        <w:rPr>
          <w:sz w:val="14"/>
        </w:rPr>
        <w:t>. The only one, in fact.</w:t>
      </w:r>
    </w:p>
    <w:p w14:paraId="0B1C7905" w14:textId="6DF3CBEA" w:rsidR="008B31D6" w:rsidRPr="00616A1E" w:rsidRDefault="008B31D6" w:rsidP="008B31D6">
      <w:pPr>
        <w:pStyle w:val="Heading4"/>
      </w:pPr>
      <w:r>
        <w:t>Humanism is redeemable---</w:t>
      </w:r>
      <w:r>
        <w:t xml:space="preserve"> </w:t>
      </w:r>
    </w:p>
    <w:p w14:paraId="5E5B6B23" w14:textId="77777777" w:rsidR="008B31D6" w:rsidRPr="00B35053" w:rsidRDefault="008B31D6" w:rsidP="008B31D6">
      <w:r w:rsidRPr="00B35053">
        <w:rPr>
          <w:rStyle w:val="Style13ptBold"/>
        </w:rPr>
        <w:t>Moynihan 20</w:t>
      </w:r>
      <w:r>
        <w:t xml:space="preserve">, D.Phil. from Oxford and Researcher at the University of Oxford (Thomas Moynihan, 2020, “Chapter 1: A Very Rational End of the World,” in </w:t>
      </w:r>
      <w:r w:rsidRPr="00B35053">
        <w:rPr>
          <w:i/>
          <w:iCs/>
        </w:rPr>
        <w:t>X-Risk: How Humanity Discovered Its Own Extinction</w:t>
      </w:r>
      <w:r>
        <w:t xml:space="preserve">, pp. 31-2, </w:t>
      </w:r>
      <w:proofErr w:type="spellStart"/>
      <w:r>
        <w:t>Urbanomic</w:t>
      </w:r>
      <w:proofErr w:type="spellEnd"/>
      <w:r>
        <w:t xml:space="preserve">) *Footnote 55. </w:t>
      </w:r>
    </w:p>
    <w:p w14:paraId="742A1200" w14:textId="77777777" w:rsidR="008B31D6" w:rsidRPr="00ED6570" w:rsidRDefault="008B31D6" w:rsidP="008B31D6">
      <w:pPr>
        <w:rPr>
          <w:sz w:val="16"/>
        </w:rPr>
      </w:pPr>
      <w:r w:rsidRPr="00B35053">
        <w:rPr>
          <w:sz w:val="16"/>
        </w:rPr>
        <w:t xml:space="preserve">55. </w:t>
      </w:r>
      <w:r w:rsidRPr="00B35053">
        <w:rPr>
          <w:rStyle w:val="StyleUnderline"/>
        </w:rPr>
        <w:t xml:space="preserve">We must address </w:t>
      </w:r>
      <w:r w:rsidRPr="00B35053">
        <w:rPr>
          <w:rStyle w:val="StyleUnderline"/>
          <w:highlight w:val="cyan"/>
        </w:rPr>
        <w:t>a</w:t>
      </w:r>
      <w:r w:rsidRPr="00B35053">
        <w:rPr>
          <w:sz w:val="16"/>
        </w:rPr>
        <w:t xml:space="preserve"> creeping </w:t>
      </w:r>
      <w:r w:rsidRPr="00B35053">
        <w:rPr>
          <w:rStyle w:val="Emphasis"/>
          <w:highlight w:val="cyan"/>
        </w:rPr>
        <w:t>concern</w:t>
      </w:r>
      <w:r w:rsidRPr="00B35053">
        <w:rPr>
          <w:rStyle w:val="StyleUnderline"/>
          <w:highlight w:val="cyan"/>
        </w:rPr>
        <w:t xml:space="preserve"> some</w:t>
      </w:r>
      <w:r w:rsidRPr="00B35053">
        <w:rPr>
          <w:sz w:val="16"/>
        </w:rPr>
        <w:t xml:space="preserve"> readers </w:t>
      </w:r>
      <w:r w:rsidRPr="00B35053">
        <w:rPr>
          <w:rStyle w:val="StyleUnderline"/>
        </w:rPr>
        <w:t xml:space="preserve">may </w:t>
      </w:r>
      <w:r w:rsidRPr="00B35053">
        <w:rPr>
          <w:rStyle w:val="StyleUnderline"/>
          <w:highlight w:val="cyan"/>
        </w:rPr>
        <w:t>have with</w:t>
      </w:r>
      <w:r w:rsidRPr="00B35053">
        <w:rPr>
          <w:rStyle w:val="StyleUnderline"/>
        </w:rPr>
        <w:t xml:space="preserve"> the </w:t>
      </w:r>
      <w:r w:rsidRPr="00B35053">
        <w:rPr>
          <w:rStyle w:val="Emphasis"/>
          <w:highlight w:val="cyan"/>
        </w:rPr>
        <w:t>language</w:t>
      </w:r>
      <w:r w:rsidRPr="00B35053">
        <w:rPr>
          <w:rStyle w:val="StyleUnderline"/>
          <w:highlight w:val="cyan"/>
        </w:rPr>
        <w:t xml:space="preserve"> of</w:t>
      </w:r>
      <w:r w:rsidRPr="00B35053">
        <w:rPr>
          <w:sz w:val="16"/>
        </w:rPr>
        <w:t xml:space="preserve"> the Enlightenment. Concepts such as 'reason', 'maturity', and </w:t>
      </w:r>
      <w:r w:rsidRPr="00B35053">
        <w:rPr>
          <w:rStyle w:val="StyleUnderline"/>
        </w:rPr>
        <w:t xml:space="preserve">even </w:t>
      </w:r>
      <w:r w:rsidRPr="00B35053">
        <w:rPr>
          <w:rStyle w:val="Emphasis"/>
          <w:highlight w:val="cyan"/>
        </w:rPr>
        <w:t>'humanity'</w:t>
      </w:r>
      <w:r w:rsidRPr="00B35053">
        <w:rPr>
          <w:rStyle w:val="StyleUnderline"/>
        </w:rPr>
        <w:t xml:space="preserve"> itself</w:t>
      </w:r>
      <w:r w:rsidRPr="00B35053">
        <w:rPr>
          <w:sz w:val="16"/>
        </w:rPr>
        <w:t xml:space="preserve">, have been battered by unceasing waves of critique over the past century, for entirely understandable reasons: </w:t>
      </w:r>
      <w:r w:rsidRPr="00B35053">
        <w:rPr>
          <w:rStyle w:val="StyleUnderline"/>
        </w:rPr>
        <w:t xml:space="preserve">the </w:t>
      </w:r>
      <w:r w:rsidRPr="00B35053">
        <w:rPr>
          <w:rStyle w:val="Emphasis"/>
          <w:highlight w:val="cyan"/>
        </w:rPr>
        <w:t>universalist</w:t>
      </w:r>
      <w:r w:rsidRPr="00B35053">
        <w:rPr>
          <w:rStyle w:val="StyleUnderline"/>
          <w:highlight w:val="cyan"/>
        </w:rPr>
        <w:t xml:space="preserve"> goals</w:t>
      </w:r>
      <w:r w:rsidRPr="00B35053">
        <w:rPr>
          <w:sz w:val="16"/>
        </w:rPr>
        <w:t xml:space="preserve"> set by the Enlighteners—from the ideal </w:t>
      </w:r>
      <w:r w:rsidRPr="00B35053">
        <w:rPr>
          <w:rStyle w:val="StyleUnderline"/>
        </w:rPr>
        <w:t xml:space="preserve">of </w:t>
      </w:r>
      <w:r w:rsidRPr="00B35053">
        <w:rPr>
          <w:rStyle w:val="Emphasis"/>
        </w:rPr>
        <w:t>emancipation</w:t>
      </w:r>
      <w:r w:rsidRPr="00B35053">
        <w:rPr>
          <w:rStyle w:val="StyleUnderline"/>
        </w:rPr>
        <w:t xml:space="preserve"> to</w:t>
      </w:r>
      <w:r w:rsidRPr="00B35053">
        <w:rPr>
          <w:sz w:val="16"/>
        </w:rPr>
        <w:t xml:space="preserve"> that of </w:t>
      </w:r>
      <w:r w:rsidRPr="00B35053">
        <w:rPr>
          <w:rStyle w:val="StyleUnderline"/>
        </w:rPr>
        <w:t>progress</w:t>
      </w:r>
      <w:r w:rsidRPr="00B35053">
        <w:rPr>
          <w:sz w:val="16"/>
        </w:rPr>
        <w:t xml:space="preserve"> itself—</w:t>
      </w:r>
      <w:r w:rsidRPr="00B35053">
        <w:rPr>
          <w:rStyle w:val="StyleUnderline"/>
          <w:highlight w:val="cyan"/>
        </w:rPr>
        <w:t xml:space="preserve">were </w:t>
      </w:r>
      <w:r w:rsidRPr="00B35053">
        <w:rPr>
          <w:rStyle w:val="Emphasis"/>
          <w:highlight w:val="cyan"/>
        </w:rPr>
        <w:t>tarnished</w:t>
      </w:r>
      <w:r w:rsidRPr="00B35053">
        <w:rPr>
          <w:rStyle w:val="StyleUnderline"/>
          <w:highlight w:val="cyan"/>
        </w:rPr>
        <w:t xml:space="preserve"> by</w:t>
      </w:r>
      <w:r w:rsidRPr="00B35053">
        <w:rPr>
          <w:sz w:val="16"/>
        </w:rPr>
        <w:t xml:space="preserve"> their own variously </w:t>
      </w:r>
      <w:r w:rsidRPr="00B35053">
        <w:rPr>
          <w:rStyle w:val="Emphasis"/>
          <w:highlight w:val="cyan"/>
        </w:rPr>
        <w:t>racist</w:t>
      </w:r>
      <w:r w:rsidRPr="00B35053">
        <w:rPr>
          <w:rStyle w:val="StyleUnderline"/>
        </w:rPr>
        <w:t>, classist</w:t>
      </w:r>
      <w:r w:rsidRPr="00B35053">
        <w:rPr>
          <w:sz w:val="16"/>
        </w:rPr>
        <w:t xml:space="preserve">, and androcentric </w:t>
      </w:r>
      <w:r w:rsidRPr="00B35053">
        <w:rPr>
          <w:rStyle w:val="Emphasis"/>
          <w:highlight w:val="cyan"/>
        </w:rPr>
        <w:t>failures</w:t>
      </w:r>
      <w:r w:rsidRPr="00B35053">
        <w:rPr>
          <w:rStyle w:val="StyleUnderline"/>
          <w:highlight w:val="cyan"/>
        </w:rPr>
        <w:t xml:space="preserve"> to live up to them</w:t>
      </w:r>
      <w:r w:rsidRPr="00B35053">
        <w:rPr>
          <w:sz w:val="16"/>
        </w:rPr>
        <w:t xml:space="preserve">. Worse still, </w:t>
      </w:r>
      <w:r w:rsidRPr="00B35053">
        <w:rPr>
          <w:rStyle w:val="StyleUnderline"/>
        </w:rPr>
        <w:t>the</w:t>
      </w:r>
      <w:r w:rsidRPr="00B35053">
        <w:rPr>
          <w:sz w:val="16"/>
        </w:rPr>
        <w:t xml:space="preserve"> historical </w:t>
      </w:r>
      <w:r w:rsidRPr="00B35053">
        <w:rPr>
          <w:rStyle w:val="StyleUnderline"/>
        </w:rPr>
        <w:t>Enlightenment is</w:t>
      </w:r>
      <w:r w:rsidRPr="00B35053">
        <w:rPr>
          <w:sz w:val="16"/>
        </w:rPr>
        <w:t xml:space="preserve"> forever </w:t>
      </w:r>
      <w:r w:rsidRPr="00B35053">
        <w:rPr>
          <w:rStyle w:val="Emphasis"/>
        </w:rPr>
        <w:t>besmirched</w:t>
      </w:r>
      <w:r w:rsidRPr="00B35053">
        <w:rPr>
          <w:rStyle w:val="StyleUnderline"/>
        </w:rPr>
        <w:t xml:space="preserve"> with its</w:t>
      </w:r>
      <w:r w:rsidRPr="00B35053">
        <w:rPr>
          <w:sz w:val="16"/>
        </w:rPr>
        <w:t xml:space="preserve"> entanglement and </w:t>
      </w:r>
      <w:r w:rsidRPr="00B35053">
        <w:rPr>
          <w:rStyle w:val="Emphasis"/>
        </w:rPr>
        <w:t>complicity</w:t>
      </w:r>
      <w:r w:rsidRPr="00B35053">
        <w:rPr>
          <w:rStyle w:val="StyleUnderline"/>
        </w:rPr>
        <w:t xml:space="preserve"> with</w:t>
      </w:r>
      <w:r w:rsidRPr="00B35053">
        <w:rPr>
          <w:sz w:val="16"/>
        </w:rPr>
        <w:t xml:space="preserve"> the horrifying legacy of European </w:t>
      </w:r>
      <w:r w:rsidRPr="00B35053">
        <w:rPr>
          <w:rStyle w:val="StyleUnderline"/>
        </w:rPr>
        <w:t xml:space="preserve">colonialism. </w:t>
      </w:r>
      <w:r w:rsidRPr="00B35053">
        <w:rPr>
          <w:rStyle w:val="Emphasis"/>
          <w:highlight w:val="cyan"/>
        </w:rPr>
        <w:t>However</w:t>
      </w:r>
      <w:r w:rsidRPr="00B35053">
        <w:rPr>
          <w:sz w:val="16"/>
        </w:rPr>
        <w:t xml:space="preserve">, Enlightenment </w:t>
      </w:r>
      <w:r w:rsidRPr="00B35053">
        <w:rPr>
          <w:rStyle w:val="Emphasis"/>
          <w:highlight w:val="cyan"/>
        </w:rPr>
        <w:t>universalism</w:t>
      </w:r>
      <w:r w:rsidRPr="00B35053">
        <w:rPr>
          <w:rStyle w:val="StyleUnderline"/>
          <w:highlight w:val="cyan"/>
        </w:rPr>
        <w:t xml:space="preserve"> failed</w:t>
      </w:r>
      <w:r w:rsidRPr="00B35053">
        <w:rPr>
          <w:rStyle w:val="StyleUnderline"/>
        </w:rPr>
        <w:t xml:space="preserve"> precisely </w:t>
      </w:r>
      <w:r w:rsidRPr="00B35053">
        <w:rPr>
          <w:rStyle w:val="Emphasis"/>
          <w:sz w:val="36"/>
          <w:szCs w:val="36"/>
          <w:highlight w:val="cyan"/>
        </w:rPr>
        <w:t>because it wasn't universal</w:t>
      </w:r>
      <w:r w:rsidRPr="00B35053">
        <w:rPr>
          <w:rStyle w:val="StyleUnderline"/>
        </w:rPr>
        <w:t xml:space="preserve"> enough. </w:t>
      </w:r>
      <w:r w:rsidRPr="00B35053">
        <w:rPr>
          <w:rStyle w:val="StyleUnderline"/>
          <w:highlight w:val="cyan"/>
        </w:rPr>
        <w:t xml:space="preserve">A </w:t>
      </w:r>
      <w:r w:rsidRPr="00B35053">
        <w:rPr>
          <w:rStyle w:val="Emphasis"/>
          <w:highlight w:val="cyan"/>
        </w:rPr>
        <w:t>genuine justifying reason</w:t>
      </w:r>
      <w:r w:rsidRPr="00B35053">
        <w:rPr>
          <w:rStyle w:val="StyleUnderline"/>
          <w:highlight w:val="cyan"/>
        </w:rPr>
        <w:t xml:space="preserve"> for an </w:t>
      </w:r>
      <w:r w:rsidRPr="00B35053">
        <w:rPr>
          <w:rStyle w:val="Emphasis"/>
          <w:highlight w:val="cyan"/>
        </w:rPr>
        <w:t>action</w:t>
      </w:r>
      <w:r w:rsidRPr="00B35053">
        <w:rPr>
          <w:sz w:val="16"/>
        </w:rPr>
        <w:t xml:space="preserve"> or institution </w:t>
      </w:r>
      <w:r w:rsidRPr="00B35053">
        <w:rPr>
          <w:rStyle w:val="StyleUnderline"/>
          <w:highlight w:val="cyan"/>
        </w:rPr>
        <w:t xml:space="preserve">is </w:t>
      </w:r>
      <w:r w:rsidRPr="00B35053">
        <w:rPr>
          <w:rStyle w:val="Emphasis"/>
          <w:highlight w:val="cyan"/>
        </w:rPr>
        <w:t>meant</w:t>
      </w:r>
      <w:r w:rsidRPr="00B35053">
        <w:rPr>
          <w:rStyle w:val="StyleUnderline"/>
          <w:highlight w:val="cyan"/>
        </w:rPr>
        <w:t xml:space="preserve"> to be</w:t>
      </w:r>
      <w:r w:rsidRPr="00B35053">
        <w:rPr>
          <w:rStyle w:val="StyleUnderline"/>
        </w:rPr>
        <w:t xml:space="preserve"> a justifying reason </w:t>
      </w:r>
      <w:r w:rsidRPr="00B35053">
        <w:rPr>
          <w:rStyle w:val="Emphasis"/>
          <w:highlight w:val="cyan"/>
        </w:rPr>
        <w:t>for anyone</w:t>
      </w:r>
      <w:r w:rsidRPr="00B35053">
        <w:rPr>
          <w:rStyle w:val="StyleUnderline"/>
          <w:highlight w:val="cyan"/>
        </w:rPr>
        <w:t xml:space="preserve"> and </w:t>
      </w:r>
      <w:r w:rsidRPr="00B35053">
        <w:rPr>
          <w:rStyle w:val="Emphasis"/>
          <w:highlight w:val="cyan"/>
        </w:rPr>
        <w:t>everyone</w:t>
      </w:r>
      <w:r w:rsidRPr="00B35053">
        <w:rPr>
          <w:rStyle w:val="StyleUnderline"/>
          <w:highlight w:val="cyan"/>
        </w:rPr>
        <w:t>, regardless of</w:t>
      </w:r>
      <w:r w:rsidRPr="00B35053">
        <w:rPr>
          <w:sz w:val="16"/>
        </w:rPr>
        <w:t xml:space="preserve"> who they are or where they are from, and this is what </w:t>
      </w:r>
      <w:proofErr w:type="spellStart"/>
      <w:r w:rsidRPr="00B35053">
        <w:rPr>
          <w:sz w:val="16"/>
        </w:rPr>
        <w:t>immunises</w:t>
      </w:r>
      <w:proofErr w:type="spellEnd"/>
      <w:r w:rsidRPr="00B35053">
        <w:rPr>
          <w:sz w:val="16"/>
        </w:rPr>
        <w:t xml:space="preserve"> the authority of reason against the corruptions and tyrannies of more </w:t>
      </w:r>
      <w:r w:rsidRPr="00B35053">
        <w:rPr>
          <w:rStyle w:val="Emphasis"/>
          <w:highlight w:val="cyan"/>
        </w:rPr>
        <w:t>arbitrary</w:t>
      </w:r>
      <w:r w:rsidRPr="00B35053">
        <w:rPr>
          <w:rStyle w:val="StyleUnderline"/>
          <w:highlight w:val="cyan"/>
        </w:rPr>
        <w:t xml:space="preserve"> seats of</w:t>
      </w:r>
      <w:r w:rsidRPr="00B35053">
        <w:rPr>
          <w:sz w:val="16"/>
        </w:rPr>
        <w:t xml:space="preserve"> power (such as tradition, bloodline, tribe, </w:t>
      </w:r>
      <w:r w:rsidRPr="00B35053">
        <w:rPr>
          <w:rStyle w:val="Emphasis"/>
          <w:highlight w:val="cyan"/>
        </w:rPr>
        <w:t>race</w:t>
      </w:r>
      <w:r w:rsidRPr="00B35053">
        <w:rPr>
          <w:rStyle w:val="StyleUnderline"/>
          <w:highlight w:val="cyan"/>
        </w:rPr>
        <w:t xml:space="preserve">, or </w:t>
      </w:r>
      <w:r w:rsidRPr="00B35053">
        <w:rPr>
          <w:rStyle w:val="Emphasis"/>
          <w:highlight w:val="cyan"/>
        </w:rPr>
        <w:t>nation</w:t>
      </w:r>
      <w:r w:rsidRPr="00B35053">
        <w:rPr>
          <w:sz w:val="16"/>
        </w:rPr>
        <w:t xml:space="preserve">). Nonetheless, </w:t>
      </w:r>
      <w:r w:rsidRPr="00B35053">
        <w:rPr>
          <w:rStyle w:val="StyleUnderline"/>
          <w:highlight w:val="cyan"/>
        </w:rPr>
        <w:t>our</w:t>
      </w:r>
      <w:r w:rsidRPr="00B35053">
        <w:rPr>
          <w:sz w:val="16"/>
        </w:rPr>
        <w:t xml:space="preserve"> own wretched fallibility throughout our past, our </w:t>
      </w:r>
      <w:r w:rsidRPr="00B35053">
        <w:rPr>
          <w:rStyle w:val="StyleUnderline"/>
          <w:highlight w:val="cyan"/>
        </w:rPr>
        <w:t xml:space="preserve">failure to </w:t>
      </w:r>
      <w:r w:rsidRPr="00B35053">
        <w:rPr>
          <w:rStyle w:val="Emphasis"/>
          <w:highlight w:val="cyan"/>
        </w:rPr>
        <w:t>live up</w:t>
      </w:r>
      <w:r w:rsidRPr="00B35053">
        <w:rPr>
          <w:rStyle w:val="StyleUnderline"/>
          <w:highlight w:val="cyan"/>
        </w:rPr>
        <w:t xml:space="preserve"> to our</w:t>
      </w:r>
      <w:r w:rsidRPr="00B35053">
        <w:rPr>
          <w:rStyle w:val="StyleUnderline"/>
        </w:rPr>
        <w:t xml:space="preserve"> own </w:t>
      </w:r>
      <w:r w:rsidRPr="00B35053">
        <w:rPr>
          <w:rStyle w:val="Emphasis"/>
          <w:highlight w:val="cyan"/>
        </w:rPr>
        <w:t>ideals</w:t>
      </w:r>
      <w:r w:rsidRPr="00B35053">
        <w:rPr>
          <w:rStyle w:val="StyleUnderline"/>
          <w:highlight w:val="cyan"/>
        </w:rPr>
        <w:t xml:space="preserve">, is </w:t>
      </w:r>
      <w:r w:rsidRPr="00B35053">
        <w:rPr>
          <w:rStyle w:val="Emphasis"/>
          <w:highlight w:val="cyan"/>
        </w:rPr>
        <w:t>no indictment</w:t>
      </w:r>
      <w:r w:rsidRPr="00B35053">
        <w:rPr>
          <w:rStyle w:val="StyleUnderline"/>
          <w:highlight w:val="cyan"/>
        </w:rPr>
        <w:t xml:space="preserve"> of</w:t>
      </w:r>
      <w:r w:rsidRPr="00B35053">
        <w:rPr>
          <w:rStyle w:val="StyleUnderline"/>
        </w:rPr>
        <w:t xml:space="preserve"> the </w:t>
      </w:r>
      <w:r w:rsidRPr="00B35053">
        <w:rPr>
          <w:rStyle w:val="StyleUnderline"/>
          <w:highlight w:val="cyan"/>
        </w:rPr>
        <w:t xml:space="preserve">values we </w:t>
      </w:r>
      <w:r w:rsidRPr="00B35053">
        <w:rPr>
          <w:rStyle w:val="Emphasis"/>
          <w:highlight w:val="cyan"/>
        </w:rPr>
        <w:t>pursue</w:t>
      </w:r>
      <w:r w:rsidRPr="00B35053">
        <w:rPr>
          <w:rStyle w:val="StyleUnderline"/>
          <w:highlight w:val="cyan"/>
        </w:rPr>
        <w:t xml:space="preserve">. To think </w:t>
      </w:r>
      <w:r w:rsidRPr="00B35053">
        <w:rPr>
          <w:rStyle w:val="Emphasis"/>
          <w:highlight w:val="cyan"/>
        </w:rPr>
        <w:t>otherwise</w:t>
      </w:r>
      <w:r w:rsidRPr="00B35053">
        <w:rPr>
          <w:rStyle w:val="StyleUnderline"/>
          <w:highlight w:val="cyan"/>
        </w:rPr>
        <w:t xml:space="preserve"> would</w:t>
      </w:r>
      <w:r w:rsidRPr="00B35053">
        <w:rPr>
          <w:rStyle w:val="StyleUnderline"/>
        </w:rPr>
        <w:t xml:space="preserve"> be to </w:t>
      </w:r>
      <w:r w:rsidRPr="00B35053">
        <w:rPr>
          <w:rStyle w:val="Emphasis"/>
          <w:highlight w:val="cyan"/>
        </w:rPr>
        <w:t>reduce</w:t>
      </w:r>
      <w:r w:rsidRPr="00B35053">
        <w:rPr>
          <w:rStyle w:val="StyleUnderline"/>
        </w:rPr>
        <w:t xml:space="preserve"> the promise of </w:t>
      </w:r>
      <w:r w:rsidRPr="00B35053">
        <w:rPr>
          <w:rStyle w:val="Emphasis"/>
          <w:highlight w:val="cyan"/>
        </w:rPr>
        <w:t>humankind</w:t>
      </w:r>
      <w:r w:rsidRPr="00B35053">
        <w:rPr>
          <w:rStyle w:val="StyleUnderline"/>
          <w:highlight w:val="cyan"/>
        </w:rPr>
        <w:t xml:space="preserve"> to</w:t>
      </w:r>
      <w:r w:rsidRPr="00B35053">
        <w:rPr>
          <w:rStyle w:val="StyleUnderline"/>
        </w:rPr>
        <w:t xml:space="preserve"> the scale of </w:t>
      </w:r>
      <w:r w:rsidRPr="00B35053">
        <w:rPr>
          <w:rStyle w:val="StyleUnderline"/>
          <w:highlight w:val="cyan"/>
        </w:rPr>
        <w:t xml:space="preserve">its </w:t>
      </w:r>
      <w:r w:rsidRPr="00B35053">
        <w:rPr>
          <w:rStyle w:val="Emphasis"/>
          <w:highlight w:val="cyan"/>
        </w:rPr>
        <w:t>former errancies</w:t>
      </w:r>
      <w:r w:rsidRPr="00B35053">
        <w:rPr>
          <w:sz w:val="16"/>
        </w:rPr>
        <w:t xml:space="preserve">. With grave risks clouding our </w:t>
      </w:r>
      <w:proofErr w:type="spellStart"/>
      <w:r w:rsidRPr="00B35053">
        <w:rPr>
          <w:sz w:val="16"/>
        </w:rPr>
        <w:t>species's</w:t>
      </w:r>
      <w:proofErr w:type="spellEnd"/>
      <w:r w:rsidRPr="00B35053">
        <w:rPr>
          <w:sz w:val="16"/>
        </w:rPr>
        <w:t xml:space="preserve"> horizon and our existence seeming more precarious by the day, it is easy to become disillusioned by the </w:t>
      </w:r>
      <w:r w:rsidRPr="00B35053">
        <w:rPr>
          <w:rStyle w:val="StyleUnderline"/>
          <w:highlight w:val="cyan"/>
        </w:rPr>
        <w:t>progressive promises</w:t>
      </w:r>
      <w:r w:rsidRPr="00B35053">
        <w:rPr>
          <w:sz w:val="16"/>
        </w:rPr>
        <w:t xml:space="preserve"> of rationality—yet rationality </w:t>
      </w:r>
      <w:r w:rsidRPr="00B35053">
        <w:rPr>
          <w:rStyle w:val="StyleUnderline"/>
          <w:highlight w:val="cyan"/>
        </w:rPr>
        <w:t>is</w:t>
      </w:r>
      <w:r w:rsidRPr="00B35053">
        <w:rPr>
          <w:rStyle w:val="StyleUnderline"/>
        </w:rPr>
        <w:t xml:space="preserve">, </w:t>
      </w:r>
      <w:r w:rsidRPr="00B35053">
        <w:rPr>
          <w:rStyle w:val="Emphasis"/>
        </w:rPr>
        <w:t>ultimately</w:t>
      </w:r>
      <w:r w:rsidRPr="00B35053">
        <w:rPr>
          <w:rStyle w:val="StyleUnderline"/>
        </w:rPr>
        <w:t xml:space="preserve">, </w:t>
      </w:r>
      <w:r w:rsidRPr="00B35053">
        <w:rPr>
          <w:rStyle w:val="StyleUnderline"/>
          <w:highlight w:val="cyan"/>
        </w:rPr>
        <w:t>nothing</w:t>
      </w:r>
      <w:r w:rsidRPr="00B35053">
        <w:rPr>
          <w:rStyle w:val="StyleUnderline"/>
        </w:rPr>
        <w:t xml:space="preserve"> other </w:t>
      </w:r>
      <w:r w:rsidRPr="00B35053">
        <w:rPr>
          <w:rStyle w:val="StyleUnderline"/>
          <w:highlight w:val="cyan"/>
        </w:rPr>
        <w:t>than</w:t>
      </w:r>
      <w:r w:rsidRPr="00B35053">
        <w:rPr>
          <w:rStyle w:val="StyleUnderline"/>
        </w:rPr>
        <w:t xml:space="preserve"> the task of </w:t>
      </w:r>
      <w:r w:rsidRPr="00B35053">
        <w:rPr>
          <w:rStyle w:val="StyleUnderline"/>
          <w:highlight w:val="cyan"/>
        </w:rPr>
        <w:t xml:space="preserve">transforming everything </w:t>
      </w:r>
      <w:r w:rsidRPr="00B35053">
        <w:rPr>
          <w:rStyle w:val="Emphasis"/>
          <w:highlight w:val="cyan"/>
        </w:rPr>
        <w:t>unjust</w:t>
      </w:r>
      <w:r w:rsidRPr="00B35053">
        <w:rPr>
          <w:rStyle w:val="StyleUnderline"/>
          <w:highlight w:val="cyan"/>
        </w:rPr>
        <w:t xml:space="preserve"> into what is </w:t>
      </w:r>
      <w:r w:rsidRPr="00B35053">
        <w:rPr>
          <w:rStyle w:val="Emphasis"/>
          <w:highlight w:val="cyan"/>
        </w:rPr>
        <w:t>just</w:t>
      </w:r>
      <w:r w:rsidRPr="00B35053">
        <w:rPr>
          <w:sz w:val="16"/>
        </w:rPr>
        <w:t>, in institutions and beliefs alike- and this applies equally strongly to reason's on history and even—as we shall see below-to our entire blind and purposeless past.</w:t>
      </w:r>
    </w:p>
    <w:p w14:paraId="0A793ED1" w14:textId="77777777" w:rsidR="008B31D6" w:rsidRPr="002743A6" w:rsidRDefault="008B31D6" w:rsidP="008B31D6">
      <w:pPr>
        <w:pStyle w:val="Heading4"/>
        <w:rPr>
          <w:rFonts w:cs="Arial"/>
        </w:rPr>
      </w:pPr>
      <w:r w:rsidRPr="002743A6">
        <w:rPr>
          <w:rFonts w:cs="Arial"/>
        </w:rPr>
        <w:t xml:space="preserve">Liberal humanism is </w:t>
      </w:r>
      <w:r w:rsidRPr="002743A6">
        <w:rPr>
          <w:rFonts w:cs="Arial"/>
          <w:u w:val="single"/>
        </w:rPr>
        <w:t>good</w:t>
      </w:r>
      <w:r w:rsidRPr="002743A6">
        <w:rPr>
          <w:rFonts w:cs="Arial"/>
        </w:rPr>
        <w:t xml:space="preserve">. </w:t>
      </w:r>
    </w:p>
    <w:p w14:paraId="686B9FC8" w14:textId="77777777" w:rsidR="008B31D6" w:rsidRDefault="008B31D6" w:rsidP="008B31D6">
      <w:r>
        <w:t xml:space="preserve">Kieran </w:t>
      </w:r>
      <w:r w:rsidRPr="00123F18">
        <w:rPr>
          <w:rStyle w:val="Style13ptBold"/>
        </w:rPr>
        <w:t>Durkin 21</w:t>
      </w:r>
      <w:r>
        <w:t>. Marie Skłodowska-Curie Global Fellow at University of York, and former Visiting Scholar at University of California Santa Barbara. “Adventures in the anti-humanist dialectic: Towards the reappropriation of humanism.” European Journal of Social Theory 1–20.</w:t>
      </w:r>
    </w:p>
    <w:p w14:paraId="03DD9CEB" w14:textId="77777777" w:rsidR="008B31D6" w:rsidRDefault="008B31D6" w:rsidP="008B31D6">
      <w:pPr>
        <w:rPr>
          <w:sz w:val="16"/>
        </w:rPr>
      </w:pPr>
      <w:r w:rsidRPr="00C26234">
        <w:rPr>
          <w:sz w:val="16"/>
        </w:rPr>
        <w:t xml:space="preserve">The second narrative thread in the foregoing discussion concerns the intimately connected issue of the impoverished understanding of humanism itself that predominates in the anti-humanist tradition. </w:t>
      </w:r>
      <w:r w:rsidRPr="00EB035A">
        <w:rPr>
          <w:rStyle w:val="StyleUnderline"/>
          <w:highlight w:val="cyan"/>
        </w:rPr>
        <w:t>What is readily apparent in the critical discourse</w:t>
      </w:r>
      <w:r w:rsidRPr="00C26234">
        <w:rPr>
          <w:sz w:val="16"/>
        </w:rPr>
        <w:t xml:space="preserve"> under discussion here </w:t>
      </w:r>
      <w:r w:rsidRPr="00EB035A">
        <w:rPr>
          <w:rStyle w:val="StyleUnderline"/>
        </w:rPr>
        <w:t xml:space="preserve">is the routine reduction of humanism to </w:t>
      </w:r>
      <w:proofErr w:type="spellStart"/>
      <w:r w:rsidRPr="00EB035A">
        <w:rPr>
          <w:rStyle w:val="StyleUnderline"/>
        </w:rPr>
        <w:t>Cartesianism</w:t>
      </w:r>
      <w:proofErr w:type="spellEnd"/>
      <w:r w:rsidRPr="00EB035A">
        <w:rPr>
          <w:rStyle w:val="StyleUnderline"/>
        </w:rPr>
        <w:t xml:space="preserve"> plain and simple</w:t>
      </w:r>
      <w:r w:rsidRPr="00C26234">
        <w:rPr>
          <w:sz w:val="16"/>
        </w:rPr>
        <w:t xml:space="preserve">: that is, to a naive philosophy of the subject and to an inescapably ethnocentric and restrictive philosophical anthropology that tends to go with it. As already noted, this reduction takes place despite the reappearance, in denuded and mystified form, of many of the humanist themes associated with these positions. But </w:t>
      </w:r>
      <w:r w:rsidRPr="00EB035A">
        <w:rPr>
          <w:rStyle w:val="Emphasis"/>
        </w:rPr>
        <w:t xml:space="preserve">what is most important here is </w:t>
      </w:r>
      <w:r w:rsidRPr="00EB035A">
        <w:rPr>
          <w:rStyle w:val="Emphasis"/>
          <w:highlight w:val="cyan"/>
        </w:rPr>
        <w:t xml:space="preserve">the lack of any </w:t>
      </w:r>
      <w:r w:rsidRPr="00EB035A">
        <w:rPr>
          <w:rStyle w:val="Emphasis"/>
        </w:rPr>
        <w:t xml:space="preserve">kind detailed </w:t>
      </w:r>
      <w:r w:rsidRPr="00EB035A">
        <w:rPr>
          <w:rStyle w:val="Emphasis"/>
          <w:highlight w:val="cyan"/>
        </w:rPr>
        <w:t xml:space="preserve">analysis of </w:t>
      </w:r>
      <w:r w:rsidRPr="00EB035A">
        <w:rPr>
          <w:rStyle w:val="Emphasis"/>
        </w:rPr>
        <w:t xml:space="preserve">instances of </w:t>
      </w:r>
      <w:r w:rsidRPr="00EB035A">
        <w:rPr>
          <w:rStyle w:val="Emphasis"/>
          <w:highlight w:val="cyan"/>
        </w:rPr>
        <w:t xml:space="preserve">humanism </w:t>
      </w:r>
      <w:r w:rsidRPr="00EB035A">
        <w:rPr>
          <w:rStyle w:val="Emphasis"/>
        </w:rPr>
        <w:t>itself</w:t>
      </w:r>
      <w:r w:rsidRPr="00C26234">
        <w:rPr>
          <w:sz w:val="16"/>
        </w:rPr>
        <w:t xml:space="preserve">. </w:t>
      </w:r>
      <w:r w:rsidRPr="00EB035A">
        <w:rPr>
          <w:rStyle w:val="StyleUnderline"/>
          <w:highlight w:val="cyan"/>
        </w:rPr>
        <w:t>Humanism tends to function</w:t>
      </w:r>
      <w:r w:rsidRPr="00C26234">
        <w:rPr>
          <w:sz w:val="16"/>
        </w:rPr>
        <w:t xml:space="preserve"> in these accounts </w:t>
      </w:r>
      <w:r w:rsidRPr="00EB035A">
        <w:rPr>
          <w:rStyle w:val="Emphasis"/>
          <w:highlight w:val="cyan"/>
        </w:rPr>
        <w:t>as merely an empty signifier</w:t>
      </w:r>
      <w:r w:rsidRPr="00C26234">
        <w:rPr>
          <w:sz w:val="16"/>
        </w:rPr>
        <w:t xml:space="preserve"> – </w:t>
      </w:r>
      <w:r w:rsidRPr="00EB035A">
        <w:rPr>
          <w:rStyle w:val="StyleUnderline"/>
          <w:highlight w:val="cyan"/>
        </w:rPr>
        <w:t>a caricature abstracted from</w:t>
      </w:r>
      <w:r w:rsidRPr="00C26234">
        <w:rPr>
          <w:sz w:val="16"/>
          <w:highlight w:val="cyan"/>
        </w:rPr>
        <w:t xml:space="preserve"> </w:t>
      </w:r>
      <w:r w:rsidRPr="00C26234">
        <w:rPr>
          <w:sz w:val="16"/>
        </w:rPr>
        <w:t xml:space="preserve">historical </w:t>
      </w:r>
      <w:r w:rsidRPr="00EB035A">
        <w:rPr>
          <w:rStyle w:val="Emphasis"/>
          <w:highlight w:val="cyan"/>
        </w:rPr>
        <w:t>context</w:t>
      </w:r>
      <w:r w:rsidRPr="00EB035A">
        <w:rPr>
          <w:rStyle w:val="StyleUnderline"/>
          <w:highlight w:val="cyan"/>
        </w:rPr>
        <w:t xml:space="preserve"> and stripped of</w:t>
      </w:r>
      <w:r w:rsidRPr="00C26234">
        <w:rPr>
          <w:sz w:val="16"/>
          <w:highlight w:val="cyan"/>
        </w:rPr>
        <w:t xml:space="preserve"> </w:t>
      </w:r>
      <w:r w:rsidRPr="00C26234">
        <w:rPr>
          <w:sz w:val="16"/>
        </w:rPr>
        <w:t xml:space="preserve">all diversity and </w:t>
      </w:r>
      <w:r w:rsidRPr="00EB035A">
        <w:rPr>
          <w:rStyle w:val="Emphasis"/>
          <w:highlight w:val="cyan"/>
        </w:rPr>
        <w:t>nuance</w:t>
      </w:r>
      <w:r w:rsidRPr="00C26234">
        <w:rPr>
          <w:sz w:val="16"/>
        </w:rPr>
        <w:t xml:space="preserve">. In this sense, we can say that </w:t>
      </w:r>
      <w:r w:rsidRPr="00EB035A">
        <w:rPr>
          <w:rStyle w:val="StyleUnderline"/>
        </w:rPr>
        <w:t>the idealism that marks the substantive analyses characteristic within the paradigm arranged around the anti-humanist thematic is magnified when it comes to the issue of humanism.</w:t>
      </w:r>
      <w:r>
        <w:rPr>
          <w:rStyle w:val="StyleUnderline"/>
        </w:rPr>
        <w:t xml:space="preserve"> </w:t>
      </w:r>
      <w:r w:rsidRPr="00C26234">
        <w:rPr>
          <w:sz w:val="16"/>
        </w:rPr>
        <w:t xml:space="preserve">Foucault constitutes a case in point. Despite what is a more extended textual engagement in works such as The Order of Things, Foucault’s highly </w:t>
      </w:r>
      <w:r w:rsidRPr="00EB035A">
        <w:rPr>
          <w:rStyle w:val="StyleUnderline"/>
        </w:rPr>
        <w:t>reductive reading of humanism</w:t>
      </w:r>
      <w:r w:rsidRPr="00C26234">
        <w:rPr>
          <w:sz w:val="16"/>
        </w:rPr>
        <w:t xml:space="preserve"> in What is Enlightenment? – as separated from and opposed to what he takes to be the Enlightenment ethos of ‘critique’ – </w:t>
      </w:r>
      <w:r w:rsidRPr="00EB035A">
        <w:rPr>
          <w:rStyle w:val="StyleUnderline"/>
        </w:rPr>
        <w:t>exemplifies the ideological nature of the critical discourse on humanism</w:t>
      </w:r>
      <w:r w:rsidRPr="00C26234">
        <w:rPr>
          <w:sz w:val="16"/>
        </w:rPr>
        <w:t xml:space="preserve">. </w:t>
      </w:r>
      <w:r w:rsidRPr="00EB035A">
        <w:rPr>
          <w:rStyle w:val="StyleUnderline"/>
          <w:highlight w:val="cyan"/>
        </w:rPr>
        <w:t>In defining humanism</w:t>
      </w:r>
      <w:r w:rsidRPr="00EB035A">
        <w:rPr>
          <w:rStyle w:val="StyleUnderline"/>
        </w:rPr>
        <w:t xml:space="preserve"> not as a practice</w:t>
      </w:r>
      <w:r w:rsidRPr="00C26234">
        <w:rPr>
          <w:sz w:val="16"/>
        </w:rPr>
        <w:t xml:space="preserve"> (in his earlier writings it certainly was, albeit a repressive practice concerned with the extension of ‘disciplinary mechanisms’) </w:t>
      </w:r>
      <w:r w:rsidRPr="00EB035A">
        <w:rPr>
          <w:rStyle w:val="StyleUnderline"/>
        </w:rPr>
        <w:t xml:space="preserve">but merely </w:t>
      </w:r>
      <w:r w:rsidRPr="00EB035A">
        <w:rPr>
          <w:rStyle w:val="StyleUnderline"/>
          <w:highlight w:val="cyan"/>
        </w:rPr>
        <w:t xml:space="preserve">as </w:t>
      </w:r>
      <w:r w:rsidRPr="00EB035A">
        <w:rPr>
          <w:rStyle w:val="StyleUnderline"/>
        </w:rPr>
        <w:t xml:space="preserve">a set of </w:t>
      </w:r>
      <w:r w:rsidRPr="00EB035A">
        <w:rPr>
          <w:rStyle w:val="StyleUnderline"/>
          <w:highlight w:val="cyan"/>
        </w:rPr>
        <w:t xml:space="preserve">themes </w:t>
      </w:r>
      <w:r w:rsidRPr="00EB035A">
        <w:rPr>
          <w:rStyle w:val="StyleUnderline"/>
        </w:rPr>
        <w:t xml:space="preserve">concerned with justifying anterior anthropological concerns, </w:t>
      </w:r>
      <w:r w:rsidRPr="00750344">
        <w:rPr>
          <w:rStyle w:val="StyleUnderline"/>
        </w:rPr>
        <w:t xml:space="preserve">Foucault </w:t>
      </w:r>
      <w:r w:rsidRPr="00EB035A">
        <w:rPr>
          <w:rStyle w:val="StyleUnderline"/>
          <w:highlight w:val="cyan"/>
        </w:rPr>
        <w:t>ignores the</w:t>
      </w:r>
      <w:r w:rsidRPr="00EB035A">
        <w:rPr>
          <w:rStyle w:val="StyleUnderline"/>
        </w:rPr>
        <w:t xml:space="preserve"> practically and ideologically </w:t>
      </w:r>
      <w:r w:rsidRPr="00EB035A">
        <w:rPr>
          <w:rStyle w:val="Emphasis"/>
          <w:highlight w:val="cyan"/>
        </w:rPr>
        <w:t xml:space="preserve">emancipatory role </w:t>
      </w:r>
      <w:r w:rsidRPr="00EB035A">
        <w:rPr>
          <w:rStyle w:val="Emphasis"/>
        </w:rPr>
        <w:t xml:space="preserve">that </w:t>
      </w:r>
      <w:r w:rsidRPr="00EB035A">
        <w:rPr>
          <w:rStyle w:val="Emphasis"/>
          <w:highlight w:val="cyan"/>
        </w:rPr>
        <w:t xml:space="preserve">humanism </w:t>
      </w:r>
      <w:r w:rsidRPr="00EB035A">
        <w:rPr>
          <w:rStyle w:val="Emphasis"/>
        </w:rPr>
        <w:t xml:space="preserve">has </w:t>
      </w:r>
      <w:r w:rsidRPr="00EB035A">
        <w:rPr>
          <w:rStyle w:val="Emphasis"/>
          <w:highlight w:val="cyan"/>
        </w:rPr>
        <w:t xml:space="preserve">played in liberatory struggles </w:t>
      </w:r>
      <w:r w:rsidRPr="00EB035A">
        <w:rPr>
          <w:rStyle w:val="Emphasis"/>
        </w:rPr>
        <w:t xml:space="preserve">at numerous points </w:t>
      </w:r>
      <w:r w:rsidRPr="00EB035A">
        <w:rPr>
          <w:rStyle w:val="Emphasis"/>
          <w:highlight w:val="cyan"/>
        </w:rPr>
        <w:t>in history</w:t>
      </w:r>
      <w:r w:rsidRPr="00C26234">
        <w:rPr>
          <w:sz w:val="16"/>
        </w:rPr>
        <w:t xml:space="preserve">. Certainly, </w:t>
      </w:r>
      <w:r w:rsidRPr="00EB035A">
        <w:rPr>
          <w:rStyle w:val="StyleUnderline"/>
        </w:rPr>
        <w:t xml:space="preserve">Foucault does refer to the tradition of Marxist humanism, for instance, but </w:t>
      </w:r>
      <w:r w:rsidRPr="00EB035A">
        <w:rPr>
          <w:rStyle w:val="StyleUnderline"/>
          <w:highlight w:val="cyan"/>
        </w:rPr>
        <w:t>he offers nothing in the way of</w:t>
      </w:r>
      <w:r w:rsidRPr="00EB035A">
        <w:rPr>
          <w:rStyle w:val="StyleUnderline"/>
        </w:rPr>
        <w:t xml:space="preserve"> a serious analysis of that tradition, not to mention the </w:t>
      </w:r>
      <w:r w:rsidRPr="00EB035A">
        <w:rPr>
          <w:rStyle w:val="Emphasis"/>
          <w:highlight w:val="cyan"/>
        </w:rPr>
        <w:t>feminist</w:t>
      </w:r>
      <w:r w:rsidRPr="00EB035A">
        <w:rPr>
          <w:rStyle w:val="StyleUnderline"/>
          <w:highlight w:val="cyan"/>
        </w:rPr>
        <w:t xml:space="preserve"> or </w:t>
      </w:r>
      <w:r w:rsidRPr="00EB035A">
        <w:rPr>
          <w:rStyle w:val="Emphasis"/>
          <w:highlight w:val="cyan"/>
        </w:rPr>
        <w:t>anti-colonial</w:t>
      </w:r>
      <w:r w:rsidRPr="00EB035A">
        <w:rPr>
          <w:rStyle w:val="StyleUnderline"/>
          <w:highlight w:val="cyan"/>
        </w:rPr>
        <w:t xml:space="preserve"> traditions of </w:t>
      </w:r>
      <w:r w:rsidRPr="00EB035A">
        <w:rPr>
          <w:rStyle w:val="Emphasis"/>
          <w:highlight w:val="cyan"/>
        </w:rPr>
        <w:t>humanism</w:t>
      </w:r>
      <w:r w:rsidRPr="00C26234">
        <w:rPr>
          <w:sz w:val="16"/>
        </w:rPr>
        <w:t xml:space="preserve">. </w:t>
      </w:r>
      <w:r w:rsidRPr="00EB035A">
        <w:rPr>
          <w:rStyle w:val="Emphasis"/>
          <w:highlight w:val="cyan"/>
        </w:rPr>
        <w:t>Humanism is simply written off</w:t>
      </w:r>
      <w:r w:rsidRPr="00C26234">
        <w:rPr>
          <w:sz w:val="16"/>
        </w:rPr>
        <w:t xml:space="preserve"> as something that is incapable of the kind of self-reflexive form of criticality that Foucault </w:t>
      </w:r>
      <w:proofErr w:type="spellStart"/>
      <w:r w:rsidRPr="00C26234">
        <w:rPr>
          <w:sz w:val="16"/>
        </w:rPr>
        <w:t>valorises</w:t>
      </w:r>
      <w:proofErr w:type="spellEnd"/>
      <w:r w:rsidRPr="00C26234">
        <w:rPr>
          <w:sz w:val="16"/>
        </w:rPr>
        <w:t xml:space="preserve">. From an even cursory look at these traditions, however, </w:t>
      </w:r>
      <w:proofErr w:type="gramStart"/>
      <w:r w:rsidRPr="00C26234">
        <w:rPr>
          <w:sz w:val="16"/>
        </w:rPr>
        <w:t xml:space="preserve">it is clear that </w:t>
      </w:r>
      <w:r w:rsidRPr="00EB035A">
        <w:rPr>
          <w:rStyle w:val="Emphasis"/>
          <w:highlight w:val="cyan"/>
        </w:rPr>
        <w:t>humanism</w:t>
      </w:r>
      <w:proofErr w:type="gramEnd"/>
      <w:r w:rsidRPr="00EB035A">
        <w:rPr>
          <w:rStyle w:val="Emphasis"/>
          <w:highlight w:val="cyan"/>
        </w:rPr>
        <w:t xml:space="preserve"> can</w:t>
      </w:r>
      <w:r w:rsidRPr="00C26234">
        <w:rPr>
          <w:sz w:val="16"/>
          <w:highlight w:val="cyan"/>
        </w:rPr>
        <w:t xml:space="preserve"> </w:t>
      </w:r>
      <w:r w:rsidRPr="00C26234">
        <w:rPr>
          <w:sz w:val="16"/>
        </w:rPr>
        <w:t xml:space="preserve">also </w:t>
      </w:r>
      <w:r w:rsidRPr="00EB035A">
        <w:rPr>
          <w:rStyle w:val="Emphasis"/>
          <w:highlight w:val="cyan"/>
        </w:rPr>
        <w:t xml:space="preserve">be </w:t>
      </w:r>
      <w:r w:rsidRPr="00EB035A">
        <w:rPr>
          <w:rStyle w:val="Emphasis"/>
        </w:rPr>
        <w:t xml:space="preserve">a form of </w:t>
      </w:r>
      <w:r w:rsidRPr="00EB035A">
        <w:rPr>
          <w:rStyle w:val="Emphasis"/>
          <w:highlight w:val="cyan"/>
        </w:rPr>
        <w:t xml:space="preserve">critical </w:t>
      </w:r>
      <w:r w:rsidRPr="00EB035A">
        <w:rPr>
          <w:rStyle w:val="Emphasis"/>
        </w:rPr>
        <w:t>practice</w:t>
      </w:r>
      <w:r w:rsidRPr="00C26234">
        <w:rPr>
          <w:sz w:val="16"/>
        </w:rPr>
        <w:t>. Had Foucault paid greater heed to Merleau-Ponty, for instance, he would have heard humanism defined as precisely the interrogative ethos that he claims for his own position: one concerned with ‘what is problematic in our own existence and in that of the world</w:t>
      </w:r>
      <w:r w:rsidRPr="00750344">
        <w:rPr>
          <w:sz w:val="16"/>
        </w:rPr>
        <w:t xml:space="preserve">, to such a point that we shall never be cured of searching for a solution’ (Merleau-Ponty, 1963, p. 44). </w:t>
      </w:r>
      <w:r w:rsidRPr="00750344">
        <w:rPr>
          <w:rStyle w:val="Emphasis"/>
        </w:rPr>
        <w:t>The Marxist humanist tradition</w:t>
      </w:r>
      <w:r w:rsidRPr="00C26234">
        <w:rPr>
          <w:sz w:val="16"/>
        </w:rPr>
        <w:t xml:space="preserve"> in general – </w:t>
      </w:r>
      <w:r w:rsidRPr="00EB035A">
        <w:rPr>
          <w:rStyle w:val="StyleUnderline"/>
        </w:rPr>
        <w:t xml:space="preserve">and </w:t>
      </w:r>
      <w:r w:rsidRPr="00EB035A">
        <w:rPr>
          <w:rStyle w:val="StyleUnderline"/>
          <w:highlight w:val="cyan"/>
        </w:rPr>
        <w:t xml:space="preserve">thinkers </w:t>
      </w:r>
      <w:r w:rsidRPr="00750344">
        <w:rPr>
          <w:rStyle w:val="StyleUnderline"/>
        </w:rPr>
        <w:t xml:space="preserve">such as Raya </w:t>
      </w:r>
      <w:proofErr w:type="spellStart"/>
      <w:r w:rsidRPr="00750344">
        <w:rPr>
          <w:rStyle w:val="StyleUnderline"/>
        </w:rPr>
        <w:t>Dunayevksaya</w:t>
      </w:r>
      <w:proofErr w:type="spellEnd"/>
      <w:r w:rsidRPr="00750344">
        <w:rPr>
          <w:rStyle w:val="StyleUnderline"/>
        </w:rPr>
        <w:t xml:space="preserve">, Erich Fromm, </w:t>
      </w:r>
      <w:r w:rsidRPr="00750344">
        <w:rPr>
          <w:rStyle w:val="Emphasis"/>
        </w:rPr>
        <w:t>Frantz Fanon, Aimé Césaire</w:t>
      </w:r>
      <w:r w:rsidRPr="00C26234">
        <w:rPr>
          <w:sz w:val="16"/>
        </w:rPr>
        <w:t xml:space="preserve">– </w:t>
      </w:r>
      <w:r w:rsidRPr="00EB035A">
        <w:rPr>
          <w:rStyle w:val="StyleUnderline"/>
          <w:highlight w:val="cyan"/>
        </w:rPr>
        <w:t>combine</w:t>
      </w:r>
      <w:r w:rsidRPr="00750344">
        <w:rPr>
          <w:rStyle w:val="StyleUnderline"/>
        </w:rPr>
        <w:t>s</w:t>
      </w:r>
      <w:r w:rsidRPr="00750344">
        <w:rPr>
          <w:sz w:val="16"/>
        </w:rPr>
        <w:t xml:space="preserve"> </w:t>
      </w:r>
      <w:r w:rsidRPr="00C26234">
        <w:rPr>
          <w:sz w:val="16"/>
        </w:rPr>
        <w:t xml:space="preserve">a </w:t>
      </w:r>
      <w:r w:rsidRPr="00EB035A">
        <w:rPr>
          <w:rStyle w:val="StyleUnderline"/>
          <w:highlight w:val="cyan"/>
        </w:rPr>
        <w:t xml:space="preserve">concern for </w:t>
      </w:r>
      <w:r w:rsidRPr="00EB035A">
        <w:rPr>
          <w:rStyle w:val="Emphasis"/>
          <w:highlight w:val="cyan"/>
        </w:rPr>
        <w:t>liberation</w:t>
      </w:r>
      <w:r w:rsidRPr="00C26234">
        <w:rPr>
          <w:sz w:val="16"/>
          <w:highlight w:val="cyan"/>
        </w:rPr>
        <w:t xml:space="preserve"> </w:t>
      </w:r>
      <w:r w:rsidRPr="00C26234">
        <w:rPr>
          <w:sz w:val="16"/>
        </w:rPr>
        <w:t xml:space="preserve">(not merely ‘resistance’) </w:t>
      </w:r>
      <w:r w:rsidRPr="00EB035A">
        <w:rPr>
          <w:rStyle w:val="StyleUnderline"/>
          <w:highlight w:val="cyan"/>
        </w:rPr>
        <w:t>with</w:t>
      </w:r>
      <w:r w:rsidRPr="00C26234">
        <w:rPr>
          <w:sz w:val="16"/>
          <w:highlight w:val="cyan"/>
        </w:rPr>
        <w:t xml:space="preserve"> </w:t>
      </w:r>
      <w:r w:rsidRPr="00C26234">
        <w:rPr>
          <w:sz w:val="16"/>
        </w:rPr>
        <w:t xml:space="preserve">a similarly reflexive, </w:t>
      </w:r>
      <w:r w:rsidRPr="00EB035A">
        <w:rPr>
          <w:rStyle w:val="StyleUnderline"/>
        </w:rPr>
        <w:t xml:space="preserve">critical </w:t>
      </w:r>
      <w:r w:rsidRPr="00EB035A">
        <w:rPr>
          <w:rStyle w:val="StyleUnderline"/>
          <w:highlight w:val="cyan"/>
        </w:rPr>
        <w:t xml:space="preserve">relationship to </w:t>
      </w:r>
      <w:r w:rsidRPr="00EB035A">
        <w:rPr>
          <w:rStyle w:val="StyleUnderline"/>
        </w:rPr>
        <w:t xml:space="preserve">the historical constitution of real live </w:t>
      </w:r>
      <w:r w:rsidRPr="00EB035A">
        <w:rPr>
          <w:rStyle w:val="StyleUnderline"/>
          <w:highlight w:val="cyan"/>
        </w:rPr>
        <w:t xml:space="preserve">human </w:t>
      </w:r>
      <w:r w:rsidRPr="00EB035A">
        <w:rPr>
          <w:rStyle w:val="StyleUnderline"/>
        </w:rPr>
        <w:t>beings</w:t>
      </w:r>
      <w:r w:rsidRPr="00C26234">
        <w:rPr>
          <w:sz w:val="16"/>
        </w:rPr>
        <w:t xml:space="preserve">. There are different valences of criticality here and varying levels of engagement with philosophical anthropology and other aspects associated with classical humanism; but </w:t>
      </w:r>
      <w:r w:rsidRPr="00EB035A">
        <w:rPr>
          <w:rStyle w:val="Emphasis"/>
          <w:highlight w:val="cyan"/>
        </w:rPr>
        <w:t>what is central</w:t>
      </w:r>
      <w:r w:rsidRPr="00C26234">
        <w:rPr>
          <w:sz w:val="16"/>
        </w:rPr>
        <w:t xml:space="preserve"> to all </w:t>
      </w:r>
      <w:r w:rsidRPr="00EB035A">
        <w:rPr>
          <w:rStyle w:val="StyleUnderline"/>
          <w:highlight w:val="cyan"/>
        </w:rPr>
        <w:t>is</w:t>
      </w:r>
      <w:r w:rsidRPr="00C26234">
        <w:rPr>
          <w:sz w:val="16"/>
        </w:rPr>
        <w:t xml:space="preserve"> (a) </w:t>
      </w:r>
      <w:r w:rsidRPr="00EB035A">
        <w:rPr>
          <w:rStyle w:val="StyleUnderline"/>
          <w:highlight w:val="cyan"/>
        </w:rPr>
        <w:t>a stress on</w:t>
      </w:r>
      <w:r w:rsidRPr="00C26234">
        <w:rPr>
          <w:sz w:val="16"/>
        </w:rPr>
        <w:t xml:space="preserve"> the critical role that </w:t>
      </w:r>
      <w:r w:rsidRPr="00EB035A">
        <w:rPr>
          <w:rStyle w:val="Emphasis"/>
          <w:highlight w:val="cyan"/>
        </w:rPr>
        <w:t>humanism</w:t>
      </w:r>
      <w:r w:rsidRPr="00C26234">
        <w:rPr>
          <w:sz w:val="16"/>
        </w:rPr>
        <w:t xml:space="preserve"> can offer </w:t>
      </w:r>
      <w:r w:rsidRPr="00EB035A">
        <w:rPr>
          <w:rStyle w:val="StyleUnderline"/>
          <w:highlight w:val="cyan"/>
        </w:rPr>
        <w:t xml:space="preserve">in </w:t>
      </w:r>
      <w:r w:rsidRPr="00EB035A">
        <w:rPr>
          <w:rStyle w:val="StyleUnderline"/>
        </w:rPr>
        <w:t xml:space="preserve">its appeal to </w:t>
      </w:r>
      <w:proofErr w:type="spellStart"/>
      <w:r w:rsidRPr="00EB035A">
        <w:rPr>
          <w:rStyle w:val="StyleUnderline"/>
          <w:highlight w:val="cyan"/>
        </w:rPr>
        <w:t>realising</w:t>
      </w:r>
      <w:proofErr w:type="spellEnd"/>
      <w:r w:rsidRPr="00EB035A">
        <w:rPr>
          <w:rStyle w:val="StyleUnderline"/>
          <w:highlight w:val="cyan"/>
        </w:rPr>
        <w:t xml:space="preserve"> a different future and</w:t>
      </w:r>
      <w:r w:rsidRPr="00C26234">
        <w:rPr>
          <w:sz w:val="16"/>
        </w:rPr>
        <w:t xml:space="preserve"> (b) </w:t>
      </w:r>
      <w:r w:rsidRPr="00EB035A">
        <w:rPr>
          <w:rStyle w:val="StyleUnderline"/>
          <w:highlight w:val="cyan"/>
        </w:rPr>
        <w:t xml:space="preserve">the stress on </w:t>
      </w:r>
      <w:r w:rsidRPr="00EB035A">
        <w:rPr>
          <w:rStyle w:val="Emphasis"/>
          <w:highlight w:val="cyan"/>
        </w:rPr>
        <w:t>human agency</w:t>
      </w:r>
      <w:r w:rsidRPr="00EB035A">
        <w:rPr>
          <w:rStyle w:val="StyleUnderline"/>
          <w:highlight w:val="cyan"/>
        </w:rPr>
        <w:t xml:space="preserve"> as the basis</w:t>
      </w:r>
      <w:r w:rsidRPr="00EB035A">
        <w:rPr>
          <w:rStyle w:val="StyleUnderline"/>
        </w:rPr>
        <w:t xml:space="preserve"> upon which that different future might be </w:t>
      </w:r>
      <w:proofErr w:type="spellStart"/>
      <w:r w:rsidRPr="00EB035A">
        <w:rPr>
          <w:rStyle w:val="StyleUnderline"/>
        </w:rPr>
        <w:t>realised</w:t>
      </w:r>
      <w:proofErr w:type="spellEnd"/>
      <w:r w:rsidRPr="00C26234">
        <w:rPr>
          <w:sz w:val="16"/>
        </w:rPr>
        <w:t xml:space="preserve">. In each instance, the politics that issues from the constitutive </w:t>
      </w:r>
      <w:r w:rsidRPr="00EB035A">
        <w:rPr>
          <w:rStyle w:val="StyleUnderline"/>
          <w:highlight w:val="cyan"/>
        </w:rPr>
        <w:t>humanism in question is grounded in the real lived life of individuals and groups</w:t>
      </w:r>
      <w:r w:rsidRPr="00C26234">
        <w:rPr>
          <w:sz w:val="16"/>
        </w:rPr>
        <w:t xml:space="preserve">, in practical movements of various stripes </w:t>
      </w:r>
      <w:r w:rsidRPr="00EB035A">
        <w:rPr>
          <w:rStyle w:val="StyleUnderline"/>
          <w:highlight w:val="cyan"/>
        </w:rPr>
        <w:t>that fought against</w:t>
      </w:r>
      <w:r w:rsidRPr="00C26234">
        <w:rPr>
          <w:sz w:val="16"/>
        </w:rPr>
        <w:t xml:space="preserve">, for instance, </w:t>
      </w:r>
      <w:r w:rsidRPr="00EB035A">
        <w:rPr>
          <w:rStyle w:val="Emphasis"/>
          <w:highlight w:val="cyan"/>
        </w:rPr>
        <w:t>fascism</w:t>
      </w:r>
      <w:r w:rsidRPr="00C26234">
        <w:rPr>
          <w:sz w:val="16"/>
        </w:rPr>
        <w:t xml:space="preserve">, Stalinism, </w:t>
      </w:r>
      <w:r w:rsidRPr="00EB035A">
        <w:rPr>
          <w:rStyle w:val="Emphasis"/>
          <w:highlight w:val="cyan"/>
        </w:rPr>
        <w:t>colonialism, patriarchy and</w:t>
      </w:r>
      <w:r w:rsidRPr="00C26234">
        <w:rPr>
          <w:sz w:val="16"/>
          <w:highlight w:val="cyan"/>
        </w:rPr>
        <w:t xml:space="preserve"> </w:t>
      </w:r>
      <w:r w:rsidRPr="00C26234">
        <w:rPr>
          <w:sz w:val="16"/>
        </w:rPr>
        <w:t xml:space="preserve">of course </w:t>
      </w:r>
      <w:r w:rsidRPr="00EB035A">
        <w:rPr>
          <w:rStyle w:val="Emphasis"/>
          <w:highlight w:val="cyan"/>
        </w:rPr>
        <w:t>capitalism</w:t>
      </w:r>
      <w:r w:rsidRPr="00C26234">
        <w:rPr>
          <w:sz w:val="16"/>
        </w:rPr>
        <w:t>.</w:t>
      </w:r>
    </w:p>
    <w:p w14:paraId="016BFB2A" w14:textId="77777777" w:rsidR="008B31D6" w:rsidRPr="008B31D6" w:rsidRDefault="008B31D6" w:rsidP="008B31D6"/>
    <w:p w14:paraId="0B5A775E" w14:textId="77777777" w:rsidR="00F60939" w:rsidRPr="00767446" w:rsidRDefault="00F60939" w:rsidP="00F60939">
      <w:pPr>
        <w:pStyle w:val="Heading4"/>
      </w:pPr>
      <w:r>
        <w:t xml:space="preserve">Humanism is good—it’s </w:t>
      </w:r>
      <w:r w:rsidRPr="00767446">
        <w:t xml:space="preserve">key to </w:t>
      </w:r>
      <w:r w:rsidRPr="00733A6C">
        <w:rPr>
          <w:u w:val="single"/>
        </w:rPr>
        <w:t>global liberationist struggles</w:t>
      </w:r>
      <w:r>
        <w:t xml:space="preserve"> --- </w:t>
      </w:r>
      <w:r w:rsidRPr="00767446">
        <w:t xml:space="preserve">Only this can avert every major </w:t>
      </w:r>
      <w:r w:rsidRPr="00733A6C">
        <w:rPr>
          <w:u w:val="single"/>
        </w:rPr>
        <w:t>existential crisis</w:t>
      </w:r>
      <w:r>
        <w:t xml:space="preserve"> of our times</w:t>
      </w:r>
      <w:r w:rsidRPr="00767446">
        <w:t xml:space="preserve"> </w:t>
      </w:r>
    </w:p>
    <w:p w14:paraId="28A207FF" w14:textId="77777777" w:rsidR="00F60939" w:rsidRPr="00767446" w:rsidRDefault="00F60939" w:rsidP="00F60939">
      <w:r w:rsidRPr="00767446">
        <w:rPr>
          <w:rStyle w:val="Style13ptBold"/>
        </w:rPr>
        <w:t>Karenga 6</w:t>
      </w:r>
      <w:r>
        <w:t xml:space="preserve"> (Maulana Karenga, </w:t>
      </w:r>
      <w:r w:rsidRPr="00767446">
        <w:t>Professor and Chair Department of Africa Studies at Cal State University and a major figu</w:t>
      </w:r>
      <w:r>
        <w:t xml:space="preserve">re in the Black Power movement, </w:t>
      </w:r>
      <w:r w:rsidRPr="00767446">
        <w:rPr>
          <w:i/>
        </w:rPr>
        <w:t xml:space="preserve">Philosophy in the African Tradition of Resistance: Issues or Human Freedom and Human Flourishing in Not Only </w:t>
      </w:r>
      <w:proofErr w:type="gramStart"/>
      <w:r w:rsidRPr="00767446">
        <w:rPr>
          <w:i/>
        </w:rPr>
        <w:t>The</w:t>
      </w:r>
      <w:proofErr w:type="gramEnd"/>
      <w:r w:rsidRPr="00767446">
        <w:rPr>
          <w:i/>
        </w:rPr>
        <w:t xml:space="preserve"> Master’s Tools</w:t>
      </w:r>
      <w:r w:rsidRPr="00767446">
        <w:t>, p. 242-5]</w:t>
      </w:r>
    </w:p>
    <w:p w14:paraId="6B1999FA" w14:textId="77777777" w:rsidR="00F60939" w:rsidRDefault="00F60939" w:rsidP="00F60939">
      <w:pPr>
        <w:rPr>
          <w:sz w:val="16"/>
        </w:rPr>
      </w:pPr>
      <w:r w:rsidRPr="00767446">
        <w:rPr>
          <w:sz w:val="16"/>
        </w:rPr>
        <w:t xml:space="preserve">Surely, </w:t>
      </w:r>
      <w:r w:rsidRPr="008B2FEB">
        <w:rPr>
          <w:rStyle w:val="StyleUnderline"/>
          <w:highlight w:val="green"/>
        </w:rPr>
        <w:t>we are at a moment of history fraught with</w:t>
      </w:r>
      <w:r w:rsidRPr="00767446">
        <w:rPr>
          <w:sz w:val="16"/>
        </w:rPr>
        <w:t xml:space="preserve"> new and old </w:t>
      </w:r>
      <w:proofErr w:type="spellStart"/>
      <w:r w:rsidRPr="00767446">
        <w:rPr>
          <w:sz w:val="16"/>
        </w:rPr>
        <w:t>fOnTIS</w:t>
      </w:r>
      <w:proofErr w:type="spellEnd"/>
      <w:r w:rsidRPr="00767446">
        <w:rPr>
          <w:sz w:val="16"/>
        </w:rPr>
        <w:t xml:space="preserve"> of </w:t>
      </w:r>
      <w:r w:rsidRPr="008B2FEB">
        <w:rPr>
          <w:rStyle w:val="Emphasis"/>
          <w:highlight w:val="green"/>
        </w:rPr>
        <w:t>anxiety</w:t>
      </w:r>
      <w:r w:rsidRPr="008B2FEB">
        <w:rPr>
          <w:rStyle w:val="StyleUnderline"/>
          <w:highlight w:val="green"/>
        </w:rPr>
        <w:t xml:space="preserve">, </w:t>
      </w:r>
      <w:r w:rsidRPr="008B2FEB">
        <w:rPr>
          <w:rStyle w:val="Emphasis"/>
          <w:highlight w:val="green"/>
        </w:rPr>
        <w:t>alienation</w:t>
      </w:r>
      <w:r w:rsidRPr="00767446">
        <w:rPr>
          <w:rStyle w:val="StyleUnderline"/>
        </w:rPr>
        <w:t xml:space="preserve">, and </w:t>
      </w:r>
      <w:r w:rsidRPr="008B2FEB">
        <w:rPr>
          <w:rStyle w:val="Emphasis"/>
          <w:highlight w:val="green"/>
        </w:rPr>
        <w:t>antagonism</w:t>
      </w:r>
      <w:r w:rsidRPr="00767446">
        <w:rPr>
          <w:rStyle w:val="StyleUnderline"/>
        </w:rPr>
        <w:t xml:space="preserve">; deepening </w:t>
      </w:r>
      <w:r w:rsidRPr="008B2FEB">
        <w:rPr>
          <w:rStyle w:val="Emphasis"/>
          <w:highlight w:val="green"/>
        </w:rPr>
        <w:t>poverty</w:t>
      </w:r>
      <w:r w:rsidRPr="00767446">
        <w:rPr>
          <w:rStyle w:val="StyleUnderline"/>
        </w:rPr>
        <w:t xml:space="preserve"> in the midst of increasing wealth;</w:t>
      </w:r>
      <w:r w:rsidRPr="00767446">
        <w:rPr>
          <w:sz w:val="16"/>
        </w:rPr>
        <w:t xml:space="preserve"> proposals and practices of ethnic cleansing and </w:t>
      </w:r>
      <w:r w:rsidRPr="008B2FEB">
        <w:rPr>
          <w:rStyle w:val="Emphasis"/>
          <w:highlight w:val="green"/>
        </w:rPr>
        <w:t>genocide</w:t>
      </w:r>
      <w:r w:rsidRPr="008B2FEB">
        <w:rPr>
          <w:rStyle w:val="StyleUnderline"/>
          <w:highlight w:val="green"/>
        </w:rPr>
        <w:t xml:space="preserve">; </w:t>
      </w:r>
      <w:r w:rsidRPr="008B2FEB">
        <w:rPr>
          <w:rStyle w:val="Emphasis"/>
          <w:highlight w:val="green"/>
        </w:rPr>
        <w:t>pandemic diseases</w:t>
      </w:r>
      <w:r w:rsidRPr="00767446">
        <w:rPr>
          <w:rStyle w:val="StyleUnderline"/>
        </w:rPr>
        <w:t>;</w:t>
      </w:r>
      <w:r w:rsidRPr="00767446">
        <w:rPr>
          <w:sz w:val="16"/>
        </w:rPr>
        <w:t xml:space="preserve"> increased plunder;</w:t>
      </w:r>
      <w:r w:rsidRPr="00767446">
        <w:t xml:space="preserve"> </w:t>
      </w:r>
      <w:r w:rsidRPr="008B2FEB">
        <w:rPr>
          <w:rStyle w:val="Emphasis"/>
          <w:highlight w:val="green"/>
        </w:rPr>
        <w:t>pollution</w:t>
      </w:r>
      <w:r w:rsidRPr="008B2FEB">
        <w:rPr>
          <w:rStyle w:val="StyleUnderline"/>
          <w:highlight w:val="green"/>
        </w:rPr>
        <w:t xml:space="preserve"> and </w:t>
      </w:r>
      <w:r w:rsidRPr="008B2FEB">
        <w:rPr>
          <w:rStyle w:val="Emphasis"/>
          <w:highlight w:val="green"/>
        </w:rPr>
        <w:t>depletion of the environment</w:t>
      </w:r>
      <w:r w:rsidRPr="00767446">
        <w:rPr>
          <w:rStyle w:val="StyleUnderline"/>
        </w:rPr>
        <w:t xml:space="preserve">; constant </w:t>
      </w:r>
      <w:r w:rsidRPr="008B2FEB">
        <w:rPr>
          <w:rStyle w:val="Emphasis"/>
          <w:highlight w:val="green"/>
        </w:rPr>
        <w:t>conflicts</w:t>
      </w:r>
      <w:r w:rsidRPr="00767446">
        <w:rPr>
          <w:rStyle w:val="StyleUnderline"/>
        </w:rPr>
        <w:t>, large and small; and world-threatening</w:t>
      </w:r>
      <w:r w:rsidRPr="00767446">
        <w:rPr>
          <w:sz w:val="16"/>
        </w:rPr>
        <w:t xml:space="preserve"> delusions on the part of a </w:t>
      </w:r>
      <w:r w:rsidRPr="00767446">
        <w:rPr>
          <w:rStyle w:val="StyleUnderline"/>
        </w:rPr>
        <w:t>superpower aspiring to a return to empire, with</w:t>
      </w:r>
      <w:r w:rsidRPr="00767446">
        <w:rPr>
          <w:sz w:val="16"/>
        </w:rPr>
        <w:t xml:space="preserve"> spurious </w:t>
      </w:r>
      <w:r w:rsidRPr="00767446">
        <w:rPr>
          <w:rStyle w:val="StyleUnderline"/>
        </w:rPr>
        <w:t>claims of the right to preemptive aggression, to openly attack and overthrow</w:t>
      </w:r>
      <w:r w:rsidRPr="00767446">
        <w:rPr>
          <w:sz w:val="16"/>
        </w:rPr>
        <w:t xml:space="preserve"> </w:t>
      </w:r>
      <w:proofErr w:type="spellStart"/>
      <w:r w:rsidRPr="00767446">
        <w:rPr>
          <w:sz w:val="16"/>
        </w:rPr>
        <w:t>nonfavored</w:t>
      </w:r>
      <w:proofErr w:type="spellEnd"/>
      <w:r w:rsidRPr="00767446">
        <w:rPr>
          <w:sz w:val="16"/>
        </w:rPr>
        <w:t xml:space="preserve"> and fragile</w:t>
      </w:r>
      <w:r w:rsidRPr="00767446">
        <w:rPr>
          <w:rStyle w:val="StyleUnderline"/>
        </w:rPr>
        <w:t xml:space="preserve"> governments openly, and to seize the lands and resources of vulnerable peoples and establish "democracy" through military </w:t>
      </w:r>
      <w:r w:rsidRPr="008B2FEB">
        <w:rPr>
          <w:rStyle w:val="Emphasis"/>
          <w:highlight w:val="green"/>
        </w:rPr>
        <w:t>dictatorship</w:t>
      </w:r>
      <w:r w:rsidRPr="00767446">
        <w:rPr>
          <w:rStyle w:val="StyleUnderline"/>
        </w:rPr>
        <w:t xml:space="preserve"> abroad</w:t>
      </w:r>
      <w:r w:rsidRPr="00767446">
        <w:rPr>
          <w:sz w:val="16"/>
        </w:rPr>
        <w:t xml:space="preserve">, all the </w:t>
      </w:r>
      <w:r w:rsidRPr="00767446">
        <w:rPr>
          <w:rStyle w:val="StyleUnderline"/>
        </w:rPr>
        <w:t>while suppressing political dissent</w:t>
      </w:r>
      <w:r w:rsidRPr="00767446">
        <w:rPr>
          <w:sz w:val="16"/>
        </w:rPr>
        <w:t xml:space="preserve"> at home (Chang 2002; Cole et at. 2002). </w:t>
      </w:r>
      <w:r w:rsidRPr="00767446">
        <w:rPr>
          <w:rStyle w:val="StyleUnderline"/>
        </w:rPr>
        <w:t>These</w:t>
      </w:r>
      <w:r w:rsidRPr="00767446">
        <w:rPr>
          <w:sz w:val="16"/>
        </w:rPr>
        <w:t xml:space="preserve"> anxieties </w:t>
      </w:r>
      <w:r w:rsidRPr="00767446">
        <w:rPr>
          <w:rStyle w:val="StyleUnderline"/>
        </w:rPr>
        <w:t xml:space="preserve">are </w:t>
      </w:r>
      <w:r w:rsidRPr="008B2FEB">
        <w:rPr>
          <w:rStyle w:val="StyleUnderline"/>
          <w:highlight w:val="green"/>
        </w:rPr>
        <w:t xml:space="preserve">undergirded by </w:t>
      </w:r>
      <w:r w:rsidRPr="008B2FEB">
        <w:rPr>
          <w:rStyle w:val="Emphasis"/>
          <w:highlight w:val="green"/>
        </w:rPr>
        <w:t>racist and religious chauvinism</w:t>
      </w:r>
      <w:r w:rsidRPr="00767446">
        <w:rPr>
          <w:sz w:val="16"/>
        </w:rPr>
        <w:t xml:space="preserve">, by the self-righteous and veiled references of these rulers to themselves as a kind of terrible and terrorizing hand of God, appointed to rid the world of evil (Ahmad 2002; Arnin 2001; Blum1995). At the same time, </w:t>
      </w:r>
      <w:r w:rsidRPr="008B2FEB">
        <w:rPr>
          <w:rStyle w:val="StyleUnderline"/>
          <w:highlight w:val="green"/>
        </w:rPr>
        <w:t>in this context of</w:t>
      </w:r>
      <w:r w:rsidRPr="00767446">
        <w:rPr>
          <w:rStyle w:val="StyleUnderline"/>
        </w:rPr>
        <w:t xml:space="preserve"> turmoil and terror and the use and threatened use of </w:t>
      </w:r>
      <w:r w:rsidRPr="00767446">
        <w:rPr>
          <w:rStyle w:val="Emphasis"/>
        </w:rPr>
        <w:t>catastrophic weapons</w:t>
      </w:r>
      <w:r w:rsidRPr="00767446">
        <w:rPr>
          <w:rStyle w:val="StyleUnderline"/>
        </w:rPr>
        <w:t xml:space="preserve">, there is the irrational and arrogant </w:t>
      </w:r>
      <w:r w:rsidRPr="00767446">
        <w:rPr>
          <w:rStyle w:val="Emphasis"/>
        </w:rPr>
        <w:t>expectation</w:t>
      </w:r>
      <w:r w:rsidRPr="00767446">
        <w:rPr>
          <w:rStyle w:val="StyleUnderline"/>
        </w:rPr>
        <w:t xml:space="preserve"> that the </w:t>
      </w:r>
      <w:r w:rsidRPr="00767446">
        <w:rPr>
          <w:rStyle w:val="Emphasis"/>
        </w:rPr>
        <w:t>oppressed</w:t>
      </w:r>
      <w:r w:rsidRPr="00767446">
        <w:rPr>
          <w:rStyle w:val="StyleUnderline"/>
        </w:rPr>
        <w:t xml:space="preserve"> will acquiesce, </w:t>
      </w:r>
      <w:r w:rsidRPr="00767446">
        <w:rPr>
          <w:rStyle w:val="Emphasis"/>
        </w:rPr>
        <w:t>abandon resistance</w:t>
      </w:r>
      <w:r w:rsidRPr="00767446">
        <w:rPr>
          <w:rStyle w:val="StyleUnderline"/>
        </w:rPr>
        <w:t xml:space="preserve">, and </w:t>
      </w:r>
      <w:r w:rsidRPr="00767446">
        <w:rPr>
          <w:rStyle w:val="Emphasis"/>
        </w:rPr>
        <w:t>accept</w:t>
      </w:r>
      <w:r w:rsidRPr="00767446">
        <w:rPr>
          <w:rStyle w:val="StyleUnderline"/>
        </w:rPr>
        <w:t xml:space="preserve"> the disruptive and devastating consequences of </w:t>
      </w:r>
      <w:r w:rsidRPr="00767446">
        <w:rPr>
          <w:rStyle w:val="Emphasis"/>
        </w:rPr>
        <w:t>globalization</w:t>
      </w:r>
      <w:r w:rsidRPr="00767446">
        <w:rPr>
          <w:rStyle w:val="StyleUnderline"/>
        </w:rPr>
        <w:t>, along with</w:t>
      </w:r>
      <w:r w:rsidRPr="00767446">
        <w:rPr>
          <w:sz w:val="16"/>
        </w:rPr>
        <w:t xml:space="preserve"> the </w:t>
      </w:r>
      <w:r w:rsidRPr="00767446">
        <w:rPr>
          <w:rStyle w:val="StyleUnderline"/>
        </w:rPr>
        <w:t>global hegemony</w:t>
      </w:r>
      <w:r w:rsidRPr="00767446">
        <w:rPr>
          <w:sz w:val="16"/>
        </w:rPr>
        <w:t xml:space="preserve"> it implies (Martin and Schumann 1997). There is great alarm among the white-</w:t>
      </w:r>
      <w:proofErr w:type="spellStart"/>
      <w:r w:rsidRPr="00767446">
        <w:rPr>
          <w:sz w:val="16"/>
        </w:rPr>
        <w:t>supremicist</w:t>
      </w:r>
      <w:proofErr w:type="spellEnd"/>
      <w:r w:rsidRPr="00767446">
        <w:rPr>
          <w:sz w:val="16"/>
        </w:rPr>
        <w:t xml:space="preserve"> rulers of these globalizing nations, given the metical resistance </w:t>
      </w:r>
      <w:proofErr w:type="gramStart"/>
      <w:r w:rsidRPr="00767446">
        <w:rPr>
          <w:sz w:val="16"/>
        </w:rPr>
        <w:t>rising up against</w:t>
      </w:r>
      <w:proofErr w:type="gramEnd"/>
      <w:r w:rsidRPr="00767446">
        <w:rPr>
          <w:sz w:val="16"/>
        </w:rPr>
        <w:t xml:space="preserve"> them, even as </w:t>
      </w:r>
      <w:r w:rsidRPr="00767446">
        <w:rPr>
          <w:rStyle w:val="StyleUnderline"/>
        </w:rPr>
        <w:t>globalization’s technological, organizational, and economic capacity continues to expand</w:t>
      </w:r>
      <w:r w:rsidRPr="00767446">
        <w:rPr>
          <w:sz w:val="16"/>
        </w:rPr>
        <w:t xml:space="preserve"> (Barber 1996; Karenga 2002e, 2003a; Lusane 1997). There is great alarm when </w:t>
      </w:r>
      <w:r w:rsidRPr="008B2FEB">
        <w:rPr>
          <w:rStyle w:val="StyleUnderline"/>
          <w:highlight w:val="green"/>
        </w:rPr>
        <w:t>people</w:t>
      </w:r>
      <w:r w:rsidRPr="00767446">
        <w:rPr>
          <w:sz w:val="16"/>
        </w:rPr>
        <w:t xml:space="preserve"> who </w:t>
      </w:r>
      <w:r w:rsidRPr="008B2FEB">
        <w:rPr>
          <w:rStyle w:val="StyleUnderline"/>
          <w:highlight w:val="green"/>
        </w:rPr>
        <w:t>should</w:t>
      </w:r>
      <w:r w:rsidRPr="00767446">
        <w:rPr>
          <w:sz w:val="16"/>
        </w:rPr>
        <w:t xml:space="preserve"> "know" when they are defeated ridicule the assessment, </w:t>
      </w:r>
      <w:r w:rsidRPr="008B2FEB">
        <w:rPr>
          <w:rStyle w:val="Emphasis"/>
          <w:highlight w:val="green"/>
        </w:rPr>
        <w:t>refuse to be defeated</w:t>
      </w:r>
      <w:r w:rsidRPr="00767446">
        <w:rPr>
          <w:sz w:val="16"/>
        </w:rPr>
        <w:t xml:space="preserve"> or dispirited, </w:t>
      </w:r>
      <w:r w:rsidRPr="008B2FEB">
        <w:rPr>
          <w:rStyle w:val="Emphasis"/>
          <w:highlight w:val="green"/>
        </w:rPr>
        <w:t>and</w:t>
      </w:r>
      <w:r w:rsidRPr="00767446">
        <w:rPr>
          <w:rStyle w:val="Emphasis"/>
        </w:rPr>
        <w:t xml:space="preserve">, on the contrary, </w:t>
      </w:r>
      <w:r w:rsidRPr="008B2FEB">
        <w:rPr>
          <w:rStyle w:val="Emphasis"/>
          <w:highlight w:val="green"/>
        </w:rPr>
        <w:t>intensify</w:t>
      </w:r>
      <w:r w:rsidRPr="00767446">
        <w:rPr>
          <w:rStyle w:val="Emphasis"/>
        </w:rPr>
        <w:t xml:space="preserve"> and diversify </w:t>
      </w:r>
      <w:r w:rsidRPr="008B2FEB">
        <w:rPr>
          <w:rStyle w:val="Emphasis"/>
          <w:highlight w:val="green"/>
        </w:rPr>
        <w:t>their struggles</w:t>
      </w:r>
      <w:r w:rsidRPr="00767446">
        <w:rPr>
          <w:sz w:val="16"/>
        </w:rPr>
        <w:t xml:space="preserve"> (</w:t>
      </w:r>
      <w:proofErr w:type="spellStart"/>
      <w:r w:rsidRPr="00767446">
        <w:rPr>
          <w:sz w:val="16"/>
        </w:rPr>
        <w:t>Zepezauer</w:t>
      </w:r>
      <w:proofErr w:type="spellEnd"/>
      <w:r w:rsidRPr="00767446">
        <w:rPr>
          <w:sz w:val="16"/>
        </w:rPr>
        <w:t xml:space="preserve"> 2002).</w:t>
      </w:r>
      <w:r>
        <w:rPr>
          <w:sz w:val="16"/>
        </w:rPr>
        <w:t xml:space="preserve"> </w:t>
      </w:r>
      <w:proofErr w:type="gramStart"/>
      <w:r w:rsidRPr="00767446">
        <w:rPr>
          <w:sz w:val="16"/>
        </w:rPr>
        <w:t>Certainly</w:t>
      </w:r>
      <w:proofErr w:type="gramEnd"/>
      <w:r w:rsidRPr="00767446">
        <w:rPr>
          <w:sz w:val="16"/>
        </w:rPr>
        <w:t xml:space="preserve"> the battlefields of </w:t>
      </w:r>
      <w:r w:rsidRPr="008B2FEB">
        <w:rPr>
          <w:rStyle w:val="StyleUnderline"/>
          <w:highlight w:val="green"/>
        </w:rPr>
        <w:t>Palestine, Venezuela</w:t>
      </w:r>
      <w:r w:rsidRPr="00767446">
        <w:rPr>
          <w:sz w:val="16"/>
        </w:rPr>
        <w:t xml:space="preserve">, long suffering </w:t>
      </w:r>
      <w:r w:rsidRPr="008B2FEB">
        <w:rPr>
          <w:rStyle w:val="StyleUnderline"/>
          <w:highlight w:val="green"/>
        </w:rPr>
        <w:t>Haiti, and</w:t>
      </w:r>
      <w:r w:rsidRPr="00767446">
        <w:rPr>
          <w:sz w:val="16"/>
        </w:rPr>
        <w:t xml:space="preserve"> Chiapas, </w:t>
      </w:r>
      <w:r w:rsidRPr="008B2FEB">
        <w:rPr>
          <w:rStyle w:val="StyleUnderline"/>
          <w:highlight w:val="green"/>
        </w:rPr>
        <w:t>Mexico</w:t>
      </w:r>
      <w:r w:rsidRPr="00767446">
        <w:rPr>
          <w:sz w:val="16"/>
        </w:rPr>
        <w:t xml:space="preserve">, along with other </w:t>
      </w:r>
      <w:r w:rsidRPr="008B2FEB">
        <w:rPr>
          <w:rStyle w:val="StyleUnderline"/>
          <w:highlight w:val="green"/>
        </w:rPr>
        <w:t xml:space="preserve">continuing </w:t>
      </w:r>
      <w:r w:rsidRPr="008B2FEB">
        <w:rPr>
          <w:rStyle w:val="Emphasis"/>
          <w:highlight w:val="green"/>
        </w:rPr>
        <w:t>emancipatory struggles</w:t>
      </w:r>
      <w:r w:rsidRPr="00767446">
        <w:rPr>
          <w:rStyle w:val="StyleUnderline"/>
        </w:rPr>
        <w:t xml:space="preserve"> everywhere, </w:t>
      </w:r>
      <w:r w:rsidRPr="008B2FEB">
        <w:rPr>
          <w:rStyle w:val="Emphasis"/>
          <w:highlight w:val="green"/>
        </w:rPr>
        <w:t>reaffirm the indomitable character of the human spirit</w:t>
      </w:r>
      <w:r w:rsidRPr="008B2FEB">
        <w:rPr>
          <w:rStyle w:val="StyleUnderline"/>
          <w:highlight w:val="green"/>
        </w:rPr>
        <w:t xml:space="preserve"> and</w:t>
      </w:r>
      <w:r w:rsidRPr="00767446">
        <w:rPr>
          <w:rStyle w:val="StyleUnderline"/>
        </w:rPr>
        <w:t xml:space="preserve"> the </w:t>
      </w:r>
      <w:r w:rsidRPr="008B2FEB">
        <w:rPr>
          <w:rStyle w:val="Emphasis"/>
          <w:highlight w:val="green"/>
        </w:rPr>
        <w:t>durability</w:t>
      </w:r>
      <w:r w:rsidRPr="008B2FEB">
        <w:rPr>
          <w:rStyle w:val="StyleUnderline"/>
          <w:highlight w:val="green"/>
        </w:rPr>
        <w:t xml:space="preserve"> and </w:t>
      </w:r>
      <w:r w:rsidRPr="008B2FEB">
        <w:rPr>
          <w:rStyle w:val="Emphasis"/>
          <w:highlight w:val="green"/>
        </w:rPr>
        <w:t>adaptive vitality</w:t>
      </w:r>
      <w:r w:rsidRPr="008B2FEB">
        <w:rPr>
          <w:rStyle w:val="StyleUnderline"/>
          <w:highlight w:val="green"/>
        </w:rPr>
        <w:t xml:space="preserve"> of</w:t>
      </w:r>
      <w:r w:rsidRPr="00767446">
        <w:rPr>
          <w:rStyle w:val="StyleUnderline"/>
        </w:rPr>
        <w:t xml:space="preserve"> a </w:t>
      </w:r>
      <w:r w:rsidRPr="008B2FEB">
        <w:rPr>
          <w:rStyle w:val="StyleUnderline"/>
          <w:highlight w:val="green"/>
        </w:rPr>
        <w:t xml:space="preserve">people </w:t>
      </w:r>
      <w:r w:rsidRPr="008B2FEB">
        <w:rPr>
          <w:rStyle w:val="Emphasis"/>
          <w:highlight w:val="green"/>
        </w:rPr>
        <w:t>determined to be free</w:t>
      </w:r>
      <w:r w:rsidRPr="008B2FEB">
        <w:rPr>
          <w:rStyle w:val="StyleUnderline"/>
          <w:highlight w:val="green"/>
        </w:rPr>
        <w:t xml:space="preserve">, </w:t>
      </w:r>
      <w:r w:rsidRPr="008B2FEB">
        <w:rPr>
          <w:rStyle w:val="Emphasis"/>
          <w:highlight w:val="green"/>
        </w:rPr>
        <w:t>regardless of the odds</w:t>
      </w:r>
      <w:r w:rsidRPr="00767446">
        <w:rPr>
          <w:sz w:val="16"/>
        </w:rPr>
        <w:t xml:space="preserve"> and assessments </w:t>
      </w:r>
      <w:r w:rsidRPr="00767446">
        <w:rPr>
          <w:rStyle w:val="StyleUnderline"/>
        </w:rPr>
        <w:t>against them</w:t>
      </w:r>
      <w:r w:rsidRPr="00767446">
        <w:rPr>
          <w:sz w:val="16"/>
        </w:rPr>
        <w:t xml:space="preserve">. Indeed, they remind us that </w:t>
      </w:r>
      <w:r w:rsidRPr="00767446">
        <w:rPr>
          <w:rStyle w:val="StyleUnderline"/>
        </w:rPr>
        <w:t xml:space="preserve">the motive force of history is struggle, informed by the </w:t>
      </w:r>
      <w:r w:rsidRPr="00767446">
        <w:rPr>
          <w:rStyle w:val="Emphasis"/>
        </w:rPr>
        <w:t>ongoing quest for freedom, justice, power of the masses, and peace</w:t>
      </w:r>
      <w:r w:rsidRPr="00767446">
        <w:rPr>
          <w:rStyle w:val="StyleUnderline"/>
        </w:rPr>
        <w:t xml:space="preserve"> in the world</w:t>
      </w:r>
      <w:r w:rsidRPr="00767446">
        <w:rPr>
          <w:sz w:val="16"/>
        </w:rPr>
        <w:t xml:space="preserve">. Despite "end of history" claims and single-super- power resolve and resolutions, these struggles continue. For still </w:t>
      </w:r>
      <w:r w:rsidRPr="00767446">
        <w:rPr>
          <w:rStyle w:val="StyleUnderline"/>
        </w:rPr>
        <w:t>the oppressed want freedom</w:t>
      </w:r>
      <w:r w:rsidRPr="00767446">
        <w:rPr>
          <w:sz w:val="16"/>
        </w:rPr>
        <w:t>, the wronged and injured want justice, the people want power over their destiny and daily lives, and the world wants peace. And all over the world-</w:t>
      </w:r>
      <w:r w:rsidRPr="00767446">
        <w:rPr>
          <w:rStyle w:val="StyleUnderline"/>
        </w:rPr>
        <w:t>especially in this U.S</w:t>
      </w:r>
      <w:r w:rsidRPr="00767446">
        <w:rPr>
          <w:sz w:val="16"/>
        </w:rPr>
        <w:t xml:space="preserve">. citadel </w:t>
      </w:r>
      <w:r w:rsidRPr="00767446">
        <w:rPr>
          <w:rStyle w:val="StyleUnderline"/>
        </w:rPr>
        <w:t xml:space="preserve">of aging capitalism </w:t>
      </w:r>
      <w:r w:rsidRPr="00767446">
        <w:rPr>
          <w:sz w:val="16"/>
        </w:rPr>
        <w:t xml:space="preserve">with its archaic dreams of empire-clarity in the analysis of issues, and in the critical determination of tasks and prospects, </w:t>
      </w:r>
      <w:r w:rsidRPr="00767446">
        <w:rPr>
          <w:rStyle w:val="StyleUnderline"/>
        </w:rPr>
        <w:t>requires the deep and disciplined reflection characteristic of the personal and social practice</w:t>
      </w:r>
      <w:r w:rsidRPr="00767446">
        <w:rPr>
          <w:sz w:val="16"/>
        </w:rPr>
        <w:t xml:space="preserve"> we call philosophy.</w:t>
      </w:r>
      <w:r>
        <w:rPr>
          <w:sz w:val="16"/>
        </w:rPr>
        <w:t xml:space="preserve"> </w:t>
      </w:r>
      <w:r w:rsidRPr="00767446">
        <w:rPr>
          <w:sz w:val="16"/>
        </w:rPr>
        <w:t xml:space="preserve">But this sense of added </w:t>
      </w:r>
      <w:r w:rsidRPr="008B2FEB">
        <w:rPr>
          <w:rStyle w:val="StyleUnderline"/>
          <w:highlight w:val="green"/>
        </w:rPr>
        <w:t>urgency</w:t>
      </w:r>
      <w:r w:rsidRPr="00767446">
        <w:rPr>
          <w:sz w:val="16"/>
        </w:rPr>
        <w:t xml:space="preserve"> for effective intervention </w:t>
      </w:r>
      <w:r w:rsidRPr="008B2FEB">
        <w:rPr>
          <w:rStyle w:val="StyleUnderline"/>
          <w:highlight w:val="green"/>
        </w:rPr>
        <w:t>is prompted</w:t>
      </w:r>
      <w:r w:rsidRPr="00767446">
        <w:rPr>
          <w:rStyle w:val="StyleUnderline"/>
        </w:rPr>
        <w:t xml:space="preserve"> not only </w:t>
      </w:r>
      <w:r w:rsidRPr="008B2FEB">
        <w:rPr>
          <w:rStyle w:val="StyleUnderline"/>
          <w:highlight w:val="green"/>
        </w:rPr>
        <w:t xml:space="preserve">by the </w:t>
      </w:r>
      <w:r w:rsidRPr="008B2FEB">
        <w:rPr>
          <w:rStyle w:val="Emphasis"/>
          <w:highlight w:val="green"/>
        </w:rPr>
        <w:t>critical juncture</w:t>
      </w:r>
      <w:r w:rsidRPr="00767446">
        <w:rPr>
          <w:rStyle w:val="StyleUnderline"/>
        </w:rPr>
        <w:t xml:space="preserve"> at which we stand but also by an awareness of our long history of resistance as a people, </w:t>
      </w:r>
      <w:r w:rsidRPr="008B2FEB">
        <w:rPr>
          <w:rStyle w:val="StyleUnderline"/>
          <w:highlight w:val="green"/>
        </w:rPr>
        <w:t xml:space="preserve">because in our </w:t>
      </w:r>
      <w:r w:rsidRPr="008B2FEB">
        <w:rPr>
          <w:rStyle w:val="Emphasis"/>
          <w:highlight w:val="green"/>
        </w:rPr>
        <w:t>collective strivings and social struggles</w:t>
      </w:r>
      <w:r w:rsidRPr="008B2FEB">
        <w:rPr>
          <w:rStyle w:val="StyleUnderline"/>
          <w:highlight w:val="green"/>
        </w:rPr>
        <w:t xml:space="preserve"> we </w:t>
      </w:r>
      <w:r w:rsidRPr="008B2FEB">
        <w:rPr>
          <w:rStyle w:val="Emphasis"/>
          <w:highlight w:val="green"/>
        </w:rPr>
        <w:t>seek a new future</w:t>
      </w:r>
      <w:r w:rsidRPr="00767446">
        <w:rPr>
          <w:sz w:val="16"/>
        </w:rPr>
        <w:t xml:space="preserve"> for our people, our descendants, and the world. Joined also to these conditions and considerations is the compelling character of our self-understanding as a people, as a moral vanguard in this country and the world. For </w:t>
      </w:r>
      <w:r w:rsidRPr="00767446">
        <w:rPr>
          <w:rStyle w:val="StyleUnderline"/>
        </w:rPr>
        <w:t xml:space="preserve">we have launched, fought, and won with our allies </w:t>
      </w:r>
      <w:r w:rsidRPr="008B2FEB">
        <w:rPr>
          <w:rStyle w:val="StyleUnderline"/>
          <w:highlight w:val="green"/>
        </w:rPr>
        <w:t>struggles</w:t>
      </w:r>
      <w:r w:rsidRPr="00767446">
        <w:rPr>
          <w:rStyle w:val="StyleUnderline"/>
        </w:rPr>
        <w:t xml:space="preserve"> that not only </w:t>
      </w:r>
      <w:r w:rsidRPr="008B2FEB">
        <w:rPr>
          <w:rStyle w:val="StyleUnderline"/>
          <w:highlight w:val="green"/>
        </w:rPr>
        <w:t xml:space="preserve">have </w:t>
      </w:r>
      <w:r w:rsidRPr="008B2FEB">
        <w:rPr>
          <w:rStyle w:val="Emphasis"/>
          <w:highlight w:val="green"/>
        </w:rPr>
        <w:t>expanded</w:t>
      </w:r>
      <w:r w:rsidRPr="008B2FEB">
        <w:rPr>
          <w:rStyle w:val="StyleUnderline"/>
          <w:highlight w:val="green"/>
        </w:rPr>
        <w:t xml:space="preserve"> the </w:t>
      </w:r>
      <w:r w:rsidRPr="008B2FEB">
        <w:rPr>
          <w:rStyle w:val="Emphasis"/>
          <w:highlight w:val="green"/>
        </w:rPr>
        <w:t>realm of freedom</w:t>
      </w:r>
      <w:r w:rsidRPr="00767446">
        <w:rPr>
          <w:sz w:val="16"/>
        </w:rPr>
        <w:t xml:space="preserve"> in this country and the world but also have </w:t>
      </w:r>
      <w:r w:rsidRPr="00767446">
        <w:rPr>
          <w:rStyle w:val="StyleUnderline"/>
        </w:rPr>
        <w:t xml:space="preserve">served as </w:t>
      </w:r>
      <w:r w:rsidRPr="008B2FEB">
        <w:rPr>
          <w:rStyle w:val="StyleUnderline"/>
          <w:highlight w:val="green"/>
        </w:rPr>
        <w:t>an</w:t>
      </w:r>
      <w:r w:rsidRPr="00767446">
        <w:rPr>
          <w:rStyle w:val="StyleUnderline"/>
        </w:rPr>
        <w:t xml:space="preserve"> ongoing </w:t>
      </w:r>
      <w:r w:rsidRPr="008B2FEB">
        <w:rPr>
          <w:rStyle w:val="StyleUnderline"/>
          <w:highlight w:val="green"/>
        </w:rPr>
        <w:t>inspiration and</w:t>
      </w:r>
      <w:r w:rsidRPr="00767446">
        <w:rPr>
          <w:rStyle w:val="StyleUnderline"/>
        </w:rPr>
        <w:t xml:space="preserve"> a </w:t>
      </w:r>
      <w:r w:rsidRPr="008B2FEB">
        <w:rPr>
          <w:rStyle w:val="Emphasis"/>
          <w:highlight w:val="green"/>
        </w:rPr>
        <w:t>model of liberation</w:t>
      </w:r>
      <w:r w:rsidRPr="00767446">
        <w:rPr>
          <w:rStyle w:val="StyleUnderline"/>
        </w:rPr>
        <w:t xml:space="preserve"> struggles </w:t>
      </w:r>
      <w:r w:rsidRPr="008B2FEB">
        <w:rPr>
          <w:rStyle w:val="StyleUnderline"/>
          <w:highlight w:val="green"/>
        </w:rPr>
        <w:t>for other</w:t>
      </w:r>
      <w:r w:rsidRPr="00767446">
        <w:rPr>
          <w:rStyle w:val="StyleUnderline"/>
        </w:rPr>
        <w:t xml:space="preserve"> marginalized and </w:t>
      </w:r>
      <w:r w:rsidRPr="008B2FEB">
        <w:rPr>
          <w:rStyle w:val="StyleUnderline"/>
          <w:highlight w:val="green"/>
        </w:rPr>
        <w:t>oppressed peoples</w:t>
      </w:r>
      <w:r w:rsidRPr="00767446">
        <w:rPr>
          <w:rStyle w:val="StyleUnderline"/>
        </w:rPr>
        <w:t xml:space="preserve"> and groups</w:t>
      </w:r>
      <w:r w:rsidRPr="00767446">
        <w:rPr>
          <w:sz w:val="16"/>
        </w:rPr>
        <w:t xml:space="preserve"> throughout the world. Indeed, they have borrowed from and built on our moral vocabulary and moral vision, sung our songs of freedom, and held up our struggle for liberation as a model to emulate. Now, </w:t>
      </w:r>
      <w:r w:rsidRPr="00767446">
        <w:rPr>
          <w:rStyle w:val="StyleUnderline"/>
        </w:rPr>
        <w:t>self-understanding and self-assertion are dialectically linked</w:t>
      </w:r>
      <w:r w:rsidRPr="00767446">
        <w:rPr>
          <w:sz w:val="16"/>
        </w:rPr>
        <w:t xml:space="preserve">. In other words, </w:t>
      </w:r>
      <w:r w:rsidRPr="00767446">
        <w:rPr>
          <w:rStyle w:val="StyleUnderline"/>
        </w:rPr>
        <w:t>how we understand ourselves in the world determines how we assert ourselves in the world</w:t>
      </w:r>
      <w:r w:rsidRPr="00767446">
        <w:rPr>
          <w:sz w:val="16"/>
        </w:rPr>
        <w:t xml:space="preserve">. Thus, </w:t>
      </w:r>
      <w:r w:rsidRPr="00767446">
        <w:rPr>
          <w:rStyle w:val="StyleUnderline"/>
        </w:rPr>
        <w:t>an expansive concept of ourselves as Africans-continental and diasporan-and as Africana philosophers forms an essential component of our sense of mission and the urgency</w:t>
      </w:r>
      <w:r w:rsidRPr="00767446">
        <w:rPr>
          <w:sz w:val="16"/>
        </w:rPr>
        <w:t xml:space="preserve"> with which we approach it.</w:t>
      </w:r>
      <w:r>
        <w:rPr>
          <w:sz w:val="16"/>
        </w:rPr>
        <w:t xml:space="preserve"> </w:t>
      </w:r>
      <w:r w:rsidRPr="00767446">
        <w:rPr>
          <w:sz w:val="16"/>
        </w:rPr>
        <w:t xml:space="preserve">It is important to note that I have conceived and written this chapter within the framework of </w:t>
      </w:r>
      <w:proofErr w:type="spellStart"/>
      <w:r w:rsidRPr="00767446">
        <w:rPr>
          <w:sz w:val="16"/>
        </w:rPr>
        <w:t>Kausaida</w:t>
      </w:r>
      <w:proofErr w:type="spellEnd"/>
      <w:r w:rsidRPr="00767446">
        <w:rPr>
          <w:sz w:val="16"/>
        </w:rPr>
        <w:t xml:space="preserve"> philosophy (Karenga 1978, 1980, 1997) </w:t>
      </w:r>
      <w:proofErr w:type="spellStart"/>
      <w:r w:rsidRPr="00767446">
        <w:rPr>
          <w:rStyle w:val="StyleUnderline"/>
        </w:rPr>
        <w:t>Kawaida</w:t>
      </w:r>
      <w:proofErr w:type="spellEnd"/>
      <w:r w:rsidRPr="00767446">
        <w:rPr>
          <w:sz w:val="16"/>
        </w:rPr>
        <w:t xml:space="preserve"> is a philosophic initiative that </w:t>
      </w:r>
      <w:r w:rsidRPr="00767446">
        <w:rPr>
          <w:rStyle w:val="StyleUnderline"/>
        </w:rPr>
        <w:t xml:space="preserve">was forged in the crucible of ideological and practical struggles around issues of freedom, justice, </w:t>
      </w:r>
      <w:proofErr w:type="spellStart"/>
      <w:r w:rsidRPr="00767446">
        <w:rPr>
          <w:rStyle w:val="StyleUnderline"/>
        </w:rPr>
        <w:t>equalitys</w:t>
      </w:r>
      <w:proofErr w:type="spellEnd"/>
      <w:r w:rsidRPr="00767446">
        <w:rPr>
          <w:rStyle w:val="StyleUnderline"/>
        </w:rPr>
        <w:t xml:space="preserve">, self-determination, </w:t>
      </w:r>
      <w:proofErr w:type="spellStart"/>
      <w:r w:rsidRPr="00767446">
        <w:rPr>
          <w:rStyle w:val="StyleUnderline"/>
        </w:rPr>
        <w:t>conullunal</w:t>
      </w:r>
      <w:proofErr w:type="spellEnd"/>
      <w:r w:rsidRPr="00767446">
        <w:rPr>
          <w:rStyle w:val="StyleUnderline"/>
        </w:rPr>
        <w:t xml:space="preserve"> power, self-defense, </w:t>
      </w:r>
      <w:proofErr w:type="spellStart"/>
      <w:r w:rsidRPr="00767446">
        <w:rPr>
          <w:rStyle w:val="StyleUnderline"/>
        </w:rPr>
        <w:t>pan~African</w:t>
      </w:r>
      <w:proofErr w:type="spellEnd"/>
      <w:r w:rsidRPr="00767446">
        <w:rPr>
          <w:rStyle w:val="StyleUnderline"/>
        </w:rPr>
        <w:t xml:space="preserve">- ism, coalition and alliance, Black Studies, intellectual emancipation, and cultural recovery and </w:t>
      </w:r>
      <w:proofErr w:type="spellStart"/>
      <w:r w:rsidRPr="00767446">
        <w:rPr>
          <w:rStyle w:val="StyleUnderline"/>
        </w:rPr>
        <w:t>reconstlouction</w:t>
      </w:r>
      <w:proofErr w:type="spellEnd"/>
      <w:r w:rsidRPr="00767446">
        <w:rPr>
          <w:sz w:val="16"/>
        </w:rPr>
        <w:t xml:space="preserve">. It continued to develop </w:t>
      </w:r>
      <w:proofErr w:type="gramStart"/>
      <w:r w:rsidRPr="00767446">
        <w:rPr>
          <w:sz w:val="16"/>
        </w:rPr>
        <w:t>in the midst of</w:t>
      </w:r>
      <w:proofErr w:type="gramEnd"/>
      <w:r w:rsidRPr="00767446">
        <w:rPr>
          <w:sz w:val="16"/>
        </w:rPr>
        <w:t xml:space="preserve"> these ongoing </w:t>
      </w:r>
      <w:proofErr w:type="spellStart"/>
      <w:r w:rsidRPr="00767446">
        <w:rPr>
          <w:sz w:val="16"/>
        </w:rPr>
        <w:t>struggies</w:t>
      </w:r>
      <w:proofErr w:type="spellEnd"/>
      <w:r w:rsidRPr="00767446">
        <w:rPr>
          <w:sz w:val="16"/>
        </w:rPr>
        <w:t xml:space="preserve"> within the life of the mind and </w:t>
      </w:r>
      <w:proofErr w:type="spellStart"/>
      <w:r w:rsidRPr="00767446">
        <w:rPr>
          <w:sz w:val="16"/>
        </w:rPr>
        <w:t>stmggles</w:t>
      </w:r>
      <w:proofErr w:type="spellEnd"/>
      <w:r w:rsidRPr="00767446">
        <w:rPr>
          <w:sz w:val="16"/>
        </w:rPr>
        <w:t xml:space="preserve"> </w:t>
      </w:r>
      <w:proofErr w:type="spellStart"/>
      <w:r w:rsidRPr="00767446">
        <w:rPr>
          <w:sz w:val="16"/>
        </w:rPr>
        <w:t>iottbtn</w:t>
      </w:r>
      <w:proofErr w:type="spellEnd"/>
      <w:r w:rsidRPr="00767446">
        <w:rPr>
          <w:sz w:val="16"/>
        </w:rPr>
        <w:t xml:space="preserve"> the life of the people, as well as within the context of the conditions of the world. </w:t>
      </w:r>
      <w:proofErr w:type="spellStart"/>
      <w:r w:rsidRPr="00767446">
        <w:rPr>
          <w:sz w:val="16"/>
        </w:rPr>
        <w:t>Kawaida</w:t>
      </w:r>
      <w:proofErr w:type="spellEnd"/>
      <w:r w:rsidRPr="00767446">
        <w:rPr>
          <w:sz w:val="16"/>
        </w:rPr>
        <w:t xml:space="preserve"> is defined as an ongoing synthesis of the best of </w:t>
      </w:r>
      <w:proofErr w:type="spellStart"/>
      <w:r w:rsidRPr="00767446">
        <w:rPr>
          <w:sz w:val="16"/>
        </w:rPr>
        <w:t>xAfrican</w:t>
      </w:r>
      <w:proofErr w:type="spellEnd"/>
      <w:r w:rsidRPr="00767446">
        <w:rPr>
          <w:sz w:val="16"/>
        </w:rPr>
        <w:t xml:space="preserve"> thought and practice in constant exchange </w:t>
      </w:r>
      <w:proofErr w:type="spellStart"/>
      <w:r w:rsidRPr="00767446">
        <w:rPr>
          <w:sz w:val="16"/>
        </w:rPr>
        <w:t>tuttb</w:t>
      </w:r>
      <w:proofErr w:type="spellEnd"/>
      <w:r w:rsidRPr="00767446">
        <w:rPr>
          <w:sz w:val="16"/>
        </w:rPr>
        <w:t xml:space="preserve"> tl3e '</w:t>
      </w:r>
      <w:proofErr w:type="gramStart"/>
      <w:r w:rsidRPr="00767446">
        <w:rPr>
          <w:sz w:val="16"/>
        </w:rPr>
        <w:t>U)(</w:t>
      </w:r>
      <w:proofErr w:type="gramEnd"/>
      <w:r w:rsidRPr="00767446">
        <w:rPr>
          <w:sz w:val="16"/>
        </w:rPr>
        <w:t xml:space="preserve">)ltd. </w:t>
      </w:r>
      <w:r w:rsidRPr="00767446">
        <w:rPr>
          <w:rStyle w:val="StyleUnderline"/>
        </w:rPr>
        <w:t>It characterizes culture as a unique, instructive and valuable way of being human in the world-as a foundation and framework for self-understanding and self-assertion</w:t>
      </w:r>
      <w:r w:rsidRPr="00767446">
        <w:rPr>
          <w:sz w:val="16"/>
        </w:rPr>
        <w:t>.</w:t>
      </w:r>
      <w:r>
        <w:rPr>
          <w:sz w:val="16"/>
        </w:rPr>
        <w:t xml:space="preserve"> </w:t>
      </w:r>
      <w:r w:rsidRPr="00767446">
        <w:rPr>
          <w:sz w:val="16"/>
        </w:rPr>
        <w:t xml:space="preserve">As a philosophy of culture and struggle, </w:t>
      </w:r>
      <w:proofErr w:type="spellStart"/>
      <w:r w:rsidRPr="00767446">
        <w:rPr>
          <w:sz w:val="16"/>
        </w:rPr>
        <w:t>Kawaida</w:t>
      </w:r>
      <w:proofErr w:type="spellEnd"/>
      <w:r w:rsidRPr="00767446">
        <w:rPr>
          <w:sz w:val="16"/>
        </w:rPr>
        <w:t xml:space="preserve"> maintains that </w:t>
      </w:r>
      <w:r w:rsidRPr="008B2FEB">
        <w:rPr>
          <w:rStyle w:val="StyleUnderline"/>
          <w:highlight w:val="green"/>
        </w:rPr>
        <w:t>our intellectual and social practice</w:t>
      </w:r>
      <w:r w:rsidRPr="00767446">
        <w:rPr>
          <w:sz w:val="16"/>
        </w:rPr>
        <w:t xml:space="preserve"> as </w:t>
      </w:r>
      <w:proofErr w:type="spellStart"/>
      <w:r w:rsidRPr="00767446">
        <w:rPr>
          <w:sz w:val="16"/>
        </w:rPr>
        <w:t>Nricana</w:t>
      </w:r>
      <w:proofErr w:type="spellEnd"/>
      <w:r w:rsidRPr="00767446">
        <w:rPr>
          <w:sz w:val="16"/>
        </w:rPr>
        <w:t xml:space="preserve"> activist scholars </w:t>
      </w:r>
      <w:r w:rsidRPr="008B2FEB">
        <w:rPr>
          <w:rStyle w:val="StyleUnderline"/>
          <w:highlight w:val="green"/>
        </w:rPr>
        <w:t>must</w:t>
      </w:r>
      <w:r w:rsidRPr="00767446">
        <w:rPr>
          <w:sz w:val="16"/>
        </w:rPr>
        <w:t xml:space="preserve"> be undergirded and informed by ongoing efforts to (1) ground our- selves in our own culture; (2) </w:t>
      </w:r>
      <w:r w:rsidRPr="008B2FEB">
        <w:rPr>
          <w:rStyle w:val="StyleUnderline"/>
          <w:highlight w:val="green"/>
        </w:rPr>
        <w:t>constantly recover, reconstruct, .and bring forth</w:t>
      </w:r>
      <w:r w:rsidRPr="00767446">
        <w:rPr>
          <w:rStyle w:val="StyleUnderline"/>
        </w:rPr>
        <w:t xml:space="preserve"> from our culture the best of </w:t>
      </w:r>
      <w:r w:rsidRPr="008B2FEB">
        <w:rPr>
          <w:rStyle w:val="StyleUnderline"/>
          <w:highlight w:val="green"/>
        </w:rPr>
        <w:t xml:space="preserve">what it means to be </w:t>
      </w:r>
      <w:r w:rsidRPr="001609E4">
        <w:rPr>
          <w:sz w:val="16"/>
        </w:rPr>
        <w:t>African and</w:t>
      </w:r>
      <w:r w:rsidRPr="001609E4">
        <w:rPr>
          <w:rStyle w:val="Emphasis"/>
          <w:sz w:val="16"/>
        </w:rPr>
        <w:t xml:space="preserve"> </w:t>
      </w:r>
      <w:r w:rsidRPr="008B2FEB">
        <w:rPr>
          <w:rStyle w:val="Emphasis"/>
          <w:highlight w:val="green"/>
        </w:rPr>
        <w:t>human</w:t>
      </w:r>
      <w:r w:rsidRPr="008B2FEB">
        <w:rPr>
          <w:rStyle w:val="StyleUnderline"/>
          <w:highlight w:val="green"/>
        </w:rPr>
        <w:t xml:space="preserve"> in the </w:t>
      </w:r>
      <w:r w:rsidRPr="008B2FEB">
        <w:rPr>
          <w:rStyle w:val="Emphasis"/>
          <w:highlight w:val="green"/>
        </w:rPr>
        <w:t>fullest sense</w:t>
      </w:r>
      <w:r w:rsidRPr="00767446">
        <w:rPr>
          <w:sz w:val="16"/>
        </w:rPr>
        <w:t xml:space="preserve">; (3) speak this special cultural truth to the world and (4) use our culture to constantly make our own unique contribution to the </w:t>
      </w:r>
      <w:proofErr w:type="spellStart"/>
      <w:r w:rsidRPr="00767446">
        <w:rPr>
          <w:sz w:val="16"/>
        </w:rPr>
        <w:t>reconception</w:t>
      </w:r>
      <w:proofErr w:type="spellEnd"/>
      <w:r w:rsidRPr="00767446">
        <w:rPr>
          <w:sz w:val="16"/>
        </w:rPr>
        <w:t xml:space="preserve"> and reconstruction of this country, </w:t>
      </w:r>
      <w:r w:rsidRPr="00767446">
        <w:rPr>
          <w:rStyle w:val="StyleUnderline"/>
        </w:rPr>
        <w:t>and to the forward flow of human history</w:t>
      </w:r>
      <w:r w:rsidRPr="00767446">
        <w:rPr>
          <w:sz w:val="16"/>
        </w:rPr>
        <w:t>.</w:t>
      </w:r>
    </w:p>
    <w:p w14:paraId="0BEAF674" w14:textId="77777777" w:rsidR="008B31D6" w:rsidRPr="008B31D6" w:rsidRDefault="008B31D6" w:rsidP="008B31D6"/>
    <w:p w14:paraId="73578767" w14:textId="54B353CF" w:rsidR="008B31D6" w:rsidRDefault="008B31D6" w:rsidP="008B31D6">
      <w:pPr>
        <w:pStyle w:val="Heading3"/>
      </w:pPr>
      <w:r>
        <w:t>Ontology Bad---1NC</w:t>
      </w:r>
    </w:p>
    <w:p w14:paraId="0C87A4EF" w14:textId="77777777" w:rsidR="008B31D6" w:rsidRPr="007661DB" w:rsidRDefault="008B31D6" w:rsidP="008B31D6">
      <w:pPr>
        <w:pStyle w:val="Heading4"/>
      </w:pPr>
      <w:r w:rsidRPr="007661DB">
        <w:t xml:space="preserve">Theorizing Blackness as geologic is </w:t>
      </w:r>
      <w:r w:rsidRPr="007661DB">
        <w:rPr>
          <w:u w:val="single"/>
        </w:rPr>
        <w:t>reductive</w:t>
      </w:r>
      <w:r w:rsidRPr="007661DB">
        <w:t>.</w:t>
      </w:r>
    </w:p>
    <w:p w14:paraId="4ACF0CB0" w14:textId="77777777" w:rsidR="008B31D6" w:rsidRPr="007661DB" w:rsidRDefault="008B31D6" w:rsidP="008B31D6">
      <w:r w:rsidRPr="007661DB">
        <w:rPr>
          <w:b/>
          <w:bCs/>
          <w:sz w:val="26"/>
        </w:rPr>
        <w:t>Crews, 19</w:t>
      </w:r>
      <w:r w:rsidRPr="007661DB">
        <w:t xml:space="preserve">—Ph.D. candidate, The New School for Social Research (Christopher, “Social Movements and Earthbound People: Towards a New Politics of the Earth in the Anthropocene,” </w:t>
      </w:r>
      <w:hyperlink r:id="rId10" w:history="1">
        <w:r w:rsidRPr="007661DB">
          <w:rPr>
            <w:color w:val="0563C1" w:themeColor="hyperlink"/>
            <w:u w:val="single"/>
          </w:rPr>
          <w:t>https://www.proquest.com/docview/2268563918</w:t>
        </w:r>
      </w:hyperlink>
      <w:r w:rsidRPr="007661DB">
        <w:t xml:space="preserve">, </w:t>
      </w:r>
      <w:proofErr w:type="spellStart"/>
      <w:r w:rsidRPr="007661DB">
        <w:t>dml</w:t>
      </w:r>
      <w:proofErr w:type="spellEnd"/>
      <w:r w:rsidRPr="007661DB">
        <w:t>)</w:t>
      </w:r>
    </w:p>
    <w:p w14:paraId="042687B2" w14:textId="77777777" w:rsidR="008B31D6" w:rsidRPr="007661DB" w:rsidRDefault="008B31D6" w:rsidP="008B31D6">
      <w:pPr>
        <w:rPr>
          <w:sz w:val="14"/>
        </w:rPr>
      </w:pPr>
      <w:r w:rsidRPr="007661DB">
        <w:rPr>
          <w:sz w:val="14"/>
        </w:rPr>
        <w:t xml:space="preserve">A third critical reading of the Anthropocene which has received less attention, but offers interesting food for thought, is Kathryn Yusoff’s White Geology and Black </w:t>
      </w:r>
      <w:proofErr w:type="spellStart"/>
      <w:r w:rsidRPr="007661DB">
        <w:rPr>
          <w:sz w:val="14"/>
        </w:rPr>
        <w:t>Anthropocenes</w:t>
      </w:r>
      <w:proofErr w:type="spellEnd"/>
      <w:r w:rsidRPr="007661DB">
        <w:rPr>
          <w:sz w:val="14"/>
        </w:rPr>
        <w:t xml:space="preserve">. “White Geology makes legible a set of extractions, from particular subject positions, from black and brown bodies, and from the ecologies of place…the semiotics of White Geology creates atemporal materiality dislocated from place and time—a mythology of disassociation in the formation of matter independent of its languages of description and the historical constitution of its social relations” (Yusoff 4). </w:t>
      </w:r>
      <w:r w:rsidRPr="007661DB">
        <w:rPr>
          <w:u w:val="single"/>
        </w:rPr>
        <w:t xml:space="preserve">For </w:t>
      </w:r>
      <w:r w:rsidRPr="007661DB">
        <w:rPr>
          <w:b/>
          <w:iCs/>
          <w:u w:val="single"/>
        </w:rPr>
        <w:t>Yusoff</w:t>
      </w:r>
      <w:r w:rsidRPr="007661DB">
        <w:rPr>
          <w:sz w:val="14"/>
        </w:rPr>
        <w:t xml:space="preserve">, the origins of </w:t>
      </w:r>
      <w:r w:rsidRPr="007661DB">
        <w:rPr>
          <w:b/>
          <w:iCs/>
          <w:u w:val="single"/>
        </w:rPr>
        <w:t>all</w:t>
      </w:r>
      <w:r w:rsidRPr="007661DB">
        <w:rPr>
          <w:u w:val="single"/>
        </w:rPr>
        <w:t xml:space="preserve"> geologic practices and thoughts are grounded in an anti-Black racial and colonial politics</w:t>
      </w:r>
      <w:r w:rsidRPr="007661DB">
        <w:rPr>
          <w:sz w:val="14"/>
        </w:rPr>
        <w:t xml:space="preserve">, an argument she makes by reading the mining and extraction of “inhuman” geologic matter—black oil and black coal—a biopolitical process of governance </w:t>
      </w:r>
      <w:r w:rsidRPr="007661DB">
        <w:rPr>
          <w:u w:val="single"/>
        </w:rPr>
        <w:t xml:space="preserve">which </w:t>
      </w:r>
      <w:r w:rsidRPr="007661DB">
        <w:rPr>
          <w:b/>
          <w:iCs/>
          <w:u w:val="single"/>
        </w:rPr>
        <w:t>transforms</w:t>
      </w:r>
      <w:r w:rsidRPr="007661DB">
        <w:rPr>
          <w:u w:val="single"/>
        </w:rPr>
        <w:t xml:space="preserve"> Black bodies and Blackness itself into a symbol of that which is </w:t>
      </w:r>
      <w:r w:rsidRPr="007661DB">
        <w:rPr>
          <w:b/>
          <w:iCs/>
          <w:u w:val="single"/>
        </w:rPr>
        <w:t>inhuman</w:t>
      </w:r>
      <w:r w:rsidRPr="007661DB">
        <w:rPr>
          <w:sz w:val="14"/>
        </w:rPr>
        <w:t xml:space="preserve">, </w:t>
      </w:r>
      <w:r w:rsidRPr="007661DB">
        <w:rPr>
          <w:u w:val="single"/>
        </w:rPr>
        <w:t xml:space="preserve">and thus </w:t>
      </w:r>
      <w:r w:rsidRPr="007661DB">
        <w:rPr>
          <w:b/>
          <w:iCs/>
          <w:u w:val="single"/>
        </w:rPr>
        <w:t>extractable</w:t>
      </w:r>
      <w:r w:rsidRPr="007661DB">
        <w:rPr>
          <w:u w:val="single"/>
        </w:rPr>
        <w:t xml:space="preserve"> as slave labor</w:t>
      </w:r>
      <w:r w:rsidRPr="007661DB">
        <w:rPr>
          <w:sz w:val="14"/>
        </w:rPr>
        <w:t xml:space="preserve">. This process happens through a racialized geo-logic of whiteness, which she refers to as White Geology. </w:t>
      </w:r>
      <w:r w:rsidRPr="007661DB">
        <w:rPr>
          <w:u w:val="single"/>
        </w:rPr>
        <w:t>In her view</w:t>
      </w:r>
      <w:r w:rsidRPr="007661DB">
        <w:rPr>
          <w:sz w:val="14"/>
        </w:rPr>
        <w:t xml:space="preserve">, </w:t>
      </w:r>
      <w:r w:rsidRPr="007661DB">
        <w:rPr>
          <w:highlight w:val="cyan"/>
          <w:u w:val="single"/>
        </w:rPr>
        <w:t xml:space="preserve">slavery </w:t>
      </w:r>
      <w:r w:rsidRPr="007661DB">
        <w:rPr>
          <w:u w:val="single"/>
        </w:rPr>
        <w:t xml:space="preserve">functioned </w:t>
      </w:r>
      <w:r w:rsidRPr="007661DB">
        <w:rPr>
          <w:highlight w:val="cyan"/>
          <w:u w:val="single"/>
        </w:rPr>
        <w:t>as</w:t>
      </w:r>
      <w:r w:rsidRPr="007661DB">
        <w:rPr>
          <w:sz w:val="14"/>
        </w:rPr>
        <w:t xml:space="preserve"> “</w:t>
      </w:r>
      <w:r w:rsidRPr="007661DB">
        <w:rPr>
          <w:highlight w:val="cyan"/>
          <w:u w:val="single"/>
        </w:rPr>
        <w:t xml:space="preserve">a </w:t>
      </w:r>
      <w:r w:rsidRPr="007661DB">
        <w:rPr>
          <w:b/>
          <w:iCs/>
          <w:highlight w:val="cyan"/>
          <w:u w:val="single"/>
        </w:rPr>
        <w:t>geologic axiom</w:t>
      </w:r>
      <w:r w:rsidRPr="007661DB">
        <w:rPr>
          <w:sz w:val="14"/>
        </w:rPr>
        <w:t xml:space="preserve"> of the inhuman in which nonbeing was made, reproduced, and circulated as flesh...To trace racial </w:t>
      </w:r>
      <w:proofErr w:type="spellStart"/>
      <w:r w:rsidRPr="007661DB">
        <w:rPr>
          <w:sz w:val="14"/>
        </w:rPr>
        <w:t>matterings</w:t>
      </w:r>
      <w:proofErr w:type="spellEnd"/>
      <w:r w:rsidRPr="007661DB">
        <w:rPr>
          <w:sz w:val="14"/>
        </w:rPr>
        <w:t xml:space="preserve"> across the category of the inhuman, and specifically the traffic between inhuman as matter and the inhuman as race, is to examine how the concept of the inhuman is a connective hinge in the twinned discourses of geology and humanism. It is a hinge that establishes an extractive axis in both subjective and geologic (or planetary) life” (Yusoff 4).</w:t>
      </w:r>
    </w:p>
    <w:p w14:paraId="55305D47" w14:textId="77777777" w:rsidR="008B31D6" w:rsidRPr="007661DB" w:rsidRDefault="008B31D6" w:rsidP="008B31D6">
      <w:pPr>
        <w:rPr>
          <w:sz w:val="14"/>
        </w:rPr>
      </w:pPr>
      <w:r w:rsidRPr="007661DB">
        <w:rPr>
          <w:sz w:val="14"/>
        </w:rPr>
        <w:t xml:space="preserve">I am very sympathetic to Yusoff’s underlying political project to put Black feminist, decolonial and settler colonial scholarship into critical conversation with the Anthropocene, as this remains a huge blind spot in Anthropocene discourses. Yet </w:t>
      </w:r>
      <w:r w:rsidRPr="007661DB">
        <w:rPr>
          <w:u w:val="single"/>
        </w:rPr>
        <w:t xml:space="preserve">I find parts of her theoretical approach </w:t>
      </w:r>
      <w:r w:rsidRPr="007661DB">
        <w:rPr>
          <w:b/>
          <w:iCs/>
          <w:u w:val="single"/>
        </w:rPr>
        <w:t>deeply problematic</w:t>
      </w:r>
      <w:r w:rsidRPr="007661DB">
        <w:rPr>
          <w:sz w:val="14"/>
        </w:rPr>
        <w:t xml:space="preserve">, such as the way </w:t>
      </w:r>
      <w:r w:rsidRPr="007661DB">
        <w:rPr>
          <w:u w:val="single"/>
        </w:rPr>
        <w:t xml:space="preserve">she attempts to </w:t>
      </w:r>
      <w:r w:rsidRPr="007661DB">
        <w:rPr>
          <w:b/>
          <w:iCs/>
          <w:highlight w:val="cyan"/>
          <w:u w:val="single"/>
        </w:rPr>
        <w:t>reduce</w:t>
      </w:r>
      <w:r w:rsidRPr="007661DB">
        <w:rPr>
          <w:u w:val="single"/>
        </w:rPr>
        <w:t xml:space="preserve"> the </w:t>
      </w:r>
      <w:r w:rsidRPr="007661DB">
        <w:rPr>
          <w:highlight w:val="cyan"/>
          <w:u w:val="single"/>
        </w:rPr>
        <w:t>history</w:t>
      </w:r>
      <w:r w:rsidRPr="007661DB">
        <w:rPr>
          <w:u w:val="single"/>
        </w:rPr>
        <w:t xml:space="preserve"> of geology and the Anthropocene </w:t>
      </w:r>
      <w:r w:rsidRPr="007661DB">
        <w:rPr>
          <w:highlight w:val="cyan"/>
          <w:u w:val="single"/>
        </w:rPr>
        <w:t>to a comparison between</w:t>
      </w:r>
      <w:r w:rsidRPr="007661DB">
        <w:rPr>
          <w:u w:val="single"/>
        </w:rPr>
        <w:t xml:space="preserve"> inhuman </w:t>
      </w:r>
      <w:r w:rsidRPr="007661DB">
        <w:rPr>
          <w:b/>
          <w:iCs/>
          <w:highlight w:val="cyan"/>
          <w:u w:val="single"/>
        </w:rPr>
        <w:t>matter</w:t>
      </w:r>
      <w:r w:rsidRPr="007661DB">
        <w:rPr>
          <w:highlight w:val="cyan"/>
          <w:u w:val="single"/>
        </w:rPr>
        <w:t xml:space="preserve"> and</w:t>
      </w:r>
      <w:r w:rsidRPr="007661DB">
        <w:rPr>
          <w:u w:val="single"/>
        </w:rPr>
        <w:t xml:space="preserve"> inhuman </w:t>
      </w:r>
      <w:r w:rsidRPr="007661DB">
        <w:rPr>
          <w:b/>
          <w:iCs/>
          <w:highlight w:val="cyan"/>
          <w:u w:val="single"/>
        </w:rPr>
        <w:t>Black bodies</w:t>
      </w:r>
      <w:r w:rsidRPr="007661DB">
        <w:rPr>
          <w:sz w:val="14"/>
        </w:rPr>
        <w:t xml:space="preserve">. Yet </w:t>
      </w:r>
      <w:r w:rsidRPr="007661DB">
        <w:rPr>
          <w:u w:val="single"/>
        </w:rPr>
        <w:t xml:space="preserve">this is a </w:t>
      </w:r>
      <w:r w:rsidRPr="007661DB">
        <w:rPr>
          <w:b/>
          <w:iCs/>
          <w:u w:val="single"/>
        </w:rPr>
        <w:t>critical</w:t>
      </w:r>
      <w:r w:rsidRPr="007661DB">
        <w:rPr>
          <w:sz w:val="14"/>
        </w:rPr>
        <w:t xml:space="preserve"> “</w:t>
      </w:r>
      <w:r w:rsidRPr="007661DB">
        <w:rPr>
          <w:b/>
          <w:iCs/>
          <w:u w:val="single"/>
        </w:rPr>
        <w:t>hinge</w:t>
      </w:r>
      <w:r w:rsidRPr="007661DB">
        <w:rPr>
          <w:sz w:val="14"/>
        </w:rPr>
        <w:t xml:space="preserve">” </w:t>
      </w:r>
      <w:r w:rsidRPr="007661DB">
        <w:rPr>
          <w:u w:val="single"/>
        </w:rPr>
        <w:t xml:space="preserve">that </w:t>
      </w:r>
      <w:r w:rsidRPr="007661DB">
        <w:rPr>
          <w:b/>
          <w:iCs/>
          <w:u w:val="single"/>
        </w:rPr>
        <w:t>must be accepted</w:t>
      </w:r>
      <w:r w:rsidRPr="007661DB">
        <w:rPr>
          <w:u w:val="single"/>
        </w:rPr>
        <w:t xml:space="preserve"> for her argument to work</w:t>
      </w:r>
      <w:r w:rsidRPr="007661DB">
        <w:rPr>
          <w:sz w:val="14"/>
        </w:rPr>
        <w:t xml:space="preserve">. </w:t>
      </w:r>
      <w:r w:rsidRPr="007661DB">
        <w:rPr>
          <w:u w:val="single"/>
        </w:rPr>
        <w:t xml:space="preserve">I’m </w:t>
      </w:r>
      <w:r w:rsidRPr="007661DB">
        <w:rPr>
          <w:b/>
          <w:iCs/>
          <w:u w:val="single"/>
        </w:rPr>
        <w:t>not convinced it does</w:t>
      </w:r>
      <w:r w:rsidRPr="007661DB">
        <w:rPr>
          <w:sz w:val="14"/>
        </w:rPr>
        <w:t xml:space="preserve">, not least in part because </w:t>
      </w:r>
      <w:r w:rsidRPr="007661DB">
        <w:rPr>
          <w:u w:val="single"/>
        </w:rPr>
        <w:t xml:space="preserve">practices of </w:t>
      </w:r>
      <w:r w:rsidRPr="007661DB">
        <w:rPr>
          <w:highlight w:val="cyan"/>
          <w:u w:val="single"/>
        </w:rPr>
        <w:t>slavery</w:t>
      </w:r>
      <w:r w:rsidRPr="007661DB">
        <w:rPr>
          <w:u w:val="single"/>
        </w:rPr>
        <w:t xml:space="preserve"> </w:t>
      </w:r>
      <w:r w:rsidRPr="007661DB">
        <w:rPr>
          <w:b/>
          <w:iCs/>
          <w:u w:val="single"/>
        </w:rPr>
        <w:t xml:space="preserve">clearly </w:t>
      </w:r>
      <w:r w:rsidRPr="007661DB">
        <w:rPr>
          <w:b/>
          <w:iCs/>
          <w:highlight w:val="cyan"/>
          <w:u w:val="single"/>
        </w:rPr>
        <w:t>predate</w:t>
      </w:r>
      <w:r w:rsidRPr="007661DB">
        <w:rPr>
          <w:highlight w:val="cyan"/>
          <w:u w:val="single"/>
        </w:rPr>
        <w:t xml:space="preserve"> geologic ideas by </w:t>
      </w:r>
      <w:r w:rsidRPr="007661DB">
        <w:rPr>
          <w:b/>
          <w:iCs/>
          <w:highlight w:val="cyan"/>
          <w:u w:val="single"/>
        </w:rPr>
        <w:t>thousands</w:t>
      </w:r>
      <w:r w:rsidRPr="007661DB">
        <w:rPr>
          <w:highlight w:val="cyan"/>
          <w:u w:val="single"/>
        </w:rPr>
        <w:t xml:space="preserve"> of years</w:t>
      </w:r>
      <w:r w:rsidRPr="007661DB">
        <w:rPr>
          <w:sz w:val="14"/>
        </w:rPr>
        <w:t>.</w:t>
      </w:r>
    </w:p>
    <w:p w14:paraId="3B774DAD" w14:textId="77777777" w:rsidR="008B31D6" w:rsidRPr="007661DB" w:rsidRDefault="008B31D6" w:rsidP="008B31D6">
      <w:pPr>
        <w:rPr>
          <w:sz w:val="14"/>
        </w:rPr>
      </w:pPr>
      <w:r w:rsidRPr="007661DB">
        <w:rPr>
          <w:sz w:val="14"/>
        </w:rPr>
        <w:t xml:space="preserve">Yet in other areas her work is genuinely insightful, teasing out the ways in which (largely Black) enslaved bodies were rendered “inhuman” through historical processes of labor extraction for colonial mining and plantation labor. Yet </w:t>
      </w:r>
      <w:r w:rsidRPr="007661DB">
        <w:rPr>
          <w:u w:val="single"/>
        </w:rPr>
        <w:t xml:space="preserve">it is hard to overlook </w:t>
      </w:r>
      <w:r w:rsidRPr="007661DB">
        <w:rPr>
          <w:highlight w:val="cyan"/>
          <w:u w:val="single"/>
        </w:rPr>
        <w:t>aspects</w:t>
      </w:r>
      <w:r w:rsidRPr="007661DB">
        <w:rPr>
          <w:sz w:val="14"/>
        </w:rPr>
        <w:t xml:space="preserve"> of her argument </w:t>
      </w:r>
      <w:r w:rsidRPr="007661DB">
        <w:rPr>
          <w:u w:val="single"/>
        </w:rPr>
        <w:t xml:space="preserve">that feel </w:t>
      </w:r>
      <w:r w:rsidRPr="007661DB">
        <w:rPr>
          <w:b/>
          <w:iCs/>
          <w:u w:val="single"/>
        </w:rPr>
        <w:t>forced</w:t>
      </w:r>
      <w:r w:rsidRPr="007661DB">
        <w:rPr>
          <w:u w:val="single"/>
        </w:rPr>
        <w:t xml:space="preserve"> and </w:t>
      </w:r>
      <w:r w:rsidRPr="007661DB">
        <w:rPr>
          <w:b/>
          <w:iCs/>
          <w:u w:val="single"/>
        </w:rPr>
        <w:t>overly reductive</w:t>
      </w:r>
      <w:r w:rsidRPr="007661DB">
        <w:rPr>
          <w:sz w:val="14"/>
        </w:rPr>
        <w:t xml:space="preserve">, as in the following passage, </w:t>
      </w:r>
      <w:r w:rsidRPr="007661DB">
        <w:rPr>
          <w:u w:val="single"/>
        </w:rPr>
        <w:t xml:space="preserve">which seems to </w:t>
      </w:r>
      <w:r w:rsidRPr="007661DB">
        <w:rPr>
          <w:b/>
          <w:iCs/>
          <w:highlight w:val="cyan"/>
          <w:u w:val="single"/>
        </w:rPr>
        <w:t>erase</w:t>
      </w:r>
      <w:r w:rsidRPr="007661DB">
        <w:rPr>
          <w:u w:val="single"/>
        </w:rPr>
        <w:t xml:space="preserve"> as many </w:t>
      </w:r>
      <w:r w:rsidRPr="007661DB">
        <w:rPr>
          <w:highlight w:val="cyan"/>
          <w:u w:val="single"/>
        </w:rPr>
        <w:t>Anthropocene histories</w:t>
      </w:r>
      <w:r w:rsidRPr="007661DB">
        <w:rPr>
          <w:u w:val="single"/>
        </w:rPr>
        <w:t xml:space="preserve"> as it claims to uncover </w:t>
      </w:r>
      <w:r w:rsidRPr="007661DB">
        <w:rPr>
          <w:highlight w:val="cyan"/>
          <w:u w:val="single"/>
        </w:rPr>
        <w:t xml:space="preserve">by </w:t>
      </w:r>
      <w:r w:rsidRPr="007661DB">
        <w:rPr>
          <w:b/>
          <w:iCs/>
          <w:sz w:val="30"/>
          <w:szCs w:val="30"/>
          <w:highlight w:val="cyan"/>
          <w:u w:val="single"/>
        </w:rPr>
        <w:t>reducing 500 years</w:t>
      </w:r>
      <w:r w:rsidRPr="007661DB">
        <w:rPr>
          <w:b/>
          <w:iCs/>
          <w:sz w:val="30"/>
          <w:szCs w:val="30"/>
          <w:u w:val="single"/>
        </w:rPr>
        <w:t xml:space="preserve"> of complex world history</w:t>
      </w:r>
      <w:r w:rsidRPr="007661DB">
        <w:rPr>
          <w:sz w:val="14"/>
        </w:rPr>
        <w:t>.</w:t>
      </w:r>
    </w:p>
    <w:p w14:paraId="6AEBBA5D" w14:textId="77777777" w:rsidR="008B31D6" w:rsidRPr="007661DB" w:rsidRDefault="008B31D6" w:rsidP="008B31D6">
      <w:pPr>
        <w:rPr>
          <w:sz w:val="14"/>
        </w:rPr>
      </w:pPr>
      <w:r w:rsidRPr="007661DB">
        <w:rPr>
          <w:sz w:val="14"/>
        </w:rPr>
        <w:t>The very “matter” of territorial impulse that materially compromised the Anthropocene is anti-Blackness; it is racialized matter that delivers the Anthropocene as a geologic event into the world, through mining, plantations, railroads, labor, and energy. While Blackness is the energy and flesh of the Anthropocene, it is excluded from the wealth of its accumulation. Rather, Blackness must absorb the excess of the surplus as toxicity, pollution, and intensification of storms. Again, and again. (Yusoff 82)</w:t>
      </w:r>
    </w:p>
    <w:p w14:paraId="70597DCA" w14:textId="77777777" w:rsidR="008B31D6" w:rsidRPr="007661DB" w:rsidRDefault="008B31D6" w:rsidP="008B31D6">
      <w:pPr>
        <w:rPr>
          <w:sz w:val="14"/>
        </w:rPr>
      </w:pPr>
      <w:r w:rsidRPr="007661DB">
        <w:rPr>
          <w:sz w:val="14"/>
        </w:rPr>
        <w:t xml:space="preserve">There is no doubt that the legacy of slavery in the United States of other European colonial nations has created issues of intergenerational inequity and racial disparities between Blacks and whites that continue to manifest; the birth of the environmental justice movement testifies to that. Yet these same </w:t>
      </w:r>
      <w:r w:rsidRPr="007661DB">
        <w:rPr>
          <w:highlight w:val="cyan"/>
          <w:u w:val="single"/>
        </w:rPr>
        <w:t>histories</w:t>
      </w:r>
      <w:r w:rsidRPr="007661DB">
        <w:rPr>
          <w:u w:val="single"/>
        </w:rPr>
        <w:t xml:space="preserve"> of racial injustice</w:t>
      </w:r>
      <w:r w:rsidRPr="007661DB">
        <w:rPr>
          <w:sz w:val="14"/>
        </w:rPr>
        <w:t xml:space="preserve"> (</w:t>
      </w:r>
      <w:r w:rsidRPr="007661DB">
        <w:rPr>
          <w:u w:val="single"/>
        </w:rPr>
        <w:t>and Indigenous dispossessions</w:t>
      </w:r>
      <w:r w:rsidRPr="007661DB">
        <w:rPr>
          <w:sz w:val="14"/>
        </w:rPr>
        <w:t xml:space="preserve">) </w:t>
      </w:r>
      <w:r w:rsidRPr="007661DB">
        <w:rPr>
          <w:b/>
          <w:iCs/>
          <w:highlight w:val="cyan"/>
          <w:u w:val="single"/>
        </w:rPr>
        <w:t>transcend</w:t>
      </w:r>
      <w:r w:rsidRPr="007661DB">
        <w:rPr>
          <w:u w:val="single"/>
        </w:rPr>
        <w:t xml:space="preserve"> simple </w:t>
      </w:r>
      <w:r w:rsidRPr="007661DB">
        <w:rPr>
          <w:highlight w:val="cyan"/>
          <w:u w:val="single"/>
        </w:rPr>
        <w:t>Black-white binaries</w:t>
      </w:r>
      <w:r w:rsidRPr="007661DB">
        <w:rPr>
          <w:sz w:val="14"/>
        </w:rPr>
        <w:t xml:space="preserve"> as proposed here by Yusoff, and my worry is that </w:t>
      </w:r>
      <w:r w:rsidRPr="007661DB">
        <w:rPr>
          <w:u w:val="single"/>
        </w:rPr>
        <w:t>this reading of a Black aesthetic politics</w:t>
      </w:r>
      <w:r w:rsidRPr="007661DB">
        <w:rPr>
          <w:sz w:val="14"/>
        </w:rPr>
        <w:t xml:space="preserve">, </w:t>
      </w:r>
      <w:r w:rsidRPr="007661DB">
        <w:rPr>
          <w:u w:val="single"/>
        </w:rPr>
        <w:t>or</w:t>
      </w:r>
      <w:r w:rsidRPr="007661DB">
        <w:rPr>
          <w:sz w:val="14"/>
        </w:rPr>
        <w:t xml:space="preserve"> “</w:t>
      </w:r>
      <w:r w:rsidRPr="007661DB">
        <w:rPr>
          <w:b/>
          <w:iCs/>
          <w:u w:val="single"/>
        </w:rPr>
        <w:t>geo-</w:t>
      </w:r>
      <w:proofErr w:type="spellStart"/>
      <w:r w:rsidRPr="007661DB">
        <w:rPr>
          <w:b/>
          <w:iCs/>
          <w:u w:val="single"/>
        </w:rPr>
        <w:t>Poethics</w:t>
      </w:r>
      <w:proofErr w:type="spellEnd"/>
      <w:r w:rsidRPr="007661DB">
        <w:rPr>
          <w:sz w:val="14"/>
        </w:rPr>
        <w:t xml:space="preserve">” as she calls it, </w:t>
      </w:r>
      <w:r w:rsidRPr="007661DB">
        <w:rPr>
          <w:u w:val="single"/>
        </w:rPr>
        <w:t xml:space="preserve">does a </w:t>
      </w:r>
      <w:r w:rsidRPr="007661DB">
        <w:rPr>
          <w:b/>
          <w:iCs/>
          <w:u w:val="single"/>
        </w:rPr>
        <w:t>disservice</w:t>
      </w:r>
      <w:r w:rsidRPr="007661DB">
        <w:rPr>
          <w:u w:val="single"/>
        </w:rPr>
        <w:t xml:space="preserve"> to</w:t>
      </w:r>
      <w:r w:rsidRPr="007661DB">
        <w:rPr>
          <w:sz w:val="14"/>
        </w:rPr>
        <w:t xml:space="preserve"> the </w:t>
      </w:r>
      <w:r w:rsidRPr="007661DB">
        <w:rPr>
          <w:u w:val="single"/>
        </w:rPr>
        <w:t>complicated histories</w:t>
      </w:r>
      <w:r w:rsidRPr="007661DB">
        <w:rPr>
          <w:sz w:val="14"/>
        </w:rPr>
        <w:t xml:space="preserve"> her work tries to engage with. Despite these reservations, Yusoff’s work is another important example of how scholars are critically analyzing the Anthropocene in new and innovative ways.</w:t>
      </w:r>
    </w:p>
    <w:p w14:paraId="3E84ED12" w14:textId="77777777" w:rsidR="008B31D6" w:rsidRPr="008B31D6" w:rsidRDefault="008B31D6" w:rsidP="008B31D6"/>
    <w:p w14:paraId="024F9160" w14:textId="77777777" w:rsidR="008B31D6" w:rsidRDefault="008B31D6" w:rsidP="008B31D6">
      <w:pPr>
        <w:pStyle w:val="Heading4"/>
      </w:pPr>
      <w:r>
        <w:t>Second, Ontological readings of settler colonialism flatten Indigenous agency &amp; naturalize Eurocentric historicizations of contact and colonization – prefer contextual analyses.</w:t>
      </w:r>
    </w:p>
    <w:p w14:paraId="4188C440" w14:textId="77777777" w:rsidR="008B31D6" w:rsidRDefault="008B31D6" w:rsidP="008B31D6">
      <w:r>
        <w:rPr>
          <w:rStyle w:val="Style13ptBold"/>
          <w:sz w:val="28"/>
        </w:rPr>
        <w:t>Morrissey, 2022</w:t>
      </w:r>
      <w:r>
        <w:t xml:space="preserve"> (Robert Michael Morrissey, Morrissey is associate professor of history at the University of Illinois. He is author of Empire by Collaboration: Indians, Colonists, and Governments in Colonial Illinois Country., </w:t>
      </w:r>
      <w:r>
        <w:rPr>
          <w:u w:val="single"/>
        </w:rPr>
        <w:t>People of the Ecotone: Environment and Indigenous Power at the Center of Early America</w:t>
      </w:r>
      <w:r>
        <w:t xml:space="preserve">, Introduction, Seattle: University of Washington Press. (2022), Stable URL: </w:t>
      </w:r>
      <w:hyperlink r:id="rId11" w:history="1">
        <w:r>
          <w:rPr>
            <w:rStyle w:val="Hyperlink"/>
          </w:rPr>
          <w:t>https://www.jstor.org/stable/j.ctv360nr6s.1</w:t>
        </w:r>
      </w:hyperlink>
      <w:r>
        <w:t>) AB</w:t>
      </w:r>
    </w:p>
    <w:p w14:paraId="36DDA3D2" w14:textId="77777777" w:rsidR="008B31D6" w:rsidRDefault="008B31D6" w:rsidP="008B31D6">
      <w:pPr>
        <w:rPr>
          <w:sz w:val="14"/>
        </w:rPr>
      </w:pPr>
      <w:proofErr w:type="gramStart"/>
      <w:r>
        <w:rPr>
          <w:sz w:val="14"/>
        </w:rPr>
        <w:t>All of</w:t>
      </w:r>
      <w:proofErr w:type="gramEnd"/>
      <w:r>
        <w:rPr>
          <w:sz w:val="14"/>
        </w:rPr>
        <w:t xml:space="preserve"> this </w:t>
      </w:r>
      <w:r>
        <w:rPr>
          <w:rStyle w:val="Emphasis"/>
          <w:highlight w:val="cyan"/>
        </w:rPr>
        <w:t>attention to material context</w:t>
      </w:r>
      <w:r>
        <w:rPr>
          <w:rStyle w:val="StyleUnderline"/>
        </w:rPr>
        <w:t xml:space="preserve"> and the trajectories it shaped </w:t>
      </w:r>
      <w:r>
        <w:rPr>
          <w:rStyle w:val="StyleUnderline"/>
          <w:highlight w:val="cyan"/>
        </w:rPr>
        <w:t>makes</w:t>
      </w:r>
      <w:r>
        <w:rPr>
          <w:sz w:val="14"/>
        </w:rPr>
        <w:t xml:space="preserve"> our </w:t>
      </w:r>
      <w:r>
        <w:rPr>
          <w:rStyle w:val="StyleUnderline"/>
          <w:highlight w:val="cyan"/>
        </w:rPr>
        <w:t>history</w:t>
      </w:r>
      <w:r>
        <w:rPr>
          <w:sz w:val="14"/>
        </w:rPr>
        <w:t xml:space="preserve"> a </w:t>
      </w:r>
      <w:r>
        <w:rPr>
          <w:rStyle w:val="StyleUnderline"/>
        </w:rPr>
        <w:t xml:space="preserve">much </w:t>
      </w:r>
      <w:r>
        <w:rPr>
          <w:rStyle w:val="StyleUnderline"/>
          <w:highlight w:val="cyan"/>
        </w:rPr>
        <w:t>more complex</w:t>
      </w:r>
      <w:r>
        <w:rPr>
          <w:rStyle w:val="StyleUnderline"/>
        </w:rPr>
        <w:t xml:space="preserve"> and complicated</w:t>
      </w:r>
      <w:r>
        <w:rPr>
          <w:sz w:val="14"/>
        </w:rPr>
        <w:t xml:space="preserve"> story, however. At a fundamental level the experiment of </w:t>
      </w:r>
      <w:r>
        <w:rPr>
          <w:rStyle w:val="StyleUnderline"/>
        </w:rPr>
        <w:t>decentering</w:t>
      </w:r>
      <w:r>
        <w:rPr>
          <w:sz w:val="14"/>
        </w:rPr>
        <w:t xml:space="preserve"> that this book attempts </w:t>
      </w:r>
      <w:r>
        <w:rPr>
          <w:rStyle w:val="StyleUnderline"/>
        </w:rPr>
        <w:t>results not just in a new story about the relationship of Indigenous history and colonialism and the question of what weight to assign to different human agencies in creating historical outcomes. More fundamentally, this approach makes us decenter humans altogether, to see instead the rich entanglement of people and nonhumans as always deeply shaping how history plays out.</w:t>
      </w:r>
      <w:r>
        <w:rPr>
          <w:sz w:val="14"/>
        </w:rPr>
        <w:t xml:space="preserve"> </w:t>
      </w:r>
      <w:r>
        <w:rPr>
          <w:rStyle w:val="StyleUnderline"/>
        </w:rPr>
        <w:t>While the primary purpose of this narrative is to tell a better story of Indigenous power</w:t>
      </w:r>
      <w:r>
        <w:rPr>
          <w:sz w:val="14"/>
        </w:rPr>
        <w:t xml:space="preserve"> in a special and ignored region of early America, </w:t>
      </w:r>
      <w:r>
        <w:rPr>
          <w:rStyle w:val="StyleUnderline"/>
        </w:rPr>
        <w:t>there’s no doubt that a side effect of this narrative is to trouble our naive certainty about more abstract questions</w:t>
      </w:r>
      <w:r>
        <w:rPr>
          <w:sz w:val="14"/>
        </w:rPr>
        <w:t xml:space="preserve">: </w:t>
      </w:r>
      <w:r>
        <w:rPr>
          <w:rStyle w:val="StyleUnderline"/>
        </w:rPr>
        <w:t xml:space="preserve">Who in the past was actor, and who was acted on; What was cause, and what was effect? </w:t>
      </w:r>
      <w:r>
        <w:rPr>
          <w:sz w:val="14"/>
        </w:rPr>
        <w:t xml:space="preserve">For if a bison economy itself helped shape the specific severity of disease epidemics by concentrating unusually large numbers of people in a wintertime hunting camp, which in turn accelerated demand for captives and therefore violent raids, </w:t>
      </w:r>
      <w:r>
        <w:rPr>
          <w:rStyle w:val="StyleUnderline"/>
        </w:rPr>
        <w:t>who or what is the “agent” of this history?</w:t>
      </w:r>
      <w:r>
        <w:rPr>
          <w:sz w:val="14"/>
        </w:rPr>
        <w:t xml:space="preserve"> </w:t>
      </w:r>
      <w:r>
        <w:rPr>
          <w:rStyle w:val="Emphasis"/>
          <w:highlight w:val="cyan"/>
        </w:rPr>
        <w:t>Simple stories that center only colonialism, or</w:t>
      </w:r>
      <w:r>
        <w:rPr>
          <w:rStyle w:val="Emphasis"/>
        </w:rPr>
        <w:t xml:space="preserve"> that </w:t>
      </w:r>
      <w:r>
        <w:rPr>
          <w:rStyle w:val="Emphasis"/>
          <w:highlight w:val="cyan"/>
        </w:rPr>
        <w:t xml:space="preserve">cast Indigenous people as </w:t>
      </w:r>
      <w:r>
        <w:rPr>
          <w:rStyle w:val="Emphasis"/>
        </w:rPr>
        <w:t xml:space="preserve">only </w:t>
      </w:r>
      <w:r>
        <w:rPr>
          <w:rStyle w:val="Emphasis"/>
          <w:highlight w:val="cyan"/>
        </w:rPr>
        <w:t>reactive, ignore</w:t>
      </w:r>
      <w:r>
        <w:rPr>
          <w:rStyle w:val="Emphasis"/>
        </w:rPr>
        <w:t xml:space="preserve"> the </w:t>
      </w:r>
      <w:r>
        <w:rPr>
          <w:rStyle w:val="Emphasis"/>
          <w:highlight w:val="cyan"/>
        </w:rPr>
        <w:t>long contexts and histories</w:t>
      </w:r>
      <w:r>
        <w:rPr>
          <w:rStyle w:val="Emphasis"/>
        </w:rPr>
        <w:t xml:space="preserve"> of place </w:t>
      </w:r>
      <w:r>
        <w:rPr>
          <w:rStyle w:val="Emphasis"/>
          <w:highlight w:val="cyan"/>
        </w:rPr>
        <w:t>and need to be cast aside</w:t>
      </w:r>
      <w:r>
        <w:rPr>
          <w:rStyle w:val="Emphasis"/>
        </w:rPr>
        <w:t xml:space="preserve">. </w:t>
      </w:r>
      <w:r>
        <w:rPr>
          <w:rStyle w:val="Emphasis"/>
          <w:highlight w:val="cyan"/>
        </w:rPr>
        <w:t>So, too, do simple ontological certainties about “natural” forces, “human” decisions, and the worlds in which they operate</w:t>
      </w:r>
      <w:r>
        <w:rPr>
          <w:rStyle w:val="Emphasis"/>
        </w:rPr>
        <w:t>.</w:t>
      </w:r>
      <w:r>
        <w:rPr>
          <w:sz w:val="14"/>
        </w:rPr>
        <w:t>5</w:t>
      </w:r>
    </w:p>
    <w:p w14:paraId="6FE26E3A" w14:textId="77777777" w:rsidR="008B31D6" w:rsidRDefault="008B31D6" w:rsidP="008B31D6">
      <w:pPr>
        <w:rPr>
          <w:sz w:val="14"/>
        </w:rPr>
      </w:pPr>
      <w:r>
        <w:rPr>
          <w:sz w:val="14"/>
        </w:rPr>
        <w:t xml:space="preserve">Above all, </w:t>
      </w:r>
      <w:r>
        <w:rPr>
          <w:rStyle w:val="StyleUnderline"/>
        </w:rPr>
        <w:t>we need to add new complexity to how we understand Indigenous peoples in the contact period.</w:t>
      </w:r>
      <w:r>
        <w:rPr>
          <w:sz w:val="14"/>
        </w:rPr>
        <w:t xml:space="preserve"> The </w:t>
      </w:r>
      <w:r>
        <w:rPr>
          <w:rStyle w:val="StyleUnderline"/>
          <w:highlight w:val="cyan"/>
        </w:rPr>
        <w:t>Indigenous history</w:t>
      </w:r>
      <w:r>
        <w:rPr>
          <w:sz w:val="14"/>
        </w:rPr>
        <w:t xml:space="preserve"> of the Midwest in the colonial period broadly </w:t>
      </w:r>
      <w:r>
        <w:rPr>
          <w:rStyle w:val="StyleUnderline"/>
          <w:highlight w:val="cyan"/>
        </w:rPr>
        <w:t>has been told</w:t>
      </w:r>
      <w:r>
        <w:rPr>
          <w:rStyle w:val="Emphasis"/>
          <w:highlight w:val="cyan"/>
        </w:rPr>
        <w:t xml:space="preserve"> in terms of reaction</w:t>
      </w:r>
      <w:r>
        <w:rPr>
          <w:rStyle w:val="StyleUnderline"/>
          <w:highlight w:val="cyan"/>
        </w:rPr>
        <w:t>,</w:t>
      </w:r>
      <w:r>
        <w:rPr>
          <w:rStyle w:val="StyleUnderline"/>
        </w:rPr>
        <w:t xml:space="preserve"> with Indian people </w:t>
      </w:r>
      <w:r>
        <w:rPr>
          <w:rStyle w:val="StyleUnderline"/>
          <w:highlight w:val="cyan"/>
        </w:rPr>
        <w:t>responding or “adapting” to colonialism</w:t>
      </w:r>
      <w:r>
        <w:rPr>
          <w:rStyle w:val="StyleUnderline"/>
        </w:rPr>
        <w:t xml:space="preserve">, shaped by declension, </w:t>
      </w:r>
      <w:r>
        <w:rPr>
          <w:rStyle w:val="StyleUnderline"/>
          <w:highlight w:val="cyan"/>
        </w:rPr>
        <w:t>and reduced to dependency.</w:t>
      </w:r>
      <w:r>
        <w:rPr>
          <w:sz w:val="14"/>
          <w:highlight w:val="cyan"/>
        </w:rPr>
        <w:t xml:space="preserve"> </w:t>
      </w:r>
      <w:r>
        <w:rPr>
          <w:rStyle w:val="StyleUnderline"/>
          <w:highlight w:val="cyan"/>
        </w:rPr>
        <w:t>Better narratives</w:t>
      </w:r>
      <w:r>
        <w:rPr>
          <w:rStyle w:val="StyleUnderline"/>
        </w:rPr>
        <w:t xml:space="preserve"> have </w:t>
      </w:r>
      <w:r>
        <w:rPr>
          <w:rStyle w:val="StyleUnderline"/>
          <w:highlight w:val="cyan"/>
        </w:rPr>
        <w:t>emphasized Indigenous actions,</w:t>
      </w:r>
      <w:r>
        <w:rPr>
          <w:rStyle w:val="StyleUnderline"/>
        </w:rPr>
        <w:t xml:space="preserve"> but </w:t>
      </w:r>
      <w:r>
        <w:rPr>
          <w:rStyle w:val="StyleUnderline"/>
          <w:highlight w:val="cyan"/>
        </w:rPr>
        <w:t>in terms that still</w:t>
      </w:r>
      <w:r>
        <w:rPr>
          <w:rStyle w:val="StyleUnderline"/>
        </w:rPr>
        <w:t xml:space="preserve"> too often </w:t>
      </w:r>
      <w:r>
        <w:rPr>
          <w:rStyle w:val="Emphasis"/>
          <w:highlight w:val="cyan"/>
        </w:rPr>
        <w:t>assume a basic teleology of colonialism and invasion overwhelming a mostly stable Indigenous world at the all-important rupture of contact</w:t>
      </w:r>
      <w:r>
        <w:rPr>
          <w:rStyle w:val="StyleUnderline"/>
        </w:rPr>
        <w:t>.</w:t>
      </w:r>
      <w:r>
        <w:rPr>
          <w:sz w:val="14"/>
        </w:rPr>
        <w:t xml:space="preserve"> Without underestimating that rupture, this book offers</w:t>
      </w:r>
      <w:r>
        <w:rPr>
          <w:rStyle w:val="StyleUnderline"/>
        </w:rPr>
        <w:t xml:space="preserve"> a new narrative</w:t>
      </w:r>
      <w:r>
        <w:rPr>
          <w:sz w:val="14"/>
        </w:rPr>
        <w:t xml:space="preserve">, one that uses untapped archives to </w:t>
      </w:r>
      <w:r>
        <w:rPr>
          <w:rStyle w:val="StyleUnderline"/>
        </w:rPr>
        <w:t>reveal</w:t>
      </w:r>
      <w:r>
        <w:rPr>
          <w:sz w:val="14"/>
        </w:rPr>
        <w:t xml:space="preserve"> a prior </w:t>
      </w:r>
      <w:r>
        <w:rPr>
          <w:rStyle w:val="StyleUnderline"/>
        </w:rPr>
        <w:t>Indigenous world in motion</w:t>
      </w:r>
      <w:r>
        <w:rPr>
          <w:sz w:val="14"/>
        </w:rPr>
        <w:t xml:space="preserve">, a dynamic and ongoing world of change and action featuring people taking advantage of new and unique opportunities in one of the most important transition zones of North American culture and ecology. </w:t>
      </w:r>
      <w:r>
        <w:rPr>
          <w:rStyle w:val="StyleUnderline"/>
          <w:highlight w:val="cyan"/>
        </w:rPr>
        <w:t>Foregrounding how</w:t>
      </w:r>
      <w:r>
        <w:rPr>
          <w:rStyle w:val="StyleUnderline"/>
        </w:rPr>
        <w:t xml:space="preserve"> these </w:t>
      </w:r>
      <w:r>
        <w:rPr>
          <w:rStyle w:val="StyleUnderline"/>
          <w:highlight w:val="cyan"/>
        </w:rPr>
        <w:t>ongoing processes</w:t>
      </w:r>
      <w:r>
        <w:rPr>
          <w:rStyle w:val="StyleUnderline"/>
        </w:rPr>
        <w:t xml:space="preserve"> fundamentally </w:t>
      </w:r>
      <w:r>
        <w:rPr>
          <w:rStyle w:val="StyleUnderline"/>
          <w:highlight w:val="cyan"/>
        </w:rPr>
        <w:t>shaped</w:t>
      </w:r>
      <w:r>
        <w:rPr>
          <w:rStyle w:val="StyleUnderline"/>
        </w:rPr>
        <w:t xml:space="preserve"> how </w:t>
      </w:r>
      <w:r>
        <w:rPr>
          <w:rStyle w:val="StyleUnderline"/>
          <w:highlight w:val="cyan"/>
        </w:rPr>
        <w:t>colonial forces</w:t>
      </w:r>
      <w:r>
        <w:rPr>
          <w:rStyle w:val="StyleUnderline"/>
        </w:rPr>
        <w:t xml:space="preserve"> played out</w:t>
      </w:r>
      <w:r>
        <w:rPr>
          <w:sz w:val="14"/>
        </w:rPr>
        <w:t xml:space="preserve">, my aim is to </w:t>
      </w:r>
      <w:r>
        <w:rPr>
          <w:rStyle w:val="StyleUnderline"/>
          <w:highlight w:val="cyan"/>
        </w:rPr>
        <w:t>move past clichés</w:t>
      </w:r>
      <w:r>
        <w:rPr>
          <w:rStyle w:val="StyleUnderline"/>
        </w:rPr>
        <w:t xml:space="preserve"> like adaptation and dependence </w:t>
      </w:r>
      <w:r>
        <w:rPr>
          <w:rStyle w:val="StyleUnderline"/>
          <w:highlight w:val="cyan"/>
        </w:rPr>
        <w:t>to tell a more nuanced story</w:t>
      </w:r>
      <w:r>
        <w:rPr>
          <w:sz w:val="14"/>
        </w:rPr>
        <w:t xml:space="preserve">, one </w:t>
      </w:r>
      <w:r>
        <w:rPr>
          <w:rStyle w:val="StyleUnderline"/>
        </w:rPr>
        <w:t>that helps reveal the power of Indigenous people</w:t>
      </w:r>
      <w:r>
        <w:rPr>
          <w:sz w:val="14"/>
        </w:rPr>
        <w:t xml:space="preserve"> and their odyssey in this special region, the edge in the center of the North American interior</w:t>
      </w:r>
    </w:p>
    <w:p w14:paraId="7D6F7499" w14:textId="77777777" w:rsidR="008B31D6" w:rsidRPr="009B4E84" w:rsidRDefault="008B31D6" w:rsidP="008B31D6">
      <w:pPr>
        <w:pStyle w:val="Heading4"/>
        <w:rPr>
          <w:rFonts w:cs="Calibri"/>
        </w:rPr>
      </w:pPr>
      <w:r w:rsidRPr="009B4E84">
        <w:rPr>
          <w:rFonts w:cs="Calibri"/>
        </w:rPr>
        <w:t xml:space="preserve">Contingent use of sovereignty key – complete rejection </w:t>
      </w:r>
      <w:r w:rsidRPr="00AF4A29">
        <w:rPr>
          <w:rFonts w:cs="Calibri"/>
          <w:u w:val="single"/>
        </w:rPr>
        <w:t xml:space="preserve">cannot </w:t>
      </w:r>
      <w:r w:rsidRPr="009B4E84">
        <w:rPr>
          <w:rFonts w:cs="Calibri"/>
        </w:rPr>
        <w:t xml:space="preserve">address </w:t>
      </w:r>
      <w:r w:rsidRPr="00AF4A29">
        <w:rPr>
          <w:rFonts w:cs="Calibri"/>
          <w:u w:val="single"/>
        </w:rPr>
        <w:t>specific political context</w:t>
      </w:r>
      <w:r w:rsidRPr="009B4E84">
        <w:rPr>
          <w:rFonts w:cs="Calibri"/>
        </w:rPr>
        <w:t xml:space="preserve">. </w:t>
      </w:r>
      <w:r>
        <w:rPr>
          <w:rFonts w:cs="Calibri"/>
        </w:rPr>
        <w:t>Your Author.</w:t>
      </w:r>
    </w:p>
    <w:p w14:paraId="37D90ECA" w14:textId="77777777" w:rsidR="008B31D6" w:rsidRPr="009B4E84" w:rsidRDefault="008B31D6" w:rsidP="008B31D6">
      <w:r w:rsidRPr="009B4E84">
        <w:rPr>
          <w:rStyle w:val="Style13ptBold"/>
        </w:rPr>
        <w:t xml:space="preserve">King 19 </w:t>
      </w:r>
      <w:r w:rsidRPr="009B4E84">
        <w:t xml:space="preserve">[Tiffany Lethabo King </w:t>
      </w:r>
      <w:proofErr w:type="gramStart"/>
      <w:r w:rsidRPr="009B4E84">
        <w:t>–  African</w:t>
      </w:r>
      <w:proofErr w:type="gramEnd"/>
      <w:r w:rsidRPr="009B4E84">
        <w:t xml:space="preserve">-American Studies, Women’s Gender, and Sexuality Studies @ GSU ’19 The Black Shoals, </w:t>
      </w:r>
      <w:proofErr w:type="spellStart"/>
      <w:r w:rsidRPr="009B4E84">
        <w:t>pgs</w:t>
      </w:r>
      <w:proofErr w:type="spellEnd"/>
      <w:r w:rsidRPr="009B4E84">
        <w:t xml:space="preserve"> 149-151]</w:t>
      </w:r>
    </w:p>
    <w:p w14:paraId="1D192E55" w14:textId="77777777" w:rsidR="008B31D6" w:rsidRPr="009B4E84" w:rsidRDefault="008B31D6" w:rsidP="008B31D6">
      <w:pPr>
        <w:rPr>
          <w:sz w:val="16"/>
        </w:rPr>
      </w:pPr>
      <w:r w:rsidRPr="009B4E84">
        <w:rPr>
          <w:sz w:val="16"/>
        </w:rPr>
        <w:t>EROTICS OF SOVEREIGN AND UNSOVEREIGN SELVES</w:t>
      </w:r>
    </w:p>
    <w:p w14:paraId="6A132946" w14:textId="77777777" w:rsidR="008B31D6" w:rsidRPr="009B4E84" w:rsidRDefault="008B31D6" w:rsidP="008B31D6">
      <w:pPr>
        <w:rPr>
          <w:sz w:val="16"/>
        </w:rPr>
      </w:pPr>
      <w:r w:rsidRPr="009B4E84">
        <w:rPr>
          <w:rStyle w:val="StyleUnderline"/>
        </w:rPr>
        <w:t>Native studies</w:t>
      </w:r>
      <w:r w:rsidRPr="009B4E84">
        <w:rPr>
          <w:sz w:val="16"/>
        </w:rPr>
        <w:t xml:space="preserve">, more than any “oppositional” field in the academy, </w:t>
      </w:r>
      <w:r w:rsidRPr="009B4E84">
        <w:rPr>
          <w:rStyle w:val="StyleUnderline"/>
        </w:rPr>
        <w:t xml:space="preserve">has grappled with the notion of </w:t>
      </w:r>
      <w:r w:rsidRPr="009B4E84">
        <w:rPr>
          <w:rStyle w:val="Emphasis"/>
        </w:rPr>
        <w:t>sovereignty</w:t>
      </w:r>
      <w:r w:rsidRPr="009B4E84">
        <w:rPr>
          <w:rStyle w:val="StyleUnderline"/>
        </w:rPr>
        <w:t xml:space="preserve"> along its multiple political and philosophical valences</w:t>
      </w:r>
      <w:r w:rsidRPr="009B4E84">
        <w:rPr>
          <w:sz w:val="16"/>
        </w:rPr>
        <w:t xml:space="preserve">. Although Native studies </w:t>
      </w:r>
      <w:proofErr w:type="gramStart"/>
      <w:r w:rsidRPr="009B4E84">
        <w:rPr>
          <w:sz w:val="16"/>
        </w:rPr>
        <w:t>has</w:t>
      </w:r>
      <w:proofErr w:type="gramEnd"/>
      <w:r w:rsidRPr="009B4E84">
        <w:rPr>
          <w:sz w:val="16"/>
        </w:rPr>
        <w:t xml:space="preserve"> spent a great deal of its scholarly and interdisciplinary effort defining the term, there are multiple notions of sovereignty in play at any one time. Acknowledging the term’s roots in Western political and philosophical discourse, Michelle Raheja argues that “sovereignty is additionally an English language placeholder term structuring a vast number of ways that Native people have for tens of thousands of years conceived of their relations to human, non-human animals, the land, ecology.”25 </w:t>
      </w:r>
      <w:r w:rsidRPr="00AF4A29">
        <w:rPr>
          <w:rStyle w:val="Emphasis"/>
          <w:highlight w:val="cyan"/>
        </w:rPr>
        <w:t>Native sovereignty</w:t>
      </w:r>
      <w:r w:rsidRPr="00AF4A29">
        <w:rPr>
          <w:rStyle w:val="StyleUnderline"/>
          <w:highlight w:val="cyan"/>
        </w:rPr>
        <w:t xml:space="preserve"> is</w:t>
      </w:r>
      <w:r w:rsidRPr="009B4E84">
        <w:rPr>
          <w:rStyle w:val="StyleUnderline"/>
        </w:rPr>
        <w:t xml:space="preserve"> a living and </w:t>
      </w:r>
      <w:r w:rsidRPr="00AF4A29">
        <w:rPr>
          <w:rStyle w:val="Emphasis"/>
          <w:highlight w:val="cyan"/>
        </w:rPr>
        <w:t>dynamic</w:t>
      </w:r>
      <w:r w:rsidRPr="009B4E84">
        <w:rPr>
          <w:rStyle w:val="StyleUnderline"/>
        </w:rPr>
        <w:t xml:space="preserve"> concept </w:t>
      </w:r>
      <w:r w:rsidRPr="00AF4A29">
        <w:rPr>
          <w:rStyle w:val="StyleUnderline"/>
          <w:highlight w:val="cyan"/>
        </w:rPr>
        <w:t xml:space="preserve">in </w:t>
      </w:r>
      <w:r w:rsidRPr="009B4E84">
        <w:rPr>
          <w:rStyle w:val="Emphasis"/>
        </w:rPr>
        <w:t xml:space="preserve">constant </w:t>
      </w:r>
      <w:r w:rsidRPr="00AF4A29">
        <w:rPr>
          <w:rStyle w:val="Emphasis"/>
          <w:highlight w:val="cyan"/>
        </w:rPr>
        <w:t>flux</w:t>
      </w:r>
      <w:r w:rsidRPr="009B4E84">
        <w:rPr>
          <w:rStyle w:val="StyleUnderline"/>
        </w:rPr>
        <w:t xml:space="preserve">. While the recognition of Native land claims, treaties, and systems of governance; the fight for cultural sustainability; and the right to self-determination anchor many struggles for sovereignty, the definition of “sovereignty” continues to be </w:t>
      </w:r>
      <w:r w:rsidRPr="009B4E84">
        <w:rPr>
          <w:rStyle w:val="Emphasis"/>
        </w:rPr>
        <w:t>contested</w:t>
      </w:r>
      <w:r w:rsidRPr="009B4E84">
        <w:rPr>
          <w:sz w:val="16"/>
        </w:rPr>
        <w:t>. Leanne Simpson emphasizes that “sovereignty for indigenous people is not an abstract political concept, it is an intimate lived concept.”26 Native movements for sovereignty are diverse, plural, and often in tension.</w:t>
      </w:r>
    </w:p>
    <w:p w14:paraId="7C235DAF" w14:textId="77777777" w:rsidR="008B31D6" w:rsidRPr="009B4E84" w:rsidRDefault="008B31D6" w:rsidP="008B31D6">
      <w:pPr>
        <w:rPr>
          <w:sz w:val="16"/>
        </w:rPr>
      </w:pPr>
      <w:r w:rsidRPr="009B4E84">
        <w:rPr>
          <w:sz w:val="16"/>
        </w:rPr>
        <w:t xml:space="preserve">Taiaiake </w:t>
      </w:r>
      <w:r w:rsidRPr="009B4E84">
        <w:rPr>
          <w:rStyle w:val="StyleUnderline"/>
        </w:rPr>
        <w:t>Alfred and</w:t>
      </w:r>
      <w:r w:rsidRPr="009B4E84">
        <w:rPr>
          <w:sz w:val="16"/>
        </w:rPr>
        <w:t xml:space="preserve"> Glen </w:t>
      </w:r>
      <w:r w:rsidRPr="009B4E84">
        <w:rPr>
          <w:rStyle w:val="StyleUnderline"/>
        </w:rPr>
        <w:t>Coulthard</w:t>
      </w:r>
      <w:r w:rsidRPr="009B4E84">
        <w:rPr>
          <w:sz w:val="16"/>
        </w:rPr>
        <w:t xml:space="preserve">, for example, </w:t>
      </w:r>
      <w:r w:rsidRPr="009B4E84">
        <w:rPr>
          <w:rStyle w:val="StyleUnderline"/>
        </w:rPr>
        <w:t>have</w:t>
      </w:r>
      <w:r w:rsidRPr="009B4E84">
        <w:rPr>
          <w:sz w:val="16"/>
        </w:rPr>
        <w:t xml:space="preserve"> each </w:t>
      </w:r>
      <w:r w:rsidRPr="009B4E84">
        <w:rPr>
          <w:rStyle w:val="StyleUnderline"/>
        </w:rPr>
        <w:t xml:space="preserve">argued that framing </w:t>
      </w:r>
      <w:r w:rsidRPr="009B4E84">
        <w:rPr>
          <w:rStyle w:val="Emphasis"/>
        </w:rPr>
        <w:t>Indigenous struggles</w:t>
      </w:r>
      <w:r w:rsidRPr="009B4E84">
        <w:rPr>
          <w:rStyle w:val="StyleUnderline"/>
        </w:rPr>
        <w:t xml:space="preserve"> in terms of </w:t>
      </w:r>
      <w:r w:rsidRPr="009B4E84">
        <w:rPr>
          <w:rStyle w:val="Emphasis"/>
        </w:rPr>
        <w:t>sovereignty</w:t>
      </w:r>
      <w:r w:rsidRPr="009B4E84">
        <w:rPr>
          <w:rStyle w:val="StyleUnderline"/>
        </w:rPr>
        <w:t xml:space="preserve"> leads Indigenous politics to cooptation by the state</w:t>
      </w:r>
      <w:r w:rsidRPr="009B4E84">
        <w:rPr>
          <w:sz w:val="16"/>
        </w:rPr>
        <w:t xml:space="preserve">.27 These two scholars adopt the notion of resurgence instead of sovereignty. </w:t>
      </w:r>
      <w:proofErr w:type="gramStart"/>
      <w:r w:rsidRPr="009B4E84">
        <w:rPr>
          <w:sz w:val="16"/>
        </w:rPr>
        <w:t>In light of</w:t>
      </w:r>
      <w:proofErr w:type="gramEnd"/>
      <w:r w:rsidRPr="009B4E84">
        <w:rPr>
          <w:sz w:val="16"/>
        </w:rPr>
        <w:t xml:space="preserve"> this critique, </w:t>
      </w:r>
      <w:r w:rsidRPr="00AF4A29">
        <w:rPr>
          <w:rStyle w:val="Emphasis"/>
          <w:highlight w:val="cyan"/>
        </w:rPr>
        <w:t>Native people</w:t>
      </w:r>
      <w:r w:rsidRPr="00AF4A29">
        <w:rPr>
          <w:rStyle w:val="StyleUnderline"/>
          <w:highlight w:val="cyan"/>
        </w:rPr>
        <w:t xml:space="preserve"> have not</w:t>
      </w:r>
      <w:r w:rsidRPr="009B4E84">
        <w:rPr>
          <w:rStyle w:val="StyleUnderline"/>
        </w:rPr>
        <w:t xml:space="preserve"> </w:t>
      </w:r>
      <w:r w:rsidRPr="009B4E84">
        <w:rPr>
          <w:rStyle w:val="Emphasis"/>
        </w:rPr>
        <w:t xml:space="preserve">fully </w:t>
      </w:r>
      <w:r w:rsidRPr="00AF4A29">
        <w:rPr>
          <w:rStyle w:val="Emphasis"/>
          <w:highlight w:val="cyan"/>
        </w:rPr>
        <w:t>rejected</w:t>
      </w:r>
      <w:r w:rsidRPr="009B4E84">
        <w:rPr>
          <w:rStyle w:val="StyleUnderline"/>
        </w:rPr>
        <w:t xml:space="preserve"> the term “</w:t>
      </w:r>
      <w:r w:rsidRPr="00AF4A29">
        <w:rPr>
          <w:rStyle w:val="StyleUnderline"/>
          <w:highlight w:val="cyan"/>
        </w:rPr>
        <w:t xml:space="preserve">sovereignty” but </w:t>
      </w:r>
      <w:r w:rsidRPr="00AF4A29">
        <w:rPr>
          <w:rStyle w:val="Emphasis"/>
          <w:highlight w:val="cyan"/>
        </w:rPr>
        <w:t>refined it</w:t>
      </w:r>
      <w:r w:rsidRPr="009B4E84">
        <w:rPr>
          <w:rStyle w:val="StyleUnderline"/>
        </w:rPr>
        <w:t xml:space="preserve"> (time and time again) </w:t>
      </w:r>
      <w:r w:rsidRPr="00AF4A29">
        <w:rPr>
          <w:rStyle w:val="StyleUnderline"/>
          <w:highlight w:val="cyan"/>
        </w:rPr>
        <w:t xml:space="preserve">to distinguish </w:t>
      </w:r>
      <w:r w:rsidRPr="00AF4A29">
        <w:rPr>
          <w:rStyle w:val="Emphasis"/>
          <w:highlight w:val="cyan"/>
        </w:rPr>
        <w:t>Indigenous sovereignty</w:t>
      </w:r>
      <w:r w:rsidRPr="009B4E84">
        <w:rPr>
          <w:sz w:val="16"/>
        </w:rPr>
        <w:t xml:space="preserve"> from state and patriarchal power.28 Native feminist claims of sexism and misogyny have also posed challenges to how “sovereignty” has been defined by Native nations. Native women’s activism within Native communities and nations that have challenged the “internalization of colonial gender norms” is a form of sovereignty that forced other, older forms of sovereignty to change.29 As Stephanie Teves, Andrea Smith, and Michelle Raheja write, “Many Native activists are envisioning what sovereignty would look like if it were based on principles of justice for all peoples and care for all of creation.” 30 These debates around the meaning of “sovereignty” demonstrate the extent to which it is an open-ended term. As Joanne Barker notes, “</w:t>
      </w:r>
      <w:r w:rsidRPr="00AF4A29">
        <w:rPr>
          <w:rStyle w:val="StyleUnderline"/>
          <w:highlight w:val="cyan"/>
        </w:rPr>
        <w:t xml:space="preserve">Sovereignty is </w:t>
      </w:r>
      <w:r w:rsidRPr="009B4E84">
        <w:rPr>
          <w:rStyle w:val="Emphasis"/>
        </w:rPr>
        <w:t xml:space="preserve">historically </w:t>
      </w:r>
      <w:r w:rsidRPr="00AF4A29">
        <w:rPr>
          <w:rStyle w:val="Emphasis"/>
          <w:highlight w:val="cyan"/>
        </w:rPr>
        <w:t>contingent</w:t>
      </w:r>
      <w:r w:rsidRPr="009B4E84">
        <w:rPr>
          <w:sz w:val="16"/>
        </w:rPr>
        <w:t>.”31</w:t>
      </w:r>
    </w:p>
    <w:p w14:paraId="73CDFB0E" w14:textId="77777777" w:rsidR="008B31D6" w:rsidRPr="009B4E84" w:rsidRDefault="008B31D6" w:rsidP="008B31D6">
      <w:pPr>
        <w:rPr>
          <w:sz w:val="16"/>
        </w:rPr>
      </w:pPr>
      <w:r w:rsidRPr="009B4E84">
        <w:rPr>
          <w:sz w:val="16"/>
        </w:rPr>
        <w:t xml:space="preserve">Teves and her colleagues acknowledge that </w:t>
      </w:r>
      <w:r w:rsidRPr="009B4E84">
        <w:rPr>
          <w:rStyle w:val="StyleUnderline"/>
        </w:rPr>
        <w:t xml:space="preserve">Indigenous </w:t>
      </w:r>
      <w:r w:rsidRPr="00AF4A29">
        <w:rPr>
          <w:rStyle w:val="StyleUnderline"/>
          <w:highlight w:val="cyan"/>
        </w:rPr>
        <w:t xml:space="preserve">movements for </w:t>
      </w:r>
      <w:r w:rsidRPr="00AF4A29">
        <w:rPr>
          <w:rStyle w:val="Emphasis"/>
          <w:highlight w:val="cyan"/>
        </w:rPr>
        <w:t>self-determination</w:t>
      </w:r>
      <w:r w:rsidRPr="009B4E84">
        <w:rPr>
          <w:rStyle w:val="StyleUnderline"/>
        </w:rPr>
        <w:t xml:space="preserve"> and </w:t>
      </w:r>
      <w:r w:rsidRPr="009B4E84">
        <w:rPr>
          <w:rStyle w:val="Emphasis"/>
        </w:rPr>
        <w:t>sovereignty</w:t>
      </w:r>
      <w:r w:rsidRPr="009B4E84">
        <w:rPr>
          <w:rStyle w:val="StyleUnderline"/>
        </w:rPr>
        <w:t xml:space="preserve"> have always </w:t>
      </w:r>
      <w:r w:rsidRPr="00AF4A29">
        <w:rPr>
          <w:rStyle w:val="StyleUnderline"/>
          <w:highlight w:val="cyan"/>
        </w:rPr>
        <w:t>been porous</w:t>
      </w:r>
      <w:r w:rsidRPr="009B4E84">
        <w:rPr>
          <w:rStyle w:val="StyleUnderline"/>
        </w:rPr>
        <w:t xml:space="preserve"> and </w:t>
      </w:r>
      <w:r w:rsidRPr="00AF4A29">
        <w:rPr>
          <w:rStyle w:val="StyleUnderline"/>
          <w:highlight w:val="cyan"/>
        </w:rPr>
        <w:t xml:space="preserve">informed by </w:t>
      </w:r>
      <w:r w:rsidRPr="00AF4A29">
        <w:rPr>
          <w:rStyle w:val="Emphasis"/>
          <w:highlight w:val="cyan"/>
        </w:rPr>
        <w:t>other movements</w:t>
      </w:r>
      <w:r w:rsidRPr="009B4E84">
        <w:rPr>
          <w:rStyle w:val="StyleUnderline"/>
        </w:rPr>
        <w:t xml:space="preserve">. For instance, the </w:t>
      </w:r>
      <w:r w:rsidRPr="00AF4A29">
        <w:rPr>
          <w:rStyle w:val="Emphasis"/>
          <w:highlight w:val="cyan"/>
        </w:rPr>
        <w:t>Red Power</w:t>
      </w:r>
      <w:r w:rsidRPr="009B4E84">
        <w:rPr>
          <w:rStyle w:val="StyleUnderline"/>
        </w:rPr>
        <w:t xml:space="preserve"> movement was </w:t>
      </w:r>
      <w:r w:rsidRPr="00AF4A29">
        <w:rPr>
          <w:rStyle w:val="StyleUnderline"/>
          <w:highlight w:val="cyan"/>
        </w:rPr>
        <w:t>informed by</w:t>
      </w:r>
      <w:r w:rsidRPr="009B4E84">
        <w:rPr>
          <w:rStyle w:val="StyleUnderline"/>
        </w:rPr>
        <w:t xml:space="preserve"> the “strategies and tactics of the </w:t>
      </w:r>
      <w:r w:rsidRPr="00AF4A29">
        <w:rPr>
          <w:rStyle w:val="Emphasis"/>
          <w:highlight w:val="cyan"/>
        </w:rPr>
        <w:t>Black Power</w:t>
      </w:r>
      <w:r w:rsidRPr="009B4E84">
        <w:rPr>
          <w:rStyle w:val="StyleUnderline"/>
        </w:rPr>
        <w:t xml:space="preserve"> movement</w:t>
      </w:r>
      <w:r w:rsidRPr="009B4E84">
        <w:rPr>
          <w:sz w:val="16"/>
        </w:rPr>
        <w:t>s</w:t>
      </w:r>
      <w:proofErr w:type="gramStart"/>
      <w:r w:rsidRPr="009B4E84">
        <w:rPr>
          <w:sz w:val="16"/>
        </w:rPr>
        <w:t>. . . .</w:t>
      </w:r>
      <w:proofErr w:type="gramEnd"/>
      <w:r w:rsidRPr="009B4E84">
        <w:rPr>
          <w:sz w:val="16"/>
        </w:rPr>
        <w:t xml:space="preserve"> </w:t>
      </w:r>
      <w:r w:rsidRPr="009B4E84">
        <w:rPr>
          <w:rStyle w:val="StyleUnderline"/>
        </w:rPr>
        <w:t xml:space="preserve">This </w:t>
      </w:r>
      <w:r w:rsidRPr="00AF4A29">
        <w:rPr>
          <w:rStyle w:val="StyleUnderline"/>
          <w:highlight w:val="cyan"/>
        </w:rPr>
        <w:t>exchange helped</w:t>
      </w:r>
      <w:r w:rsidRPr="009B4E84">
        <w:rPr>
          <w:rStyle w:val="StyleUnderline"/>
        </w:rPr>
        <w:t xml:space="preserve"> </w:t>
      </w:r>
      <w:r w:rsidRPr="00AF4A29">
        <w:rPr>
          <w:rStyle w:val="Emphasis"/>
          <w:highlight w:val="cyan"/>
        </w:rPr>
        <w:t>facilitate</w:t>
      </w:r>
      <w:r w:rsidRPr="009B4E84">
        <w:rPr>
          <w:rStyle w:val="StyleUnderline"/>
        </w:rPr>
        <w:t xml:space="preserve"> broader </w:t>
      </w:r>
      <w:r w:rsidRPr="00AF4A29">
        <w:rPr>
          <w:rStyle w:val="StyleUnderline"/>
          <w:highlight w:val="cyan"/>
        </w:rPr>
        <w:t>support for</w:t>
      </w:r>
      <w:r w:rsidRPr="009B4E84">
        <w:rPr>
          <w:rStyle w:val="StyleUnderline"/>
        </w:rPr>
        <w:t xml:space="preserve"> </w:t>
      </w:r>
      <w:r w:rsidRPr="00AF4A29">
        <w:rPr>
          <w:rStyle w:val="Emphasis"/>
          <w:highlight w:val="cyan"/>
        </w:rPr>
        <w:t>Native struggles</w:t>
      </w:r>
      <w:r w:rsidRPr="009B4E84">
        <w:rPr>
          <w:rStyle w:val="StyleUnderline"/>
        </w:rPr>
        <w:t xml:space="preserve"> and </w:t>
      </w:r>
      <w:r w:rsidRPr="00AF4A29">
        <w:rPr>
          <w:rStyle w:val="StyleUnderline"/>
          <w:highlight w:val="cyan"/>
        </w:rPr>
        <w:t xml:space="preserve">enabled other groups to </w:t>
      </w:r>
      <w:r w:rsidRPr="00AF4A29">
        <w:rPr>
          <w:rStyle w:val="Emphasis"/>
          <w:highlight w:val="cyan"/>
        </w:rPr>
        <w:t>integrate</w:t>
      </w:r>
      <w:r w:rsidRPr="009B4E84">
        <w:rPr>
          <w:rStyle w:val="StyleUnderline"/>
        </w:rPr>
        <w:t xml:space="preserve"> and understanding of </w:t>
      </w:r>
      <w:r w:rsidRPr="00AF4A29">
        <w:rPr>
          <w:rStyle w:val="Emphasis"/>
          <w:highlight w:val="cyan"/>
        </w:rPr>
        <w:t>settler colonialism</w:t>
      </w:r>
      <w:r w:rsidRPr="00AF4A29">
        <w:rPr>
          <w:rStyle w:val="StyleUnderline"/>
          <w:highlight w:val="cyan"/>
        </w:rPr>
        <w:t xml:space="preserve"> into their struggles</w:t>
      </w:r>
      <w:r w:rsidRPr="009B4E84">
        <w:rPr>
          <w:sz w:val="16"/>
        </w:rPr>
        <w:t xml:space="preserve">.”32 Discussions of the malleability and porosity of the Native notion of sovereignty are perhaps the space where it is most capacious. This is often the test that Black studies scholars apply to the politics of Native sovereignty. Is Native sovereignty a pliable and ethical enough space to acknowledge the specificity of anti-Black racism? While Native sovereignty as a concept has stretched and changed due to the stress of internal pressure, can it change in relation to Black people’s needs and desires? This is a question that is particularly pertinent when discussing Black and Cherokee relations, specifically Cherokee practices of slavery. </w:t>
      </w:r>
      <w:r w:rsidRPr="009B4E84">
        <w:rPr>
          <w:rStyle w:val="Emphasis"/>
        </w:rPr>
        <w:t>Sexton</w:t>
      </w:r>
      <w:r w:rsidRPr="009B4E84">
        <w:rPr>
          <w:rStyle w:val="StyleUnderline"/>
        </w:rPr>
        <w:t xml:space="preserve"> recently called into question the notion of Native sovereignty from Black studies as an interpretive frame, critiquing settler colonial studies and, to some extent, traditions within Native studies for relenting to notions of “resurgence, recovery and recuperation,” which have what </w:t>
      </w:r>
      <w:r w:rsidRPr="009B4E84">
        <w:rPr>
          <w:rStyle w:val="Emphasis"/>
        </w:rPr>
        <w:t>Wilderson</w:t>
      </w:r>
      <w:r w:rsidRPr="009B4E84">
        <w:rPr>
          <w:rStyle w:val="StyleUnderline"/>
        </w:rPr>
        <w:t xml:space="preserve"> calls the “capacity for coherence” and are therefore intelligible within liberal humanist frames of recognition</w:t>
      </w:r>
      <w:r w:rsidRPr="009B4E84">
        <w:rPr>
          <w:sz w:val="16"/>
        </w:rPr>
        <w:t>.33</w:t>
      </w:r>
    </w:p>
    <w:p w14:paraId="40254B49" w14:textId="77777777" w:rsidR="008B31D6" w:rsidRPr="009B4E84" w:rsidRDefault="008B31D6" w:rsidP="008B31D6">
      <w:pPr>
        <w:rPr>
          <w:sz w:val="16"/>
        </w:rPr>
      </w:pPr>
      <w:r w:rsidRPr="009B4E84">
        <w:rPr>
          <w:sz w:val="16"/>
        </w:rPr>
        <w:t xml:space="preserve">In contrast, what Sexton defines as a “politics of abolition,” which calls for the end to slavery (and its afterlife), is a call for the radicalization of Indigenous sovereignty, as well as every radical movement.34 For Sexton, the radicalization that abolition exerts is a “radicalization through the perverse affirmation of a deracination, an uprooting of the natal, the nation, and the notion, preventing any order of determination from taking root, a politics without a claim, without demand even, or a politics whose demand is too radical to be formulated in advance of its deeds.”35 His articulation of abolition’s “baseless politics” sets the stage for a renunciation of the self and, more specifically, a self that can even claim sovereignty.36 As this critique has been engaged and carefully considered, an important critique of </w:t>
      </w:r>
      <w:r w:rsidRPr="00AF4A29">
        <w:rPr>
          <w:rStyle w:val="Emphasis"/>
          <w:highlight w:val="cyan"/>
        </w:rPr>
        <w:t>Sexton’s position</w:t>
      </w:r>
      <w:r w:rsidRPr="009B4E84">
        <w:rPr>
          <w:sz w:val="16"/>
        </w:rPr>
        <w:t xml:space="preserve"> is that it </w:t>
      </w:r>
      <w:r w:rsidRPr="00AF4A29">
        <w:rPr>
          <w:rStyle w:val="StyleUnderline"/>
          <w:highlight w:val="cyan"/>
        </w:rPr>
        <w:t xml:space="preserve">is </w:t>
      </w:r>
      <w:r w:rsidRPr="00AF4A29">
        <w:rPr>
          <w:rStyle w:val="Emphasis"/>
          <w:highlight w:val="cyan"/>
        </w:rPr>
        <w:t>too abstract</w:t>
      </w:r>
      <w:r w:rsidRPr="009B4E84">
        <w:rPr>
          <w:rStyle w:val="StyleUnderline"/>
        </w:rPr>
        <w:t xml:space="preserve"> and </w:t>
      </w:r>
      <w:r w:rsidRPr="00AF4A29">
        <w:rPr>
          <w:rStyle w:val="StyleUnderline"/>
          <w:highlight w:val="cyan"/>
        </w:rPr>
        <w:t>functions outside</w:t>
      </w:r>
      <w:r w:rsidRPr="009B4E84">
        <w:rPr>
          <w:rStyle w:val="StyleUnderline"/>
        </w:rPr>
        <w:t xml:space="preserve"> a </w:t>
      </w:r>
      <w:r w:rsidRPr="00AF4A29">
        <w:rPr>
          <w:rStyle w:val="Emphasis"/>
          <w:highlight w:val="cyan"/>
        </w:rPr>
        <w:t>specific</w:t>
      </w:r>
      <w:r w:rsidRPr="009B4E84">
        <w:rPr>
          <w:rStyle w:val="StyleUnderline"/>
        </w:rPr>
        <w:t xml:space="preserve"> and </w:t>
      </w:r>
      <w:r w:rsidRPr="009B4E84">
        <w:rPr>
          <w:rStyle w:val="Emphasis"/>
        </w:rPr>
        <w:t xml:space="preserve">material </w:t>
      </w:r>
      <w:r w:rsidRPr="00AF4A29">
        <w:rPr>
          <w:rStyle w:val="Emphasis"/>
          <w:highlight w:val="cyan"/>
        </w:rPr>
        <w:t>context</w:t>
      </w:r>
      <w:r w:rsidRPr="009B4E84">
        <w:rPr>
          <w:sz w:val="16"/>
        </w:rPr>
        <w:t xml:space="preserve">.37 For example, </w:t>
      </w:r>
      <w:r w:rsidRPr="009B4E84">
        <w:rPr>
          <w:rStyle w:val="StyleUnderline"/>
        </w:rPr>
        <w:t xml:space="preserve">it </w:t>
      </w:r>
      <w:r w:rsidRPr="00AF4A29">
        <w:rPr>
          <w:rStyle w:val="StyleUnderline"/>
          <w:highlight w:val="cyan"/>
        </w:rPr>
        <w:t>does not</w:t>
      </w:r>
      <w:r w:rsidRPr="009B4E84">
        <w:rPr>
          <w:rStyle w:val="StyleUnderline"/>
        </w:rPr>
        <w:t xml:space="preserve"> adequately </w:t>
      </w:r>
      <w:r w:rsidRPr="00AF4A29">
        <w:rPr>
          <w:rStyle w:val="StyleUnderline"/>
          <w:highlight w:val="cyan"/>
        </w:rPr>
        <w:t>attend to</w:t>
      </w:r>
      <w:r w:rsidRPr="009B4E84">
        <w:rPr>
          <w:rStyle w:val="StyleUnderline"/>
        </w:rPr>
        <w:t xml:space="preserve"> the </w:t>
      </w:r>
      <w:r w:rsidRPr="00AF4A29">
        <w:rPr>
          <w:rStyle w:val="StyleUnderline"/>
          <w:highlight w:val="cyan"/>
        </w:rPr>
        <w:t>question, “</w:t>
      </w:r>
      <w:r w:rsidRPr="00AF4A29">
        <w:rPr>
          <w:rStyle w:val="Emphasis"/>
          <w:highlight w:val="cyan"/>
        </w:rPr>
        <w:t>For whom</w:t>
      </w:r>
      <w:r w:rsidRPr="009B4E84">
        <w:rPr>
          <w:rStyle w:val="Emphasis"/>
        </w:rPr>
        <w:t xml:space="preserve"> is </w:t>
      </w:r>
      <w:r w:rsidRPr="00AF4A29">
        <w:rPr>
          <w:rStyle w:val="Emphasis"/>
          <w:highlight w:val="cyan"/>
        </w:rPr>
        <w:t>sovereignty important</w:t>
      </w:r>
      <w:r w:rsidRPr="009B4E84">
        <w:rPr>
          <w:rStyle w:val="Emphasis"/>
        </w:rPr>
        <w:t xml:space="preserve"> and in </w:t>
      </w:r>
      <w:r w:rsidRPr="00AF4A29">
        <w:rPr>
          <w:rStyle w:val="Emphasis"/>
          <w:highlight w:val="cyan"/>
        </w:rPr>
        <w:t>what moment</w:t>
      </w:r>
      <w:r w:rsidRPr="009B4E84">
        <w:rPr>
          <w:rStyle w:val="Emphasis"/>
        </w:rPr>
        <w:t>?</w:t>
      </w:r>
      <w:r w:rsidRPr="009B4E84">
        <w:rPr>
          <w:rStyle w:val="StyleUnderline"/>
        </w:rPr>
        <w:t>”</w:t>
      </w:r>
      <w:r w:rsidRPr="009B4E84">
        <w:rPr>
          <w:sz w:val="16"/>
        </w:rPr>
        <w:t>38</w:t>
      </w:r>
    </w:p>
    <w:p w14:paraId="71C60B74" w14:textId="77777777" w:rsidR="008B31D6" w:rsidRDefault="008B31D6" w:rsidP="008B31D6">
      <w:pPr>
        <w:rPr>
          <w:sz w:val="16"/>
        </w:rPr>
      </w:pPr>
      <w:r w:rsidRPr="009B4E84">
        <w:rPr>
          <w:sz w:val="16"/>
        </w:rPr>
        <w:t xml:space="preserve">The “who” and the “what moment” illumine how sovereignty is being enacted when the discourse and practice of sovereignty come face to face with Black abolitionist projects. Andrew K. </w:t>
      </w:r>
      <w:r w:rsidRPr="009B4E84">
        <w:rPr>
          <w:rStyle w:val="StyleUnderline"/>
        </w:rPr>
        <w:t xml:space="preserve">Frank argues that the </w:t>
      </w:r>
      <w:r w:rsidRPr="00AF4A29">
        <w:rPr>
          <w:rStyle w:val="Emphasis"/>
          <w:highlight w:val="cyan"/>
        </w:rPr>
        <w:t>sovereignty</w:t>
      </w:r>
      <w:r w:rsidRPr="00AF4A29">
        <w:rPr>
          <w:rStyle w:val="StyleUnderline"/>
          <w:highlight w:val="cyan"/>
        </w:rPr>
        <w:t xml:space="preserve"> of </w:t>
      </w:r>
      <w:r w:rsidRPr="00AF4A29">
        <w:rPr>
          <w:rStyle w:val="Emphasis"/>
          <w:highlight w:val="cyan"/>
        </w:rPr>
        <w:t>Muskogee Creek villages</w:t>
      </w:r>
      <w:r w:rsidRPr="009B4E84">
        <w:rPr>
          <w:rStyle w:val="StyleUnderline"/>
        </w:rPr>
        <w:t xml:space="preserve"> in Florida during the eighteenth century </w:t>
      </w:r>
      <w:r w:rsidRPr="00AF4A29">
        <w:rPr>
          <w:rStyle w:val="StyleUnderline"/>
          <w:highlight w:val="cyan"/>
        </w:rPr>
        <w:t xml:space="preserve">protected </w:t>
      </w:r>
      <w:r w:rsidRPr="00AF4A29">
        <w:rPr>
          <w:rStyle w:val="Emphasis"/>
          <w:highlight w:val="cyan"/>
        </w:rPr>
        <w:t>fugitive slaves</w:t>
      </w:r>
      <w:r w:rsidRPr="00AF4A29">
        <w:rPr>
          <w:rStyle w:val="StyleUnderline"/>
          <w:highlight w:val="cyan"/>
        </w:rPr>
        <w:t xml:space="preserve"> an</w:t>
      </w:r>
      <w:r w:rsidRPr="009B4E84">
        <w:rPr>
          <w:rStyle w:val="StyleUnderline"/>
        </w:rPr>
        <w:t xml:space="preserve">d other </w:t>
      </w:r>
      <w:r w:rsidRPr="00AF4A29">
        <w:rPr>
          <w:rStyle w:val="Emphasis"/>
          <w:highlight w:val="cyan"/>
        </w:rPr>
        <w:t>absconders</w:t>
      </w:r>
      <w:r w:rsidRPr="00AF4A29">
        <w:rPr>
          <w:rStyle w:val="StyleUnderline"/>
          <w:highlight w:val="cyan"/>
        </w:rPr>
        <w:t xml:space="preserve"> from</w:t>
      </w:r>
      <w:r w:rsidRPr="009B4E84">
        <w:rPr>
          <w:rStyle w:val="StyleUnderline"/>
        </w:rPr>
        <w:t xml:space="preserve"> Spanish and British </w:t>
      </w:r>
      <w:r w:rsidRPr="00AF4A29">
        <w:rPr>
          <w:rStyle w:val="StyleUnderline"/>
          <w:highlight w:val="cyan"/>
        </w:rPr>
        <w:t>colonies</w:t>
      </w:r>
      <w:r w:rsidRPr="009B4E84">
        <w:rPr>
          <w:sz w:val="16"/>
        </w:rPr>
        <w:t xml:space="preserve">.39 Can sovereignty, particularly a sovereignty that can expand and even dissolve the borders of the self to invite the other—Black fugitive slaves in this occasion—in and then consolidate those same borders to prevent British slave catchers from penetrating its space function as an ethical enactment of sovereignty? If at its core Indigenous sovereignty morphs along its axes of relationality and “interconnectedness,” can Native sovereignty function as a malleable analytic that Black and Native </w:t>
      </w:r>
      <w:proofErr w:type="spellStart"/>
      <w:r w:rsidRPr="009B4E84">
        <w:rPr>
          <w:sz w:val="16"/>
        </w:rPr>
        <w:t>erotics</w:t>
      </w:r>
      <w:proofErr w:type="spellEnd"/>
      <w:r w:rsidRPr="009B4E84">
        <w:rPr>
          <w:sz w:val="16"/>
        </w:rPr>
        <w:t xml:space="preserve"> can bend, curl, and reshape toward a mutual futurity?40 More specifically, can Native sovereignty bring about a porous notion of self that opens itself to accepting the erotic potential of the other—in this case, Black, flight, porosity, and chaos. While erotically working on this erotic space, could a new space emerge that exceeds and no longer fits within the </w:t>
      </w:r>
      <w:proofErr w:type="gramStart"/>
      <w:r w:rsidRPr="009B4E84">
        <w:rPr>
          <w:sz w:val="16"/>
        </w:rPr>
        <w:t>discourse</w:t>
      </w:r>
      <w:proofErr w:type="gramEnd"/>
      <w:r w:rsidRPr="009B4E84">
        <w:rPr>
          <w:sz w:val="16"/>
        </w:rPr>
        <w:t xml:space="preserve"> or the “placeholder” currently called “sovereignty”? Might a new grammar emerge at the erotic shoals of Black and Native porous futures?</w:t>
      </w:r>
    </w:p>
    <w:p w14:paraId="215EAD22" w14:textId="77777777" w:rsidR="008B31D6" w:rsidRDefault="008B31D6" w:rsidP="008B31D6">
      <w:pPr>
        <w:pStyle w:val="Heading4"/>
      </w:pPr>
      <w:r>
        <w:t xml:space="preserve">Blackness and being are not ontologically intertwined </w:t>
      </w:r>
    </w:p>
    <w:p w14:paraId="4824A61A" w14:textId="77777777" w:rsidR="008B31D6" w:rsidRDefault="008B31D6" w:rsidP="008B31D6">
      <w:r>
        <w:t xml:space="preserve">Dr. Victor </w:t>
      </w:r>
      <w:r w:rsidRPr="003710B1">
        <w:rPr>
          <w:rStyle w:val="Style13ptBold"/>
        </w:rPr>
        <w:t>Peterson II 22</w:t>
      </w:r>
      <w:r>
        <w:t>, PhD, Adjunct Instructor, Black Cultural Studies, New York University, "Paradoxes of The Always Already," The Philosophical Forum, Forthcoming, 03/02/2022, Wiley Online Library. [italics in original]</w:t>
      </w:r>
    </w:p>
    <w:p w14:paraId="4105087D" w14:textId="77777777" w:rsidR="008B31D6" w:rsidRPr="00E379F7" w:rsidRDefault="008B31D6" w:rsidP="008B31D6">
      <w:pPr>
        <w:rPr>
          <w:sz w:val="16"/>
        </w:rPr>
      </w:pPr>
      <w:r w:rsidRPr="00E379F7">
        <w:rPr>
          <w:sz w:val="16"/>
        </w:rPr>
        <w:t xml:space="preserve">As of late there is a school of thought in cultural studies that states that a particular form of subjectivity is ‘always already’ abject. This </w:t>
      </w:r>
      <w:r w:rsidRPr="00163B20">
        <w:rPr>
          <w:rStyle w:val="StyleUnderline"/>
        </w:rPr>
        <w:t xml:space="preserve">pessimist view follows </w:t>
      </w:r>
      <w:r w:rsidRPr="00E379F7">
        <w:rPr>
          <w:sz w:val="16"/>
        </w:rPr>
        <w:t xml:space="preserve">from </w:t>
      </w:r>
      <w:r w:rsidRPr="00163B20">
        <w:rPr>
          <w:rStyle w:val="StyleUnderline"/>
        </w:rPr>
        <w:t xml:space="preserve">the </w:t>
      </w:r>
      <w:r w:rsidRPr="009D796B">
        <w:rPr>
          <w:rStyle w:val="StyleUnderline"/>
          <w:highlight w:val="cyan"/>
        </w:rPr>
        <w:t>claim</w:t>
      </w:r>
      <w:r w:rsidRPr="00E379F7">
        <w:rPr>
          <w:sz w:val="16"/>
        </w:rPr>
        <w:t xml:space="preserve"> that </w:t>
      </w:r>
      <w:r w:rsidRPr="00163B20">
        <w:rPr>
          <w:rStyle w:val="StyleUnderline"/>
        </w:rPr>
        <w:t>the condition of its subject is</w:t>
      </w:r>
      <w:r w:rsidRPr="00E379F7">
        <w:rPr>
          <w:sz w:val="16"/>
        </w:rPr>
        <w:t xml:space="preserve"> </w:t>
      </w:r>
      <w:r w:rsidRPr="009D796B">
        <w:rPr>
          <w:rStyle w:val="Emphasis"/>
          <w:highlight w:val="cyan"/>
        </w:rPr>
        <w:t>social death</w:t>
      </w:r>
      <w:r w:rsidRPr="00E379F7">
        <w:rPr>
          <w:sz w:val="16"/>
        </w:rPr>
        <w:t xml:space="preserve">; that is to say, </w:t>
      </w:r>
      <w:r w:rsidRPr="00014992">
        <w:rPr>
          <w:rStyle w:val="StyleUnderline"/>
        </w:rPr>
        <w:t>thi</w:t>
      </w:r>
      <w:r w:rsidRPr="00163B20">
        <w:rPr>
          <w:rStyle w:val="StyleUnderline"/>
        </w:rPr>
        <w:t>s subject is</w:t>
      </w:r>
      <w:r w:rsidRPr="00E379F7">
        <w:rPr>
          <w:sz w:val="16"/>
        </w:rPr>
        <w:t xml:space="preserve"> ‘</w:t>
      </w:r>
      <w:proofErr w:type="spellStart"/>
      <w:r w:rsidRPr="00163B20">
        <w:rPr>
          <w:rStyle w:val="Emphasis"/>
        </w:rPr>
        <w:t>natally</w:t>
      </w:r>
      <w:proofErr w:type="spellEnd"/>
      <w:r w:rsidRPr="00163B20">
        <w:rPr>
          <w:rStyle w:val="Emphasis"/>
        </w:rPr>
        <w:t xml:space="preserve"> alienated</w:t>
      </w:r>
      <w:r w:rsidRPr="00E379F7">
        <w:rPr>
          <w:sz w:val="16"/>
        </w:rPr>
        <w:t xml:space="preserve">.’ This </w:t>
      </w:r>
      <w:r w:rsidRPr="00163B20">
        <w:rPr>
          <w:rStyle w:val="StyleUnderline"/>
        </w:rPr>
        <w:t>assertion ushers in a</w:t>
      </w:r>
      <w:r w:rsidRPr="00E379F7">
        <w:rPr>
          <w:sz w:val="16"/>
        </w:rPr>
        <w:t xml:space="preserve"> rather </w:t>
      </w:r>
      <w:r w:rsidRPr="00163B20">
        <w:rPr>
          <w:rStyle w:val="Emphasis"/>
        </w:rPr>
        <w:t>technical</w:t>
      </w:r>
      <w:r w:rsidRPr="00E379F7">
        <w:rPr>
          <w:sz w:val="16"/>
        </w:rPr>
        <w:t xml:space="preserve"> </w:t>
      </w:r>
      <w:proofErr w:type="spellStart"/>
      <w:r w:rsidRPr="00163B20">
        <w:rPr>
          <w:rStyle w:val="StyleUnderline"/>
        </w:rPr>
        <w:t>formalisation</w:t>
      </w:r>
      <w:proofErr w:type="spellEnd"/>
      <w:r w:rsidRPr="00163B20">
        <w:rPr>
          <w:rStyle w:val="StyleUnderline"/>
        </w:rPr>
        <w:t xml:space="preserve"> of the concept</w:t>
      </w:r>
      <w:r w:rsidRPr="00E379F7">
        <w:rPr>
          <w:sz w:val="16"/>
        </w:rPr>
        <w:t xml:space="preserve"> of the ‘always already’ by scholars in support of this view as well as in optimistic opposition (Moten, 2003, 2017; Sexton, 2016; Wilderson, 2020). Natal alienation </w:t>
      </w:r>
      <w:r w:rsidRPr="009D796B">
        <w:rPr>
          <w:rStyle w:val="StyleUnderline"/>
          <w:highlight w:val="cyan"/>
        </w:rPr>
        <w:t>implies</w:t>
      </w:r>
      <w:r w:rsidRPr="00E379F7">
        <w:rPr>
          <w:sz w:val="16"/>
        </w:rPr>
        <w:t xml:space="preserve"> that </w:t>
      </w:r>
      <w:r w:rsidRPr="00163B20">
        <w:rPr>
          <w:rStyle w:val="StyleUnderline"/>
        </w:rPr>
        <w:t xml:space="preserve">the </w:t>
      </w:r>
      <w:r w:rsidRPr="009D796B">
        <w:rPr>
          <w:rStyle w:val="StyleUnderline"/>
          <w:highlight w:val="cyan"/>
        </w:rPr>
        <w:t>subject</w:t>
      </w:r>
      <w:r w:rsidRPr="00163B20">
        <w:rPr>
          <w:rStyle w:val="StyleUnderline"/>
        </w:rPr>
        <w:t xml:space="preserve"> before its</w:t>
      </w:r>
      <w:r w:rsidRPr="00E379F7">
        <w:rPr>
          <w:sz w:val="16"/>
        </w:rPr>
        <w:t xml:space="preserve"> </w:t>
      </w:r>
      <w:r w:rsidRPr="00163B20">
        <w:rPr>
          <w:rStyle w:val="Emphasis"/>
        </w:rPr>
        <w:t>instantiation</w:t>
      </w:r>
      <w:r w:rsidRPr="00E379F7">
        <w:rPr>
          <w:sz w:val="16"/>
        </w:rPr>
        <w:t xml:space="preserve"> </w:t>
      </w:r>
      <w:r w:rsidRPr="009D796B">
        <w:rPr>
          <w:rStyle w:val="StyleUnderline"/>
          <w:highlight w:val="cyan"/>
        </w:rPr>
        <w:t>is</w:t>
      </w:r>
      <w:r w:rsidRPr="00163B20">
        <w:rPr>
          <w:rStyle w:val="StyleUnderline"/>
        </w:rPr>
        <w:t xml:space="preserve"> marked as the </w:t>
      </w:r>
      <w:r w:rsidRPr="009D796B">
        <w:rPr>
          <w:rStyle w:val="StyleUnderline"/>
          <w:highlight w:val="cyan"/>
        </w:rPr>
        <w:t>abject</w:t>
      </w:r>
      <w:r w:rsidRPr="00163B20">
        <w:rPr>
          <w:rStyle w:val="StyleUnderline"/>
        </w:rPr>
        <w:t>, as a</w:t>
      </w:r>
      <w:r w:rsidRPr="00E379F7">
        <w:rPr>
          <w:sz w:val="16"/>
        </w:rPr>
        <w:t xml:space="preserve"> </w:t>
      </w:r>
      <w:r w:rsidRPr="00163B20">
        <w:rPr>
          <w:rStyle w:val="Emphasis"/>
        </w:rPr>
        <w:t>non-member</w:t>
      </w:r>
      <w:r w:rsidRPr="00E379F7">
        <w:rPr>
          <w:sz w:val="16"/>
        </w:rPr>
        <w:t xml:space="preserve"> member of our </w:t>
      </w:r>
      <w:proofErr w:type="gramStart"/>
      <w:r w:rsidRPr="00E379F7">
        <w:rPr>
          <w:sz w:val="16"/>
        </w:rPr>
        <w:t>state of affairs</w:t>
      </w:r>
      <w:proofErr w:type="gramEnd"/>
      <w:r w:rsidRPr="00E379F7">
        <w:rPr>
          <w:sz w:val="16"/>
        </w:rPr>
        <w:t xml:space="preserve">. By always already being the abject with respect to each instantiation of that form of subjectivity, </w:t>
      </w:r>
      <w:r w:rsidRPr="00163B20">
        <w:rPr>
          <w:rStyle w:val="StyleUnderline"/>
        </w:rPr>
        <w:t>there is</w:t>
      </w:r>
      <w:r w:rsidRPr="00E379F7">
        <w:rPr>
          <w:sz w:val="16"/>
        </w:rPr>
        <w:t xml:space="preserve"> also </w:t>
      </w:r>
      <w:r w:rsidRPr="00163B20">
        <w:rPr>
          <w:rStyle w:val="StyleUnderline"/>
        </w:rPr>
        <w:t>instantiated the boundaries required by the non-abject to</w:t>
      </w:r>
      <w:r w:rsidRPr="00E379F7">
        <w:rPr>
          <w:sz w:val="16"/>
        </w:rPr>
        <w:t xml:space="preserve"> claim or </w:t>
      </w:r>
      <w:proofErr w:type="spellStart"/>
      <w:r w:rsidRPr="00163B20">
        <w:rPr>
          <w:rStyle w:val="Emphasis"/>
        </w:rPr>
        <w:t>recognise</w:t>
      </w:r>
      <w:proofErr w:type="spellEnd"/>
      <w:r w:rsidRPr="00E379F7">
        <w:rPr>
          <w:sz w:val="16"/>
        </w:rPr>
        <w:t xml:space="preserve"> </w:t>
      </w:r>
      <w:r w:rsidRPr="00163B20">
        <w:rPr>
          <w:rStyle w:val="StyleUnderline"/>
        </w:rPr>
        <w:t>themselves with respect to what is</w:t>
      </w:r>
      <w:r w:rsidRPr="00E379F7">
        <w:rPr>
          <w:sz w:val="16"/>
        </w:rPr>
        <w:t xml:space="preserve"> </w:t>
      </w:r>
      <w:r w:rsidRPr="00163B20">
        <w:rPr>
          <w:rStyle w:val="Emphasis"/>
        </w:rPr>
        <w:t>negated</w:t>
      </w:r>
      <w:r w:rsidRPr="00E379F7">
        <w:rPr>
          <w:sz w:val="16"/>
        </w:rPr>
        <w:t xml:space="preserve"> </w:t>
      </w:r>
      <w:r w:rsidRPr="00163B20">
        <w:rPr>
          <w:rStyle w:val="StyleUnderline"/>
        </w:rPr>
        <w:t>from categories they</w:t>
      </w:r>
      <w:r w:rsidRPr="00E379F7">
        <w:rPr>
          <w:sz w:val="16"/>
        </w:rPr>
        <w:t xml:space="preserve"> have </w:t>
      </w:r>
      <w:r w:rsidRPr="00163B20">
        <w:rPr>
          <w:rStyle w:val="StyleUnderline"/>
        </w:rPr>
        <w:t>established</w:t>
      </w:r>
      <w:r w:rsidRPr="00E379F7">
        <w:rPr>
          <w:sz w:val="16"/>
        </w:rPr>
        <w:t xml:space="preserve">. These negated, then, are those whose participation by way of their modes of expression is not licensed by the models the non-abject use to </w:t>
      </w:r>
      <w:proofErr w:type="spellStart"/>
      <w:r w:rsidRPr="00E379F7">
        <w:rPr>
          <w:sz w:val="16"/>
        </w:rPr>
        <w:t>organise</w:t>
      </w:r>
      <w:proofErr w:type="spellEnd"/>
      <w:r w:rsidRPr="00E379F7">
        <w:rPr>
          <w:sz w:val="16"/>
        </w:rPr>
        <w:t xml:space="preserve"> that </w:t>
      </w:r>
      <w:proofErr w:type="gramStart"/>
      <w:r w:rsidRPr="00E379F7">
        <w:rPr>
          <w:sz w:val="16"/>
        </w:rPr>
        <w:t>state of affairs</w:t>
      </w:r>
      <w:proofErr w:type="gramEnd"/>
      <w:r w:rsidRPr="00E379F7">
        <w:rPr>
          <w:sz w:val="16"/>
        </w:rPr>
        <w:t xml:space="preserve">. As a result, </w:t>
      </w:r>
      <w:r w:rsidRPr="00E379F7">
        <w:rPr>
          <w:rStyle w:val="StyleUnderline"/>
        </w:rPr>
        <w:t>the pessimist states that there must</w:t>
      </w:r>
      <w:r w:rsidRPr="00E379F7">
        <w:rPr>
          <w:sz w:val="16"/>
        </w:rPr>
        <w:t>, ‘</w:t>
      </w:r>
      <w:r w:rsidRPr="00E379F7">
        <w:rPr>
          <w:rStyle w:val="Emphasis"/>
        </w:rPr>
        <w:t>by necessity’</w:t>
      </w:r>
      <w:r w:rsidRPr="00E379F7">
        <w:rPr>
          <w:sz w:val="16"/>
        </w:rPr>
        <w:t xml:space="preserve">, always be an outgroup. This outgroup holds together the categories it surrounds both conceptually </w:t>
      </w:r>
      <w:proofErr w:type="gramStart"/>
      <w:r w:rsidRPr="00E379F7">
        <w:rPr>
          <w:sz w:val="16"/>
        </w:rPr>
        <w:t>and actually</w:t>
      </w:r>
      <w:proofErr w:type="gramEnd"/>
      <w:r w:rsidRPr="00E379F7">
        <w:rPr>
          <w:sz w:val="16"/>
        </w:rPr>
        <w:t xml:space="preserve"> (see</w:t>
      </w:r>
      <w:proofErr w:type="gramStart"/>
      <w:r w:rsidRPr="00E379F7">
        <w:rPr>
          <w:sz w:val="16"/>
        </w:rPr>
        <w:t>, interestingly enough, Unauthored</w:t>
      </w:r>
      <w:proofErr w:type="gramEnd"/>
      <w:r w:rsidRPr="00E379F7">
        <w:rPr>
          <w:sz w:val="16"/>
        </w:rPr>
        <w:t xml:space="preserve">, 2017). This </w:t>
      </w:r>
      <w:r w:rsidRPr="00E379F7">
        <w:rPr>
          <w:rStyle w:val="StyleUnderline"/>
        </w:rPr>
        <w:t>analytic distinction</w:t>
      </w:r>
      <w:r w:rsidRPr="00E379F7">
        <w:rPr>
          <w:sz w:val="16"/>
        </w:rPr>
        <w:t xml:space="preserve"> </w:t>
      </w:r>
      <w:r w:rsidRPr="00E379F7">
        <w:rPr>
          <w:rStyle w:val="Emphasis"/>
        </w:rPr>
        <w:t>necessarily</w:t>
      </w:r>
      <w:r w:rsidRPr="00E379F7">
        <w:rPr>
          <w:sz w:val="16"/>
        </w:rPr>
        <w:t xml:space="preserve"> </w:t>
      </w:r>
      <w:r w:rsidRPr="00E379F7">
        <w:rPr>
          <w:rStyle w:val="StyleUnderline"/>
        </w:rPr>
        <w:t>posits the abject whenever an entity is</w:t>
      </w:r>
      <w:r w:rsidRPr="00E379F7">
        <w:rPr>
          <w:sz w:val="16"/>
        </w:rPr>
        <w:t xml:space="preserve"> </w:t>
      </w:r>
      <w:r w:rsidRPr="00E379F7">
        <w:rPr>
          <w:rStyle w:val="Emphasis"/>
        </w:rPr>
        <w:t>instantiated</w:t>
      </w:r>
      <w:r w:rsidRPr="00E379F7">
        <w:rPr>
          <w:sz w:val="16"/>
        </w:rPr>
        <w:t xml:space="preserve"> </w:t>
      </w:r>
      <w:r w:rsidRPr="00E379F7">
        <w:rPr>
          <w:rStyle w:val="StyleUnderline"/>
        </w:rPr>
        <w:t>with</w:t>
      </w:r>
      <w:r w:rsidRPr="00E379F7">
        <w:rPr>
          <w:sz w:val="16"/>
        </w:rPr>
        <w:t xml:space="preserve"> respect to </w:t>
      </w:r>
      <w:r w:rsidRPr="00E379F7">
        <w:rPr>
          <w:rStyle w:val="StyleUnderline"/>
        </w:rPr>
        <w:t>that model</w:t>
      </w:r>
      <w:r w:rsidRPr="00E379F7">
        <w:rPr>
          <w:sz w:val="16"/>
        </w:rPr>
        <w:t xml:space="preserve">. Necessity is already a modally contentious notion when considered by way of universal quantification; however, </w:t>
      </w:r>
      <w:r w:rsidRPr="00E379F7">
        <w:rPr>
          <w:rStyle w:val="StyleUnderline"/>
        </w:rPr>
        <w:t xml:space="preserve">pessimism </w:t>
      </w:r>
      <w:r w:rsidRPr="009D796B">
        <w:rPr>
          <w:rStyle w:val="StyleUnderline"/>
          <w:highlight w:val="cyan"/>
        </w:rPr>
        <w:t>licenses a</w:t>
      </w:r>
      <w:r w:rsidRPr="009D796B">
        <w:rPr>
          <w:sz w:val="16"/>
          <w:highlight w:val="cyan"/>
        </w:rPr>
        <w:t xml:space="preserve"> </w:t>
      </w:r>
      <w:r w:rsidRPr="009D796B">
        <w:rPr>
          <w:rStyle w:val="Emphasis"/>
          <w:highlight w:val="cyan"/>
        </w:rPr>
        <w:t>logical scaffolding</w:t>
      </w:r>
      <w:r w:rsidRPr="00E379F7">
        <w:rPr>
          <w:sz w:val="16"/>
        </w:rPr>
        <w:t xml:space="preserve"> upon </w:t>
      </w:r>
      <w:r w:rsidRPr="00E379F7">
        <w:rPr>
          <w:rStyle w:val="StyleUnderline"/>
        </w:rPr>
        <w:t xml:space="preserve">which it is claimed </w:t>
      </w:r>
      <w:r w:rsidRPr="009D796B">
        <w:rPr>
          <w:rStyle w:val="StyleUnderline"/>
          <w:highlight w:val="cyan"/>
        </w:rPr>
        <w:t>that if</w:t>
      </w:r>
      <w:r w:rsidRPr="00E379F7">
        <w:rPr>
          <w:rStyle w:val="StyleUnderline"/>
        </w:rPr>
        <w:t xml:space="preserve"> a framework is </w:t>
      </w:r>
      <w:r w:rsidRPr="009D796B">
        <w:rPr>
          <w:rStyle w:val="StyleUnderline"/>
          <w:highlight w:val="cyan"/>
        </w:rPr>
        <w:t>coherent</w:t>
      </w:r>
      <w:r w:rsidRPr="00E379F7">
        <w:rPr>
          <w:sz w:val="16"/>
        </w:rPr>
        <w:t xml:space="preserve">, then </w:t>
      </w:r>
      <w:r w:rsidRPr="00E379F7">
        <w:rPr>
          <w:rStyle w:val="StyleUnderline"/>
        </w:rPr>
        <w:t xml:space="preserve">its </w:t>
      </w:r>
      <w:r w:rsidRPr="009D796B">
        <w:rPr>
          <w:rStyle w:val="StyleUnderline"/>
          <w:highlight w:val="cyan"/>
        </w:rPr>
        <w:t>antithesis</w:t>
      </w:r>
      <w:r w:rsidRPr="009D796B">
        <w:rPr>
          <w:sz w:val="16"/>
          <w:highlight w:val="cyan"/>
        </w:rPr>
        <w:t xml:space="preserve"> </w:t>
      </w:r>
      <w:r w:rsidRPr="009D796B">
        <w:rPr>
          <w:rStyle w:val="Emphasis"/>
          <w:highlight w:val="cyan"/>
        </w:rPr>
        <w:t>must</w:t>
      </w:r>
      <w:r w:rsidRPr="009D796B">
        <w:rPr>
          <w:sz w:val="16"/>
          <w:highlight w:val="cyan"/>
        </w:rPr>
        <w:t xml:space="preserve"> </w:t>
      </w:r>
      <w:r w:rsidRPr="009D796B">
        <w:rPr>
          <w:rStyle w:val="StyleUnderline"/>
          <w:highlight w:val="cyan"/>
        </w:rPr>
        <w:t>be instantiated</w:t>
      </w:r>
      <w:r w:rsidRPr="00E379F7">
        <w:rPr>
          <w:sz w:val="16"/>
        </w:rPr>
        <w:t xml:space="preserve">. </w:t>
      </w:r>
      <w:r w:rsidRPr="00E379F7">
        <w:rPr>
          <w:rStyle w:val="StyleUnderline"/>
        </w:rPr>
        <w:t>This</w:t>
      </w:r>
      <w:r w:rsidRPr="00E379F7">
        <w:rPr>
          <w:sz w:val="16"/>
        </w:rPr>
        <w:t xml:space="preserve"> of course </w:t>
      </w:r>
      <w:r w:rsidRPr="00E379F7">
        <w:rPr>
          <w:rStyle w:val="StyleUnderline"/>
        </w:rPr>
        <w:t>leads to a</w:t>
      </w:r>
      <w:r w:rsidRPr="00E379F7">
        <w:rPr>
          <w:sz w:val="16"/>
        </w:rPr>
        <w:t xml:space="preserve"> </w:t>
      </w:r>
      <w:r w:rsidRPr="00E379F7">
        <w:rPr>
          <w:rStyle w:val="Emphasis"/>
        </w:rPr>
        <w:t>host of issues</w:t>
      </w:r>
      <w:r w:rsidRPr="00E379F7">
        <w:rPr>
          <w:sz w:val="16"/>
        </w:rPr>
        <w:t xml:space="preserve">. One of which </w:t>
      </w:r>
      <w:r w:rsidRPr="00E379F7">
        <w:rPr>
          <w:rStyle w:val="StyleUnderline"/>
        </w:rPr>
        <w:t>licenses</w:t>
      </w:r>
      <w:r w:rsidRPr="00E379F7">
        <w:rPr>
          <w:sz w:val="16"/>
        </w:rPr>
        <w:t xml:space="preserve"> </w:t>
      </w:r>
      <w:r w:rsidRPr="00E379F7">
        <w:rPr>
          <w:rStyle w:val="Emphasis"/>
        </w:rPr>
        <w:t>implausible</w:t>
      </w:r>
      <w:r w:rsidRPr="00E379F7">
        <w:rPr>
          <w:sz w:val="16"/>
        </w:rPr>
        <w:t xml:space="preserve"> </w:t>
      </w:r>
      <w:r w:rsidRPr="00E379F7">
        <w:rPr>
          <w:rStyle w:val="StyleUnderline"/>
        </w:rPr>
        <w:t>statements the likes of our mortality proving Christ's immortality given our</w:t>
      </w:r>
      <w:r w:rsidRPr="00E379F7">
        <w:rPr>
          <w:sz w:val="16"/>
        </w:rPr>
        <w:t xml:space="preserve"> own </w:t>
      </w:r>
      <w:r w:rsidRPr="00E379F7">
        <w:rPr>
          <w:rStyle w:val="StyleUnderline"/>
        </w:rPr>
        <w:t>non-divinity</w:t>
      </w:r>
      <w:r w:rsidRPr="00E379F7">
        <w:rPr>
          <w:sz w:val="16"/>
        </w:rPr>
        <w:t xml:space="preserve"> (Bright, 2021). Pessimism purports that because its system is coherent, then its subject is not.</w:t>
      </w:r>
    </w:p>
    <w:p w14:paraId="79238377" w14:textId="77777777" w:rsidR="008B31D6" w:rsidRPr="00E379F7" w:rsidRDefault="008B31D6" w:rsidP="008B31D6">
      <w:pPr>
        <w:rPr>
          <w:sz w:val="16"/>
        </w:rPr>
      </w:pPr>
      <w:proofErr w:type="spellStart"/>
      <w:r w:rsidRPr="00E379F7">
        <w:rPr>
          <w:sz w:val="16"/>
        </w:rPr>
        <w:t>Afropessimism</w:t>
      </w:r>
      <w:proofErr w:type="spellEnd"/>
      <w:r w:rsidRPr="00E379F7">
        <w:rPr>
          <w:sz w:val="16"/>
        </w:rPr>
        <w:t xml:space="preserve">, an argument following Orlando Patterson's </w:t>
      </w:r>
      <w:r w:rsidRPr="00E379F7">
        <w:rPr>
          <w:i/>
          <w:iCs/>
          <w:sz w:val="16"/>
        </w:rPr>
        <w:t>Slavery and Social Death</w:t>
      </w:r>
      <w:r w:rsidRPr="00E379F7">
        <w:rPr>
          <w:sz w:val="16"/>
        </w:rPr>
        <w:t xml:space="preserve">, (1982) inspires extensive scholarship. For Patterson, Blacks are cultural-politically </w:t>
      </w:r>
      <w:proofErr w:type="spellStart"/>
      <w:r w:rsidRPr="00E379F7">
        <w:rPr>
          <w:sz w:val="16"/>
        </w:rPr>
        <w:t>recognised</w:t>
      </w:r>
      <w:proofErr w:type="spellEnd"/>
      <w:r w:rsidRPr="00E379F7">
        <w:rPr>
          <w:sz w:val="16"/>
        </w:rPr>
        <w:t xml:space="preserve"> despite pessimism's claims. So, Patterson finds ‘irony’ in pessimists using his work (Mineo with Patterson, 2018). </w:t>
      </w:r>
      <w:proofErr w:type="spellStart"/>
      <w:r w:rsidRPr="00E379F7">
        <w:rPr>
          <w:sz w:val="16"/>
        </w:rPr>
        <w:t>Afropessimism</w:t>
      </w:r>
      <w:proofErr w:type="spellEnd"/>
      <w:r w:rsidRPr="00E379F7">
        <w:rPr>
          <w:sz w:val="16"/>
        </w:rPr>
        <w:t xml:space="preserve">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w:t>
      </w:r>
      <w:proofErr w:type="spellStart"/>
      <w:r w:rsidRPr="00E379F7">
        <w:rPr>
          <w:sz w:val="16"/>
        </w:rPr>
        <w:t>devalorisation</w:t>
      </w:r>
      <w:proofErr w:type="spellEnd"/>
      <w:r w:rsidRPr="00E379F7">
        <w:rPr>
          <w:sz w:val="16"/>
        </w:rPr>
        <w:t xml:space="preserve"> of the power/value of Black </w:t>
      </w:r>
      <w:proofErr w:type="gramStart"/>
      <w:r w:rsidRPr="00E379F7">
        <w:rPr>
          <w:sz w:val="16"/>
        </w:rPr>
        <w:t>representatives’/constituencies’</w:t>
      </w:r>
      <w:proofErr w:type="gramEnd"/>
      <w:r w:rsidRPr="00E379F7">
        <w:rPr>
          <w:sz w:val="16"/>
        </w:rPr>
        <w:t xml:space="preserve">. By negating that speech-act before enactment, coalitions across voting-groups are foreclosed, the policing of those zones’ boundaries increase. The ‘Black-Vote’ is pronounced integral to some political parties yet negated in the larger system. </w:t>
      </w:r>
      <w:r w:rsidRPr="00E379F7">
        <w:rPr>
          <w:rStyle w:val="StyleUnderline"/>
        </w:rPr>
        <w:t>For</w:t>
      </w:r>
      <w:r w:rsidRPr="00E379F7">
        <w:rPr>
          <w:sz w:val="16"/>
        </w:rPr>
        <w:t xml:space="preserve"> </w:t>
      </w:r>
      <w:proofErr w:type="spellStart"/>
      <w:r w:rsidRPr="00E379F7">
        <w:rPr>
          <w:rStyle w:val="Emphasis"/>
        </w:rPr>
        <w:t>Afropessimism</w:t>
      </w:r>
      <w:proofErr w:type="spellEnd"/>
      <w:r w:rsidRPr="00E379F7">
        <w:rPr>
          <w:sz w:val="16"/>
        </w:rPr>
        <w:t xml:space="preserve">, </w:t>
      </w:r>
      <w:proofErr w:type="spellStart"/>
      <w:r w:rsidRPr="00E379F7">
        <w:rPr>
          <w:sz w:val="16"/>
        </w:rPr>
        <w:t>devalorisation</w:t>
      </w:r>
      <w:proofErr w:type="spellEnd"/>
      <w:r w:rsidRPr="00E379F7">
        <w:rPr>
          <w:sz w:val="16"/>
        </w:rPr>
        <w:t xml:space="preserve"> and </w:t>
      </w:r>
      <w:r w:rsidRPr="00E379F7">
        <w:rPr>
          <w:rStyle w:val="StyleUnderline"/>
        </w:rPr>
        <w:t>exclusion make coalitions</w:t>
      </w:r>
      <w:r w:rsidRPr="00E379F7">
        <w:rPr>
          <w:sz w:val="16"/>
        </w:rPr>
        <w:t xml:space="preserve"> </w:t>
      </w:r>
      <w:r w:rsidRPr="00E379F7">
        <w:rPr>
          <w:rStyle w:val="Emphasis"/>
        </w:rPr>
        <w:t>impossible</w:t>
      </w:r>
      <w:r w:rsidRPr="00E379F7">
        <w:rPr>
          <w:sz w:val="16"/>
        </w:rPr>
        <w:t xml:space="preserve"> </w:t>
      </w:r>
      <w:r w:rsidRPr="00E379F7">
        <w:rPr>
          <w:rStyle w:val="StyleUnderline"/>
        </w:rPr>
        <w:t>because</w:t>
      </w:r>
      <w:r w:rsidRPr="00E379F7">
        <w:rPr>
          <w:sz w:val="16"/>
        </w:rPr>
        <w:t xml:space="preserve"> the </w:t>
      </w:r>
      <w:r w:rsidRPr="00E379F7">
        <w:rPr>
          <w:rStyle w:val="StyleUnderline"/>
        </w:rPr>
        <w:t xml:space="preserve">positions of those </w:t>
      </w:r>
      <w:proofErr w:type="spellStart"/>
      <w:r w:rsidRPr="00E379F7">
        <w:rPr>
          <w:rStyle w:val="StyleUnderline"/>
        </w:rPr>
        <w:t>recognised</w:t>
      </w:r>
      <w:proofErr w:type="spellEnd"/>
      <w:r w:rsidRPr="00E379F7">
        <w:rPr>
          <w:rStyle w:val="StyleUnderline"/>
        </w:rPr>
        <w:t xml:space="preserve"> and</w:t>
      </w:r>
      <w:r w:rsidRPr="00E379F7">
        <w:rPr>
          <w:sz w:val="16"/>
        </w:rPr>
        <w:t xml:space="preserve"> those that, </w:t>
      </w:r>
      <w:r w:rsidRPr="00E379F7">
        <w:rPr>
          <w:rStyle w:val="StyleUnderline"/>
        </w:rPr>
        <w:t>by definition, are not for the other to be so, are</w:t>
      </w:r>
      <w:r w:rsidRPr="00E379F7">
        <w:rPr>
          <w:sz w:val="16"/>
        </w:rPr>
        <w:t xml:space="preserve"> ‘</w:t>
      </w:r>
      <w:r w:rsidRPr="00E379F7">
        <w:rPr>
          <w:rStyle w:val="Emphasis"/>
        </w:rPr>
        <w:t>incommensurable</w:t>
      </w:r>
      <w:r w:rsidRPr="00E379F7">
        <w:rPr>
          <w:sz w:val="16"/>
        </w:rPr>
        <w:t xml:space="preserve">.’ </w:t>
      </w:r>
      <w:r w:rsidRPr="00E379F7">
        <w:rPr>
          <w:rStyle w:val="StyleUnderline"/>
        </w:rPr>
        <w:t>Coalition calls</w:t>
      </w:r>
      <w:r w:rsidRPr="00E379F7">
        <w:rPr>
          <w:sz w:val="16"/>
        </w:rPr>
        <w:t xml:space="preserve"> for Black's </w:t>
      </w:r>
      <w:r w:rsidRPr="00E379F7">
        <w:rPr>
          <w:rStyle w:val="StyleUnderline"/>
        </w:rPr>
        <w:t>to</w:t>
      </w:r>
      <w:r w:rsidRPr="00E379F7">
        <w:rPr>
          <w:sz w:val="16"/>
        </w:rPr>
        <w:t xml:space="preserve"> </w:t>
      </w:r>
      <w:r w:rsidRPr="00E379F7">
        <w:rPr>
          <w:rStyle w:val="Emphasis"/>
        </w:rPr>
        <w:t>‘incorporate’ anti-</w:t>
      </w:r>
      <w:proofErr w:type="gramStart"/>
      <w:r w:rsidRPr="00E379F7">
        <w:rPr>
          <w:rStyle w:val="Emphasis"/>
        </w:rPr>
        <w:t>Black-ness</w:t>
      </w:r>
      <w:proofErr w:type="gramEnd"/>
      <w:r w:rsidRPr="00E379F7">
        <w:rPr>
          <w:sz w:val="16"/>
        </w:rPr>
        <w:t xml:space="preserve">, </w:t>
      </w:r>
      <w:r w:rsidRPr="009D796B">
        <w:rPr>
          <w:rStyle w:val="StyleUnderline"/>
        </w:rPr>
        <w:t>inviting</w:t>
      </w:r>
      <w:r w:rsidRPr="00E379F7">
        <w:rPr>
          <w:rStyle w:val="StyleUnderline"/>
        </w:rPr>
        <w:t xml:space="preserve"> an antinomy that annihilates</w:t>
      </w:r>
      <w:r w:rsidRPr="00E379F7">
        <w:rPr>
          <w:sz w:val="16"/>
        </w:rPr>
        <w:t xml:space="preserve"> its </w:t>
      </w:r>
      <w:r w:rsidRPr="00E379F7">
        <w:rPr>
          <w:rStyle w:val="StyleUnderline"/>
        </w:rPr>
        <w:t>output</w:t>
      </w:r>
      <w:r w:rsidRPr="00E379F7">
        <w:rPr>
          <w:sz w:val="16"/>
        </w:rPr>
        <w:t xml:space="preserve"> (Wilderson, 2020, pp. 222–223).</w:t>
      </w:r>
    </w:p>
    <w:p w14:paraId="62776730" w14:textId="77777777" w:rsidR="008B31D6" w:rsidRPr="00E379F7" w:rsidRDefault="008B31D6" w:rsidP="008B31D6">
      <w:pPr>
        <w:rPr>
          <w:sz w:val="16"/>
        </w:rPr>
      </w:pPr>
      <w:proofErr w:type="spellStart"/>
      <w:r w:rsidRPr="00E379F7">
        <w:rPr>
          <w:sz w:val="16"/>
        </w:rPr>
        <w:t>Afropessimism</w:t>
      </w:r>
      <w:proofErr w:type="spellEnd"/>
      <w:r w:rsidRPr="00E379F7">
        <w:rPr>
          <w:sz w:val="16"/>
        </w:rPr>
        <w:t xml:space="preserve"> </w:t>
      </w:r>
      <w:r w:rsidRPr="00E379F7">
        <w:rPr>
          <w:rStyle w:val="StyleUnderline"/>
        </w:rPr>
        <w:t>proposes a</w:t>
      </w:r>
      <w:r w:rsidRPr="00E379F7">
        <w:rPr>
          <w:sz w:val="16"/>
        </w:rPr>
        <w:t xml:space="preserve"> ‘</w:t>
      </w:r>
      <w:r w:rsidRPr="00E379F7">
        <w:rPr>
          <w:rStyle w:val="Emphasis"/>
        </w:rPr>
        <w:t>metatheory</w:t>
      </w:r>
      <w:r w:rsidRPr="00E379F7">
        <w:rPr>
          <w:sz w:val="16"/>
        </w:rPr>
        <w:t xml:space="preserve">’ </w:t>
      </w:r>
      <w:r w:rsidRPr="00E379F7">
        <w:rPr>
          <w:rStyle w:val="StyleUnderline"/>
        </w:rPr>
        <w:t>of</w:t>
      </w:r>
      <w:r w:rsidRPr="00E379F7">
        <w:rPr>
          <w:sz w:val="16"/>
        </w:rPr>
        <w:t xml:space="preserve"> the </w:t>
      </w:r>
      <w:r w:rsidRPr="006E1D03">
        <w:rPr>
          <w:rStyle w:val="StyleUnderline"/>
          <w:highlight w:val="cyan"/>
        </w:rPr>
        <w:t>‘assumptive logics’</w:t>
      </w:r>
      <w:r w:rsidRPr="00E379F7">
        <w:rPr>
          <w:rStyle w:val="StyleUnderline"/>
        </w:rPr>
        <w:t xml:space="preserve"> of a system </w:t>
      </w:r>
      <w:r w:rsidRPr="006E1D03">
        <w:rPr>
          <w:rStyle w:val="StyleUnderline"/>
          <w:highlight w:val="cyan"/>
        </w:rPr>
        <w:t>encoding</w:t>
      </w:r>
      <w:r w:rsidRPr="00E379F7">
        <w:rPr>
          <w:rStyle w:val="StyleUnderline"/>
        </w:rPr>
        <w:t xml:space="preserve"> a</w:t>
      </w:r>
      <w:r w:rsidRPr="00E379F7">
        <w:rPr>
          <w:sz w:val="16"/>
        </w:rPr>
        <w:t xml:space="preserve"> </w:t>
      </w:r>
      <w:r w:rsidRPr="00E379F7">
        <w:rPr>
          <w:rStyle w:val="Emphasis"/>
        </w:rPr>
        <w:t>particular</w:t>
      </w:r>
      <w:r w:rsidRPr="00E379F7">
        <w:rPr>
          <w:sz w:val="16"/>
        </w:rPr>
        <w:t xml:space="preserve"> </w:t>
      </w:r>
      <w:r w:rsidRPr="00E379F7">
        <w:rPr>
          <w:rStyle w:val="StyleUnderline"/>
        </w:rPr>
        <w:t>relationship between entities and</w:t>
      </w:r>
      <w:r w:rsidRPr="00E379F7">
        <w:rPr>
          <w:sz w:val="16"/>
        </w:rPr>
        <w:t xml:space="preserve"> entities </w:t>
      </w:r>
      <w:r w:rsidRPr="00E379F7">
        <w:rPr>
          <w:rStyle w:val="StyleUnderline"/>
        </w:rPr>
        <w:t>to a world composed of</w:t>
      </w:r>
      <w:r w:rsidRPr="00E379F7">
        <w:rPr>
          <w:sz w:val="16"/>
        </w:rPr>
        <w:t xml:space="preserve"> those </w:t>
      </w:r>
      <w:r w:rsidRPr="00E379F7">
        <w:rPr>
          <w:rStyle w:val="StyleUnderline"/>
        </w:rPr>
        <w:t>relations</w:t>
      </w:r>
      <w:r w:rsidRPr="00E379F7">
        <w:rPr>
          <w:sz w:val="16"/>
        </w:rPr>
        <w:t xml:space="preserve"> (</w:t>
      </w:r>
      <w:r w:rsidRPr="006E1D03">
        <w:rPr>
          <w:rStyle w:val="Emphasis"/>
          <w:highlight w:val="cyan"/>
        </w:rPr>
        <w:t>Wilderson</w:t>
      </w:r>
      <w:r w:rsidRPr="00E379F7">
        <w:rPr>
          <w:rStyle w:val="Emphasis"/>
        </w:rPr>
        <w:t>, 2020</w:t>
      </w:r>
      <w:r w:rsidRPr="00E379F7">
        <w:rPr>
          <w:sz w:val="16"/>
        </w:rPr>
        <w:t xml:space="preserve">, p. 14). A logic encodes relations between statements in accordance with principles that license certain claims. An </w:t>
      </w:r>
      <w:r w:rsidRPr="00E379F7">
        <w:rPr>
          <w:rStyle w:val="StyleUnderline"/>
        </w:rPr>
        <w:t>encoding</w:t>
      </w:r>
      <w:r w:rsidRPr="00E379F7">
        <w:rPr>
          <w:sz w:val="16"/>
        </w:rPr>
        <w:t xml:space="preserve"> (=model) of </w:t>
      </w:r>
      <w:r w:rsidRPr="00E379F7">
        <w:rPr>
          <w:rStyle w:val="StyleUnderline"/>
        </w:rPr>
        <w:t>our affairs is decoded in terms relevant to the</w:t>
      </w:r>
      <w:r w:rsidRPr="00E379F7">
        <w:rPr>
          <w:sz w:val="16"/>
        </w:rPr>
        <w:t xml:space="preserve"> </w:t>
      </w:r>
      <w:r w:rsidRPr="00E379F7">
        <w:rPr>
          <w:rStyle w:val="Emphasis"/>
        </w:rPr>
        <w:t>condition</w:t>
      </w:r>
      <w:r w:rsidRPr="00E379F7">
        <w:rPr>
          <w:sz w:val="16"/>
        </w:rPr>
        <w:t xml:space="preserve"> </w:t>
      </w:r>
      <w:r w:rsidRPr="00E379F7">
        <w:rPr>
          <w:rStyle w:val="StyleUnderline"/>
        </w:rPr>
        <w:t>of the receiver</w:t>
      </w:r>
      <w:r w:rsidRPr="00E379F7">
        <w:rPr>
          <w:sz w:val="16"/>
        </w:rPr>
        <w:t xml:space="preserve"> (Hall, 1973). Understanding (=recognition) </w:t>
      </w:r>
      <w:r w:rsidRPr="00E379F7">
        <w:rPr>
          <w:rStyle w:val="StyleUnderline"/>
        </w:rPr>
        <w:t>occurs when</w:t>
      </w:r>
      <w:r w:rsidRPr="00E379F7">
        <w:rPr>
          <w:sz w:val="16"/>
        </w:rPr>
        <w:t xml:space="preserve"> </w:t>
      </w:r>
      <w:proofErr w:type="gramStart"/>
      <w:r w:rsidRPr="00E379F7">
        <w:rPr>
          <w:rStyle w:val="Emphasis"/>
        </w:rPr>
        <w:t>functional-equivalences</w:t>
      </w:r>
      <w:proofErr w:type="gramEnd"/>
      <w:r w:rsidRPr="00E379F7">
        <w:rPr>
          <w:sz w:val="16"/>
        </w:rPr>
        <w:t xml:space="preserve"> </w:t>
      </w:r>
      <w:r w:rsidRPr="00E379F7">
        <w:rPr>
          <w:rStyle w:val="StyleUnderline"/>
        </w:rPr>
        <w:t>obtain between terms</w:t>
      </w:r>
      <w:r w:rsidRPr="00E379F7">
        <w:rPr>
          <w:sz w:val="16"/>
        </w:rPr>
        <w:t xml:space="preserve">. </w:t>
      </w:r>
      <w:r w:rsidRPr="00E379F7">
        <w:rPr>
          <w:rStyle w:val="StyleUnderline"/>
        </w:rPr>
        <w:t>Gaps</w:t>
      </w:r>
      <w:r w:rsidRPr="00E379F7">
        <w:rPr>
          <w:sz w:val="16"/>
        </w:rPr>
        <w:t xml:space="preserve"> between encodings/</w:t>
      </w:r>
      <w:proofErr w:type="spellStart"/>
      <w:r w:rsidRPr="00E379F7">
        <w:rPr>
          <w:sz w:val="16"/>
        </w:rPr>
        <w:t>decodings</w:t>
      </w:r>
      <w:proofErr w:type="spellEnd"/>
      <w:r w:rsidRPr="00E379F7">
        <w:rPr>
          <w:sz w:val="16"/>
        </w:rPr>
        <w:t xml:space="preserve"> </w:t>
      </w:r>
      <w:r w:rsidRPr="00E379F7">
        <w:rPr>
          <w:rStyle w:val="StyleUnderline"/>
        </w:rPr>
        <w:t>highlight how the</w:t>
      </w:r>
      <w:r w:rsidRPr="00E379F7">
        <w:rPr>
          <w:sz w:val="16"/>
        </w:rPr>
        <w:t xml:space="preserve"> </w:t>
      </w:r>
      <w:r w:rsidRPr="00E379F7">
        <w:rPr>
          <w:rStyle w:val="Emphasis"/>
        </w:rPr>
        <w:t>assumptive logics</w:t>
      </w:r>
      <w:r w:rsidRPr="00E379F7">
        <w:rPr>
          <w:sz w:val="16"/>
        </w:rPr>
        <w:t xml:space="preserve"> </w:t>
      </w:r>
      <w:proofErr w:type="spellStart"/>
      <w:r w:rsidRPr="00E379F7">
        <w:rPr>
          <w:sz w:val="16"/>
        </w:rPr>
        <w:t>organising</w:t>
      </w:r>
      <w:proofErr w:type="spellEnd"/>
      <w:r w:rsidRPr="00E379F7">
        <w:rPr>
          <w:sz w:val="16"/>
        </w:rPr>
        <w:t xml:space="preserve"> our state </w:t>
      </w:r>
      <w:r w:rsidRPr="00E379F7">
        <w:rPr>
          <w:rStyle w:val="StyleUnderline"/>
        </w:rPr>
        <w:t>cut into</w:t>
      </w:r>
      <w:r w:rsidRPr="00E379F7">
        <w:rPr>
          <w:sz w:val="16"/>
        </w:rPr>
        <w:t xml:space="preserve"> our </w:t>
      </w:r>
      <w:r w:rsidRPr="00E379F7">
        <w:rPr>
          <w:rStyle w:val="StyleUnderline"/>
        </w:rPr>
        <w:t>affairs</w:t>
      </w:r>
      <w:r w:rsidRPr="00E379F7">
        <w:rPr>
          <w:sz w:val="16"/>
        </w:rPr>
        <w:t xml:space="preserve">. It's not terms’ definition but the embodied </w:t>
      </w:r>
      <w:proofErr w:type="spellStart"/>
      <w:r w:rsidRPr="00E379F7">
        <w:rPr>
          <w:sz w:val="16"/>
        </w:rPr>
        <w:t>decodings</w:t>
      </w:r>
      <w:proofErr w:type="spellEnd"/>
      <w:r w:rsidRPr="00E379F7">
        <w:rPr>
          <w:sz w:val="16"/>
        </w:rPr>
        <w:t xml:space="preserve"> structuring one's relation to others and the world that maintain the status quo. </w:t>
      </w:r>
      <w:r w:rsidRPr="00E379F7">
        <w:rPr>
          <w:rStyle w:val="StyleUnderline"/>
        </w:rPr>
        <w:t>This brings</w:t>
      </w:r>
      <w:r w:rsidRPr="00E379F7">
        <w:rPr>
          <w:sz w:val="16"/>
        </w:rPr>
        <w:t xml:space="preserve"> Frank </w:t>
      </w:r>
      <w:r w:rsidRPr="00E379F7">
        <w:rPr>
          <w:rStyle w:val="StyleUnderline"/>
        </w:rPr>
        <w:t>Wilderson's</w:t>
      </w:r>
      <w:r w:rsidRPr="00E379F7">
        <w:rPr>
          <w:sz w:val="16"/>
        </w:rPr>
        <w:t xml:space="preserve"> </w:t>
      </w:r>
      <w:r w:rsidRPr="00E379F7">
        <w:rPr>
          <w:rStyle w:val="Emphasis"/>
        </w:rPr>
        <w:t>psycho-social pessimism</w:t>
      </w:r>
      <w:r w:rsidRPr="00E379F7">
        <w:rPr>
          <w:sz w:val="16"/>
        </w:rPr>
        <w:t xml:space="preserve"> </w:t>
      </w:r>
      <w:r w:rsidRPr="00E379F7">
        <w:rPr>
          <w:rStyle w:val="StyleUnderline"/>
        </w:rPr>
        <w:t>forward</w:t>
      </w:r>
      <w:r w:rsidRPr="00E379F7">
        <w:rPr>
          <w:sz w:val="16"/>
        </w:rPr>
        <w:t xml:space="preserve">. What's decoded is </w:t>
      </w:r>
      <w:proofErr w:type="spellStart"/>
      <w:r w:rsidRPr="00E379F7">
        <w:rPr>
          <w:sz w:val="16"/>
        </w:rPr>
        <w:t>utilised</w:t>
      </w:r>
      <w:proofErr w:type="spellEnd"/>
      <w:r w:rsidRPr="00E379F7">
        <w:rPr>
          <w:sz w:val="16"/>
        </w:rPr>
        <w:t xml:space="preserve"> to re-encode experience, filtering what's discursively available for self-expression in virtue of the system structuring our affairs. Historically, from analyses of encoding/decoding capacity within Black-ness (Hurston, 1934), </w:t>
      </w:r>
      <w:r w:rsidRPr="00E379F7">
        <w:rPr>
          <w:rStyle w:val="StyleUnderline"/>
        </w:rPr>
        <w:t>modes of expression modelling</w:t>
      </w:r>
      <w:r w:rsidRPr="00E379F7">
        <w:rPr>
          <w:sz w:val="16"/>
        </w:rPr>
        <w:t xml:space="preserve"> our </w:t>
      </w:r>
      <w:r w:rsidRPr="00E379F7">
        <w:rPr>
          <w:rStyle w:val="StyleUnderline"/>
        </w:rPr>
        <w:t>modality in the world</w:t>
      </w:r>
      <w:r w:rsidRPr="00E379F7">
        <w:rPr>
          <w:sz w:val="16"/>
        </w:rPr>
        <w:t xml:space="preserve"> </w:t>
      </w:r>
      <w:r w:rsidRPr="00E379F7">
        <w:rPr>
          <w:rStyle w:val="Emphasis"/>
        </w:rPr>
        <w:t>license</w:t>
      </w:r>
      <w:r w:rsidRPr="00E379F7">
        <w:rPr>
          <w:sz w:val="16"/>
        </w:rPr>
        <w:t xml:space="preserve"> our </w:t>
      </w:r>
      <w:r w:rsidRPr="00E379F7">
        <w:rPr>
          <w:rStyle w:val="StyleUnderline"/>
        </w:rPr>
        <w:t>study of</w:t>
      </w:r>
      <w:r w:rsidRPr="00E379F7">
        <w:rPr>
          <w:sz w:val="16"/>
        </w:rPr>
        <w:t xml:space="preserve"> the </w:t>
      </w:r>
      <w:r w:rsidRPr="00E379F7">
        <w:rPr>
          <w:rStyle w:val="StyleUnderline"/>
        </w:rPr>
        <w:t>forms of life</w:t>
      </w:r>
      <w:r w:rsidRPr="00E379F7">
        <w:rPr>
          <w:sz w:val="16"/>
        </w:rPr>
        <w:t xml:space="preserve"> </w:t>
      </w:r>
      <w:r w:rsidRPr="00E379F7">
        <w:rPr>
          <w:rStyle w:val="Emphasis"/>
        </w:rPr>
        <w:t>systemically attainable</w:t>
      </w:r>
      <w:r w:rsidRPr="00E379F7">
        <w:rPr>
          <w:sz w:val="16"/>
        </w:rPr>
        <w:t xml:space="preserve"> </w:t>
      </w:r>
      <w:r w:rsidRPr="00E379F7">
        <w:rPr>
          <w:rStyle w:val="StyleUnderline"/>
        </w:rPr>
        <w:t>within that state</w:t>
      </w:r>
      <w:r w:rsidRPr="00E379F7">
        <w:rPr>
          <w:sz w:val="16"/>
        </w:rPr>
        <w:t>.</w:t>
      </w:r>
    </w:p>
    <w:p w14:paraId="19BE7920" w14:textId="77777777" w:rsidR="008B31D6" w:rsidRPr="00050EEB" w:rsidRDefault="008B31D6" w:rsidP="008B31D6">
      <w:pPr>
        <w:rPr>
          <w:sz w:val="16"/>
        </w:rPr>
      </w:pPr>
      <w:r w:rsidRPr="00050EEB">
        <w:rPr>
          <w:sz w:val="16"/>
        </w:rPr>
        <w:t xml:space="preserve">That system's mechanics reveal that </w:t>
      </w:r>
      <w:r w:rsidRPr="009D796B">
        <w:rPr>
          <w:rStyle w:val="StyleUnderline"/>
          <w:highlight w:val="cyan"/>
        </w:rPr>
        <w:t>what's encoded is</w:t>
      </w:r>
      <w:r w:rsidRPr="00050EEB">
        <w:rPr>
          <w:rStyle w:val="StyleUnderline"/>
        </w:rPr>
        <w:t xml:space="preserve"> what an object/term is </w:t>
      </w:r>
      <w:r w:rsidRPr="009D796B">
        <w:rPr>
          <w:rStyle w:val="StyleUnderline"/>
          <w:i/>
          <w:iCs/>
          <w:highlight w:val="cyan"/>
        </w:rPr>
        <w:t>for</w:t>
      </w:r>
      <w:r w:rsidRPr="00050EEB">
        <w:rPr>
          <w:sz w:val="16"/>
        </w:rPr>
        <w:t xml:space="preserve"> </w:t>
      </w:r>
      <w:r w:rsidRPr="00050EEB">
        <w:rPr>
          <w:rStyle w:val="Emphasis"/>
        </w:rPr>
        <w:t>given</w:t>
      </w:r>
      <w:r w:rsidRPr="00050EEB">
        <w:rPr>
          <w:sz w:val="16"/>
        </w:rPr>
        <w:t xml:space="preserve"> </w:t>
      </w:r>
      <w:r w:rsidRPr="009D796B">
        <w:rPr>
          <w:rStyle w:val="StyleUnderline"/>
          <w:highlight w:val="cyan"/>
        </w:rPr>
        <w:t>certain conditions</w:t>
      </w:r>
      <w:r w:rsidRPr="00050EEB">
        <w:rPr>
          <w:sz w:val="16"/>
        </w:rPr>
        <w:t xml:space="preserve">—relations between object and context, i.e., function; not object and definition (Hall, 1973). These </w:t>
      </w:r>
      <w:r w:rsidRPr="009D796B">
        <w:rPr>
          <w:rStyle w:val="StyleUnderline"/>
          <w:highlight w:val="cyan"/>
        </w:rPr>
        <w:t>functions are</w:t>
      </w:r>
      <w:r w:rsidRPr="009D796B">
        <w:rPr>
          <w:sz w:val="16"/>
          <w:highlight w:val="cyan"/>
        </w:rPr>
        <w:t xml:space="preserve"> ‘</w:t>
      </w:r>
      <w:r w:rsidRPr="009D796B">
        <w:rPr>
          <w:rStyle w:val="Emphasis"/>
          <w:highlight w:val="cyan"/>
        </w:rPr>
        <w:t>abstract</w:t>
      </w:r>
      <w:r w:rsidRPr="00050EEB">
        <w:rPr>
          <w:rStyle w:val="Emphasis"/>
        </w:rPr>
        <w:t xml:space="preserve"> objects</w:t>
      </w:r>
      <w:r w:rsidRPr="00050EEB">
        <w:rPr>
          <w:sz w:val="16"/>
        </w:rPr>
        <w:t xml:space="preserve">.’ </w:t>
      </w:r>
      <w:r w:rsidRPr="00050EEB">
        <w:rPr>
          <w:rStyle w:val="StyleUnderline"/>
        </w:rPr>
        <w:t>Relations</w:t>
      </w:r>
      <w:r w:rsidRPr="00050EEB">
        <w:rPr>
          <w:sz w:val="16"/>
        </w:rPr>
        <w:t xml:space="preserve"> between domains (=conditions) and co-domains (=contexts) </w:t>
      </w:r>
      <w:r w:rsidRPr="00050EEB">
        <w:rPr>
          <w:rStyle w:val="Emphasis"/>
        </w:rPr>
        <w:t>encode</w:t>
      </w:r>
      <w:r w:rsidRPr="00050EEB">
        <w:rPr>
          <w:sz w:val="16"/>
        </w:rPr>
        <w:t xml:space="preserve"> </w:t>
      </w:r>
      <w:r w:rsidRPr="00050EEB">
        <w:rPr>
          <w:rStyle w:val="StyleUnderline"/>
        </w:rPr>
        <w:t>objects of thought</w:t>
      </w:r>
      <w:r w:rsidRPr="00050EEB">
        <w:rPr>
          <w:sz w:val="16"/>
        </w:rPr>
        <w:t xml:space="preserve"> (Taylor, 1998). The same relation obtaining between a domain and different co-domains means that objects similarly </w:t>
      </w:r>
      <w:proofErr w:type="spellStart"/>
      <w:r w:rsidRPr="00050EEB">
        <w:rPr>
          <w:sz w:val="16"/>
        </w:rPr>
        <w:t>utilised</w:t>
      </w:r>
      <w:proofErr w:type="spellEnd"/>
      <w:r w:rsidRPr="00050EEB">
        <w:rPr>
          <w:sz w:val="16"/>
        </w:rPr>
        <w:t xml:space="preserve"> are functionally-equivalent with respect to that domain. The </w:t>
      </w:r>
      <w:r w:rsidRPr="00050EEB">
        <w:rPr>
          <w:rStyle w:val="StyleUnderline"/>
        </w:rPr>
        <w:t>object of an expression's relevancy is maintained</w:t>
      </w:r>
      <w:r w:rsidRPr="00050EEB">
        <w:rPr>
          <w:sz w:val="16"/>
        </w:rPr>
        <w:t xml:space="preserve"> insofar </w:t>
      </w:r>
      <w:r w:rsidRPr="00050EEB">
        <w:rPr>
          <w:rStyle w:val="StyleUnderline"/>
        </w:rPr>
        <w:t>as a</w:t>
      </w:r>
      <w:r w:rsidRPr="00050EEB">
        <w:rPr>
          <w:sz w:val="16"/>
        </w:rPr>
        <w:t xml:space="preserve"> </w:t>
      </w:r>
      <w:proofErr w:type="gramStart"/>
      <w:r w:rsidRPr="00050EEB">
        <w:rPr>
          <w:rStyle w:val="Emphasis"/>
        </w:rPr>
        <w:t>functional-equivalence</w:t>
      </w:r>
      <w:proofErr w:type="gramEnd"/>
      <w:r w:rsidRPr="00050EEB">
        <w:rPr>
          <w:sz w:val="16"/>
        </w:rPr>
        <w:t xml:space="preserve"> holds </w:t>
      </w:r>
      <w:r w:rsidRPr="00050EEB">
        <w:rPr>
          <w:rStyle w:val="StyleUnderline"/>
        </w:rPr>
        <w:t>across contexts</w:t>
      </w:r>
      <w:r w:rsidRPr="00050EEB">
        <w:rPr>
          <w:sz w:val="16"/>
        </w:rPr>
        <w:t>. Unexpected but functionally-equivalent output—different appearance, same function—can result, leading to alternative outcomes in future re/de-</w:t>
      </w:r>
      <w:proofErr w:type="spellStart"/>
      <w:r w:rsidRPr="00050EEB">
        <w:rPr>
          <w:sz w:val="16"/>
        </w:rPr>
        <w:t>codings</w:t>
      </w:r>
      <w:proofErr w:type="spellEnd"/>
      <w:r w:rsidRPr="00050EEB">
        <w:rPr>
          <w:sz w:val="16"/>
        </w:rPr>
        <w:t>. Output becoming the input of subjects’ encoding/decoding capacity means that identities are determined within discourse, not outside of it (Hall, 1996).</w:t>
      </w:r>
    </w:p>
    <w:p w14:paraId="3B398E8D" w14:textId="77777777" w:rsidR="008B31D6" w:rsidRPr="00050EEB" w:rsidRDefault="008B31D6" w:rsidP="008B31D6">
      <w:pPr>
        <w:rPr>
          <w:sz w:val="16"/>
        </w:rPr>
      </w:pPr>
      <w:r w:rsidRPr="00050EEB">
        <w:rPr>
          <w:rStyle w:val="Emphasis"/>
        </w:rPr>
        <w:t>Alternative</w:t>
      </w:r>
      <w:r w:rsidRPr="00050EEB">
        <w:rPr>
          <w:sz w:val="16"/>
        </w:rPr>
        <w:t xml:space="preserve"> </w:t>
      </w:r>
      <w:r w:rsidRPr="00050EEB">
        <w:rPr>
          <w:rStyle w:val="StyleUnderline"/>
        </w:rPr>
        <w:t>output is</w:t>
      </w:r>
      <w:r w:rsidRPr="00050EEB">
        <w:rPr>
          <w:sz w:val="16"/>
        </w:rPr>
        <w:t xml:space="preserve"> </w:t>
      </w:r>
      <w:r w:rsidRPr="00050EEB">
        <w:rPr>
          <w:rStyle w:val="Emphasis"/>
        </w:rPr>
        <w:t>foreclosed</w:t>
      </w:r>
      <w:r w:rsidRPr="00050EEB">
        <w:rPr>
          <w:sz w:val="16"/>
        </w:rPr>
        <w:t xml:space="preserve"> </w:t>
      </w:r>
      <w:r w:rsidRPr="00050EEB">
        <w:rPr>
          <w:rStyle w:val="StyleUnderline"/>
        </w:rPr>
        <w:t>for pessimists</w:t>
      </w:r>
      <w:r w:rsidRPr="00050EEB">
        <w:rPr>
          <w:sz w:val="16"/>
        </w:rPr>
        <w:t xml:space="preserve">. The </w:t>
      </w:r>
      <w:r w:rsidRPr="00050EEB">
        <w:rPr>
          <w:rStyle w:val="StyleUnderline"/>
        </w:rPr>
        <w:t>value/output of modes of expression is</w:t>
      </w:r>
      <w:r w:rsidRPr="00050EEB">
        <w:rPr>
          <w:sz w:val="16"/>
        </w:rPr>
        <w:t xml:space="preserve"> </w:t>
      </w:r>
      <w:r w:rsidRPr="00050EEB">
        <w:rPr>
          <w:rStyle w:val="Emphasis"/>
        </w:rPr>
        <w:t>always already determined</w:t>
      </w:r>
      <w:r w:rsidRPr="00050EEB">
        <w:rPr>
          <w:sz w:val="16"/>
        </w:rPr>
        <w:t xml:space="preserve"> for, and exclusively universalized to, Blacks. However, </w:t>
      </w:r>
      <w:r w:rsidRPr="00050EEB">
        <w:rPr>
          <w:rStyle w:val="StyleUnderline"/>
        </w:rPr>
        <w:t xml:space="preserve">the </w:t>
      </w:r>
      <w:r w:rsidRPr="009D796B">
        <w:rPr>
          <w:rStyle w:val="StyleUnderline"/>
        </w:rPr>
        <w:t xml:space="preserve">sources from which </w:t>
      </w:r>
      <w:r w:rsidRPr="009D796B">
        <w:rPr>
          <w:rStyle w:val="StyleUnderline"/>
          <w:highlight w:val="cyan"/>
        </w:rPr>
        <w:t>pessimism</w:t>
      </w:r>
      <w:r w:rsidRPr="009D796B">
        <w:rPr>
          <w:rStyle w:val="StyleUnderline"/>
        </w:rPr>
        <w:t xml:space="preserve"> pulls show</w:t>
      </w:r>
      <w:r w:rsidRPr="00050EEB">
        <w:rPr>
          <w:rStyle w:val="StyleUnderline"/>
        </w:rPr>
        <w:t xml:space="preserve"> how</w:t>
      </w:r>
      <w:r w:rsidRPr="00050EEB">
        <w:rPr>
          <w:sz w:val="16"/>
        </w:rPr>
        <w:t xml:space="preserve"> </w:t>
      </w:r>
      <w:r w:rsidRPr="00050EEB">
        <w:rPr>
          <w:rStyle w:val="Emphasis"/>
        </w:rPr>
        <w:t>metaphysical</w:t>
      </w:r>
      <w:r w:rsidRPr="00050EEB">
        <w:rPr>
          <w:sz w:val="16"/>
        </w:rPr>
        <w:t xml:space="preserve"> </w:t>
      </w:r>
      <w:r w:rsidRPr="00050EEB">
        <w:rPr>
          <w:rStyle w:val="StyleUnderline"/>
        </w:rPr>
        <w:t>concepts made canonical identities, whose boundaries are</w:t>
      </w:r>
      <w:r w:rsidRPr="00050EEB">
        <w:rPr>
          <w:sz w:val="16"/>
        </w:rPr>
        <w:t xml:space="preserve"> </w:t>
      </w:r>
      <w:r w:rsidRPr="00050EEB">
        <w:rPr>
          <w:rStyle w:val="Emphasis"/>
        </w:rPr>
        <w:t>cultivated</w:t>
      </w:r>
      <w:r w:rsidRPr="00050EEB">
        <w:rPr>
          <w:sz w:val="16"/>
        </w:rPr>
        <w:t xml:space="preserve"> </w:t>
      </w:r>
      <w:r w:rsidRPr="00050EEB">
        <w:rPr>
          <w:rStyle w:val="StyleUnderline"/>
        </w:rPr>
        <w:t>to determine who/what fits</w:t>
      </w:r>
      <w:r w:rsidRPr="00050EEB">
        <w:rPr>
          <w:sz w:val="16"/>
        </w:rPr>
        <w:t xml:space="preserve">, indirectly </w:t>
      </w:r>
      <w:r w:rsidRPr="009D796B">
        <w:rPr>
          <w:rStyle w:val="StyleUnderline"/>
          <w:highlight w:val="cyan"/>
        </w:rPr>
        <w:t>install</w:t>
      </w:r>
      <w:r w:rsidRPr="00050EEB">
        <w:rPr>
          <w:rStyle w:val="StyleUnderline"/>
        </w:rPr>
        <w:t xml:space="preserve"> a</w:t>
      </w:r>
      <w:r w:rsidRPr="00050EEB">
        <w:rPr>
          <w:sz w:val="16"/>
        </w:rPr>
        <w:t xml:space="preserve"> ‘</w:t>
      </w:r>
      <w:r w:rsidRPr="009D796B">
        <w:rPr>
          <w:rStyle w:val="Emphasis"/>
          <w:highlight w:val="cyan"/>
        </w:rPr>
        <w:t>neo-essentialism</w:t>
      </w:r>
      <w:r w:rsidRPr="00050EEB">
        <w:rPr>
          <w:sz w:val="16"/>
        </w:rPr>
        <w:t xml:space="preserve">,’ </w:t>
      </w:r>
      <w:r w:rsidRPr="00050EEB">
        <w:rPr>
          <w:rStyle w:val="StyleUnderline"/>
        </w:rPr>
        <w:t>claiming</w:t>
      </w:r>
      <w:r w:rsidRPr="00050EEB">
        <w:rPr>
          <w:sz w:val="16"/>
        </w:rPr>
        <w:t xml:space="preserve"> </w:t>
      </w:r>
      <w:r w:rsidRPr="00050EEB">
        <w:rPr>
          <w:rStyle w:val="Emphasis"/>
          <w:i/>
        </w:rPr>
        <w:t>real</w:t>
      </w:r>
      <w:r w:rsidRPr="00050EEB">
        <w:rPr>
          <w:sz w:val="16"/>
        </w:rPr>
        <w:t xml:space="preserve"> </w:t>
      </w:r>
      <w:r w:rsidRPr="00050EEB">
        <w:rPr>
          <w:rStyle w:val="StyleUnderline"/>
        </w:rPr>
        <w:t>differences between</w:t>
      </w:r>
      <w:r w:rsidRPr="00050EEB">
        <w:rPr>
          <w:sz w:val="16"/>
        </w:rPr>
        <w:t xml:space="preserve"> the </w:t>
      </w:r>
      <w:r w:rsidRPr="00050EEB">
        <w:rPr>
          <w:rStyle w:val="StyleUnderline"/>
        </w:rPr>
        <w:t>categories structuring</w:t>
      </w:r>
      <w:r w:rsidRPr="00050EEB">
        <w:rPr>
          <w:sz w:val="16"/>
        </w:rPr>
        <w:t xml:space="preserve"> our </w:t>
      </w:r>
      <w:r w:rsidRPr="00050EEB">
        <w:rPr>
          <w:rStyle w:val="StyleUnderline"/>
        </w:rPr>
        <w:t>discourse</w:t>
      </w:r>
      <w:r w:rsidRPr="00050EEB">
        <w:rPr>
          <w:sz w:val="16"/>
        </w:rPr>
        <w:t xml:space="preserve"> (Wynter, 2006). These </w:t>
      </w:r>
      <w:r w:rsidRPr="00050EEB">
        <w:rPr>
          <w:rStyle w:val="StyleUnderline"/>
        </w:rPr>
        <w:t>transcendent categories</w:t>
      </w:r>
      <w:r w:rsidRPr="00050EEB">
        <w:rPr>
          <w:sz w:val="16"/>
        </w:rPr>
        <w:t xml:space="preserve"> seem to </w:t>
      </w:r>
      <w:r w:rsidRPr="009D796B">
        <w:rPr>
          <w:rStyle w:val="StyleUnderline"/>
          <w:highlight w:val="cyan"/>
        </w:rPr>
        <w:t>structure discourse</w:t>
      </w:r>
      <w:r w:rsidRPr="009D796B">
        <w:rPr>
          <w:sz w:val="16"/>
          <w:highlight w:val="cyan"/>
        </w:rPr>
        <w:t xml:space="preserve"> </w:t>
      </w:r>
      <w:r w:rsidRPr="009D796B">
        <w:rPr>
          <w:rStyle w:val="Emphasis"/>
          <w:highlight w:val="cyan"/>
        </w:rPr>
        <w:t>externally</w:t>
      </w:r>
      <w:r w:rsidRPr="00050EEB">
        <w:rPr>
          <w:sz w:val="16"/>
        </w:rPr>
        <w:t xml:space="preserve">. Unfortunately, </w:t>
      </w:r>
      <w:r w:rsidRPr="00050EEB">
        <w:rPr>
          <w:rStyle w:val="StyleUnderline"/>
        </w:rPr>
        <w:t xml:space="preserve">‘essential difference’ </w:t>
      </w:r>
      <w:r w:rsidRPr="009D796B">
        <w:rPr>
          <w:rStyle w:val="StyleUnderline"/>
          <w:highlight w:val="cyan"/>
        </w:rPr>
        <w:t>precipitates</w:t>
      </w:r>
      <w:r w:rsidRPr="00050EEB">
        <w:rPr>
          <w:rStyle w:val="StyleUnderline"/>
        </w:rPr>
        <w:t xml:space="preserve"> an</w:t>
      </w:r>
      <w:r w:rsidRPr="00050EEB">
        <w:rPr>
          <w:sz w:val="16"/>
        </w:rPr>
        <w:t xml:space="preserve"> </w:t>
      </w:r>
      <w:r w:rsidRPr="009D796B">
        <w:rPr>
          <w:rStyle w:val="Emphasis"/>
          <w:highlight w:val="cyan"/>
        </w:rPr>
        <w:t>infinite regress of binary distinctions</w:t>
      </w:r>
      <w:r w:rsidRPr="00050EEB">
        <w:rPr>
          <w:sz w:val="16"/>
        </w:rPr>
        <w:t xml:space="preserve"> </w:t>
      </w:r>
      <w:r w:rsidRPr="00050EEB">
        <w:rPr>
          <w:rStyle w:val="StyleUnderline"/>
        </w:rPr>
        <w:t>to legitimate instantiated differences</w:t>
      </w:r>
      <w:r w:rsidRPr="00050EEB">
        <w:rPr>
          <w:sz w:val="16"/>
        </w:rPr>
        <w:t xml:space="preserve"> between positions, </w:t>
      </w:r>
      <w:r w:rsidRPr="00050EEB">
        <w:rPr>
          <w:rStyle w:val="StyleUnderline"/>
        </w:rPr>
        <w:t xml:space="preserve">ontologically </w:t>
      </w:r>
      <w:r w:rsidRPr="009D796B">
        <w:rPr>
          <w:rStyle w:val="StyleUnderline"/>
          <w:highlight w:val="cyan"/>
        </w:rPr>
        <w:t>committing</w:t>
      </w:r>
      <w:r w:rsidRPr="00050EEB">
        <w:rPr>
          <w:rStyle w:val="StyleUnderline"/>
        </w:rPr>
        <w:t xml:space="preserve"> us </w:t>
      </w:r>
      <w:r w:rsidRPr="009D796B">
        <w:rPr>
          <w:rStyle w:val="StyleUnderline"/>
          <w:highlight w:val="cyan"/>
        </w:rPr>
        <w:t>to identities</w:t>
      </w:r>
      <w:r w:rsidRPr="00050EEB">
        <w:rPr>
          <w:rStyle w:val="StyleUnderline"/>
        </w:rPr>
        <w:t xml:space="preserve"> we introduce </w:t>
      </w:r>
      <w:r w:rsidRPr="009D796B">
        <w:rPr>
          <w:rStyle w:val="StyleUnderline"/>
          <w:highlight w:val="cyan"/>
        </w:rPr>
        <w:t>by being not-other</w:t>
      </w:r>
      <w:r w:rsidRPr="00050EEB">
        <w:rPr>
          <w:sz w:val="16"/>
        </w:rPr>
        <w:t xml:space="preserve"> (logical issues: Belnap, 1962, Curry's Paradox, Evans, 1978, Prior, 1961; socio-political: Blumer, 1958).</w:t>
      </w:r>
    </w:p>
    <w:p w14:paraId="2A1E8D77" w14:textId="77777777" w:rsidR="008B31D6" w:rsidRPr="00050EEB" w:rsidRDefault="008B31D6" w:rsidP="008B31D6">
      <w:pPr>
        <w:rPr>
          <w:sz w:val="16"/>
        </w:rPr>
      </w:pPr>
      <w:r w:rsidRPr="00050EEB">
        <w:rPr>
          <w:sz w:val="16"/>
        </w:rPr>
        <w:t xml:space="preserve">The </w:t>
      </w:r>
      <w:r w:rsidRPr="00050EEB">
        <w:rPr>
          <w:rStyle w:val="StyleUnderline"/>
        </w:rPr>
        <w:t>over/de-</w:t>
      </w:r>
      <w:proofErr w:type="spellStart"/>
      <w:r w:rsidRPr="00050EEB">
        <w:rPr>
          <w:rStyle w:val="StyleUnderline"/>
        </w:rPr>
        <w:t>valorisation</w:t>
      </w:r>
      <w:proofErr w:type="spellEnd"/>
      <w:r w:rsidRPr="00050EEB">
        <w:rPr>
          <w:rStyle w:val="StyleUnderline"/>
        </w:rPr>
        <w:t xml:space="preserve"> of positions amongst</w:t>
      </w:r>
      <w:r w:rsidRPr="00050EEB">
        <w:rPr>
          <w:sz w:val="16"/>
        </w:rPr>
        <w:t xml:space="preserve"> the </w:t>
      </w:r>
      <w:r w:rsidRPr="00050EEB">
        <w:rPr>
          <w:rStyle w:val="StyleUnderline"/>
        </w:rPr>
        <w:t>categories</w:t>
      </w:r>
      <w:r w:rsidRPr="00050EEB">
        <w:rPr>
          <w:sz w:val="16"/>
        </w:rPr>
        <w:t xml:space="preserve"> </w:t>
      </w:r>
      <w:r w:rsidRPr="00050EEB">
        <w:rPr>
          <w:rStyle w:val="Emphasis"/>
        </w:rPr>
        <w:t>structuring</w:t>
      </w:r>
      <w:r w:rsidRPr="00050EEB">
        <w:rPr>
          <w:sz w:val="16"/>
        </w:rPr>
        <w:t xml:space="preserve"> </w:t>
      </w:r>
      <w:r w:rsidRPr="00050EEB">
        <w:rPr>
          <w:rStyle w:val="StyleUnderline"/>
        </w:rPr>
        <w:t>discourse prior to any claim is studied by which claims of/to those positions are licensed</w:t>
      </w:r>
      <w:r w:rsidRPr="00050EEB">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w:t>
      </w:r>
      <w:proofErr w:type="spellStart"/>
      <w:r w:rsidRPr="00050EEB">
        <w:rPr>
          <w:sz w:val="16"/>
        </w:rPr>
        <w:t>im</w:t>
      </w:r>
      <w:proofErr w:type="spellEnd"/>
      <w:r w:rsidRPr="00050EEB">
        <w:rPr>
          <w:sz w:val="16"/>
        </w:rPr>
        <w:t xml:space="preserve">)possibility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050EEB">
        <w:rPr>
          <w:rStyle w:val="StyleUnderline"/>
        </w:rPr>
        <w:t>pessimism</w:t>
      </w:r>
      <w:r w:rsidRPr="00050EEB">
        <w:rPr>
          <w:sz w:val="16"/>
        </w:rPr>
        <w:t xml:space="preserve"> </w:t>
      </w:r>
      <w:r w:rsidRPr="009D796B">
        <w:rPr>
          <w:rStyle w:val="Emphasis"/>
          <w:highlight w:val="cyan"/>
        </w:rPr>
        <w:t>mistakes</w:t>
      </w:r>
      <w:r w:rsidRPr="009D796B">
        <w:rPr>
          <w:sz w:val="16"/>
          <w:highlight w:val="cyan"/>
        </w:rPr>
        <w:t xml:space="preserve"> </w:t>
      </w:r>
      <w:r w:rsidRPr="009D796B">
        <w:rPr>
          <w:rStyle w:val="StyleUnderline"/>
          <w:highlight w:val="cyan"/>
        </w:rPr>
        <w:t>its model for</w:t>
      </w:r>
      <w:r w:rsidRPr="00050EEB">
        <w:rPr>
          <w:rStyle w:val="StyleUnderline"/>
        </w:rPr>
        <w:t xml:space="preserve"> the </w:t>
      </w:r>
      <w:r w:rsidRPr="009D796B">
        <w:rPr>
          <w:rStyle w:val="StyleUnderline"/>
          <w:highlight w:val="cyan"/>
        </w:rPr>
        <w:t>territory</w:t>
      </w:r>
      <w:r w:rsidRPr="00050EEB">
        <w:rPr>
          <w:rStyle w:val="StyleUnderline"/>
        </w:rPr>
        <w:t xml:space="preserve"> it represents</w:t>
      </w:r>
      <w:r w:rsidRPr="00050EEB">
        <w:rPr>
          <w:sz w:val="16"/>
        </w:rPr>
        <w:t>. ‘…[</w:t>
      </w:r>
      <w:r w:rsidRPr="00050EEB">
        <w:rPr>
          <w:rStyle w:val="StyleUnderline"/>
        </w:rPr>
        <w:t xml:space="preserve">R]ole </w:t>
      </w:r>
      <w:r w:rsidRPr="009D796B">
        <w:rPr>
          <w:rStyle w:val="StyleUnderline"/>
          <w:highlight w:val="cyan"/>
        </w:rPr>
        <w:t>allocations mapped onto</w:t>
      </w:r>
      <w:r w:rsidRPr="00050EEB">
        <w:rPr>
          <w:sz w:val="16"/>
        </w:rPr>
        <w:t xml:space="preserve"> the </w:t>
      </w:r>
      <w:r w:rsidRPr="009D796B">
        <w:rPr>
          <w:rStyle w:val="Emphasis"/>
          <w:highlight w:val="cyan"/>
        </w:rPr>
        <w:t>biological</w:t>
      </w:r>
      <w:r w:rsidRPr="00050EEB">
        <w:rPr>
          <w:rStyle w:val="Emphasis"/>
        </w:rPr>
        <w:t>ly determined</w:t>
      </w:r>
      <w:r w:rsidRPr="00050EEB">
        <w:rPr>
          <w:sz w:val="16"/>
        </w:rPr>
        <w:t xml:space="preserve"> </w:t>
      </w:r>
      <w:r w:rsidRPr="00050EEB">
        <w:rPr>
          <w:rStyle w:val="StyleUnderline"/>
        </w:rPr>
        <w:t xml:space="preserve">anatomical </w:t>
      </w:r>
      <w:r w:rsidRPr="009D796B">
        <w:rPr>
          <w:rStyle w:val="StyleUnderline"/>
          <w:highlight w:val="cyan"/>
        </w:rPr>
        <w:t>differences</w:t>
      </w:r>
      <w:r w:rsidRPr="00050EEB">
        <w:rPr>
          <w:rStyle w:val="StyleUnderline"/>
        </w:rPr>
        <w:t xml:space="preserve"> … have been an</w:t>
      </w:r>
      <w:r w:rsidRPr="00050EEB">
        <w:rPr>
          <w:sz w:val="16"/>
        </w:rPr>
        <w:t xml:space="preserve"> </w:t>
      </w:r>
      <w:r w:rsidRPr="00050EEB">
        <w:rPr>
          <w:rStyle w:val="Emphasis"/>
        </w:rPr>
        <w:t>indispensable</w:t>
      </w:r>
      <w:r w:rsidRPr="00050EEB">
        <w:rPr>
          <w:sz w:val="16"/>
        </w:rPr>
        <w:t xml:space="preserve"> </w:t>
      </w:r>
      <w:r w:rsidRPr="00050EEB">
        <w:rPr>
          <w:rStyle w:val="StyleUnderline"/>
        </w:rPr>
        <w:t>function of the instituting</w:t>
      </w:r>
      <w:r w:rsidRPr="00050EEB">
        <w:rPr>
          <w:sz w:val="16"/>
        </w:rPr>
        <w:t xml:space="preserve"> of our genres or </w:t>
      </w:r>
      <w:r w:rsidRPr="00050EEB">
        <w:rPr>
          <w:rStyle w:val="StyleUnderline"/>
        </w:rPr>
        <w:t>sociogenic kinds of being human</w:t>
      </w:r>
      <w:r w:rsidRPr="00050EEB">
        <w:rPr>
          <w:sz w:val="16"/>
        </w:rPr>
        <w:t>’ (pp. 114–115).</w:t>
      </w:r>
    </w:p>
    <w:p w14:paraId="7125EAB0" w14:textId="77777777" w:rsidR="008B31D6" w:rsidRPr="00050EEB" w:rsidRDefault="008B31D6" w:rsidP="008B31D6">
      <w:pPr>
        <w:rPr>
          <w:sz w:val="16"/>
        </w:rPr>
      </w:pPr>
      <w:r w:rsidRPr="00050EEB">
        <w:rPr>
          <w:sz w:val="16"/>
        </w:rPr>
        <w:t xml:space="preserve">Wilderson's </w:t>
      </w:r>
      <w:r w:rsidRPr="00E379F7">
        <w:rPr>
          <w:rStyle w:val="StyleUnderline"/>
        </w:rPr>
        <w:t>interpretation of</w:t>
      </w:r>
      <w:r w:rsidRPr="00050EEB">
        <w:rPr>
          <w:sz w:val="16"/>
        </w:rPr>
        <w:t xml:space="preserve"> </w:t>
      </w:r>
      <w:proofErr w:type="spellStart"/>
      <w:r w:rsidRPr="001E3D6F">
        <w:rPr>
          <w:sz w:val="16"/>
        </w:rPr>
        <w:t>Saidiya</w:t>
      </w:r>
      <w:proofErr w:type="spellEnd"/>
      <w:r w:rsidRPr="001E3D6F">
        <w:rPr>
          <w:sz w:val="16"/>
        </w:rPr>
        <w:t xml:space="preserve"> </w:t>
      </w:r>
      <w:r w:rsidRPr="001E3D6F">
        <w:rPr>
          <w:rStyle w:val="Emphasis"/>
        </w:rPr>
        <w:t>Hartman</w:t>
      </w:r>
      <w:r w:rsidRPr="001E3D6F">
        <w:rPr>
          <w:sz w:val="16"/>
        </w:rPr>
        <w:t xml:space="preserve">'s work (1997) </w:t>
      </w:r>
      <w:r w:rsidRPr="001E3D6F">
        <w:rPr>
          <w:rStyle w:val="StyleUnderline"/>
        </w:rPr>
        <w:t>connects overdetermination to a</w:t>
      </w:r>
      <w:r w:rsidRPr="001E3D6F">
        <w:rPr>
          <w:sz w:val="16"/>
        </w:rPr>
        <w:t xml:space="preserve"> </w:t>
      </w:r>
      <w:r w:rsidRPr="001E3D6F">
        <w:rPr>
          <w:rStyle w:val="Emphasis"/>
        </w:rPr>
        <w:t>preconscious alienation</w:t>
      </w:r>
      <w:r w:rsidRPr="001E3D6F">
        <w:rPr>
          <w:sz w:val="16"/>
        </w:rPr>
        <w:t xml:space="preserve"> </w:t>
      </w:r>
      <w:r w:rsidRPr="001E3D6F">
        <w:rPr>
          <w:rStyle w:val="StyleUnderline"/>
        </w:rPr>
        <w:t>from their origin</w:t>
      </w:r>
      <w:r w:rsidRPr="001E3D6F">
        <w:rPr>
          <w:sz w:val="16"/>
        </w:rPr>
        <w:t xml:space="preserve"> for Blacks. This </w:t>
      </w:r>
      <w:r w:rsidRPr="001E3D6F">
        <w:rPr>
          <w:rStyle w:val="StyleUnderline"/>
        </w:rPr>
        <w:t>inaccessibility is</w:t>
      </w:r>
      <w:r w:rsidRPr="001E3D6F">
        <w:rPr>
          <w:sz w:val="16"/>
        </w:rPr>
        <w:t xml:space="preserve"> </w:t>
      </w:r>
      <w:r w:rsidRPr="001E3D6F">
        <w:rPr>
          <w:rStyle w:val="Emphasis"/>
        </w:rPr>
        <w:t>violently</w:t>
      </w:r>
      <w:r w:rsidRPr="001E3D6F">
        <w:rPr>
          <w:sz w:val="16"/>
        </w:rPr>
        <w:t xml:space="preserve"> </w:t>
      </w:r>
      <w:r w:rsidRPr="001E3D6F">
        <w:rPr>
          <w:rStyle w:val="StyleUnderline"/>
        </w:rPr>
        <w:t>reproduced, becoming</w:t>
      </w:r>
      <w:r w:rsidRPr="001E3D6F">
        <w:rPr>
          <w:sz w:val="16"/>
        </w:rPr>
        <w:t xml:space="preserve"> </w:t>
      </w:r>
      <w:r w:rsidRPr="001E3D6F">
        <w:rPr>
          <w:rStyle w:val="Emphasis"/>
        </w:rPr>
        <w:t>universal</w:t>
      </w:r>
      <w:r w:rsidRPr="001E3D6F">
        <w:rPr>
          <w:sz w:val="16"/>
        </w:rPr>
        <w:t xml:space="preserve"> </w:t>
      </w:r>
      <w:r w:rsidRPr="001E3D6F">
        <w:rPr>
          <w:rStyle w:val="StyleUnderline"/>
        </w:rPr>
        <w:t>for that group</w:t>
      </w:r>
      <w:r w:rsidRPr="001E3D6F">
        <w:rPr>
          <w:sz w:val="16"/>
        </w:rPr>
        <w:t xml:space="preserve"> (Wilderson, 2011). </w:t>
      </w:r>
      <w:r w:rsidRPr="001E3D6F">
        <w:rPr>
          <w:rStyle w:val="StyleUnderline"/>
        </w:rPr>
        <w:t>For</w:t>
      </w:r>
      <w:r w:rsidRPr="001E3D6F">
        <w:rPr>
          <w:sz w:val="16"/>
        </w:rPr>
        <w:t xml:space="preserve"> </w:t>
      </w:r>
      <w:proofErr w:type="spellStart"/>
      <w:r w:rsidRPr="001E3D6F">
        <w:rPr>
          <w:sz w:val="16"/>
        </w:rPr>
        <w:t>Saidiya</w:t>
      </w:r>
      <w:proofErr w:type="spellEnd"/>
      <w:r w:rsidRPr="001E3D6F">
        <w:rPr>
          <w:sz w:val="16"/>
        </w:rPr>
        <w:t xml:space="preserve"> </w:t>
      </w:r>
      <w:r w:rsidRPr="001E3D6F">
        <w:rPr>
          <w:rStyle w:val="Emphasis"/>
        </w:rPr>
        <w:t>Hartman</w:t>
      </w:r>
      <w:r w:rsidRPr="001E3D6F">
        <w:rPr>
          <w:sz w:val="16"/>
        </w:rPr>
        <w:t xml:space="preserve"> </w:t>
      </w:r>
      <w:r w:rsidRPr="001E3D6F">
        <w:rPr>
          <w:rStyle w:val="StyleUnderline"/>
        </w:rPr>
        <w:t>and</w:t>
      </w:r>
      <w:r w:rsidRPr="001E3D6F">
        <w:rPr>
          <w:sz w:val="16"/>
        </w:rPr>
        <w:t xml:space="preserve"> Hortense </w:t>
      </w:r>
      <w:r w:rsidRPr="001E3D6F">
        <w:rPr>
          <w:rStyle w:val="Emphasis"/>
        </w:rPr>
        <w:t>Spillers</w:t>
      </w:r>
      <w:r w:rsidRPr="001E3D6F">
        <w:rPr>
          <w:sz w:val="16"/>
        </w:rPr>
        <w:t xml:space="preserve">, </w:t>
      </w:r>
      <w:r w:rsidRPr="001E3D6F">
        <w:rPr>
          <w:rStyle w:val="StyleUnderline"/>
        </w:rPr>
        <w:t>their study of</w:t>
      </w:r>
      <w:r w:rsidRPr="001E3D6F">
        <w:rPr>
          <w:sz w:val="16"/>
        </w:rPr>
        <w:t xml:space="preserve"> </w:t>
      </w:r>
      <w:proofErr w:type="spellStart"/>
      <w:r w:rsidRPr="001E3D6F">
        <w:rPr>
          <w:i/>
          <w:iCs/>
          <w:sz w:val="16"/>
        </w:rPr>
        <w:t>partus</w:t>
      </w:r>
      <w:proofErr w:type="spellEnd"/>
      <w:r w:rsidRPr="001E3D6F">
        <w:rPr>
          <w:i/>
          <w:iCs/>
          <w:sz w:val="16"/>
        </w:rPr>
        <w:t xml:space="preserve"> sequitur </w:t>
      </w:r>
      <w:proofErr w:type="spellStart"/>
      <w:r w:rsidRPr="001E3D6F">
        <w:rPr>
          <w:i/>
          <w:iCs/>
          <w:sz w:val="16"/>
        </w:rPr>
        <w:t>ventrem</w:t>
      </w:r>
      <w:proofErr w:type="spellEnd"/>
      <w:r w:rsidRPr="001E3D6F">
        <w:rPr>
          <w:sz w:val="16"/>
        </w:rPr>
        <w:t xml:space="preserve">, i.e., </w:t>
      </w:r>
      <w:r w:rsidRPr="001E3D6F">
        <w:rPr>
          <w:rStyle w:val="StyleUnderline"/>
        </w:rPr>
        <w:t>the</w:t>
      </w:r>
      <w:r w:rsidRPr="001E3D6F">
        <w:rPr>
          <w:sz w:val="16"/>
        </w:rPr>
        <w:t xml:space="preserve"> </w:t>
      </w:r>
      <w:r w:rsidRPr="001E3D6F">
        <w:rPr>
          <w:rStyle w:val="Emphasis"/>
        </w:rPr>
        <w:t>status</w:t>
      </w:r>
      <w:r w:rsidRPr="001E3D6F">
        <w:rPr>
          <w:sz w:val="16"/>
        </w:rPr>
        <w:t xml:space="preserve"> </w:t>
      </w:r>
      <w:r w:rsidRPr="001E3D6F">
        <w:rPr>
          <w:rStyle w:val="StyleUnderline"/>
        </w:rPr>
        <w:t>of slave inherited through the mother, marks a matrilineal investigation</w:t>
      </w:r>
      <w:r w:rsidRPr="001E3D6F">
        <w:rPr>
          <w:sz w:val="16"/>
        </w:rPr>
        <w:t xml:space="preserve"> distinct from the patrilineal (patriarchal) system of inheritance at the time and assumed to be the case in most studies that followed. Hortense Spillers’ work (1987), which Wilderson references (Hartman &amp; Wilderson, 2003), </w:t>
      </w:r>
      <w:proofErr w:type="spellStart"/>
      <w:r w:rsidRPr="001E3D6F">
        <w:rPr>
          <w:sz w:val="16"/>
        </w:rPr>
        <w:t>analysed</w:t>
      </w:r>
      <w:proofErr w:type="spellEnd"/>
      <w:r w:rsidRPr="001E3D6F">
        <w:rPr>
          <w:sz w:val="16"/>
        </w:rPr>
        <w:t xml:space="preserve"> this onto-epistemological</w:t>
      </w:r>
      <w:r w:rsidRPr="00050EEB">
        <w:rPr>
          <w:sz w:val="16"/>
        </w:rPr>
        <w:t xml:space="preserve"> position's emergence as coinciding with modernity. As such, </w:t>
      </w:r>
      <w:r w:rsidRPr="00050EEB">
        <w:rPr>
          <w:rStyle w:val="StyleUnderline"/>
        </w:rPr>
        <w:t>the</w:t>
      </w:r>
      <w:r w:rsidRPr="00050EEB">
        <w:rPr>
          <w:sz w:val="16"/>
        </w:rPr>
        <w:t xml:space="preserve"> </w:t>
      </w:r>
      <w:r w:rsidRPr="00050EEB">
        <w:rPr>
          <w:rStyle w:val="Emphasis"/>
        </w:rPr>
        <w:t>middle-passage</w:t>
      </w:r>
      <w:r w:rsidRPr="00050EEB">
        <w:rPr>
          <w:sz w:val="16"/>
        </w:rPr>
        <w:t xml:space="preserve"> </w:t>
      </w:r>
      <w:r w:rsidRPr="00050EEB">
        <w:rPr>
          <w:rStyle w:val="StyleUnderline"/>
        </w:rPr>
        <w:t>disrupted vertical transfer for horizontal exchange</w:t>
      </w:r>
      <w:r w:rsidRPr="00050EEB">
        <w:rPr>
          <w:sz w:val="16"/>
        </w:rPr>
        <w:t xml:space="preserve"> thereafter (Spillers, 1987, p. 75). A relationship evolved between various lineages/lexicons similarly cut at that shared event, wherein terms operating similarly within their respective lines obtained a </w:t>
      </w:r>
      <w:proofErr w:type="gramStart"/>
      <w:r w:rsidRPr="00050EEB">
        <w:rPr>
          <w:sz w:val="16"/>
        </w:rPr>
        <w:t>functional-equivalence</w:t>
      </w:r>
      <w:proofErr w:type="gramEnd"/>
      <w:r w:rsidRPr="00050EEB">
        <w:rPr>
          <w:sz w:val="16"/>
        </w:rPr>
        <w:t xml:space="preserve"> across the many landing zones of this now composite groups’ modern condition. This set of equivalences reconstituted an alternative ‘origin.’ An </w:t>
      </w:r>
      <w:r w:rsidRPr="000613E1">
        <w:rPr>
          <w:rStyle w:val="StyleUnderline"/>
          <w:highlight w:val="cyan"/>
        </w:rPr>
        <w:t>origin conceived from</w:t>
      </w:r>
      <w:r w:rsidRPr="00050EEB">
        <w:rPr>
          <w:sz w:val="16"/>
        </w:rPr>
        <w:t xml:space="preserve"> the </w:t>
      </w:r>
      <w:proofErr w:type="gramStart"/>
      <w:r w:rsidRPr="000613E1">
        <w:rPr>
          <w:rStyle w:val="Emphasis"/>
          <w:highlight w:val="cyan"/>
        </w:rPr>
        <w:t>functional-equivalence</w:t>
      </w:r>
      <w:proofErr w:type="gramEnd"/>
      <w:r w:rsidRPr="000613E1">
        <w:rPr>
          <w:sz w:val="16"/>
          <w:highlight w:val="cyan"/>
        </w:rPr>
        <w:t xml:space="preserve"> </w:t>
      </w:r>
      <w:r w:rsidRPr="000613E1">
        <w:rPr>
          <w:rStyle w:val="StyleUnderline"/>
          <w:highlight w:val="cyan"/>
        </w:rPr>
        <w:t>of</w:t>
      </w:r>
      <w:r w:rsidRPr="00050EEB">
        <w:rPr>
          <w:sz w:val="16"/>
        </w:rPr>
        <w:t xml:space="preserve"> the </w:t>
      </w:r>
      <w:r w:rsidRPr="000613E1">
        <w:rPr>
          <w:rStyle w:val="StyleUnderline"/>
          <w:highlight w:val="cyan"/>
        </w:rPr>
        <w:t xml:space="preserve">terms </w:t>
      </w:r>
      <w:proofErr w:type="spellStart"/>
      <w:r w:rsidRPr="000613E1">
        <w:rPr>
          <w:rStyle w:val="StyleUnderline"/>
          <w:highlight w:val="cyan"/>
        </w:rPr>
        <w:t>utilised</w:t>
      </w:r>
      <w:proofErr w:type="spellEnd"/>
      <w:r w:rsidRPr="000613E1">
        <w:rPr>
          <w:rStyle w:val="StyleUnderline"/>
          <w:highlight w:val="cyan"/>
        </w:rPr>
        <w:t xml:space="preserve"> across</w:t>
      </w:r>
      <w:r w:rsidRPr="00050EEB">
        <w:rPr>
          <w:rStyle w:val="StyleUnderline"/>
        </w:rPr>
        <w:t xml:space="preserve"> these </w:t>
      </w:r>
      <w:r w:rsidRPr="000613E1">
        <w:rPr>
          <w:rStyle w:val="StyleUnderline"/>
          <w:highlight w:val="cyan"/>
        </w:rPr>
        <w:t>co-domains</w:t>
      </w:r>
      <w:r w:rsidRPr="00050EEB">
        <w:rPr>
          <w:sz w:val="16"/>
        </w:rPr>
        <w:t xml:space="preserve">. A </w:t>
      </w:r>
      <w:r w:rsidRPr="000613E1">
        <w:rPr>
          <w:rStyle w:val="StyleUnderline"/>
          <w:highlight w:val="cyan"/>
        </w:rPr>
        <w:t>lineage</w:t>
      </w:r>
      <w:r w:rsidRPr="00050EEB">
        <w:rPr>
          <w:sz w:val="16"/>
        </w:rPr>
        <w:t xml:space="preserve"> from these re-membered fragments </w:t>
      </w:r>
      <w:r w:rsidRPr="00050EEB">
        <w:rPr>
          <w:rStyle w:val="StyleUnderline"/>
        </w:rPr>
        <w:t>was</w:t>
      </w:r>
      <w:r w:rsidRPr="00050EEB">
        <w:rPr>
          <w:sz w:val="16"/>
        </w:rPr>
        <w:t xml:space="preserve"> </w:t>
      </w:r>
      <w:r w:rsidRPr="00050EEB">
        <w:rPr>
          <w:rStyle w:val="Emphasis"/>
        </w:rPr>
        <w:t>re-encoded</w:t>
      </w:r>
      <w:r w:rsidRPr="00050EEB">
        <w:rPr>
          <w:sz w:val="16"/>
        </w:rPr>
        <w:t xml:space="preserve"> </w:t>
      </w:r>
      <w:r w:rsidRPr="00050EEB">
        <w:rPr>
          <w:rStyle w:val="StyleUnderline"/>
        </w:rPr>
        <w:t xml:space="preserve">within </w:t>
      </w:r>
      <w:r w:rsidRPr="000613E1">
        <w:rPr>
          <w:rStyle w:val="StyleUnderline"/>
          <w:highlight w:val="cyan"/>
        </w:rPr>
        <w:t>diaspora in a different way</w:t>
      </w:r>
      <w:r w:rsidRPr="00050EEB">
        <w:rPr>
          <w:sz w:val="16"/>
        </w:rPr>
        <w:t xml:space="preserve">; </w:t>
      </w:r>
      <w:r w:rsidRPr="00050EEB">
        <w:rPr>
          <w:rStyle w:val="Emphasis"/>
        </w:rPr>
        <w:t>alternative terms</w:t>
      </w:r>
      <w:r w:rsidRPr="00050EEB">
        <w:rPr>
          <w:sz w:val="16"/>
        </w:rPr>
        <w:t xml:space="preserve"> </w:t>
      </w:r>
      <w:r w:rsidRPr="00050EEB">
        <w:rPr>
          <w:rStyle w:val="StyleUnderline"/>
        </w:rPr>
        <w:t>became collectively relevant across</w:t>
      </w:r>
      <w:r w:rsidRPr="00050EEB">
        <w:rPr>
          <w:sz w:val="16"/>
        </w:rPr>
        <w:t xml:space="preserve"> individual but </w:t>
      </w:r>
      <w:r w:rsidRPr="00050EEB">
        <w:rPr>
          <w:rStyle w:val="Emphasis"/>
        </w:rPr>
        <w:t>not</w:t>
      </w:r>
      <w:r w:rsidRPr="00050EEB">
        <w:rPr>
          <w:sz w:val="16"/>
        </w:rPr>
        <w:t xml:space="preserve"> mutually </w:t>
      </w:r>
      <w:r w:rsidRPr="00050EEB">
        <w:rPr>
          <w:rStyle w:val="StyleUnderline"/>
        </w:rPr>
        <w:t>exclusive positions</w:t>
      </w:r>
      <w:r w:rsidRPr="00050EEB">
        <w:rPr>
          <w:sz w:val="16"/>
        </w:rPr>
        <w:t xml:space="preserve">. Across different zones, a shared memory (see Spillers, 1987). The </w:t>
      </w:r>
      <w:r w:rsidRPr="000613E1">
        <w:rPr>
          <w:rStyle w:val="StyleUnderline"/>
          <w:highlight w:val="cyan"/>
        </w:rPr>
        <w:t>Pessimist's</w:t>
      </w:r>
      <w:r w:rsidRPr="00050EEB">
        <w:rPr>
          <w:sz w:val="16"/>
        </w:rPr>
        <w:t xml:space="preserve"> vertical </w:t>
      </w:r>
      <w:r w:rsidRPr="000613E1">
        <w:rPr>
          <w:rStyle w:val="StyleUnderline"/>
          <w:highlight w:val="cyan"/>
        </w:rPr>
        <w:t>derivation, tugged horizontally</w:t>
      </w:r>
      <w:r w:rsidRPr="00050EEB">
        <w:rPr>
          <w:sz w:val="16"/>
        </w:rPr>
        <w:t xml:space="preserve"> at its sources, </w:t>
      </w:r>
      <w:r w:rsidRPr="000613E1">
        <w:rPr>
          <w:rStyle w:val="StyleUnderline"/>
          <w:highlight w:val="cyan"/>
        </w:rPr>
        <w:t>opens a</w:t>
      </w:r>
      <w:r w:rsidRPr="000613E1">
        <w:rPr>
          <w:sz w:val="16"/>
          <w:highlight w:val="cyan"/>
        </w:rPr>
        <w:t xml:space="preserve"> </w:t>
      </w:r>
      <w:r w:rsidRPr="000613E1">
        <w:rPr>
          <w:rStyle w:val="Emphasis"/>
          <w:highlight w:val="cyan"/>
        </w:rPr>
        <w:t>seam</w:t>
      </w:r>
      <w:r w:rsidRPr="000613E1">
        <w:rPr>
          <w:sz w:val="16"/>
          <w:highlight w:val="cyan"/>
        </w:rPr>
        <w:t xml:space="preserve"> </w:t>
      </w:r>
      <w:r w:rsidRPr="000613E1">
        <w:rPr>
          <w:rStyle w:val="StyleUnderline"/>
          <w:highlight w:val="cyan"/>
        </w:rPr>
        <w:t>for our intervention</w:t>
      </w:r>
      <w:r w:rsidRPr="00050EEB">
        <w:rPr>
          <w:sz w:val="16"/>
        </w:rPr>
        <w:t>.</w:t>
      </w:r>
    </w:p>
    <w:p w14:paraId="56A967AF" w14:textId="77777777" w:rsidR="008B31D6" w:rsidRPr="009D796B" w:rsidRDefault="008B31D6" w:rsidP="008B31D6">
      <w:pPr>
        <w:rPr>
          <w:sz w:val="16"/>
        </w:rPr>
      </w:pPr>
      <w:r w:rsidRPr="00050EEB">
        <w:rPr>
          <w:rStyle w:val="StyleUnderline"/>
        </w:rPr>
        <w:t>For</w:t>
      </w:r>
      <w:r w:rsidRPr="009D796B">
        <w:rPr>
          <w:sz w:val="16"/>
        </w:rPr>
        <w:t xml:space="preserve"> </w:t>
      </w:r>
      <w:proofErr w:type="spellStart"/>
      <w:r w:rsidRPr="00050EEB">
        <w:rPr>
          <w:rStyle w:val="Emphasis"/>
        </w:rPr>
        <w:t>Afropessimism</w:t>
      </w:r>
      <w:proofErr w:type="spellEnd"/>
      <w:r w:rsidRPr="009D796B">
        <w:rPr>
          <w:sz w:val="16"/>
        </w:rPr>
        <w:t xml:space="preserve">, then, </w:t>
      </w:r>
      <w:r w:rsidRPr="00050EEB">
        <w:rPr>
          <w:rStyle w:val="StyleUnderline"/>
        </w:rPr>
        <w:t>Blacks are</w:t>
      </w:r>
      <w:r w:rsidRPr="009D796B">
        <w:rPr>
          <w:sz w:val="16"/>
        </w:rPr>
        <w:t xml:space="preserve"> </w:t>
      </w:r>
      <w:proofErr w:type="spellStart"/>
      <w:r w:rsidRPr="00050EEB">
        <w:rPr>
          <w:rStyle w:val="Emphasis"/>
        </w:rPr>
        <w:t>natally</w:t>
      </w:r>
      <w:proofErr w:type="spellEnd"/>
      <w:r w:rsidRPr="00050EEB">
        <w:rPr>
          <w:rStyle w:val="Emphasis"/>
        </w:rPr>
        <w:t xml:space="preserve"> alienated</w:t>
      </w:r>
      <w:r w:rsidRPr="009D796B">
        <w:rPr>
          <w:sz w:val="16"/>
        </w:rPr>
        <w:t xml:space="preserve"> </w:t>
      </w:r>
      <w:r w:rsidRPr="00050EEB">
        <w:rPr>
          <w:rStyle w:val="StyleUnderline"/>
        </w:rPr>
        <w:t>from value-positions always already</w:t>
      </w:r>
      <w:r w:rsidRPr="009D796B">
        <w:rPr>
          <w:sz w:val="16"/>
        </w:rPr>
        <w:t xml:space="preserve">. Their </w:t>
      </w:r>
      <w:r w:rsidRPr="00050EEB">
        <w:rPr>
          <w:rStyle w:val="StyleUnderline"/>
        </w:rPr>
        <w:t>negation constitutes the</w:t>
      </w:r>
      <w:r w:rsidRPr="009D796B">
        <w:rPr>
          <w:sz w:val="16"/>
        </w:rPr>
        <w:t xml:space="preserve"> </w:t>
      </w:r>
      <w:r w:rsidRPr="00050EEB">
        <w:rPr>
          <w:rStyle w:val="Emphasis"/>
        </w:rPr>
        <w:t>boundaries</w:t>
      </w:r>
      <w:r w:rsidRPr="009D796B">
        <w:rPr>
          <w:sz w:val="16"/>
        </w:rPr>
        <w:t xml:space="preserve"> </w:t>
      </w:r>
      <w:r w:rsidRPr="00050EEB">
        <w:rPr>
          <w:rStyle w:val="StyleUnderline"/>
        </w:rPr>
        <w:t>of that system</w:t>
      </w:r>
      <w:r w:rsidRPr="009D796B">
        <w:rPr>
          <w:sz w:val="16"/>
        </w:rPr>
        <w:t xml:space="preserve"> from outside. Obtaining a position within that frame leads to contradiction, despite Blacks’ status as a non-entity entity therein, as ‘sentient’ but ‘not Human’ (Wilderson, 2011). As a constitutive element, ‘…</w:t>
      </w:r>
      <w:r w:rsidRPr="009D796B">
        <w:rPr>
          <w:rStyle w:val="Emphasis"/>
        </w:rPr>
        <w:t>natal alienation</w:t>
      </w:r>
      <w:r w:rsidRPr="009D796B">
        <w:rPr>
          <w:sz w:val="16"/>
        </w:rPr>
        <w:t>—</w:t>
      </w:r>
      <w:r w:rsidRPr="009D796B">
        <w:rPr>
          <w:rStyle w:val="StyleUnderline"/>
        </w:rPr>
        <w:t>make the temporal and spatial logic of the entity and</w:t>
      </w:r>
      <w:r w:rsidRPr="009D796B">
        <w:rPr>
          <w:sz w:val="16"/>
        </w:rPr>
        <w:t xml:space="preserve"> of </w:t>
      </w:r>
      <w:r w:rsidRPr="009D796B">
        <w:rPr>
          <w:rStyle w:val="StyleUnderline"/>
        </w:rPr>
        <w:t>setting untenable, impossible to</w:t>
      </w:r>
      <w:r w:rsidRPr="009D796B">
        <w:rPr>
          <w:sz w:val="16"/>
        </w:rPr>
        <w:t xml:space="preserve"> </w:t>
      </w:r>
      <w:r w:rsidRPr="009D796B">
        <w:rPr>
          <w:rStyle w:val="Emphasis"/>
        </w:rPr>
        <w:t>conceive</w:t>
      </w:r>
      <w:r w:rsidRPr="009D796B">
        <w:rPr>
          <w:sz w:val="16"/>
        </w:rPr>
        <w:t xml:space="preserve"> (</w:t>
      </w:r>
      <w:r w:rsidRPr="009D796B">
        <w:rPr>
          <w:rStyle w:val="StyleUnderline"/>
        </w:rPr>
        <w:t>as in birth) and/or conceive of (as in assume any coherence</w:t>
      </w:r>
      <w:r w:rsidRPr="009D796B">
        <w:rPr>
          <w:sz w:val="16"/>
        </w:rPr>
        <w:t>).’ (Wilderson, 2020) If alienation functions within an onto-epistemological frame (Silva, 2017), ‘</w:t>
      </w:r>
      <w:proofErr w:type="spellStart"/>
      <w:r w:rsidRPr="009D796B">
        <w:rPr>
          <w:sz w:val="16"/>
        </w:rPr>
        <w:t>its</w:t>
      </w:r>
      <w:proofErr w:type="spellEnd"/>
      <w:r w:rsidRPr="009D796B">
        <w:rPr>
          <w:sz w:val="16"/>
        </w:rPr>
        <w:t xml:space="preserve"> governing sociogenic code (the territory)’ (Wynter, 2006), defining who </w:t>
      </w:r>
      <w:r w:rsidRPr="009D796B">
        <w:rPr>
          <w:i/>
          <w:iCs/>
          <w:sz w:val="16"/>
        </w:rPr>
        <w:t>is</w:t>
      </w:r>
      <w:r w:rsidRPr="009D796B">
        <w:rPr>
          <w:sz w:val="16"/>
        </w:rPr>
        <w:t xml:space="preserve"> (Human) or is </w:t>
      </w:r>
      <w:r w:rsidRPr="009D796B">
        <w:rPr>
          <w:i/>
          <w:iCs/>
          <w:sz w:val="16"/>
        </w:rPr>
        <w:t>not</w:t>
      </w:r>
      <w:r w:rsidRPr="009D796B">
        <w:rPr>
          <w:sz w:val="16"/>
        </w:rPr>
        <w:t xml:space="preserve">, then an antinomy arises at the </w:t>
      </w:r>
      <w:proofErr w:type="spellStart"/>
      <w:r w:rsidRPr="009D796B">
        <w:rPr>
          <w:sz w:val="16"/>
        </w:rPr>
        <w:t>centre</w:t>
      </w:r>
      <w:proofErr w:type="spellEnd"/>
      <w:r w:rsidRPr="009D796B">
        <w:rPr>
          <w:sz w:val="16"/>
        </w:rPr>
        <w:t xml:space="preserve"> of the mechanism </w:t>
      </w:r>
      <w:proofErr w:type="spellStart"/>
      <w:r w:rsidRPr="009D796B">
        <w:rPr>
          <w:sz w:val="16"/>
        </w:rPr>
        <w:t>organising</w:t>
      </w:r>
      <w:proofErr w:type="spellEnd"/>
      <w:r w:rsidRPr="009D796B">
        <w:rPr>
          <w:sz w:val="16"/>
        </w:rPr>
        <w:t xml:space="preserve"> our domain, the subsets of which index </w:t>
      </w:r>
      <w:proofErr w:type="gramStart"/>
      <w:r w:rsidRPr="009D796B">
        <w:rPr>
          <w:sz w:val="16"/>
        </w:rPr>
        <w:t>particular forms</w:t>
      </w:r>
      <w:proofErr w:type="gramEnd"/>
      <w:r w:rsidRPr="009D796B">
        <w:rPr>
          <w:sz w:val="16"/>
        </w:rPr>
        <w:t xml:space="preserve"> of life. Logically, there are more subsets than members of a domain, e.g., the set ‘even-number’ is not a number though comprised of numbers—see below. Our method analyses </w:t>
      </w:r>
      <w:proofErr w:type="spellStart"/>
      <w:r w:rsidRPr="009D796B">
        <w:rPr>
          <w:sz w:val="16"/>
        </w:rPr>
        <w:t>Afropessimism</w:t>
      </w:r>
      <w:proofErr w:type="spellEnd"/>
      <w:r w:rsidRPr="009D796B">
        <w:rPr>
          <w:sz w:val="16"/>
        </w:rPr>
        <w:t xml:space="preserve"> as a metatheory—a theory about systems of statements/claims—whose own claims, then, apply to it as a theory of Black-ness. A metatheory indirectly follows the constituting-rules which its object follows directly and whereby that object's output becomes </w:t>
      </w:r>
      <w:proofErr w:type="spellStart"/>
      <w:r w:rsidRPr="009D796B">
        <w:rPr>
          <w:sz w:val="16"/>
        </w:rPr>
        <w:t>recognisable</w:t>
      </w:r>
      <w:proofErr w:type="spellEnd"/>
      <w:r w:rsidRPr="009D796B">
        <w:rPr>
          <w:sz w:val="16"/>
        </w:rPr>
        <w:t xml:space="preserve"> in the metatheory (Warren, 2020). I will restrict the exercise below to this part of pessimism's argument, a reflexive (meta)theory of the logics of a system overdetermining Black-ness through a ‘Black’ lens (Wilderson, 2020, p. 14).</w:t>
      </w:r>
    </w:p>
    <w:p w14:paraId="3BFB8741" w14:textId="77777777" w:rsidR="008B31D6" w:rsidRPr="00050EEB" w:rsidRDefault="008B31D6" w:rsidP="008B31D6">
      <w:pPr>
        <w:rPr>
          <w:sz w:val="16"/>
        </w:rPr>
      </w:pPr>
      <w:r w:rsidRPr="00050EEB">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050EEB">
        <w:rPr>
          <w:rStyle w:val="StyleUnderline"/>
        </w:rPr>
        <w:t>Pessimism's</w:t>
      </w:r>
      <w:r w:rsidRPr="00050EEB">
        <w:rPr>
          <w:sz w:val="16"/>
        </w:rPr>
        <w:t xml:space="preserve"> </w:t>
      </w:r>
      <w:r w:rsidRPr="009D796B">
        <w:rPr>
          <w:rStyle w:val="Emphasis"/>
          <w:highlight w:val="cyan"/>
        </w:rPr>
        <w:t>doubling down</w:t>
      </w:r>
      <w:r w:rsidRPr="009D796B">
        <w:rPr>
          <w:sz w:val="16"/>
          <w:highlight w:val="cyan"/>
        </w:rPr>
        <w:t xml:space="preserve"> </w:t>
      </w:r>
      <w:r w:rsidRPr="009D796B">
        <w:rPr>
          <w:rStyle w:val="StyleUnderline"/>
          <w:highlight w:val="cyan"/>
        </w:rPr>
        <w:t>on</w:t>
      </w:r>
      <w:r w:rsidRPr="00050EEB">
        <w:rPr>
          <w:rStyle w:val="StyleUnderline"/>
        </w:rPr>
        <w:t xml:space="preserve"> this </w:t>
      </w:r>
      <w:r w:rsidRPr="009D796B">
        <w:rPr>
          <w:rStyle w:val="StyleUnderline"/>
          <w:highlight w:val="cyan"/>
        </w:rPr>
        <w:t>logical error</w:t>
      </w:r>
      <w:r w:rsidRPr="00050EEB">
        <w:rPr>
          <w:sz w:val="16"/>
        </w:rPr>
        <w:t xml:space="preserve">, however, </w:t>
      </w:r>
      <w:r w:rsidRPr="00050EEB">
        <w:rPr>
          <w:rStyle w:val="StyleUnderline"/>
        </w:rPr>
        <w:t>still</w:t>
      </w:r>
      <w:r w:rsidRPr="00050EEB">
        <w:rPr>
          <w:sz w:val="16"/>
        </w:rPr>
        <w:t xml:space="preserve"> </w:t>
      </w:r>
      <w:r w:rsidRPr="009D796B">
        <w:rPr>
          <w:rStyle w:val="Emphasis"/>
          <w:highlight w:val="cyan"/>
        </w:rPr>
        <w:t>does not work</w:t>
      </w:r>
      <w:r w:rsidRPr="00050EEB">
        <w:rPr>
          <w:sz w:val="16"/>
        </w:rPr>
        <w:t xml:space="preserve">. </w:t>
      </w:r>
      <w:r w:rsidRPr="00050EEB">
        <w:rPr>
          <w:rStyle w:val="StyleUnderline"/>
        </w:rPr>
        <w:t>Despite</w:t>
      </w:r>
      <w:r w:rsidRPr="00050EEB">
        <w:rPr>
          <w:sz w:val="16"/>
        </w:rPr>
        <w:t xml:space="preserve"> their </w:t>
      </w:r>
      <w:r w:rsidRPr="00050EEB">
        <w:rPr>
          <w:rStyle w:val="Emphasis"/>
        </w:rPr>
        <w:t>disapproval</w:t>
      </w:r>
      <w:r w:rsidRPr="00050EEB">
        <w:rPr>
          <w:sz w:val="16"/>
        </w:rPr>
        <w:t xml:space="preserve"> </w:t>
      </w:r>
      <w:r w:rsidRPr="00050EEB">
        <w:rPr>
          <w:rStyle w:val="StyleUnderline"/>
        </w:rPr>
        <w:t>of claims to universal truth</w:t>
      </w:r>
      <w:r w:rsidRPr="00050EEB">
        <w:rPr>
          <w:sz w:val="16"/>
        </w:rPr>
        <w:t xml:space="preserve">, something which logic itself proves is unattainable for there is no one logic, </w:t>
      </w:r>
      <w:r w:rsidRPr="00050EEB">
        <w:rPr>
          <w:rStyle w:val="StyleUnderline"/>
        </w:rPr>
        <w:t xml:space="preserve">the </w:t>
      </w:r>
      <w:r w:rsidRPr="009D796B">
        <w:rPr>
          <w:rStyle w:val="StyleUnderline"/>
          <w:highlight w:val="cyan"/>
        </w:rPr>
        <w:t>pessimist</w:t>
      </w:r>
      <w:r w:rsidRPr="009D796B">
        <w:rPr>
          <w:sz w:val="16"/>
          <w:highlight w:val="cyan"/>
        </w:rPr>
        <w:t xml:space="preserve"> </w:t>
      </w:r>
      <w:r w:rsidRPr="009D796B">
        <w:rPr>
          <w:rStyle w:val="Emphasis"/>
          <w:highlight w:val="cyan"/>
        </w:rPr>
        <w:t>instantiates</w:t>
      </w:r>
      <w:r w:rsidRPr="00050EEB">
        <w:rPr>
          <w:sz w:val="16"/>
        </w:rPr>
        <w:t xml:space="preserve"> </w:t>
      </w:r>
      <w:r w:rsidRPr="00050EEB">
        <w:rPr>
          <w:rStyle w:val="StyleUnderline"/>
        </w:rPr>
        <w:t xml:space="preserve">their </w:t>
      </w:r>
      <w:r w:rsidRPr="009D796B">
        <w:rPr>
          <w:rStyle w:val="StyleUnderline"/>
          <w:highlight w:val="cyan"/>
        </w:rPr>
        <w:t>claim to</w:t>
      </w:r>
      <w:r w:rsidRPr="00050EEB">
        <w:rPr>
          <w:rStyle w:val="StyleUnderline"/>
        </w:rPr>
        <w:t xml:space="preserve"> the</w:t>
      </w:r>
      <w:r w:rsidRPr="00050EEB">
        <w:rPr>
          <w:sz w:val="16"/>
        </w:rPr>
        <w:t xml:space="preserve"> </w:t>
      </w:r>
      <w:r w:rsidRPr="009D796B">
        <w:rPr>
          <w:rStyle w:val="Emphasis"/>
          <w:highlight w:val="cyan"/>
        </w:rPr>
        <w:t>abject</w:t>
      </w:r>
      <w:r w:rsidRPr="009D796B">
        <w:rPr>
          <w:sz w:val="16"/>
          <w:highlight w:val="cyan"/>
        </w:rPr>
        <w:t xml:space="preserve"> </w:t>
      </w:r>
      <w:r w:rsidRPr="009D796B">
        <w:rPr>
          <w:rStyle w:val="StyleUnderline"/>
          <w:highlight w:val="cyan"/>
        </w:rPr>
        <w:t>from their</w:t>
      </w:r>
      <w:r w:rsidRPr="009D796B">
        <w:rPr>
          <w:sz w:val="16"/>
          <w:highlight w:val="cyan"/>
        </w:rPr>
        <w:t xml:space="preserve"> </w:t>
      </w:r>
      <w:r w:rsidRPr="009D796B">
        <w:rPr>
          <w:rStyle w:val="Emphasis"/>
          <w:sz w:val="24"/>
          <w:highlight w:val="cyan"/>
        </w:rPr>
        <w:t xml:space="preserve">singular position and </w:t>
      </w:r>
      <w:proofErr w:type="spellStart"/>
      <w:r w:rsidRPr="009D796B">
        <w:rPr>
          <w:rStyle w:val="Emphasis"/>
          <w:sz w:val="24"/>
          <w:highlight w:val="cyan"/>
        </w:rPr>
        <w:t>universalises</w:t>
      </w:r>
      <w:proofErr w:type="spellEnd"/>
      <w:r w:rsidRPr="00050EEB">
        <w:rPr>
          <w:rStyle w:val="Emphasis"/>
          <w:sz w:val="24"/>
        </w:rPr>
        <w:t xml:space="preserve"> their </w:t>
      </w:r>
      <w:r w:rsidRPr="009D796B">
        <w:rPr>
          <w:rStyle w:val="Emphasis"/>
          <w:sz w:val="24"/>
          <w:highlight w:val="cyan"/>
        </w:rPr>
        <w:t>theory</w:t>
      </w:r>
      <w:r w:rsidRPr="00050EEB">
        <w:rPr>
          <w:sz w:val="16"/>
        </w:rPr>
        <w:t xml:space="preserve"> </w:t>
      </w:r>
      <w:r w:rsidRPr="00050EEB">
        <w:rPr>
          <w:rStyle w:val="StyleUnderline"/>
        </w:rPr>
        <w:t>across all possible worlds</w:t>
      </w:r>
      <w:r w:rsidRPr="00050EEB">
        <w:rPr>
          <w:sz w:val="16"/>
        </w:rPr>
        <w:t xml:space="preserve">. In so doing, their </w:t>
      </w:r>
      <w:r w:rsidRPr="00050EEB">
        <w:rPr>
          <w:rStyle w:val="StyleUnderline"/>
        </w:rPr>
        <w:t>assertion</w:t>
      </w:r>
      <w:r w:rsidRPr="00050EEB">
        <w:rPr>
          <w:sz w:val="16"/>
        </w:rPr>
        <w:t xml:space="preserve"> </w:t>
      </w:r>
      <w:r w:rsidRPr="009D796B">
        <w:rPr>
          <w:rStyle w:val="Emphasis"/>
          <w:highlight w:val="cyan"/>
        </w:rPr>
        <w:t>evacuates</w:t>
      </w:r>
      <w:r w:rsidRPr="00050EEB">
        <w:rPr>
          <w:sz w:val="16"/>
        </w:rPr>
        <w:t xml:space="preserve"> </w:t>
      </w:r>
      <w:r w:rsidRPr="00050EEB">
        <w:rPr>
          <w:rStyle w:val="StyleUnderline"/>
        </w:rPr>
        <w:t>their own position of</w:t>
      </w:r>
      <w:r w:rsidRPr="00050EEB">
        <w:rPr>
          <w:sz w:val="16"/>
        </w:rPr>
        <w:t xml:space="preserve"> the </w:t>
      </w:r>
      <w:r w:rsidRPr="009D796B">
        <w:rPr>
          <w:rStyle w:val="StyleUnderline"/>
          <w:highlight w:val="cyan"/>
        </w:rPr>
        <w:t>coherence</w:t>
      </w:r>
      <w:r w:rsidRPr="00050EEB">
        <w:rPr>
          <w:sz w:val="16"/>
        </w:rPr>
        <w:t xml:space="preserve"> their framework claims to provide.</w:t>
      </w:r>
    </w:p>
    <w:p w14:paraId="3B80AAEB" w14:textId="77777777" w:rsidR="008B31D6" w:rsidRPr="009D796B" w:rsidRDefault="008B31D6" w:rsidP="008B31D6">
      <w:pPr>
        <w:rPr>
          <w:sz w:val="16"/>
        </w:rPr>
      </w:pPr>
      <w:r w:rsidRPr="009D796B">
        <w:rPr>
          <w:sz w:val="16"/>
        </w:rPr>
        <w:t xml:space="preserve">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w:t>
      </w:r>
      <w:proofErr w:type="spellStart"/>
      <w:r w:rsidRPr="009D796B">
        <w:rPr>
          <w:sz w:val="16"/>
        </w:rPr>
        <w:t>formalisation</w:t>
      </w:r>
      <w:proofErr w:type="spellEnd"/>
      <w:r w:rsidRPr="009D796B">
        <w:rPr>
          <w:sz w:val="16"/>
        </w:rPr>
        <w:t xml:space="preserve">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w:t>
      </w:r>
      <w:proofErr w:type="spellStart"/>
      <w:r w:rsidRPr="009D796B">
        <w:rPr>
          <w:sz w:val="16"/>
        </w:rPr>
        <w:t>formalisation</w:t>
      </w:r>
      <w:proofErr w:type="spellEnd"/>
      <w:r w:rsidRPr="009D796B">
        <w:rPr>
          <w:sz w:val="16"/>
        </w:rPr>
        <w:t xml:space="preserve">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w:t>
      </w:r>
      <w:proofErr w:type="gramStart"/>
      <w:r w:rsidRPr="009D796B">
        <w:rPr>
          <w:sz w:val="16"/>
        </w:rPr>
        <w:t>producing</w:t>
      </w:r>
      <w:proofErr w:type="gramEnd"/>
      <w:r w:rsidRPr="009D796B">
        <w:rPr>
          <w:sz w:val="16"/>
        </w:rPr>
        <w:t xml:space="preserve"> that code with the code produced because that </w:t>
      </w:r>
      <w:proofErr w:type="spellStart"/>
      <w:r w:rsidRPr="009D796B">
        <w:rPr>
          <w:sz w:val="16"/>
        </w:rPr>
        <w:t>formalisation</w:t>
      </w:r>
      <w:proofErr w:type="spellEnd"/>
      <w:r w:rsidRPr="009D796B">
        <w:rPr>
          <w:sz w:val="16"/>
        </w:rPr>
        <w:t xml:space="preserve"> and its code are equivalent in frame. Thus, the sentence that encodes a </w:t>
      </w:r>
      <w:proofErr w:type="spellStart"/>
      <w:r w:rsidRPr="009D796B">
        <w:rPr>
          <w:sz w:val="16"/>
        </w:rPr>
        <w:t>formalisation</w:t>
      </w:r>
      <w:proofErr w:type="spellEnd"/>
      <w:r w:rsidRPr="009D796B">
        <w:rPr>
          <w:sz w:val="16"/>
        </w:rPr>
        <w:t xml:space="preserve"> is licensed within the framework provided and is equivalent with the formula that now takes the </w:t>
      </w:r>
      <w:proofErr w:type="spellStart"/>
      <w:r w:rsidRPr="009D796B">
        <w:rPr>
          <w:sz w:val="16"/>
        </w:rPr>
        <w:t>formalisation</w:t>
      </w:r>
      <w:proofErr w:type="spellEnd"/>
      <w:r w:rsidRPr="009D796B">
        <w:rPr>
          <w:sz w:val="16"/>
        </w:rPr>
        <w:t xml:space="preserve"> of that code as its object. As such, that sentence can be said to be equivalent to its </w:t>
      </w:r>
      <w:proofErr w:type="spellStart"/>
      <w:r w:rsidRPr="009D796B">
        <w:rPr>
          <w:sz w:val="16"/>
        </w:rPr>
        <w:t>formalisation</w:t>
      </w:r>
      <w:proofErr w:type="spellEnd"/>
      <w:r w:rsidRPr="009D796B">
        <w:rPr>
          <w:sz w:val="16"/>
        </w:rPr>
        <w:t>.</w:t>
      </w:r>
    </w:p>
    <w:p w14:paraId="5229DF33" w14:textId="77777777" w:rsidR="008B31D6" w:rsidRPr="009D796B" w:rsidRDefault="008B31D6" w:rsidP="008B31D6">
      <w:pPr>
        <w:rPr>
          <w:sz w:val="16"/>
        </w:rPr>
      </w:pPr>
      <w:r w:rsidRPr="009D796B">
        <w:rPr>
          <w:sz w:val="16"/>
        </w:rPr>
        <w:t xml:space="preserve">Suppose, then, that there is a theory within that framework </w:t>
      </w:r>
      <w:proofErr w:type="spellStart"/>
      <w:r w:rsidRPr="009D796B">
        <w:rPr>
          <w:sz w:val="16"/>
        </w:rPr>
        <w:t>characterising</w:t>
      </w:r>
      <w:proofErr w:type="spellEnd"/>
      <w:r w:rsidRPr="009D796B">
        <w:rPr>
          <w:sz w:val="16"/>
        </w:rPr>
        <w:t xml:space="preserve"> and possibly extending that framework. This theory can be articulated by a procedure licensed in and only in that frame. Then there is a </w:t>
      </w:r>
      <w:proofErr w:type="spellStart"/>
      <w:r w:rsidRPr="009D796B">
        <w:rPr>
          <w:sz w:val="16"/>
        </w:rPr>
        <w:t>formalisation</w:t>
      </w:r>
      <w:proofErr w:type="spellEnd"/>
      <w:r w:rsidRPr="009D796B">
        <w:rPr>
          <w:sz w:val="16"/>
        </w:rPr>
        <w:t xml:space="preserve"> of that theory that proves that theory, that can be encoded by a sentence in that frame. What if we posit a sentence that asserts its own unprovability? Following from its instantiation, there is a sentence that is equivalent to the inability to prove that sentence's means of </w:t>
      </w:r>
      <w:proofErr w:type="spellStart"/>
      <w:r w:rsidRPr="009D796B">
        <w:rPr>
          <w:sz w:val="16"/>
        </w:rPr>
        <w:t>formalisation</w:t>
      </w:r>
      <w:proofErr w:type="spellEnd"/>
      <w:r w:rsidRPr="009D796B">
        <w:rPr>
          <w:sz w:val="16"/>
        </w:rPr>
        <w:t>.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2B647B99" w14:textId="77777777" w:rsidR="008B31D6" w:rsidRPr="009D796B" w:rsidRDefault="008B31D6" w:rsidP="008B31D6">
      <w:pPr>
        <w:rPr>
          <w:rStyle w:val="Emphasis"/>
        </w:rPr>
      </w:pPr>
      <w:r w:rsidRPr="009D796B">
        <w:rPr>
          <w:sz w:val="16"/>
        </w:rPr>
        <w:t xml:space="preserve">It seems that within this model we can </w:t>
      </w:r>
      <w:proofErr w:type="spellStart"/>
      <w:r w:rsidRPr="009D796B">
        <w:rPr>
          <w:sz w:val="16"/>
        </w:rPr>
        <w:t>formalise</w:t>
      </w:r>
      <w:proofErr w:type="spellEnd"/>
      <w:r w:rsidRPr="009D796B">
        <w:rPr>
          <w:sz w:val="16"/>
        </w:rPr>
        <w:t xml:space="preserve"> how claims refer to themselves. As such, the ‘always already’ embedded in the pessimist's claim can be </w:t>
      </w:r>
      <w:proofErr w:type="spellStart"/>
      <w:r w:rsidRPr="009D796B">
        <w:rPr>
          <w:sz w:val="16"/>
        </w:rPr>
        <w:t>formalised</w:t>
      </w:r>
      <w:proofErr w:type="spellEnd"/>
      <w:r w:rsidRPr="009D796B">
        <w:rPr>
          <w:sz w:val="16"/>
        </w:rPr>
        <w:t xml:space="preserve"> by way of self-reference. It is provable that the liar paradox instantiates a sentence that says of itself that it is false. Let's now </w:t>
      </w:r>
      <w:r w:rsidRPr="009D796B">
        <w:rPr>
          <w:rStyle w:val="StyleUnderline"/>
        </w:rPr>
        <w:t>descend into the</w:t>
      </w:r>
      <w:r w:rsidRPr="009D796B">
        <w:rPr>
          <w:sz w:val="16"/>
        </w:rPr>
        <w:t xml:space="preserve"> veritable </w:t>
      </w:r>
      <w:r w:rsidRPr="009D796B">
        <w:rPr>
          <w:rStyle w:val="Emphasis"/>
          <w:i/>
        </w:rPr>
        <w:t>System of Dante's Hell</w:t>
      </w:r>
      <w:r w:rsidRPr="009D796B">
        <w:rPr>
          <w:sz w:val="16"/>
        </w:rPr>
        <w:t xml:space="preserve"> </w:t>
      </w:r>
      <w:r w:rsidRPr="009D796B">
        <w:rPr>
          <w:rStyle w:val="StyleUnderline"/>
        </w:rPr>
        <w:t>proposed by pessimism</w:t>
      </w:r>
      <w:r w:rsidRPr="009D796B">
        <w:rPr>
          <w:sz w:val="16"/>
        </w:rPr>
        <w:t xml:space="preserve">. </w:t>
      </w:r>
      <w:r w:rsidRPr="009D796B">
        <w:rPr>
          <w:rStyle w:val="StyleUnderline"/>
        </w:rPr>
        <w:t>Recall</w:t>
      </w:r>
      <w:r w:rsidRPr="009D796B">
        <w:rPr>
          <w:sz w:val="16"/>
        </w:rPr>
        <w:t xml:space="preserve"> that </w:t>
      </w:r>
      <w:r w:rsidRPr="009D796B">
        <w:rPr>
          <w:rStyle w:val="StyleUnderline"/>
        </w:rPr>
        <w:t>for the pessimist, after a</w:t>
      </w:r>
      <w:r w:rsidRPr="009D796B">
        <w:rPr>
          <w:sz w:val="16"/>
        </w:rPr>
        <w:t xml:space="preserve"> </w:t>
      </w:r>
      <w:r w:rsidRPr="009D796B">
        <w:rPr>
          <w:rStyle w:val="Emphasis"/>
        </w:rPr>
        <w:t>particular</w:t>
      </w:r>
      <w:r w:rsidRPr="009D796B">
        <w:rPr>
          <w:sz w:val="16"/>
        </w:rPr>
        <w:t xml:space="preserve"> </w:t>
      </w:r>
      <w:r w:rsidRPr="009D796B">
        <w:rPr>
          <w:rStyle w:val="StyleUnderline"/>
        </w:rPr>
        <w:t>subject's instantiation, everything that follows</w:t>
      </w:r>
      <w:r w:rsidRPr="009D796B">
        <w:rPr>
          <w:sz w:val="16"/>
        </w:rPr>
        <w:t xml:space="preserve"> from that subject, i.e., its subsequent successive expressions, including that which instantiated that chain, </w:t>
      </w:r>
      <w:r w:rsidRPr="009D796B">
        <w:rPr>
          <w:rStyle w:val="StyleUnderline"/>
        </w:rPr>
        <w:t>represents</w:t>
      </w:r>
      <w:r w:rsidRPr="009D796B">
        <w:rPr>
          <w:sz w:val="16"/>
        </w:rPr>
        <w:t xml:space="preserve"> </w:t>
      </w:r>
      <w:r w:rsidRPr="009D796B">
        <w:rPr>
          <w:rStyle w:val="Emphasis"/>
        </w:rPr>
        <w:t>social death</w:t>
      </w:r>
      <w:r w:rsidRPr="009D796B">
        <w:rPr>
          <w:sz w:val="16"/>
        </w:rPr>
        <w:t xml:space="preserve"> </w:t>
      </w:r>
      <w:r w:rsidRPr="009D796B">
        <w:rPr>
          <w:rStyle w:val="StyleUnderline"/>
        </w:rPr>
        <w:t>because that subject is</w:t>
      </w:r>
      <w:r w:rsidRPr="009D796B">
        <w:rPr>
          <w:sz w:val="16"/>
        </w:rPr>
        <w:t xml:space="preserve"> </w:t>
      </w:r>
      <w:proofErr w:type="spellStart"/>
      <w:r w:rsidRPr="009D796B">
        <w:rPr>
          <w:rStyle w:val="Emphasis"/>
        </w:rPr>
        <w:t>natally</w:t>
      </w:r>
      <w:proofErr w:type="spellEnd"/>
      <w:r w:rsidRPr="009D796B">
        <w:rPr>
          <w:rStyle w:val="Emphasis"/>
        </w:rPr>
        <w:t xml:space="preserve"> alienated</w:t>
      </w:r>
      <w:r w:rsidRPr="009D796B">
        <w:rPr>
          <w:sz w:val="16"/>
        </w:rPr>
        <w:t xml:space="preserve"> (=non-member member of that state). In other words, </w:t>
      </w:r>
      <w:r w:rsidRPr="009D796B">
        <w:rPr>
          <w:rStyle w:val="StyleUnderline"/>
        </w:rPr>
        <w:t>each of that subject's expressions says of itself that it is</w:t>
      </w:r>
      <w:r w:rsidRPr="009D796B">
        <w:rPr>
          <w:sz w:val="16"/>
        </w:rPr>
        <w:t xml:space="preserve"> </w:t>
      </w:r>
      <w:r w:rsidRPr="009D796B">
        <w:rPr>
          <w:rStyle w:val="Emphasis"/>
        </w:rPr>
        <w:t>not</w:t>
      </w:r>
      <w:r w:rsidRPr="009D796B">
        <w:rPr>
          <w:sz w:val="16"/>
        </w:rPr>
        <w:t xml:space="preserve">. </w:t>
      </w:r>
      <w:r w:rsidRPr="009D796B">
        <w:rPr>
          <w:rStyle w:val="StyleUnderline"/>
          <w:highlight w:val="cyan"/>
        </w:rPr>
        <w:t>Consider</w:t>
      </w:r>
      <w:r w:rsidRPr="009D796B">
        <w:rPr>
          <w:sz w:val="16"/>
        </w:rPr>
        <w:t xml:space="preserve">, then, </w:t>
      </w:r>
      <w:r w:rsidRPr="009D796B">
        <w:rPr>
          <w:rStyle w:val="StyleUnderline"/>
        </w:rPr>
        <w:t>a</w:t>
      </w:r>
      <w:r w:rsidRPr="009D796B">
        <w:rPr>
          <w:sz w:val="16"/>
        </w:rPr>
        <w:t xml:space="preserve"> possibly </w:t>
      </w:r>
      <w:r w:rsidRPr="009D796B">
        <w:rPr>
          <w:rStyle w:val="Emphasis"/>
          <w:highlight w:val="cyan"/>
        </w:rPr>
        <w:t>infinite list</w:t>
      </w:r>
      <w:r w:rsidRPr="009D796B">
        <w:rPr>
          <w:sz w:val="16"/>
          <w:highlight w:val="cyan"/>
        </w:rPr>
        <w:t xml:space="preserve"> </w:t>
      </w:r>
      <w:r w:rsidRPr="009D796B">
        <w:rPr>
          <w:rStyle w:val="StyleUnderline"/>
          <w:highlight w:val="cyan"/>
        </w:rPr>
        <w:t>of statements where each asserts</w:t>
      </w:r>
      <w:r w:rsidRPr="009D796B">
        <w:rPr>
          <w:rStyle w:val="StyleUnderline"/>
        </w:rPr>
        <w:t xml:space="preserve"> the</w:t>
      </w:r>
      <w:r w:rsidRPr="009D796B">
        <w:rPr>
          <w:sz w:val="16"/>
        </w:rPr>
        <w:t xml:space="preserve"> </w:t>
      </w:r>
      <w:r w:rsidRPr="009D796B">
        <w:rPr>
          <w:rStyle w:val="Emphasis"/>
          <w:highlight w:val="cyan"/>
        </w:rPr>
        <w:t>falsity</w:t>
      </w:r>
      <w:r w:rsidRPr="009D796B">
        <w:rPr>
          <w:sz w:val="16"/>
        </w:rPr>
        <w:t xml:space="preserve"> </w:t>
      </w:r>
      <w:r w:rsidRPr="009D796B">
        <w:rPr>
          <w:rStyle w:val="StyleUnderline"/>
        </w:rPr>
        <w:t>of the latter</w:t>
      </w:r>
      <w:r w:rsidRPr="009D796B">
        <w:rPr>
          <w:sz w:val="16"/>
        </w:rPr>
        <w:t xml:space="preserve">. These </w:t>
      </w:r>
      <w:r w:rsidRPr="009D796B">
        <w:rPr>
          <w:rStyle w:val="StyleUnderline"/>
        </w:rPr>
        <w:t>sentences</w:t>
      </w:r>
      <w:r w:rsidRPr="009D796B">
        <w:rPr>
          <w:sz w:val="16"/>
        </w:rPr>
        <w:t xml:space="preserve"> still </w:t>
      </w:r>
      <w:r w:rsidRPr="009D796B">
        <w:rPr>
          <w:rStyle w:val="StyleUnderline"/>
          <w:highlight w:val="cyan"/>
        </w:rPr>
        <w:t>involve</w:t>
      </w:r>
      <w:r w:rsidRPr="009D796B">
        <w:rPr>
          <w:sz w:val="16"/>
          <w:highlight w:val="cyan"/>
        </w:rPr>
        <w:t xml:space="preserve"> </w:t>
      </w:r>
      <w:r w:rsidRPr="009D796B">
        <w:rPr>
          <w:rStyle w:val="Emphasis"/>
          <w:highlight w:val="cyan"/>
        </w:rPr>
        <w:t>self-reference</w:t>
      </w:r>
      <w:r w:rsidRPr="009D796B">
        <w:rPr>
          <w:sz w:val="16"/>
        </w:rPr>
        <w:t xml:space="preserve"> </w:t>
      </w:r>
      <w:r w:rsidRPr="009D796B">
        <w:rPr>
          <w:rStyle w:val="StyleUnderline"/>
        </w:rPr>
        <w:t>for they refer to</w:t>
      </w:r>
      <w:r w:rsidRPr="009D796B">
        <w:rPr>
          <w:sz w:val="16"/>
        </w:rPr>
        <w:t xml:space="preserve"> the </w:t>
      </w:r>
      <w:r w:rsidRPr="009D796B">
        <w:rPr>
          <w:rStyle w:val="Emphasis"/>
        </w:rPr>
        <w:t>enumeration</w:t>
      </w:r>
      <w:r w:rsidRPr="009D796B">
        <w:rPr>
          <w:sz w:val="16"/>
        </w:rPr>
        <w:t xml:space="preserve"> </w:t>
      </w:r>
      <w:r w:rsidRPr="009D796B">
        <w:rPr>
          <w:rStyle w:val="StyleUnderline"/>
        </w:rPr>
        <w:t xml:space="preserve">of the sentences themselves, </w:t>
      </w:r>
      <w:r w:rsidRPr="009D796B">
        <w:rPr>
          <w:rStyle w:val="StyleUnderline"/>
          <w:highlight w:val="cyan"/>
        </w:rPr>
        <w:t>therefore</w:t>
      </w:r>
      <w:r w:rsidRPr="009D796B">
        <w:rPr>
          <w:sz w:val="16"/>
          <w:highlight w:val="cyan"/>
        </w:rPr>
        <w:t xml:space="preserve"> </w:t>
      </w:r>
      <w:r w:rsidRPr="009D796B">
        <w:rPr>
          <w:rStyle w:val="Emphasis"/>
          <w:highlight w:val="cyan"/>
        </w:rPr>
        <w:t>successive</w:t>
      </w:r>
      <w:r w:rsidRPr="009D796B">
        <w:rPr>
          <w:rStyle w:val="Emphasis"/>
        </w:rPr>
        <w:t xml:space="preserve"> instantiations</w:t>
      </w:r>
      <w:r w:rsidRPr="009D796B">
        <w:rPr>
          <w:sz w:val="16"/>
        </w:rPr>
        <w:t xml:space="preserve">. So, if we have a </w:t>
      </w:r>
      <w:proofErr w:type="spellStart"/>
      <w:r w:rsidRPr="009D796B">
        <w:rPr>
          <w:sz w:val="16"/>
        </w:rPr>
        <w:t>formalisation</w:t>
      </w:r>
      <w:proofErr w:type="spellEnd"/>
      <w:r w:rsidRPr="009D796B">
        <w:rPr>
          <w:sz w:val="16"/>
        </w:rPr>
        <w:t xml:space="preserve"> that encodes a statement within a particular frame of reference, then </w:t>
      </w:r>
      <w:r w:rsidRPr="009D796B">
        <w:rPr>
          <w:rStyle w:val="StyleUnderline"/>
          <w:highlight w:val="cyan"/>
        </w:rPr>
        <w:t>each</w:t>
      </w:r>
      <w:r w:rsidRPr="009D796B">
        <w:rPr>
          <w:rStyle w:val="StyleUnderline"/>
        </w:rPr>
        <w:t xml:space="preserve"> successive instantiation</w:t>
      </w:r>
      <w:r w:rsidRPr="009D796B">
        <w:rPr>
          <w:sz w:val="16"/>
        </w:rPr>
        <w:t xml:space="preserve"> of that </w:t>
      </w:r>
      <w:proofErr w:type="spellStart"/>
      <w:r w:rsidRPr="009D796B">
        <w:rPr>
          <w:sz w:val="16"/>
        </w:rPr>
        <w:t>formalisation</w:t>
      </w:r>
      <w:proofErr w:type="spellEnd"/>
      <w:r w:rsidRPr="009D796B">
        <w:rPr>
          <w:sz w:val="16"/>
        </w:rPr>
        <w:t xml:space="preserve"> </w:t>
      </w:r>
      <w:r w:rsidRPr="009D796B">
        <w:rPr>
          <w:rStyle w:val="StyleUnderline"/>
        </w:rPr>
        <w:t>is</w:t>
      </w:r>
      <w:r w:rsidRPr="009D796B">
        <w:rPr>
          <w:sz w:val="16"/>
        </w:rPr>
        <w:t xml:space="preserve"> provably </w:t>
      </w:r>
      <w:r w:rsidRPr="009D796B">
        <w:rPr>
          <w:rStyle w:val="Emphasis"/>
          <w:highlight w:val="cyan"/>
        </w:rPr>
        <w:t>equivalent to another</w:t>
      </w:r>
      <w:r w:rsidRPr="009D796B">
        <w:rPr>
          <w:sz w:val="16"/>
        </w:rPr>
        <w:t xml:space="preserve"> </w:t>
      </w:r>
      <w:r w:rsidRPr="009D796B">
        <w:rPr>
          <w:rStyle w:val="StyleUnderline"/>
        </w:rPr>
        <w:t>and individually equivalent to their unprovability</w:t>
      </w:r>
      <w:r w:rsidRPr="009D796B">
        <w:rPr>
          <w:sz w:val="16"/>
        </w:rPr>
        <w:t xml:space="preserve">. Thus, </w:t>
      </w:r>
      <w:r w:rsidRPr="009D796B">
        <w:rPr>
          <w:rStyle w:val="StyleUnderline"/>
        </w:rPr>
        <w:t>the</w:t>
      </w:r>
      <w:r w:rsidRPr="009D796B">
        <w:rPr>
          <w:sz w:val="16"/>
        </w:rPr>
        <w:t xml:space="preserve"> </w:t>
      </w:r>
      <w:r w:rsidRPr="009D796B">
        <w:rPr>
          <w:rStyle w:val="Emphasis"/>
        </w:rPr>
        <w:t>consistency</w:t>
      </w:r>
      <w:r w:rsidRPr="009D796B">
        <w:rPr>
          <w:sz w:val="16"/>
        </w:rPr>
        <w:t xml:space="preserve"> </w:t>
      </w:r>
      <w:r w:rsidRPr="009D796B">
        <w:rPr>
          <w:rStyle w:val="StyleUnderline"/>
        </w:rPr>
        <w:t>of the list of statements</w:t>
      </w:r>
      <w:r w:rsidRPr="009D796B">
        <w:rPr>
          <w:sz w:val="16"/>
        </w:rPr>
        <w:t xml:space="preserve"> (= system of reference) </w:t>
      </w:r>
      <w:r w:rsidRPr="009D796B">
        <w:rPr>
          <w:rStyle w:val="StyleUnderline"/>
        </w:rPr>
        <w:t>in total is equivalent to each individual statement</w:t>
      </w:r>
      <w:r w:rsidRPr="009D796B">
        <w:rPr>
          <w:sz w:val="16"/>
        </w:rPr>
        <w:t>.</w:t>
      </w:r>
    </w:p>
    <w:p w14:paraId="48E66EC7" w14:textId="77777777" w:rsidR="008B31D6" w:rsidRPr="009D796B" w:rsidRDefault="008B31D6" w:rsidP="008B31D6">
      <w:pPr>
        <w:rPr>
          <w:sz w:val="16"/>
        </w:rPr>
      </w:pPr>
      <w:r w:rsidRPr="009D796B">
        <w:rPr>
          <w:sz w:val="16"/>
        </w:rPr>
        <w:t xml:space="preserve">As each </w:t>
      </w:r>
      <w:proofErr w:type="spellStart"/>
      <w:r w:rsidRPr="009D796B">
        <w:rPr>
          <w:sz w:val="16"/>
        </w:rPr>
        <w:t>formalisation</w:t>
      </w:r>
      <w:proofErr w:type="spellEnd"/>
      <w:r w:rsidRPr="009D796B">
        <w:rPr>
          <w:sz w:val="16"/>
        </w:rPr>
        <w:t xml:space="preserve">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9D796B">
        <w:rPr>
          <w:rStyle w:val="StyleUnderline"/>
        </w:rPr>
        <w:t xml:space="preserve">what that statement </w:t>
      </w:r>
      <w:proofErr w:type="spellStart"/>
      <w:r w:rsidRPr="009D796B">
        <w:rPr>
          <w:rStyle w:val="StyleUnderline"/>
        </w:rPr>
        <w:t>formalises</w:t>
      </w:r>
      <w:proofErr w:type="spellEnd"/>
      <w:r w:rsidRPr="009D796B">
        <w:rPr>
          <w:rStyle w:val="StyleUnderline"/>
        </w:rPr>
        <w:t xml:space="preserve"> illustrates</w:t>
      </w:r>
      <w:r w:rsidRPr="009D796B">
        <w:rPr>
          <w:sz w:val="16"/>
        </w:rPr>
        <w:t xml:space="preserve"> that </w:t>
      </w:r>
      <w:r w:rsidRPr="009D796B">
        <w:rPr>
          <w:rStyle w:val="StyleUnderline"/>
        </w:rPr>
        <w:t>its</w:t>
      </w:r>
      <w:r w:rsidRPr="009D796B">
        <w:rPr>
          <w:sz w:val="16"/>
        </w:rPr>
        <w:t xml:space="preserve"> </w:t>
      </w:r>
      <w:r w:rsidRPr="009D796B">
        <w:rPr>
          <w:rStyle w:val="Emphasis"/>
          <w:highlight w:val="cyan"/>
        </w:rPr>
        <w:t>negation</w:t>
      </w:r>
      <w:r w:rsidRPr="009D796B">
        <w:rPr>
          <w:sz w:val="16"/>
          <w:highlight w:val="cyan"/>
        </w:rPr>
        <w:t xml:space="preserve"> </w:t>
      </w:r>
      <w:r w:rsidRPr="009D796B">
        <w:rPr>
          <w:rStyle w:val="StyleUnderline"/>
          <w:highlight w:val="cyan"/>
        </w:rPr>
        <w:t>is provable</w:t>
      </w:r>
      <w:r w:rsidRPr="009D796B">
        <w:rPr>
          <w:rStyle w:val="StyleUnderline"/>
        </w:rPr>
        <w:t xml:space="preserve"> by those</w:t>
      </w:r>
      <w:r w:rsidRPr="009D796B">
        <w:rPr>
          <w:sz w:val="16"/>
        </w:rPr>
        <w:t xml:space="preserve"> same </w:t>
      </w:r>
      <w:r w:rsidRPr="009D796B">
        <w:rPr>
          <w:rStyle w:val="StyleUnderline"/>
        </w:rPr>
        <w:t xml:space="preserve">terms, thereby </w:t>
      </w:r>
      <w:r w:rsidRPr="009D796B">
        <w:rPr>
          <w:rStyle w:val="StyleUnderline"/>
          <w:highlight w:val="cyan"/>
        </w:rPr>
        <w:t>proving</w:t>
      </w:r>
      <w:r w:rsidRPr="009D796B">
        <w:rPr>
          <w:sz w:val="16"/>
        </w:rPr>
        <w:t xml:space="preserve"> that </w:t>
      </w:r>
      <w:r w:rsidRPr="009D796B">
        <w:rPr>
          <w:rStyle w:val="StyleUnderline"/>
          <w:highlight w:val="cyan"/>
        </w:rPr>
        <w:t>the system</w:t>
      </w:r>
      <w:r w:rsidRPr="009D796B">
        <w:rPr>
          <w:rStyle w:val="StyleUnderline"/>
        </w:rPr>
        <w:t xml:space="preserve"> employed </w:t>
      </w:r>
      <w:r w:rsidRPr="009D796B">
        <w:rPr>
          <w:rStyle w:val="StyleUnderline"/>
          <w:highlight w:val="cyan"/>
        </w:rPr>
        <w:t>is</w:t>
      </w:r>
      <w:r w:rsidRPr="009D796B">
        <w:rPr>
          <w:sz w:val="16"/>
          <w:highlight w:val="cyan"/>
        </w:rPr>
        <w:t xml:space="preserve"> </w:t>
      </w:r>
      <w:r w:rsidRPr="009D796B">
        <w:rPr>
          <w:rStyle w:val="Emphasis"/>
          <w:highlight w:val="cyan"/>
        </w:rPr>
        <w:t>inconsistent</w:t>
      </w:r>
      <w:r w:rsidRPr="009D796B">
        <w:rPr>
          <w:sz w:val="16"/>
          <w:highlight w:val="cyan"/>
        </w:rPr>
        <w:t xml:space="preserve">, </w:t>
      </w:r>
      <w:r w:rsidRPr="009D796B">
        <w:rPr>
          <w:rStyle w:val="StyleUnderline"/>
          <w:highlight w:val="cyan"/>
        </w:rPr>
        <w:t>which</w:t>
      </w:r>
      <w:r w:rsidRPr="009D796B">
        <w:rPr>
          <w:rStyle w:val="StyleUnderline"/>
        </w:rPr>
        <w:t xml:space="preserve"> is what </w:t>
      </w:r>
      <w:r w:rsidRPr="009D796B">
        <w:rPr>
          <w:rStyle w:val="StyleUnderline"/>
          <w:highlight w:val="cyan"/>
        </w:rPr>
        <w:t>the theory claimed</w:t>
      </w:r>
      <w:r w:rsidRPr="009D796B">
        <w:rPr>
          <w:rStyle w:val="StyleUnderline"/>
        </w:rPr>
        <w:t xml:space="preserve"> of</w:t>
      </w:r>
      <w:r w:rsidRPr="009D796B">
        <w:rPr>
          <w:sz w:val="16"/>
        </w:rPr>
        <w:t xml:space="preserve"> </w:t>
      </w:r>
      <w:r w:rsidRPr="009D796B">
        <w:rPr>
          <w:rStyle w:val="Emphasis"/>
        </w:rPr>
        <w:t>all statements</w:t>
      </w:r>
      <w:r w:rsidRPr="009D796B">
        <w:rPr>
          <w:sz w:val="16"/>
        </w:rPr>
        <w:t xml:space="preserve"> </w:t>
      </w:r>
      <w:r w:rsidRPr="009D796B">
        <w:rPr>
          <w:rStyle w:val="StyleUnderline"/>
        </w:rPr>
        <w:t xml:space="preserve">in that system </w:t>
      </w:r>
      <w:r w:rsidRPr="009D796B">
        <w:rPr>
          <w:rStyle w:val="StyleUnderline"/>
          <w:highlight w:val="cyan"/>
        </w:rPr>
        <w:t>anyway</w:t>
      </w:r>
      <w:r w:rsidRPr="009D796B">
        <w:rPr>
          <w:sz w:val="16"/>
        </w:rPr>
        <w:t>! (</w:t>
      </w:r>
      <w:proofErr w:type="spellStart"/>
      <w:r w:rsidRPr="009D796B">
        <w:rPr>
          <w:sz w:val="16"/>
        </w:rPr>
        <w:t>Yablo</w:t>
      </w:r>
      <w:proofErr w:type="spellEnd"/>
      <w:r w:rsidRPr="009D796B">
        <w:rPr>
          <w:sz w:val="16"/>
        </w:rPr>
        <w:t>, 1993).</w:t>
      </w:r>
    </w:p>
    <w:p w14:paraId="4B34AC19" w14:textId="77777777" w:rsidR="008B31D6" w:rsidRPr="009D796B" w:rsidRDefault="008B31D6" w:rsidP="008B31D6">
      <w:pPr>
        <w:rPr>
          <w:sz w:val="16"/>
        </w:rPr>
      </w:pPr>
      <w:r w:rsidRPr="009D796B">
        <w:rPr>
          <w:sz w:val="16"/>
        </w:rPr>
        <w:t xml:space="preserve">From the above, we can surmise that </w:t>
      </w:r>
      <w:r w:rsidRPr="009D796B">
        <w:rPr>
          <w:rStyle w:val="StyleUnderline"/>
        </w:rPr>
        <w:t>self-referential statements</w:t>
      </w:r>
      <w:r w:rsidRPr="009D796B">
        <w:rPr>
          <w:sz w:val="16"/>
        </w:rPr>
        <w:t xml:space="preserve"> </w:t>
      </w:r>
      <w:r w:rsidRPr="009D796B">
        <w:rPr>
          <w:rStyle w:val="Emphasis"/>
        </w:rPr>
        <w:t>assert</w:t>
      </w:r>
      <w:r w:rsidRPr="009D796B">
        <w:rPr>
          <w:sz w:val="16"/>
        </w:rPr>
        <w:t xml:space="preserve"> that </w:t>
      </w:r>
      <w:r w:rsidRPr="009D796B">
        <w:rPr>
          <w:rStyle w:val="StyleUnderline"/>
        </w:rPr>
        <w:t>there is a function of x that is x</w:t>
      </w:r>
      <w:r w:rsidRPr="009D796B">
        <w:rPr>
          <w:sz w:val="16"/>
        </w:rPr>
        <w:t xml:space="preserve">. Formally, this function is only valid when x is zero. </w:t>
      </w:r>
      <w:r w:rsidRPr="009D796B">
        <w:rPr>
          <w:rStyle w:val="StyleUnderline"/>
        </w:rPr>
        <w:t>This is</w:t>
      </w:r>
      <w:r w:rsidRPr="009D796B">
        <w:rPr>
          <w:sz w:val="16"/>
        </w:rPr>
        <w:t xml:space="preserve"> </w:t>
      </w:r>
      <w:r w:rsidRPr="009D796B">
        <w:rPr>
          <w:rStyle w:val="Emphasis"/>
        </w:rPr>
        <w:t>no problem</w:t>
      </w:r>
      <w:r w:rsidRPr="009D796B">
        <w:rPr>
          <w:sz w:val="16"/>
        </w:rPr>
        <w:t xml:space="preserve"> </w:t>
      </w:r>
      <w:r w:rsidRPr="009D796B">
        <w:rPr>
          <w:rStyle w:val="StyleUnderline"/>
        </w:rPr>
        <w:t>for</w:t>
      </w:r>
      <w:r w:rsidRPr="009D796B">
        <w:rPr>
          <w:sz w:val="16"/>
        </w:rPr>
        <w:t xml:space="preserve"> the type of </w:t>
      </w:r>
      <w:r w:rsidRPr="009D796B">
        <w:rPr>
          <w:rStyle w:val="StyleUnderline"/>
        </w:rPr>
        <w:t>treatment</w:t>
      </w:r>
      <w:r w:rsidRPr="009D796B">
        <w:rPr>
          <w:sz w:val="16"/>
        </w:rPr>
        <w:t xml:space="preserve"> we pursue in this paper </w:t>
      </w:r>
      <w:r w:rsidRPr="009D796B">
        <w:rPr>
          <w:rStyle w:val="StyleUnderline"/>
        </w:rPr>
        <w:t>for what that function posits is not a</w:t>
      </w:r>
      <w:r w:rsidRPr="009D796B">
        <w:rPr>
          <w:sz w:val="16"/>
        </w:rPr>
        <w:t xml:space="preserve"> </w:t>
      </w:r>
      <w:r w:rsidRPr="009D796B">
        <w:rPr>
          <w:rStyle w:val="Emphasis"/>
        </w:rPr>
        <w:t>truth claim</w:t>
      </w:r>
      <w:r w:rsidRPr="009D796B">
        <w:rPr>
          <w:sz w:val="16"/>
        </w:rPr>
        <w:t xml:space="preserve"> </w:t>
      </w:r>
      <w:r w:rsidRPr="009D796B">
        <w:rPr>
          <w:rStyle w:val="StyleUnderline"/>
        </w:rPr>
        <w:t>but indexes the</w:t>
      </w:r>
      <w:r w:rsidRPr="009D796B">
        <w:rPr>
          <w:sz w:val="16"/>
        </w:rPr>
        <w:t xml:space="preserve"> </w:t>
      </w:r>
      <w:proofErr w:type="spellStart"/>
      <w:r w:rsidRPr="009D796B">
        <w:rPr>
          <w:rStyle w:val="Emphasis"/>
        </w:rPr>
        <w:t>assertability</w:t>
      </w:r>
      <w:proofErr w:type="spellEnd"/>
      <w:r w:rsidRPr="009D796B">
        <w:rPr>
          <w:rStyle w:val="Emphasis"/>
        </w:rPr>
        <w:t xml:space="preserve"> conditions</w:t>
      </w:r>
      <w:r w:rsidRPr="009D796B">
        <w:rPr>
          <w:sz w:val="16"/>
        </w:rPr>
        <w:t xml:space="preserve"> </w:t>
      </w:r>
      <w:r w:rsidRPr="009D796B">
        <w:rPr>
          <w:rStyle w:val="StyleUnderline"/>
        </w:rPr>
        <w:t>in which self-reference obtains</w:t>
      </w:r>
      <w:r w:rsidRPr="009D796B">
        <w:rPr>
          <w:sz w:val="16"/>
        </w:rPr>
        <w:t xml:space="preserve">, mainly, and merely, </w:t>
      </w:r>
      <w:r w:rsidRPr="009D796B">
        <w:rPr>
          <w:rStyle w:val="StyleUnderline"/>
        </w:rPr>
        <w:t>at</w:t>
      </w:r>
      <w:r w:rsidRPr="009D796B">
        <w:rPr>
          <w:sz w:val="16"/>
        </w:rPr>
        <w:t xml:space="preserve"> their </w:t>
      </w:r>
      <w:r w:rsidRPr="009D796B">
        <w:rPr>
          <w:rStyle w:val="StyleUnderline"/>
        </w:rPr>
        <w:t>instantiation</w:t>
      </w:r>
      <w:r w:rsidRPr="009D796B">
        <w:rPr>
          <w:sz w:val="16"/>
        </w:rPr>
        <w:t xml:space="preserve"> yet </w:t>
      </w:r>
      <w:r w:rsidRPr="009D796B">
        <w:rPr>
          <w:rStyle w:val="StyleUnderline"/>
        </w:rPr>
        <w:t>before application in a context successor</w:t>
      </w:r>
      <w:r w:rsidRPr="009D796B">
        <w:rPr>
          <w:sz w:val="16"/>
        </w:rPr>
        <w:t xml:space="preserve">. Issues arise from making the subsequent applications of that function equivalent. These </w:t>
      </w:r>
      <w:r w:rsidRPr="009D796B">
        <w:rPr>
          <w:rStyle w:val="StyleUnderline"/>
        </w:rPr>
        <w:t>errors</w:t>
      </w:r>
      <w:r w:rsidRPr="009D796B">
        <w:rPr>
          <w:sz w:val="16"/>
        </w:rPr>
        <w:t xml:space="preserve"> </w:t>
      </w:r>
      <w:r w:rsidRPr="009D796B">
        <w:rPr>
          <w:rStyle w:val="Emphasis"/>
        </w:rPr>
        <w:t>compound</w:t>
      </w:r>
      <w:r w:rsidRPr="009D796B">
        <w:rPr>
          <w:sz w:val="16"/>
        </w:rPr>
        <w:t xml:space="preserve"> </w:t>
      </w:r>
      <w:r w:rsidRPr="009D796B">
        <w:rPr>
          <w:rStyle w:val="StyleUnderline"/>
        </w:rPr>
        <w:t>when enumerating instances of x and stating</w:t>
      </w:r>
      <w:r w:rsidRPr="009D796B">
        <w:rPr>
          <w:sz w:val="16"/>
        </w:rPr>
        <w:t xml:space="preserve"> that </w:t>
      </w:r>
      <w:r w:rsidRPr="009D796B">
        <w:rPr>
          <w:rStyle w:val="StyleUnderline"/>
        </w:rPr>
        <w:t>what follows is</w:t>
      </w:r>
      <w:r w:rsidRPr="009D796B">
        <w:rPr>
          <w:sz w:val="16"/>
        </w:rPr>
        <w:t xml:space="preserve"> </w:t>
      </w:r>
      <w:r w:rsidRPr="009D796B">
        <w:rPr>
          <w:rStyle w:val="Emphasis"/>
        </w:rPr>
        <w:t>equivalent</w:t>
      </w:r>
      <w:r w:rsidRPr="009D796B">
        <w:rPr>
          <w:sz w:val="16"/>
        </w:rPr>
        <w:t xml:space="preserve"> </w:t>
      </w:r>
      <w:r w:rsidRPr="009D796B">
        <w:rPr>
          <w:rStyle w:val="StyleUnderline"/>
        </w:rPr>
        <w:t>to the initial determination</w:t>
      </w:r>
      <w:r w:rsidRPr="009D796B">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9D796B">
        <w:rPr>
          <w:rStyle w:val="StyleUnderline"/>
        </w:rPr>
        <w:t>pessimist</w:t>
      </w:r>
      <w:r w:rsidRPr="009D796B">
        <w:rPr>
          <w:sz w:val="16"/>
        </w:rPr>
        <w:t xml:space="preserve"> </w:t>
      </w:r>
      <w:r w:rsidRPr="009D796B">
        <w:rPr>
          <w:rStyle w:val="Emphasis"/>
        </w:rPr>
        <w:t>instantiates</w:t>
      </w:r>
      <w:r w:rsidRPr="009D796B">
        <w:rPr>
          <w:sz w:val="16"/>
        </w:rPr>
        <w:t xml:space="preserve"> </w:t>
      </w:r>
      <w:r w:rsidRPr="009D796B">
        <w:rPr>
          <w:rStyle w:val="StyleUnderline"/>
        </w:rPr>
        <w:t>a map and expands its borders</w:t>
      </w:r>
      <w:r w:rsidRPr="009D796B">
        <w:rPr>
          <w:sz w:val="16"/>
        </w:rPr>
        <w:t xml:space="preserve"> so that </w:t>
      </w:r>
      <w:r w:rsidRPr="009D796B">
        <w:rPr>
          <w:rStyle w:val="StyleUnderline"/>
        </w:rPr>
        <w:t>the map is the territory</w:t>
      </w:r>
      <w:r w:rsidRPr="009D796B">
        <w:rPr>
          <w:sz w:val="16"/>
        </w:rPr>
        <w:t xml:space="preserve">. The </w:t>
      </w:r>
      <w:r w:rsidRPr="009D796B">
        <w:rPr>
          <w:rStyle w:val="StyleUnderline"/>
        </w:rPr>
        <w:t>map</w:t>
      </w:r>
      <w:r w:rsidRPr="009D796B">
        <w:rPr>
          <w:sz w:val="16"/>
        </w:rPr>
        <w:t xml:space="preserve">, then, </w:t>
      </w:r>
      <w:r w:rsidRPr="009D796B">
        <w:rPr>
          <w:rStyle w:val="StyleUnderline"/>
        </w:rPr>
        <w:t>would be</w:t>
      </w:r>
      <w:r w:rsidRPr="009D796B">
        <w:rPr>
          <w:sz w:val="16"/>
        </w:rPr>
        <w:t xml:space="preserve"> </w:t>
      </w:r>
      <w:r w:rsidRPr="009D796B">
        <w:rPr>
          <w:rStyle w:val="Emphasis"/>
        </w:rPr>
        <w:t>blank</w:t>
      </w:r>
      <w:r w:rsidRPr="009D796B">
        <w:rPr>
          <w:sz w:val="16"/>
        </w:rPr>
        <w:t xml:space="preserve">. Without evincing its limitations, not only does accountability become an issue, but so does usefulness for how are we to understand where and how that frame does or does not apply? If this model was </w:t>
      </w:r>
      <w:proofErr w:type="spellStart"/>
      <w:r w:rsidRPr="009D796B">
        <w:rPr>
          <w:sz w:val="16"/>
        </w:rPr>
        <w:t>utilised</w:t>
      </w:r>
      <w:proofErr w:type="spellEnd"/>
      <w:r w:rsidRPr="009D796B">
        <w:rPr>
          <w:sz w:val="16"/>
        </w:rPr>
        <w:t xml:space="preserve"> by another, they would be unable to explain what landmarks (=concepts) do or do not emerge as well as their own relation in the territory they occupy by way of that map (=framework/model). The map's key is drawn in invisible ink.</w:t>
      </w:r>
    </w:p>
    <w:p w14:paraId="3EBB12D3" w14:textId="77777777" w:rsidR="008B31D6" w:rsidRPr="009D796B" w:rsidRDefault="008B31D6" w:rsidP="008B31D6">
      <w:pPr>
        <w:rPr>
          <w:sz w:val="16"/>
        </w:rPr>
      </w:pPr>
      <w:r w:rsidRPr="009D796B">
        <w:rPr>
          <w:sz w:val="16"/>
        </w:rPr>
        <w:t xml:space="preserve">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w:t>
      </w:r>
      <w:proofErr w:type="gramStart"/>
      <w:r w:rsidRPr="009D796B">
        <w:rPr>
          <w:sz w:val="16"/>
        </w:rPr>
        <w:t>the means by which</w:t>
      </w:r>
      <w:proofErr w:type="gramEnd"/>
      <w:r w:rsidRPr="009D796B">
        <w:rPr>
          <w:sz w:val="16"/>
        </w:rPr>
        <w:t xml:space="preserve">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w:t>
      </w:r>
      <w:proofErr w:type="spellStart"/>
      <w:r w:rsidRPr="009D796B">
        <w:rPr>
          <w:sz w:val="16"/>
        </w:rPr>
        <w:t>universalises</w:t>
      </w:r>
      <w:proofErr w:type="spellEnd"/>
      <w:r w:rsidRPr="009D796B">
        <w:rPr>
          <w:sz w:val="16"/>
        </w:rPr>
        <w:t xml:space="preserve"> </w:t>
      </w:r>
      <w:proofErr w:type="gramStart"/>
      <w:r w:rsidRPr="009D796B">
        <w:rPr>
          <w:sz w:val="16"/>
        </w:rPr>
        <w:t>truth, or</w:t>
      </w:r>
      <w:proofErr w:type="gramEnd"/>
      <w:r w:rsidRPr="009D796B">
        <w:rPr>
          <w:sz w:val="16"/>
        </w:rPr>
        <w:t xml:space="preserve"> strictly determines the referent of concepts so that one can disregard alternative modes of analysis, are instantiated as a matter of policy while also </w:t>
      </w:r>
      <w:proofErr w:type="spellStart"/>
      <w:r w:rsidRPr="009D796B">
        <w:rPr>
          <w:sz w:val="16"/>
        </w:rPr>
        <w:t>mobilising</w:t>
      </w:r>
      <w:proofErr w:type="spellEnd"/>
      <w:r w:rsidRPr="009D796B">
        <w:rPr>
          <w:sz w:val="16"/>
        </w:rPr>
        <w:t xml:space="preserve"> their own system of thought (=logic) to their own purposes.</w:t>
      </w:r>
    </w:p>
    <w:p w14:paraId="29CDF707" w14:textId="77777777" w:rsidR="008B31D6" w:rsidRPr="00C53BA6" w:rsidRDefault="008B31D6" w:rsidP="008B31D6">
      <w:pPr>
        <w:rPr>
          <w:b/>
          <w:iCs/>
          <w:sz w:val="24"/>
          <w:highlight w:val="cyan"/>
          <w:u w:val="single"/>
        </w:rPr>
      </w:pPr>
      <w:r w:rsidRPr="009D796B">
        <w:rPr>
          <w:sz w:val="16"/>
        </w:rPr>
        <w:t xml:space="preserve">So how does the paradox of the ‘always already’ play out in the realm of Cultural studies, Black Cultural studies in particular? According to the pessimist, </w:t>
      </w:r>
      <w:r w:rsidRPr="009D796B">
        <w:rPr>
          <w:rStyle w:val="StyleUnderline"/>
          <w:highlight w:val="cyan"/>
        </w:rPr>
        <w:t>if</w:t>
      </w:r>
      <w:r w:rsidRPr="009D796B">
        <w:rPr>
          <w:rStyle w:val="StyleUnderline"/>
        </w:rPr>
        <w:t xml:space="preserve"> your </w:t>
      </w:r>
      <w:r w:rsidRPr="009D796B">
        <w:rPr>
          <w:rStyle w:val="StyleUnderline"/>
          <w:highlight w:val="cyan"/>
        </w:rPr>
        <w:t>status is</w:t>
      </w:r>
      <w:r w:rsidRPr="009D796B">
        <w:rPr>
          <w:rStyle w:val="StyleUnderline"/>
        </w:rPr>
        <w:t xml:space="preserve"> defined by</w:t>
      </w:r>
      <w:r w:rsidRPr="009D796B">
        <w:rPr>
          <w:sz w:val="16"/>
        </w:rPr>
        <w:t xml:space="preserve"> your </w:t>
      </w:r>
      <w:r w:rsidRPr="009D796B">
        <w:rPr>
          <w:rStyle w:val="Emphasis"/>
          <w:highlight w:val="cyan"/>
        </w:rPr>
        <w:t>'always already'</w:t>
      </w:r>
      <w:r w:rsidRPr="009D796B">
        <w:rPr>
          <w:rStyle w:val="Emphasis"/>
        </w:rPr>
        <w:t xml:space="preserve"> being </w:t>
      </w:r>
      <w:r w:rsidRPr="009D796B">
        <w:rPr>
          <w:rStyle w:val="Emphasis"/>
          <w:highlight w:val="cyan"/>
        </w:rPr>
        <w:t>negated</w:t>
      </w:r>
      <w:r w:rsidRPr="009D796B">
        <w:rPr>
          <w:sz w:val="16"/>
        </w:rPr>
        <w:t xml:space="preserve"> </w:t>
      </w:r>
      <w:r w:rsidRPr="009D796B">
        <w:rPr>
          <w:rStyle w:val="StyleUnderline"/>
        </w:rPr>
        <w:t>from every conceptual framework</w:t>
      </w:r>
      <w:r w:rsidRPr="009D796B">
        <w:rPr>
          <w:sz w:val="16"/>
        </w:rPr>
        <w:t xml:space="preserve"> that can be posited </w:t>
      </w:r>
      <w:r w:rsidRPr="009D796B">
        <w:rPr>
          <w:rStyle w:val="StyleUnderline"/>
        </w:rPr>
        <w:t>save the one in which you are defined as the negated</w:t>
      </w:r>
      <w:r w:rsidRPr="009D796B">
        <w:rPr>
          <w:sz w:val="16"/>
        </w:rPr>
        <w:t xml:space="preserve"> (already a Russellian paradox), </w:t>
      </w:r>
      <w:r w:rsidRPr="009D796B">
        <w:rPr>
          <w:rStyle w:val="StyleUnderline"/>
        </w:rPr>
        <w:t>then</w:t>
      </w:r>
      <w:r w:rsidRPr="009D796B">
        <w:rPr>
          <w:sz w:val="16"/>
        </w:rPr>
        <w:t xml:space="preserve"> yes, </w:t>
      </w:r>
      <w:r w:rsidRPr="009D796B">
        <w:rPr>
          <w:rStyle w:val="StyleUnderline"/>
          <w:highlight w:val="cyan"/>
        </w:rPr>
        <w:t>there is no framework that leads to</w:t>
      </w:r>
      <w:r w:rsidRPr="009D796B">
        <w:rPr>
          <w:sz w:val="16"/>
        </w:rPr>
        <w:t xml:space="preserve"> your </w:t>
      </w:r>
      <w:r w:rsidRPr="009D796B">
        <w:rPr>
          <w:rStyle w:val="Emphasis"/>
          <w:highlight w:val="cyan"/>
        </w:rPr>
        <w:t>liberation</w:t>
      </w:r>
      <w:r w:rsidRPr="009D796B">
        <w:rPr>
          <w:sz w:val="16"/>
        </w:rPr>
        <w:t xml:space="preserve">, </w:t>
      </w:r>
      <w:r w:rsidRPr="009D796B">
        <w:rPr>
          <w:rStyle w:val="StyleUnderline"/>
        </w:rPr>
        <w:t>and yes, no</w:t>
      </w:r>
      <w:r w:rsidRPr="009D796B">
        <w:rPr>
          <w:sz w:val="16"/>
        </w:rPr>
        <w:t xml:space="preserve"> </w:t>
      </w:r>
      <w:r w:rsidRPr="009D796B">
        <w:rPr>
          <w:rStyle w:val="Emphasis"/>
        </w:rPr>
        <w:t>reformative politic</w:t>
      </w:r>
      <w:r w:rsidRPr="009D796B">
        <w:rPr>
          <w:sz w:val="16"/>
        </w:rPr>
        <w:t xml:space="preserve">; </w:t>
      </w:r>
      <w:r w:rsidRPr="009D796B">
        <w:rPr>
          <w:rStyle w:val="StyleUnderline"/>
          <w:highlight w:val="cyan"/>
        </w:rPr>
        <w:t>but then there's no purpose for the framework</w:t>
      </w:r>
      <w:r w:rsidRPr="009D796B">
        <w:rPr>
          <w:rStyle w:val="StyleUnderline"/>
        </w:rPr>
        <w:t xml:space="preserve"> that </w:t>
      </w:r>
      <w:r w:rsidRPr="009D796B">
        <w:rPr>
          <w:rStyle w:val="StyleUnderline"/>
          <w:highlight w:val="cyan"/>
        </w:rPr>
        <w:t>you employ because it</w:t>
      </w:r>
      <w:r w:rsidRPr="009D796B">
        <w:rPr>
          <w:sz w:val="16"/>
        </w:rPr>
        <w:t xml:space="preserve"> has </w:t>
      </w:r>
      <w:r w:rsidRPr="009D796B">
        <w:rPr>
          <w:rStyle w:val="Emphasis"/>
          <w:sz w:val="24"/>
          <w:highlight w:val="cyan"/>
        </w:rPr>
        <w:t xml:space="preserve">proved its own </w:t>
      </w:r>
      <w:r>
        <w:rPr>
          <w:rStyle w:val="Emphasis"/>
          <w:sz w:val="24"/>
          <w:highlight w:val="cyan"/>
        </w:rPr>
        <w:t>unprovabilit</w:t>
      </w:r>
      <w:r w:rsidRPr="009D796B">
        <w:rPr>
          <w:rStyle w:val="Emphasis"/>
          <w:sz w:val="24"/>
          <w:highlight w:val="cyan"/>
        </w:rPr>
        <w:t>y</w:t>
      </w:r>
      <w:r w:rsidRPr="009D796B">
        <w:rPr>
          <w:sz w:val="16"/>
        </w:rPr>
        <w:t xml:space="preserve">. There's </w:t>
      </w:r>
      <w:r w:rsidRPr="009D796B">
        <w:rPr>
          <w:rStyle w:val="StyleUnderline"/>
          <w:highlight w:val="cyan"/>
        </w:rPr>
        <w:t>no</w:t>
      </w:r>
      <w:r w:rsidRPr="009D796B">
        <w:rPr>
          <w:rStyle w:val="StyleUnderline"/>
        </w:rPr>
        <w:t xml:space="preserve"> point in </w:t>
      </w:r>
      <w:r w:rsidRPr="009D796B">
        <w:rPr>
          <w:rStyle w:val="StyleUnderline"/>
          <w:highlight w:val="cyan"/>
        </w:rPr>
        <w:t>resistance because no politic is</w:t>
      </w:r>
      <w:r w:rsidRPr="009D796B">
        <w:rPr>
          <w:sz w:val="16"/>
          <w:highlight w:val="cyan"/>
        </w:rPr>
        <w:t xml:space="preserve"> </w:t>
      </w:r>
      <w:r w:rsidRPr="009D796B">
        <w:rPr>
          <w:rStyle w:val="Emphasis"/>
          <w:highlight w:val="cyan"/>
        </w:rPr>
        <w:t>possible</w:t>
      </w:r>
      <w:r w:rsidRPr="009D796B">
        <w:rPr>
          <w:sz w:val="16"/>
        </w:rPr>
        <w:t xml:space="preserve">, </w:t>
      </w:r>
      <w:r w:rsidRPr="009D796B">
        <w:rPr>
          <w:rStyle w:val="StyleUnderline"/>
        </w:rPr>
        <w:t>which is the point of this</w:t>
      </w:r>
      <w:r w:rsidRPr="009D796B">
        <w:rPr>
          <w:sz w:val="16"/>
        </w:rPr>
        <w:t xml:space="preserve"> supposed political </w:t>
      </w:r>
      <w:r w:rsidRPr="009D796B">
        <w:rPr>
          <w:rStyle w:val="StyleUnderline"/>
        </w:rPr>
        <w:t>metatheoretical framework anyway</w:t>
      </w:r>
      <w:r w:rsidRPr="009D796B">
        <w:rPr>
          <w:sz w:val="16"/>
        </w:rPr>
        <w:t xml:space="preserve">. </w:t>
      </w:r>
      <w:r w:rsidRPr="009D796B">
        <w:rPr>
          <w:rStyle w:val="StyleUnderline"/>
        </w:rPr>
        <w:t>This circle</w:t>
      </w:r>
      <w:r w:rsidRPr="009D796B">
        <w:rPr>
          <w:sz w:val="16"/>
        </w:rPr>
        <w:t xml:space="preserve"> just </w:t>
      </w:r>
      <w:r w:rsidRPr="009D796B">
        <w:rPr>
          <w:rStyle w:val="StyleUnderline"/>
          <w:highlight w:val="cyan"/>
        </w:rPr>
        <w:t>leads to</w:t>
      </w:r>
      <w:r w:rsidRPr="009D796B">
        <w:rPr>
          <w:rStyle w:val="StyleUnderline"/>
        </w:rPr>
        <w:t xml:space="preserve"> the</w:t>
      </w:r>
      <w:r w:rsidRPr="009D796B">
        <w:rPr>
          <w:sz w:val="16"/>
        </w:rPr>
        <w:t xml:space="preserve"> </w:t>
      </w:r>
      <w:r w:rsidRPr="009D796B">
        <w:rPr>
          <w:rStyle w:val="Emphasis"/>
          <w:highlight w:val="cyan"/>
        </w:rPr>
        <w:t>maintenance of the status quo</w:t>
      </w:r>
      <w:r w:rsidRPr="009D796B">
        <w:rPr>
          <w:sz w:val="16"/>
          <w:highlight w:val="cyan"/>
        </w:rPr>
        <w:t xml:space="preserve"> </w:t>
      </w:r>
      <w:r w:rsidRPr="009D796B">
        <w:rPr>
          <w:rStyle w:val="StyleUnderline"/>
          <w:highlight w:val="cyan"/>
        </w:rPr>
        <w:t>and benefits those that</w:t>
      </w:r>
      <w:r w:rsidRPr="009D796B">
        <w:rPr>
          <w:sz w:val="16"/>
        </w:rPr>
        <w:t xml:space="preserve"> have </w:t>
      </w:r>
      <w:r w:rsidRPr="009D796B">
        <w:rPr>
          <w:rStyle w:val="Emphasis"/>
          <w:highlight w:val="cyan"/>
        </w:rPr>
        <w:t>mastered</w:t>
      </w:r>
      <w:r w:rsidRPr="009D796B">
        <w:rPr>
          <w:sz w:val="16"/>
          <w:highlight w:val="cyan"/>
        </w:rPr>
        <w:t xml:space="preserve"> </w:t>
      </w:r>
      <w:r w:rsidRPr="009D796B">
        <w:rPr>
          <w:rStyle w:val="StyleUnderline"/>
          <w:highlight w:val="cyan"/>
        </w:rPr>
        <w:t>this</w:t>
      </w:r>
      <w:r w:rsidRPr="009D796B">
        <w:rPr>
          <w:rStyle w:val="StyleUnderline"/>
        </w:rPr>
        <w:t xml:space="preserve"> rhetorical </w:t>
      </w:r>
      <w:proofErr w:type="spellStart"/>
      <w:r w:rsidRPr="009D796B">
        <w:rPr>
          <w:rStyle w:val="StyleUnderline"/>
          <w:highlight w:val="cyan"/>
        </w:rPr>
        <w:t>manoeuvre</w:t>
      </w:r>
      <w:proofErr w:type="spellEnd"/>
      <w:r w:rsidRPr="009D796B">
        <w:rPr>
          <w:sz w:val="16"/>
        </w:rPr>
        <w:t xml:space="preserve">. This </w:t>
      </w:r>
      <w:r w:rsidRPr="009D796B">
        <w:rPr>
          <w:rStyle w:val="StyleUnderline"/>
        </w:rPr>
        <w:t>cycle's resurgence</w:t>
      </w:r>
      <w:r w:rsidRPr="009D796B">
        <w:rPr>
          <w:sz w:val="16"/>
        </w:rPr>
        <w:t xml:space="preserve"> has been </w:t>
      </w:r>
      <w:r w:rsidRPr="009D796B">
        <w:rPr>
          <w:rStyle w:val="StyleUnderline"/>
        </w:rPr>
        <w:t>treated by the concept of</w:t>
      </w:r>
      <w:r w:rsidRPr="009D796B">
        <w:rPr>
          <w:sz w:val="16"/>
        </w:rPr>
        <w:t xml:space="preserve"> </w:t>
      </w:r>
      <w:r w:rsidRPr="009D796B">
        <w:rPr>
          <w:rStyle w:val="Emphasis"/>
        </w:rPr>
        <w:t>informal</w:t>
      </w:r>
      <w:r w:rsidRPr="009D796B">
        <w:rPr>
          <w:sz w:val="16"/>
        </w:rPr>
        <w:t xml:space="preserve"> </w:t>
      </w:r>
      <w:r w:rsidRPr="009D796B">
        <w:rPr>
          <w:rStyle w:val="StyleUnderline"/>
        </w:rPr>
        <w:t>omega inconsistency</w:t>
      </w:r>
      <w:r w:rsidRPr="009D796B">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9D796B">
        <w:rPr>
          <w:rStyle w:val="StyleUnderline"/>
          <w:highlight w:val="cyan"/>
        </w:rPr>
        <w:t>defers</w:t>
      </w:r>
      <w:r w:rsidRPr="009D796B">
        <w:rPr>
          <w:rStyle w:val="StyleUnderline"/>
        </w:rPr>
        <w:t xml:space="preserve"> the</w:t>
      </w:r>
      <w:r w:rsidRPr="009D796B">
        <w:rPr>
          <w:sz w:val="16"/>
        </w:rPr>
        <w:t xml:space="preserve"> </w:t>
      </w:r>
      <w:r w:rsidRPr="009D796B">
        <w:rPr>
          <w:rStyle w:val="Emphasis"/>
        </w:rPr>
        <w:t xml:space="preserve">responsibility of </w:t>
      </w:r>
      <w:r w:rsidRPr="009D796B">
        <w:rPr>
          <w:rStyle w:val="Emphasis"/>
          <w:highlight w:val="cyan"/>
        </w:rPr>
        <w:t>verifiability</w:t>
      </w:r>
      <w:r w:rsidRPr="009D796B">
        <w:rPr>
          <w:sz w:val="16"/>
          <w:highlight w:val="cyan"/>
        </w:rPr>
        <w:t xml:space="preserve"> </w:t>
      </w:r>
      <w:r w:rsidRPr="009D796B">
        <w:rPr>
          <w:rStyle w:val="StyleUnderline"/>
          <w:highlight w:val="cyan"/>
        </w:rPr>
        <w:t>to the</w:t>
      </w:r>
      <w:r w:rsidRPr="009D796B">
        <w:rPr>
          <w:sz w:val="16"/>
          <w:highlight w:val="cyan"/>
        </w:rPr>
        <w:t xml:space="preserve"> </w:t>
      </w:r>
      <w:r w:rsidRPr="009D796B">
        <w:rPr>
          <w:rStyle w:val="Emphasis"/>
          <w:highlight w:val="cyan"/>
        </w:rPr>
        <w:t>outgroup</w:t>
      </w:r>
      <w:r w:rsidRPr="009D796B">
        <w:rPr>
          <w:sz w:val="16"/>
        </w:rPr>
        <w:t xml:space="preserve">. In the same move, </w:t>
      </w:r>
      <w:r w:rsidRPr="009D796B">
        <w:rPr>
          <w:rStyle w:val="StyleUnderline"/>
        </w:rPr>
        <w:t xml:space="preserve">that outgroup is placed in conditions in which </w:t>
      </w:r>
      <w:r w:rsidRPr="009D796B">
        <w:rPr>
          <w:rStyle w:val="StyleUnderline"/>
          <w:highlight w:val="cyan"/>
        </w:rPr>
        <w:t>they</w:t>
      </w:r>
      <w:r w:rsidRPr="009D796B">
        <w:rPr>
          <w:rStyle w:val="StyleUnderline"/>
        </w:rPr>
        <w:t xml:space="preserve"> must</w:t>
      </w:r>
      <w:r w:rsidRPr="009D796B">
        <w:rPr>
          <w:sz w:val="16"/>
        </w:rPr>
        <w:t xml:space="preserve"> </w:t>
      </w:r>
      <w:r w:rsidRPr="009D796B">
        <w:rPr>
          <w:rStyle w:val="Emphasis"/>
          <w:highlight w:val="cyan"/>
        </w:rPr>
        <w:t>explain</w:t>
      </w:r>
      <w:r w:rsidRPr="009D796B">
        <w:rPr>
          <w:sz w:val="16"/>
        </w:rPr>
        <w:t xml:space="preserve"> </w:t>
      </w:r>
      <w:r w:rsidRPr="009D796B">
        <w:rPr>
          <w:rStyle w:val="StyleUnderline"/>
        </w:rPr>
        <w:t xml:space="preserve">their position </w:t>
      </w:r>
      <w:r w:rsidRPr="009D796B">
        <w:rPr>
          <w:rStyle w:val="StyleUnderline"/>
          <w:highlight w:val="cyan"/>
        </w:rPr>
        <w:t>in</w:t>
      </w:r>
      <w:r w:rsidRPr="009D796B">
        <w:rPr>
          <w:sz w:val="16"/>
        </w:rPr>
        <w:t xml:space="preserve"> such </w:t>
      </w:r>
      <w:r w:rsidRPr="009D796B">
        <w:rPr>
          <w:rStyle w:val="StyleUnderline"/>
          <w:highlight w:val="cyan"/>
        </w:rPr>
        <w:t>a way</w:t>
      </w:r>
      <w:r w:rsidRPr="009D796B">
        <w:rPr>
          <w:rStyle w:val="StyleUnderline"/>
        </w:rPr>
        <w:t xml:space="preserve"> that </w:t>
      </w:r>
      <w:r w:rsidRPr="009D796B">
        <w:rPr>
          <w:rStyle w:val="StyleUnderline"/>
          <w:highlight w:val="cyan"/>
        </w:rPr>
        <w:t>the ingroup</w:t>
      </w:r>
      <w:r w:rsidRPr="009D796B">
        <w:rPr>
          <w:sz w:val="16"/>
          <w:highlight w:val="cyan"/>
        </w:rPr>
        <w:t xml:space="preserve"> </w:t>
      </w:r>
      <w:r w:rsidRPr="009D796B">
        <w:rPr>
          <w:rStyle w:val="Emphasis"/>
          <w:highlight w:val="cyan"/>
        </w:rPr>
        <w:t>decides</w:t>
      </w:r>
      <w:r w:rsidRPr="009D796B">
        <w:rPr>
          <w:sz w:val="16"/>
        </w:rPr>
        <w:t xml:space="preserve"> </w:t>
      </w:r>
      <w:r w:rsidRPr="009D796B">
        <w:rPr>
          <w:rStyle w:val="StyleUnderline"/>
        </w:rPr>
        <w:t>whether</w:t>
      </w:r>
      <w:r w:rsidRPr="009D796B">
        <w:rPr>
          <w:sz w:val="16"/>
        </w:rPr>
        <w:t xml:space="preserve"> the </w:t>
      </w:r>
      <w:r w:rsidRPr="009D796B">
        <w:rPr>
          <w:rStyle w:val="StyleUnderline"/>
        </w:rPr>
        <w:t>explanation is valid or not in accordance with dominant views</w:t>
      </w:r>
      <w:r w:rsidRPr="009D796B">
        <w:rPr>
          <w:sz w:val="16"/>
        </w:rPr>
        <w:t xml:space="preserve">. As a result, </w:t>
      </w:r>
      <w:r w:rsidRPr="009D796B">
        <w:rPr>
          <w:rStyle w:val="StyleUnderline"/>
        </w:rPr>
        <w:t>the</w:t>
      </w:r>
      <w:r w:rsidRPr="009D796B">
        <w:rPr>
          <w:sz w:val="16"/>
        </w:rPr>
        <w:t xml:space="preserve"> </w:t>
      </w:r>
      <w:r w:rsidRPr="009D796B">
        <w:rPr>
          <w:rStyle w:val="Emphasis"/>
        </w:rPr>
        <w:t>scope</w:t>
      </w:r>
      <w:r w:rsidRPr="009D796B">
        <w:rPr>
          <w:sz w:val="16"/>
        </w:rPr>
        <w:t xml:space="preserve"> </w:t>
      </w:r>
      <w:r w:rsidRPr="009D796B">
        <w:rPr>
          <w:rStyle w:val="StyleUnderline"/>
        </w:rPr>
        <w:t>of the label</w:t>
      </w:r>
      <w:r w:rsidRPr="009D796B">
        <w:rPr>
          <w:sz w:val="16"/>
        </w:rPr>
        <w:t xml:space="preserve"> that is </w:t>
      </w:r>
      <w:r w:rsidRPr="009D796B">
        <w:rPr>
          <w:rStyle w:val="StyleUnderline"/>
        </w:rPr>
        <w:t>meant to represent the group</w:t>
      </w:r>
      <w:r w:rsidRPr="009D796B">
        <w:rPr>
          <w:sz w:val="16"/>
        </w:rPr>
        <w:t xml:space="preserve"> overall </w:t>
      </w:r>
      <w:r w:rsidRPr="009D796B">
        <w:rPr>
          <w:rStyle w:val="StyleUnderline"/>
        </w:rPr>
        <w:t>is</w:t>
      </w:r>
      <w:r w:rsidRPr="009D796B">
        <w:rPr>
          <w:sz w:val="16"/>
        </w:rPr>
        <w:t xml:space="preserve"> </w:t>
      </w:r>
      <w:r w:rsidRPr="009D796B">
        <w:rPr>
          <w:rStyle w:val="Emphasis"/>
          <w:highlight w:val="cyan"/>
        </w:rPr>
        <w:t>restricted</w:t>
      </w:r>
      <w:r w:rsidRPr="009D796B">
        <w:rPr>
          <w:sz w:val="16"/>
          <w:highlight w:val="cyan"/>
        </w:rPr>
        <w:t xml:space="preserve"> </w:t>
      </w:r>
      <w:r w:rsidRPr="009D796B">
        <w:rPr>
          <w:rStyle w:val="StyleUnderline"/>
          <w:highlight w:val="cyan"/>
        </w:rPr>
        <w:t>to</w:t>
      </w:r>
      <w:r w:rsidRPr="009D796B">
        <w:rPr>
          <w:sz w:val="16"/>
        </w:rPr>
        <w:t xml:space="preserve"> the </w:t>
      </w:r>
      <w:r w:rsidRPr="009D796B">
        <w:rPr>
          <w:rStyle w:val="StyleUnderline"/>
          <w:highlight w:val="cyan"/>
        </w:rPr>
        <w:t>preferences of the ingroup</w:t>
      </w:r>
      <w:r w:rsidRPr="009D796B">
        <w:rPr>
          <w:rStyle w:val="StyleUnderline"/>
        </w:rPr>
        <w:t xml:space="preserve"> insofar </w:t>
      </w:r>
      <w:r w:rsidRPr="009D796B">
        <w:rPr>
          <w:rStyle w:val="StyleUnderline"/>
          <w:highlight w:val="cyan"/>
        </w:rPr>
        <w:t>as it</w:t>
      </w:r>
      <w:r w:rsidRPr="009D796B">
        <w:rPr>
          <w:sz w:val="16"/>
          <w:highlight w:val="cyan"/>
        </w:rPr>
        <w:t xml:space="preserve"> </w:t>
      </w:r>
      <w:r w:rsidRPr="009D796B">
        <w:rPr>
          <w:rStyle w:val="Emphasis"/>
          <w:highlight w:val="cyan"/>
        </w:rPr>
        <w:t>translates</w:t>
      </w:r>
      <w:r w:rsidRPr="009D796B">
        <w:rPr>
          <w:sz w:val="16"/>
          <w:highlight w:val="cyan"/>
        </w:rPr>
        <w:t xml:space="preserve"> </w:t>
      </w:r>
      <w:r w:rsidRPr="009D796B">
        <w:rPr>
          <w:rStyle w:val="StyleUnderline"/>
          <w:highlight w:val="cyan"/>
        </w:rPr>
        <w:t>and</w:t>
      </w:r>
      <w:r w:rsidRPr="009D796B">
        <w:rPr>
          <w:sz w:val="16"/>
        </w:rPr>
        <w:t xml:space="preserve"> therefore </w:t>
      </w:r>
      <w:r w:rsidRPr="009D796B">
        <w:rPr>
          <w:rStyle w:val="Emphasis"/>
          <w:highlight w:val="cyan"/>
        </w:rPr>
        <w:t>benefits them</w:t>
      </w:r>
      <w:r w:rsidRPr="009D796B">
        <w:rPr>
          <w:sz w:val="16"/>
        </w:rPr>
        <w:t xml:space="preserve"> </w:t>
      </w:r>
      <w:r w:rsidRPr="009D796B">
        <w:rPr>
          <w:rStyle w:val="StyleUnderline"/>
        </w:rPr>
        <w:t>within the overarching system of categorization</w:t>
      </w:r>
      <w:r w:rsidRPr="009D796B">
        <w:rPr>
          <w:sz w:val="16"/>
        </w:rPr>
        <w:t xml:space="preserve"> (Taiwo, 2020). Soon </w:t>
      </w:r>
      <w:r w:rsidRPr="009D796B">
        <w:rPr>
          <w:rStyle w:val="StyleUnderline"/>
        </w:rPr>
        <w:t xml:space="preserve">one ends up in a </w:t>
      </w:r>
      <w:proofErr w:type="gramStart"/>
      <w:r w:rsidRPr="009D796B">
        <w:rPr>
          <w:rStyle w:val="StyleUnderline"/>
        </w:rPr>
        <w:t>state of affairs</w:t>
      </w:r>
      <w:proofErr w:type="gramEnd"/>
      <w:r w:rsidRPr="009D796B">
        <w:rPr>
          <w:rStyle w:val="StyleUnderline"/>
        </w:rPr>
        <w:t xml:space="preserve"> in which it is</w:t>
      </w:r>
      <w:r w:rsidRPr="009D796B">
        <w:rPr>
          <w:sz w:val="16"/>
        </w:rPr>
        <w:t xml:space="preserve"> </w:t>
      </w:r>
      <w:r w:rsidRPr="009D796B">
        <w:rPr>
          <w:rStyle w:val="Emphasis"/>
        </w:rPr>
        <w:t>worse</w:t>
      </w:r>
      <w:r w:rsidRPr="009D796B">
        <w:rPr>
          <w:sz w:val="16"/>
        </w:rPr>
        <w:t xml:space="preserve"> </w:t>
      </w:r>
      <w:r w:rsidRPr="009D796B">
        <w:rPr>
          <w:rStyle w:val="StyleUnderline"/>
        </w:rPr>
        <w:t>to be called</w:t>
      </w:r>
      <w:r w:rsidRPr="009D796B">
        <w:rPr>
          <w:sz w:val="16"/>
        </w:rPr>
        <w:t xml:space="preserve"> a </w:t>
      </w:r>
      <w:r w:rsidRPr="009D796B">
        <w:rPr>
          <w:rStyle w:val="StyleUnderline"/>
        </w:rPr>
        <w:t>racist than</w:t>
      </w:r>
      <w:r w:rsidRPr="009D796B">
        <w:rPr>
          <w:sz w:val="16"/>
        </w:rPr>
        <w:t xml:space="preserve"> to </w:t>
      </w:r>
      <w:r w:rsidRPr="009D796B">
        <w:rPr>
          <w:rStyle w:val="Emphasis"/>
        </w:rPr>
        <w:t>experience</w:t>
      </w:r>
      <w:r w:rsidRPr="009D796B">
        <w:rPr>
          <w:sz w:val="16"/>
        </w:rPr>
        <w:t xml:space="preserve"> </w:t>
      </w:r>
      <w:r w:rsidRPr="009D796B">
        <w:rPr>
          <w:rStyle w:val="StyleUnderline"/>
        </w:rPr>
        <w:t>racism</w:t>
      </w:r>
      <w:r w:rsidRPr="009D796B">
        <w:rPr>
          <w:sz w:val="16"/>
        </w:rPr>
        <w:t xml:space="preserve">. The </w:t>
      </w:r>
      <w:r w:rsidRPr="009D796B">
        <w:rPr>
          <w:rStyle w:val="StyleUnderline"/>
          <w:highlight w:val="cyan"/>
        </w:rPr>
        <w:t>circularity</w:t>
      </w:r>
      <w:r w:rsidRPr="009D796B">
        <w:rPr>
          <w:rStyle w:val="StyleUnderline"/>
        </w:rPr>
        <w:t xml:space="preserve"> of it</w:t>
      </w:r>
      <w:r w:rsidRPr="009D796B">
        <w:rPr>
          <w:sz w:val="16"/>
        </w:rPr>
        <w:t xml:space="preserve"> all </w:t>
      </w:r>
      <w:r w:rsidRPr="009D796B">
        <w:rPr>
          <w:rStyle w:val="Emphasis"/>
          <w:highlight w:val="cyan"/>
        </w:rPr>
        <w:t>uniquely sets</w:t>
      </w:r>
      <w:r w:rsidRPr="009D796B">
        <w:rPr>
          <w:sz w:val="16"/>
        </w:rPr>
        <w:t xml:space="preserve"> up </w:t>
      </w:r>
      <w:r w:rsidRPr="009D796B">
        <w:rPr>
          <w:rStyle w:val="StyleUnderline"/>
        </w:rPr>
        <w:t xml:space="preserve">the claim of </w:t>
      </w:r>
      <w:r w:rsidRPr="009D796B">
        <w:rPr>
          <w:rStyle w:val="StyleUnderline"/>
          <w:highlight w:val="cyan"/>
        </w:rPr>
        <w:t>the in</w:t>
      </w:r>
      <w:r w:rsidRPr="009D796B">
        <w:rPr>
          <w:rStyle w:val="StyleUnderline"/>
        </w:rPr>
        <w:t>group</w:t>
      </w:r>
      <w:r w:rsidRPr="009D796B">
        <w:rPr>
          <w:sz w:val="16"/>
        </w:rPr>
        <w:t xml:space="preserve">, now </w:t>
      </w:r>
      <w:r w:rsidRPr="009D796B">
        <w:rPr>
          <w:rStyle w:val="StyleUnderline"/>
        </w:rPr>
        <w:t xml:space="preserve">representative of the whole, </w:t>
      </w:r>
      <w:r w:rsidRPr="009D796B">
        <w:rPr>
          <w:rStyle w:val="StyleUnderline"/>
          <w:highlight w:val="cyan"/>
        </w:rPr>
        <w:t>to</w:t>
      </w:r>
      <w:r w:rsidRPr="009D796B">
        <w:rPr>
          <w:sz w:val="16"/>
          <w:highlight w:val="cyan"/>
        </w:rPr>
        <w:t xml:space="preserve"> </w:t>
      </w:r>
      <w:r w:rsidRPr="009D796B">
        <w:rPr>
          <w:rStyle w:val="Emphasis"/>
          <w:highlight w:val="cyan"/>
        </w:rPr>
        <w:t>deny affinity</w:t>
      </w:r>
      <w:r w:rsidRPr="009D796B">
        <w:rPr>
          <w:sz w:val="16"/>
        </w:rPr>
        <w:t xml:space="preserve"> </w:t>
      </w:r>
      <w:r w:rsidRPr="009D796B">
        <w:rPr>
          <w:rStyle w:val="StyleUnderline"/>
        </w:rPr>
        <w:t xml:space="preserve">with any other collection of people </w:t>
      </w:r>
      <w:r w:rsidRPr="009D796B">
        <w:rPr>
          <w:rStyle w:val="StyleUnderline"/>
          <w:highlight w:val="cyan"/>
        </w:rPr>
        <w:t>while</w:t>
      </w:r>
      <w:r w:rsidRPr="009D796B">
        <w:rPr>
          <w:rStyle w:val="StyleUnderline"/>
        </w:rPr>
        <w:t xml:space="preserve"> simultaneously </w:t>
      </w:r>
      <w:r w:rsidRPr="009D796B">
        <w:rPr>
          <w:rStyle w:val="StyleUnderline"/>
          <w:highlight w:val="cyan"/>
        </w:rPr>
        <w:t>claiming their</w:t>
      </w:r>
      <w:r w:rsidRPr="009D796B">
        <w:rPr>
          <w:sz w:val="16"/>
          <w:highlight w:val="cyan"/>
        </w:rPr>
        <w:t xml:space="preserve"> </w:t>
      </w:r>
      <w:r w:rsidRPr="009D796B">
        <w:rPr>
          <w:rStyle w:val="Emphasis"/>
          <w:highlight w:val="cyan"/>
        </w:rPr>
        <w:t>universal role</w:t>
      </w:r>
      <w:r w:rsidRPr="009D796B">
        <w:rPr>
          <w:sz w:val="16"/>
        </w:rPr>
        <w:t xml:space="preserve"> </w:t>
      </w:r>
      <w:r w:rsidRPr="009D796B">
        <w:rPr>
          <w:rStyle w:val="StyleUnderline"/>
        </w:rPr>
        <w:t>as</w:t>
      </w:r>
      <w:r w:rsidRPr="009D796B">
        <w:rPr>
          <w:sz w:val="16"/>
        </w:rPr>
        <w:t xml:space="preserve"> the </w:t>
      </w:r>
      <w:r w:rsidRPr="009D796B">
        <w:rPr>
          <w:rStyle w:val="StyleUnderline"/>
        </w:rPr>
        <w:t>foundation upon which all</w:t>
      </w:r>
      <w:r w:rsidRPr="009D796B">
        <w:rPr>
          <w:sz w:val="16"/>
        </w:rPr>
        <w:t xml:space="preserve"> those </w:t>
      </w:r>
      <w:r w:rsidRPr="009D796B">
        <w:rPr>
          <w:rStyle w:val="StyleUnderline"/>
        </w:rPr>
        <w:t>collections base their value</w:t>
      </w:r>
      <w:r w:rsidRPr="009D796B">
        <w:rPr>
          <w:sz w:val="16"/>
        </w:rPr>
        <w:t xml:space="preserve"> (Wilderson, 2020). It also makes it easier to extinguish general </w:t>
      </w:r>
      <w:proofErr w:type="gramStart"/>
      <w:r w:rsidRPr="009D796B">
        <w:rPr>
          <w:sz w:val="16"/>
        </w:rPr>
        <w:t>protest against</w:t>
      </w:r>
      <w:proofErr w:type="gramEnd"/>
      <w:r w:rsidRPr="009D796B">
        <w:rPr>
          <w:sz w:val="16"/>
        </w:rPr>
        <w:t xml:space="preserve">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5D8AA13B" w14:textId="77777777" w:rsidR="008B31D6" w:rsidRPr="00050EEB" w:rsidRDefault="008B31D6" w:rsidP="008B31D6">
      <w:pPr>
        <w:rPr>
          <w:sz w:val="16"/>
        </w:rPr>
      </w:pPr>
      <w:r w:rsidRPr="00050EEB">
        <w:rPr>
          <w:sz w:val="16"/>
        </w:rPr>
        <w:t xml:space="preserve">From the paradoxes above, we find that </w:t>
      </w:r>
      <w:proofErr w:type="spellStart"/>
      <w:r w:rsidRPr="00050EEB">
        <w:rPr>
          <w:sz w:val="16"/>
        </w:rPr>
        <w:t>normalisation</w:t>
      </w:r>
      <w:proofErr w:type="spellEnd"/>
      <w:r w:rsidRPr="00050EEB">
        <w:rPr>
          <w:sz w:val="16"/>
        </w:rPr>
        <w:t xml:space="preserve"> does not get us out of this paradox for the theory itself states that whatever follows it is false, i.e., ought to be negated and, therefore, is true. Considering </w:t>
      </w:r>
      <w:proofErr w:type="spellStart"/>
      <w:r w:rsidRPr="00050EEB">
        <w:rPr>
          <w:sz w:val="16"/>
        </w:rPr>
        <w:t>Afropessimism</w:t>
      </w:r>
      <w:proofErr w:type="spellEnd"/>
      <w:r w:rsidRPr="00050EEB">
        <w:rPr>
          <w:sz w:val="16"/>
        </w:rPr>
        <w:t xml:space="preserve"> (=Black is always already abject), our </w:t>
      </w:r>
      <w:proofErr w:type="spellStart"/>
      <w:r w:rsidRPr="00050EEB">
        <w:rPr>
          <w:sz w:val="16"/>
        </w:rPr>
        <w:t>formalisation</w:t>
      </w:r>
      <w:proofErr w:type="spellEnd"/>
      <w:r w:rsidRPr="00050EEB">
        <w:rPr>
          <w:sz w:val="16"/>
        </w:rPr>
        <w:t xml:space="preserve"> shows that the property expressed by ‘Black’-ness is instantiated by the function of its operation, its mode of expression. However, </w:t>
      </w:r>
      <w:r w:rsidRPr="00050EEB">
        <w:rPr>
          <w:rStyle w:val="StyleUnderline"/>
        </w:rPr>
        <w:t>the</w:t>
      </w:r>
      <w:r w:rsidRPr="00050EEB">
        <w:rPr>
          <w:sz w:val="16"/>
        </w:rPr>
        <w:t xml:space="preserve"> </w:t>
      </w:r>
      <w:r w:rsidRPr="00050EEB">
        <w:rPr>
          <w:rStyle w:val="Emphasis"/>
        </w:rPr>
        <w:t xml:space="preserve">incompleteness </w:t>
      </w:r>
      <w:r w:rsidRPr="009D796B">
        <w:rPr>
          <w:rStyle w:val="Emphasis"/>
          <w:highlight w:val="cyan"/>
        </w:rPr>
        <w:t>proof</w:t>
      </w:r>
      <w:r w:rsidRPr="00050EEB">
        <w:rPr>
          <w:sz w:val="16"/>
        </w:rPr>
        <w:t xml:space="preserve"> above </w:t>
      </w:r>
      <w:r w:rsidRPr="009D796B">
        <w:rPr>
          <w:rStyle w:val="StyleUnderline"/>
          <w:highlight w:val="cyan"/>
        </w:rPr>
        <w:t>shows</w:t>
      </w:r>
      <w:r w:rsidRPr="00050EEB">
        <w:rPr>
          <w:sz w:val="16"/>
        </w:rPr>
        <w:t xml:space="preserve"> that </w:t>
      </w:r>
      <w:r w:rsidRPr="009D796B">
        <w:rPr>
          <w:rStyle w:val="StyleUnderline"/>
          <w:highlight w:val="cyan"/>
        </w:rPr>
        <w:t>the statement</w:t>
      </w:r>
      <w:r w:rsidRPr="009D796B">
        <w:rPr>
          <w:sz w:val="16"/>
          <w:highlight w:val="cyan"/>
        </w:rPr>
        <w:t xml:space="preserve"> </w:t>
      </w:r>
      <w:r w:rsidRPr="009D796B">
        <w:rPr>
          <w:rStyle w:val="Emphasis"/>
          <w:highlight w:val="cyan"/>
        </w:rPr>
        <w:t>instantiated</w:t>
      </w:r>
      <w:r w:rsidRPr="00050EEB">
        <w:rPr>
          <w:sz w:val="16"/>
        </w:rPr>
        <w:t xml:space="preserve"> in that domain and voiding its instantiation </w:t>
      </w:r>
      <w:r w:rsidRPr="009D796B">
        <w:rPr>
          <w:rStyle w:val="StyleUnderline"/>
          <w:highlight w:val="cyan"/>
        </w:rPr>
        <w:t>is</w:t>
      </w:r>
      <w:r w:rsidRPr="009D796B">
        <w:rPr>
          <w:sz w:val="16"/>
          <w:highlight w:val="cyan"/>
        </w:rPr>
        <w:t xml:space="preserve"> </w:t>
      </w:r>
      <w:r w:rsidRPr="009D796B">
        <w:rPr>
          <w:rStyle w:val="Emphasis"/>
          <w:sz w:val="24"/>
          <w:highlight w:val="cyan"/>
        </w:rPr>
        <w:t>not universally determinate</w:t>
      </w:r>
      <w:r w:rsidRPr="00050EEB">
        <w:rPr>
          <w:sz w:val="16"/>
        </w:rPr>
        <w:t xml:space="preserve">. The </w:t>
      </w:r>
      <w:r w:rsidRPr="00050EEB">
        <w:rPr>
          <w:rStyle w:val="StyleUnderline"/>
        </w:rPr>
        <w:t>pessimist's argument</w:t>
      </w:r>
      <w:r w:rsidRPr="00050EEB">
        <w:rPr>
          <w:sz w:val="16"/>
        </w:rPr>
        <w:t xml:space="preserve"> </w:t>
      </w:r>
      <w:r w:rsidRPr="00050EEB">
        <w:rPr>
          <w:rStyle w:val="Emphasis"/>
        </w:rPr>
        <w:t>undercuts itself</w:t>
      </w:r>
      <w:r w:rsidRPr="00050EEB">
        <w:rPr>
          <w:sz w:val="16"/>
        </w:rPr>
        <w:t xml:space="preserve"> </w:t>
      </w:r>
      <w:r w:rsidRPr="00050EEB">
        <w:rPr>
          <w:rStyle w:val="StyleUnderline"/>
        </w:rPr>
        <w:t>each time it's employed</w:t>
      </w:r>
      <w:r w:rsidRPr="00050EEB">
        <w:rPr>
          <w:sz w:val="16"/>
        </w:rPr>
        <w:t xml:space="preserve">. </w:t>
      </w:r>
      <w:r w:rsidRPr="00050EEB">
        <w:rPr>
          <w:rStyle w:val="StyleUnderline"/>
        </w:rPr>
        <w:t>Pessimism fails</w:t>
      </w:r>
      <w:r w:rsidRPr="00050EEB">
        <w:rPr>
          <w:sz w:val="16"/>
        </w:rPr>
        <w:t xml:space="preserve"> </w:t>
      </w:r>
      <w:r w:rsidRPr="00050EEB">
        <w:rPr>
          <w:rStyle w:val="Emphasis"/>
        </w:rPr>
        <w:t>even if</w:t>
      </w:r>
      <w:r w:rsidRPr="00050EEB">
        <w:rPr>
          <w:sz w:val="16"/>
        </w:rPr>
        <w:t xml:space="preserve"> </w:t>
      </w:r>
      <w:r w:rsidRPr="00050EEB">
        <w:rPr>
          <w:rStyle w:val="StyleUnderline"/>
        </w:rPr>
        <w:t>it admits</w:t>
      </w:r>
      <w:r w:rsidRPr="00050EEB">
        <w:rPr>
          <w:sz w:val="16"/>
        </w:rPr>
        <w:t xml:space="preserve"> that </w:t>
      </w:r>
      <w:r w:rsidRPr="00050EEB">
        <w:rPr>
          <w:rStyle w:val="StyleUnderline"/>
        </w:rPr>
        <w:t>Blackness is possible but</w:t>
      </w:r>
      <w:r w:rsidRPr="00050EEB">
        <w:rPr>
          <w:sz w:val="16"/>
        </w:rPr>
        <w:t xml:space="preserve"> </w:t>
      </w:r>
      <w:r w:rsidRPr="00050EEB">
        <w:rPr>
          <w:rStyle w:val="Emphasis"/>
        </w:rPr>
        <w:t>always</w:t>
      </w:r>
      <w:r w:rsidRPr="00050EEB">
        <w:rPr>
          <w:sz w:val="16"/>
        </w:rPr>
        <w:t xml:space="preserve"> </w:t>
      </w:r>
      <w:proofErr w:type="gramStart"/>
      <w:r w:rsidRPr="00050EEB">
        <w:rPr>
          <w:rStyle w:val="StyleUnderline"/>
        </w:rPr>
        <w:t>as yet</w:t>
      </w:r>
      <w:proofErr w:type="gramEnd"/>
      <w:r w:rsidRPr="00050EEB">
        <w:rPr>
          <w:rStyle w:val="StyleUnderline"/>
        </w:rPr>
        <w:t xml:space="preserve"> instantiated</w:t>
      </w:r>
      <w:r w:rsidRPr="00050EEB">
        <w:rPr>
          <w:sz w:val="16"/>
        </w:rPr>
        <w:t xml:space="preserve">. This puts Blackness on par with a duppy and even that would instantiate a form of life obtained by Blacks that doesn't obtain the pessimist's position. By pessimism's own terms, </w:t>
      </w:r>
      <w:r w:rsidRPr="00050EEB">
        <w:rPr>
          <w:rStyle w:val="StyleUnderline"/>
        </w:rPr>
        <w:t>a form of Black life</w:t>
      </w:r>
      <w:r w:rsidRPr="00050EEB">
        <w:rPr>
          <w:sz w:val="16"/>
        </w:rPr>
        <w:t xml:space="preserve"> (=Black-ness) </w:t>
      </w:r>
      <w:r w:rsidRPr="00050EEB">
        <w:rPr>
          <w:rStyle w:val="StyleUnderline"/>
        </w:rPr>
        <w:t>is by necessity</w:t>
      </w:r>
      <w:r w:rsidRPr="00050EEB">
        <w:rPr>
          <w:sz w:val="16"/>
        </w:rPr>
        <w:t xml:space="preserve"> </w:t>
      </w:r>
      <w:r w:rsidRPr="00050EEB">
        <w:rPr>
          <w:rStyle w:val="Emphasis"/>
        </w:rPr>
        <w:t>instantiated outside</w:t>
      </w:r>
      <w:r w:rsidRPr="00050EEB">
        <w:rPr>
          <w:sz w:val="16"/>
        </w:rPr>
        <w:t xml:space="preserve"> </w:t>
      </w:r>
      <w:r w:rsidRPr="00050EEB">
        <w:rPr>
          <w:rStyle w:val="StyleUnderline"/>
        </w:rPr>
        <w:t>their view</w:t>
      </w:r>
      <w:r w:rsidRPr="00050EEB">
        <w:rPr>
          <w:sz w:val="16"/>
        </w:rPr>
        <w:t xml:space="preserve">. </w:t>
      </w:r>
      <w:r w:rsidRPr="00050EEB">
        <w:rPr>
          <w:rStyle w:val="StyleUnderline"/>
        </w:rPr>
        <w:t>Blackness</w:t>
      </w:r>
      <w:r w:rsidRPr="00050EEB">
        <w:rPr>
          <w:sz w:val="16"/>
        </w:rPr>
        <w:t xml:space="preserve"> being </w:t>
      </w:r>
      <w:r w:rsidRPr="00050EEB">
        <w:rPr>
          <w:rStyle w:val="StyleUnderline"/>
        </w:rPr>
        <w:t>expressed by the mode in which it is</w:t>
      </w:r>
      <w:r w:rsidRPr="00050EEB">
        <w:rPr>
          <w:sz w:val="16"/>
        </w:rPr>
        <w:t xml:space="preserve"> </w:t>
      </w:r>
      <w:r w:rsidRPr="00050EEB">
        <w:rPr>
          <w:rStyle w:val="Emphasis"/>
        </w:rPr>
        <w:t>in the world</w:t>
      </w:r>
      <w:r w:rsidRPr="00050EEB">
        <w:rPr>
          <w:sz w:val="16"/>
        </w:rPr>
        <w:t xml:space="preserve"> </w:t>
      </w:r>
      <w:r w:rsidRPr="00050EEB">
        <w:rPr>
          <w:rStyle w:val="StyleUnderline"/>
        </w:rPr>
        <w:t>by virtue of its modes of</w:t>
      </w:r>
      <w:r w:rsidRPr="00050EEB">
        <w:rPr>
          <w:sz w:val="16"/>
        </w:rPr>
        <w:t xml:space="preserve"> </w:t>
      </w:r>
      <w:r w:rsidRPr="00050EEB">
        <w:rPr>
          <w:rStyle w:val="Emphasis"/>
        </w:rPr>
        <w:t>expression</w:t>
      </w:r>
      <w:r w:rsidRPr="00050EEB">
        <w:rPr>
          <w:sz w:val="16"/>
        </w:rPr>
        <w:t>.</w:t>
      </w:r>
    </w:p>
    <w:p w14:paraId="2A583E89" w14:textId="77777777" w:rsidR="008B31D6" w:rsidRPr="00050EEB" w:rsidRDefault="008B31D6" w:rsidP="008B31D6">
      <w:pPr>
        <w:rPr>
          <w:sz w:val="16"/>
        </w:rPr>
      </w:pPr>
      <w:r w:rsidRPr="00050EEB">
        <w:rPr>
          <w:rStyle w:val="StyleUnderline"/>
        </w:rPr>
        <w:t>Some</w:t>
      </w:r>
      <w:r w:rsidRPr="00050EEB">
        <w:rPr>
          <w:sz w:val="16"/>
        </w:rPr>
        <w:t xml:space="preserve"> would </w:t>
      </w:r>
      <w:r w:rsidRPr="00050EEB">
        <w:rPr>
          <w:rStyle w:val="StyleUnderline"/>
        </w:rPr>
        <w:t>say</w:t>
      </w:r>
      <w:r w:rsidRPr="00050EEB">
        <w:rPr>
          <w:sz w:val="16"/>
        </w:rPr>
        <w:t xml:space="preserve"> that </w:t>
      </w:r>
      <w:r w:rsidRPr="00050EEB">
        <w:rPr>
          <w:rStyle w:val="StyleUnderline"/>
        </w:rPr>
        <w:t>the pessimist is making a</w:t>
      </w:r>
      <w:r w:rsidRPr="00050EEB">
        <w:rPr>
          <w:sz w:val="16"/>
        </w:rPr>
        <w:t xml:space="preserve"> </w:t>
      </w:r>
      <w:r w:rsidRPr="009D796B">
        <w:rPr>
          <w:rStyle w:val="Emphasis"/>
          <w:highlight w:val="cyan"/>
        </w:rPr>
        <w:t>psychological</w:t>
      </w:r>
      <w:r w:rsidRPr="009D796B">
        <w:rPr>
          <w:sz w:val="16"/>
          <w:highlight w:val="cyan"/>
        </w:rPr>
        <w:t xml:space="preserve"> </w:t>
      </w:r>
      <w:r w:rsidRPr="009D796B">
        <w:rPr>
          <w:rStyle w:val="StyleUnderline"/>
          <w:highlight w:val="cyan"/>
        </w:rPr>
        <w:t>claim</w:t>
      </w:r>
      <w:r w:rsidRPr="00050EEB">
        <w:rPr>
          <w:rStyle w:val="StyleUnderline"/>
        </w:rPr>
        <w:t xml:space="preserve"> rather than a</w:t>
      </w:r>
      <w:r w:rsidRPr="00050EEB">
        <w:rPr>
          <w:sz w:val="16"/>
        </w:rPr>
        <w:t xml:space="preserve"> </w:t>
      </w:r>
      <w:r w:rsidRPr="00050EEB">
        <w:rPr>
          <w:rStyle w:val="Emphasis"/>
        </w:rPr>
        <w:t>normative</w:t>
      </w:r>
      <w:r w:rsidRPr="00050EEB">
        <w:rPr>
          <w:sz w:val="16"/>
        </w:rPr>
        <w:t xml:space="preserve"> </w:t>
      </w:r>
      <w:r w:rsidRPr="00050EEB">
        <w:rPr>
          <w:rStyle w:val="StyleUnderline"/>
        </w:rPr>
        <w:t>one</w:t>
      </w:r>
      <w:r w:rsidRPr="00050EEB">
        <w:rPr>
          <w:sz w:val="16"/>
        </w:rPr>
        <w:t xml:space="preserve">. Hence our treatment of Blackness as a problem for thought. However, </w:t>
      </w:r>
      <w:r w:rsidRPr="00050EEB">
        <w:rPr>
          <w:rStyle w:val="StyleUnderline"/>
        </w:rPr>
        <w:t>this argument</w:t>
      </w:r>
      <w:r w:rsidRPr="00050EEB">
        <w:rPr>
          <w:sz w:val="16"/>
        </w:rPr>
        <w:t xml:space="preserve"> </w:t>
      </w:r>
      <w:r w:rsidRPr="009D796B">
        <w:rPr>
          <w:rStyle w:val="Emphasis"/>
          <w:highlight w:val="cyan"/>
        </w:rPr>
        <w:t>errs</w:t>
      </w:r>
      <w:r w:rsidRPr="009D796B">
        <w:rPr>
          <w:sz w:val="16"/>
          <w:highlight w:val="cyan"/>
        </w:rPr>
        <w:t xml:space="preserve"> </w:t>
      </w:r>
      <w:r w:rsidRPr="009D796B">
        <w:rPr>
          <w:rStyle w:val="StyleUnderline"/>
          <w:highlight w:val="cyan"/>
        </w:rPr>
        <w:t>because we</w:t>
      </w:r>
      <w:r w:rsidRPr="00050EEB">
        <w:rPr>
          <w:sz w:val="16"/>
        </w:rPr>
        <w:t xml:space="preserve"> can and </w:t>
      </w:r>
      <w:r w:rsidRPr="00050EEB">
        <w:rPr>
          <w:rStyle w:val="StyleUnderline"/>
        </w:rPr>
        <w:t>do</w:t>
      </w:r>
      <w:r w:rsidRPr="00050EEB">
        <w:rPr>
          <w:sz w:val="16"/>
        </w:rPr>
        <w:t xml:space="preserve"> </w:t>
      </w:r>
      <w:r w:rsidRPr="009D796B">
        <w:rPr>
          <w:rStyle w:val="Emphasis"/>
          <w:highlight w:val="cyan"/>
        </w:rPr>
        <w:t>coherently</w:t>
      </w:r>
      <w:r w:rsidRPr="00050EEB">
        <w:rPr>
          <w:sz w:val="16"/>
        </w:rPr>
        <w:t xml:space="preserve"> think and </w:t>
      </w:r>
      <w:r w:rsidRPr="009D796B">
        <w:rPr>
          <w:rStyle w:val="Emphasis"/>
          <w:highlight w:val="cyan"/>
        </w:rPr>
        <w:t>talk</w:t>
      </w:r>
      <w:r w:rsidRPr="009D796B">
        <w:rPr>
          <w:sz w:val="16"/>
          <w:highlight w:val="cyan"/>
        </w:rPr>
        <w:t xml:space="preserve"> </w:t>
      </w:r>
      <w:r w:rsidRPr="009D796B">
        <w:rPr>
          <w:rStyle w:val="StyleUnderline"/>
          <w:highlight w:val="cyan"/>
        </w:rPr>
        <w:t>of non-entities</w:t>
      </w:r>
      <w:r w:rsidRPr="00050EEB">
        <w:rPr>
          <w:sz w:val="16"/>
        </w:rPr>
        <w:t xml:space="preserve">. For example, </w:t>
      </w:r>
      <w:r w:rsidRPr="00050EEB">
        <w:rPr>
          <w:rStyle w:val="StyleUnderline"/>
        </w:rPr>
        <w:t>a</w:t>
      </w:r>
      <w:r w:rsidRPr="00050EEB">
        <w:rPr>
          <w:sz w:val="16"/>
        </w:rPr>
        <w:t xml:space="preserve"> </w:t>
      </w:r>
      <w:r w:rsidRPr="00282267">
        <w:rPr>
          <w:rStyle w:val="Emphasis"/>
          <w:highlight w:val="cyan"/>
        </w:rPr>
        <w:t xml:space="preserve">useful </w:t>
      </w:r>
      <w:r w:rsidRPr="009D796B">
        <w:rPr>
          <w:rStyle w:val="Emphasis"/>
          <w:highlight w:val="cyan"/>
        </w:rPr>
        <w:t>fiction</w:t>
      </w:r>
      <w:r w:rsidRPr="00050EEB">
        <w:rPr>
          <w:sz w:val="16"/>
        </w:rPr>
        <w:t xml:space="preserve"> </w:t>
      </w:r>
      <w:r w:rsidRPr="00050EEB">
        <w:rPr>
          <w:rStyle w:val="StyleUnderline"/>
        </w:rPr>
        <w:t xml:space="preserve">presenting us with an </w:t>
      </w:r>
      <w:proofErr w:type="spellStart"/>
      <w:r w:rsidRPr="00050EEB">
        <w:rPr>
          <w:rStyle w:val="StyleUnderline"/>
        </w:rPr>
        <w:t>idealised</w:t>
      </w:r>
      <w:proofErr w:type="spellEnd"/>
      <w:r w:rsidRPr="00050EEB">
        <w:rPr>
          <w:rStyle w:val="StyleUnderline"/>
        </w:rPr>
        <w:t xml:space="preserve"> representation </w:t>
      </w:r>
      <w:r w:rsidRPr="009D796B">
        <w:rPr>
          <w:rStyle w:val="StyleUnderline"/>
          <w:highlight w:val="cyan"/>
        </w:rPr>
        <w:t>of the world</w:t>
      </w:r>
      <w:r w:rsidRPr="00050EEB">
        <w:rPr>
          <w:sz w:val="16"/>
        </w:rPr>
        <w:t xml:space="preserve">, which of course is not the world in total, </w:t>
      </w:r>
      <w:r w:rsidRPr="00050EEB">
        <w:rPr>
          <w:rStyle w:val="StyleUnderline"/>
        </w:rPr>
        <w:t>can posit a model that helps</w:t>
      </w:r>
      <w:r w:rsidRPr="00050EEB">
        <w:rPr>
          <w:sz w:val="16"/>
        </w:rPr>
        <w:t xml:space="preserve"> us </w:t>
      </w:r>
      <w:r w:rsidRPr="00050EEB">
        <w:rPr>
          <w:rStyle w:val="StyleUnderline"/>
        </w:rPr>
        <w:t>explain</w:t>
      </w:r>
      <w:r w:rsidRPr="00050EEB">
        <w:rPr>
          <w:sz w:val="16"/>
        </w:rPr>
        <w:t xml:space="preserve"> </w:t>
      </w:r>
      <w:r w:rsidRPr="00050EEB">
        <w:rPr>
          <w:rStyle w:val="Emphasis"/>
        </w:rPr>
        <w:t>actual phenomenon</w:t>
      </w:r>
      <w:r w:rsidRPr="00050EEB">
        <w:rPr>
          <w:sz w:val="16"/>
        </w:rPr>
        <w:t xml:space="preserve"> in the world (Appiah, 2017). Any </w:t>
      </w:r>
      <w:r w:rsidRPr="00050EEB">
        <w:rPr>
          <w:rStyle w:val="StyleUnderline"/>
        </w:rPr>
        <w:t xml:space="preserve">scientific model </w:t>
      </w:r>
      <w:r w:rsidRPr="009D796B">
        <w:rPr>
          <w:rStyle w:val="StyleUnderline"/>
          <w:highlight w:val="cyan"/>
        </w:rPr>
        <w:t>admits to</w:t>
      </w:r>
      <w:r w:rsidRPr="009D796B">
        <w:rPr>
          <w:sz w:val="16"/>
          <w:highlight w:val="cyan"/>
        </w:rPr>
        <w:t xml:space="preserve"> </w:t>
      </w:r>
      <w:r w:rsidRPr="009D796B">
        <w:rPr>
          <w:rStyle w:val="Emphasis"/>
          <w:highlight w:val="cyan"/>
        </w:rPr>
        <w:t>removing</w:t>
      </w:r>
      <w:r w:rsidRPr="00050EEB">
        <w:rPr>
          <w:sz w:val="16"/>
        </w:rPr>
        <w:t xml:space="preserve"> those </w:t>
      </w:r>
      <w:r w:rsidRPr="009D796B">
        <w:rPr>
          <w:rStyle w:val="StyleUnderline"/>
          <w:highlight w:val="cyan"/>
        </w:rPr>
        <w:t>aspects</w:t>
      </w:r>
      <w:r w:rsidRPr="00050EEB">
        <w:rPr>
          <w:rStyle w:val="StyleUnderline"/>
        </w:rPr>
        <w:t xml:space="preserve"> of the world that are</w:t>
      </w:r>
      <w:r w:rsidRPr="00050EEB">
        <w:rPr>
          <w:sz w:val="16"/>
        </w:rPr>
        <w:t xml:space="preserve"> </w:t>
      </w:r>
      <w:r w:rsidRPr="009D796B">
        <w:rPr>
          <w:rStyle w:val="Emphasis"/>
          <w:highlight w:val="cyan"/>
        </w:rPr>
        <w:t>not crucial</w:t>
      </w:r>
      <w:r w:rsidRPr="00050EEB">
        <w:rPr>
          <w:sz w:val="16"/>
        </w:rPr>
        <w:t xml:space="preserve"> </w:t>
      </w:r>
      <w:r w:rsidRPr="00050EEB">
        <w:rPr>
          <w:rStyle w:val="StyleUnderline"/>
        </w:rPr>
        <w:t xml:space="preserve">to what it's </w:t>
      </w:r>
      <w:proofErr w:type="spellStart"/>
      <w:r w:rsidRPr="00050EEB">
        <w:rPr>
          <w:rStyle w:val="StyleUnderline"/>
        </w:rPr>
        <w:t>analysing</w:t>
      </w:r>
      <w:proofErr w:type="spellEnd"/>
      <w:r w:rsidRPr="00050EEB">
        <w:rPr>
          <w:sz w:val="16"/>
        </w:rPr>
        <w:t xml:space="preserve"> only </w:t>
      </w:r>
      <w:r w:rsidRPr="009D796B">
        <w:rPr>
          <w:rStyle w:val="StyleUnderline"/>
          <w:highlight w:val="cyan"/>
        </w:rPr>
        <w:t>to add</w:t>
      </w:r>
      <w:r w:rsidRPr="00050EEB">
        <w:rPr>
          <w:rStyle w:val="StyleUnderline"/>
        </w:rPr>
        <w:t xml:space="preserve"> them</w:t>
      </w:r>
      <w:r w:rsidRPr="00050EEB">
        <w:rPr>
          <w:sz w:val="16"/>
        </w:rPr>
        <w:t xml:space="preserve"> in </w:t>
      </w:r>
      <w:r w:rsidRPr="009D796B">
        <w:rPr>
          <w:rStyle w:val="StyleUnderline"/>
          <w:highlight w:val="cyan"/>
        </w:rPr>
        <w:t>later to see</w:t>
      </w:r>
      <w:r w:rsidRPr="00050EEB">
        <w:rPr>
          <w:rStyle w:val="StyleUnderline"/>
        </w:rPr>
        <w:t xml:space="preserve"> the</w:t>
      </w:r>
      <w:r w:rsidRPr="00050EEB">
        <w:rPr>
          <w:sz w:val="16"/>
        </w:rPr>
        <w:t xml:space="preserve"> </w:t>
      </w:r>
      <w:r w:rsidRPr="009D796B">
        <w:rPr>
          <w:rStyle w:val="Emphasis"/>
          <w:highlight w:val="cyan"/>
        </w:rPr>
        <w:t>extent</w:t>
      </w:r>
      <w:r w:rsidRPr="009D796B">
        <w:rPr>
          <w:sz w:val="16"/>
          <w:highlight w:val="cyan"/>
        </w:rPr>
        <w:t xml:space="preserve"> </w:t>
      </w:r>
      <w:r w:rsidRPr="009D796B">
        <w:rPr>
          <w:rStyle w:val="StyleUnderline"/>
          <w:highlight w:val="cyan"/>
        </w:rPr>
        <w:t>to which that model explains phenomena</w:t>
      </w:r>
      <w:r w:rsidRPr="00050EEB">
        <w:rPr>
          <w:sz w:val="16"/>
        </w:rPr>
        <w:t xml:space="preserve"> in the world. Albeit not entities in the world or the world in total, </w:t>
      </w:r>
      <w:r w:rsidRPr="00050EEB">
        <w:rPr>
          <w:rStyle w:val="StyleUnderline"/>
        </w:rPr>
        <w:t>entities</w:t>
      </w:r>
      <w:r w:rsidRPr="00050EEB">
        <w:rPr>
          <w:sz w:val="16"/>
        </w:rPr>
        <w:t xml:space="preserve"> within those useful fictions </w:t>
      </w:r>
      <w:r w:rsidRPr="00050EEB">
        <w:rPr>
          <w:rStyle w:val="StyleUnderline"/>
        </w:rPr>
        <w:t>are</w:t>
      </w:r>
      <w:r w:rsidRPr="00050EEB">
        <w:rPr>
          <w:sz w:val="16"/>
        </w:rPr>
        <w:t xml:space="preserve"> nevertheless </w:t>
      </w:r>
      <w:r w:rsidRPr="00050EEB">
        <w:rPr>
          <w:rStyle w:val="Emphasis"/>
        </w:rPr>
        <w:t>instantiated</w:t>
      </w:r>
      <w:r w:rsidRPr="00050EEB">
        <w:rPr>
          <w:sz w:val="16"/>
        </w:rPr>
        <w:t xml:space="preserve"> </w:t>
      </w:r>
      <w:r w:rsidRPr="00050EEB">
        <w:rPr>
          <w:rStyle w:val="StyleUnderline"/>
        </w:rPr>
        <w:t>within the model, making</w:t>
      </w:r>
      <w:r w:rsidRPr="00050EEB">
        <w:rPr>
          <w:sz w:val="16"/>
        </w:rPr>
        <w:t xml:space="preserve"> our </w:t>
      </w:r>
      <w:r w:rsidRPr="00050EEB">
        <w:rPr>
          <w:rStyle w:val="StyleUnderline"/>
        </w:rPr>
        <w:t>explanation of actual entities via the</w:t>
      </w:r>
      <w:r w:rsidRPr="00050EEB">
        <w:rPr>
          <w:sz w:val="16"/>
        </w:rPr>
        <w:t xml:space="preserve"> </w:t>
      </w:r>
      <w:r w:rsidRPr="00050EEB">
        <w:rPr>
          <w:rStyle w:val="Emphasis"/>
        </w:rPr>
        <w:t>coherence</w:t>
      </w:r>
      <w:r w:rsidRPr="00050EEB">
        <w:rPr>
          <w:sz w:val="16"/>
        </w:rPr>
        <w:t xml:space="preserve"> </w:t>
      </w:r>
      <w:r w:rsidRPr="00050EEB">
        <w:rPr>
          <w:rStyle w:val="StyleUnderline"/>
        </w:rPr>
        <w:t>of those concepts</w:t>
      </w:r>
      <w:r w:rsidRPr="00050EEB">
        <w:rPr>
          <w:sz w:val="16"/>
        </w:rPr>
        <w:t xml:space="preserve"> qua non-entities </w:t>
      </w:r>
      <w:r w:rsidRPr="00050EEB">
        <w:rPr>
          <w:rStyle w:val="Emphasis"/>
        </w:rPr>
        <w:t>significant</w:t>
      </w:r>
      <w:r w:rsidRPr="00050EEB">
        <w:rPr>
          <w:sz w:val="16"/>
        </w:rPr>
        <w:t xml:space="preserve">! When someone asks you to point to 0 or infinity, it is not a thing that you point to, but you can </w:t>
      </w:r>
      <w:proofErr w:type="spellStart"/>
      <w:r w:rsidRPr="00050EEB">
        <w:rPr>
          <w:sz w:val="16"/>
        </w:rPr>
        <w:t>formalise</w:t>
      </w:r>
      <w:proofErr w:type="spellEnd"/>
      <w:r w:rsidRPr="00050EEB">
        <w:rPr>
          <w:sz w:val="16"/>
        </w:rPr>
        <w:t xml:space="preserv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050EEB">
        <w:rPr>
          <w:rStyle w:val="StyleUnderline"/>
        </w:rPr>
        <w:t>issue with this</w:t>
      </w:r>
      <w:r w:rsidRPr="00050EEB">
        <w:rPr>
          <w:sz w:val="16"/>
        </w:rPr>
        <w:t xml:space="preserve"> </w:t>
      </w:r>
      <w:r w:rsidRPr="00050EEB">
        <w:rPr>
          <w:rStyle w:val="Emphasis"/>
        </w:rPr>
        <w:t xml:space="preserve">vein of </w:t>
      </w:r>
      <w:r w:rsidRPr="009D796B">
        <w:rPr>
          <w:rStyle w:val="Emphasis"/>
          <w:highlight w:val="cyan"/>
        </w:rPr>
        <w:t>pessimism</w:t>
      </w:r>
      <w:r w:rsidRPr="00050EEB">
        <w:rPr>
          <w:sz w:val="16"/>
        </w:rPr>
        <w:t xml:space="preserve"> </w:t>
      </w:r>
      <w:r w:rsidRPr="00050EEB">
        <w:rPr>
          <w:rStyle w:val="StyleUnderline"/>
        </w:rPr>
        <w:t>is</w:t>
      </w:r>
      <w:r w:rsidRPr="00050EEB">
        <w:rPr>
          <w:sz w:val="16"/>
        </w:rPr>
        <w:t xml:space="preserve"> that </w:t>
      </w:r>
      <w:r w:rsidRPr="00050EEB">
        <w:rPr>
          <w:rStyle w:val="StyleUnderline"/>
        </w:rPr>
        <w:t>it's a ‘useful fiction’ that</w:t>
      </w:r>
      <w:r w:rsidRPr="00050EEB">
        <w:rPr>
          <w:sz w:val="16"/>
        </w:rPr>
        <w:t xml:space="preserve"> </w:t>
      </w:r>
      <w:r w:rsidRPr="009D796B">
        <w:rPr>
          <w:rStyle w:val="Emphasis"/>
          <w:highlight w:val="cyan"/>
        </w:rPr>
        <w:t>cannot</w:t>
      </w:r>
      <w:r w:rsidRPr="009D796B">
        <w:rPr>
          <w:sz w:val="16"/>
          <w:highlight w:val="cyan"/>
        </w:rPr>
        <w:t xml:space="preserve"> </w:t>
      </w:r>
      <w:r w:rsidRPr="009D796B">
        <w:rPr>
          <w:rStyle w:val="StyleUnderline"/>
          <w:highlight w:val="cyan"/>
        </w:rPr>
        <w:t>be shared</w:t>
      </w:r>
      <w:r w:rsidRPr="00050EEB">
        <w:rPr>
          <w:sz w:val="16"/>
        </w:rPr>
        <w:t>.</w:t>
      </w:r>
    </w:p>
    <w:p w14:paraId="1663C90A" w14:textId="77777777" w:rsidR="008B31D6" w:rsidRPr="00050EEB" w:rsidRDefault="008B31D6" w:rsidP="008B31D6">
      <w:pPr>
        <w:rPr>
          <w:sz w:val="16"/>
        </w:rPr>
      </w:pPr>
      <w:r w:rsidRPr="00050EEB">
        <w:rPr>
          <w:sz w:val="16"/>
        </w:rPr>
        <w:t xml:space="preserve">The </w:t>
      </w:r>
      <w:r w:rsidRPr="00050EEB">
        <w:rPr>
          <w:rStyle w:val="StyleUnderline"/>
        </w:rPr>
        <w:t>consequences of our outline of the framework indicated by</w:t>
      </w:r>
      <w:r w:rsidRPr="00050EEB">
        <w:rPr>
          <w:sz w:val="16"/>
        </w:rPr>
        <w:t xml:space="preserve"> the </w:t>
      </w:r>
      <w:r w:rsidRPr="00050EEB">
        <w:rPr>
          <w:rStyle w:val="Emphasis"/>
        </w:rPr>
        <w:t>‘always already’</w:t>
      </w:r>
      <w:r w:rsidRPr="00050EEB">
        <w:rPr>
          <w:sz w:val="16"/>
        </w:rPr>
        <w:t xml:space="preserve"> </w:t>
      </w:r>
      <w:r w:rsidRPr="00050EEB">
        <w:rPr>
          <w:rStyle w:val="StyleUnderline"/>
        </w:rPr>
        <w:t>is</w:t>
      </w:r>
      <w:r w:rsidRPr="00050EEB">
        <w:rPr>
          <w:sz w:val="16"/>
        </w:rPr>
        <w:t xml:space="preserve"> that </w:t>
      </w:r>
      <w:r w:rsidRPr="00050EEB">
        <w:rPr>
          <w:rStyle w:val="StyleUnderline"/>
        </w:rPr>
        <w:t xml:space="preserve">it is the case that Blackness is </w:t>
      </w:r>
      <w:proofErr w:type="gramStart"/>
      <w:r w:rsidRPr="00050EEB">
        <w:rPr>
          <w:rStyle w:val="StyleUnderline"/>
        </w:rPr>
        <w:t>in excess of</w:t>
      </w:r>
      <w:proofErr w:type="gramEnd"/>
      <w:r w:rsidRPr="00050EEB">
        <w:rPr>
          <w:rStyle w:val="StyleUnderline"/>
        </w:rPr>
        <w:t xml:space="preserve"> an identified instance</w:t>
      </w:r>
      <w:r w:rsidRPr="00050EEB">
        <w:rPr>
          <w:sz w:val="16"/>
        </w:rPr>
        <w:t xml:space="preserve">. This follows from the fact that a property is understood by the function of its label's application with respect to the contexts in which the object it characterizes obtains (Taylor, 1998). A property of no one thing has no range of application for domain and range are identical. Self-referentially, if identical to itself, that property defines the zero of its function's domain. Much like the determination of a function awaiting input, </w:t>
      </w:r>
      <w:r w:rsidRPr="00050EEB">
        <w:rPr>
          <w:rStyle w:val="StyleUnderline"/>
        </w:rPr>
        <w:t>there's</w:t>
      </w:r>
      <w:r w:rsidRPr="00050EEB">
        <w:rPr>
          <w:sz w:val="16"/>
        </w:rPr>
        <w:t xml:space="preserve"> </w:t>
      </w:r>
      <w:r w:rsidRPr="00050EEB">
        <w:rPr>
          <w:rStyle w:val="Emphasis"/>
        </w:rPr>
        <w:t>no output</w:t>
      </w:r>
      <w:r w:rsidRPr="00050EEB">
        <w:rPr>
          <w:sz w:val="16"/>
        </w:rPr>
        <w:t xml:space="preserve"> </w:t>
      </w:r>
      <w:r w:rsidRPr="009D796B">
        <w:rPr>
          <w:rStyle w:val="StyleUnderline"/>
        </w:rPr>
        <w:t>whereby</w:t>
      </w:r>
      <w:r w:rsidRPr="00050EEB">
        <w:rPr>
          <w:rStyle w:val="StyleUnderline"/>
        </w:rPr>
        <w:t xml:space="preserve"> the operation of that function can be describ</w:t>
      </w:r>
      <w:r w:rsidRPr="00050EEB">
        <w:rPr>
          <w:sz w:val="16"/>
        </w:rPr>
        <w:t xml:space="preserve">ed. </w:t>
      </w:r>
      <w:r w:rsidRPr="00050EEB">
        <w:rPr>
          <w:rStyle w:val="StyleUnderline"/>
        </w:rPr>
        <w:t>Pessimism holds</w:t>
      </w:r>
      <w:r w:rsidRPr="00050EEB">
        <w:rPr>
          <w:sz w:val="16"/>
        </w:rPr>
        <w:t xml:space="preserve"> that, ‘[</w:t>
      </w:r>
      <w:r w:rsidRPr="00050EEB">
        <w:rPr>
          <w:rStyle w:val="StyleUnderline"/>
        </w:rPr>
        <w:t>b]</w:t>
      </w:r>
      <w:proofErr w:type="spellStart"/>
      <w:r w:rsidRPr="00050EEB">
        <w:rPr>
          <w:rStyle w:val="StyleUnderline"/>
        </w:rPr>
        <w:t>ecause</w:t>
      </w:r>
      <w:proofErr w:type="spellEnd"/>
      <w:r w:rsidRPr="00050EEB">
        <w:rPr>
          <w:rStyle w:val="StyleUnderline"/>
        </w:rPr>
        <w:t xml:space="preserve"> blackness is</w:t>
      </w:r>
      <w:r w:rsidRPr="00050EEB">
        <w:rPr>
          <w:sz w:val="16"/>
        </w:rPr>
        <w:t xml:space="preserve"> </w:t>
      </w:r>
      <w:r w:rsidRPr="00050EEB">
        <w:rPr>
          <w:rStyle w:val="Emphasis"/>
        </w:rPr>
        <w:t>supernumerary</w:t>
      </w:r>
      <w:r w:rsidRPr="00050EEB">
        <w:rPr>
          <w:sz w:val="16"/>
        </w:rPr>
        <w:t xml:space="preserve">, </w:t>
      </w:r>
      <w:r w:rsidRPr="00050EEB">
        <w:rPr>
          <w:rStyle w:val="StyleUnderline"/>
        </w:rPr>
        <w:t>it is impossible to speak as black without putting yourself into</w:t>
      </w:r>
      <w:r w:rsidRPr="00050EEB">
        <w:rPr>
          <w:sz w:val="16"/>
        </w:rPr>
        <w:t xml:space="preserve"> an </w:t>
      </w:r>
      <w:r w:rsidRPr="00050EEB">
        <w:rPr>
          <w:rStyle w:val="Emphasis"/>
        </w:rPr>
        <w:t>unavoidable tension</w:t>
      </w:r>
      <w:r w:rsidRPr="00050EEB">
        <w:rPr>
          <w:sz w:val="16"/>
        </w:rPr>
        <w:t xml:space="preserve"> </w:t>
      </w:r>
      <w:r w:rsidRPr="00050EEB">
        <w:rPr>
          <w:rStyle w:val="StyleUnderline"/>
        </w:rPr>
        <w:t>with the condition you</w:t>
      </w:r>
      <w:r w:rsidRPr="00050EEB">
        <w:rPr>
          <w:sz w:val="16"/>
        </w:rPr>
        <w:t xml:space="preserve"> would </w:t>
      </w:r>
      <w:r w:rsidRPr="00050EEB">
        <w:rPr>
          <w:rStyle w:val="StyleUnderline"/>
        </w:rPr>
        <w:t>claim</w:t>
      </w:r>
      <w:r w:rsidRPr="00050EEB">
        <w:rPr>
          <w:sz w:val="16"/>
        </w:rPr>
        <w:t xml:space="preserve">. Speaking as black … cannot allow you to represent your condition, as speaking is enough to make you unrepresentative’ (Sexton, 2011, pp. 37–38). However, we have shown that </w:t>
      </w:r>
      <w:r w:rsidRPr="00050EEB">
        <w:rPr>
          <w:rStyle w:val="StyleUnderline"/>
        </w:rPr>
        <w:t>we can</w:t>
      </w:r>
      <w:r w:rsidRPr="00050EEB">
        <w:rPr>
          <w:sz w:val="16"/>
        </w:rPr>
        <w:t xml:space="preserve"> </w:t>
      </w:r>
      <w:proofErr w:type="spellStart"/>
      <w:r w:rsidRPr="00050EEB">
        <w:rPr>
          <w:rStyle w:val="Emphasis"/>
        </w:rPr>
        <w:t>formalise</w:t>
      </w:r>
      <w:proofErr w:type="spellEnd"/>
      <w:r w:rsidRPr="00050EEB">
        <w:rPr>
          <w:sz w:val="16"/>
        </w:rPr>
        <w:t xml:space="preserve"> </w:t>
      </w:r>
      <w:r w:rsidRPr="00050EEB">
        <w:rPr>
          <w:rStyle w:val="StyleUnderline"/>
        </w:rPr>
        <w:t>Blackness without having to</w:t>
      </w:r>
      <w:r w:rsidRPr="00050EEB">
        <w:rPr>
          <w:sz w:val="16"/>
        </w:rPr>
        <w:t xml:space="preserve"> </w:t>
      </w:r>
      <w:r w:rsidRPr="00050EEB">
        <w:rPr>
          <w:rStyle w:val="Emphasis"/>
        </w:rPr>
        <w:t>identify it</w:t>
      </w:r>
      <w:r w:rsidRPr="00050EEB">
        <w:rPr>
          <w:sz w:val="16"/>
        </w:rPr>
        <w:t xml:space="preserve"> </w:t>
      </w:r>
      <w:r w:rsidRPr="00050EEB">
        <w:rPr>
          <w:rStyle w:val="StyleUnderline"/>
        </w:rPr>
        <w:t>with a singular instance</w:t>
      </w:r>
      <w:r w:rsidRPr="00050EEB">
        <w:rPr>
          <w:sz w:val="16"/>
        </w:rPr>
        <w:t xml:space="preserve">. </w:t>
      </w:r>
      <w:proofErr w:type="spellStart"/>
      <w:r w:rsidRPr="00050EEB">
        <w:rPr>
          <w:sz w:val="16"/>
        </w:rPr>
        <w:t>Formalising</w:t>
      </w:r>
      <w:proofErr w:type="spellEnd"/>
      <w:r w:rsidRPr="00050EEB">
        <w:rPr>
          <w:sz w:val="16"/>
        </w:rPr>
        <w:t xml:space="preserve"> it in negation to some other can be helpful but is not the entire story. </w:t>
      </w:r>
      <w:r w:rsidRPr="009D796B">
        <w:rPr>
          <w:rStyle w:val="StyleUnderline"/>
        </w:rPr>
        <w:t xml:space="preserve">A </w:t>
      </w:r>
      <w:r w:rsidRPr="009D796B">
        <w:rPr>
          <w:rStyle w:val="StyleUnderline"/>
          <w:highlight w:val="cyan"/>
        </w:rPr>
        <w:t>function where</w:t>
      </w:r>
      <w:r w:rsidRPr="00050EEB">
        <w:rPr>
          <w:rStyle w:val="StyleUnderline"/>
        </w:rPr>
        <w:t xml:space="preserve">by an object is that </w:t>
      </w:r>
      <w:r w:rsidRPr="009D796B">
        <w:rPr>
          <w:rStyle w:val="StyleUnderline"/>
          <w:highlight w:val="cyan"/>
        </w:rPr>
        <w:t>object posits</w:t>
      </w:r>
      <w:r w:rsidRPr="00050EEB">
        <w:rPr>
          <w:sz w:val="16"/>
        </w:rPr>
        <w:t xml:space="preserve"> that </w:t>
      </w:r>
      <w:r w:rsidRPr="00050EEB">
        <w:rPr>
          <w:rStyle w:val="StyleUnderline"/>
        </w:rPr>
        <w:t xml:space="preserve">function as </w:t>
      </w:r>
      <w:r w:rsidRPr="009D796B">
        <w:rPr>
          <w:rStyle w:val="StyleUnderline"/>
          <w:highlight w:val="cyan"/>
        </w:rPr>
        <w:t>the</w:t>
      </w:r>
      <w:r w:rsidRPr="009D796B">
        <w:rPr>
          <w:sz w:val="16"/>
          <w:highlight w:val="cyan"/>
        </w:rPr>
        <w:t xml:space="preserve"> </w:t>
      </w:r>
      <w:r w:rsidRPr="009D796B">
        <w:rPr>
          <w:rStyle w:val="Emphasis"/>
          <w:highlight w:val="cyan"/>
        </w:rPr>
        <w:t>mode of expressing</w:t>
      </w:r>
      <w:r w:rsidRPr="00050EEB">
        <w:rPr>
          <w:sz w:val="16"/>
        </w:rPr>
        <w:t xml:space="preserve">, i.e., </w:t>
      </w:r>
      <w:proofErr w:type="spellStart"/>
      <w:r w:rsidRPr="00050EEB">
        <w:rPr>
          <w:sz w:val="16"/>
        </w:rPr>
        <w:t>characterising</w:t>
      </w:r>
      <w:proofErr w:type="spellEnd"/>
      <w:r w:rsidRPr="00050EEB">
        <w:rPr>
          <w:sz w:val="16"/>
        </w:rPr>
        <w:t xml:space="preserve">, that object in that instance. After that function's application, </w:t>
      </w:r>
      <w:r w:rsidRPr="00050EEB">
        <w:rPr>
          <w:rStyle w:val="StyleUnderline"/>
        </w:rPr>
        <w:t>that object of</w:t>
      </w:r>
      <w:r w:rsidRPr="00050EEB">
        <w:rPr>
          <w:sz w:val="16"/>
        </w:rPr>
        <w:t xml:space="preserve"> </w:t>
      </w:r>
      <w:r w:rsidRPr="00050EEB">
        <w:rPr>
          <w:rStyle w:val="Emphasis"/>
        </w:rPr>
        <w:t>thought</w:t>
      </w:r>
      <w:r w:rsidRPr="00050EEB">
        <w:rPr>
          <w:sz w:val="16"/>
        </w:rPr>
        <w:t>—recall how functions were defined above—</w:t>
      </w:r>
      <w:r w:rsidRPr="00050EEB">
        <w:rPr>
          <w:rStyle w:val="StyleUnderline"/>
        </w:rPr>
        <w:t>references its</w:t>
      </w:r>
      <w:r w:rsidRPr="00050EEB">
        <w:rPr>
          <w:sz w:val="16"/>
        </w:rPr>
        <w:t xml:space="preserve"> mode of </w:t>
      </w:r>
      <w:r w:rsidRPr="00050EEB">
        <w:rPr>
          <w:rStyle w:val="Emphasis"/>
        </w:rPr>
        <w:t>expression</w:t>
      </w:r>
      <w:r w:rsidRPr="00050EEB">
        <w:rPr>
          <w:sz w:val="16"/>
        </w:rPr>
        <w:t xml:space="preserve">, i.e., </w:t>
      </w:r>
      <w:r w:rsidRPr="00050EEB">
        <w:rPr>
          <w:rStyle w:val="StyleUnderline"/>
        </w:rPr>
        <w:t>the conditions in which</w:t>
      </w:r>
      <w:r w:rsidRPr="00050EEB">
        <w:rPr>
          <w:sz w:val="16"/>
        </w:rPr>
        <w:t xml:space="preserve"> that </w:t>
      </w:r>
      <w:r w:rsidRPr="00050EEB">
        <w:rPr>
          <w:rStyle w:val="StyleUnderline"/>
        </w:rPr>
        <w:t>function was determined and</w:t>
      </w:r>
      <w:r w:rsidRPr="00050EEB">
        <w:rPr>
          <w:sz w:val="16"/>
        </w:rPr>
        <w:t xml:space="preserve"> thereby </w:t>
      </w:r>
      <w:r w:rsidRPr="00050EEB">
        <w:rPr>
          <w:rStyle w:val="StyleUnderline"/>
        </w:rPr>
        <w:t>determining where its application is appropriate</w:t>
      </w:r>
      <w:r w:rsidRPr="00050EEB">
        <w:rPr>
          <w:sz w:val="16"/>
        </w:rPr>
        <w:t>, not the thing from which it was abstracted. As that function</w:t>
      </w:r>
      <w:proofErr w:type="gramStart"/>
      <w:r w:rsidRPr="00050EEB">
        <w:rPr>
          <w:sz w:val="16"/>
        </w:rPr>
        <w:t>, in itself, i.e.</w:t>
      </w:r>
      <w:proofErr w:type="gramEnd"/>
      <w:r w:rsidRPr="00050EEB">
        <w:rPr>
          <w:sz w:val="16"/>
        </w:rPr>
        <w:t xml:space="preserve">, self-referentially, represents that line of successive application's zero, </w:t>
      </w:r>
      <w:r w:rsidRPr="00050EEB">
        <w:rPr>
          <w:rStyle w:val="StyleUnderline"/>
        </w:rPr>
        <w:t xml:space="preserve">that instance </w:t>
      </w:r>
      <w:r w:rsidRPr="009D796B">
        <w:rPr>
          <w:rStyle w:val="StyleUnderline"/>
          <w:highlight w:val="cyan"/>
        </w:rPr>
        <w:t>marks</w:t>
      </w:r>
      <w:r w:rsidRPr="00050EEB">
        <w:rPr>
          <w:rStyle w:val="StyleUnderline"/>
        </w:rPr>
        <w:t xml:space="preserve"> the</w:t>
      </w:r>
      <w:r w:rsidRPr="00050EEB">
        <w:rPr>
          <w:sz w:val="16"/>
        </w:rPr>
        <w:t xml:space="preserve"> </w:t>
      </w:r>
      <w:r w:rsidRPr="009D796B">
        <w:rPr>
          <w:rStyle w:val="Emphasis"/>
          <w:highlight w:val="cyan"/>
        </w:rPr>
        <w:t>conditions by which</w:t>
      </w:r>
      <w:r w:rsidRPr="00050EEB">
        <w:rPr>
          <w:sz w:val="16"/>
        </w:rPr>
        <w:t xml:space="preserve"> the </w:t>
      </w:r>
      <w:r w:rsidRPr="009D796B">
        <w:rPr>
          <w:rStyle w:val="StyleUnderline"/>
          <w:highlight w:val="cyan"/>
        </w:rPr>
        <w:t>object-ness</w:t>
      </w:r>
      <w:r w:rsidRPr="00050EEB">
        <w:rPr>
          <w:rStyle w:val="StyleUnderline"/>
        </w:rPr>
        <w:t xml:space="preserve"> of that object </w:t>
      </w:r>
      <w:r w:rsidRPr="009D796B">
        <w:rPr>
          <w:rStyle w:val="StyleUnderline"/>
          <w:highlight w:val="cyan"/>
        </w:rPr>
        <w:t>can be explained</w:t>
      </w:r>
      <w:r w:rsidRPr="00050EEB">
        <w:rPr>
          <w:sz w:val="16"/>
        </w:rPr>
        <w:t xml:space="preserve">. That </w:t>
      </w:r>
      <w:r w:rsidRPr="00050EEB">
        <w:rPr>
          <w:rStyle w:val="StyleUnderline"/>
        </w:rPr>
        <w:t>function</w:t>
      </w:r>
      <w:r w:rsidRPr="00050EEB">
        <w:rPr>
          <w:sz w:val="16"/>
        </w:rPr>
        <w:t xml:space="preserve">, then, </w:t>
      </w:r>
      <w:r w:rsidRPr="00050EEB">
        <w:rPr>
          <w:rStyle w:val="StyleUnderline"/>
        </w:rPr>
        <w:t>becomes the</w:t>
      </w:r>
      <w:r w:rsidRPr="00050EEB">
        <w:rPr>
          <w:sz w:val="16"/>
        </w:rPr>
        <w:t xml:space="preserve"> </w:t>
      </w:r>
      <w:r w:rsidRPr="00050EEB">
        <w:rPr>
          <w:rStyle w:val="Emphasis"/>
        </w:rPr>
        <w:t>content</w:t>
      </w:r>
      <w:r w:rsidRPr="00050EEB">
        <w:rPr>
          <w:sz w:val="16"/>
        </w:rPr>
        <w:t xml:space="preserve"> </w:t>
      </w:r>
      <w:r w:rsidRPr="00050EEB">
        <w:rPr>
          <w:rStyle w:val="StyleUnderline"/>
        </w:rPr>
        <w:t>of the predicate by which we understand</w:t>
      </w:r>
      <w:r w:rsidRPr="00050EEB">
        <w:rPr>
          <w:sz w:val="16"/>
        </w:rPr>
        <w:t xml:space="preserve"> that </w:t>
      </w:r>
      <w:r w:rsidRPr="00050EEB">
        <w:rPr>
          <w:rStyle w:val="StyleUnderline"/>
        </w:rPr>
        <w:t>that object is the case and whose extension maps the</w:t>
      </w:r>
      <w:r w:rsidRPr="00050EEB">
        <w:rPr>
          <w:sz w:val="16"/>
        </w:rPr>
        <w:t xml:space="preserve"> </w:t>
      </w:r>
      <w:r w:rsidRPr="00050EEB">
        <w:rPr>
          <w:rStyle w:val="Emphasis"/>
        </w:rPr>
        <w:t>range of contexts</w:t>
      </w:r>
      <w:r w:rsidRPr="00050EEB">
        <w:rPr>
          <w:sz w:val="16"/>
        </w:rPr>
        <w:t xml:space="preserve"> (=sub/co-domains) in which that predicate's application is appropriate because its use references those initial conditions.</w:t>
      </w:r>
    </w:p>
    <w:p w14:paraId="0D24521D" w14:textId="77777777" w:rsidR="008B31D6" w:rsidRPr="009D796B" w:rsidRDefault="008B31D6" w:rsidP="008B31D6">
      <w:pPr>
        <w:rPr>
          <w:sz w:val="16"/>
        </w:rPr>
      </w:pPr>
      <w:r w:rsidRPr="009D796B">
        <w:rPr>
          <w:sz w:val="16"/>
        </w:rPr>
        <w:t xml:space="preserve">A </w:t>
      </w:r>
      <w:r w:rsidRPr="00050EEB">
        <w:rPr>
          <w:rStyle w:val="StyleUnderline"/>
        </w:rPr>
        <w:t>functional reading shows how</w:t>
      </w:r>
      <w:r w:rsidRPr="009D796B">
        <w:rPr>
          <w:sz w:val="16"/>
        </w:rPr>
        <w:t xml:space="preserve"> a </w:t>
      </w:r>
      <w:r w:rsidRPr="00050EEB">
        <w:rPr>
          <w:rStyle w:val="Emphasis"/>
        </w:rPr>
        <w:t>mode of expression</w:t>
      </w:r>
      <w:r w:rsidRPr="009D796B">
        <w:rPr>
          <w:sz w:val="16"/>
        </w:rPr>
        <w:t xml:space="preserve"> </w:t>
      </w:r>
      <w:r w:rsidRPr="00050EEB">
        <w:rPr>
          <w:rStyle w:val="StyleUnderline"/>
        </w:rPr>
        <w:t>can</w:t>
      </w:r>
      <w:r w:rsidRPr="009D796B">
        <w:rPr>
          <w:sz w:val="16"/>
        </w:rPr>
        <w:t xml:space="preserve"> somehow </w:t>
      </w:r>
      <w:r w:rsidRPr="00050EEB">
        <w:rPr>
          <w:rStyle w:val="StyleUnderline"/>
        </w:rPr>
        <w:t>be determined</w:t>
      </w:r>
      <w:r w:rsidRPr="009D796B">
        <w:rPr>
          <w:sz w:val="16"/>
        </w:rPr>
        <w:t xml:space="preserve"> </w:t>
      </w:r>
      <w:r w:rsidRPr="00050EEB">
        <w:rPr>
          <w:rStyle w:val="Emphasis"/>
        </w:rPr>
        <w:t>before</w:t>
      </w:r>
      <w:r w:rsidRPr="009D796B">
        <w:rPr>
          <w:sz w:val="16"/>
        </w:rPr>
        <w:t xml:space="preserve"> </w:t>
      </w:r>
      <w:r w:rsidRPr="009D796B">
        <w:rPr>
          <w:rStyle w:val="StyleUnderline"/>
        </w:rPr>
        <w:t>application</w:t>
      </w:r>
      <w:r w:rsidRPr="00050EEB">
        <w:rPr>
          <w:rStyle w:val="StyleUnderline"/>
        </w:rPr>
        <w:t xml:space="preserve"> because it is the subject it expresses</w:t>
      </w:r>
      <w:r w:rsidRPr="009D796B">
        <w:rPr>
          <w:sz w:val="16"/>
        </w:rPr>
        <w:t xml:space="preserve">. Thus, a function whose operation expresses the concept we seek is both a part of and yet apart from each domain it instantiates for it is how that domain was constructed. It follows that </w:t>
      </w:r>
      <w:r w:rsidRPr="00050EEB">
        <w:rPr>
          <w:rStyle w:val="StyleUnderline"/>
        </w:rPr>
        <w:t>functions can be equivalent</w:t>
      </w:r>
      <w:r w:rsidRPr="009D796B">
        <w:rPr>
          <w:sz w:val="16"/>
        </w:rPr>
        <w:t xml:space="preserve"> </w:t>
      </w:r>
      <w:r w:rsidRPr="00050EEB">
        <w:rPr>
          <w:rStyle w:val="Emphasis"/>
        </w:rPr>
        <w:t>before</w:t>
      </w:r>
      <w:r w:rsidRPr="009D796B">
        <w:rPr>
          <w:sz w:val="16"/>
        </w:rPr>
        <w:t xml:space="preserve"> </w:t>
      </w:r>
      <w:r w:rsidRPr="00050EEB">
        <w:rPr>
          <w:rStyle w:val="StyleUnderline"/>
        </w:rPr>
        <w:t>application</w:t>
      </w:r>
      <w:r w:rsidRPr="009D796B">
        <w:rPr>
          <w:sz w:val="16"/>
        </w:rPr>
        <w:t xml:space="preserve">. It </w:t>
      </w:r>
      <w:r w:rsidRPr="00050EEB">
        <w:rPr>
          <w:rStyle w:val="StyleUnderline"/>
        </w:rPr>
        <w:t>follows as well that although a function's output may be</w:t>
      </w:r>
      <w:r w:rsidRPr="009D796B">
        <w:rPr>
          <w:sz w:val="16"/>
        </w:rPr>
        <w:t xml:space="preserve"> </w:t>
      </w:r>
      <w:r w:rsidRPr="00050EEB">
        <w:rPr>
          <w:rStyle w:val="Emphasis"/>
        </w:rPr>
        <w:t>distinct</w:t>
      </w:r>
      <w:r w:rsidRPr="009D796B">
        <w:rPr>
          <w:sz w:val="16"/>
        </w:rPr>
        <w:t xml:space="preserve"> </w:t>
      </w:r>
      <w:r w:rsidRPr="00050EEB">
        <w:rPr>
          <w:rStyle w:val="StyleUnderline"/>
        </w:rPr>
        <w:t>based on</w:t>
      </w:r>
      <w:r w:rsidRPr="009D796B">
        <w:rPr>
          <w:sz w:val="16"/>
        </w:rPr>
        <w:t xml:space="preserve"> the </w:t>
      </w:r>
      <w:r w:rsidRPr="00050EEB">
        <w:rPr>
          <w:rStyle w:val="StyleUnderline"/>
        </w:rPr>
        <w:t>conditions in which it was applied, those output are</w:t>
      </w:r>
      <w:r w:rsidRPr="009D796B">
        <w:rPr>
          <w:sz w:val="16"/>
        </w:rPr>
        <w:t xml:space="preserve"> </w:t>
      </w:r>
      <w:r w:rsidRPr="00050EEB">
        <w:rPr>
          <w:rStyle w:val="Emphasis"/>
        </w:rPr>
        <w:t>functionally related</w:t>
      </w:r>
      <w:r w:rsidRPr="009D796B">
        <w:rPr>
          <w:sz w:val="16"/>
        </w:rPr>
        <w:t xml:space="preserve">. So, to say, ‘if Black then Black-ness given a Black identity’ follows but only for a singular context. If Black=0, then that statement is incoherent for there is no explanation available within that domain for how that identity was constructed if 0=abject. Black identity in this case becomes ahistorical. However, as the zero of a function for us represents the function itself before its application, we find, ‘if Black-ness then Black given </w:t>
      </w:r>
      <w:proofErr w:type="gramStart"/>
      <w:r w:rsidRPr="009D796B">
        <w:rPr>
          <w:sz w:val="16"/>
        </w:rPr>
        <w:t>Black-ness</w:t>
      </w:r>
      <w:proofErr w:type="gramEnd"/>
      <w:r w:rsidRPr="009D796B">
        <w:rPr>
          <w:sz w:val="16"/>
        </w:rPr>
        <w:t xml:space="preserve">’ posits the means of constituting what this Black identity is by way of the function, its mode, of its expression. That function indicates a domain in which it applies. Therefore, </w:t>
      </w:r>
      <w:r w:rsidRPr="009D796B">
        <w:rPr>
          <w:rStyle w:val="StyleUnderline"/>
        </w:rPr>
        <w:t>Blackness can appear in</w:t>
      </w:r>
      <w:r w:rsidRPr="009D796B">
        <w:rPr>
          <w:sz w:val="16"/>
        </w:rPr>
        <w:t xml:space="preserve"> </w:t>
      </w:r>
      <w:r w:rsidRPr="009D796B">
        <w:rPr>
          <w:rStyle w:val="Emphasis"/>
        </w:rPr>
        <w:t>multiple ways</w:t>
      </w:r>
      <w:r w:rsidRPr="009D796B">
        <w:rPr>
          <w:sz w:val="16"/>
        </w:rPr>
        <w:t xml:space="preserve"> and yet remain, as James Baldwin once put it, ‘very Black’ albeit under different ‘</w:t>
      </w:r>
      <w:proofErr w:type="gramStart"/>
      <w:r w:rsidRPr="009D796B">
        <w:rPr>
          <w:sz w:val="16"/>
        </w:rPr>
        <w:t>names’</w:t>
      </w:r>
      <w:proofErr w:type="gramEnd"/>
      <w:r w:rsidRPr="009D796B">
        <w:rPr>
          <w:sz w:val="16"/>
        </w:rPr>
        <w:t xml:space="preserve">. </w:t>
      </w:r>
      <w:r w:rsidRPr="009D796B">
        <w:rPr>
          <w:rStyle w:val="StyleUnderline"/>
        </w:rPr>
        <w:t>Identity</w:t>
      </w:r>
      <w:r w:rsidRPr="009D796B">
        <w:rPr>
          <w:sz w:val="16"/>
        </w:rPr>
        <w:t xml:space="preserve"> </w:t>
      </w:r>
      <w:r w:rsidRPr="009D796B">
        <w:rPr>
          <w:rStyle w:val="Emphasis"/>
        </w:rPr>
        <w:t>within</w:t>
      </w:r>
      <w:r w:rsidRPr="009D796B">
        <w:rPr>
          <w:sz w:val="16"/>
        </w:rPr>
        <w:t xml:space="preserve"> </w:t>
      </w:r>
      <w:r w:rsidRPr="009D796B">
        <w:rPr>
          <w:rStyle w:val="StyleUnderline"/>
        </w:rPr>
        <w:t xml:space="preserve">frame is secondary to </w:t>
      </w:r>
      <w:proofErr w:type="gramStart"/>
      <w:r w:rsidRPr="009D796B">
        <w:rPr>
          <w:rStyle w:val="StyleUnderline"/>
        </w:rPr>
        <w:t>that which projects</w:t>
      </w:r>
      <w:proofErr w:type="gramEnd"/>
      <w:r w:rsidRPr="009D796B">
        <w:rPr>
          <w:sz w:val="16"/>
        </w:rPr>
        <w:t xml:space="preserve">, animates, </w:t>
      </w:r>
      <w:r w:rsidRPr="009D796B">
        <w:rPr>
          <w:rStyle w:val="StyleUnderline"/>
        </w:rPr>
        <w:t>that identity, for names are</w:t>
      </w:r>
      <w:r w:rsidRPr="009D796B">
        <w:rPr>
          <w:sz w:val="16"/>
        </w:rPr>
        <w:t xml:space="preserve"> </w:t>
      </w:r>
      <w:r w:rsidRPr="009D796B">
        <w:rPr>
          <w:rStyle w:val="Emphasis"/>
        </w:rPr>
        <w:t>context dependent</w:t>
      </w:r>
      <w:r w:rsidRPr="009D796B">
        <w:rPr>
          <w:sz w:val="16"/>
        </w:rPr>
        <w:t>. Names are expressed as a function of position in frame (Fara, 2015). If Black-ness=0, all we have done is instantiate the function by which a Black identity is expressed within the line of contexts in which that identity holds.</w:t>
      </w:r>
    </w:p>
    <w:p w14:paraId="456ECEF8" w14:textId="77777777" w:rsidR="008B31D6" w:rsidRPr="00D93A4C" w:rsidRDefault="008B31D6" w:rsidP="008B31D6">
      <w:pPr>
        <w:rPr>
          <w:sz w:val="16"/>
        </w:rPr>
      </w:pPr>
      <w:r w:rsidRPr="00001EF1">
        <w:rPr>
          <w:rStyle w:val="StyleUnderline"/>
        </w:rPr>
        <w:t xml:space="preserve">If </w:t>
      </w:r>
      <w:r w:rsidRPr="009D796B">
        <w:rPr>
          <w:rStyle w:val="StyleUnderline"/>
          <w:highlight w:val="cyan"/>
        </w:rPr>
        <w:t>pessimism</w:t>
      </w:r>
      <w:r w:rsidRPr="00001EF1">
        <w:rPr>
          <w:rStyle w:val="StyleUnderline"/>
        </w:rPr>
        <w:t xml:space="preserve"> is concerned with</w:t>
      </w:r>
      <w:r w:rsidRPr="00D93A4C">
        <w:rPr>
          <w:sz w:val="16"/>
        </w:rPr>
        <w:t xml:space="preserve"> instantiation, i.e., </w:t>
      </w:r>
      <w:r w:rsidRPr="00001EF1">
        <w:rPr>
          <w:rStyle w:val="StyleUnderline"/>
        </w:rPr>
        <w:t>enumerating</w:t>
      </w:r>
      <w:r w:rsidRPr="00D93A4C">
        <w:rPr>
          <w:sz w:val="16"/>
        </w:rPr>
        <w:t xml:space="preserve"> the </w:t>
      </w:r>
      <w:r w:rsidRPr="00001EF1">
        <w:rPr>
          <w:rStyle w:val="StyleUnderline"/>
        </w:rPr>
        <w:t>instances in which</w:t>
      </w:r>
      <w:r w:rsidRPr="00D93A4C">
        <w:rPr>
          <w:sz w:val="16"/>
        </w:rPr>
        <w:t xml:space="preserve"> that </w:t>
      </w:r>
      <w:r w:rsidRPr="00001EF1">
        <w:rPr>
          <w:rStyle w:val="StyleUnderline"/>
        </w:rPr>
        <w:t>subject appears and</w:t>
      </w:r>
      <w:r w:rsidRPr="00D93A4C">
        <w:rPr>
          <w:sz w:val="16"/>
        </w:rPr>
        <w:t xml:space="preserve"> </w:t>
      </w:r>
      <w:r w:rsidRPr="009D796B">
        <w:rPr>
          <w:rStyle w:val="Emphasis"/>
          <w:highlight w:val="cyan"/>
        </w:rPr>
        <w:t>negating</w:t>
      </w:r>
      <w:r w:rsidRPr="00D93A4C">
        <w:rPr>
          <w:sz w:val="16"/>
        </w:rPr>
        <w:t xml:space="preserve"> </w:t>
      </w:r>
      <w:r w:rsidRPr="00001EF1">
        <w:rPr>
          <w:rStyle w:val="StyleUnderline"/>
        </w:rPr>
        <w:t xml:space="preserve">them </w:t>
      </w:r>
      <w:r w:rsidRPr="009D796B">
        <w:rPr>
          <w:rStyle w:val="StyleUnderline"/>
          <w:highlight w:val="cyan"/>
        </w:rPr>
        <w:t>all</w:t>
      </w:r>
      <w:r w:rsidRPr="00001EF1">
        <w:rPr>
          <w:rStyle w:val="StyleUnderline"/>
        </w:rPr>
        <w:t>, then when this line of</w:t>
      </w:r>
      <w:r w:rsidRPr="00D93A4C">
        <w:rPr>
          <w:sz w:val="16"/>
        </w:rPr>
        <w:t xml:space="preserve"> </w:t>
      </w:r>
      <w:r w:rsidRPr="00001EF1">
        <w:rPr>
          <w:rStyle w:val="Emphasis"/>
        </w:rPr>
        <w:t>‘Black’ instantiations</w:t>
      </w:r>
      <w:r w:rsidRPr="00D93A4C">
        <w:rPr>
          <w:sz w:val="16"/>
        </w:rPr>
        <w:t xml:space="preserve"> </w:t>
      </w:r>
      <w:r w:rsidRPr="00001EF1">
        <w:rPr>
          <w:rStyle w:val="StyleUnderline"/>
        </w:rPr>
        <w:t xml:space="preserve">is considered ordinally, </w:t>
      </w:r>
      <w:r w:rsidRPr="009D796B">
        <w:rPr>
          <w:rStyle w:val="StyleUnderline"/>
          <w:highlight w:val="cyan"/>
        </w:rPr>
        <w:t>each</w:t>
      </w:r>
      <w:r w:rsidRPr="00001EF1">
        <w:rPr>
          <w:rStyle w:val="StyleUnderline"/>
        </w:rPr>
        <w:t xml:space="preserve"> instance </w:t>
      </w:r>
      <w:r w:rsidRPr="009D796B">
        <w:rPr>
          <w:rStyle w:val="StyleUnderline"/>
          <w:highlight w:val="cyan"/>
        </w:rPr>
        <w:t>contains</w:t>
      </w:r>
      <w:r w:rsidRPr="00D93A4C">
        <w:rPr>
          <w:sz w:val="16"/>
        </w:rPr>
        <w:t xml:space="preserve"> its </w:t>
      </w:r>
      <w:r w:rsidRPr="009D796B">
        <w:rPr>
          <w:rStyle w:val="Emphasis"/>
          <w:highlight w:val="cyan"/>
        </w:rPr>
        <w:t>priors</w:t>
      </w:r>
      <w:r w:rsidRPr="009D796B">
        <w:rPr>
          <w:sz w:val="16"/>
          <w:highlight w:val="cyan"/>
        </w:rPr>
        <w:t xml:space="preserve"> </w:t>
      </w:r>
      <w:r w:rsidRPr="009D796B">
        <w:rPr>
          <w:rStyle w:val="StyleUnderline"/>
          <w:highlight w:val="cyan"/>
        </w:rPr>
        <w:t>and</w:t>
      </w:r>
      <w:r w:rsidRPr="00D93A4C">
        <w:rPr>
          <w:sz w:val="16"/>
        </w:rPr>
        <w:t xml:space="preserve"> thereby </w:t>
      </w:r>
      <w:r w:rsidRPr="009D796B">
        <w:rPr>
          <w:rStyle w:val="StyleUnderline"/>
          <w:highlight w:val="cyan"/>
        </w:rPr>
        <w:t>cites</w:t>
      </w:r>
      <w:r w:rsidRPr="00001EF1">
        <w:rPr>
          <w:rStyle w:val="StyleUnderline"/>
        </w:rPr>
        <w:t xml:space="preserve"> its</w:t>
      </w:r>
      <w:r w:rsidRPr="00D93A4C">
        <w:rPr>
          <w:sz w:val="16"/>
        </w:rPr>
        <w:t xml:space="preserve"> </w:t>
      </w:r>
      <w:r w:rsidRPr="009D796B">
        <w:rPr>
          <w:rStyle w:val="Emphasis"/>
          <w:highlight w:val="cyan"/>
        </w:rPr>
        <w:t>means of construction</w:t>
      </w:r>
      <w:r w:rsidRPr="00D93A4C">
        <w:rPr>
          <w:sz w:val="16"/>
        </w:rPr>
        <w:t xml:space="preserve"> (Turing, 1938). As such, </w:t>
      </w:r>
      <w:r w:rsidRPr="00001EF1">
        <w:rPr>
          <w:rStyle w:val="StyleUnderline"/>
        </w:rPr>
        <w:t>Blackness by</w:t>
      </w:r>
      <w:r w:rsidRPr="00D93A4C">
        <w:rPr>
          <w:sz w:val="16"/>
        </w:rPr>
        <w:t xml:space="preserve"> way of </w:t>
      </w:r>
      <w:r w:rsidRPr="00001EF1">
        <w:rPr>
          <w:rStyle w:val="StyleUnderline"/>
        </w:rPr>
        <w:t>a</w:t>
      </w:r>
      <w:r w:rsidRPr="00D93A4C">
        <w:rPr>
          <w:sz w:val="16"/>
        </w:rPr>
        <w:t xml:space="preserve"> </w:t>
      </w:r>
      <w:r w:rsidRPr="00001EF1">
        <w:rPr>
          <w:rStyle w:val="Emphasis"/>
        </w:rPr>
        <w:t>functional consideration</w:t>
      </w:r>
      <w:r w:rsidRPr="00D93A4C">
        <w:rPr>
          <w:sz w:val="16"/>
        </w:rPr>
        <w:t xml:space="preserve"> </w:t>
      </w:r>
      <w:r w:rsidRPr="00001EF1">
        <w:rPr>
          <w:rStyle w:val="StyleUnderline"/>
        </w:rPr>
        <w:t>of subjectivity</w:t>
      </w:r>
      <w:r w:rsidRPr="00D93A4C">
        <w:rPr>
          <w:sz w:val="16"/>
        </w:rPr>
        <w:t xml:space="preserve"> (=subject + activity), as a non-member member of every articulated instance or group, </w:t>
      </w:r>
      <w:r w:rsidRPr="00001EF1">
        <w:rPr>
          <w:rStyle w:val="StyleUnderline"/>
        </w:rPr>
        <w:t>is no longer an issue for it is the</w:t>
      </w:r>
      <w:r w:rsidRPr="00D93A4C">
        <w:rPr>
          <w:sz w:val="16"/>
        </w:rPr>
        <w:t xml:space="preserve"> </w:t>
      </w:r>
      <w:r w:rsidRPr="00001EF1">
        <w:rPr>
          <w:rStyle w:val="Emphasis"/>
        </w:rPr>
        <w:t>supernumerary</w:t>
      </w:r>
      <w:r w:rsidRPr="00D93A4C">
        <w:rPr>
          <w:sz w:val="16"/>
        </w:rPr>
        <w:t xml:space="preserve">. The supernumerary, then, is not empty. It is </w:t>
      </w:r>
      <w:r w:rsidRPr="00001EF1">
        <w:rPr>
          <w:rStyle w:val="StyleUnderline"/>
        </w:rPr>
        <w:t>how we get from</w:t>
      </w:r>
      <w:r w:rsidRPr="00D93A4C">
        <w:rPr>
          <w:sz w:val="16"/>
        </w:rPr>
        <w:t xml:space="preserve"> </w:t>
      </w:r>
      <w:r w:rsidRPr="00001EF1">
        <w:rPr>
          <w:rStyle w:val="Emphasis"/>
        </w:rPr>
        <w:t>zero to one</w:t>
      </w:r>
      <w:r w:rsidRPr="00D93A4C">
        <w:rPr>
          <w:sz w:val="16"/>
        </w:rPr>
        <w:t xml:space="preserve">. As </w:t>
      </w:r>
      <w:r w:rsidRPr="00D93A4C">
        <w:rPr>
          <w:rStyle w:val="StyleUnderline"/>
        </w:rPr>
        <w:t>zero can be</w:t>
      </w:r>
      <w:r w:rsidRPr="00D93A4C">
        <w:rPr>
          <w:sz w:val="16"/>
        </w:rPr>
        <w:t xml:space="preserve"> </w:t>
      </w:r>
      <w:proofErr w:type="spellStart"/>
      <w:r w:rsidRPr="00D93A4C">
        <w:rPr>
          <w:rStyle w:val="Emphasis"/>
        </w:rPr>
        <w:t>formalised</w:t>
      </w:r>
      <w:proofErr w:type="spellEnd"/>
      <w:r w:rsidRPr="00D93A4C">
        <w:rPr>
          <w:sz w:val="16"/>
        </w:rPr>
        <w:t xml:space="preserve"> </w:t>
      </w:r>
      <w:r w:rsidRPr="00D93A4C">
        <w:rPr>
          <w:rStyle w:val="StyleUnderline"/>
        </w:rPr>
        <w:t>as an object of thought, for it represents the function whose operation expresses</w:t>
      </w:r>
      <w:r w:rsidRPr="00D93A4C">
        <w:rPr>
          <w:sz w:val="16"/>
        </w:rPr>
        <w:t xml:space="preserve"> the </w:t>
      </w:r>
      <w:r w:rsidRPr="00D93A4C">
        <w:rPr>
          <w:rStyle w:val="StyleUnderline"/>
        </w:rPr>
        <w:t xml:space="preserve">concepts within the frameworks to which it is indexed, </w:t>
      </w:r>
      <w:r w:rsidRPr="009D796B">
        <w:rPr>
          <w:rStyle w:val="StyleUnderline"/>
          <w:highlight w:val="cyan"/>
        </w:rPr>
        <w:t>Blackness</w:t>
      </w:r>
      <w:r w:rsidRPr="00D93A4C">
        <w:rPr>
          <w:rStyle w:val="StyleUnderline"/>
        </w:rPr>
        <w:t xml:space="preserve"> is</w:t>
      </w:r>
      <w:r w:rsidRPr="00D93A4C">
        <w:rPr>
          <w:sz w:val="16"/>
        </w:rPr>
        <w:t xml:space="preserve"> </w:t>
      </w:r>
      <w:r w:rsidRPr="009D796B">
        <w:rPr>
          <w:rStyle w:val="Emphasis"/>
          <w:highlight w:val="cyan"/>
        </w:rPr>
        <w:t>not</w:t>
      </w:r>
      <w:r w:rsidRPr="00D93A4C">
        <w:rPr>
          <w:sz w:val="16"/>
        </w:rPr>
        <w:t xml:space="preserve"> empty nor </w:t>
      </w:r>
      <w:r w:rsidRPr="009D796B">
        <w:rPr>
          <w:rStyle w:val="Emphasis"/>
          <w:highlight w:val="cyan"/>
        </w:rPr>
        <w:t>socially dead</w:t>
      </w:r>
      <w:r w:rsidRPr="009D796B">
        <w:rPr>
          <w:sz w:val="16"/>
          <w:highlight w:val="cyan"/>
        </w:rPr>
        <w:t xml:space="preserve"> </w:t>
      </w:r>
      <w:r w:rsidRPr="009D796B">
        <w:rPr>
          <w:rStyle w:val="StyleUnderline"/>
          <w:highlight w:val="cyan"/>
        </w:rPr>
        <w:t>but understood by</w:t>
      </w:r>
      <w:r w:rsidRPr="00D93A4C">
        <w:rPr>
          <w:rStyle w:val="StyleUnderline"/>
        </w:rPr>
        <w:t xml:space="preserve"> its</w:t>
      </w:r>
      <w:r w:rsidRPr="00D93A4C">
        <w:rPr>
          <w:sz w:val="16"/>
        </w:rPr>
        <w:t xml:space="preserve"> </w:t>
      </w:r>
      <w:proofErr w:type="gramStart"/>
      <w:r w:rsidRPr="009D796B">
        <w:rPr>
          <w:rStyle w:val="Emphasis"/>
          <w:highlight w:val="cyan"/>
        </w:rPr>
        <w:t>functional-content</w:t>
      </w:r>
      <w:proofErr w:type="gramEnd"/>
      <w:r w:rsidRPr="00D93A4C">
        <w:rPr>
          <w:sz w:val="16"/>
        </w:rPr>
        <w:t xml:space="preserve">. That is to say that </w:t>
      </w:r>
      <w:r w:rsidRPr="00D93A4C">
        <w:rPr>
          <w:rStyle w:val="StyleUnderline"/>
        </w:rPr>
        <w:t>it is expressed by an operation</w:t>
      </w:r>
      <w:r w:rsidRPr="00D93A4C">
        <w:rPr>
          <w:sz w:val="16"/>
        </w:rPr>
        <w:t xml:space="preserve">, </w:t>
      </w:r>
      <w:r w:rsidRPr="00D93A4C">
        <w:rPr>
          <w:rStyle w:val="Emphasis"/>
        </w:rPr>
        <w:t>not indexed</w:t>
      </w:r>
      <w:r w:rsidRPr="00D93A4C">
        <w:rPr>
          <w:sz w:val="16"/>
        </w:rPr>
        <w:t xml:space="preserve"> </w:t>
      </w:r>
      <w:r w:rsidRPr="00D93A4C">
        <w:rPr>
          <w:rStyle w:val="StyleUnderline"/>
        </w:rPr>
        <w:t>to a thing but a</w:t>
      </w:r>
      <w:r w:rsidRPr="00D93A4C">
        <w:rPr>
          <w:sz w:val="16"/>
        </w:rPr>
        <w:t xml:space="preserve"> </w:t>
      </w:r>
      <w:r w:rsidRPr="00D93A4C">
        <w:rPr>
          <w:rStyle w:val="Emphasis"/>
        </w:rPr>
        <w:t>form of life</w:t>
      </w:r>
      <w:r w:rsidRPr="00D93A4C">
        <w:rPr>
          <w:sz w:val="16"/>
        </w:rPr>
        <w:t xml:space="preserve">. A function is expressed by an operation across domains of appropriate application in which the zero of that line is contained and is represented by way of a logic of reference (=chains of citation) considered ordinally. It follows that </w:t>
      </w:r>
      <w:r w:rsidRPr="00D93A4C">
        <w:rPr>
          <w:rStyle w:val="StyleUnderline"/>
        </w:rPr>
        <w:t>Blackness, expressed as a</w:t>
      </w:r>
      <w:r w:rsidRPr="00D93A4C">
        <w:rPr>
          <w:sz w:val="16"/>
        </w:rPr>
        <w:t xml:space="preserve"> </w:t>
      </w:r>
      <w:r w:rsidRPr="00D93A4C">
        <w:rPr>
          <w:rStyle w:val="Emphasis"/>
        </w:rPr>
        <w:t>function of operations</w:t>
      </w:r>
      <w:r w:rsidRPr="00D93A4C">
        <w:rPr>
          <w:sz w:val="16"/>
        </w:rPr>
        <w:t xml:space="preserve"> </w:t>
      </w:r>
      <w:r w:rsidRPr="00D93A4C">
        <w:rPr>
          <w:rStyle w:val="StyleUnderline"/>
        </w:rPr>
        <w:t>across contexts, is expressed by</w:t>
      </w:r>
      <w:r w:rsidRPr="00D93A4C">
        <w:rPr>
          <w:sz w:val="16"/>
        </w:rPr>
        <w:t xml:space="preserve"> its forms of </w:t>
      </w:r>
      <w:r w:rsidRPr="00D93A4C">
        <w:rPr>
          <w:rStyle w:val="Emphasis"/>
        </w:rPr>
        <w:t>life</w:t>
      </w:r>
      <w:r w:rsidRPr="00D93A4C">
        <w:rPr>
          <w:sz w:val="16"/>
        </w:rPr>
        <w:t xml:space="preserve">, </w:t>
      </w:r>
      <w:r w:rsidRPr="00D93A4C">
        <w:rPr>
          <w:rStyle w:val="StyleUnderline"/>
        </w:rPr>
        <w:t>not</w:t>
      </w:r>
      <w:r w:rsidRPr="00D93A4C">
        <w:rPr>
          <w:sz w:val="16"/>
        </w:rPr>
        <w:t xml:space="preserve"> some and </w:t>
      </w:r>
      <w:r w:rsidRPr="00D93A4C">
        <w:rPr>
          <w:rStyle w:val="StyleUnderline"/>
        </w:rPr>
        <w:t>only</w:t>
      </w:r>
      <w:r w:rsidRPr="00D93A4C">
        <w:rPr>
          <w:sz w:val="16"/>
        </w:rPr>
        <w:t xml:space="preserve"> one thing positing </w:t>
      </w:r>
      <w:r w:rsidRPr="00D93A4C">
        <w:rPr>
          <w:rStyle w:val="StyleUnderline"/>
        </w:rPr>
        <w:t>its own demise</w:t>
      </w:r>
      <w:r w:rsidRPr="00D93A4C">
        <w:rPr>
          <w:sz w:val="16"/>
        </w:rPr>
        <w:t xml:space="preserve">. </w:t>
      </w:r>
      <w:r w:rsidRPr="00D93A4C">
        <w:rPr>
          <w:rStyle w:val="StyleUnderline"/>
        </w:rPr>
        <w:t>If the same function is introduced to a</w:t>
      </w:r>
      <w:r w:rsidRPr="00D93A4C">
        <w:rPr>
          <w:sz w:val="16"/>
        </w:rPr>
        <w:t xml:space="preserve"> </w:t>
      </w:r>
      <w:r w:rsidRPr="00D93A4C">
        <w:rPr>
          <w:rStyle w:val="Emphasis"/>
        </w:rPr>
        <w:t>different context</w:t>
      </w:r>
      <w:r w:rsidRPr="00D93A4C">
        <w:rPr>
          <w:sz w:val="16"/>
        </w:rPr>
        <w:t xml:space="preserve">, </w:t>
      </w:r>
      <w:r w:rsidRPr="00D93A4C">
        <w:rPr>
          <w:rStyle w:val="StyleUnderline"/>
        </w:rPr>
        <w:t>its output may be</w:t>
      </w:r>
      <w:r w:rsidRPr="00D93A4C">
        <w:rPr>
          <w:sz w:val="16"/>
        </w:rPr>
        <w:t xml:space="preserve"> </w:t>
      </w:r>
      <w:r w:rsidRPr="00D93A4C">
        <w:rPr>
          <w:rStyle w:val="Emphasis"/>
        </w:rPr>
        <w:t>different</w:t>
      </w:r>
      <w:r w:rsidRPr="00D93A4C">
        <w:rPr>
          <w:sz w:val="16"/>
        </w:rPr>
        <w:t xml:space="preserve"> and yet </w:t>
      </w:r>
      <w:r w:rsidRPr="00D93A4C">
        <w:rPr>
          <w:rStyle w:val="StyleUnderline"/>
        </w:rPr>
        <w:t xml:space="preserve">related to others by that </w:t>
      </w:r>
      <w:proofErr w:type="gramStart"/>
      <w:r w:rsidRPr="00D93A4C">
        <w:rPr>
          <w:rStyle w:val="StyleUnderline"/>
        </w:rPr>
        <w:t>functional-content</w:t>
      </w:r>
      <w:proofErr w:type="gramEnd"/>
      <w:r w:rsidRPr="00D93A4C">
        <w:rPr>
          <w:sz w:val="16"/>
        </w:rPr>
        <w:t xml:space="preserve">. The policy of </w:t>
      </w:r>
      <w:r w:rsidRPr="00D93A4C">
        <w:rPr>
          <w:rStyle w:val="StyleUnderline"/>
        </w:rPr>
        <w:t>negating</w:t>
      </w:r>
      <w:r w:rsidRPr="00D93A4C">
        <w:rPr>
          <w:sz w:val="16"/>
        </w:rPr>
        <w:t xml:space="preserve"> </w:t>
      </w:r>
      <w:r w:rsidRPr="00D93A4C">
        <w:rPr>
          <w:rStyle w:val="Emphasis"/>
        </w:rPr>
        <w:t>one's own mode of expression</w:t>
      </w:r>
      <w:r w:rsidRPr="00D93A4C">
        <w:rPr>
          <w:sz w:val="16"/>
        </w:rPr>
        <w:t xml:space="preserve"> </w:t>
      </w:r>
      <w:r w:rsidRPr="00D93A4C">
        <w:rPr>
          <w:rStyle w:val="StyleUnderline"/>
        </w:rPr>
        <w:t>is the issue, not the</w:t>
      </w:r>
      <w:r w:rsidRPr="00D93A4C">
        <w:rPr>
          <w:sz w:val="16"/>
        </w:rPr>
        <w:t xml:space="preserve"> </w:t>
      </w:r>
      <w:r w:rsidRPr="00D93A4C">
        <w:rPr>
          <w:rStyle w:val="Emphasis"/>
        </w:rPr>
        <w:t>object</w:t>
      </w:r>
      <w:r w:rsidRPr="00D93A4C">
        <w:rPr>
          <w:sz w:val="16"/>
        </w:rPr>
        <w:t xml:space="preserve"> </w:t>
      </w:r>
      <w:r w:rsidRPr="00D93A4C">
        <w:rPr>
          <w:rStyle w:val="StyleUnderline"/>
        </w:rPr>
        <w:t>articulated</w:t>
      </w:r>
      <w:r w:rsidRPr="00D93A4C">
        <w:rPr>
          <w:sz w:val="16"/>
        </w:rPr>
        <w:t>.</w:t>
      </w:r>
    </w:p>
    <w:p w14:paraId="4706CEEB" w14:textId="77777777" w:rsidR="008B31D6" w:rsidRDefault="008B31D6" w:rsidP="008B31D6">
      <w:pPr>
        <w:rPr>
          <w:sz w:val="16"/>
        </w:rPr>
      </w:pPr>
      <w:r w:rsidRPr="00E71A70">
        <w:rPr>
          <w:sz w:val="16"/>
        </w:rPr>
        <w:t xml:space="preserve">Blackness need not play the role pessimism has determined for it. Thus, </w:t>
      </w:r>
      <w:r w:rsidRPr="00E71A70">
        <w:rPr>
          <w:rStyle w:val="StyleUnderline"/>
        </w:rPr>
        <w:t>if to be</w:t>
      </w:r>
      <w:r w:rsidRPr="00E71A70">
        <w:rPr>
          <w:sz w:val="16"/>
        </w:rPr>
        <w:t xml:space="preserve">(come) </w:t>
      </w:r>
      <w:r w:rsidRPr="00E71A70">
        <w:rPr>
          <w:rStyle w:val="StyleUnderline"/>
        </w:rPr>
        <w:t>Black is to</w:t>
      </w:r>
      <w:r w:rsidRPr="00E71A70">
        <w:rPr>
          <w:sz w:val="16"/>
        </w:rPr>
        <w:t xml:space="preserve"> </w:t>
      </w:r>
      <w:r w:rsidRPr="00E71A70">
        <w:rPr>
          <w:rStyle w:val="Emphasis"/>
        </w:rPr>
        <w:t>always already</w:t>
      </w:r>
      <w:r w:rsidRPr="00E71A70">
        <w:rPr>
          <w:sz w:val="16"/>
        </w:rPr>
        <w:t xml:space="preserve"> </w:t>
      </w:r>
      <w:r w:rsidRPr="00E71A70">
        <w:rPr>
          <w:rStyle w:val="StyleUnderline"/>
        </w:rPr>
        <w:t>be a slave</w:t>
      </w:r>
      <w:r w:rsidRPr="00E71A70">
        <w:rPr>
          <w:sz w:val="16"/>
        </w:rPr>
        <w:t xml:space="preserve">, (Wilderson, 2020) </w:t>
      </w:r>
      <w:r w:rsidRPr="00E71A70">
        <w:rPr>
          <w:rStyle w:val="StyleUnderline"/>
        </w:rPr>
        <w:t xml:space="preserve">then on its own </w:t>
      </w:r>
      <w:proofErr w:type="gramStart"/>
      <w:r w:rsidRPr="00E71A70">
        <w:rPr>
          <w:rStyle w:val="StyleUnderline"/>
        </w:rPr>
        <w:t>terms</w:t>
      </w:r>
      <w:proofErr w:type="gramEnd"/>
      <w:r w:rsidRPr="00E71A70">
        <w:rPr>
          <w:rStyle w:val="StyleUnderline"/>
        </w:rPr>
        <w:t xml:space="preserve"> pessimism</w:t>
      </w:r>
      <w:r w:rsidRPr="00E71A70">
        <w:rPr>
          <w:sz w:val="16"/>
        </w:rPr>
        <w:t xml:space="preserve"> </w:t>
      </w:r>
      <w:r w:rsidRPr="00E71A70">
        <w:rPr>
          <w:rStyle w:val="Emphasis"/>
        </w:rPr>
        <w:t>cannot</w:t>
      </w:r>
      <w:r w:rsidRPr="00E71A70">
        <w:rPr>
          <w:sz w:val="16"/>
        </w:rPr>
        <w:t xml:space="preserve"> </w:t>
      </w:r>
      <w:r w:rsidRPr="00E71A70">
        <w:rPr>
          <w:rStyle w:val="StyleUnderline"/>
        </w:rPr>
        <w:t xml:space="preserve">get </w:t>
      </w:r>
      <w:proofErr w:type="gramStart"/>
      <w:r w:rsidRPr="00E71A70">
        <w:rPr>
          <w:rStyle w:val="StyleUnderline"/>
        </w:rPr>
        <w:t>off of</w:t>
      </w:r>
      <w:proofErr w:type="gramEnd"/>
      <w:r w:rsidRPr="00E71A70">
        <w:rPr>
          <w:rStyle w:val="StyleUnderline"/>
        </w:rPr>
        <w:t xml:space="preserve"> the ground</w:t>
      </w:r>
      <w:r w:rsidRPr="00E71A70">
        <w:rPr>
          <w:sz w:val="16"/>
        </w:rPr>
        <w:t xml:space="preserve">, like </w:t>
      </w:r>
      <w:r w:rsidRPr="00E71A70">
        <w:rPr>
          <w:rStyle w:val="StyleUnderline"/>
        </w:rPr>
        <w:t>a move having to reference the</w:t>
      </w:r>
      <w:r w:rsidRPr="00E71A70">
        <w:rPr>
          <w:sz w:val="16"/>
        </w:rPr>
        <w:t xml:space="preserve"> </w:t>
      </w:r>
      <w:r w:rsidRPr="00E71A70">
        <w:rPr>
          <w:rStyle w:val="Emphasis"/>
        </w:rPr>
        <w:t>overall strategy</w:t>
      </w:r>
      <w:r w:rsidRPr="00E71A70">
        <w:rPr>
          <w:sz w:val="16"/>
        </w:rPr>
        <w:t xml:space="preserve"> </w:t>
      </w:r>
      <w:r w:rsidRPr="00E71A70">
        <w:rPr>
          <w:rStyle w:val="StyleUnderline"/>
        </w:rPr>
        <w:t>of which it is a component</w:t>
      </w:r>
      <w:r w:rsidRPr="00E71A70">
        <w:rPr>
          <w:sz w:val="16"/>
        </w:rPr>
        <w:t xml:space="preserve">. Therefore, </w:t>
      </w:r>
      <w:r w:rsidRPr="00E71A70">
        <w:rPr>
          <w:rStyle w:val="StyleUnderline"/>
        </w:rPr>
        <w:t xml:space="preserve">the </w:t>
      </w:r>
      <w:r w:rsidRPr="00E71A70">
        <w:rPr>
          <w:rStyle w:val="StyleUnderline"/>
          <w:highlight w:val="cyan"/>
        </w:rPr>
        <w:t>pessimist frame</w:t>
      </w:r>
      <w:r w:rsidRPr="00E71A70">
        <w:rPr>
          <w:rStyle w:val="StyleUnderline"/>
        </w:rPr>
        <w:t xml:space="preserve"> is a matter of</w:t>
      </w:r>
      <w:r w:rsidRPr="00E71A70">
        <w:rPr>
          <w:sz w:val="16"/>
        </w:rPr>
        <w:t xml:space="preserve"> </w:t>
      </w:r>
      <w:r w:rsidRPr="00E71A70">
        <w:rPr>
          <w:rStyle w:val="Emphasis"/>
        </w:rPr>
        <w:t>policy</w:t>
      </w:r>
      <w:r w:rsidRPr="00E71A70">
        <w:rPr>
          <w:sz w:val="16"/>
        </w:rPr>
        <w:t xml:space="preserve"> </w:t>
      </w:r>
      <w:r w:rsidRPr="00E71A70">
        <w:rPr>
          <w:rStyle w:val="StyleUnderline"/>
        </w:rPr>
        <w:t>not of</w:t>
      </w:r>
      <w:r w:rsidRPr="00E71A70">
        <w:rPr>
          <w:sz w:val="16"/>
        </w:rPr>
        <w:t xml:space="preserve"> </w:t>
      </w:r>
      <w:r w:rsidRPr="00E71A70">
        <w:rPr>
          <w:rStyle w:val="Emphasis"/>
        </w:rPr>
        <w:t>concept</w:t>
      </w:r>
      <w:r w:rsidRPr="00E71A70">
        <w:rPr>
          <w:sz w:val="16"/>
        </w:rPr>
        <w:t xml:space="preserve"> </w:t>
      </w:r>
      <w:r w:rsidRPr="00E71A70">
        <w:rPr>
          <w:rStyle w:val="StyleUnderline"/>
        </w:rPr>
        <w:t>or</w:t>
      </w:r>
      <w:r w:rsidRPr="00E71A70">
        <w:rPr>
          <w:sz w:val="16"/>
        </w:rPr>
        <w:t xml:space="preserve"> </w:t>
      </w:r>
      <w:r w:rsidRPr="00E71A70">
        <w:rPr>
          <w:rStyle w:val="Emphasis"/>
        </w:rPr>
        <w:t>history</w:t>
      </w:r>
      <w:r w:rsidRPr="00E71A70">
        <w:rPr>
          <w:sz w:val="16"/>
        </w:rPr>
        <w:t xml:space="preserve">. An </w:t>
      </w:r>
      <w:r w:rsidRPr="00E71A70">
        <w:rPr>
          <w:rStyle w:val="StyleUnderline"/>
        </w:rPr>
        <w:t xml:space="preserve">attempt </w:t>
      </w:r>
      <w:r w:rsidRPr="00E71A70">
        <w:rPr>
          <w:rStyle w:val="StyleUnderline"/>
          <w:highlight w:val="cyan"/>
        </w:rPr>
        <w:t>to abstract an</w:t>
      </w:r>
      <w:r w:rsidRPr="00E71A70">
        <w:rPr>
          <w:sz w:val="16"/>
          <w:highlight w:val="cyan"/>
        </w:rPr>
        <w:t xml:space="preserve"> </w:t>
      </w:r>
      <w:r w:rsidRPr="00E71A70">
        <w:rPr>
          <w:rStyle w:val="Emphasis"/>
          <w:highlight w:val="cyan"/>
        </w:rPr>
        <w:t>instance</w:t>
      </w:r>
      <w:r w:rsidRPr="00E71A70">
        <w:rPr>
          <w:rStyle w:val="Emphasis"/>
        </w:rPr>
        <w:t xml:space="preserve"> from history</w:t>
      </w:r>
      <w:r w:rsidRPr="00E71A70">
        <w:rPr>
          <w:sz w:val="16"/>
        </w:rPr>
        <w:t xml:space="preserve"> </w:t>
      </w:r>
      <w:r w:rsidRPr="00E71A70">
        <w:rPr>
          <w:rStyle w:val="StyleUnderline"/>
          <w:highlight w:val="cyan"/>
        </w:rPr>
        <w:t>and place it</w:t>
      </w:r>
      <w:r w:rsidRPr="00E71A70">
        <w:rPr>
          <w:sz w:val="16"/>
          <w:highlight w:val="cyan"/>
        </w:rPr>
        <w:t xml:space="preserve"> </w:t>
      </w:r>
      <w:r w:rsidRPr="00E71A70">
        <w:rPr>
          <w:rStyle w:val="Emphasis"/>
          <w:highlight w:val="cyan"/>
        </w:rPr>
        <w:t>in the future</w:t>
      </w:r>
      <w:r w:rsidRPr="00E71A70">
        <w:rPr>
          <w:sz w:val="16"/>
        </w:rPr>
        <w:t xml:space="preserve"> </w:t>
      </w:r>
      <w:proofErr w:type="gramStart"/>
      <w:r w:rsidRPr="00E71A70">
        <w:rPr>
          <w:sz w:val="16"/>
        </w:rPr>
        <w:t xml:space="preserve">so </w:t>
      </w:r>
      <w:r w:rsidRPr="00E71A70">
        <w:rPr>
          <w:rStyle w:val="StyleUnderline"/>
        </w:rPr>
        <w:t xml:space="preserve">as </w:t>
      </w:r>
      <w:r w:rsidRPr="00E71A70">
        <w:rPr>
          <w:rStyle w:val="StyleUnderline"/>
          <w:highlight w:val="cyan"/>
        </w:rPr>
        <w:t>to</w:t>
      </w:r>
      <w:proofErr w:type="gramEnd"/>
      <w:r w:rsidRPr="00E71A70">
        <w:rPr>
          <w:sz w:val="16"/>
          <w:highlight w:val="cyan"/>
        </w:rPr>
        <w:t xml:space="preserve"> </w:t>
      </w:r>
      <w:r w:rsidRPr="00E71A70">
        <w:rPr>
          <w:rStyle w:val="Emphasis"/>
          <w:highlight w:val="cyan"/>
        </w:rPr>
        <w:t>predetermine</w:t>
      </w:r>
      <w:r w:rsidRPr="00E71A70">
        <w:rPr>
          <w:sz w:val="16"/>
        </w:rPr>
        <w:t xml:space="preserve"> th</w:t>
      </w:r>
      <w:r w:rsidRPr="00E71A70">
        <w:rPr>
          <w:sz w:val="16"/>
          <w:szCs w:val="16"/>
        </w:rPr>
        <w:t xml:space="preserve">e </w:t>
      </w:r>
      <w:r w:rsidRPr="00E71A70">
        <w:rPr>
          <w:rStyle w:val="StyleUnderline"/>
          <w:highlight w:val="cyan"/>
        </w:rPr>
        <w:t>value</w:t>
      </w:r>
      <w:r w:rsidRPr="00E71A70">
        <w:rPr>
          <w:rStyle w:val="StyleUnderline"/>
        </w:rPr>
        <w:t xml:space="preserve"> of an operation today </w:t>
      </w:r>
      <w:r w:rsidRPr="00E71A70">
        <w:rPr>
          <w:rStyle w:val="StyleUnderline"/>
          <w:highlight w:val="cyan"/>
        </w:rPr>
        <w:t>misses</w:t>
      </w:r>
      <w:r w:rsidRPr="00E71A70">
        <w:rPr>
          <w:rStyle w:val="StyleUnderline"/>
        </w:rPr>
        <w:t xml:space="preserve"> the mark for </w:t>
      </w:r>
      <w:r w:rsidRPr="00E71A70">
        <w:rPr>
          <w:rStyle w:val="StyleUnderline"/>
          <w:highlight w:val="cyan"/>
        </w:rPr>
        <w:t>the function of</w:t>
      </w:r>
      <w:r w:rsidRPr="00E71A70">
        <w:rPr>
          <w:sz w:val="16"/>
          <w:szCs w:val="16"/>
        </w:rPr>
        <w:t xml:space="preserve"> </w:t>
      </w:r>
      <w:r w:rsidRPr="00E71A70">
        <w:rPr>
          <w:sz w:val="16"/>
        </w:rPr>
        <w:t xml:space="preserve">that </w:t>
      </w:r>
      <w:r w:rsidRPr="00E71A70">
        <w:rPr>
          <w:rStyle w:val="StyleUnderline"/>
          <w:highlight w:val="cyan"/>
        </w:rPr>
        <w:t>predetermination</w:t>
      </w:r>
      <w:r w:rsidRPr="00E71A70">
        <w:rPr>
          <w:sz w:val="16"/>
        </w:rPr>
        <w:t xml:space="preserve">, for any instance, </w:t>
      </w:r>
      <w:r w:rsidRPr="00E71A70">
        <w:rPr>
          <w:rStyle w:val="StyleUnderline"/>
        </w:rPr>
        <w:t>must be equivalent to the function of that instance</w:t>
      </w:r>
      <w:r w:rsidRPr="00E71A70">
        <w:rPr>
          <w:sz w:val="16"/>
        </w:rPr>
        <w:t xml:space="preserve"> </w:t>
      </w:r>
      <w:r w:rsidRPr="00E71A70">
        <w:rPr>
          <w:rStyle w:val="Emphasis"/>
        </w:rPr>
        <w:t>identical to itself</w:t>
      </w:r>
      <w:r w:rsidRPr="00E71A70">
        <w:rPr>
          <w:sz w:val="16"/>
        </w:rPr>
        <w:t xml:space="preserve">, </w:t>
      </w:r>
      <w:r w:rsidRPr="00E71A70">
        <w:rPr>
          <w:rStyle w:val="StyleUnderline"/>
        </w:rPr>
        <w:t>in addition to the</w:t>
      </w:r>
      <w:r w:rsidRPr="00E71A70">
        <w:rPr>
          <w:sz w:val="16"/>
        </w:rPr>
        <w:t xml:space="preserve"> </w:t>
      </w:r>
      <w:r w:rsidRPr="00E71A70">
        <w:rPr>
          <w:rStyle w:val="Emphasis"/>
        </w:rPr>
        <w:t>next</w:t>
      </w:r>
      <w:r w:rsidRPr="00E71A70">
        <w:rPr>
          <w:sz w:val="16"/>
        </w:rPr>
        <w:t xml:space="preserve"> </w:t>
      </w:r>
      <w:r w:rsidRPr="00E71A70">
        <w:rPr>
          <w:rStyle w:val="StyleUnderline"/>
        </w:rPr>
        <w:t>one</w:t>
      </w:r>
      <w:r w:rsidRPr="00E71A70">
        <w:rPr>
          <w:sz w:val="16"/>
        </w:rPr>
        <w:t xml:space="preserve">. This </w:t>
      </w:r>
      <w:proofErr w:type="spellStart"/>
      <w:r w:rsidRPr="00E71A70">
        <w:rPr>
          <w:rStyle w:val="StyleUnderline"/>
        </w:rPr>
        <w:t>diagonalisation</w:t>
      </w:r>
      <w:proofErr w:type="spellEnd"/>
      <w:r w:rsidRPr="00E71A70">
        <w:rPr>
          <w:rStyle w:val="StyleUnderline"/>
        </w:rPr>
        <w:t xml:space="preserve"> </w:t>
      </w:r>
      <w:r w:rsidRPr="00E71A70">
        <w:rPr>
          <w:rStyle w:val="StyleUnderline"/>
          <w:highlight w:val="cyan"/>
        </w:rPr>
        <w:t>proves</w:t>
      </w:r>
      <w:r w:rsidRPr="00E71A70">
        <w:rPr>
          <w:rStyle w:val="StyleUnderline"/>
        </w:rPr>
        <w:t xml:space="preserve"> the</w:t>
      </w:r>
      <w:r w:rsidRPr="00E71A70">
        <w:rPr>
          <w:sz w:val="16"/>
        </w:rPr>
        <w:t xml:space="preserve"> </w:t>
      </w:r>
      <w:r w:rsidRPr="00E71A70">
        <w:rPr>
          <w:rStyle w:val="Emphasis"/>
          <w:highlight w:val="cyan"/>
        </w:rPr>
        <w:t>unprovability</w:t>
      </w:r>
      <w:r w:rsidRPr="00E71A70">
        <w:rPr>
          <w:sz w:val="16"/>
          <w:highlight w:val="cyan"/>
        </w:rPr>
        <w:t xml:space="preserve"> </w:t>
      </w:r>
      <w:r w:rsidRPr="00E71A70">
        <w:rPr>
          <w:rStyle w:val="StyleUnderline"/>
          <w:highlight w:val="cyan"/>
        </w:rPr>
        <w:t>of</w:t>
      </w:r>
      <w:r w:rsidRPr="00E71A70">
        <w:rPr>
          <w:rStyle w:val="StyleUnderline"/>
        </w:rPr>
        <w:t xml:space="preserve"> the function of </w:t>
      </w:r>
      <w:r w:rsidRPr="00E71A70">
        <w:rPr>
          <w:rStyle w:val="StyleUnderline"/>
          <w:highlight w:val="cyan"/>
        </w:rPr>
        <w:t>that</w:t>
      </w:r>
      <w:r w:rsidRPr="00E71A70">
        <w:rPr>
          <w:sz w:val="16"/>
          <w:highlight w:val="cyan"/>
        </w:rPr>
        <w:t xml:space="preserve"> </w:t>
      </w:r>
      <w:r w:rsidRPr="00E71A70">
        <w:rPr>
          <w:rStyle w:val="Emphasis"/>
          <w:highlight w:val="cyan"/>
        </w:rPr>
        <w:t>universal determination</w:t>
      </w:r>
      <w:r w:rsidRPr="00E71A70">
        <w:rPr>
          <w:sz w:val="16"/>
        </w:rPr>
        <w:t xml:space="preserve">. (see Baek (2017) on ‘Culture, Computation, and Morality’) Therefore, by that models own definitions, a predetermination of </w:t>
      </w:r>
      <w:r w:rsidRPr="00E71A70">
        <w:rPr>
          <w:rStyle w:val="StyleUnderline"/>
        </w:rPr>
        <w:t xml:space="preserve">the scope of </w:t>
      </w:r>
      <w:r w:rsidRPr="00E71A70">
        <w:rPr>
          <w:rStyle w:val="StyleUnderline"/>
          <w:highlight w:val="cyan"/>
        </w:rPr>
        <w:t>subjectivity</w:t>
      </w:r>
      <w:r w:rsidRPr="00E71A70">
        <w:rPr>
          <w:sz w:val="16"/>
        </w:rPr>
        <w:t xml:space="preserve"> </w:t>
      </w:r>
      <w:r w:rsidRPr="00E71A70">
        <w:rPr>
          <w:rStyle w:val="Emphasis"/>
        </w:rPr>
        <w:t>prior</w:t>
      </w:r>
      <w:r w:rsidRPr="00E71A70">
        <w:rPr>
          <w:sz w:val="16"/>
        </w:rPr>
        <w:t xml:space="preserve"> </w:t>
      </w:r>
      <w:r w:rsidRPr="00E71A70">
        <w:rPr>
          <w:rStyle w:val="StyleUnderline"/>
        </w:rPr>
        <w:t xml:space="preserve">to its articulation </w:t>
      </w:r>
      <w:r w:rsidRPr="00E71A70">
        <w:rPr>
          <w:rStyle w:val="StyleUnderline"/>
          <w:highlight w:val="cyan"/>
        </w:rPr>
        <w:t>will</w:t>
      </w:r>
      <w:r w:rsidRPr="00E71A70">
        <w:rPr>
          <w:sz w:val="16"/>
          <w:highlight w:val="cyan"/>
        </w:rPr>
        <w:t xml:space="preserve"> </w:t>
      </w:r>
      <w:r w:rsidRPr="00E71A70">
        <w:rPr>
          <w:rStyle w:val="Emphasis"/>
          <w:sz w:val="24"/>
          <w:highlight w:val="cyan"/>
        </w:rPr>
        <w:t>remain incomplete</w:t>
      </w:r>
      <w:r w:rsidRPr="00E71A70">
        <w:rPr>
          <w:sz w:val="16"/>
        </w:rPr>
        <w:t xml:space="preserve">. But </w:t>
      </w:r>
      <w:r w:rsidRPr="00E71A70">
        <w:rPr>
          <w:rStyle w:val="StyleUnderline"/>
        </w:rPr>
        <w:t>this is</w:t>
      </w:r>
      <w:r w:rsidRPr="00E71A70">
        <w:rPr>
          <w:sz w:val="16"/>
        </w:rPr>
        <w:t xml:space="preserve"> exactly </w:t>
      </w:r>
      <w:r w:rsidRPr="00E71A70">
        <w:rPr>
          <w:rStyle w:val="Emphasis"/>
        </w:rPr>
        <w:t>what</w:t>
      </w:r>
      <w:r w:rsidRPr="00E71A70">
        <w:rPr>
          <w:sz w:val="16"/>
        </w:rPr>
        <w:t xml:space="preserve"> </w:t>
      </w:r>
      <w:r w:rsidRPr="00E71A70">
        <w:rPr>
          <w:rStyle w:val="StyleUnderline"/>
        </w:rPr>
        <w:t>subjectivity is</w:t>
      </w:r>
      <w:r w:rsidRPr="00E71A70">
        <w:rPr>
          <w:sz w:val="16"/>
        </w:rPr>
        <w:t xml:space="preserve">. We might as well cross over pessimism, taking what's been </w:t>
      </w:r>
      <w:proofErr w:type="gramStart"/>
      <w:r w:rsidRPr="00E71A70">
        <w:rPr>
          <w:sz w:val="16"/>
        </w:rPr>
        <w:t>opened up</w:t>
      </w:r>
      <w:proofErr w:type="gramEnd"/>
      <w:r w:rsidRPr="00E71A70">
        <w:rPr>
          <w:sz w:val="16"/>
        </w:rPr>
        <w:t xml:space="preserve"> by that </w:t>
      </w:r>
      <w:proofErr w:type="spellStart"/>
      <w:r w:rsidRPr="00E71A70">
        <w:rPr>
          <w:sz w:val="16"/>
        </w:rPr>
        <w:t>endeavour</w:t>
      </w:r>
      <w:proofErr w:type="spellEnd"/>
      <w:r w:rsidRPr="00E71A70">
        <w:rPr>
          <w:sz w:val="16"/>
        </w:rPr>
        <w:t xml:space="preserve"> as motive to go on, for we must be careful the extent to which we onboard the means of our own subordination.</w:t>
      </w:r>
    </w:p>
    <w:p w14:paraId="6B3CEA81" w14:textId="77777777" w:rsidR="008B31D6" w:rsidRPr="002D53E6" w:rsidRDefault="008B31D6" w:rsidP="008B31D6"/>
    <w:p w14:paraId="3064AD72" w14:textId="77777777" w:rsidR="008B31D6" w:rsidRPr="001B4E0F" w:rsidRDefault="008B31D6" w:rsidP="008B31D6">
      <w:pPr>
        <w:rPr>
          <w:sz w:val="16"/>
        </w:rPr>
      </w:pPr>
    </w:p>
    <w:p w14:paraId="70A4EE1C" w14:textId="77777777" w:rsidR="008B31D6" w:rsidRPr="008B31D6" w:rsidRDefault="008B31D6" w:rsidP="008B31D6"/>
    <w:p w14:paraId="0D55FFD0" w14:textId="6ECAC0E8" w:rsidR="008B31D6" w:rsidRDefault="008B31D6" w:rsidP="008B31D6">
      <w:pPr>
        <w:pStyle w:val="Heading3"/>
      </w:pPr>
      <w:r>
        <w:t>Presumption---1NC</w:t>
      </w:r>
    </w:p>
    <w:p w14:paraId="6B69B35F" w14:textId="77777777" w:rsidR="008B31D6" w:rsidRPr="008D0772" w:rsidRDefault="008B31D6" w:rsidP="008B31D6">
      <w:pPr>
        <w:pStyle w:val="Heading4"/>
        <w:rPr>
          <w:rFonts w:cs="Arial"/>
        </w:rPr>
      </w:pPr>
      <w:r w:rsidRPr="008D0772">
        <w:rPr>
          <w:rFonts w:cs="Arial"/>
        </w:rPr>
        <w:t xml:space="preserve">You shouldn’t vote </w:t>
      </w:r>
      <w:proofErr w:type="spellStart"/>
      <w:r w:rsidRPr="008D0772">
        <w:rPr>
          <w:rFonts w:cs="Arial"/>
        </w:rPr>
        <w:t>aff</w:t>
      </w:r>
      <w:proofErr w:type="spellEnd"/>
      <w:r w:rsidRPr="008D0772">
        <w:rPr>
          <w:rFonts w:cs="Arial"/>
        </w:rPr>
        <w:t xml:space="preserve"> </w:t>
      </w:r>
      <w:r w:rsidRPr="008D0772">
        <w:rPr>
          <w:rFonts w:cs="Arial"/>
          <w:u w:val="single"/>
        </w:rPr>
        <w:t>simply</w:t>
      </w:r>
      <w:r w:rsidRPr="008D0772">
        <w:rPr>
          <w:rFonts w:cs="Arial"/>
        </w:rPr>
        <w:t xml:space="preserve"> because the 1AC </w:t>
      </w:r>
      <w:r w:rsidRPr="008D0772">
        <w:rPr>
          <w:rFonts w:cs="Arial"/>
          <w:u w:val="single"/>
        </w:rPr>
        <w:t>observed</w:t>
      </w:r>
      <w:r w:rsidRPr="008D0772">
        <w:rPr>
          <w:rFonts w:cs="Arial"/>
        </w:rPr>
        <w:t xml:space="preserve"> violence in the </w:t>
      </w:r>
      <w:proofErr w:type="gramStart"/>
      <w:r w:rsidRPr="008D0772">
        <w:rPr>
          <w:rFonts w:cs="Arial"/>
        </w:rPr>
        <w:t xml:space="preserve">world </w:t>
      </w:r>
      <w:r>
        <w:rPr>
          <w:rFonts w:cs="Arial"/>
        </w:rPr>
        <w:t xml:space="preserve"> and</w:t>
      </w:r>
      <w:proofErr w:type="gramEnd"/>
      <w:r>
        <w:rPr>
          <w:rFonts w:cs="Arial"/>
        </w:rPr>
        <w:t xml:space="preserve"> proposed a re-a</w:t>
      </w:r>
      <w:r w:rsidRPr="00731F28">
        <w:rPr>
          <w:rFonts w:cs="Arial"/>
        </w:rPr>
        <w:t>rticulati</w:t>
      </w:r>
      <w:r>
        <w:rPr>
          <w:rFonts w:cs="Arial"/>
        </w:rPr>
        <w:t>on</w:t>
      </w:r>
      <w:r w:rsidRPr="00731F28">
        <w:rPr>
          <w:rFonts w:cs="Arial"/>
        </w:rPr>
        <w:t xml:space="preserve"> </w:t>
      </w:r>
      <w:r>
        <w:rPr>
          <w:rFonts w:cs="Arial"/>
        </w:rPr>
        <w:t>of</w:t>
      </w:r>
      <w:r w:rsidRPr="00731F28">
        <w:rPr>
          <w:rFonts w:cs="Arial"/>
        </w:rPr>
        <w:t xml:space="preserve"> environmental maps </w:t>
      </w:r>
      <w:r w:rsidRPr="008D0772">
        <w:rPr>
          <w:rFonts w:cs="Arial"/>
        </w:rPr>
        <w:t xml:space="preserve">without specifying methods for </w:t>
      </w:r>
      <w:r w:rsidRPr="008D0772">
        <w:rPr>
          <w:rFonts w:cs="Arial"/>
          <w:u w:val="single"/>
        </w:rPr>
        <w:t>radical change</w:t>
      </w:r>
      <w:r w:rsidRPr="008D0772">
        <w:rPr>
          <w:rFonts w:cs="Arial"/>
        </w:rPr>
        <w:t xml:space="preserve"> and </w:t>
      </w:r>
      <w:r w:rsidRPr="008D0772">
        <w:rPr>
          <w:rFonts w:cs="Arial"/>
          <w:u w:val="single"/>
        </w:rPr>
        <w:t>political mobilization</w:t>
      </w:r>
      <w:r w:rsidRPr="008D0772">
        <w:rPr>
          <w:rFonts w:cs="Arial"/>
        </w:rPr>
        <w:t xml:space="preserve">. It </w:t>
      </w:r>
      <w:r w:rsidRPr="008D0772">
        <w:rPr>
          <w:rFonts w:cs="Arial"/>
          <w:u w:val="single"/>
        </w:rPr>
        <w:t>maximizes</w:t>
      </w:r>
      <w:r w:rsidRPr="008D0772">
        <w:rPr>
          <w:rFonts w:cs="Arial"/>
        </w:rPr>
        <w:t xml:space="preserve"> our internal links to </w:t>
      </w:r>
      <w:proofErr w:type="gramStart"/>
      <w:r w:rsidRPr="008D0772">
        <w:rPr>
          <w:rFonts w:cs="Arial"/>
          <w:u w:val="single"/>
        </w:rPr>
        <w:t>clash</w:t>
      </w:r>
      <w:r w:rsidRPr="008D0772">
        <w:rPr>
          <w:rFonts w:cs="Arial"/>
        </w:rPr>
        <w:t>, AND</w:t>
      </w:r>
      <w:proofErr w:type="gramEnd"/>
      <w:r w:rsidRPr="008D0772">
        <w:rPr>
          <w:rFonts w:cs="Arial"/>
        </w:rPr>
        <w:t xml:space="preserve"> reinscribes </w:t>
      </w:r>
      <w:r w:rsidRPr="008D0772">
        <w:rPr>
          <w:rFonts w:cs="Arial"/>
          <w:u w:val="single"/>
        </w:rPr>
        <w:t>white liberalism</w:t>
      </w:r>
      <w:r w:rsidRPr="008D0772">
        <w:rPr>
          <w:rFonts w:cs="Arial"/>
        </w:rPr>
        <w:t xml:space="preserve">. </w:t>
      </w:r>
    </w:p>
    <w:p w14:paraId="51133B9F" w14:textId="77777777" w:rsidR="008B31D6" w:rsidRPr="008D0772" w:rsidRDefault="008B31D6" w:rsidP="008B31D6">
      <w:r w:rsidRPr="008D0772">
        <w:t xml:space="preserve">Gary </w:t>
      </w:r>
      <w:r w:rsidRPr="008D0772">
        <w:rPr>
          <w:rStyle w:val="Style13ptBold"/>
        </w:rPr>
        <w:t>Wilder 22</w:t>
      </w:r>
      <w:r w:rsidRPr="008D0772">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69E32331" w14:textId="77777777" w:rsidR="008B31D6" w:rsidRPr="008D0772" w:rsidRDefault="008B31D6" w:rsidP="008B31D6">
      <w:pPr>
        <w:rPr>
          <w:rStyle w:val="StyleUnderline"/>
        </w:rPr>
      </w:pPr>
      <w:r w:rsidRPr="008D0772">
        <w:rPr>
          <w:rStyle w:val="StyleUnderline"/>
        </w:rPr>
        <w:t>Against Left Melancholy</w:t>
      </w:r>
    </w:p>
    <w:p w14:paraId="49CA063C" w14:textId="77777777" w:rsidR="008B31D6" w:rsidRPr="008D0772" w:rsidRDefault="008B31D6" w:rsidP="008B31D6">
      <w:pPr>
        <w:rPr>
          <w:sz w:val="16"/>
        </w:rPr>
      </w:pPr>
      <w:r w:rsidRPr="008D0772">
        <w:rPr>
          <w:sz w:val="16"/>
        </w:rPr>
        <w:t xml:space="preserve">In a widely read 1999 essay, political theorist </w:t>
      </w:r>
      <w:r w:rsidRPr="008D0772">
        <w:rPr>
          <w:rStyle w:val="StyleUnderline"/>
        </w:rPr>
        <w:t xml:space="preserve">Wendy </w:t>
      </w:r>
      <w:r w:rsidRPr="008D0772">
        <w:rPr>
          <w:rStyle w:val="StyleUnderline"/>
          <w:highlight w:val="cyan"/>
        </w:rPr>
        <w:t>Brown regrets "the Left's</w:t>
      </w:r>
      <w:r w:rsidRPr="008D0772">
        <w:rPr>
          <w:sz w:val="16"/>
          <w:highlight w:val="cyan"/>
        </w:rPr>
        <w:t xml:space="preserve"> </w:t>
      </w:r>
      <w:r w:rsidRPr="008D0772">
        <w:rPr>
          <w:sz w:val="16"/>
        </w:rPr>
        <w:t xml:space="preserve">. . . </w:t>
      </w:r>
      <w:r w:rsidRPr="008D0772">
        <w:rPr>
          <w:rStyle w:val="StyleUnderline"/>
          <w:highlight w:val="cyan"/>
        </w:rPr>
        <w:t>failure to</w:t>
      </w:r>
      <w:r w:rsidRPr="008D0772">
        <w:rPr>
          <w:sz w:val="16"/>
          <w:highlight w:val="cyan"/>
        </w:rPr>
        <w:t xml:space="preserve"> </w:t>
      </w:r>
      <w:r w:rsidRPr="008D0772">
        <w:rPr>
          <w:sz w:val="16"/>
        </w:rPr>
        <w:t xml:space="preserve">apprehend the character of the age and to </w:t>
      </w:r>
      <w:r w:rsidRPr="008D0772">
        <w:rPr>
          <w:rStyle w:val="StyleUnderline"/>
          <w:highlight w:val="cyan"/>
        </w:rPr>
        <w:t xml:space="preserve">develop </w:t>
      </w:r>
      <w:r w:rsidRPr="008D0772">
        <w:rPr>
          <w:rStyle w:val="StyleUnderline"/>
        </w:rPr>
        <w:t>a political critique and a moral-</w:t>
      </w:r>
      <w:r w:rsidRPr="008D0772">
        <w:rPr>
          <w:rStyle w:val="StyleUnderline"/>
          <w:highlight w:val="cyan"/>
        </w:rPr>
        <w:t xml:space="preserve">political vision </w:t>
      </w:r>
      <w:r w:rsidRPr="008D0772">
        <w:rPr>
          <w:rStyle w:val="StyleUnderline"/>
        </w:rPr>
        <w:t>appropriate to this character</w:t>
      </w:r>
      <w:r w:rsidRPr="008D0772">
        <w:rPr>
          <w:sz w:val="16"/>
        </w:rPr>
        <w:t xml:space="preserve">."84 </w:t>
      </w:r>
      <w:r w:rsidRPr="008D0772">
        <w:rPr>
          <w:rStyle w:val="StyleUnderline"/>
        </w:rPr>
        <w:t>She ascribes this failure to an attitude of "Left melancholy" in which "</w:t>
      </w:r>
      <w:r w:rsidRPr="008D0772">
        <w:rPr>
          <w:rStyle w:val="StyleUnderline"/>
          <w:highlight w:val="cyan"/>
        </w:rPr>
        <w:t xml:space="preserve">the </w:t>
      </w:r>
      <w:r w:rsidRPr="008D0772">
        <w:rPr>
          <w:rStyle w:val="Emphasis"/>
          <w:highlight w:val="cyan"/>
        </w:rPr>
        <w:t>revolutionary hack</w:t>
      </w:r>
      <w:r w:rsidRPr="008D0772">
        <w:rPr>
          <w:sz w:val="16"/>
          <w:highlight w:val="cyan"/>
        </w:rPr>
        <w:t xml:space="preserve"> </w:t>
      </w:r>
      <w:r w:rsidRPr="008D0772">
        <w:rPr>
          <w:sz w:val="16"/>
        </w:rPr>
        <w:t xml:space="preserve">. . . </w:t>
      </w:r>
      <w:r w:rsidRPr="008D0772">
        <w:rPr>
          <w:rStyle w:val="Emphasis"/>
          <w:highlight w:val="cyan"/>
        </w:rPr>
        <w:t>is</w:t>
      </w:r>
      <w:r w:rsidRPr="008D0772">
        <w:rPr>
          <w:sz w:val="16"/>
        </w:rPr>
        <w:t xml:space="preserve">, finally, </w:t>
      </w:r>
      <w:r w:rsidRPr="008D0772">
        <w:rPr>
          <w:rStyle w:val="Emphasis"/>
          <w:highlight w:val="cyan"/>
        </w:rPr>
        <w:t xml:space="preserve">attached more to </w:t>
      </w:r>
      <w:r w:rsidRPr="008D0772">
        <w:rPr>
          <w:rStyle w:val="Emphasis"/>
        </w:rPr>
        <w:t xml:space="preserve">a particular </w:t>
      </w:r>
      <w:r w:rsidRPr="008D0772">
        <w:rPr>
          <w:rStyle w:val="Emphasis"/>
          <w:highlight w:val="cyan"/>
        </w:rPr>
        <w:t>political analysis</w:t>
      </w:r>
      <w:r w:rsidRPr="008D0772">
        <w:rPr>
          <w:sz w:val="16"/>
          <w:highlight w:val="cyan"/>
        </w:rPr>
        <w:t xml:space="preserve"> </w:t>
      </w:r>
      <w:r w:rsidRPr="008D0772">
        <w:rPr>
          <w:sz w:val="16"/>
        </w:rPr>
        <w:t>or ideal—</w:t>
      </w:r>
      <w:r w:rsidRPr="008D0772">
        <w:rPr>
          <w:rStyle w:val="StyleUnderline"/>
        </w:rPr>
        <w:t>even to the failure of that ideal</w:t>
      </w:r>
      <w:r w:rsidRPr="008D0772">
        <w:rPr>
          <w:sz w:val="16"/>
        </w:rPr>
        <w:t>—</w:t>
      </w:r>
      <w:r w:rsidRPr="008D0772">
        <w:rPr>
          <w:rStyle w:val="Emphasis"/>
          <w:highlight w:val="cyan"/>
        </w:rPr>
        <w:t xml:space="preserve">than to seizing possibilities for radical change </w:t>
      </w:r>
      <w:r w:rsidRPr="008D0772">
        <w:rPr>
          <w:rStyle w:val="Emphasis"/>
        </w:rPr>
        <w:t>in the present</w:t>
      </w:r>
      <w:r w:rsidRPr="008D0772">
        <w:rPr>
          <w:sz w:val="16"/>
        </w:rPr>
        <w:t xml:space="preserve">."" </w:t>
      </w:r>
      <w:r w:rsidRPr="008D0772">
        <w:rPr>
          <w:rStyle w:val="StyleUnderline"/>
          <w:highlight w:val="cyan"/>
        </w:rPr>
        <w:t xml:space="preserve">This </w:t>
      </w:r>
      <w:r w:rsidRPr="008D0772">
        <w:rPr>
          <w:rStyle w:val="StyleUnderline"/>
        </w:rPr>
        <w:t>"</w:t>
      </w:r>
      <w:r w:rsidRPr="008D0772">
        <w:rPr>
          <w:rStyle w:val="Emphasis"/>
          <w:highlight w:val="cyan"/>
        </w:rPr>
        <w:t>narcissism</w:t>
      </w:r>
      <w:r w:rsidRPr="008D0772">
        <w:rPr>
          <w:sz w:val="16"/>
          <w:highlight w:val="cyan"/>
        </w:rPr>
        <w:t xml:space="preserve"> </w:t>
      </w:r>
      <w:r w:rsidRPr="008D0772">
        <w:rPr>
          <w:sz w:val="16"/>
        </w:rPr>
        <w:t xml:space="preserve">with regard to one's past political attachments . . . </w:t>
      </w:r>
      <w:r w:rsidRPr="008D0772">
        <w:rPr>
          <w:rStyle w:val="StyleUnderline"/>
          <w:highlight w:val="cyan"/>
        </w:rPr>
        <w:t xml:space="preserve">exceeds </w:t>
      </w:r>
      <w:r w:rsidRPr="008D0772">
        <w:rPr>
          <w:rStyle w:val="StyleUnderline"/>
        </w:rPr>
        <w:t xml:space="preserve">any contemporary </w:t>
      </w:r>
      <w:r w:rsidRPr="008D0772">
        <w:rPr>
          <w:rStyle w:val="StyleUnderline"/>
          <w:highlight w:val="cyan"/>
        </w:rPr>
        <w:t xml:space="preserve">investment in </w:t>
      </w:r>
      <w:r w:rsidRPr="008D0772">
        <w:rPr>
          <w:rStyle w:val="Emphasis"/>
          <w:highlight w:val="cyan"/>
        </w:rPr>
        <w:t>political mobilization</w:t>
      </w:r>
      <w:r w:rsidRPr="008D0772">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D0772">
        <w:rPr>
          <w:rStyle w:val="StyleUnderline"/>
          <w:highlight w:val="cyan"/>
        </w:rPr>
        <w:t xml:space="preserve">a rigid attachment </w:t>
      </w:r>
      <w:r w:rsidRPr="00461147">
        <w:rPr>
          <w:rStyle w:val="StyleUnderline"/>
        </w:rPr>
        <w:t xml:space="preserve">to outmoded ideals </w:t>
      </w:r>
      <w:r w:rsidRPr="008D0772">
        <w:rPr>
          <w:rStyle w:val="StyleUnderline"/>
          <w:highlight w:val="cyan"/>
        </w:rPr>
        <w:t xml:space="preserve">prevented </w:t>
      </w:r>
      <w:r w:rsidRPr="00461147">
        <w:rPr>
          <w:rStyle w:val="StyleUnderline"/>
        </w:rPr>
        <w:t xml:space="preserve">Left actors </w:t>
      </w:r>
      <w:r w:rsidRPr="008D0772">
        <w:rPr>
          <w:rStyle w:val="StyleUnderline"/>
          <w:highlight w:val="cyan"/>
        </w:rPr>
        <w:t xml:space="preserve">from </w:t>
      </w:r>
      <w:r w:rsidRPr="008D0772">
        <w:rPr>
          <w:rStyle w:val="StyleUnderline"/>
        </w:rPr>
        <w:t xml:space="preserve">recognizing new conditions and </w:t>
      </w:r>
      <w:r w:rsidRPr="008D0772">
        <w:rPr>
          <w:rStyle w:val="Emphasis"/>
          <w:highlight w:val="cyan"/>
        </w:rPr>
        <w:t>responding</w:t>
      </w:r>
      <w:r w:rsidRPr="008D0772">
        <w:rPr>
          <w:sz w:val="16"/>
          <w:highlight w:val="cyan"/>
        </w:rPr>
        <w:t xml:space="preserve"> </w:t>
      </w:r>
      <w:r w:rsidRPr="008D0772">
        <w:rPr>
          <w:sz w:val="16"/>
        </w:rPr>
        <w:t xml:space="preserve">adequately </w:t>
      </w:r>
      <w:r w:rsidRPr="008D0772">
        <w:rPr>
          <w:rStyle w:val="Emphasis"/>
          <w:highlight w:val="cyan"/>
        </w:rPr>
        <w:t xml:space="preserve">to </w:t>
      </w:r>
      <w:r w:rsidRPr="008D0772">
        <w:rPr>
          <w:rStyle w:val="Emphasis"/>
        </w:rPr>
        <w:t xml:space="preserve">new </w:t>
      </w:r>
      <w:r w:rsidRPr="008D0772">
        <w:rPr>
          <w:rStyle w:val="Emphasis"/>
          <w:highlight w:val="cyan"/>
        </w:rPr>
        <w:t>challenges</w:t>
      </w:r>
      <w:r w:rsidRPr="008D0772">
        <w:rPr>
          <w:sz w:val="16"/>
        </w:rPr>
        <w:t xml:space="preserve">. </w:t>
      </w:r>
      <w:r w:rsidRPr="008D0772">
        <w:rPr>
          <w:rStyle w:val="StyleUnderline"/>
        </w:rPr>
        <w:t>She relates this</w:t>
      </w:r>
      <w:r w:rsidRPr="008D0772">
        <w:rPr>
          <w:sz w:val="16"/>
        </w:rPr>
        <w:t xml:space="preserve"> blindness and paralysis </w:t>
      </w:r>
      <w:r w:rsidRPr="008D0772">
        <w:rPr>
          <w:rStyle w:val="StyleUnderline"/>
        </w:rPr>
        <w:t xml:space="preserve">to the overwhelming sense of </w:t>
      </w:r>
      <w:r w:rsidRPr="008D0772">
        <w:rPr>
          <w:rStyle w:val="Emphasis"/>
        </w:rPr>
        <w:t>loss</w:t>
      </w:r>
      <w:r w:rsidRPr="008D0772">
        <w:rPr>
          <w:rStyle w:val="StyleUnderline"/>
        </w:rPr>
        <w:t xml:space="preserve"> following </w:t>
      </w:r>
      <w:r w:rsidRPr="008D0772">
        <w:rPr>
          <w:rStyle w:val="Emphasis"/>
        </w:rPr>
        <w:t>great political defeats</w:t>
      </w:r>
      <w:r w:rsidRPr="008D0772">
        <w:rPr>
          <w:sz w:val="16"/>
        </w:rPr>
        <w:t>.</w:t>
      </w:r>
    </w:p>
    <w:p w14:paraId="665E1A2A" w14:textId="77777777" w:rsidR="008B31D6" w:rsidRPr="00214AF3" w:rsidRDefault="008B31D6" w:rsidP="008B31D6">
      <w:pPr>
        <w:rPr>
          <w:sz w:val="16"/>
        </w:rPr>
      </w:pPr>
      <w:r w:rsidRPr="008D0772">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D0772">
        <w:rPr>
          <w:rStyle w:val="StyleUnderline"/>
          <w:highlight w:val="cyan"/>
        </w:rPr>
        <w:t xml:space="preserve">The result was an impoverished "Left </w:t>
      </w:r>
      <w:r w:rsidRPr="008D0772">
        <w:rPr>
          <w:rStyle w:val="StyleUnderline"/>
        </w:rPr>
        <w:t xml:space="preserve">traditionalism" </w:t>
      </w:r>
      <w:r w:rsidRPr="008D0772">
        <w:rPr>
          <w:rStyle w:val="StyleUnderline"/>
          <w:highlight w:val="cyan"/>
        </w:rPr>
        <w:t xml:space="preserve">that operates </w:t>
      </w:r>
      <w:r w:rsidRPr="008D0772">
        <w:rPr>
          <w:rStyle w:val="Emphasis"/>
          <w:highlight w:val="cyan"/>
        </w:rPr>
        <w:t>without</w:t>
      </w:r>
      <w:r w:rsidRPr="008D0772">
        <w:rPr>
          <w:sz w:val="16"/>
          <w:highlight w:val="cyan"/>
        </w:rPr>
        <w:t xml:space="preserve"> </w:t>
      </w:r>
      <w:r w:rsidRPr="008D0772">
        <w:rPr>
          <w:sz w:val="16"/>
        </w:rPr>
        <w:t xml:space="preserve">either a deep and radical critique of the status quo or a </w:t>
      </w:r>
      <w:r w:rsidRPr="008D0772">
        <w:rPr>
          <w:rStyle w:val="Emphasis"/>
        </w:rPr>
        <w:t xml:space="preserve">compelling </w:t>
      </w:r>
      <w:r w:rsidRPr="008D0772">
        <w:rPr>
          <w:rStyle w:val="Emphasis"/>
          <w:highlight w:val="cyan"/>
        </w:rPr>
        <w:t xml:space="preserve">alternative </w:t>
      </w:r>
      <w:r w:rsidRPr="008D0772">
        <w:rPr>
          <w:rStyle w:val="Emphasis"/>
        </w:rPr>
        <w:t xml:space="preserve">to the existing order of </w:t>
      </w:r>
      <w:r w:rsidRPr="00461147">
        <w:rPr>
          <w:rStyle w:val="Emphasis"/>
        </w:rPr>
        <w:t>things</w:t>
      </w:r>
      <w:r w:rsidRPr="00461147">
        <w:rPr>
          <w:sz w:val="16"/>
        </w:rPr>
        <w:t xml:space="preserve"> . . . </w:t>
      </w:r>
      <w:r w:rsidRPr="00461147">
        <w:rPr>
          <w:rStyle w:val="StyleUnderline"/>
        </w:rPr>
        <w:t>a Left that has</w:t>
      </w:r>
      <w:r w:rsidRPr="008D0772">
        <w:rPr>
          <w:rStyle w:val="StyleUnderline"/>
        </w:rPr>
        <w:t xml:space="preserve"> become </w:t>
      </w:r>
      <w:r w:rsidRPr="008D0772">
        <w:rPr>
          <w:rStyle w:val="Emphasis"/>
          <w:highlight w:val="cyan"/>
        </w:rPr>
        <w:t xml:space="preserve">more attached to </w:t>
      </w:r>
      <w:r w:rsidRPr="008D0772">
        <w:rPr>
          <w:rStyle w:val="Emphasis"/>
        </w:rPr>
        <w:t xml:space="preserve">its </w:t>
      </w:r>
      <w:r w:rsidRPr="008D0772">
        <w:rPr>
          <w:rStyle w:val="Emphasis"/>
          <w:highlight w:val="cyan"/>
        </w:rPr>
        <w:t xml:space="preserve">impossibility than </w:t>
      </w:r>
      <w:r w:rsidRPr="008D0772">
        <w:rPr>
          <w:rStyle w:val="Emphasis"/>
        </w:rPr>
        <w:t xml:space="preserve">to its potential </w:t>
      </w:r>
      <w:r w:rsidRPr="008D0772">
        <w:rPr>
          <w:rStyle w:val="Emphasis"/>
          <w:highlight w:val="cyan"/>
        </w:rPr>
        <w:t>fruitfulness</w:t>
      </w:r>
      <w:r w:rsidRPr="008D0772">
        <w:rPr>
          <w:sz w:val="16"/>
          <w:highlight w:val="cyan"/>
        </w:rPr>
        <w:t xml:space="preserve"> </w:t>
      </w:r>
      <w:r w:rsidRPr="008D0772">
        <w:rPr>
          <w:sz w:val="16"/>
        </w:rPr>
        <w:t xml:space="preserve">. . . </w:t>
      </w:r>
      <w:r w:rsidRPr="008D0772">
        <w:rPr>
          <w:rStyle w:val="StyleUnderline"/>
        </w:rPr>
        <w:t xml:space="preserve">a </w:t>
      </w:r>
      <w:r w:rsidRPr="00214AF3">
        <w:rPr>
          <w:rStyle w:val="StyleUnderline"/>
        </w:rPr>
        <w:t xml:space="preserve">Left that is thus caught in a structure of </w:t>
      </w:r>
      <w:r w:rsidRPr="00214AF3">
        <w:rPr>
          <w:rStyle w:val="Emphasis"/>
        </w:rPr>
        <w:t>melancholic attachment</w:t>
      </w:r>
      <w:r w:rsidRPr="00214AF3">
        <w:rPr>
          <w:sz w:val="16"/>
        </w:rPr>
        <w:t xml:space="preserve"> to a certain strain of its own dead past."' In contrast, s</w:t>
      </w:r>
      <w:r w:rsidRPr="008D0772">
        <w:rPr>
          <w:sz w:val="16"/>
        </w:rPr>
        <w:t xml:space="preserve">he calls for "the Left to invigorate [itself] with a radical . . . critical and visionary spirit . . . that embraces the notion of deep and indeed unsettling </w:t>
      </w:r>
      <w:r w:rsidRPr="00214AF3">
        <w:rPr>
          <w:sz w:val="16"/>
        </w:rPr>
        <w:t xml:space="preserve">transformation of society." </w:t>
      </w:r>
      <w:r w:rsidRPr="00214AF3">
        <w:rPr>
          <w:rStyle w:val="StyleUnderline"/>
        </w:rPr>
        <w:t>She asks, in terms that should still reverberate today, "How might we draw creative sustenance</w:t>
      </w:r>
      <w:r w:rsidRPr="00214AF3">
        <w:rPr>
          <w:sz w:val="16"/>
        </w:rPr>
        <w:t xml:space="preserve"> from socialist ideals of dignity, equality, and freedom, </w:t>
      </w:r>
      <w:r w:rsidRPr="00214AF3">
        <w:rPr>
          <w:rStyle w:val="StyleUnderline"/>
        </w:rPr>
        <w:t>while recognizing that these ideals were conjured from historical conditions and prospects that are not those of the present?"</w:t>
      </w:r>
      <w:r w:rsidRPr="00214AF3">
        <w:rPr>
          <w:sz w:val="16"/>
        </w:rPr>
        <w:t xml:space="preserve">' </w:t>
      </w:r>
      <w:r w:rsidRPr="00214AF3">
        <w:rPr>
          <w:rStyle w:val="StyleUnderline"/>
        </w:rPr>
        <w:t>Here then is a response to</w:t>
      </w:r>
      <w:r w:rsidRPr="00214AF3">
        <w:rPr>
          <w:sz w:val="16"/>
        </w:rPr>
        <w:t xml:space="preserve"> Traverso's </w:t>
      </w:r>
      <w:r w:rsidRPr="00214AF3">
        <w:rPr>
          <w:rStyle w:val="StyleUnderline"/>
        </w:rPr>
        <w:t>dilemma</w:t>
      </w:r>
      <w:r w:rsidRPr="00214AF3">
        <w:rPr>
          <w:sz w:val="16"/>
        </w:rPr>
        <w:t xml:space="preserve"> that </w:t>
      </w:r>
      <w:r w:rsidRPr="00214AF3">
        <w:rPr>
          <w:rStyle w:val="Emphasis"/>
        </w:rPr>
        <w:t>rejects</w:t>
      </w:r>
      <w:r w:rsidRPr="00214AF3">
        <w:rPr>
          <w:sz w:val="16"/>
        </w:rPr>
        <w:t xml:space="preserve"> rather than revives </w:t>
      </w:r>
      <w:r w:rsidRPr="00214AF3">
        <w:rPr>
          <w:rStyle w:val="Emphasis"/>
        </w:rPr>
        <w:t>melancholic attachments to</w:t>
      </w:r>
      <w:r w:rsidRPr="00214AF3">
        <w:rPr>
          <w:sz w:val="16"/>
        </w:rPr>
        <w:t xml:space="preserve"> past </w:t>
      </w:r>
      <w:r w:rsidRPr="00214AF3">
        <w:rPr>
          <w:rStyle w:val="Emphasis"/>
        </w:rPr>
        <w:t>defeats</w:t>
      </w:r>
      <w:r w:rsidRPr="00214AF3">
        <w:rPr>
          <w:sz w:val="16"/>
        </w:rPr>
        <w:t xml:space="preserve"> and convictions.</w:t>
      </w:r>
    </w:p>
    <w:p w14:paraId="431EAC74" w14:textId="77777777" w:rsidR="008B31D6" w:rsidRPr="008D0772" w:rsidRDefault="008B31D6" w:rsidP="008B31D6">
      <w:pPr>
        <w:pStyle w:val="Heading4"/>
        <w:rPr>
          <w:rFonts w:cs="Arial"/>
        </w:rPr>
      </w:pPr>
      <w:r w:rsidRPr="008D0772">
        <w:rPr>
          <w:rFonts w:cs="Arial"/>
        </w:rPr>
        <w:t>Forwarding overarching</w:t>
      </w:r>
      <w:r w:rsidRPr="008D0772">
        <w:rPr>
          <w:rFonts w:cs="Arial"/>
          <w:u w:val="single"/>
        </w:rPr>
        <w:t xml:space="preserve"> theories</w:t>
      </w:r>
      <w:r w:rsidRPr="008D0772">
        <w:rPr>
          <w:rFonts w:cs="Arial"/>
        </w:rPr>
        <w:t xml:space="preserve"> remove </w:t>
      </w:r>
      <w:r w:rsidRPr="008D0772">
        <w:rPr>
          <w:rFonts w:cs="Arial"/>
          <w:u w:val="single"/>
        </w:rPr>
        <w:t>responsibility for action</w:t>
      </w:r>
      <w:r w:rsidRPr="008D0772">
        <w:rPr>
          <w:rFonts w:cs="Arial"/>
        </w:rPr>
        <w:t xml:space="preserve">---asking what </w:t>
      </w:r>
      <w:r w:rsidRPr="008D0772">
        <w:rPr>
          <w:rFonts w:cs="Arial"/>
          <w:u w:val="single"/>
        </w:rPr>
        <w:t>policies we would change</w:t>
      </w:r>
      <w:r w:rsidRPr="008D0772">
        <w:rPr>
          <w:rFonts w:cs="Arial"/>
        </w:rPr>
        <w:t xml:space="preserve"> is key to </w:t>
      </w:r>
      <w:r w:rsidRPr="008D0772">
        <w:rPr>
          <w:rFonts w:cs="Arial"/>
          <w:u w:val="single"/>
        </w:rPr>
        <w:t>solution-oriented politics</w:t>
      </w:r>
      <w:r w:rsidRPr="008D0772">
        <w:rPr>
          <w:rFonts w:cs="Arial"/>
        </w:rPr>
        <w:t xml:space="preserve">. </w:t>
      </w:r>
    </w:p>
    <w:p w14:paraId="0ACAA6E6" w14:textId="77777777" w:rsidR="008B31D6" w:rsidRPr="008D0772" w:rsidRDefault="008B31D6" w:rsidP="008B31D6">
      <w:r w:rsidRPr="008D0772">
        <w:t xml:space="preserve">Ronald A. </w:t>
      </w:r>
      <w:r w:rsidRPr="008D0772">
        <w:rPr>
          <w:rStyle w:val="Style13ptBold"/>
        </w:rPr>
        <w:t>Kuipers 20</w:t>
      </w:r>
      <w:r w:rsidRPr="008D0772">
        <w:t xml:space="preserve">. Institute for Christian Studies, Toronto. Chapter 2 Successful prophecies, failed hopes? in Richard </w:t>
      </w:r>
      <w:proofErr w:type="spellStart"/>
      <w:r w:rsidRPr="008D0772">
        <w:t>Rorty</w:t>
      </w:r>
      <w:proofErr w:type="spellEnd"/>
      <w:r w:rsidRPr="008D0772">
        <w:t xml:space="preserve"> and the demise of social justice in Revisiting Richard </w:t>
      </w:r>
      <w:proofErr w:type="spellStart"/>
      <w:r w:rsidRPr="008D0772">
        <w:t>Rorty</w:t>
      </w:r>
      <w:proofErr w:type="spellEnd"/>
      <w:r w:rsidRPr="008D0772">
        <w:t>. Vernon Press, 2020.</w:t>
      </w:r>
    </w:p>
    <w:p w14:paraId="1B718758" w14:textId="77777777" w:rsidR="008B31D6" w:rsidRPr="008D0772" w:rsidRDefault="008B31D6" w:rsidP="008B31D6">
      <w:pPr>
        <w:rPr>
          <w:sz w:val="16"/>
        </w:rPr>
      </w:pPr>
      <w:r w:rsidRPr="008D0772">
        <w:rPr>
          <w:sz w:val="16"/>
        </w:rPr>
        <w:t xml:space="preserve">But </w:t>
      </w:r>
      <w:r w:rsidRPr="008D0772">
        <w:rPr>
          <w:rStyle w:val="StyleUnderline"/>
        </w:rPr>
        <w:t>what</w:t>
      </w:r>
      <w:r w:rsidRPr="008D0772">
        <w:rPr>
          <w:sz w:val="16"/>
        </w:rPr>
        <w:t xml:space="preserve"> exactly </w:t>
      </w:r>
      <w:r w:rsidRPr="008D0772">
        <w:rPr>
          <w:rStyle w:val="StyleUnderline"/>
        </w:rPr>
        <w:t>is wrong with</w:t>
      </w:r>
      <w:r w:rsidRPr="008D0772">
        <w:rPr>
          <w:sz w:val="16"/>
        </w:rPr>
        <w:t xml:space="preserve"> wanting to have, or thinking we already possess, </w:t>
      </w:r>
      <w:r w:rsidRPr="008D0772">
        <w:rPr>
          <w:rStyle w:val="StyleUnderline"/>
        </w:rPr>
        <w:t>a</w:t>
      </w:r>
      <w:r w:rsidRPr="008D0772">
        <w:rPr>
          <w:sz w:val="16"/>
        </w:rPr>
        <w:t xml:space="preserve"> “source of </w:t>
      </w:r>
      <w:r w:rsidRPr="008D0772">
        <w:rPr>
          <w:rStyle w:val="StyleUnderline"/>
          <w:highlight w:val="cyan"/>
        </w:rPr>
        <w:t>theoretically based prognostication</w:t>
      </w:r>
      <w:r w:rsidRPr="008D0772">
        <w:rPr>
          <w:sz w:val="16"/>
        </w:rPr>
        <w:t xml:space="preserve">”? </w:t>
      </w:r>
      <w:r w:rsidRPr="008D0772">
        <w:rPr>
          <w:rStyle w:val="StyleUnderline"/>
        </w:rPr>
        <w:t>Why</w:t>
      </w:r>
      <w:r w:rsidRPr="008D0772">
        <w:rPr>
          <w:sz w:val="16"/>
        </w:rPr>
        <w:t xml:space="preserve"> does </w:t>
      </w:r>
      <w:proofErr w:type="spellStart"/>
      <w:r w:rsidRPr="008D0772">
        <w:rPr>
          <w:sz w:val="16"/>
        </w:rPr>
        <w:t>Rorty</w:t>
      </w:r>
      <w:proofErr w:type="spellEnd"/>
      <w:r w:rsidRPr="008D0772">
        <w:rPr>
          <w:sz w:val="16"/>
        </w:rPr>
        <w:t xml:space="preserve"> consistently </w:t>
      </w:r>
      <w:r w:rsidRPr="008D0772">
        <w:rPr>
          <w:rStyle w:val="StyleUnderline"/>
        </w:rPr>
        <w:t>disparage ‘prophecy’</w:t>
      </w:r>
      <w:r w:rsidRPr="008D0772">
        <w:rPr>
          <w:sz w:val="16"/>
        </w:rPr>
        <w:t xml:space="preserve"> so understood? At least part of the problem, if not the whole problem, has to do with the outsized nature of whatever we normally take this source to be. </w:t>
      </w:r>
      <w:r w:rsidRPr="008D0772">
        <w:rPr>
          <w:rStyle w:val="StyleUnderline"/>
        </w:rPr>
        <w:t>This</w:t>
      </w:r>
      <w:r w:rsidRPr="008D0772">
        <w:rPr>
          <w:sz w:val="16"/>
        </w:rPr>
        <w:t xml:space="preserve"> thing </w:t>
      </w:r>
      <w:r w:rsidRPr="008D0772">
        <w:rPr>
          <w:rStyle w:val="StyleUnderline"/>
          <w:highlight w:val="cyan"/>
        </w:rPr>
        <w:t xml:space="preserve">is </w:t>
      </w:r>
      <w:r w:rsidRPr="008D0772">
        <w:rPr>
          <w:rStyle w:val="StyleUnderline"/>
        </w:rPr>
        <w:t xml:space="preserve">always </w:t>
      </w:r>
      <w:r w:rsidRPr="008D0772">
        <w:rPr>
          <w:rStyle w:val="StyleUnderline"/>
          <w:highlight w:val="cyan"/>
        </w:rPr>
        <w:t xml:space="preserve">so large </w:t>
      </w:r>
      <w:r w:rsidRPr="008D0772">
        <w:rPr>
          <w:rStyle w:val="StyleUnderline"/>
        </w:rPr>
        <w:t xml:space="preserve">and world- historical </w:t>
      </w:r>
      <w:r w:rsidRPr="008D0772">
        <w:rPr>
          <w:rStyle w:val="StyleUnderline"/>
          <w:highlight w:val="cyan"/>
        </w:rPr>
        <w:t xml:space="preserve">that all </w:t>
      </w:r>
      <w:r w:rsidRPr="008D0772">
        <w:rPr>
          <w:rStyle w:val="StyleUnderline"/>
        </w:rPr>
        <w:t>our</w:t>
      </w:r>
      <w:r w:rsidRPr="008D0772">
        <w:rPr>
          <w:sz w:val="16"/>
        </w:rPr>
        <w:t xml:space="preserve"> fallible </w:t>
      </w:r>
      <w:r w:rsidRPr="008D0772">
        <w:rPr>
          <w:rStyle w:val="StyleUnderline"/>
        </w:rPr>
        <w:t xml:space="preserve">human strivings and </w:t>
      </w:r>
      <w:r w:rsidRPr="008D0772">
        <w:rPr>
          <w:rStyle w:val="Emphasis"/>
          <w:highlight w:val="cyan"/>
        </w:rPr>
        <w:t xml:space="preserve">piecemeal achievements in </w:t>
      </w:r>
      <w:r w:rsidRPr="008D0772">
        <w:rPr>
          <w:rStyle w:val="Emphasis"/>
        </w:rPr>
        <w:t xml:space="preserve">the direction of increased </w:t>
      </w:r>
      <w:r w:rsidRPr="008D0772">
        <w:rPr>
          <w:rStyle w:val="Emphasis"/>
          <w:highlight w:val="cyan"/>
        </w:rPr>
        <w:t xml:space="preserve">social justice pale </w:t>
      </w:r>
      <w:r w:rsidRPr="008D0772">
        <w:rPr>
          <w:rStyle w:val="Emphasis"/>
        </w:rPr>
        <w:t>in comparison</w:t>
      </w:r>
      <w:r w:rsidRPr="008D0772">
        <w:rPr>
          <w:sz w:val="16"/>
        </w:rPr>
        <w:t xml:space="preserve"> to it, </w:t>
      </w:r>
      <w:r w:rsidRPr="008D0772">
        <w:rPr>
          <w:rStyle w:val="StyleUnderline"/>
          <w:highlight w:val="cyan"/>
        </w:rPr>
        <w:t xml:space="preserve">and </w:t>
      </w:r>
      <w:r w:rsidRPr="008D0772">
        <w:rPr>
          <w:rStyle w:val="StyleUnderline"/>
        </w:rPr>
        <w:t xml:space="preserve">in fact </w:t>
      </w:r>
      <w:r w:rsidRPr="008D0772">
        <w:rPr>
          <w:rStyle w:val="Emphasis"/>
          <w:highlight w:val="cyan"/>
        </w:rPr>
        <w:t xml:space="preserve">wither </w:t>
      </w:r>
      <w:r w:rsidRPr="008D0772">
        <w:rPr>
          <w:rStyle w:val="Emphasis"/>
        </w:rPr>
        <w:t>under its glare</w:t>
      </w:r>
      <w:r w:rsidRPr="008D0772">
        <w:rPr>
          <w:sz w:val="16"/>
        </w:rPr>
        <w:t xml:space="preserve">. With Martin Jay, </w:t>
      </w:r>
      <w:proofErr w:type="spellStart"/>
      <w:r w:rsidRPr="008D0772">
        <w:rPr>
          <w:sz w:val="16"/>
        </w:rPr>
        <w:t>Rorty</w:t>
      </w:r>
      <w:proofErr w:type="spellEnd"/>
      <w:r w:rsidRPr="008D0772">
        <w:rPr>
          <w:sz w:val="16"/>
        </w:rPr>
        <w:t xml:space="preserve"> insists that </w:t>
      </w:r>
      <w:r w:rsidRPr="008D0772">
        <w:rPr>
          <w:rStyle w:val="StyleUnderline"/>
          <w:highlight w:val="cyan"/>
        </w:rPr>
        <w:t xml:space="preserve">we refuse </w:t>
      </w:r>
      <w:r w:rsidRPr="008D0772">
        <w:rPr>
          <w:rStyle w:val="StyleUnderline"/>
        </w:rPr>
        <w:t xml:space="preserve">to be haunted by the need to measure whatever </w:t>
      </w:r>
      <w:r w:rsidRPr="008D0772">
        <w:rPr>
          <w:rStyle w:val="StyleUnderline"/>
          <w:highlight w:val="cyan"/>
        </w:rPr>
        <w:t xml:space="preserve">modest successes </w:t>
      </w:r>
      <w:r w:rsidRPr="008D0772">
        <w:rPr>
          <w:rStyle w:val="StyleUnderline"/>
        </w:rPr>
        <w:t xml:space="preserve">we achieve in this direction </w:t>
      </w:r>
      <w:r w:rsidRPr="008D0772">
        <w:rPr>
          <w:rStyle w:val="StyleUnderline"/>
          <w:highlight w:val="cyan"/>
        </w:rPr>
        <w:t>against</w:t>
      </w:r>
      <w:r w:rsidRPr="008D0772">
        <w:rPr>
          <w:sz w:val="16"/>
          <w:highlight w:val="cyan"/>
        </w:rPr>
        <w:t xml:space="preserve"> </w:t>
      </w:r>
      <w:r w:rsidRPr="008D0772">
        <w:rPr>
          <w:sz w:val="16"/>
        </w:rPr>
        <w:t xml:space="preserve">“the daunting model of </w:t>
      </w:r>
      <w:r w:rsidRPr="008D0772">
        <w:rPr>
          <w:rStyle w:val="Emphasis"/>
        </w:rPr>
        <w:t xml:space="preserve">a normatively </w:t>
      </w:r>
      <w:r w:rsidRPr="008D0772">
        <w:rPr>
          <w:rStyle w:val="Emphasis"/>
          <w:highlight w:val="cyan"/>
        </w:rPr>
        <w:t>totalized</w:t>
      </w:r>
      <w:r w:rsidRPr="008D0772">
        <w:rPr>
          <w:sz w:val="16"/>
        </w:rPr>
        <w:t xml:space="preserve">, fully redeemed, </w:t>
      </w:r>
      <w:r w:rsidRPr="008D0772">
        <w:rPr>
          <w:rStyle w:val="StyleUnderline"/>
        </w:rPr>
        <w:t xml:space="preserve">social </w:t>
      </w:r>
      <w:r w:rsidRPr="008D0772">
        <w:rPr>
          <w:rStyle w:val="StyleUnderline"/>
          <w:highlight w:val="cyan"/>
        </w:rPr>
        <w:t>order</w:t>
      </w:r>
      <w:r w:rsidRPr="008D0772">
        <w:rPr>
          <w:sz w:val="16"/>
        </w:rPr>
        <w:t>.”13 He continues:</w:t>
      </w:r>
    </w:p>
    <w:p w14:paraId="6D6200E0" w14:textId="77777777" w:rsidR="008B31D6" w:rsidRPr="008D0772" w:rsidRDefault="008B31D6" w:rsidP="008B31D6">
      <w:pPr>
        <w:rPr>
          <w:sz w:val="16"/>
        </w:rPr>
      </w:pPr>
      <w:r w:rsidRPr="008D0772">
        <w:rPr>
          <w:sz w:val="16"/>
        </w:rPr>
        <w:t xml:space="preserve">“Part of the reason the next century looks so blank and formless to us is that we </w:t>
      </w:r>
      <w:r w:rsidRPr="008D0772">
        <w:rPr>
          <w:rStyle w:val="StyleUnderline"/>
        </w:rPr>
        <w:t xml:space="preserve">intellectuals have grown accustomed to thinking in </w:t>
      </w:r>
      <w:r w:rsidRPr="008D0772">
        <w:rPr>
          <w:rStyle w:val="Emphasis"/>
          <w:highlight w:val="cyan"/>
        </w:rPr>
        <w:t>world-historical</w:t>
      </w:r>
      <w:r w:rsidRPr="008D0772">
        <w:rPr>
          <w:rStyle w:val="Emphasis"/>
        </w:rPr>
        <w:t xml:space="preserve">, eschatological </w:t>
      </w:r>
      <w:r w:rsidRPr="008D0772">
        <w:rPr>
          <w:rStyle w:val="Emphasis"/>
          <w:highlight w:val="cyan"/>
        </w:rPr>
        <w:t>terms</w:t>
      </w:r>
      <w:r w:rsidRPr="008D0772">
        <w:rPr>
          <w:sz w:val="16"/>
        </w:rPr>
        <w:t xml:space="preserve">. </w:t>
      </w:r>
      <w:r w:rsidRPr="008D0772">
        <w:rPr>
          <w:rStyle w:val="StyleUnderline"/>
        </w:rPr>
        <w:t xml:space="preserve">We have </w:t>
      </w:r>
      <w:r w:rsidRPr="008D0772">
        <w:rPr>
          <w:rStyle w:val="StyleUnderline"/>
          <w:highlight w:val="cyan"/>
        </w:rPr>
        <w:t>become impatient with</w:t>
      </w:r>
      <w:r w:rsidRPr="008D0772">
        <w:rPr>
          <w:sz w:val="16"/>
          <w:highlight w:val="cyan"/>
        </w:rPr>
        <w:t xml:space="preserve"> </w:t>
      </w:r>
      <w:r w:rsidRPr="008D0772">
        <w:rPr>
          <w:sz w:val="16"/>
        </w:rPr>
        <w:t xml:space="preserve">anything </w:t>
      </w:r>
      <w:r w:rsidRPr="008D0772">
        <w:rPr>
          <w:rStyle w:val="StyleUnderline"/>
        </w:rPr>
        <w:t>smaller</w:t>
      </w:r>
      <w:r w:rsidRPr="008D0772">
        <w:rPr>
          <w:sz w:val="16"/>
        </w:rPr>
        <w:t xml:space="preserve">, discontented with </w:t>
      </w:r>
      <w:r w:rsidRPr="008D0772">
        <w:rPr>
          <w:rStyle w:val="Emphasis"/>
          <w:highlight w:val="cyan"/>
        </w:rPr>
        <w:t xml:space="preserve">patchwork solutions </w:t>
      </w:r>
      <w:r w:rsidRPr="008D0772">
        <w:rPr>
          <w:rStyle w:val="Emphasis"/>
        </w:rPr>
        <w:t>and temporary stopgaps</w:t>
      </w:r>
      <w:r w:rsidRPr="008D0772">
        <w:rPr>
          <w:sz w:val="16"/>
        </w:rPr>
        <w:t xml:space="preserve">.”14 In this way, says </w:t>
      </w:r>
      <w:proofErr w:type="spellStart"/>
      <w:r w:rsidRPr="008D0772">
        <w:rPr>
          <w:sz w:val="16"/>
        </w:rPr>
        <w:t>Rorty</w:t>
      </w:r>
      <w:proofErr w:type="spellEnd"/>
      <w:r w:rsidRPr="008D0772">
        <w:rPr>
          <w:sz w:val="16"/>
        </w:rPr>
        <w:t xml:space="preserve">, we </w:t>
      </w:r>
      <w:r w:rsidRPr="008D0772">
        <w:rPr>
          <w:rStyle w:val="StyleUnderline"/>
          <w:highlight w:val="cyan"/>
        </w:rPr>
        <w:t xml:space="preserve">intellectuals </w:t>
      </w:r>
      <w:r w:rsidRPr="008D0772">
        <w:rPr>
          <w:rStyle w:val="StyleUnderline"/>
        </w:rPr>
        <w:t xml:space="preserve">have tended to </w:t>
      </w:r>
      <w:r w:rsidRPr="008D0772">
        <w:rPr>
          <w:rStyle w:val="StyleUnderline"/>
          <w:highlight w:val="cyan"/>
        </w:rPr>
        <w:t xml:space="preserve">neglect </w:t>
      </w:r>
      <w:r w:rsidRPr="008D0772">
        <w:rPr>
          <w:rStyle w:val="StyleUnderline"/>
        </w:rPr>
        <w:t>and</w:t>
      </w:r>
      <w:r w:rsidRPr="008D0772">
        <w:rPr>
          <w:sz w:val="16"/>
        </w:rPr>
        <w:t xml:space="preserve"> have </w:t>
      </w:r>
      <w:r w:rsidRPr="008D0772">
        <w:rPr>
          <w:rStyle w:val="StyleUnderline"/>
        </w:rPr>
        <w:t>failed to cherish</w:t>
      </w:r>
      <w:r w:rsidRPr="008D0772">
        <w:rPr>
          <w:sz w:val="16"/>
        </w:rPr>
        <w:t xml:space="preserve"> </w:t>
      </w:r>
      <w:proofErr w:type="gramStart"/>
      <w:r w:rsidRPr="008D0772">
        <w:rPr>
          <w:sz w:val="16"/>
        </w:rPr>
        <w:t xml:space="preserve">any particular, </w:t>
      </w:r>
      <w:r w:rsidRPr="008D0772">
        <w:rPr>
          <w:rStyle w:val="Emphasis"/>
          <w:highlight w:val="cyan"/>
        </w:rPr>
        <w:t>local</w:t>
      </w:r>
      <w:proofErr w:type="gramEnd"/>
      <w:r w:rsidRPr="008D0772">
        <w:rPr>
          <w:rStyle w:val="Emphasis"/>
          <w:highlight w:val="cyan"/>
        </w:rPr>
        <w:t xml:space="preserve"> solutions to </w:t>
      </w:r>
      <w:r w:rsidRPr="008D0772">
        <w:rPr>
          <w:rStyle w:val="Emphasis"/>
        </w:rPr>
        <w:t xml:space="preserve">social </w:t>
      </w:r>
      <w:r w:rsidRPr="008D0772">
        <w:rPr>
          <w:rStyle w:val="Emphasis"/>
          <w:highlight w:val="cyan"/>
        </w:rPr>
        <w:t>crises</w:t>
      </w:r>
      <w:r w:rsidRPr="008D0772">
        <w:rPr>
          <w:sz w:val="16"/>
          <w:highlight w:val="cyan"/>
        </w:rPr>
        <w:t xml:space="preserve"> </w:t>
      </w:r>
      <w:r w:rsidRPr="008D0772">
        <w:rPr>
          <w:sz w:val="16"/>
        </w:rPr>
        <w:t xml:space="preserve">that cannot also be applied universally. </w:t>
      </w:r>
      <w:r w:rsidRPr="008D0772">
        <w:rPr>
          <w:rStyle w:val="StyleUnderline"/>
        </w:rPr>
        <w:t xml:space="preserve">In so doing, </w:t>
      </w:r>
      <w:r w:rsidRPr="008D0772">
        <w:rPr>
          <w:rStyle w:val="Emphasis"/>
        </w:rPr>
        <w:t xml:space="preserve">we </w:t>
      </w:r>
      <w:r w:rsidRPr="008D0772">
        <w:rPr>
          <w:rStyle w:val="Emphasis"/>
          <w:highlight w:val="cyan"/>
        </w:rPr>
        <w:t>lose the trees for the forest</w:t>
      </w:r>
      <w:r w:rsidRPr="008D0772">
        <w:rPr>
          <w:sz w:val="16"/>
        </w:rPr>
        <w:t xml:space="preserve">, so to speak, </w:t>
      </w:r>
      <w:r w:rsidRPr="008D0772">
        <w:rPr>
          <w:rStyle w:val="Emphasis"/>
          <w:highlight w:val="cyan"/>
        </w:rPr>
        <w:t>and then</w:t>
      </w:r>
      <w:r w:rsidRPr="008D0772">
        <w:rPr>
          <w:sz w:val="16"/>
        </w:rPr>
        <w:t xml:space="preserve">, of course, </w:t>
      </w:r>
      <w:r w:rsidRPr="008D0772">
        <w:rPr>
          <w:rStyle w:val="Emphasis"/>
        </w:rPr>
        <w:t xml:space="preserve">we </w:t>
      </w:r>
      <w:r w:rsidRPr="008D0772">
        <w:rPr>
          <w:rStyle w:val="Emphasis"/>
          <w:highlight w:val="cyan"/>
        </w:rPr>
        <w:t>lose the forest as well</w:t>
      </w:r>
      <w:r w:rsidRPr="008D0772">
        <w:rPr>
          <w:sz w:val="16"/>
        </w:rPr>
        <w:t xml:space="preserve">. </w:t>
      </w:r>
    </w:p>
    <w:p w14:paraId="63C87D45" w14:textId="77777777" w:rsidR="008B31D6" w:rsidRDefault="008B31D6" w:rsidP="008B31D6">
      <w:pPr>
        <w:rPr>
          <w:sz w:val="16"/>
        </w:rPr>
      </w:pPr>
      <w:proofErr w:type="spellStart"/>
      <w:r w:rsidRPr="008D0772">
        <w:rPr>
          <w:sz w:val="16"/>
        </w:rPr>
        <w:t>Rorty</w:t>
      </w:r>
      <w:proofErr w:type="spellEnd"/>
      <w:r w:rsidRPr="008D0772">
        <w:rPr>
          <w:sz w:val="16"/>
        </w:rPr>
        <w:t xml:space="preserve"> wants us to </w:t>
      </w:r>
      <w:r w:rsidRPr="008D0772">
        <w:rPr>
          <w:rStyle w:val="StyleUnderline"/>
          <w:highlight w:val="cyan"/>
        </w:rPr>
        <w:t xml:space="preserve">replace </w:t>
      </w:r>
      <w:r w:rsidRPr="008D0772">
        <w:rPr>
          <w:rStyle w:val="StyleUnderline"/>
        </w:rPr>
        <w:t xml:space="preserve">such </w:t>
      </w:r>
      <w:r w:rsidRPr="008D0772">
        <w:rPr>
          <w:rStyle w:val="Emphasis"/>
          <w:highlight w:val="cyan"/>
        </w:rPr>
        <w:t>large</w:t>
      </w:r>
      <w:r w:rsidRPr="008D0772">
        <w:rPr>
          <w:rStyle w:val="Emphasis"/>
        </w:rPr>
        <w:t xml:space="preserve">, world-historical </w:t>
      </w:r>
      <w:r w:rsidRPr="008D0772">
        <w:rPr>
          <w:rStyle w:val="Emphasis"/>
          <w:highlight w:val="cyan"/>
        </w:rPr>
        <w:t>theories</w:t>
      </w:r>
      <w:r w:rsidRPr="008D0772">
        <w:rPr>
          <w:sz w:val="16"/>
        </w:rPr>
        <w:t xml:space="preserve">, along with their prophecies and prognostications, </w:t>
      </w:r>
      <w:r w:rsidRPr="008D0772">
        <w:rPr>
          <w:rStyle w:val="Emphasis"/>
          <w:highlight w:val="cyan"/>
        </w:rPr>
        <w:t xml:space="preserve">with </w:t>
      </w:r>
      <w:r w:rsidRPr="008D0772">
        <w:rPr>
          <w:rStyle w:val="Emphasis"/>
        </w:rPr>
        <w:t xml:space="preserve">smaller, more </w:t>
      </w:r>
      <w:r w:rsidRPr="008D0772">
        <w:rPr>
          <w:rStyle w:val="Emphasis"/>
          <w:highlight w:val="cyan"/>
        </w:rPr>
        <w:t>local initiatives</w:t>
      </w:r>
      <w:r w:rsidRPr="008D0772">
        <w:rPr>
          <w:sz w:val="16"/>
          <w:highlight w:val="cyan"/>
        </w:rPr>
        <w:t xml:space="preserve"> </w:t>
      </w:r>
      <w:r w:rsidRPr="008D0772">
        <w:rPr>
          <w:sz w:val="16"/>
        </w:rPr>
        <w:t xml:space="preserve">and achievements. He wants us to </w:t>
      </w:r>
      <w:r w:rsidRPr="008D0772">
        <w:rPr>
          <w:rStyle w:val="StyleUnderline"/>
          <w:highlight w:val="cyan"/>
        </w:rPr>
        <w:t>take</w:t>
      </w:r>
      <w:r w:rsidRPr="008D0772">
        <w:rPr>
          <w:sz w:val="16"/>
          <w:highlight w:val="cyan"/>
        </w:rPr>
        <w:t xml:space="preserve"> </w:t>
      </w:r>
      <w:r w:rsidRPr="008D0772">
        <w:rPr>
          <w:sz w:val="16"/>
        </w:rPr>
        <w:t xml:space="preserve">up </w:t>
      </w:r>
      <w:r w:rsidRPr="008D0772">
        <w:rPr>
          <w:rStyle w:val="Emphasis"/>
          <w:highlight w:val="cyan"/>
        </w:rPr>
        <w:t>responsibility</w:t>
      </w:r>
      <w:r w:rsidRPr="008D0772">
        <w:rPr>
          <w:rStyle w:val="StyleUnderline"/>
          <w:highlight w:val="cyan"/>
        </w:rPr>
        <w:t xml:space="preserve"> for </w:t>
      </w:r>
      <w:r w:rsidRPr="008D0772">
        <w:rPr>
          <w:rStyle w:val="StyleUnderline"/>
        </w:rPr>
        <w:t xml:space="preserve">pursuing the </w:t>
      </w:r>
      <w:r w:rsidRPr="008D0772">
        <w:rPr>
          <w:rStyle w:val="Emphasis"/>
        </w:rPr>
        <w:t xml:space="preserve">million </w:t>
      </w:r>
      <w:r w:rsidRPr="008D0772">
        <w:rPr>
          <w:rStyle w:val="Emphasis"/>
          <w:highlight w:val="cyan"/>
        </w:rPr>
        <w:t>tiny steps</w:t>
      </w:r>
      <w:r w:rsidRPr="008D0772">
        <w:rPr>
          <w:rStyle w:val="StyleUnderline"/>
          <w:highlight w:val="cyan"/>
        </w:rPr>
        <w:t xml:space="preserve"> </w:t>
      </w:r>
      <w:r w:rsidRPr="008D0772">
        <w:rPr>
          <w:rStyle w:val="StyleUnderline"/>
        </w:rPr>
        <w:t>that intervene between the world’s current damaged condition and the dream of a completely redeemed social order. Instead of fixating on the latter</w:t>
      </w:r>
      <w:r w:rsidRPr="008D0772">
        <w:rPr>
          <w:sz w:val="16"/>
        </w:rPr>
        <w:t xml:space="preserve">, he wants us to </w:t>
      </w:r>
      <w:r w:rsidRPr="008D0772">
        <w:rPr>
          <w:rStyle w:val="StyleUnderline"/>
          <w:highlight w:val="cyan"/>
        </w:rPr>
        <w:t xml:space="preserve">ask </w:t>
      </w:r>
      <w:r w:rsidRPr="008D0772">
        <w:rPr>
          <w:rStyle w:val="StyleUnderline"/>
        </w:rPr>
        <w:t xml:space="preserve">questions about </w:t>
      </w:r>
      <w:r w:rsidRPr="008D0772">
        <w:rPr>
          <w:rStyle w:val="Emphasis"/>
          <w:highlight w:val="cyan"/>
        </w:rPr>
        <w:t xml:space="preserve">what </w:t>
      </w:r>
      <w:r w:rsidRPr="008D0772">
        <w:rPr>
          <w:rStyle w:val="Emphasis"/>
        </w:rPr>
        <w:t xml:space="preserve">exactly </w:t>
      </w:r>
      <w:r w:rsidRPr="008D0772">
        <w:rPr>
          <w:rStyle w:val="Emphasis"/>
          <w:highlight w:val="cyan"/>
        </w:rPr>
        <w:t xml:space="preserve">we would do if we </w:t>
      </w:r>
      <w:r w:rsidRPr="008D0772">
        <w:rPr>
          <w:rStyle w:val="Emphasis"/>
        </w:rPr>
        <w:t xml:space="preserve">suddenly </w:t>
      </w:r>
      <w:r w:rsidRPr="008D0772">
        <w:rPr>
          <w:rStyle w:val="Emphasis"/>
          <w:highlight w:val="cyan"/>
        </w:rPr>
        <w:t xml:space="preserve">achieved </w:t>
      </w:r>
      <w:r w:rsidRPr="008D0772">
        <w:rPr>
          <w:rStyle w:val="Emphasis"/>
        </w:rPr>
        <w:t xml:space="preserve">real political </w:t>
      </w:r>
      <w:r w:rsidRPr="008D0772">
        <w:rPr>
          <w:rStyle w:val="Emphasis"/>
          <w:highlight w:val="cyan"/>
        </w:rPr>
        <w:t>power</w:t>
      </w:r>
      <w:r w:rsidRPr="008D0772">
        <w:rPr>
          <w:sz w:val="16"/>
        </w:rPr>
        <w:t xml:space="preserve">: </w:t>
      </w:r>
      <w:r w:rsidRPr="008D0772">
        <w:rPr>
          <w:rStyle w:val="StyleUnderline"/>
        </w:rPr>
        <w:t>what</w:t>
      </w:r>
      <w:r w:rsidRPr="008D0772">
        <w:rPr>
          <w:sz w:val="16"/>
        </w:rPr>
        <w:t xml:space="preserve"> sort of utopia </w:t>
      </w:r>
      <w:r w:rsidRPr="008D0772">
        <w:rPr>
          <w:rStyle w:val="StyleUnderline"/>
        </w:rPr>
        <w:t>would we</w:t>
      </w:r>
      <w:r w:rsidRPr="008D0772">
        <w:rPr>
          <w:sz w:val="16"/>
        </w:rPr>
        <w:t xml:space="preserve"> try to </w:t>
      </w:r>
      <w:r w:rsidRPr="008D0772">
        <w:rPr>
          <w:rStyle w:val="StyleUnderline"/>
        </w:rPr>
        <w:t>create</w:t>
      </w:r>
      <w:r w:rsidRPr="008D0772">
        <w:rPr>
          <w:sz w:val="16"/>
        </w:rPr>
        <w:t xml:space="preserve">, and </w:t>
      </w:r>
      <w:r w:rsidRPr="008D0772">
        <w:rPr>
          <w:rStyle w:val="Emphasis"/>
          <w:highlight w:val="cyan"/>
        </w:rPr>
        <w:t>how would we set about doing so?</w:t>
      </w:r>
      <w:r w:rsidRPr="008D0772">
        <w:rPr>
          <w:sz w:val="16"/>
          <w:highlight w:val="cyan"/>
        </w:rPr>
        <w:t xml:space="preserve"> </w:t>
      </w:r>
      <w:r w:rsidRPr="008D0772">
        <w:rPr>
          <w:sz w:val="16"/>
        </w:rPr>
        <w:t xml:space="preserve">In reply to these questions, </w:t>
      </w:r>
      <w:proofErr w:type="spellStart"/>
      <w:r w:rsidRPr="008D0772">
        <w:rPr>
          <w:sz w:val="16"/>
        </w:rPr>
        <w:t>Rorty</w:t>
      </w:r>
      <w:proofErr w:type="spellEnd"/>
      <w:r w:rsidRPr="008D0772">
        <w:rPr>
          <w:sz w:val="16"/>
        </w:rPr>
        <w:t xml:space="preserve"> hopes we can simply admit that “</w:t>
      </w:r>
      <w:r w:rsidRPr="008D0772">
        <w:rPr>
          <w:rStyle w:val="StyleUnderline"/>
        </w:rPr>
        <w:t>at the moment, we have no idea</w:t>
      </w:r>
      <w:r w:rsidRPr="008D0772">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8D0772">
        <w:rPr>
          <w:rStyle w:val="StyleUnderline"/>
        </w:rPr>
        <w:t>we can</w:t>
      </w:r>
      <w:r w:rsidRPr="008D0772">
        <w:rPr>
          <w:sz w:val="16"/>
        </w:rPr>
        <w:t xml:space="preserve">, </w:t>
      </w:r>
      <w:proofErr w:type="spellStart"/>
      <w:r w:rsidRPr="008D0772">
        <w:rPr>
          <w:sz w:val="16"/>
        </w:rPr>
        <w:t>Rorty</w:t>
      </w:r>
      <w:proofErr w:type="spellEnd"/>
      <w:r w:rsidRPr="008D0772">
        <w:rPr>
          <w:sz w:val="16"/>
        </w:rPr>
        <w:t xml:space="preserve"> says, “</w:t>
      </w:r>
      <w:r w:rsidRPr="008D0772">
        <w:rPr>
          <w:rStyle w:val="StyleUnderline"/>
          <w:highlight w:val="cyan"/>
        </w:rPr>
        <w:t xml:space="preserve">offer </w:t>
      </w:r>
      <w:r w:rsidRPr="008D0772">
        <w:rPr>
          <w:rStyle w:val="StyleUnderline"/>
        </w:rPr>
        <w:t>a</w:t>
      </w:r>
      <w:r w:rsidRPr="008D0772">
        <w:rPr>
          <w:sz w:val="16"/>
        </w:rPr>
        <w:t xml:space="preserve"> long </w:t>
      </w:r>
      <w:r w:rsidRPr="008D0772">
        <w:rPr>
          <w:rStyle w:val="Emphasis"/>
        </w:rPr>
        <w:t xml:space="preserve">list of </w:t>
      </w:r>
      <w:r w:rsidRPr="008D0772">
        <w:rPr>
          <w:rStyle w:val="Emphasis"/>
          <w:highlight w:val="cyan"/>
        </w:rPr>
        <w:t>laws</w:t>
      </w:r>
      <w:r w:rsidRPr="008D0772">
        <w:rPr>
          <w:sz w:val="16"/>
        </w:rPr>
        <w:t xml:space="preserve">, international agreements, border rectifications, </w:t>
      </w:r>
      <w:r w:rsidRPr="008D0772">
        <w:rPr>
          <w:rStyle w:val="StyleUnderline"/>
        </w:rPr>
        <w:t xml:space="preserve">judicial decisions, and the like </w:t>
      </w:r>
      <w:r w:rsidRPr="008D0772">
        <w:rPr>
          <w:rStyle w:val="Emphasis"/>
        </w:rPr>
        <w:t xml:space="preserve">that </w:t>
      </w:r>
      <w:r w:rsidRPr="008D0772">
        <w:rPr>
          <w:rStyle w:val="Emphasis"/>
          <w:highlight w:val="cyan"/>
        </w:rPr>
        <w:t xml:space="preserve">we would </w:t>
      </w:r>
      <w:r w:rsidRPr="008D0772">
        <w:rPr>
          <w:rStyle w:val="Emphasis"/>
        </w:rPr>
        <w:t xml:space="preserve">try to have </w:t>
      </w:r>
      <w:r w:rsidRPr="008D0772">
        <w:rPr>
          <w:rStyle w:val="Emphasis"/>
          <w:highlight w:val="cyan"/>
        </w:rPr>
        <w:t>promulgate</w:t>
      </w:r>
      <w:r w:rsidRPr="008D0772">
        <w:rPr>
          <w:rStyle w:val="Emphasis"/>
        </w:rPr>
        <w:t>d</w:t>
      </w:r>
      <w:r w:rsidRPr="008D0772">
        <w:rPr>
          <w:sz w:val="16"/>
        </w:rPr>
        <w:t xml:space="preserve">.”15 </w:t>
      </w:r>
      <w:proofErr w:type="spellStart"/>
      <w:r w:rsidRPr="008D0772">
        <w:rPr>
          <w:sz w:val="16"/>
        </w:rPr>
        <w:t>Rorty</w:t>
      </w:r>
      <w:proofErr w:type="spellEnd"/>
      <w:r w:rsidRPr="008D0772">
        <w:rPr>
          <w:sz w:val="16"/>
        </w:rPr>
        <w:t xml:space="preserve"> simply wants us to </w:t>
      </w:r>
      <w:r w:rsidRPr="008D0772">
        <w:rPr>
          <w:rStyle w:val="StyleUnderline"/>
        </w:rPr>
        <w:t xml:space="preserve">get to work on </w:t>
      </w:r>
      <w:r w:rsidRPr="008D0772">
        <w:rPr>
          <w:rStyle w:val="Emphasis"/>
        </w:rPr>
        <w:t>that list</w:t>
      </w:r>
      <w:r w:rsidRPr="008D0772">
        <w:rPr>
          <w:sz w:val="16"/>
        </w:rPr>
        <w:t>.</w:t>
      </w:r>
    </w:p>
    <w:p w14:paraId="5EEAD46D" w14:textId="77777777" w:rsidR="008B31D6" w:rsidRDefault="008B31D6" w:rsidP="008B31D6">
      <w:pPr>
        <w:pStyle w:val="Heading4"/>
      </w:pPr>
      <w:r>
        <w:t xml:space="preserve">2. Micro-political responses are </w:t>
      </w:r>
      <w:r w:rsidRPr="00424CCD">
        <w:rPr>
          <w:u w:val="single"/>
        </w:rPr>
        <w:t>insufficient</w:t>
      </w:r>
      <w:r>
        <w:t xml:space="preserve"> to solve a macro-level problem.</w:t>
      </w:r>
    </w:p>
    <w:p w14:paraId="71E44B90" w14:textId="77777777" w:rsidR="008B31D6" w:rsidRDefault="008B31D6" w:rsidP="008B31D6">
      <w:r>
        <w:t xml:space="preserve">Hugo </w:t>
      </w:r>
      <w:r w:rsidRPr="0075695F">
        <w:rPr>
          <w:rStyle w:val="Style13ptBold"/>
        </w:rPr>
        <w:t>Séguin 22</w:t>
      </w:r>
      <w:r>
        <w:t>. Senior Advisor at COPTICOM, PhD candidate at the University of Oregon, fellow at the Center for Environmental Studies and Research at the University of Montreal, specialist in international climate negotiations, led 15 student delegations to negotiations, member of the Quebec government’s Advisory Committee on Climate Change, former chair of Climate Action Network Canada, former board member of Greenpeace Canada, Climate Action Network International, and Ecojustice Canada. “A Letter to Anxious Environmentalists and to Those Who Think They Exaggerate.” Dissertation presented to the Environmental Studies Program at the University of Oregon. 12-2022. ProQuest.</w:t>
      </w:r>
    </w:p>
    <w:p w14:paraId="5E33B7B7" w14:textId="77777777" w:rsidR="008B31D6" w:rsidRPr="00424CCD" w:rsidRDefault="008B31D6" w:rsidP="008B31D6">
      <w:pPr>
        <w:rPr>
          <w:sz w:val="16"/>
        </w:rPr>
      </w:pPr>
      <w:r w:rsidRPr="00424CCD">
        <w:rPr>
          <w:sz w:val="16"/>
        </w:rPr>
        <w:t xml:space="preserve">Do-It-Yourself Politics </w:t>
      </w:r>
    </w:p>
    <w:p w14:paraId="011BD09C" w14:textId="77777777" w:rsidR="008B31D6" w:rsidRPr="00424CCD" w:rsidRDefault="008B31D6" w:rsidP="008B31D6">
      <w:pPr>
        <w:rPr>
          <w:sz w:val="16"/>
        </w:rPr>
      </w:pPr>
      <w:r w:rsidRPr="00424CCD">
        <w:rPr>
          <w:sz w:val="16"/>
        </w:rPr>
        <w:t>In Québec, as elsewhere, forms of political commitment have profoundly evolved: from mass involvement within large protest organizations (</w:t>
      </w:r>
      <w:proofErr w:type="spellStart"/>
      <w:r w:rsidRPr="00424CCD">
        <w:rPr>
          <w:sz w:val="16"/>
        </w:rPr>
        <w:t>labour</w:t>
      </w:r>
      <w:proofErr w:type="spellEnd"/>
      <w:r w:rsidRPr="00424CCD">
        <w:rPr>
          <w:sz w:val="16"/>
        </w:rPr>
        <w:t xml:space="preserve"> unions, political parties, militant NGOs) aiming at general social transformations, </w:t>
      </w:r>
      <w:r w:rsidRPr="00B101D8">
        <w:rPr>
          <w:rStyle w:val="AAAUNDERLINEKEYBOARD"/>
          <w:highlight w:val="cyan"/>
        </w:rPr>
        <w:t>political commitment has</w:t>
      </w:r>
      <w:r w:rsidRPr="00424CCD">
        <w:rPr>
          <w:sz w:val="16"/>
        </w:rPr>
        <w:t xml:space="preserve"> largely </w:t>
      </w:r>
      <w:r w:rsidRPr="00B101D8">
        <w:rPr>
          <w:rStyle w:val="AAAUNDERLINEKEYBOARD"/>
          <w:highlight w:val="cyan"/>
        </w:rPr>
        <w:t xml:space="preserve">been </w:t>
      </w:r>
      <w:r w:rsidRPr="00B101D8">
        <w:rPr>
          <w:rStyle w:val="Boxes"/>
          <w:highlight w:val="cyan"/>
        </w:rPr>
        <w:t>individualized</w:t>
      </w:r>
      <w:r w:rsidRPr="00424CCD">
        <w:rPr>
          <w:rStyle w:val="AAAUNDERLINEKEYBOARD"/>
        </w:rPr>
        <w:t xml:space="preserve"> to the benefit of an "</w:t>
      </w:r>
      <w:r w:rsidRPr="00424CCD">
        <w:rPr>
          <w:rStyle w:val="Boxes"/>
        </w:rPr>
        <w:t>à la carte</w:t>
      </w:r>
      <w:r w:rsidRPr="00424CCD">
        <w:rPr>
          <w:rStyle w:val="AAAUNDERLINEKEYBOARD"/>
        </w:rPr>
        <w:t xml:space="preserve">" involvement </w:t>
      </w:r>
      <w:r w:rsidRPr="00B101D8">
        <w:rPr>
          <w:rStyle w:val="AAAUNDERLINEKEYBOARD"/>
          <w:highlight w:val="cyan"/>
        </w:rPr>
        <w:t>in</w:t>
      </w:r>
      <w:r w:rsidRPr="00424CCD">
        <w:rPr>
          <w:sz w:val="16"/>
        </w:rPr>
        <w:t xml:space="preserve"> the </w:t>
      </w:r>
      <w:r w:rsidRPr="00B101D8">
        <w:rPr>
          <w:rStyle w:val="AAAUNDERLINEKEYBOARD"/>
          <w:highlight w:val="cyan"/>
        </w:rPr>
        <w:t xml:space="preserve">form of </w:t>
      </w:r>
      <w:r w:rsidRPr="00B101D8">
        <w:rPr>
          <w:rStyle w:val="Boxes"/>
          <w:highlight w:val="cyan"/>
        </w:rPr>
        <w:t>boutique activism</w:t>
      </w:r>
      <w:r w:rsidRPr="00B101D8">
        <w:rPr>
          <w:rStyle w:val="AAAUNDERLINEKEYBOARD"/>
          <w:highlight w:val="cyan"/>
        </w:rPr>
        <w:t>. It</w:t>
      </w:r>
      <w:r w:rsidRPr="00424CCD">
        <w:rPr>
          <w:sz w:val="16"/>
        </w:rPr>
        <w:t xml:space="preserve"> is more punctual and very often </w:t>
      </w:r>
      <w:r w:rsidRPr="00B101D8">
        <w:rPr>
          <w:rStyle w:val="AAAUNDERLINEKEYBOARD"/>
          <w:highlight w:val="cyan"/>
        </w:rPr>
        <w:t xml:space="preserve">focuses on </w:t>
      </w:r>
      <w:r w:rsidRPr="00B101D8">
        <w:rPr>
          <w:rStyle w:val="Boxes"/>
          <w:highlight w:val="cyan"/>
        </w:rPr>
        <w:t>specific problems</w:t>
      </w:r>
      <w:r w:rsidRPr="00B101D8">
        <w:rPr>
          <w:rStyle w:val="AAAUNDERLINEKEYBOARD"/>
          <w:highlight w:val="cyan"/>
        </w:rPr>
        <w:t xml:space="preserve"> that manifest themselves in a</w:t>
      </w:r>
      <w:r w:rsidRPr="00424CCD">
        <w:rPr>
          <w:sz w:val="16"/>
        </w:rPr>
        <w:t xml:space="preserve"> very </w:t>
      </w:r>
      <w:r w:rsidRPr="00B101D8">
        <w:rPr>
          <w:rStyle w:val="Boxes"/>
          <w:highlight w:val="cyan"/>
        </w:rPr>
        <w:t>local</w:t>
      </w:r>
      <w:r w:rsidRPr="00B101D8">
        <w:rPr>
          <w:rStyle w:val="AAAUNDERLINEKEYBOARD"/>
          <w:highlight w:val="cyan"/>
        </w:rPr>
        <w:t xml:space="preserve"> and </w:t>
      </w:r>
      <w:r w:rsidRPr="00B101D8">
        <w:rPr>
          <w:rStyle w:val="Boxes"/>
          <w:highlight w:val="cyan"/>
        </w:rPr>
        <w:t>restricted way</w:t>
      </w:r>
      <w:r w:rsidRPr="00424CCD">
        <w:rPr>
          <w:rStyle w:val="AAAUNDERLINEKEYBOARD"/>
        </w:rPr>
        <w:t xml:space="preserve">. We get involved in </w:t>
      </w:r>
      <w:proofErr w:type="gramStart"/>
      <w:r w:rsidRPr="00424CCD">
        <w:rPr>
          <w:rStyle w:val="AAAUNDERLINEKEYBOARD"/>
        </w:rPr>
        <w:t xml:space="preserve">more or less </w:t>
      </w:r>
      <w:r w:rsidRPr="00424CCD">
        <w:rPr>
          <w:rStyle w:val="Boxes"/>
        </w:rPr>
        <w:t>ephemeral</w:t>
      </w:r>
      <w:proofErr w:type="gramEnd"/>
      <w:r w:rsidRPr="00424CCD">
        <w:rPr>
          <w:rStyle w:val="Boxes"/>
        </w:rPr>
        <w:t xml:space="preserve"> causes</w:t>
      </w:r>
      <w:r w:rsidRPr="00424CCD">
        <w:rPr>
          <w:rStyle w:val="AAAUNDERLINEKEYBOARD"/>
        </w:rPr>
        <w:t xml:space="preserve"> with</w:t>
      </w:r>
      <w:r w:rsidRPr="00424CCD">
        <w:rPr>
          <w:sz w:val="16"/>
        </w:rPr>
        <w:t xml:space="preserve"> friends or </w:t>
      </w:r>
      <w:r w:rsidRPr="00424CCD">
        <w:rPr>
          <w:rStyle w:val="AAAUNDERLINEKEYBOARD"/>
        </w:rPr>
        <w:t xml:space="preserve">our </w:t>
      </w:r>
      <w:r w:rsidRPr="00424CCD">
        <w:rPr>
          <w:rStyle w:val="Boxes"/>
        </w:rPr>
        <w:t>immediate entourage</w:t>
      </w:r>
      <w:r w:rsidRPr="00424CCD">
        <w:rPr>
          <w:rStyle w:val="AAAUNDERLINEKEYBOARD"/>
        </w:rPr>
        <w:t xml:space="preserve">, and </w:t>
      </w:r>
      <w:r w:rsidRPr="00B101D8">
        <w:rPr>
          <w:rStyle w:val="AAAUNDERLINEKEYBOARD"/>
          <w:highlight w:val="cyan"/>
        </w:rPr>
        <w:t xml:space="preserve">we </w:t>
      </w:r>
      <w:r w:rsidRPr="00B101D8">
        <w:rPr>
          <w:rStyle w:val="Boxes"/>
          <w:highlight w:val="cyan"/>
        </w:rPr>
        <w:t>abandon organized activism</w:t>
      </w:r>
      <w:r w:rsidRPr="00424CCD">
        <w:rPr>
          <w:sz w:val="16"/>
        </w:rPr>
        <w:t xml:space="preserve">. </w:t>
      </w:r>
    </w:p>
    <w:p w14:paraId="231E9E15" w14:textId="77777777" w:rsidR="008B31D6" w:rsidRPr="00424CCD" w:rsidRDefault="008B31D6" w:rsidP="008B31D6">
      <w:pPr>
        <w:rPr>
          <w:sz w:val="16"/>
        </w:rPr>
      </w:pPr>
      <w:r w:rsidRPr="00424CCD">
        <w:rPr>
          <w:rStyle w:val="AAAUNDERLINEKEYBOARD"/>
        </w:rPr>
        <w:t>This is</w:t>
      </w:r>
      <w:r w:rsidRPr="00424CCD">
        <w:rPr>
          <w:sz w:val="16"/>
        </w:rPr>
        <w:t xml:space="preserve"> what political scientists at the University of Montréal have (among others) </w:t>
      </w:r>
      <w:r w:rsidRPr="00B101D8">
        <w:rPr>
          <w:rStyle w:val="AAAUNDERLINEKEYBOARD"/>
          <w:highlight w:val="cyan"/>
        </w:rPr>
        <w:t xml:space="preserve">called </w:t>
      </w:r>
      <w:r w:rsidRPr="00B101D8">
        <w:rPr>
          <w:rStyle w:val="Boxes"/>
          <w:highlight w:val="cyan"/>
        </w:rPr>
        <w:t>DIY Politics</w:t>
      </w:r>
      <w:r w:rsidRPr="00424CCD">
        <w:rPr>
          <w:rStyle w:val="AAAUNDERLINEKEYBOARD"/>
        </w:rPr>
        <w:t xml:space="preserve">, collective action aimed at creating its </w:t>
      </w:r>
      <w:r w:rsidRPr="00424CCD">
        <w:rPr>
          <w:rStyle w:val="Boxes"/>
        </w:rPr>
        <w:t>own political universe</w:t>
      </w:r>
      <w:r w:rsidRPr="00424CCD">
        <w:rPr>
          <w:sz w:val="16"/>
        </w:rPr>
        <w:t xml:space="preserve">24. </w:t>
      </w:r>
      <w:r w:rsidRPr="00424CCD">
        <w:rPr>
          <w:rStyle w:val="AAAUNDERLINEKEYBOARD"/>
        </w:rPr>
        <w:t>DIY Politics manifests itself</w:t>
      </w:r>
      <w:r w:rsidRPr="00424CCD">
        <w:rPr>
          <w:sz w:val="16"/>
        </w:rPr>
        <w:t xml:space="preserve"> in two ways: either </w:t>
      </w:r>
      <w:r w:rsidRPr="00424CCD">
        <w:rPr>
          <w:rStyle w:val="AAAUNDERLINEKEYBOARD"/>
        </w:rPr>
        <w:t>through</w:t>
      </w:r>
      <w:r w:rsidRPr="00424CCD">
        <w:rPr>
          <w:sz w:val="16"/>
        </w:rPr>
        <w:t xml:space="preserve"> the </w:t>
      </w:r>
      <w:r w:rsidRPr="00B101D8">
        <w:rPr>
          <w:rStyle w:val="AAAUNDERLINEKEYBOARD"/>
          <w:highlight w:val="cyan"/>
        </w:rPr>
        <w:t xml:space="preserve">will to bypass the </w:t>
      </w:r>
      <w:r w:rsidRPr="00B101D8">
        <w:rPr>
          <w:rStyle w:val="Boxes"/>
          <w:highlight w:val="cyan"/>
        </w:rPr>
        <w:t>market</w:t>
      </w:r>
      <w:r w:rsidRPr="00B101D8">
        <w:rPr>
          <w:rStyle w:val="AAAUNDERLINEKEYBOARD"/>
          <w:highlight w:val="cyan"/>
        </w:rPr>
        <w:t xml:space="preserve"> and </w:t>
      </w:r>
      <w:r w:rsidRPr="00B101D8">
        <w:rPr>
          <w:rStyle w:val="Boxes"/>
          <w:highlight w:val="cyan"/>
        </w:rPr>
        <w:t>institutional actors</w:t>
      </w:r>
      <w:r w:rsidRPr="00B101D8">
        <w:rPr>
          <w:rStyle w:val="AAAUNDERLINEKEYBOARD"/>
          <w:highlight w:val="cyan"/>
        </w:rPr>
        <w:t xml:space="preserve"> to do things one's own way</w:t>
      </w:r>
      <w:r w:rsidRPr="00424CCD">
        <w:rPr>
          <w:sz w:val="16"/>
        </w:rPr>
        <w:t xml:space="preserve"> (a solidarity café, a neighborhood geothermal project, a local purchasing cooperative)25, </w:t>
      </w:r>
      <w:r w:rsidRPr="00424CCD">
        <w:rPr>
          <w:rStyle w:val="AAAUNDERLINEKEYBOARD"/>
        </w:rPr>
        <w:t xml:space="preserve">or by seeking to take things into one's own hands, </w:t>
      </w:r>
      <w:r w:rsidRPr="00B101D8">
        <w:rPr>
          <w:rStyle w:val="AAAUNDERLINEKEYBOARD"/>
          <w:highlight w:val="cyan"/>
        </w:rPr>
        <w:t>convinced</w:t>
      </w:r>
      <w:r w:rsidRPr="00424CCD">
        <w:rPr>
          <w:sz w:val="16"/>
        </w:rPr>
        <w:t xml:space="preserve"> that the political elites and </w:t>
      </w:r>
      <w:r w:rsidRPr="00B101D8">
        <w:rPr>
          <w:rStyle w:val="Boxes"/>
          <w:highlight w:val="cyan"/>
        </w:rPr>
        <w:t>institutions</w:t>
      </w:r>
      <w:r w:rsidRPr="00424CCD">
        <w:rPr>
          <w:rStyle w:val="Boxes"/>
        </w:rPr>
        <w:t xml:space="preserve"> in plac</w:t>
      </w:r>
      <w:r w:rsidRPr="00B101D8">
        <w:rPr>
          <w:rStyle w:val="Boxes"/>
        </w:rPr>
        <w:t>e</w:t>
      </w:r>
      <w:r w:rsidRPr="00B101D8">
        <w:rPr>
          <w:rStyle w:val="AAAUNDERLINEKEYBOARD"/>
          <w:highlight w:val="cyan"/>
        </w:rPr>
        <w:t xml:space="preserve"> are incapable of bringing about</w:t>
      </w:r>
      <w:r w:rsidRPr="00424CCD">
        <w:rPr>
          <w:sz w:val="16"/>
        </w:rPr>
        <w:t xml:space="preserve"> the social </w:t>
      </w:r>
      <w:r w:rsidRPr="00B101D8">
        <w:rPr>
          <w:rStyle w:val="AAAUNDERLINEKEYBOARD"/>
          <w:highlight w:val="cyan"/>
        </w:rPr>
        <w:t>changes</w:t>
      </w:r>
      <w:r w:rsidRPr="00424CCD">
        <w:rPr>
          <w:sz w:val="16"/>
        </w:rPr>
        <w:t xml:space="preserve"> we want to see. We then work to build, at our level, a world that is more like us or to oppose projects that we consider incompatible with our values26. </w:t>
      </w:r>
    </w:p>
    <w:p w14:paraId="68A341F3" w14:textId="77777777" w:rsidR="008B31D6" w:rsidRPr="00424CCD" w:rsidRDefault="008B31D6" w:rsidP="008B31D6">
      <w:pPr>
        <w:rPr>
          <w:sz w:val="16"/>
        </w:rPr>
      </w:pPr>
      <w:r w:rsidRPr="00424CCD">
        <w:rPr>
          <w:sz w:val="16"/>
        </w:rPr>
        <w:t xml:space="preserve">I have experienced first-hand this orientation towards local and targeted activism as it is the DNA of </w:t>
      </w:r>
      <w:proofErr w:type="spellStart"/>
      <w:r w:rsidRPr="00424CCD">
        <w:rPr>
          <w:sz w:val="16"/>
        </w:rPr>
        <w:t>Équiterre</w:t>
      </w:r>
      <w:proofErr w:type="spellEnd"/>
      <w:r w:rsidRPr="00424CCD">
        <w:rPr>
          <w:sz w:val="16"/>
        </w:rPr>
        <w:t xml:space="preserve">, one of Canada’s largest environmental NGOs, where I worked for almost a decade. A large part of </w:t>
      </w:r>
      <w:proofErr w:type="spellStart"/>
      <w:r w:rsidRPr="00424CCD">
        <w:rPr>
          <w:sz w:val="16"/>
        </w:rPr>
        <w:t>Équiterre's</w:t>
      </w:r>
      <w:proofErr w:type="spellEnd"/>
      <w:r w:rsidRPr="00424CCD">
        <w:rPr>
          <w:sz w:val="16"/>
        </w:rPr>
        <w:t xml:space="preserve"> action was then - and still is - aimed at encouraging the multiplication of individual and collective actions to "change the world one step at a time" in the fields of agriculture, energy consumption, transportation and fair trade27. Under the impulse of its initiators, notably </w:t>
      </w:r>
      <w:proofErr w:type="spellStart"/>
      <w:r w:rsidRPr="00424CCD">
        <w:rPr>
          <w:sz w:val="16"/>
        </w:rPr>
        <w:t>ecosociologist</w:t>
      </w:r>
      <w:proofErr w:type="spellEnd"/>
      <w:r w:rsidRPr="00424CCD">
        <w:rPr>
          <w:sz w:val="16"/>
        </w:rPr>
        <w:t xml:space="preserve"> Laure </w:t>
      </w:r>
      <w:proofErr w:type="spellStart"/>
      <w:r w:rsidRPr="00424CCD">
        <w:rPr>
          <w:sz w:val="16"/>
        </w:rPr>
        <w:t>Waridel</w:t>
      </w:r>
      <w:proofErr w:type="spellEnd"/>
      <w:r w:rsidRPr="00424CCD">
        <w:rPr>
          <w:sz w:val="16"/>
        </w:rPr>
        <w:t xml:space="preserve">, </w:t>
      </w:r>
      <w:proofErr w:type="spellStart"/>
      <w:r w:rsidRPr="00424CCD">
        <w:rPr>
          <w:sz w:val="16"/>
        </w:rPr>
        <w:t>Équiterre</w:t>
      </w:r>
      <w:proofErr w:type="spellEnd"/>
      <w:r w:rsidRPr="00424CCD">
        <w:rPr>
          <w:sz w:val="16"/>
        </w:rPr>
        <w:t xml:space="preserve"> was part of a strong social movement seeking to reinvent our consumption practices, on the margins of market capitalism, through a host of initiatives in the form of organic, bulk or zero-waste grocery stores, cooperatives that share tools and means of transportation, and even community energy production. </w:t>
      </w:r>
    </w:p>
    <w:p w14:paraId="5A260711" w14:textId="77777777" w:rsidR="008B31D6" w:rsidRPr="00424CCD" w:rsidRDefault="008B31D6" w:rsidP="008B31D6">
      <w:pPr>
        <w:rPr>
          <w:sz w:val="16"/>
        </w:rPr>
      </w:pPr>
      <w:r w:rsidRPr="00424CCD">
        <w:rPr>
          <w:sz w:val="16"/>
        </w:rPr>
        <w:t xml:space="preserve">These initiatives, whether consciously or not, are largely inspired by thinkers of social ecology and </w:t>
      </w:r>
      <w:proofErr w:type="spellStart"/>
      <w:r w:rsidRPr="00424CCD">
        <w:rPr>
          <w:sz w:val="16"/>
        </w:rPr>
        <w:t>ecocommunitarianism</w:t>
      </w:r>
      <w:proofErr w:type="spellEnd"/>
      <w:r w:rsidRPr="00424CCD">
        <w:rPr>
          <w:sz w:val="16"/>
        </w:rPr>
        <w:t xml:space="preserve"> who, like Murray Bookchin, advocate the development of decentralized grassroots communities28. The whole movement of Cities and Villages in Transition29 is thus inspired and permeated by Bookchin's </w:t>
      </w:r>
      <w:proofErr w:type="gramStart"/>
      <w:r w:rsidRPr="00424CCD">
        <w:rPr>
          <w:sz w:val="16"/>
        </w:rPr>
        <w:t>thinking:</w:t>
      </w:r>
      <w:proofErr w:type="gramEnd"/>
      <w:r w:rsidRPr="00424CCD">
        <w:rPr>
          <w:sz w:val="16"/>
        </w:rPr>
        <w:t xml:space="preserve"> citizen groups sharing the same social and environmental aspirations, transformative actions at the local level, values of collaboration and mutual aid and, above all, self-organization </w:t>
      </w:r>
      <w:proofErr w:type="gramStart"/>
      <w:r w:rsidRPr="00424CCD">
        <w:rPr>
          <w:sz w:val="16"/>
        </w:rPr>
        <w:t>on the basis of</w:t>
      </w:r>
      <w:proofErr w:type="gramEnd"/>
      <w:r w:rsidRPr="00424CCD">
        <w:rPr>
          <w:sz w:val="16"/>
        </w:rPr>
        <w:t xml:space="preserve"> direct democracy30. </w:t>
      </w:r>
      <w:r w:rsidRPr="00424CCD">
        <w:rPr>
          <w:rStyle w:val="AAAUNDERLINEKEYBOARD"/>
        </w:rPr>
        <w:t xml:space="preserve">Insofar as they place themselves </w:t>
      </w:r>
      <w:r w:rsidRPr="00424CCD">
        <w:rPr>
          <w:rStyle w:val="Boxes"/>
        </w:rPr>
        <w:t>outside the official structures</w:t>
      </w:r>
      <w:r w:rsidRPr="00424CCD">
        <w:rPr>
          <w:rStyle w:val="AAAUNDERLINEKEYBOARD"/>
        </w:rPr>
        <w:t xml:space="preserve"> of the </w:t>
      </w:r>
      <w:r w:rsidRPr="00424CCD">
        <w:rPr>
          <w:rStyle w:val="Boxes"/>
        </w:rPr>
        <w:t>State</w:t>
      </w:r>
      <w:r w:rsidRPr="00424CCD">
        <w:rPr>
          <w:rStyle w:val="AAAUNDERLINEKEYBOARD"/>
        </w:rPr>
        <w:t xml:space="preserve"> and withdraw from its </w:t>
      </w:r>
      <w:r w:rsidRPr="00424CCD">
        <w:rPr>
          <w:rStyle w:val="Boxes"/>
        </w:rPr>
        <w:t>control</w:t>
      </w:r>
      <w:r w:rsidRPr="00424CCD">
        <w:rPr>
          <w:rStyle w:val="AAAUNDERLINEKEYBOARD"/>
        </w:rPr>
        <w:t xml:space="preserve">, in </w:t>
      </w:r>
      <w:proofErr w:type="spellStart"/>
      <w:r w:rsidRPr="00424CCD">
        <w:rPr>
          <w:rStyle w:val="AAAUNDERLINEKEYBOARD"/>
        </w:rPr>
        <w:t>favour</w:t>
      </w:r>
      <w:proofErr w:type="spellEnd"/>
      <w:r w:rsidRPr="00424CCD">
        <w:rPr>
          <w:rStyle w:val="AAAUNDERLINEKEYBOARD"/>
        </w:rPr>
        <w:t xml:space="preserve"> of</w:t>
      </w:r>
      <w:r w:rsidRPr="00424CCD">
        <w:rPr>
          <w:sz w:val="16"/>
        </w:rPr>
        <w:t xml:space="preserve"> the </w:t>
      </w:r>
      <w:r w:rsidRPr="00424CCD">
        <w:rPr>
          <w:rStyle w:val="Boxes"/>
        </w:rPr>
        <w:t>decentralization</w:t>
      </w:r>
      <w:r w:rsidRPr="00424CCD">
        <w:rPr>
          <w:sz w:val="16"/>
        </w:rPr>
        <w:t xml:space="preserve"> of political and economic decisions, </w:t>
      </w:r>
      <w:r w:rsidRPr="00424CCD">
        <w:rPr>
          <w:rStyle w:val="AAAUNDERLINEKEYBOARD"/>
        </w:rPr>
        <w:t>the initiatives stemming from</w:t>
      </w:r>
      <w:r w:rsidRPr="00424CCD">
        <w:rPr>
          <w:sz w:val="16"/>
        </w:rPr>
        <w:t xml:space="preserve"> a </w:t>
      </w:r>
      <w:r w:rsidRPr="00424CCD">
        <w:rPr>
          <w:rStyle w:val="AAAUNDERLINEKEYBOARD"/>
        </w:rPr>
        <w:t xml:space="preserve">vision of social economy and eco-communitarianism are directly inspired by </w:t>
      </w:r>
      <w:r w:rsidRPr="00424CCD">
        <w:rPr>
          <w:rStyle w:val="Boxes"/>
        </w:rPr>
        <w:t>anarchist thought</w:t>
      </w:r>
      <w:r w:rsidRPr="00424CCD">
        <w:rPr>
          <w:sz w:val="16"/>
        </w:rPr>
        <w:t xml:space="preserve">31. </w:t>
      </w:r>
    </w:p>
    <w:p w14:paraId="7FE9FC1A" w14:textId="77777777" w:rsidR="008B31D6" w:rsidRPr="00424CCD" w:rsidRDefault="008B31D6" w:rsidP="008B31D6">
      <w:pPr>
        <w:rPr>
          <w:sz w:val="16"/>
        </w:rPr>
      </w:pPr>
      <w:r w:rsidRPr="00424CCD">
        <w:rPr>
          <w:sz w:val="16"/>
        </w:rPr>
        <w:t xml:space="preserve">I have also had a front row seat to the second form of DIY politics, namely the rejection by a whole section of the environmental movement of established political and social organizations as vehicles for change, and a firm opposition to major hydrocarbon infrastructure projects. This was first manifested a few years ago with the surprise and seemingly spontaneous creation of dozens of local citizen groups against shale gas development in the St. Lawrence Valley </w:t>
      </w:r>
    </w:p>
    <w:p w14:paraId="4E7964FC" w14:textId="77777777" w:rsidR="008B31D6" w:rsidRPr="00424CCD" w:rsidRDefault="008B31D6" w:rsidP="008B31D6">
      <w:pPr>
        <w:rPr>
          <w:sz w:val="16"/>
        </w:rPr>
      </w:pPr>
      <w:r w:rsidRPr="00424CCD">
        <w:rPr>
          <w:sz w:val="16"/>
        </w:rPr>
        <w:t xml:space="preserve">For the initiators of these groups (most of them women), the way to block drilling projects was not through big organizations like </w:t>
      </w:r>
      <w:proofErr w:type="spellStart"/>
      <w:r w:rsidRPr="00424CCD">
        <w:rPr>
          <w:sz w:val="16"/>
        </w:rPr>
        <w:t>Équiterre</w:t>
      </w:r>
      <w:proofErr w:type="spellEnd"/>
      <w:r w:rsidRPr="00424CCD">
        <w:rPr>
          <w:sz w:val="16"/>
        </w:rPr>
        <w:t xml:space="preserve">, the David Suzuki Foundation and Greenpeace, nor through political parties. It was about taking matters into their own hands and fighting the developers on the ground through dozens local actions. </w:t>
      </w:r>
    </w:p>
    <w:p w14:paraId="2223F4D6" w14:textId="77777777" w:rsidR="008B31D6" w:rsidRPr="00424CCD" w:rsidRDefault="008B31D6" w:rsidP="008B31D6">
      <w:pPr>
        <w:rPr>
          <w:sz w:val="16"/>
        </w:rPr>
      </w:pPr>
      <w:r w:rsidRPr="00424CCD">
        <w:rPr>
          <w:sz w:val="16"/>
        </w:rPr>
        <w:t xml:space="preserve">In retrospect, the strategic vision of these groups was the right one. Without this locally galvanized activist energy, the St. Lawrence Valley would have been covered with hundreds of wells and flaring units. In my opinion, our large professionalized environmental groups would not have known how – let alone been able to - oppose these drilling projects successfully32. </w:t>
      </w:r>
    </w:p>
    <w:p w14:paraId="58746EB0" w14:textId="77777777" w:rsidR="008B31D6" w:rsidRPr="00424CCD" w:rsidRDefault="008B31D6" w:rsidP="008B31D6">
      <w:pPr>
        <w:rPr>
          <w:sz w:val="16"/>
        </w:rPr>
      </w:pPr>
      <w:r w:rsidRPr="00424CCD">
        <w:rPr>
          <w:sz w:val="16"/>
        </w:rPr>
        <w:t xml:space="preserve">The same scenario repeated itself during the mobilization against the Energy East pipeline, which would have transported huge quantities of bituminous oil from Alberta to the east coast of Canada. Dozens of citizens' groups have again formed along its proposed route to prevent its passage. </w:t>
      </w:r>
    </w:p>
    <w:p w14:paraId="05C73194" w14:textId="77777777" w:rsidR="008B31D6" w:rsidRPr="00424CCD" w:rsidRDefault="008B31D6" w:rsidP="008B31D6">
      <w:pPr>
        <w:rPr>
          <w:sz w:val="16"/>
        </w:rPr>
      </w:pPr>
      <w:r w:rsidRPr="00424CCD">
        <w:rPr>
          <w:sz w:val="16"/>
        </w:rPr>
        <w:t xml:space="preserve">This time, several large environmental groups such as </w:t>
      </w:r>
      <w:proofErr w:type="spellStart"/>
      <w:r w:rsidRPr="00424CCD">
        <w:rPr>
          <w:sz w:val="16"/>
        </w:rPr>
        <w:t>Équiterre</w:t>
      </w:r>
      <w:proofErr w:type="spellEnd"/>
      <w:r w:rsidRPr="00424CCD">
        <w:rPr>
          <w:sz w:val="16"/>
        </w:rPr>
        <w:t xml:space="preserve">, Greenpeace and the Association </w:t>
      </w:r>
      <w:proofErr w:type="spellStart"/>
      <w:r w:rsidRPr="00424CCD">
        <w:rPr>
          <w:sz w:val="16"/>
        </w:rPr>
        <w:t>québécoise</w:t>
      </w:r>
      <w:proofErr w:type="spellEnd"/>
      <w:r w:rsidRPr="00424CCD">
        <w:rPr>
          <w:sz w:val="16"/>
        </w:rPr>
        <w:t xml:space="preserve"> de </w:t>
      </w:r>
      <w:proofErr w:type="spellStart"/>
      <w:r w:rsidRPr="00424CCD">
        <w:rPr>
          <w:sz w:val="16"/>
        </w:rPr>
        <w:t>lutte</w:t>
      </w:r>
      <w:proofErr w:type="spellEnd"/>
      <w:r w:rsidRPr="00424CCD">
        <w:rPr>
          <w:sz w:val="16"/>
        </w:rPr>
        <w:t xml:space="preserve"> contre la pollution </w:t>
      </w:r>
      <w:proofErr w:type="spellStart"/>
      <w:r w:rsidRPr="00424CCD">
        <w:rPr>
          <w:sz w:val="16"/>
        </w:rPr>
        <w:t>atmosphérique</w:t>
      </w:r>
      <w:proofErr w:type="spellEnd"/>
      <w:r w:rsidRPr="00424CCD">
        <w:rPr>
          <w:sz w:val="16"/>
        </w:rPr>
        <w:t xml:space="preserve"> (AQLPA) offered their support and collaboration, very aware that a victory against Energy East would require a very clear demonstration of the lack of social acceptability on the part of the population directly concerned. In this case, therefore, traditional hierarchical relationships between large national groups and local activist cells were completely reversed: instead of setting themselves up as leaders of the mobilization against Energy East, large environmental groups - while leading the battle at their level, in the traditional media, with their members, public authorities and decision makers – offered to help and support activists mobilized on the ground. </w:t>
      </w:r>
    </w:p>
    <w:p w14:paraId="45C5B3DC" w14:textId="77777777" w:rsidR="008B31D6" w:rsidRPr="00424CCD" w:rsidRDefault="008B31D6" w:rsidP="008B31D6">
      <w:pPr>
        <w:rPr>
          <w:sz w:val="16"/>
        </w:rPr>
      </w:pPr>
      <w:r w:rsidRPr="00424CCD">
        <w:rPr>
          <w:sz w:val="16"/>
        </w:rPr>
        <w:t xml:space="preserve">In the end, this strategic vision and division of </w:t>
      </w:r>
      <w:proofErr w:type="spellStart"/>
      <w:r w:rsidRPr="00424CCD">
        <w:rPr>
          <w:sz w:val="16"/>
        </w:rPr>
        <w:t>labour</w:t>
      </w:r>
      <w:proofErr w:type="spellEnd"/>
      <w:r w:rsidRPr="00424CCD">
        <w:rPr>
          <w:sz w:val="16"/>
        </w:rPr>
        <w:t xml:space="preserve"> also triumphed, as Energy East was eventually cancelled by its proponents (and ultimately rejected by the government of Québec). This model of DIY Politics, used to block projects and initiatives on the ground, often yields very good results. </w:t>
      </w:r>
    </w:p>
    <w:p w14:paraId="4C91E87F" w14:textId="77777777" w:rsidR="008B31D6" w:rsidRPr="00424CCD" w:rsidRDefault="008B31D6" w:rsidP="008B31D6">
      <w:pPr>
        <w:rPr>
          <w:sz w:val="16"/>
        </w:rPr>
      </w:pPr>
      <w:r w:rsidRPr="00424CCD">
        <w:rPr>
          <w:sz w:val="16"/>
        </w:rPr>
        <w:t xml:space="preserve">*** </w:t>
      </w:r>
    </w:p>
    <w:p w14:paraId="1491275B" w14:textId="77777777" w:rsidR="008B31D6" w:rsidRPr="00424CCD" w:rsidRDefault="008B31D6" w:rsidP="008B31D6">
      <w:pPr>
        <w:rPr>
          <w:sz w:val="16"/>
        </w:rPr>
      </w:pPr>
      <w:r w:rsidRPr="00424CCD">
        <w:rPr>
          <w:sz w:val="16"/>
        </w:rPr>
        <w:t xml:space="preserve">But </w:t>
      </w:r>
      <w:r w:rsidRPr="00B101D8">
        <w:rPr>
          <w:rStyle w:val="Boxes"/>
          <w:highlight w:val="cyan"/>
        </w:rPr>
        <w:t>blocking projects</w:t>
      </w:r>
      <w:r w:rsidRPr="00B101D8">
        <w:rPr>
          <w:rStyle w:val="AAAUNDERLINEKEYBOARD"/>
          <w:highlight w:val="cyan"/>
        </w:rPr>
        <w:t xml:space="preserve"> and</w:t>
      </w:r>
      <w:r w:rsidRPr="00424CCD">
        <w:rPr>
          <w:rStyle w:val="AAAUNDERLINEKEYBOARD"/>
        </w:rPr>
        <w:t xml:space="preserve"> initiating </w:t>
      </w:r>
      <w:r w:rsidRPr="00B101D8">
        <w:rPr>
          <w:rStyle w:val="Boxes"/>
          <w:highlight w:val="cyan"/>
        </w:rPr>
        <w:t>micro-interventions</w:t>
      </w:r>
      <w:r w:rsidRPr="00424CCD">
        <w:rPr>
          <w:rStyle w:val="AAAUNDERLINEKEYBOARD"/>
        </w:rPr>
        <w:t xml:space="preserve"> on the ground </w:t>
      </w:r>
      <w:r w:rsidRPr="00B101D8">
        <w:rPr>
          <w:rStyle w:val="AAAUNDERLINEKEYBOARD"/>
          <w:highlight w:val="cyan"/>
        </w:rPr>
        <w:t xml:space="preserve">is </w:t>
      </w:r>
      <w:r w:rsidRPr="00B101D8">
        <w:rPr>
          <w:rStyle w:val="Boxes"/>
          <w:highlight w:val="cyan"/>
        </w:rPr>
        <w:t>not enough to fight climate change</w:t>
      </w:r>
      <w:r w:rsidRPr="00B101D8">
        <w:rPr>
          <w:rStyle w:val="AAAUNDERLINEKEYBOARD"/>
          <w:highlight w:val="cyan"/>
        </w:rPr>
        <w:t>. What is</w:t>
      </w:r>
      <w:r w:rsidRPr="00424CCD">
        <w:rPr>
          <w:sz w:val="16"/>
        </w:rPr>
        <w:t xml:space="preserve"> ultimately </w:t>
      </w:r>
      <w:r w:rsidRPr="00B101D8">
        <w:rPr>
          <w:rStyle w:val="Boxes"/>
          <w:highlight w:val="cyan"/>
        </w:rPr>
        <w:t>needed</w:t>
      </w:r>
      <w:r w:rsidRPr="00B101D8">
        <w:rPr>
          <w:rStyle w:val="AAAUNDERLINEKEYBOARD"/>
          <w:highlight w:val="cyan"/>
        </w:rPr>
        <w:t xml:space="preserve"> is to change </w:t>
      </w:r>
      <w:proofErr w:type="gramStart"/>
      <w:r w:rsidRPr="00B101D8">
        <w:rPr>
          <w:rStyle w:val="Boxes"/>
          <w:highlight w:val="cyan"/>
        </w:rPr>
        <w:t>society as a whole</w:t>
      </w:r>
      <w:proofErr w:type="gramEnd"/>
      <w:r w:rsidRPr="00424CCD">
        <w:rPr>
          <w:sz w:val="16"/>
        </w:rPr>
        <w:t xml:space="preserve">. </w:t>
      </w:r>
    </w:p>
    <w:p w14:paraId="1F9F9205" w14:textId="77777777" w:rsidR="008B31D6" w:rsidRPr="00424CCD" w:rsidRDefault="008B31D6" w:rsidP="008B31D6">
      <w:pPr>
        <w:rPr>
          <w:sz w:val="16"/>
        </w:rPr>
      </w:pPr>
      <w:r w:rsidRPr="00424CCD">
        <w:rPr>
          <w:sz w:val="16"/>
        </w:rPr>
        <w:t xml:space="preserve">The </w:t>
      </w:r>
      <w:r w:rsidRPr="00B101D8">
        <w:rPr>
          <w:rStyle w:val="AAAUNDERLINEKEYBOARD"/>
          <w:highlight w:val="cyan"/>
        </w:rPr>
        <w:t xml:space="preserve">exceptional force of </w:t>
      </w:r>
      <w:r w:rsidRPr="00B101D8">
        <w:rPr>
          <w:rStyle w:val="Boxes"/>
          <w:highlight w:val="cyan"/>
        </w:rPr>
        <w:t>imagination</w:t>
      </w:r>
      <w:r w:rsidRPr="00424CCD">
        <w:rPr>
          <w:rStyle w:val="AAAUNDERLINEKEYBOARD"/>
        </w:rPr>
        <w:t>, as well as</w:t>
      </w:r>
      <w:r w:rsidRPr="00424CCD">
        <w:rPr>
          <w:sz w:val="16"/>
        </w:rPr>
        <w:t xml:space="preserve"> the </w:t>
      </w:r>
      <w:r w:rsidRPr="00424CCD">
        <w:rPr>
          <w:rStyle w:val="AAAUNDERLINEKEYBOARD"/>
        </w:rPr>
        <w:t>deployment of</w:t>
      </w:r>
      <w:r w:rsidRPr="00424CCD">
        <w:rPr>
          <w:sz w:val="16"/>
        </w:rPr>
        <w:t xml:space="preserve"> energy and </w:t>
      </w:r>
      <w:r w:rsidRPr="00424CCD">
        <w:rPr>
          <w:rStyle w:val="AAAUNDERLINEKEYBOARD"/>
        </w:rPr>
        <w:t xml:space="preserve">innovation of this eco-anarchist movement, </w:t>
      </w:r>
      <w:r w:rsidRPr="00B101D8">
        <w:rPr>
          <w:rStyle w:val="AAAUNDERLINEKEYBOARD"/>
          <w:highlight w:val="cyan"/>
        </w:rPr>
        <w:t>are</w:t>
      </w:r>
      <w:r w:rsidRPr="00424CCD">
        <w:rPr>
          <w:sz w:val="16"/>
        </w:rPr>
        <w:t xml:space="preserve"> an </w:t>
      </w:r>
      <w:r w:rsidRPr="00B101D8">
        <w:rPr>
          <w:rStyle w:val="Boxes"/>
          <w:highlight w:val="cyan"/>
        </w:rPr>
        <w:t>integral part</w:t>
      </w:r>
      <w:r w:rsidRPr="00B101D8">
        <w:rPr>
          <w:rStyle w:val="AAAUNDERLINEKEYBOARD"/>
          <w:highlight w:val="cyan"/>
        </w:rPr>
        <w:t xml:space="preserve"> of</w:t>
      </w:r>
      <w:r w:rsidRPr="00424CCD">
        <w:rPr>
          <w:sz w:val="16"/>
        </w:rPr>
        <w:t xml:space="preserve"> the radical </w:t>
      </w:r>
      <w:r w:rsidRPr="00B101D8">
        <w:rPr>
          <w:rStyle w:val="AAAUNDERLINEKEYBOARD"/>
          <w:highlight w:val="cyan"/>
        </w:rPr>
        <w:t>solutions</w:t>
      </w:r>
      <w:r w:rsidRPr="00424CCD">
        <w:rPr>
          <w:sz w:val="16"/>
        </w:rPr>
        <w:t xml:space="preserve"> that are </w:t>
      </w:r>
      <w:r w:rsidRPr="00424CCD">
        <w:rPr>
          <w:rStyle w:val="AAAUNDERLINEKEYBOARD"/>
        </w:rPr>
        <w:t>necessary today</w:t>
      </w:r>
      <w:r w:rsidRPr="00424CCD">
        <w:rPr>
          <w:sz w:val="16"/>
        </w:rPr>
        <w:t xml:space="preserve">. This movement has its role to play in the social changes we need. </w:t>
      </w:r>
    </w:p>
    <w:p w14:paraId="47B199FD" w14:textId="77777777" w:rsidR="008B31D6" w:rsidRPr="00424CCD" w:rsidRDefault="008B31D6" w:rsidP="008B31D6">
      <w:pPr>
        <w:rPr>
          <w:sz w:val="16"/>
        </w:rPr>
      </w:pPr>
      <w:r w:rsidRPr="00424CCD">
        <w:rPr>
          <w:sz w:val="16"/>
        </w:rPr>
        <w:t xml:space="preserve">On the other hand, and this is one of my main contentions here, </w:t>
      </w:r>
      <w:r w:rsidRPr="00424CCD">
        <w:rPr>
          <w:rStyle w:val="AAAUNDERLINEKEYBOARD"/>
        </w:rPr>
        <w:t xml:space="preserve">the </w:t>
      </w:r>
      <w:r w:rsidRPr="00B101D8">
        <w:rPr>
          <w:rStyle w:val="AAAUNDERLINEKEYBOARD"/>
          <w:highlight w:val="cyan"/>
        </w:rPr>
        <w:t xml:space="preserve">rejection of </w:t>
      </w:r>
      <w:r w:rsidRPr="00B101D8">
        <w:rPr>
          <w:rStyle w:val="Boxes"/>
          <w:highlight w:val="cyan"/>
        </w:rPr>
        <w:t>large collective institutions</w:t>
      </w:r>
      <w:r w:rsidRPr="00424CCD">
        <w:rPr>
          <w:rStyle w:val="AAAUNDERLINEKEYBOARD"/>
        </w:rPr>
        <w:t xml:space="preserve"> by this eco-anarchist current, a rejection</w:t>
      </w:r>
      <w:r w:rsidRPr="00424CCD">
        <w:rPr>
          <w:sz w:val="16"/>
        </w:rPr>
        <w:t xml:space="preserve"> that is </w:t>
      </w:r>
      <w:r w:rsidRPr="00B101D8">
        <w:rPr>
          <w:rStyle w:val="AAAUNDERLINEKEYBOARD"/>
          <w:highlight w:val="cyan"/>
        </w:rPr>
        <w:t>accompanied by</w:t>
      </w:r>
      <w:r w:rsidRPr="00424CCD">
        <w:rPr>
          <w:sz w:val="16"/>
        </w:rPr>
        <w:t xml:space="preserve"> a </w:t>
      </w:r>
      <w:r w:rsidRPr="00B101D8">
        <w:rPr>
          <w:rStyle w:val="Boxes"/>
          <w:highlight w:val="cyan"/>
        </w:rPr>
        <w:t>disinterest</w:t>
      </w:r>
      <w:r w:rsidRPr="00424CCD">
        <w:rPr>
          <w:sz w:val="16"/>
        </w:rPr>
        <w:t xml:space="preserve">, if not outright hostility, </w:t>
      </w:r>
      <w:r w:rsidRPr="00B101D8">
        <w:rPr>
          <w:rStyle w:val="AAAUNDERLINEKEYBOARD"/>
          <w:highlight w:val="cyan"/>
        </w:rPr>
        <w:t xml:space="preserve">towards </w:t>
      </w:r>
      <w:r w:rsidRPr="00B101D8">
        <w:rPr>
          <w:rStyle w:val="Boxes"/>
        </w:rPr>
        <w:t xml:space="preserve">social </w:t>
      </w:r>
      <w:r w:rsidRPr="00B101D8">
        <w:rPr>
          <w:rStyle w:val="Boxes"/>
          <w:highlight w:val="cyan"/>
        </w:rPr>
        <w:t>debate</w:t>
      </w:r>
      <w:r w:rsidRPr="00424CCD">
        <w:rPr>
          <w:rStyle w:val="AAAUNDERLINEKEYBOARD"/>
        </w:rPr>
        <w:t xml:space="preserve"> and </w:t>
      </w:r>
      <w:r w:rsidRPr="00424CCD">
        <w:rPr>
          <w:rStyle w:val="Boxes"/>
        </w:rPr>
        <w:t>representative democracy</w:t>
      </w:r>
      <w:r w:rsidRPr="00B101D8">
        <w:rPr>
          <w:rStyle w:val="AAAUNDERLINEKEYBOARD"/>
          <w:highlight w:val="cyan"/>
        </w:rPr>
        <w:t>, hinders</w:t>
      </w:r>
      <w:r w:rsidRPr="00424CCD">
        <w:rPr>
          <w:rStyle w:val="AAAUNDERLINEKEYBOARD"/>
        </w:rPr>
        <w:t xml:space="preserve"> the </w:t>
      </w:r>
      <w:r w:rsidRPr="00B101D8">
        <w:rPr>
          <w:rStyle w:val="AAAUNDERLINEKEYBOARD"/>
          <w:highlight w:val="cyan"/>
        </w:rPr>
        <w:t xml:space="preserve">adoption of radical ideas and solutions on a </w:t>
      </w:r>
      <w:r w:rsidRPr="00B101D8">
        <w:rPr>
          <w:rStyle w:val="Boxes"/>
          <w:highlight w:val="cyan"/>
        </w:rPr>
        <w:t>large scale</w:t>
      </w:r>
      <w:r w:rsidRPr="00424CCD">
        <w:rPr>
          <w:sz w:val="16"/>
        </w:rPr>
        <w:t xml:space="preserve">. </w:t>
      </w:r>
    </w:p>
    <w:p w14:paraId="036D6664" w14:textId="77777777" w:rsidR="008B31D6" w:rsidRPr="00424CCD" w:rsidRDefault="008B31D6" w:rsidP="008B31D6">
      <w:pPr>
        <w:rPr>
          <w:sz w:val="16"/>
        </w:rPr>
      </w:pPr>
      <w:r w:rsidRPr="00B101D8">
        <w:rPr>
          <w:rStyle w:val="AAAUNDERLINEKEYBOARD"/>
          <w:highlight w:val="cyan"/>
        </w:rPr>
        <w:t xml:space="preserve">By remaining </w:t>
      </w:r>
      <w:r w:rsidRPr="00B101D8">
        <w:rPr>
          <w:rStyle w:val="Boxes"/>
          <w:highlight w:val="cyan"/>
        </w:rPr>
        <w:t>local</w:t>
      </w:r>
      <w:r w:rsidRPr="00424CCD">
        <w:rPr>
          <w:sz w:val="16"/>
        </w:rPr>
        <w:t xml:space="preserve"> and isolated, </w:t>
      </w:r>
      <w:r w:rsidRPr="00424CCD">
        <w:rPr>
          <w:rStyle w:val="AAAUNDERLINEKEYBOARD"/>
        </w:rPr>
        <w:t xml:space="preserve">radical </w:t>
      </w:r>
      <w:r w:rsidRPr="00B101D8">
        <w:rPr>
          <w:rStyle w:val="AAAUNDERLINEKEYBOARD"/>
          <w:highlight w:val="cyan"/>
        </w:rPr>
        <w:t>initiatives are unable to present solutions</w:t>
      </w:r>
      <w:r w:rsidRPr="00424CCD">
        <w:rPr>
          <w:rStyle w:val="AAAUNDERLINEKEYBOARD"/>
        </w:rPr>
        <w:t xml:space="preserve"> that could spread more widely. By </w:t>
      </w:r>
      <w:r w:rsidRPr="00B101D8">
        <w:rPr>
          <w:rStyle w:val="Boxes"/>
          <w:highlight w:val="cyan"/>
        </w:rPr>
        <w:t>shunning democratic institutions</w:t>
      </w:r>
      <w:r w:rsidRPr="00424CCD">
        <w:rPr>
          <w:rStyle w:val="AAAUNDERLINEKEYBOARD"/>
        </w:rPr>
        <w:t xml:space="preserve"> and the </w:t>
      </w:r>
      <w:r w:rsidRPr="00424CCD">
        <w:rPr>
          <w:rStyle w:val="Boxes"/>
        </w:rPr>
        <w:t>ballot box</w:t>
      </w:r>
      <w:r w:rsidRPr="00424CCD">
        <w:rPr>
          <w:rStyle w:val="AAAUNDERLINEKEYBOARD"/>
        </w:rPr>
        <w:t xml:space="preserve">, their </w:t>
      </w:r>
      <w:r w:rsidRPr="00B101D8">
        <w:rPr>
          <w:rStyle w:val="AAAUNDERLINEKEYBOARD"/>
          <w:highlight w:val="cyan"/>
        </w:rPr>
        <w:t xml:space="preserve">promoters </w:t>
      </w:r>
      <w:r w:rsidRPr="00B101D8">
        <w:rPr>
          <w:rStyle w:val="Boxes"/>
          <w:highlight w:val="cyan"/>
        </w:rPr>
        <w:t>weaken</w:t>
      </w:r>
      <w:r w:rsidRPr="00424CCD">
        <w:rPr>
          <w:rStyle w:val="AAAUNDERLINEKEYBOARD"/>
        </w:rPr>
        <w:t xml:space="preserve"> their </w:t>
      </w:r>
      <w:r w:rsidRPr="00B101D8">
        <w:rPr>
          <w:rStyle w:val="AAAUNDERLINEKEYBOARD"/>
          <w:highlight w:val="cyan"/>
        </w:rPr>
        <w:t xml:space="preserve">influence on </w:t>
      </w:r>
      <w:r w:rsidRPr="00B101D8">
        <w:rPr>
          <w:rStyle w:val="Boxes"/>
          <w:highlight w:val="cyan"/>
        </w:rPr>
        <w:t>collective decisions</w:t>
      </w:r>
      <w:r w:rsidRPr="00424CCD">
        <w:rPr>
          <w:sz w:val="16"/>
        </w:rPr>
        <w:t xml:space="preserve">. Worse, </w:t>
      </w:r>
      <w:r w:rsidRPr="00424CCD">
        <w:rPr>
          <w:rStyle w:val="AAAUNDERLINEKEYBOARD"/>
        </w:rPr>
        <w:t xml:space="preserve">they </w:t>
      </w:r>
      <w:r w:rsidRPr="00B101D8">
        <w:rPr>
          <w:rStyle w:val="AAAUNDERLINEKEYBOARD"/>
          <w:highlight w:val="cyan"/>
        </w:rPr>
        <w:t xml:space="preserve">leave the field open to </w:t>
      </w:r>
      <w:r w:rsidRPr="00B101D8">
        <w:rPr>
          <w:rStyle w:val="Boxes"/>
          <w:highlight w:val="cyan"/>
        </w:rPr>
        <w:t>more conservative</w:t>
      </w:r>
      <w:r w:rsidRPr="00424CCD">
        <w:rPr>
          <w:rStyle w:val="AAAUNDERLINEKEYBOARD"/>
        </w:rPr>
        <w:t xml:space="preserve"> - or outright </w:t>
      </w:r>
      <w:r w:rsidRPr="00424CCD">
        <w:rPr>
          <w:rStyle w:val="Boxes"/>
        </w:rPr>
        <w:t>reactionary</w:t>
      </w:r>
      <w:r w:rsidRPr="00424CCD">
        <w:rPr>
          <w:rStyle w:val="AAAUNDERLINEKEYBOARD"/>
        </w:rPr>
        <w:t xml:space="preserve"> - </w:t>
      </w:r>
      <w:r w:rsidRPr="00B101D8">
        <w:rPr>
          <w:rStyle w:val="AAAUNDERLINEKEYBOARD"/>
          <w:highlight w:val="cyan"/>
        </w:rPr>
        <w:t>segments</w:t>
      </w:r>
      <w:r w:rsidRPr="00424CCD">
        <w:rPr>
          <w:rStyle w:val="AAAUNDERLINEKEYBOARD"/>
        </w:rPr>
        <w:t xml:space="preserve"> of society, which</w:t>
      </w:r>
      <w:r w:rsidRPr="00424CCD">
        <w:rPr>
          <w:sz w:val="16"/>
        </w:rPr>
        <w:t xml:space="preserve"> then </w:t>
      </w:r>
      <w:r w:rsidRPr="00424CCD">
        <w:rPr>
          <w:rStyle w:val="AAAUNDERLINEKEYBOARD"/>
        </w:rPr>
        <w:t>have a disproportionate influence on</w:t>
      </w:r>
      <w:r w:rsidRPr="00424CCD">
        <w:rPr>
          <w:sz w:val="16"/>
        </w:rPr>
        <w:t xml:space="preserve"> public </w:t>
      </w:r>
      <w:r w:rsidRPr="00424CCD">
        <w:rPr>
          <w:rStyle w:val="AAAUNDERLINEKEYBOARD"/>
        </w:rPr>
        <w:t>decisions</w:t>
      </w:r>
      <w:r w:rsidRPr="00424CCD">
        <w:rPr>
          <w:sz w:val="16"/>
        </w:rPr>
        <w:t xml:space="preserve">. </w:t>
      </w:r>
    </w:p>
    <w:p w14:paraId="16FDB7E3" w14:textId="77777777" w:rsidR="008B31D6" w:rsidRPr="00424CCD" w:rsidRDefault="008B31D6" w:rsidP="008B31D6">
      <w:pPr>
        <w:rPr>
          <w:sz w:val="16"/>
        </w:rPr>
      </w:pPr>
      <w:r w:rsidRPr="00424CCD">
        <w:rPr>
          <w:sz w:val="16"/>
        </w:rPr>
        <w:t xml:space="preserve">The </w:t>
      </w:r>
      <w:r w:rsidRPr="00424CCD">
        <w:rPr>
          <w:rStyle w:val="AAAUNDERLINEKEYBOARD"/>
        </w:rPr>
        <w:t>anarchist</w:t>
      </w:r>
      <w:r w:rsidRPr="00424CCD">
        <w:rPr>
          <w:sz w:val="16"/>
        </w:rPr>
        <w:t xml:space="preserve"> and poststructuralist </w:t>
      </w:r>
      <w:r w:rsidRPr="00424CCD">
        <w:rPr>
          <w:rStyle w:val="AAAUNDERLINEKEYBOARD"/>
        </w:rPr>
        <w:t>turn explains</w:t>
      </w:r>
      <w:r w:rsidRPr="00424CCD">
        <w:rPr>
          <w:sz w:val="16"/>
        </w:rPr>
        <w:t xml:space="preserve"> in large part </w:t>
      </w:r>
      <w:r w:rsidRPr="00424CCD">
        <w:rPr>
          <w:rStyle w:val="AAAUNDERLINEKEYBOARD"/>
        </w:rPr>
        <w:t xml:space="preserve">why today's radical politics is </w:t>
      </w:r>
      <w:r w:rsidRPr="00424CCD">
        <w:rPr>
          <w:rStyle w:val="Boxes"/>
        </w:rPr>
        <w:t>not yet able to provide global solutions</w:t>
      </w:r>
      <w:r w:rsidRPr="00424CCD">
        <w:rPr>
          <w:rStyle w:val="AAAUNDERLINEKEYBOARD"/>
        </w:rPr>
        <w:t xml:space="preserve"> to</w:t>
      </w:r>
      <w:r w:rsidRPr="00424CCD">
        <w:rPr>
          <w:sz w:val="16"/>
        </w:rPr>
        <w:t xml:space="preserve"> our </w:t>
      </w:r>
      <w:r w:rsidRPr="00424CCD">
        <w:rPr>
          <w:rStyle w:val="Boxes"/>
        </w:rPr>
        <w:t>environmental crisis</w:t>
      </w:r>
      <w:r w:rsidRPr="00424CCD">
        <w:rPr>
          <w:sz w:val="16"/>
        </w:rPr>
        <w:t xml:space="preserve">. Nevertheless, anarchist and poststructuralist radicalism, with its focus on localized ideas and experiments, is a hotbed of innovations that could be scaled up and </w:t>
      </w:r>
      <w:proofErr w:type="gramStart"/>
      <w:r w:rsidRPr="00424CCD">
        <w:rPr>
          <w:sz w:val="16"/>
        </w:rPr>
        <w:t>generalized, and</w:t>
      </w:r>
      <w:proofErr w:type="gramEnd"/>
      <w:r w:rsidRPr="00424CCD">
        <w:rPr>
          <w:sz w:val="16"/>
        </w:rPr>
        <w:t xml:space="preserve"> perhaps give us the new tools needed to address the environmental and climate crisis. </w:t>
      </w:r>
    </w:p>
    <w:p w14:paraId="1E8443BA" w14:textId="77777777" w:rsidR="008B31D6" w:rsidRPr="00424CCD" w:rsidRDefault="008B31D6" w:rsidP="008B31D6">
      <w:pPr>
        <w:rPr>
          <w:sz w:val="16"/>
        </w:rPr>
      </w:pPr>
      <w:r w:rsidRPr="00424CCD">
        <w:rPr>
          <w:sz w:val="16"/>
        </w:rPr>
        <w:t>The question is how.</w:t>
      </w:r>
    </w:p>
    <w:p w14:paraId="2836F1E6" w14:textId="77777777" w:rsidR="008B31D6" w:rsidRDefault="008B31D6" w:rsidP="008B31D6">
      <w:pPr>
        <w:rPr>
          <w:sz w:val="16"/>
        </w:rPr>
      </w:pPr>
    </w:p>
    <w:p w14:paraId="5E7F05D0" w14:textId="476FE180" w:rsidR="008B31D6" w:rsidRDefault="008B31D6" w:rsidP="008B31D6">
      <w:pPr>
        <w:pStyle w:val="Heading3"/>
      </w:pPr>
      <w:r>
        <w:t xml:space="preserve">AT: </w:t>
      </w:r>
      <w:proofErr w:type="spellStart"/>
      <w:r>
        <w:t>Extractivism</w:t>
      </w:r>
      <w:proofErr w:type="spellEnd"/>
    </w:p>
    <w:p w14:paraId="7A34D9CC" w14:textId="77777777" w:rsidR="008B31D6" w:rsidRDefault="008B31D6" w:rsidP="008B31D6">
      <w:pPr>
        <w:pStyle w:val="Heading4"/>
      </w:pPr>
      <w:r>
        <w:t xml:space="preserve">Successfully challenging </w:t>
      </w:r>
      <w:proofErr w:type="spellStart"/>
      <w:r>
        <w:t>extractivism</w:t>
      </w:r>
      <w:proofErr w:type="spellEnd"/>
      <w:r>
        <w:t xml:space="preserve"> requires a </w:t>
      </w:r>
      <w:r w:rsidRPr="00D95B86">
        <w:rPr>
          <w:u w:val="single"/>
        </w:rPr>
        <w:t>political</w:t>
      </w:r>
      <w:r>
        <w:t xml:space="preserve"> strategy that can overcome financial and social </w:t>
      </w:r>
      <w:r w:rsidRPr="00E43DE8">
        <w:rPr>
          <w:u w:val="single"/>
        </w:rPr>
        <w:t>obstacles.</w:t>
      </w:r>
      <w:r>
        <w:t xml:space="preserve"> </w:t>
      </w:r>
    </w:p>
    <w:p w14:paraId="58946F7A" w14:textId="77777777" w:rsidR="008B31D6" w:rsidRPr="003343B8" w:rsidRDefault="008B31D6" w:rsidP="008B31D6">
      <w:proofErr w:type="spellStart"/>
      <w:r>
        <w:rPr>
          <w:rStyle w:val="Style13ptBold"/>
        </w:rPr>
        <w:t>Riofrancos</w:t>
      </w:r>
      <w:proofErr w:type="spellEnd"/>
      <w:r>
        <w:rPr>
          <w:rStyle w:val="Style13ptBold"/>
        </w:rPr>
        <w:t xml:space="preserve"> 21 </w:t>
      </w:r>
      <w:r w:rsidRPr="003343B8">
        <w:t xml:space="preserve">[Thea </w:t>
      </w:r>
      <w:proofErr w:type="spellStart"/>
      <w:r w:rsidRPr="003343B8">
        <w:t>Riofrancos</w:t>
      </w:r>
      <w:proofErr w:type="spellEnd"/>
      <w:r w:rsidRPr="003343B8">
        <w:t xml:space="preserve"> – professor @ Providence College. The Dilemmas of </w:t>
      </w:r>
      <w:proofErr w:type="spellStart"/>
      <w:r w:rsidRPr="003343B8">
        <w:t>Extractivism</w:t>
      </w:r>
      <w:proofErr w:type="spellEnd"/>
      <w:r w:rsidRPr="003343B8">
        <w:t xml:space="preserve">, DOSSIER: SOCIOENVIRONMENTAL DESTRUCTION, EXTRACTIVISM, AND DEPENDENCY, </w:t>
      </w:r>
      <w:proofErr w:type="gramStart"/>
      <w:r w:rsidRPr="003343B8">
        <w:t>This</w:t>
      </w:r>
      <w:proofErr w:type="gramEnd"/>
      <w:r w:rsidRPr="003343B8">
        <w:t xml:space="preserve"> essay is adapted from the conclusion of my book Resource Radicals: From Petro-Nationalism to Post-</w:t>
      </w:r>
      <w:proofErr w:type="spellStart"/>
      <w:r w:rsidRPr="003343B8">
        <w:t>Extractivism</w:t>
      </w:r>
      <w:proofErr w:type="spellEnd"/>
      <w:r w:rsidRPr="003343B8">
        <w:t xml:space="preserve"> in Ecuador</w:t>
      </w:r>
      <w:r>
        <w:t xml:space="preserve"> </w:t>
      </w:r>
      <w:r w:rsidRPr="003343B8">
        <w:t>(Durham, NC: Duke University Press, 2020). Latin American Studies Association – Forum 52:4, Fall 2021, JKS]</w:t>
      </w:r>
    </w:p>
    <w:p w14:paraId="51858BA3" w14:textId="77777777" w:rsidR="008B31D6" w:rsidRPr="00C65365" w:rsidRDefault="008B31D6" w:rsidP="008B31D6">
      <w:pPr>
        <w:rPr>
          <w:sz w:val="16"/>
        </w:rPr>
      </w:pPr>
      <w:r w:rsidRPr="00C65365">
        <w:rPr>
          <w:rStyle w:val="StyleUnderline"/>
        </w:rPr>
        <w:t xml:space="preserve">The framework of </w:t>
      </w:r>
      <w:proofErr w:type="spellStart"/>
      <w:r w:rsidRPr="00C65365">
        <w:rPr>
          <w:rStyle w:val="StyleUnderline"/>
        </w:rPr>
        <w:t>extractivism</w:t>
      </w:r>
      <w:proofErr w:type="spellEnd"/>
      <w:r w:rsidRPr="00C65365">
        <w:rPr>
          <w:rStyle w:val="StyleUnderline"/>
        </w:rPr>
        <w:t xml:space="preserve"> combines a longue durée timescale</w:t>
      </w:r>
      <w:r w:rsidRPr="00C65365">
        <w:rPr>
          <w:sz w:val="16"/>
        </w:rPr>
        <w:t xml:space="preserve"> (from conquest to the present) </w:t>
      </w:r>
      <w:r w:rsidRPr="00C65365">
        <w:rPr>
          <w:rStyle w:val="StyleUnderline"/>
        </w:rPr>
        <w:t xml:space="preserve">with attention to the expansionary territorial dynamic of extraction. </w:t>
      </w:r>
      <w:r w:rsidRPr="00C65365">
        <w:rPr>
          <w:sz w:val="16"/>
        </w:rPr>
        <w:t xml:space="preserve">For example, the transportation infrastructure that accompanies extractive projects triggers a domino effect of territorial reorganization, as new roads attract human settlement, expand the agricultural frontier, and lead to further deforestation. </w:t>
      </w:r>
      <w:r w:rsidRPr="00C65365">
        <w:rPr>
          <w:rStyle w:val="StyleUnderline"/>
        </w:rPr>
        <w:t xml:space="preserve">From the perspective of </w:t>
      </w:r>
      <w:proofErr w:type="spellStart"/>
      <w:r w:rsidRPr="00C65365">
        <w:rPr>
          <w:rStyle w:val="StyleUnderline"/>
        </w:rPr>
        <w:t>extractivism</w:t>
      </w:r>
      <w:proofErr w:type="spellEnd"/>
      <w:r w:rsidRPr="00C65365">
        <w:rPr>
          <w:rStyle w:val="StyleUnderline"/>
        </w:rPr>
        <w:t xml:space="preserve"> as critique, the ideological spillover effects are even more pervasive</w:t>
      </w:r>
      <w:r w:rsidRPr="00C65365">
        <w:rPr>
          <w:sz w:val="16"/>
        </w:rPr>
        <w:t xml:space="preserve">. </w:t>
      </w:r>
      <w:proofErr w:type="spellStart"/>
      <w:r w:rsidRPr="00C65365">
        <w:rPr>
          <w:sz w:val="16"/>
        </w:rPr>
        <w:t>Extractivism</w:t>
      </w:r>
      <w:proofErr w:type="spellEnd"/>
      <w:r w:rsidRPr="00C65365">
        <w:rPr>
          <w:sz w:val="16"/>
        </w:rPr>
        <w:t xml:space="preserve"> becomes hegemonic common sense, what Maristella </w:t>
      </w:r>
      <w:proofErr w:type="spellStart"/>
      <w:r w:rsidRPr="00C65365">
        <w:rPr>
          <w:sz w:val="16"/>
        </w:rPr>
        <w:t>Svampa</w:t>
      </w:r>
      <w:proofErr w:type="spellEnd"/>
      <w:r w:rsidRPr="00C65365">
        <w:rPr>
          <w:sz w:val="16"/>
        </w:rPr>
        <w:t xml:space="preserve"> refers to as “the commodities consensus,” which structures the parameters of politics and affectively binds subjects to the logic of extractive capital (</w:t>
      </w:r>
      <w:proofErr w:type="spellStart"/>
      <w:r w:rsidRPr="00C65365">
        <w:rPr>
          <w:sz w:val="16"/>
        </w:rPr>
        <w:t>Svampa</w:t>
      </w:r>
      <w:proofErr w:type="spellEnd"/>
      <w:r w:rsidRPr="00C65365">
        <w:rPr>
          <w:sz w:val="16"/>
        </w:rPr>
        <w:t xml:space="preserve"> 2015, 50).</w:t>
      </w:r>
    </w:p>
    <w:p w14:paraId="0B4AD0C6" w14:textId="77777777" w:rsidR="008B31D6" w:rsidRPr="00C65365" w:rsidRDefault="008B31D6" w:rsidP="008B31D6">
      <w:pPr>
        <w:rPr>
          <w:rStyle w:val="Emphasis"/>
        </w:rPr>
      </w:pPr>
      <w:r w:rsidRPr="00C65365">
        <w:rPr>
          <w:rStyle w:val="StyleUnderline"/>
        </w:rPr>
        <w:t xml:space="preserve">Given this depiction of </w:t>
      </w:r>
      <w:proofErr w:type="spellStart"/>
      <w:r w:rsidRPr="00C65365">
        <w:rPr>
          <w:rStyle w:val="StyleUnderline"/>
        </w:rPr>
        <w:t>extractivism</w:t>
      </w:r>
      <w:proofErr w:type="spellEnd"/>
      <w:r w:rsidRPr="00C65365">
        <w:rPr>
          <w:rStyle w:val="StyleUnderline"/>
        </w:rPr>
        <w:t xml:space="preserve"> as an ideologically closed and constantly expanding system, short of an exogenous shock the </w:t>
      </w:r>
      <w:r w:rsidRPr="00236299">
        <w:rPr>
          <w:rStyle w:val="StyleUnderline"/>
        </w:rPr>
        <w:t>possibility of transformation would appear foreclosed</w:t>
      </w:r>
      <w:r w:rsidRPr="00C65365">
        <w:rPr>
          <w:rStyle w:val="StyleUnderline"/>
        </w:rPr>
        <w:t>.</w:t>
      </w:r>
      <w:r w:rsidRPr="00C65365">
        <w:rPr>
          <w:sz w:val="16"/>
        </w:rPr>
        <w:t xml:space="preserve"> </w:t>
      </w:r>
      <w:r w:rsidRPr="00C65365">
        <w:rPr>
          <w:rStyle w:val="StyleUnderline"/>
        </w:rPr>
        <w:t>Whence the problem of envisioning how a post-extractive society could be built out of an extractive society.</w:t>
      </w:r>
      <w:r w:rsidRPr="00C65365">
        <w:rPr>
          <w:sz w:val="16"/>
        </w:rPr>
        <w:t xml:space="preserve"> Relatedly, </w:t>
      </w:r>
      <w:r w:rsidRPr="00236299">
        <w:rPr>
          <w:rStyle w:val="Emphasis"/>
          <w:sz w:val="24"/>
          <w:highlight w:val="green"/>
        </w:rPr>
        <w:t>there are the challenges of anti-</w:t>
      </w:r>
      <w:proofErr w:type="spellStart"/>
      <w:r w:rsidRPr="00236299">
        <w:rPr>
          <w:rStyle w:val="Emphasis"/>
          <w:sz w:val="24"/>
          <w:highlight w:val="green"/>
        </w:rPr>
        <w:t>extractivism</w:t>
      </w:r>
      <w:proofErr w:type="spellEnd"/>
      <w:r w:rsidRPr="00236299">
        <w:rPr>
          <w:rStyle w:val="Emphasis"/>
          <w:sz w:val="24"/>
          <w:highlight w:val="green"/>
        </w:rPr>
        <w:t xml:space="preserve"> as political strateg</w:t>
      </w:r>
      <w:r w:rsidRPr="00236299">
        <w:rPr>
          <w:rStyle w:val="Emphasis"/>
          <w:highlight w:val="green"/>
        </w:rPr>
        <w:t>y</w:t>
      </w:r>
      <w:r w:rsidRPr="00236299">
        <w:rPr>
          <w:sz w:val="16"/>
          <w:highlight w:val="green"/>
        </w:rPr>
        <w:t xml:space="preserve">. </w:t>
      </w:r>
      <w:r w:rsidRPr="00236299">
        <w:rPr>
          <w:rStyle w:val="StyleUnderline"/>
          <w:highlight w:val="green"/>
        </w:rPr>
        <w:t>Who is the imagined collective subject leading this</w:t>
      </w:r>
      <w:r w:rsidRPr="00C65365">
        <w:rPr>
          <w:rStyle w:val="StyleUnderline"/>
        </w:rPr>
        <w:t xml:space="preserve"> transformative </w:t>
      </w:r>
      <w:r w:rsidRPr="00236299">
        <w:rPr>
          <w:rStyle w:val="StyleUnderline"/>
          <w:highlight w:val="green"/>
        </w:rPr>
        <w:t>process?</w:t>
      </w:r>
      <w:r w:rsidRPr="00C65365">
        <w:rPr>
          <w:rStyle w:val="StyleUnderline"/>
        </w:rPr>
        <w:t xml:space="preserve"> How is this subject composed, </w:t>
      </w:r>
      <w:r w:rsidRPr="00C65365">
        <w:rPr>
          <w:rStyle w:val="Emphasis"/>
        </w:rPr>
        <w:t xml:space="preserve">and </w:t>
      </w:r>
      <w:r w:rsidRPr="00236299">
        <w:rPr>
          <w:rStyle w:val="Emphasis"/>
          <w:highlight w:val="green"/>
        </w:rPr>
        <w:t xml:space="preserve">by what means could it dismantle </w:t>
      </w:r>
      <w:proofErr w:type="spellStart"/>
      <w:r w:rsidRPr="00236299">
        <w:rPr>
          <w:rStyle w:val="Emphasis"/>
          <w:highlight w:val="green"/>
        </w:rPr>
        <w:t>extractivism</w:t>
      </w:r>
      <w:proofErr w:type="spellEnd"/>
      <w:r w:rsidRPr="00236299">
        <w:rPr>
          <w:rStyle w:val="Emphasis"/>
          <w:highlight w:val="green"/>
        </w:rPr>
        <w:t xml:space="preserve"> and assemble a new social form?</w:t>
      </w:r>
    </w:p>
    <w:p w14:paraId="5037E643" w14:textId="77777777" w:rsidR="008B31D6" w:rsidRDefault="008B31D6" w:rsidP="008B31D6">
      <w:pPr>
        <w:rPr>
          <w:rStyle w:val="StyleUnderline"/>
        </w:rPr>
      </w:pPr>
      <w:r w:rsidRPr="00C65365">
        <w:rPr>
          <w:rStyle w:val="Emphasis"/>
        </w:rPr>
        <w:t xml:space="preserve">A </w:t>
      </w:r>
      <w:r w:rsidRPr="00236299">
        <w:rPr>
          <w:rStyle w:val="Emphasis"/>
          <w:highlight w:val="green"/>
        </w:rPr>
        <w:t xml:space="preserve">post-extractive transition would have to wind down </w:t>
      </w:r>
      <w:r w:rsidRPr="00236299">
        <w:rPr>
          <w:rStyle w:val="Emphasis"/>
        </w:rPr>
        <w:t>extractive</w:t>
      </w:r>
      <w:r w:rsidRPr="00236299">
        <w:rPr>
          <w:rStyle w:val="Emphasis"/>
          <w:highlight w:val="green"/>
        </w:rPr>
        <w:t xml:space="preserve"> projects, secure alternative sources of state revenue, and remediate social and environmental harm.</w:t>
      </w:r>
      <w:r w:rsidRPr="00C65365">
        <w:rPr>
          <w:sz w:val="16"/>
        </w:rPr>
        <w:t xml:space="preserve"> </w:t>
      </w:r>
      <w:r w:rsidRPr="00C65365">
        <w:rPr>
          <w:rStyle w:val="StyleUnderline"/>
        </w:rPr>
        <w:t xml:space="preserve">Such an effort </w:t>
      </w:r>
      <w:r w:rsidRPr="00236299">
        <w:rPr>
          <w:rStyle w:val="StyleUnderline"/>
          <w:highlight w:val="green"/>
        </w:rPr>
        <w:t xml:space="preserve">would face the </w:t>
      </w:r>
      <w:r w:rsidRPr="00236299">
        <w:rPr>
          <w:rStyle w:val="Emphasis"/>
          <w:highlight w:val="green"/>
        </w:rPr>
        <w:t>immediate obstacle</w:t>
      </w:r>
      <w:r w:rsidRPr="00236299">
        <w:rPr>
          <w:rStyle w:val="StyleUnderline"/>
          <w:highlight w:val="green"/>
        </w:rPr>
        <w:t xml:space="preserve"> of capital’s disciplinary power: revoking</w:t>
      </w:r>
      <w:r w:rsidRPr="00C65365">
        <w:rPr>
          <w:rStyle w:val="StyleUnderline"/>
        </w:rPr>
        <w:t xml:space="preserve"> concessions or </w:t>
      </w:r>
      <w:r w:rsidRPr="00236299">
        <w:rPr>
          <w:rStyle w:val="StyleUnderline"/>
          <w:highlight w:val="green"/>
        </w:rPr>
        <w:t>contracts</w:t>
      </w:r>
      <w:r w:rsidRPr="00C65365">
        <w:rPr>
          <w:rStyle w:val="StyleUnderline"/>
        </w:rPr>
        <w:t xml:space="preserve"> inevitably </w:t>
      </w:r>
      <w:r w:rsidRPr="00236299">
        <w:rPr>
          <w:rStyle w:val="StyleUnderline"/>
          <w:highlight w:val="green"/>
        </w:rPr>
        <w:t>provokes foreign firms</w:t>
      </w:r>
      <w:r w:rsidRPr="00C65365">
        <w:rPr>
          <w:rStyle w:val="StyleUnderline"/>
        </w:rPr>
        <w:t xml:space="preserve"> to appeal to investor arbitration tribunals. This hurdle aside, there is the question of the temporality of such a transition. </w:t>
      </w:r>
      <w:r w:rsidRPr="00236299">
        <w:rPr>
          <w:rStyle w:val="StyleUnderline"/>
          <w:highlight w:val="green"/>
        </w:rPr>
        <w:t xml:space="preserve">While </w:t>
      </w:r>
      <w:r w:rsidRPr="00236299">
        <w:rPr>
          <w:rStyle w:val="StyleUnderline"/>
        </w:rPr>
        <w:t xml:space="preserve">anti-extractive </w:t>
      </w:r>
      <w:r w:rsidRPr="00236299">
        <w:rPr>
          <w:rStyle w:val="StyleUnderline"/>
          <w:highlight w:val="green"/>
        </w:rPr>
        <w:t>activists demanded an immediate cessation of oil and mining projects, allied intellectuals have proposed a “planned decrease” that would phase out extraction while still channeling</w:t>
      </w:r>
      <w:r w:rsidRPr="00C65365">
        <w:rPr>
          <w:rStyle w:val="StyleUnderline"/>
        </w:rPr>
        <w:t xml:space="preserve"> extractive </w:t>
      </w:r>
      <w:r w:rsidRPr="00236299">
        <w:rPr>
          <w:rStyle w:val="StyleUnderline"/>
          <w:highlight w:val="green"/>
        </w:rPr>
        <w:t>rents to</w:t>
      </w:r>
      <w:r w:rsidRPr="00C65365">
        <w:rPr>
          <w:rStyle w:val="StyleUnderline"/>
        </w:rPr>
        <w:t xml:space="preserve"> </w:t>
      </w:r>
      <w:r w:rsidRPr="00236299">
        <w:rPr>
          <w:rStyle w:val="StyleUnderline"/>
          <w:highlight w:val="green"/>
        </w:rPr>
        <w:t xml:space="preserve">address social needs until new </w:t>
      </w:r>
      <w:r w:rsidRPr="00236299">
        <w:rPr>
          <w:rStyle w:val="StyleUnderline"/>
        </w:rPr>
        <w:t>economic</w:t>
      </w:r>
      <w:r w:rsidRPr="00236299">
        <w:rPr>
          <w:rStyle w:val="StyleUnderline"/>
          <w:highlight w:val="green"/>
        </w:rPr>
        <w:t xml:space="preserve"> sectors are developed</w:t>
      </w:r>
      <w:r w:rsidRPr="00C65365">
        <w:rPr>
          <w:rStyle w:val="StyleUnderline"/>
        </w:rPr>
        <w:t xml:space="preserve"> </w:t>
      </w:r>
      <w:r w:rsidRPr="00C65365">
        <w:rPr>
          <w:sz w:val="16"/>
        </w:rPr>
        <w:t xml:space="preserve">and taxation capacity is consolidated (Acosta). Ultimately, </w:t>
      </w:r>
      <w:r w:rsidRPr="00C65365">
        <w:rPr>
          <w:rStyle w:val="StyleUnderline"/>
        </w:rPr>
        <w:t xml:space="preserve">such a transition cannot unfold on the national scale alone: </w:t>
      </w:r>
      <w:r w:rsidRPr="00236299">
        <w:rPr>
          <w:rStyle w:val="StyleUnderline"/>
          <w:highlight w:val="green"/>
        </w:rPr>
        <w:t>regional coordination would be necessary to reorient production and consumption toward satisfying human needs while maintaining ecological balance</w:t>
      </w:r>
      <w:r w:rsidRPr="00C65365">
        <w:rPr>
          <w:rStyle w:val="StyleUnderline"/>
        </w:rPr>
        <w:t xml:space="preserve"> and to avoid the race-to-the-bottom dynamic that undermines domestic regulatory capacities.</w:t>
      </w:r>
    </w:p>
    <w:p w14:paraId="378B1669" w14:textId="77777777" w:rsidR="00EE3D4F" w:rsidRPr="00364398" w:rsidRDefault="00EE3D4F" w:rsidP="00EE3D4F">
      <w:pPr>
        <w:pStyle w:val="Heading4"/>
      </w:pPr>
      <w:r>
        <w:t xml:space="preserve">Renewable energy is an important site for the struggle for Indigenous sovereignty and only political engagement can solve </w:t>
      </w:r>
    </w:p>
    <w:p w14:paraId="6DE79E52" w14:textId="77777777" w:rsidR="00EE3D4F" w:rsidRPr="002D3F07" w:rsidRDefault="00EE3D4F" w:rsidP="00EE3D4F">
      <w:r>
        <w:rPr>
          <w:b/>
          <w:bCs/>
          <w:sz w:val="26"/>
          <w:szCs w:val="26"/>
        </w:rPr>
        <w:t xml:space="preserve">Grosse and Mark ’23 </w:t>
      </w:r>
      <w:r>
        <w:t xml:space="preserve">(Corrie, </w:t>
      </w:r>
      <w:r w:rsidRPr="003E1D4B">
        <w:t>College of Saint Benedict and Saint John's University</w:t>
      </w:r>
      <w:r>
        <w:t xml:space="preserve">, Brigid, </w:t>
      </w:r>
      <w:r w:rsidRPr="003E1D4B">
        <w:t>University of Colorado Boulder</w:t>
      </w:r>
      <w:r>
        <w:t>, “</w:t>
      </w:r>
      <w:r w:rsidRPr="003E1D4B">
        <w:t>Does renewable electricity promote Indigenous sovereignty? Reviewing support, barriers, and recommendations for solar and wind energy development on Native lands in the United States</w:t>
      </w:r>
      <w:r>
        <w:t xml:space="preserve">”, Energy Research &amp; Social Science Volume 104, October 2023, </w:t>
      </w:r>
      <w:r w:rsidRPr="003E1D4B">
        <w:t>https://www.sciencedirect.com/science/article/abs/pii/S2214629623003031</w:t>
      </w:r>
      <w:r>
        <w:t xml:space="preserve">, [SG]) </w:t>
      </w:r>
    </w:p>
    <w:p w14:paraId="69B1AA5F" w14:textId="77777777" w:rsidR="00EE3D4F" w:rsidRPr="00F27103" w:rsidRDefault="00EE3D4F" w:rsidP="00EE3D4F">
      <w:pPr>
        <w:rPr>
          <w:sz w:val="16"/>
        </w:rPr>
      </w:pPr>
      <w:r w:rsidRPr="002D3F07">
        <w:rPr>
          <w:sz w:val="16"/>
        </w:rPr>
        <w:t xml:space="preserve">Studies in the energy field often ask how to overcome resistance or obstacles to renewable energy [e.g. [53]]; renewable energy is the goal. In contrast, </w:t>
      </w:r>
      <w:r w:rsidRPr="00BD7578">
        <w:rPr>
          <w:rStyle w:val="Emphasis"/>
          <w:highlight w:val="green"/>
        </w:rPr>
        <w:t>research and projects that</w:t>
      </w:r>
      <w:r w:rsidRPr="002D3F07">
        <w:rPr>
          <w:rStyle w:val="Emphasis"/>
        </w:rPr>
        <w:t xml:space="preserve"> most </w:t>
      </w:r>
      <w:r w:rsidRPr="00BD7578">
        <w:rPr>
          <w:rStyle w:val="Emphasis"/>
          <w:highlight w:val="green"/>
        </w:rPr>
        <w:t>benefit Native communities</w:t>
      </w:r>
      <w:r w:rsidRPr="0025304C">
        <w:rPr>
          <w:rStyle w:val="StyleUnderline"/>
        </w:rPr>
        <w:t xml:space="preserve"> ask how to </w:t>
      </w:r>
      <w:r w:rsidRPr="00BD7578">
        <w:rPr>
          <w:rStyle w:val="Emphasis"/>
          <w:highlight w:val="green"/>
        </w:rPr>
        <w:t>achieve sovereignty</w:t>
      </w:r>
      <w:r w:rsidRPr="002D3F07">
        <w:rPr>
          <w:rStyle w:val="Emphasis"/>
        </w:rPr>
        <w:t xml:space="preserve">, </w:t>
      </w:r>
      <w:r w:rsidRPr="00BD7578">
        <w:rPr>
          <w:rStyle w:val="Emphasis"/>
          <w:highlight w:val="green"/>
        </w:rPr>
        <w:t>employing renewable energy as a tool</w:t>
      </w:r>
      <w:r w:rsidRPr="002D3F07">
        <w:rPr>
          <w:rStyle w:val="StyleUnderline"/>
        </w:rPr>
        <w:t>; sovereignty is the goal.</w:t>
      </w:r>
      <w:r w:rsidRPr="002D3F07">
        <w:rPr>
          <w:sz w:val="16"/>
        </w:rPr>
        <w:t xml:space="preserve"> Sovereignty has different components [see [54]]. </w:t>
      </w:r>
      <w:r w:rsidRPr="00BD7578">
        <w:rPr>
          <w:rStyle w:val="StyleUnderline"/>
          <w:highlight w:val="green"/>
        </w:rPr>
        <w:t>Political sovereignty</w:t>
      </w:r>
      <w:r w:rsidRPr="002D3F07">
        <w:rPr>
          <w:rStyle w:val="StyleUnderline"/>
        </w:rPr>
        <w:t xml:space="preserve"> defines the status of Native nations as holding nation-like power with the right to self-determination</w:t>
      </w:r>
      <w:r w:rsidRPr="002D3F07">
        <w:rPr>
          <w:sz w:val="16"/>
        </w:rPr>
        <w:t xml:space="preserve">, </w:t>
      </w:r>
      <w:r w:rsidRPr="002D3F07">
        <w:rPr>
          <w:rStyle w:val="StyleUnderline"/>
        </w:rPr>
        <w:t xml:space="preserve">and </w:t>
      </w:r>
      <w:r w:rsidRPr="00BD7578">
        <w:rPr>
          <w:rStyle w:val="StyleUnderline"/>
          <w:highlight w:val="green"/>
        </w:rPr>
        <w:t>control over governance and land</w:t>
      </w:r>
      <w:r w:rsidRPr="002D3F07">
        <w:rPr>
          <w:rStyle w:val="StyleUnderline"/>
        </w:rPr>
        <w:t>.</w:t>
      </w:r>
      <w:r w:rsidRPr="002D3F07">
        <w:rPr>
          <w:sz w:val="16"/>
        </w:rPr>
        <w:t xml:space="preserve"> In the US, political sovereignty for Native nations is “based on federal ‘trust’ or ‘domestic dependency’ relations between tribes and the US federal government,” placing “federal agencies in the position of ‘neutral’ arbiter of what is ultimately best for tribes, perhaps after a period of </w:t>
      </w:r>
      <w:proofErr w:type="gramStart"/>
      <w:r w:rsidRPr="002D3F07">
        <w:rPr>
          <w:sz w:val="16"/>
        </w:rPr>
        <w:t>more or less meaningful</w:t>
      </w:r>
      <w:proofErr w:type="gramEnd"/>
      <w:r w:rsidRPr="002D3F07">
        <w:rPr>
          <w:sz w:val="16"/>
        </w:rPr>
        <w:t xml:space="preserve"> consultation” [[55], p. 806]. This dependent relationship leads dominant white settler values to shape decisions that affect Native nations [55]. Dependency is in stark contrast to the self-sufficiency and self-reliance prioritized by tribal governments [55]. </w:t>
      </w:r>
      <w:r w:rsidRPr="00BD7578">
        <w:rPr>
          <w:rStyle w:val="StyleUnderline"/>
          <w:highlight w:val="green"/>
        </w:rPr>
        <w:t>Cultural sovereignty</w:t>
      </w:r>
      <w:r w:rsidRPr="002D3F07">
        <w:rPr>
          <w:rStyle w:val="StyleUnderline"/>
        </w:rPr>
        <w:t xml:space="preserve"> comes from within Native nations</w:t>
      </w:r>
      <w:r w:rsidRPr="002D3F07">
        <w:rPr>
          <w:sz w:val="16"/>
        </w:rPr>
        <w:t xml:space="preserve"> [[56], p. 197]. </w:t>
      </w:r>
      <w:r w:rsidRPr="002D3F07">
        <w:rPr>
          <w:rStyle w:val="StyleUnderline"/>
        </w:rPr>
        <w:t>It is about tribes “envision[</w:t>
      </w:r>
      <w:proofErr w:type="spellStart"/>
      <w:r w:rsidRPr="002D3F07">
        <w:rPr>
          <w:rStyle w:val="StyleUnderline"/>
        </w:rPr>
        <w:t>ing</w:t>
      </w:r>
      <w:proofErr w:type="spellEnd"/>
      <w:r w:rsidRPr="002D3F07">
        <w:rPr>
          <w:rStyle w:val="StyleUnderline"/>
        </w:rPr>
        <w:t xml:space="preserve">] how the </w:t>
      </w:r>
      <w:r w:rsidRPr="00BD7578">
        <w:rPr>
          <w:rStyle w:val="StyleUnderline"/>
          <w:highlight w:val="green"/>
        </w:rPr>
        <w:t>combination of</w:t>
      </w:r>
      <w:r w:rsidRPr="002D3F07">
        <w:rPr>
          <w:rStyle w:val="StyleUnderline"/>
        </w:rPr>
        <w:t xml:space="preserve"> full political </w:t>
      </w:r>
      <w:r w:rsidRPr="00BD7578">
        <w:rPr>
          <w:rStyle w:val="StyleUnderline"/>
          <w:highlight w:val="green"/>
        </w:rPr>
        <w:t>autonomy</w:t>
      </w:r>
      <w:r w:rsidRPr="00997AE6">
        <w:rPr>
          <w:rStyle w:val="StyleUnderline"/>
        </w:rPr>
        <w:t xml:space="preserve">, evocation of </w:t>
      </w:r>
      <w:r w:rsidRPr="00BD7578">
        <w:rPr>
          <w:rStyle w:val="StyleUnderline"/>
          <w:highlight w:val="green"/>
        </w:rPr>
        <w:t>tradition</w:t>
      </w:r>
      <w:r w:rsidRPr="002D3F07">
        <w:rPr>
          <w:rStyle w:val="StyleUnderline"/>
        </w:rPr>
        <w:t xml:space="preserve"> as processes, </w:t>
      </w:r>
      <w:r w:rsidRPr="00BD7578">
        <w:rPr>
          <w:rStyle w:val="StyleUnderline"/>
          <w:highlight w:val="green"/>
        </w:rPr>
        <w:t>and reclamation of history and cultural identity</w:t>
      </w:r>
      <w:r w:rsidRPr="002D3F07">
        <w:rPr>
          <w:rStyle w:val="StyleUnderline"/>
        </w:rPr>
        <w:t xml:space="preserve"> would form their own unique definition of sovereignty”</w:t>
      </w:r>
      <w:r w:rsidRPr="002D3F07">
        <w:rPr>
          <w:sz w:val="16"/>
        </w:rPr>
        <w:t xml:space="preserve"> [[57], p. 119]. </w:t>
      </w:r>
      <w:r w:rsidRPr="002D3F07">
        <w:rPr>
          <w:rStyle w:val="StyleUnderline"/>
        </w:rPr>
        <w:t xml:space="preserve">Cultural sovereignty </w:t>
      </w:r>
      <w:r w:rsidRPr="00997AE6">
        <w:rPr>
          <w:rStyle w:val="StyleUnderline"/>
        </w:rPr>
        <w:t>supports tribes “to assert their ideas about appropriate technologies, economic development, and political process,</w:t>
      </w:r>
      <w:r w:rsidRPr="002D3F07">
        <w:rPr>
          <w:sz w:val="16"/>
        </w:rPr>
        <w:t xml:space="preserve"> just as much as they should be able </w:t>
      </w:r>
      <w:r w:rsidRPr="002D3F07">
        <w:rPr>
          <w:rStyle w:val="StyleUnderline"/>
        </w:rPr>
        <w:t xml:space="preserve">to advocate for </w:t>
      </w:r>
      <w:r w:rsidRPr="00BD7578">
        <w:rPr>
          <w:rStyle w:val="StyleUnderline"/>
          <w:highlight w:val="green"/>
        </w:rPr>
        <w:t>protecting ceremonial spaces</w:t>
      </w:r>
      <w:r w:rsidRPr="002D3F07">
        <w:rPr>
          <w:rStyle w:val="StyleUnderline"/>
        </w:rPr>
        <w:t xml:space="preserve"> </w:t>
      </w:r>
      <w:r w:rsidRPr="00BD7578">
        <w:rPr>
          <w:rStyle w:val="StyleUnderline"/>
          <w:highlight w:val="green"/>
        </w:rPr>
        <w:t>or promoting</w:t>
      </w:r>
      <w:r w:rsidRPr="00997AE6">
        <w:rPr>
          <w:rStyle w:val="StyleUnderline"/>
        </w:rPr>
        <w:t xml:space="preserve"> traditional </w:t>
      </w:r>
      <w:r w:rsidRPr="00BD7578">
        <w:rPr>
          <w:rStyle w:val="StyleUnderline"/>
          <w:highlight w:val="green"/>
        </w:rPr>
        <w:t>arts</w:t>
      </w:r>
      <w:r w:rsidRPr="002D3F07">
        <w:rPr>
          <w:sz w:val="16"/>
        </w:rPr>
        <w:t xml:space="preserve">” [[55], p. 807]. This </w:t>
      </w:r>
      <w:r w:rsidRPr="00BD7578">
        <w:rPr>
          <w:rStyle w:val="Emphasis"/>
          <w:highlight w:val="green"/>
        </w:rPr>
        <w:t>sovereignty</w:t>
      </w:r>
      <w:r w:rsidRPr="002D3F07">
        <w:rPr>
          <w:rStyle w:val="StyleUnderline"/>
        </w:rPr>
        <w:t xml:space="preserve"> can be </w:t>
      </w:r>
      <w:r w:rsidRPr="00BD7578">
        <w:rPr>
          <w:rStyle w:val="Emphasis"/>
          <w:highlight w:val="green"/>
        </w:rPr>
        <w:t>enacted</w:t>
      </w:r>
      <w:r w:rsidRPr="00997AE6">
        <w:rPr>
          <w:rStyle w:val="Emphasis"/>
        </w:rPr>
        <w:t xml:space="preserve"> “</w:t>
      </w:r>
      <w:r w:rsidRPr="00BD7578">
        <w:rPr>
          <w:rStyle w:val="Emphasis"/>
          <w:highlight w:val="green"/>
        </w:rPr>
        <w:t>in</w:t>
      </w:r>
      <w:r w:rsidRPr="002D3F07">
        <w:rPr>
          <w:rStyle w:val="StyleUnderline"/>
        </w:rPr>
        <w:t xml:space="preserve"> very </w:t>
      </w:r>
      <w:r w:rsidRPr="00BD7578">
        <w:rPr>
          <w:rStyle w:val="Emphasis"/>
          <w:highlight w:val="green"/>
        </w:rPr>
        <w:t>practical terms</w:t>
      </w:r>
      <w:r w:rsidRPr="002D3F07">
        <w:rPr>
          <w:sz w:val="16"/>
        </w:rPr>
        <w:t xml:space="preserve">, in </w:t>
      </w:r>
      <w:r w:rsidRPr="00BD7578">
        <w:rPr>
          <w:rStyle w:val="StyleUnderline"/>
          <w:highlight w:val="green"/>
        </w:rPr>
        <w:t>decisions that affect how tribal people live</w:t>
      </w:r>
      <w:r w:rsidRPr="002D3F07">
        <w:rPr>
          <w:sz w:val="16"/>
        </w:rPr>
        <w:t>”; “</w:t>
      </w:r>
      <w:r w:rsidRPr="002D3F07">
        <w:rPr>
          <w:rStyle w:val="StyleUnderline"/>
        </w:rPr>
        <w:t xml:space="preserve">how to </w:t>
      </w:r>
      <w:r w:rsidRPr="00BD7578">
        <w:rPr>
          <w:rStyle w:val="StyleUnderline"/>
          <w:highlight w:val="green"/>
        </w:rPr>
        <w:t>nurture</w:t>
      </w:r>
      <w:r w:rsidRPr="002D3F07">
        <w:rPr>
          <w:rStyle w:val="StyleUnderline"/>
        </w:rPr>
        <w:t xml:space="preserve"> children </w:t>
      </w:r>
      <w:r w:rsidRPr="00BD7578">
        <w:rPr>
          <w:rStyle w:val="StyleUnderline"/>
          <w:highlight w:val="green"/>
        </w:rPr>
        <w:t>and</w:t>
      </w:r>
      <w:r w:rsidRPr="002D3F07">
        <w:rPr>
          <w:rStyle w:val="StyleUnderline"/>
        </w:rPr>
        <w:t xml:space="preserve"> elders, how to </w:t>
      </w:r>
      <w:r w:rsidRPr="00BD7578">
        <w:rPr>
          <w:rStyle w:val="StyleUnderline"/>
          <w:highlight w:val="green"/>
        </w:rPr>
        <w:t>live with the nonhuman world</w:t>
      </w:r>
      <w:r w:rsidRPr="002D3F07">
        <w:rPr>
          <w:rStyle w:val="StyleUnderline"/>
        </w:rPr>
        <w:t xml:space="preserve">, and, certainly, how </w:t>
      </w:r>
      <w:r w:rsidRPr="00BD7578">
        <w:rPr>
          <w:rStyle w:val="StyleUnderline"/>
          <w:highlight w:val="green"/>
        </w:rPr>
        <w:t>to</w:t>
      </w:r>
      <w:r w:rsidRPr="002D3F07">
        <w:rPr>
          <w:rStyle w:val="StyleUnderline"/>
        </w:rPr>
        <w:t xml:space="preserve"> build shelter are all areas in which culturally based values </w:t>
      </w:r>
      <w:r w:rsidRPr="00997AE6">
        <w:rPr>
          <w:rStyle w:val="StyleUnderline"/>
        </w:rPr>
        <w:t>can have a direct and tangible impact on tribal people’s lives</w:t>
      </w:r>
      <w:r w:rsidRPr="00997AE6">
        <w:rPr>
          <w:sz w:val="16"/>
        </w:rPr>
        <w:t xml:space="preserve">” [[55], p. 807]. As we demonstrate below, </w:t>
      </w:r>
      <w:r w:rsidRPr="00997AE6">
        <w:rPr>
          <w:rStyle w:val="StyleUnderline"/>
        </w:rPr>
        <w:t>factors that su</w:t>
      </w:r>
      <w:r w:rsidRPr="002D3F07">
        <w:rPr>
          <w:rStyle w:val="StyleUnderline"/>
        </w:rPr>
        <w:t>pport or limit sovereignty have a direct impact on renewable energy development</w:t>
      </w:r>
      <w:r w:rsidRPr="002D3F07">
        <w:rPr>
          <w:sz w:val="16"/>
        </w:rPr>
        <w:t xml:space="preserve"> and renewable energy development has potential to support or limit sovereignty.</w:t>
      </w:r>
      <w:r>
        <w:rPr>
          <w:sz w:val="16"/>
        </w:rPr>
        <w:t xml:space="preserve"> </w:t>
      </w:r>
      <w:r w:rsidRPr="00BD7578">
        <w:rPr>
          <w:rStyle w:val="Emphasis"/>
          <w:highlight w:val="green"/>
        </w:rPr>
        <w:t>Settler colonialism is an ongoing “structure not an event</w:t>
      </w:r>
      <w:r w:rsidRPr="00F6496F">
        <w:rPr>
          <w:rStyle w:val="Emphasis"/>
        </w:rPr>
        <w:t>”</w:t>
      </w:r>
      <w:r w:rsidRPr="00F6496F">
        <w:rPr>
          <w:sz w:val="16"/>
        </w:rPr>
        <w:t xml:space="preserve"> [[58], p. 2], </w:t>
      </w:r>
      <w:r w:rsidRPr="00BD7578">
        <w:rPr>
          <w:rStyle w:val="Emphasis"/>
          <w:highlight w:val="green"/>
        </w:rPr>
        <w:t>upheld by institutions, policies, and laws</w:t>
      </w:r>
      <w:r w:rsidRPr="00F6496F">
        <w:rPr>
          <w:sz w:val="16"/>
        </w:rPr>
        <w:t>—many centuries old—</w:t>
      </w:r>
      <w:r w:rsidRPr="00F6496F">
        <w:rPr>
          <w:rStyle w:val="StyleUnderline"/>
        </w:rPr>
        <w:t>that continue to shape renewable energy development on Native lands</w:t>
      </w:r>
      <w:r w:rsidRPr="00F6496F">
        <w:rPr>
          <w:sz w:val="16"/>
        </w:rPr>
        <w:t xml:space="preserve">. The very notion of seeing nature and non-human relatives as “resources” is foundational for colonialism [36]. In 1823, the Doctrine of Discovery as applied by the courts established that though tribes could occupy the land, the “discoverer”—the US—was the exclusive owner of the property, with the right to terminate Native occupancy at any time [[59], p. 815]. In 1887, the Dawes General Allotment Act sought to dismantle common ownership of land in reservations, carving reservations into parcels of 160 acres that were allocated to Native individuals as a condition of US citizenship [60]. Any land remaining was declared “surplus,” then given to settlers. Unable to pay taxes, many Native landowners lost their land, further consolidating settler farms and fragmenting reservations. </w:t>
      </w:r>
      <w:r w:rsidRPr="00F6496F">
        <w:rPr>
          <w:rStyle w:val="StyleUnderline"/>
        </w:rPr>
        <w:t>From 1887 to 1934, non-Natives appropriated ninety million acres of land from Native peoples</w:t>
      </w:r>
      <w:r w:rsidRPr="00F6496F">
        <w:rPr>
          <w:sz w:val="16"/>
        </w:rPr>
        <w:t xml:space="preserve"> [60]. </w:t>
      </w:r>
      <w:r w:rsidRPr="00F6496F">
        <w:rPr>
          <w:rStyle w:val="StyleUnderline"/>
        </w:rPr>
        <w:t>After the Dawes Act, federal policy aimed at termination of reservations and forced assimilation, diminishing sovereignty</w:t>
      </w:r>
      <w:r w:rsidRPr="00F6496F">
        <w:rPr>
          <w:sz w:val="16"/>
        </w:rPr>
        <w:t>. Beginning in 1970, the Nixon administration began the “self-determination era” of federal Indian policy [59,61]. The 1975 Indian Self-Determination and Education Assistance Act authorized tribes to participate in the provision of their own essential services. The key government agencies created to regulate Native land include the Department of Interior (DOI) (1849), Bureau of Indian Affairs (BIA) (1824), and the Bureau of Land Management (BLM) (1946). The DOI ensures trust responsibilities to Native Nations, the BIA manages surface and subsurface minerals estates held in trust by the US for Native nations, and the BLM regulates resource extraction on DOI lands. Many of today’s energy agencies were created in the 1970s. In 1977, the Department of Energy Organization Act created the Department of Energy (DOE) and two sub-agencies: the Energy Information Administration (EIA) which manages energy data and the Federal Energy Regulatory Commission (FERC) which regulates interstate energy sales and sets wholesale energy rates [62]. The 1982 Indian Mineral Development Act (IMDA) allows for agreements (e.g. leases and joint ownership arrangements) for fossil fuel development through a process where tribes negotiate with non-tribal entities and then must gain approval from the Secretary of the Interior (</w:t>
      </w:r>
      <w:r w:rsidRPr="00997AE6">
        <w:rPr>
          <w:sz w:val="16"/>
        </w:rPr>
        <w:t xml:space="preserve">hereafter Secretary) [63]. </w:t>
      </w:r>
      <w:r w:rsidRPr="00BD7578">
        <w:rPr>
          <w:rStyle w:val="StyleUnderline"/>
          <w:highlight w:val="green"/>
        </w:rPr>
        <w:t>Few tribes have</w:t>
      </w:r>
      <w:r w:rsidRPr="00997AE6">
        <w:rPr>
          <w:rStyle w:val="StyleUnderline"/>
        </w:rPr>
        <w:t xml:space="preserve"> the </w:t>
      </w:r>
      <w:r w:rsidRPr="00BD7578">
        <w:rPr>
          <w:rStyle w:val="StyleUnderline"/>
          <w:highlight w:val="green"/>
        </w:rPr>
        <w:t>capital to develop energy on their own, necessitating partnerships</w:t>
      </w:r>
      <w:r w:rsidRPr="00F6496F">
        <w:rPr>
          <w:rStyle w:val="StyleUnderline"/>
        </w:rPr>
        <w:t xml:space="preserve"> and leases with non-tribal entities and Secretarial approval.</w:t>
      </w:r>
      <w:r w:rsidRPr="00F6496F">
        <w:rPr>
          <w:sz w:val="16"/>
        </w:rPr>
        <w:t xml:space="preserve"> There was no similar law for renewable energy until the 2005 Energy Policy Act [63]. </w:t>
      </w:r>
      <w:r w:rsidRPr="00F6496F">
        <w:rPr>
          <w:rStyle w:val="StyleUnderline"/>
        </w:rPr>
        <w:t>The 2005 Energy Policy Act established two offices to carry out its provisions on Native lands: the Office of Indian Energy Policy and Programs under the DOE</w:t>
      </w:r>
      <w:r w:rsidRPr="00F6496F">
        <w:rPr>
          <w:sz w:val="16"/>
        </w:rPr>
        <w:t xml:space="preserve"> [64] </w:t>
      </w:r>
      <w:r w:rsidRPr="00F6496F">
        <w:rPr>
          <w:rStyle w:val="StyleUnderline"/>
        </w:rPr>
        <w:t xml:space="preserve">and the Division of Indian Energy Policy Development within the Indian Energy and Economic Development Office of the DOI. It also created the Indian Tribal Energy Development and Self-Determination Act </w:t>
      </w:r>
      <w:r w:rsidRPr="00F6496F">
        <w:rPr>
          <w:sz w:val="16"/>
        </w:rPr>
        <w:t xml:space="preserve">(ITEDSDA), </w:t>
      </w:r>
      <w:r w:rsidRPr="00F6496F">
        <w:rPr>
          <w:rStyle w:val="StyleUnderline"/>
        </w:rPr>
        <w:t>hailed early on as the “most significant federal law relating to renewable energy on tribal lands</w:t>
      </w:r>
      <w:r w:rsidRPr="00F6496F">
        <w:rPr>
          <w:sz w:val="16"/>
        </w:rPr>
        <w:t xml:space="preserve">” [[65], p. 104]. </w:t>
      </w:r>
      <w:r w:rsidRPr="00BD7578">
        <w:rPr>
          <w:rStyle w:val="StyleUnderline"/>
          <w:highlight w:val="green"/>
        </w:rPr>
        <w:t>The</w:t>
      </w:r>
      <w:r w:rsidRPr="00F6496F">
        <w:rPr>
          <w:rStyle w:val="StyleUnderline"/>
        </w:rPr>
        <w:t xml:space="preserve"> goal of </w:t>
      </w:r>
      <w:r w:rsidRPr="00BD7578">
        <w:rPr>
          <w:rStyle w:val="StyleUnderline"/>
          <w:highlight w:val="green"/>
        </w:rPr>
        <w:t>ITEDSDA</w:t>
      </w:r>
      <w:r w:rsidRPr="00F6496F">
        <w:rPr>
          <w:rStyle w:val="StyleUnderline"/>
        </w:rPr>
        <w:t xml:space="preserve"> was to </w:t>
      </w:r>
      <w:r w:rsidRPr="00BD7578">
        <w:rPr>
          <w:rStyle w:val="StyleUnderline"/>
          <w:highlight w:val="green"/>
        </w:rPr>
        <w:t>speed up renewable</w:t>
      </w:r>
      <w:r w:rsidRPr="00F6496F">
        <w:rPr>
          <w:rStyle w:val="StyleUnderline"/>
        </w:rPr>
        <w:t xml:space="preserve"> energy </w:t>
      </w:r>
      <w:r w:rsidRPr="00BD7578">
        <w:rPr>
          <w:rStyle w:val="StyleUnderline"/>
          <w:highlight w:val="green"/>
        </w:rPr>
        <w:t>agreements</w:t>
      </w:r>
      <w:r w:rsidRPr="00F6496F">
        <w:rPr>
          <w:rStyle w:val="StyleUnderline"/>
        </w:rPr>
        <w:t xml:space="preserve"> by </w:t>
      </w:r>
      <w:r w:rsidRPr="00BD7578">
        <w:rPr>
          <w:rStyle w:val="StyleUnderline"/>
          <w:highlight w:val="green"/>
        </w:rPr>
        <w:t>giving more control to tribes</w:t>
      </w:r>
      <w:r w:rsidRPr="00F6496F">
        <w:rPr>
          <w:sz w:val="16"/>
        </w:rPr>
        <w:t xml:space="preserve"> [65]. Under ITEDSDA, </w:t>
      </w:r>
      <w:r w:rsidRPr="00F6496F">
        <w:rPr>
          <w:rStyle w:val="StyleUnderline"/>
        </w:rPr>
        <w:t>tribes can enter into tribal energy resource agreements (</w:t>
      </w:r>
      <w:r w:rsidRPr="00BD7578">
        <w:rPr>
          <w:rStyle w:val="StyleUnderline"/>
          <w:highlight w:val="green"/>
        </w:rPr>
        <w:t>TERAs</w:t>
      </w:r>
      <w:r w:rsidRPr="00F6496F">
        <w:rPr>
          <w:rStyle w:val="StyleUnderline"/>
        </w:rPr>
        <w:t xml:space="preserve">) with the Secretary. After obtaining a TERA, renewable energy projects do not require Secretarial approval, </w:t>
      </w:r>
      <w:r w:rsidRPr="00BD7578">
        <w:rPr>
          <w:rStyle w:val="StyleUnderline"/>
          <w:highlight w:val="green"/>
        </w:rPr>
        <w:t>allowin</w:t>
      </w:r>
      <w:r w:rsidRPr="00F6496F">
        <w:rPr>
          <w:rStyle w:val="StyleUnderline"/>
        </w:rPr>
        <w:t xml:space="preserve">g more </w:t>
      </w:r>
      <w:r w:rsidRPr="00BD7578">
        <w:rPr>
          <w:rStyle w:val="StyleUnderline"/>
          <w:highlight w:val="green"/>
        </w:rPr>
        <w:t>direct communication</w:t>
      </w:r>
      <w:r w:rsidRPr="00F6496F">
        <w:rPr>
          <w:rStyle w:val="StyleUnderline"/>
        </w:rPr>
        <w:t xml:space="preserve"> </w:t>
      </w:r>
      <w:r w:rsidRPr="00BD7578">
        <w:rPr>
          <w:rStyle w:val="StyleUnderline"/>
          <w:highlight w:val="green"/>
        </w:rPr>
        <w:t>between tribes and investors</w:t>
      </w:r>
      <w:r w:rsidRPr="00F6496F">
        <w:rPr>
          <w:sz w:val="16"/>
        </w:rPr>
        <w:t xml:space="preserve"> [62]. To acquire a TERA, tribes must consult with the DOI, go through a public comment and potentially a National Environmental Policy Act (NEPA) review, a tribal environmental review that must be open to public comment, and then periodic Secretarial performance reviews [46]. If a TERA is granted, the Secretary of Interior is absolved from liabilities. As we describe in the barriers and recommendations section, TERAs are difficult to obtain and so have not been utilized by tribes. </w:t>
      </w:r>
      <w:r w:rsidRPr="00F6496F">
        <w:rPr>
          <w:rStyle w:val="StyleUnderline"/>
        </w:rPr>
        <w:t xml:space="preserve">Due to the difficulties of the TERA process, most renewable energy on Native lands uses </w:t>
      </w:r>
      <w:r w:rsidRPr="00997AE6">
        <w:rPr>
          <w:rStyle w:val="StyleUnderline"/>
        </w:rPr>
        <w:t>DOI approved leases</w:t>
      </w:r>
      <w:r w:rsidRPr="00F6496F">
        <w:rPr>
          <w:rStyle w:val="StyleUnderline"/>
        </w:rPr>
        <w:t xml:space="preserve"> under the Indian Long-Term Leasing Act or the Helping Expedite and Advance Responsible Tribal Homeownership Act (HEARTH) amendments to that act,</w:t>
      </w:r>
      <w:r w:rsidRPr="00F6496F">
        <w:rPr>
          <w:sz w:val="16"/>
        </w:rPr>
        <w:t xml:space="preserve"> </w:t>
      </w:r>
      <w:r w:rsidRPr="00F6496F">
        <w:rPr>
          <w:rStyle w:val="StyleUnderline"/>
        </w:rPr>
        <w:t>which allow for leasing, but not for authority over projects or right of ways</w:t>
      </w:r>
      <w:r w:rsidRPr="00F6496F">
        <w:rPr>
          <w:sz w:val="16"/>
        </w:rPr>
        <w:t xml:space="preserve"> [61]. HEARTH allows tribes to lease land without approval from the Secretary of Interior, if the leasing occurs under Secretary approved provisions. As of 2015, HEARTH had been used by 20 tribes for renewable projects [61]. The 2018 Amendments to ITEDSDA allow organizations with majority tribal ownership called Tribal Energy Development Organizations (TEDOs) to enter contracts with tribes without Secretarial approval, advancing self-determination and making tribes more accountable to tribal members over land use decisions [47,61]. In March 2022, the Red Lake Nation won federal approval to create the first TEDO [66]. A final policy of importance in renewable energy development is the National Historic Preservation Act (NHPA) [see [66]]. This act requires that federal agencies consult with tribes about impacts to sacred sites that tribes have enlisted in the National Register of Historic Places (NRHP). </w:t>
      </w:r>
      <w:r w:rsidRPr="00F6496F">
        <w:rPr>
          <w:rStyle w:val="Emphasis"/>
        </w:rPr>
        <w:t xml:space="preserve">Several </w:t>
      </w:r>
      <w:r w:rsidRPr="00BD7578">
        <w:rPr>
          <w:rStyle w:val="Emphasis"/>
          <w:highlight w:val="green"/>
        </w:rPr>
        <w:t>policies have</w:t>
      </w:r>
      <w:r w:rsidRPr="00F6496F">
        <w:rPr>
          <w:rStyle w:val="Emphasis"/>
        </w:rPr>
        <w:t xml:space="preserve"> </w:t>
      </w:r>
      <w:r w:rsidRPr="00BD7578">
        <w:rPr>
          <w:rStyle w:val="Emphasis"/>
          <w:highlight w:val="green"/>
        </w:rPr>
        <w:t>created financial incentives, grants, and loans for Native renewable</w:t>
      </w:r>
      <w:r w:rsidRPr="00F6496F">
        <w:rPr>
          <w:rStyle w:val="Emphasis"/>
        </w:rPr>
        <w:t xml:space="preserve"> energy </w:t>
      </w:r>
      <w:r w:rsidRPr="00BD7578">
        <w:rPr>
          <w:rStyle w:val="Emphasis"/>
          <w:highlight w:val="green"/>
        </w:rPr>
        <w:t>projects.</w:t>
      </w:r>
      <w:r w:rsidRPr="00F6496F">
        <w:rPr>
          <w:sz w:val="16"/>
        </w:rPr>
        <w:t xml:space="preserve"> As we describe below, Native nations’ ability to access these incentives is a major barrier to Native-led renewables. The 1992 Energy Policy Act authorized the DOE to provide grants and loans for Native renewable energy that were furthered by the 2009 American Recovery and Reinvestment Act. The 2022 Inflation Reduction Act (IRA) increased the loan authority from $2 billion to $20 billion [[68], p. 5]. </w:t>
      </w:r>
      <w:r w:rsidRPr="00F6496F">
        <w:rPr>
          <w:rStyle w:val="Emphasis"/>
        </w:rPr>
        <w:t xml:space="preserve">Three renewable </w:t>
      </w:r>
      <w:r w:rsidRPr="00BD7578">
        <w:rPr>
          <w:rStyle w:val="Emphasis"/>
          <w:highlight w:val="green"/>
        </w:rPr>
        <w:t>incentives that tribes can</w:t>
      </w:r>
      <w:r w:rsidRPr="00F6496F">
        <w:rPr>
          <w:rStyle w:val="Emphasis"/>
        </w:rPr>
        <w:t xml:space="preserve"> </w:t>
      </w:r>
      <w:r w:rsidRPr="00BD7578">
        <w:rPr>
          <w:rStyle w:val="Emphasis"/>
          <w:highlight w:val="green"/>
        </w:rPr>
        <w:t>leverage</w:t>
      </w:r>
      <w:r w:rsidRPr="00997AE6">
        <w:rPr>
          <w:rStyle w:val="Emphasis"/>
        </w:rPr>
        <w:t xml:space="preserve"> are </w:t>
      </w:r>
      <w:r w:rsidRPr="00BD7578">
        <w:rPr>
          <w:rStyle w:val="Emphasis"/>
          <w:highlight w:val="green"/>
        </w:rPr>
        <w:t>Renewable Portfolio Standards (RPS</w:t>
      </w:r>
      <w:r w:rsidRPr="00997AE6">
        <w:rPr>
          <w:rStyle w:val="Emphasis"/>
        </w:rPr>
        <w:t>)</w:t>
      </w:r>
      <w:r w:rsidRPr="00997AE6">
        <w:rPr>
          <w:sz w:val="16"/>
        </w:rPr>
        <w:t xml:space="preserve"> [13,59,61,69], </w:t>
      </w:r>
      <w:r w:rsidRPr="00BD7578">
        <w:rPr>
          <w:rStyle w:val="Emphasis"/>
          <w:highlight w:val="green"/>
        </w:rPr>
        <w:t>net metering</w:t>
      </w:r>
      <w:r w:rsidRPr="00997AE6">
        <w:rPr>
          <w:rStyle w:val="Emphasis"/>
        </w:rPr>
        <w:t xml:space="preserve">, and </w:t>
      </w:r>
      <w:r w:rsidRPr="00BD7578">
        <w:rPr>
          <w:rStyle w:val="Emphasis"/>
          <w:highlight w:val="green"/>
        </w:rPr>
        <w:t>feed-in tariffs</w:t>
      </w:r>
      <w:r w:rsidRPr="00997AE6">
        <w:rPr>
          <w:rStyle w:val="StyleUnderline"/>
        </w:rPr>
        <w:t>. The 2005</w:t>
      </w:r>
      <w:r w:rsidRPr="00F6496F">
        <w:rPr>
          <w:rStyle w:val="StyleUnderline"/>
        </w:rPr>
        <w:t xml:space="preserve"> Energy Policy Act also provided federal preference to purchase energy and electricity from Native nations</w:t>
      </w:r>
      <w:r w:rsidRPr="00F6496F">
        <w:rPr>
          <w:sz w:val="16"/>
        </w:rPr>
        <w:t xml:space="preserve">. The purchasing preference has not been used, something the Biden Administration plans to change [70]. </w:t>
      </w:r>
      <w:r w:rsidRPr="00F6496F">
        <w:rPr>
          <w:rStyle w:val="StyleUnderline"/>
        </w:rPr>
        <w:t xml:space="preserve">Renewable energy </w:t>
      </w:r>
      <w:r w:rsidRPr="00BD7578">
        <w:rPr>
          <w:rStyle w:val="StyleUnderline"/>
          <w:highlight w:val="green"/>
        </w:rPr>
        <w:t>investment</w:t>
      </w:r>
      <w:r w:rsidRPr="00F6496F">
        <w:rPr>
          <w:rStyle w:val="StyleUnderline"/>
        </w:rPr>
        <w:t xml:space="preserve"> </w:t>
      </w:r>
      <w:r w:rsidRPr="00BD7578">
        <w:rPr>
          <w:rStyle w:val="StyleUnderline"/>
          <w:highlight w:val="green"/>
        </w:rPr>
        <w:t>and</w:t>
      </w:r>
      <w:r w:rsidRPr="00F6496F">
        <w:rPr>
          <w:rStyle w:val="StyleUnderline"/>
        </w:rPr>
        <w:t xml:space="preserve"> production </w:t>
      </w:r>
      <w:r w:rsidRPr="00BD7578">
        <w:rPr>
          <w:rStyle w:val="StyleUnderline"/>
          <w:highlight w:val="green"/>
        </w:rPr>
        <w:t>tax credits</w:t>
      </w:r>
      <w:r w:rsidRPr="00F6496F">
        <w:rPr>
          <w:sz w:val="16"/>
        </w:rPr>
        <w:t>, created by the 2005 Energy Policy Act but not made accessible to Native nations until the IRA [68], wi</w:t>
      </w:r>
      <w:r w:rsidRPr="00997AE6">
        <w:rPr>
          <w:sz w:val="16"/>
        </w:rPr>
        <w:t>ll</w:t>
      </w:r>
      <w:r w:rsidRPr="00F6496F">
        <w:rPr>
          <w:sz w:val="16"/>
        </w:rPr>
        <w:t xml:space="preserve"> </w:t>
      </w:r>
      <w:r w:rsidRPr="00BD7578">
        <w:rPr>
          <w:rStyle w:val="StyleUnderline"/>
          <w:highlight w:val="green"/>
        </w:rPr>
        <w:t>provide</w:t>
      </w:r>
      <w:r w:rsidRPr="00F6496F">
        <w:rPr>
          <w:rStyle w:val="StyleUnderline"/>
        </w:rPr>
        <w:t xml:space="preserve"> </w:t>
      </w:r>
      <w:r w:rsidRPr="00BD7578">
        <w:rPr>
          <w:rStyle w:val="StyleUnderline"/>
          <w:highlight w:val="green"/>
        </w:rPr>
        <w:t>important financial support</w:t>
      </w:r>
      <w:r w:rsidRPr="00F6496F">
        <w:rPr>
          <w:sz w:val="16"/>
        </w:rPr>
        <w:t xml:space="preserve"> (we discuss these in depth in Section 3.4.3.2). </w:t>
      </w:r>
      <w:r w:rsidRPr="00F6496F">
        <w:rPr>
          <w:rStyle w:val="StyleUnderline"/>
        </w:rPr>
        <w:t>Other options for renewable development include intertribal and tribally owned organizations.</w:t>
      </w:r>
      <w:r w:rsidRPr="00F6496F">
        <w:rPr>
          <w:sz w:val="16"/>
        </w:rPr>
        <w:t xml:space="preserve"> The Intertribal Council on Utility Policy (Intertribal COUP) was founded in 1994 to organize Great Plains tribes to develop wind energy and provide input on energy regulations. Section 17 Corporations are exempt from state taxation and allow tribes to </w:t>
      </w:r>
      <w:proofErr w:type="gramStart"/>
      <w:r w:rsidRPr="00F6496F">
        <w:rPr>
          <w:sz w:val="16"/>
        </w:rPr>
        <w:t>enter into</w:t>
      </w:r>
      <w:proofErr w:type="gramEnd"/>
      <w:r w:rsidRPr="00F6496F">
        <w:rPr>
          <w:sz w:val="16"/>
        </w:rPr>
        <w:t xml:space="preserve"> contracts without BIA approval, though Bureau approval is still required for leases most common for energy development; </w:t>
      </w:r>
      <w:r w:rsidRPr="00F6496F">
        <w:rPr>
          <w:rStyle w:val="StyleUnderline"/>
        </w:rPr>
        <w:t xml:space="preserve">simple </w:t>
      </w:r>
      <w:r w:rsidRPr="00BD7578">
        <w:rPr>
          <w:rStyle w:val="StyleUnderline"/>
          <w:highlight w:val="green"/>
        </w:rPr>
        <w:t>legal amendments</w:t>
      </w:r>
      <w:r w:rsidRPr="00F6496F">
        <w:rPr>
          <w:rStyle w:val="StyleUnderline"/>
        </w:rPr>
        <w:t xml:space="preserve"> to Section 17 Corporations could </w:t>
      </w:r>
      <w:r w:rsidRPr="00BD7578">
        <w:rPr>
          <w:rStyle w:val="StyleUnderline"/>
          <w:highlight w:val="green"/>
        </w:rPr>
        <w:t>enable greater</w:t>
      </w:r>
      <w:r w:rsidRPr="00997AE6">
        <w:rPr>
          <w:rStyle w:val="StyleUnderline"/>
        </w:rPr>
        <w:t xml:space="preserve"> tribal</w:t>
      </w:r>
      <w:r w:rsidRPr="00BD7578">
        <w:rPr>
          <w:rStyle w:val="StyleUnderline"/>
          <w:highlight w:val="green"/>
        </w:rPr>
        <w:t xml:space="preserve"> ownership</w:t>
      </w:r>
      <w:r w:rsidRPr="00F6496F">
        <w:rPr>
          <w:rStyle w:val="StyleUnderline"/>
        </w:rPr>
        <w:t xml:space="preserve"> over renewable projects</w:t>
      </w:r>
      <w:r w:rsidRPr="00F6496F">
        <w:rPr>
          <w:sz w:val="16"/>
        </w:rPr>
        <w:t xml:space="preserve"> [61]. </w:t>
      </w:r>
      <w:r w:rsidRPr="00F6496F">
        <w:rPr>
          <w:rStyle w:val="StyleUnderline"/>
        </w:rPr>
        <w:t xml:space="preserve">Tribal Utilities </w:t>
      </w:r>
      <w:r w:rsidRPr="00BD7578">
        <w:rPr>
          <w:rStyle w:val="StyleUnderline"/>
          <w:highlight w:val="green"/>
        </w:rPr>
        <w:t>allow tribes to own and finance projects</w:t>
      </w:r>
      <w:r w:rsidRPr="00F6496F">
        <w:rPr>
          <w:rStyle w:val="StyleUnderline"/>
        </w:rPr>
        <w:t xml:space="preserve"> through </w:t>
      </w:r>
      <w:r w:rsidRPr="00BD7578">
        <w:rPr>
          <w:rStyle w:val="StyleUnderline"/>
          <w:highlight w:val="green"/>
        </w:rPr>
        <w:t>distributing costs</w:t>
      </w:r>
      <w:r w:rsidRPr="00F6496F">
        <w:rPr>
          <w:rStyle w:val="StyleUnderline"/>
        </w:rPr>
        <w:t xml:space="preserve"> of generation to ratepayers </w:t>
      </w:r>
      <w:r w:rsidRPr="00BD7578">
        <w:rPr>
          <w:rStyle w:val="StyleUnderline"/>
          <w:highlight w:val="green"/>
        </w:rPr>
        <w:t>over time</w:t>
      </w:r>
      <w:r w:rsidRPr="00F6496F">
        <w:rPr>
          <w:sz w:val="16"/>
        </w:rPr>
        <w:t xml:space="preserve"> [see Navajo case in [61]]. Like TEDOs, </w:t>
      </w:r>
      <w:r w:rsidRPr="00F6496F">
        <w:rPr>
          <w:rStyle w:val="StyleUnderline"/>
        </w:rPr>
        <w:t>Tribal Utilities are mechanisms that can increase tribal sovereignty over renewable energy.</w:t>
      </w:r>
      <w:r w:rsidRPr="00F6496F">
        <w:rPr>
          <w:sz w:val="16"/>
        </w:rPr>
        <w:t xml:space="preserve"> Unlike TEDOs, Tribal Utilities have been used for decades; 15 tribally owned electric utilities own distribution and 13 do not own distribution [14].</w:t>
      </w:r>
    </w:p>
    <w:p w14:paraId="5FE1DEA5" w14:textId="77777777" w:rsidR="00EE3D4F" w:rsidRDefault="00EE3D4F" w:rsidP="00EE3D4F">
      <w:pPr>
        <w:pStyle w:val="Heading4"/>
      </w:pPr>
      <w:r>
        <w:t xml:space="preserve">Indigenous renewable leadership good – key to advancing demands for sovereignty </w:t>
      </w:r>
    </w:p>
    <w:p w14:paraId="77273B80" w14:textId="77777777" w:rsidR="00EE3D4F" w:rsidRPr="007C12D9" w:rsidRDefault="00EE3D4F" w:rsidP="00EE3D4F">
      <w:r>
        <w:rPr>
          <w:b/>
          <w:bCs/>
          <w:sz w:val="26"/>
          <w:szCs w:val="26"/>
        </w:rPr>
        <w:t xml:space="preserve">Grosse and Mark ’23 </w:t>
      </w:r>
      <w:r>
        <w:t xml:space="preserve">(Corrie, </w:t>
      </w:r>
      <w:r w:rsidRPr="003E1D4B">
        <w:t>College of Saint Benedict and Saint John's University</w:t>
      </w:r>
      <w:r>
        <w:t xml:space="preserve">, Brigid, </w:t>
      </w:r>
      <w:r w:rsidRPr="003E1D4B">
        <w:t>University of Colorado Boulder</w:t>
      </w:r>
      <w:r>
        <w:t>, “</w:t>
      </w:r>
      <w:r w:rsidRPr="003E1D4B">
        <w:t>Does renewable electricity promote Indigenous sovereignty? Reviewing support, barriers, and recommendations for solar and wind energy development on Native lands in the United States</w:t>
      </w:r>
      <w:r>
        <w:t xml:space="preserve">”, Energy Research &amp; Social Science Volume 104, October 2023, </w:t>
      </w:r>
      <w:r w:rsidRPr="003E1D4B">
        <w:t>https://www.sciencedirect.com/science/article/abs/pii/S2214629623003031</w:t>
      </w:r>
      <w:r>
        <w:t xml:space="preserve">, [SG]) </w:t>
      </w:r>
    </w:p>
    <w:p w14:paraId="37229C5B" w14:textId="77777777" w:rsidR="00EE3D4F" w:rsidRPr="007C12D9" w:rsidRDefault="00EE3D4F" w:rsidP="00EE3D4F">
      <w:pPr>
        <w:spacing w:after="0"/>
        <w:rPr>
          <w:sz w:val="16"/>
        </w:rPr>
      </w:pPr>
      <w:r w:rsidRPr="007C12D9">
        <w:rPr>
          <w:sz w:val="16"/>
        </w:rPr>
        <w:t xml:space="preserve">Researchers find that </w:t>
      </w:r>
      <w:r w:rsidRPr="00BD7578">
        <w:rPr>
          <w:rStyle w:val="Emphasis"/>
          <w:highlight w:val="green"/>
        </w:rPr>
        <w:t>Indigenous leadership and ownership of renewable</w:t>
      </w:r>
      <w:r w:rsidRPr="007C12D9">
        <w:rPr>
          <w:rStyle w:val="Emphasis"/>
        </w:rPr>
        <w:t xml:space="preserve"> energy </w:t>
      </w:r>
      <w:r w:rsidRPr="00BD7578">
        <w:rPr>
          <w:rStyle w:val="Emphasis"/>
          <w:highlight w:val="green"/>
        </w:rPr>
        <w:t>development</w:t>
      </w:r>
      <w:r w:rsidRPr="007C12D9">
        <w:rPr>
          <w:rStyle w:val="Emphasis"/>
        </w:rPr>
        <w:t xml:space="preserve"> is </w:t>
      </w:r>
      <w:r w:rsidRPr="00BD7578">
        <w:rPr>
          <w:rStyle w:val="Emphasis"/>
          <w:highlight w:val="green"/>
        </w:rPr>
        <w:t>critical</w:t>
      </w:r>
      <w:r w:rsidRPr="00BD7578">
        <w:rPr>
          <w:highlight w:val="green"/>
          <w:u w:val="single"/>
        </w:rPr>
        <w:t xml:space="preserve"> to</w:t>
      </w:r>
      <w:r w:rsidRPr="007C12D9">
        <w:rPr>
          <w:u w:val="single"/>
        </w:rPr>
        <w:t xml:space="preserve"> project </w:t>
      </w:r>
      <w:r w:rsidRPr="00BD7578">
        <w:rPr>
          <w:highlight w:val="green"/>
          <w:u w:val="single"/>
        </w:rPr>
        <w:t>sustainability</w:t>
      </w:r>
      <w:r w:rsidRPr="007C12D9">
        <w:rPr>
          <w:u w:val="single"/>
        </w:rPr>
        <w:t>,</w:t>
      </w:r>
      <w:r w:rsidRPr="007C12D9">
        <w:rPr>
          <w:sz w:val="16"/>
        </w:rPr>
        <w:t xml:space="preserve"> increasing the </w:t>
      </w:r>
      <w:r w:rsidRPr="00BD7578">
        <w:rPr>
          <w:highlight w:val="green"/>
          <w:u w:val="single"/>
        </w:rPr>
        <w:t>equitable distribution of</w:t>
      </w:r>
      <w:r w:rsidRPr="007C12D9">
        <w:rPr>
          <w:u w:val="single"/>
        </w:rPr>
        <w:t xml:space="preserve"> financial </w:t>
      </w:r>
      <w:r w:rsidRPr="00BD7578">
        <w:rPr>
          <w:highlight w:val="green"/>
          <w:u w:val="single"/>
        </w:rPr>
        <w:t>benefits</w:t>
      </w:r>
      <w:r w:rsidRPr="007C12D9">
        <w:rPr>
          <w:sz w:val="16"/>
        </w:rPr>
        <w:t xml:space="preserve">, social </w:t>
      </w:r>
      <w:r w:rsidRPr="007C12D9">
        <w:rPr>
          <w:u w:val="single"/>
        </w:rPr>
        <w:t xml:space="preserve">acceptance of </w:t>
      </w:r>
      <w:r w:rsidRPr="007C12D9">
        <w:rPr>
          <w:sz w:val="16"/>
        </w:rPr>
        <w:t xml:space="preserve">the </w:t>
      </w:r>
      <w:r w:rsidRPr="00BD7578">
        <w:rPr>
          <w:rStyle w:val="StyleUnderline"/>
          <w:highlight w:val="green"/>
        </w:rPr>
        <w:t>tech</w:t>
      </w:r>
      <w:r w:rsidRPr="007C12D9">
        <w:rPr>
          <w:rStyle w:val="StyleUnderline"/>
        </w:rPr>
        <w:t xml:space="preserve">nology, </w:t>
      </w:r>
      <w:r w:rsidRPr="00BD7578">
        <w:rPr>
          <w:rStyle w:val="StyleUnderline"/>
          <w:highlight w:val="green"/>
        </w:rPr>
        <w:t xml:space="preserve">and </w:t>
      </w:r>
      <w:r w:rsidRPr="00BD7578">
        <w:rPr>
          <w:rStyle w:val="Emphasis"/>
          <w:highlight w:val="green"/>
        </w:rPr>
        <w:t>capacity</w:t>
      </w:r>
      <w:r w:rsidRPr="007C12D9">
        <w:rPr>
          <w:rStyle w:val="Emphasis"/>
        </w:rPr>
        <w:t xml:space="preserve"> for the project </w:t>
      </w:r>
      <w:r w:rsidRPr="00BD7578">
        <w:rPr>
          <w:rStyle w:val="Emphasis"/>
          <w:highlight w:val="green"/>
        </w:rPr>
        <w:t>to advance sovereignty</w:t>
      </w:r>
      <w:r w:rsidRPr="00BD7578">
        <w:rPr>
          <w:rStyle w:val="StyleUnderline"/>
          <w:highlight w:val="green"/>
        </w:rPr>
        <w:t>. Native communities</w:t>
      </w:r>
      <w:r w:rsidRPr="007C12D9">
        <w:rPr>
          <w:rStyle w:val="StyleUnderline"/>
        </w:rPr>
        <w:t xml:space="preserve"> are</w:t>
      </w:r>
      <w:r w:rsidRPr="007C12D9">
        <w:rPr>
          <w:sz w:val="16"/>
        </w:rPr>
        <w:t xml:space="preserve"> “creative and effective in </w:t>
      </w:r>
      <w:r w:rsidRPr="00BD7578">
        <w:rPr>
          <w:rStyle w:val="StyleUnderline"/>
          <w:highlight w:val="green"/>
        </w:rPr>
        <w:t>addressing their energy needs</w:t>
      </w:r>
      <w:r w:rsidRPr="007C12D9">
        <w:rPr>
          <w:rStyle w:val="StyleUnderline"/>
        </w:rPr>
        <w:t xml:space="preserve"> in a way that is environmentally and economically just</w:t>
      </w:r>
      <w:r w:rsidRPr="007C12D9">
        <w:rPr>
          <w:sz w:val="16"/>
        </w:rPr>
        <w:t xml:space="preserve">” [[45], p. 7] and </w:t>
      </w:r>
      <w:r w:rsidRPr="00BD7578">
        <w:rPr>
          <w:rStyle w:val="StyleUnderline"/>
          <w:highlight w:val="green"/>
        </w:rPr>
        <w:t>consistent with</w:t>
      </w:r>
      <w:r w:rsidRPr="007C12D9">
        <w:rPr>
          <w:sz w:val="16"/>
        </w:rPr>
        <w:t xml:space="preserve"> their </w:t>
      </w:r>
      <w:r w:rsidRPr="00BD7578">
        <w:rPr>
          <w:rStyle w:val="StyleUnderline"/>
          <w:highlight w:val="green"/>
        </w:rPr>
        <w:t>cultures and traditions</w:t>
      </w:r>
      <w:r w:rsidRPr="007C12D9">
        <w:rPr>
          <w:sz w:val="16"/>
        </w:rPr>
        <w:t xml:space="preserve"> [46]. </w:t>
      </w:r>
      <w:r w:rsidRPr="007C12D9">
        <w:rPr>
          <w:rStyle w:val="StyleUnderline"/>
        </w:rPr>
        <w:t>Many are</w:t>
      </w:r>
      <w:r w:rsidRPr="007C12D9">
        <w:rPr>
          <w:sz w:val="16"/>
        </w:rPr>
        <w:t xml:space="preserve"> also experienced with “</w:t>
      </w:r>
      <w:r w:rsidRPr="00BD7578">
        <w:rPr>
          <w:rStyle w:val="StyleUnderline"/>
          <w:highlight w:val="green"/>
        </w:rPr>
        <w:t>building and managing</w:t>
      </w:r>
      <w:r w:rsidRPr="007C12D9">
        <w:rPr>
          <w:rStyle w:val="StyleUnderline"/>
        </w:rPr>
        <w:t xml:space="preserve"> the </w:t>
      </w:r>
      <w:r w:rsidRPr="00BD7578">
        <w:rPr>
          <w:rStyle w:val="StyleUnderline"/>
          <w:highlight w:val="green"/>
        </w:rPr>
        <w:t>electric systems</w:t>
      </w:r>
      <w:r w:rsidRPr="007C12D9">
        <w:rPr>
          <w:rStyle w:val="StyleUnderline"/>
        </w:rPr>
        <w:t xml:space="preserve"> used to transmit renewable energy</w:t>
      </w:r>
      <w:r w:rsidRPr="007C12D9">
        <w:rPr>
          <w:sz w:val="16"/>
        </w:rPr>
        <w:t>” [[47], p. 701]. Despite this potential, “</w:t>
      </w:r>
      <w:r w:rsidRPr="007C12D9">
        <w:rPr>
          <w:rStyle w:val="StyleUnderline"/>
        </w:rPr>
        <w:t>literature on governmental actions</w:t>
      </w:r>
      <w:r w:rsidRPr="007C12D9">
        <w:rPr>
          <w:sz w:val="16"/>
        </w:rPr>
        <w:t xml:space="preserve"> to address climate change generally </w:t>
      </w:r>
      <w:r w:rsidRPr="007C12D9">
        <w:rPr>
          <w:rStyle w:val="StyleUnderline"/>
        </w:rPr>
        <w:t>overlooks possible roles for tribal governments</w:t>
      </w:r>
      <w:r w:rsidRPr="007C12D9">
        <w:rPr>
          <w:sz w:val="16"/>
        </w:rPr>
        <w:t xml:space="preserve">” [[48], p. 2]. </w:t>
      </w:r>
      <w:r w:rsidRPr="007C12D9">
        <w:rPr>
          <w:rStyle w:val="StyleUnderline"/>
        </w:rPr>
        <w:t>As of 2022, only four Native nations had installed utility-level solar projects</w:t>
      </w:r>
      <w:r w:rsidRPr="007C12D9">
        <w:rPr>
          <w:sz w:val="16"/>
        </w:rPr>
        <w:t xml:space="preserve"> [49].</w:t>
      </w:r>
    </w:p>
    <w:p w14:paraId="45D51677" w14:textId="77777777" w:rsidR="00EE3D4F" w:rsidRPr="007C12D9" w:rsidRDefault="00EE3D4F" w:rsidP="00EE3D4F">
      <w:pPr>
        <w:spacing w:after="0"/>
        <w:rPr>
          <w:rStyle w:val="StyleUnderline"/>
        </w:rPr>
      </w:pPr>
      <w:r w:rsidRPr="007C12D9">
        <w:rPr>
          <w:sz w:val="16"/>
        </w:rPr>
        <w:t xml:space="preserve">This paper provides a systematic literature review of 74 articles on Native peoples' involvement in solar and wind electricity, hereafter renewable energy, in the United States. We use the term “Native” to refer to people Indigenous to the US, who may not identify as Americans.3 Indigenous nations are diverse in culture, practices, and energy preferences [37,39,50,51]. However, </w:t>
      </w:r>
      <w:r w:rsidRPr="00A23BC7">
        <w:rPr>
          <w:rStyle w:val="StyleUnderline"/>
        </w:rPr>
        <w:t>shared (not identical) experiences of settler colonialism in the US mean Native nations face common challenges and</w:t>
      </w:r>
      <w:r w:rsidRPr="007C12D9">
        <w:rPr>
          <w:rStyle w:val="StyleUnderline"/>
        </w:rPr>
        <w:t xml:space="preserve"> </w:t>
      </w:r>
      <w:r w:rsidRPr="00A23BC7">
        <w:rPr>
          <w:rStyle w:val="StyleUnderline"/>
        </w:rPr>
        <w:t>opportunities for</w:t>
      </w:r>
      <w:r w:rsidRPr="00BD7578">
        <w:rPr>
          <w:rStyle w:val="Emphasis"/>
          <w:highlight w:val="green"/>
        </w:rPr>
        <w:t xml:space="preserve"> realizing sovereignty and self-determination</w:t>
      </w:r>
      <w:r w:rsidRPr="007C12D9">
        <w:rPr>
          <w:rStyle w:val="StyleUnderline"/>
        </w:rPr>
        <w:t xml:space="preserve"> and in </w:t>
      </w:r>
      <w:r w:rsidRPr="00BD7578">
        <w:rPr>
          <w:rStyle w:val="Emphasis"/>
          <w:highlight w:val="green"/>
        </w:rPr>
        <w:t>using renewable energy</w:t>
      </w:r>
      <w:r w:rsidRPr="007C12D9">
        <w:rPr>
          <w:rStyle w:val="Emphasis"/>
        </w:rPr>
        <w:t xml:space="preserve"> to achieve these goals</w:t>
      </w:r>
      <w:r w:rsidRPr="007C12D9">
        <w:rPr>
          <w:rStyle w:val="StyleUnderline"/>
        </w:rPr>
        <w:t>.</w:t>
      </w:r>
    </w:p>
    <w:p w14:paraId="1ACBB10B" w14:textId="77777777" w:rsidR="00EE3D4F" w:rsidRPr="007C12D9" w:rsidRDefault="00EE3D4F" w:rsidP="00EE3D4F">
      <w:pPr>
        <w:spacing w:after="0"/>
        <w:rPr>
          <w:sz w:val="16"/>
        </w:rPr>
      </w:pPr>
      <w:r w:rsidRPr="007C12D9">
        <w:rPr>
          <w:sz w:val="16"/>
        </w:rPr>
        <w:t xml:space="preserve">A </w:t>
      </w:r>
      <w:r w:rsidRPr="007C12D9">
        <w:rPr>
          <w:rStyle w:val="StyleUnderline"/>
        </w:rPr>
        <w:t>synthesis of existing Native-led renewable energy research is important for scholars</w:t>
      </w:r>
      <w:r w:rsidRPr="007C12D9">
        <w:rPr>
          <w:sz w:val="16"/>
        </w:rPr>
        <w:t xml:space="preserve"> interested in this area to be able </w:t>
      </w:r>
      <w:r w:rsidRPr="007C12D9">
        <w:rPr>
          <w:rStyle w:val="StyleUnderline"/>
        </w:rPr>
        <w:t>to identify how to build upon this body of literature</w:t>
      </w:r>
      <w:r w:rsidRPr="007C12D9">
        <w:rPr>
          <w:sz w:val="16"/>
        </w:rPr>
        <w:t>. Legal journals on this topic typically have a narrow focus on a specific policy and there is little existing social science literature on this topic. This review brings legal journals and social science literature into conversation so that they may inform each other and lay a pathway for future research.</w:t>
      </w:r>
    </w:p>
    <w:p w14:paraId="1353B65C" w14:textId="77777777" w:rsidR="00EE3D4F" w:rsidRPr="007C12D9" w:rsidRDefault="00EE3D4F" w:rsidP="00EE3D4F">
      <w:pPr>
        <w:spacing w:after="0"/>
        <w:rPr>
          <w:sz w:val="16"/>
        </w:rPr>
      </w:pPr>
      <w:r w:rsidRPr="007C12D9">
        <w:rPr>
          <w:sz w:val="16"/>
        </w:rPr>
        <w:t xml:space="preserve">Offering an outline of barriers and benefits to Native-led renewable energy in the US, as well as a synthesis of the legal context, this paper builds </w:t>
      </w:r>
      <w:r w:rsidRPr="007C12D9">
        <w:rPr>
          <w:rStyle w:val="StyleUnderline"/>
        </w:rPr>
        <w:t>the foundation for future research</w:t>
      </w:r>
      <w:r w:rsidRPr="007C12D9">
        <w:rPr>
          <w:sz w:val="16"/>
        </w:rPr>
        <w:t xml:space="preserve">, which </w:t>
      </w:r>
      <w:r w:rsidRPr="007C12D9">
        <w:rPr>
          <w:rStyle w:val="StyleUnderline"/>
        </w:rPr>
        <w:t>becomes even more important because of the recent passage of the Inflation Reduction Act and increasing scholarly attention to issues of energy justice</w:t>
      </w:r>
      <w:r w:rsidRPr="007C12D9">
        <w:rPr>
          <w:sz w:val="16"/>
        </w:rPr>
        <w:t>. Our review complements existing research based in Canada (whose legal and political context is distinct from the US), which composes the bulk of previous research and review articles and emphasizes potential benefits of renewable energy alongside caution, calling for additional research [23].</w:t>
      </w:r>
    </w:p>
    <w:p w14:paraId="0D87A637" w14:textId="77777777" w:rsidR="00EE3D4F" w:rsidRPr="007C12D9" w:rsidRDefault="00EE3D4F" w:rsidP="00EE3D4F">
      <w:pPr>
        <w:spacing w:after="0"/>
        <w:rPr>
          <w:sz w:val="16"/>
        </w:rPr>
      </w:pPr>
      <w:r w:rsidRPr="007C12D9">
        <w:rPr>
          <w:sz w:val="16"/>
        </w:rPr>
        <w:t xml:space="preserve">Below, we first describe the methodology of our study. We then present our analysis, which includes insights from the literature, organized by theme, and the implications of these insights for </w:t>
      </w:r>
      <w:r w:rsidRPr="00BD7578">
        <w:rPr>
          <w:rStyle w:val="Emphasis"/>
          <w:highlight w:val="green"/>
        </w:rPr>
        <w:t>advancing Native-owned and</w:t>
      </w:r>
      <w:r w:rsidRPr="007C12D9">
        <w:rPr>
          <w:rStyle w:val="Emphasis"/>
        </w:rPr>
        <w:t xml:space="preserve"> Native-</w:t>
      </w:r>
      <w:r w:rsidRPr="00BD7578">
        <w:rPr>
          <w:rStyle w:val="Emphasis"/>
          <w:highlight w:val="green"/>
        </w:rPr>
        <w:t>led renewable energy</w:t>
      </w:r>
      <w:r w:rsidRPr="007C12D9">
        <w:rPr>
          <w:rStyle w:val="Emphasis"/>
        </w:rPr>
        <w:t xml:space="preserve"> </w:t>
      </w:r>
      <w:r w:rsidRPr="00A23BC7">
        <w:rPr>
          <w:rStyle w:val="StyleUnderline"/>
        </w:rPr>
        <w:t>on Native lands, an important step toward sovereignty</w:t>
      </w:r>
      <w:r w:rsidRPr="007C12D9">
        <w:rPr>
          <w:sz w:val="16"/>
        </w:rPr>
        <w:t>. Our review finds that existing literature focuses on support for and barriers to Native involvement, Native leadership, and Native ownership in renewable energy development.</w:t>
      </w:r>
    </w:p>
    <w:p w14:paraId="280047B3" w14:textId="77777777" w:rsidR="00EE3D4F" w:rsidRDefault="00EE3D4F" w:rsidP="00EE3D4F">
      <w:pPr>
        <w:spacing w:after="0"/>
        <w:rPr>
          <w:rStyle w:val="StyleUnderline"/>
        </w:rPr>
      </w:pPr>
      <w:r w:rsidRPr="007C12D9">
        <w:rPr>
          <w:rStyle w:val="StyleUnderline"/>
        </w:rPr>
        <w:t xml:space="preserve">There are </w:t>
      </w:r>
      <w:r w:rsidRPr="00A23BC7">
        <w:rPr>
          <w:rStyle w:val="StyleUnderline"/>
        </w:rPr>
        <w:t>many aspects of Native nations and</w:t>
      </w:r>
      <w:r w:rsidRPr="007C12D9">
        <w:rPr>
          <w:rStyle w:val="StyleUnderline"/>
        </w:rPr>
        <w:t xml:space="preserve"> </w:t>
      </w:r>
      <w:r w:rsidRPr="00BD7578">
        <w:rPr>
          <w:rStyle w:val="StyleUnderline"/>
          <w:highlight w:val="green"/>
        </w:rPr>
        <w:t>wind and solar electricity that support renewable</w:t>
      </w:r>
      <w:r w:rsidRPr="007C12D9">
        <w:rPr>
          <w:rStyle w:val="StyleUnderline"/>
        </w:rPr>
        <w:t xml:space="preserve"> energy </w:t>
      </w:r>
      <w:r w:rsidRPr="00BD7578">
        <w:rPr>
          <w:rStyle w:val="StyleUnderline"/>
          <w:highlight w:val="green"/>
        </w:rPr>
        <w:t>development</w:t>
      </w:r>
      <w:r w:rsidRPr="007C12D9">
        <w:rPr>
          <w:rStyle w:val="StyleUnderline"/>
        </w:rPr>
        <w:t xml:space="preserve"> </w:t>
      </w:r>
      <w:proofErr w:type="gramStart"/>
      <w:r w:rsidRPr="007C12D9">
        <w:rPr>
          <w:rStyle w:val="StyleUnderline"/>
        </w:rPr>
        <w:t>as a way to</w:t>
      </w:r>
      <w:proofErr w:type="gramEnd"/>
      <w:r w:rsidRPr="007C12D9">
        <w:rPr>
          <w:rStyle w:val="StyleUnderline"/>
        </w:rPr>
        <w:t xml:space="preserve"> advance sovereignty</w:t>
      </w:r>
      <w:r w:rsidRPr="007C12D9">
        <w:rPr>
          <w:sz w:val="16"/>
        </w:rPr>
        <w:t xml:space="preserve">. </w:t>
      </w:r>
      <w:r w:rsidRPr="00BD7578">
        <w:rPr>
          <w:rStyle w:val="StyleUnderline"/>
          <w:highlight w:val="green"/>
        </w:rPr>
        <w:t>While there</w:t>
      </w:r>
      <w:r w:rsidRPr="007C12D9">
        <w:rPr>
          <w:rStyle w:val="StyleUnderline"/>
        </w:rPr>
        <w:t xml:space="preserve"> are also</w:t>
      </w:r>
      <w:r w:rsidRPr="007C12D9">
        <w:rPr>
          <w:sz w:val="16"/>
        </w:rPr>
        <w:t xml:space="preserve"> many </w:t>
      </w:r>
      <w:r w:rsidRPr="00BD7578">
        <w:rPr>
          <w:rStyle w:val="StyleUnderline"/>
          <w:highlight w:val="green"/>
        </w:rPr>
        <w:t>barriers,</w:t>
      </w:r>
      <w:r w:rsidRPr="007C12D9">
        <w:rPr>
          <w:rStyle w:val="StyleUnderline"/>
        </w:rPr>
        <w:t xml:space="preserve"> </w:t>
      </w:r>
      <w:r w:rsidRPr="00A23BC7">
        <w:rPr>
          <w:sz w:val="16"/>
        </w:rPr>
        <w:t>existing recommendations and recent</w:t>
      </w:r>
      <w:r w:rsidRPr="007C12D9">
        <w:rPr>
          <w:rStyle w:val="Emphasis"/>
        </w:rPr>
        <w:t xml:space="preserve"> </w:t>
      </w:r>
      <w:r w:rsidRPr="00BD7578">
        <w:rPr>
          <w:rStyle w:val="Emphasis"/>
          <w:highlight w:val="green"/>
        </w:rPr>
        <w:t>policies offer ways of overcoming these</w:t>
      </w:r>
      <w:r w:rsidRPr="007C12D9">
        <w:rPr>
          <w:rStyle w:val="StyleUnderline"/>
        </w:rPr>
        <w:t>, to the benefit of Native and non-Native people alike.</w:t>
      </w:r>
    </w:p>
    <w:p w14:paraId="3EE3784E" w14:textId="77777777" w:rsidR="00EE3D4F" w:rsidRDefault="00EE3D4F" w:rsidP="008B31D6">
      <w:pPr>
        <w:rPr>
          <w:rStyle w:val="StyleUnderline"/>
        </w:rPr>
      </w:pPr>
    </w:p>
    <w:p w14:paraId="06D6191B" w14:textId="77777777" w:rsidR="00E54F67" w:rsidRDefault="00E54F67" w:rsidP="00E54F67">
      <w:pPr>
        <w:pStyle w:val="Heading3"/>
      </w:pPr>
      <w:r>
        <w:t>Turn---Russia War</w:t>
      </w:r>
    </w:p>
    <w:p w14:paraId="5E8DCF1D" w14:textId="77777777" w:rsidR="00E54F67" w:rsidRPr="000A262A" w:rsidRDefault="00E54F67" w:rsidP="00E54F67">
      <w:pPr>
        <w:pStyle w:val="Heading4"/>
      </w:pPr>
      <w:r>
        <w:t>Preventing Russian expansionism/war is key to stopping further rights violations against Arctic indigenous peoples.</w:t>
      </w:r>
    </w:p>
    <w:p w14:paraId="014F6F1E" w14:textId="77777777" w:rsidR="00E54F67" w:rsidRPr="00107670" w:rsidRDefault="00E54F67" w:rsidP="00E54F67">
      <w:proofErr w:type="spellStart"/>
      <w:r w:rsidRPr="00DF3BE8">
        <w:rPr>
          <w:rStyle w:val="Style13ptBold"/>
        </w:rPr>
        <w:t>Lackenbauer</w:t>
      </w:r>
      <w:proofErr w:type="spellEnd"/>
      <w:r w:rsidRPr="00DF3BE8">
        <w:rPr>
          <w:rStyle w:val="Style13ptBold"/>
        </w:rPr>
        <w:t xml:space="preserve"> et al. 23</w:t>
      </w:r>
      <w:r>
        <w:t xml:space="preserve"> (P. Whitney Lackenbauer, </w:t>
      </w:r>
      <w:r w:rsidRPr="005B6A60">
        <w:t>NAADSN Network Lead</w:t>
      </w:r>
      <w:r>
        <w:t xml:space="preserve">; </w:t>
      </w:r>
      <w:proofErr w:type="spellStart"/>
      <w:r>
        <w:t>Evgeniia</w:t>
      </w:r>
      <w:proofErr w:type="spellEnd"/>
      <w:r>
        <w:t xml:space="preserve"> Sidorova, </w:t>
      </w:r>
      <w:r w:rsidRPr="005B6A60">
        <w:t>Research Fellow</w:t>
      </w:r>
      <w:r>
        <w:t xml:space="preserve"> of the </w:t>
      </w:r>
      <w:r w:rsidRPr="005B6A60">
        <w:t>School of Public Policy</w:t>
      </w:r>
      <w:r>
        <w:t xml:space="preserve"> at the</w:t>
      </w:r>
      <w:r w:rsidRPr="005B6A60">
        <w:t xml:space="preserve"> University of Calgary</w:t>
      </w:r>
      <w:r>
        <w:t xml:space="preserve">; Sergey </w:t>
      </w:r>
      <w:proofErr w:type="spellStart"/>
      <w:r>
        <w:t>Sukhankin</w:t>
      </w:r>
      <w:proofErr w:type="spellEnd"/>
      <w:r>
        <w:t xml:space="preserve">, </w:t>
      </w:r>
      <w:r w:rsidRPr="006E356F">
        <w:t>NAADSN Postdoctoral Fellow</w:t>
      </w:r>
      <w:r>
        <w:t xml:space="preserve">; 7-21-23; “RAIPON, Russian Indigenous Peoples, and the War in Ukraine: Pro-Kremlin Narratives and Voices of Dissent”; </w:t>
      </w:r>
      <w:r w:rsidRPr="00CB2373">
        <w:t>https://d1wqtxts1xzle7.cloudfront.net/105373741/2023_RAIPON_Russian_Indigenous_PWL_ES_SS_NAADSN_policy_primer-libre.pdf?1693340902=&amp;response-content-disposition=inline%3B+filename%3DRAIPON_Russian_Indigenous_Peoples_and_th.pdf&amp;Expires=1752701405&amp;Signature=hFAHgD-9-W84X6w-hgOMZ7J284G5asi2hMQoHJdfh8HBUIdQ2St82-K1M4MYSdlwrOIy0DTDRDF-~H78e-HUJ4LvGVnYa49Z8eC-QXrJxKahaBYQC~X2WCX9nXOXfbdWAZYrJAC~yOV5rRS5Z8Hg9TAHlDGd6NmuIW5hJafU~D6DATw-dIO4HjSpqXwrwKzGF-2-N3oEuzSPjOU7RQ9EZahCmC4vLCFKF3SoK72AKeHTE9VrLqCL1k8-GhBfEDiCtgsm7M8oi3qj4lXgtfyhIwkeTH1ditCWzKX2O6ixTPRIwPDdy8nFP3tfDg4cCnoGOHiPbh6PlPOT27BcIeCxtQ__&amp;Key-Pair-Id=APKAJLOHF5GGSLRBV4ZA</w:t>
      </w:r>
      <w:r>
        <w:t>) – Langham EY</w:t>
      </w:r>
    </w:p>
    <w:p w14:paraId="5F6694BC" w14:textId="77777777" w:rsidR="00E54F67" w:rsidRPr="006E356F" w:rsidRDefault="00E54F67" w:rsidP="00E54F67">
      <w:pPr>
        <w:rPr>
          <w:rStyle w:val="StyleUnderline"/>
        </w:rPr>
      </w:pPr>
      <w:r w:rsidRPr="006E356F">
        <w:rPr>
          <w:rStyle w:val="StyleUnderline"/>
        </w:rPr>
        <w:t>In the wake of Russia’s expanded war of aggression against Ukraine, Russia’s northern Indigenous communities have experienced a disproportionate degree of hardship.</w:t>
      </w:r>
      <w:r w:rsidRPr="000A262A">
        <w:rPr>
          <w:sz w:val="16"/>
        </w:rPr>
        <w:t xml:space="preserve"> Given their small sizes, remoteness, and ethnicities, these </w:t>
      </w:r>
      <w:r w:rsidRPr="006E356F">
        <w:rPr>
          <w:rStyle w:val="StyleUnderline"/>
        </w:rPr>
        <w:t>communities</w:t>
      </w:r>
      <w:r w:rsidRPr="000A262A">
        <w:rPr>
          <w:sz w:val="16"/>
        </w:rPr>
        <w:t xml:space="preserve"> </w:t>
      </w:r>
      <w:r w:rsidRPr="006E356F">
        <w:rPr>
          <w:rStyle w:val="StyleUnderline"/>
        </w:rPr>
        <w:t>have been</w:t>
      </w:r>
      <w:r w:rsidRPr="000A262A">
        <w:rPr>
          <w:sz w:val="16"/>
        </w:rPr>
        <w:t xml:space="preserve"> particularly </w:t>
      </w:r>
      <w:r w:rsidRPr="006E356F">
        <w:rPr>
          <w:rStyle w:val="StyleUnderline"/>
        </w:rPr>
        <w:t>targeted by Russian mobilization efforts. This builds on decades of Russian state abuse, surrounding land use and resource development that has ignored local concerns and damaged traditional Indigenous territories. Arctic Indigenous leadership</w:t>
      </w:r>
      <w:r w:rsidRPr="000A262A">
        <w:rPr>
          <w:sz w:val="16"/>
        </w:rPr>
        <w:t xml:space="preserve">, in the form of the Russian Association of Indigenous Peoples of the North (RAIPON) </w:t>
      </w:r>
      <w:r w:rsidRPr="006E356F">
        <w:rPr>
          <w:rStyle w:val="StyleUnderline"/>
        </w:rPr>
        <w:t>has been coopted by the Kremlin and is now little more than a mouthpiece for government directives.</w:t>
      </w:r>
      <w:r w:rsidRPr="000A262A">
        <w:rPr>
          <w:sz w:val="16"/>
        </w:rPr>
        <w:t xml:space="preserve"> Consequently, </w:t>
      </w:r>
      <w:r w:rsidRPr="006E356F">
        <w:rPr>
          <w:rStyle w:val="StyleUnderline"/>
        </w:rPr>
        <w:t>many Indigenous leaders have fled Russia</w:t>
      </w:r>
      <w:r w:rsidRPr="000A262A">
        <w:rPr>
          <w:sz w:val="16"/>
        </w:rPr>
        <w:t xml:space="preserve"> – but these political exiles retain important networks inside Russia, where locals continue to resist state oppression. Nevertheless, </w:t>
      </w:r>
      <w:r w:rsidRPr="006E356F">
        <w:rPr>
          <w:rStyle w:val="StyleUnderline"/>
        </w:rPr>
        <w:t>while Russia has long paid lip service to Indigenous rights, the state’s growing totalitarian tendencies and confrontation with the West has led to near total state control over regional representative organizations.</w:t>
      </w:r>
    </w:p>
    <w:p w14:paraId="7D64CB08" w14:textId="77777777" w:rsidR="00E54F67" w:rsidRDefault="00E54F67" w:rsidP="00E54F67">
      <w:pPr>
        <w:rPr>
          <w:sz w:val="16"/>
        </w:rPr>
      </w:pPr>
      <w:r w:rsidRPr="000A262A">
        <w:rPr>
          <w:sz w:val="16"/>
        </w:rPr>
        <w:t xml:space="preserve">This NAADSN Policy Primer begins with a background overview of RAIPON and its transformation into a state-controlled organ in the early 2010s before analyzing its statements supporting Russia’s war of aggression against Ukraine. Our analysis discerns that it has promoted three key narratives since February 2022: that RAIPON is a staunch supporter of the Kremlin and of President Vladimir Putin personally; that RAIPON is a strategic link between Russia and the so-called “newly acquired territories” (Donetsk, Luhansk, Kherson and Zaporizhian oblasts); and that RAIPON is the only legitimate representative of Russia’s Arctic and Siberian Indigenous population. We then provide a short assessment of how </w:t>
      </w:r>
      <w:r w:rsidRPr="00222114">
        <w:rPr>
          <w:rStyle w:val="StyleUnderline"/>
        </w:rPr>
        <w:t xml:space="preserve">the War in Ukraine has affected Russia’s Indigenous peoples, despite Russian narratives claiming widespread Indigenous support for the war effort. </w:t>
      </w:r>
      <w:r w:rsidRPr="000A262A">
        <w:rPr>
          <w:sz w:val="16"/>
        </w:rPr>
        <w:t>The last section identifies voices of dissent associated with the International Committee of Indigenous Peoples of Russia (ICIPR) and the “Indigenous Russia” (</w:t>
      </w:r>
      <w:proofErr w:type="spellStart"/>
      <w:r w:rsidRPr="000A262A">
        <w:rPr>
          <w:sz w:val="16"/>
        </w:rPr>
        <w:t>iRussia</w:t>
      </w:r>
      <w:proofErr w:type="spellEnd"/>
      <w:r w:rsidRPr="000A262A">
        <w:rPr>
          <w:sz w:val="16"/>
        </w:rPr>
        <w:t>) information center. Our conclusions reflect on how political divisions amongst the Arctic states, dramatically exacerbated by the War in the Ukraine, are also reflected amongst and within the Permanent Participants to the Arctic Council.</w:t>
      </w:r>
    </w:p>
    <w:p w14:paraId="1ECDFC4D" w14:textId="77777777" w:rsidR="00E54F67" w:rsidRPr="000A262A" w:rsidRDefault="00E54F67" w:rsidP="00E54F67">
      <w:pPr>
        <w:pStyle w:val="Heading4"/>
      </w:pPr>
      <w:r>
        <w:t>Indigenous people foot the cost of Russian warfare – preventing escalation is key to halting further discrimination and violence.</w:t>
      </w:r>
    </w:p>
    <w:p w14:paraId="5F54DC54" w14:textId="77777777" w:rsidR="00E54F67" w:rsidRPr="0004570A" w:rsidRDefault="00E54F67" w:rsidP="00E54F67">
      <w:proofErr w:type="spellStart"/>
      <w:r w:rsidRPr="00DF3BE8">
        <w:rPr>
          <w:rStyle w:val="Style13ptBold"/>
        </w:rPr>
        <w:t>Lackenbauer</w:t>
      </w:r>
      <w:proofErr w:type="spellEnd"/>
      <w:r w:rsidRPr="00DF3BE8">
        <w:rPr>
          <w:rStyle w:val="Style13ptBold"/>
        </w:rPr>
        <w:t xml:space="preserve"> et al. 23</w:t>
      </w:r>
      <w:r>
        <w:t xml:space="preserve"> (P. Whitney Lackenbauer, </w:t>
      </w:r>
      <w:r w:rsidRPr="005B6A60">
        <w:t>NAADSN Network Lead</w:t>
      </w:r>
      <w:r>
        <w:t xml:space="preserve">; </w:t>
      </w:r>
      <w:proofErr w:type="spellStart"/>
      <w:r>
        <w:t>Evgeniia</w:t>
      </w:r>
      <w:proofErr w:type="spellEnd"/>
      <w:r>
        <w:t xml:space="preserve"> Sidorova, </w:t>
      </w:r>
      <w:r w:rsidRPr="005B6A60">
        <w:t>Research Fellow</w:t>
      </w:r>
      <w:r>
        <w:t xml:space="preserve"> of the </w:t>
      </w:r>
      <w:r w:rsidRPr="005B6A60">
        <w:t>School of Public Policy</w:t>
      </w:r>
      <w:r>
        <w:t xml:space="preserve"> at the</w:t>
      </w:r>
      <w:r w:rsidRPr="005B6A60">
        <w:t xml:space="preserve"> University of Calgary</w:t>
      </w:r>
      <w:r>
        <w:t xml:space="preserve">; Sergey </w:t>
      </w:r>
      <w:proofErr w:type="spellStart"/>
      <w:r>
        <w:t>Sukhankin</w:t>
      </w:r>
      <w:proofErr w:type="spellEnd"/>
      <w:r>
        <w:t xml:space="preserve">, </w:t>
      </w:r>
      <w:r w:rsidRPr="006E356F">
        <w:t>NAADSN Postdoctoral Fellow</w:t>
      </w:r>
      <w:r>
        <w:t xml:space="preserve">; 7-21-23; “RAIPON, Russian Indigenous Peoples, and the War in Ukraine: Pro-Kremlin Narratives and Voices of Dissent”; </w:t>
      </w:r>
      <w:r w:rsidRPr="00CB2373">
        <w:t>https://d1wqtxts1xzle7.cloudfront.net/105373741/2023_RAIPON_Russian_Indigenous_PWL_ES_SS_NAADSN_policy_primer-libre.pdf?1693340902=&amp;response-content-disposition=inline%3B+filename%3DRAIPON_Russian_Indigenous_Peoples_and_th.pdf&amp;Expires=1752701405&amp;Signature=hFAHgD-9-W84X6w-hgOMZ7J284G5asi2hMQoHJdfh8HBUIdQ2St82-K1M4MYSdlwrOIy0DTDRDF-~H78e-HUJ4LvGVnYa49Z8eC-QXrJxKahaBYQC~X2WCX9nXOXfbdWAZYrJAC~yOV5rRS5Z8Hg9TAHlDGd6NmuIW5hJafU~D6DATw-dIO4HjSpqXwrwKzGF-2-N3oEuzSPjOU7RQ9EZahCmC4vLCFKF3SoK72AKeHTE9VrLqCL1k8-GhBfEDiCtgsm7M8oi3qj4lXgtfyhIwkeTH1ditCWzKX2O6ixTPRIwPDdy8nFP3tfDg4cCnoGOHiPbh6PlPOT27BcIeCxtQ__&amp;Key-Pair-Id=APKAJLOHF5GGSLRBV4ZA</w:t>
      </w:r>
      <w:r>
        <w:t>) – Langham EY</w:t>
      </w:r>
    </w:p>
    <w:p w14:paraId="559571DC" w14:textId="77777777" w:rsidR="00E54F67" w:rsidRPr="00DA2470" w:rsidRDefault="00E54F67" w:rsidP="00E54F67">
      <w:pPr>
        <w:rPr>
          <w:sz w:val="16"/>
        </w:rPr>
      </w:pPr>
      <w:r w:rsidRPr="00DA2470">
        <w:rPr>
          <w:sz w:val="16"/>
        </w:rPr>
        <w:t xml:space="preserve">In February 2023, </w:t>
      </w:r>
      <w:r w:rsidRPr="00224AC0">
        <w:rPr>
          <w:rStyle w:val="StyleUnderline"/>
        </w:rPr>
        <w:t xml:space="preserve">Pavel </w:t>
      </w:r>
      <w:proofErr w:type="spellStart"/>
      <w:r w:rsidRPr="00224AC0">
        <w:rPr>
          <w:rStyle w:val="StyleUnderline"/>
        </w:rPr>
        <w:t>Sulyandziga</w:t>
      </w:r>
      <w:proofErr w:type="spellEnd"/>
      <w:r w:rsidRPr="00224AC0">
        <w:rPr>
          <w:rStyle w:val="StyleUnderline"/>
        </w:rPr>
        <w:t xml:space="preserve"> highlighted the disproportionate number of </w:t>
      </w:r>
      <w:r w:rsidRPr="009874B4">
        <w:rPr>
          <w:rStyle w:val="StyleUnderline"/>
        </w:rPr>
        <w:t>Russian Indigenous people who have been conscripted to fight in the War in Ukraine. On the Russian side, the number of Indigenous combatants in the war is proportionally higher than the number of ethnic Russians combatants. With mobilization criteria paying no respect to Indigeneity and the roles of men within those societies, recruitment has had deleterious effects on the cultures and traditions of Indigenous peoples in Russia.</w:t>
      </w:r>
      <w:r w:rsidRPr="00DA2470">
        <w:rPr>
          <w:sz w:val="16"/>
        </w:rPr>
        <w:t xml:space="preserve">41 Furthermore, </w:t>
      </w:r>
      <w:r w:rsidRPr="00FC70D4">
        <w:rPr>
          <w:rStyle w:val="StyleUnderline"/>
        </w:rPr>
        <w:t>data sets</w:t>
      </w:r>
      <w:r w:rsidRPr="00DA2470">
        <w:rPr>
          <w:sz w:val="16"/>
        </w:rPr>
        <w:t xml:space="preserve"> (collected by a team of volunteers from the social media and other available sources) </w:t>
      </w:r>
      <w:r w:rsidRPr="00FC70D4">
        <w:rPr>
          <w:rStyle w:val="StyleUnderline"/>
        </w:rPr>
        <w:t>demonstrate large inequalities in the army mortality rates across Russian regions</w:t>
      </w:r>
      <w:r w:rsidRPr="00DA2470">
        <w:rPr>
          <w:sz w:val="16"/>
        </w:rPr>
        <w:t xml:space="preserve">, with the highest mortality of soldiers originating from poor regions in Siberia and the Russian Far East and the lowest from Moscow and St. Petersburg.42 In short, </w:t>
      </w:r>
      <w:r w:rsidRPr="00FC70D4">
        <w:rPr>
          <w:rStyle w:val="StyleUnderline"/>
        </w:rPr>
        <w:t>the share of Indigenous peoples in the total number of deaths in the war appears to be disproportionately high, based on official Russian statistics and numbers provided by Russian scientists.</w:t>
      </w:r>
      <w:r w:rsidRPr="00DA2470">
        <w:rPr>
          <w:sz w:val="16"/>
        </w:rPr>
        <w:t xml:space="preserve"> Consequently, </w:t>
      </w:r>
      <w:r w:rsidRPr="00FC70D4">
        <w:rPr>
          <w:rStyle w:val="StyleUnderline"/>
        </w:rPr>
        <w:t>it is reasonable to conclude that the war in Ukraine has rendered Russia’s Indigenous peoples more vulnerable and has imposed a disproportionate burden and cost on them.</w:t>
      </w:r>
      <w:r w:rsidRPr="00DA2470">
        <w:rPr>
          <w:sz w:val="16"/>
        </w:rPr>
        <w:t xml:space="preserve"> This story is not well known in Russia owing to censorship.</w:t>
      </w:r>
    </w:p>
    <w:p w14:paraId="613DDB9D" w14:textId="77777777" w:rsidR="00E54F67" w:rsidRPr="00DA2470" w:rsidRDefault="00E54F67" w:rsidP="00E54F67">
      <w:pPr>
        <w:rPr>
          <w:sz w:val="16"/>
        </w:rPr>
      </w:pPr>
      <w:r w:rsidRPr="00DA2470">
        <w:rPr>
          <w:sz w:val="16"/>
        </w:rPr>
        <w:t xml:space="preserve">A 2022 article by Umea University (Sweden) doctoral student Ekaterina </w:t>
      </w:r>
      <w:proofErr w:type="spellStart"/>
      <w:r w:rsidRPr="00DA2470">
        <w:rPr>
          <w:sz w:val="16"/>
        </w:rPr>
        <w:t>Zmyvalova</w:t>
      </w:r>
      <w:proofErr w:type="spellEnd"/>
      <w:r w:rsidRPr="00DA2470">
        <w:rPr>
          <w:sz w:val="16"/>
        </w:rPr>
        <w:t xml:space="preserve"> provides a helpful summary of how the war in Ukraine negatively affects the human rights of Indigenous small-numbered peoples of Russia. These include the right to freedom of expression, the right to enjoy their culture, and the right to life, liberty and security. Specific impacts include:</w:t>
      </w:r>
    </w:p>
    <w:p w14:paraId="1D1EF5F2" w14:textId="77777777" w:rsidR="00E54F67" w:rsidRPr="00DA2470" w:rsidRDefault="00E54F67" w:rsidP="00E54F67">
      <w:pPr>
        <w:ind w:left="720"/>
        <w:rPr>
          <w:sz w:val="16"/>
        </w:rPr>
      </w:pPr>
      <w:r w:rsidRPr="00DA2470">
        <w:rPr>
          <w:sz w:val="16"/>
        </w:rPr>
        <w:t xml:space="preserve">• Russia’s growing disregard for its international legal </w:t>
      </w:r>
      <w:proofErr w:type="gramStart"/>
      <w:r w:rsidRPr="00DA2470">
        <w:rPr>
          <w:sz w:val="16"/>
        </w:rPr>
        <w:t>obligations;</w:t>
      </w:r>
      <w:proofErr w:type="gramEnd"/>
    </w:p>
    <w:p w14:paraId="47CE0B92" w14:textId="77777777" w:rsidR="00E54F67" w:rsidRPr="00DA2470" w:rsidRDefault="00E54F67" w:rsidP="00E54F67">
      <w:pPr>
        <w:ind w:left="720"/>
        <w:rPr>
          <w:sz w:val="16"/>
        </w:rPr>
      </w:pPr>
      <w:r w:rsidRPr="00DA2470">
        <w:rPr>
          <w:sz w:val="16"/>
        </w:rPr>
        <w:t xml:space="preserve">• </w:t>
      </w:r>
      <w:r w:rsidRPr="00DA2470">
        <w:rPr>
          <w:rStyle w:val="StyleUnderline"/>
        </w:rPr>
        <w:t>the introduction of new sanctions against persons and organizations who do not support the Russian regime’s official discourses about the war, and increased pressure on Indigenous peoples’ representatives to strictly adhere to state messaging or face intimidation</w:t>
      </w:r>
      <w:r w:rsidRPr="00DA2470">
        <w:rPr>
          <w:sz w:val="16"/>
        </w:rPr>
        <w:t xml:space="preserve"> (like the </w:t>
      </w:r>
      <w:proofErr w:type="spellStart"/>
      <w:r w:rsidRPr="00DA2470">
        <w:rPr>
          <w:sz w:val="16"/>
        </w:rPr>
        <w:t>Tannagasheva</w:t>
      </w:r>
      <w:proofErr w:type="spellEnd"/>
      <w:r w:rsidRPr="00DA2470">
        <w:rPr>
          <w:sz w:val="16"/>
        </w:rPr>
        <w:t xml:space="preserve"> case noted in the previous section) </w:t>
      </w:r>
      <w:r w:rsidRPr="00DA2470">
        <w:rPr>
          <w:rStyle w:val="StyleUnderline"/>
        </w:rPr>
        <w:t xml:space="preserve">and severe legal </w:t>
      </w:r>
      <w:proofErr w:type="gramStart"/>
      <w:r w:rsidRPr="00DA2470">
        <w:rPr>
          <w:rStyle w:val="StyleUnderline"/>
        </w:rPr>
        <w:t>consequences</w:t>
      </w:r>
      <w:r w:rsidRPr="00DA2470">
        <w:rPr>
          <w:sz w:val="16"/>
        </w:rPr>
        <w:t>;</w:t>
      </w:r>
      <w:proofErr w:type="gramEnd"/>
    </w:p>
    <w:p w14:paraId="469EC4E4" w14:textId="77777777" w:rsidR="00E54F67" w:rsidRPr="00DA2470" w:rsidRDefault="00E54F67" w:rsidP="00E54F67">
      <w:pPr>
        <w:ind w:left="720"/>
        <w:rPr>
          <w:sz w:val="16"/>
        </w:rPr>
      </w:pPr>
      <w:r w:rsidRPr="00DA2470">
        <w:rPr>
          <w:sz w:val="16"/>
        </w:rPr>
        <w:t xml:space="preserve">• </w:t>
      </w:r>
      <w:r w:rsidRPr="00DA2470">
        <w:rPr>
          <w:rStyle w:val="StyleUnderline"/>
        </w:rPr>
        <w:t>the active participation of Indigenous small-numbered peoples in the war due to socio- economic challenges facing their communities</w:t>
      </w:r>
      <w:r w:rsidRPr="00DA2470">
        <w:rPr>
          <w:sz w:val="16"/>
        </w:rPr>
        <w:t xml:space="preserve"> (including a lack of wage-earning opportunities compared to other Russian populations) </w:t>
      </w:r>
      <w:r w:rsidRPr="00DA2470">
        <w:rPr>
          <w:rStyle w:val="StyleUnderline"/>
        </w:rPr>
        <w:t xml:space="preserve">and the absence of reliable and objective information about the war in </w:t>
      </w:r>
      <w:proofErr w:type="gramStart"/>
      <w:r w:rsidRPr="00DA2470">
        <w:rPr>
          <w:rStyle w:val="StyleUnderline"/>
        </w:rPr>
        <w:t>Ukraine</w:t>
      </w:r>
      <w:r w:rsidRPr="00DA2470">
        <w:rPr>
          <w:sz w:val="16"/>
        </w:rPr>
        <w:t>;</w:t>
      </w:r>
      <w:proofErr w:type="gramEnd"/>
    </w:p>
    <w:p w14:paraId="53F44B66" w14:textId="77777777" w:rsidR="00E54F67" w:rsidRPr="00DA2470" w:rsidRDefault="00E54F67" w:rsidP="00E54F67">
      <w:pPr>
        <w:ind w:left="720"/>
        <w:rPr>
          <w:sz w:val="16"/>
        </w:rPr>
      </w:pPr>
      <w:r w:rsidRPr="00DA2470">
        <w:rPr>
          <w:sz w:val="16"/>
        </w:rPr>
        <w:t xml:space="preserve">• </w:t>
      </w:r>
      <w:r w:rsidRPr="00DA2470">
        <w:rPr>
          <w:rStyle w:val="StyleUnderline"/>
        </w:rPr>
        <w:t>a decline in international cooperation with the Indigenous small-numbered peoples of Russia</w:t>
      </w:r>
      <w:r w:rsidRPr="00DA2470">
        <w:rPr>
          <w:sz w:val="16"/>
        </w:rPr>
        <w:t xml:space="preserve"> (as it is hard for international organizations to trust Russian-based Indigenous people’s organizations because of their adherence to the Kremlin’s narratives about the war); and</w:t>
      </w:r>
    </w:p>
    <w:p w14:paraId="5DFD6976" w14:textId="77777777" w:rsidR="00E54F67" w:rsidRPr="00DA2470" w:rsidRDefault="00E54F67" w:rsidP="00E54F67">
      <w:pPr>
        <w:ind w:left="720"/>
        <w:rPr>
          <w:sz w:val="16"/>
        </w:rPr>
      </w:pPr>
      <w:r w:rsidRPr="00DA2470">
        <w:rPr>
          <w:sz w:val="16"/>
        </w:rPr>
        <w:t xml:space="preserve">• </w:t>
      </w:r>
      <w:r w:rsidRPr="00DA2470">
        <w:rPr>
          <w:rStyle w:val="StyleUnderline"/>
        </w:rPr>
        <w:t>increasing constraints on Russian Indigenous peoples in participating in international decision-making, including the Arctic Council</w:t>
      </w:r>
      <w:r w:rsidRPr="00DA2470">
        <w:rPr>
          <w:sz w:val="16"/>
        </w:rPr>
        <w:t xml:space="preserve"> (given the decision by the seven like- minded Arctic states to suspend participation in Council activities involving Russia).43</w:t>
      </w:r>
    </w:p>
    <w:p w14:paraId="5DC3B2CD" w14:textId="77777777" w:rsidR="00E54F67" w:rsidRPr="00DA2470" w:rsidRDefault="00E54F67" w:rsidP="00E54F67">
      <w:pPr>
        <w:rPr>
          <w:sz w:val="16"/>
        </w:rPr>
      </w:pPr>
      <w:r w:rsidRPr="00DA2470">
        <w:rPr>
          <w:sz w:val="16"/>
        </w:rPr>
        <w:t xml:space="preserve">In a short update released in January 2023, </w:t>
      </w:r>
      <w:proofErr w:type="spellStart"/>
      <w:r w:rsidRPr="00DA2470">
        <w:rPr>
          <w:sz w:val="16"/>
        </w:rPr>
        <w:t>Zmyvalova</w:t>
      </w:r>
      <w:proofErr w:type="spellEnd"/>
      <w:r w:rsidRPr="00DA2470">
        <w:rPr>
          <w:sz w:val="16"/>
        </w:rPr>
        <w:t xml:space="preserve"> notes that, </w:t>
      </w:r>
      <w:r w:rsidRPr="009874B4">
        <w:rPr>
          <w:rStyle w:val="StyleUnderline"/>
        </w:rPr>
        <w:t>on the Russian side, the number of Indigenous combatants in the war is proportionally higher than the number of ethnic Russians combatants.</w:t>
      </w:r>
      <w:r w:rsidRPr="00DA2470">
        <w:rPr>
          <w:sz w:val="16"/>
        </w:rPr>
        <w:t xml:space="preserve"> “</w:t>
      </w:r>
      <w:r w:rsidRPr="009874B4">
        <w:rPr>
          <w:rStyle w:val="StyleUnderline"/>
        </w:rPr>
        <w:t>The Indigenous population is more vulnerable and on average of lower socio- economic status than ethnic Russians</w:t>
      </w:r>
      <w:r w:rsidRPr="00DA2470">
        <w:rPr>
          <w:sz w:val="16"/>
        </w:rPr>
        <w:t xml:space="preserve">,” she notes, “hence participation in the war is financially more attractive for them.” Furthermore, activists note that mobilizing persons from areas “far from Moscow and St. Petersburg is a way for the Kremlin to reduce the draft’s impact on major cities, where the chances of opposition protests are higher.” Most Russian Indigenous populations reside in small settlements or villages, some of which have seen most of the male population mobilized. With mobilization criteria paying no respect to Indigeneity and the roles of men within those societies, </w:t>
      </w:r>
      <w:r w:rsidRPr="009874B4">
        <w:rPr>
          <w:rStyle w:val="StyleUnderline"/>
        </w:rPr>
        <w:t>recruitment has had deleterious effects on the cultures and traditions of Indigenous peoples in Russia.</w:t>
      </w:r>
      <w:r w:rsidRPr="00DA2470">
        <w:rPr>
          <w:sz w:val="16"/>
        </w:rPr>
        <w:t>44</w:t>
      </w:r>
    </w:p>
    <w:p w14:paraId="37AF41A2" w14:textId="77777777" w:rsidR="00E54F67" w:rsidRPr="00DA2470" w:rsidRDefault="00E54F67" w:rsidP="00E54F67">
      <w:pPr>
        <w:rPr>
          <w:sz w:val="16"/>
        </w:rPr>
      </w:pPr>
      <w:r w:rsidRPr="009874B4">
        <w:rPr>
          <w:rStyle w:val="StyleUnderline"/>
        </w:rPr>
        <w:t>Alexey Bessudnov</w:t>
      </w:r>
      <w:r w:rsidRPr="00DA2470">
        <w:rPr>
          <w:sz w:val="16"/>
        </w:rPr>
        <w:t xml:space="preserve">, a sociology professor at the University of Exeter, </w:t>
      </w:r>
      <w:r w:rsidRPr="009874B4">
        <w:rPr>
          <w:rStyle w:val="StyleUnderline"/>
        </w:rPr>
        <w:t>released a paper</w:t>
      </w:r>
      <w:r w:rsidRPr="00DA2470">
        <w:rPr>
          <w:sz w:val="16"/>
        </w:rPr>
        <w:t xml:space="preserve"> in December 2022 </w:t>
      </w:r>
      <w:r w:rsidRPr="009874B4">
        <w:rPr>
          <w:rStyle w:val="StyleUnderline"/>
        </w:rPr>
        <w:t>showing ethnic and regional inequalities in mortality in the Russian army during the 2022 war in Ukraine.</w:t>
      </w:r>
      <w:r w:rsidRPr="00DA2470">
        <w:rPr>
          <w:sz w:val="16"/>
        </w:rPr>
        <w:t xml:space="preserve"> Based on a data set (collected by a team of volunteers from the social media and other available sources) containing the names of about 9,500 Russian servicemen killed in Ukraine from February to November 2022, </w:t>
      </w:r>
      <w:r w:rsidRPr="009874B4">
        <w:rPr>
          <w:rStyle w:val="StyleUnderline"/>
        </w:rPr>
        <w:t>he demonstrates large inequalities in the army mortality rates across Russian regions</w:t>
      </w:r>
      <w:r w:rsidRPr="00DA2470">
        <w:rPr>
          <w:sz w:val="16"/>
        </w:rPr>
        <w:t xml:space="preserve">, with the highest mortality of soldiers originating from poor regions in Siberia and the Russian Far East and the lowest from Moscow and St. Petersburg. </w:t>
      </w:r>
      <w:r w:rsidRPr="009874B4">
        <w:rPr>
          <w:rStyle w:val="StyleUnderline"/>
        </w:rPr>
        <w:t xml:space="preserve">Some ethnic minority groups, </w:t>
      </w:r>
      <w:proofErr w:type="gramStart"/>
      <w:r w:rsidRPr="009874B4">
        <w:rPr>
          <w:rStyle w:val="StyleUnderline"/>
        </w:rPr>
        <w:t>in particular</w:t>
      </w:r>
      <w:proofErr w:type="gramEnd"/>
      <w:r w:rsidRPr="009874B4">
        <w:rPr>
          <w:rStyle w:val="StyleUnderline"/>
        </w:rPr>
        <w:t xml:space="preserve"> Buryats</w:t>
      </w:r>
      <w:r w:rsidRPr="00DA2470">
        <w:rPr>
          <w:sz w:val="16"/>
        </w:rPr>
        <w:t xml:space="preserve"> (a Mongolic ethnic group native to southeastern Siberia) </w:t>
      </w:r>
      <w:r w:rsidRPr="009874B4">
        <w:rPr>
          <w:rStyle w:val="StyleUnderline"/>
        </w:rPr>
        <w:t>and Tuvans</w:t>
      </w:r>
      <w:r w:rsidRPr="00DA2470">
        <w:rPr>
          <w:sz w:val="16"/>
        </w:rPr>
        <w:t xml:space="preserve"> (a Turkic ethnic group Indigenous to </w:t>
      </w:r>
      <w:proofErr w:type="gramStart"/>
      <w:r w:rsidRPr="00DA2470">
        <w:rPr>
          <w:sz w:val="16"/>
        </w:rPr>
        <w:t>Siberia )</w:t>
      </w:r>
      <w:proofErr w:type="gramEnd"/>
      <w:r w:rsidRPr="00DA2470">
        <w:rPr>
          <w:sz w:val="16"/>
        </w:rPr>
        <w:t xml:space="preserve"> </w:t>
      </w:r>
      <w:r w:rsidRPr="009874B4">
        <w:rPr>
          <w:rStyle w:val="StyleUnderline"/>
        </w:rPr>
        <w:t>are overrepresented among the fatalities compared to their share of the Russian population.</w:t>
      </w:r>
      <w:r w:rsidRPr="00DA2470">
        <w:rPr>
          <w:sz w:val="16"/>
        </w:rPr>
        <w:t xml:space="preserve"> Bessudnov suggests that </w:t>
      </w:r>
      <w:r w:rsidRPr="009874B4">
        <w:rPr>
          <w:rStyle w:val="StyleUnderline"/>
        </w:rPr>
        <w:t>ethnic fatality gaps are largely driven by socio-economic inequalities</w:t>
      </w:r>
      <w:r w:rsidRPr="00DA2470">
        <w:rPr>
          <w:sz w:val="16"/>
        </w:rPr>
        <w:t xml:space="preserve">, with young men in poorer regions see the career in the military as more attractive.45 In short, </w:t>
      </w:r>
      <w:r w:rsidRPr="009874B4">
        <w:rPr>
          <w:rStyle w:val="StyleUnderline"/>
        </w:rPr>
        <w:t>statistic evidence confirms that most Russian army recruits and conscripts come from peripheral regions</w:t>
      </w:r>
      <w:r w:rsidRPr="00DA2470">
        <w:rPr>
          <w:sz w:val="16"/>
        </w:rPr>
        <w:t xml:space="preserve"> where unemployment, drug addiction and criminality are rampant. Furthermore, </w:t>
      </w:r>
      <w:r w:rsidRPr="009874B4">
        <w:rPr>
          <w:rStyle w:val="StyleUnderline"/>
        </w:rPr>
        <w:t>the share of Indigenous peoples in the total number of deaths in the war appears to be disproportionately high, based on official Russian statistics and numbers provided by Russian scientists.</w:t>
      </w:r>
      <w:r w:rsidRPr="00DA2470">
        <w:rPr>
          <w:sz w:val="16"/>
        </w:rPr>
        <w:t xml:space="preserve"> Consequently, </w:t>
      </w:r>
      <w:r w:rsidRPr="009874B4">
        <w:rPr>
          <w:rStyle w:val="StyleUnderline"/>
        </w:rPr>
        <w:t xml:space="preserve">it is reasonable to conclude that the war in Ukraine has rendered Russia’s Indigenous peoples more vulnerable and has imposed a disproportionate burden and cost on them. </w:t>
      </w:r>
      <w:r w:rsidRPr="00DA2470">
        <w:rPr>
          <w:sz w:val="16"/>
        </w:rPr>
        <w:t>This story does not appear to be well known or accepted in Russia.</w:t>
      </w:r>
    </w:p>
    <w:p w14:paraId="5975B18D" w14:textId="77777777" w:rsidR="00E54F67" w:rsidRDefault="00E54F67" w:rsidP="00E54F67"/>
    <w:p w14:paraId="442C7FEF" w14:textId="77777777" w:rsidR="008B31D6" w:rsidRPr="008B31D6" w:rsidRDefault="008B31D6" w:rsidP="008B31D6"/>
    <w:p w14:paraId="3A44F5B7" w14:textId="77777777" w:rsidR="008B31D6" w:rsidRDefault="008B31D6" w:rsidP="008B31D6">
      <w:pPr>
        <w:pStyle w:val="Heading3"/>
      </w:pPr>
      <w:r>
        <w:t>AT: Method---1NC</w:t>
      </w:r>
    </w:p>
    <w:p w14:paraId="02934CF1" w14:textId="77777777" w:rsidR="008B31D6" w:rsidRPr="00ED34A5" w:rsidRDefault="008B31D6" w:rsidP="008B31D6">
      <w:pPr>
        <w:spacing w:before="30" w:after="0" w:line="278" w:lineRule="atLeast"/>
        <w:outlineLvl w:val="3"/>
        <w:rPr>
          <w:rFonts w:eastAsia="Times New Roman"/>
          <w:b/>
          <w:bCs/>
          <w:color w:val="000000"/>
          <w:sz w:val="26"/>
          <w:szCs w:val="26"/>
        </w:rPr>
      </w:pPr>
      <w:r w:rsidRPr="00ED34A5">
        <w:rPr>
          <w:rFonts w:eastAsia="Times New Roman"/>
          <w:b/>
          <w:bCs/>
          <w:color w:val="000000"/>
          <w:sz w:val="26"/>
          <w:szCs w:val="26"/>
        </w:rPr>
        <w:t>Opacity is the precondition for the entrapment of black life under the subjugation of anti-black violence and genocide</w:t>
      </w:r>
    </w:p>
    <w:p w14:paraId="67FB7CC2" w14:textId="77777777" w:rsidR="008B31D6" w:rsidRPr="00ED34A5" w:rsidRDefault="008B31D6" w:rsidP="008B31D6">
      <w:pPr>
        <w:spacing w:after="120" w:line="235" w:lineRule="atLeast"/>
        <w:rPr>
          <w:rFonts w:eastAsia="Times New Roman"/>
          <w:color w:val="000000"/>
        </w:rPr>
      </w:pPr>
      <w:r w:rsidRPr="00ED34A5">
        <w:rPr>
          <w:rFonts w:eastAsia="Times New Roman"/>
          <w:color w:val="000000"/>
        </w:rPr>
        <w:t>Tyrone S. </w:t>
      </w:r>
      <w:r w:rsidRPr="00ED34A5">
        <w:rPr>
          <w:rFonts w:eastAsia="Times New Roman"/>
          <w:b/>
          <w:bCs/>
          <w:color w:val="000000"/>
          <w:sz w:val="26"/>
          <w:szCs w:val="26"/>
        </w:rPr>
        <w:t>Palmer 17</w:t>
      </w:r>
      <w:r w:rsidRPr="00ED34A5">
        <w:rPr>
          <w:rFonts w:eastAsia="Times New Roman"/>
          <w:color w:val="000000"/>
        </w:rPr>
        <w:t>, (Tyrone S. Palmer's teaching and research concerns Black critical thought, poetics, and negativity), ‘“What Feels More Than Feeling?”: Theorizing the Unthinkability of Black Affect”, Critical Ethnic Studies, Vol 3, No. 2 (Fall 2017), pp. 31-56, University of Minnesota Press</w:t>
      </w:r>
      <w:proofErr w:type="gramStart"/>
      <w:r w:rsidRPr="00ED34A5">
        <w:rPr>
          <w:rFonts w:eastAsia="Times New Roman"/>
          <w:color w:val="000000"/>
        </w:rPr>
        <w:t>, ,</w:t>
      </w:r>
      <w:proofErr w:type="gramEnd"/>
      <w:r w:rsidRPr="00ED34A5">
        <w:rPr>
          <w:rFonts w:eastAsia="Times New Roman"/>
          <w:color w:val="000000"/>
        </w:rPr>
        <w:t xml:space="preserve"> 6/25/2024, AND?</w:t>
      </w:r>
    </w:p>
    <w:p w14:paraId="35EE1C0F" w14:textId="77777777" w:rsidR="008B31D6" w:rsidRPr="00610E52" w:rsidRDefault="008B31D6" w:rsidP="008B31D6">
      <w:pPr>
        <w:spacing w:line="235" w:lineRule="atLeast"/>
        <w:rPr>
          <w:rFonts w:eastAsia="Times New Roman"/>
          <w:color w:val="000000"/>
          <w:sz w:val="16"/>
        </w:rPr>
      </w:pPr>
      <w:r w:rsidRPr="00ED34A5">
        <w:rPr>
          <w:rFonts w:eastAsia="Times New Roman"/>
          <w:color w:val="000000"/>
          <w:u w:val="single"/>
          <w:shd w:val="clear" w:color="auto" w:fill="00FFFF"/>
        </w:rPr>
        <w:t>Theorists of Black performance</w:t>
      </w:r>
      <w:r w:rsidRPr="00610E52">
        <w:rPr>
          <w:rFonts w:eastAsia="Times New Roman"/>
          <w:color w:val="000000"/>
          <w:sz w:val="16"/>
        </w:rPr>
        <w:t> </w:t>
      </w:r>
      <w:r w:rsidRPr="00ED34A5">
        <w:rPr>
          <w:rFonts w:eastAsia="Times New Roman"/>
          <w:color w:val="000000"/>
          <w:u w:val="single"/>
        </w:rPr>
        <w:t xml:space="preserve">have mobilized </w:t>
      </w:r>
      <w:proofErr w:type="spellStart"/>
      <w:r w:rsidRPr="00ED34A5">
        <w:rPr>
          <w:rFonts w:eastAsia="Times New Roman"/>
          <w:color w:val="000000"/>
          <w:u w:val="single"/>
        </w:rPr>
        <w:t>Glissant’s</w:t>
      </w:r>
      <w:proofErr w:type="spellEnd"/>
      <w:r w:rsidRPr="00610E52">
        <w:rPr>
          <w:rFonts w:eastAsia="Times New Roman"/>
          <w:color w:val="000000"/>
          <w:sz w:val="16"/>
        </w:rPr>
        <w:t> </w:t>
      </w:r>
      <w:r w:rsidRPr="00ED34A5">
        <w:rPr>
          <w:rFonts w:eastAsia="Times New Roman"/>
          <w:color w:val="000000"/>
          <w:u w:val="single"/>
          <w:shd w:val="clear" w:color="auto" w:fill="00FFFF"/>
        </w:rPr>
        <w:t>celebrat</w:t>
      </w:r>
      <w:r w:rsidRPr="00ED34A5">
        <w:rPr>
          <w:rFonts w:eastAsia="Times New Roman"/>
          <w:color w:val="000000"/>
          <w:u w:val="single"/>
        </w:rPr>
        <w:t>ion of</w:t>
      </w:r>
      <w:r w:rsidRPr="00610E52">
        <w:rPr>
          <w:rFonts w:eastAsia="Times New Roman"/>
          <w:color w:val="000000"/>
          <w:sz w:val="16"/>
        </w:rPr>
        <w:t> </w:t>
      </w:r>
      <w:r w:rsidRPr="00ED34A5">
        <w:rPr>
          <w:rFonts w:eastAsia="Times New Roman"/>
          <w:color w:val="000000"/>
          <w:u w:val="single"/>
          <w:shd w:val="clear" w:color="auto" w:fill="00FFFF"/>
        </w:rPr>
        <w:t>opacity as an essential</w:t>
      </w:r>
      <w:r w:rsidRPr="00610E52">
        <w:rPr>
          <w:rFonts w:eastAsia="Times New Roman"/>
          <w:color w:val="000000"/>
          <w:sz w:val="16"/>
        </w:rPr>
        <w:t> </w:t>
      </w:r>
      <w:r w:rsidRPr="00ED34A5">
        <w:rPr>
          <w:rFonts w:eastAsia="Times New Roman"/>
          <w:color w:val="000000"/>
          <w:u w:val="single"/>
        </w:rPr>
        <w:t>performative strategy of Black “resistance</w:t>
      </w:r>
      <w:r w:rsidRPr="00610E52">
        <w:rPr>
          <w:rFonts w:eastAsia="Times New Roman"/>
          <w:color w:val="000000"/>
          <w:sz w:val="16"/>
        </w:rPr>
        <w:t>.”57 These theorists see the illegibility of blackness as a strategically deployable </w:t>
      </w:r>
      <w:r w:rsidRPr="00ED34A5">
        <w:rPr>
          <w:rFonts w:eastAsia="Times New Roman"/>
          <w:color w:val="000000"/>
          <w:u w:val="single"/>
          <w:shd w:val="clear" w:color="auto" w:fill="00FFFF"/>
        </w:rPr>
        <w:t>tool</w:t>
      </w:r>
      <w:r w:rsidRPr="00610E52">
        <w:rPr>
          <w:rFonts w:eastAsia="Times New Roman"/>
          <w:color w:val="000000"/>
          <w:sz w:val="16"/>
        </w:rPr>
        <w:t> that allows Blacks </w:t>
      </w:r>
      <w:r w:rsidRPr="00ED34A5">
        <w:rPr>
          <w:rFonts w:eastAsia="Times New Roman"/>
          <w:color w:val="000000"/>
          <w:u w:val="single"/>
          <w:shd w:val="clear" w:color="auto" w:fill="00FFFF"/>
        </w:rPr>
        <w:t>to resist and escape</w:t>
      </w:r>
      <w:r w:rsidRPr="00610E52">
        <w:rPr>
          <w:rFonts w:eastAsia="Times New Roman"/>
          <w:color w:val="000000"/>
          <w:sz w:val="16"/>
        </w:rPr>
        <w:t> </w:t>
      </w:r>
      <w:r w:rsidRPr="00ED34A5">
        <w:rPr>
          <w:rFonts w:eastAsia="Times New Roman"/>
          <w:color w:val="000000"/>
          <w:u w:val="single"/>
        </w:rPr>
        <w:t>ostensibly totalizing</w:t>
      </w:r>
      <w:r w:rsidRPr="00610E52">
        <w:rPr>
          <w:rFonts w:eastAsia="Times New Roman"/>
          <w:color w:val="000000"/>
          <w:sz w:val="16"/>
        </w:rPr>
        <w:t> </w:t>
      </w:r>
      <w:r w:rsidRPr="00ED34A5">
        <w:rPr>
          <w:rFonts w:eastAsia="Times New Roman"/>
          <w:color w:val="000000"/>
          <w:u w:val="single"/>
          <w:shd w:val="clear" w:color="auto" w:fill="00FFFF"/>
        </w:rPr>
        <w:t>systems of domination</w:t>
      </w:r>
      <w:r w:rsidRPr="00610E52">
        <w:rPr>
          <w:rFonts w:eastAsia="Times New Roman"/>
          <w:color w:val="000000"/>
          <w:sz w:val="16"/>
        </w:rPr>
        <w:t>. Unknowable and impenetrable modes of Black expression and movement, within this framework, create spaces of relief and undermine colonial mandates of legibility and transparency. </w:t>
      </w:r>
      <w:r w:rsidRPr="00ED34A5">
        <w:rPr>
          <w:rFonts w:eastAsia="Times New Roman"/>
          <w:color w:val="000000"/>
          <w:u w:val="single"/>
          <w:shd w:val="clear" w:color="auto" w:fill="00FFFF"/>
        </w:rPr>
        <w:t>Yet</w:t>
      </w:r>
      <w:r w:rsidRPr="00ED34A5">
        <w:rPr>
          <w:rFonts w:eastAsia="Times New Roman"/>
          <w:color w:val="000000"/>
          <w:u w:val="single"/>
        </w:rPr>
        <w:t>,</w:t>
      </w:r>
      <w:r w:rsidRPr="00610E52">
        <w:rPr>
          <w:rFonts w:eastAsia="Times New Roman"/>
          <w:color w:val="000000"/>
          <w:sz w:val="16"/>
        </w:rPr>
        <w:t> as Rankine’s text consistently demonstrates, </w:t>
      </w:r>
      <w:r w:rsidRPr="00ED34A5">
        <w:rPr>
          <w:rFonts w:eastAsia="Times New Roman"/>
          <w:color w:val="000000"/>
          <w:u w:val="single"/>
        </w:rPr>
        <w:t>Black</w:t>
      </w:r>
      <w:r w:rsidRPr="00610E52">
        <w:rPr>
          <w:rFonts w:eastAsia="Times New Roman"/>
          <w:color w:val="000000"/>
          <w:sz w:val="16"/>
        </w:rPr>
        <w:t> </w:t>
      </w:r>
      <w:r w:rsidRPr="00ED34A5">
        <w:rPr>
          <w:rFonts w:eastAsia="Times New Roman"/>
          <w:color w:val="000000"/>
          <w:u w:val="single"/>
          <w:shd w:val="clear" w:color="auto" w:fill="00FFFF"/>
        </w:rPr>
        <w:t>opacity</w:t>
      </w:r>
      <w:r w:rsidRPr="00610E52">
        <w:rPr>
          <w:rFonts w:eastAsia="Times New Roman"/>
          <w:color w:val="000000"/>
          <w:sz w:val="16"/>
        </w:rPr>
        <w:t> </w:t>
      </w:r>
      <w:r w:rsidRPr="00ED34A5">
        <w:rPr>
          <w:rFonts w:eastAsia="Times New Roman"/>
          <w:color w:val="000000"/>
          <w:u w:val="single"/>
        </w:rPr>
        <w:t>often</w:t>
      </w:r>
      <w:r w:rsidRPr="00610E52">
        <w:rPr>
          <w:rFonts w:eastAsia="Times New Roman"/>
          <w:color w:val="000000"/>
          <w:sz w:val="16"/>
        </w:rPr>
        <w:t> </w:t>
      </w:r>
      <w:r w:rsidRPr="00ED34A5">
        <w:rPr>
          <w:rFonts w:eastAsia="Times New Roman"/>
          <w:color w:val="000000"/>
          <w:u w:val="single"/>
          <w:shd w:val="clear" w:color="auto" w:fill="00FFFF"/>
        </w:rPr>
        <w:t>serves as a prerequisite for violence and</w:t>
      </w:r>
      <w:r w:rsidRPr="00610E52">
        <w:rPr>
          <w:rFonts w:eastAsia="Times New Roman"/>
          <w:color w:val="000000"/>
          <w:sz w:val="16"/>
        </w:rPr>
        <w:t> </w:t>
      </w:r>
      <w:r w:rsidRPr="00ED34A5">
        <w:rPr>
          <w:rFonts w:eastAsia="Times New Roman"/>
          <w:color w:val="000000"/>
          <w:u w:val="single"/>
        </w:rPr>
        <w:t>functions to</w:t>
      </w:r>
      <w:r w:rsidRPr="00610E52">
        <w:rPr>
          <w:rFonts w:eastAsia="Times New Roman"/>
          <w:color w:val="000000"/>
          <w:sz w:val="16"/>
        </w:rPr>
        <w:t> </w:t>
      </w:r>
      <w:r w:rsidRPr="00ED34A5">
        <w:rPr>
          <w:rFonts w:eastAsia="Times New Roman"/>
          <w:color w:val="000000"/>
          <w:u w:val="single"/>
          <w:shd w:val="clear" w:color="auto" w:fill="00FFFF"/>
        </w:rPr>
        <w:t>further entrap</w:t>
      </w:r>
      <w:r w:rsidRPr="00610E52">
        <w:rPr>
          <w:rFonts w:eastAsia="Times New Roman"/>
          <w:color w:val="000000"/>
          <w:sz w:val="16"/>
        </w:rPr>
        <w:t> the Black </w:t>
      </w:r>
      <w:r w:rsidRPr="00ED34A5">
        <w:rPr>
          <w:rFonts w:eastAsia="Times New Roman"/>
          <w:color w:val="000000"/>
          <w:u w:val="single"/>
          <w:shd w:val="clear" w:color="auto" w:fill="00FFFF"/>
        </w:rPr>
        <w:t>[black bodies] in objecthood</w:t>
      </w:r>
      <w:r w:rsidRPr="00610E52">
        <w:rPr>
          <w:rFonts w:eastAsia="Times New Roman"/>
          <w:color w:val="000000"/>
          <w:sz w:val="16"/>
        </w:rPr>
        <w:t>. While strategic opacity often serves a crucial, invaluable function as a means of survival and psychic self-protection,58 of getting by in a world that mandates your destruction, often </w:t>
      </w:r>
      <w:r w:rsidRPr="00ED34A5">
        <w:rPr>
          <w:rFonts w:eastAsia="Times New Roman"/>
          <w:color w:val="000000"/>
          <w:u w:val="single"/>
          <w:shd w:val="clear" w:color="auto" w:fill="00FFFF"/>
        </w:rPr>
        <w:t>what is made opaque</w:t>
      </w:r>
      <w:r w:rsidRPr="00ED34A5">
        <w:rPr>
          <w:rFonts w:eastAsia="Times New Roman"/>
          <w:color w:val="000000"/>
          <w:u w:val="single"/>
        </w:rPr>
        <w:t>—Black interiority, feelings, desires—already</w:t>
      </w:r>
      <w:r w:rsidRPr="00610E52">
        <w:rPr>
          <w:rFonts w:eastAsia="Times New Roman"/>
          <w:color w:val="000000"/>
          <w:sz w:val="16"/>
        </w:rPr>
        <w:t> </w:t>
      </w:r>
      <w:r w:rsidRPr="00ED34A5">
        <w:rPr>
          <w:rFonts w:eastAsia="Times New Roman"/>
          <w:color w:val="000000"/>
          <w:u w:val="single"/>
          <w:shd w:val="clear" w:color="auto" w:fill="00FFFF"/>
        </w:rPr>
        <w:t>cannot be thought within the onto-epistemological order of the Human-as-Man</w:t>
      </w:r>
      <w:r w:rsidRPr="00610E52">
        <w:rPr>
          <w:rFonts w:eastAsia="Times New Roman"/>
          <w:color w:val="000000"/>
          <w:sz w:val="16"/>
        </w:rPr>
        <w:t>.</w:t>
      </w:r>
    </w:p>
    <w:p w14:paraId="0AB7466A" w14:textId="77777777" w:rsidR="008B31D6" w:rsidRPr="00610E52" w:rsidRDefault="008B31D6" w:rsidP="008B31D6">
      <w:pPr>
        <w:spacing w:line="235" w:lineRule="atLeast"/>
        <w:rPr>
          <w:rFonts w:eastAsia="Times New Roman"/>
          <w:color w:val="000000"/>
          <w:sz w:val="16"/>
        </w:rPr>
      </w:pPr>
      <w:r w:rsidRPr="00610E52">
        <w:rPr>
          <w:rFonts w:eastAsia="Times New Roman"/>
          <w:color w:val="000000"/>
          <w:sz w:val="16"/>
        </w:rPr>
        <w:t>As Jared Sexton reminds us, “The intramural affairs of the Black lifeworld . . . [are] invisible, inaudible, illegible—indeed unthought—in the world, to the extent that Black life unfolds ‘out of the world’ by definition.” 59 So while, in theory, Black opacity could function as a means of escape and resistance to the violence that structures and pervades Black life, </w:t>
      </w:r>
      <w:r w:rsidRPr="00ED34A5">
        <w:rPr>
          <w:rFonts w:eastAsia="Times New Roman"/>
          <w:color w:val="000000"/>
          <w:u w:val="single"/>
          <w:shd w:val="clear" w:color="auto" w:fill="00FFFF"/>
        </w:rPr>
        <w:t>in actuality</w:t>
      </w:r>
      <w:r w:rsidRPr="00610E52">
        <w:rPr>
          <w:rFonts w:eastAsia="Times New Roman"/>
          <w:color w:val="000000"/>
          <w:sz w:val="16"/>
        </w:rPr>
        <w:t> </w:t>
      </w:r>
      <w:r w:rsidRPr="00ED34A5">
        <w:rPr>
          <w:rFonts w:eastAsia="Times New Roman"/>
          <w:color w:val="000000"/>
          <w:u w:val="single"/>
        </w:rPr>
        <w:t>Black</w:t>
      </w:r>
      <w:r w:rsidRPr="00610E52">
        <w:rPr>
          <w:rFonts w:eastAsia="Times New Roman"/>
          <w:color w:val="000000"/>
          <w:sz w:val="16"/>
        </w:rPr>
        <w:t> </w:t>
      </w:r>
      <w:r w:rsidRPr="00ED34A5">
        <w:rPr>
          <w:rFonts w:eastAsia="Times New Roman"/>
          <w:color w:val="000000"/>
          <w:u w:val="single"/>
          <w:shd w:val="clear" w:color="auto" w:fill="00FFFF"/>
        </w:rPr>
        <w:t>opacity serves</w:t>
      </w:r>
      <w:r w:rsidRPr="00610E52">
        <w:rPr>
          <w:rFonts w:eastAsia="Times New Roman"/>
          <w:color w:val="000000"/>
          <w:sz w:val="16"/>
        </w:rPr>
        <w:t> </w:t>
      </w:r>
      <w:r w:rsidRPr="00ED34A5">
        <w:rPr>
          <w:rFonts w:eastAsia="Times New Roman"/>
          <w:color w:val="000000"/>
          <w:u w:val="single"/>
          <w:shd w:val="clear" w:color="auto" w:fill="00FFFF"/>
        </w:rPr>
        <w:t>as a</w:t>
      </w:r>
      <w:r w:rsidRPr="00610E52">
        <w:rPr>
          <w:rFonts w:eastAsia="Times New Roman"/>
          <w:color w:val="000000"/>
          <w:sz w:val="16"/>
        </w:rPr>
        <w:t> </w:t>
      </w:r>
      <w:r w:rsidRPr="00ED34A5">
        <w:rPr>
          <w:rFonts w:eastAsia="Times New Roman"/>
          <w:color w:val="000000"/>
          <w:u w:val="single"/>
          <w:shd w:val="clear" w:color="auto" w:fill="00FFFF"/>
        </w:rPr>
        <w:t>(</w:t>
      </w:r>
      <w:r w:rsidRPr="00ED34A5">
        <w:rPr>
          <w:rFonts w:eastAsia="Times New Roman"/>
          <w:color w:val="000000"/>
          <w:u w:val="single"/>
        </w:rPr>
        <w:t>necessary)</w:t>
      </w:r>
      <w:r w:rsidRPr="00610E52">
        <w:rPr>
          <w:rFonts w:eastAsia="Times New Roman"/>
          <w:color w:val="000000"/>
          <w:sz w:val="16"/>
        </w:rPr>
        <w:t> </w:t>
      </w:r>
      <w:r w:rsidRPr="00ED34A5">
        <w:rPr>
          <w:rFonts w:eastAsia="Times New Roman"/>
          <w:color w:val="000000"/>
          <w:u w:val="single"/>
          <w:shd w:val="clear" w:color="auto" w:fill="00FFFF"/>
        </w:rPr>
        <w:t>precondition and justification for the enactment of violence—both interpersonal and genocidal—upon Black people</w:t>
      </w:r>
      <w:r w:rsidRPr="00ED34A5">
        <w:rPr>
          <w:rFonts w:eastAsia="Times New Roman"/>
          <w:color w:val="000000"/>
          <w:u w:val="single"/>
        </w:rPr>
        <w:t>.</w:t>
      </w:r>
      <w:r w:rsidRPr="00610E52">
        <w:rPr>
          <w:rFonts w:eastAsia="Times New Roman"/>
          <w:color w:val="000000"/>
          <w:sz w:val="16"/>
        </w:rPr>
        <w:t> The refrain of “I didn’t see you . . . I really didn’t see you,”60 which often follows the quotidian violence throughout Citizen, is indicative of this. The perceived </w:t>
      </w:r>
      <w:r w:rsidRPr="00ED34A5">
        <w:rPr>
          <w:rFonts w:eastAsia="Times New Roman"/>
          <w:color w:val="000000"/>
          <w:u w:val="single"/>
          <w:shd w:val="clear" w:color="auto" w:fill="00FFFF"/>
        </w:rPr>
        <w:t>opacity</w:t>
      </w:r>
      <w:r w:rsidRPr="00610E52">
        <w:rPr>
          <w:rFonts w:eastAsia="Times New Roman"/>
          <w:color w:val="000000"/>
          <w:sz w:val="16"/>
        </w:rPr>
        <w:t> </w:t>
      </w:r>
      <w:r w:rsidRPr="00ED34A5">
        <w:rPr>
          <w:rFonts w:eastAsia="Times New Roman"/>
          <w:color w:val="000000"/>
          <w:u w:val="single"/>
        </w:rPr>
        <w:t>of blackness</w:t>
      </w:r>
      <w:r w:rsidRPr="00610E52">
        <w:rPr>
          <w:rFonts w:eastAsia="Times New Roman"/>
          <w:color w:val="000000"/>
          <w:sz w:val="16"/>
        </w:rPr>
        <w:t> </w:t>
      </w:r>
      <w:r w:rsidRPr="00ED34A5">
        <w:rPr>
          <w:rFonts w:eastAsia="Times New Roman"/>
          <w:color w:val="000000"/>
          <w:u w:val="single"/>
          <w:shd w:val="clear" w:color="auto" w:fill="00FFFF"/>
        </w:rPr>
        <w:t>is</w:t>
      </w:r>
      <w:r w:rsidRPr="00610E52">
        <w:rPr>
          <w:rFonts w:eastAsia="Times New Roman"/>
          <w:color w:val="000000"/>
          <w:sz w:val="16"/>
        </w:rPr>
        <w:t> </w:t>
      </w:r>
      <w:r w:rsidRPr="00ED34A5">
        <w:rPr>
          <w:rFonts w:eastAsia="Times New Roman"/>
          <w:color w:val="000000"/>
          <w:u w:val="single"/>
        </w:rPr>
        <w:t>intimately</w:t>
      </w:r>
      <w:r w:rsidRPr="00610E52">
        <w:rPr>
          <w:rFonts w:eastAsia="Times New Roman"/>
          <w:color w:val="000000"/>
          <w:sz w:val="16"/>
        </w:rPr>
        <w:t> </w:t>
      </w:r>
      <w:r w:rsidRPr="00ED34A5">
        <w:rPr>
          <w:rFonts w:eastAsia="Times New Roman"/>
          <w:color w:val="000000"/>
          <w:u w:val="single"/>
          <w:shd w:val="clear" w:color="auto" w:fill="00FFFF"/>
        </w:rPr>
        <w:t>tied to the unthinkability of Black suffering</w:t>
      </w:r>
      <w:proofErr w:type="gramStart"/>
      <w:r w:rsidRPr="00610E52">
        <w:rPr>
          <w:rFonts w:eastAsia="Times New Roman"/>
          <w:color w:val="000000"/>
          <w:sz w:val="16"/>
        </w:rPr>
        <w:t>, in particular, </w:t>
      </w:r>
      <w:r w:rsidRPr="00ED34A5">
        <w:rPr>
          <w:rFonts w:eastAsia="Times New Roman"/>
          <w:color w:val="000000"/>
          <w:u w:val="single"/>
          <w:shd w:val="clear" w:color="auto" w:fill="00FFFF"/>
        </w:rPr>
        <w:t>and</w:t>
      </w:r>
      <w:proofErr w:type="gramEnd"/>
      <w:r w:rsidRPr="00610E52">
        <w:rPr>
          <w:rFonts w:eastAsia="Times New Roman"/>
          <w:color w:val="000000"/>
          <w:sz w:val="16"/>
        </w:rPr>
        <w:t> </w:t>
      </w:r>
      <w:r w:rsidRPr="00ED34A5">
        <w:rPr>
          <w:rFonts w:eastAsia="Times New Roman"/>
          <w:color w:val="000000"/>
          <w:u w:val="single"/>
        </w:rPr>
        <w:t>Black</w:t>
      </w:r>
      <w:r w:rsidRPr="00610E52">
        <w:rPr>
          <w:rFonts w:eastAsia="Times New Roman"/>
          <w:color w:val="000000"/>
          <w:sz w:val="16"/>
        </w:rPr>
        <w:t> </w:t>
      </w:r>
      <w:r w:rsidRPr="00ED34A5">
        <w:rPr>
          <w:rFonts w:eastAsia="Times New Roman"/>
          <w:color w:val="000000"/>
          <w:u w:val="single"/>
          <w:shd w:val="clear" w:color="auto" w:fill="00FFFF"/>
        </w:rPr>
        <w:t>feeling</w:t>
      </w:r>
      <w:r w:rsidRPr="00610E52">
        <w:rPr>
          <w:rFonts w:eastAsia="Times New Roman"/>
          <w:color w:val="000000"/>
          <w:sz w:val="16"/>
        </w:rPr>
        <w:t> </w:t>
      </w:r>
      <w:r w:rsidRPr="00ED34A5">
        <w:rPr>
          <w:rFonts w:eastAsia="Times New Roman"/>
          <w:color w:val="000000"/>
          <w:u w:val="single"/>
        </w:rPr>
        <w:t>more broadly</w:t>
      </w:r>
      <w:r w:rsidRPr="00610E52">
        <w:rPr>
          <w:rFonts w:eastAsia="Times New Roman"/>
          <w:color w:val="000000"/>
          <w:sz w:val="16"/>
        </w:rPr>
        <w:t>. One poem demonstrates this particularly well: And when the woman with the multiple degrees says, I didn’t know Black women could get cancer, instinctively you take two steps back though all urgency leaves the possibility of any kind of relationship as you realize nowhere is where you will get from here.</w:t>
      </w:r>
    </w:p>
    <w:p w14:paraId="18BF95A8" w14:textId="77777777" w:rsidR="008B31D6" w:rsidRDefault="008B31D6" w:rsidP="008B31D6">
      <w:pPr>
        <w:pStyle w:val="Heading4"/>
      </w:pPr>
      <w:r>
        <w:t xml:space="preserve">Geographic relationality is neither a meaningful ethical nor political program, and human individualist ontology isn’t the cause of their impacts – at best, vote NEG on presumption – at worst, they </w:t>
      </w:r>
      <w:proofErr w:type="gramStart"/>
      <w:r>
        <w:t>actually do</w:t>
      </w:r>
      <w:proofErr w:type="gramEnd"/>
      <w:r>
        <w:t xml:space="preserve"> erase liberal institutions, but nothing fills in, only magnifies violent relations, locally and globally</w:t>
      </w:r>
    </w:p>
    <w:p w14:paraId="08DD1B23" w14:textId="77777777" w:rsidR="008B31D6" w:rsidRDefault="008B31D6" w:rsidP="008B31D6">
      <w:r>
        <w:t xml:space="preserve">Henry R. </w:t>
      </w:r>
      <w:r w:rsidRPr="003C3996">
        <w:rPr>
          <w:rStyle w:val="Style13ptBold"/>
        </w:rPr>
        <w:t>Nau 22</w:t>
      </w:r>
      <w:r>
        <w:t xml:space="preserve">, Professor Emeritus of Political Science and International Affairs in the Political Science Department and Elliott School of International Affairs at George Washington University, “Weberian and </w:t>
      </w:r>
      <w:proofErr w:type="spellStart"/>
      <w:r>
        <w:t>Relationalist</w:t>
      </w:r>
      <w:proofErr w:type="spellEnd"/>
      <w:r>
        <w:t xml:space="preserve"> Worldviews: What Is at Stake?” Chapter 6, </w:t>
      </w:r>
      <w:r w:rsidRPr="00470B2F">
        <w:rPr>
          <w:i/>
          <w:iCs/>
        </w:rPr>
        <w:t>Uncertainty and Its Discontents: Worldviews in World Politics</w:t>
      </w:r>
      <w:r>
        <w:t>, ed. Peter J. Katzenstein, Cambridge University Press, 2022, ISBN 978-1-316-51266-1, p.179-200</w:t>
      </w:r>
    </w:p>
    <w:p w14:paraId="2566BDAC" w14:textId="77777777" w:rsidR="008B31D6" w:rsidRPr="00D24673" w:rsidRDefault="008B31D6" w:rsidP="008B31D6">
      <w:pPr>
        <w:rPr>
          <w:sz w:val="16"/>
        </w:rPr>
      </w:pPr>
      <w:r w:rsidRPr="00D24673">
        <w:rPr>
          <w:sz w:val="16"/>
        </w:rPr>
        <w:t xml:space="preserve">This volume challenges us to stretch our imagination and rethink the world of international relations. It engages modern substantialist, Weberian approaches to social science with </w:t>
      </w:r>
      <w:r w:rsidRPr="005F2E34">
        <w:rPr>
          <w:rStyle w:val="StyleUnderline"/>
        </w:rPr>
        <w:t xml:space="preserve">new postmodern, </w:t>
      </w:r>
      <w:proofErr w:type="spellStart"/>
      <w:r w:rsidRPr="005F2E34">
        <w:rPr>
          <w:rStyle w:val="Emphasis"/>
        </w:rPr>
        <w:t>relationalist</w:t>
      </w:r>
      <w:proofErr w:type="spellEnd"/>
      <w:r w:rsidRPr="005F2E34">
        <w:rPr>
          <w:rStyle w:val="StyleUnderline"/>
        </w:rPr>
        <w:t xml:space="preserve"> or </w:t>
      </w:r>
      <w:r w:rsidRPr="005F2E34">
        <w:rPr>
          <w:rStyle w:val="Emphasis"/>
        </w:rPr>
        <w:t>quantum</w:t>
      </w:r>
      <w:r w:rsidRPr="005F2E34">
        <w:rPr>
          <w:rStyle w:val="StyleUnderline"/>
        </w:rPr>
        <w:t xml:space="preserve"> approaches</w:t>
      </w:r>
      <w:r w:rsidRPr="00D24673">
        <w:rPr>
          <w:sz w:val="16"/>
        </w:rPr>
        <w:t xml:space="preserve"> and </w:t>
      </w:r>
      <w:r w:rsidRPr="005F2E34">
        <w:rPr>
          <w:rStyle w:val="Emphasis"/>
        </w:rPr>
        <w:t>conclude</w:t>
      </w:r>
      <w:r w:rsidRPr="00D24673">
        <w:rPr>
          <w:sz w:val="16"/>
        </w:rPr>
        <w:t xml:space="preserve">s </w:t>
      </w:r>
      <w:r w:rsidRPr="005F2E34">
        <w:rPr>
          <w:rStyle w:val="StyleUnderline"/>
        </w:rPr>
        <w:t xml:space="preserve">that substantialist views which </w:t>
      </w:r>
      <w:r w:rsidRPr="005F2E34">
        <w:rPr>
          <w:rStyle w:val="Emphasis"/>
        </w:rPr>
        <w:t>emphasize the individual</w:t>
      </w:r>
      <w:r w:rsidRPr="005F2E34">
        <w:rPr>
          <w:rStyle w:val="StyleUnderline"/>
        </w:rPr>
        <w:t xml:space="preserve"> are </w:t>
      </w:r>
      <w:r w:rsidRPr="005F2E34">
        <w:rPr>
          <w:rStyle w:val="Emphasis"/>
        </w:rPr>
        <w:t>outdated</w:t>
      </w:r>
      <w:r w:rsidRPr="00D24673">
        <w:rPr>
          <w:sz w:val="16"/>
        </w:rPr>
        <w:t xml:space="preserve">.1 </w:t>
      </w:r>
      <w:r w:rsidRPr="005F2E34">
        <w:rPr>
          <w:rStyle w:val="StyleUnderline"/>
        </w:rPr>
        <w:t xml:space="preserve">This conclusion is </w:t>
      </w:r>
      <w:r w:rsidRPr="005F2E34">
        <w:rPr>
          <w:rStyle w:val="Emphasis"/>
        </w:rPr>
        <w:t>premature</w:t>
      </w:r>
      <w:r w:rsidRPr="005F2E34">
        <w:rPr>
          <w:rStyle w:val="StyleUnderline"/>
        </w:rPr>
        <w:t>. Stretching our imagination is one thing; tearing it up is</w:t>
      </w:r>
      <w:r w:rsidRPr="00D24673">
        <w:rPr>
          <w:sz w:val="16"/>
        </w:rPr>
        <w:t xml:space="preserve"> another. As we proceed, </w:t>
      </w:r>
      <w:r w:rsidRPr="005F2E34">
        <w:rPr>
          <w:rStyle w:val="StyleUnderline"/>
        </w:rPr>
        <w:t xml:space="preserve">we need a clear picture of what we are stretching and potentially </w:t>
      </w:r>
      <w:r w:rsidRPr="005F2E34">
        <w:rPr>
          <w:rStyle w:val="Emphasis"/>
        </w:rPr>
        <w:t>tearing up</w:t>
      </w:r>
      <w:r w:rsidRPr="005F2E34">
        <w:rPr>
          <w:rStyle w:val="StyleUnderline"/>
        </w:rPr>
        <w:t xml:space="preserve">; it could be the reasoning individual and the </w:t>
      </w:r>
      <w:r w:rsidRPr="005F2E34">
        <w:rPr>
          <w:rStyle w:val="Emphasis"/>
        </w:rPr>
        <w:t>human capacity to imagine itself</w:t>
      </w:r>
      <w:r w:rsidRPr="00D24673">
        <w:rPr>
          <w:sz w:val="16"/>
        </w:rPr>
        <w:t>.</w:t>
      </w:r>
    </w:p>
    <w:p w14:paraId="71872C8C" w14:textId="77777777" w:rsidR="008B31D6" w:rsidRPr="00D24673" w:rsidRDefault="008B31D6" w:rsidP="008B31D6">
      <w:pPr>
        <w:rPr>
          <w:sz w:val="16"/>
        </w:rPr>
      </w:pPr>
      <w:r w:rsidRPr="002A6A09">
        <w:rPr>
          <w:rStyle w:val="StyleUnderline"/>
        </w:rPr>
        <w:t xml:space="preserve">This chapter offers a </w:t>
      </w:r>
      <w:r w:rsidRPr="002A6A09">
        <w:rPr>
          <w:rStyle w:val="Emphasis"/>
        </w:rPr>
        <w:t>full-throated</w:t>
      </w:r>
      <w:r w:rsidRPr="00D24673">
        <w:rPr>
          <w:sz w:val="16"/>
        </w:rPr>
        <w:t xml:space="preserve"> (albeit limited) exposition and </w:t>
      </w:r>
      <w:r w:rsidRPr="002A6A09">
        <w:rPr>
          <w:rStyle w:val="Emphasis"/>
        </w:rPr>
        <w:t>defense</w:t>
      </w:r>
      <w:r w:rsidRPr="002A6A09">
        <w:rPr>
          <w:rStyle w:val="StyleUnderline"/>
        </w:rPr>
        <w:t xml:space="preserve"> of the </w:t>
      </w:r>
      <w:r w:rsidRPr="002A6A09">
        <w:rPr>
          <w:rStyle w:val="Emphasis"/>
        </w:rPr>
        <w:t>Enlightenment</w:t>
      </w:r>
      <w:r w:rsidRPr="002A6A09">
        <w:rPr>
          <w:rStyle w:val="StyleUnderline"/>
        </w:rPr>
        <w:t xml:space="preserve">/Weberian worldview that underlines </w:t>
      </w:r>
      <w:r w:rsidRPr="002A6A09">
        <w:rPr>
          <w:rStyle w:val="Emphasis"/>
        </w:rPr>
        <w:t>modern social science</w:t>
      </w:r>
      <w:r w:rsidRPr="00D24673">
        <w:rPr>
          <w:sz w:val="16"/>
        </w:rPr>
        <w:t xml:space="preserve">. The Enlightenment worldview gave form to the aspiration for individual freedom and choice. It rescued humanity from the stultifying clutches of mysticism (Nature) and religion (the Divine). It dethroned philosopher kings and papal elites and empowered ordinary, individual human beings, equipped with reason, spirit (emotion, faith), and education, to create, assess, debate, and pass judgment on alternative worldviews. Natural science exploded under Isaac Newton’s vision of an orderly universe fixed in time and space following predictable laws. And social science spawned a virtual cornucopia of modern worldviews, both individualistic and authoritarian. Liberalism (John Locke), capitalism (Adam Smith), humanism (Max Weber), communism (Karl Marx), and fascism (Friedrick Nietzsche), among others, competed (and fought) to organize and direct social and scientific life.2 </w:t>
      </w:r>
      <w:r w:rsidRPr="002E5863">
        <w:rPr>
          <w:rStyle w:val="StyleUnderline"/>
        </w:rPr>
        <w:t>In the West, through struggle, humanist and capitalist worldviews prevailed, fueling material progress, the spread of republican institutions, and gnawing anguish about minorities left behind</w:t>
      </w:r>
      <w:r w:rsidRPr="00D24673">
        <w:rPr>
          <w:sz w:val="16"/>
        </w:rPr>
        <w:t>.</w:t>
      </w:r>
    </w:p>
    <w:p w14:paraId="69C4F87C" w14:textId="77777777" w:rsidR="008B31D6" w:rsidRPr="00D24673" w:rsidRDefault="008B31D6" w:rsidP="008B31D6">
      <w:pPr>
        <w:rPr>
          <w:sz w:val="16"/>
        </w:rPr>
      </w:pPr>
      <w:r w:rsidRPr="002E5863">
        <w:rPr>
          <w:rStyle w:val="StyleUnderline"/>
        </w:rPr>
        <w:t xml:space="preserve">Now, postmodern worldviews of </w:t>
      </w:r>
      <w:proofErr w:type="spellStart"/>
      <w:r w:rsidRPr="00DA3C75">
        <w:rPr>
          <w:rStyle w:val="Emphasis"/>
          <w:highlight w:val="green"/>
        </w:rPr>
        <w:t>relationalism</w:t>
      </w:r>
      <w:proofErr w:type="spellEnd"/>
      <w:r w:rsidRPr="00DA3C75">
        <w:rPr>
          <w:rStyle w:val="StyleUnderline"/>
          <w:highlight w:val="green"/>
        </w:rPr>
        <w:t xml:space="preserve"> and</w:t>
      </w:r>
      <w:r w:rsidRPr="002E5863">
        <w:rPr>
          <w:rStyle w:val="StyleUnderline"/>
        </w:rPr>
        <w:t xml:space="preserve"> </w:t>
      </w:r>
      <w:r w:rsidRPr="002E5863">
        <w:rPr>
          <w:rStyle w:val="Emphasis"/>
        </w:rPr>
        <w:t>hyper-humanism (</w:t>
      </w:r>
      <w:r w:rsidRPr="00DA3C75">
        <w:rPr>
          <w:rStyle w:val="Emphasis"/>
          <w:highlight w:val="green"/>
        </w:rPr>
        <w:t>unity of human</w:t>
      </w:r>
      <w:r w:rsidRPr="002E5863">
        <w:rPr>
          <w:rStyle w:val="Emphasis"/>
        </w:rPr>
        <w:t xml:space="preserve"> being</w:t>
      </w:r>
      <w:r w:rsidRPr="00DA3C75">
        <w:rPr>
          <w:rStyle w:val="Emphasis"/>
          <w:highlight w:val="green"/>
        </w:rPr>
        <w:t>s and nature</w:t>
      </w:r>
      <w:r w:rsidRPr="002E5863">
        <w:rPr>
          <w:rStyle w:val="Emphasis"/>
        </w:rPr>
        <w:t>)</w:t>
      </w:r>
      <w:r w:rsidRPr="002E5863">
        <w:rPr>
          <w:rStyle w:val="StyleUnderline"/>
        </w:rPr>
        <w:t xml:space="preserve"> challenge Enlightenment worldviews. They </w:t>
      </w:r>
      <w:r w:rsidRPr="00DA3C75">
        <w:rPr>
          <w:rStyle w:val="Emphasis"/>
          <w:highlight w:val="green"/>
        </w:rPr>
        <w:t>reject</w:t>
      </w:r>
      <w:r w:rsidRPr="002E5863">
        <w:rPr>
          <w:rStyle w:val="StyleUnderline"/>
        </w:rPr>
        <w:t xml:space="preserve"> the </w:t>
      </w:r>
      <w:r w:rsidRPr="00DA3C75">
        <w:rPr>
          <w:rStyle w:val="Emphasis"/>
          <w:highlight w:val="green"/>
        </w:rPr>
        <w:t>individualistic ontology</w:t>
      </w:r>
      <w:r w:rsidRPr="002E5863">
        <w:rPr>
          <w:rStyle w:val="StyleUnderline"/>
        </w:rPr>
        <w:t xml:space="preserve"> of human affairs in favor of a wholistic or cosmological one</w:t>
      </w:r>
      <w:r w:rsidRPr="00D24673">
        <w:rPr>
          <w:sz w:val="16"/>
        </w:rPr>
        <w:t xml:space="preserve">. Milja Kurki writes: “The relational perspective explored here </w:t>
      </w:r>
      <w:r w:rsidRPr="002E5863">
        <w:rPr>
          <w:rStyle w:val="StyleUnderline"/>
        </w:rPr>
        <w:t xml:space="preserve">suggests that the sciences – natural and social – are undergoing a ‘relational revolution,’ </w:t>
      </w:r>
      <w:r w:rsidRPr="002E5863">
        <w:rPr>
          <w:rStyle w:val="StyleUnderline"/>
          <w:highlight w:val="green"/>
        </w:rPr>
        <w:t>moving from</w:t>
      </w:r>
      <w:r w:rsidRPr="002E5863">
        <w:rPr>
          <w:rStyle w:val="StyleUnderline"/>
        </w:rPr>
        <w:t xml:space="preserve"> </w:t>
      </w:r>
      <w:r w:rsidRPr="002E5863">
        <w:rPr>
          <w:rStyle w:val="Emphasis"/>
        </w:rPr>
        <w:t xml:space="preserve">Cartesian, Newtonian, and </w:t>
      </w:r>
      <w:r w:rsidRPr="002E5863">
        <w:rPr>
          <w:rStyle w:val="Emphasis"/>
          <w:highlight w:val="green"/>
        </w:rPr>
        <w:t>empiricist ways of knowing</w:t>
      </w:r>
      <w:r w:rsidRPr="002E5863">
        <w:rPr>
          <w:rStyle w:val="StyleUnderline"/>
          <w:highlight w:val="green"/>
        </w:rPr>
        <w:t xml:space="preserve"> toward</w:t>
      </w:r>
      <w:r w:rsidRPr="002E5863">
        <w:rPr>
          <w:rStyle w:val="StyleUnderline"/>
        </w:rPr>
        <w:t xml:space="preserve"> more </w:t>
      </w:r>
      <w:r w:rsidRPr="002E5863">
        <w:rPr>
          <w:rStyle w:val="Emphasis"/>
          <w:highlight w:val="green"/>
        </w:rPr>
        <w:t>relational onto</w:t>
      </w:r>
      <w:r w:rsidRPr="002E5863">
        <w:rPr>
          <w:rStyle w:val="Emphasis"/>
        </w:rPr>
        <w:t xml:space="preserve">logies and </w:t>
      </w:r>
      <w:r w:rsidRPr="002E5863">
        <w:rPr>
          <w:rStyle w:val="Emphasis"/>
          <w:highlight w:val="green"/>
        </w:rPr>
        <w:t>epistemologies</w:t>
      </w:r>
      <w:r w:rsidRPr="002E5863">
        <w:rPr>
          <w:rStyle w:val="StyleUnderline"/>
        </w:rPr>
        <w:t xml:space="preserve"> in line with not only </w:t>
      </w:r>
      <w:r w:rsidRPr="002E5863">
        <w:rPr>
          <w:rStyle w:val="Emphasis"/>
        </w:rPr>
        <w:t>quantum science</w:t>
      </w:r>
      <w:r w:rsidRPr="002E5863">
        <w:rPr>
          <w:rStyle w:val="StyleUnderline"/>
        </w:rPr>
        <w:t xml:space="preserve"> and relativity theory but also with </w:t>
      </w:r>
      <w:r w:rsidRPr="002E5863">
        <w:rPr>
          <w:rStyle w:val="Emphasis"/>
        </w:rPr>
        <w:t>ecological thought</w:t>
      </w:r>
      <w:r w:rsidRPr="002E5863">
        <w:rPr>
          <w:rStyle w:val="StyleUnderline"/>
        </w:rPr>
        <w:t xml:space="preserve"> and </w:t>
      </w:r>
      <w:r w:rsidRPr="002E5863">
        <w:rPr>
          <w:rStyle w:val="Emphasis"/>
        </w:rPr>
        <w:t>decolonization</w:t>
      </w:r>
      <w:r w:rsidRPr="002E5863">
        <w:rPr>
          <w:rStyle w:val="StyleUnderline"/>
        </w:rPr>
        <w:t xml:space="preserve"> of the sciences</w:t>
      </w:r>
      <w:r w:rsidRPr="00D24673">
        <w:rPr>
          <w:sz w:val="16"/>
        </w:rPr>
        <w:t xml:space="preserve">.”3 </w:t>
      </w:r>
      <w:proofErr w:type="spellStart"/>
      <w:r w:rsidRPr="00D24673">
        <w:rPr>
          <w:sz w:val="16"/>
        </w:rPr>
        <w:t>Relationalist</w:t>
      </w:r>
      <w:proofErr w:type="spellEnd"/>
      <w:r w:rsidRPr="00D24673">
        <w:rPr>
          <w:sz w:val="16"/>
        </w:rPr>
        <w:t xml:space="preserve"> views envision a world of intense and entangled relationships deeply embedded in historical and cosmological context, in which substantialist things such as individuals and institutions do not exist or exist only in emergent form when they are investigated. In this holistic and processual universe, individual human beings have no location (position), no alternative (choice), and no escape (only one observed universe). The </w:t>
      </w:r>
      <w:proofErr w:type="spellStart"/>
      <w:r w:rsidRPr="00D24673">
        <w:rPr>
          <w:sz w:val="16"/>
        </w:rPr>
        <w:t>relationalist</w:t>
      </w:r>
      <w:proofErr w:type="spellEnd"/>
      <w:r w:rsidRPr="00D24673">
        <w:rPr>
          <w:sz w:val="16"/>
        </w:rPr>
        <w:t xml:space="preserve"> worldview draws from quantum science, in which reality is not fixed in time or space but appears simultaneously and unpredictably in multiple places and dissolves the distinction between the observer (individual) and the observed (universe).</w:t>
      </w:r>
    </w:p>
    <w:p w14:paraId="447D9007" w14:textId="77777777" w:rsidR="008B31D6" w:rsidRPr="00D24673" w:rsidRDefault="008B31D6" w:rsidP="008B31D6">
      <w:pPr>
        <w:rPr>
          <w:sz w:val="16"/>
        </w:rPr>
      </w:pPr>
      <w:r w:rsidRPr="00D24673">
        <w:rPr>
          <w:sz w:val="16"/>
        </w:rPr>
        <w:t xml:space="preserve">These different worldviews not only reflect different ontologies, </w:t>
      </w:r>
      <w:proofErr w:type="gramStart"/>
      <w:r w:rsidRPr="00D24673">
        <w:rPr>
          <w:sz w:val="16"/>
        </w:rPr>
        <w:t>they</w:t>
      </w:r>
      <w:proofErr w:type="gramEnd"/>
      <w:r w:rsidRPr="00D24673">
        <w:rPr>
          <w:sz w:val="16"/>
        </w:rPr>
        <w:t xml:space="preserve"> prescribe different world politics. As Kurki infers, </w:t>
      </w:r>
      <w:r w:rsidRPr="00941E6D">
        <w:rPr>
          <w:rStyle w:val="StyleUnderline"/>
        </w:rPr>
        <w:t xml:space="preserve">the </w:t>
      </w:r>
      <w:proofErr w:type="spellStart"/>
      <w:r w:rsidRPr="00941E6D">
        <w:rPr>
          <w:rStyle w:val="StyleUnderline"/>
        </w:rPr>
        <w:t>relationalist</w:t>
      </w:r>
      <w:proofErr w:type="spellEnd"/>
      <w:r w:rsidRPr="00941E6D">
        <w:rPr>
          <w:rStyle w:val="StyleUnderline"/>
        </w:rPr>
        <w:t xml:space="preserve"> turn entails a political agenda – a broadside assault on western rationality (reason), individuality (freedom), capitalism (growth), and colonialism (control/hierarchy)</w:t>
      </w:r>
      <w:r w:rsidRPr="00D24673">
        <w:rPr>
          <w:sz w:val="16"/>
        </w:rPr>
        <w:t xml:space="preserve">.4 </w:t>
      </w:r>
      <w:r w:rsidRPr="00941E6D">
        <w:rPr>
          <w:rStyle w:val="StyleUnderline"/>
        </w:rPr>
        <w:t xml:space="preserve">In place of Enlightenment goals, </w:t>
      </w:r>
      <w:proofErr w:type="spellStart"/>
      <w:r w:rsidRPr="00941E6D">
        <w:rPr>
          <w:rStyle w:val="StyleUnderline"/>
        </w:rPr>
        <w:t>relationalism</w:t>
      </w:r>
      <w:proofErr w:type="spellEnd"/>
      <w:r w:rsidRPr="00941E6D">
        <w:rPr>
          <w:rStyle w:val="StyleUnderline"/>
        </w:rPr>
        <w:t xml:space="preserve"> advocates a future agenda of environmentalism that prioritizes climate change, hyper-humanism that relinquishes human control of nature, and egalitarianism that flattens material and moral differences</w:t>
      </w:r>
      <w:r w:rsidRPr="00D24673">
        <w:rPr>
          <w:sz w:val="16"/>
        </w:rPr>
        <w:t xml:space="preserve">. Much more is at stake than abstract intellectual discourse. The </w:t>
      </w:r>
      <w:proofErr w:type="spellStart"/>
      <w:r w:rsidRPr="00D24673">
        <w:rPr>
          <w:sz w:val="16"/>
        </w:rPr>
        <w:t>relationalist</w:t>
      </w:r>
      <w:proofErr w:type="spellEnd"/>
      <w:r w:rsidRPr="00D24673">
        <w:rPr>
          <w:sz w:val="16"/>
        </w:rPr>
        <w:t xml:space="preserve"> turn may imperil the very notion of free, reasoning individuals capable of self-conscious thought and choice in human affairs.</w:t>
      </w:r>
    </w:p>
    <w:p w14:paraId="200B345C" w14:textId="77777777" w:rsidR="008B31D6" w:rsidRPr="00D24673" w:rsidRDefault="008B31D6" w:rsidP="008B31D6">
      <w:pPr>
        <w:rPr>
          <w:sz w:val="16"/>
        </w:rPr>
      </w:pPr>
      <w:r w:rsidRPr="00D24673">
        <w:rPr>
          <w:sz w:val="16"/>
        </w:rPr>
        <w:t xml:space="preserve">This chapter insists that individual human beings remain at the epicenter of social science inquiry. Quantum science does not mandate an epochal transformation of worldviews from rationality and individualism to relationality and cosmology.5 Modeling the social sciences after the natural sciences is, in fact, a cardinal mistake. </w:t>
      </w:r>
      <w:proofErr w:type="spellStart"/>
      <w:r w:rsidRPr="00D24673">
        <w:rPr>
          <w:sz w:val="16"/>
        </w:rPr>
        <w:t>Relationalists</w:t>
      </w:r>
      <w:proofErr w:type="spellEnd"/>
      <w:r w:rsidRPr="00D24673">
        <w:rPr>
          <w:sz w:val="16"/>
        </w:rPr>
        <w:t xml:space="preserve"> highlight that mistake when they argue that Enlightenment science under Newton hijacked the social sciences and created a disenchanted modernity of atoms (individuals) and laws (causality) devoid of spirit and meaning. Now they make the same mistake by modeling the postmodern world after quantum science. But the Newtonian world was never just a billiard ball world of fixed entities, time and space. It was inspired and limited by Christian beliefs that the divine did not roll dice (a predictable world) and human beings were made equally worthy in the image of the divine. And the quantum worldview today is not just a mathematical model of entanglement and uncertainty; </w:t>
      </w:r>
      <w:r w:rsidRPr="00563EC4">
        <w:rPr>
          <w:rStyle w:val="StyleUnderline"/>
        </w:rPr>
        <w:t>it is also a social vision to reimagine the political world as harmonious, contingent, and relationally or group based</w:t>
      </w:r>
      <w:r w:rsidRPr="00D24673">
        <w:rPr>
          <w:sz w:val="16"/>
        </w:rPr>
        <w:t xml:space="preserve"> (identity politics, multiculturalism, etc.), </w:t>
      </w:r>
      <w:r w:rsidRPr="00563EC4">
        <w:rPr>
          <w:rStyle w:val="StyleUnderline"/>
        </w:rPr>
        <w:t>rather than as competitive, progressive, and individually based (markets, individual human rights, etc.)</w:t>
      </w:r>
      <w:r w:rsidRPr="00D24673">
        <w:rPr>
          <w:sz w:val="16"/>
        </w:rPr>
        <w:t>.</w:t>
      </w:r>
    </w:p>
    <w:p w14:paraId="68E482C3" w14:textId="77777777" w:rsidR="008B31D6" w:rsidRPr="00B94847" w:rsidRDefault="008B31D6" w:rsidP="008B31D6">
      <w:pPr>
        <w:rPr>
          <w:sz w:val="16"/>
        </w:rPr>
      </w:pPr>
      <w:r w:rsidRPr="00286F20">
        <w:rPr>
          <w:rStyle w:val="StyleUnderline"/>
        </w:rPr>
        <w:t>The Enlightenment produced good and evil</w:t>
      </w:r>
      <w:r w:rsidRPr="00B94847">
        <w:rPr>
          <w:sz w:val="16"/>
        </w:rPr>
        <w:t xml:space="preserve">. This chapter does not claim otherwise. The Enlightenment’s crown jewel, however, was the emancipation, for </w:t>
      </w:r>
      <w:proofErr w:type="gramStart"/>
      <w:r w:rsidRPr="00B94847">
        <w:rPr>
          <w:sz w:val="16"/>
        </w:rPr>
        <w:t>better and worse,</w:t>
      </w:r>
      <w:proofErr w:type="gramEnd"/>
      <w:r w:rsidRPr="00B94847">
        <w:rPr>
          <w:sz w:val="16"/>
        </w:rPr>
        <w:t xml:space="preserve"> of the individual human being as a reasoning, responsible, and rights-seeking agent in society. </w:t>
      </w:r>
      <w:r w:rsidRPr="00B94847">
        <w:rPr>
          <w:rStyle w:val="StyleUnderline"/>
          <w:highlight w:val="green"/>
        </w:rPr>
        <w:t>On balance</w:t>
      </w:r>
      <w:r w:rsidRPr="00B94847">
        <w:rPr>
          <w:rStyle w:val="StyleUnderline"/>
        </w:rPr>
        <w:t xml:space="preserve">, this </w:t>
      </w:r>
      <w:r w:rsidRPr="00C84FFF">
        <w:rPr>
          <w:rStyle w:val="Emphasis"/>
          <w:highlight w:val="green"/>
        </w:rPr>
        <w:t>secular, individually driven humanist</w:t>
      </w:r>
      <w:r w:rsidRPr="00C84FFF">
        <w:rPr>
          <w:rStyle w:val="StyleUnderline"/>
          <w:highlight w:val="green"/>
        </w:rPr>
        <w:t xml:space="preserve"> worldvie</w:t>
      </w:r>
      <w:r w:rsidRPr="00B94847">
        <w:rPr>
          <w:rStyle w:val="StyleUnderline"/>
          <w:highlight w:val="green"/>
        </w:rPr>
        <w:t xml:space="preserve">w </w:t>
      </w:r>
      <w:r w:rsidRPr="00B94847">
        <w:rPr>
          <w:rStyle w:val="Emphasis"/>
          <w:highlight w:val="green"/>
        </w:rPr>
        <w:t>was progressive</w:t>
      </w:r>
      <w:r w:rsidRPr="00B94847">
        <w:rPr>
          <w:rStyle w:val="StyleUnderline"/>
          <w:highlight w:val="green"/>
        </w:rPr>
        <w:t xml:space="preserve">, </w:t>
      </w:r>
      <w:r w:rsidRPr="00B94847">
        <w:rPr>
          <w:rStyle w:val="Emphasis"/>
          <w:highlight w:val="green"/>
        </w:rPr>
        <w:t>materially and socially</w:t>
      </w:r>
      <w:r w:rsidRPr="00286F20">
        <w:rPr>
          <w:rStyle w:val="StyleUnderline"/>
        </w:rPr>
        <w:t xml:space="preserve">. </w:t>
      </w:r>
      <w:r w:rsidRPr="00A01D18">
        <w:rPr>
          <w:rStyle w:val="StyleUnderline"/>
          <w:highlight w:val="green"/>
        </w:rPr>
        <w:t>Despite</w:t>
      </w:r>
      <w:r w:rsidRPr="00286F20">
        <w:rPr>
          <w:rStyle w:val="StyleUnderline"/>
        </w:rPr>
        <w:t xml:space="preserve"> all of its </w:t>
      </w:r>
      <w:r w:rsidRPr="00A01D18">
        <w:rPr>
          <w:rStyle w:val="Emphasis"/>
          <w:highlight w:val="green"/>
        </w:rPr>
        <w:t>wars</w:t>
      </w:r>
      <w:r w:rsidRPr="00A01D18">
        <w:rPr>
          <w:rStyle w:val="StyleUnderline"/>
        </w:rPr>
        <w:t xml:space="preserve"> and </w:t>
      </w:r>
      <w:r w:rsidRPr="00A01D18">
        <w:rPr>
          <w:rStyle w:val="Emphasis"/>
        </w:rPr>
        <w:t>warts</w:t>
      </w:r>
      <w:r w:rsidRPr="00A01D18">
        <w:rPr>
          <w:rStyle w:val="StyleUnderline"/>
        </w:rPr>
        <w:t>, the</w:t>
      </w:r>
      <w:r w:rsidRPr="00286F20">
        <w:rPr>
          <w:rStyle w:val="StyleUnderline"/>
        </w:rPr>
        <w:t xml:space="preserve"> Enlightenment </w:t>
      </w:r>
      <w:r w:rsidRPr="00B94847">
        <w:rPr>
          <w:rStyle w:val="StyleUnderline"/>
        </w:rPr>
        <w:t xml:space="preserve">era superintended unparalleled </w:t>
      </w:r>
      <w:r w:rsidRPr="00FC4A3B">
        <w:rPr>
          <w:rStyle w:val="StyleUnderline"/>
          <w:highlight w:val="green"/>
        </w:rPr>
        <w:t>e</w:t>
      </w:r>
      <w:r w:rsidRPr="00A01D18">
        <w:rPr>
          <w:rStyle w:val="StyleUnderline"/>
          <w:highlight w:val="green"/>
        </w:rPr>
        <w:t>xpansion of</w:t>
      </w:r>
      <w:r w:rsidRPr="00286F20">
        <w:rPr>
          <w:rStyle w:val="StyleUnderline"/>
        </w:rPr>
        <w:t xml:space="preserve"> </w:t>
      </w:r>
      <w:r w:rsidRPr="00A01D18">
        <w:rPr>
          <w:rStyle w:val="StyleUnderline"/>
        </w:rPr>
        <w:t>material prosperity,</w:t>
      </w:r>
      <w:r w:rsidRPr="00286F20">
        <w:rPr>
          <w:rStyle w:val="StyleUnderline"/>
        </w:rPr>
        <w:t xml:space="preserve"> human </w:t>
      </w:r>
      <w:r w:rsidRPr="00FC4A3B">
        <w:rPr>
          <w:rStyle w:val="StyleUnderline"/>
          <w:highlight w:val="green"/>
        </w:rPr>
        <w:t>longevity</w:t>
      </w:r>
      <w:r w:rsidRPr="00286F20">
        <w:rPr>
          <w:rStyle w:val="StyleUnderline"/>
        </w:rPr>
        <w:t xml:space="preserve">, public </w:t>
      </w:r>
      <w:r w:rsidRPr="00FC4A3B">
        <w:rPr>
          <w:rStyle w:val="StyleUnderline"/>
          <w:highlight w:val="green"/>
        </w:rPr>
        <w:t>education</w:t>
      </w:r>
      <w:r w:rsidRPr="00286F20">
        <w:rPr>
          <w:rStyle w:val="StyleUnderline"/>
        </w:rPr>
        <w:t xml:space="preserve">, political </w:t>
      </w:r>
      <w:r w:rsidRPr="00FC4A3B">
        <w:rPr>
          <w:rStyle w:val="StyleUnderline"/>
          <w:highlight w:val="green"/>
        </w:rPr>
        <w:t>freedom</w:t>
      </w:r>
      <w:r w:rsidRPr="00B94847">
        <w:rPr>
          <w:sz w:val="16"/>
        </w:rPr>
        <w:t xml:space="preserve"> (yes, more democracies than ever before), </w:t>
      </w:r>
      <w:r w:rsidRPr="00FC4A3B">
        <w:rPr>
          <w:rStyle w:val="StyleUnderline"/>
          <w:highlight w:val="green"/>
        </w:rPr>
        <w:t xml:space="preserve">and </w:t>
      </w:r>
      <w:r w:rsidRPr="00FC4A3B">
        <w:rPr>
          <w:rStyle w:val="Emphasis"/>
          <w:highlight w:val="green"/>
        </w:rPr>
        <w:t>global equality</w:t>
      </w:r>
      <w:r w:rsidRPr="00B94847">
        <w:rPr>
          <w:sz w:val="16"/>
        </w:rPr>
        <w:t xml:space="preserve"> (yes, half of the world’s population is now middle class).6 </w:t>
      </w:r>
      <w:r w:rsidRPr="00835E8A">
        <w:rPr>
          <w:rStyle w:val="StyleUnderline"/>
        </w:rPr>
        <w:t xml:space="preserve">Any post-Enlightenment worldview that challenges the individualist ontology of the Enlightenment has </w:t>
      </w:r>
      <w:r w:rsidRPr="00FC4A3B">
        <w:rPr>
          <w:rStyle w:val="StyleUnderline"/>
          <w:highlight w:val="green"/>
        </w:rPr>
        <w:t xml:space="preserve">a </w:t>
      </w:r>
      <w:r w:rsidRPr="00FC4A3B">
        <w:rPr>
          <w:rStyle w:val="Emphasis"/>
          <w:highlight w:val="green"/>
        </w:rPr>
        <w:t>high bar</w:t>
      </w:r>
      <w:r w:rsidRPr="00835E8A">
        <w:rPr>
          <w:rStyle w:val="StyleUnderline"/>
        </w:rPr>
        <w:t xml:space="preserve"> to meet</w:t>
      </w:r>
      <w:r w:rsidRPr="00B94847">
        <w:rPr>
          <w:sz w:val="16"/>
        </w:rPr>
        <w:t>.</w:t>
      </w:r>
    </w:p>
    <w:p w14:paraId="21796EC6" w14:textId="77777777" w:rsidR="008B31D6" w:rsidRPr="00B94847" w:rsidRDefault="008B31D6" w:rsidP="008B31D6">
      <w:pPr>
        <w:rPr>
          <w:sz w:val="16"/>
        </w:rPr>
      </w:pPr>
      <w:r w:rsidRPr="00B94847">
        <w:rPr>
          <w:sz w:val="16"/>
        </w:rPr>
        <w:t xml:space="preserve">The chapter proceeds in four parts. The first part explores the relationship between the individual and the whole, the timeworn conundrum of agency and structure. It contends that the individual remains primary over structure in several principal ways: as a source of endless diversity, a repository for the capability of reason, a portal of entry for human conversation, and the only species thus far that practices science and </w:t>
      </w:r>
      <w:proofErr w:type="gramStart"/>
      <w:r w:rsidRPr="00B94847">
        <w:rPr>
          <w:sz w:val="16"/>
        </w:rPr>
        <w:t>is capable of representing</w:t>
      </w:r>
      <w:proofErr w:type="gramEnd"/>
      <w:r w:rsidRPr="00B94847">
        <w:rPr>
          <w:sz w:val="16"/>
        </w:rPr>
        <w:t xml:space="preserve"> and studying itself. </w:t>
      </w:r>
      <w:r w:rsidRPr="00B94847">
        <w:rPr>
          <w:rStyle w:val="StyleUnderline"/>
        </w:rPr>
        <w:t>Individuals are not autonomous, but they have space in their embedded situation for choice and change</w:t>
      </w:r>
      <w:r w:rsidRPr="00B94847">
        <w:rPr>
          <w:sz w:val="16"/>
        </w:rPr>
        <w:t xml:space="preserve">. The main issue between this chapter and others in this volume is how much space they have and where that space resides. </w:t>
      </w:r>
      <w:proofErr w:type="spellStart"/>
      <w:r w:rsidRPr="002D122B">
        <w:rPr>
          <w:rStyle w:val="Emphasis"/>
          <w:highlight w:val="green"/>
        </w:rPr>
        <w:t>Relationalist</w:t>
      </w:r>
      <w:proofErr w:type="spellEnd"/>
      <w:r w:rsidRPr="002D122B">
        <w:rPr>
          <w:rStyle w:val="StyleUnderline"/>
          <w:highlight w:val="green"/>
        </w:rPr>
        <w:t xml:space="preserve"> accounts</w:t>
      </w:r>
      <w:r w:rsidRPr="00B94847">
        <w:rPr>
          <w:rStyle w:val="StyleUnderline"/>
        </w:rPr>
        <w:t xml:space="preserve"> tend to </w:t>
      </w:r>
      <w:r w:rsidRPr="002D122B">
        <w:rPr>
          <w:rStyle w:val="Emphasis"/>
          <w:highlight w:val="green"/>
        </w:rPr>
        <w:t>discount agency</w:t>
      </w:r>
      <w:r w:rsidRPr="002D122B">
        <w:rPr>
          <w:rStyle w:val="StyleUnderline"/>
          <w:highlight w:val="green"/>
        </w:rPr>
        <w:t xml:space="preserve"> at the </w:t>
      </w:r>
      <w:r w:rsidRPr="002D122B">
        <w:rPr>
          <w:rStyle w:val="Emphasis"/>
          <w:highlight w:val="green"/>
        </w:rPr>
        <w:t>individual</w:t>
      </w:r>
      <w:r w:rsidRPr="002D122B">
        <w:rPr>
          <w:rStyle w:val="StyleUnderline"/>
          <w:highlight w:val="green"/>
        </w:rPr>
        <w:t xml:space="preserve"> level</w:t>
      </w:r>
      <w:r w:rsidRPr="00B94847">
        <w:rPr>
          <w:rStyle w:val="StyleUnderline"/>
        </w:rPr>
        <w:t xml:space="preserve">, Weberian accounts at the </w:t>
      </w:r>
      <w:r w:rsidRPr="00B94847">
        <w:rPr>
          <w:rStyle w:val="Emphasis"/>
        </w:rPr>
        <w:t>structural</w:t>
      </w:r>
      <w:r w:rsidRPr="00B94847">
        <w:rPr>
          <w:rStyle w:val="StyleUnderline"/>
        </w:rPr>
        <w:t xml:space="preserve"> level. We </w:t>
      </w:r>
      <w:r w:rsidRPr="00B94847">
        <w:rPr>
          <w:rStyle w:val="Emphasis"/>
        </w:rPr>
        <w:t>risk a lot</w:t>
      </w:r>
      <w:r w:rsidRPr="00B94847">
        <w:rPr>
          <w:rStyle w:val="StyleUnderline"/>
        </w:rPr>
        <w:t xml:space="preserve"> by </w:t>
      </w:r>
      <w:r w:rsidRPr="00B94847">
        <w:rPr>
          <w:rStyle w:val="Emphasis"/>
        </w:rPr>
        <w:t>disregarding either</w:t>
      </w:r>
      <w:r w:rsidRPr="00B94847">
        <w:rPr>
          <w:sz w:val="16"/>
        </w:rPr>
        <w:t>.</w:t>
      </w:r>
    </w:p>
    <w:p w14:paraId="4A9B660A" w14:textId="77777777" w:rsidR="008B31D6" w:rsidRPr="00B94847" w:rsidRDefault="008B31D6" w:rsidP="008B31D6">
      <w:pPr>
        <w:rPr>
          <w:sz w:val="16"/>
        </w:rPr>
      </w:pPr>
      <w:r w:rsidRPr="00B94847">
        <w:rPr>
          <w:sz w:val="16"/>
        </w:rPr>
        <w:t xml:space="preserve">The second and third parts address the content and juxtaposition of competing worldviews. </w:t>
      </w:r>
      <w:r w:rsidRPr="00AE7A5D">
        <w:rPr>
          <w:rStyle w:val="StyleUnderline"/>
        </w:rPr>
        <w:t>How do we compare and test them?</w:t>
      </w:r>
      <w:r w:rsidRPr="00B94847">
        <w:rPr>
          <w:sz w:val="16"/>
        </w:rPr>
        <w:t xml:space="preserve"> This part </w:t>
      </w:r>
      <w:r w:rsidRPr="00607CFA">
        <w:rPr>
          <w:rStyle w:val="StyleUnderline"/>
        </w:rPr>
        <w:t xml:space="preserve">holds fast to the notion of a </w:t>
      </w:r>
      <w:r w:rsidRPr="00607CFA">
        <w:rPr>
          <w:rStyle w:val="Emphasis"/>
        </w:rPr>
        <w:t>universal capability</w:t>
      </w:r>
      <w:r w:rsidRPr="00607CFA">
        <w:rPr>
          <w:rStyle w:val="StyleUnderline"/>
        </w:rPr>
        <w:t xml:space="preserve"> of </w:t>
      </w:r>
      <w:r w:rsidRPr="00607CFA">
        <w:rPr>
          <w:rStyle w:val="Emphasis"/>
        </w:rPr>
        <w:t>individual human beings</w:t>
      </w:r>
      <w:r w:rsidRPr="00607CFA">
        <w:rPr>
          <w:rStyle w:val="StyleUnderline"/>
        </w:rPr>
        <w:t xml:space="preserve"> to </w:t>
      </w:r>
      <w:r w:rsidRPr="00607CFA">
        <w:rPr>
          <w:rStyle w:val="Emphasis"/>
        </w:rPr>
        <w:t>reason</w:t>
      </w:r>
      <w:r w:rsidRPr="00607CFA">
        <w:rPr>
          <w:rStyle w:val="StyleUnderline"/>
        </w:rPr>
        <w:t xml:space="preserve"> and a </w:t>
      </w:r>
      <w:r w:rsidRPr="00607CFA">
        <w:rPr>
          <w:rStyle w:val="Emphasis"/>
        </w:rPr>
        <w:t>universal method</w:t>
      </w:r>
      <w:r w:rsidRPr="00607CFA">
        <w:rPr>
          <w:rStyle w:val="StyleUnderline"/>
        </w:rPr>
        <w:t xml:space="preserve"> of </w:t>
      </w:r>
      <w:r w:rsidRPr="00607CFA">
        <w:rPr>
          <w:rStyle w:val="Emphasis"/>
        </w:rPr>
        <w:t>science</w:t>
      </w:r>
      <w:r w:rsidRPr="00607CFA">
        <w:rPr>
          <w:rStyle w:val="StyleUnderline"/>
        </w:rPr>
        <w:t xml:space="preserve"> to </w:t>
      </w:r>
      <w:r w:rsidRPr="00607CFA">
        <w:rPr>
          <w:rStyle w:val="Emphasis"/>
        </w:rPr>
        <w:t>test</w:t>
      </w:r>
      <w:r w:rsidRPr="00607CFA">
        <w:rPr>
          <w:rStyle w:val="StyleUnderline"/>
        </w:rPr>
        <w:t xml:space="preserve"> alternative propositions (worldviews) by experiment against an outside physical and social world</w:t>
      </w:r>
      <w:r w:rsidRPr="00B94847">
        <w:rPr>
          <w:sz w:val="16"/>
        </w:rPr>
        <w:t xml:space="preserve">. </w:t>
      </w:r>
      <w:r w:rsidRPr="00241CB5">
        <w:rPr>
          <w:rStyle w:val="StyleUnderline"/>
        </w:rPr>
        <w:t xml:space="preserve">To be sure, the </w:t>
      </w:r>
      <w:r w:rsidRPr="00241CB5">
        <w:rPr>
          <w:rStyle w:val="Emphasis"/>
        </w:rPr>
        <w:t>content</w:t>
      </w:r>
      <w:r w:rsidRPr="00241CB5">
        <w:rPr>
          <w:rStyle w:val="StyleUnderline"/>
        </w:rPr>
        <w:t xml:space="preserve"> of reason and science is parochial and </w:t>
      </w:r>
      <w:r w:rsidRPr="00241CB5">
        <w:rPr>
          <w:rStyle w:val="Emphasis"/>
        </w:rPr>
        <w:t>differs by culture</w:t>
      </w:r>
      <w:r w:rsidRPr="00B94847">
        <w:rPr>
          <w:sz w:val="16"/>
        </w:rPr>
        <w:t xml:space="preserve">. In some worldviews, rational and individualistic factors play the larger role, in others nonrational (e.g., emotion, intuition) and holistic factors.7 </w:t>
      </w:r>
      <w:r w:rsidRPr="00CB2EE2">
        <w:rPr>
          <w:rStyle w:val="Emphasis"/>
        </w:rPr>
        <w:t>If</w:t>
      </w:r>
      <w:r w:rsidRPr="00CB2EE2">
        <w:rPr>
          <w:rStyle w:val="StyleUnderline"/>
        </w:rPr>
        <w:t xml:space="preserve"> these multiple worldviews are </w:t>
      </w:r>
      <w:r w:rsidRPr="00CB2EE2">
        <w:rPr>
          <w:rStyle w:val="Emphasis"/>
        </w:rPr>
        <w:t>incommensurable</w:t>
      </w:r>
      <w:r w:rsidRPr="00CB2EE2">
        <w:rPr>
          <w:rStyle w:val="StyleUnderline"/>
        </w:rPr>
        <w:t xml:space="preserve">, however, we have </w:t>
      </w:r>
      <w:r w:rsidRPr="00CB2EE2">
        <w:rPr>
          <w:rStyle w:val="Emphasis"/>
        </w:rPr>
        <w:t>no way to evaluate</w:t>
      </w:r>
      <w:r w:rsidRPr="00CB2EE2">
        <w:rPr>
          <w:rStyle w:val="StyleUnderline"/>
        </w:rPr>
        <w:t xml:space="preserve"> and test them. Worldviews become religious not scientific undertakings, adopted by faith not reason. On the other hand, if we retain </w:t>
      </w:r>
      <w:r w:rsidRPr="00CB2EE2">
        <w:rPr>
          <w:rStyle w:val="Emphasis"/>
        </w:rPr>
        <w:t>science as a common method</w:t>
      </w:r>
      <w:r w:rsidRPr="00CB2EE2">
        <w:rPr>
          <w:rStyle w:val="StyleUnderline"/>
        </w:rPr>
        <w:t xml:space="preserve"> (mathematics, experimentation), we can </w:t>
      </w:r>
      <w:r w:rsidRPr="00CB2EE2">
        <w:rPr>
          <w:rStyle w:val="Emphasis"/>
        </w:rPr>
        <w:t>compare</w:t>
      </w:r>
      <w:r w:rsidRPr="00CB2EE2">
        <w:rPr>
          <w:rStyle w:val="StyleUnderline"/>
        </w:rPr>
        <w:t xml:space="preserve"> and evaluate worldviews across different cultures</w:t>
      </w:r>
      <w:r w:rsidRPr="00B94847">
        <w:rPr>
          <w:sz w:val="16"/>
        </w:rPr>
        <w:t>. In this section I assume that all worldviews incorporate two elements: content, or their relative emphasis on rational vs. nonrational factors; and scale, or their relative emphasis on individualistic vs. structural levels of analysis.8</w:t>
      </w:r>
    </w:p>
    <w:p w14:paraId="46A66BBE" w14:textId="77777777" w:rsidR="008B31D6" w:rsidRPr="00267267" w:rsidRDefault="008B31D6" w:rsidP="008B31D6">
      <w:pPr>
        <w:rPr>
          <w:sz w:val="16"/>
        </w:rPr>
      </w:pPr>
      <w:r w:rsidRPr="00B94847">
        <w:rPr>
          <w:sz w:val="16"/>
        </w:rPr>
        <w:t xml:space="preserve">The fourth part addresses the ethics of different worldviews. </w:t>
      </w:r>
      <w:r w:rsidRPr="00D95C79">
        <w:rPr>
          <w:rStyle w:val="Emphasis"/>
        </w:rPr>
        <w:t>Worldviews have consequences</w:t>
      </w:r>
      <w:r w:rsidRPr="00D95C79">
        <w:rPr>
          <w:rStyle w:val="StyleUnderline"/>
        </w:rPr>
        <w:t xml:space="preserve"> – some </w:t>
      </w:r>
      <w:r w:rsidRPr="00D95C79">
        <w:rPr>
          <w:rStyle w:val="Emphasis"/>
        </w:rPr>
        <w:t>horrific</w:t>
      </w:r>
      <w:r w:rsidRPr="00B94847">
        <w:rPr>
          <w:sz w:val="16"/>
        </w:rPr>
        <w:t xml:space="preserve">, such as the Holocaust. Who or what is accountable for these outcomes? If Weberian worldviews have moral shortcomings – and they do – </w:t>
      </w:r>
      <w:proofErr w:type="spellStart"/>
      <w:r w:rsidRPr="00B94847">
        <w:rPr>
          <w:sz w:val="16"/>
        </w:rPr>
        <w:t>relationalist</w:t>
      </w:r>
      <w:proofErr w:type="spellEnd"/>
      <w:r w:rsidRPr="00B94847">
        <w:rPr>
          <w:sz w:val="16"/>
        </w:rPr>
        <w:t xml:space="preserve"> worldviews do as well. Calling for openness and multiple worldviews (modernities), </w:t>
      </w:r>
      <w:proofErr w:type="spellStart"/>
      <w:r w:rsidRPr="00EB371E">
        <w:rPr>
          <w:rStyle w:val="Emphasis"/>
        </w:rPr>
        <w:t>relationalist</w:t>
      </w:r>
      <w:proofErr w:type="spellEnd"/>
      <w:r w:rsidRPr="00EB371E">
        <w:rPr>
          <w:rStyle w:val="StyleUnderline"/>
        </w:rPr>
        <w:t xml:space="preserve"> views are at times quite dogmatic</w:t>
      </w:r>
      <w:r w:rsidRPr="00B94847">
        <w:rPr>
          <w:sz w:val="16"/>
        </w:rPr>
        <w:t xml:space="preserve">. They pass judgment on worldviews as “right” or “wrong” not as “false” or “not false,” and speak of the pursuit of “truth” against which, they claim, resistance is futile.9 They </w:t>
      </w:r>
      <w:r w:rsidRPr="00EB371E">
        <w:rPr>
          <w:rStyle w:val="Emphasis"/>
        </w:rPr>
        <w:t>downplay individual agency</w:t>
      </w:r>
      <w:r w:rsidRPr="00D0382D">
        <w:rPr>
          <w:rStyle w:val="StyleUnderline"/>
        </w:rPr>
        <w:t xml:space="preserve"> and </w:t>
      </w:r>
      <w:r w:rsidRPr="00B84470">
        <w:rPr>
          <w:rStyle w:val="StyleUnderline"/>
          <w:highlight w:val="green"/>
        </w:rPr>
        <w:t xml:space="preserve">emphasize </w:t>
      </w:r>
      <w:r w:rsidRPr="00B84470">
        <w:rPr>
          <w:rStyle w:val="Emphasis"/>
          <w:highlight w:val="green"/>
        </w:rPr>
        <w:t>entangled relationships</w:t>
      </w:r>
      <w:r w:rsidRPr="00D0382D">
        <w:rPr>
          <w:rStyle w:val="StyleUnderline"/>
        </w:rPr>
        <w:t xml:space="preserve">, conjuring up a </w:t>
      </w:r>
      <w:r w:rsidRPr="00D0382D">
        <w:rPr>
          <w:rStyle w:val="Emphasis"/>
        </w:rPr>
        <w:t>“</w:t>
      </w:r>
      <w:r w:rsidRPr="00E87AF6">
        <w:rPr>
          <w:rStyle w:val="Emphasis"/>
          <w:highlight w:val="green"/>
        </w:rPr>
        <w:t>totalizing</w:t>
      </w:r>
      <w:r w:rsidRPr="00D0382D">
        <w:rPr>
          <w:rStyle w:val="Emphasis"/>
        </w:rPr>
        <w:t>”</w:t>
      </w:r>
      <w:r w:rsidRPr="00D0382D">
        <w:rPr>
          <w:rStyle w:val="StyleUnderline"/>
        </w:rPr>
        <w:t xml:space="preserve"> worldview that marginalizes individual rights and privacy. They blur distinctions between science and religion and argue that worldviews “are inescapably normative.”</w:t>
      </w:r>
      <w:r w:rsidRPr="00B94847">
        <w:rPr>
          <w:sz w:val="16"/>
        </w:rPr>
        <w:t xml:space="preserve">10 </w:t>
      </w:r>
      <w:r w:rsidRPr="006E2DEE">
        <w:rPr>
          <w:rStyle w:val="StyleUnderline"/>
        </w:rPr>
        <w:t xml:space="preserve">Yet, curiously, </w:t>
      </w:r>
      <w:proofErr w:type="spellStart"/>
      <w:r w:rsidRPr="006E2DEE">
        <w:rPr>
          <w:rStyle w:val="StyleUnderline"/>
        </w:rPr>
        <w:t>relationalists</w:t>
      </w:r>
      <w:proofErr w:type="spellEnd"/>
      <w:r w:rsidRPr="006E2DEE">
        <w:rPr>
          <w:rStyle w:val="StyleUnderline"/>
        </w:rPr>
        <w:t xml:space="preserve"> say little about the substance of </w:t>
      </w:r>
      <w:proofErr w:type="spellStart"/>
      <w:r w:rsidRPr="006E2DEE">
        <w:rPr>
          <w:rStyle w:val="StyleUnderline"/>
        </w:rPr>
        <w:t>relationalist</w:t>
      </w:r>
      <w:proofErr w:type="spellEnd"/>
      <w:r w:rsidRPr="006E2DEE">
        <w:rPr>
          <w:rStyle w:val="StyleUnderline"/>
        </w:rPr>
        <w:t xml:space="preserve"> norms. They </w:t>
      </w:r>
      <w:r w:rsidRPr="00926C7C">
        <w:rPr>
          <w:rStyle w:val="Emphasis"/>
          <w:highlight w:val="green"/>
        </w:rPr>
        <w:t>pass over</w:t>
      </w:r>
      <w:r w:rsidRPr="006E2DEE">
        <w:rPr>
          <w:rStyle w:val="StyleUnderline"/>
        </w:rPr>
        <w:t xml:space="preserve"> the question of </w:t>
      </w:r>
      <w:r w:rsidRPr="00926C7C">
        <w:rPr>
          <w:rStyle w:val="Emphasis"/>
          <w:highlight w:val="green"/>
        </w:rPr>
        <w:t xml:space="preserve">how a </w:t>
      </w:r>
      <w:proofErr w:type="spellStart"/>
      <w:r w:rsidRPr="00926C7C">
        <w:rPr>
          <w:rStyle w:val="Emphasis"/>
          <w:highlight w:val="green"/>
        </w:rPr>
        <w:t>relationalist</w:t>
      </w:r>
      <w:proofErr w:type="spellEnd"/>
      <w:r w:rsidRPr="00926C7C">
        <w:rPr>
          <w:rStyle w:val="Emphasis"/>
          <w:highlight w:val="green"/>
        </w:rPr>
        <w:t xml:space="preserve"> world</w:t>
      </w:r>
      <w:r w:rsidRPr="006E2DEE">
        <w:rPr>
          <w:rStyle w:val="StyleUnderline"/>
        </w:rPr>
        <w:t xml:space="preserve">, in which all possibilities are welcomed, </w:t>
      </w:r>
      <w:r w:rsidRPr="00926C7C">
        <w:rPr>
          <w:rStyle w:val="Emphasis"/>
          <w:highlight w:val="green"/>
        </w:rPr>
        <w:t>defends itself</w:t>
      </w:r>
      <w:r w:rsidRPr="00926C7C">
        <w:rPr>
          <w:rStyle w:val="StyleUnderline"/>
          <w:highlight w:val="green"/>
        </w:rPr>
        <w:t xml:space="preserve"> against</w:t>
      </w:r>
      <w:r w:rsidRPr="00C842B1">
        <w:rPr>
          <w:rStyle w:val="StyleUnderline"/>
        </w:rPr>
        <w:t xml:space="preserve"> the </w:t>
      </w:r>
      <w:r w:rsidRPr="00926C7C">
        <w:rPr>
          <w:rStyle w:val="Emphasis"/>
          <w:highlight w:val="green"/>
        </w:rPr>
        <w:t>barbarity</w:t>
      </w:r>
      <w:r w:rsidRPr="00C842B1">
        <w:rPr>
          <w:rStyle w:val="StyleUnderline"/>
        </w:rPr>
        <w:t xml:space="preserve"> of an Adolf Hitler or a Joseph Stalin;</w:t>
      </w:r>
      <w:r w:rsidRPr="006E2DEE">
        <w:rPr>
          <w:rStyle w:val="StyleUnderline"/>
        </w:rPr>
        <w:t xml:space="preserve"> they infer that other religions (Hinduism, Buddhism) are more in tune with nature than Christianity; they refrain from spirited criticism of worldviews that discriminate against women (Saudi Arabia, India) or Muslims (China); and they blame America and the Enlightenment for elevating European worldviews and marginalizing others</w:t>
      </w:r>
      <w:r w:rsidRPr="00B94847">
        <w:rPr>
          <w:sz w:val="16"/>
        </w:rPr>
        <w:t xml:space="preserve">. </w:t>
      </w:r>
      <w:r w:rsidRPr="00C842B1">
        <w:rPr>
          <w:sz w:val="16"/>
        </w:rPr>
        <w:t xml:space="preserve">Weberian worldviews, </w:t>
      </w:r>
      <w:r w:rsidRPr="00C842B1">
        <w:rPr>
          <w:rStyle w:val="StyleUnderline"/>
        </w:rPr>
        <w:t>by contrast</w:t>
      </w:r>
      <w:r w:rsidRPr="00C842B1">
        <w:rPr>
          <w:sz w:val="16"/>
        </w:rPr>
        <w:t xml:space="preserve">, with their </w:t>
      </w:r>
      <w:r w:rsidRPr="00C842B1">
        <w:rPr>
          <w:rStyle w:val="Emphasis"/>
        </w:rPr>
        <w:t>individualistic</w:t>
      </w:r>
      <w:r w:rsidRPr="00C842B1">
        <w:rPr>
          <w:rStyle w:val="StyleUnderline"/>
        </w:rPr>
        <w:t xml:space="preserve"> and </w:t>
      </w:r>
      <w:r w:rsidRPr="00C842B1">
        <w:rPr>
          <w:rStyle w:val="Emphasis"/>
        </w:rPr>
        <w:t>disaggregated ontology</w:t>
      </w:r>
      <w:r w:rsidRPr="00C842B1">
        <w:rPr>
          <w:rStyle w:val="StyleUnderline"/>
        </w:rPr>
        <w:t xml:space="preserve">, </w:t>
      </w:r>
      <w:r w:rsidRPr="00C842B1">
        <w:rPr>
          <w:rStyle w:val="Emphasis"/>
        </w:rPr>
        <w:t>accommodate alternative worldviews</w:t>
      </w:r>
      <w:r w:rsidRPr="00C842B1">
        <w:rPr>
          <w:rStyle w:val="StyleUnderline"/>
        </w:rPr>
        <w:t xml:space="preserve"> </w:t>
      </w:r>
      <w:proofErr w:type="gramStart"/>
      <w:r w:rsidRPr="00C842B1">
        <w:rPr>
          <w:rStyle w:val="StyleUnderline"/>
        </w:rPr>
        <w:t>as long as</w:t>
      </w:r>
      <w:proofErr w:type="gramEnd"/>
      <w:r w:rsidRPr="00C842B1">
        <w:rPr>
          <w:rStyle w:val="StyleUnderline"/>
        </w:rPr>
        <w:t xml:space="preserve"> these worldviews submit to objective falsification and do not claim that their world</w:t>
      </w:r>
      <w:r w:rsidRPr="006E2DEE">
        <w:rPr>
          <w:rStyle w:val="StyleUnderline"/>
        </w:rPr>
        <w:t xml:space="preserve"> is the only world which cannot be tested or resisted</w:t>
      </w:r>
      <w:r w:rsidRPr="00B94847">
        <w:rPr>
          <w:sz w:val="16"/>
        </w:rPr>
        <w:t>.11</w:t>
      </w:r>
    </w:p>
    <w:p w14:paraId="79803741" w14:textId="77777777" w:rsidR="008B31D6" w:rsidRPr="00267267" w:rsidRDefault="008B31D6" w:rsidP="008B31D6">
      <w:pPr>
        <w:rPr>
          <w:sz w:val="8"/>
          <w:szCs w:val="8"/>
        </w:rPr>
      </w:pPr>
      <w:r w:rsidRPr="00267267">
        <w:rPr>
          <w:sz w:val="8"/>
          <w:szCs w:val="8"/>
        </w:rPr>
        <w:t>6.1 The Individual and the Whole</w:t>
      </w:r>
    </w:p>
    <w:p w14:paraId="46D4B3A5" w14:textId="77777777" w:rsidR="008B31D6" w:rsidRPr="00267267" w:rsidRDefault="008B31D6" w:rsidP="008B31D6">
      <w:pPr>
        <w:rPr>
          <w:sz w:val="8"/>
          <w:szCs w:val="8"/>
        </w:rPr>
      </w:pPr>
      <w:r w:rsidRPr="00267267">
        <w:rPr>
          <w:sz w:val="8"/>
          <w:szCs w:val="8"/>
        </w:rPr>
        <w:t xml:space="preserve">As noted, Enlightenment worldviews are multiple. Where do we start? Michael Barnett provides a pretty good definition of liberal Enlightenment worldviews: “By privileging reason over superstition, </w:t>
      </w:r>
      <w:proofErr w:type="spellStart"/>
      <w:r w:rsidRPr="00267267">
        <w:rPr>
          <w:sz w:val="8"/>
          <w:szCs w:val="8"/>
        </w:rPr>
        <w:t>change over</w:t>
      </w:r>
      <w:proofErr w:type="spellEnd"/>
      <w:r w:rsidRPr="00267267">
        <w:rPr>
          <w:sz w:val="8"/>
          <w:szCs w:val="8"/>
        </w:rPr>
        <w:t xml:space="preserve"> tradition, science over religion, and, most importantly, humanity over discrimination, enlightenment thought held that people should be judged as individuals and on their achievements, not their religion or other discriminating factors.”12 In this world, individuals are not only real and significant, they are morally and ethically accountable! They do not disappear, along with other “things,” from a Newtonian/Weberian world of “essence and identity” to join a </w:t>
      </w:r>
      <w:proofErr w:type="spellStart"/>
      <w:r w:rsidRPr="00267267">
        <w:rPr>
          <w:sz w:val="8"/>
          <w:szCs w:val="8"/>
        </w:rPr>
        <w:t>relationalist</w:t>
      </w:r>
      <w:proofErr w:type="spellEnd"/>
      <w:r w:rsidRPr="00267267">
        <w:rPr>
          <w:sz w:val="8"/>
          <w:szCs w:val="8"/>
        </w:rPr>
        <w:t xml:space="preserve"> world of “different kinds of dances.”13</w:t>
      </w:r>
    </w:p>
    <w:p w14:paraId="68FCA485" w14:textId="77777777" w:rsidR="008B31D6" w:rsidRPr="00267267" w:rsidRDefault="008B31D6" w:rsidP="008B31D6">
      <w:pPr>
        <w:rPr>
          <w:sz w:val="8"/>
          <w:szCs w:val="8"/>
        </w:rPr>
      </w:pPr>
      <w:r w:rsidRPr="00267267">
        <w:rPr>
          <w:sz w:val="8"/>
          <w:szCs w:val="8"/>
        </w:rPr>
        <w:t>Where did this emphasis on individualism come from? In the early Enlightenment, it came from Isaac Newton and his application of individual reason to the study of nature. “Think of it,” Gale Christianson writes, “a lone human being bent low over a desk, supplied with nothing more than a quill pen, a pot of homemade ink, and countless sheets of blank paper, calculating precisely how the cosmos goes.”14 In the late Enlightenment, Max Weber generalized this application of reasoning to the study of human as well as natural sciences. Individual human beings, not the divine or prophets, interpreted reality. In Weber’s sociology, according to Stephen Kalberg, “individuals are genuine actors capable of interpreting their social realities and of initiating creative action.”15 (Note the word “creative”: the capacity to imagine something that is neither embedded in the past nor represented in the present.) Kalberg continues: “Weber welcomed emphatically the freedoms and rights the modern world bestowed upon the individual16 ... Individuals act, for Weber, not social organisms or collectivities ... meaning is found only in the consciousness of human beings.”17 In their introduction to From Max Weber: Essays in Sociology, Gerth and Mills concur: “His [Weber’s] point of departure and the ultimate unit of his analysis is the individual person.”18 In Weber’s own words, “action in the sense of a subjectively understandable orientation of behavior exists only as the behavior of one or more individual human beings.”19</w:t>
      </w:r>
    </w:p>
    <w:p w14:paraId="3F406B84" w14:textId="77777777" w:rsidR="008B31D6" w:rsidRPr="00267267" w:rsidRDefault="008B31D6" w:rsidP="008B31D6">
      <w:pPr>
        <w:rPr>
          <w:sz w:val="8"/>
          <w:szCs w:val="8"/>
        </w:rPr>
      </w:pPr>
      <w:r w:rsidRPr="00267267">
        <w:rPr>
          <w:sz w:val="8"/>
          <w:szCs w:val="8"/>
        </w:rPr>
        <w:t>Weber considers four types of social action rooted in individual behavior: means–ends rational action (rational choice), value-rational action (idealistic or ideological), affectual action (feeling or emotional), and traditional or customary action (habitual).20 Only one, means–ends rationality, is materially based. He does not conflate the social world with the natural world. Reality is not dead matter, disenchanted. It is both material (means–ends) and ideal (value-rational), emotional (affectual) and habitual (practices). Enchantment persists. It just doesn’t rule human minds at the expense of reason, as it did in pre-Enlightenment thought.</w:t>
      </w:r>
    </w:p>
    <w:p w14:paraId="256981B1" w14:textId="77777777" w:rsidR="008B31D6" w:rsidRPr="00267267" w:rsidRDefault="008B31D6" w:rsidP="008B31D6">
      <w:pPr>
        <w:rPr>
          <w:sz w:val="8"/>
          <w:szCs w:val="8"/>
        </w:rPr>
      </w:pPr>
      <w:r w:rsidRPr="00267267">
        <w:rPr>
          <w:sz w:val="8"/>
          <w:szCs w:val="8"/>
        </w:rPr>
        <w:t xml:space="preserve">Per Weber, ideal and material interests intersect to yield patterning action. This patterning action is shaped by both individuals and structure. Structures exist, to be sure. Weber speaks of “value spheres” which prescribe obligations in various life spheres and “are not created by individuals.”21 But value spheres conflict; there are no universally valid value spheres; and the individual adjudicates among them: “Torn between conflicting obligations derived from different value spheres, the individual must simply choose.”22 For Weber, this choice is free, not determined by science or higher norms. As Gerth and Mills write, “He [Weber] felt that freedom consists not in realizing alleged historical necessities but rather in making deliberate choices between open alternatives.”23 For Weber, “choice is the task of life itself.”24 While Weber accords a role to structure, he warns against the holistic, </w:t>
      </w:r>
      <w:proofErr w:type="spellStart"/>
      <w:r w:rsidRPr="00267267">
        <w:rPr>
          <w:sz w:val="8"/>
          <w:szCs w:val="8"/>
        </w:rPr>
        <w:t>allencompassing</w:t>
      </w:r>
      <w:proofErr w:type="spellEnd"/>
      <w:r w:rsidRPr="00267267">
        <w:rPr>
          <w:sz w:val="8"/>
          <w:szCs w:val="8"/>
        </w:rPr>
        <w:t xml:space="preserve"> notion of structure that Grove emphasizes in </w:t>
      </w:r>
      <w:proofErr w:type="spellStart"/>
      <w:r w:rsidRPr="00267267">
        <w:rPr>
          <w:sz w:val="8"/>
          <w:szCs w:val="8"/>
        </w:rPr>
        <w:t>relationalism</w:t>
      </w:r>
      <w:proofErr w:type="spellEnd"/>
      <w:r w:rsidRPr="00267267">
        <w:rPr>
          <w:sz w:val="8"/>
          <w:szCs w:val="8"/>
        </w:rPr>
        <w:t xml:space="preserve">. As Kalberg writes, “organic theories, according to Weber, are helpful and indeed indispensable, yet, if utilized other than as a means of facilitating preliminary conceptualization, a high risk of ‘reification’ arises: ‘society’ and the ‘organic whole’ rather than the individual may become viewed as the single important level of analysis”25 </w:t>
      </w:r>
    </w:p>
    <w:p w14:paraId="5BA13BDD" w14:textId="77777777" w:rsidR="008B31D6" w:rsidRPr="00267267" w:rsidRDefault="008B31D6" w:rsidP="008B31D6">
      <w:pPr>
        <w:rPr>
          <w:sz w:val="8"/>
          <w:szCs w:val="8"/>
        </w:rPr>
      </w:pPr>
      <w:proofErr w:type="spellStart"/>
      <w:r w:rsidRPr="00267267">
        <w:rPr>
          <w:sz w:val="8"/>
          <w:szCs w:val="8"/>
        </w:rPr>
        <w:t>Relationalists</w:t>
      </w:r>
      <w:proofErr w:type="spellEnd"/>
      <w:r w:rsidRPr="00267267">
        <w:rPr>
          <w:sz w:val="8"/>
          <w:szCs w:val="8"/>
        </w:rPr>
        <w:t xml:space="preserve"> reject this Weberian view of individualism. They indict individualism as “the inability of man to see itself as part of nature due to a Christian legacy of seeing humans as ‘lifted’ above nature.”26 The original sin is hierarchy, “the ‘human’ standing over the ‘environment’,”27 free and separate from nature (animals, plants) and other human beings (society), able potentially to surmount heritage and context, dethrone the architects of authority (church and state), and shape, in part, the world of the future. As Kurki suggests, this heresy of hierarchy derives from the Protestant worldview that human beings are called upon by reason and faith to explore, master, and grow the natural universe around them. By fostering such heresy, Christianity did not unleash freedom; it unleashed the master-less man, the rapacious capitalist, and the relentless colonialist.</w:t>
      </w:r>
    </w:p>
    <w:p w14:paraId="538281F3" w14:textId="77777777" w:rsidR="008B31D6" w:rsidRPr="00267267" w:rsidRDefault="008B31D6" w:rsidP="008B31D6">
      <w:pPr>
        <w:rPr>
          <w:sz w:val="8"/>
          <w:szCs w:val="8"/>
        </w:rPr>
      </w:pPr>
      <w:proofErr w:type="spellStart"/>
      <w:r w:rsidRPr="00267267">
        <w:rPr>
          <w:sz w:val="8"/>
          <w:szCs w:val="8"/>
        </w:rPr>
        <w:t>Relationalists</w:t>
      </w:r>
      <w:proofErr w:type="spellEnd"/>
      <w:r w:rsidRPr="00267267">
        <w:rPr>
          <w:sz w:val="8"/>
          <w:szCs w:val="8"/>
        </w:rPr>
        <w:t xml:space="preserve"> minimize the role of individual reason in human affairs and categorically reject any universal principles derived from reason. As Kurki writes, “knowing through reason is a particular way of materializing the world, not a universal manifestation of some abstract principles.”28 Nevertheless, the capability of individual human beings to reason and give meaning to the world around them is universal, even if the content of reason and its multiple manifestations are parochial and differ by culture, religion, and other factors. As Allan points out,29 the application of reason or rationalization takes many localized forms. Individuals are endlessly diverse and wrapped up in many parts: heritage, race, class, nationality, emotion, psychology, intuition, charisma, character, reason, religion, civilization, cosmology, and so on. Many of these parts are deeply embedded and constitute the historical antecedents or “inheritance” that Allan emphasizes; they anchor individuals in place. Reason, however, is the one part that offers the human being a potential escape from this procrustean embeddedness.30 Incorporating self-consciousness, reason “lifts up” the individual human being to investigate, organize, study, and influence nature and society. Reason facilitates reflection, discussion, and </w:t>
      </w:r>
      <w:proofErr w:type="spellStart"/>
      <w:r w:rsidRPr="00267267">
        <w:rPr>
          <w:sz w:val="8"/>
          <w:szCs w:val="8"/>
        </w:rPr>
        <w:t>selfstudy</w:t>
      </w:r>
      <w:proofErr w:type="spellEnd"/>
      <w:r w:rsidRPr="00267267">
        <w:rPr>
          <w:sz w:val="8"/>
          <w:szCs w:val="8"/>
        </w:rPr>
        <w:t xml:space="preserve">, offering a portability across differing worldviews that emotion, intuition, and religion do not. In some worldviews, reason plays a bigger or prior role; in others, intuition or religion does.31 But in all </w:t>
      </w:r>
      <w:proofErr w:type="gramStart"/>
      <w:r w:rsidRPr="00267267">
        <w:rPr>
          <w:sz w:val="8"/>
          <w:szCs w:val="8"/>
        </w:rPr>
        <w:t>cultures</w:t>
      </w:r>
      <w:proofErr w:type="gramEnd"/>
      <w:r w:rsidRPr="00267267">
        <w:rPr>
          <w:sz w:val="8"/>
          <w:szCs w:val="8"/>
        </w:rPr>
        <w:t xml:space="preserve"> reasoning is present if individuals choose to apply it. To argue otherwise is to discriminate, to endow a particular individual or culture with a capability of reason that other individuals and cultures do not possess. And to ascribe reason to nonhuman beings (plants and animals) ignores the obvious fact that they do not have that capability yet, at least not in sufficient measure to permit self-study. When they do, they will join the world of humans and represent themselves. Hyper-humanism will have arrived.</w:t>
      </w:r>
    </w:p>
    <w:p w14:paraId="50C019FF" w14:textId="77777777" w:rsidR="008B31D6" w:rsidRPr="00783A50" w:rsidRDefault="008B31D6" w:rsidP="008B31D6">
      <w:pPr>
        <w:rPr>
          <w:sz w:val="16"/>
        </w:rPr>
      </w:pPr>
      <w:r w:rsidRPr="00783A50">
        <w:rPr>
          <w:sz w:val="16"/>
        </w:rPr>
        <w:t xml:space="preserve">In a sense, </w:t>
      </w:r>
      <w:r w:rsidRPr="003C3996">
        <w:rPr>
          <w:rStyle w:val="StyleUnderline"/>
        </w:rPr>
        <w:t xml:space="preserve">the capability to </w:t>
      </w:r>
      <w:r w:rsidRPr="003C3996">
        <w:rPr>
          <w:rStyle w:val="Emphasis"/>
        </w:rPr>
        <w:t>reason</w:t>
      </w:r>
      <w:r w:rsidRPr="003C3996">
        <w:rPr>
          <w:rStyle w:val="StyleUnderline"/>
        </w:rPr>
        <w:t xml:space="preserve"> is the </w:t>
      </w:r>
      <w:r w:rsidRPr="003C3996">
        <w:rPr>
          <w:rStyle w:val="Emphasis"/>
        </w:rPr>
        <w:t>agency</w:t>
      </w:r>
      <w:r w:rsidRPr="003C3996">
        <w:rPr>
          <w:rStyle w:val="StyleUnderline"/>
        </w:rPr>
        <w:t xml:space="preserve"> of modern human life</w:t>
      </w:r>
      <w:r w:rsidRPr="00783A50">
        <w:rPr>
          <w:sz w:val="16"/>
        </w:rPr>
        <w:t xml:space="preserve">. </w:t>
      </w:r>
      <w:r w:rsidRPr="003C3996">
        <w:rPr>
          <w:rStyle w:val="StyleUnderline"/>
        </w:rPr>
        <w:t>This agency is distributed at all layers or scales of human activity, individual and collective</w:t>
      </w:r>
      <w:r w:rsidRPr="00783A50">
        <w:rPr>
          <w:sz w:val="16"/>
        </w:rPr>
        <w:t xml:space="preserve">. It is perhaps most accessible on the individual scale; but without the structures of schools and free societies that educate and protect it, reason soon withers, locked up in monasteries, gulags, and </w:t>
      </w:r>
      <w:proofErr w:type="spellStart"/>
      <w:r w:rsidRPr="00783A50">
        <w:rPr>
          <w:sz w:val="16"/>
        </w:rPr>
        <w:t>samizdats</w:t>
      </w:r>
      <w:proofErr w:type="spellEnd"/>
      <w:r w:rsidRPr="00783A50">
        <w:rPr>
          <w:sz w:val="16"/>
        </w:rPr>
        <w:t xml:space="preserve">. Thus, individuals and the groups they form are never completely autonomous from society. </w:t>
      </w:r>
      <w:r w:rsidRPr="003C3996">
        <w:rPr>
          <w:rStyle w:val="StyleUnderline"/>
        </w:rPr>
        <w:t>Indeed, at birth, they are relationally constituted without choice. But subsequently</w:t>
      </w:r>
      <w:r w:rsidRPr="00783A50">
        <w:rPr>
          <w:sz w:val="16"/>
        </w:rPr>
        <w:t xml:space="preserve">, based on the Weberian worldview, </w:t>
      </w:r>
      <w:r w:rsidRPr="003C3996">
        <w:rPr>
          <w:rStyle w:val="StyleUnderline"/>
        </w:rPr>
        <w:t>individuals may be educated by reason and</w:t>
      </w:r>
      <w:r w:rsidRPr="00783A50">
        <w:rPr>
          <w:sz w:val="16"/>
        </w:rPr>
        <w:t xml:space="preserve"> reasoning communities (that’s us, </w:t>
      </w:r>
      <w:r w:rsidRPr="003C3996">
        <w:rPr>
          <w:rStyle w:val="StyleUnderline"/>
        </w:rPr>
        <w:t xml:space="preserve">the </w:t>
      </w:r>
      <w:r w:rsidRPr="003C3996">
        <w:rPr>
          <w:rStyle w:val="Emphasis"/>
        </w:rPr>
        <w:t>academy</w:t>
      </w:r>
      <w:r w:rsidRPr="00783A50">
        <w:rPr>
          <w:sz w:val="16"/>
        </w:rPr>
        <w:t xml:space="preserve">) </w:t>
      </w:r>
      <w:r w:rsidRPr="003C3996">
        <w:rPr>
          <w:rStyle w:val="StyleUnderline"/>
        </w:rPr>
        <w:t xml:space="preserve">to determine meaning for themselves and to </w:t>
      </w:r>
      <w:r w:rsidRPr="003C3996">
        <w:rPr>
          <w:rStyle w:val="Emphasis"/>
        </w:rPr>
        <w:t>choose practices and communities</w:t>
      </w:r>
      <w:r w:rsidRPr="003C3996">
        <w:rPr>
          <w:rStyle w:val="StyleUnderline"/>
        </w:rPr>
        <w:t xml:space="preserve"> that meet their standards of reality and morality</w:t>
      </w:r>
      <w:r w:rsidRPr="00783A50">
        <w:rPr>
          <w:sz w:val="16"/>
        </w:rPr>
        <w:t xml:space="preserve">. </w:t>
      </w:r>
      <w:r w:rsidRPr="003C3996">
        <w:rPr>
          <w:rStyle w:val="StyleUnderline"/>
        </w:rPr>
        <w:t xml:space="preserve">Relationships are important, but </w:t>
      </w:r>
      <w:r w:rsidRPr="003C3996">
        <w:rPr>
          <w:rStyle w:val="Emphasis"/>
        </w:rPr>
        <w:t>relationships</w:t>
      </w:r>
      <w:r w:rsidRPr="003C3996">
        <w:rPr>
          <w:rStyle w:val="StyleUnderline"/>
        </w:rPr>
        <w:t xml:space="preserve">, </w:t>
      </w:r>
      <w:r w:rsidRPr="003C3996">
        <w:rPr>
          <w:rStyle w:val="Emphasis"/>
        </w:rPr>
        <w:t>unlike individuals</w:t>
      </w:r>
      <w:r w:rsidRPr="003C3996">
        <w:rPr>
          <w:rStyle w:val="StyleUnderline"/>
        </w:rPr>
        <w:t xml:space="preserve">, are not self-conscious and </w:t>
      </w:r>
      <w:r w:rsidRPr="003C3996">
        <w:rPr>
          <w:rStyle w:val="Emphasis"/>
        </w:rPr>
        <w:t>do not exercise reason</w:t>
      </w:r>
      <w:r w:rsidRPr="00783A50">
        <w:rPr>
          <w:sz w:val="16"/>
        </w:rPr>
        <w:t xml:space="preserve">. </w:t>
      </w:r>
      <w:r w:rsidRPr="003C3996">
        <w:rPr>
          <w:rStyle w:val="StyleUnderline"/>
        </w:rPr>
        <w:t xml:space="preserve">Somewhere in the </w:t>
      </w:r>
      <w:proofErr w:type="spellStart"/>
      <w:r w:rsidRPr="003C3996">
        <w:rPr>
          <w:rStyle w:val="StyleUnderline"/>
        </w:rPr>
        <w:t>relationalist</w:t>
      </w:r>
      <w:proofErr w:type="spellEnd"/>
      <w:r w:rsidRPr="003C3996">
        <w:rPr>
          <w:rStyle w:val="StyleUnderline"/>
        </w:rPr>
        <w:t xml:space="preserve"> world, therefore, </w:t>
      </w:r>
      <w:r w:rsidRPr="003C3996">
        <w:rPr>
          <w:rStyle w:val="Emphasis"/>
        </w:rPr>
        <w:t>agency</w:t>
      </w:r>
      <w:r w:rsidRPr="003C3996">
        <w:rPr>
          <w:rStyle w:val="StyleUnderline"/>
        </w:rPr>
        <w:t xml:space="preserve"> – by which I mean self-conscious, reasoning individual human beings and the interactional (not intra-actional as in </w:t>
      </w:r>
      <w:proofErr w:type="spellStart"/>
      <w:r w:rsidRPr="003C3996">
        <w:rPr>
          <w:rStyle w:val="StyleUnderline"/>
        </w:rPr>
        <w:t>relationalism</w:t>
      </w:r>
      <w:proofErr w:type="spellEnd"/>
      <w:r w:rsidRPr="003C3996">
        <w:rPr>
          <w:rStyle w:val="StyleUnderline"/>
        </w:rPr>
        <w:t xml:space="preserve">) communities they join and leave – </w:t>
      </w:r>
      <w:r w:rsidRPr="003C3996">
        <w:rPr>
          <w:rStyle w:val="Emphasis"/>
        </w:rPr>
        <w:t>is the starting</w:t>
      </w:r>
      <w:r w:rsidRPr="003C3996">
        <w:rPr>
          <w:rStyle w:val="StyleUnderline"/>
        </w:rPr>
        <w:t xml:space="preserve"> and enduring </w:t>
      </w:r>
      <w:r w:rsidRPr="003C3996">
        <w:rPr>
          <w:rStyle w:val="Emphasis"/>
        </w:rPr>
        <w:t>point</w:t>
      </w:r>
      <w:r w:rsidRPr="003C3996">
        <w:rPr>
          <w:rStyle w:val="StyleUnderline"/>
        </w:rPr>
        <w:t xml:space="preserve"> of reflective inquiry. For Weberian thought, the bottom line is that </w:t>
      </w:r>
      <w:r w:rsidRPr="003C3996">
        <w:rPr>
          <w:rStyle w:val="Emphasis"/>
        </w:rPr>
        <w:t>human agency</w:t>
      </w:r>
      <w:r w:rsidRPr="003C3996">
        <w:rPr>
          <w:rStyle w:val="StyleUnderline"/>
        </w:rPr>
        <w:t xml:space="preserve">, at </w:t>
      </w:r>
      <w:r w:rsidRPr="003C3996">
        <w:rPr>
          <w:rStyle w:val="Emphasis"/>
        </w:rPr>
        <w:t>whatever level</w:t>
      </w:r>
      <w:r w:rsidRPr="003C3996">
        <w:rPr>
          <w:rStyle w:val="StyleUnderline"/>
        </w:rPr>
        <w:t xml:space="preserve"> it may exist, is </w:t>
      </w:r>
      <w:proofErr w:type="gramStart"/>
      <w:r w:rsidRPr="003C3996">
        <w:rPr>
          <w:rStyle w:val="Emphasis"/>
        </w:rPr>
        <w:t>sufficient</w:t>
      </w:r>
      <w:r w:rsidRPr="003C3996">
        <w:rPr>
          <w:rStyle w:val="StyleUnderline"/>
        </w:rPr>
        <w:t xml:space="preserve"> enough</w:t>
      </w:r>
      <w:proofErr w:type="gramEnd"/>
      <w:r w:rsidRPr="003C3996">
        <w:rPr>
          <w:rStyle w:val="StyleUnderline"/>
        </w:rPr>
        <w:t xml:space="preserve"> to provide meaningful choice</w:t>
      </w:r>
      <w:r w:rsidRPr="00783A50">
        <w:rPr>
          <w:sz w:val="16"/>
        </w:rPr>
        <w:t>.32</w:t>
      </w:r>
    </w:p>
    <w:p w14:paraId="74B239DA" w14:textId="77777777" w:rsidR="008B31D6" w:rsidRPr="00783A50" w:rsidRDefault="008B31D6" w:rsidP="008B31D6">
      <w:pPr>
        <w:rPr>
          <w:sz w:val="16"/>
        </w:rPr>
      </w:pPr>
      <w:r w:rsidRPr="003C3996">
        <w:rPr>
          <w:rStyle w:val="StyleUnderline"/>
        </w:rPr>
        <w:t xml:space="preserve">Individualism is indispensable for several other reasons. First, </w:t>
      </w:r>
      <w:r w:rsidRPr="003C3996">
        <w:rPr>
          <w:rStyle w:val="Emphasis"/>
        </w:rPr>
        <w:t>individual human beings are the only actors that can represent themselves</w:t>
      </w:r>
      <w:r w:rsidRPr="003C3996">
        <w:rPr>
          <w:rStyle w:val="StyleUnderline"/>
        </w:rPr>
        <w:t xml:space="preserve">. The kind of </w:t>
      </w:r>
      <w:r w:rsidRPr="003C3996">
        <w:rPr>
          <w:rStyle w:val="Emphasis"/>
        </w:rPr>
        <w:t>discussion</w:t>
      </w:r>
      <w:r w:rsidRPr="003C3996">
        <w:rPr>
          <w:rStyle w:val="StyleUnderline"/>
        </w:rPr>
        <w:t xml:space="preserve"> we are having in this volume </w:t>
      </w:r>
      <w:r w:rsidRPr="003C3996">
        <w:rPr>
          <w:rStyle w:val="Emphasis"/>
        </w:rPr>
        <w:t>would not be possible without individuals</w:t>
      </w:r>
      <w:r w:rsidRPr="003C3996">
        <w:rPr>
          <w:rStyle w:val="StyleUnderline"/>
        </w:rPr>
        <w:t xml:space="preserve">. Notice there are </w:t>
      </w:r>
      <w:r w:rsidRPr="003C3996">
        <w:rPr>
          <w:rStyle w:val="Emphasis"/>
        </w:rPr>
        <w:t>no institutions</w:t>
      </w:r>
      <w:r w:rsidRPr="003C3996">
        <w:rPr>
          <w:rStyle w:val="StyleUnderline"/>
        </w:rPr>
        <w:t xml:space="preserve"> authoring a chapter, </w:t>
      </w:r>
      <w:r w:rsidRPr="003C3996">
        <w:rPr>
          <w:rStyle w:val="Emphasis"/>
        </w:rPr>
        <w:t>no representatives of the embedded world</w:t>
      </w:r>
      <w:r w:rsidRPr="003C3996">
        <w:rPr>
          <w:rStyle w:val="StyleUnderline"/>
        </w:rPr>
        <w:t xml:space="preserve"> we inhabit – </w:t>
      </w:r>
      <w:r w:rsidRPr="003C3996">
        <w:rPr>
          <w:rStyle w:val="Emphasis"/>
        </w:rPr>
        <w:t>no community practices</w:t>
      </w:r>
      <w:r w:rsidRPr="003C3996">
        <w:rPr>
          <w:rStyle w:val="StyleUnderline"/>
        </w:rPr>
        <w:t xml:space="preserve">, background or tacit knowledge, cosmological elements, religious communities, </w:t>
      </w:r>
      <w:proofErr w:type="spellStart"/>
      <w:r w:rsidRPr="003C3996">
        <w:rPr>
          <w:rStyle w:val="StyleUnderline"/>
        </w:rPr>
        <w:t>relationalist</w:t>
      </w:r>
      <w:proofErr w:type="spellEnd"/>
      <w:r w:rsidRPr="003C3996">
        <w:rPr>
          <w:rStyle w:val="StyleUnderline"/>
        </w:rPr>
        <w:t xml:space="preserve"> bundles or folds, quantum worlds, or any other holistic entity. </w:t>
      </w:r>
      <w:r w:rsidRPr="003C3996">
        <w:rPr>
          <w:rStyle w:val="Emphasis"/>
        </w:rPr>
        <w:t>Not even AI</w:t>
      </w:r>
      <w:r w:rsidRPr="003C3996">
        <w:rPr>
          <w:rStyle w:val="StyleUnderline"/>
        </w:rPr>
        <w:t xml:space="preserve"> (artificial intelligence) – that is, no robots equivalent to the individual human being, at least not yet</w:t>
      </w:r>
      <w:r w:rsidRPr="00783A50">
        <w:rPr>
          <w:sz w:val="16"/>
        </w:rPr>
        <w:t>.33</w:t>
      </w:r>
    </w:p>
    <w:p w14:paraId="746267D0" w14:textId="77777777" w:rsidR="008B31D6" w:rsidRPr="00607218" w:rsidRDefault="008B31D6" w:rsidP="008B31D6">
      <w:pPr>
        <w:rPr>
          <w:sz w:val="16"/>
          <w:szCs w:val="16"/>
        </w:rPr>
      </w:pPr>
      <w:r w:rsidRPr="00607218">
        <w:rPr>
          <w:sz w:val="16"/>
          <w:szCs w:val="16"/>
        </w:rPr>
        <w:t xml:space="preserve">Second, individualism is the source of endless diversity in human affairs. No two reasoning individuals are </w:t>
      </w:r>
      <w:proofErr w:type="gramStart"/>
      <w:r w:rsidRPr="00607218">
        <w:rPr>
          <w:sz w:val="16"/>
          <w:szCs w:val="16"/>
        </w:rPr>
        <w:t>exactly the same</w:t>
      </w:r>
      <w:proofErr w:type="gramEnd"/>
      <w:r w:rsidRPr="00607218">
        <w:rPr>
          <w:sz w:val="16"/>
          <w:szCs w:val="16"/>
        </w:rPr>
        <w:t>! This is a remarkable feature of human evolution and distinguishes “human” particles studied by the social sciences from “natural” particles studied by natural scientists. Being “unlike,” human beings do not equate with “like atoms” in a Newtonian world or “like particles/waves” in a quantum world. To impose the natural science model on the social sciences commits the second sin of Aristotle’s understanding of equality: it treats unequal things – natural particles and human beings – equally.34</w:t>
      </w:r>
    </w:p>
    <w:p w14:paraId="7E358DEB" w14:textId="77777777" w:rsidR="008B31D6" w:rsidRPr="00607218" w:rsidRDefault="008B31D6" w:rsidP="008B31D6">
      <w:pPr>
        <w:rPr>
          <w:sz w:val="16"/>
          <w:szCs w:val="16"/>
        </w:rPr>
      </w:pPr>
      <w:r w:rsidRPr="00607218">
        <w:rPr>
          <w:sz w:val="16"/>
          <w:szCs w:val="16"/>
        </w:rPr>
        <w:t>Third, human particles seem to be, again so far, the only specie that can conceptualize and study themselves, the only specie that is self-conscious and can practice both natural and social science.35 If nonhuman beings (animals) were included in this exercise, how would they communicate and represent themselves? They would have to depend upon human beings. But who gave human beings that right? As Kurki acknowledges, “we represent them even at present, but often badly: we can learn to represent them and ourselves and our symbiotic relations better.”36 Maybe so, but isn’t the presumption that we can represent them at all without their consent an exercise of hierarchical or colonial control? I’m not arguing against speaking out for animal rights. It’s a good thing, in my worldview, when human beings take care of all living things and nurture nature. I’m suggesting instead that human beings are the only creatures that raise these questions. Nonhumans are not yet at the table or, as far as we know, clamoring for a seat.</w:t>
      </w:r>
    </w:p>
    <w:p w14:paraId="67927E35" w14:textId="77777777" w:rsidR="008B31D6" w:rsidRPr="00F5517E" w:rsidRDefault="008B31D6" w:rsidP="008B31D6">
      <w:pPr>
        <w:rPr>
          <w:sz w:val="16"/>
          <w:szCs w:val="16"/>
        </w:rPr>
      </w:pPr>
      <w:r w:rsidRPr="00876438">
        <w:rPr>
          <w:sz w:val="16"/>
          <w:szCs w:val="16"/>
        </w:rPr>
        <w:t xml:space="preserve">Finally, </w:t>
      </w:r>
      <w:r w:rsidRPr="00876438">
        <w:rPr>
          <w:rStyle w:val="Emphasis"/>
        </w:rPr>
        <w:t>even if</w:t>
      </w:r>
      <w:r w:rsidRPr="00876438">
        <w:rPr>
          <w:rStyle w:val="StyleUnderline"/>
        </w:rPr>
        <w:t xml:space="preserve"> individuals are totally entrapped in the embedded features of their </w:t>
      </w:r>
      <w:r w:rsidRPr="00876438">
        <w:rPr>
          <w:rStyle w:val="Emphasis"/>
        </w:rPr>
        <w:t>environment</w:t>
      </w:r>
      <w:r w:rsidRPr="00245712">
        <w:rPr>
          <w:rStyle w:val="StyleUnderline"/>
        </w:rPr>
        <w:t xml:space="preserve"> (that is, not autonomous at all), they are still the only channels by which we learn about worldviews, including holistic ones that deny individuality</w:t>
      </w:r>
      <w:r w:rsidRPr="00607218">
        <w:rPr>
          <w:sz w:val="16"/>
          <w:szCs w:val="16"/>
        </w:rPr>
        <w:t xml:space="preserve">. Worldviews don’t emerge out of the ether. They emerge from the mind and experience of a single individual.37 </w:t>
      </w:r>
      <w:r w:rsidRPr="00245712">
        <w:rPr>
          <w:rStyle w:val="StyleUnderline"/>
        </w:rPr>
        <w:t xml:space="preserve">We can get to the “real” world of </w:t>
      </w:r>
      <w:proofErr w:type="spellStart"/>
      <w:r w:rsidRPr="00245712">
        <w:rPr>
          <w:rStyle w:val="StyleUnderline"/>
        </w:rPr>
        <w:t>relationalism</w:t>
      </w:r>
      <w:proofErr w:type="spellEnd"/>
      <w:r w:rsidRPr="00245712">
        <w:rPr>
          <w:rStyle w:val="StyleUnderline"/>
        </w:rPr>
        <w:t xml:space="preserve"> or any other “real” world only by starting in an individualist world. The </w:t>
      </w:r>
      <w:r w:rsidRPr="00245712">
        <w:rPr>
          <w:rStyle w:val="Emphasis"/>
        </w:rPr>
        <w:t>individual remains</w:t>
      </w:r>
      <w:r w:rsidRPr="00245712">
        <w:rPr>
          <w:rStyle w:val="StyleUnderline"/>
        </w:rPr>
        <w:t xml:space="preserve"> the portal of </w:t>
      </w:r>
      <w:r w:rsidRPr="005C77BD">
        <w:rPr>
          <w:rStyle w:val="Emphasis"/>
        </w:rPr>
        <w:t>entry</w:t>
      </w:r>
      <w:r w:rsidRPr="00245712">
        <w:rPr>
          <w:rStyle w:val="StyleUnderline"/>
        </w:rPr>
        <w:t xml:space="preserve"> for </w:t>
      </w:r>
      <w:r w:rsidRPr="005C77BD">
        <w:rPr>
          <w:rStyle w:val="Emphasis"/>
        </w:rPr>
        <w:t>worldviews</w:t>
      </w:r>
      <w:r w:rsidRPr="00245712">
        <w:rPr>
          <w:rStyle w:val="StyleUnderline"/>
        </w:rPr>
        <w:t xml:space="preserve"> and intellectual </w:t>
      </w:r>
      <w:r w:rsidRPr="005C77BD">
        <w:rPr>
          <w:rStyle w:val="Emphasis"/>
        </w:rPr>
        <w:t>discourse about them</w:t>
      </w:r>
      <w:r w:rsidRPr="00607218">
        <w:rPr>
          <w:sz w:val="16"/>
          <w:szCs w:val="16"/>
        </w:rPr>
        <w:t>.</w:t>
      </w:r>
    </w:p>
    <w:p w14:paraId="7A00B19C" w14:textId="77777777" w:rsidR="008B31D6" w:rsidRPr="00607218" w:rsidRDefault="008B31D6" w:rsidP="008B31D6">
      <w:pPr>
        <w:rPr>
          <w:sz w:val="16"/>
          <w:szCs w:val="16"/>
        </w:rPr>
      </w:pPr>
      <w:r w:rsidRPr="00607218">
        <w:rPr>
          <w:sz w:val="16"/>
          <w:szCs w:val="16"/>
        </w:rPr>
        <w:t>6.2 Multiple Worldviews</w:t>
      </w:r>
    </w:p>
    <w:p w14:paraId="07AA9F44" w14:textId="77777777" w:rsidR="008B31D6" w:rsidRPr="00607218" w:rsidRDefault="008B31D6" w:rsidP="008B31D6">
      <w:pPr>
        <w:rPr>
          <w:sz w:val="16"/>
          <w:szCs w:val="16"/>
        </w:rPr>
      </w:pPr>
      <w:r w:rsidRPr="00607218">
        <w:rPr>
          <w:sz w:val="16"/>
          <w:szCs w:val="16"/>
        </w:rPr>
        <w:t>There seems to be, at least to me, a consensus in this volume as to what worldviews are. They are a combination of values together with methods by which we navigate the world around us.38 Without methods, worldviews become pure ideals or truth. They cannot be tested; they can only be accepted, like religion. And without values, worldviews become meaningless methods leading to anomie, the ultimate disenchantment. Critics like to characterize Weber’s approach as “methodological individualism,” but they ignore the prior value he placed on the reasoning individual. The individual was not a tool of analysis; it was the valued agent that gave meaning to analysis.</w:t>
      </w:r>
    </w:p>
    <w:p w14:paraId="37ACB544" w14:textId="77777777" w:rsidR="008B31D6" w:rsidRPr="00607218" w:rsidRDefault="008B31D6" w:rsidP="008B31D6">
      <w:pPr>
        <w:rPr>
          <w:sz w:val="16"/>
          <w:szCs w:val="16"/>
        </w:rPr>
      </w:pPr>
      <w:r w:rsidRPr="00607218">
        <w:rPr>
          <w:sz w:val="16"/>
          <w:szCs w:val="16"/>
        </w:rPr>
        <w:t xml:space="preserve">One way to compare worldviews, therefore, is to examine the relative content of worldviews – that is, the relative role of rational (reason) vs. nonrational (religion, emotion, etc.) factors in various worldviews, and the relative level of analysis being emphasized (i.e. individual vs. structure). Weberian worldviews tend to be heavy on reason and the individual level of analysis, </w:t>
      </w:r>
      <w:proofErr w:type="spellStart"/>
      <w:r w:rsidRPr="00607218">
        <w:rPr>
          <w:sz w:val="16"/>
          <w:szCs w:val="16"/>
        </w:rPr>
        <w:t>relationalist</w:t>
      </w:r>
      <w:proofErr w:type="spellEnd"/>
      <w:r w:rsidRPr="00607218">
        <w:rPr>
          <w:sz w:val="16"/>
          <w:szCs w:val="16"/>
        </w:rPr>
        <w:t xml:space="preserve"> worldviews on nonrational factors and the holistic level of analysis.39</w:t>
      </w:r>
    </w:p>
    <w:p w14:paraId="77B2C911" w14:textId="77777777" w:rsidR="008B31D6" w:rsidRPr="0080500D" w:rsidRDefault="008B31D6" w:rsidP="008B31D6">
      <w:pPr>
        <w:rPr>
          <w:sz w:val="16"/>
        </w:rPr>
      </w:pPr>
      <w:r w:rsidRPr="0080500D">
        <w:rPr>
          <w:sz w:val="16"/>
        </w:rPr>
        <w:t xml:space="preserve">In this volume, Milja Kurki, Peter Katzenstein, and </w:t>
      </w:r>
      <w:r w:rsidRPr="00C23A60">
        <w:rPr>
          <w:rStyle w:val="Emphasis"/>
        </w:rPr>
        <w:t>Jairus Grove</w:t>
      </w:r>
      <w:r w:rsidRPr="00C23A60">
        <w:rPr>
          <w:rStyle w:val="StyleUnderline"/>
        </w:rPr>
        <w:t xml:space="preserve"> make the case </w:t>
      </w:r>
      <w:r w:rsidRPr="00E87AF6">
        <w:rPr>
          <w:rStyle w:val="StyleUnderline"/>
        </w:rPr>
        <w:t xml:space="preserve">for a </w:t>
      </w:r>
      <w:r w:rsidRPr="00E87AF6">
        <w:rPr>
          <w:rStyle w:val="Emphasis"/>
        </w:rPr>
        <w:t xml:space="preserve">strong </w:t>
      </w:r>
      <w:proofErr w:type="spellStart"/>
      <w:r w:rsidRPr="00E87AF6">
        <w:rPr>
          <w:rStyle w:val="Emphasis"/>
        </w:rPr>
        <w:t>relationalism</w:t>
      </w:r>
      <w:proofErr w:type="spellEnd"/>
      <w:r w:rsidRPr="00E87AF6">
        <w:rPr>
          <w:rStyle w:val="StyleUnderline"/>
        </w:rPr>
        <w:t xml:space="preserve"> that </w:t>
      </w:r>
      <w:r w:rsidRPr="00E87AF6">
        <w:rPr>
          <w:rStyle w:val="Emphasis"/>
        </w:rPr>
        <w:t>minimizes rational factors</w:t>
      </w:r>
      <w:r w:rsidRPr="00E87AF6">
        <w:rPr>
          <w:rStyle w:val="StyleUnderline"/>
        </w:rPr>
        <w:t xml:space="preserve"> in human behavior and adopts a deeply historic</w:t>
      </w:r>
      <w:r w:rsidRPr="00C23A60">
        <w:rPr>
          <w:rStyle w:val="StyleUnderline"/>
        </w:rPr>
        <w:t>al and holistic level of analysis</w:t>
      </w:r>
      <w:r w:rsidRPr="0080500D">
        <w:rPr>
          <w:sz w:val="16"/>
        </w:rPr>
        <w:t xml:space="preserve">. Katzenstein highlights the nonrational aspects of reality: “The interpretation of reality as consisting only of risk is not readily open to rational reconstruction or refutation.”40 Kurki emphasizes the interconnectedness of everything: “nothing in the universe is outside of relational unfolding of the universe – not even the scientists or the laws of the universe which are also made relationally.”41 </w:t>
      </w:r>
      <w:r w:rsidRPr="00C23A60">
        <w:rPr>
          <w:rStyle w:val="StyleUnderline"/>
        </w:rPr>
        <w:t>Grove prioritizes intuition over reason</w:t>
      </w:r>
      <w:r w:rsidRPr="0080500D">
        <w:rPr>
          <w:sz w:val="16"/>
        </w:rPr>
        <w:t xml:space="preserve"> (see footnote 31) </w:t>
      </w:r>
      <w:r w:rsidRPr="00C23A60">
        <w:rPr>
          <w:rStyle w:val="StyleUnderline"/>
        </w:rPr>
        <w:t>and, while acknowledging that some layers or scales of agency may exist within the holistic structure, argues that such agency does not equate with a rational subject or individual human being. Instead, agency is relational at all scales: “We are not constituted by relations. We are relations.”</w:t>
      </w:r>
      <w:r w:rsidRPr="0080500D">
        <w:rPr>
          <w:sz w:val="16"/>
        </w:rPr>
        <w:t xml:space="preserve"> The individual “comes from the unity we ‘feel’ as an ‘I’.” </w:t>
      </w:r>
      <w:r w:rsidRPr="000E4D4E">
        <w:rPr>
          <w:rStyle w:val="Emphasis"/>
          <w:highlight w:val="green"/>
        </w:rPr>
        <w:t>Actors become assemblages</w:t>
      </w:r>
      <w:r w:rsidRPr="00C23A60">
        <w:rPr>
          <w:rStyle w:val="StyleUnderline"/>
        </w:rPr>
        <w:t xml:space="preserve">, ensembles, and folds that exceed the </w:t>
      </w:r>
      <w:proofErr w:type="gramStart"/>
      <w:r w:rsidRPr="00C23A60">
        <w:rPr>
          <w:rStyle w:val="StyleUnderline"/>
        </w:rPr>
        <w:t>particular human</w:t>
      </w:r>
      <w:proofErr w:type="gramEnd"/>
      <w:r w:rsidRPr="00C23A60">
        <w:rPr>
          <w:rStyle w:val="StyleUnderline"/>
        </w:rPr>
        <w:t xml:space="preserve"> subject and appear depending on “at what scale one asks the question.”</w:t>
      </w:r>
      <w:r w:rsidRPr="0080500D">
        <w:rPr>
          <w:sz w:val="16"/>
        </w:rPr>
        <w:t xml:space="preserve"> “The scale of the investigator,” Grove adds, “radically alters what appears as a part and what appears as a whole.”42</w:t>
      </w:r>
    </w:p>
    <w:p w14:paraId="20D88970" w14:textId="77777777" w:rsidR="008B31D6" w:rsidRPr="00516D08" w:rsidRDefault="008B31D6" w:rsidP="008B31D6">
      <w:pPr>
        <w:rPr>
          <w:sz w:val="8"/>
          <w:szCs w:val="8"/>
        </w:rPr>
      </w:pPr>
      <w:r w:rsidRPr="00516D08">
        <w:rPr>
          <w:sz w:val="8"/>
          <w:szCs w:val="8"/>
        </w:rPr>
        <w:t>Bentley Allan’s worldview is slightly less holistic and more attentive to creative elites, albeit still acting at a deeply embedded level of analysis. He starts with cosmological elements – ontology, episteme, temporality, cosmogony, and human destiny – that provide the ingredients for worldviews and exist outside worldviews in the sense that they come first.43 Then, according to Allan, “creative actors” mix and match these elements in various ways to produce worldviews or “local stabilizations of cosmological elements.” The content of these stabilizations is not universal and depends on the history and experiences of different cultures. In the case of western thought, rationalization produced a localized worldview of “materialism” and “object-orientation.” This combination gave rise to “modernist values of rationality, control, and growth which serve as the basis of world politics today.”44 In other civilizations, rationalization created nonmaterialist and “subject” oriented worlds (Haitian Iwa, Buddhism). Allan creates more space for individual agency: “Agency is always possible but never omnipotent. Creative agents must work with and against the cosmological and institutional resources at hand.”45 The question is whether contemporary elites can interpret or reinterpret their inherited experience and alter it in any way that significantly affects the future. Who are the creative elites today that become the embedded historical elites tomorrow?</w:t>
      </w:r>
    </w:p>
    <w:p w14:paraId="2E1D55B2" w14:textId="77777777" w:rsidR="008B31D6" w:rsidRPr="00516D08" w:rsidRDefault="008B31D6" w:rsidP="008B31D6">
      <w:pPr>
        <w:rPr>
          <w:sz w:val="8"/>
          <w:szCs w:val="8"/>
        </w:rPr>
      </w:pPr>
      <w:proofErr w:type="spellStart"/>
      <w:r w:rsidRPr="00516D08">
        <w:rPr>
          <w:sz w:val="8"/>
          <w:szCs w:val="8"/>
        </w:rPr>
        <w:t>Presenjit</w:t>
      </w:r>
      <w:proofErr w:type="spellEnd"/>
      <w:r w:rsidRPr="00516D08">
        <w:rPr>
          <w:sz w:val="8"/>
          <w:szCs w:val="8"/>
        </w:rPr>
        <w:t xml:space="preserve"> </w:t>
      </w:r>
      <w:proofErr w:type="spellStart"/>
      <w:r w:rsidRPr="00516D08">
        <w:rPr>
          <w:sz w:val="8"/>
          <w:szCs w:val="8"/>
        </w:rPr>
        <w:t>Duara</w:t>
      </w:r>
      <w:proofErr w:type="spellEnd"/>
      <w:r w:rsidRPr="00516D08">
        <w:rPr>
          <w:sz w:val="8"/>
          <w:szCs w:val="8"/>
        </w:rPr>
        <w:t xml:space="preserve"> takes one element of Allan’s cosmological menu, namely temporality, and links it, via the “epistemic engine” of the nation-form, with the Enlightenment worldview of modernity. Like Allan, he is sensitive to the multiple content of Enlightenment modernity – autocratic, emphasizing nonrational and holistic factors, as well as liberal, emphasizing reason and individualistic factors – and regards agency as weak even at collective scales. That leads him to wonder if the agentic force of civil society, which he sees as the most hopeful challenger of the Enlightenment nation-form, is ultimately too weak, too diffused to succeed.46</w:t>
      </w:r>
    </w:p>
    <w:p w14:paraId="366D567F" w14:textId="77777777" w:rsidR="008B31D6" w:rsidRPr="00516D08" w:rsidRDefault="008B31D6" w:rsidP="008B31D6">
      <w:pPr>
        <w:rPr>
          <w:sz w:val="8"/>
          <w:szCs w:val="8"/>
        </w:rPr>
      </w:pPr>
      <w:r w:rsidRPr="00516D08">
        <w:rPr>
          <w:sz w:val="8"/>
          <w:szCs w:val="8"/>
        </w:rPr>
        <w:t xml:space="preserve">Timothy Byrnes drops down below the cosmological level of analysis and starts with religions, not cosmological elements, as foundational to worldviews. Religions have moral content, are multiple, and are concerned with truth not just process, interaction, or inanimate cosmological elements. He raises the interesting question of how we can know separate religions. Because religion is not only a way of seeing the world but also a way of being in the world, how do we bridge different worlds of being? He advocates a path of “informed empathy.”47 You stand outside other religions and become informed, and then you try to imagine that other religion by moving as close as you can </w:t>
      </w:r>
      <w:proofErr w:type="spellStart"/>
      <w:r w:rsidRPr="00516D08">
        <w:rPr>
          <w:sz w:val="8"/>
          <w:szCs w:val="8"/>
        </w:rPr>
        <w:t>to</w:t>
      </w:r>
      <w:proofErr w:type="spellEnd"/>
      <w:r w:rsidRPr="00516D08">
        <w:rPr>
          <w:sz w:val="8"/>
          <w:szCs w:val="8"/>
        </w:rPr>
        <w:t xml:space="preserve"> it without assuming or usurping its identity. But how close is too close? When do you invade or take over the other religion? Here Byrnes acknowledges a role for agency. Religions exist separately; they do not smear into one another like wave functions. On the other hand, religious communities are deeply embedded in the historical process. They are mutually constituted with other factors like politics, such that “a separation of religion and politics is a chimera.”48</w:t>
      </w:r>
    </w:p>
    <w:p w14:paraId="1B9C0EE5" w14:textId="77777777" w:rsidR="008B31D6" w:rsidRPr="00516D08" w:rsidRDefault="008B31D6" w:rsidP="008B31D6">
      <w:pPr>
        <w:rPr>
          <w:sz w:val="8"/>
          <w:szCs w:val="8"/>
        </w:rPr>
      </w:pPr>
      <w:r w:rsidRPr="00516D08">
        <w:rPr>
          <w:sz w:val="8"/>
          <w:szCs w:val="8"/>
        </w:rPr>
        <w:t xml:space="preserve">Michael Barnett disaggregates the analysis still further. Unlike Byrnes, he does not see religion and politics as mutually constituted (holistically entangled) and thus explores a critical possibility – rooted cosmopolitanism – in which the two variables are separated – namely a Jewish community in America committed to a cosmopolitan theology and </w:t>
      </w:r>
      <w:proofErr w:type="gramStart"/>
      <w:r w:rsidRPr="00516D08">
        <w:rPr>
          <w:sz w:val="8"/>
          <w:szCs w:val="8"/>
        </w:rPr>
        <w:t>humanism, but</w:t>
      </w:r>
      <w:proofErr w:type="gramEnd"/>
      <w:r w:rsidRPr="00516D08">
        <w:rPr>
          <w:sz w:val="8"/>
          <w:szCs w:val="8"/>
        </w:rPr>
        <w:t xml:space="preserve"> rooted in a non-Jewish territorial state. By moving to a lower level of analysis, he retrieves a variable and a degree of freedom that is otherwise lost when variables are mutually constituted.49 For Barnett, Jewish worldviews derive from independent forces of religion and politics (territoriality) and have distinctive qualities that define “who is and can be a member, and what are the boundaries between themselves and others.” These worldviews worry about borders where entanglement may threaten security. They also have “core tenets.” A worldview may change not only from external entanglements but also from internal tensions when members of the community begin to debate its core characteristics.50 To be sure, external circumstances still matter. Interacting in America, the Jewish community by and large favored an open, civic nationalism of cosmopolitanism; interacting in the Middle East, it chose a closed, ethnic nationalism of separateness. Yet value commitments or agency may hold the key to future outcomes. Barnett speculates that Jews in America and Israel may drift apart “if American Jews continued to orbit around a rooted cosmopolitanism; and Israeli Jews migrated from a prophetic Zionism to ethnonationalist Zionism.”51</w:t>
      </w:r>
    </w:p>
    <w:p w14:paraId="4CF428FA" w14:textId="77777777" w:rsidR="008B31D6" w:rsidRPr="00516D08" w:rsidRDefault="008B31D6" w:rsidP="008B31D6">
      <w:pPr>
        <w:rPr>
          <w:sz w:val="8"/>
          <w:szCs w:val="8"/>
        </w:rPr>
      </w:pPr>
      <w:r w:rsidRPr="00516D08">
        <w:rPr>
          <w:sz w:val="8"/>
          <w:szCs w:val="8"/>
        </w:rPr>
        <w:t xml:space="preserve">In adopting a Weberian worldview, Mark Haas and I accord the greatest emphasis to the role of reason and the individual level of analysis. To some significant degree, leaders (elites) act independently in the present both to reinterpret the past and to shape the future. While they form groups and adapt to social circumstances, they also change those circumstances and ultimately create over time the structures that define a particular historical experience.52 Some structures may be harder to change than others. Some may never change – in most cases not because they are unchangeable, but rather because human actions and interactions have not yet become aware of them or mobilized sufficient effort to engage and transform them. From the perspective developed by Haas/ Nau, most structures are susceptible to change, not by one action or one human being (or even by one generation or one nation) but by a train of actions and interactions moving across time in a similar direction. Agency is distributed across all levels and </w:t>
      </w:r>
      <w:proofErr w:type="gramStart"/>
      <w:r w:rsidRPr="00516D08">
        <w:rPr>
          <w:sz w:val="8"/>
          <w:szCs w:val="8"/>
        </w:rPr>
        <w:t>time</w:t>
      </w:r>
      <w:proofErr w:type="gramEnd"/>
      <w:r w:rsidRPr="00516D08">
        <w:rPr>
          <w:sz w:val="8"/>
          <w:szCs w:val="8"/>
        </w:rPr>
        <w:t xml:space="preserve"> but it is strongest at lower levels and contemporaneously where it constantly “stirs the pot” to inhibit, shape, or diffuse subsequent structures at more holistic levels.53</w:t>
      </w:r>
    </w:p>
    <w:p w14:paraId="4DD4EB17" w14:textId="77777777" w:rsidR="008B31D6" w:rsidRPr="00516D08" w:rsidRDefault="008B31D6" w:rsidP="008B31D6">
      <w:pPr>
        <w:rPr>
          <w:sz w:val="8"/>
          <w:szCs w:val="8"/>
        </w:rPr>
      </w:pPr>
      <w:r w:rsidRPr="00516D08">
        <w:rPr>
          <w:sz w:val="8"/>
          <w:szCs w:val="8"/>
        </w:rPr>
        <w:t>I entered the investigation of worldviews by trying to find a framework to compare foreign policy debates in aspiring powers (China, India, Iran, Japan, and Russia) and determine whether those debates were moving away from or toward the foreign policy debates in the United States.54 I was reaching for a structural level of analysis that would go beyond individual events and leaders (the focus of quotidian foreign policy) but not ossify in incommensurable cultures and civilizations. I created a framework of four schools of foreign policy thought – nationalist, realist, liberal internationalist, and conservative internationalist. To be as objective as possible, I defined these schools in neutral terms of scope (limited, expansive), means (military, diplomatic/economic), and ends (accept or transform world) of foreign policy, rather than ideological or substantive terms of liberalism, fascism, Islamism, communism, culture, and the like. I started, in short, with a set of rationalist categories (science as method) presumed to be accessible to all cultures through a universal human capacity to reason (reason as universal). The country specialists in the study said the framework could not be applied across cultures. Categories don’t mean the same thing in different cultures. Well, we persuaded them to try anyway, and they were surprised at the extent to which it did illuminate the respective movement of debates among the countries.</w:t>
      </w:r>
    </w:p>
    <w:p w14:paraId="7C4BBD40" w14:textId="77777777" w:rsidR="008B31D6" w:rsidRPr="006A5C5E" w:rsidRDefault="008B31D6" w:rsidP="008B31D6">
      <w:pPr>
        <w:rPr>
          <w:sz w:val="16"/>
        </w:rPr>
      </w:pPr>
      <w:r w:rsidRPr="006A5C5E">
        <w:rPr>
          <w:sz w:val="16"/>
        </w:rPr>
        <w:t xml:space="preserve">Thus, </w:t>
      </w:r>
      <w:r w:rsidRPr="00C461B3">
        <w:rPr>
          <w:rStyle w:val="Emphasis"/>
          <w:highlight w:val="green"/>
        </w:rPr>
        <w:t>it is possible</w:t>
      </w:r>
      <w:r w:rsidRPr="006A5C5E">
        <w:rPr>
          <w:sz w:val="16"/>
        </w:rPr>
        <w:t xml:space="preserve">, I concluded, </w:t>
      </w:r>
      <w:r w:rsidRPr="00C461B3">
        <w:rPr>
          <w:rStyle w:val="Emphasis"/>
          <w:highlight w:val="green"/>
        </w:rPr>
        <w:t>to study</w:t>
      </w:r>
      <w:r w:rsidRPr="00C46254">
        <w:rPr>
          <w:rStyle w:val="StyleUnderline"/>
        </w:rPr>
        <w:t xml:space="preserve"> the </w:t>
      </w:r>
      <w:r w:rsidRPr="00C461B3">
        <w:rPr>
          <w:rStyle w:val="Emphasis"/>
          <w:highlight w:val="green"/>
        </w:rPr>
        <w:t>behavior</w:t>
      </w:r>
      <w:r w:rsidRPr="00C46254">
        <w:rPr>
          <w:rStyle w:val="StyleUnderline"/>
        </w:rPr>
        <w:t xml:space="preserve"> of alternative cultures/religions/worldviews </w:t>
      </w:r>
      <w:r w:rsidRPr="00C461B3">
        <w:rPr>
          <w:rStyle w:val="Emphasis"/>
          <w:highlight w:val="green"/>
        </w:rPr>
        <w:t>without</w:t>
      </w:r>
      <w:r w:rsidRPr="00C46254">
        <w:rPr>
          <w:rStyle w:val="StyleUnderline"/>
        </w:rPr>
        <w:t xml:space="preserve"> either </w:t>
      </w:r>
      <w:r w:rsidRPr="00C461B3">
        <w:rPr>
          <w:rStyle w:val="Emphasis"/>
          <w:highlight w:val="green"/>
        </w:rPr>
        <w:t>essentializing</w:t>
      </w:r>
      <w:r w:rsidRPr="00C46254">
        <w:rPr>
          <w:rStyle w:val="StyleUnderline"/>
        </w:rPr>
        <w:t xml:space="preserve"> those worldviews (</w:t>
      </w:r>
      <w:r w:rsidRPr="00C46254">
        <w:rPr>
          <w:rStyle w:val="Emphasis"/>
        </w:rPr>
        <w:t>danger</w:t>
      </w:r>
      <w:r w:rsidRPr="00C46254">
        <w:rPr>
          <w:rStyle w:val="StyleUnderline"/>
        </w:rPr>
        <w:t xml:space="preserve"> of the </w:t>
      </w:r>
      <w:r w:rsidRPr="00C46254">
        <w:rPr>
          <w:rStyle w:val="Emphasis"/>
        </w:rPr>
        <w:t>Weberian</w:t>
      </w:r>
      <w:r w:rsidRPr="00C46254">
        <w:rPr>
          <w:rStyle w:val="StyleUnderline"/>
        </w:rPr>
        <w:t xml:space="preserve"> approach) </w:t>
      </w:r>
      <w:r w:rsidRPr="00C461B3">
        <w:rPr>
          <w:rStyle w:val="StyleUnderline"/>
          <w:highlight w:val="green"/>
        </w:rPr>
        <w:t xml:space="preserve">or </w:t>
      </w:r>
      <w:r w:rsidRPr="00C461B3">
        <w:rPr>
          <w:rStyle w:val="Emphasis"/>
          <w:highlight w:val="green"/>
        </w:rPr>
        <w:t>shackling</w:t>
      </w:r>
      <w:r w:rsidRPr="00C46254">
        <w:rPr>
          <w:rStyle w:val="StyleUnderline"/>
        </w:rPr>
        <w:t xml:space="preserve"> them </w:t>
      </w:r>
      <w:r w:rsidRPr="00C461B3">
        <w:rPr>
          <w:rStyle w:val="StyleUnderline"/>
          <w:highlight w:val="green"/>
        </w:rPr>
        <w:t xml:space="preserve">in a </w:t>
      </w:r>
      <w:r w:rsidRPr="00C461B3">
        <w:rPr>
          <w:rStyle w:val="Emphasis"/>
          <w:highlight w:val="green"/>
        </w:rPr>
        <w:t>structure</w:t>
      </w:r>
      <w:r w:rsidRPr="00C461B3">
        <w:rPr>
          <w:rStyle w:val="StyleUnderline"/>
          <w:highlight w:val="green"/>
        </w:rPr>
        <w:t xml:space="preserve"> that can be </w:t>
      </w:r>
      <w:r w:rsidRPr="00C461B3">
        <w:rPr>
          <w:rStyle w:val="Emphasis"/>
          <w:highlight w:val="green"/>
        </w:rPr>
        <w:t>challenged, if at all, only from within</w:t>
      </w:r>
      <w:r w:rsidRPr="00C46254">
        <w:rPr>
          <w:rStyle w:val="StyleUnderline"/>
        </w:rPr>
        <w:t xml:space="preserve"> (</w:t>
      </w:r>
      <w:r w:rsidRPr="00C46254">
        <w:rPr>
          <w:rStyle w:val="Emphasis"/>
        </w:rPr>
        <w:t>danger</w:t>
      </w:r>
      <w:r w:rsidRPr="00C46254">
        <w:rPr>
          <w:rStyle w:val="StyleUnderline"/>
        </w:rPr>
        <w:t xml:space="preserve"> of the </w:t>
      </w:r>
      <w:proofErr w:type="spellStart"/>
      <w:r w:rsidRPr="00C46254">
        <w:rPr>
          <w:rStyle w:val="Emphasis"/>
        </w:rPr>
        <w:t>relationalist</w:t>
      </w:r>
      <w:proofErr w:type="spellEnd"/>
      <w:r w:rsidRPr="00C46254">
        <w:rPr>
          <w:rStyle w:val="StyleUnderline"/>
        </w:rPr>
        <w:t xml:space="preserve"> approach)</w:t>
      </w:r>
      <w:r w:rsidRPr="006A5C5E">
        <w:rPr>
          <w:sz w:val="16"/>
        </w:rPr>
        <w:t>.</w:t>
      </w:r>
    </w:p>
    <w:p w14:paraId="00A82FAC" w14:textId="77777777" w:rsidR="008B31D6" w:rsidRPr="009130B3" w:rsidRDefault="008B31D6" w:rsidP="008B31D6">
      <w:pPr>
        <w:rPr>
          <w:sz w:val="16"/>
          <w:szCs w:val="16"/>
        </w:rPr>
      </w:pPr>
      <w:r w:rsidRPr="009130B3">
        <w:rPr>
          <w:sz w:val="16"/>
          <w:szCs w:val="16"/>
        </w:rPr>
        <w:t>6.3 Worldviews and Science</w:t>
      </w:r>
    </w:p>
    <w:p w14:paraId="4F3990DB" w14:textId="77777777" w:rsidR="008B31D6" w:rsidRPr="009130B3" w:rsidRDefault="008B31D6" w:rsidP="008B31D6">
      <w:pPr>
        <w:rPr>
          <w:sz w:val="16"/>
        </w:rPr>
      </w:pPr>
      <w:r w:rsidRPr="00C46254">
        <w:rPr>
          <w:rStyle w:val="StyleUnderline"/>
        </w:rPr>
        <w:t xml:space="preserve">To do this, however, we </w:t>
      </w:r>
      <w:r w:rsidRPr="006A5C5E">
        <w:rPr>
          <w:rStyle w:val="Emphasis"/>
          <w:highlight w:val="green"/>
        </w:rPr>
        <w:t>need standards</w:t>
      </w:r>
      <w:r w:rsidRPr="009130B3">
        <w:rPr>
          <w:sz w:val="16"/>
        </w:rPr>
        <w:t xml:space="preserve">. The Enlightenment gave us the standard of science as a universal method: mathematics, experimental practice. That method depends upon the assumption of a real “objective” world even if we can never know that world. We ask and test how that world works, based on the values we hold (e.g., world is predictable or uncertain), and the real world pushes back against our experimental inquiries and tells us which worldviews are consistent with </w:t>
      </w:r>
      <w:proofErr w:type="gramStart"/>
      <w:r w:rsidRPr="009130B3">
        <w:rPr>
          <w:sz w:val="16"/>
        </w:rPr>
        <w:t>it</w:t>
      </w:r>
      <w:proofErr w:type="gramEnd"/>
      <w:r w:rsidRPr="009130B3">
        <w:rPr>
          <w:sz w:val="16"/>
        </w:rPr>
        <w:t xml:space="preserve"> and which are not. Notice </w:t>
      </w:r>
      <w:r w:rsidRPr="00AB715A">
        <w:rPr>
          <w:rStyle w:val="StyleUnderline"/>
        </w:rPr>
        <w:t>science as method tells us only which worldviews are not false (i.e., not inconsistent with reality); it never tells us which worldviews are true (i.e., the actual reality)</w:t>
      </w:r>
      <w:r w:rsidRPr="009130B3">
        <w:rPr>
          <w:sz w:val="16"/>
        </w:rPr>
        <w:t>.</w:t>
      </w:r>
    </w:p>
    <w:p w14:paraId="6E770450" w14:textId="77777777" w:rsidR="008B31D6" w:rsidRPr="009130B3" w:rsidRDefault="008B31D6" w:rsidP="008B31D6">
      <w:pPr>
        <w:rPr>
          <w:sz w:val="16"/>
        </w:rPr>
      </w:pPr>
      <w:r w:rsidRPr="00721AFC">
        <w:rPr>
          <w:rStyle w:val="StyleUnderline"/>
        </w:rPr>
        <w:t>This is a crucial point</w:t>
      </w:r>
      <w:r w:rsidRPr="009130B3">
        <w:rPr>
          <w:sz w:val="16"/>
        </w:rPr>
        <w:t xml:space="preserve">, at least for me. </w:t>
      </w:r>
      <w:r w:rsidRPr="00721AFC">
        <w:rPr>
          <w:rStyle w:val="StyleUnderline"/>
        </w:rPr>
        <w:t>Truth lies not in the universal method of science but in the multiple values that inform science as method</w:t>
      </w:r>
      <w:r w:rsidRPr="009130B3">
        <w:rPr>
          <w:sz w:val="16"/>
        </w:rPr>
        <w:t xml:space="preserve">. Newton’s Christian views led him to expect and practice a “predictable” science; Weber’s human-centric views led him to anticipate a “progressive” science; the values held by Weber’s critics led them to expect a “disenchanted” science; Hitler’s fascist and Stalin’s communist worldviews led them to promote “racist” and “pseudo” sciences (Mengele and Lysenko). </w:t>
      </w:r>
      <w:proofErr w:type="spellStart"/>
      <w:r w:rsidRPr="00A47C1F">
        <w:rPr>
          <w:rStyle w:val="StyleUnderline"/>
        </w:rPr>
        <w:t>Relationalists</w:t>
      </w:r>
      <w:proofErr w:type="spellEnd"/>
      <w:r w:rsidRPr="00A47C1F">
        <w:rPr>
          <w:rStyle w:val="StyleUnderline"/>
        </w:rPr>
        <w:t xml:space="preserve"> value conjunctive relationality (not individuals) and pursue a science of local not universal knowledge. Values inform all worldviews, but science as method tells us which worldviews fare best against an assumed objective world</w:t>
      </w:r>
      <w:r w:rsidRPr="009130B3">
        <w:rPr>
          <w:sz w:val="16"/>
        </w:rPr>
        <w:t>.</w:t>
      </w:r>
    </w:p>
    <w:p w14:paraId="66ED65CC" w14:textId="77777777" w:rsidR="008B31D6" w:rsidRPr="00516D08" w:rsidRDefault="008B31D6" w:rsidP="008B31D6">
      <w:pPr>
        <w:rPr>
          <w:sz w:val="8"/>
          <w:szCs w:val="8"/>
        </w:rPr>
      </w:pPr>
      <w:r w:rsidRPr="00516D08">
        <w:rPr>
          <w:sz w:val="8"/>
          <w:szCs w:val="8"/>
        </w:rPr>
        <w:t xml:space="preserve">Strong </w:t>
      </w:r>
      <w:proofErr w:type="spellStart"/>
      <w:r w:rsidRPr="00516D08">
        <w:rPr>
          <w:sz w:val="8"/>
          <w:szCs w:val="8"/>
        </w:rPr>
        <w:t>relationalists</w:t>
      </w:r>
      <w:proofErr w:type="spellEnd"/>
      <w:r w:rsidRPr="00516D08">
        <w:rPr>
          <w:sz w:val="8"/>
          <w:szCs w:val="8"/>
        </w:rPr>
        <w:t xml:space="preserve"> reject science as a universal method of testing against an objective reality. They talk about “different sciences”55 and argue that “science ... is not defined by a ‘method’.”56 Quoting Roberto Unger and Lee Smolin, Kurki concludes: “There is no scientific method, science is fundamentally defined as a collection of ethical communities.”57 Here we come very close to worldviews as pure values (ethical communities) with methods being anything – scientific, magical, religious – that values dictate. Each community defines its own value and methods, and presumably the “real” world accommodates them all because there is no common method to determine which worldviews are not consistent with an assumed “real” (i.e., objective) world.</w:t>
      </w:r>
    </w:p>
    <w:p w14:paraId="3C67432A" w14:textId="77777777" w:rsidR="008B31D6" w:rsidRPr="00516D08" w:rsidRDefault="008B31D6" w:rsidP="008B31D6">
      <w:pPr>
        <w:rPr>
          <w:sz w:val="8"/>
          <w:szCs w:val="8"/>
        </w:rPr>
      </w:pPr>
      <w:r w:rsidRPr="00516D08">
        <w:rPr>
          <w:sz w:val="8"/>
          <w:szCs w:val="8"/>
        </w:rPr>
        <w:t>There are three layers of uncertainty involved in this issue of scientific objectivity (universality). Newtonian science studies the natural (nonhuman) world: objects such as planets and particles which cannot change their characteristics and which scientists neither like nor dislike. Laws are fixed and cannot be affected by the scientist. The human observer is also situated outside and independent of the natural world. In Newtonian science, the observer can be mostly objective even though scientists still operate in an intersubjective, ethical (social) community (for Newton, the Church of England) that defines what is or is not to be investigated and expected.</w:t>
      </w:r>
    </w:p>
    <w:p w14:paraId="608865FE" w14:textId="77777777" w:rsidR="008B31D6" w:rsidRPr="00516D08" w:rsidRDefault="008B31D6" w:rsidP="008B31D6">
      <w:pPr>
        <w:rPr>
          <w:sz w:val="8"/>
          <w:szCs w:val="8"/>
        </w:rPr>
      </w:pPr>
      <w:r w:rsidRPr="00516D08">
        <w:rPr>
          <w:sz w:val="8"/>
          <w:szCs w:val="8"/>
        </w:rPr>
        <w:t>Weberian science studies not only the natural but also the social world in which human beings are involved and can change their minds. Laws are no longer fixed, and the observer, though still distinct, studies things it likes and dislikes, such as churches, trade unions, markets, political parties, etc. While Weberian scientists assume they can strip their social preferences from their scientific pursuits, they are human, not superhuman, and can succeed only up to a point. Objectivity is more elusive.58</w:t>
      </w:r>
    </w:p>
    <w:p w14:paraId="6BBDA2E7" w14:textId="77777777" w:rsidR="008B31D6" w:rsidRPr="00516D08" w:rsidRDefault="008B31D6" w:rsidP="008B31D6">
      <w:pPr>
        <w:rPr>
          <w:sz w:val="8"/>
          <w:szCs w:val="8"/>
        </w:rPr>
      </w:pPr>
      <w:r w:rsidRPr="00516D08">
        <w:rPr>
          <w:sz w:val="8"/>
          <w:szCs w:val="8"/>
        </w:rPr>
        <w:t>Quantum science adds a third level of uncertainty.59 It assumes that the human observer is not only studying itself but is now inextricably entangled with the world it is studying. The observer, the observed, and the background exist only together (there is no separate individual, observation, or background), and emerge only when a particular question (measurement) is asked (made). Observation triggers or collapses the entangled quantum world and reveals the only world we can know. There is no world behind the observed one. Objectivity, in short, is now out of the question. The world depends entirely on the questions the observer asks.</w:t>
      </w:r>
    </w:p>
    <w:p w14:paraId="651F6BC1" w14:textId="77777777" w:rsidR="008B31D6" w:rsidRPr="00516D08" w:rsidRDefault="008B31D6" w:rsidP="008B31D6">
      <w:pPr>
        <w:rPr>
          <w:sz w:val="8"/>
          <w:szCs w:val="8"/>
        </w:rPr>
      </w:pPr>
      <w:proofErr w:type="spellStart"/>
      <w:r w:rsidRPr="00516D08">
        <w:rPr>
          <w:sz w:val="8"/>
          <w:szCs w:val="8"/>
        </w:rPr>
        <w:t>Relationalism</w:t>
      </w:r>
      <w:proofErr w:type="spellEnd"/>
      <w:r w:rsidRPr="00516D08">
        <w:rPr>
          <w:sz w:val="8"/>
          <w:szCs w:val="8"/>
        </w:rPr>
        <w:t xml:space="preserve"> in general pushes us toward this quantum level of uncertainty. But a strong </w:t>
      </w:r>
      <w:proofErr w:type="spellStart"/>
      <w:r w:rsidRPr="00516D08">
        <w:rPr>
          <w:sz w:val="8"/>
          <w:szCs w:val="8"/>
        </w:rPr>
        <w:t>relationalism</w:t>
      </w:r>
      <w:proofErr w:type="spellEnd"/>
      <w:r w:rsidRPr="00516D08">
        <w:rPr>
          <w:sz w:val="8"/>
          <w:szCs w:val="8"/>
        </w:rPr>
        <w:t xml:space="preserve"> goes beyond quantum science in two ways: it drastically reduces (if not eliminates) the role of the observer (the individual investigator), and it gives up the universal method of experimental science in favor of a localized and diluted method of “trial and error.”60 Quantum science does neither. In the case of the observer, it elevates, not eliminates, the significance of the observer (individual). Through the act of measuring, the observer now literally “creates” (“gives meaning to”) the world we observe, which is the only world we can know.61 As Steven Weinberg muses, “Man may indeed be the measure of all things.”62 That seems to reinforce the Weberian worldview that individuals are a significant location of agency. But in quantum physics the observer now has no way to test observations against an objective world because there is no objective world. The universal scientific method is no longer available, and we </w:t>
      </w:r>
      <w:proofErr w:type="gramStart"/>
      <w:r w:rsidRPr="00516D08">
        <w:rPr>
          <w:sz w:val="8"/>
          <w:szCs w:val="8"/>
        </w:rPr>
        <w:t>have to</w:t>
      </w:r>
      <w:proofErr w:type="gramEnd"/>
      <w:r w:rsidRPr="00516D08">
        <w:rPr>
          <w:sz w:val="8"/>
          <w:szCs w:val="8"/>
        </w:rPr>
        <w:t xml:space="preserve"> settle for a localized form of experimentation based on trial and error, yielding results which cannot be generalized. That point seems to reinforce the </w:t>
      </w:r>
      <w:proofErr w:type="spellStart"/>
      <w:r w:rsidRPr="00516D08">
        <w:rPr>
          <w:sz w:val="8"/>
          <w:szCs w:val="8"/>
        </w:rPr>
        <w:t>relationalist</w:t>
      </w:r>
      <w:proofErr w:type="spellEnd"/>
      <w:r w:rsidRPr="00516D08">
        <w:rPr>
          <w:sz w:val="8"/>
          <w:szCs w:val="8"/>
        </w:rPr>
        <w:t xml:space="preserve"> worldview.</w:t>
      </w:r>
    </w:p>
    <w:p w14:paraId="0175C447" w14:textId="77777777" w:rsidR="008B31D6" w:rsidRPr="00516D08" w:rsidRDefault="008B31D6" w:rsidP="008B31D6">
      <w:pPr>
        <w:rPr>
          <w:sz w:val="8"/>
          <w:szCs w:val="8"/>
        </w:rPr>
      </w:pPr>
      <w:r w:rsidRPr="00516D08">
        <w:rPr>
          <w:sz w:val="8"/>
          <w:szCs w:val="8"/>
        </w:rPr>
        <w:t>But wait a minute. Some Newtonian (classical) physicists still contest the quantum proposition that there is no objective world. They argue that wave collapse is going on all the time objectively in a real but unknown world behind the observed world. They seek evidence of such “objective” wave collapse, independent of “subjective” measurement.63 Interestingly, in these efforts, Newtonian and quantum scientists use the same methods of science, mathematics and experiments, but derive very different content from those methods. Neither, however, has given up on the idea of science as a universal method. Quantum science may still prevail, but if it does it won’t prevail forever, any more than Newtonian science did. Science advances from one falsified theory to another “not yet” falsified theory, not from false to true (at which point science ends).64 And, since scientists tell us that we know only about 4 percent of the universe as we see it, the real world that we don’t see is likely to remain elusive for a very long time to come. Scientists therefore should not speak about “the reality” let alone “the truth” of their findings, only about a method that tells them which findings are not false or not yet false.</w:t>
      </w:r>
    </w:p>
    <w:p w14:paraId="1DF78042" w14:textId="77777777" w:rsidR="008B31D6" w:rsidRPr="00516D08" w:rsidRDefault="008B31D6" w:rsidP="008B31D6">
      <w:pPr>
        <w:rPr>
          <w:sz w:val="8"/>
          <w:szCs w:val="8"/>
        </w:rPr>
      </w:pPr>
      <w:r w:rsidRPr="00516D08">
        <w:rPr>
          <w:sz w:val="8"/>
          <w:szCs w:val="8"/>
        </w:rPr>
        <w:t>In the meantime, quantum science raises some harrowing ethical issues when applied to the human world: the potential of unhinged human observers playing the role of creator, and the absence of any common moral standard by which to hold varying worldviews accountable.</w:t>
      </w:r>
    </w:p>
    <w:p w14:paraId="3B001AC0" w14:textId="77777777" w:rsidR="008B31D6" w:rsidRPr="00516D08" w:rsidRDefault="008B31D6" w:rsidP="008B31D6">
      <w:pPr>
        <w:rPr>
          <w:sz w:val="8"/>
          <w:szCs w:val="8"/>
        </w:rPr>
      </w:pPr>
      <w:r w:rsidRPr="00516D08">
        <w:rPr>
          <w:sz w:val="8"/>
          <w:szCs w:val="8"/>
        </w:rPr>
        <w:t>6.4 Worldviews and Ethics</w:t>
      </w:r>
    </w:p>
    <w:p w14:paraId="0E0F14A1" w14:textId="77777777" w:rsidR="008B31D6" w:rsidRPr="00516D08" w:rsidRDefault="008B31D6" w:rsidP="008B31D6">
      <w:pPr>
        <w:rPr>
          <w:sz w:val="8"/>
          <w:szCs w:val="8"/>
        </w:rPr>
      </w:pPr>
      <w:r w:rsidRPr="00516D08">
        <w:rPr>
          <w:sz w:val="8"/>
          <w:szCs w:val="8"/>
        </w:rPr>
        <w:t xml:space="preserve">Having downsized if not eliminated the role of the reasoning individual in shaping </w:t>
      </w:r>
      <w:proofErr w:type="gramStart"/>
      <w:r w:rsidRPr="00516D08">
        <w:rPr>
          <w:sz w:val="8"/>
          <w:szCs w:val="8"/>
        </w:rPr>
        <w:t>worldviews, and</w:t>
      </w:r>
      <w:proofErr w:type="gramEnd"/>
      <w:r w:rsidRPr="00516D08">
        <w:rPr>
          <w:sz w:val="8"/>
          <w:szCs w:val="8"/>
        </w:rPr>
        <w:t xml:space="preserve"> having adopted a quantum view that the world we see is the only one there is, </w:t>
      </w:r>
      <w:proofErr w:type="spellStart"/>
      <w:r w:rsidRPr="00516D08">
        <w:rPr>
          <w:sz w:val="8"/>
          <w:szCs w:val="8"/>
        </w:rPr>
        <w:t>relationalism</w:t>
      </w:r>
      <w:proofErr w:type="spellEnd"/>
      <w:r w:rsidRPr="00516D08">
        <w:rPr>
          <w:sz w:val="8"/>
          <w:szCs w:val="8"/>
        </w:rPr>
        <w:t xml:space="preserve"> in this volume has surprisingly little to say about ethical and moral responsibility, either individual or collective. This neglect follows from </w:t>
      </w:r>
      <w:proofErr w:type="spellStart"/>
      <w:r w:rsidRPr="00516D08">
        <w:rPr>
          <w:sz w:val="8"/>
          <w:szCs w:val="8"/>
        </w:rPr>
        <w:t>relationalist</w:t>
      </w:r>
      <w:proofErr w:type="spellEnd"/>
      <w:r w:rsidRPr="00516D08">
        <w:rPr>
          <w:sz w:val="8"/>
          <w:szCs w:val="8"/>
        </w:rPr>
        <w:t xml:space="preserve"> logic. Because the world is holistic and incorporates all possibilities, there is little or no choice, and hence little or no responsibility. We have removed practically all degrees of human freedom to act and change the world. What’s left are different values or religions and related methods of science which are compatible but not commensurable, harmonious but not integral, and equivalent but not competitive. Katzenstein writes:</w:t>
      </w:r>
    </w:p>
    <w:p w14:paraId="73970A53" w14:textId="77777777" w:rsidR="008B31D6" w:rsidRPr="00516D08" w:rsidRDefault="008B31D6" w:rsidP="008B31D6">
      <w:pPr>
        <w:rPr>
          <w:sz w:val="8"/>
          <w:szCs w:val="8"/>
        </w:rPr>
      </w:pPr>
      <w:r w:rsidRPr="00516D08">
        <w:rPr>
          <w:sz w:val="8"/>
          <w:szCs w:val="8"/>
        </w:rPr>
        <w:t>both science and religion are variegated practices of different ways of knowing ... Both inquire into the possibility that the world might be different than it appears. Both are instances of us living in multiple realities and thus are examples of the profound human capacity of meaning-making ... Religious and scientific practices are rooted in the world of play.65</w:t>
      </w:r>
    </w:p>
    <w:p w14:paraId="047407F2" w14:textId="77777777" w:rsidR="008B31D6" w:rsidRPr="00516D08" w:rsidRDefault="008B31D6" w:rsidP="008B31D6">
      <w:pPr>
        <w:rPr>
          <w:sz w:val="8"/>
          <w:szCs w:val="8"/>
        </w:rPr>
      </w:pPr>
      <w:r w:rsidRPr="00516D08">
        <w:rPr>
          <w:sz w:val="8"/>
          <w:szCs w:val="8"/>
        </w:rPr>
        <w:t>Play is an interesting term, implying a game or imaginary reality. In that game, however, what are the rules, and who makes them? Maybe no rules are needed. Science and religion are drawing closer together: “the border between quantum mechanics and religion is porous.”66 Religious values and scientific methods do not collide, they resonate. Multiple beliefs and realities cut or “smear” into one another like quantum waves. They blend, harmonize.</w:t>
      </w:r>
    </w:p>
    <w:p w14:paraId="726170B4" w14:textId="77777777" w:rsidR="008B31D6" w:rsidRPr="00C46254" w:rsidRDefault="008B31D6" w:rsidP="008B31D6">
      <w:pPr>
        <w:rPr>
          <w:rStyle w:val="StyleUnderline"/>
        </w:rPr>
      </w:pPr>
      <w:r w:rsidRPr="00C46254">
        <w:rPr>
          <w:rStyle w:val="StyleUnderline"/>
        </w:rPr>
        <w:t xml:space="preserve">Such a harmonious concatenation of multiple worldviews expresses an aspiration that we all share. If </w:t>
      </w:r>
      <w:proofErr w:type="spellStart"/>
      <w:r w:rsidRPr="00C46254">
        <w:rPr>
          <w:rStyle w:val="StyleUnderline"/>
        </w:rPr>
        <w:t>relationalism</w:t>
      </w:r>
      <w:proofErr w:type="spellEnd"/>
      <w:r w:rsidRPr="00C46254">
        <w:rPr>
          <w:rStyle w:val="StyleUnderline"/>
        </w:rPr>
        <w:t xml:space="preserve"> is nothing more than an appeal for curiosity, openness, and tolerance, it is welcomed. But what </w:t>
      </w:r>
      <w:r w:rsidRPr="00C46254">
        <w:rPr>
          <w:rStyle w:val="Emphasis"/>
        </w:rPr>
        <w:t>if multiple worldviews do not harmonize</w:t>
      </w:r>
      <w:r w:rsidRPr="00C46254">
        <w:rPr>
          <w:rStyle w:val="StyleUnderline"/>
        </w:rPr>
        <w:t xml:space="preserve">? What if some worldviews condone slavery, deny individual human rights, justify genocide, discriminate against women (Islam in Saudi Arabia) or minorities (Uighurs in China), wage holy war against the infidel, and so on? In the flattened ontology that </w:t>
      </w:r>
      <w:proofErr w:type="spellStart"/>
      <w:r w:rsidRPr="00C46254">
        <w:rPr>
          <w:rStyle w:val="StyleUnderline"/>
        </w:rPr>
        <w:t>relationalists</w:t>
      </w:r>
      <w:proofErr w:type="spellEnd"/>
      <w:r w:rsidRPr="00C46254">
        <w:rPr>
          <w:rStyle w:val="StyleUnderline"/>
        </w:rPr>
        <w:t xml:space="preserve"> advocate, are all worldviews “true” or “moral”?</w:t>
      </w:r>
    </w:p>
    <w:p w14:paraId="1F2DA686" w14:textId="77777777" w:rsidR="008B31D6" w:rsidRPr="00267267" w:rsidRDefault="008B31D6" w:rsidP="008B31D6">
      <w:pPr>
        <w:rPr>
          <w:sz w:val="16"/>
        </w:rPr>
      </w:pPr>
      <w:r w:rsidRPr="00C46254">
        <w:rPr>
          <w:rStyle w:val="StyleUnderline"/>
        </w:rPr>
        <w:t>The issue here is not whether human beings are entangled but what the content of that entanglement is</w:t>
      </w:r>
      <w:r w:rsidRPr="00267267">
        <w:rPr>
          <w:sz w:val="16"/>
        </w:rPr>
        <w:t xml:space="preserve">. The content of entanglement is what </w:t>
      </w:r>
      <w:proofErr w:type="gramStart"/>
      <w:r w:rsidRPr="00267267">
        <w:rPr>
          <w:sz w:val="16"/>
        </w:rPr>
        <w:t>Haas</w:t>
      </w:r>
      <w:proofErr w:type="gramEnd"/>
      <w:r w:rsidRPr="00267267">
        <w:rPr>
          <w:sz w:val="16"/>
        </w:rPr>
        <w:t xml:space="preserve"> and I try to get at with the concept of “ideological distance,” whether worldviews are converging or diverging.67 According to </w:t>
      </w:r>
      <w:proofErr w:type="spellStart"/>
      <w:r w:rsidRPr="00267267">
        <w:rPr>
          <w:sz w:val="16"/>
        </w:rPr>
        <w:t>relationalists</w:t>
      </w:r>
      <w:proofErr w:type="spellEnd"/>
      <w:r w:rsidRPr="00267267">
        <w:rPr>
          <w:sz w:val="16"/>
        </w:rPr>
        <w:t>, the quantum social world is cooperative; ideological distance is always at or near zero. Conversely, the Weberian world is conflictual; ideological distance is always positive and sometimes large. As Alexander Wendt explains:</w:t>
      </w:r>
    </w:p>
    <w:p w14:paraId="355A2332" w14:textId="77777777" w:rsidR="008B31D6" w:rsidRPr="00267267" w:rsidRDefault="008B31D6" w:rsidP="008B31D6">
      <w:pPr>
        <w:rPr>
          <w:sz w:val="16"/>
          <w:szCs w:val="16"/>
        </w:rPr>
      </w:pPr>
      <w:r w:rsidRPr="00267267">
        <w:rPr>
          <w:sz w:val="16"/>
          <w:szCs w:val="16"/>
        </w:rPr>
        <w:t xml:space="preserve">If your starting premise for thinking about social life is atomistic, then conflict is the natural starting point for life – every organism is out for itself, they’re all selfish, it’s all about survival of the fittest. Cooperation is very difficult because we’re all </w:t>
      </w:r>
      <w:proofErr w:type="gramStart"/>
      <w:r w:rsidRPr="00267267">
        <w:rPr>
          <w:sz w:val="16"/>
          <w:szCs w:val="16"/>
        </w:rPr>
        <w:t>separate</w:t>
      </w:r>
      <w:proofErr w:type="gramEnd"/>
      <w:r w:rsidRPr="00267267">
        <w:rPr>
          <w:sz w:val="16"/>
          <w:szCs w:val="16"/>
        </w:rPr>
        <w:t xml:space="preserve"> and all trying to survive and do our own thing. On the other hand, if your starting point is holistic, where everything’s entangled, then cooperation may be much easier to achieve. It may even be the default situation, and conflict is the exception. </w:t>
      </w:r>
      <w:proofErr w:type="gramStart"/>
      <w:r w:rsidRPr="00267267">
        <w:rPr>
          <w:sz w:val="16"/>
          <w:szCs w:val="16"/>
        </w:rPr>
        <w:t>So</w:t>
      </w:r>
      <w:proofErr w:type="gramEnd"/>
      <w:r w:rsidRPr="00267267">
        <w:rPr>
          <w:sz w:val="16"/>
          <w:szCs w:val="16"/>
        </w:rPr>
        <w:t xml:space="preserve"> it turns upside down a lot of the foundational assumptions, I think, of mainstream social science.68</w:t>
      </w:r>
    </w:p>
    <w:p w14:paraId="5E04F7B3" w14:textId="77777777" w:rsidR="008B31D6" w:rsidRPr="00D901D2" w:rsidRDefault="008B31D6" w:rsidP="008B31D6">
      <w:pPr>
        <w:rPr>
          <w:sz w:val="16"/>
        </w:rPr>
      </w:pPr>
      <w:r w:rsidRPr="00363D11">
        <w:rPr>
          <w:rStyle w:val="StyleUnderline"/>
          <w:highlight w:val="green"/>
        </w:rPr>
        <w:t xml:space="preserve">Whether </w:t>
      </w:r>
      <w:r w:rsidRPr="00363D11">
        <w:rPr>
          <w:rStyle w:val="Emphasis"/>
          <w:highlight w:val="green"/>
        </w:rPr>
        <w:t>social life</w:t>
      </w:r>
      <w:r w:rsidRPr="00363D11">
        <w:rPr>
          <w:rStyle w:val="StyleUnderline"/>
          <w:highlight w:val="green"/>
        </w:rPr>
        <w:t xml:space="preserve"> is </w:t>
      </w:r>
      <w:r w:rsidRPr="00363D11">
        <w:rPr>
          <w:rStyle w:val="Emphasis"/>
          <w:highlight w:val="green"/>
        </w:rPr>
        <w:t>atomistic</w:t>
      </w:r>
      <w:r w:rsidRPr="00363D11">
        <w:rPr>
          <w:rStyle w:val="StyleUnderline"/>
          <w:highlight w:val="green"/>
        </w:rPr>
        <w:t xml:space="preserve"> or </w:t>
      </w:r>
      <w:r w:rsidRPr="00363D11">
        <w:rPr>
          <w:rStyle w:val="Emphasis"/>
          <w:highlight w:val="green"/>
        </w:rPr>
        <w:t>entangled</w:t>
      </w:r>
      <w:r w:rsidRPr="00C46254">
        <w:rPr>
          <w:rStyle w:val="StyleUnderline"/>
        </w:rPr>
        <w:t xml:space="preserve">, however, </w:t>
      </w:r>
      <w:r w:rsidRPr="00363D11">
        <w:rPr>
          <w:rStyle w:val="StyleUnderline"/>
          <w:highlight w:val="green"/>
        </w:rPr>
        <w:t xml:space="preserve">does </w:t>
      </w:r>
      <w:r w:rsidRPr="00363D11">
        <w:rPr>
          <w:rStyle w:val="Emphasis"/>
          <w:highlight w:val="green"/>
        </w:rPr>
        <w:t>not tell</w:t>
      </w:r>
      <w:r w:rsidRPr="00C46254">
        <w:rPr>
          <w:rStyle w:val="Emphasis"/>
        </w:rPr>
        <w:t xml:space="preserve"> us much about </w:t>
      </w:r>
      <w:r w:rsidRPr="00363D11">
        <w:rPr>
          <w:rStyle w:val="Emphasis"/>
          <w:highlight w:val="green"/>
        </w:rPr>
        <w:t>outcomes</w:t>
      </w:r>
      <w:r w:rsidRPr="00D901D2">
        <w:rPr>
          <w:sz w:val="16"/>
        </w:rPr>
        <w:t>. The master–slave relationship is entangled but not cooperative. The relationship between liberal states in the democratic peace is separate but not conflictual. No conflict in either case may mean no freedom to challenge slavery or democracy, and therefore no moral accountability – a totalitarian entanglement for which no one is responsible and which, apparently, no one can change.</w:t>
      </w:r>
    </w:p>
    <w:p w14:paraId="7F9F7340" w14:textId="77777777" w:rsidR="008B31D6" w:rsidRPr="00247CCA" w:rsidRDefault="008B31D6" w:rsidP="008B31D6">
      <w:pPr>
        <w:rPr>
          <w:sz w:val="16"/>
        </w:rPr>
      </w:pPr>
      <w:r w:rsidRPr="00247CCA">
        <w:rPr>
          <w:sz w:val="16"/>
        </w:rPr>
        <w:t xml:space="preserve">Over time, of course, the content of social entanglement does change. Outright slavery is no longer acceptable. Communism, at least in the Soviet form, is gone. How does such change occur, and who is responsible for the original conflict and its eventual outcome? Katzenstein writes: “Divergent worldviews do not get resolved by appeals to logic and evidence but through individual experiences and social processes.”69 So, </w:t>
      </w:r>
      <w:r w:rsidRPr="00C75532">
        <w:rPr>
          <w:rStyle w:val="Emphasis"/>
          <w:highlight w:val="green"/>
        </w:rPr>
        <w:t>how</w:t>
      </w:r>
      <w:r w:rsidRPr="00C75532">
        <w:rPr>
          <w:rStyle w:val="StyleUnderline"/>
          <w:highlight w:val="green"/>
        </w:rPr>
        <w:t xml:space="preserve"> do “</w:t>
      </w:r>
      <w:r w:rsidRPr="00C75532">
        <w:rPr>
          <w:rStyle w:val="Emphasis"/>
          <w:highlight w:val="green"/>
        </w:rPr>
        <w:t>individual experience</w:t>
      </w:r>
      <w:r w:rsidRPr="00C75532">
        <w:rPr>
          <w:rStyle w:val="StyleUnderline"/>
          <w:highlight w:val="green"/>
        </w:rPr>
        <w:t>” and “</w:t>
      </w:r>
      <w:r w:rsidRPr="00C75532">
        <w:rPr>
          <w:rStyle w:val="Emphasis"/>
          <w:highlight w:val="green"/>
        </w:rPr>
        <w:t>social processes</w:t>
      </w:r>
      <w:r w:rsidRPr="00C75532">
        <w:rPr>
          <w:rStyle w:val="StyleUnderline"/>
          <w:highlight w:val="green"/>
        </w:rPr>
        <w:t xml:space="preserve">” </w:t>
      </w:r>
      <w:r w:rsidRPr="00C75532">
        <w:rPr>
          <w:rStyle w:val="Emphasis"/>
          <w:highlight w:val="green"/>
        </w:rPr>
        <w:t>accomplish</w:t>
      </w:r>
      <w:r w:rsidRPr="004020AB">
        <w:rPr>
          <w:rStyle w:val="StyleUnderline"/>
        </w:rPr>
        <w:t xml:space="preserve"> this </w:t>
      </w:r>
      <w:r w:rsidRPr="00C75532">
        <w:rPr>
          <w:rStyle w:val="Emphasis"/>
          <w:highlight w:val="green"/>
        </w:rPr>
        <w:t>resolution?</w:t>
      </w:r>
      <w:r w:rsidRPr="004020AB">
        <w:rPr>
          <w:rStyle w:val="StyleUnderline"/>
        </w:rPr>
        <w:t xml:space="preserve"> If </w:t>
      </w:r>
      <w:r w:rsidRPr="009F3AAD">
        <w:rPr>
          <w:rStyle w:val="Emphasis"/>
        </w:rPr>
        <w:t>logic</w:t>
      </w:r>
      <w:r w:rsidRPr="004020AB">
        <w:rPr>
          <w:rStyle w:val="StyleUnderline"/>
        </w:rPr>
        <w:t xml:space="preserve"> and </w:t>
      </w:r>
      <w:r w:rsidRPr="009F3AAD">
        <w:rPr>
          <w:rStyle w:val="Emphasis"/>
        </w:rPr>
        <w:t>evidence</w:t>
      </w:r>
      <w:r w:rsidRPr="004020AB">
        <w:rPr>
          <w:rStyle w:val="StyleUnderline"/>
        </w:rPr>
        <w:t xml:space="preserve"> are ruled out, what </w:t>
      </w:r>
      <w:r w:rsidRPr="00C75532">
        <w:rPr>
          <w:rStyle w:val="StyleUnderline"/>
          <w:highlight w:val="green"/>
        </w:rPr>
        <w:t>are</w:t>
      </w:r>
      <w:r w:rsidRPr="004020AB">
        <w:rPr>
          <w:rStyle w:val="StyleUnderline"/>
        </w:rPr>
        <w:t xml:space="preserve"> the </w:t>
      </w:r>
      <w:r w:rsidRPr="00C75532">
        <w:rPr>
          <w:rStyle w:val="Emphasis"/>
          <w:highlight w:val="green"/>
        </w:rPr>
        <w:t>means</w:t>
      </w:r>
      <w:r w:rsidRPr="00C75532">
        <w:rPr>
          <w:rStyle w:val="Emphasis"/>
        </w:rPr>
        <w:t xml:space="preserve"> of resolution</w:t>
      </w:r>
      <w:r w:rsidRPr="004020AB">
        <w:rPr>
          <w:rStyle w:val="StyleUnderline"/>
        </w:rPr>
        <w:t xml:space="preserve"> – emotion, habit, intuition, etc.? Are these means peaceful or </w:t>
      </w:r>
      <w:r w:rsidRPr="00C75532">
        <w:rPr>
          <w:rStyle w:val="Emphasis"/>
          <w:highlight w:val="green"/>
        </w:rPr>
        <w:t>violent?</w:t>
      </w:r>
      <w:r w:rsidRPr="004020AB">
        <w:rPr>
          <w:rStyle w:val="StyleUnderline"/>
        </w:rPr>
        <w:t xml:space="preserve"> Practically </w:t>
      </w:r>
      <w:r w:rsidRPr="00C62E0E">
        <w:rPr>
          <w:rStyle w:val="Emphasis"/>
          <w:highlight w:val="green"/>
        </w:rPr>
        <w:t>everyone agrees</w:t>
      </w:r>
      <w:r w:rsidRPr="004020AB">
        <w:rPr>
          <w:rStyle w:val="StyleUnderline"/>
        </w:rPr>
        <w:t xml:space="preserve"> that </w:t>
      </w:r>
      <w:r w:rsidRPr="00C62E0E">
        <w:rPr>
          <w:rStyle w:val="StyleUnderline"/>
          <w:highlight w:val="green"/>
        </w:rPr>
        <w:t xml:space="preserve">Nazism had to be defeated by </w:t>
      </w:r>
      <w:r w:rsidRPr="00C62E0E">
        <w:rPr>
          <w:rStyle w:val="Emphasis"/>
          <w:highlight w:val="green"/>
        </w:rPr>
        <w:t>rationalist</w:t>
      </w:r>
      <w:r w:rsidRPr="009F3AAD">
        <w:rPr>
          <w:rStyle w:val="Emphasis"/>
        </w:rPr>
        <w:t xml:space="preserve"> instruments</w:t>
      </w:r>
      <w:r w:rsidRPr="004020AB">
        <w:rPr>
          <w:rStyle w:val="StyleUnderline"/>
        </w:rPr>
        <w:t xml:space="preserve"> (</w:t>
      </w:r>
      <w:r w:rsidRPr="009F3AAD">
        <w:rPr>
          <w:rStyle w:val="Emphasis"/>
        </w:rPr>
        <w:t>Grove</w:t>
      </w:r>
      <w:r w:rsidRPr="004020AB">
        <w:rPr>
          <w:rStyle w:val="StyleUnderline"/>
        </w:rPr>
        <w:t xml:space="preserve"> might say </w:t>
      </w:r>
      <w:r w:rsidRPr="00C62E0E">
        <w:rPr>
          <w:rStyle w:val="Emphasis"/>
          <w:highlight w:val="green"/>
        </w:rPr>
        <w:t>assemblages</w:t>
      </w:r>
      <w:r w:rsidRPr="004020AB">
        <w:rPr>
          <w:rStyle w:val="StyleUnderline"/>
        </w:rPr>
        <w:t xml:space="preserve">) </w:t>
      </w:r>
      <w:r w:rsidRPr="00C62E0E">
        <w:rPr>
          <w:rStyle w:val="Emphasis"/>
          <w:highlight w:val="green"/>
        </w:rPr>
        <w:t>of power</w:t>
      </w:r>
      <w:r w:rsidRPr="004020AB">
        <w:rPr>
          <w:rStyle w:val="StyleUnderline"/>
        </w:rPr>
        <w:t xml:space="preserve">; Nazi ideology could not be blended or accommodated by </w:t>
      </w:r>
      <w:proofErr w:type="spellStart"/>
      <w:r w:rsidRPr="004020AB">
        <w:rPr>
          <w:rStyle w:val="StyleUnderline"/>
        </w:rPr>
        <w:t>relationalist</w:t>
      </w:r>
      <w:proofErr w:type="spellEnd"/>
      <w:r w:rsidRPr="004020AB">
        <w:rPr>
          <w:rStyle w:val="StyleUnderline"/>
        </w:rPr>
        <w:t xml:space="preserve"> effects of norms</w:t>
      </w:r>
      <w:r w:rsidRPr="00247CCA">
        <w:rPr>
          <w:sz w:val="16"/>
        </w:rPr>
        <w:t>.</w:t>
      </w:r>
    </w:p>
    <w:p w14:paraId="23156DAA" w14:textId="77777777" w:rsidR="008B31D6" w:rsidRPr="00247CCA" w:rsidRDefault="008B31D6" w:rsidP="008B31D6">
      <w:pPr>
        <w:rPr>
          <w:sz w:val="16"/>
        </w:rPr>
      </w:pPr>
      <w:r w:rsidRPr="00C46254">
        <w:rPr>
          <w:rStyle w:val="StyleUnderline"/>
        </w:rPr>
        <w:t xml:space="preserve">The </w:t>
      </w:r>
      <w:proofErr w:type="spellStart"/>
      <w:r w:rsidRPr="00C46254">
        <w:rPr>
          <w:rStyle w:val="Emphasis"/>
        </w:rPr>
        <w:t>relationalist</w:t>
      </w:r>
      <w:proofErr w:type="spellEnd"/>
      <w:r w:rsidRPr="00C46254">
        <w:rPr>
          <w:rStyle w:val="StyleUnderline"/>
        </w:rPr>
        <w:t xml:space="preserve"> worldview </w:t>
      </w:r>
      <w:r w:rsidRPr="00AF1F9A">
        <w:rPr>
          <w:rStyle w:val="Emphasis"/>
          <w:highlight w:val="green"/>
        </w:rPr>
        <w:t>lacks any ethical standard for</w:t>
      </w:r>
      <w:r w:rsidRPr="00C46254">
        <w:rPr>
          <w:rStyle w:val="Emphasis"/>
        </w:rPr>
        <w:t xml:space="preserve"> evaluating or </w:t>
      </w:r>
      <w:r w:rsidRPr="00AF1F9A">
        <w:rPr>
          <w:rStyle w:val="Emphasis"/>
          <w:highlight w:val="green"/>
        </w:rPr>
        <w:t>resolving divergencies</w:t>
      </w:r>
      <w:r w:rsidRPr="00C46254">
        <w:rPr>
          <w:rStyle w:val="StyleUnderline"/>
        </w:rPr>
        <w:t xml:space="preserve"> in the content of alternative worldviews</w:t>
      </w:r>
      <w:r w:rsidRPr="00247CCA">
        <w:rPr>
          <w:sz w:val="16"/>
        </w:rPr>
        <w:t xml:space="preserve">. </w:t>
      </w:r>
      <w:r w:rsidRPr="00AF1F9A">
        <w:rPr>
          <w:rStyle w:val="Emphasis"/>
          <w:highlight w:val="green"/>
        </w:rPr>
        <w:t>Everything is local and specific</w:t>
      </w:r>
      <w:r w:rsidRPr="00C46254">
        <w:rPr>
          <w:rStyle w:val="StyleUnderline"/>
        </w:rPr>
        <w:t xml:space="preserve"> even though the world itself is holistic and entangled</w:t>
      </w:r>
      <w:r w:rsidRPr="00247CCA">
        <w:rPr>
          <w:sz w:val="16"/>
        </w:rPr>
        <w:t xml:space="preserve">. And all events are uncertain even though the quantum model itself is certain and can’t be challenged. </w:t>
      </w:r>
      <w:r w:rsidRPr="00AF1F9A">
        <w:rPr>
          <w:rStyle w:val="StyleUnderline"/>
          <w:highlight w:val="green"/>
        </w:rPr>
        <w:t xml:space="preserve">The </w:t>
      </w:r>
      <w:r w:rsidRPr="00AF1F9A">
        <w:rPr>
          <w:rStyle w:val="Emphasis"/>
          <w:highlight w:val="green"/>
        </w:rPr>
        <w:t>combination</w:t>
      </w:r>
      <w:r w:rsidRPr="00AF1F9A">
        <w:rPr>
          <w:rStyle w:val="StyleUnderline"/>
          <w:highlight w:val="green"/>
        </w:rPr>
        <w:t xml:space="preserve"> of</w:t>
      </w:r>
      <w:r w:rsidRPr="003C47E1">
        <w:rPr>
          <w:rStyle w:val="StyleUnderline"/>
        </w:rPr>
        <w:t xml:space="preserve"> the </w:t>
      </w:r>
      <w:r w:rsidRPr="00AF1F9A">
        <w:rPr>
          <w:rStyle w:val="Emphasis"/>
          <w:highlight w:val="green"/>
        </w:rPr>
        <w:t>loss of objectivity</w:t>
      </w:r>
      <w:r w:rsidRPr="003C47E1">
        <w:rPr>
          <w:rStyle w:val="StyleUnderline"/>
        </w:rPr>
        <w:t xml:space="preserve"> (no real world behind the observed one) </w:t>
      </w:r>
      <w:r w:rsidRPr="00AF1F9A">
        <w:rPr>
          <w:rStyle w:val="StyleUnderline"/>
          <w:highlight w:val="green"/>
        </w:rPr>
        <w:t>and</w:t>
      </w:r>
      <w:r w:rsidRPr="003C47E1">
        <w:rPr>
          <w:rStyle w:val="StyleUnderline"/>
        </w:rPr>
        <w:t xml:space="preserve"> the </w:t>
      </w:r>
      <w:r w:rsidRPr="006624FD">
        <w:rPr>
          <w:rStyle w:val="Emphasis"/>
          <w:highlight w:val="green"/>
        </w:rPr>
        <w:t>multiplicity of incommensurable</w:t>
      </w:r>
      <w:r w:rsidRPr="003C47E1">
        <w:rPr>
          <w:rStyle w:val="StyleUnderline"/>
        </w:rPr>
        <w:t xml:space="preserve"> but equivalent </w:t>
      </w:r>
      <w:r w:rsidRPr="006624FD">
        <w:rPr>
          <w:rStyle w:val="Emphasis"/>
          <w:highlight w:val="green"/>
        </w:rPr>
        <w:t>worldviews</w:t>
      </w:r>
      <w:r w:rsidRPr="006624FD">
        <w:rPr>
          <w:rStyle w:val="StyleUnderline"/>
          <w:highlight w:val="green"/>
        </w:rPr>
        <w:t xml:space="preserve"> </w:t>
      </w:r>
      <w:proofErr w:type="gramStart"/>
      <w:r w:rsidRPr="006624FD">
        <w:rPr>
          <w:rStyle w:val="StyleUnderline"/>
          <w:highlight w:val="green"/>
        </w:rPr>
        <w:t>leaves</w:t>
      </w:r>
      <w:proofErr w:type="gramEnd"/>
      <w:r w:rsidRPr="003C47E1">
        <w:rPr>
          <w:rStyle w:val="StyleUnderline"/>
        </w:rPr>
        <w:t xml:space="preserve"> almost </w:t>
      </w:r>
      <w:r w:rsidRPr="006624FD">
        <w:rPr>
          <w:rStyle w:val="StyleUnderline"/>
          <w:highlight w:val="green"/>
        </w:rPr>
        <w:t xml:space="preserve">everything </w:t>
      </w:r>
      <w:r w:rsidRPr="006624FD">
        <w:rPr>
          <w:rStyle w:val="Emphasis"/>
          <w:highlight w:val="green"/>
        </w:rPr>
        <w:t>up for grabs</w:t>
      </w:r>
      <w:r w:rsidRPr="003C47E1">
        <w:rPr>
          <w:rStyle w:val="StyleUnderline"/>
        </w:rPr>
        <w:t xml:space="preserve">. A </w:t>
      </w:r>
      <w:r w:rsidRPr="003C47E1">
        <w:rPr>
          <w:rStyle w:val="Emphasis"/>
          <w:highlight w:val="green"/>
        </w:rPr>
        <w:t>flattened ontology</w:t>
      </w:r>
      <w:r w:rsidRPr="003C47E1">
        <w:rPr>
          <w:rStyle w:val="StyleUnderline"/>
          <w:highlight w:val="green"/>
        </w:rPr>
        <w:t xml:space="preserve"> leads to a </w:t>
      </w:r>
      <w:r w:rsidRPr="003C47E1">
        <w:rPr>
          <w:rStyle w:val="Emphasis"/>
          <w:highlight w:val="green"/>
        </w:rPr>
        <w:t>flattened ethical landscape</w:t>
      </w:r>
      <w:r w:rsidRPr="003C47E1">
        <w:rPr>
          <w:rStyle w:val="StyleUnderline"/>
        </w:rPr>
        <w:t xml:space="preserve"> as well</w:t>
      </w:r>
      <w:r w:rsidRPr="00247CCA">
        <w:rPr>
          <w:sz w:val="16"/>
        </w:rPr>
        <w:t>.</w:t>
      </w:r>
    </w:p>
    <w:p w14:paraId="081CDF90" w14:textId="77777777" w:rsidR="008B31D6" w:rsidRPr="00247CCA" w:rsidRDefault="008B31D6" w:rsidP="008B31D6">
      <w:pPr>
        <w:rPr>
          <w:sz w:val="16"/>
        </w:rPr>
      </w:pPr>
      <w:r w:rsidRPr="00247CCA">
        <w:rPr>
          <w:sz w:val="16"/>
        </w:rPr>
        <w:t xml:space="preserve">Kurki seeks a relational ethic of response-ability: an ability to respond sensitively, openly, and thoughtfully to human and nonhuman relationships.70 It is an appealing insight. But in a world in which there are no things (individuals) or backgrounds (objective world), where exactly is this responsibility located, and what is its substance? </w:t>
      </w:r>
      <w:r w:rsidRPr="007A1C6A">
        <w:rPr>
          <w:rStyle w:val="Emphasis"/>
        </w:rPr>
        <w:t>Grove</w:t>
      </w:r>
      <w:r w:rsidRPr="007A1C6A">
        <w:rPr>
          <w:rStyle w:val="StyleUnderline"/>
        </w:rPr>
        <w:t xml:space="preserve">, for example, </w:t>
      </w:r>
      <w:r w:rsidRPr="004931BC">
        <w:rPr>
          <w:rStyle w:val="StyleUnderline"/>
          <w:highlight w:val="green"/>
        </w:rPr>
        <w:t xml:space="preserve">sees </w:t>
      </w:r>
      <w:r w:rsidRPr="004931BC">
        <w:rPr>
          <w:rStyle w:val="Emphasis"/>
          <w:highlight w:val="green"/>
        </w:rPr>
        <w:t>violence as relational</w:t>
      </w:r>
      <w:r w:rsidRPr="004931BC">
        <w:rPr>
          <w:rStyle w:val="StyleUnderline"/>
          <w:highlight w:val="green"/>
        </w:rPr>
        <w:t xml:space="preserve"> but </w:t>
      </w:r>
      <w:r w:rsidRPr="004931BC">
        <w:rPr>
          <w:rStyle w:val="Emphasis"/>
          <w:highlight w:val="green"/>
        </w:rPr>
        <w:t>not easily overcome</w:t>
      </w:r>
      <w:r w:rsidRPr="004931BC">
        <w:rPr>
          <w:rStyle w:val="StyleUnderline"/>
        </w:rPr>
        <w:t xml:space="preserve"> by consciousness-raising</w:t>
      </w:r>
      <w:r w:rsidRPr="00247CCA">
        <w:rPr>
          <w:sz w:val="16"/>
        </w:rPr>
        <w:t>.71 You can become aware of relations, he points out, without coming to a sense of the common good. Kurki ponders the same point about knowledge: science “is part of becoming ... what this means is that we do not have clear criteria for good or bad knowledge.”72 The substance of ethics or knowledge, what is good and what is bad, is hard to pin down. Even harder to pin down is the location of ethical responsibility. In Grove’s examination of presidential powers and nuclear weapons, he admits that the president is ultimately unaware of who or what is in control.”73 And if no one is in control, no one has responsibility.</w:t>
      </w:r>
    </w:p>
    <w:p w14:paraId="56B951C1" w14:textId="77777777" w:rsidR="008B31D6" w:rsidRPr="00247CCA" w:rsidRDefault="008B31D6" w:rsidP="008B31D6">
      <w:pPr>
        <w:rPr>
          <w:sz w:val="16"/>
        </w:rPr>
      </w:pPr>
      <w:r w:rsidRPr="00C46254">
        <w:rPr>
          <w:rStyle w:val="Emphasis"/>
        </w:rPr>
        <w:t>Responsibility</w:t>
      </w:r>
      <w:r w:rsidRPr="00C46254">
        <w:rPr>
          <w:rStyle w:val="StyleUnderline"/>
        </w:rPr>
        <w:t xml:space="preserve"> is </w:t>
      </w:r>
      <w:r w:rsidRPr="00C46254">
        <w:rPr>
          <w:rStyle w:val="Emphasis"/>
        </w:rPr>
        <w:t>not merely</w:t>
      </w:r>
      <w:r w:rsidRPr="00C46254">
        <w:rPr>
          <w:rStyle w:val="StyleUnderline"/>
        </w:rPr>
        <w:t xml:space="preserve"> the “</w:t>
      </w:r>
      <w:r w:rsidRPr="00C46254">
        <w:rPr>
          <w:rStyle w:val="Emphasis"/>
        </w:rPr>
        <w:t>ability to respond</w:t>
      </w:r>
      <w:r w:rsidRPr="00C46254">
        <w:rPr>
          <w:rStyle w:val="StyleUnderline"/>
        </w:rPr>
        <w:t xml:space="preserve">.” It’s the ability to </w:t>
      </w:r>
      <w:proofErr w:type="gramStart"/>
      <w:r w:rsidRPr="00C46254">
        <w:rPr>
          <w:rStyle w:val="StyleUnderline"/>
        </w:rPr>
        <w:t>respond</w:t>
      </w:r>
      <w:proofErr w:type="gramEnd"/>
      <w:r w:rsidRPr="00C46254">
        <w:rPr>
          <w:rStyle w:val="StyleUnderline"/>
        </w:rPr>
        <w:t xml:space="preserve"> “by someone or something” in a “substantive” way toward some moral “end.”</w:t>
      </w:r>
      <w:r w:rsidRPr="00247CCA">
        <w:rPr>
          <w:sz w:val="16"/>
        </w:rPr>
        <w:t xml:space="preserve"> Weber distinguished between an “ethic of responsibility,” which Kurki’s formulation might capture, and an “ethic of ultimate ends,” which Kurki does not consider.74 Perhaps this is because </w:t>
      </w:r>
      <w:r w:rsidRPr="00B111FC">
        <w:rPr>
          <w:rStyle w:val="StyleUnderline"/>
          <w:highlight w:val="green"/>
        </w:rPr>
        <w:t xml:space="preserve">an </w:t>
      </w:r>
      <w:r w:rsidRPr="00B111FC">
        <w:rPr>
          <w:rStyle w:val="Emphasis"/>
          <w:highlight w:val="green"/>
        </w:rPr>
        <w:t>ethic</w:t>
      </w:r>
      <w:r w:rsidRPr="00B111FC">
        <w:rPr>
          <w:rStyle w:val="StyleUnderline"/>
          <w:highlight w:val="green"/>
        </w:rPr>
        <w:t xml:space="preserve"> of ultimate ends </w:t>
      </w:r>
      <w:r w:rsidRPr="00B111FC">
        <w:rPr>
          <w:rStyle w:val="Emphasis"/>
          <w:highlight w:val="green"/>
        </w:rPr>
        <w:t>requires more than a relationship</w:t>
      </w:r>
      <w:r w:rsidRPr="00C46254">
        <w:rPr>
          <w:rStyle w:val="StyleUnderline"/>
        </w:rPr>
        <w:t xml:space="preserve">; it </w:t>
      </w:r>
      <w:r w:rsidRPr="00C46254">
        <w:rPr>
          <w:rStyle w:val="Emphasis"/>
        </w:rPr>
        <w:t>requires</w:t>
      </w:r>
      <w:r w:rsidRPr="00C46254">
        <w:rPr>
          <w:rStyle w:val="StyleUnderline"/>
        </w:rPr>
        <w:t xml:space="preserve"> </w:t>
      </w:r>
      <w:r w:rsidRPr="00B111FC">
        <w:rPr>
          <w:rStyle w:val="StyleUnderline"/>
          <w:highlight w:val="green"/>
        </w:rPr>
        <w:t xml:space="preserve">a </w:t>
      </w:r>
      <w:r w:rsidRPr="00B111FC">
        <w:rPr>
          <w:rStyle w:val="Emphasis"/>
          <w:highlight w:val="green"/>
        </w:rPr>
        <w:t>direction</w:t>
      </w:r>
      <w:r w:rsidRPr="00C46254">
        <w:rPr>
          <w:rStyle w:val="StyleUnderline"/>
        </w:rPr>
        <w:t>, an arrow, not simply a flat surface or “fold.”</w:t>
      </w:r>
    </w:p>
    <w:p w14:paraId="1E824D08" w14:textId="77777777" w:rsidR="008B31D6" w:rsidRPr="00247CCA" w:rsidRDefault="008B31D6" w:rsidP="008B31D6">
      <w:pPr>
        <w:rPr>
          <w:sz w:val="16"/>
        </w:rPr>
      </w:pPr>
      <w:r w:rsidRPr="00247CCA">
        <w:rPr>
          <w:sz w:val="16"/>
        </w:rPr>
        <w:t xml:space="preserve">As noted earlier, Grove suggests that “the scale of the investigator ... radically alters what appears as a part and what appears as a whole.” If that’s the case, the individual investigator, the individual, is back at the heart of a quantum-based social science model.75 The Weberian commitment to the individual human being as the source of meaning and morality in a </w:t>
      </w:r>
      <w:proofErr w:type="spellStart"/>
      <w:r w:rsidRPr="00247CCA">
        <w:rPr>
          <w:sz w:val="16"/>
        </w:rPr>
        <w:t>multiscalar</w:t>
      </w:r>
      <w:proofErr w:type="spellEnd"/>
      <w:r w:rsidRPr="00247CCA">
        <w:rPr>
          <w:sz w:val="16"/>
        </w:rPr>
        <w:t xml:space="preserve"> world remains indispensable. That does not rule out agency at other levels. </w:t>
      </w:r>
      <w:proofErr w:type="spellStart"/>
      <w:r w:rsidRPr="00247CCA">
        <w:rPr>
          <w:sz w:val="16"/>
        </w:rPr>
        <w:t>Relationalist</w:t>
      </w:r>
      <w:proofErr w:type="spellEnd"/>
      <w:r w:rsidRPr="00247CCA">
        <w:rPr>
          <w:sz w:val="16"/>
        </w:rPr>
        <w:t xml:space="preserve"> factors are multiple, real, and often confining. But, to a meaningful extent, they form out of the interpretations and interactions of reasoning individuals, they change because of individual initiatives, and they dissolve because individuals leave and join other relationships. The only “authenticated” actors beyond the individual in a Weberian worldview, therefore, are those groups, institutions, classes, etc., that are chosen or affirmed voluntarily by the consent of individual human beings acting in a setting where they have a meaningful degree of choice. </w:t>
      </w:r>
      <w:r w:rsidRPr="00C46254">
        <w:rPr>
          <w:rStyle w:val="StyleUnderline"/>
        </w:rPr>
        <w:t xml:space="preserve">Holistic worldviews </w:t>
      </w:r>
      <w:r w:rsidRPr="00F27FC0">
        <w:rPr>
          <w:rStyle w:val="Emphasis"/>
          <w:highlight w:val="green"/>
        </w:rPr>
        <w:t>diminish</w:t>
      </w:r>
      <w:r w:rsidRPr="00C46254">
        <w:rPr>
          <w:rStyle w:val="Emphasis"/>
        </w:rPr>
        <w:t xml:space="preserve"> that degree of </w:t>
      </w:r>
      <w:r w:rsidRPr="00F27FC0">
        <w:rPr>
          <w:rStyle w:val="Emphasis"/>
          <w:highlight w:val="green"/>
        </w:rPr>
        <w:t>choice</w:t>
      </w:r>
      <w:r w:rsidRPr="00D8088F">
        <w:rPr>
          <w:rStyle w:val="Emphasis"/>
        </w:rPr>
        <w:t xml:space="preserve"> and consent, </w:t>
      </w:r>
      <w:r w:rsidRPr="00F27FC0">
        <w:rPr>
          <w:rStyle w:val="Emphasis"/>
          <w:highlight w:val="green"/>
        </w:rPr>
        <w:t>however well-meaning</w:t>
      </w:r>
      <w:r w:rsidRPr="00C46254">
        <w:rPr>
          <w:rStyle w:val="StyleUnderline"/>
        </w:rPr>
        <w:t xml:space="preserve"> they may be by embracing all possibilities</w:t>
      </w:r>
      <w:r w:rsidRPr="00247CCA">
        <w:rPr>
          <w:sz w:val="16"/>
        </w:rPr>
        <w:t>.</w:t>
      </w:r>
    </w:p>
    <w:p w14:paraId="07D1DF50" w14:textId="77777777" w:rsidR="008B31D6" w:rsidRPr="00247CCA" w:rsidRDefault="008B31D6" w:rsidP="008B31D6">
      <w:pPr>
        <w:rPr>
          <w:sz w:val="16"/>
          <w:szCs w:val="16"/>
        </w:rPr>
      </w:pPr>
      <w:r w:rsidRPr="00247CCA">
        <w:rPr>
          <w:sz w:val="16"/>
          <w:szCs w:val="16"/>
        </w:rPr>
        <w:t>The Weberian view judges and chooses. That is neither easy nor pleasant. No one wants to be accused of being judgmental. But we all do it.76 Indeed, how does one avoid it? The Holocaust was a monstrous act of evil. How do we understand it in a world that blends religion and science? As Barnett (Chapter 5) shows, the Holocaust poses a wrenching question of existence, not just a vague smearing of relationships and “response-ability” to change or becoming. If such a question can be answered only in a specific situation (when the quantum wave function collapses), then we have abandoned both our humanity and our influence on world affairs.</w:t>
      </w:r>
    </w:p>
    <w:p w14:paraId="1970A468" w14:textId="77777777" w:rsidR="008B31D6" w:rsidRPr="00247CCA" w:rsidRDefault="008B31D6" w:rsidP="008B31D6">
      <w:pPr>
        <w:rPr>
          <w:sz w:val="16"/>
        </w:rPr>
      </w:pPr>
      <w:r w:rsidRPr="00247CCA">
        <w:rPr>
          <w:sz w:val="16"/>
        </w:rPr>
        <w:t xml:space="preserve">Am I forcing everyone into a Weberian worldview?77 Possibly, but </w:t>
      </w:r>
      <w:r w:rsidRPr="008C099F">
        <w:rPr>
          <w:rStyle w:val="StyleUnderline"/>
        </w:rPr>
        <w:t xml:space="preserve">I am </w:t>
      </w:r>
      <w:r w:rsidRPr="005F3596">
        <w:rPr>
          <w:rStyle w:val="Emphasis"/>
          <w:highlight w:val="green"/>
        </w:rPr>
        <w:t>not</w:t>
      </w:r>
      <w:r w:rsidRPr="008C099F">
        <w:rPr>
          <w:rStyle w:val="StyleUnderline"/>
        </w:rPr>
        <w:t xml:space="preserve"> saying that the Weberian view is </w:t>
      </w:r>
      <w:r w:rsidRPr="005F3596">
        <w:rPr>
          <w:rStyle w:val="Emphasis"/>
          <w:highlight w:val="green"/>
        </w:rPr>
        <w:t>the only view</w:t>
      </w:r>
      <w:r w:rsidRPr="008C099F">
        <w:rPr>
          <w:rStyle w:val="StyleUnderline"/>
        </w:rPr>
        <w:t xml:space="preserve">. I am saying that I </w:t>
      </w:r>
      <w:r w:rsidRPr="005F3596">
        <w:rPr>
          <w:rStyle w:val="Emphasis"/>
          <w:highlight w:val="green"/>
        </w:rPr>
        <w:t>can</w:t>
      </w:r>
      <w:r w:rsidRPr="008C099F">
        <w:rPr>
          <w:rStyle w:val="StyleUnderline"/>
        </w:rPr>
        <w:t xml:space="preserve"> find a location in the </w:t>
      </w:r>
      <w:r w:rsidRPr="005F3596">
        <w:rPr>
          <w:rStyle w:val="Emphasis"/>
        </w:rPr>
        <w:t>Weberian universe</w:t>
      </w:r>
      <w:r w:rsidRPr="008C099F">
        <w:rPr>
          <w:rStyle w:val="StyleUnderline"/>
        </w:rPr>
        <w:t xml:space="preserve"> to </w:t>
      </w:r>
      <w:r w:rsidRPr="005F3596">
        <w:rPr>
          <w:rStyle w:val="Emphasis"/>
          <w:highlight w:val="green"/>
        </w:rPr>
        <w:t>host</w:t>
      </w:r>
      <w:r w:rsidRPr="005F3596">
        <w:rPr>
          <w:rStyle w:val="StyleUnderline"/>
          <w:highlight w:val="green"/>
        </w:rPr>
        <w:t xml:space="preserve"> an </w:t>
      </w:r>
      <w:r w:rsidRPr="005F3596">
        <w:rPr>
          <w:rStyle w:val="Emphasis"/>
          <w:highlight w:val="green"/>
        </w:rPr>
        <w:t>alternative</w:t>
      </w:r>
      <w:r w:rsidRPr="008C099F">
        <w:rPr>
          <w:rStyle w:val="StyleUnderline"/>
        </w:rPr>
        <w:t xml:space="preserve"> point of view (and do so when I compare the worldviews</w:t>
      </w:r>
      <w:r w:rsidRPr="00247CCA">
        <w:rPr>
          <w:sz w:val="16"/>
        </w:rPr>
        <w:t xml:space="preserve"> in this volume; see earlier in this chapter); </w:t>
      </w:r>
      <w:r w:rsidRPr="008C099F">
        <w:rPr>
          <w:rStyle w:val="StyleUnderline"/>
        </w:rPr>
        <w:t xml:space="preserve">I </w:t>
      </w:r>
      <w:r w:rsidRPr="005F3596">
        <w:rPr>
          <w:rStyle w:val="Emphasis"/>
          <w:highlight w:val="green"/>
        </w:rPr>
        <w:t>cannot</w:t>
      </w:r>
      <w:r w:rsidRPr="008C099F">
        <w:rPr>
          <w:rStyle w:val="StyleUnderline"/>
        </w:rPr>
        <w:t xml:space="preserve"> find such a location </w:t>
      </w:r>
      <w:r w:rsidRPr="005F3596">
        <w:rPr>
          <w:rStyle w:val="Emphasis"/>
          <w:highlight w:val="green"/>
        </w:rPr>
        <w:t xml:space="preserve">in a </w:t>
      </w:r>
      <w:proofErr w:type="spellStart"/>
      <w:r w:rsidRPr="005F3596">
        <w:rPr>
          <w:rStyle w:val="Emphasis"/>
          <w:highlight w:val="green"/>
        </w:rPr>
        <w:t>relationalist</w:t>
      </w:r>
      <w:proofErr w:type="spellEnd"/>
      <w:r w:rsidRPr="005F3596">
        <w:rPr>
          <w:rStyle w:val="Emphasis"/>
          <w:highlight w:val="green"/>
        </w:rPr>
        <w:t xml:space="preserve"> universe</w:t>
      </w:r>
      <w:r w:rsidRPr="00247CCA">
        <w:rPr>
          <w:sz w:val="16"/>
        </w:rPr>
        <w:t xml:space="preserve">. At the beginning, this project postulated a revolution in natural and social science thought rejecting Enlightenment and Newtonian worldviews. In later stages, Katzenstein emphasized complementarities among Newtonian and Post-Newtonian worldviews.78 By complementarity, however, Katzenstein forces the Newtonian view into the </w:t>
      </w:r>
      <w:proofErr w:type="spellStart"/>
      <w:r w:rsidRPr="00247CCA">
        <w:rPr>
          <w:sz w:val="16"/>
        </w:rPr>
        <w:t>relationalist</w:t>
      </w:r>
      <w:proofErr w:type="spellEnd"/>
      <w:r w:rsidRPr="00247CCA">
        <w:rPr>
          <w:sz w:val="16"/>
        </w:rPr>
        <w:t xml:space="preserve"> universe where “the determinist or probability-inflected Newtonian world can be thought of as a special case that reveals itself when the quantum world of infinite possibilities and radical uncertainty collapses.”79 Bottom line? There is no location in the relationist world for dissent. Alternatives either fit into the quantum world or are patently false.</w:t>
      </w:r>
    </w:p>
    <w:p w14:paraId="115FE0EF" w14:textId="77777777" w:rsidR="008B31D6" w:rsidRPr="009B658C" w:rsidRDefault="008B31D6" w:rsidP="008B31D6">
      <w:pPr>
        <w:rPr>
          <w:sz w:val="16"/>
          <w:szCs w:val="16"/>
        </w:rPr>
      </w:pPr>
      <w:r w:rsidRPr="009B658C">
        <w:rPr>
          <w:sz w:val="16"/>
          <w:szCs w:val="16"/>
        </w:rPr>
        <w:t xml:space="preserve">Moreover, understanding another worldview does not mean accepting it or making it equivalent. Would the world be better off today if the Reformation and Enlightenment had not occurred, or if the Haitian </w:t>
      </w:r>
      <w:proofErr w:type="spellStart"/>
      <w:r w:rsidRPr="009B658C">
        <w:rPr>
          <w:sz w:val="16"/>
          <w:szCs w:val="16"/>
        </w:rPr>
        <w:t>lwa</w:t>
      </w:r>
      <w:proofErr w:type="spellEnd"/>
      <w:r w:rsidRPr="009B658C">
        <w:rPr>
          <w:sz w:val="16"/>
          <w:szCs w:val="16"/>
        </w:rPr>
        <w:t xml:space="preserve"> not the Weberian worldview had dominated world politics after 1600?80 Best, you say, if neither dominated? OK, but spell out the global consequences of the Haitian worldview or the specific parameters of equal coexistence which makes all worldviews (fascism, communism) acceptable and worth learning from. Unless we specify “what” we learn from “which” worldview, we are simply treating worldviews like souvenirs, collecting and trivializing them. Worse, we are opening the floodgates to any worldview with no standard for judging good and bad. Maybe the </w:t>
      </w:r>
      <w:proofErr w:type="spellStart"/>
      <w:r w:rsidRPr="009B658C">
        <w:rPr>
          <w:sz w:val="16"/>
          <w:szCs w:val="16"/>
        </w:rPr>
        <w:t>relationalist</w:t>
      </w:r>
      <w:proofErr w:type="spellEnd"/>
      <w:r w:rsidRPr="009B658C">
        <w:rPr>
          <w:sz w:val="16"/>
          <w:szCs w:val="16"/>
        </w:rPr>
        <w:t xml:space="preserve"> turn pops open an irresistible, new window of a more harmonious world that we have missed because of the atomistic and competitive frame of western modernism. But maybe it doesn’t. And if it doesn’t, not only material progress but individual freedom is at stake.</w:t>
      </w:r>
    </w:p>
    <w:p w14:paraId="2644D850" w14:textId="77777777" w:rsidR="008B31D6" w:rsidRPr="009B658C" w:rsidRDefault="008B31D6" w:rsidP="008B31D6">
      <w:pPr>
        <w:rPr>
          <w:sz w:val="16"/>
        </w:rPr>
      </w:pPr>
      <w:r w:rsidRPr="009B658C">
        <w:rPr>
          <w:sz w:val="16"/>
        </w:rPr>
        <w:t xml:space="preserve">Which leads to a final question: where do </w:t>
      </w:r>
      <w:proofErr w:type="spellStart"/>
      <w:r w:rsidRPr="009B658C">
        <w:rPr>
          <w:sz w:val="16"/>
        </w:rPr>
        <w:t>relationalist</w:t>
      </w:r>
      <w:proofErr w:type="spellEnd"/>
      <w:r w:rsidRPr="009B658C">
        <w:rPr>
          <w:sz w:val="16"/>
        </w:rPr>
        <w:t xml:space="preserve"> cosmologies place the divine? What lies behind the Big Bang? </w:t>
      </w:r>
      <w:proofErr w:type="spellStart"/>
      <w:r w:rsidRPr="00872819">
        <w:rPr>
          <w:rStyle w:val="StyleUnderline"/>
        </w:rPr>
        <w:t>Relationalists</w:t>
      </w:r>
      <w:proofErr w:type="spellEnd"/>
      <w:r w:rsidRPr="00872819">
        <w:rPr>
          <w:rStyle w:val="StyleUnderline"/>
        </w:rPr>
        <w:t xml:space="preserve"> are eager to unify the human and natural worlds and see a growing commonality between science and religion</w:t>
      </w:r>
      <w:r w:rsidRPr="009B658C">
        <w:rPr>
          <w:sz w:val="16"/>
        </w:rPr>
        <w:t xml:space="preserve">. The obstacle to unifying the human and natural worlds, however, is an understanding of consciousness which humans </w:t>
      </w:r>
      <w:proofErr w:type="gramStart"/>
      <w:r w:rsidRPr="009B658C">
        <w:rPr>
          <w:sz w:val="16"/>
        </w:rPr>
        <w:t>have</w:t>
      </w:r>
      <w:proofErr w:type="gramEnd"/>
      <w:r w:rsidRPr="009B658C">
        <w:rPr>
          <w:sz w:val="16"/>
        </w:rPr>
        <w:t xml:space="preserve"> and nonhumans do not. And the obstacle to uniting the scientific and religious (supranatural) worlds is an understanding of the soul, the human capacity to imagine the divine.81 </w:t>
      </w:r>
      <w:r w:rsidRPr="000821D7">
        <w:rPr>
          <w:rStyle w:val="Emphasis"/>
          <w:highlight w:val="green"/>
        </w:rPr>
        <w:t>Separating</w:t>
      </w:r>
      <w:r w:rsidRPr="000821D7">
        <w:rPr>
          <w:rStyle w:val="StyleUnderline"/>
        </w:rPr>
        <w:t xml:space="preserve"> these three worlds – </w:t>
      </w:r>
      <w:r w:rsidRPr="000821D7">
        <w:rPr>
          <w:rStyle w:val="Emphasis"/>
          <w:highlight w:val="green"/>
        </w:rPr>
        <w:t>nature</w:t>
      </w:r>
      <w:r w:rsidRPr="000821D7">
        <w:rPr>
          <w:rStyle w:val="StyleUnderline"/>
        </w:rPr>
        <w:t xml:space="preserve">, </w:t>
      </w:r>
      <w:r w:rsidRPr="000821D7">
        <w:rPr>
          <w:rStyle w:val="Emphasis"/>
          <w:highlight w:val="green"/>
        </w:rPr>
        <w:t>humanity</w:t>
      </w:r>
      <w:r w:rsidRPr="000821D7">
        <w:rPr>
          <w:rStyle w:val="StyleUnderline"/>
        </w:rPr>
        <w:t xml:space="preserve">, </w:t>
      </w:r>
      <w:r w:rsidRPr="000821D7">
        <w:rPr>
          <w:rStyle w:val="StyleUnderline"/>
          <w:highlight w:val="green"/>
        </w:rPr>
        <w:t xml:space="preserve">and the </w:t>
      </w:r>
      <w:r w:rsidRPr="000821D7">
        <w:rPr>
          <w:rStyle w:val="Emphasis"/>
          <w:highlight w:val="green"/>
        </w:rPr>
        <w:t>divine</w:t>
      </w:r>
      <w:r w:rsidRPr="000821D7">
        <w:rPr>
          <w:rStyle w:val="StyleUnderline"/>
        </w:rPr>
        <w:t xml:space="preserve"> – has </w:t>
      </w:r>
      <w:r w:rsidRPr="000821D7">
        <w:rPr>
          <w:rStyle w:val="StyleUnderline"/>
          <w:highlight w:val="green"/>
        </w:rPr>
        <w:t>led to abuse</w:t>
      </w:r>
      <w:r w:rsidRPr="000821D7">
        <w:rPr>
          <w:rStyle w:val="StyleUnderline"/>
        </w:rPr>
        <w:t xml:space="preserve">: humanity masquerading as gods (the Church before the Enlightenment) or humanity “lifted up” to control nature (the critics’ view of the Enlightenment). </w:t>
      </w:r>
      <w:r w:rsidRPr="00AC6A4F">
        <w:rPr>
          <w:rStyle w:val="StyleUnderline"/>
          <w:highlight w:val="green"/>
        </w:rPr>
        <w:t xml:space="preserve">But </w:t>
      </w:r>
      <w:r w:rsidRPr="00AC6A4F">
        <w:rPr>
          <w:rStyle w:val="Emphasis"/>
          <w:highlight w:val="green"/>
        </w:rPr>
        <w:t>uniting</w:t>
      </w:r>
      <w:r w:rsidRPr="00AC6A4F">
        <w:rPr>
          <w:rStyle w:val="StyleUnderline"/>
          <w:highlight w:val="green"/>
        </w:rPr>
        <w:t xml:space="preserve"> them</w:t>
      </w:r>
      <w:r w:rsidRPr="000821D7">
        <w:rPr>
          <w:rStyle w:val="StyleUnderline"/>
        </w:rPr>
        <w:t xml:space="preserve"> may lead to </w:t>
      </w:r>
      <w:r w:rsidRPr="00AC6A4F">
        <w:rPr>
          <w:rStyle w:val="Emphasis"/>
          <w:highlight w:val="green"/>
        </w:rPr>
        <w:t>even worse</w:t>
      </w:r>
      <w:r w:rsidRPr="000821D7">
        <w:rPr>
          <w:rStyle w:val="StyleUnderline"/>
        </w:rPr>
        <w:t xml:space="preserve"> abuse</w:t>
      </w:r>
      <w:r w:rsidRPr="009B658C">
        <w:rPr>
          <w:sz w:val="16"/>
        </w:rPr>
        <w:t xml:space="preserve">. What stands in the way of a science that poses as a religion or a nature that restrains prosperity?82 </w:t>
      </w:r>
      <w:r w:rsidRPr="00AC6A4F">
        <w:rPr>
          <w:rStyle w:val="StyleUnderline"/>
          <w:highlight w:val="green"/>
        </w:rPr>
        <w:t xml:space="preserve">By </w:t>
      </w:r>
      <w:r w:rsidRPr="00AC6A4F">
        <w:rPr>
          <w:rStyle w:val="Emphasis"/>
          <w:highlight w:val="green"/>
        </w:rPr>
        <w:t>blurring the distinction</w:t>
      </w:r>
      <w:r w:rsidRPr="00AC6A4F">
        <w:rPr>
          <w:rStyle w:val="StyleUnderline"/>
          <w:highlight w:val="green"/>
        </w:rPr>
        <w:t xml:space="preserve"> between </w:t>
      </w:r>
      <w:r w:rsidRPr="00AC6A4F">
        <w:rPr>
          <w:rStyle w:val="Emphasis"/>
          <w:highlight w:val="green"/>
        </w:rPr>
        <w:t>religion and science</w:t>
      </w:r>
      <w:r w:rsidRPr="00AC6A4F">
        <w:rPr>
          <w:rStyle w:val="StyleUnderline"/>
          <w:highlight w:val="green"/>
        </w:rPr>
        <w:t xml:space="preserve">, </w:t>
      </w:r>
      <w:r w:rsidRPr="00AC6A4F">
        <w:rPr>
          <w:rStyle w:val="Emphasis"/>
          <w:highlight w:val="green"/>
        </w:rPr>
        <w:t>nature and humanity</w:t>
      </w:r>
      <w:r w:rsidRPr="00AC6A4F">
        <w:rPr>
          <w:rStyle w:val="StyleUnderline"/>
        </w:rPr>
        <w:t xml:space="preserve">, </w:t>
      </w:r>
      <w:proofErr w:type="spellStart"/>
      <w:r w:rsidRPr="00AC6A4F">
        <w:rPr>
          <w:rStyle w:val="StyleUnderline"/>
        </w:rPr>
        <w:t>relationalism</w:t>
      </w:r>
      <w:proofErr w:type="spellEnd"/>
      <w:r w:rsidRPr="00AC6A4F">
        <w:rPr>
          <w:rStyle w:val="StyleUnderline"/>
        </w:rPr>
        <w:t xml:space="preserve"> </w:t>
      </w:r>
      <w:r w:rsidRPr="00AC6A4F">
        <w:rPr>
          <w:rStyle w:val="Emphasis"/>
          <w:highlight w:val="green"/>
        </w:rPr>
        <w:t>weakens</w:t>
      </w:r>
      <w:r w:rsidRPr="00AC6A4F">
        <w:rPr>
          <w:rStyle w:val="Emphasis"/>
        </w:rPr>
        <w:t xml:space="preserve"> Enlightenment </w:t>
      </w:r>
      <w:r w:rsidRPr="00AC6A4F">
        <w:rPr>
          <w:rStyle w:val="Emphasis"/>
          <w:highlight w:val="green"/>
        </w:rPr>
        <w:t>institutions</w:t>
      </w:r>
      <w:r w:rsidRPr="00AC6A4F">
        <w:rPr>
          <w:rStyle w:val="StyleUnderline"/>
          <w:highlight w:val="green"/>
        </w:rPr>
        <w:t xml:space="preserve"> that </w:t>
      </w:r>
      <w:r w:rsidRPr="00AC6A4F">
        <w:rPr>
          <w:rStyle w:val="Emphasis"/>
          <w:highlight w:val="green"/>
        </w:rPr>
        <w:t>separate</w:t>
      </w:r>
      <w:r w:rsidRPr="00AC6A4F">
        <w:rPr>
          <w:rStyle w:val="StyleUnderline"/>
          <w:highlight w:val="green"/>
        </w:rPr>
        <w:t xml:space="preserve"> </w:t>
      </w:r>
      <w:r w:rsidRPr="00AC6A4F">
        <w:rPr>
          <w:rStyle w:val="Emphasis"/>
          <w:highlight w:val="green"/>
        </w:rPr>
        <w:t>state and church</w:t>
      </w:r>
      <w:r w:rsidRPr="00AC6A4F">
        <w:rPr>
          <w:rStyle w:val="StyleUnderline"/>
          <w:highlight w:val="green"/>
        </w:rPr>
        <w:t xml:space="preserve">, </w:t>
      </w:r>
      <w:r w:rsidRPr="00AC6A4F">
        <w:rPr>
          <w:rStyle w:val="Emphasis"/>
          <w:highlight w:val="green"/>
        </w:rPr>
        <w:t>markets and feudalism</w:t>
      </w:r>
      <w:r w:rsidRPr="00AC6A4F">
        <w:rPr>
          <w:rStyle w:val="StyleUnderline"/>
        </w:rPr>
        <w:t xml:space="preserve">. It </w:t>
      </w:r>
      <w:r w:rsidRPr="00AC6A4F">
        <w:rPr>
          <w:rStyle w:val="Emphasis"/>
          <w:highlight w:val="green"/>
        </w:rPr>
        <w:t>enables</w:t>
      </w:r>
      <w:r w:rsidRPr="00AC6A4F">
        <w:rPr>
          <w:rStyle w:val="StyleUnderline"/>
        </w:rPr>
        <w:t xml:space="preserve"> potentially powerful </w:t>
      </w:r>
      <w:r w:rsidRPr="00AC6A4F">
        <w:rPr>
          <w:rStyle w:val="Emphasis"/>
          <w:highlight w:val="green"/>
        </w:rPr>
        <w:t>new gods</w:t>
      </w:r>
      <w:r w:rsidRPr="00AC6A4F">
        <w:rPr>
          <w:rStyle w:val="StyleUnderline"/>
          <w:highlight w:val="green"/>
        </w:rPr>
        <w:t xml:space="preserve"> of </w:t>
      </w:r>
      <w:r w:rsidRPr="00AC6A4F">
        <w:rPr>
          <w:rStyle w:val="Emphasis"/>
          <w:highlight w:val="green"/>
        </w:rPr>
        <w:t>unchallenged expertise and science</w:t>
      </w:r>
      <w:r w:rsidRPr="00AC6A4F">
        <w:rPr>
          <w:rStyle w:val="StyleUnderline"/>
        </w:rPr>
        <w:t xml:space="preserve"> to take the stage</w:t>
      </w:r>
      <w:r w:rsidRPr="009B658C">
        <w:rPr>
          <w:sz w:val="16"/>
        </w:rPr>
        <w:t xml:space="preserve"> (</w:t>
      </w:r>
      <w:proofErr w:type="gramStart"/>
      <w:r w:rsidRPr="009B658C">
        <w:rPr>
          <w:sz w:val="16"/>
        </w:rPr>
        <w:t>because,</w:t>
      </w:r>
      <w:proofErr w:type="gramEnd"/>
      <w:r w:rsidRPr="009B658C">
        <w:rPr>
          <w:sz w:val="16"/>
        </w:rPr>
        <w:t xml:space="preserve"> remember, there is no objective universe). We could wind up </w:t>
      </w:r>
      <w:r w:rsidRPr="00AC6A4F">
        <w:rPr>
          <w:rStyle w:val="StyleUnderline"/>
        </w:rPr>
        <w:t xml:space="preserve">again in a pre-Enlightenment world wherein scientists and their </w:t>
      </w:r>
      <w:r w:rsidRPr="009B658C">
        <w:rPr>
          <w:rStyle w:val="Emphasis"/>
          <w:highlight w:val="green"/>
        </w:rPr>
        <w:t>authoritarian enablers usurp the power of privilege</w:t>
      </w:r>
      <w:r w:rsidRPr="00AC6A4F">
        <w:rPr>
          <w:rStyle w:val="StyleUnderline"/>
        </w:rPr>
        <w:t xml:space="preserve"> to suppress the rights of reasoning individuals. Resistance would be anti-science and futile, as it was </w:t>
      </w:r>
      <w:proofErr w:type="spellStart"/>
      <w:r w:rsidRPr="00AC6A4F">
        <w:rPr>
          <w:rStyle w:val="StyleUnderline"/>
        </w:rPr>
        <w:t>antiGod</w:t>
      </w:r>
      <w:proofErr w:type="spellEnd"/>
      <w:r w:rsidRPr="00AC6A4F">
        <w:rPr>
          <w:rStyle w:val="StyleUnderline"/>
        </w:rPr>
        <w:t xml:space="preserve"> and heresy in pre-Enlightenment times</w:t>
      </w:r>
      <w:r w:rsidRPr="009B658C">
        <w:rPr>
          <w:sz w:val="16"/>
        </w:rPr>
        <w:t>. As Timothy Byrnes writes, “if a relational cosmology is grounded in faith or in the pursuit of what is ‘</w:t>
      </w:r>
      <w:proofErr w:type="gramStart"/>
      <w:r w:rsidRPr="009B658C">
        <w:rPr>
          <w:sz w:val="16"/>
        </w:rPr>
        <w:t>really real</w:t>
      </w:r>
      <w:proofErr w:type="gramEnd"/>
      <w:r w:rsidRPr="009B658C">
        <w:rPr>
          <w:sz w:val="16"/>
        </w:rPr>
        <w:t xml:space="preserve">,’ then the unknown itself is the basis of Truth and the human propensity to resistance is ultimately futile.”83 And if the unknown is truth and cannot be resisted, </w:t>
      </w:r>
      <w:r w:rsidRPr="009B658C">
        <w:rPr>
          <w:rStyle w:val="StyleUnderline"/>
        </w:rPr>
        <w:t xml:space="preserve">the </w:t>
      </w:r>
      <w:r w:rsidRPr="009B658C">
        <w:rPr>
          <w:rStyle w:val="Emphasis"/>
        </w:rPr>
        <w:t>Dark Ages</w:t>
      </w:r>
      <w:r w:rsidRPr="009B658C">
        <w:rPr>
          <w:sz w:val="16"/>
        </w:rPr>
        <w:t xml:space="preserve"> may be </w:t>
      </w:r>
      <w:r w:rsidRPr="009B658C">
        <w:rPr>
          <w:rStyle w:val="StyleUnderline"/>
        </w:rPr>
        <w:t xml:space="preserve">upon us </w:t>
      </w:r>
      <w:r w:rsidRPr="009B658C">
        <w:rPr>
          <w:rStyle w:val="Emphasis"/>
        </w:rPr>
        <w:t>once again</w:t>
      </w:r>
      <w:r w:rsidRPr="009B658C">
        <w:rPr>
          <w:sz w:val="16"/>
        </w:rPr>
        <w:t>.</w:t>
      </w:r>
    </w:p>
    <w:p w14:paraId="3A2B4456" w14:textId="77777777" w:rsidR="008B31D6" w:rsidRPr="009B658C" w:rsidRDefault="008B31D6" w:rsidP="008B31D6">
      <w:pPr>
        <w:rPr>
          <w:sz w:val="16"/>
          <w:szCs w:val="16"/>
        </w:rPr>
      </w:pPr>
      <w:r w:rsidRPr="009B658C">
        <w:rPr>
          <w:sz w:val="16"/>
          <w:szCs w:val="16"/>
        </w:rPr>
        <w:t>6.5 Conclusion</w:t>
      </w:r>
    </w:p>
    <w:p w14:paraId="28E977D4" w14:textId="77777777" w:rsidR="008B31D6" w:rsidRPr="009B658C" w:rsidRDefault="008B31D6" w:rsidP="008B31D6">
      <w:pPr>
        <w:rPr>
          <w:sz w:val="16"/>
        </w:rPr>
      </w:pPr>
      <w:r w:rsidRPr="009B658C">
        <w:rPr>
          <w:sz w:val="16"/>
        </w:rPr>
        <w:t xml:space="preserve">I come back to the </w:t>
      </w:r>
      <w:r w:rsidRPr="001400CE">
        <w:rPr>
          <w:rStyle w:val="Emphasis"/>
          <w:highlight w:val="green"/>
        </w:rPr>
        <w:t>need</w:t>
      </w:r>
      <w:r w:rsidRPr="009B658C">
        <w:rPr>
          <w:sz w:val="16"/>
        </w:rPr>
        <w:t xml:space="preserve">, therefore, </w:t>
      </w:r>
      <w:r w:rsidRPr="001400CE">
        <w:rPr>
          <w:rStyle w:val="StyleUnderline"/>
          <w:highlight w:val="green"/>
        </w:rPr>
        <w:t xml:space="preserve">to </w:t>
      </w:r>
      <w:r w:rsidRPr="001400CE">
        <w:rPr>
          <w:rStyle w:val="Emphasis"/>
          <w:highlight w:val="green"/>
        </w:rPr>
        <w:t>maintain a</w:t>
      </w:r>
      <w:r w:rsidRPr="001400CE">
        <w:rPr>
          <w:rStyle w:val="Emphasis"/>
        </w:rPr>
        <w:t xml:space="preserve"> Weberian worldview</w:t>
      </w:r>
      <w:r w:rsidRPr="00FD73CA">
        <w:rPr>
          <w:rStyle w:val="StyleUnderline"/>
        </w:rPr>
        <w:t xml:space="preserve">, whatever the debate in physics, </w:t>
      </w:r>
      <w:r w:rsidRPr="001400CE">
        <w:rPr>
          <w:rStyle w:val="Emphasis"/>
        </w:rPr>
        <w:t>if only</w:t>
      </w:r>
      <w:r w:rsidRPr="00FD73CA">
        <w:rPr>
          <w:rStyle w:val="StyleUnderline"/>
        </w:rPr>
        <w:t xml:space="preserve"> to retain a “</w:t>
      </w:r>
      <w:r w:rsidRPr="001400CE">
        <w:rPr>
          <w:rStyle w:val="StyleUnderline"/>
          <w:highlight w:val="green"/>
        </w:rPr>
        <w:t>critical</w:t>
      </w:r>
      <w:r w:rsidRPr="00FD73CA">
        <w:rPr>
          <w:rStyle w:val="StyleUnderline"/>
        </w:rPr>
        <w:t xml:space="preserve">” </w:t>
      </w:r>
      <w:r w:rsidRPr="001400CE">
        <w:rPr>
          <w:rStyle w:val="StyleUnderline"/>
          <w:highlight w:val="green"/>
        </w:rPr>
        <w:t xml:space="preserve">perspective on the </w:t>
      </w:r>
      <w:r w:rsidRPr="001400CE">
        <w:rPr>
          <w:rStyle w:val="Emphasis"/>
          <w:highlight w:val="green"/>
        </w:rPr>
        <w:t>totalizing</w:t>
      </w:r>
      <w:r w:rsidRPr="001400CE">
        <w:rPr>
          <w:rStyle w:val="StyleUnderline"/>
          <w:highlight w:val="green"/>
        </w:rPr>
        <w:t xml:space="preserve"> tendencies of</w:t>
      </w:r>
      <w:r w:rsidRPr="00FD73CA">
        <w:rPr>
          <w:rStyle w:val="StyleUnderline"/>
        </w:rPr>
        <w:t xml:space="preserve"> the </w:t>
      </w:r>
      <w:proofErr w:type="spellStart"/>
      <w:r w:rsidRPr="001400CE">
        <w:rPr>
          <w:rStyle w:val="Emphasis"/>
          <w:highlight w:val="green"/>
        </w:rPr>
        <w:t>relationalist</w:t>
      </w:r>
      <w:proofErr w:type="spellEnd"/>
      <w:r w:rsidRPr="00FD73CA">
        <w:rPr>
          <w:rStyle w:val="StyleUnderline"/>
        </w:rPr>
        <w:t xml:space="preserve"> school of </w:t>
      </w:r>
      <w:r w:rsidRPr="001400CE">
        <w:rPr>
          <w:rStyle w:val="StyleUnderline"/>
          <w:highlight w:val="green"/>
        </w:rPr>
        <w:t>thought</w:t>
      </w:r>
      <w:r w:rsidRPr="009B658C">
        <w:rPr>
          <w:sz w:val="16"/>
        </w:rPr>
        <w:t xml:space="preserve">. As Mike Barnett concludes, “Without worldviews we would not know how to go on, and would be lost in the wilds until a charismatic leader arrived to provide guidance.”84 In the barren “wilds” of </w:t>
      </w:r>
      <w:proofErr w:type="spellStart"/>
      <w:r w:rsidRPr="009B658C">
        <w:rPr>
          <w:sz w:val="16"/>
        </w:rPr>
        <w:t>relationalism</w:t>
      </w:r>
      <w:proofErr w:type="spellEnd"/>
      <w:r w:rsidRPr="009B658C">
        <w:rPr>
          <w:sz w:val="16"/>
        </w:rPr>
        <w:t xml:space="preserve"> (the jungle), that charismatic leader would probably be a totalizing ideology, one admitting of no alternatives – radical Islam under the Caliphate, Medieval Christianity under the Inquisition, totalitarian atheism under fascism and communism, or scientific elitism under a </w:t>
      </w:r>
      <w:proofErr w:type="spellStart"/>
      <w:r w:rsidRPr="009B658C">
        <w:rPr>
          <w:sz w:val="16"/>
        </w:rPr>
        <w:t>relationalist</w:t>
      </w:r>
      <w:proofErr w:type="spellEnd"/>
      <w:r w:rsidRPr="009B658C">
        <w:rPr>
          <w:sz w:val="16"/>
        </w:rPr>
        <w:t xml:space="preserve"> banner that substitutes expertise for politics and human choice. The Weberian worldview is still a necessary defense against that sort of evil.</w:t>
      </w:r>
    </w:p>
    <w:p w14:paraId="36C83924" w14:textId="77777777" w:rsidR="008B31D6" w:rsidRPr="008D0772" w:rsidRDefault="008B31D6" w:rsidP="008B31D6">
      <w:pPr>
        <w:rPr>
          <w:sz w:val="16"/>
        </w:rPr>
      </w:pPr>
    </w:p>
    <w:p w14:paraId="503A660C" w14:textId="77777777" w:rsidR="008B31D6" w:rsidRPr="008B31D6" w:rsidRDefault="008B31D6" w:rsidP="008B31D6"/>
    <w:p w14:paraId="21862D48" w14:textId="77777777" w:rsidR="008B31D6" w:rsidRDefault="008B31D6" w:rsidP="00F60939">
      <w:pPr>
        <w:pStyle w:val="Heading2"/>
      </w:pPr>
    </w:p>
    <w:p w14:paraId="26D922A5" w14:textId="7A2276BA" w:rsidR="00F60939" w:rsidRDefault="008B31D6" w:rsidP="00F60939">
      <w:pPr>
        <w:pStyle w:val="Heading2"/>
      </w:pPr>
      <w:r>
        <w:t>Ballot PIC</w:t>
      </w:r>
    </w:p>
    <w:p w14:paraId="31B9CFBD" w14:textId="38442112" w:rsidR="00F60939" w:rsidRDefault="008B31D6" w:rsidP="00F60939">
      <w:pPr>
        <w:pStyle w:val="Heading3"/>
      </w:pPr>
      <w:r>
        <w:t>1NC</w:t>
      </w:r>
    </w:p>
    <w:p w14:paraId="40634679" w14:textId="77777777" w:rsidR="00F60939" w:rsidRDefault="00F60939" w:rsidP="00F60939">
      <w:r>
        <w:t>Ballot PIC</w:t>
      </w:r>
    </w:p>
    <w:p w14:paraId="3B936E5E" w14:textId="77777777" w:rsidR="00F60939" w:rsidRDefault="00F60939" w:rsidP="00F60939">
      <w:pPr>
        <w:pStyle w:val="Heading4"/>
      </w:pPr>
      <w:r>
        <w:t xml:space="preserve">We affirm the entirely of the 1AC sans their call for the ballot. </w:t>
      </w:r>
    </w:p>
    <w:p w14:paraId="21FDE0E5" w14:textId="77777777" w:rsidR="00F60939" w:rsidRPr="00056ADB" w:rsidRDefault="00F60939" w:rsidP="00F60939"/>
    <w:p w14:paraId="23A97561" w14:textId="77777777" w:rsidR="00F60939" w:rsidRPr="000F4A3A" w:rsidRDefault="00F60939" w:rsidP="00F60939">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3708C8F4" w14:textId="77777777" w:rsidR="00F60939" w:rsidRDefault="00F60939" w:rsidP="00F60939">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671213C0" w14:textId="77777777" w:rsidR="00F60939" w:rsidRPr="006720AE" w:rsidRDefault="00F60939" w:rsidP="00F60939">
      <w:pPr>
        <w:rPr>
          <w:sz w:val="16"/>
        </w:rPr>
      </w:pPr>
      <w:r w:rsidRPr="006720AE">
        <w:rPr>
          <w:rStyle w:val="StyleUnderline"/>
        </w:rPr>
        <w:t xml:space="preserve">My </w:t>
      </w:r>
      <w:r w:rsidRPr="006720AE">
        <w:rPr>
          <w:rStyle w:val="StyleUnderline"/>
          <w:highlight w:val="cyan"/>
        </w:rPr>
        <w:t>concern</w:t>
      </w:r>
      <w:r w:rsidRPr="006720AE">
        <w:rPr>
          <w:sz w:val="16"/>
        </w:rPr>
        <w:t xml:space="preserve"> with this movement </w:t>
      </w:r>
      <w:r w:rsidRPr="006720AE">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6720AE">
        <w:rPr>
          <w:rStyle w:val="StyleUnderline"/>
          <w:highlight w:val="cyan"/>
        </w:rPr>
        <w:t xml:space="preserve">the </w:t>
      </w:r>
      <w:r w:rsidRPr="006720AE">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3B8CA828" w14:textId="77777777" w:rsidR="00F60939" w:rsidRPr="006720AE" w:rsidRDefault="00F60939" w:rsidP="00F60939">
      <w:pPr>
        <w:rPr>
          <w:rStyle w:val="StyleUnderline"/>
        </w:rPr>
      </w:pPr>
      <w:r w:rsidRPr="006720AE">
        <w:rPr>
          <w:sz w:val="16"/>
        </w:rPr>
        <w:t xml:space="preserve"> Such a move not </w:t>
      </w:r>
      <w:r w:rsidRPr="006720AE">
        <w:rPr>
          <w:rStyle w:val="StyleUnderline"/>
        </w:rPr>
        <w:t xml:space="preserve">only stretches our understanding of rhetoric and </w:t>
      </w:r>
      <w:proofErr w:type="gramStart"/>
      <w:r w:rsidRPr="006720AE">
        <w:rPr>
          <w:rStyle w:val="StyleUnderline"/>
        </w:rPr>
        <w:t>criticism, but</w:t>
      </w:r>
      <w:proofErr w:type="gramEnd"/>
      <w:r w:rsidRPr="006720AE">
        <w:rPr>
          <w:rStyle w:val="StyleUnderline"/>
        </w:rPr>
        <w:t xml:space="preserve"> also alters significantly the relationship between critic and out- law. Critical interrogation of dominant discursive practices in the service of political/cultural reform is supplanted in favor of </w:t>
      </w:r>
      <w:r w:rsidRPr="006720AE">
        <w:rPr>
          <w:rStyle w:val="StyleUnderline"/>
          <w:highlight w:val="cyan"/>
        </w:rPr>
        <w:t>positioning</w:t>
      </w:r>
      <w:r w:rsidRPr="006720AE">
        <w:rPr>
          <w:rStyle w:val="StyleUnderline"/>
        </w:rPr>
        <w:t xml:space="preserve"> covert out- law </w:t>
      </w:r>
      <w:r w:rsidRPr="006720AE">
        <w:rPr>
          <w:rStyle w:val="StyleUnderline"/>
          <w:highlight w:val="cyan"/>
        </w:rPr>
        <w:t xml:space="preserve">communities as </w:t>
      </w:r>
      <w:r w:rsidRPr="006720AE">
        <w:rPr>
          <w:rStyle w:val="Emphasis"/>
          <w:highlight w:val="cyan"/>
        </w:rPr>
        <w:t>objects of investigation</w:t>
      </w:r>
      <w:r w:rsidRPr="006720AE">
        <w:rPr>
          <w:rStyle w:val="StyleUnderline"/>
        </w:rPr>
        <w:t xml:space="preserve">. Invited to seek out subversive discourses, </w:t>
      </w:r>
      <w:r w:rsidRPr="006720AE">
        <w:rPr>
          <w:rStyle w:val="Emphasis"/>
          <w:highlight w:val="cyan"/>
        </w:rPr>
        <w:t>the critic</w:t>
      </w:r>
      <w:r w:rsidRPr="006720AE">
        <w:rPr>
          <w:rStyle w:val="StyleUnderline"/>
          <w:highlight w:val="cyan"/>
        </w:rPr>
        <w:t xml:space="preserve"> is</w:t>
      </w:r>
      <w:r w:rsidRPr="006720AE">
        <w:rPr>
          <w:rStyle w:val="StyleUnderline"/>
        </w:rPr>
        <w:t xml:space="preserve"> positioned as </w:t>
      </w:r>
      <w:r w:rsidRPr="006720AE">
        <w:rPr>
          <w:rStyle w:val="StyleUnderline"/>
          <w:highlight w:val="cyan"/>
        </w:rPr>
        <w:t xml:space="preserve">the </w:t>
      </w:r>
      <w:r w:rsidRPr="006720AE">
        <w:rPr>
          <w:rStyle w:val="Emphasis"/>
          <w:highlight w:val="cyan"/>
        </w:rPr>
        <w:t>active agent of change</w:t>
      </w:r>
      <w:r w:rsidRPr="006720AE">
        <w:rPr>
          <w:rStyle w:val="StyleUnderline"/>
          <w:highlight w:val="cyan"/>
        </w:rPr>
        <w:t xml:space="preserve"> and</w:t>
      </w:r>
      <w:r w:rsidRPr="006720AE">
        <w:rPr>
          <w:rStyle w:val="StyleUnderline"/>
        </w:rPr>
        <w:t xml:space="preserve"> the out-law </w:t>
      </w:r>
      <w:r w:rsidRPr="006720AE">
        <w:rPr>
          <w:rStyle w:val="StyleUnderline"/>
          <w:highlight w:val="cyan"/>
        </w:rPr>
        <w:t>discourse becomes</w:t>
      </w:r>
      <w:r w:rsidRPr="006720AE">
        <w:rPr>
          <w:rStyle w:val="StyleUnderline"/>
        </w:rPr>
        <w:t xml:space="preserve"> </w:t>
      </w:r>
      <w:r w:rsidRPr="006720AE">
        <w:rPr>
          <w:rStyle w:val="Emphasis"/>
        </w:rPr>
        <w:t xml:space="preserve">merely </w:t>
      </w:r>
      <w:r w:rsidRPr="006720AE">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1E1BE697" w14:textId="77777777" w:rsidR="00F60939" w:rsidRPr="006720AE" w:rsidRDefault="00F60939" w:rsidP="00F60939">
      <w:pPr>
        <w:rPr>
          <w:sz w:val="16"/>
        </w:rPr>
      </w:pPr>
      <w:r w:rsidRPr="006720AE">
        <w:rPr>
          <w:sz w:val="16"/>
        </w:rPr>
        <w:t xml:space="preserve"> Rhetorical resistance</w:t>
      </w:r>
    </w:p>
    <w:p w14:paraId="2F6A0373" w14:textId="77777777" w:rsidR="00F60939" w:rsidRPr="006720AE" w:rsidRDefault="00F60939" w:rsidP="00F60939">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720AE">
        <w:rPr>
          <w:sz w:val="16"/>
        </w:rPr>
        <w:t>actually practiced</w:t>
      </w:r>
      <w:proofErr w:type="gramEnd"/>
      <w:r w:rsidRPr="006720AE">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11132F64" w14:textId="77777777" w:rsidR="00F60939" w:rsidRPr="006720AE" w:rsidRDefault="00F60939" w:rsidP="00F60939">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6720AE">
        <w:rPr>
          <w:sz w:val="16"/>
        </w:rPr>
        <w:t>Certeau's</w:t>
      </w:r>
      <w:proofErr w:type="spellEnd"/>
      <w:r w:rsidRPr="006720AE">
        <w:rPr>
          <w:sz w:val="16"/>
        </w:rPr>
        <w:t xml:space="preserve"> (1984) strategic discourse. For De </w:t>
      </w:r>
      <w:proofErr w:type="spellStart"/>
      <w:r w:rsidRPr="006720AE">
        <w:rPr>
          <w:sz w:val="16"/>
        </w:rPr>
        <w:t>Certeau</w:t>
      </w:r>
      <w:proofErr w:type="spellEnd"/>
      <w:r w:rsidRPr="006720AE">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80DD649" w14:textId="77777777" w:rsidR="00F60939" w:rsidRPr="006720AE" w:rsidRDefault="00F60939" w:rsidP="00F60939">
      <w:pPr>
        <w:rPr>
          <w:sz w:val="16"/>
        </w:rPr>
      </w:pPr>
      <w:r w:rsidRPr="006720AE">
        <w:rPr>
          <w:sz w:val="16"/>
        </w:rPr>
        <w:t xml:space="preserve"> The ongoing struggle between strategically instituted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35E288E2" w14:textId="77777777" w:rsidR="00F60939" w:rsidRPr="006720AE" w:rsidRDefault="00F60939" w:rsidP="00F60939">
      <w:pPr>
        <w:rPr>
          <w:sz w:val="16"/>
        </w:rPr>
      </w:pPr>
      <w:r w:rsidRPr="006720AE">
        <w:rPr>
          <w:sz w:val="16"/>
        </w:rPr>
        <w:t xml:space="preserve"> Resistance criticism</w:t>
      </w:r>
    </w:p>
    <w:p w14:paraId="4EAA2230" w14:textId="77777777" w:rsidR="00F60939" w:rsidRPr="006720AE" w:rsidRDefault="00F60939" w:rsidP="00F60939">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FEE6E57" w14:textId="77777777" w:rsidR="00F60939" w:rsidRDefault="00F60939" w:rsidP="00F60939">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955559">
        <w:rPr>
          <w:rStyle w:val="StyleUnderline"/>
          <w:highlight w:val="cyan"/>
        </w:rPr>
        <w:t>Their suggestion that out-law communities</w:t>
      </w:r>
      <w:r w:rsidRPr="005705D6">
        <w:rPr>
          <w:rStyle w:val="StyleUnderline"/>
        </w:rPr>
        <w:t xml:space="preserve"> </w:t>
      </w:r>
      <w:proofErr w:type="gramStart"/>
      <w:r w:rsidRPr="005705D6">
        <w:rPr>
          <w:rStyle w:val="StyleUnderline"/>
        </w:rPr>
        <w:t xml:space="preserve">are in </w:t>
      </w:r>
      <w:r w:rsidRPr="00955559">
        <w:rPr>
          <w:rStyle w:val="StyleUnderline"/>
          <w:highlight w:val="cyan"/>
        </w:rPr>
        <w:t>need</w:t>
      </w:r>
      <w:r w:rsidRPr="005705D6">
        <w:rPr>
          <w:rStyle w:val="StyleUnderline"/>
        </w:rPr>
        <w:t xml:space="preserve"> of</w:t>
      </w:r>
      <w:proofErr w:type="gramEnd"/>
      <w:r w:rsidRPr="005705D6">
        <w:rPr>
          <w:rStyle w:val="StyleUnderline"/>
        </w:rPr>
        <w:t xml:space="preserve"> </w:t>
      </w:r>
      <w:r w:rsidRPr="00955559">
        <w:rPr>
          <w:rStyle w:val="StyleUnderline"/>
          <w:highlight w:val="cyan"/>
        </w:rPr>
        <w:t xml:space="preserve">the academic critic </w:t>
      </w:r>
      <w:r w:rsidRPr="00955559">
        <w:rPr>
          <w:rStyle w:val="Emphasis"/>
          <w:highlight w:val="cyan"/>
        </w:rPr>
        <w:t>contradicts</w:t>
      </w:r>
      <w:r>
        <w:rPr>
          <w:sz w:val="16"/>
        </w:rPr>
        <w:t xml:space="preserve"> not only </w:t>
      </w:r>
      <w:r w:rsidRPr="00955559">
        <w:rPr>
          <w:rStyle w:val="StyleUnderline"/>
          <w:highlight w:val="cyan"/>
        </w:rPr>
        <w:t>the</w:t>
      </w:r>
      <w:r w:rsidRPr="005705D6">
        <w:rPr>
          <w:rStyle w:val="StyleUnderline"/>
        </w:rPr>
        <w:t xml:space="preserve"> already </w:t>
      </w:r>
      <w:r w:rsidRPr="00955559">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290BF6D1" w14:textId="77777777" w:rsidR="00F60939" w:rsidRDefault="00F60939" w:rsidP="00F60939">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B088977" w14:textId="77777777" w:rsidR="00F60939" w:rsidRDefault="00F60939" w:rsidP="00F60939">
      <w:pPr>
        <w:rPr>
          <w:sz w:val="16"/>
        </w:rPr>
      </w:pPr>
      <w:r>
        <w:rPr>
          <w:sz w:val="16"/>
        </w:rPr>
        <w:t xml:space="preserve">What </w:t>
      </w:r>
      <w:r w:rsidRPr="005705D6">
        <w:rPr>
          <w:rStyle w:val="StyleUnderline"/>
        </w:rPr>
        <w:t xml:space="preserve">Sloop and </w:t>
      </w:r>
      <w:r w:rsidRPr="00955559">
        <w:rPr>
          <w:rStyle w:val="StyleUnderline"/>
          <w:highlight w:val="cyan"/>
        </w:rPr>
        <w:t>Ono fail to offer</w:t>
      </w:r>
      <w:r>
        <w:rPr>
          <w:sz w:val="16"/>
        </w:rPr>
        <w:t xml:space="preserve"> is </w:t>
      </w:r>
      <w:r w:rsidRPr="00955559">
        <w:rPr>
          <w:rStyle w:val="StyleUnderline"/>
          <w:highlight w:val="cyan"/>
        </w:rPr>
        <w:t>an adequate argument for "</w:t>
      </w:r>
      <w:r w:rsidRPr="00792554">
        <w:rPr>
          <w:rStyle w:val="Emphasis"/>
          <w:highlight w:val="cyan"/>
        </w:rPr>
        <w:t>taking</w:t>
      </w:r>
      <w:r w:rsidRPr="00792554">
        <w:rPr>
          <w:rStyle w:val="Emphasis"/>
        </w:rPr>
        <w:t xml:space="preserve"> public </w:t>
      </w:r>
      <w:r w:rsidRPr="00792554">
        <w:rPr>
          <w:rStyle w:val="Emphasis"/>
          <w:highlight w:val="cyan"/>
        </w:rPr>
        <w:t>speaking out of the streets</w:t>
      </w:r>
      <w:r w:rsidRPr="00955559">
        <w:rPr>
          <w:rStyle w:val="StyleUnderline"/>
          <w:highlight w:val="cyan"/>
        </w:rPr>
        <w:t xml:space="preserve"> and </w:t>
      </w:r>
      <w:r w:rsidRPr="00955559">
        <w:rPr>
          <w:rStyle w:val="Emphasis"/>
          <w:highlight w:val="cyan"/>
        </w:rPr>
        <w:t>studying it in the classroom</w:t>
      </w:r>
      <w:r w:rsidRPr="005705D6">
        <w:rPr>
          <w:rStyle w:val="StyleUnderline"/>
        </w:rPr>
        <w:t xml:space="preserve">, for </w:t>
      </w:r>
      <w:r w:rsidRPr="00955559">
        <w:rPr>
          <w:rStyle w:val="StyleUnderline"/>
          <w:highlight w:val="cyan"/>
        </w:rPr>
        <w:t>treating it less as</w:t>
      </w:r>
      <w:r w:rsidRPr="005705D6">
        <w:rPr>
          <w:rStyle w:val="StyleUnderline"/>
        </w:rPr>
        <w:t xml:space="preserve"> an </w:t>
      </w:r>
      <w:r w:rsidRPr="005705D6">
        <w:rPr>
          <w:rStyle w:val="Emphasis"/>
        </w:rPr>
        <w:t xml:space="preserve">expression of </w:t>
      </w:r>
      <w:r w:rsidRPr="00955559">
        <w:rPr>
          <w:rStyle w:val="Emphasis"/>
          <w:highlight w:val="cyan"/>
        </w:rPr>
        <w:t>protest</w:t>
      </w:r>
      <w:r w:rsidRPr="00955559">
        <w:rPr>
          <w:rStyle w:val="StyleUnderline"/>
          <w:highlight w:val="cyan"/>
        </w:rPr>
        <w:t>"</w:t>
      </w:r>
      <w:r>
        <w:rPr>
          <w:sz w:val="16"/>
        </w:rPr>
        <w:t xml:space="preserve"> (Wander 1983, 3) </w:t>
      </w:r>
      <w:r w:rsidRPr="00955559">
        <w:rPr>
          <w:rStyle w:val="StyleUnderline"/>
          <w:highlight w:val="cyan"/>
        </w:rPr>
        <w:t>and</w:t>
      </w:r>
      <w:r w:rsidRPr="00E10DD7">
        <w:rPr>
          <w:rStyle w:val="StyleUnderline"/>
        </w:rPr>
        <w:t xml:space="preserve"> more </w:t>
      </w:r>
      <w:r w:rsidRPr="00955559">
        <w:rPr>
          <w:rStyle w:val="StyleUnderline"/>
          <w:highlight w:val="cyan"/>
        </w:rPr>
        <w:t xml:space="preserve">as an </w:t>
      </w:r>
      <w:r w:rsidRPr="008C41A4">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955559">
        <w:rPr>
          <w:rStyle w:val="StyleUnderline"/>
          <w:highlight w:val="cyan"/>
        </w:rPr>
        <w:t>within the</w:t>
      </w:r>
      <w:r w:rsidRPr="005705D6">
        <w:rPr>
          <w:rStyle w:val="StyleUnderline"/>
        </w:rPr>
        <w:t xml:space="preserve"> </w:t>
      </w:r>
      <w:r w:rsidRPr="005705D6">
        <w:rPr>
          <w:rStyle w:val="Emphasis"/>
        </w:rPr>
        <w:t xml:space="preserve">political economy of the </w:t>
      </w:r>
      <w:r w:rsidRPr="00955559">
        <w:rPr>
          <w:rStyle w:val="Emphasis"/>
          <w:highlight w:val="cyan"/>
        </w:rPr>
        <w:t>academy</w:t>
      </w:r>
      <w:r>
        <w:rPr>
          <w:sz w:val="16"/>
        </w:rPr>
        <w:t xml:space="preserve">. Philip Wander made a similar charge against Herbert </w:t>
      </w:r>
      <w:proofErr w:type="spellStart"/>
      <w:r>
        <w:rPr>
          <w:sz w:val="16"/>
        </w:rPr>
        <w:t>Wicheln's</w:t>
      </w:r>
      <w:proofErr w:type="spellEnd"/>
      <w:r>
        <w:rPr>
          <w:sz w:val="16"/>
        </w:rPr>
        <w:t xml:space="preserve">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955559">
        <w:rPr>
          <w:rStyle w:val="StyleUnderline"/>
          <w:highlight w:val="cyan"/>
        </w:rPr>
        <w:t xml:space="preserve">without addressing </w:t>
      </w:r>
      <w:r w:rsidRPr="008C41A4">
        <w:rPr>
          <w:rStyle w:val="Emphasis"/>
          <w:sz w:val="24"/>
          <w:highlight w:val="cyan"/>
        </w:rPr>
        <w:t>whether the critic should be examining</w:t>
      </w:r>
      <w:r w:rsidRPr="008C41A4">
        <w:rPr>
          <w:rStyle w:val="Emphasis"/>
          <w:sz w:val="24"/>
        </w:rPr>
        <w:t xml:space="preserve"> out-law discourses </w:t>
      </w:r>
      <w:r w:rsidRPr="008C41A4">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218E7665" w14:textId="77777777" w:rsidR="00F60939" w:rsidRDefault="00F60939" w:rsidP="00F60939">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955559">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955559">
        <w:rPr>
          <w:rStyle w:val="StyleUnderline"/>
          <w:highlight w:val="cyan"/>
        </w:rPr>
        <w:t>members</w:t>
      </w:r>
      <w:r w:rsidRPr="005705D6">
        <w:rPr>
          <w:rStyle w:val="StyleUnderline"/>
        </w:rPr>
        <w:t xml:space="preserve"> of out-law communities </w:t>
      </w:r>
      <w:r w:rsidRPr="00955559">
        <w:rPr>
          <w:rStyle w:val="StyleUnderline"/>
          <w:highlight w:val="cyan"/>
        </w:rPr>
        <w:t xml:space="preserve">are prepared to be </w:t>
      </w:r>
      <w:r w:rsidRPr="00955559">
        <w:rPr>
          <w:rStyle w:val="Emphasis"/>
          <w:highlight w:val="cyan"/>
        </w:rPr>
        <w:t>brought into the arena of</w:t>
      </w:r>
      <w:r w:rsidRPr="005705D6">
        <w:rPr>
          <w:rStyle w:val="Emphasis"/>
        </w:rPr>
        <w:t xml:space="preserve"> public </w:t>
      </w:r>
      <w:r w:rsidRPr="00955559">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160C433" w14:textId="77777777" w:rsidR="00F60939" w:rsidRDefault="00F60939" w:rsidP="00F60939">
      <w:pPr>
        <w:rPr>
          <w:sz w:val="16"/>
        </w:rPr>
      </w:pPr>
      <w:r>
        <w:rPr>
          <w:sz w:val="16"/>
        </w:rPr>
        <w:t xml:space="preserve"> (2)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853CB9E" w14:textId="77777777" w:rsidR="00F60939" w:rsidRPr="00643929" w:rsidRDefault="00F60939" w:rsidP="00F60939">
      <w:pPr>
        <w:rPr>
          <w:b/>
          <w:u w:val="single"/>
        </w:rPr>
      </w:pPr>
      <w:r>
        <w:rPr>
          <w:sz w:val="16"/>
        </w:rPr>
        <w:t xml:space="preserve"> (3) Perhaps the academic translation of out-law discourse could be true to the internal logic of the out-law community. </w:t>
      </w:r>
      <w:proofErr w:type="gramStart"/>
      <w:r>
        <w:rPr>
          <w:sz w:val="16"/>
        </w:rPr>
        <w:t>And,</w:t>
      </w:r>
      <w:proofErr w:type="gramEnd"/>
      <w:r>
        <w:rPr>
          <w:sz w:val="16"/>
        </w:rPr>
        <w:t xml:space="preserve"> </w:t>
      </w:r>
      <w:r w:rsidRPr="003D696B">
        <w:rPr>
          <w:rStyle w:val="StyleUnderline"/>
          <w:highlight w:val="cyan"/>
        </w:rPr>
        <w:t>perhaps</w:t>
      </w:r>
      <w:r w:rsidRPr="00B408CC">
        <w:rPr>
          <w:rStyle w:val="StyleUnderline"/>
        </w:rPr>
        <w:t xml:space="preserve"> the </w:t>
      </w:r>
      <w:r w:rsidRPr="003D696B">
        <w:rPr>
          <w:rStyle w:val="StyleUnderline"/>
          <w:highlight w:val="cyan"/>
        </w:rPr>
        <w:t>re-presentation</w:t>
      </w:r>
      <w:r w:rsidRPr="00B408CC">
        <w:rPr>
          <w:rStyle w:val="StyleUnderline"/>
        </w:rPr>
        <w:t xml:space="preserve"> of out-law logic within the academic community </w:t>
      </w:r>
      <w:r w:rsidRPr="003D696B">
        <w:rPr>
          <w:rStyle w:val="StyleUnderline"/>
          <w:highlight w:val="cyan"/>
        </w:rPr>
        <w:t>will bestow</w:t>
      </w:r>
      <w:r w:rsidRPr="00B408CC">
        <w:rPr>
          <w:rStyle w:val="StyleUnderline"/>
        </w:rPr>
        <w:t xml:space="preserve"> a degree of </w:t>
      </w:r>
      <w:r w:rsidRPr="003D696B">
        <w:rPr>
          <w:rStyle w:val="Emphasis"/>
          <w:highlight w:val="cyan"/>
        </w:rPr>
        <w:t>legitimacy</w:t>
      </w:r>
      <w:r w:rsidRPr="00B408CC">
        <w:rPr>
          <w:rStyle w:val="StyleUnderline"/>
        </w:rPr>
        <w:t xml:space="preserve"> on the out-law community. </w:t>
      </w:r>
      <w:r w:rsidRPr="003D696B">
        <w:rPr>
          <w:rStyle w:val="Emphasis"/>
          <w:highlight w:val="cyan"/>
        </w:rPr>
        <w:t>Nonetheless</w:t>
      </w:r>
      <w:r w:rsidRPr="003D696B">
        <w:rPr>
          <w:rStyle w:val="StyleUnderline"/>
          <w:highlight w:val="cyan"/>
        </w:rPr>
        <w:t>, the effect</w:t>
      </w:r>
      <w:r w:rsidRPr="00B408CC">
        <w:rPr>
          <w:rStyle w:val="StyleUnderline"/>
        </w:rPr>
        <w:t xml:space="preserve"> of legitimizing out-law discourse </w:t>
      </w:r>
      <w:r w:rsidRPr="003D696B">
        <w:rPr>
          <w:rStyle w:val="StyleUnderline"/>
          <w:highlight w:val="cyan"/>
        </w:rPr>
        <w:t>is</w:t>
      </w:r>
      <w:r w:rsidRPr="00B408CC">
        <w:rPr>
          <w:rStyle w:val="StyleUnderline"/>
        </w:rPr>
        <w:t xml:space="preserve"> unknown and potentially </w:t>
      </w:r>
      <w:r w:rsidRPr="003D696B">
        <w:rPr>
          <w:rStyle w:val="Emphasis"/>
          <w:highlight w:val="cyan"/>
        </w:rPr>
        <w:t>destructive</w:t>
      </w:r>
      <w:r w:rsidRPr="00B408CC">
        <w:rPr>
          <w:rStyle w:val="StyleUnderline"/>
        </w:rPr>
        <w:t xml:space="preserve">. </w:t>
      </w:r>
      <w:proofErr w:type="gramStart"/>
      <w:r w:rsidRPr="00B408CC">
        <w:rPr>
          <w:rStyle w:val="StyleUnderline"/>
        </w:rPr>
        <w:t xml:space="preserve">In an effort </w:t>
      </w:r>
      <w:r w:rsidRPr="003D696B">
        <w:rPr>
          <w:rStyle w:val="StyleUnderline"/>
          <w:highlight w:val="cyan"/>
        </w:rPr>
        <w:t>to</w:t>
      </w:r>
      <w:proofErr w:type="gramEnd"/>
      <w:r w:rsidRPr="003D696B">
        <w:rPr>
          <w:rStyle w:val="StyleUnderline"/>
          <w:highlight w:val="cyan"/>
        </w:rPr>
        <w:t xml:space="preserve"> </w:t>
      </w:r>
      <w:r w:rsidRPr="003D696B">
        <w:rPr>
          <w:rStyle w:val="Emphasis"/>
          <w:highlight w:val="cyan"/>
        </w:rPr>
        <w:t>siphon</w:t>
      </w:r>
      <w:r w:rsidRPr="00B408CC">
        <w:rPr>
          <w:rStyle w:val="Emphasis"/>
        </w:rPr>
        <w:t xml:space="preserve"> the political </w:t>
      </w:r>
      <w:r w:rsidRPr="003D696B">
        <w:rPr>
          <w:rStyle w:val="Emphasis"/>
          <w:highlight w:val="cyan"/>
        </w:rPr>
        <w:t>energy</w:t>
      </w:r>
      <w:r w:rsidRPr="00B408CC">
        <w:rPr>
          <w:rStyle w:val="StyleUnderline"/>
        </w:rPr>
        <w:t xml:space="preserve"> of out-law discourse </w:t>
      </w:r>
      <w:r w:rsidRPr="003D696B">
        <w:rPr>
          <w:rStyle w:val="StyleUnderline"/>
          <w:highlight w:val="cyan"/>
        </w:rPr>
        <w:t>into academic practice, we</w:t>
      </w:r>
      <w:r w:rsidRPr="00B408CC">
        <w:rPr>
          <w:rStyle w:val="StyleUnderline"/>
        </w:rPr>
        <w:t xml:space="preserve"> may ultimately </w:t>
      </w:r>
      <w:r w:rsidRPr="003D696B">
        <w:rPr>
          <w:rStyle w:val="Emphasis"/>
          <w:highlight w:val="cyan"/>
        </w:rPr>
        <w:t>destroy</w:t>
      </w:r>
      <w:r w:rsidRPr="00B408CC">
        <w:rPr>
          <w:rStyle w:val="StyleUnderline"/>
        </w:rPr>
        <w:t xml:space="preserve"> the dissatisfaction that serves as </w:t>
      </w:r>
      <w:r w:rsidRPr="003D696B">
        <w:rPr>
          <w:rStyle w:val="StyleUnderline"/>
          <w:highlight w:val="cyan"/>
        </w:rPr>
        <w:t xml:space="preserve">a </w:t>
      </w:r>
      <w:r w:rsidRPr="003D696B">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3D696B">
        <w:rPr>
          <w:rStyle w:val="StyleUnderline"/>
          <w:highlight w:val="cyan"/>
        </w:rPr>
        <w:t>recognition</w:t>
      </w:r>
      <w:r w:rsidRPr="00B408CC">
        <w:rPr>
          <w:rStyle w:val="StyleUnderline"/>
        </w:rPr>
        <w:t xml:space="preserve"> might </w:t>
      </w:r>
      <w:r w:rsidRPr="003D696B">
        <w:rPr>
          <w:rStyle w:val="Emphasis"/>
          <w:highlight w:val="cyan"/>
        </w:rPr>
        <w:t>take the place</w:t>
      </w:r>
      <w:r w:rsidRPr="003D696B">
        <w:rPr>
          <w:rStyle w:val="StyleUnderline"/>
          <w:highlight w:val="cyan"/>
        </w:rPr>
        <w:t xml:space="preserve"> of</w:t>
      </w:r>
      <w:r w:rsidRPr="00B408CC">
        <w:rPr>
          <w:rStyle w:val="StyleUnderline"/>
        </w:rPr>
        <w:t xml:space="preserve"> struggle for </w:t>
      </w:r>
      <w:r w:rsidRPr="003D696B">
        <w:rPr>
          <w:rStyle w:val="StyleUnderline"/>
          <w:highlight w:val="cyan"/>
        </w:rPr>
        <w:t>material opportunities</w:t>
      </w:r>
      <w:r>
        <w:rPr>
          <w:sz w:val="16"/>
        </w:rPr>
        <w:t xml:space="preserve"> (see Fraser 1997). </w:t>
      </w:r>
      <w:proofErr w:type="gramStart"/>
      <w:r w:rsidRPr="003D696B">
        <w:rPr>
          <w:rStyle w:val="StyleUnderline"/>
          <w:highlight w:val="cyan"/>
        </w:rPr>
        <w:t>But,</w:t>
      </w:r>
      <w:proofErr w:type="gramEnd"/>
      <w:r w:rsidRPr="003D696B">
        <w:rPr>
          <w:rStyle w:val="StyleUnderline"/>
          <w:highlight w:val="cyan"/>
        </w:rPr>
        <w:t xml:space="preserve"> will</w:t>
      </w:r>
      <w:r w:rsidRPr="00B408CC">
        <w:rPr>
          <w:rStyle w:val="StyleUnderline"/>
        </w:rPr>
        <w:t xml:space="preserve"> academic </w:t>
      </w:r>
      <w:r w:rsidRPr="003D696B">
        <w:rPr>
          <w:rStyle w:val="StyleUnderline"/>
          <w:highlight w:val="cyan"/>
        </w:rPr>
        <w:t xml:space="preserve">legitimation create </w:t>
      </w:r>
      <w:r w:rsidRPr="003D696B">
        <w:rPr>
          <w:rStyle w:val="Emphasis"/>
          <w:highlight w:val="cyan"/>
        </w:rPr>
        <w:t>any</w:t>
      </w:r>
      <w:r w:rsidRPr="00B408CC">
        <w:rPr>
          <w:rStyle w:val="Emphasis"/>
        </w:rPr>
        <w:t xml:space="preserve"> material </w:t>
      </w:r>
      <w:r w:rsidRPr="003D696B">
        <w:rPr>
          <w:rStyle w:val="Emphasis"/>
          <w:highlight w:val="cyan"/>
        </w:rPr>
        <w:t>changes</w:t>
      </w:r>
      <w:r w:rsidRPr="003D696B">
        <w:rPr>
          <w:rStyle w:val="StyleUnderline"/>
          <w:highlight w:val="cyan"/>
        </w:rPr>
        <w:t xml:space="preserve"> in</w:t>
      </w:r>
      <w:r w:rsidRPr="00B408CC">
        <w:rPr>
          <w:rStyle w:val="StyleUnderline"/>
        </w:rPr>
        <w:t xml:space="preserve"> the </w:t>
      </w:r>
      <w:r w:rsidRPr="003D696B">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1B7463D" w14:textId="77777777" w:rsidR="00F60939" w:rsidRDefault="00F60939" w:rsidP="00F60939">
      <w:pPr>
        <w:rPr>
          <w:sz w:val="16"/>
        </w:rPr>
      </w:pPr>
      <w:r>
        <w:rPr>
          <w:sz w:val="16"/>
        </w:rPr>
        <w:t xml:space="preserve"> (4) Criticism of resistance denies the practical and theoretical importance of opportunity. Returning to De </w:t>
      </w:r>
      <w:proofErr w:type="spellStart"/>
      <w:r>
        <w:rPr>
          <w:sz w:val="16"/>
        </w:rPr>
        <w:t>Certeau's</w:t>
      </w:r>
      <w:proofErr w:type="spellEnd"/>
      <w:r>
        <w:rPr>
          <w:sz w:val="16"/>
        </w:rPr>
        <w:t xml:space="preserve">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F0E63D5" w14:textId="77777777" w:rsidR="00F60939" w:rsidRDefault="00F60939" w:rsidP="00F60939">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618BBC5" w14:textId="77777777" w:rsidR="00F60939" w:rsidRDefault="00F60939" w:rsidP="00F60939">
      <w:pPr>
        <w:rPr>
          <w:sz w:val="16"/>
        </w:rPr>
      </w:pPr>
      <w:r>
        <w:rPr>
          <w:sz w:val="16"/>
        </w:rPr>
        <w:t xml:space="preserve"> resistance and rhetorical criticism.</w:t>
      </w:r>
    </w:p>
    <w:p w14:paraId="3DE842CB" w14:textId="77777777" w:rsidR="00F60939" w:rsidRDefault="00F60939" w:rsidP="00F60939">
      <w:pPr>
        <w:rPr>
          <w:sz w:val="16"/>
        </w:rPr>
      </w:pPr>
      <w:r>
        <w:rPr>
          <w:sz w:val="16"/>
        </w:rPr>
        <w:t>Rhetorical criticism</w:t>
      </w:r>
    </w:p>
    <w:p w14:paraId="12573180" w14:textId="77777777" w:rsidR="00F60939" w:rsidRDefault="00F60939" w:rsidP="00F60939">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3612C77A" w14:textId="77777777" w:rsidR="00F60939" w:rsidRDefault="00F60939" w:rsidP="00F60939">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955559">
        <w:rPr>
          <w:rStyle w:val="StyleUnderline"/>
          <w:highlight w:val="cyan"/>
        </w:rPr>
        <w:t>the</w:t>
      </w:r>
      <w:r w:rsidRPr="005705D6">
        <w:rPr>
          <w:rStyle w:val="StyleUnderline"/>
        </w:rPr>
        <w:t xml:space="preserve"> out-law discourse </w:t>
      </w:r>
      <w:r w:rsidRPr="00955559">
        <w:rPr>
          <w:rStyle w:val="StyleUnderline"/>
          <w:highlight w:val="cyan"/>
        </w:rPr>
        <w:t>critic is</w:t>
      </w:r>
      <w:r w:rsidRPr="005705D6">
        <w:rPr>
          <w:rStyle w:val="StyleUnderline"/>
        </w:rPr>
        <w:t xml:space="preserve"> an analyst </w:t>
      </w:r>
      <w:r w:rsidRPr="00955559">
        <w:rPr>
          <w:rStyle w:val="StyleUnderline"/>
          <w:highlight w:val="cyan"/>
        </w:rPr>
        <w:t>focusing on</w:t>
      </w:r>
      <w:r w:rsidRPr="005705D6">
        <w:rPr>
          <w:rStyle w:val="StyleUnderline"/>
        </w:rPr>
        <w:t xml:space="preserve"> the </w:t>
      </w:r>
      <w:r w:rsidRPr="00955559">
        <w:rPr>
          <w:rStyle w:val="Emphasis"/>
          <w:highlight w:val="cyan"/>
        </w:rPr>
        <w:t>hidden</w:t>
      </w:r>
      <w:r>
        <w:rPr>
          <w:sz w:val="16"/>
        </w:rPr>
        <w:t xml:space="preserve">, aberrant </w:t>
      </w:r>
      <w:r w:rsidRPr="00955559">
        <w:rPr>
          <w:rStyle w:val="StyleUnderline"/>
          <w:highlight w:val="cyan"/>
        </w:rPr>
        <w:t>texts</w:t>
      </w:r>
      <w:r>
        <w:rPr>
          <w:sz w:val="16"/>
        </w:rPr>
        <w:t xml:space="preserve"> of the out-law </w:t>
      </w:r>
      <w:r w:rsidRPr="00955559">
        <w:rPr>
          <w:rStyle w:val="StyleUnderline"/>
          <w:highlight w:val="cyan"/>
        </w:rPr>
        <w:t xml:space="preserve">and </w:t>
      </w:r>
      <w:r w:rsidRPr="00523749">
        <w:rPr>
          <w:rStyle w:val="Emphasis"/>
          <w:highlight w:val="cyan"/>
        </w:rPr>
        <w:t>"</w:t>
      </w:r>
      <w:r w:rsidRPr="00955559">
        <w:rPr>
          <w:rStyle w:val="Emphasis"/>
          <w:highlight w:val="cyan"/>
        </w:rPr>
        <w:t>rendering]</w:t>
      </w:r>
      <w:r w:rsidRPr="005705D6">
        <w:rPr>
          <w:rStyle w:val="Emphasis"/>
        </w:rPr>
        <w:t xml:space="preserve"> an incoherent or esoteric text </w:t>
      </w:r>
      <w:r w:rsidRPr="00955559">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w:t>
      </w:r>
      <w:proofErr w:type="gramStart"/>
      <w:r>
        <w:rPr>
          <w:sz w:val="16"/>
        </w:rPr>
        <w:t>not neglect</w:t>
      </w:r>
      <w:proofErr w:type="gramEnd"/>
      <w:r>
        <w:rPr>
          <w:sz w:val="16"/>
        </w:rPr>
        <w:t xml:space="preserve"> the complexity of these entanglements. </w:t>
      </w:r>
      <w:r w:rsidRPr="00955559">
        <w:rPr>
          <w:rStyle w:val="Emphasis"/>
          <w:highlight w:val="cyan"/>
        </w:rPr>
        <w:t>Turning covert</w:t>
      </w:r>
      <w:r w:rsidRPr="005705D6">
        <w:rPr>
          <w:rStyle w:val="Emphasis"/>
        </w:rPr>
        <w:t xml:space="preserve"> out-law </w:t>
      </w:r>
      <w:r w:rsidRPr="00955559">
        <w:rPr>
          <w:rStyle w:val="Emphasis"/>
          <w:highlight w:val="cyan"/>
        </w:rPr>
        <w:t>discourses into objects of</w:t>
      </w:r>
      <w:r w:rsidRPr="005705D6">
        <w:rPr>
          <w:rStyle w:val="Emphasis"/>
        </w:rPr>
        <w:t xml:space="preserve"> our </w:t>
      </w:r>
      <w:r w:rsidRPr="00955559">
        <w:rPr>
          <w:rStyle w:val="Emphasis"/>
          <w:highlight w:val="cyan"/>
        </w:rPr>
        <w:t>analyses</w:t>
      </w:r>
      <w:r w:rsidRPr="005705D6">
        <w:rPr>
          <w:rStyle w:val="Emphasis"/>
        </w:rPr>
        <w:t xml:space="preserve"> runs the </w:t>
      </w:r>
      <w:r w:rsidRPr="00955559">
        <w:rPr>
          <w:rStyle w:val="Emphasis"/>
          <w:highlight w:val="cyan"/>
        </w:rPr>
        <w:t>risk</w:t>
      </w:r>
      <w:r w:rsidRPr="005705D6">
        <w:rPr>
          <w:rStyle w:val="Emphasis"/>
        </w:rPr>
        <w:t xml:space="preserve"> of </w:t>
      </w:r>
      <w:r w:rsidRPr="00955559">
        <w:rPr>
          <w:rStyle w:val="Emphasis"/>
          <w:highlight w:val="cyan"/>
        </w:rPr>
        <w:t>subjecting them</w:t>
      </w:r>
      <w:r w:rsidRPr="005705D6">
        <w:rPr>
          <w:rStyle w:val="Emphasis"/>
        </w:rPr>
        <w:t xml:space="preserve"> both </w:t>
      </w:r>
      <w:r w:rsidRPr="00955559">
        <w:rPr>
          <w:rStyle w:val="Emphasis"/>
          <w:highlight w:val="cyan"/>
        </w:rPr>
        <w:t>to the gaze of the dominant and</w:t>
      </w:r>
      <w:r w:rsidRPr="005705D6">
        <w:rPr>
          <w:rStyle w:val="Emphasis"/>
        </w:rPr>
        <w:t xml:space="preserve"> to </w:t>
      </w:r>
      <w:r w:rsidRPr="00955559">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D182114" w14:textId="77777777" w:rsidR="00F60939" w:rsidRPr="00F60939" w:rsidRDefault="00F60939" w:rsidP="00F60939"/>
    <w:p w14:paraId="235C022F" w14:textId="77777777" w:rsidR="008B31D6" w:rsidRDefault="008B31D6" w:rsidP="008B31D6">
      <w:pPr>
        <w:pStyle w:val="Heading2"/>
      </w:pPr>
    </w:p>
    <w:p w14:paraId="6ECFEF90" w14:textId="77777777" w:rsidR="008B31D6" w:rsidRDefault="008B31D6" w:rsidP="008B31D6">
      <w:pPr>
        <w:pStyle w:val="Heading2"/>
      </w:pPr>
      <w:r>
        <w:t>Capitalism K</w:t>
      </w:r>
    </w:p>
    <w:p w14:paraId="12B42295" w14:textId="77596BD1" w:rsidR="00EE3D4F" w:rsidRDefault="00EE3D4F" w:rsidP="00B03BD6">
      <w:pPr>
        <w:pStyle w:val="Heading3"/>
      </w:pPr>
      <w:r>
        <w:t>Root Cause---1NC/2NC</w:t>
      </w:r>
    </w:p>
    <w:p w14:paraId="19A559AF" w14:textId="77777777" w:rsidR="00EE3D4F" w:rsidRPr="00DB2272" w:rsidRDefault="00EE3D4F" w:rsidP="00EE3D4F">
      <w:pPr>
        <w:pStyle w:val="Heading4"/>
      </w:pPr>
      <w:r>
        <w:t xml:space="preserve">The </w:t>
      </w:r>
      <w:proofErr w:type="spellStart"/>
      <w:r>
        <w:t>capitalocene</w:t>
      </w:r>
      <w:proofErr w:type="spellEnd"/>
      <w:r>
        <w:t xml:space="preserve"> defines a geo-historical epoch in which the drive for capital accumulation produces the desire for cheap nature. Capitalism co-produces nature through a network of productive forces that seek to drive down the cost of production to maximize profit, which constitutes a world ecology of capital that weaponizes symbolic discourse to justify the exploitation of land and labor. Therefore, the 1AC misses the forest for the trees when identifying the ontogenesis of the Anthropocene – We must rather contend with capital as the very condition of possibility upon which slavery and colonialism can be reproduced.</w:t>
      </w:r>
    </w:p>
    <w:p w14:paraId="776E3EE6" w14:textId="77777777" w:rsidR="00EE3D4F" w:rsidRPr="00DE4A4A" w:rsidRDefault="00EE3D4F" w:rsidP="00EE3D4F">
      <w:r w:rsidRPr="00A21DD8">
        <w:rPr>
          <w:rStyle w:val="Style13ptBold"/>
        </w:rPr>
        <w:t>Szepanski 24</w:t>
      </w:r>
      <w:r>
        <w:t xml:space="preserve"> (</w:t>
      </w:r>
      <w:r w:rsidRPr="000E3769">
        <w:t>Achim Szepanski</w:t>
      </w:r>
      <w:r>
        <w:t xml:space="preserve">, </w:t>
      </w:r>
      <w:r w:rsidRPr="0023419C">
        <w:t>radical German author and philosopher</w:t>
      </w:r>
      <w:r>
        <w:t xml:space="preserve">; 6-1-24; “The </w:t>
      </w:r>
      <w:proofErr w:type="spellStart"/>
      <w:r>
        <w:t>Capitalocene</w:t>
      </w:r>
      <w:proofErr w:type="spellEnd"/>
      <w:r>
        <w:t xml:space="preserve"> and Fossil Capital (</w:t>
      </w:r>
      <w:proofErr w:type="spellStart"/>
      <w:r>
        <w:t>Overpollution</w:t>
      </w:r>
      <w:proofErr w:type="spellEnd"/>
      <w:r>
        <w:t>)”,</w:t>
      </w:r>
      <w:r w:rsidRPr="008604BD">
        <w:t xml:space="preserve"> Capitalism in the Age of Catastrophe. Palgrave Insights into Apocalypse Economics. Palgrave Macmillan, Cham</w:t>
      </w:r>
      <w:r>
        <w:t xml:space="preserve">; </w:t>
      </w:r>
      <w:r w:rsidRPr="009D1784">
        <w:t>DOI</w:t>
      </w:r>
      <w:r>
        <w:t xml:space="preserve">: </w:t>
      </w:r>
      <w:r w:rsidRPr="009D1784">
        <w:t>https://doi.org/10.1007/978-3-031-57754-3_13</w:t>
      </w:r>
      <w:r>
        <w:t>) – Langham EY</w:t>
      </w:r>
    </w:p>
    <w:p w14:paraId="5B7003D3" w14:textId="77777777" w:rsidR="00EE3D4F" w:rsidRPr="00F63278" w:rsidRDefault="00EE3D4F" w:rsidP="00EE3D4F">
      <w:pPr>
        <w:rPr>
          <w:rStyle w:val="Emphasis"/>
        </w:rPr>
      </w:pPr>
      <w:r w:rsidRPr="00DE4A4A">
        <w:rPr>
          <w:sz w:val="16"/>
        </w:rPr>
        <w:t xml:space="preserve">Jason W. Moore has presented an expanded and comprehensive conception of the capitalization of nature. His thesis of the </w:t>
      </w:r>
      <w:proofErr w:type="spellStart"/>
      <w:r w:rsidRPr="00235453">
        <w:rPr>
          <w:rStyle w:val="Emphasis"/>
        </w:rPr>
        <w:t>Capitalocene</w:t>
      </w:r>
      <w:proofErr w:type="spellEnd"/>
      <w:r w:rsidRPr="00304EDD">
        <w:rPr>
          <w:rStyle w:val="StyleUnderline"/>
        </w:rPr>
        <w:t xml:space="preserve"> identifies the origins of capitalism and </w:t>
      </w:r>
      <w:proofErr w:type="spellStart"/>
      <w:r w:rsidRPr="00304EDD">
        <w:rPr>
          <w:rStyle w:val="StyleUnderline"/>
        </w:rPr>
        <w:t>capitalogenic</w:t>
      </w:r>
      <w:proofErr w:type="spellEnd"/>
      <w:r w:rsidRPr="00304EDD">
        <w:rPr>
          <w:rStyle w:val="StyleUnderline"/>
        </w:rPr>
        <w:t xml:space="preserve"> environmental design in the revolutions of labor and landscape between 1492 and 1750. </w:t>
      </w:r>
      <w:r w:rsidRPr="00235453">
        <w:rPr>
          <w:rStyle w:val="Emphasis"/>
        </w:rPr>
        <w:t>Capitalism became a geological</w:t>
      </w:r>
      <w:r w:rsidRPr="00304EDD">
        <w:rPr>
          <w:rStyle w:val="StyleUnderline"/>
        </w:rPr>
        <w:t xml:space="preserve"> </w:t>
      </w:r>
      <w:r w:rsidRPr="00235453">
        <w:rPr>
          <w:rStyle w:val="Emphasis"/>
        </w:rPr>
        <w:t>force</w:t>
      </w:r>
      <w:r w:rsidRPr="00304EDD">
        <w:rPr>
          <w:rStyle w:val="StyleUnderline"/>
        </w:rPr>
        <w:t xml:space="preserve"> in these centuries, creating a modern constitution of biological flows throu</w:t>
      </w:r>
      <w:r w:rsidRPr="0079583D">
        <w:rPr>
          <w:rStyle w:val="Emphasis"/>
        </w:rPr>
        <w:t>gh the globalizing infrastructures of capital, empire, and class formation.</w:t>
      </w:r>
      <w:r w:rsidRPr="00DE4A4A">
        <w:rPr>
          <w:sz w:val="16"/>
        </w:rPr>
        <w:t xml:space="preserve"> For Malm, the rise of capitalism is a question of an Anglo-centric history, shaped by the geographies of class struggle, technical innovation, and the coal revolution. For Moore, on the other hand, it is the epochal land and labor revolution after 1492 that produced a capitalist world ecology. Malm’s description of </w:t>
      </w:r>
      <w:r w:rsidRPr="00373937">
        <w:rPr>
          <w:sz w:val="16"/>
        </w:rPr>
        <w:t xml:space="preserve">fossil capital </w:t>
      </w:r>
      <w:r w:rsidRPr="00DE4A4A">
        <w:rPr>
          <w:sz w:val="16"/>
        </w:rPr>
        <w:t xml:space="preserve">is for Moore an important element of a longer history. Moore does not agree with Malm’s periodization because it does not </w:t>
      </w:r>
      <w:proofErr w:type="gramStart"/>
      <w:r w:rsidRPr="00DE4A4A">
        <w:rPr>
          <w:sz w:val="16"/>
        </w:rPr>
        <w:t>take into account</w:t>
      </w:r>
      <w:proofErr w:type="gramEnd"/>
      <w:r w:rsidRPr="00DE4A4A">
        <w:rPr>
          <w:sz w:val="16"/>
        </w:rPr>
        <w:t xml:space="preserve"> the constitutive geohistorical relationships that preceded and accompanied large industry after 1800: </w:t>
      </w:r>
      <w:r w:rsidRPr="00DE4A4A">
        <w:rPr>
          <w:rStyle w:val="StyleUnderline"/>
        </w:rPr>
        <w:t xml:space="preserve">The </w:t>
      </w:r>
      <w:r w:rsidRPr="0079583D">
        <w:rPr>
          <w:rStyle w:val="Emphasis"/>
        </w:rPr>
        <w:t>intertwining of plantation complex and transatlantic class dynamics</w:t>
      </w:r>
      <w:r w:rsidRPr="00DE4A4A">
        <w:rPr>
          <w:rStyle w:val="StyleUnderline"/>
        </w:rPr>
        <w:t xml:space="preserve"> and their contribution to capital formation in industrializing Britain. The </w:t>
      </w:r>
      <w:r w:rsidRPr="00F63278">
        <w:rPr>
          <w:rStyle w:val="Emphasis"/>
        </w:rPr>
        <w:t>productive forces</w:t>
      </w:r>
      <w:r w:rsidRPr="00DE4A4A">
        <w:rPr>
          <w:rStyle w:val="StyleUnderline"/>
        </w:rPr>
        <w:t xml:space="preserve"> are </w:t>
      </w:r>
      <w:r w:rsidRPr="00F63278">
        <w:rPr>
          <w:rStyle w:val="StyleUnderline"/>
        </w:rPr>
        <w:t>understood</w:t>
      </w:r>
      <w:r w:rsidRPr="00DE4A4A">
        <w:rPr>
          <w:sz w:val="16"/>
        </w:rPr>
        <w:t xml:space="preserve"> by Moore </w:t>
      </w:r>
      <w:r w:rsidRPr="00DE4A4A">
        <w:rPr>
          <w:rStyle w:val="StyleUnderline"/>
        </w:rPr>
        <w:t xml:space="preserve">as configurations of capital, class and technique, and are </w:t>
      </w:r>
      <w:r w:rsidRPr="00F63278">
        <w:rPr>
          <w:rStyle w:val="Emphasis"/>
        </w:rPr>
        <w:t>integrated into</w:t>
      </w:r>
      <w:r w:rsidRPr="00DE4A4A">
        <w:rPr>
          <w:rStyle w:val="StyleUnderline"/>
        </w:rPr>
        <w:t xml:space="preserve"> the </w:t>
      </w:r>
      <w:r w:rsidRPr="00F63278">
        <w:rPr>
          <w:rStyle w:val="Emphasis"/>
        </w:rPr>
        <w:t>imperialist dynamics of accumulation.</w:t>
      </w:r>
    </w:p>
    <w:p w14:paraId="734FA2AC" w14:textId="77777777" w:rsidR="00EE3D4F" w:rsidRPr="00430157" w:rsidRDefault="00EE3D4F" w:rsidP="00EE3D4F">
      <w:pPr>
        <w:rPr>
          <w:sz w:val="10"/>
          <w:szCs w:val="10"/>
        </w:rPr>
      </w:pPr>
      <w:r w:rsidRPr="00430157">
        <w:rPr>
          <w:sz w:val="10"/>
          <w:szCs w:val="10"/>
        </w:rPr>
        <w:t xml:space="preserve">Moore calls in his writings to finally overcome the philosophical dualism that sees economy and ecology as separate areas, and instead to focus on the relations between both areas. (Moore, 2015: 16) If one understood that the (capitalist) relations and not the relata were central, then one would understand, for example, how and why Wall Street is always also a mode of organizing nature. One would finally understand how the turbulences on the stock markets </w:t>
      </w:r>
      <w:proofErr w:type="gramStart"/>
      <w:r w:rsidRPr="00430157">
        <w:rPr>
          <w:sz w:val="10"/>
          <w:szCs w:val="10"/>
        </w:rPr>
        <w:t>are connected with</w:t>
      </w:r>
      <w:proofErr w:type="gramEnd"/>
      <w:r w:rsidRPr="00430157">
        <w:rPr>
          <w:sz w:val="10"/>
          <w:szCs w:val="10"/>
        </w:rPr>
        <w:t xml:space="preserve"> the problems of the climate and life on this planet in a way that has not yet been even noticed by radical left economists.</w:t>
      </w:r>
    </w:p>
    <w:p w14:paraId="51208556" w14:textId="77777777" w:rsidR="00EE3D4F" w:rsidRPr="00C2270A" w:rsidRDefault="00EE3D4F" w:rsidP="00EE3D4F">
      <w:pPr>
        <w:rPr>
          <w:sz w:val="16"/>
        </w:rPr>
      </w:pPr>
      <w:r w:rsidRPr="00C2270A">
        <w:rPr>
          <w:sz w:val="16"/>
        </w:rPr>
        <w:t xml:space="preserve">The currently highly regarded theory of the Anthropocene is for Moore a theory that remains within the society-nature dualism. Accordingly, the decisive economic development for humanity begins in eighteenth century England with the steam engine and coal. Long before this, and this is to be understood as a critique of Malm, according to Moore, at least the potential of capital to transform the environment exists. This concerns speed, scope, and measurement of environmental factors. Consider the first plantations in Madeira. In addition, </w:t>
      </w:r>
      <w:r w:rsidRPr="00C2270A">
        <w:rPr>
          <w:rStyle w:val="Emphasis"/>
        </w:rPr>
        <w:t>transformations in ecology cannot be attributed to an abstract category like humanity</w:t>
      </w:r>
      <w:r w:rsidRPr="009C6257">
        <w:rPr>
          <w:rStyle w:val="StyleUnderline"/>
        </w:rPr>
        <w:t xml:space="preserve"> as the cause. This is a deeply anthropocentric and Eurocentric view of things.</w:t>
      </w:r>
      <w:r w:rsidRPr="00C2270A">
        <w:rPr>
          <w:sz w:val="16"/>
        </w:rPr>
        <w:t xml:space="preserve"> Therefore, Moore replaces the term “Anthropocene” consistently with “</w:t>
      </w:r>
      <w:proofErr w:type="spellStart"/>
      <w:r w:rsidRPr="00C2270A">
        <w:rPr>
          <w:sz w:val="16"/>
        </w:rPr>
        <w:t>Capitalocene</w:t>
      </w:r>
      <w:proofErr w:type="spellEnd"/>
      <w:r w:rsidRPr="00C2270A">
        <w:rPr>
          <w:sz w:val="16"/>
        </w:rPr>
        <w:t xml:space="preserve">”. (ibid. 176) This is also supported by the fact that capital in the period between 1700 and 2008 has increased by a factor of 134, while in the same period the population only grew by a factor of 10. </w:t>
      </w:r>
      <w:r w:rsidRPr="00C2270A">
        <w:rPr>
          <w:rStyle w:val="StyleUnderline"/>
        </w:rPr>
        <w:t xml:space="preserve">The dynamics of </w:t>
      </w:r>
      <w:r w:rsidRPr="00BC1EFC">
        <w:rPr>
          <w:rStyle w:val="Emphasis"/>
        </w:rPr>
        <w:t>ecological Earth transformation</w:t>
      </w:r>
      <w:r w:rsidRPr="00C2270A">
        <w:rPr>
          <w:rStyle w:val="StyleUnderline"/>
        </w:rPr>
        <w:t xml:space="preserve"> in the last three centuries </w:t>
      </w:r>
      <w:r w:rsidRPr="00BC1EFC">
        <w:rPr>
          <w:rStyle w:val="Emphasis"/>
        </w:rPr>
        <w:t>is</w:t>
      </w:r>
      <w:r w:rsidRPr="00C2270A">
        <w:rPr>
          <w:rStyle w:val="StyleUnderline"/>
        </w:rPr>
        <w:t xml:space="preserve"> therefore </w:t>
      </w:r>
      <w:r w:rsidRPr="00BC1EFC">
        <w:rPr>
          <w:rStyle w:val="Emphasis"/>
        </w:rPr>
        <w:t>primarily due to capital accumulation</w:t>
      </w:r>
      <w:r w:rsidRPr="00C2270A">
        <w:rPr>
          <w:rStyle w:val="StyleUnderline"/>
        </w:rPr>
        <w:t xml:space="preserve"> and the appropriation of cheap nature by capital.</w:t>
      </w:r>
    </w:p>
    <w:p w14:paraId="67A820D0" w14:textId="77777777" w:rsidR="00EE3D4F" w:rsidRPr="001F23B7" w:rsidRDefault="00EE3D4F" w:rsidP="00EE3D4F">
      <w:pPr>
        <w:rPr>
          <w:sz w:val="16"/>
        </w:rPr>
      </w:pPr>
      <w:r w:rsidRPr="001F23B7">
        <w:rPr>
          <w:sz w:val="16"/>
        </w:rPr>
        <w:t xml:space="preserve">For Moore, </w:t>
      </w:r>
      <w:r w:rsidRPr="00CB046A">
        <w:rPr>
          <w:rStyle w:val="Emphasis"/>
        </w:rPr>
        <w:t>capitalism</w:t>
      </w:r>
      <w:r w:rsidRPr="00AF18E8">
        <w:rPr>
          <w:rStyle w:val="StyleUnderline"/>
        </w:rPr>
        <w:t xml:space="preserve"> is</w:t>
      </w:r>
      <w:r w:rsidRPr="001F23B7">
        <w:rPr>
          <w:sz w:val="16"/>
        </w:rPr>
        <w:t xml:space="preserve"> always more than just an economy or a system, namely </w:t>
      </w:r>
      <w:r w:rsidRPr="00AF18E8">
        <w:rPr>
          <w:rStyle w:val="StyleUnderline"/>
        </w:rPr>
        <w:t xml:space="preserve">a way of </w:t>
      </w:r>
      <w:r w:rsidRPr="00CB046A">
        <w:rPr>
          <w:rStyle w:val="Emphasis"/>
        </w:rPr>
        <w:t>organizing nature.</w:t>
      </w:r>
      <w:r w:rsidRPr="001F23B7">
        <w:rPr>
          <w:sz w:val="16"/>
        </w:rPr>
        <w:t xml:space="preserve"> He speaks of </w:t>
      </w:r>
      <w:r w:rsidRPr="00CB046A">
        <w:rPr>
          <w:rStyle w:val="Emphasis"/>
        </w:rPr>
        <w:t>capitalism as a world-ecology</w:t>
      </w:r>
      <w:r w:rsidRPr="00982278">
        <w:rPr>
          <w:rStyle w:val="StyleUnderline"/>
        </w:rPr>
        <w:t>, which establishes and organizes the connection between capital accumulation, the pursuit of power, and the co-production of nature.</w:t>
      </w:r>
      <w:r w:rsidRPr="001F23B7">
        <w:rPr>
          <w:sz w:val="16"/>
        </w:rPr>
        <w:t xml:space="preserve"> (ibid.; 161) In doing so, Moore initially opposes the statements of René Descartes, which are still considered relevant today. </w:t>
      </w:r>
      <w:r w:rsidRPr="00A81C76">
        <w:rPr>
          <w:rStyle w:val="StyleUnderline"/>
        </w:rPr>
        <w:t xml:space="preserve">The currently still quoted dualistic-Cartesian narrative, according to Moore, states the following: Capitalism emerges from nature, draws wealth from nature, and thus degrades nature. And at some point, the catastrophe comes, nature collapses, and takes </w:t>
      </w:r>
      <w:r w:rsidRPr="001F23B7">
        <w:rPr>
          <w:rStyle w:val="StyleUnderline"/>
        </w:rPr>
        <w:t xml:space="preserve">revenge on man. This perspective on nature as a factor external to man is a fundamental condition for the affirmation of capitalist accumulation. </w:t>
      </w:r>
      <w:r w:rsidRPr="00424AB9">
        <w:rPr>
          <w:rStyle w:val="Emphasis"/>
        </w:rPr>
        <w:t>Capitalism</w:t>
      </w:r>
      <w:r w:rsidRPr="001F23B7">
        <w:rPr>
          <w:rStyle w:val="StyleUnderline"/>
        </w:rPr>
        <w:t xml:space="preserve"> as a historical project </w:t>
      </w:r>
      <w:r w:rsidRPr="00424AB9">
        <w:rPr>
          <w:rStyle w:val="Emphasis"/>
        </w:rPr>
        <w:t>tries to code</w:t>
      </w:r>
      <w:r w:rsidRPr="001F23B7">
        <w:rPr>
          <w:rStyle w:val="StyleUnderline"/>
        </w:rPr>
        <w:t xml:space="preserve">, quantify, and rationalize </w:t>
      </w:r>
      <w:r w:rsidRPr="00424AB9">
        <w:rPr>
          <w:rStyle w:val="Emphasis"/>
        </w:rPr>
        <w:t>nature</w:t>
      </w:r>
      <w:r w:rsidRPr="001F23B7">
        <w:rPr>
          <w:rStyle w:val="StyleUnderline"/>
        </w:rPr>
        <w:t xml:space="preserve">, which is understood </w:t>
      </w:r>
      <w:r w:rsidRPr="00424AB9">
        <w:rPr>
          <w:rStyle w:val="Emphasis"/>
        </w:rPr>
        <w:t>as external, to ensure constant economic growth.</w:t>
      </w:r>
      <w:r w:rsidRPr="001F23B7">
        <w:rPr>
          <w:rStyle w:val="StyleUnderline"/>
        </w:rPr>
        <w:t xml:space="preserve"> Nature must therefore be dominated, and this is done by applying the laws of nature with the help of technology.</w:t>
      </w:r>
      <w:r w:rsidRPr="001F23B7">
        <w:rPr>
          <w:sz w:val="16"/>
        </w:rPr>
        <w:t xml:space="preserve"> This view goes back to Newton.</w:t>
      </w:r>
    </w:p>
    <w:p w14:paraId="37FFACF8" w14:textId="77777777" w:rsidR="00EE3D4F" w:rsidRPr="00227822" w:rsidRDefault="00EE3D4F" w:rsidP="00EE3D4F">
      <w:pPr>
        <w:rPr>
          <w:sz w:val="10"/>
          <w:szCs w:val="10"/>
        </w:rPr>
      </w:pPr>
      <w:r w:rsidRPr="00227822">
        <w:rPr>
          <w:sz w:val="10"/>
          <w:szCs w:val="10"/>
        </w:rPr>
        <w:t xml:space="preserve">On the other hand, Moore makes it clear from the outset that he is concerned with a completely different conception of nature. What he calls “Web of Life” is nature around us, as us, and in us. “Web of Life” is the complex interplay of organic and inorganic as a permanently changing and altering relation; it is about multilayered relations, in which there are no antagonistic basic units (human versus nature), but only networks in networks of relations. Worlds within worlds. (ibid.: 40, 63, 123) At this point echoes of Bruno Latour’s network theory can be found, which aims to crystallize the network </w:t>
      </w:r>
      <w:proofErr w:type="spellStart"/>
      <w:r w:rsidRPr="00227822">
        <w:rPr>
          <w:sz w:val="10"/>
          <w:szCs w:val="10"/>
        </w:rPr>
        <w:t>dispositif</w:t>
      </w:r>
      <w:proofErr w:type="spellEnd"/>
      <w:r w:rsidRPr="00227822">
        <w:rPr>
          <w:sz w:val="10"/>
          <w:szCs w:val="10"/>
        </w:rPr>
        <w:t xml:space="preserve"> as the hegemonic mode of operation of current systems. If one understands the network as a metanarrative, as Alexander Galloway has pointed out, one quickly ends up with a kind of network fundamentalism (“everything is a network”). Everything then exists in the form of a system, an ecology, a montage, in short, as a network.</w:t>
      </w:r>
    </w:p>
    <w:p w14:paraId="669B8507" w14:textId="77777777" w:rsidR="00EE3D4F" w:rsidRPr="00C55783" w:rsidRDefault="00EE3D4F" w:rsidP="00EE3D4F">
      <w:pPr>
        <w:rPr>
          <w:sz w:val="16"/>
        </w:rPr>
      </w:pPr>
      <w:r w:rsidRPr="00C55783">
        <w:rPr>
          <w:sz w:val="16"/>
        </w:rPr>
        <w:t xml:space="preserve">Everything that people do, for Moore, takes place in a stream of streams, in which nature constantly surrounds and </w:t>
      </w:r>
      <w:proofErr w:type="gramStart"/>
      <w:r w:rsidRPr="00C55783">
        <w:rPr>
          <w:sz w:val="16"/>
        </w:rPr>
        <w:t>traverses</w:t>
      </w:r>
      <w:proofErr w:type="gramEnd"/>
      <w:r w:rsidRPr="00C55783">
        <w:rPr>
          <w:sz w:val="16"/>
        </w:rPr>
        <w:t xml:space="preserve"> man, who is himself part of nature. Moore speaks, </w:t>
      </w:r>
      <w:r w:rsidRPr="004B5A26">
        <w:rPr>
          <w:rStyle w:val="StyleUnderline"/>
        </w:rPr>
        <w:t>to distinguish</w:t>
      </w:r>
      <w:r w:rsidRPr="00C55783">
        <w:rPr>
          <w:sz w:val="16"/>
        </w:rPr>
        <w:t xml:space="preserve"> himself </w:t>
      </w:r>
      <w:r w:rsidRPr="004B5A26">
        <w:rPr>
          <w:rStyle w:val="StyleUnderline"/>
        </w:rPr>
        <w:t>from the theory of the Anthropocene, of streams of power and capital into nature, and of streams of nature into power and capital. Instead</w:t>
      </w:r>
      <w:r w:rsidRPr="00D84213">
        <w:rPr>
          <w:rStyle w:val="StyleUnderline"/>
        </w:rPr>
        <w:t xml:space="preserve"> of a “metabolic rift”</w:t>
      </w:r>
      <w:r w:rsidRPr="00C55783">
        <w:rPr>
          <w:sz w:val="16"/>
        </w:rPr>
        <w:t xml:space="preserve">, as Bellamy Foster writes, </w:t>
      </w:r>
      <w:r w:rsidRPr="00D84213">
        <w:rPr>
          <w:rStyle w:val="StyleUnderline"/>
        </w:rPr>
        <w:t>Moore speaks of a “metabolic shift”.</w:t>
      </w:r>
      <w:r w:rsidRPr="00C55783">
        <w:rPr>
          <w:sz w:val="16"/>
        </w:rPr>
        <w:t xml:space="preserve"> (Moore, 2015: 25) Fundamentally, Moore then introduces the term “</w:t>
      </w:r>
      <w:proofErr w:type="spellStart"/>
      <w:r w:rsidRPr="00C55783">
        <w:rPr>
          <w:sz w:val="16"/>
        </w:rPr>
        <w:t>Oeikos</w:t>
      </w:r>
      <w:proofErr w:type="spellEnd"/>
      <w:r w:rsidRPr="00C55783">
        <w:rPr>
          <w:sz w:val="16"/>
        </w:rPr>
        <w:t xml:space="preserve">”. </w:t>
      </w:r>
      <w:r w:rsidRPr="00C55783">
        <w:rPr>
          <w:rStyle w:val="StyleUnderline"/>
        </w:rPr>
        <w:t>This ref</w:t>
      </w:r>
      <w:r w:rsidRPr="00D84213">
        <w:rPr>
          <w:rStyle w:val="StyleUnderline"/>
        </w:rPr>
        <w:t>ers to the creative, historical, and dialectical relation between humans and extra-human natures.</w:t>
      </w:r>
      <w:r w:rsidRPr="00C55783">
        <w:rPr>
          <w:sz w:val="16"/>
        </w:rPr>
        <w:t xml:space="preserve"> The </w:t>
      </w:r>
      <w:proofErr w:type="spellStart"/>
      <w:r w:rsidRPr="00C55783">
        <w:rPr>
          <w:sz w:val="16"/>
        </w:rPr>
        <w:t>Oeikos</w:t>
      </w:r>
      <w:proofErr w:type="spellEnd"/>
      <w:r w:rsidRPr="00C55783">
        <w:rPr>
          <w:sz w:val="16"/>
        </w:rPr>
        <w:t xml:space="preserve"> enables the history of capital accumulation in the “Web of Life”. </w:t>
      </w:r>
      <w:r w:rsidRPr="00D84213">
        <w:rPr>
          <w:rStyle w:val="StyleUnderline"/>
        </w:rPr>
        <w:t xml:space="preserve">The relationship between humans and nature is to be understood as a stream of streams; humans internalize the entire </w:t>
      </w:r>
      <w:proofErr w:type="gramStart"/>
      <w:r w:rsidRPr="00D84213">
        <w:rPr>
          <w:rStyle w:val="StyleUnderline"/>
        </w:rPr>
        <w:t>nature</w:t>
      </w:r>
      <w:proofErr w:type="gramEnd"/>
      <w:r w:rsidRPr="00D84213">
        <w:rPr>
          <w:rStyle w:val="StyleUnderline"/>
        </w:rPr>
        <w:t xml:space="preserve"> and this internalizes the differences and coherences of man.</w:t>
      </w:r>
      <w:r w:rsidRPr="00C55783">
        <w:rPr>
          <w:sz w:val="16"/>
        </w:rPr>
        <w:t xml:space="preserve"> Moore brings into play on this general level Marx’s term “metabolism” of man with nature, a game of ever-changing relations and interpenetrations, with which new environments are </w:t>
      </w:r>
      <w:proofErr w:type="gramStart"/>
      <w:r w:rsidRPr="00C55783">
        <w:rPr>
          <w:sz w:val="16"/>
        </w:rPr>
        <w:t>created—environments</w:t>
      </w:r>
      <w:proofErr w:type="gramEnd"/>
      <w:r w:rsidRPr="00C55783">
        <w:rPr>
          <w:sz w:val="16"/>
        </w:rPr>
        <w:t>, for Moore, are not only forests and fields, but also factories, office towers, airports etc.</w:t>
      </w:r>
    </w:p>
    <w:p w14:paraId="774B3CB3" w14:textId="77777777" w:rsidR="00EE3D4F" w:rsidRPr="00EA5D7A" w:rsidRDefault="00EE3D4F" w:rsidP="00EE3D4F">
      <w:pPr>
        <w:rPr>
          <w:sz w:val="10"/>
          <w:szCs w:val="10"/>
        </w:rPr>
      </w:pPr>
      <w:r w:rsidRPr="00EA5D7A">
        <w:rPr>
          <w:sz w:val="10"/>
          <w:szCs w:val="10"/>
        </w:rPr>
        <w:t xml:space="preserve">Moore is initially concerned with the destruction of dualistic thinking, which revolves around nature and man as separate entities; he is interested in the relations and intra-actions between culture/human and nature, with which diverse configurations are co-produced; he speaks of the configurations of man-in-nature, regarding organisms and environments, regarding life and water, of land and air. Nature is not only existent (first nature), but it is also historically present (second nature; it includes human organizations, non-human currents, techniques, relations, and substances—and the web of life). In this sense, history is always one of a double internality: man-in-nature and nature-in-human. (ibid.: 17) However, it should be added at this point with Yuk Hui that the overcoming of the dualism of culture and nature is always also a question of technology, which is necessary to enable a coexistence of nature and culture. (Frey/Hui, 2023: 61) For Hui, </w:t>
      </w:r>
      <w:proofErr w:type="gramStart"/>
      <w:r w:rsidRPr="00EA5D7A">
        <w:rPr>
          <w:sz w:val="10"/>
          <w:szCs w:val="10"/>
        </w:rPr>
        <w:t>in order to</w:t>
      </w:r>
      <w:proofErr w:type="gramEnd"/>
      <w:r w:rsidRPr="00EA5D7A">
        <w:rPr>
          <w:sz w:val="10"/>
          <w:szCs w:val="10"/>
        </w:rPr>
        <w:t xml:space="preserve"> escape the deadly destructiveness of cybernetic systems and their inherent progress and perfectionism, a new </w:t>
      </w:r>
      <w:proofErr w:type="spellStart"/>
      <w:r w:rsidRPr="00EA5D7A">
        <w:rPr>
          <w:sz w:val="10"/>
          <w:szCs w:val="10"/>
        </w:rPr>
        <w:t>cosmotechnics</w:t>
      </w:r>
      <w:proofErr w:type="spellEnd"/>
      <w:r w:rsidRPr="00EA5D7A">
        <w:rPr>
          <w:sz w:val="10"/>
          <w:szCs w:val="10"/>
        </w:rPr>
        <w:t xml:space="preserve"> must come into play, which brings the cosmic order and the human orders into har9mony through techniques. (ibid.: 65) With </w:t>
      </w:r>
      <w:proofErr w:type="spellStart"/>
      <w:r w:rsidRPr="00EA5D7A">
        <w:rPr>
          <w:sz w:val="10"/>
          <w:szCs w:val="10"/>
        </w:rPr>
        <w:t>Simondon</w:t>
      </w:r>
      <w:proofErr w:type="spellEnd"/>
      <w:r w:rsidRPr="00EA5D7A">
        <w:rPr>
          <w:sz w:val="10"/>
          <w:szCs w:val="10"/>
        </w:rPr>
        <w:t>, he notes that technology cannot be completely subsumed by culture. Technical objects possess their own mode of existence and specific relations to other existences. It is, to use Karen Barad’s term, intra-activities, in which capital, humans, techniques, apparatuses, and nature are interwoven.</w:t>
      </w:r>
    </w:p>
    <w:p w14:paraId="1C649318" w14:textId="77777777" w:rsidR="00EE3D4F" w:rsidRPr="00EA5D7A" w:rsidRDefault="00EE3D4F" w:rsidP="00EE3D4F">
      <w:pPr>
        <w:rPr>
          <w:sz w:val="10"/>
          <w:szCs w:val="10"/>
        </w:rPr>
      </w:pPr>
      <w:r w:rsidRPr="00EA5D7A">
        <w:rPr>
          <w:sz w:val="10"/>
          <w:szCs w:val="10"/>
        </w:rPr>
        <w:t xml:space="preserve">Moore speaks, without emphasizing technology, of a co-produced world-ecology of capital, power, and nature. It is not just about asking what capital does to man and nature, but also about what nature does for capital: The formula then is “capitalism-in-nature/nature-in-capitalism”. (ibid.: 37) It is ultimately about the question of how nature and energy are converted into value and capital. Capitalism has not only destroyed nature in its long phases, but also developed it through a multitude of projects, including those that force humans (as part of nature) to work (as </w:t>
      </w:r>
      <w:proofErr w:type="spellStart"/>
      <w:r w:rsidRPr="00EA5D7A">
        <w:rPr>
          <w:sz w:val="10"/>
          <w:szCs w:val="10"/>
        </w:rPr>
        <w:t>oeikos</w:t>
      </w:r>
      <w:proofErr w:type="spellEnd"/>
      <w:r w:rsidRPr="00EA5D7A">
        <w:rPr>
          <w:sz w:val="10"/>
          <w:szCs w:val="10"/>
        </w:rPr>
        <w:t>), partly for free or at least for low wages. And this, Moore predicts, would become increasingly difficult for capital in the future.</w:t>
      </w:r>
    </w:p>
    <w:p w14:paraId="596BC121" w14:textId="77777777" w:rsidR="00EE3D4F" w:rsidRPr="00EA5D7A" w:rsidRDefault="00EE3D4F" w:rsidP="00EE3D4F">
      <w:pPr>
        <w:rPr>
          <w:sz w:val="16"/>
        </w:rPr>
      </w:pPr>
      <w:r w:rsidRPr="00EA5D7A">
        <w:rPr>
          <w:rStyle w:val="StyleUnderline"/>
        </w:rPr>
        <w:t xml:space="preserve">In a time of </w:t>
      </w:r>
      <w:r w:rsidRPr="00EA5D7A">
        <w:rPr>
          <w:rStyle w:val="Emphasis"/>
        </w:rPr>
        <w:t>rapid transformation of networks</w:t>
      </w:r>
      <w:r w:rsidRPr="00EA5D7A">
        <w:rPr>
          <w:rStyle w:val="StyleUnderline"/>
        </w:rPr>
        <w:t xml:space="preserve">—urbanization, labor markets, financialization—it is an important task to examine the </w:t>
      </w:r>
      <w:r w:rsidRPr="00ED6505">
        <w:rPr>
          <w:rStyle w:val="Emphasis"/>
        </w:rPr>
        <w:t>flows of capital</w:t>
      </w:r>
      <w:r w:rsidRPr="00EA5D7A">
        <w:rPr>
          <w:rStyle w:val="StyleUnderline"/>
        </w:rPr>
        <w:t xml:space="preserve">, power, and energy, which are under the dominance or under the grid of capital accumulation and their </w:t>
      </w:r>
      <w:proofErr w:type="spellStart"/>
      <w:r w:rsidRPr="00EA5D7A">
        <w:rPr>
          <w:rStyle w:val="StyleUnderline"/>
        </w:rPr>
        <w:t>spatio</w:t>
      </w:r>
      <w:proofErr w:type="spellEnd"/>
      <w:r w:rsidRPr="00EA5D7A">
        <w:rPr>
          <w:rStyle w:val="StyleUnderline"/>
        </w:rPr>
        <w:t>-temporal actualizations.</w:t>
      </w:r>
      <w:r w:rsidRPr="00EA5D7A">
        <w:rPr>
          <w:sz w:val="16"/>
        </w:rPr>
        <w:t xml:space="preserve"> Capital always implies the active domination of time over space, and this </w:t>
      </w:r>
      <w:proofErr w:type="gramStart"/>
      <w:r w:rsidRPr="00EA5D7A">
        <w:rPr>
          <w:sz w:val="16"/>
        </w:rPr>
        <w:t>in the course of</w:t>
      </w:r>
      <w:proofErr w:type="gramEnd"/>
      <w:r w:rsidRPr="00EA5D7A">
        <w:rPr>
          <w:sz w:val="16"/>
        </w:rPr>
        <w:t xml:space="preserve"> accelerating its turnover times. Each of these </w:t>
      </w:r>
      <w:r w:rsidRPr="00EA5D7A">
        <w:rPr>
          <w:rStyle w:val="StyleUnderline"/>
        </w:rPr>
        <w:t>accelerations</w:t>
      </w:r>
      <w:r w:rsidRPr="00EA5D7A">
        <w:rPr>
          <w:sz w:val="16"/>
        </w:rPr>
        <w:t xml:space="preserve"> simultaneously </w:t>
      </w:r>
      <w:r w:rsidRPr="00EA5D7A">
        <w:rPr>
          <w:rStyle w:val="StyleUnderline"/>
        </w:rPr>
        <w:t xml:space="preserve">implies the </w:t>
      </w:r>
      <w:r w:rsidRPr="007A48B8">
        <w:rPr>
          <w:rStyle w:val="Emphasis"/>
        </w:rPr>
        <w:t>production of a new space</w:t>
      </w:r>
      <w:r w:rsidRPr="00EA5D7A">
        <w:rPr>
          <w:rStyle w:val="StyleUnderline"/>
        </w:rPr>
        <w:t xml:space="preserve">, which is fixed and variable at the same time. Space is not simply out there, but it </w:t>
      </w:r>
      <w:r w:rsidRPr="007A48B8">
        <w:rPr>
          <w:rStyle w:val="Emphasis"/>
        </w:rPr>
        <w:t>diffuses into social relations and forms environments</w:t>
      </w:r>
      <w:r w:rsidRPr="00EA5D7A">
        <w:rPr>
          <w:rStyle w:val="StyleUnderline"/>
        </w:rPr>
        <w:t xml:space="preserve">, which always also </w:t>
      </w:r>
      <w:proofErr w:type="gramStart"/>
      <w:r w:rsidRPr="00EA5D7A">
        <w:rPr>
          <w:rStyle w:val="StyleUnderline"/>
        </w:rPr>
        <w:t>open up</w:t>
      </w:r>
      <w:proofErr w:type="gramEnd"/>
      <w:r w:rsidRPr="00EA5D7A">
        <w:rPr>
          <w:rStyle w:val="StyleUnderline"/>
        </w:rPr>
        <w:t xml:space="preserve"> possibilities for contingencies.</w:t>
      </w:r>
      <w:r w:rsidRPr="00EA5D7A">
        <w:rPr>
          <w:sz w:val="16"/>
        </w:rPr>
        <w:t xml:space="preserve"> Capital, non-human flows, relations, and substances, and the web of life are in an interpenetrating relationship.</w:t>
      </w:r>
    </w:p>
    <w:p w14:paraId="15DCFEC9" w14:textId="77777777" w:rsidR="00EE3D4F" w:rsidRPr="00EE2FFF" w:rsidRDefault="00EE3D4F" w:rsidP="00EE3D4F">
      <w:pPr>
        <w:rPr>
          <w:sz w:val="16"/>
        </w:rPr>
      </w:pPr>
      <w:r w:rsidRPr="00EE2FFF">
        <w:rPr>
          <w:sz w:val="16"/>
        </w:rPr>
        <w:t xml:space="preserve">At this point, Moore introduces the term “nature-as-matrix”. (ibid.: 175) </w:t>
      </w:r>
      <w:r w:rsidRPr="00543193">
        <w:rPr>
          <w:rStyle w:val="StyleUnderline"/>
        </w:rPr>
        <w:t xml:space="preserve">The nature-as-matrix is the basis, condition and constituting agent in the history of civilizations. Nature </w:t>
      </w:r>
      <w:r w:rsidRPr="00EE2FFF">
        <w:rPr>
          <w:sz w:val="16"/>
        </w:rPr>
        <w:t xml:space="preserve">is thus understood </w:t>
      </w:r>
      <w:r w:rsidRPr="004E078A">
        <w:rPr>
          <w:rStyle w:val="StyleUnderline"/>
        </w:rPr>
        <w:t>more as</w:t>
      </w:r>
      <w:r w:rsidRPr="00543193">
        <w:rPr>
          <w:rStyle w:val="StyleUnderline"/>
        </w:rPr>
        <w:t xml:space="preserve"> a matrix than as a </w:t>
      </w:r>
      <w:r w:rsidRPr="00EE2FFF">
        <w:rPr>
          <w:rStyle w:val="StyleUnderline"/>
        </w:rPr>
        <w:t>resource. As a matrix</w:t>
      </w:r>
      <w:r w:rsidRPr="00EE2FFF">
        <w:rPr>
          <w:sz w:val="16"/>
        </w:rPr>
        <w:t>, in and through which human activities unfold—</w:t>
      </w:r>
      <w:r w:rsidRPr="00EE2FFF">
        <w:rPr>
          <w:rStyle w:val="StyleUnderline"/>
        </w:rPr>
        <w:t>nature is the field on which historical “agencies” act. “Agencies”</w:t>
      </w:r>
      <w:r w:rsidRPr="00EE2FFF">
        <w:rPr>
          <w:sz w:val="16"/>
        </w:rPr>
        <w:t xml:space="preserve">, and here again there is an echo of Latour, </w:t>
      </w:r>
      <w:r w:rsidRPr="00EE2FFF">
        <w:rPr>
          <w:rStyle w:val="StyleUnderline"/>
        </w:rPr>
        <w:t>Moore</w:t>
      </w:r>
      <w:r w:rsidRPr="00EE2FFF">
        <w:rPr>
          <w:sz w:val="16"/>
        </w:rPr>
        <w:t xml:space="preserve"> initially </w:t>
      </w:r>
      <w:r w:rsidRPr="00EE2FFF">
        <w:rPr>
          <w:rStyle w:val="StyleUnderline"/>
        </w:rPr>
        <w:t>defines</w:t>
      </w:r>
      <w:r w:rsidRPr="00EE2FFF">
        <w:rPr>
          <w:sz w:val="16"/>
        </w:rPr>
        <w:t xml:space="preserve"> quite generally </w:t>
      </w:r>
      <w:r w:rsidRPr="00EE2FFF">
        <w:rPr>
          <w:rStyle w:val="StyleUnderline"/>
        </w:rPr>
        <w:t>as relational and emergent properties between complexes of human and non-human natures</w:t>
      </w:r>
      <w:r w:rsidRPr="00EE2FFF">
        <w:rPr>
          <w:sz w:val="16"/>
        </w:rPr>
        <w:t xml:space="preserve">, whereby the latter also produce specific configurations of human activities. </w:t>
      </w:r>
      <w:r w:rsidRPr="00EE2FFF">
        <w:rPr>
          <w:rStyle w:val="StyleUnderline"/>
        </w:rPr>
        <w:t xml:space="preserve">Even </w:t>
      </w:r>
      <w:r w:rsidRPr="00A13EFA">
        <w:rPr>
          <w:rStyle w:val="Emphasis"/>
        </w:rPr>
        <w:t>the climate</w:t>
      </w:r>
      <w:r w:rsidRPr="00EE2FFF">
        <w:rPr>
          <w:rStyle w:val="StyleUnderline"/>
        </w:rPr>
        <w:t xml:space="preserve"> is to be </w:t>
      </w:r>
      <w:r w:rsidRPr="00A13EFA">
        <w:rPr>
          <w:rStyle w:val="Emphasis"/>
        </w:rPr>
        <w:t>understood as a complex of determinations</w:t>
      </w:r>
      <w:r w:rsidRPr="00EE2FFF">
        <w:rPr>
          <w:rStyle w:val="StyleUnderline"/>
        </w:rPr>
        <w:t xml:space="preserve">, which indicate transformations in specific historical contexts. </w:t>
      </w:r>
      <w:r w:rsidRPr="00B07F60">
        <w:rPr>
          <w:rStyle w:val="Emphasis"/>
        </w:rPr>
        <w:t>The climate is a historical vector</w:t>
      </w:r>
      <w:r w:rsidRPr="00EE2FFF">
        <w:rPr>
          <w:sz w:val="16"/>
        </w:rPr>
        <w:t>, one that is to be located within the “</w:t>
      </w:r>
      <w:proofErr w:type="spellStart"/>
      <w:r w:rsidRPr="00EE2FFF">
        <w:rPr>
          <w:sz w:val="16"/>
        </w:rPr>
        <w:t>oeikos</w:t>
      </w:r>
      <w:proofErr w:type="spellEnd"/>
      <w:r w:rsidRPr="00EE2FFF">
        <w:rPr>
          <w:sz w:val="16"/>
        </w:rPr>
        <w:t xml:space="preserve">”. Thus, </w:t>
      </w:r>
      <w:r w:rsidRPr="00EE2FFF">
        <w:rPr>
          <w:rStyle w:val="StyleUnderline"/>
        </w:rPr>
        <w:t xml:space="preserve">the </w:t>
      </w:r>
      <w:r w:rsidRPr="00B07F60">
        <w:rPr>
          <w:rStyle w:val="Emphasis"/>
        </w:rPr>
        <w:t>co-production of nature</w:t>
      </w:r>
      <w:r w:rsidRPr="00EE2FFF">
        <w:rPr>
          <w:rStyle w:val="StyleUnderline"/>
        </w:rPr>
        <w:t xml:space="preserve">, the pursuit of power </w:t>
      </w:r>
      <w:r w:rsidRPr="00B07F60">
        <w:rPr>
          <w:rStyle w:val="Emphasis"/>
        </w:rPr>
        <w:t>and capital accumulation</w:t>
      </w:r>
      <w:r w:rsidRPr="00EE2FFF">
        <w:rPr>
          <w:rStyle w:val="StyleUnderline"/>
        </w:rPr>
        <w:t xml:space="preserve"> are by no means to be understood as independent blocks, whose relations might only be </w:t>
      </w:r>
      <w:r w:rsidRPr="00B07F60">
        <w:rPr>
          <w:rStyle w:val="Emphasis"/>
        </w:rPr>
        <w:t>held together by feedback mechanisms.</w:t>
      </w:r>
      <w:r w:rsidRPr="00EE2FFF">
        <w:rPr>
          <w:sz w:val="16"/>
        </w:rPr>
        <w:t xml:space="preserve"> Rather, these three blocks interpenetrate in various relations and thus shape a specific historical capitalism. Moore thus implicitly recurs again and again to the Actor-Network Theory of Latour, according to which there can be no objects that are not in relation to each other.5</w:t>
      </w:r>
    </w:p>
    <w:p w14:paraId="5A2718CB" w14:textId="77777777" w:rsidR="00EE3D4F" w:rsidRPr="001032E9" w:rsidRDefault="00EE3D4F" w:rsidP="00EE3D4F">
      <w:pPr>
        <w:rPr>
          <w:rStyle w:val="StyleUnderline"/>
        </w:rPr>
      </w:pPr>
      <w:r w:rsidRPr="001032E9">
        <w:rPr>
          <w:sz w:val="16"/>
        </w:rPr>
        <w:t xml:space="preserve">For Moore, </w:t>
      </w:r>
      <w:r w:rsidRPr="00B07F60">
        <w:rPr>
          <w:rStyle w:val="Emphasis"/>
        </w:rPr>
        <w:t>nature can neither be destroyed nor saved</w:t>
      </w:r>
      <w:r w:rsidRPr="00B07F60">
        <w:rPr>
          <w:rStyle w:val="StyleUnderline"/>
        </w:rPr>
        <w:t>,</w:t>
      </w:r>
      <w:r w:rsidRPr="001032E9">
        <w:rPr>
          <w:rStyle w:val="StyleUnderline"/>
        </w:rPr>
        <w:t xml:space="preserve"> but </w:t>
      </w:r>
      <w:r w:rsidRPr="00B07F60">
        <w:rPr>
          <w:rStyle w:val="Emphasis"/>
        </w:rPr>
        <w:t>only transformed</w:t>
      </w:r>
      <w:r w:rsidRPr="001032E9">
        <w:rPr>
          <w:rStyle w:val="StyleUnderline"/>
        </w:rPr>
        <w:t xml:space="preserve"> or reconfigured</w:t>
      </w:r>
      <w:r w:rsidRPr="001032E9">
        <w:rPr>
          <w:sz w:val="16"/>
        </w:rPr>
        <w:t xml:space="preserve">, that is, </w:t>
      </w:r>
      <w:r w:rsidRPr="001032E9">
        <w:rPr>
          <w:rStyle w:val="StyleUnderline"/>
        </w:rPr>
        <w:t>nature is not a static field, but it renews itself in cycles and changes cumulatively.</w:t>
      </w:r>
      <w:r w:rsidRPr="001032E9">
        <w:rPr>
          <w:sz w:val="16"/>
        </w:rPr>
        <w:t xml:space="preserve"> Historical natures are both producers and products of capitalist development. Moore distinguishes between “nature in general” and “historical nature”. While nature in general has been inevitably there for billions of years, </w:t>
      </w:r>
      <w:r w:rsidRPr="001032E9">
        <w:rPr>
          <w:rStyle w:val="StyleUnderline"/>
        </w:rPr>
        <w:t xml:space="preserve">the </w:t>
      </w:r>
      <w:r w:rsidRPr="00B07F60">
        <w:rPr>
          <w:rStyle w:val="Emphasis"/>
        </w:rPr>
        <w:t>capitalist historical nature</w:t>
      </w:r>
      <w:r w:rsidRPr="001032E9">
        <w:rPr>
          <w:rStyle w:val="StyleUnderline"/>
        </w:rPr>
        <w:t xml:space="preserve"> is defined by the law of cheap nature and </w:t>
      </w:r>
      <w:r w:rsidRPr="00B07F60">
        <w:rPr>
          <w:rStyle w:val="Emphasis"/>
        </w:rPr>
        <w:t>reproduced by the capitalist revolutionizing of nature</w:t>
      </w:r>
      <w:r w:rsidRPr="001032E9">
        <w:rPr>
          <w:rStyle w:val="StyleUnderline"/>
        </w:rPr>
        <w:t xml:space="preserve"> and the parallel sequence of historical natures.</w:t>
      </w:r>
    </w:p>
    <w:p w14:paraId="28EF114B" w14:textId="77777777" w:rsidR="00EE3D4F" w:rsidRPr="00224651" w:rsidRDefault="00EE3D4F" w:rsidP="00EE3D4F">
      <w:pPr>
        <w:rPr>
          <w:sz w:val="10"/>
          <w:szCs w:val="10"/>
        </w:rPr>
      </w:pPr>
      <w:r w:rsidRPr="00224651">
        <w:rPr>
          <w:sz w:val="10"/>
          <w:szCs w:val="10"/>
        </w:rPr>
        <w:t xml:space="preserve">Moore differentiates two simultaneous relations and processes: On the one hand, the economic relations between capital and labor produce the socially necessary abstract labor time </w:t>
      </w:r>
      <w:proofErr w:type="gramStart"/>
      <w:r w:rsidRPr="00224651">
        <w:rPr>
          <w:sz w:val="10"/>
          <w:szCs w:val="10"/>
        </w:rPr>
        <w:t>as a result of</w:t>
      </w:r>
      <w:proofErr w:type="gramEnd"/>
      <w:r w:rsidRPr="00224651">
        <w:rPr>
          <w:sz w:val="10"/>
          <w:szCs w:val="10"/>
        </w:rPr>
        <w:t xml:space="preserve"> the extraction of surplus value, and on the other hand, the relations of the partly violent appropriation of cheap nature produce the abstract social nature. This refers to the processes by which capital and states map, code, quantify, and measure the human and extra-human nature for the purposes of capital accumulation. (ibid.:)</w:t>
      </w:r>
    </w:p>
    <w:p w14:paraId="76773326" w14:textId="77777777" w:rsidR="00EE3D4F" w:rsidRPr="008023CD" w:rsidRDefault="00EE3D4F" w:rsidP="00EE3D4F">
      <w:pPr>
        <w:rPr>
          <w:sz w:val="10"/>
          <w:szCs w:val="10"/>
        </w:rPr>
      </w:pPr>
      <w:r w:rsidRPr="008023CD">
        <w:rPr>
          <w:sz w:val="10"/>
          <w:szCs w:val="10"/>
        </w:rPr>
        <w:t xml:space="preserve">Moore rightly distinguishes here between capital as project/logic and capitalism as historical world ecology, the latter understood as a history of capital, power, and nature shaped according to a specific pattern—an (open) totality, in and with which, however, many determinations operate. As we have depicted in Capitalization Vol. 1 it is necessary to make a conceptual distinction between capital and capitalism. (Szepanski 2014a, 2014b) Capitalism is to be understood as a—under economic, political, and cultural aspects—quite heterogeneous historical formation, a world ecology of capital, power, and (re)production in the web of nature, but essentially determined by the production and circulation logics of capital. In capitalism, besides the dominant mode of production of capital, one also finds non-capital-determined modes of production, be they neo-feudal, slum-like, corrupt, and criminal economies, but also cooperative economies, which are only partially or not at all linked to capital. We consider capital as a conceptual logic or as a differential system, whose production and circulation cycles follow a specific immanent lawfulness that keeps the system in balance, as it also makes it </w:t>
      </w:r>
      <w:proofErr w:type="gramStart"/>
      <w:r w:rsidRPr="008023CD">
        <w:rPr>
          <w:sz w:val="10"/>
          <w:szCs w:val="10"/>
        </w:rPr>
        <w:t>crisis-prone</w:t>
      </w:r>
      <w:proofErr w:type="gramEnd"/>
      <w:r w:rsidRPr="008023CD">
        <w:rPr>
          <w:sz w:val="10"/>
          <w:szCs w:val="10"/>
        </w:rPr>
        <w:t>. Capital and its own method of capitalization function, so to speak, as the engine (which cannot be separated from a relation) of the formation “</w:t>
      </w:r>
      <w:proofErr w:type="gramStart"/>
      <w:r w:rsidRPr="008023CD">
        <w:rPr>
          <w:sz w:val="10"/>
          <w:szCs w:val="10"/>
        </w:rPr>
        <w:t>capital-ism</w:t>
      </w:r>
      <w:proofErr w:type="gramEnd"/>
      <w:r w:rsidRPr="008023CD">
        <w:rPr>
          <w:sz w:val="10"/>
          <w:szCs w:val="10"/>
        </w:rPr>
        <w:t>”, in which the economy ultimately determines all other areas such as politics, culture, art, science etc.</w:t>
      </w:r>
    </w:p>
    <w:p w14:paraId="55F22EE4" w14:textId="77777777" w:rsidR="00EE3D4F" w:rsidRPr="00EB74AB" w:rsidRDefault="00EE3D4F" w:rsidP="00EE3D4F">
      <w:pPr>
        <w:rPr>
          <w:sz w:val="16"/>
        </w:rPr>
      </w:pPr>
      <w:r w:rsidRPr="00EB74AB">
        <w:rPr>
          <w:sz w:val="16"/>
        </w:rPr>
        <w:t xml:space="preserve">For Moore, </w:t>
      </w:r>
      <w:r w:rsidRPr="004F090B">
        <w:rPr>
          <w:rStyle w:val="StyleUnderline"/>
        </w:rPr>
        <w:t xml:space="preserve">the </w:t>
      </w:r>
      <w:r w:rsidRPr="008130D6">
        <w:rPr>
          <w:rStyle w:val="Emphasis"/>
        </w:rPr>
        <w:t>law of value</w:t>
      </w:r>
      <w:r w:rsidRPr="004F090B">
        <w:rPr>
          <w:rStyle w:val="StyleUnderline"/>
        </w:rPr>
        <w:t xml:space="preserve"> within the framework of capital logic is a </w:t>
      </w:r>
      <w:r w:rsidRPr="008130D6">
        <w:rPr>
          <w:rStyle w:val="Emphasis"/>
        </w:rPr>
        <w:t>gravitational field</w:t>
      </w:r>
      <w:r w:rsidRPr="004F090B">
        <w:rPr>
          <w:rStyle w:val="StyleUnderline"/>
        </w:rPr>
        <w:t xml:space="preserve"> that </w:t>
      </w:r>
      <w:r w:rsidRPr="008130D6">
        <w:rPr>
          <w:rStyle w:val="Emphasis"/>
        </w:rPr>
        <w:t>exerts a lasting influence on the capitalist world ecology</w:t>
      </w:r>
      <w:r w:rsidRPr="004F090B">
        <w:rPr>
          <w:rStyle w:val="StyleUnderline"/>
        </w:rPr>
        <w:t xml:space="preserve"> over long </w:t>
      </w:r>
      <w:proofErr w:type="gramStart"/>
      <w:r w:rsidRPr="00EB74AB">
        <w:rPr>
          <w:rStyle w:val="StyleUnderline"/>
        </w:rPr>
        <w:t>patterns, but</w:t>
      </w:r>
      <w:proofErr w:type="gramEnd"/>
      <w:r w:rsidRPr="00EB74AB">
        <w:rPr>
          <w:rStyle w:val="StyleUnderline"/>
        </w:rPr>
        <w:t xml:space="preserve"> also allows significant contingencies.</w:t>
      </w:r>
      <w:r w:rsidRPr="00EB74AB">
        <w:rPr>
          <w:sz w:val="16"/>
        </w:rPr>
        <w:t xml:space="preserve"> Anwar Shaikh speaks in his book Capitalism: Competition, Conflict, Crises similarly speaks of order-in-and-through-disorder, a systemic mode of turbulent regulation, which takes the form of repetition occurring according to certain patterns. A wide range of phenomena, according to Shaikh, can ultimately be explained by a small set of operating principles that ensure that current events revolve around the centers of gravity. (Shaikh, 2016: 55ff.) This type of eventfulness, Moore notes again, cannot be understood as an economic phenomenon alone, but must be understood as a systemic problem with crucial economic and ecological moments.</w:t>
      </w:r>
    </w:p>
    <w:p w14:paraId="46FDC4DB" w14:textId="77777777" w:rsidR="00EE3D4F" w:rsidRPr="00DC4EC5" w:rsidRDefault="00EE3D4F" w:rsidP="00EE3D4F">
      <w:pPr>
        <w:rPr>
          <w:rStyle w:val="Emphasis"/>
        </w:rPr>
      </w:pPr>
      <w:r w:rsidRPr="00EB74AB">
        <w:rPr>
          <w:sz w:val="16"/>
        </w:rPr>
        <w:t xml:space="preserve">For Moore, </w:t>
      </w:r>
      <w:r w:rsidRPr="00EB74AB">
        <w:rPr>
          <w:rStyle w:val="StyleUnderline"/>
        </w:rPr>
        <w:t xml:space="preserve">the capitalization or the </w:t>
      </w:r>
      <w:r w:rsidRPr="00DC4EC5">
        <w:rPr>
          <w:rStyle w:val="Emphasis"/>
        </w:rPr>
        <w:t>capital accumulation</w:t>
      </w:r>
      <w:r w:rsidRPr="00EB74AB">
        <w:rPr>
          <w:rStyle w:val="StyleUnderline"/>
        </w:rPr>
        <w:t xml:space="preserve"> always also </w:t>
      </w:r>
      <w:r w:rsidRPr="00DC4EC5">
        <w:rPr>
          <w:rStyle w:val="Emphasis"/>
        </w:rPr>
        <w:t>relies on the appropriation of unpaid labor</w:t>
      </w:r>
      <w:r w:rsidRPr="00EB74AB">
        <w:rPr>
          <w:rStyle w:val="StyleUnderline"/>
        </w:rPr>
        <w:t xml:space="preserve"> outside of capital circulation, an appropriation that remains within the reach of capitalist power and logic.</w:t>
      </w:r>
      <w:r w:rsidRPr="00EB74AB">
        <w:rPr>
          <w:sz w:val="16"/>
        </w:rPr>
        <w:t xml:space="preserve"> (Moore, 2015: 177) </w:t>
      </w:r>
      <w:r w:rsidRPr="00EB74AB">
        <w:rPr>
          <w:rStyle w:val="StyleUnderline"/>
        </w:rPr>
        <w:t xml:space="preserve">The limits and configurations of </w:t>
      </w:r>
      <w:r w:rsidRPr="00DC4EC5">
        <w:rPr>
          <w:rStyle w:val="Emphasis"/>
        </w:rPr>
        <w:t>cheap nature</w:t>
      </w:r>
      <w:r w:rsidRPr="00EB74AB">
        <w:rPr>
          <w:rStyle w:val="StyleUnderline"/>
        </w:rPr>
        <w:t xml:space="preserve"> are therefore also actively </w:t>
      </w:r>
      <w:r w:rsidRPr="00DC4EC5">
        <w:rPr>
          <w:rStyle w:val="Emphasis"/>
        </w:rPr>
        <w:t>produced by symbolic practices and material transformations that fall within the power domain of capital.</w:t>
      </w:r>
      <w:r w:rsidRPr="00EB74AB">
        <w:rPr>
          <w:sz w:val="16"/>
        </w:rPr>
        <w:t xml:space="preserve"> Thus, </w:t>
      </w:r>
      <w:r w:rsidRPr="00EB74AB">
        <w:rPr>
          <w:rStyle w:val="StyleUnderline"/>
        </w:rPr>
        <w:t>the capitalization of everything and everyone not only requires the constant revolutionizing of the productive forces</w:t>
      </w:r>
      <w:r w:rsidRPr="00EB74AB">
        <w:rPr>
          <w:sz w:val="16"/>
        </w:rPr>
        <w:t xml:space="preserve"> (within the capitalist mode of production and in relation to the relations of production), </w:t>
      </w:r>
      <w:r w:rsidRPr="00EB74AB">
        <w:rPr>
          <w:rStyle w:val="StyleUnderline"/>
        </w:rPr>
        <w:t xml:space="preserve">but also </w:t>
      </w:r>
      <w:r w:rsidRPr="00704141">
        <w:rPr>
          <w:rStyle w:val="Emphasis"/>
        </w:rPr>
        <w:t>the reproduction of capitalism as world-ecology</w:t>
      </w:r>
      <w:r w:rsidRPr="00EB74AB">
        <w:rPr>
          <w:rStyle w:val="StyleUnderline"/>
        </w:rPr>
        <w:t xml:space="preserve">, and the latter </w:t>
      </w:r>
      <w:r w:rsidRPr="00DC4EC5">
        <w:rPr>
          <w:rStyle w:val="Emphasis"/>
        </w:rPr>
        <w:t>cuts between the boundaries of paid and unpaid labor and human and non-human resources.</w:t>
      </w:r>
    </w:p>
    <w:p w14:paraId="1075F235" w14:textId="77777777" w:rsidR="00EE3D4F" w:rsidRPr="00DC75E5" w:rsidRDefault="00EE3D4F" w:rsidP="00EE3D4F">
      <w:pPr>
        <w:rPr>
          <w:rStyle w:val="StyleUnderline"/>
        </w:rPr>
      </w:pPr>
      <w:r w:rsidRPr="00EB74AB">
        <w:rPr>
          <w:rStyle w:val="StyleUnderline"/>
        </w:rPr>
        <w:t>Capital requires the production of cheap nature</w:t>
      </w:r>
      <w:r w:rsidRPr="00DC75E5">
        <w:rPr>
          <w:sz w:val="16"/>
        </w:rPr>
        <w:t>, the four “</w:t>
      </w:r>
      <w:proofErr w:type="spellStart"/>
      <w:r w:rsidRPr="00DC75E5">
        <w:rPr>
          <w:sz w:val="16"/>
        </w:rPr>
        <w:t>cheaps</w:t>
      </w:r>
      <w:proofErr w:type="spellEnd"/>
      <w:r w:rsidRPr="00DC75E5">
        <w:rPr>
          <w:sz w:val="16"/>
        </w:rPr>
        <w:t xml:space="preserve">”: cheap food, cheap energy, cheap labor, and cheap raw materials. (ibid.: 188ff.) </w:t>
      </w:r>
      <w:r w:rsidRPr="00DC4EC5">
        <w:rPr>
          <w:rStyle w:val="Emphasis"/>
        </w:rPr>
        <w:t>Cheap nature</w:t>
      </w:r>
      <w:r w:rsidRPr="00EB74AB">
        <w:rPr>
          <w:rStyle w:val="StyleUnderline"/>
        </w:rPr>
        <w:t xml:space="preserve"> is then </w:t>
      </w:r>
      <w:r w:rsidRPr="00DC4EC5">
        <w:rPr>
          <w:rStyle w:val="Emphasis"/>
        </w:rPr>
        <w:t>produced</w:t>
      </w:r>
      <w:r w:rsidRPr="00EB74AB">
        <w:rPr>
          <w:rStyle w:val="StyleUnderline"/>
        </w:rPr>
        <w:t xml:space="preserve"> </w:t>
      </w:r>
      <w:r w:rsidRPr="00DC4EC5">
        <w:rPr>
          <w:rStyle w:val="Emphasis"/>
        </w:rPr>
        <w:t>when</w:t>
      </w:r>
      <w:r w:rsidRPr="00EB74AB">
        <w:rPr>
          <w:rStyle w:val="StyleUnderline"/>
        </w:rPr>
        <w:t xml:space="preserve"> “agencies” such as </w:t>
      </w:r>
      <w:r w:rsidRPr="00DC4EC5">
        <w:rPr>
          <w:rStyle w:val="Emphasis"/>
        </w:rPr>
        <w:t>capital, the sciences, and the empire succeed in releasing cheap sources in and from nature for capital production</w:t>
      </w:r>
      <w:r w:rsidRPr="00EB74AB">
        <w:rPr>
          <w:rStyle w:val="StyleUnderline"/>
        </w:rPr>
        <w:t>, cheap also in the historical sense, insofar as the four cheap “</w:t>
      </w:r>
      <w:proofErr w:type="spellStart"/>
      <w:r w:rsidRPr="00EB74AB">
        <w:rPr>
          <w:rStyle w:val="StyleUnderline"/>
        </w:rPr>
        <w:t>cheaps</w:t>
      </w:r>
      <w:proofErr w:type="spellEnd"/>
      <w:r w:rsidRPr="00EB74AB">
        <w:rPr>
          <w:rStyle w:val="StyleUnderline"/>
        </w:rPr>
        <w:t xml:space="preserve">” contribute to reducing the socially necessary abstract labor time. </w:t>
      </w:r>
      <w:r w:rsidRPr="00DC75E5">
        <w:rPr>
          <w:sz w:val="16"/>
        </w:rPr>
        <w:t xml:space="preserve">The concept of appropriation in Moore refers to such extra-economic processes that apply unpaid or cheap labor outside of the capital system and channel it into capital circulation. (ibid.: 64) </w:t>
      </w:r>
      <w:r w:rsidRPr="0072768F">
        <w:rPr>
          <w:rStyle w:val="Emphasis"/>
        </w:rPr>
        <w:t>The appropriation of unpaid</w:t>
      </w:r>
      <w:r w:rsidRPr="003C472A">
        <w:rPr>
          <w:rStyle w:val="StyleUnderline"/>
        </w:rPr>
        <w:t xml:space="preserve"> or cheap </w:t>
      </w:r>
      <w:r w:rsidRPr="0072768F">
        <w:rPr>
          <w:rStyle w:val="Emphasis"/>
        </w:rPr>
        <w:t xml:space="preserve">labor increases the general rate of profit </w:t>
      </w:r>
      <w:r w:rsidRPr="0072768F">
        <w:rPr>
          <w:rStyle w:val="StyleUnderline"/>
        </w:rPr>
        <w:t>and thus appropriation</w:t>
      </w:r>
      <w:r w:rsidRPr="003C472A">
        <w:rPr>
          <w:rStyle w:val="StyleUnderline"/>
        </w:rPr>
        <w:t xml:space="preserve"> is also to be understood as a productive activity.</w:t>
      </w:r>
      <w:r w:rsidRPr="00DC75E5">
        <w:rPr>
          <w:sz w:val="16"/>
        </w:rPr>
        <w:t xml:space="preserve"> It not only provides raw materials, but it co-determines the socially necessary societal labor time. If abstract labor concerns the capital-wage labor relation, through which surplus value is produced, then social nature denotes the relation capital-cheap/unpaid labor, through which an increasing productivity for capital over longer periods of time becomes possible at all. At this point, Moore’s substantialist reading of the value theory, which is based on the basis of the “substance” of labor time, becomes apparent again when he mentions abstract labor.6 The interpretation of labor as substance7 and as the exclusive source of surplus value complicates the examination of important phenomena of the contemporary global economy such as intangible assets, financial markets, and the biophysical limits of capitalism. More interesting in Moore is the concept of appropriation. It channels human and non-human sources of unpaid labor/energy towards capital circulation, without necessarily having to capitalize the sources. </w:t>
      </w:r>
      <w:r w:rsidRPr="00BA1D0E">
        <w:rPr>
          <w:rStyle w:val="Emphasis"/>
        </w:rPr>
        <w:t>If capital can appropriate large amounts of unpaid labor</w:t>
      </w:r>
      <w:r w:rsidRPr="00DC75E5">
        <w:rPr>
          <w:rStyle w:val="StyleUnderline"/>
        </w:rPr>
        <w:t xml:space="preserve">/energy, the costs of production </w:t>
      </w:r>
      <w:proofErr w:type="gramStart"/>
      <w:r w:rsidRPr="00DC75E5">
        <w:rPr>
          <w:rStyle w:val="StyleUnderline"/>
        </w:rPr>
        <w:t>definitely decrease</w:t>
      </w:r>
      <w:proofErr w:type="gramEnd"/>
      <w:r w:rsidRPr="00DC75E5">
        <w:rPr>
          <w:rStyle w:val="StyleUnderline"/>
        </w:rPr>
        <w:t>. In these times, there is a high world-ecological surplus,</w:t>
      </w:r>
      <w:r>
        <w:rPr>
          <w:rStyle w:val="StyleUnderline"/>
        </w:rPr>
        <w:t xml:space="preserve"> </w:t>
      </w:r>
      <w:r w:rsidRPr="00DC75E5">
        <w:rPr>
          <w:rStyle w:val="StyleUnderline"/>
        </w:rPr>
        <w:t>whereas the ecological surplus is the rate between the mass of capital and the appropriated mass of unpaid labor/energy.</w:t>
      </w:r>
    </w:p>
    <w:p w14:paraId="17D99D45" w14:textId="77777777" w:rsidR="00EE3D4F" w:rsidRPr="00F14B0B" w:rsidRDefault="00EE3D4F" w:rsidP="00EE3D4F">
      <w:pPr>
        <w:rPr>
          <w:sz w:val="10"/>
          <w:szCs w:val="10"/>
        </w:rPr>
      </w:pPr>
      <w:r w:rsidRPr="00F14B0B">
        <w:rPr>
          <w:sz w:val="10"/>
          <w:szCs w:val="10"/>
        </w:rPr>
        <w:t>The appropriation of cheap resources, but also of cheap waste, does not produce capital, but the spaces, relations, and energies that first made it possible for capital accumulation to take place so extensively over long historical periods. Moore simply asserts that for the stabilization of the capital relationship, the appropriation of cheap nature is of even greater importance than capitalization. However, this is doubtful.</w:t>
      </w:r>
    </w:p>
    <w:p w14:paraId="12731485" w14:textId="77777777" w:rsidR="00EE3D4F" w:rsidRPr="00F14B0B" w:rsidRDefault="00EE3D4F" w:rsidP="00EE3D4F">
      <w:pPr>
        <w:rPr>
          <w:sz w:val="16"/>
        </w:rPr>
      </w:pPr>
      <w:r w:rsidRPr="00B535D3">
        <w:rPr>
          <w:rStyle w:val="Emphasis"/>
        </w:rPr>
        <w:t>The dialectic of productivity and plunder</w:t>
      </w:r>
      <w:r w:rsidRPr="00F14B0B">
        <w:rPr>
          <w:sz w:val="16"/>
        </w:rPr>
        <w:t>—the accumulation through capitalization and the accumulation through appropriation—</w:t>
      </w:r>
      <w:r w:rsidRPr="00B535D3">
        <w:rPr>
          <w:rStyle w:val="Emphasis"/>
        </w:rPr>
        <w:t>has allowed</w:t>
      </w:r>
      <w:r w:rsidRPr="00AF3F25">
        <w:rPr>
          <w:rStyle w:val="StyleUnderline"/>
        </w:rPr>
        <w:t xml:space="preserve"> </w:t>
      </w:r>
      <w:r w:rsidRPr="00B535D3">
        <w:rPr>
          <w:rStyle w:val="Emphasis"/>
        </w:rPr>
        <w:t>capitalism</w:t>
      </w:r>
      <w:r w:rsidRPr="00AF3F25">
        <w:rPr>
          <w:rStyle w:val="StyleUnderline"/>
        </w:rPr>
        <w:t xml:space="preserve"> to survive to this day, thus being able </w:t>
      </w:r>
      <w:r w:rsidRPr="00B535D3">
        <w:rPr>
          <w:rStyle w:val="Emphasis"/>
        </w:rPr>
        <w:t>to reproduce itself over six centuries.</w:t>
      </w:r>
      <w:r w:rsidRPr="00F14B0B">
        <w:rPr>
          <w:sz w:val="16"/>
        </w:rPr>
        <w:t xml:space="preserve"> Moore tries to justify this with Marxist categories. When the technical composition of capital increases, the organic composition of capital usually also increases over longer periods, except, according to Moore, under the conditions of a rapid appropriation of cheap nature. (ibid.) Moore goes so far as to see the level or fall of the organic composition of capital decisively constituted by the production of cheap nature (even the cheapening of constant capital can lead to such a fall). The technical composition of capital </w:t>
      </w:r>
      <w:proofErr w:type="gramStart"/>
      <w:r w:rsidRPr="00F14B0B">
        <w:rPr>
          <w:sz w:val="16"/>
        </w:rPr>
        <w:t>can</w:t>
      </w:r>
      <w:proofErr w:type="gramEnd"/>
      <w:r w:rsidRPr="00F14B0B">
        <w:rPr>
          <w:sz w:val="16"/>
        </w:rPr>
        <w:t xml:space="preserve"> therefore, as is the case in capitalism, increase while the organic composition of capital decreases, in Moore’s case due to the appropriation of cheap nature, and counteracts the fall in the rate of profit. However, there are </w:t>
      </w:r>
      <w:proofErr w:type="gramStart"/>
      <w:r w:rsidRPr="00F14B0B">
        <w:rPr>
          <w:sz w:val="16"/>
        </w:rPr>
        <w:t>a number of</w:t>
      </w:r>
      <w:proofErr w:type="gramEnd"/>
      <w:r w:rsidRPr="00F14B0B">
        <w:rPr>
          <w:sz w:val="16"/>
        </w:rPr>
        <w:t xml:space="preserve"> factors that Moore leaves unmentioned.</w:t>
      </w:r>
    </w:p>
    <w:p w14:paraId="63E6EB7C" w14:textId="77777777" w:rsidR="00EE3D4F" w:rsidRPr="00732EBC" w:rsidRDefault="00EE3D4F" w:rsidP="00EE3D4F">
      <w:pPr>
        <w:rPr>
          <w:rStyle w:val="Emphasis"/>
        </w:rPr>
      </w:pPr>
      <w:r w:rsidRPr="00337D62">
        <w:rPr>
          <w:rStyle w:val="StyleUnderline"/>
        </w:rPr>
        <w:t>Constant capital can be divided into fixed</w:t>
      </w:r>
      <w:r w:rsidRPr="00337D62">
        <w:rPr>
          <w:sz w:val="16"/>
        </w:rPr>
        <w:t xml:space="preserve"> (</w:t>
      </w:r>
      <w:r w:rsidRPr="00337D62">
        <w:rPr>
          <w:rStyle w:val="StyleUnderline"/>
        </w:rPr>
        <w:t>machines</w:t>
      </w:r>
      <w:r w:rsidRPr="00337D62">
        <w:rPr>
          <w:sz w:val="16"/>
        </w:rPr>
        <w:t xml:space="preserve">) </w:t>
      </w:r>
      <w:r w:rsidRPr="00337D62">
        <w:rPr>
          <w:rStyle w:val="StyleUnderline"/>
        </w:rPr>
        <w:t>and circulating constant capital</w:t>
      </w:r>
      <w:r w:rsidRPr="00337D62">
        <w:rPr>
          <w:sz w:val="16"/>
        </w:rPr>
        <w:t xml:space="preserve"> (</w:t>
      </w:r>
      <w:r w:rsidRPr="00337D62">
        <w:rPr>
          <w:rStyle w:val="StyleUnderline"/>
        </w:rPr>
        <w:t>raw materials</w:t>
      </w:r>
      <w:r w:rsidRPr="00337D62">
        <w:rPr>
          <w:sz w:val="16"/>
        </w:rPr>
        <w:t xml:space="preserve">). The latter is again to be distinguished from the circulation of capital. In this context, Moore speaks of under-production; </w:t>
      </w:r>
      <w:r w:rsidRPr="00337D62">
        <w:rPr>
          <w:rStyle w:val="StyleUnderline"/>
        </w:rPr>
        <w:t>capital is constantly trying to reduce the value share of raw materials or circulating capital in relation to machines and buildings</w:t>
      </w:r>
      <w:r w:rsidRPr="00337D62">
        <w:rPr>
          <w:sz w:val="16"/>
        </w:rPr>
        <w:t xml:space="preserve"> (fixed capital), </w:t>
      </w:r>
      <w:r w:rsidRPr="00337D62">
        <w:rPr>
          <w:rStyle w:val="StyleUnderline"/>
        </w:rPr>
        <w:t>even if</w:t>
      </w:r>
      <w:r w:rsidRPr="00337D62">
        <w:rPr>
          <w:sz w:val="16"/>
        </w:rPr>
        <w:t xml:space="preserve"> (pushed by increasing productivity) </w:t>
      </w:r>
      <w:r w:rsidRPr="00337D62">
        <w:rPr>
          <w:rStyle w:val="StyleUnderline"/>
        </w:rPr>
        <w:t>the material throughput of raw materials in production increases. This is done through the appropriation of cheap raw materials.</w:t>
      </w:r>
      <w:r w:rsidRPr="00337D62">
        <w:rPr>
          <w:sz w:val="16"/>
        </w:rPr>
        <w:t xml:space="preserve"> If one places more weight on the development of circulating capital than on fixed capital, this also has implications for the law of the falling rate of profit. The appropriation of cheap nature counteracts the fall in the rate of profit. The rate of profit is inversely proportional to the value of raw materials. The overproduction of fixed capital finds its counterpart in the underproduction of circulating constant capital, or to put it another way, </w:t>
      </w:r>
      <w:r w:rsidRPr="00BC1CAE">
        <w:rPr>
          <w:rStyle w:val="Emphasis"/>
        </w:rPr>
        <w:t>capital</w:t>
      </w:r>
      <w:r w:rsidRPr="00337D62">
        <w:rPr>
          <w:rStyle w:val="StyleUnderline"/>
        </w:rPr>
        <w:t xml:space="preserve"> tries to lower the price of raw materials relative to fixed capital while simultaneously increasing the physical throughput of raw materials</w:t>
      </w:r>
      <w:r w:rsidRPr="00337D62">
        <w:rPr>
          <w:sz w:val="16"/>
        </w:rPr>
        <w:t xml:space="preserve"> (</w:t>
      </w:r>
      <w:r w:rsidRPr="00337D62">
        <w:rPr>
          <w:rStyle w:val="StyleUnderline"/>
        </w:rPr>
        <w:t xml:space="preserve">which in turn </w:t>
      </w:r>
      <w:r w:rsidRPr="00BC1CAE">
        <w:rPr>
          <w:rStyle w:val="Emphasis"/>
        </w:rPr>
        <w:t>drives global warming</w:t>
      </w:r>
      <w:r w:rsidRPr="00337D62">
        <w:rPr>
          <w:sz w:val="16"/>
        </w:rPr>
        <w:t>). Malm also mentions this latter point, but without referring to the cheap four “</w:t>
      </w:r>
      <w:proofErr w:type="spellStart"/>
      <w:r w:rsidRPr="00337D62">
        <w:rPr>
          <w:sz w:val="16"/>
        </w:rPr>
        <w:t>cheaps</w:t>
      </w:r>
      <w:proofErr w:type="spellEnd"/>
      <w:r w:rsidRPr="00337D62">
        <w:rPr>
          <w:sz w:val="16"/>
        </w:rPr>
        <w:t xml:space="preserve">”. </w:t>
      </w:r>
      <w:proofErr w:type="gramStart"/>
      <w:r w:rsidRPr="00337D62">
        <w:rPr>
          <w:rStyle w:val="StyleUnderline"/>
        </w:rPr>
        <w:t>In order to</w:t>
      </w:r>
      <w:proofErr w:type="gramEnd"/>
      <w:r w:rsidRPr="00337D62">
        <w:rPr>
          <w:rStyle w:val="StyleUnderline"/>
        </w:rPr>
        <w:t xml:space="preserve"> increase its own profitability and to beat other companies, a company must not only invest in </w:t>
      </w:r>
      <w:proofErr w:type="gramStart"/>
      <w:r w:rsidRPr="00337D62">
        <w:rPr>
          <w:rStyle w:val="StyleUnderline"/>
        </w:rPr>
        <w:t>machines, but</w:t>
      </w:r>
      <w:proofErr w:type="gramEnd"/>
      <w:r w:rsidRPr="00337D62">
        <w:rPr>
          <w:rStyle w:val="StyleUnderline"/>
        </w:rPr>
        <w:t xml:space="preserve"> also increase labor productivity and intensity with each step. Increased labor productivity also means increased material throughput of raw materials per unit of working time. </w:t>
      </w:r>
      <w:r w:rsidRPr="00732EBC">
        <w:rPr>
          <w:rStyle w:val="Emphasis"/>
        </w:rPr>
        <w:t>Production</w:t>
      </w:r>
      <w:r w:rsidRPr="00337D62">
        <w:rPr>
          <w:rStyle w:val="StyleUnderline"/>
        </w:rPr>
        <w:t xml:space="preserve"> is therefore directly </w:t>
      </w:r>
      <w:r w:rsidRPr="00732EBC">
        <w:rPr>
          <w:rStyle w:val="Emphasis"/>
        </w:rPr>
        <w:t>linked to</w:t>
      </w:r>
      <w:r w:rsidRPr="00337D62">
        <w:rPr>
          <w:rStyle w:val="StyleUnderline"/>
        </w:rPr>
        <w:t xml:space="preserve"> the systems of forestry, energy, </w:t>
      </w:r>
      <w:r w:rsidRPr="00732EBC">
        <w:rPr>
          <w:rStyle w:val="Emphasis"/>
        </w:rPr>
        <w:t>mining</w:t>
      </w:r>
      <w:r w:rsidRPr="00337D62">
        <w:rPr>
          <w:rStyle w:val="StyleUnderline"/>
        </w:rPr>
        <w:t>, and agriculture.</w:t>
      </w:r>
      <w:r w:rsidRPr="00337D62">
        <w:rPr>
          <w:sz w:val="16"/>
        </w:rPr>
        <w:t xml:space="preserve"> In addition, </w:t>
      </w:r>
      <w:r w:rsidRPr="00337D62">
        <w:rPr>
          <w:rStyle w:val="StyleUnderline"/>
        </w:rPr>
        <w:t xml:space="preserve">the cheap appropriation of raw materials and energy can not only lower the prices for circulating, but also for fixed capital. </w:t>
      </w:r>
      <w:r w:rsidRPr="00732EBC">
        <w:rPr>
          <w:rStyle w:val="Emphasis"/>
        </w:rPr>
        <w:t>Cheap metals also lower the prices of machines.</w:t>
      </w:r>
    </w:p>
    <w:p w14:paraId="2CE4E497" w14:textId="77777777" w:rsidR="00EE3D4F" w:rsidRPr="00C06AFB" w:rsidRDefault="00EE3D4F" w:rsidP="00EE3D4F">
      <w:pPr>
        <w:rPr>
          <w:sz w:val="16"/>
        </w:rPr>
      </w:pPr>
      <w:r w:rsidRPr="00C06AFB">
        <w:rPr>
          <w:sz w:val="16"/>
        </w:rPr>
        <w:t xml:space="preserve">If one considers technology in the context of the rate of profit, </w:t>
      </w:r>
      <w:r w:rsidRPr="00337D62">
        <w:rPr>
          <w:rStyle w:val="StyleUnderline"/>
        </w:rPr>
        <w:t>technically better machines, the increase in organizational efficiency, the influence of communication, information, and logistics lead to an increased output of goods and the rate of profit rises. It also increases if wages rise slower than productivity.</w:t>
      </w:r>
      <w:r w:rsidRPr="00C06AFB">
        <w:rPr>
          <w:sz w:val="16"/>
        </w:rPr>
        <w:t xml:space="preserve"> This was the case in Fordism, while it can also lead to a temporary increase in the rate of profit with a slow increase in wages and a slow increase in productivity, as is sometimes the case in neoliberalism. But even in the analysis of early capitalism, Moore sees further additions as necessary. </w:t>
      </w:r>
      <w:r w:rsidRPr="002341BC">
        <w:rPr>
          <w:rStyle w:val="Emphasis"/>
        </w:rPr>
        <w:t>In the mines</w:t>
      </w:r>
      <w:r w:rsidRPr="00337D62">
        <w:rPr>
          <w:rStyle w:val="StyleUnderline"/>
        </w:rPr>
        <w:t xml:space="preserve">, textile production, and agriculture, </w:t>
      </w:r>
      <w:r w:rsidRPr="002341BC">
        <w:rPr>
          <w:rStyle w:val="Emphasis"/>
        </w:rPr>
        <w:t>new techniques</w:t>
      </w:r>
      <w:r w:rsidRPr="00337D62">
        <w:rPr>
          <w:rStyle w:val="StyleUnderline"/>
        </w:rPr>
        <w:t xml:space="preserve"> and the processes </w:t>
      </w:r>
      <w:r w:rsidRPr="002341BC">
        <w:rPr>
          <w:rStyle w:val="Emphasis"/>
        </w:rPr>
        <w:t>of making nature usable lead to an increase in labor productivity.</w:t>
      </w:r>
      <w:r w:rsidRPr="00337D62">
        <w:rPr>
          <w:rStyle w:val="StyleUnderline"/>
        </w:rPr>
        <w:t xml:space="preserve"> In early capitalism, technical innovation, systemic violence, and symbolic innovation were mobilized in projects to both extend the working day, increase the intensity of work, and produce and appropriate cheap nature. </w:t>
      </w:r>
      <w:r w:rsidRPr="00C06AFB">
        <w:rPr>
          <w:sz w:val="16"/>
        </w:rPr>
        <w:t xml:space="preserve">Polish grain, </w:t>
      </w:r>
      <w:r w:rsidRPr="002341BC">
        <w:rPr>
          <w:rStyle w:val="Emphasis"/>
        </w:rPr>
        <w:t>slaves</w:t>
      </w:r>
      <w:r w:rsidRPr="00C06AFB">
        <w:rPr>
          <w:sz w:val="16"/>
        </w:rPr>
        <w:t xml:space="preserve">, and the Norwegian forests, the appropriation of natural fertility </w:t>
      </w:r>
      <w:r w:rsidRPr="002341BC">
        <w:rPr>
          <w:rStyle w:val="Emphasis"/>
        </w:rPr>
        <w:t>functioned for capital like an increase in the production of relative surplus value.</w:t>
      </w:r>
      <w:r w:rsidRPr="00C06AFB">
        <w:rPr>
          <w:sz w:val="16"/>
        </w:rPr>
        <w:t xml:space="preserve"> (ibid.: 99) </w:t>
      </w:r>
      <w:r w:rsidRPr="0080520A">
        <w:rPr>
          <w:rStyle w:val="StyleUnderline"/>
        </w:rPr>
        <w:t>There are historical–geographical connections between the increase in labor productivity and the necessary conditions for the reproduction of capital, which</w:t>
      </w:r>
      <w:r w:rsidRPr="00C06AFB">
        <w:rPr>
          <w:sz w:val="16"/>
        </w:rPr>
        <w:t xml:space="preserve"> for Moore </w:t>
      </w:r>
      <w:r w:rsidRPr="0080520A">
        <w:rPr>
          <w:rStyle w:val="StyleUnderline"/>
        </w:rPr>
        <w:t xml:space="preserve">are unimaginable without the appropriation of cheap nature. </w:t>
      </w:r>
      <w:r w:rsidRPr="00C06AFB">
        <w:rPr>
          <w:sz w:val="16"/>
        </w:rPr>
        <w:t xml:space="preserve">And these conditions depend on the massive addition of unpaid or cheap labor outside the capital system and wage labor. Appropriated nature itself becomes a productive force. However, the inner logic of capital accumulation deteriorates over time those conditions of production that allow it to provide cheap input for the same. Therefore, new boundaries of appropriation must always be found and overcome </w:t>
      </w:r>
      <w:proofErr w:type="gramStart"/>
      <w:r w:rsidRPr="00C06AFB">
        <w:rPr>
          <w:sz w:val="16"/>
        </w:rPr>
        <w:t>in order to</w:t>
      </w:r>
      <w:proofErr w:type="gramEnd"/>
      <w:r w:rsidRPr="00C06AFB">
        <w:rPr>
          <w:sz w:val="16"/>
        </w:rPr>
        <w:t xml:space="preserve"> set long waves of accumulation in motion. Technological progress, the power of capital, and the sciences </w:t>
      </w:r>
      <w:proofErr w:type="gramStart"/>
      <w:r w:rsidRPr="00C06AFB">
        <w:rPr>
          <w:sz w:val="16"/>
        </w:rPr>
        <w:t>open up</w:t>
      </w:r>
      <w:proofErr w:type="gramEnd"/>
      <w:r w:rsidRPr="00C06AFB">
        <w:rPr>
          <w:sz w:val="16"/>
        </w:rPr>
        <w:t xml:space="preserve"> the possibility for new appropriation surges.</w:t>
      </w:r>
    </w:p>
    <w:p w14:paraId="642247F3" w14:textId="77777777" w:rsidR="00EE3D4F" w:rsidRDefault="00EE3D4F" w:rsidP="00EE3D4F">
      <w:pPr>
        <w:rPr>
          <w:rStyle w:val="StyleUnderline"/>
        </w:rPr>
      </w:pPr>
      <w:r w:rsidRPr="00236524">
        <w:rPr>
          <w:rStyle w:val="StyleUnderline"/>
        </w:rPr>
        <w:t xml:space="preserve">Appropriation deals with how capital can reduce the basic external costs of its production. </w:t>
      </w:r>
      <w:r w:rsidRPr="002341BC">
        <w:rPr>
          <w:rStyle w:val="Emphasis"/>
        </w:rPr>
        <w:t xml:space="preserve">World-ecological revolutions provide an increasing ecological surplus </w:t>
      </w:r>
      <w:r w:rsidRPr="00236524">
        <w:rPr>
          <w:rStyle w:val="StyleUnderline"/>
        </w:rPr>
        <w:t xml:space="preserve">which represents the gap between the appropriated and the capitalized natures in the end. </w:t>
      </w:r>
      <w:r w:rsidRPr="002341BC">
        <w:rPr>
          <w:rStyle w:val="Emphasis"/>
        </w:rPr>
        <w:t>An ecological revolution takes place precisely when the innovations of capital, the sciences, and the empire enforce a new unity of abstract labor, social nature, and primitive accumulation.</w:t>
      </w:r>
      <w:r w:rsidRPr="00C06AFB">
        <w:rPr>
          <w:sz w:val="16"/>
        </w:rPr>
        <w:t xml:space="preserve"> Moore refers to this unity as a “world-ecological regime”. </w:t>
      </w:r>
      <w:r w:rsidRPr="00C06AFB">
        <w:rPr>
          <w:rStyle w:val="StyleUnderline"/>
        </w:rPr>
        <w:t>Technological and organizational innovations allow increasing productivity, while the mapping, quantification, and discovery of new historical natures allow an increasing appropriation of unpaid labor and energy</w:t>
      </w:r>
      <w:r w:rsidRPr="00C06AFB">
        <w:rPr>
          <w:sz w:val="16"/>
        </w:rPr>
        <w:t xml:space="preserve"> (supported by new imperialisms and land grabs, agro-industrial and scientific revolutions, unpaid labor, soil fertility etc.) Thus, </w:t>
      </w:r>
      <w:r w:rsidRPr="00C06AFB">
        <w:rPr>
          <w:rStyle w:val="StyleUnderline"/>
        </w:rPr>
        <w:t>capital constantly asks for labor that is required to make the free resources of nature usable.</w:t>
      </w:r>
    </w:p>
    <w:p w14:paraId="7016115F" w14:textId="77777777" w:rsidR="00EE3D4F" w:rsidRPr="00EE3D4F" w:rsidRDefault="00EE3D4F" w:rsidP="00EE3D4F"/>
    <w:p w14:paraId="33FF2AF5" w14:textId="039FE3DD" w:rsidR="00D2706E" w:rsidRDefault="00D2706E" w:rsidP="00E54F67">
      <w:pPr>
        <w:pStyle w:val="Heading3"/>
      </w:pPr>
      <w:r>
        <w:t>Link---Anti-Humanism</w:t>
      </w:r>
    </w:p>
    <w:p w14:paraId="010A5820" w14:textId="77777777" w:rsidR="000D3994" w:rsidRDefault="000D3994" w:rsidP="000D3994">
      <w:pPr>
        <w:pStyle w:val="Heading4"/>
      </w:pPr>
      <w:r>
        <w:t xml:space="preserve">Post-humanist critique remains rooted in the episteme and can’t fuel resistance. Concrete action that resists capitalist logics is necessary for true material change. </w:t>
      </w:r>
    </w:p>
    <w:p w14:paraId="04E36845" w14:textId="05DA8B80" w:rsidR="000D3994" w:rsidRPr="00E957E6" w:rsidRDefault="000D3994" w:rsidP="000D3994">
      <w:r>
        <w:t xml:space="preserve">Sunyoung </w:t>
      </w:r>
      <w:r>
        <w:rPr>
          <w:b/>
          <w:bCs/>
          <w:sz w:val="26"/>
          <w:szCs w:val="26"/>
        </w:rPr>
        <w:t>Ahn 23</w:t>
      </w:r>
      <w:r>
        <w:rPr>
          <w:sz w:val="26"/>
          <w:szCs w:val="26"/>
        </w:rPr>
        <w:t xml:space="preserve">, </w:t>
      </w:r>
      <w:r>
        <w:t xml:space="preserve">Assistant professor at the </w:t>
      </w:r>
      <w:r>
        <w:t>D</w:t>
      </w:r>
      <w:r>
        <w:t xml:space="preserve">epartment of </w:t>
      </w:r>
      <w:proofErr w:type="spellStart"/>
      <w:r>
        <w:t>e</w:t>
      </w:r>
      <w:r>
        <w:t>nglish</w:t>
      </w:r>
      <w:proofErr w:type="spellEnd"/>
      <w:r>
        <w:t xml:space="preserve"> at Seoul University, “</w:t>
      </w:r>
      <w:r w:rsidRPr="009048F1">
        <w:t>Humanism Contra Post-humanism</w:t>
      </w:r>
      <w:r>
        <w:t>,</w:t>
      </w:r>
      <w:r>
        <w:t xml:space="preserve">” 3/6/2023, </w:t>
      </w:r>
      <w:r>
        <w:rPr>
          <w:i/>
          <w:iCs/>
        </w:rPr>
        <w:t>Historical Materialism</w:t>
      </w:r>
      <w:r>
        <w:t xml:space="preserve">, pp. 63-92, </w:t>
      </w:r>
      <w:r w:rsidRPr="00E957E6">
        <w:t>https://brill.com/view/journals/hima/31/1/hima.31.issue-1.xml?language=en&amp;srsltid=</w:t>
      </w:r>
      <w:r>
        <w:t xml:space="preserve"> </w:t>
      </w:r>
      <w:r w:rsidRPr="00E957E6">
        <w:t>AfmBOopokNHe5q8ZHkzEQyXEZATz5r_RDaj9YUg_lywkMTxVoYwkU0W7</w:t>
      </w:r>
      <w:r>
        <w:t>, MH</w:t>
      </w:r>
    </w:p>
    <w:p w14:paraId="2323CBBA" w14:textId="77777777" w:rsidR="000D3994" w:rsidRPr="000D3994" w:rsidRDefault="000D3994" w:rsidP="000D3994">
      <w:pPr>
        <w:rPr>
          <w:sz w:val="14"/>
          <w:szCs w:val="13"/>
        </w:rPr>
      </w:pPr>
      <w:r w:rsidRPr="0038453B">
        <w:rPr>
          <w:highlight w:val="cyan"/>
          <w:u w:val="single"/>
        </w:rPr>
        <w:t>Post-humanism</w:t>
      </w:r>
      <w:r w:rsidRPr="000D3994">
        <w:rPr>
          <w:sz w:val="14"/>
        </w:rPr>
        <w:t xml:space="preserve"> highlights how humans are not only subjects who think but also objects that are thought. It thus </w:t>
      </w:r>
      <w:r w:rsidRPr="0038453B">
        <w:rPr>
          <w:highlight w:val="cyan"/>
          <w:u w:val="single"/>
        </w:rPr>
        <w:t xml:space="preserve">aims to </w:t>
      </w:r>
      <w:proofErr w:type="spellStart"/>
      <w:r w:rsidRPr="0038453B">
        <w:rPr>
          <w:highlight w:val="cyan"/>
          <w:u w:val="single"/>
        </w:rPr>
        <w:t>destabilise</w:t>
      </w:r>
      <w:proofErr w:type="spellEnd"/>
      <w:r w:rsidRPr="0038453B">
        <w:rPr>
          <w:u w:val="single"/>
        </w:rPr>
        <w:t xml:space="preserve"> </w:t>
      </w:r>
      <w:r w:rsidRPr="0038453B">
        <w:rPr>
          <w:highlight w:val="cyan"/>
          <w:u w:val="single"/>
        </w:rPr>
        <w:t>the</w:t>
      </w:r>
      <w:r w:rsidRPr="0038453B">
        <w:rPr>
          <w:u w:val="single"/>
        </w:rPr>
        <w:t xml:space="preserve"> </w:t>
      </w:r>
      <w:r w:rsidRPr="0038453B">
        <w:rPr>
          <w:highlight w:val="cyan"/>
          <w:u w:val="single"/>
        </w:rPr>
        <w:t>subject–object</w:t>
      </w:r>
      <w:r w:rsidRPr="0038453B">
        <w:rPr>
          <w:u w:val="single"/>
        </w:rPr>
        <w:t xml:space="preserve"> </w:t>
      </w:r>
      <w:r w:rsidRPr="0038453B">
        <w:rPr>
          <w:highlight w:val="cyan"/>
          <w:u w:val="single"/>
        </w:rPr>
        <w:t>binary</w:t>
      </w:r>
      <w:r w:rsidRPr="000D3994">
        <w:rPr>
          <w:sz w:val="14"/>
        </w:rPr>
        <w:t xml:space="preserve"> that so strongly affects the ways we undertake philosophical inquiry </w:t>
      </w:r>
      <w:r w:rsidRPr="0038453B">
        <w:rPr>
          <w:u w:val="single"/>
        </w:rPr>
        <w:t xml:space="preserve">and </w:t>
      </w:r>
      <w:r w:rsidRPr="0038453B">
        <w:rPr>
          <w:highlight w:val="cyan"/>
          <w:u w:val="single"/>
        </w:rPr>
        <w:t>to elucidate</w:t>
      </w:r>
      <w:r w:rsidRPr="000D3994">
        <w:rPr>
          <w:sz w:val="14"/>
        </w:rPr>
        <w:t xml:space="preserve"> instead </w:t>
      </w:r>
      <w:r w:rsidRPr="0038453B">
        <w:rPr>
          <w:highlight w:val="cyan"/>
          <w:u w:val="single"/>
        </w:rPr>
        <w:t>the materiality</w:t>
      </w:r>
      <w:r w:rsidRPr="000D3994">
        <w:rPr>
          <w:sz w:val="14"/>
        </w:rPr>
        <w:t xml:space="preserve"> (vis-à-vis transcendence) </w:t>
      </w:r>
      <w:r w:rsidRPr="0038453B">
        <w:rPr>
          <w:highlight w:val="cyan"/>
          <w:u w:val="single"/>
        </w:rPr>
        <w:t>of</w:t>
      </w:r>
      <w:r w:rsidRPr="0038453B">
        <w:rPr>
          <w:u w:val="single"/>
        </w:rPr>
        <w:t xml:space="preserve"> human </w:t>
      </w:r>
      <w:r w:rsidRPr="0038453B">
        <w:rPr>
          <w:highlight w:val="cyan"/>
          <w:u w:val="single"/>
        </w:rPr>
        <w:t>existence</w:t>
      </w:r>
      <w:r w:rsidRPr="000D3994">
        <w:rPr>
          <w:sz w:val="14"/>
        </w:rPr>
        <w:t xml:space="preserve">, especially in the context where science discovers anew the material plasticity of the human, from its genetic composition to cerebral function. </w:t>
      </w:r>
      <w:r w:rsidRPr="000D3994">
        <w:rPr>
          <w:sz w:val="14"/>
          <w:szCs w:val="13"/>
        </w:rPr>
        <w:t xml:space="preserve">Cary Wolfe, for example, argues how the human is a ‘prosthetic creature that has coevolved with various forms of technicity and materiality’; a being that is defined not by transcendence or pre-eminence but by ‘constitutive dependency and finitude’.10 Wolfe indeed explains, by means of Derrida, that ‘mortality’ is what ‘resides as the most radical means of thinking the finitude that we share with animals’; the precarity of all lives, put another way, is the basis for the ‘experience of compassion’.11 But finitude is not only limited to mortality, as it can also refer to an </w:t>
      </w:r>
      <w:r w:rsidRPr="000D3994">
        <w:rPr>
          <w:i/>
          <w:iCs/>
          <w:sz w:val="14"/>
          <w:szCs w:val="13"/>
        </w:rPr>
        <w:t xml:space="preserve">a priori </w:t>
      </w:r>
      <w:r w:rsidRPr="000D3994">
        <w:rPr>
          <w:sz w:val="14"/>
          <w:szCs w:val="13"/>
        </w:rPr>
        <w:t xml:space="preserve">condition that one is born into, such as human systems of communication. According to Wolfe, the utterance of the ‘I’ does not lead to the experience of selfhood but to that of subjection to the </w:t>
      </w:r>
      <w:r w:rsidRPr="000D3994">
        <w:rPr>
          <w:i/>
          <w:iCs/>
          <w:sz w:val="14"/>
          <w:szCs w:val="13"/>
        </w:rPr>
        <w:t xml:space="preserve">a priori </w:t>
      </w:r>
      <w:r w:rsidRPr="000D3994">
        <w:rPr>
          <w:sz w:val="14"/>
          <w:szCs w:val="13"/>
        </w:rPr>
        <w:t xml:space="preserve">nature of the semiotic system, or to ‘a radically </w:t>
      </w:r>
      <w:proofErr w:type="spellStart"/>
      <w:r w:rsidRPr="000D3994">
        <w:rPr>
          <w:sz w:val="14"/>
          <w:szCs w:val="13"/>
        </w:rPr>
        <w:t>ahuman</w:t>
      </w:r>
      <w:proofErr w:type="spellEnd"/>
      <w:r w:rsidRPr="000D3994">
        <w:rPr>
          <w:sz w:val="14"/>
          <w:szCs w:val="13"/>
        </w:rPr>
        <w:t xml:space="preserve"> technicity or </w:t>
      </w:r>
      <w:proofErr w:type="spellStart"/>
      <w:r w:rsidRPr="000D3994">
        <w:rPr>
          <w:sz w:val="14"/>
          <w:szCs w:val="13"/>
        </w:rPr>
        <w:t>mechanicity</w:t>
      </w:r>
      <w:proofErr w:type="spellEnd"/>
      <w:r w:rsidRPr="000D3994">
        <w:rPr>
          <w:sz w:val="14"/>
          <w:szCs w:val="13"/>
        </w:rPr>
        <w:t xml:space="preserve"> of language’.12 Uttering a word, therefore, does not </w:t>
      </w:r>
      <w:proofErr w:type="spellStart"/>
      <w:r w:rsidRPr="000D3994">
        <w:rPr>
          <w:sz w:val="14"/>
          <w:szCs w:val="13"/>
        </w:rPr>
        <w:t>authorise</w:t>
      </w:r>
      <w:proofErr w:type="spellEnd"/>
      <w:r w:rsidRPr="000D3994">
        <w:rPr>
          <w:sz w:val="14"/>
          <w:szCs w:val="13"/>
        </w:rPr>
        <w:t xml:space="preserve"> the speaking subject but submits the subject to the extraneous, foreign arrangement that is language. </w:t>
      </w:r>
    </w:p>
    <w:p w14:paraId="2F4B6770" w14:textId="77777777" w:rsidR="000D3994" w:rsidRPr="000D3994" w:rsidRDefault="000D3994" w:rsidP="000D3994">
      <w:pPr>
        <w:rPr>
          <w:sz w:val="14"/>
          <w:szCs w:val="13"/>
        </w:rPr>
      </w:pPr>
      <w:r w:rsidRPr="000D3994">
        <w:rPr>
          <w:sz w:val="14"/>
          <w:szCs w:val="13"/>
        </w:rPr>
        <w:t xml:space="preserve">For Wolfe, then, there is the falsity of ‘the notion of the human that it “gives to itself”’.13 This means that subjects – or what he calls ‘first-order observers’ (borrowing from the terminology of systems theory) – are not so transcendent as to be able to ‘reflect on their latencies and blind spots while at the same time deploying them’.14 That can only be done by ‘another observer’, not necessarily even a human one, for the very limited ‘conditions of cognition and communication’ necessitate the presence of the Other.15 The human mind is therefore incapable of thinking at its own behest, independently of the Other. </w:t>
      </w:r>
    </w:p>
    <w:p w14:paraId="7ACC131B" w14:textId="77777777" w:rsidR="000D3994" w:rsidRPr="000D3994" w:rsidRDefault="000D3994" w:rsidP="000D3994">
      <w:pPr>
        <w:rPr>
          <w:sz w:val="14"/>
          <w:szCs w:val="13"/>
        </w:rPr>
      </w:pPr>
      <w:r w:rsidRPr="000D3994">
        <w:rPr>
          <w:sz w:val="14"/>
          <w:szCs w:val="13"/>
        </w:rPr>
        <w:t xml:space="preserve">Leaving aside the point that this is a re-iteration of the poststructuralist position, </w:t>
      </w:r>
      <w:r w:rsidRPr="000D3994">
        <w:rPr>
          <w:rStyle w:val="StyleUnderline"/>
        </w:rPr>
        <w:t>there is the problem of how the very necessity of ethics and politics is erased</w:t>
      </w:r>
      <w:r w:rsidRPr="000D3994">
        <w:rPr>
          <w:sz w:val="14"/>
          <w:szCs w:val="13"/>
        </w:rPr>
        <w:t xml:space="preserve"> in Wolfe’s arguments. Wolfe is indeed right to highlight how the human is always dependent on and indebted to the presence of the Other, but his push to the utmost passivity leads him to argue, for example, that the human partakes in considering the ‘alterity of the other’ not by ‘benevolent reflection but by the very ... conditions that, in their constitutive “blindness,” generate the </w:t>
      </w:r>
      <w:r w:rsidRPr="000D3994">
        <w:rPr>
          <w:i/>
          <w:iCs/>
          <w:sz w:val="14"/>
          <w:szCs w:val="13"/>
        </w:rPr>
        <w:t xml:space="preserve">necessity </w:t>
      </w:r>
      <w:r w:rsidRPr="000D3994">
        <w:rPr>
          <w:sz w:val="14"/>
          <w:szCs w:val="13"/>
        </w:rPr>
        <w:t xml:space="preserve">of the other’.16 According to this argument, we are already ethical because we constitutively necessitate the Other and are </w:t>
      </w:r>
      <w:proofErr w:type="spellStart"/>
      <w:r w:rsidRPr="000D3994">
        <w:rPr>
          <w:sz w:val="14"/>
          <w:szCs w:val="13"/>
        </w:rPr>
        <w:t>Otherised</w:t>
      </w:r>
      <w:proofErr w:type="spellEnd"/>
      <w:r w:rsidRPr="000D3994">
        <w:rPr>
          <w:sz w:val="14"/>
          <w:szCs w:val="13"/>
        </w:rPr>
        <w:t xml:space="preserve">. One need not accommodate, negotiate, or persuade – one needs merely to contemplate the passivity that is structured into her very relationship to the world, which of its own nature brings her to acknowledge the Other’s alterity. </w:t>
      </w:r>
    </w:p>
    <w:p w14:paraId="0205EC16" w14:textId="77777777" w:rsidR="000D3994" w:rsidRPr="000D3994" w:rsidRDefault="000D3994" w:rsidP="000D3994">
      <w:pPr>
        <w:rPr>
          <w:sz w:val="14"/>
        </w:rPr>
      </w:pPr>
      <w:r w:rsidRPr="000D3994">
        <w:rPr>
          <w:sz w:val="14"/>
        </w:rPr>
        <w:t xml:space="preserve">Arguing that this </w:t>
      </w:r>
      <w:r w:rsidRPr="0038453B">
        <w:rPr>
          <w:highlight w:val="cyan"/>
          <w:u w:val="single"/>
        </w:rPr>
        <w:t>post-humanism is</w:t>
      </w:r>
      <w:r w:rsidRPr="0038453B">
        <w:rPr>
          <w:u w:val="single"/>
        </w:rPr>
        <w:t xml:space="preserve"> too </w:t>
      </w:r>
      <w:r w:rsidRPr="0038453B">
        <w:rPr>
          <w:highlight w:val="cyan"/>
          <w:u w:val="single"/>
        </w:rPr>
        <w:t>negative</w:t>
      </w:r>
      <w:r w:rsidRPr="0038453B">
        <w:rPr>
          <w:u w:val="single"/>
        </w:rPr>
        <w:t xml:space="preserve"> </w:t>
      </w:r>
      <w:r w:rsidRPr="0038453B">
        <w:rPr>
          <w:highlight w:val="cyan"/>
          <w:u w:val="single"/>
        </w:rPr>
        <w:t>because</w:t>
      </w:r>
      <w:r w:rsidRPr="0038453B">
        <w:rPr>
          <w:u w:val="single"/>
        </w:rPr>
        <w:t xml:space="preserve"> </w:t>
      </w:r>
      <w:r w:rsidRPr="0038453B">
        <w:rPr>
          <w:highlight w:val="cyan"/>
          <w:u w:val="single"/>
        </w:rPr>
        <w:t>it is rooted in</w:t>
      </w:r>
      <w:r w:rsidRPr="0038453B">
        <w:rPr>
          <w:u w:val="single"/>
        </w:rPr>
        <w:t xml:space="preserve"> ideas of </w:t>
      </w:r>
      <w:r w:rsidRPr="0038453B">
        <w:rPr>
          <w:highlight w:val="cyan"/>
          <w:u w:val="single"/>
        </w:rPr>
        <w:t>finitude and vulnerability</w:t>
      </w:r>
      <w:r w:rsidRPr="0038453B">
        <w:rPr>
          <w:u w:val="single"/>
        </w:rPr>
        <w:t xml:space="preserve"> </w:t>
      </w:r>
      <w:r w:rsidRPr="0038453B">
        <w:rPr>
          <w:highlight w:val="cyan"/>
          <w:u w:val="single"/>
        </w:rPr>
        <w:t>that</w:t>
      </w:r>
      <w:r w:rsidRPr="0038453B">
        <w:rPr>
          <w:u w:val="single"/>
        </w:rPr>
        <w:t xml:space="preserve"> ‘</w:t>
      </w:r>
      <w:r w:rsidRPr="0038453B">
        <w:rPr>
          <w:highlight w:val="cyan"/>
          <w:u w:val="single"/>
        </w:rPr>
        <w:t>fuel</w:t>
      </w:r>
      <w:r w:rsidRPr="0038453B">
        <w:rPr>
          <w:u w:val="single"/>
        </w:rPr>
        <w:t xml:space="preserve"> </w:t>
      </w:r>
      <w:r w:rsidRPr="0038453B">
        <w:rPr>
          <w:highlight w:val="cyan"/>
          <w:u w:val="single"/>
        </w:rPr>
        <w:t>an</w:t>
      </w:r>
      <w:r w:rsidRPr="0038453B">
        <w:rPr>
          <w:u w:val="single"/>
        </w:rPr>
        <w:t xml:space="preserve"> </w:t>
      </w:r>
      <w:r w:rsidRPr="0038453B">
        <w:rPr>
          <w:highlight w:val="cyan"/>
          <w:u w:val="single"/>
        </w:rPr>
        <w:t>affective economy of loss and melancholia</w:t>
      </w:r>
      <w:r w:rsidRPr="0038453B">
        <w:rPr>
          <w:u w:val="single"/>
        </w:rPr>
        <w:t xml:space="preserve"> at the heart of the subject’,17 Rosi </w:t>
      </w:r>
      <w:proofErr w:type="spellStart"/>
      <w:r w:rsidRPr="0038453B">
        <w:rPr>
          <w:u w:val="single"/>
        </w:rPr>
        <w:t>Braidotti</w:t>
      </w:r>
      <w:proofErr w:type="spellEnd"/>
      <w:r w:rsidRPr="0038453B">
        <w:rPr>
          <w:u w:val="single"/>
        </w:rPr>
        <w:t xml:space="preserve"> offers a more ‘affirmative brand of posthuman thought’,18 one that does not make all species’ conditions evenly and universally vulnerable.</w:t>
      </w:r>
      <w:r w:rsidRPr="000D3994">
        <w:rPr>
          <w:sz w:val="14"/>
        </w:rPr>
        <w:t xml:space="preserve"> Resisting what she regards as the </w:t>
      </w:r>
      <w:r w:rsidRPr="000D3994">
        <w:rPr>
          <w:sz w:val="14"/>
          <w:highlight w:val="cyan"/>
        </w:rPr>
        <w:t xml:space="preserve">element of </w:t>
      </w:r>
      <w:r w:rsidRPr="0038453B">
        <w:rPr>
          <w:highlight w:val="cyan"/>
          <w:u w:val="single"/>
        </w:rPr>
        <w:t>necro-politics</w:t>
      </w:r>
      <w:r w:rsidRPr="0038453B">
        <w:rPr>
          <w:u w:val="single"/>
        </w:rPr>
        <w:t xml:space="preserve"> or </w:t>
      </w:r>
      <w:r w:rsidRPr="0038453B">
        <w:rPr>
          <w:i/>
          <w:iCs/>
          <w:u w:val="single"/>
        </w:rPr>
        <w:t xml:space="preserve">Thanatos </w:t>
      </w:r>
      <w:r w:rsidRPr="0038453B">
        <w:rPr>
          <w:u w:val="single"/>
        </w:rPr>
        <w:t xml:space="preserve">in many post-humanist discourses, </w:t>
      </w:r>
      <w:proofErr w:type="spellStart"/>
      <w:r w:rsidRPr="0038453B">
        <w:rPr>
          <w:u w:val="single"/>
        </w:rPr>
        <w:t>Braidotti</w:t>
      </w:r>
      <w:proofErr w:type="spellEnd"/>
      <w:r w:rsidRPr="0038453B">
        <w:rPr>
          <w:u w:val="single"/>
        </w:rPr>
        <w:t xml:space="preserve"> replaces Wolfe’s ontological finitude and passivity with the affirmative condition of being embedded, embodied, and relational in the forcefield of Life.19 That is, humans are part of the ‘non-human, vital force of Life’ or ‘</w:t>
      </w:r>
      <w:proofErr w:type="spellStart"/>
      <w:r w:rsidRPr="0038453B">
        <w:rPr>
          <w:u w:val="single"/>
        </w:rPr>
        <w:t>zoe</w:t>
      </w:r>
      <w:proofErr w:type="spellEnd"/>
      <w:r w:rsidRPr="0038453B">
        <w:rPr>
          <w:u w:val="single"/>
        </w:rPr>
        <w:t xml:space="preserve">’ wherein they </w:t>
      </w:r>
      <w:proofErr w:type="spellStart"/>
      <w:r w:rsidRPr="0038453B">
        <w:rPr>
          <w:highlight w:val="cyan"/>
          <w:u w:val="single"/>
        </w:rPr>
        <w:t>recognise</w:t>
      </w:r>
      <w:proofErr w:type="spellEnd"/>
      <w:r w:rsidRPr="0038453B">
        <w:rPr>
          <w:highlight w:val="cyan"/>
          <w:u w:val="single"/>
        </w:rPr>
        <w:t xml:space="preserve"> that human life is a ‘process, interactive and open-ended’</w:t>
      </w:r>
      <w:r w:rsidRPr="0038453B">
        <w:rPr>
          <w:u w:val="single"/>
        </w:rPr>
        <w:t>, not some ‘exclusive property or the unalienable right’.20 Radically open and mutable by nature, post-human subjectivity ideally is post-nationalist, with a ‘panhuman cosmopolitan bond’, ‘becoming-minoritarian’, and ‘becoming-nomad of Europe’.21</w:t>
      </w:r>
      <w:r w:rsidRPr="000D3994">
        <w:rPr>
          <w:sz w:val="14"/>
        </w:rPr>
        <w:t xml:space="preserve"> </w:t>
      </w:r>
    </w:p>
    <w:p w14:paraId="383EA7B0" w14:textId="77777777" w:rsidR="000D3994" w:rsidRPr="0038453B" w:rsidRDefault="000D3994" w:rsidP="000D3994">
      <w:pPr>
        <w:rPr>
          <w:u w:val="single"/>
        </w:rPr>
      </w:pPr>
      <w:r w:rsidRPr="000D3994">
        <w:rPr>
          <w:sz w:val="14"/>
        </w:rPr>
        <w:t xml:space="preserve">Few would disagree with </w:t>
      </w:r>
      <w:proofErr w:type="spellStart"/>
      <w:r w:rsidRPr="000D3994">
        <w:rPr>
          <w:sz w:val="14"/>
        </w:rPr>
        <w:t>Braidotti’s</w:t>
      </w:r>
      <w:proofErr w:type="spellEnd"/>
      <w:r w:rsidRPr="000D3994">
        <w:rPr>
          <w:sz w:val="14"/>
        </w:rPr>
        <w:t xml:space="preserve"> catholic vision, or with her insistence that we </w:t>
      </w:r>
      <w:proofErr w:type="spellStart"/>
      <w:r w:rsidRPr="000D3994">
        <w:rPr>
          <w:sz w:val="14"/>
        </w:rPr>
        <w:t>recognise</w:t>
      </w:r>
      <w:proofErr w:type="spellEnd"/>
      <w:r w:rsidRPr="000D3994">
        <w:rPr>
          <w:sz w:val="14"/>
        </w:rPr>
        <w:t xml:space="preserve"> the specific material situatedness of each subject position. Yet, </w:t>
      </w:r>
      <w:proofErr w:type="spellStart"/>
      <w:r w:rsidRPr="000D3994">
        <w:rPr>
          <w:sz w:val="14"/>
        </w:rPr>
        <w:t>Braidotti’s</w:t>
      </w:r>
      <w:proofErr w:type="spellEnd"/>
      <w:r w:rsidRPr="000D3994">
        <w:rPr>
          <w:sz w:val="14"/>
        </w:rPr>
        <w:t xml:space="preserve"> theoretical anchoring onto what she terms a Spinozist ‘monistic philosophy of </w:t>
      </w:r>
      <w:proofErr w:type="spellStart"/>
      <w:r w:rsidRPr="000D3994">
        <w:rPr>
          <w:sz w:val="14"/>
        </w:rPr>
        <w:t>becomings</w:t>
      </w:r>
      <w:proofErr w:type="spellEnd"/>
      <w:r w:rsidRPr="000D3994">
        <w:rPr>
          <w:sz w:val="14"/>
        </w:rPr>
        <w:t>’ leads one to wonder whether her sensitivity to such politics of locations and identities carry any weight in the end, for by positing that matter is ‘intelligent and self-organizing’ she also reasons that ‘matter is not dialectically opposed to culture, nor to technological mediation, but continuous with them’.22 Subjectivity, also a kind of matter, is thus a ‘process of auto-</w:t>
      </w:r>
      <w:proofErr w:type="spellStart"/>
      <w:r w:rsidRPr="000D3994">
        <w:rPr>
          <w:sz w:val="14"/>
        </w:rPr>
        <w:t>poiesis</w:t>
      </w:r>
      <w:proofErr w:type="spellEnd"/>
      <w:r w:rsidRPr="000D3994">
        <w:rPr>
          <w:sz w:val="14"/>
        </w:rPr>
        <w:t xml:space="preserve"> or self-styling’ that involves complex and continuous negotiations with dominant norms and values’.23 This means for </w:t>
      </w:r>
      <w:proofErr w:type="spellStart"/>
      <w:r w:rsidRPr="000D3994">
        <w:rPr>
          <w:sz w:val="14"/>
        </w:rPr>
        <w:t>Braidotti</w:t>
      </w:r>
      <w:proofErr w:type="spellEnd"/>
      <w:r w:rsidRPr="000D3994">
        <w:rPr>
          <w:sz w:val="14"/>
        </w:rPr>
        <w:t xml:space="preserve"> that subjectivity ‘need not be critical in the negative sense of oppositional and thus may not be aimed ... at the production of counter-subjectivities’.24 </w:t>
      </w:r>
      <w:r w:rsidRPr="0038453B">
        <w:rPr>
          <w:highlight w:val="cyan"/>
          <w:u w:val="single"/>
        </w:rPr>
        <w:t>Her</w:t>
      </w:r>
      <w:r w:rsidRPr="0038453B">
        <w:rPr>
          <w:u w:val="single"/>
        </w:rPr>
        <w:t xml:space="preserve"> </w:t>
      </w:r>
      <w:r w:rsidRPr="0038453B">
        <w:rPr>
          <w:highlight w:val="cyan"/>
          <w:u w:val="single"/>
        </w:rPr>
        <w:t>monism</w:t>
      </w:r>
      <w:r w:rsidRPr="0038453B">
        <w:rPr>
          <w:u w:val="single"/>
        </w:rPr>
        <w:t xml:space="preserve">, in other words, which she argues is now corroborated ‘by an updated scientific understanding of self-organizing ... matter’,25 </w:t>
      </w:r>
      <w:r w:rsidRPr="0038453B">
        <w:rPr>
          <w:highlight w:val="cyan"/>
          <w:u w:val="single"/>
        </w:rPr>
        <w:t>obviates the need for negative oppositions, confrontations, and refusals, because</w:t>
      </w:r>
      <w:r w:rsidRPr="0038453B">
        <w:rPr>
          <w:u w:val="single"/>
        </w:rPr>
        <w:t xml:space="preserve"> in matter </w:t>
      </w:r>
      <w:r w:rsidRPr="0038453B">
        <w:rPr>
          <w:highlight w:val="cyan"/>
          <w:u w:val="single"/>
        </w:rPr>
        <w:t>unity</w:t>
      </w:r>
      <w:r w:rsidRPr="0038453B">
        <w:rPr>
          <w:u w:val="single"/>
        </w:rPr>
        <w:t xml:space="preserve"> </w:t>
      </w:r>
      <w:r w:rsidRPr="0038453B">
        <w:rPr>
          <w:highlight w:val="cyan"/>
          <w:u w:val="single"/>
        </w:rPr>
        <w:t>is</w:t>
      </w:r>
      <w:r w:rsidRPr="0038453B">
        <w:rPr>
          <w:u w:val="single"/>
        </w:rPr>
        <w:t xml:space="preserve"> </w:t>
      </w:r>
      <w:r w:rsidRPr="0038453B">
        <w:rPr>
          <w:highlight w:val="cyan"/>
          <w:u w:val="single"/>
        </w:rPr>
        <w:t>already</w:t>
      </w:r>
      <w:r w:rsidRPr="0038453B">
        <w:rPr>
          <w:u w:val="single"/>
        </w:rPr>
        <w:t xml:space="preserve"> </w:t>
      </w:r>
      <w:r w:rsidRPr="0038453B">
        <w:rPr>
          <w:highlight w:val="cyan"/>
          <w:u w:val="single"/>
        </w:rPr>
        <w:t>achieved</w:t>
      </w:r>
      <w:r w:rsidRPr="0038453B">
        <w:rPr>
          <w:u w:val="single"/>
        </w:rPr>
        <w:t xml:space="preserve">. </w:t>
      </w:r>
      <w:r w:rsidRPr="0038453B">
        <w:rPr>
          <w:highlight w:val="cyan"/>
          <w:u w:val="single"/>
        </w:rPr>
        <w:t>Politics</w:t>
      </w:r>
      <w:r w:rsidRPr="0038453B">
        <w:rPr>
          <w:u w:val="single"/>
        </w:rPr>
        <w:t xml:space="preserve"> then </w:t>
      </w:r>
      <w:r w:rsidRPr="0038453B">
        <w:rPr>
          <w:highlight w:val="cyan"/>
          <w:u w:val="single"/>
        </w:rPr>
        <w:t>becomes</w:t>
      </w:r>
      <w:r w:rsidRPr="0038453B">
        <w:rPr>
          <w:u w:val="single"/>
        </w:rPr>
        <w:t xml:space="preserve"> </w:t>
      </w:r>
      <w:r w:rsidRPr="0038453B">
        <w:rPr>
          <w:highlight w:val="cyan"/>
          <w:u w:val="single"/>
        </w:rPr>
        <w:t>a</w:t>
      </w:r>
      <w:r w:rsidRPr="0038453B">
        <w:rPr>
          <w:u w:val="single"/>
        </w:rPr>
        <w:t xml:space="preserve"> </w:t>
      </w:r>
      <w:r w:rsidRPr="0038453B">
        <w:rPr>
          <w:highlight w:val="cyan"/>
          <w:u w:val="single"/>
        </w:rPr>
        <w:t>question</w:t>
      </w:r>
      <w:r w:rsidRPr="0038453B">
        <w:rPr>
          <w:u w:val="single"/>
        </w:rPr>
        <w:t xml:space="preserve"> </w:t>
      </w:r>
      <w:r w:rsidRPr="0038453B">
        <w:rPr>
          <w:highlight w:val="cyan"/>
          <w:u w:val="single"/>
        </w:rPr>
        <w:t>of letting the</w:t>
      </w:r>
      <w:r w:rsidRPr="0038453B">
        <w:rPr>
          <w:u w:val="single"/>
        </w:rPr>
        <w:t xml:space="preserve"> </w:t>
      </w:r>
      <w:r w:rsidRPr="0038453B">
        <w:rPr>
          <w:highlight w:val="cyan"/>
          <w:u w:val="single"/>
        </w:rPr>
        <w:t>immanent</w:t>
      </w:r>
      <w:r w:rsidRPr="0038453B">
        <w:rPr>
          <w:u w:val="single"/>
        </w:rPr>
        <w:t xml:space="preserve">, </w:t>
      </w:r>
      <w:r w:rsidRPr="0038453B">
        <w:rPr>
          <w:highlight w:val="cyan"/>
          <w:u w:val="single"/>
        </w:rPr>
        <w:t>autopoietic</w:t>
      </w:r>
      <w:r w:rsidRPr="0038453B">
        <w:rPr>
          <w:u w:val="single"/>
        </w:rPr>
        <w:t xml:space="preserve">, self-styling </w:t>
      </w:r>
      <w:r w:rsidRPr="0038453B">
        <w:rPr>
          <w:highlight w:val="cyan"/>
          <w:u w:val="single"/>
        </w:rPr>
        <w:t>principles unfold</w:t>
      </w:r>
      <w:r w:rsidRPr="0038453B">
        <w:rPr>
          <w:u w:val="single"/>
        </w:rPr>
        <w:t xml:space="preserve">; </w:t>
      </w:r>
      <w:r w:rsidRPr="0038453B">
        <w:rPr>
          <w:highlight w:val="cyan"/>
          <w:u w:val="single"/>
        </w:rPr>
        <w:t>the fact that humans risk</w:t>
      </w:r>
      <w:r w:rsidRPr="0038453B">
        <w:rPr>
          <w:u w:val="single"/>
        </w:rPr>
        <w:t xml:space="preserve"> </w:t>
      </w:r>
      <w:r w:rsidRPr="0038453B">
        <w:rPr>
          <w:highlight w:val="cyan"/>
          <w:u w:val="single"/>
        </w:rPr>
        <w:t>their lives</w:t>
      </w:r>
      <w:r w:rsidRPr="0038453B">
        <w:rPr>
          <w:u w:val="single"/>
        </w:rPr>
        <w:t xml:space="preserve"> </w:t>
      </w:r>
      <w:r w:rsidRPr="0038453B">
        <w:rPr>
          <w:highlight w:val="cyan"/>
          <w:u w:val="single"/>
        </w:rPr>
        <w:t>for</w:t>
      </w:r>
      <w:r w:rsidRPr="0038453B">
        <w:rPr>
          <w:u w:val="single"/>
        </w:rPr>
        <w:t xml:space="preserve"> their </w:t>
      </w:r>
      <w:r w:rsidRPr="0038453B">
        <w:rPr>
          <w:highlight w:val="cyan"/>
          <w:u w:val="single"/>
        </w:rPr>
        <w:t>political</w:t>
      </w:r>
      <w:r w:rsidRPr="0038453B">
        <w:rPr>
          <w:u w:val="single"/>
        </w:rPr>
        <w:t xml:space="preserve"> and religious </w:t>
      </w:r>
      <w:r w:rsidRPr="0038453B">
        <w:rPr>
          <w:highlight w:val="cyan"/>
          <w:u w:val="single"/>
        </w:rPr>
        <w:t>beliefs</w:t>
      </w:r>
      <w:r w:rsidRPr="0038453B">
        <w:rPr>
          <w:u w:val="single"/>
        </w:rPr>
        <w:t xml:space="preserve">, for example, somehow </w:t>
      </w:r>
      <w:r w:rsidRPr="0038453B">
        <w:rPr>
          <w:highlight w:val="cyan"/>
          <w:u w:val="single"/>
        </w:rPr>
        <w:t>loses</w:t>
      </w:r>
      <w:r w:rsidRPr="0038453B">
        <w:rPr>
          <w:u w:val="single"/>
        </w:rPr>
        <w:t xml:space="preserve"> its </w:t>
      </w:r>
      <w:r w:rsidRPr="0038453B">
        <w:rPr>
          <w:highlight w:val="cyan"/>
          <w:u w:val="single"/>
        </w:rPr>
        <w:t>ideological stakes</w:t>
      </w:r>
      <w:r w:rsidRPr="0038453B">
        <w:rPr>
          <w:u w:val="single"/>
        </w:rPr>
        <w:t xml:space="preserve"> </w:t>
      </w:r>
      <w:r w:rsidRPr="0038453B">
        <w:rPr>
          <w:highlight w:val="cyan"/>
          <w:u w:val="single"/>
        </w:rPr>
        <w:t>and</w:t>
      </w:r>
      <w:r w:rsidRPr="0038453B">
        <w:rPr>
          <w:u w:val="single"/>
        </w:rPr>
        <w:t xml:space="preserve"> </w:t>
      </w:r>
      <w:r w:rsidRPr="0038453B">
        <w:rPr>
          <w:highlight w:val="cyan"/>
          <w:u w:val="single"/>
        </w:rPr>
        <w:t>gravity</w:t>
      </w:r>
      <w:r w:rsidRPr="0038453B">
        <w:rPr>
          <w:u w:val="single"/>
        </w:rPr>
        <w:t xml:space="preserve"> </w:t>
      </w:r>
      <w:r w:rsidRPr="0038453B">
        <w:rPr>
          <w:highlight w:val="cyan"/>
          <w:u w:val="single"/>
        </w:rPr>
        <w:t>within</w:t>
      </w:r>
      <w:r w:rsidRPr="0038453B">
        <w:rPr>
          <w:u w:val="single"/>
        </w:rPr>
        <w:t xml:space="preserve"> this monistic </w:t>
      </w:r>
      <w:r w:rsidRPr="0038453B">
        <w:rPr>
          <w:highlight w:val="cyan"/>
          <w:u w:val="single"/>
        </w:rPr>
        <w:t>worldview</w:t>
      </w:r>
      <w:r w:rsidRPr="0038453B">
        <w:rPr>
          <w:u w:val="single"/>
        </w:rPr>
        <w:t xml:space="preserve">. </w:t>
      </w:r>
    </w:p>
    <w:p w14:paraId="56B3DE69" w14:textId="77777777" w:rsidR="000D3994" w:rsidRPr="000D3994" w:rsidRDefault="000D3994" w:rsidP="000D3994">
      <w:pPr>
        <w:rPr>
          <w:sz w:val="14"/>
        </w:rPr>
      </w:pPr>
      <w:proofErr w:type="spellStart"/>
      <w:r w:rsidRPr="000D3994">
        <w:rPr>
          <w:sz w:val="14"/>
        </w:rPr>
        <w:t>Braidotti’s</w:t>
      </w:r>
      <w:proofErr w:type="spellEnd"/>
      <w:r w:rsidRPr="000D3994">
        <w:rPr>
          <w:sz w:val="14"/>
        </w:rPr>
        <w:t xml:space="preserve"> affirmative </w:t>
      </w:r>
      <w:r w:rsidRPr="000D3994">
        <w:rPr>
          <w:rStyle w:val="StyleUnderline"/>
        </w:rPr>
        <w:t>post-humanism</w:t>
      </w:r>
      <w:r w:rsidRPr="000D3994">
        <w:rPr>
          <w:sz w:val="14"/>
        </w:rPr>
        <w:t xml:space="preserve"> also leads her to </w:t>
      </w:r>
      <w:r w:rsidRPr="000D3994">
        <w:rPr>
          <w:rStyle w:val="StyleUnderline"/>
        </w:rPr>
        <w:t>see current events a little too conveniently and sanguinely, such as</w:t>
      </w:r>
      <w:r w:rsidRPr="000D3994">
        <w:rPr>
          <w:sz w:val="14"/>
        </w:rPr>
        <w:t xml:space="preserve"> when she suggests that the ‘commodification of Life’ in fact is an opportunity to propel the post-anthropocentric turn and initiate a more creative subject-formation,26 or when she states that a ‘more egalitarian road, in a </w:t>
      </w:r>
      <w:proofErr w:type="spellStart"/>
      <w:r w:rsidRPr="000D3994">
        <w:rPr>
          <w:i/>
          <w:iCs/>
          <w:sz w:val="14"/>
        </w:rPr>
        <w:t>zoe</w:t>
      </w:r>
      <w:r w:rsidRPr="000D3994">
        <w:rPr>
          <w:sz w:val="14"/>
        </w:rPr>
        <w:t>-centred</w:t>
      </w:r>
      <w:proofErr w:type="spellEnd"/>
      <w:r w:rsidRPr="000D3994">
        <w:rPr>
          <w:sz w:val="14"/>
        </w:rPr>
        <w:t xml:space="preserve"> way, requires a modicum of goodwill on the part of the dominant party ... although this is asking a lot’.27 Because she denies that there are ‘counter-subjectivities’, </w:t>
      </w:r>
      <w:proofErr w:type="spellStart"/>
      <w:r w:rsidRPr="000D3994">
        <w:rPr>
          <w:sz w:val="14"/>
        </w:rPr>
        <w:t>Braidotti</w:t>
      </w:r>
      <w:proofErr w:type="spellEnd"/>
      <w:r w:rsidRPr="000D3994">
        <w:rPr>
          <w:sz w:val="14"/>
        </w:rPr>
        <w:t xml:space="preserve"> can only hope contingency will do its benign work. Not only that, </w:t>
      </w:r>
      <w:proofErr w:type="gramStart"/>
      <w:r w:rsidRPr="000D3994">
        <w:rPr>
          <w:sz w:val="14"/>
        </w:rPr>
        <w:t>she</w:t>
      </w:r>
      <w:proofErr w:type="gramEnd"/>
      <w:r w:rsidRPr="000D3994">
        <w:rPr>
          <w:sz w:val="14"/>
        </w:rPr>
        <w:t xml:space="preserve"> ends up allowing more agency and leverage to the dominant party. </w:t>
      </w:r>
    </w:p>
    <w:p w14:paraId="4D6839F6" w14:textId="77777777" w:rsidR="000D3994" w:rsidRPr="0078773A" w:rsidRDefault="000D3994" w:rsidP="000D3994">
      <w:pPr>
        <w:rPr>
          <w:u w:val="single"/>
        </w:rPr>
      </w:pPr>
      <w:r w:rsidRPr="000D3994">
        <w:rPr>
          <w:sz w:val="14"/>
        </w:rPr>
        <w:t xml:space="preserve">At first glance, there is a big difference between the two approaches outlined by Wolfe and </w:t>
      </w:r>
      <w:proofErr w:type="spellStart"/>
      <w:r w:rsidRPr="000D3994">
        <w:rPr>
          <w:sz w:val="14"/>
        </w:rPr>
        <w:t>Braidotti</w:t>
      </w:r>
      <w:proofErr w:type="spellEnd"/>
      <w:r w:rsidRPr="000D3994">
        <w:rPr>
          <w:sz w:val="14"/>
        </w:rPr>
        <w:t>, as one bases itself on the ontological finitude of all beings and the other on ontological openness. I want to focus more on their possible points of convergence, however, for present in both is</w:t>
      </w:r>
      <w:r w:rsidRPr="000D3994">
        <w:rPr>
          <w:sz w:val="16"/>
        </w:rPr>
        <w:t xml:space="preserve"> </w:t>
      </w:r>
      <w:r w:rsidRPr="0078773A">
        <w:rPr>
          <w:highlight w:val="cyan"/>
          <w:u w:val="single"/>
        </w:rPr>
        <w:t>the</w:t>
      </w:r>
      <w:r w:rsidRPr="0078773A">
        <w:rPr>
          <w:u w:val="single"/>
        </w:rPr>
        <w:t xml:space="preserve"> </w:t>
      </w:r>
      <w:r w:rsidRPr="0078773A">
        <w:rPr>
          <w:highlight w:val="cyan"/>
          <w:u w:val="single"/>
        </w:rPr>
        <w:t>reduction of the social that entails civic engagement,</w:t>
      </w:r>
      <w:r w:rsidRPr="0078773A">
        <w:rPr>
          <w:u w:val="single"/>
        </w:rPr>
        <w:t xml:space="preserve"> cultural (and </w:t>
      </w:r>
      <w:r w:rsidRPr="0078773A">
        <w:rPr>
          <w:highlight w:val="cyan"/>
          <w:u w:val="single"/>
        </w:rPr>
        <w:t>countercultural</w:t>
      </w:r>
      <w:r w:rsidRPr="0078773A">
        <w:rPr>
          <w:u w:val="single"/>
        </w:rPr>
        <w:t xml:space="preserve">) </w:t>
      </w:r>
      <w:r w:rsidRPr="0078773A">
        <w:rPr>
          <w:highlight w:val="cyan"/>
          <w:u w:val="single"/>
        </w:rPr>
        <w:t>life</w:t>
      </w:r>
      <w:r w:rsidRPr="0078773A">
        <w:rPr>
          <w:u w:val="single"/>
        </w:rPr>
        <w:t xml:space="preserve">, and </w:t>
      </w:r>
      <w:r w:rsidRPr="0078773A">
        <w:rPr>
          <w:highlight w:val="cyan"/>
          <w:u w:val="single"/>
        </w:rPr>
        <w:t>political</w:t>
      </w:r>
      <w:r w:rsidRPr="0078773A">
        <w:rPr>
          <w:u w:val="single"/>
        </w:rPr>
        <w:t xml:space="preserve"> </w:t>
      </w:r>
      <w:proofErr w:type="spellStart"/>
      <w:r w:rsidRPr="0078773A">
        <w:rPr>
          <w:highlight w:val="cyan"/>
          <w:u w:val="single"/>
        </w:rPr>
        <w:t>endeavours</w:t>
      </w:r>
      <w:proofErr w:type="spellEnd"/>
      <w:r w:rsidRPr="000D3994">
        <w:rPr>
          <w:sz w:val="14"/>
        </w:rPr>
        <w:t xml:space="preserve">. To varying degrees of intensity, </w:t>
      </w:r>
      <w:r w:rsidRPr="0078773A">
        <w:rPr>
          <w:highlight w:val="cyan"/>
          <w:u w:val="single"/>
        </w:rPr>
        <w:t>they focus more</w:t>
      </w:r>
      <w:r w:rsidRPr="000D3994">
        <w:rPr>
          <w:sz w:val="14"/>
          <w:highlight w:val="cyan"/>
        </w:rPr>
        <w:t xml:space="preserve"> </w:t>
      </w:r>
      <w:r w:rsidRPr="0078773A">
        <w:rPr>
          <w:highlight w:val="cyan"/>
          <w:u w:val="single"/>
        </w:rPr>
        <w:t>on</w:t>
      </w:r>
      <w:r w:rsidRPr="0078773A">
        <w:rPr>
          <w:u w:val="single"/>
        </w:rPr>
        <w:t xml:space="preserve"> the effects and functions of </w:t>
      </w:r>
      <w:r w:rsidRPr="0078773A">
        <w:rPr>
          <w:highlight w:val="cyan"/>
          <w:u w:val="single"/>
        </w:rPr>
        <w:t>systems, autopoiesis</w:t>
      </w:r>
      <w:r w:rsidRPr="0078773A">
        <w:rPr>
          <w:u w:val="single"/>
        </w:rPr>
        <w:t xml:space="preserve">, and </w:t>
      </w:r>
      <w:proofErr w:type="spellStart"/>
      <w:r w:rsidRPr="0078773A">
        <w:rPr>
          <w:highlight w:val="cyan"/>
          <w:u w:val="single"/>
        </w:rPr>
        <w:t>zōē</w:t>
      </w:r>
      <w:proofErr w:type="spellEnd"/>
      <w:r w:rsidRPr="0078773A">
        <w:rPr>
          <w:highlight w:val="cyan"/>
          <w:u w:val="single"/>
        </w:rPr>
        <w:t>́</w:t>
      </w:r>
      <w:r w:rsidRPr="0078773A">
        <w:rPr>
          <w:u w:val="single"/>
        </w:rPr>
        <w:t xml:space="preserve">, </w:t>
      </w:r>
      <w:r w:rsidRPr="0078773A">
        <w:rPr>
          <w:highlight w:val="cyan"/>
          <w:u w:val="single"/>
        </w:rPr>
        <w:t>than they do on humans</w:t>
      </w:r>
      <w:r w:rsidRPr="0078773A">
        <w:rPr>
          <w:u w:val="single"/>
        </w:rPr>
        <w:t xml:space="preserve"> </w:t>
      </w:r>
      <w:r w:rsidRPr="0078773A">
        <w:rPr>
          <w:highlight w:val="cyan"/>
          <w:u w:val="single"/>
        </w:rPr>
        <w:t>within</w:t>
      </w:r>
      <w:r w:rsidRPr="0078773A">
        <w:rPr>
          <w:u w:val="single"/>
        </w:rPr>
        <w:t xml:space="preserve"> social </w:t>
      </w:r>
      <w:r w:rsidRPr="0078773A">
        <w:rPr>
          <w:highlight w:val="cyan"/>
          <w:u w:val="single"/>
        </w:rPr>
        <w:t>institutions</w:t>
      </w:r>
      <w:r w:rsidRPr="0078773A">
        <w:rPr>
          <w:u w:val="single"/>
        </w:rPr>
        <w:t xml:space="preserve"> </w:t>
      </w:r>
      <w:r w:rsidRPr="0078773A">
        <w:rPr>
          <w:highlight w:val="cyan"/>
          <w:u w:val="single"/>
        </w:rPr>
        <w:t>and</w:t>
      </w:r>
      <w:r w:rsidRPr="0078773A">
        <w:rPr>
          <w:u w:val="single"/>
        </w:rPr>
        <w:t xml:space="preserve"> </w:t>
      </w:r>
      <w:r w:rsidRPr="0078773A">
        <w:rPr>
          <w:highlight w:val="cyan"/>
          <w:u w:val="single"/>
        </w:rPr>
        <w:t>polities</w:t>
      </w:r>
      <w:r w:rsidRPr="0078773A">
        <w:rPr>
          <w:u w:val="single"/>
        </w:rPr>
        <w:t xml:space="preserve"> (democratic or otherwise). </w:t>
      </w:r>
      <w:r w:rsidRPr="0078773A">
        <w:rPr>
          <w:highlight w:val="cyan"/>
          <w:u w:val="single"/>
        </w:rPr>
        <w:t>Post-humanism</w:t>
      </w:r>
      <w:r w:rsidRPr="0078773A">
        <w:rPr>
          <w:u w:val="single"/>
        </w:rPr>
        <w:t xml:space="preserve">’s intention is to highlight the inseparability – or perhaps the always-already meshed realms of the natural and the cultural – but it </w:t>
      </w:r>
      <w:r w:rsidRPr="0078773A">
        <w:rPr>
          <w:highlight w:val="cyan"/>
          <w:u w:val="single"/>
        </w:rPr>
        <w:t>ends up shelving</w:t>
      </w:r>
      <w:r w:rsidRPr="0078773A">
        <w:rPr>
          <w:u w:val="single"/>
        </w:rPr>
        <w:t xml:space="preserve"> </w:t>
      </w:r>
      <w:r w:rsidRPr="0078773A">
        <w:rPr>
          <w:highlight w:val="cyan"/>
          <w:u w:val="single"/>
        </w:rPr>
        <w:t>the</w:t>
      </w:r>
      <w:r w:rsidRPr="0078773A">
        <w:rPr>
          <w:u w:val="single"/>
        </w:rPr>
        <w:t xml:space="preserve"> political </w:t>
      </w:r>
      <w:r w:rsidRPr="0078773A">
        <w:rPr>
          <w:highlight w:val="cyan"/>
          <w:u w:val="single"/>
        </w:rPr>
        <w:t>dimension</w:t>
      </w:r>
      <w:r w:rsidRPr="0078773A">
        <w:rPr>
          <w:u w:val="single"/>
        </w:rPr>
        <w:t xml:space="preserve"> </w:t>
      </w:r>
      <w:r w:rsidRPr="0078773A">
        <w:rPr>
          <w:highlight w:val="cyan"/>
          <w:u w:val="single"/>
        </w:rPr>
        <w:t>of</w:t>
      </w:r>
      <w:r w:rsidRPr="0078773A">
        <w:rPr>
          <w:u w:val="single"/>
        </w:rPr>
        <w:t xml:space="preserve"> </w:t>
      </w:r>
      <w:r w:rsidRPr="0078773A">
        <w:rPr>
          <w:highlight w:val="cyan"/>
          <w:u w:val="single"/>
        </w:rPr>
        <w:t>human</w:t>
      </w:r>
      <w:r w:rsidRPr="0078773A">
        <w:rPr>
          <w:u w:val="single"/>
        </w:rPr>
        <w:t xml:space="preserve"> </w:t>
      </w:r>
      <w:r w:rsidRPr="0078773A">
        <w:rPr>
          <w:highlight w:val="cyan"/>
          <w:u w:val="single"/>
        </w:rPr>
        <w:t>life</w:t>
      </w:r>
      <w:r w:rsidRPr="0078773A">
        <w:rPr>
          <w:u w:val="single"/>
        </w:rPr>
        <w:t xml:space="preserve">, </w:t>
      </w:r>
      <w:r w:rsidRPr="0078773A">
        <w:rPr>
          <w:highlight w:val="cyan"/>
          <w:u w:val="single"/>
        </w:rPr>
        <w:t>including</w:t>
      </w:r>
      <w:r w:rsidRPr="0078773A">
        <w:rPr>
          <w:u w:val="single"/>
        </w:rPr>
        <w:t xml:space="preserve"> the </w:t>
      </w:r>
      <w:r w:rsidRPr="0078773A">
        <w:rPr>
          <w:highlight w:val="cyan"/>
          <w:u w:val="single"/>
        </w:rPr>
        <w:t>partisan</w:t>
      </w:r>
      <w:r w:rsidRPr="0078773A">
        <w:rPr>
          <w:u w:val="single"/>
        </w:rPr>
        <w:t xml:space="preserve">, the </w:t>
      </w:r>
      <w:r w:rsidRPr="0078773A">
        <w:rPr>
          <w:highlight w:val="cyan"/>
          <w:u w:val="single"/>
        </w:rPr>
        <w:t>parliamentary</w:t>
      </w:r>
      <w:r w:rsidRPr="0078773A">
        <w:rPr>
          <w:u w:val="single"/>
        </w:rPr>
        <w:t xml:space="preserve">, the </w:t>
      </w:r>
      <w:r w:rsidRPr="0078773A">
        <w:rPr>
          <w:highlight w:val="cyan"/>
          <w:u w:val="single"/>
        </w:rPr>
        <w:t>civil</w:t>
      </w:r>
      <w:r w:rsidRPr="0078773A">
        <w:rPr>
          <w:u w:val="single"/>
        </w:rPr>
        <w:t xml:space="preserve">, </w:t>
      </w:r>
      <w:r w:rsidRPr="0078773A">
        <w:rPr>
          <w:highlight w:val="cyan"/>
          <w:u w:val="single"/>
        </w:rPr>
        <w:t>as well as what erupts on the street</w:t>
      </w:r>
      <w:r w:rsidRPr="0078773A">
        <w:rPr>
          <w:u w:val="single"/>
        </w:rPr>
        <w:t xml:space="preserve">. </w:t>
      </w:r>
    </w:p>
    <w:p w14:paraId="328467B6" w14:textId="77777777" w:rsidR="000D3994" w:rsidRPr="000D3994" w:rsidRDefault="000D3994" w:rsidP="000D3994">
      <w:pPr>
        <w:rPr>
          <w:sz w:val="16"/>
        </w:rPr>
      </w:pPr>
      <w:r w:rsidRPr="000D3994">
        <w:rPr>
          <w:sz w:val="16"/>
        </w:rPr>
        <w:t xml:space="preserve">The Discursivity of Post-humanism </w:t>
      </w:r>
    </w:p>
    <w:p w14:paraId="1C8B86B0" w14:textId="77777777" w:rsidR="000D3994" w:rsidRPr="000D3994" w:rsidRDefault="000D3994" w:rsidP="000D3994">
      <w:pPr>
        <w:rPr>
          <w:sz w:val="14"/>
        </w:rPr>
      </w:pPr>
      <w:r w:rsidRPr="000D3994">
        <w:rPr>
          <w:rStyle w:val="StyleUnderline"/>
        </w:rPr>
        <w:t>Post-humanism’s erasure of the political highlights yet another problem, which is that it is predominantly discursive.</w:t>
      </w:r>
      <w:r w:rsidRPr="000D3994">
        <w:rPr>
          <w:sz w:val="14"/>
        </w:rPr>
        <w:t xml:space="preserve"> That is, </w:t>
      </w:r>
      <w:r w:rsidRPr="000D3994">
        <w:rPr>
          <w:rStyle w:val="StyleUnderline"/>
        </w:rPr>
        <w:t xml:space="preserve">it focuses more on </w:t>
      </w:r>
      <w:proofErr w:type="spellStart"/>
      <w:r w:rsidRPr="000D3994">
        <w:rPr>
          <w:rStyle w:val="StyleUnderline"/>
        </w:rPr>
        <w:t>scrutinising</w:t>
      </w:r>
      <w:proofErr w:type="spellEnd"/>
      <w:r w:rsidRPr="000D3994">
        <w:rPr>
          <w:rStyle w:val="StyleUnderline"/>
        </w:rPr>
        <w:t xml:space="preserve"> how the human can be theoretically undone or be succeeded by a new theory than on resolving the material and practical challenges posed by and for the human.</w:t>
      </w:r>
      <w:r w:rsidRPr="000D3994">
        <w:rPr>
          <w:sz w:val="16"/>
        </w:rPr>
        <w:t xml:space="preserve"> Once </w:t>
      </w:r>
      <w:r w:rsidRPr="000D3994">
        <w:rPr>
          <w:sz w:val="14"/>
        </w:rPr>
        <w:t xml:space="preserve">extrapolated onto the social terrain, </w:t>
      </w:r>
      <w:r w:rsidRPr="00736BD2">
        <w:rPr>
          <w:highlight w:val="cyan"/>
          <w:u w:val="single"/>
        </w:rPr>
        <w:t>post-humanist argument</w:t>
      </w:r>
      <w:r w:rsidRPr="000D3994">
        <w:rPr>
          <w:sz w:val="16"/>
        </w:rPr>
        <w:t xml:space="preserve"> thus</w:t>
      </w:r>
      <w:r w:rsidRPr="000D3994">
        <w:rPr>
          <w:sz w:val="16"/>
          <w:u w:val="single"/>
        </w:rPr>
        <w:t xml:space="preserve"> </w:t>
      </w:r>
      <w:r w:rsidRPr="00736BD2">
        <w:rPr>
          <w:highlight w:val="cyan"/>
          <w:u w:val="single"/>
        </w:rPr>
        <w:t>loses</w:t>
      </w:r>
      <w:r w:rsidRPr="00736BD2">
        <w:rPr>
          <w:u w:val="single"/>
        </w:rPr>
        <w:t xml:space="preserve"> </w:t>
      </w:r>
      <w:r w:rsidRPr="00736BD2">
        <w:rPr>
          <w:highlight w:val="cyan"/>
          <w:u w:val="single"/>
        </w:rPr>
        <w:t>its</w:t>
      </w:r>
      <w:r w:rsidRPr="00736BD2">
        <w:rPr>
          <w:u w:val="single"/>
        </w:rPr>
        <w:t xml:space="preserve"> radical </w:t>
      </w:r>
      <w:r w:rsidRPr="00736BD2">
        <w:rPr>
          <w:highlight w:val="cyan"/>
          <w:u w:val="single"/>
        </w:rPr>
        <w:t>appearance</w:t>
      </w:r>
      <w:r w:rsidRPr="00736BD2">
        <w:rPr>
          <w:u w:val="single"/>
        </w:rPr>
        <w:t xml:space="preserve"> </w:t>
      </w:r>
      <w:r w:rsidRPr="00736BD2">
        <w:rPr>
          <w:highlight w:val="cyan"/>
          <w:u w:val="single"/>
        </w:rPr>
        <w:t>to become a theory without political enactment</w:t>
      </w:r>
      <w:r w:rsidRPr="00736BD2">
        <w:rPr>
          <w:u w:val="single"/>
        </w:rPr>
        <w:t xml:space="preserve">. The </w:t>
      </w:r>
      <w:r w:rsidRPr="00736BD2">
        <w:rPr>
          <w:highlight w:val="cyan"/>
          <w:u w:val="single"/>
        </w:rPr>
        <w:t>issues</w:t>
      </w:r>
      <w:r w:rsidRPr="00736BD2">
        <w:rPr>
          <w:u w:val="single"/>
        </w:rPr>
        <w:t xml:space="preserve"> </w:t>
      </w:r>
      <w:r w:rsidRPr="00736BD2">
        <w:rPr>
          <w:highlight w:val="cyan"/>
          <w:u w:val="single"/>
        </w:rPr>
        <w:t>central</w:t>
      </w:r>
      <w:r w:rsidRPr="00736BD2">
        <w:rPr>
          <w:u w:val="single"/>
        </w:rPr>
        <w:t xml:space="preserve"> </w:t>
      </w:r>
      <w:r w:rsidRPr="00736BD2">
        <w:rPr>
          <w:highlight w:val="cyan"/>
          <w:u w:val="single"/>
        </w:rPr>
        <w:t>to</w:t>
      </w:r>
      <w:r w:rsidRPr="00736BD2">
        <w:rPr>
          <w:u w:val="single"/>
        </w:rPr>
        <w:t xml:space="preserve"> </w:t>
      </w:r>
      <w:r w:rsidRPr="00736BD2">
        <w:rPr>
          <w:highlight w:val="cyan"/>
          <w:u w:val="single"/>
        </w:rPr>
        <w:t>post-humanists</w:t>
      </w:r>
      <w:r w:rsidRPr="00736BD2">
        <w:rPr>
          <w:u w:val="single"/>
        </w:rPr>
        <w:t xml:space="preserve"> include how humanism reinforces human exceptionalism and aggravates human domination of nature, all of which in fact </w:t>
      </w:r>
      <w:r w:rsidRPr="00736BD2">
        <w:rPr>
          <w:highlight w:val="cyan"/>
          <w:u w:val="single"/>
        </w:rPr>
        <w:t>can only be undone by human praxis in recognition of a common social vision</w:t>
      </w:r>
      <w:r w:rsidRPr="000D3994">
        <w:rPr>
          <w:sz w:val="14"/>
        </w:rPr>
        <w:t xml:space="preserve">. </w:t>
      </w:r>
      <w:r w:rsidRPr="000D3994">
        <w:rPr>
          <w:rStyle w:val="StyleUnderline"/>
        </w:rPr>
        <w:t xml:space="preserve">Because they </w:t>
      </w:r>
      <w:proofErr w:type="spellStart"/>
      <w:r w:rsidRPr="000D3994">
        <w:rPr>
          <w:rStyle w:val="StyleUnderline"/>
        </w:rPr>
        <w:t>minimise</w:t>
      </w:r>
      <w:proofErr w:type="spellEnd"/>
      <w:r w:rsidRPr="000D3994">
        <w:rPr>
          <w:rStyle w:val="StyleUnderline"/>
        </w:rPr>
        <w:t xml:space="preserve"> or even obliterate human agency</w:t>
      </w:r>
      <w:r w:rsidRPr="000D3994">
        <w:rPr>
          <w:sz w:val="14"/>
        </w:rPr>
        <w:t xml:space="preserve">, however, </w:t>
      </w:r>
      <w:r w:rsidRPr="000D3994">
        <w:rPr>
          <w:rStyle w:val="StyleUnderline"/>
        </w:rPr>
        <w:t>they render their goal politically unviable.</w:t>
      </w:r>
      <w:r w:rsidRPr="000D3994">
        <w:rPr>
          <w:sz w:val="14"/>
        </w:rPr>
        <w:t xml:space="preserve"> They see history as the effects of non-causative events without human agents, and as mere functions of inexplicable affects and forces. In this sense</w:t>
      </w:r>
      <w:r w:rsidRPr="000D3994">
        <w:rPr>
          <w:sz w:val="16"/>
        </w:rPr>
        <w:t xml:space="preserve">, it is worth considering that where </w:t>
      </w:r>
      <w:r w:rsidRPr="00736BD2">
        <w:rPr>
          <w:u w:val="single"/>
        </w:rPr>
        <w:t xml:space="preserve">post-humanist thinking </w:t>
      </w:r>
      <w:r w:rsidRPr="000D3994">
        <w:rPr>
          <w:sz w:val="16"/>
        </w:rPr>
        <w:t xml:space="preserve">is frequently evoked, for example, in the field of animal studies, it </w:t>
      </w:r>
      <w:r w:rsidRPr="00736BD2">
        <w:rPr>
          <w:u w:val="single"/>
        </w:rPr>
        <w:t xml:space="preserve">merely repeats discursive analyses by commenting on how anthropocentric the humanist tradition is. </w:t>
      </w:r>
      <w:r w:rsidRPr="00736BD2">
        <w:rPr>
          <w:highlight w:val="cyan"/>
          <w:u w:val="single"/>
        </w:rPr>
        <w:t>For post-humanists,</w:t>
      </w:r>
      <w:r w:rsidRPr="000D3994">
        <w:rPr>
          <w:sz w:val="16"/>
        </w:rPr>
        <w:t xml:space="preserve"> although</w:t>
      </w:r>
      <w:r w:rsidRPr="000D3994">
        <w:rPr>
          <w:sz w:val="16"/>
          <w:highlight w:val="cyan"/>
          <w:u w:val="single"/>
        </w:rPr>
        <w:t xml:space="preserve"> </w:t>
      </w:r>
      <w:r w:rsidRPr="00736BD2">
        <w:rPr>
          <w:highlight w:val="cyan"/>
          <w:u w:val="single"/>
        </w:rPr>
        <w:t>legal amendments and activism</w:t>
      </w:r>
      <w:r w:rsidRPr="000D3994">
        <w:rPr>
          <w:sz w:val="16"/>
        </w:rPr>
        <w:t xml:space="preserve"> are indispensable, they </w:t>
      </w:r>
      <w:r w:rsidRPr="00736BD2">
        <w:rPr>
          <w:highlight w:val="cyan"/>
          <w:u w:val="single"/>
        </w:rPr>
        <w:t>remain insufficient because they still operate within humanist frameworks</w:t>
      </w:r>
      <w:r w:rsidRPr="00736BD2">
        <w:rPr>
          <w:u w:val="single"/>
        </w:rPr>
        <w:t xml:space="preserve">. Thus, it transports itself to the realm of the </w:t>
      </w:r>
      <w:proofErr w:type="gramStart"/>
      <w:r w:rsidRPr="00736BD2">
        <w:rPr>
          <w:u w:val="single"/>
        </w:rPr>
        <w:t>affect</w:t>
      </w:r>
      <w:proofErr w:type="gramEnd"/>
      <w:r w:rsidRPr="00736BD2">
        <w:rPr>
          <w:u w:val="single"/>
        </w:rPr>
        <w:t xml:space="preserve"> where a rapport with the nonhuman takes place in an extra-legal, pre-social, and intuitive space that shelves the material determinants that shape human–animal relationships.</w:t>
      </w:r>
      <w:r w:rsidRPr="000D3994">
        <w:rPr>
          <w:sz w:val="14"/>
        </w:rPr>
        <w:t xml:space="preserve"> </w:t>
      </w:r>
      <w:r w:rsidRPr="00736BD2">
        <w:rPr>
          <w:highlight w:val="cyan"/>
          <w:u w:val="single"/>
        </w:rPr>
        <w:t>Humanism</w:t>
      </w:r>
      <w:r w:rsidRPr="000D3994">
        <w:rPr>
          <w:sz w:val="16"/>
        </w:rPr>
        <w:t>, on the other hand, although not without some significant limitations,</w:t>
      </w:r>
      <w:r w:rsidRPr="000D3994">
        <w:rPr>
          <w:sz w:val="16"/>
          <w:u w:val="single"/>
        </w:rPr>
        <w:t xml:space="preserve"> </w:t>
      </w:r>
      <w:r w:rsidRPr="00736BD2">
        <w:rPr>
          <w:highlight w:val="cyan"/>
          <w:u w:val="single"/>
        </w:rPr>
        <w:t xml:space="preserve">can find </w:t>
      </w:r>
      <w:proofErr w:type="spellStart"/>
      <w:r w:rsidRPr="00736BD2">
        <w:rPr>
          <w:highlight w:val="cyan"/>
          <w:u w:val="single"/>
        </w:rPr>
        <w:t>realisation</w:t>
      </w:r>
      <w:proofErr w:type="spellEnd"/>
      <w:r w:rsidRPr="00736BD2">
        <w:rPr>
          <w:highlight w:val="cyan"/>
          <w:u w:val="single"/>
        </w:rPr>
        <w:t xml:space="preserve"> in</w:t>
      </w:r>
      <w:r w:rsidRPr="000D3994">
        <w:rPr>
          <w:sz w:val="16"/>
        </w:rPr>
        <w:t xml:space="preserve"> such</w:t>
      </w:r>
      <w:r w:rsidRPr="000D3994">
        <w:rPr>
          <w:sz w:val="16"/>
          <w:highlight w:val="cyan"/>
          <w:u w:val="single"/>
        </w:rPr>
        <w:t xml:space="preserve"> </w:t>
      </w:r>
      <w:r w:rsidRPr="00736BD2">
        <w:rPr>
          <w:highlight w:val="cyan"/>
          <w:u w:val="single"/>
        </w:rPr>
        <w:t>socio-political projects</w:t>
      </w:r>
      <w:r w:rsidRPr="000D3994">
        <w:rPr>
          <w:sz w:val="16"/>
        </w:rPr>
        <w:t xml:space="preserve"> as animal-rights and animal-liberation movements. Humanism has this capacity </w:t>
      </w:r>
      <w:r w:rsidRPr="00736BD2">
        <w:rPr>
          <w:highlight w:val="cyan"/>
          <w:u w:val="single"/>
        </w:rPr>
        <w:t>because it envisages humans</w:t>
      </w:r>
      <w:r w:rsidRPr="00736BD2">
        <w:rPr>
          <w:u w:val="single"/>
        </w:rPr>
        <w:t xml:space="preserve"> </w:t>
      </w:r>
      <w:r w:rsidRPr="00736BD2">
        <w:rPr>
          <w:highlight w:val="cyan"/>
          <w:u w:val="single"/>
        </w:rPr>
        <w:t>as agents of change</w:t>
      </w:r>
      <w:r w:rsidRPr="00736BD2">
        <w:rPr>
          <w:u w:val="single"/>
        </w:rPr>
        <w:t xml:space="preserve">, </w:t>
      </w:r>
      <w:r w:rsidRPr="00125D91">
        <w:rPr>
          <w:highlight w:val="cyan"/>
          <w:u w:val="single"/>
        </w:rPr>
        <w:t>and</w:t>
      </w:r>
      <w:r w:rsidRPr="00125D91">
        <w:rPr>
          <w:u w:val="single"/>
        </w:rPr>
        <w:t xml:space="preserve"> </w:t>
      </w:r>
      <w:r w:rsidRPr="00125D91">
        <w:rPr>
          <w:highlight w:val="cyan"/>
          <w:u w:val="single"/>
        </w:rPr>
        <w:t>not</w:t>
      </w:r>
      <w:r w:rsidRPr="00125D91">
        <w:rPr>
          <w:u w:val="single"/>
        </w:rPr>
        <w:t xml:space="preserve"> in </w:t>
      </w:r>
      <w:r w:rsidRPr="00125D91">
        <w:rPr>
          <w:highlight w:val="cyan"/>
          <w:u w:val="single"/>
        </w:rPr>
        <w:t>some romantic way</w:t>
      </w:r>
      <w:r w:rsidRPr="00125D91">
        <w:rPr>
          <w:u w:val="single"/>
        </w:rPr>
        <w:t xml:space="preserve"> that elevates humans into those who redeem animals, but as agents who compromise, negotiate, and oppose</w:t>
      </w:r>
      <w:r w:rsidRPr="000D3994">
        <w:rPr>
          <w:sz w:val="14"/>
        </w:rPr>
        <w:t xml:space="preserve">. </w:t>
      </w:r>
    </w:p>
    <w:p w14:paraId="2FBAD20C" w14:textId="77777777" w:rsidR="000D3994" w:rsidRPr="00125D91" w:rsidRDefault="000D3994" w:rsidP="000D3994">
      <w:pPr>
        <w:rPr>
          <w:u w:val="single"/>
        </w:rPr>
      </w:pPr>
      <w:r w:rsidRPr="00125D91">
        <w:rPr>
          <w:highlight w:val="cyan"/>
          <w:u w:val="single"/>
        </w:rPr>
        <w:t>Post-humanism is thus effective</w:t>
      </w:r>
      <w:r w:rsidRPr="00125D91">
        <w:rPr>
          <w:u w:val="single"/>
        </w:rPr>
        <w:t xml:space="preserve"> insofar </w:t>
      </w:r>
      <w:r w:rsidRPr="00125D91">
        <w:rPr>
          <w:highlight w:val="cyan"/>
          <w:u w:val="single"/>
        </w:rPr>
        <w:t>as it makes attempts at a poetic and stylistic retort against the anthropocentric epistemologies</w:t>
      </w:r>
      <w:r w:rsidRPr="000D3994">
        <w:rPr>
          <w:sz w:val="14"/>
        </w:rPr>
        <w:t xml:space="preserve"> – the emergence of the field of bio-art is telling in its aesthetic rendering of biological matter, presenting nature as the object of the sublime on a petri dish while bracketing off social and historical processes. Abstracted from a sociohistorical context, </w:t>
      </w:r>
      <w:r w:rsidRPr="00125D91">
        <w:rPr>
          <w:highlight w:val="cyan"/>
          <w:u w:val="single"/>
        </w:rPr>
        <w:t>post-humanism</w:t>
      </w:r>
      <w:r w:rsidRPr="00125D91">
        <w:rPr>
          <w:u w:val="single"/>
        </w:rPr>
        <w:t xml:space="preserve"> in this sense is a theory that </w:t>
      </w:r>
      <w:r w:rsidRPr="00125D91">
        <w:rPr>
          <w:highlight w:val="cyan"/>
          <w:u w:val="single"/>
        </w:rPr>
        <w:t>is merely performative</w:t>
      </w:r>
      <w:r w:rsidRPr="00125D91">
        <w:rPr>
          <w:u w:val="single"/>
        </w:rPr>
        <w:t xml:space="preserve"> </w:t>
      </w:r>
      <w:r w:rsidRPr="00125D91">
        <w:rPr>
          <w:highlight w:val="cyan"/>
          <w:u w:val="single"/>
        </w:rPr>
        <w:t>without</w:t>
      </w:r>
      <w:r w:rsidRPr="00125D91">
        <w:rPr>
          <w:u w:val="single"/>
        </w:rPr>
        <w:t xml:space="preserve"> concrete </w:t>
      </w:r>
      <w:r w:rsidRPr="00125D91">
        <w:rPr>
          <w:highlight w:val="cyan"/>
          <w:u w:val="single"/>
        </w:rPr>
        <w:t>action</w:t>
      </w:r>
      <w:r w:rsidRPr="00125D91">
        <w:rPr>
          <w:u w:val="single"/>
        </w:rPr>
        <w:t xml:space="preserve">: it </w:t>
      </w:r>
      <w:r w:rsidRPr="00125D91">
        <w:rPr>
          <w:highlight w:val="cyan"/>
          <w:u w:val="single"/>
        </w:rPr>
        <w:t>covers</w:t>
      </w:r>
      <w:r w:rsidRPr="00125D91">
        <w:rPr>
          <w:u w:val="single"/>
        </w:rPr>
        <w:t xml:space="preserve"> </w:t>
      </w:r>
      <w:r w:rsidRPr="00125D91">
        <w:rPr>
          <w:highlight w:val="cyan"/>
          <w:u w:val="single"/>
        </w:rPr>
        <w:t>up</w:t>
      </w:r>
      <w:r w:rsidRPr="00125D91">
        <w:rPr>
          <w:u w:val="single"/>
        </w:rPr>
        <w:t xml:space="preserve"> the </w:t>
      </w:r>
      <w:r w:rsidRPr="00125D91">
        <w:rPr>
          <w:highlight w:val="cyan"/>
          <w:u w:val="single"/>
        </w:rPr>
        <w:t>messy</w:t>
      </w:r>
      <w:r w:rsidRPr="00125D91">
        <w:rPr>
          <w:u w:val="single"/>
        </w:rPr>
        <w:t xml:space="preserve"> </w:t>
      </w:r>
      <w:r w:rsidRPr="00125D91">
        <w:rPr>
          <w:highlight w:val="cyan"/>
          <w:u w:val="single"/>
        </w:rPr>
        <w:t>terrain</w:t>
      </w:r>
      <w:r w:rsidRPr="00125D91">
        <w:rPr>
          <w:u w:val="single"/>
        </w:rPr>
        <w:t xml:space="preserve"> where problems ranging from de-</w:t>
      </w:r>
      <w:proofErr w:type="spellStart"/>
      <w:r w:rsidRPr="00125D91">
        <w:rPr>
          <w:u w:val="single"/>
        </w:rPr>
        <w:t>humanisation</w:t>
      </w:r>
      <w:proofErr w:type="spellEnd"/>
      <w:r w:rsidRPr="00125D91">
        <w:rPr>
          <w:u w:val="single"/>
        </w:rPr>
        <w:t xml:space="preserve"> to </w:t>
      </w:r>
      <w:proofErr w:type="spellStart"/>
      <w:r w:rsidRPr="00125D91">
        <w:rPr>
          <w:u w:val="single"/>
        </w:rPr>
        <w:t>animalisation</w:t>
      </w:r>
      <w:proofErr w:type="spellEnd"/>
      <w:r w:rsidRPr="00125D91">
        <w:rPr>
          <w:u w:val="single"/>
        </w:rPr>
        <w:t xml:space="preserve"> to </w:t>
      </w:r>
      <w:proofErr w:type="spellStart"/>
      <w:r w:rsidRPr="00125D91">
        <w:rPr>
          <w:u w:val="single"/>
        </w:rPr>
        <w:t>mechanisation</w:t>
      </w:r>
      <w:proofErr w:type="spellEnd"/>
      <w:r w:rsidRPr="00125D91">
        <w:rPr>
          <w:u w:val="single"/>
        </w:rPr>
        <w:t xml:space="preserve"> occur – </w:t>
      </w:r>
      <w:r w:rsidRPr="00125D91">
        <w:rPr>
          <w:highlight w:val="cyan"/>
          <w:u w:val="single"/>
        </w:rPr>
        <w:t>all of which are aggravated and reinforced by capitalist logic</w:t>
      </w:r>
      <w:r w:rsidRPr="00125D91">
        <w:rPr>
          <w:u w:val="single"/>
        </w:rPr>
        <w:t xml:space="preserve"> – by coining a new term (post-humanism), creating a new reality (post-humanity), and assuming that it is (always) already here</w:t>
      </w:r>
      <w:r w:rsidRPr="000D3994">
        <w:rPr>
          <w:sz w:val="14"/>
        </w:rPr>
        <w:t xml:space="preserve">. Not only that, </w:t>
      </w:r>
      <w:proofErr w:type="gramStart"/>
      <w:r w:rsidRPr="000D3994">
        <w:rPr>
          <w:sz w:val="14"/>
        </w:rPr>
        <w:t>post-humanism</w:t>
      </w:r>
      <w:proofErr w:type="gramEnd"/>
      <w:r w:rsidRPr="000D3994">
        <w:rPr>
          <w:sz w:val="14"/>
        </w:rPr>
        <w:t xml:space="preserve"> shows itself to be </w:t>
      </w:r>
      <w:proofErr w:type="spellStart"/>
      <w:r w:rsidRPr="000D3994">
        <w:rPr>
          <w:sz w:val="14"/>
        </w:rPr>
        <w:t>essentialising</w:t>
      </w:r>
      <w:proofErr w:type="spellEnd"/>
      <w:r w:rsidRPr="000D3994">
        <w:rPr>
          <w:sz w:val="14"/>
        </w:rPr>
        <w:t xml:space="preserve"> when it claims that humans have always-already been post-human, neglecting different conditions of existence and the uneven ways in which humanity develops. </w:t>
      </w:r>
      <w:r w:rsidRPr="00125D91">
        <w:rPr>
          <w:u w:val="single"/>
        </w:rPr>
        <w:t xml:space="preserve">One could argue that to be a post-humanist on these theoretical levels may not be the same as denying humans the capacity to politically </w:t>
      </w:r>
      <w:proofErr w:type="spellStart"/>
      <w:r w:rsidRPr="00125D91">
        <w:rPr>
          <w:u w:val="single"/>
        </w:rPr>
        <w:t>mobilise</w:t>
      </w:r>
      <w:proofErr w:type="spellEnd"/>
      <w:r w:rsidRPr="00125D91">
        <w:rPr>
          <w:u w:val="single"/>
        </w:rPr>
        <w:t xml:space="preserve"> – that is to say, one can be a post-humanist and a revolutionary at the same time. But to argue thus would be to have it both ways, an untenable position that only highlights its contradiction, which devalues human agency while also reverting right back to it. </w:t>
      </w:r>
    </w:p>
    <w:p w14:paraId="2D18F479" w14:textId="77777777" w:rsidR="000D3994" w:rsidRPr="000D3994" w:rsidRDefault="000D3994" w:rsidP="000D3994">
      <w:pPr>
        <w:rPr>
          <w:sz w:val="14"/>
        </w:rPr>
      </w:pPr>
    </w:p>
    <w:p w14:paraId="0D513FD4" w14:textId="77777777" w:rsidR="000D3994" w:rsidRPr="000D3994" w:rsidRDefault="000D3994" w:rsidP="000D3994">
      <w:pPr>
        <w:rPr>
          <w:sz w:val="14"/>
        </w:rPr>
      </w:pPr>
    </w:p>
    <w:p w14:paraId="55A49FDD" w14:textId="77777777" w:rsidR="00D2706E" w:rsidRPr="00A94DC4" w:rsidRDefault="00D2706E" w:rsidP="00D2706E">
      <w:pPr>
        <w:pStyle w:val="Heading4"/>
      </w:pPr>
      <w:r>
        <w:t xml:space="preserve">The 1AC is </w:t>
      </w:r>
      <w:r>
        <w:rPr>
          <w:u w:val="single"/>
        </w:rPr>
        <w:t>mutually exclusive</w:t>
      </w:r>
      <w:r>
        <w:t xml:space="preserve"> with the Marxist tradition because of its </w:t>
      </w:r>
      <w:r>
        <w:rPr>
          <w:u w:val="single"/>
        </w:rPr>
        <w:t>rejection</w:t>
      </w:r>
      <w:r>
        <w:t xml:space="preserve"> of liberatory humanism. Voting NEG </w:t>
      </w:r>
      <w:r>
        <w:rPr>
          <w:u w:val="single"/>
        </w:rPr>
        <w:t>embraces</w:t>
      </w:r>
      <w:r>
        <w:t xml:space="preserve"> this reappropriation towards liberation.</w:t>
      </w:r>
    </w:p>
    <w:p w14:paraId="2795CA7C" w14:textId="77777777" w:rsidR="00D2706E" w:rsidRDefault="00D2706E" w:rsidP="00D2706E">
      <w:r w:rsidRPr="002B4171">
        <w:rPr>
          <w:rStyle w:val="Style13ptBold"/>
        </w:rPr>
        <w:t>Durkin 22</w:t>
      </w:r>
      <w:r>
        <w:t xml:space="preserve"> </w:t>
      </w:r>
      <w:r w:rsidRPr="002B4171">
        <w:t xml:space="preserve">Marie </w:t>
      </w:r>
      <w:proofErr w:type="spellStart"/>
      <w:r w:rsidRPr="002B4171">
        <w:t>Skłodowska</w:t>
      </w:r>
      <w:proofErr w:type="spellEnd"/>
      <w:r w:rsidRPr="002B4171">
        <w:t>-Curie Global Fellow at University of York, and former Visiting Scholar at University of California Santa Barbara, where he has been studying the Marxist Humanist tradition</w:t>
      </w:r>
      <w:r>
        <w:t xml:space="preserve"> (Kieran, “</w:t>
      </w:r>
      <w:r w:rsidRPr="002B4171">
        <w:t>Adventures in the anti-humanist dialectic: Towards the reappropriation of humanism</w:t>
      </w:r>
      <w:r>
        <w:t xml:space="preserve">,” 2022, European Journal of Social Theory, </w:t>
      </w:r>
      <w:r w:rsidRPr="002B4171">
        <w:t>Vol. 25(2) 292–311</w:t>
      </w:r>
      <w:r>
        <w:t xml:space="preserve">. </w:t>
      </w:r>
      <w:r w:rsidRPr="002B4171">
        <w:t>DOI: 10.1177/1368431021991775</w:t>
      </w:r>
      <w:r>
        <w:t>)</w:t>
      </w:r>
    </w:p>
    <w:p w14:paraId="3885D1C9" w14:textId="77777777" w:rsidR="00D2706E" w:rsidRDefault="00D2706E" w:rsidP="00D2706E">
      <w:r w:rsidRPr="00172128">
        <w:rPr>
          <w:rStyle w:val="StyleUnderline"/>
        </w:rPr>
        <w:t xml:space="preserve">Towards </w:t>
      </w:r>
      <w:r w:rsidRPr="00D07884">
        <w:rPr>
          <w:rStyle w:val="StyleUnderline"/>
          <w:highlight w:val="cyan"/>
        </w:rPr>
        <w:t>the reappropriation of humanism</w:t>
      </w:r>
      <w:r w:rsidRPr="00AC48CB">
        <w:t xml:space="preserve"> </w:t>
      </w:r>
      <w:proofErr w:type="gramStart"/>
      <w:r w:rsidRPr="00AC48CB">
        <w:t>The</w:t>
      </w:r>
      <w:proofErr w:type="gramEnd"/>
      <w:r w:rsidRPr="00AC48CB">
        <w:t xml:space="preserve"> preceding discussion has focused on the specifics of the critical discourse on humanism that has come to dominate social theory over the past half-century or so. Particular attention has been given to the problematic and aporetic aspects of that discourse – aspects that are related to the </w:t>
      </w:r>
      <w:proofErr w:type="gramStart"/>
      <w:r w:rsidRPr="00AC48CB">
        <w:t>particular configuration</w:t>
      </w:r>
      <w:proofErr w:type="gramEnd"/>
      <w:r w:rsidRPr="00AC48CB">
        <w:t xml:space="preserve"> of the anti-foundationalist, anti-subjectivist and anti-anthropological underpinnings of the critiques contained therein. </w:t>
      </w:r>
      <w:r w:rsidRPr="00172128">
        <w:rPr>
          <w:rStyle w:val="StyleUnderline"/>
        </w:rPr>
        <w:t>The commonest manifestation of these problematic and aporetic aspects</w:t>
      </w:r>
      <w:r w:rsidRPr="00AC48CB">
        <w:t xml:space="preserve"> </w:t>
      </w:r>
      <w:r w:rsidRPr="00172128">
        <w:rPr>
          <w:rStyle w:val="StyleUnderline"/>
        </w:rPr>
        <w:t>is</w:t>
      </w:r>
      <w:r w:rsidRPr="00AC48CB">
        <w:t xml:space="preserve">, as has been suggested, </w:t>
      </w:r>
      <w:r w:rsidRPr="00D07884">
        <w:rPr>
          <w:rStyle w:val="StyleUnderline"/>
          <w:highlight w:val="cyan"/>
        </w:rPr>
        <w:t>a more-or-less flattened account of individual</w:t>
      </w:r>
      <w:r w:rsidRPr="00172128">
        <w:rPr>
          <w:rStyle w:val="StyleUnderline"/>
        </w:rPr>
        <w:t xml:space="preserve"> and social </w:t>
      </w:r>
      <w:r w:rsidRPr="00D07884">
        <w:rPr>
          <w:rStyle w:val="StyleUnderline"/>
          <w:highlight w:val="cyan"/>
        </w:rPr>
        <w:t>life</w:t>
      </w:r>
      <w:r w:rsidRPr="00AC48CB">
        <w:t xml:space="preserve"> – </w:t>
      </w:r>
      <w:r w:rsidRPr="00172128">
        <w:rPr>
          <w:rStyle w:val="StyleUnderline"/>
        </w:rPr>
        <w:t xml:space="preserve">the result of </w:t>
      </w:r>
      <w:r w:rsidRPr="00D07884">
        <w:rPr>
          <w:rStyle w:val="StyleUnderline"/>
          <w:highlight w:val="cyan"/>
        </w:rPr>
        <w:t>an explicit attempt to methodologically deny</w:t>
      </w:r>
      <w:r w:rsidRPr="00172128">
        <w:rPr>
          <w:rStyle w:val="StyleUnderline"/>
        </w:rPr>
        <w:t xml:space="preserve"> what might be called </w:t>
      </w:r>
      <w:r w:rsidRPr="00D07884">
        <w:rPr>
          <w:rStyle w:val="StyleUnderline"/>
          <w:highlight w:val="cyan"/>
        </w:rPr>
        <w:t>the ‘analytical correlates of</w:t>
      </w:r>
      <w:r w:rsidRPr="00D07884">
        <w:rPr>
          <w:highlight w:val="cyan"/>
        </w:rPr>
        <w:t xml:space="preserve"> </w:t>
      </w:r>
      <w:r w:rsidRPr="00D07884">
        <w:rPr>
          <w:rStyle w:val="StyleUnderline"/>
          <w:highlight w:val="cyan"/>
        </w:rPr>
        <w:t>humanism</w:t>
      </w:r>
      <w:r w:rsidRPr="00172128">
        <w:rPr>
          <w:rStyle w:val="StyleUnderline"/>
        </w:rPr>
        <w:t>’</w:t>
      </w:r>
      <w:r w:rsidRPr="00AC48CB">
        <w:t xml:space="preserve"> (Durkin, 2014, pp. 127, 211) – </w:t>
      </w:r>
      <w:r w:rsidRPr="00172128">
        <w:rPr>
          <w:rStyle w:val="StyleUnderline"/>
        </w:rPr>
        <w:t>that is, a focus on the human, the self, the subject, history and so on</w:t>
      </w:r>
      <w:r w:rsidRPr="00AC48CB">
        <w:t xml:space="preserve">. </w:t>
      </w:r>
      <w:r w:rsidRPr="00172128">
        <w:rPr>
          <w:rStyle w:val="StyleUnderline"/>
        </w:rPr>
        <w:t xml:space="preserve">The relatively flattened accounts of social life that elicit from the </w:t>
      </w:r>
      <w:r w:rsidRPr="00D07884">
        <w:rPr>
          <w:rStyle w:val="StyleUnderline"/>
          <w:highlight w:val="cyan"/>
        </w:rPr>
        <w:t>anti-humanist thinkers</w:t>
      </w:r>
      <w:r w:rsidRPr="00172128">
        <w:rPr>
          <w:rStyle w:val="StyleUnderline"/>
        </w:rPr>
        <w:t xml:space="preserve"> discussed are </w:t>
      </w:r>
      <w:proofErr w:type="spellStart"/>
      <w:r w:rsidRPr="00172128">
        <w:rPr>
          <w:rStyle w:val="StyleUnderline"/>
        </w:rPr>
        <w:t>characterised</w:t>
      </w:r>
      <w:proofErr w:type="spellEnd"/>
      <w:r w:rsidRPr="00AC48CB">
        <w:t xml:space="preserve"> </w:t>
      </w:r>
      <w:r w:rsidRPr="00172128">
        <w:rPr>
          <w:rStyle w:val="StyleUnderline"/>
        </w:rPr>
        <w:t xml:space="preserve">by </w:t>
      </w:r>
      <w:r w:rsidRPr="00D07884">
        <w:rPr>
          <w:rStyle w:val="Emphasis"/>
          <w:highlight w:val="cyan"/>
        </w:rPr>
        <w:t xml:space="preserve">a </w:t>
      </w:r>
      <w:r w:rsidRPr="008B757A">
        <w:rPr>
          <w:rStyle w:val="Emphasis"/>
        </w:rPr>
        <w:t xml:space="preserve">notable </w:t>
      </w:r>
      <w:r w:rsidRPr="00D07884">
        <w:rPr>
          <w:rStyle w:val="Emphasis"/>
          <w:highlight w:val="cyan"/>
        </w:rPr>
        <w:t>lack of engagement with the affective</w:t>
      </w:r>
      <w:r w:rsidRPr="00172128">
        <w:rPr>
          <w:rStyle w:val="StyleUnderline"/>
        </w:rPr>
        <w:t xml:space="preserve"> and other lived qualities of that life</w:t>
      </w:r>
      <w:r w:rsidRPr="00AC48CB">
        <w:t xml:space="preserve"> – </w:t>
      </w:r>
      <w:r w:rsidRPr="00D07884">
        <w:rPr>
          <w:rStyle w:val="StyleUnderline"/>
          <w:highlight w:val="cyan"/>
        </w:rPr>
        <w:t>qualities</w:t>
      </w:r>
      <w:r w:rsidRPr="00172128">
        <w:rPr>
          <w:rStyle w:val="StyleUnderline"/>
        </w:rPr>
        <w:t xml:space="preserve"> which, </w:t>
      </w:r>
      <w:r w:rsidRPr="00D07884">
        <w:rPr>
          <w:rStyle w:val="StyleUnderline"/>
          <w:highlight w:val="cyan"/>
        </w:rPr>
        <w:t>though</w:t>
      </w:r>
      <w:r w:rsidRPr="00172128">
        <w:rPr>
          <w:rStyle w:val="StyleUnderline"/>
        </w:rPr>
        <w:t xml:space="preserve"> formally </w:t>
      </w:r>
      <w:r w:rsidRPr="00D07884">
        <w:rPr>
          <w:rStyle w:val="StyleUnderline"/>
          <w:highlight w:val="cyan"/>
        </w:rPr>
        <w:t xml:space="preserve">renounced, </w:t>
      </w:r>
      <w:r w:rsidRPr="00D07884">
        <w:rPr>
          <w:rStyle w:val="Emphasis"/>
          <w:highlight w:val="cyan"/>
        </w:rPr>
        <w:t>nevertheless tend to reappear</w:t>
      </w:r>
      <w:r w:rsidRPr="00AC48CB">
        <w:t xml:space="preserve"> </w:t>
      </w:r>
      <w:r w:rsidRPr="00172128">
        <w:rPr>
          <w:rStyle w:val="StyleUnderline"/>
        </w:rPr>
        <w:t>in denuded and somewhat unmoored fashion</w:t>
      </w:r>
      <w:r w:rsidRPr="00AC48CB">
        <w:t xml:space="preserve">. </w:t>
      </w:r>
      <w:r w:rsidRPr="00172128">
        <w:rPr>
          <w:rStyle w:val="StyleUnderline"/>
        </w:rPr>
        <w:t>The formal anti-</w:t>
      </w:r>
      <w:proofErr w:type="spellStart"/>
      <w:r w:rsidRPr="00172128">
        <w:rPr>
          <w:rStyle w:val="StyleUnderline"/>
        </w:rPr>
        <w:t>anthropologism</w:t>
      </w:r>
      <w:proofErr w:type="spellEnd"/>
      <w:r w:rsidRPr="00172128">
        <w:rPr>
          <w:rStyle w:val="StyleUnderline"/>
        </w:rPr>
        <w:t xml:space="preserve"> that </w:t>
      </w:r>
      <w:proofErr w:type="spellStart"/>
      <w:r w:rsidRPr="00172128">
        <w:rPr>
          <w:rStyle w:val="StyleUnderline"/>
        </w:rPr>
        <w:t>characterises</w:t>
      </w:r>
      <w:proofErr w:type="spellEnd"/>
      <w:r w:rsidRPr="00172128">
        <w:rPr>
          <w:rStyle w:val="StyleUnderline"/>
        </w:rPr>
        <w:t xml:space="preserve"> these accounts</w:t>
      </w:r>
      <w:r w:rsidRPr="00AC48CB">
        <w:t xml:space="preserve">, and that </w:t>
      </w:r>
      <w:r w:rsidRPr="00172128">
        <w:rPr>
          <w:rStyle w:val="StyleUnderline"/>
        </w:rPr>
        <w:t>is seen as safeguarding against humanist excesses</w:t>
      </w:r>
      <w:r w:rsidRPr="00AC48CB">
        <w:t xml:space="preserve"> of ethnocentrism and other forms of misplaced certainty, </w:t>
      </w:r>
      <w:r w:rsidRPr="00172128">
        <w:rPr>
          <w:rStyle w:val="StyleUnderline"/>
        </w:rPr>
        <w:t>belies a tendency towards a shallow and implicit anthropology</w:t>
      </w:r>
      <w:r w:rsidRPr="00AC48CB">
        <w:t xml:space="preserve"> that appears in spite of its formal preclusion.6 In as much as this is so</w:t>
      </w:r>
      <w:r w:rsidRPr="00172128">
        <w:rPr>
          <w:rStyle w:val="Emphasis"/>
        </w:rPr>
        <w:t xml:space="preserve">, </w:t>
      </w:r>
      <w:r w:rsidRPr="00D07884">
        <w:rPr>
          <w:rStyle w:val="Emphasis"/>
          <w:highlight w:val="cyan"/>
        </w:rPr>
        <w:t>the reappearance of humanist</w:t>
      </w:r>
      <w:r w:rsidRPr="00172128">
        <w:rPr>
          <w:rStyle w:val="Emphasis"/>
        </w:rPr>
        <w:t xml:space="preserve"> analytical </w:t>
      </w:r>
      <w:r w:rsidRPr="00D07884">
        <w:rPr>
          <w:rStyle w:val="Emphasis"/>
          <w:highlight w:val="cyan"/>
        </w:rPr>
        <w:t>traits</w:t>
      </w:r>
      <w:r w:rsidRPr="00172128">
        <w:rPr>
          <w:rStyle w:val="StyleUnderline"/>
        </w:rPr>
        <w:t>, where this occurs, merely heightens the stripped-back nature of the discussion of real, lived life at hand</w:t>
      </w:r>
      <w:r w:rsidRPr="00AC48CB">
        <w:t xml:space="preserve">. Moreover, </w:t>
      </w:r>
      <w:r w:rsidRPr="00172128">
        <w:rPr>
          <w:rStyle w:val="StyleUnderline"/>
        </w:rPr>
        <w:t>the shallow anthropology that appears often does so in terms of its negative framing</w:t>
      </w:r>
      <w:r w:rsidRPr="00AC48CB">
        <w:t xml:space="preserve">: </w:t>
      </w:r>
      <w:r w:rsidRPr="00172128">
        <w:rPr>
          <w:rStyle w:val="StyleUnderline"/>
        </w:rPr>
        <w:t>that is to say, in terms of what humanity is not as opposed to what it is, of how human individuals and groups are constituted as opposed to what they constitute or how they constitute it and so on</w:t>
      </w:r>
      <w:r w:rsidRPr="00AC48CB">
        <w:t xml:space="preserve">. </w:t>
      </w:r>
      <w:r w:rsidRPr="00172128">
        <w:rPr>
          <w:rStyle w:val="StyleUnderline"/>
        </w:rPr>
        <w:t xml:space="preserve">The fact that </w:t>
      </w:r>
      <w:r w:rsidRPr="00D07884">
        <w:rPr>
          <w:rStyle w:val="Emphasis"/>
          <w:highlight w:val="cyan"/>
        </w:rPr>
        <w:t>there are political consequences</w:t>
      </w:r>
      <w:r w:rsidRPr="00172128">
        <w:rPr>
          <w:rStyle w:val="StyleUnderline"/>
        </w:rPr>
        <w:t xml:space="preserve"> that have issued from this focus should not be surprising</w:t>
      </w:r>
      <w:r w:rsidRPr="00AC48CB">
        <w:t xml:space="preserve">. Although it will be said that we cannot claim essential connections between an underlying philosophical standpoint and putative political position, the fact is that political directives regularly issue from, and certainly are associated with, such standpoints. This is, of course, a contextual matter, but </w:t>
      </w:r>
      <w:r w:rsidRPr="00172128">
        <w:rPr>
          <w:rStyle w:val="StyleUnderline"/>
        </w:rPr>
        <w:t xml:space="preserve">the striking naivete – where not outright complicity – that has </w:t>
      </w:r>
      <w:proofErr w:type="spellStart"/>
      <w:r w:rsidRPr="00172128">
        <w:rPr>
          <w:rStyle w:val="StyleUnderline"/>
        </w:rPr>
        <w:t>characterised</w:t>
      </w:r>
      <w:proofErr w:type="spellEnd"/>
      <w:r w:rsidRPr="00172128">
        <w:rPr>
          <w:rStyle w:val="StyleUnderline"/>
        </w:rPr>
        <w:t xml:space="preserve"> the politics of many of the thinkers discussed herein is hard to ignore, as is the fact that this naivete stems, at least in part, from the idealist and </w:t>
      </w:r>
      <w:proofErr w:type="spellStart"/>
      <w:r w:rsidRPr="00172128">
        <w:rPr>
          <w:rStyle w:val="StyleUnderline"/>
        </w:rPr>
        <w:t>theoreticist</w:t>
      </w:r>
      <w:proofErr w:type="spellEnd"/>
      <w:r w:rsidRPr="00172128">
        <w:rPr>
          <w:rStyle w:val="StyleUnderline"/>
        </w:rPr>
        <w:t xml:space="preserve"> tendencies that have gone side-by-side with the suppression of humanist tropes as connected to real lived life</w:t>
      </w:r>
      <w:r w:rsidRPr="00AC48CB">
        <w:t xml:space="preserve">. </w:t>
      </w:r>
      <w:r w:rsidRPr="00172128">
        <w:rPr>
          <w:rStyle w:val="StyleUnderline"/>
        </w:rPr>
        <w:t xml:space="preserve">The second narrative thread </w:t>
      </w:r>
      <w:r w:rsidRPr="00AC48CB">
        <w:t xml:space="preserve">in the foregoing discussion concerns </w:t>
      </w:r>
      <w:r w:rsidRPr="00172128">
        <w:rPr>
          <w:rStyle w:val="StyleUnderline"/>
        </w:rPr>
        <w:t xml:space="preserve">the intimately connected issue of </w:t>
      </w:r>
      <w:r w:rsidRPr="00D07884">
        <w:rPr>
          <w:rStyle w:val="Emphasis"/>
          <w:highlight w:val="cyan"/>
        </w:rPr>
        <w:t>the impoverished understanding of humanism</w:t>
      </w:r>
      <w:r w:rsidRPr="00172128">
        <w:rPr>
          <w:rStyle w:val="StyleUnderline"/>
        </w:rPr>
        <w:t xml:space="preserve"> itself </w:t>
      </w:r>
      <w:r w:rsidRPr="00172128">
        <w:rPr>
          <w:rStyle w:val="Emphasis"/>
        </w:rPr>
        <w:t xml:space="preserve">that </w:t>
      </w:r>
      <w:r w:rsidRPr="00D07884">
        <w:rPr>
          <w:rStyle w:val="Emphasis"/>
          <w:highlight w:val="cyan"/>
        </w:rPr>
        <w:t>predominates</w:t>
      </w:r>
      <w:r w:rsidRPr="00172128">
        <w:rPr>
          <w:rStyle w:val="StyleUnderline"/>
        </w:rPr>
        <w:t xml:space="preserve"> in </w:t>
      </w:r>
      <w:r w:rsidRPr="00D07884">
        <w:rPr>
          <w:rStyle w:val="Emphasis"/>
          <w:highlight w:val="cyan"/>
        </w:rPr>
        <w:t>the anti-humanist tradition</w:t>
      </w:r>
      <w:r w:rsidRPr="00AC48CB">
        <w:t xml:space="preserve">. What is readily apparent in the critical discourse under discussion here is </w:t>
      </w:r>
      <w:r w:rsidRPr="00D07884">
        <w:rPr>
          <w:rStyle w:val="StyleUnderline"/>
          <w:highlight w:val="cyan"/>
        </w:rPr>
        <w:t xml:space="preserve">the routine reduction of humanism to </w:t>
      </w:r>
      <w:proofErr w:type="spellStart"/>
      <w:r w:rsidRPr="00D07884">
        <w:rPr>
          <w:rStyle w:val="StyleUnderline"/>
          <w:highlight w:val="cyan"/>
        </w:rPr>
        <w:t>Cartesianism</w:t>
      </w:r>
      <w:proofErr w:type="spellEnd"/>
      <w:r w:rsidRPr="00172128">
        <w:rPr>
          <w:rStyle w:val="StyleUnderline"/>
        </w:rPr>
        <w:t xml:space="preserve"> plain and simple</w:t>
      </w:r>
      <w:r w:rsidRPr="00AC48CB">
        <w:t xml:space="preserve">: that is, </w:t>
      </w:r>
      <w:r w:rsidRPr="00172128">
        <w:rPr>
          <w:rStyle w:val="StyleUnderline"/>
        </w:rPr>
        <w:t xml:space="preserve">to </w:t>
      </w:r>
      <w:r w:rsidRPr="00D07884">
        <w:rPr>
          <w:rStyle w:val="StyleUnderline"/>
          <w:highlight w:val="cyan"/>
        </w:rPr>
        <w:t>a naive philosophy of the subject</w:t>
      </w:r>
      <w:r w:rsidRPr="00172128">
        <w:rPr>
          <w:rStyle w:val="StyleUnderline"/>
        </w:rPr>
        <w:t xml:space="preserve"> and to an inescapably ethnocentric and restrictive philosophical anthropology that tends to go with it.</w:t>
      </w:r>
      <w:r w:rsidRPr="00AC48CB">
        <w:t xml:space="preserve"> As already noted, </w:t>
      </w:r>
      <w:r w:rsidRPr="00172128">
        <w:rPr>
          <w:rStyle w:val="StyleUnderline"/>
        </w:rPr>
        <w:t>this reduction takes place despite the reappearance, in denuded and mystified form, of many of the humanist themes associated with these positions</w:t>
      </w:r>
      <w:r w:rsidRPr="00AC48CB">
        <w:t xml:space="preserve">. But what is most important here is the lack of any kind detailed analysis of instances of humanism itself. </w:t>
      </w:r>
      <w:r w:rsidRPr="00172128">
        <w:rPr>
          <w:rStyle w:val="Emphasis"/>
        </w:rPr>
        <w:t xml:space="preserve">Humanism </w:t>
      </w:r>
      <w:r w:rsidRPr="00D07884">
        <w:rPr>
          <w:rStyle w:val="Emphasis"/>
          <w:highlight w:val="cyan"/>
        </w:rPr>
        <w:t>tends to function in these accounts as</w:t>
      </w:r>
      <w:r w:rsidRPr="00172128">
        <w:rPr>
          <w:rStyle w:val="Emphasis"/>
        </w:rPr>
        <w:t xml:space="preserve"> merely </w:t>
      </w:r>
      <w:r w:rsidRPr="00D07884">
        <w:rPr>
          <w:rStyle w:val="Emphasis"/>
          <w:highlight w:val="cyan"/>
        </w:rPr>
        <w:t>an empty signifier</w:t>
      </w:r>
      <w:r w:rsidRPr="00AC48CB">
        <w:t xml:space="preserve"> – </w:t>
      </w:r>
      <w:r w:rsidRPr="00D07884">
        <w:rPr>
          <w:rStyle w:val="StyleUnderline"/>
          <w:highlight w:val="cyan"/>
        </w:rPr>
        <w:t>a caricature</w:t>
      </w:r>
      <w:r w:rsidRPr="00172128">
        <w:rPr>
          <w:rStyle w:val="StyleUnderline"/>
        </w:rPr>
        <w:t xml:space="preserve"> abstracted from historical context and stripped of all diversity and nuance</w:t>
      </w:r>
      <w:r w:rsidRPr="00AC48CB">
        <w:t xml:space="preserve">. In this sense, we can say that </w:t>
      </w:r>
      <w:r w:rsidRPr="00172128">
        <w:rPr>
          <w:rStyle w:val="StyleUnderline"/>
        </w:rPr>
        <w:t>the idealism that marks the substantive analyses characteristic within the paradigm arranged around the anti-humanist thematic is magnified when it comes to the issue of humanism</w:t>
      </w:r>
      <w:r w:rsidRPr="00AC48CB">
        <w:t xml:space="preserve">. Foucault constitutes a case in point. Despite what is a more extended textual engagement in works such as The Order of Things, </w:t>
      </w:r>
      <w:r w:rsidRPr="00172128">
        <w:rPr>
          <w:rStyle w:val="StyleUnderline"/>
        </w:rPr>
        <w:t>Foucault’s highly reductive reading of humanism</w:t>
      </w:r>
      <w:r w:rsidRPr="00AC48CB">
        <w:t xml:space="preserve"> in What is Enlightenment? – as separated from and opposed to what he takes to be the Enlightenment ethos of ‘critique’ </w:t>
      </w:r>
      <w:r w:rsidRPr="00172128">
        <w:rPr>
          <w:rStyle w:val="StyleUnderline"/>
        </w:rPr>
        <w:t>– exemplifies the ideological nature of the critical discourse on humanism</w:t>
      </w:r>
      <w:r w:rsidRPr="00AC48CB">
        <w:t xml:space="preserve">. </w:t>
      </w:r>
      <w:r w:rsidRPr="00172128">
        <w:rPr>
          <w:rStyle w:val="StyleUnderline"/>
        </w:rPr>
        <w:t>In defining humanism not as a practice</w:t>
      </w:r>
      <w:r w:rsidRPr="00AC48CB">
        <w:t xml:space="preserve"> (in his earlier writings it certainly was, albeit a repressive practice concerned with the extension of ‘disciplinary mechanisms’) but merely as a set of themes concerned with justifying anterior anthropological concerns, </w:t>
      </w:r>
      <w:r w:rsidRPr="00172128">
        <w:rPr>
          <w:rStyle w:val="StyleUnderline"/>
        </w:rPr>
        <w:t xml:space="preserve">Foucault </w:t>
      </w:r>
      <w:r w:rsidRPr="00D07884">
        <w:rPr>
          <w:rStyle w:val="Emphasis"/>
          <w:highlight w:val="cyan"/>
        </w:rPr>
        <w:t>ignores the</w:t>
      </w:r>
      <w:r w:rsidRPr="008B757A">
        <w:rPr>
          <w:rStyle w:val="Emphasis"/>
        </w:rPr>
        <w:t xml:space="preserve"> practically and ideologically </w:t>
      </w:r>
      <w:r w:rsidRPr="00D07884">
        <w:rPr>
          <w:rStyle w:val="Emphasis"/>
          <w:highlight w:val="cyan"/>
        </w:rPr>
        <w:t>emancipatory role that humanism has played</w:t>
      </w:r>
      <w:r w:rsidRPr="008B757A">
        <w:rPr>
          <w:rStyle w:val="Emphasis"/>
        </w:rPr>
        <w:t xml:space="preserve"> </w:t>
      </w:r>
      <w:r w:rsidRPr="00D07884">
        <w:rPr>
          <w:rStyle w:val="Emphasis"/>
          <w:highlight w:val="cyan"/>
        </w:rPr>
        <w:t>in liberatory struggles</w:t>
      </w:r>
      <w:r w:rsidRPr="008B757A">
        <w:rPr>
          <w:rStyle w:val="Emphasis"/>
        </w:rPr>
        <w:t xml:space="preserve"> </w:t>
      </w:r>
      <w:r w:rsidRPr="00D07884">
        <w:rPr>
          <w:rStyle w:val="Emphasis"/>
          <w:highlight w:val="cyan"/>
        </w:rPr>
        <w:t>at numerous points in history</w:t>
      </w:r>
      <w:r w:rsidRPr="008B757A">
        <w:rPr>
          <w:rStyle w:val="Emphasis"/>
        </w:rPr>
        <w:t>.</w:t>
      </w:r>
      <w:r w:rsidRPr="00AC48CB">
        <w:t xml:space="preserve"> Certainly, Foucault does refer to the tradition of Marxist humanism, for instance, but </w:t>
      </w:r>
      <w:r w:rsidRPr="00F45EE5">
        <w:rPr>
          <w:rStyle w:val="StyleUnderline"/>
        </w:rPr>
        <w:t>he offers nothing in the way of a serious analysis of that tradition, not to mention the feminist or anti-colonial traditions of humanism</w:t>
      </w:r>
      <w:r w:rsidRPr="00AC48CB">
        <w:t xml:space="preserve">. </w:t>
      </w:r>
      <w:r w:rsidRPr="00D07884">
        <w:rPr>
          <w:rStyle w:val="StyleUnderline"/>
          <w:highlight w:val="cyan"/>
        </w:rPr>
        <w:t>Humanism is simply written off</w:t>
      </w:r>
      <w:r w:rsidRPr="00AC48CB">
        <w:t xml:space="preserve"> as something that is incapable of the kind of self-reflexive form of criticality that Foucault </w:t>
      </w:r>
      <w:proofErr w:type="spellStart"/>
      <w:r w:rsidRPr="00AC48CB">
        <w:t>valorises</w:t>
      </w:r>
      <w:proofErr w:type="spellEnd"/>
      <w:r w:rsidRPr="00AC48CB">
        <w:t xml:space="preserve">. </w:t>
      </w:r>
      <w:r w:rsidRPr="00F45EE5">
        <w:rPr>
          <w:rStyle w:val="StyleUnderline"/>
        </w:rPr>
        <w:t xml:space="preserve">From an even cursory look at these traditions, however, </w:t>
      </w:r>
      <w:proofErr w:type="gramStart"/>
      <w:r w:rsidRPr="00F45EE5">
        <w:rPr>
          <w:rStyle w:val="StyleUnderline"/>
        </w:rPr>
        <w:t>it is clear that humanism</w:t>
      </w:r>
      <w:proofErr w:type="gramEnd"/>
      <w:r w:rsidRPr="00F45EE5">
        <w:rPr>
          <w:rStyle w:val="StyleUnderline"/>
        </w:rPr>
        <w:t xml:space="preserve"> can also be a form of critical practice.</w:t>
      </w:r>
      <w:r w:rsidRPr="00AC48CB">
        <w:t xml:space="preserve"> Had Foucault paid greater heed to Merleau-Ponty, for instance, he would have heard humanism defined as precisely the interrogative ethos that he claims for his own position: one concerned with ‘what is problematic in our own existence and in that of the world, to such a point that we shall never be cured of searching for a solution’ (Merleau-Ponty, 1963, p. 44). </w:t>
      </w:r>
      <w:r w:rsidRPr="00D07884">
        <w:rPr>
          <w:rStyle w:val="StyleUnderline"/>
          <w:highlight w:val="cyan"/>
        </w:rPr>
        <w:t>The Marxist humanist tradition</w:t>
      </w:r>
      <w:r w:rsidRPr="00F45EE5">
        <w:rPr>
          <w:rStyle w:val="StyleUnderline"/>
        </w:rPr>
        <w:t xml:space="preserve"> in general</w:t>
      </w:r>
      <w:r w:rsidRPr="00AC48CB">
        <w:t xml:space="preserve"> – and thinkers such as </w:t>
      </w:r>
      <w:r w:rsidRPr="00F45EE5">
        <w:rPr>
          <w:rStyle w:val="StyleUnderline"/>
        </w:rPr>
        <w:t xml:space="preserve">Raya </w:t>
      </w:r>
      <w:proofErr w:type="spellStart"/>
      <w:r w:rsidRPr="00F45EE5">
        <w:rPr>
          <w:rStyle w:val="StyleUnderline"/>
        </w:rPr>
        <w:t>Dunayevksaya</w:t>
      </w:r>
      <w:proofErr w:type="spellEnd"/>
      <w:r w:rsidRPr="00F45EE5">
        <w:rPr>
          <w:rStyle w:val="StyleUnderline"/>
        </w:rPr>
        <w:t xml:space="preserve">, Erich Fromm, Frantz Fanon, </w:t>
      </w:r>
      <w:proofErr w:type="spellStart"/>
      <w:r w:rsidRPr="00F45EE5">
        <w:rPr>
          <w:rStyle w:val="StyleUnderline"/>
        </w:rPr>
        <w:t>Aim´e</w:t>
      </w:r>
      <w:proofErr w:type="spellEnd"/>
      <w:r w:rsidRPr="00F45EE5">
        <w:rPr>
          <w:rStyle w:val="StyleUnderline"/>
        </w:rPr>
        <w:t xml:space="preserve"> </w:t>
      </w:r>
      <w:proofErr w:type="spellStart"/>
      <w:r w:rsidRPr="00F45EE5">
        <w:rPr>
          <w:rStyle w:val="StyleUnderline"/>
        </w:rPr>
        <w:t>C´esaire</w:t>
      </w:r>
      <w:proofErr w:type="spellEnd"/>
      <w:r w:rsidRPr="00AC48CB">
        <w:t xml:space="preserve"> – </w:t>
      </w:r>
      <w:r w:rsidRPr="00D07884">
        <w:rPr>
          <w:rStyle w:val="StyleUnderline"/>
          <w:highlight w:val="cyan"/>
        </w:rPr>
        <w:t xml:space="preserve">combines </w:t>
      </w:r>
      <w:r w:rsidRPr="00D07884">
        <w:rPr>
          <w:rStyle w:val="Emphasis"/>
          <w:highlight w:val="cyan"/>
        </w:rPr>
        <w:t>a concern for liberation</w:t>
      </w:r>
      <w:r w:rsidRPr="00AC48CB">
        <w:t xml:space="preserve"> </w:t>
      </w:r>
      <w:r w:rsidRPr="00F45EE5">
        <w:rPr>
          <w:rStyle w:val="StyleUnderline"/>
        </w:rPr>
        <w:t xml:space="preserve">(not merely ‘resistance’) </w:t>
      </w:r>
      <w:r w:rsidRPr="00D07884">
        <w:rPr>
          <w:rStyle w:val="StyleUnderline"/>
          <w:highlight w:val="cyan"/>
        </w:rPr>
        <w:t>with a</w:t>
      </w:r>
      <w:r w:rsidRPr="00F45EE5">
        <w:rPr>
          <w:rStyle w:val="StyleUnderline"/>
        </w:rPr>
        <w:t xml:space="preserve"> similarly </w:t>
      </w:r>
      <w:r w:rsidRPr="00D07884">
        <w:rPr>
          <w:rStyle w:val="StyleUnderline"/>
          <w:highlight w:val="cyan"/>
        </w:rPr>
        <w:t xml:space="preserve">reflexive, critical relationship to </w:t>
      </w:r>
      <w:r w:rsidRPr="00D07884">
        <w:rPr>
          <w:rStyle w:val="Emphasis"/>
          <w:highlight w:val="cyan"/>
        </w:rPr>
        <w:t>the historical constitution of real live human beings</w:t>
      </w:r>
      <w:r w:rsidRPr="00AC48CB">
        <w:t xml:space="preserve">. There are different valences of criticality here and varying levels of engagement with philosophical anthropology and other aspects associated with classical humanism; but what is central to all is (a) </w:t>
      </w:r>
      <w:r w:rsidRPr="00F45EE5">
        <w:rPr>
          <w:rStyle w:val="StyleUnderline"/>
        </w:rPr>
        <w:t xml:space="preserve">a stress on the critical role that humanism can offer in </w:t>
      </w:r>
      <w:r w:rsidRPr="00D07884">
        <w:rPr>
          <w:rStyle w:val="StyleUnderline"/>
          <w:highlight w:val="cyan"/>
        </w:rPr>
        <w:t xml:space="preserve">its appeal to </w:t>
      </w:r>
      <w:proofErr w:type="spellStart"/>
      <w:r w:rsidRPr="00D07884">
        <w:rPr>
          <w:rStyle w:val="StyleUnderline"/>
          <w:highlight w:val="cyan"/>
        </w:rPr>
        <w:t>realising</w:t>
      </w:r>
      <w:proofErr w:type="spellEnd"/>
      <w:r w:rsidRPr="00D07884">
        <w:rPr>
          <w:rStyle w:val="StyleUnderline"/>
          <w:highlight w:val="cyan"/>
        </w:rPr>
        <w:t xml:space="preserve"> a different future</w:t>
      </w:r>
      <w:r w:rsidRPr="00F45EE5">
        <w:rPr>
          <w:rStyle w:val="StyleUnderline"/>
        </w:rPr>
        <w:t xml:space="preserve"> and (b) </w:t>
      </w:r>
      <w:r w:rsidRPr="00D07884">
        <w:rPr>
          <w:rStyle w:val="StyleUnderline"/>
          <w:highlight w:val="cyan"/>
        </w:rPr>
        <w:t>the stress on human agency</w:t>
      </w:r>
      <w:r w:rsidRPr="00F45EE5">
        <w:rPr>
          <w:rStyle w:val="StyleUnderline"/>
        </w:rPr>
        <w:t xml:space="preserve"> </w:t>
      </w:r>
      <w:r w:rsidRPr="00D07884">
        <w:rPr>
          <w:rStyle w:val="StyleUnderline"/>
          <w:highlight w:val="cyan"/>
        </w:rPr>
        <w:t>as the basis</w:t>
      </w:r>
      <w:r w:rsidRPr="00F45EE5">
        <w:rPr>
          <w:rStyle w:val="StyleUnderline"/>
        </w:rPr>
        <w:t xml:space="preserve"> upon which </w:t>
      </w:r>
      <w:r w:rsidRPr="00D07884">
        <w:rPr>
          <w:rStyle w:val="StyleUnderline"/>
          <w:highlight w:val="cyan"/>
        </w:rPr>
        <w:t xml:space="preserve">that different future might be </w:t>
      </w:r>
      <w:proofErr w:type="spellStart"/>
      <w:r w:rsidRPr="00D07884">
        <w:rPr>
          <w:rStyle w:val="StyleUnderline"/>
          <w:highlight w:val="cyan"/>
        </w:rPr>
        <w:t>realised</w:t>
      </w:r>
      <w:proofErr w:type="spellEnd"/>
      <w:r w:rsidRPr="00AC48CB">
        <w:t xml:space="preserve">. In each instance, </w:t>
      </w:r>
      <w:r w:rsidRPr="00F45EE5">
        <w:rPr>
          <w:rStyle w:val="StyleUnderline"/>
        </w:rPr>
        <w:t>the politics that issues from the constitutive humanism in question is grounded in the real lived life of individuals and groups, in practical movements of various stripes that fought against,</w:t>
      </w:r>
      <w:r w:rsidRPr="00AC48CB">
        <w:t xml:space="preserve"> for instance, </w:t>
      </w:r>
      <w:r w:rsidRPr="00F45EE5">
        <w:rPr>
          <w:rStyle w:val="StyleUnderline"/>
        </w:rPr>
        <w:t>fascism</w:t>
      </w:r>
      <w:r w:rsidRPr="00AC48CB">
        <w:t xml:space="preserve">, Stalinism, </w:t>
      </w:r>
      <w:r w:rsidRPr="00F45EE5">
        <w:rPr>
          <w:rStyle w:val="StyleUnderline"/>
        </w:rPr>
        <w:t>colonialism, patriarchy and of course capitalism</w:t>
      </w:r>
      <w:r w:rsidRPr="00AC48CB">
        <w:t xml:space="preserve">. But if there can be a bourgeois, not to mention a colonial humanism, as well as a Marxist, feminist or anti-colonial humanism, might not Foucault be right when he claims (Foucault, 1984, p. 44) that ‘the humanist thematic is in itself too supple, too diverse, too inconsistent to serve as an axis for reflection’? </w:t>
      </w:r>
      <w:r w:rsidRPr="00F45EE5">
        <w:rPr>
          <w:rStyle w:val="StyleUnderline"/>
        </w:rPr>
        <w:t>What certainly is true is that the term – as with any other term – has undergone a series of modulations of meaning as it has been applied to disparate situation in different times and places</w:t>
      </w:r>
      <w:r w:rsidRPr="00AC48CB">
        <w:t xml:space="preserve">. </w:t>
      </w:r>
      <w:r w:rsidRPr="00F45EE5">
        <w:rPr>
          <w:rStyle w:val="StyleUnderline"/>
        </w:rPr>
        <w:t xml:space="preserve">Such </w:t>
      </w:r>
      <w:r w:rsidRPr="00D07884">
        <w:rPr>
          <w:rStyle w:val="StyleUnderline"/>
          <w:highlight w:val="cyan"/>
        </w:rPr>
        <w:t>pliability</w:t>
      </w:r>
      <w:r w:rsidRPr="00AC48CB">
        <w:t xml:space="preserve"> (or mutability) </w:t>
      </w:r>
      <w:r w:rsidRPr="00D07884">
        <w:rPr>
          <w:rStyle w:val="StyleUnderline"/>
          <w:highlight w:val="cyan"/>
        </w:rPr>
        <w:t>does not</w:t>
      </w:r>
      <w:r w:rsidRPr="00F45EE5">
        <w:rPr>
          <w:rStyle w:val="StyleUnderline"/>
        </w:rPr>
        <w:t xml:space="preserve"> necessarily </w:t>
      </w:r>
      <w:r w:rsidRPr="00D07884">
        <w:rPr>
          <w:rStyle w:val="StyleUnderline"/>
          <w:highlight w:val="cyan"/>
        </w:rPr>
        <w:t>undermine the functionality of the term</w:t>
      </w:r>
      <w:r w:rsidRPr="00AC48CB">
        <w:t xml:space="preserve"> (</w:t>
      </w:r>
      <w:r w:rsidRPr="00F45EE5">
        <w:rPr>
          <w:rStyle w:val="StyleUnderline"/>
        </w:rPr>
        <w:t>the same can be said of terms such as ‘feminism’, ‘socialism’, ‘communism’ etc.; all terms that carry critical force today</w:t>
      </w:r>
      <w:r w:rsidRPr="00AC48CB">
        <w:t xml:space="preserve">). </w:t>
      </w:r>
      <w:r w:rsidRPr="00F45EE5">
        <w:rPr>
          <w:rStyle w:val="StyleUnderline"/>
        </w:rPr>
        <w:t>The mutability of the term merely serves to underline its enduring serviceability and appeal</w:t>
      </w:r>
      <w:r w:rsidRPr="00AC48CB">
        <w:t xml:space="preserve">. What matters is that we are alive to instances in which certain types of ‘humanism’ violate their immanent principles.7 That there is a need to be able to make such discernments speaks to the nature of social life and its shifting parameters, as well as to the ceaseless struggles and engagements contained therein. The issue of discerning between different types of humanism has arisen in more recent discussions of humanism, such as Halliwell and Mousley’s (2003) account of various types of what they term ‘critical humanism’. But while such a focus on criticality in relation to humanism is welcome, and while their listing of no less than eight categories of humanism – romantic, existential, dialogic, civic, spiritual, pagan, pragmatic and technological – underlines the need to be able to differentiate between different types of humanism, Halliwell’s and Mousley’s approach comes close to </w:t>
      </w:r>
      <w:proofErr w:type="spellStart"/>
      <w:r w:rsidRPr="00AC48CB">
        <w:t>valorising</w:t>
      </w:r>
      <w:proofErr w:type="spellEnd"/>
      <w:r w:rsidRPr="00AC48CB">
        <w:t xml:space="preserve"> Foucault’s concerns over the nebulousness of the concept. To include, as they do, thinkers such as Nietzsche, Bakhtin, Bataille, </w:t>
      </w:r>
      <w:proofErr w:type="spellStart"/>
      <w:r w:rsidRPr="00AC48CB">
        <w:t>Rorty</w:t>
      </w:r>
      <w:proofErr w:type="spellEnd"/>
      <w:r w:rsidRPr="00AC48CB">
        <w:t xml:space="preserve">, Foucault, Baudrillard and Haraway (this list is not exhaustive) under the humanist banner brings with it a degree of conceptual confusion that seems undesirable: </w:t>
      </w:r>
      <w:r w:rsidRPr="00D07884">
        <w:rPr>
          <w:rStyle w:val="Emphasis"/>
          <w:highlight w:val="cyan"/>
        </w:rPr>
        <w:t>humanism</w:t>
      </w:r>
      <w:r w:rsidRPr="00AC48CB">
        <w:rPr>
          <w:rStyle w:val="Emphasis"/>
        </w:rPr>
        <w:t xml:space="preserve"> here </w:t>
      </w:r>
      <w:r w:rsidRPr="00D07884">
        <w:rPr>
          <w:rStyle w:val="Emphasis"/>
          <w:highlight w:val="cyan"/>
        </w:rPr>
        <w:t>threatens to become everything and nothing all at once</w:t>
      </w:r>
      <w:r w:rsidRPr="00AC48CB">
        <w:t xml:space="preserve">. </w:t>
      </w:r>
      <w:r w:rsidRPr="00AC48CB">
        <w:rPr>
          <w:rStyle w:val="StyleUnderline"/>
        </w:rPr>
        <w:t>Which brings us back to the relationship between humanism and anti-humanism</w:t>
      </w:r>
      <w:r w:rsidRPr="00AC48CB">
        <w:t xml:space="preserve">. It is certainly accurate to say, as Halliwell and Mousley do, that humanism and antihumanism are ‘locked in a continuing dialectic’ (Halliwell &amp; Mousley, 2003, p. 162), but we also need to </w:t>
      </w:r>
      <w:r w:rsidRPr="00AC48CB">
        <w:rPr>
          <w:rStyle w:val="StyleUnderline"/>
        </w:rPr>
        <w:t>be wary of stretching the labels so much that we elide the consequential differences – substantive and otherwise – that exist between them</w:t>
      </w:r>
      <w:r w:rsidRPr="00AC48CB">
        <w:t xml:space="preserve">.8 </w:t>
      </w:r>
      <w:r w:rsidRPr="00D07884">
        <w:rPr>
          <w:rStyle w:val="Emphasis"/>
          <w:highlight w:val="cyan"/>
        </w:rPr>
        <w:t>The essence of dialectics is</w:t>
      </w:r>
      <w:r w:rsidRPr="00AC48CB">
        <w:rPr>
          <w:rStyle w:val="StyleUnderline"/>
        </w:rPr>
        <w:t xml:space="preserve">, of course, partly the </w:t>
      </w:r>
      <w:proofErr w:type="spellStart"/>
      <w:r w:rsidRPr="00AC48CB">
        <w:rPr>
          <w:rStyle w:val="StyleUnderline"/>
        </w:rPr>
        <w:t>realisation</w:t>
      </w:r>
      <w:proofErr w:type="spellEnd"/>
      <w:r w:rsidRPr="00AC48CB">
        <w:rPr>
          <w:rStyle w:val="StyleUnderline"/>
        </w:rPr>
        <w:t xml:space="preserve"> that everything is interrelated</w:t>
      </w:r>
      <w:r w:rsidRPr="00AC48CB">
        <w:t xml:space="preserve">, but </w:t>
      </w:r>
      <w:r w:rsidRPr="00AC48CB">
        <w:rPr>
          <w:rStyle w:val="StyleUnderline"/>
        </w:rPr>
        <w:t xml:space="preserve">it is also – and more </w:t>
      </w:r>
      <w:r w:rsidRPr="00D07884">
        <w:rPr>
          <w:rStyle w:val="Emphasis"/>
          <w:highlight w:val="cyan"/>
        </w:rPr>
        <w:t>importantly</w:t>
      </w:r>
      <w:r w:rsidRPr="00AC48CB">
        <w:rPr>
          <w:rStyle w:val="Emphasis"/>
        </w:rPr>
        <w:t xml:space="preserve"> </w:t>
      </w:r>
      <w:r w:rsidRPr="00AC48CB">
        <w:rPr>
          <w:rStyle w:val="StyleUnderline"/>
        </w:rPr>
        <w:t xml:space="preserve">– that </w:t>
      </w:r>
      <w:r w:rsidRPr="00D07884">
        <w:rPr>
          <w:rStyle w:val="Emphasis"/>
          <w:highlight w:val="cyan"/>
        </w:rPr>
        <w:t>things do not stay the same</w:t>
      </w:r>
      <w:r w:rsidRPr="00AC48CB">
        <w:rPr>
          <w:rStyle w:val="StyleUnderline"/>
        </w:rPr>
        <w:t>: they move, they change, they interact and oppose and they become something qualitatively new in relation to other things</w:t>
      </w:r>
      <w:r w:rsidRPr="00AC48CB">
        <w:t xml:space="preserve">. As with all dialectics, </w:t>
      </w:r>
      <w:r w:rsidRPr="00AC48CB">
        <w:rPr>
          <w:rStyle w:val="StyleUnderline"/>
        </w:rPr>
        <w:t>the dialectic between humanism and anti-humanism cannot be conceived outside of the relations that prefigure and impel upon it, as well as those that are produced by it (the history of the twentieth century – fascism, Bolshevism, two World Wars, anti-colonial struggle – and the intellectual and practical reaction to these events and their aftermath by figures in the respective ‘camps’ is implicated here;</w:t>
      </w:r>
      <w:r w:rsidRPr="00AC48CB">
        <w:t xml:space="preserve"> a fuller discussion of these differences is, however, beyond the scope of the present discussion). What can be said is that, while we must be careful not to create an absolute dualism between humanism and anti-humanism, it is also the case that there are important differences – historical and substantive – between the respective traditions that must not be obscured. I</w:t>
      </w:r>
      <w:r w:rsidRPr="00AC48CB">
        <w:rPr>
          <w:rStyle w:val="StyleUnderline"/>
        </w:rPr>
        <w:t xml:space="preserve">n the case of humanism, what is integral is </w:t>
      </w:r>
      <w:r w:rsidRPr="00D07884">
        <w:rPr>
          <w:rStyle w:val="StyleUnderline"/>
          <w:highlight w:val="cyan"/>
        </w:rPr>
        <w:t>a determined focus on the human</w:t>
      </w:r>
      <w:r w:rsidRPr="00AC48CB">
        <w:rPr>
          <w:rStyle w:val="StyleUnderline"/>
        </w:rPr>
        <w:t xml:space="preserve">, the subject, the self and on history </w:t>
      </w:r>
      <w:r w:rsidRPr="00D07884">
        <w:rPr>
          <w:rStyle w:val="StyleUnderline"/>
          <w:highlight w:val="cyan"/>
        </w:rPr>
        <w:t>as a</w:t>
      </w:r>
      <w:r w:rsidRPr="00AC48CB">
        <w:rPr>
          <w:rStyle w:val="StyleUnderline"/>
        </w:rPr>
        <w:t xml:space="preserve"> </w:t>
      </w:r>
      <w:r w:rsidRPr="00D07884">
        <w:rPr>
          <w:rStyle w:val="StyleUnderline"/>
          <w:highlight w:val="cyan"/>
        </w:rPr>
        <w:t>meaningful arena</w:t>
      </w:r>
      <w:r w:rsidRPr="00AC48CB">
        <w:rPr>
          <w:rStyle w:val="StyleUnderline"/>
        </w:rPr>
        <w:t xml:space="preserve"> </w:t>
      </w:r>
      <w:r w:rsidRPr="00D07884">
        <w:rPr>
          <w:rStyle w:val="StyleUnderline"/>
          <w:highlight w:val="cyan"/>
        </w:rPr>
        <w:t>for</w:t>
      </w:r>
      <w:r w:rsidRPr="00AC48CB">
        <w:rPr>
          <w:rStyle w:val="StyleUnderline"/>
        </w:rPr>
        <w:t xml:space="preserve"> agentic </w:t>
      </w:r>
      <w:r w:rsidRPr="00D07884">
        <w:rPr>
          <w:rStyle w:val="StyleUnderline"/>
          <w:highlight w:val="cyan"/>
        </w:rPr>
        <w:t>social change</w:t>
      </w:r>
      <w:r w:rsidRPr="00AC48CB">
        <w:rPr>
          <w:rStyle w:val="StyleUnderline"/>
        </w:rPr>
        <w:t xml:space="preserve"> and transformation</w:t>
      </w:r>
      <w:r w:rsidRPr="00AC48CB">
        <w:t xml:space="preserve">. There are, of course, other modalities that connect with these concerns – such as a focus on human self-development, human dignity and so on. None of these concerns are the exclusive focus of humanism (and a focus on them does not preclude an analysis of their wider conditions of existence – their constitution, and their limits, both spatial and temporal), but </w:t>
      </w:r>
      <w:r w:rsidRPr="00AC48CB">
        <w:rPr>
          <w:rStyle w:val="StyleUnderline"/>
        </w:rPr>
        <w:t>they remain the necessary grounds of a humanist engagement with the world</w:t>
      </w:r>
      <w:r w:rsidRPr="00AC48CB">
        <w:t xml:space="preserve">. Importantly, these concerns (particularly those relating to the former set) are precisely the characteristics challenged by anti-humanist positions. To the extent that aspects of this challenge have proven progressive – and of course there are </w:t>
      </w:r>
      <w:proofErr w:type="gramStart"/>
      <w:r w:rsidRPr="00AC48CB">
        <w:t>a number of</w:t>
      </w:r>
      <w:proofErr w:type="gramEnd"/>
      <w:r w:rsidRPr="00AC48CB">
        <w:t xml:space="preserve"> senses in which this is clearly case – then naive forms of humanism (which is to say those that can be found guilty on voluntarist, andro- or ethno-centric grounds) are even less tenable today than they were in the past. To say this is not to suggest that the articulation of humanist </w:t>
      </w:r>
      <w:proofErr w:type="spellStart"/>
      <w:r w:rsidRPr="00AC48CB">
        <w:t>programmes</w:t>
      </w:r>
      <w:proofErr w:type="spellEnd"/>
      <w:r w:rsidRPr="00AC48CB">
        <w:t xml:space="preserve"> and positions in the present is without issue – </w:t>
      </w:r>
      <w:r w:rsidRPr="00AC48CB">
        <w:rPr>
          <w:rStyle w:val="StyleUnderline"/>
        </w:rPr>
        <w:t>ethnocentrism</w:t>
      </w:r>
      <w:r w:rsidRPr="00AC48CB">
        <w:t xml:space="preserve">, particularly in its European form, </w:t>
      </w:r>
      <w:r w:rsidRPr="00AC48CB">
        <w:rPr>
          <w:rStyle w:val="StyleUnderline"/>
        </w:rPr>
        <w:t>continues to be the greatest practical and theoretical obstacle to a true humanism</w:t>
      </w:r>
      <w:r w:rsidRPr="00AC48CB">
        <w:t xml:space="preserve"> – </w:t>
      </w:r>
      <w:r w:rsidRPr="00AC48CB">
        <w:rPr>
          <w:rStyle w:val="StyleUnderline"/>
        </w:rPr>
        <w:t>but these issues have always been much reduced and, in fact, actively challenged in the critical and radical traditions</w:t>
      </w:r>
      <w:r w:rsidRPr="00AC48CB">
        <w:t xml:space="preserve"> </w:t>
      </w:r>
      <w:r w:rsidRPr="00AC48CB">
        <w:rPr>
          <w:rStyle w:val="StyleUnderline"/>
        </w:rPr>
        <w:t>of humanism</w:t>
      </w:r>
      <w:r w:rsidRPr="00AC48CB">
        <w:t xml:space="preserve">, </w:t>
      </w:r>
      <w:r w:rsidRPr="00AC48CB">
        <w:rPr>
          <w:rStyle w:val="StyleUnderline"/>
        </w:rPr>
        <w:t>particularly in Marxist, feminist and anti-colonial humanism</w:t>
      </w:r>
      <w:r w:rsidRPr="00AC48CB">
        <w:t>.9 What we need, then, is the genuine sublation (</w:t>
      </w:r>
      <w:proofErr w:type="spellStart"/>
      <w:r w:rsidRPr="00AC48CB">
        <w:t>Aufhebung</w:t>
      </w:r>
      <w:proofErr w:type="spellEnd"/>
      <w:r w:rsidRPr="00AC48CB">
        <w:t>) of the anti-humanism of the critical discourse on humanism from the point of view of these critical and radical humanisms. It is here, precisely in this sublation (in thought and in practice) that progress beyond our current state-of-affairs will surely begin.</w:t>
      </w:r>
    </w:p>
    <w:p w14:paraId="075159E3" w14:textId="0AE2D5C5" w:rsidR="00D2706E" w:rsidRDefault="007D02E4" w:rsidP="007D02E4">
      <w:pPr>
        <w:pStyle w:val="Heading3"/>
      </w:pPr>
      <w:r>
        <w:t>Link---Decolonial</w:t>
      </w:r>
    </w:p>
    <w:p w14:paraId="6927FCCD" w14:textId="77777777" w:rsidR="007D02E4" w:rsidRPr="000D1AEA" w:rsidRDefault="007D02E4" w:rsidP="007D02E4">
      <w:pPr>
        <w:pStyle w:val="Heading4"/>
        <w:rPr>
          <w:u w:val="single"/>
        </w:rPr>
      </w:pPr>
      <w:bookmarkStart w:id="1" w:name="_Hlk188614197"/>
      <w:r>
        <w:t xml:space="preserve">Decolonial epistemologies </w:t>
      </w:r>
      <w:r>
        <w:rPr>
          <w:u w:val="single"/>
        </w:rPr>
        <w:t>naively</w:t>
      </w:r>
      <w:r>
        <w:t xml:space="preserve"> assume that epistemologies can be decolonized without </w:t>
      </w:r>
      <w:r>
        <w:rPr>
          <w:u w:val="single"/>
        </w:rPr>
        <w:t>material structures</w:t>
      </w:r>
      <w:r>
        <w:t xml:space="preserve"> changing—that </w:t>
      </w:r>
      <w:r>
        <w:rPr>
          <w:u w:val="single"/>
        </w:rPr>
        <w:t>obscures</w:t>
      </w:r>
      <w:r>
        <w:t xml:space="preserve"> political economy and </w:t>
      </w:r>
      <w:r>
        <w:rPr>
          <w:u w:val="single"/>
        </w:rPr>
        <w:t>facilitates</w:t>
      </w:r>
      <w:r>
        <w:t xml:space="preserve"> capital expansion.</w:t>
      </w:r>
    </w:p>
    <w:p w14:paraId="3E1A279A" w14:textId="77777777" w:rsidR="007D02E4" w:rsidRPr="0050536E" w:rsidRDefault="007D02E4" w:rsidP="007D02E4">
      <w:r w:rsidRPr="006F3CE0">
        <w:rPr>
          <w:rStyle w:val="Style13ptBold"/>
        </w:rPr>
        <w:t>Kapoor, 24</w:t>
      </w:r>
      <w:r>
        <w:t xml:space="preserve">—professor of Critical Development Studies at the Faculty of Environmental and Urban Change at York University (Ilan, “Intersectionality, Decoloniality, Indigenous Localism: A Critique,” Theory, Culture &amp; Society, </w:t>
      </w:r>
      <w:proofErr w:type="spellStart"/>
      <w:r>
        <w:t>OnlineFirst</w:t>
      </w:r>
      <w:proofErr w:type="spellEnd"/>
      <w:r>
        <w:t xml:space="preserve">, doi:10.1177/02632764241303689, </w:t>
      </w:r>
      <w:proofErr w:type="spellStart"/>
      <w:r>
        <w:t>dml</w:t>
      </w:r>
      <w:proofErr w:type="spellEnd"/>
      <w:r>
        <w:t>)</w:t>
      </w:r>
    </w:p>
    <w:p w14:paraId="0C6E24B4" w14:textId="77777777" w:rsidR="007D02E4" w:rsidRPr="0023177D" w:rsidRDefault="007D02E4" w:rsidP="007D02E4">
      <w:pPr>
        <w:rPr>
          <w:sz w:val="14"/>
        </w:rPr>
      </w:pPr>
      <w:r w:rsidRPr="0023177D">
        <w:rPr>
          <w:sz w:val="14"/>
        </w:rPr>
        <w:t xml:space="preserve">There is much to learn from decoloniality – from its multi-dimensional analysis of coloniality, to its </w:t>
      </w:r>
      <w:r w:rsidRPr="00E44BCB">
        <w:rPr>
          <w:rStyle w:val="StyleUnderline"/>
          <w:highlight w:val="cyan"/>
        </w:rPr>
        <w:t>critique of Western modernity</w:t>
      </w:r>
      <w:r w:rsidRPr="00401A8D">
        <w:rPr>
          <w:rStyle w:val="StyleUnderline"/>
        </w:rPr>
        <w:t xml:space="preserve"> and its</w:t>
      </w:r>
      <w:r w:rsidRPr="0023177D">
        <w:rPr>
          <w:sz w:val="14"/>
        </w:rPr>
        <w:t xml:space="preserve"> prescriptions for decolonizing the colonial matrix. But </w:t>
      </w:r>
      <w:proofErr w:type="spellStart"/>
      <w:r w:rsidRPr="0023177D">
        <w:rPr>
          <w:sz w:val="14"/>
        </w:rPr>
        <w:t>Mignolo’s</w:t>
      </w:r>
      <w:proofErr w:type="spellEnd"/>
      <w:r w:rsidRPr="0023177D">
        <w:rPr>
          <w:sz w:val="14"/>
        </w:rPr>
        <w:t xml:space="preserve"> </w:t>
      </w:r>
      <w:r w:rsidRPr="00401A8D">
        <w:rPr>
          <w:rStyle w:val="StyleUnderline"/>
        </w:rPr>
        <w:t xml:space="preserve">analysis </w:t>
      </w:r>
      <w:r w:rsidRPr="00E44BCB">
        <w:rPr>
          <w:rStyle w:val="StyleUnderline"/>
          <w:highlight w:val="cyan"/>
        </w:rPr>
        <w:t xml:space="preserve">inclines toward </w:t>
      </w:r>
      <w:r w:rsidRPr="00E44BCB">
        <w:rPr>
          <w:rStyle w:val="Emphasis"/>
          <w:highlight w:val="cyan"/>
        </w:rPr>
        <w:t>romanticizing</w:t>
      </w:r>
      <w:r w:rsidRPr="00E44BCB">
        <w:rPr>
          <w:rStyle w:val="StyleUnderline"/>
          <w:highlight w:val="cyan"/>
        </w:rPr>
        <w:t xml:space="preserve"> decolonial spaces</w:t>
      </w:r>
      <w:r w:rsidRPr="0023177D">
        <w:rPr>
          <w:sz w:val="14"/>
        </w:rPr>
        <w:t xml:space="preserve">. He has almost nothing critical to say about the subaltern/Global South; it is </w:t>
      </w:r>
      <w:r w:rsidRPr="00401A8D">
        <w:rPr>
          <w:rStyle w:val="StyleUnderline"/>
        </w:rPr>
        <w:t xml:space="preserve">as though they are </w:t>
      </w:r>
      <w:r w:rsidRPr="0023177D">
        <w:rPr>
          <w:rStyle w:val="Emphasis"/>
        </w:rPr>
        <w:t>somehow immune</w:t>
      </w:r>
      <w:r w:rsidRPr="00401A8D">
        <w:rPr>
          <w:rStyle w:val="StyleUnderline"/>
        </w:rPr>
        <w:t xml:space="preserve"> to contradiction</w:t>
      </w:r>
      <w:r w:rsidRPr="0023177D">
        <w:rPr>
          <w:sz w:val="14"/>
        </w:rPr>
        <w:t xml:space="preserve">, </w:t>
      </w:r>
      <w:r w:rsidRPr="00401A8D">
        <w:rPr>
          <w:rStyle w:val="StyleUnderline"/>
        </w:rPr>
        <w:t>failure</w:t>
      </w:r>
      <w:r w:rsidRPr="0023177D">
        <w:rPr>
          <w:sz w:val="14"/>
        </w:rPr>
        <w:t xml:space="preserve">, </w:t>
      </w:r>
      <w:r w:rsidRPr="00401A8D">
        <w:rPr>
          <w:rStyle w:val="StyleUnderline"/>
        </w:rPr>
        <w:t>or disagreement</w:t>
      </w:r>
      <w:r w:rsidRPr="0023177D">
        <w:rPr>
          <w:sz w:val="14"/>
        </w:rPr>
        <w:t xml:space="preserve"> (Kapoor and </w:t>
      </w:r>
      <w:proofErr w:type="spellStart"/>
      <w:r w:rsidRPr="0023177D">
        <w:rPr>
          <w:sz w:val="14"/>
        </w:rPr>
        <w:t>Zalloua</w:t>
      </w:r>
      <w:proofErr w:type="spellEnd"/>
      <w:r w:rsidRPr="0023177D">
        <w:rPr>
          <w:sz w:val="14"/>
        </w:rPr>
        <w:t>, 2022: 96–9).</w:t>
      </w:r>
    </w:p>
    <w:p w14:paraId="7882B420" w14:textId="77777777" w:rsidR="007D02E4" w:rsidRPr="0023177D" w:rsidRDefault="007D02E4" w:rsidP="007D02E4">
      <w:pPr>
        <w:rPr>
          <w:sz w:val="14"/>
        </w:rPr>
      </w:pPr>
      <w:r w:rsidRPr="00401A8D">
        <w:rPr>
          <w:rStyle w:val="StyleUnderline"/>
        </w:rPr>
        <w:t xml:space="preserve">This is </w:t>
      </w:r>
      <w:r w:rsidRPr="00E44BCB">
        <w:rPr>
          <w:rStyle w:val="StyleUnderline"/>
        </w:rPr>
        <w:t>evident in</w:t>
      </w:r>
      <w:r w:rsidRPr="0023177D">
        <w:rPr>
          <w:sz w:val="14"/>
        </w:rPr>
        <w:t xml:space="preserve"> </w:t>
      </w:r>
      <w:proofErr w:type="spellStart"/>
      <w:r w:rsidRPr="0023177D">
        <w:rPr>
          <w:sz w:val="14"/>
        </w:rPr>
        <w:t>Mignolo’s</w:t>
      </w:r>
      <w:proofErr w:type="spellEnd"/>
      <w:r w:rsidRPr="0023177D">
        <w:rPr>
          <w:sz w:val="14"/>
        </w:rPr>
        <w:t xml:space="preserve"> reliance on </w:t>
      </w:r>
      <w:r w:rsidRPr="00E44BCB">
        <w:rPr>
          <w:rStyle w:val="Emphasis"/>
          <w:highlight w:val="cyan"/>
        </w:rPr>
        <w:t>simplified</w:t>
      </w:r>
      <w:r w:rsidRPr="00401A8D">
        <w:rPr>
          <w:rStyle w:val="StyleUnderline"/>
        </w:rPr>
        <w:t xml:space="preserve"> and </w:t>
      </w:r>
      <w:r w:rsidRPr="0023177D">
        <w:rPr>
          <w:rStyle w:val="Emphasis"/>
        </w:rPr>
        <w:t xml:space="preserve">intransigent </w:t>
      </w:r>
      <w:r w:rsidRPr="00E44BCB">
        <w:rPr>
          <w:rStyle w:val="Emphasis"/>
          <w:highlight w:val="cyan"/>
        </w:rPr>
        <w:t>binaries</w:t>
      </w:r>
      <w:r w:rsidRPr="00401A8D">
        <w:rPr>
          <w:rStyle w:val="StyleUnderline"/>
        </w:rPr>
        <w:t xml:space="preserve"> such as</w:t>
      </w:r>
      <w:r w:rsidRPr="0023177D">
        <w:rPr>
          <w:sz w:val="14"/>
        </w:rPr>
        <w:t xml:space="preserve"> when he pits </w:t>
      </w:r>
      <w:r w:rsidRPr="0023177D">
        <w:rPr>
          <w:rStyle w:val="Emphasis"/>
        </w:rPr>
        <w:t>Western</w:t>
      </w:r>
      <w:r w:rsidRPr="0023177D">
        <w:rPr>
          <w:sz w:val="14"/>
        </w:rPr>
        <w:t xml:space="preserve"> ‘imperial’ </w:t>
      </w:r>
      <w:r w:rsidRPr="00401A8D">
        <w:rPr>
          <w:rStyle w:val="StyleUnderline"/>
        </w:rPr>
        <w:t xml:space="preserve">universalism against </w:t>
      </w:r>
      <w:r w:rsidRPr="0023177D">
        <w:rPr>
          <w:rStyle w:val="Emphasis"/>
        </w:rPr>
        <w:t>decolonial</w:t>
      </w:r>
      <w:r w:rsidRPr="00401A8D">
        <w:rPr>
          <w:rStyle w:val="StyleUnderline"/>
        </w:rPr>
        <w:t xml:space="preserve"> pluriversality</w:t>
      </w:r>
      <w:r w:rsidRPr="0023177D">
        <w:rPr>
          <w:sz w:val="14"/>
        </w:rPr>
        <w:t xml:space="preserve">, which for him is invariably ‘convivial, dialogical, or </w:t>
      </w:r>
      <w:proofErr w:type="spellStart"/>
      <w:r w:rsidRPr="0023177D">
        <w:rPr>
          <w:sz w:val="14"/>
        </w:rPr>
        <w:t>plurilogical</w:t>
      </w:r>
      <w:proofErr w:type="spellEnd"/>
      <w:r w:rsidRPr="0023177D">
        <w:rPr>
          <w:sz w:val="14"/>
        </w:rPr>
        <w:t xml:space="preserve"> . . . decolonial and communal personalities are driven by the search for love, conviviality, and harmony’ (</w:t>
      </w:r>
      <w:proofErr w:type="spellStart"/>
      <w:r w:rsidRPr="0023177D">
        <w:rPr>
          <w:sz w:val="14"/>
        </w:rPr>
        <w:t>Mignolo</w:t>
      </w:r>
      <w:proofErr w:type="spellEnd"/>
      <w:r w:rsidRPr="0023177D">
        <w:rPr>
          <w:sz w:val="14"/>
        </w:rPr>
        <w:t xml:space="preserve">, 2018: xii, xiv; see also </w:t>
      </w:r>
      <w:proofErr w:type="spellStart"/>
      <w:r w:rsidRPr="0023177D">
        <w:rPr>
          <w:sz w:val="14"/>
        </w:rPr>
        <w:t>Mignolo</w:t>
      </w:r>
      <w:proofErr w:type="spellEnd"/>
      <w:r w:rsidRPr="0023177D">
        <w:rPr>
          <w:sz w:val="14"/>
        </w:rPr>
        <w:t xml:space="preserve">, 2011: 313). It is also evident in the work of the Modernity/Coloniality/Decoloniality </w:t>
      </w:r>
      <w:r w:rsidRPr="00401A8D">
        <w:rPr>
          <w:rStyle w:val="StyleUnderline"/>
        </w:rPr>
        <w:t>research</w:t>
      </w:r>
      <w:r w:rsidRPr="0023177D">
        <w:rPr>
          <w:sz w:val="14"/>
        </w:rPr>
        <w:t xml:space="preserve"> </w:t>
      </w:r>
      <w:proofErr w:type="spellStart"/>
      <w:r w:rsidRPr="0023177D">
        <w:rPr>
          <w:sz w:val="14"/>
        </w:rPr>
        <w:t>programme</w:t>
      </w:r>
      <w:proofErr w:type="spellEnd"/>
      <w:r w:rsidRPr="0023177D">
        <w:rPr>
          <w:sz w:val="14"/>
        </w:rPr>
        <w:t xml:space="preserve">, a collective Latin America-focused research project of </w:t>
      </w:r>
      <w:r w:rsidRPr="00E44BCB">
        <w:rPr>
          <w:rStyle w:val="StyleUnderline"/>
          <w:highlight w:val="cyan"/>
        </w:rPr>
        <w:t>which</w:t>
      </w:r>
      <w:r w:rsidRPr="0023177D">
        <w:rPr>
          <w:sz w:val="14"/>
        </w:rPr>
        <w:t xml:space="preserve"> both </w:t>
      </w:r>
      <w:proofErr w:type="spellStart"/>
      <w:r w:rsidRPr="0023177D">
        <w:rPr>
          <w:sz w:val="14"/>
        </w:rPr>
        <w:t>Mignolo</w:t>
      </w:r>
      <w:proofErr w:type="spellEnd"/>
      <w:r w:rsidRPr="0023177D">
        <w:rPr>
          <w:sz w:val="14"/>
        </w:rPr>
        <w:t xml:space="preserve"> and Arturo Escobar are part. The project </w:t>
      </w:r>
      <w:r w:rsidRPr="00E44BCB">
        <w:rPr>
          <w:rStyle w:val="StyleUnderline"/>
          <w:highlight w:val="cyan"/>
        </w:rPr>
        <w:t>prioritizes</w:t>
      </w:r>
      <w:r w:rsidRPr="0023177D">
        <w:rPr>
          <w:sz w:val="14"/>
        </w:rPr>
        <w:t xml:space="preserve"> ‘</w:t>
      </w:r>
      <w:r w:rsidRPr="00E44BCB">
        <w:rPr>
          <w:rStyle w:val="Emphasis"/>
          <w:highlight w:val="cyan"/>
        </w:rPr>
        <w:t>non-Eurocentric</w:t>
      </w:r>
      <w:r w:rsidRPr="00E44BCB">
        <w:rPr>
          <w:sz w:val="14"/>
          <w:highlight w:val="cyan"/>
        </w:rPr>
        <w:t>’</w:t>
      </w:r>
      <w:r w:rsidRPr="0023177D">
        <w:rPr>
          <w:sz w:val="14"/>
        </w:rPr>
        <w:t xml:space="preserve"> </w:t>
      </w:r>
      <w:r w:rsidRPr="00E44BCB">
        <w:rPr>
          <w:rStyle w:val="StyleUnderline"/>
          <w:highlight w:val="cyan"/>
        </w:rPr>
        <w:t>forms</w:t>
      </w:r>
      <w:r w:rsidRPr="00401A8D">
        <w:rPr>
          <w:rStyle w:val="StyleUnderline"/>
        </w:rPr>
        <w:t xml:space="preserve"> of living</w:t>
      </w:r>
      <w:r w:rsidRPr="0023177D">
        <w:rPr>
          <w:sz w:val="14"/>
        </w:rPr>
        <w:t xml:space="preserve">/knowledge rooted in such communities as the Zapatistas in Mexico, Indigenous groups in Ecuador and Bolivia, and Afro-Latinx movements in Colombia (Asher, 2013: 838; see also Escobar, 2020: 84–96, 120–35; </w:t>
      </w:r>
      <w:proofErr w:type="spellStart"/>
      <w:r w:rsidRPr="0023177D">
        <w:rPr>
          <w:sz w:val="14"/>
        </w:rPr>
        <w:t>Mignolo</w:t>
      </w:r>
      <w:proofErr w:type="spellEnd"/>
      <w:r w:rsidRPr="0023177D">
        <w:rPr>
          <w:sz w:val="14"/>
        </w:rPr>
        <w:t xml:space="preserve">, 2011: 11, 213–51). Yet when </w:t>
      </w:r>
      <w:proofErr w:type="spellStart"/>
      <w:r w:rsidRPr="0023177D">
        <w:rPr>
          <w:sz w:val="14"/>
        </w:rPr>
        <w:t>Mignolo</w:t>
      </w:r>
      <w:proofErr w:type="spellEnd"/>
      <w:r w:rsidRPr="0023177D">
        <w:rPr>
          <w:sz w:val="14"/>
        </w:rPr>
        <w:t xml:space="preserve"> applauds, for example, the Zapatistas for their participatory politics and collective consensus-making, he appears to ignore that consensus-based politics can coerce single decisions on communities, often suppressing subaltern voices (Kapoor, 2008: 107–8, 2020: 147–69; see </w:t>
      </w:r>
      <w:proofErr w:type="spellStart"/>
      <w:r w:rsidRPr="0023177D">
        <w:rPr>
          <w:sz w:val="14"/>
        </w:rPr>
        <w:t>Rancière</w:t>
      </w:r>
      <w:proofErr w:type="spellEnd"/>
      <w:r w:rsidRPr="0023177D">
        <w:rPr>
          <w:sz w:val="14"/>
        </w:rPr>
        <w:t xml:space="preserve">, 1999). When </w:t>
      </w:r>
      <w:proofErr w:type="spellStart"/>
      <w:r w:rsidRPr="0023177D">
        <w:rPr>
          <w:sz w:val="14"/>
        </w:rPr>
        <w:t>Mignolo</w:t>
      </w:r>
      <w:proofErr w:type="spellEnd"/>
      <w:r w:rsidRPr="0023177D">
        <w:rPr>
          <w:sz w:val="14"/>
        </w:rPr>
        <w:t xml:space="preserve"> praises Indigenous communities, he </w:t>
      </w:r>
      <w:r w:rsidRPr="00E44BCB">
        <w:rPr>
          <w:rStyle w:val="Emphasis"/>
          <w:highlight w:val="cyan"/>
        </w:rPr>
        <w:t>ignores</w:t>
      </w:r>
      <w:r w:rsidRPr="0023177D">
        <w:rPr>
          <w:sz w:val="14"/>
        </w:rPr>
        <w:t xml:space="preserve">, for instance, </w:t>
      </w:r>
      <w:r w:rsidRPr="00401A8D">
        <w:rPr>
          <w:rStyle w:val="StyleUnderline"/>
        </w:rPr>
        <w:t xml:space="preserve">the </w:t>
      </w:r>
      <w:r w:rsidRPr="00E44BCB">
        <w:rPr>
          <w:rStyle w:val="Emphasis"/>
          <w:highlight w:val="cyan"/>
        </w:rPr>
        <w:t>cooptation</w:t>
      </w:r>
      <w:r w:rsidRPr="00E44BCB">
        <w:rPr>
          <w:rStyle w:val="StyleUnderline"/>
          <w:highlight w:val="cyan"/>
        </w:rPr>
        <w:t xml:space="preserve"> of Indigenous leaders</w:t>
      </w:r>
      <w:r w:rsidRPr="0023177D">
        <w:rPr>
          <w:sz w:val="14"/>
        </w:rPr>
        <w:t xml:space="preserve"> by the Ecuadorean state, the Morales regime’s </w:t>
      </w:r>
      <w:r w:rsidRPr="00E44BCB">
        <w:rPr>
          <w:rStyle w:val="Emphasis"/>
          <w:highlight w:val="cyan"/>
        </w:rPr>
        <w:t>backtracking</w:t>
      </w:r>
      <w:r w:rsidRPr="00E44BCB">
        <w:rPr>
          <w:rStyle w:val="StyleUnderline"/>
          <w:highlight w:val="cyan"/>
        </w:rPr>
        <w:t xml:space="preserve"> on</w:t>
      </w:r>
      <w:r w:rsidRPr="00401A8D">
        <w:rPr>
          <w:rStyle w:val="StyleUnderline"/>
        </w:rPr>
        <w:t xml:space="preserve"> commitments to </w:t>
      </w:r>
      <w:r w:rsidRPr="00E44BCB">
        <w:rPr>
          <w:rStyle w:val="StyleUnderline"/>
          <w:highlight w:val="cyan"/>
        </w:rPr>
        <w:t>Indigenous self-determination</w:t>
      </w:r>
      <w:r w:rsidRPr="00401A8D">
        <w:rPr>
          <w:rStyle w:val="StyleUnderline"/>
        </w:rPr>
        <w:t xml:space="preserve"> to appease capitalist extraction</w:t>
      </w:r>
      <w:r w:rsidRPr="0023177D">
        <w:rPr>
          <w:sz w:val="14"/>
        </w:rPr>
        <w:t xml:space="preserve">, </w:t>
      </w:r>
      <w:r w:rsidRPr="00E44BCB">
        <w:rPr>
          <w:rStyle w:val="Emphasis"/>
          <w:highlight w:val="cyan"/>
        </w:rPr>
        <w:t>ideological divisions</w:t>
      </w:r>
      <w:r w:rsidRPr="00401A8D">
        <w:rPr>
          <w:rStyle w:val="StyleUnderline"/>
        </w:rPr>
        <w:t xml:space="preserve"> between and among Indigenous groups</w:t>
      </w:r>
      <w:r w:rsidRPr="0023177D">
        <w:rPr>
          <w:sz w:val="14"/>
        </w:rPr>
        <w:t xml:space="preserve"> across North, South, and Central America, </w:t>
      </w:r>
      <w:r w:rsidRPr="00E44BCB">
        <w:rPr>
          <w:rStyle w:val="StyleUnderline"/>
          <w:highlight w:val="cyan"/>
        </w:rPr>
        <w:t>or</w:t>
      </w:r>
      <w:r w:rsidRPr="0023177D">
        <w:rPr>
          <w:sz w:val="14"/>
        </w:rPr>
        <w:t xml:space="preserve"> the anti-Muslim politics of sections of </w:t>
      </w:r>
      <w:proofErr w:type="spellStart"/>
      <w:r w:rsidRPr="0023177D">
        <w:rPr>
          <w:sz w:val="14"/>
        </w:rPr>
        <w:t>adivasi</w:t>
      </w:r>
      <w:proofErr w:type="spellEnd"/>
      <w:r w:rsidRPr="0023177D">
        <w:rPr>
          <w:sz w:val="14"/>
        </w:rPr>
        <w:t xml:space="preserve"> (Aboriginal) communities in India in </w:t>
      </w:r>
      <w:r w:rsidRPr="00E44BCB">
        <w:rPr>
          <w:rStyle w:val="Emphasis"/>
          <w:highlight w:val="cyan"/>
        </w:rPr>
        <w:t>collaboration</w:t>
      </w:r>
      <w:r w:rsidRPr="00E44BCB">
        <w:rPr>
          <w:rStyle w:val="StyleUnderline"/>
          <w:highlight w:val="cyan"/>
        </w:rPr>
        <w:t xml:space="preserve"> with right-wing</w:t>
      </w:r>
      <w:r w:rsidRPr="0023177D">
        <w:rPr>
          <w:sz w:val="14"/>
        </w:rPr>
        <w:t xml:space="preserve"> Hindu </w:t>
      </w:r>
      <w:r w:rsidRPr="00E44BCB">
        <w:rPr>
          <w:rStyle w:val="StyleUnderline"/>
          <w:highlight w:val="cyan"/>
        </w:rPr>
        <w:t>supremacists</w:t>
      </w:r>
      <w:r w:rsidRPr="0023177D">
        <w:rPr>
          <w:sz w:val="14"/>
        </w:rPr>
        <w:t xml:space="preserve">: ‘What is </w:t>
      </w:r>
      <w:r w:rsidRPr="0023177D">
        <w:rPr>
          <w:rStyle w:val="Emphasis"/>
        </w:rPr>
        <w:t>absent</w:t>
      </w:r>
      <w:r w:rsidRPr="0023177D">
        <w:rPr>
          <w:sz w:val="14"/>
        </w:rPr>
        <w:t xml:space="preserve"> in </w:t>
      </w:r>
      <w:proofErr w:type="spellStart"/>
      <w:r w:rsidRPr="0023177D">
        <w:rPr>
          <w:sz w:val="14"/>
        </w:rPr>
        <w:t>Mignolo’s</w:t>
      </w:r>
      <w:proofErr w:type="spellEnd"/>
      <w:r w:rsidRPr="0023177D">
        <w:rPr>
          <w:sz w:val="14"/>
        </w:rPr>
        <w:t xml:space="preserve"> representations of the subaltern </w:t>
      </w:r>
      <w:r w:rsidRPr="006C2B2B">
        <w:rPr>
          <w:rStyle w:val="StyleUnderline"/>
        </w:rPr>
        <w:t>are</w:t>
      </w:r>
      <w:r w:rsidRPr="0023177D">
        <w:rPr>
          <w:sz w:val="14"/>
        </w:rPr>
        <w:t xml:space="preserve"> the </w:t>
      </w:r>
      <w:r w:rsidRPr="006C2B2B">
        <w:rPr>
          <w:rStyle w:val="StyleUnderline"/>
        </w:rPr>
        <w:t>warnings</w:t>
      </w:r>
      <w:r w:rsidRPr="0023177D">
        <w:rPr>
          <w:sz w:val="14"/>
        </w:rPr>
        <w:t xml:space="preserve"> by the likes of Freire and Fanon </w:t>
      </w:r>
      <w:r w:rsidRPr="006C2B2B">
        <w:rPr>
          <w:rStyle w:val="StyleUnderline"/>
        </w:rPr>
        <w:t>about the possibility of internalized subaltern oppression</w:t>
      </w:r>
      <w:r w:rsidRPr="0023177D">
        <w:rPr>
          <w:sz w:val="14"/>
        </w:rPr>
        <w:t xml:space="preserve">, </w:t>
      </w:r>
      <w:r w:rsidRPr="006C2B2B">
        <w:rPr>
          <w:rStyle w:val="StyleUnderline"/>
        </w:rPr>
        <w:t>racism</w:t>
      </w:r>
      <w:r w:rsidRPr="0023177D">
        <w:rPr>
          <w:sz w:val="14"/>
        </w:rPr>
        <w:t xml:space="preserve">, </w:t>
      </w:r>
      <w:r w:rsidRPr="006C2B2B">
        <w:rPr>
          <w:rStyle w:val="StyleUnderline"/>
        </w:rPr>
        <w:t>and co-optation</w:t>
      </w:r>
      <w:r w:rsidRPr="0023177D">
        <w:rPr>
          <w:sz w:val="14"/>
        </w:rPr>
        <w:t xml:space="preserve"> (which is ironic, given that Fanon is one of </w:t>
      </w:r>
      <w:proofErr w:type="spellStart"/>
      <w:r w:rsidRPr="0023177D">
        <w:rPr>
          <w:sz w:val="14"/>
        </w:rPr>
        <w:t>Mignolo’s</w:t>
      </w:r>
      <w:proofErr w:type="spellEnd"/>
      <w:r w:rsidRPr="0023177D">
        <w:rPr>
          <w:sz w:val="14"/>
        </w:rPr>
        <w:t xml:space="preserve"> key decolonial exemplars)’ (Kapoor and </w:t>
      </w:r>
      <w:proofErr w:type="spellStart"/>
      <w:r w:rsidRPr="0023177D">
        <w:rPr>
          <w:sz w:val="14"/>
        </w:rPr>
        <w:t>Zalloua</w:t>
      </w:r>
      <w:proofErr w:type="spellEnd"/>
      <w:r w:rsidRPr="0023177D">
        <w:rPr>
          <w:sz w:val="14"/>
        </w:rPr>
        <w:t xml:space="preserve">, 2022: 96; see also </w:t>
      </w:r>
      <w:proofErr w:type="spellStart"/>
      <w:r w:rsidRPr="0023177D">
        <w:rPr>
          <w:sz w:val="14"/>
        </w:rPr>
        <w:t>Baviskar</w:t>
      </w:r>
      <w:proofErr w:type="spellEnd"/>
      <w:r w:rsidRPr="0023177D">
        <w:rPr>
          <w:sz w:val="14"/>
        </w:rPr>
        <w:t>, 2007; Merino, 2016).</w:t>
      </w:r>
    </w:p>
    <w:p w14:paraId="49452C4E" w14:textId="77777777" w:rsidR="007D02E4" w:rsidRPr="0023177D" w:rsidRDefault="007D02E4" w:rsidP="007D02E4">
      <w:pPr>
        <w:rPr>
          <w:sz w:val="14"/>
        </w:rPr>
      </w:pPr>
      <w:r w:rsidRPr="0023177D">
        <w:rPr>
          <w:sz w:val="14"/>
        </w:rPr>
        <w:t xml:space="preserve">The extent of such an indiscriminate politics of authenticity/romanticization is to be gleaned in </w:t>
      </w:r>
      <w:proofErr w:type="spellStart"/>
      <w:r w:rsidRPr="0023177D">
        <w:rPr>
          <w:sz w:val="14"/>
        </w:rPr>
        <w:t>Mignolo’s</w:t>
      </w:r>
      <w:proofErr w:type="spellEnd"/>
      <w:r w:rsidRPr="0023177D">
        <w:rPr>
          <w:sz w:val="14"/>
        </w:rPr>
        <w:t xml:space="preserve"> recent endorsement of a book from a right-wing Hindu author (Deepak, 2021) who deploys decolonial arguments to make the case for a return to a Hindu (Brahmanical) epistemology. After a public outcry, </w:t>
      </w:r>
      <w:proofErr w:type="spellStart"/>
      <w:r w:rsidRPr="0023177D">
        <w:rPr>
          <w:sz w:val="14"/>
        </w:rPr>
        <w:t>Mignolo</w:t>
      </w:r>
      <w:proofErr w:type="spellEnd"/>
      <w:r w:rsidRPr="0023177D">
        <w:rPr>
          <w:sz w:val="14"/>
        </w:rPr>
        <w:t xml:space="preserve"> eventually withdrew his endorsement,8 but his </w:t>
      </w:r>
      <w:r w:rsidRPr="00E44BCB">
        <w:rPr>
          <w:rStyle w:val="StyleUnderline"/>
          <w:highlight w:val="cyan"/>
        </w:rPr>
        <w:t xml:space="preserve">willingness to </w:t>
      </w:r>
      <w:r w:rsidRPr="00E44BCB">
        <w:rPr>
          <w:rStyle w:val="Emphasis"/>
          <w:highlight w:val="cyan"/>
        </w:rPr>
        <w:t>uncritically embrace</w:t>
      </w:r>
      <w:r w:rsidRPr="00E44BCB">
        <w:rPr>
          <w:rStyle w:val="StyleUnderline"/>
          <w:highlight w:val="cyan"/>
        </w:rPr>
        <w:t xml:space="preserve"> a</w:t>
      </w:r>
      <w:r w:rsidRPr="0023177D">
        <w:rPr>
          <w:sz w:val="14"/>
        </w:rPr>
        <w:t xml:space="preserve"> Hindu nationalist </w:t>
      </w:r>
      <w:r w:rsidRPr="00E44BCB">
        <w:rPr>
          <w:rStyle w:val="StyleUnderline"/>
          <w:highlight w:val="cyan"/>
        </w:rPr>
        <w:t>politics</w:t>
      </w:r>
      <w:r w:rsidRPr="00C9674C">
        <w:rPr>
          <w:rStyle w:val="StyleUnderline"/>
        </w:rPr>
        <w:t xml:space="preserve"> just </w:t>
      </w:r>
      <w:r w:rsidRPr="00E44BCB">
        <w:rPr>
          <w:rStyle w:val="StyleUnderline"/>
          <w:highlight w:val="cyan"/>
        </w:rPr>
        <w:t xml:space="preserve">because it is </w:t>
      </w:r>
      <w:r w:rsidRPr="00E44BCB">
        <w:rPr>
          <w:rStyle w:val="Emphasis"/>
          <w:highlight w:val="cyan"/>
        </w:rPr>
        <w:t>disparaging of Western epistemology</w:t>
      </w:r>
      <w:r w:rsidRPr="0023177D">
        <w:rPr>
          <w:sz w:val="14"/>
        </w:rPr>
        <w:t xml:space="preserve"> and aims at retrieving an ‘Indigenous’ Hindu cosmology </w:t>
      </w:r>
      <w:r w:rsidRPr="00C9674C">
        <w:rPr>
          <w:rStyle w:val="StyleUnderline"/>
        </w:rPr>
        <w:t>is revealing of the decolonial tendency to embrace putatively</w:t>
      </w:r>
      <w:r w:rsidRPr="0023177D">
        <w:rPr>
          <w:sz w:val="14"/>
        </w:rPr>
        <w:t xml:space="preserve"> ‘</w:t>
      </w:r>
      <w:r w:rsidRPr="00C9674C">
        <w:rPr>
          <w:rStyle w:val="Emphasis"/>
        </w:rPr>
        <w:t>authentic</w:t>
      </w:r>
      <w:r w:rsidRPr="0023177D">
        <w:rPr>
          <w:sz w:val="14"/>
        </w:rPr>
        <w:t xml:space="preserve">’ </w:t>
      </w:r>
      <w:r w:rsidRPr="00C9674C">
        <w:rPr>
          <w:rStyle w:val="StyleUnderline"/>
        </w:rPr>
        <w:t xml:space="preserve">Global South spaces even if they are </w:t>
      </w:r>
      <w:r w:rsidRPr="0023177D">
        <w:rPr>
          <w:rStyle w:val="Emphasis"/>
        </w:rPr>
        <w:t>elitist</w:t>
      </w:r>
      <w:r w:rsidRPr="00C9674C">
        <w:rPr>
          <w:rStyle w:val="StyleUnderline"/>
        </w:rPr>
        <w:t xml:space="preserve"> or </w:t>
      </w:r>
      <w:r w:rsidRPr="0023177D">
        <w:rPr>
          <w:rStyle w:val="Emphasis"/>
        </w:rPr>
        <w:t>oppressive</w:t>
      </w:r>
      <w:r w:rsidRPr="0023177D">
        <w:rPr>
          <w:sz w:val="14"/>
        </w:rPr>
        <w:t>.</w:t>
      </w:r>
    </w:p>
    <w:p w14:paraId="7DC18FC3" w14:textId="77777777" w:rsidR="007D02E4" w:rsidRPr="0023177D" w:rsidRDefault="007D02E4" w:rsidP="007D02E4">
      <w:pPr>
        <w:rPr>
          <w:sz w:val="14"/>
        </w:rPr>
      </w:pPr>
      <w:r w:rsidRPr="0023177D">
        <w:rPr>
          <w:sz w:val="14"/>
        </w:rPr>
        <w:t xml:space="preserve">What is conspicuously missing in </w:t>
      </w:r>
      <w:proofErr w:type="spellStart"/>
      <w:r w:rsidRPr="0023177D">
        <w:rPr>
          <w:sz w:val="14"/>
        </w:rPr>
        <w:t>Mignolo’s</w:t>
      </w:r>
      <w:proofErr w:type="spellEnd"/>
      <w:r w:rsidRPr="0023177D">
        <w:rPr>
          <w:sz w:val="14"/>
        </w:rPr>
        <w:t xml:space="preserve"> decolonial position is the dimension of the Real, the imminent blockage that prevents any discursive formation – whether capitalist, post-capitalist, or </w:t>
      </w:r>
      <w:proofErr w:type="spellStart"/>
      <w:r w:rsidRPr="0023177D">
        <w:rPr>
          <w:sz w:val="14"/>
        </w:rPr>
        <w:t>pluriversal</w:t>
      </w:r>
      <w:proofErr w:type="spellEnd"/>
      <w:r w:rsidRPr="0023177D">
        <w:rPr>
          <w:sz w:val="14"/>
        </w:rPr>
        <w:t xml:space="preserve"> – from actualizing its identity. As Crenshaw does with intersectional identity, </w:t>
      </w:r>
      <w:proofErr w:type="spellStart"/>
      <w:r w:rsidRPr="0023177D">
        <w:rPr>
          <w:sz w:val="14"/>
        </w:rPr>
        <w:t>Mignolo</w:t>
      </w:r>
      <w:proofErr w:type="spellEnd"/>
      <w:r w:rsidRPr="0023177D">
        <w:rPr>
          <w:sz w:val="14"/>
        </w:rPr>
        <w:t xml:space="preserve"> appears to so revel in the jouissance of the subaltern/Global South space that he is blind to – disavows – social contradictions. Hence his resort to an authentic pluriversality devoid of imperfections: a space where, as Michaelsen and </w:t>
      </w:r>
      <w:proofErr w:type="spellStart"/>
      <w:r w:rsidRPr="0023177D">
        <w:rPr>
          <w:sz w:val="14"/>
        </w:rPr>
        <w:t>Shershow</w:t>
      </w:r>
      <w:proofErr w:type="spellEnd"/>
      <w:r w:rsidRPr="0023177D">
        <w:rPr>
          <w:sz w:val="14"/>
        </w:rPr>
        <w:t xml:space="preserve"> (2007) underline in their analysis of his work (p. 53), there is de facto consensus and agreement, indeed not even the need to criticize, debate, or deliberate. </w:t>
      </w:r>
      <w:r w:rsidRPr="00C9674C">
        <w:rPr>
          <w:rStyle w:val="StyleUnderline"/>
        </w:rPr>
        <w:t xml:space="preserve">This </w:t>
      </w:r>
      <w:r w:rsidRPr="00E44BCB">
        <w:rPr>
          <w:rStyle w:val="StyleUnderline"/>
          <w:highlight w:val="cyan"/>
        </w:rPr>
        <w:t xml:space="preserve">appears as </w:t>
      </w:r>
      <w:r w:rsidRPr="00E44BCB">
        <w:rPr>
          <w:rStyle w:val="StyleUnderline"/>
        </w:rPr>
        <w:t xml:space="preserve">the </w:t>
      </w:r>
      <w:r w:rsidRPr="00E44BCB">
        <w:rPr>
          <w:rStyle w:val="Emphasis"/>
          <w:sz w:val="30"/>
          <w:szCs w:val="30"/>
          <w:highlight w:val="cyan"/>
        </w:rPr>
        <w:t>textbook</w:t>
      </w:r>
      <w:r w:rsidRPr="000D1AEA">
        <w:rPr>
          <w:rStyle w:val="Emphasis"/>
          <w:sz w:val="30"/>
          <w:szCs w:val="30"/>
        </w:rPr>
        <w:t xml:space="preserve"> definition of </w:t>
      </w:r>
      <w:r w:rsidRPr="00E44BCB">
        <w:rPr>
          <w:rStyle w:val="Emphasis"/>
          <w:sz w:val="30"/>
          <w:szCs w:val="30"/>
          <w:highlight w:val="cyan"/>
        </w:rPr>
        <w:t>ideology</w:t>
      </w:r>
      <w:r w:rsidRPr="0023177D">
        <w:rPr>
          <w:sz w:val="14"/>
        </w:rPr>
        <w:t xml:space="preserve"> – </w:t>
      </w:r>
      <w:r w:rsidRPr="00C9674C">
        <w:rPr>
          <w:rStyle w:val="StyleUnderline"/>
        </w:rPr>
        <w:t xml:space="preserve">the </w:t>
      </w:r>
      <w:r w:rsidRPr="0023177D">
        <w:rPr>
          <w:rStyle w:val="Emphasis"/>
        </w:rPr>
        <w:t>erasure</w:t>
      </w:r>
      <w:r w:rsidRPr="00C9674C">
        <w:rPr>
          <w:rStyle w:val="StyleUnderline"/>
        </w:rPr>
        <w:t xml:space="preserve"> of the political</w:t>
      </w:r>
      <w:r w:rsidRPr="0023177D">
        <w:rPr>
          <w:sz w:val="14"/>
        </w:rPr>
        <w:t>, the covering over of social antagonism (Žižek, 1989: 25).</w:t>
      </w:r>
    </w:p>
    <w:p w14:paraId="05B52D78" w14:textId="77777777" w:rsidR="007D02E4" w:rsidRPr="0023177D" w:rsidRDefault="007D02E4" w:rsidP="007D02E4">
      <w:pPr>
        <w:rPr>
          <w:sz w:val="14"/>
        </w:rPr>
      </w:pPr>
      <w:r w:rsidRPr="0023177D">
        <w:rPr>
          <w:sz w:val="14"/>
        </w:rPr>
        <w:t xml:space="preserve">The accompanying proclivity is that </w:t>
      </w:r>
      <w:r w:rsidRPr="00C9674C">
        <w:rPr>
          <w:rStyle w:val="StyleUnderline"/>
        </w:rPr>
        <w:t xml:space="preserve">the production of an authentic Global South subaltern space ends up </w:t>
      </w:r>
      <w:r w:rsidRPr="0023177D">
        <w:rPr>
          <w:rStyle w:val="Emphasis"/>
        </w:rPr>
        <w:t>militating against</w:t>
      </w:r>
      <w:r w:rsidRPr="00C9674C">
        <w:rPr>
          <w:rStyle w:val="StyleUnderline"/>
        </w:rPr>
        <w:t xml:space="preserve"> the putative political subject of decoloniality</w:t>
      </w:r>
      <w:r w:rsidRPr="0023177D">
        <w:rPr>
          <w:sz w:val="14"/>
        </w:rPr>
        <w:t xml:space="preserve"> – </w:t>
      </w:r>
      <w:r w:rsidRPr="00C9674C">
        <w:rPr>
          <w:rStyle w:val="StyleUnderline"/>
        </w:rPr>
        <w:t>the subaltern</w:t>
      </w:r>
      <w:r w:rsidRPr="0023177D">
        <w:rPr>
          <w:sz w:val="14"/>
        </w:rPr>
        <w:t xml:space="preserve">. In this regard, echoing Spivak (1988), Asher (2013: 838–9) suggests that </w:t>
      </w:r>
      <w:proofErr w:type="spellStart"/>
      <w:r w:rsidRPr="0023177D">
        <w:rPr>
          <w:sz w:val="14"/>
        </w:rPr>
        <w:t>Mignolo</w:t>
      </w:r>
      <w:proofErr w:type="spellEnd"/>
      <w:r w:rsidRPr="0023177D">
        <w:rPr>
          <w:sz w:val="14"/>
        </w:rPr>
        <w:t xml:space="preserve"> and his decoloniality peers are ‘turning to subaltern knowledge to fulfill [their] desire to create a just world for humans and non-humans’. Decolonial jouissance of the pluriverse induces the absence of critical self-reflexivity on the part of the decolonial analyst, with the latter portraying himself as transparent relay able to accurately capture the subaltern voice. The search for a subaltern pluriverse thus becomes a self-fulfilling prophecy: you project a </w:t>
      </w:r>
      <w:proofErr w:type="spellStart"/>
      <w:r w:rsidRPr="0023177D">
        <w:rPr>
          <w:sz w:val="14"/>
        </w:rPr>
        <w:t>pluriversal</w:t>
      </w:r>
      <w:proofErr w:type="spellEnd"/>
      <w:r w:rsidRPr="0023177D">
        <w:rPr>
          <w:sz w:val="14"/>
        </w:rPr>
        <w:t xml:space="preserve"> platform on the subaltern and then rejoice in miraculously finding it! But in this mêlée, the subaltern is not heard (which is why my above critique of Zapatista participatory politics says less about the Zapatistas than </w:t>
      </w:r>
      <w:proofErr w:type="spellStart"/>
      <w:r w:rsidRPr="0023177D">
        <w:rPr>
          <w:sz w:val="14"/>
        </w:rPr>
        <w:t>Mignolo’s</w:t>
      </w:r>
      <w:proofErr w:type="spellEnd"/>
      <w:r w:rsidRPr="0023177D">
        <w:rPr>
          <w:sz w:val="14"/>
        </w:rPr>
        <w:t xml:space="preserve"> construction of them).</w:t>
      </w:r>
    </w:p>
    <w:p w14:paraId="129E1137" w14:textId="77777777" w:rsidR="007D02E4" w:rsidRPr="0023177D" w:rsidRDefault="007D02E4" w:rsidP="007D02E4">
      <w:pPr>
        <w:rPr>
          <w:sz w:val="14"/>
        </w:rPr>
      </w:pPr>
      <w:proofErr w:type="spellStart"/>
      <w:r w:rsidRPr="0023177D">
        <w:rPr>
          <w:sz w:val="14"/>
        </w:rPr>
        <w:t>Mignolo’s</w:t>
      </w:r>
      <w:proofErr w:type="spellEnd"/>
      <w:r w:rsidRPr="0023177D">
        <w:rPr>
          <w:sz w:val="14"/>
        </w:rPr>
        <w:t xml:space="preserve"> </w:t>
      </w:r>
      <w:r w:rsidRPr="00C9674C">
        <w:rPr>
          <w:rStyle w:val="StyleUnderline"/>
        </w:rPr>
        <w:t xml:space="preserve">Manichaean </w:t>
      </w:r>
      <w:r w:rsidRPr="00E44BCB">
        <w:rPr>
          <w:rStyle w:val="StyleUnderline"/>
          <w:highlight w:val="cyan"/>
        </w:rPr>
        <w:t>argumentation</w:t>
      </w:r>
      <w:r w:rsidRPr="00C9674C">
        <w:rPr>
          <w:rStyle w:val="StyleUnderline"/>
        </w:rPr>
        <w:t xml:space="preserve"> also tends to be </w:t>
      </w:r>
      <w:r w:rsidRPr="0023177D">
        <w:rPr>
          <w:rStyle w:val="Emphasis"/>
        </w:rPr>
        <w:t>broadly dismissive</w:t>
      </w:r>
      <w:r w:rsidRPr="00C9674C">
        <w:rPr>
          <w:rStyle w:val="StyleUnderline"/>
        </w:rPr>
        <w:t xml:space="preserve"> of Western thought</w:t>
      </w:r>
      <w:r w:rsidRPr="0023177D">
        <w:rPr>
          <w:sz w:val="14"/>
        </w:rPr>
        <w:t xml:space="preserve">, </w:t>
      </w:r>
      <w:r w:rsidRPr="00C9674C">
        <w:rPr>
          <w:rStyle w:val="StyleUnderline"/>
        </w:rPr>
        <w:t>accusing it of complicity in the colonial matrix of power</w:t>
      </w:r>
      <w:r w:rsidRPr="0023177D">
        <w:rPr>
          <w:sz w:val="14"/>
        </w:rPr>
        <w:t xml:space="preserve">, </w:t>
      </w:r>
      <w:r w:rsidRPr="00C9674C">
        <w:rPr>
          <w:rStyle w:val="StyleUnderline"/>
        </w:rPr>
        <w:t>thus appealing for it to be superseded</w:t>
      </w:r>
      <w:r w:rsidRPr="0023177D">
        <w:rPr>
          <w:sz w:val="14"/>
        </w:rPr>
        <w:t xml:space="preserve"> (</w:t>
      </w:r>
      <w:proofErr w:type="spellStart"/>
      <w:r w:rsidRPr="0023177D">
        <w:rPr>
          <w:sz w:val="14"/>
        </w:rPr>
        <w:t>Mignolo</w:t>
      </w:r>
      <w:proofErr w:type="spellEnd"/>
      <w:r w:rsidRPr="0023177D">
        <w:rPr>
          <w:sz w:val="14"/>
        </w:rPr>
        <w:t xml:space="preserve">, 2002: 80, 2010: 346). He seems </w:t>
      </w:r>
      <w:r w:rsidRPr="00C9674C">
        <w:rPr>
          <w:rStyle w:val="StyleUnderline"/>
        </w:rPr>
        <w:t xml:space="preserve">to </w:t>
      </w:r>
      <w:r w:rsidRPr="00E44BCB">
        <w:rPr>
          <w:rStyle w:val="Emphasis"/>
          <w:highlight w:val="cyan"/>
        </w:rPr>
        <w:t>conflate</w:t>
      </w:r>
      <w:r w:rsidRPr="00E44BCB">
        <w:rPr>
          <w:rStyle w:val="StyleUnderline"/>
          <w:highlight w:val="cyan"/>
        </w:rPr>
        <w:t xml:space="preserve"> hegemonic European</w:t>
      </w:r>
      <w:r w:rsidRPr="0023177D">
        <w:rPr>
          <w:sz w:val="14"/>
        </w:rPr>
        <w:t xml:space="preserve"> (</w:t>
      </w:r>
      <w:r w:rsidRPr="00C9674C">
        <w:rPr>
          <w:rStyle w:val="StyleUnderline"/>
        </w:rPr>
        <w:t>colonial</w:t>
      </w:r>
      <w:r w:rsidRPr="0023177D">
        <w:rPr>
          <w:sz w:val="14"/>
        </w:rPr>
        <w:t xml:space="preserve">) </w:t>
      </w:r>
      <w:r w:rsidRPr="00E44BCB">
        <w:rPr>
          <w:rStyle w:val="StyleUnderline"/>
          <w:highlight w:val="cyan"/>
        </w:rPr>
        <w:t>thought with European thought writ large</w:t>
      </w:r>
      <w:r w:rsidRPr="0023177D">
        <w:rPr>
          <w:sz w:val="14"/>
        </w:rPr>
        <w:t xml:space="preserve">. In so doing, he </w:t>
      </w:r>
      <w:r w:rsidRPr="00E44BCB">
        <w:rPr>
          <w:rStyle w:val="Emphasis"/>
          <w:highlight w:val="cyan"/>
        </w:rPr>
        <w:t>fails to acknowledge</w:t>
      </w:r>
      <w:r w:rsidRPr="00C9674C">
        <w:rPr>
          <w:rStyle w:val="StyleUnderline"/>
        </w:rPr>
        <w:t xml:space="preserve"> the many </w:t>
      </w:r>
      <w:r w:rsidRPr="00E44BCB">
        <w:rPr>
          <w:rStyle w:val="StyleUnderline"/>
          <w:highlight w:val="cyan"/>
        </w:rPr>
        <w:t>European</w:t>
      </w:r>
      <w:r w:rsidRPr="00C9674C">
        <w:rPr>
          <w:rStyle w:val="StyleUnderline"/>
        </w:rPr>
        <w:t xml:space="preserve"> intellectual </w:t>
      </w:r>
      <w:r w:rsidRPr="00E44BCB">
        <w:rPr>
          <w:rStyle w:val="Emphasis"/>
          <w:highlight w:val="cyan"/>
        </w:rPr>
        <w:t>counter-discourses</w:t>
      </w:r>
      <w:r w:rsidRPr="00C9674C">
        <w:rPr>
          <w:rStyle w:val="StyleUnderline"/>
        </w:rPr>
        <w:t xml:space="preserve"> to colonial rationality or binary thinking</w:t>
      </w:r>
      <w:r w:rsidRPr="0023177D">
        <w:rPr>
          <w:sz w:val="14"/>
        </w:rPr>
        <w:t xml:space="preserve"> (anti-imperialism, non-dualism, communitarianism, etc.) </w:t>
      </w:r>
      <w:r w:rsidRPr="00C9674C">
        <w:rPr>
          <w:rStyle w:val="StyleUnderline"/>
        </w:rPr>
        <w:t xml:space="preserve">with </w:t>
      </w:r>
      <w:r w:rsidRPr="00E44BCB">
        <w:rPr>
          <w:rStyle w:val="StyleUnderline"/>
          <w:highlight w:val="cyan"/>
        </w:rPr>
        <w:t>which</w:t>
      </w:r>
      <w:r w:rsidRPr="0023177D">
        <w:rPr>
          <w:sz w:val="14"/>
        </w:rPr>
        <w:t xml:space="preserve">, for all intents and purposes, </w:t>
      </w:r>
      <w:r w:rsidRPr="00C9674C">
        <w:rPr>
          <w:rStyle w:val="StyleUnderline"/>
        </w:rPr>
        <w:t xml:space="preserve">much of </w:t>
      </w:r>
      <w:r w:rsidRPr="00E44BCB">
        <w:rPr>
          <w:rStyle w:val="StyleUnderline"/>
          <w:highlight w:val="cyan"/>
        </w:rPr>
        <w:t xml:space="preserve">decolonial thought is </w:t>
      </w:r>
      <w:r w:rsidRPr="00E44BCB">
        <w:rPr>
          <w:rStyle w:val="Emphasis"/>
          <w:highlight w:val="cyan"/>
        </w:rPr>
        <w:t>allied</w:t>
      </w:r>
      <w:r w:rsidRPr="0023177D">
        <w:rPr>
          <w:sz w:val="14"/>
        </w:rPr>
        <w:t xml:space="preserve">. He fails as well to account for his own debt to so-called Eurocentrism, disavowing that his intellectual background, as well as the very language (English) and critical tools he deploys (e.g. geopolitics, difference, epistemology, gnoseology, aesthesis), are unavoidably Eurocentric (Kapoor and </w:t>
      </w:r>
      <w:proofErr w:type="spellStart"/>
      <w:r w:rsidRPr="0023177D">
        <w:rPr>
          <w:sz w:val="14"/>
        </w:rPr>
        <w:t>Zalloua</w:t>
      </w:r>
      <w:proofErr w:type="spellEnd"/>
      <w:r w:rsidRPr="0023177D">
        <w:rPr>
          <w:sz w:val="14"/>
        </w:rPr>
        <w:t xml:space="preserve">, 2022: 99–100). Worse still, his </w:t>
      </w:r>
      <w:r w:rsidRPr="006972B6">
        <w:rPr>
          <w:rStyle w:val="StyleUnderline"/>
        </w:rPr>
        <w:t>policing of the boundaries of what is</w:t>
      </w:r>
      <w:r w:rsidRPr="0023177D">
        <w:rPr>
          <w:sz w:val="14"/>
        </w:rPr>
        <w:t xml:space="preserve"> ‘</w:t>
      </w:r>
      <w:r w:rsidRPr="006972B6">
        <w:rPr>
          <w:rStyle w:val="Emphasis"/>
        </w:rPr>
        <w:t>Western</w:t>
      </w:r>
      <w:r w:rsidRPr="0023177D">
        <w:rPr>
          <w:sz w:val="14"/>
        </w:rPr>
        <w:t xml:space="preserve">’/‘non-Western’ </w:t>
      </w:r>
      <w:r w:rsidRPr="006972B6">
        <w:rPr>
          <w:rStyle w:val="StyleUnderline"/>
        </w:rPr>
        <w:t xml:space="preserve">ends up </w:t>
      </w:r>
      <w:r w:rsidRPr="0023177D">
        <w:rPr>
          <w:rStyle w:val="Emphasis"/>
        </w:rPr>
        <w:t>eliding</w:t>
      </w:r>
      <w:r w:rsidRPr="006972B6">
        <w:rPr>
          <w:rStyle w:val="StyleUnderline"/>
        </w:rPr>
        <w:t xml:space="preserve"> the centuries-old cultural and economic exchange between Europe and its putative others</w:t>
      </w:r>
      <w:r w:rsidRPr="0023177D">
        <w:rPr>
          <w:sz w:val="14"/>
        </w:rPr>
        <w:t xml:space="preserve"> (Africa, the Arab world, Indigenous America, the Indian subcontinent, etc.); </w:t>
      </w:r>
      <w:r w:rsidRPr="006972B6">
        <w:rPr>
          <w:rStyle w:val="StyleUnderline"/>
        </w:rPr>
        <w:t xml:space="preserve">or indeed the </w:t>
      </w:r>
      <w:r w:rsidRPr="0023177D">
        <w:rPr>
          <w:rStyle w:val="Emphasis"/>
        </w:rPr>
        <w:t>substantial history</w:t>
      </w:r>
      <w:r w:rsidRPr="006972B6">
        <w:rPr>
          <w:rStyle w:val="StyleUnderline"/>
        </w:rPr>
        <w:t xml:space="preserve"> of subaltern resistance</w:t>
      </w:r>
      <w:r w:rsidRPr="0023177D">
        <w:rPr>
          <w:sz w:val="14"/>
        </w:rPr>
        <w:t xml:space="preserve"> – </w:t>
      </w:r>
      <w:r w:rsidRPr="006972B6">
        <w:rPr>
          <w:rStyle w:val="StyleUnderline"/>
        </w:rPr>
        <w:t>in Europe’s colonies</w:t>
      </w:r>
      <w:r w:rsidRPr="0023177D">
        <w:rPr>
          <w:sz w:val="14"/>
        </w:rPr>
        <w:t xml:space="preserve">, </w:t>
      </w:r>
      <w:r w:rsidRPr="006972B6">
        <w:rPr>
          <w:rStyle w:val="StyleUnderline"/>
        </w:rPr>
        <w:t>and in Europe itself</w:t>
      </w:r>
      <w:r w:rsidRPr="0023177D">
        <w:rPr>
          <w:sz w:val="14"/>
        </w:rPr>
        <w:t xml:space="preserve"> – </w:t>
      </w:r>
      <w:r w:rsidRPr="006972B6">
        <w:rPr>
          <w:rStyle w:val="StyleUnderline"/>
        </w:rPr>
        <w:t xml:space="preserve">that is </w:t>
      </w:r>
      <w:r w:rsidRPr="0023177D">
        <w:rPr>
          <w:rStyle w:val="Emphasis"/>
        </w:rPr>
        <w:t>integral</w:t>
      </w:r>
      <w:r w:rsidRPr="006972B6">
        <w:rPr>
          <w:rStyle w:val="StyleUnderline"/>
        </w:rPr>
        <w:t xml:space="preserve"> to the emergence of such notions as</w:t>
      </w:r>
      <w:r w:rsidRPr="0023177D">
        <w:rPr>
          <w:sz w:val="14"/>
        </w:rPr>
        <w:t xml:space="preserve"> ‘equality’, ‘</w:t>
      </w:r>
      <w:r w:rsidRPr="006972B6">
        <w:rPr>
          <w:rStyle w:val="Emphasis"/>
        </w:rPr>
        <w:t>freedom</w:t>
      </w:r>
      <w:r w:rsidRPr="0023177D">
        <w:rPr>
          <w:sz w:val="14"/>
        </w:rPr>
        <w:t xml:space="preserve">’, and ‘social justice’ (see, for example, </w:t>
      </w:r>
      <w:proofErr w:type="spellStart"/>
      <w:r w:rsidRPr="0023177D">
        <w:rPr>
          <w:sz w:val="14"/>
        </w:rPr>
        <w:t>Anghie</w:t>
      </w:r>
      <w:proofErr w:type="spellEnd"/>
      <w:r w:rsidRPr="0023177D">
        <w:rPr>
          <w:sz w:val="14"/>
        </w:rPr>
        <w:t xml:space="preserve">, 2005; Buck-Morss, 2009; </w:t>
      </w:r>
      <w:proofErr w:type="spellStart"/>
      <w:r w:rsidRPr="0023177D">
        <w:rPr>
          <w:sz w:val="14"/>
        </w:rPr>
        <w:t>Cusicanqui</w:t>
      </w:r>
      <w:proofErr w:type="spellEnd"/>
      <w:r w:rsidRPr="0023177D">
        <w:rPr>
          <w:sz w:val="14"/>
        </w:rPr>
        <w:t>, 2012).</w:t>
      </w:r>
    </w:p>
    <w:p w14:paraId="55071C6F" w14:textId="77777777" w:rsidR="007D02E4" w:rsidRDefault="007D02E4" w:rsidP="007D02E4">
      <w:pPr>
        <w:rPr>
          <w:sz w:val="14"/>
        </w:rPr>
      </w:pPr>
      <w:r w:rsidRPr="0023177D">
        <w:rPr>
          <w:sz w:val="14"/>
        </w:rPr>
        <w:t xml:space="preserve">Thus, </w:t>
      </w:r>
      <w:proofErr w:type="spellStart"/>
      <w:r w:rsidRPr="0023177D">
        <w:rPr>
          <w:sz w:val="14"/>
        </w:rPr>
        <w:t>Mignolo’s</w:t>
      </w:r>
      <w:proofErr w:type="spellEnd"/>
      <w:r w:rsidRPr="0023177D">
        <w:rPr>
          <w:sz w:val="14"/>
        </w:rPr>
        <w:t xml:space="preserve"> </w:t>
      </w:r>
      <w:r w:rsidRPr="006972B6">
        <w:rPr>
          <w:rStyle w:val="StyleUnderline"/>
        </w:rPr>
        <w:t>decolonial disavowal</w:t>
      </w:r>
      <w:r w:rsidRPr="0023177D">
        <w:rPr>
          <w:sz w:val="14"/>
        </w:rPr>
        <w:t xml:space="preserve"> of the unconscious/Real </w:t>
      </w:r>
      <w:r w:rsidRPr="006972B6">
        <w:rPr>
          <w:rStyle w:val="StyleUnderline"/>
        </w:rPr>
        <w:t>is</w:t>
      </w:r>
      <w:r w:rsidRPr="0023177D">
        <w:rPr>
          <w:sz w:val="14"/>
        </w:rPr>
        <w:t xml:space="preserve"> not only deeply ideological for romanticizing subaltern pluriversality, but also </w:t>
      </w:r>
      <w:r w:rsidRPr="006972B6">
        <w:rPr>
          <w:rStyle w:val="Emphasis"/>
        </w:rPr>
        <w:t>deeply depoliticizing</w:t>
      </w:r>
      <w:r w:rsidRPr="0023177D">
        <w:rPr>
          <w:sz w:val="14"/>
        </w:rPr>
        <w:t xml:space="preserve">. Rather than seeing internal (community or social movement) differences and contradictions as weaknesses/traumas to be suppressed or avoided </w:t>
      </w:r>
      <w:proofErr w:type="gramStart"/>
      <w:r w:rsidRPr="0023177D">
        <w:rPr>
          <w:sz w:val="14"/>
        </w:rPr>
        <w:t>in order to</w:t>
      </w:r>
      <w:proofErr w:type="gramEnd"/>
      <w:r w:rsidRPr="0023177D">
        <w:rPr>
          <w:sz w:val="14"/>
        </w:rPr>
        <w:t xml:space="preserve"> produce a perfect subaltern ‘hero’, why not try to face them head-on to invent new and creative (although never harmonious) subaltern political spaces? </w:t>
      </w:r>
      <w:r w:rsidRPr="006972B6">
        <w:rPr>
          <w:rStyle w:val="StyleUnderline"/>
        </w:rPr>
        <w:t xml:space="preserve">Rather than understanding colonial violence and dispossession as a reason to </w:t>
      </w:r>
      <w:r w:rsidRPr="000D1AEA">
        <w:rPr>
          <w:rStyle w:val="Emphasis"/>
        </w:rPr>
        <w:t>nostalgically manufacture</w:t>
      </w:r>
      <w:r w:rsidRPr="0023177D">
        <w:rPr>
          <w:sz w:val="14"/>
        </w:rPr>
        <w:t xml:space="preserve"> past or present </w:t>
      </w:r>
      <w:r w:rsidRPr="006972B6">
        <w:rPr>
          <w:rStyle w:val="StyleUnderline"/>
        </w:rPr>
        <w:t>glory or wallow in</w:t>
      </w:r>
      <w:r w:rsidRPr="0023177D">
        <w:rPr>
          <w:sz w:val="14"/>
        </w:rPr>
        <w:t xml:space="preserve"> victimhood and </w:t>
      </w:r>
      <w:r w:rsidRPr="006972B6">
        <w:rPr>
          <w:rStyle w:val="Emphasis"/>
        </w:rPr>
        <w:t>resentment</w:t>
      </w:r>
      <w:r w:rsidRPr="0023177D">
        <w:rPr>
          <w:sz w:val="14"/>
        </w:rPr>
        <w:t xml:space="preserve"> (</w:t>
      </w:r>
      <w:r w:rsidRPr="006972B6">
        <w:rPr>
          <w:rStyle w:val="StyleUnderline"/>
        </w:rPr>
        <w:t>against European thinkers</w:t>
      </w:r>
      <w:r w:rsidRPr="0023177D">
        <w:rPr>
          <w:sz w:val="14"/>
        </w:rPr>
        <w:t xml:space="preserve">), </w:t>
      </w:r>
      <w:r w:rsidRPr="00E44BCB">
        <w:rPr>
          <w:rStyle w:val="StyleUnderline"/>
          <w:highlight w:val="cyan"/>
        </w:rPr>
        <w:t>why not</w:t>
      </w:r>
      <w:r w:rsidRPr="006972B6">
        <w:rPr>
          <w:rStyle w:val="StyleUnderline"/>
        </w:rPr>
        <w:t xml:space="preserve"> struggle to </w:t>
      </w:r>
      <w:r w:rsidRPr="00E44BCB">
        <w:rPr>
          <w:rStyle w:val="Emphasis"/>
          <w:highlight w:val="cyan"/>
        </w:rPr>
        <w:t>become proficient</w:t>
      </w:r>
      <w:r w:rsidRPr="00E44BCB">
        <w:rPr>
          <w:rStyle w:val="StyleUnderline"/>
          <w:highlight w:val="cyan"/>
        </w:rPr>
        <w:t xml:space="preserve"> with</w:t>
      </w:r>
      <w:r w:rsidRPr="0023177D">
        <w:rPr>
          <w:sz w:val="14"/>
        </w:rPr>
        <w:t xml:space="preserve">, </w:t>
      </w:r>
      <w:r w:rsidRPr="00E44BCB">
        <w:rPr>
          <w:rStyle w:val="StyleUnderline"/>
          <w:highlight w:val="cyan"/>
        </w:rPr>
        <w:t xml:space="preserve">and </w:t>
      </w:r>
      <w:r w:rsidRPr="00E44BCB">
        <w:rPr>
          <w:rStyle w:val="Emphasis"/>
          <w:highlight w:val="cyan"/>
        </w:rPr>
        <w:t>use</w:t>
      </w:r>
      <w:r w:rsidRPr="0023177D">
        <w:rPr>
          <w:sz w:val="14"/>
        </w:rPr>
        <w:t xml:space="preserve">, </w:t>
      </w:r>
      <w:r w:rsidRPr="00E44BCB">
        <w:rPr>
          <w:rStyle w:val="StyleUnderline"/>
          <w:highlight w:val="cyan"/>
        </w:rPr>
        <w:t>European discourses of emancipation and freedom</w:t>
      </w:r>
      <w:r w:rsidRPr="006972B6">
        <w:rPr>
          <w:rStyle w:val="StyleUnderline"/>
        </w:rPr>
        <w:t xml:space="preserve"> to fight for subaltern equality and social justice everywhere?</w:t>
      </w:r>
      <w:r w:rsidRPr="0023177D">
        <w:rPr>
          <w:sz w:val="14"/>
        </w:rPr>
        <w:t xml:space="preserve"> </w:t>
      </w:r>
      <w:r w:rsidRPr="00855B7E">
        <w:rPr>
          <w:rStyle w:val="StyleUnderline"/>
          <w:highlight w:val="cyan"/>
        </w:rPr>
        <w:t>The Western colonial legacy is</w:t>
      </w:r>
      <w:r w:rsidRPr="006972B6">
        <w:rPr>
          <w:rStyle w:val="StyleUnderline"/>
        </w:rPr>
        <w:t xml:space="preserve"> indeed </w:t>
      </w:r>
      <w:r w:rsidRPr="00855B7E">
        <w:rPr>
          <w:rStyle w:val="StyleUnderline"/>
          <w:highlight w:val="cyan"/>
        </w:rPr>
        <w:t>imperialist</w:t>
      </w:r>
      <w:r w:rsidRPr="006972B6">
        <w:rPr>
          <w:rStyle w:val="StyleUnderline"/>
        </w:rPr>
        <w:t xml:space="preserve"> domination and plunder</w:t>
      </w:r>
      <w:r w:rsidRPr="0023177D">
        <w:rPr>
          <w:sz w:val="14"/>
        </w:rPr>
        <w:t xml:space="preserve">, </w:t>
      </w:r>
      <w:r w:rsidRPr="00855B7E">
        <w:rPr>
          <w:rStyle w:val="StyleUnderline"/>
          <w:highlight w:val="cyan"/>
        </w:rPr>
        <w:t xml:space="preserve">but it is </w:t>
      </w:r>
      <w:r w:rsidRPr="00855B7E">
        <w:rPr>
          <w:rStyle w:val="Emphasis"/>
          <w:highlight w:val="cyan"/>
        </w:rPr>
        <w:t>also</w:t>
      </w:r>
      <w:r w:rsidRPr="00855B7E">
        <w:rPr>
          <w:sz w:val="14"/>
          <w:highlight w:val="cyan"/>
        </w:rPr>
        <w:t>,</w:t>
      </w:r>
      <w:r w:rsidRPr="0023177D">
        <w:rPr>
          <w:sz w:val="14"/>
        </w:rPr>
        <w:t xml:space="preserve"> as Žižek (2009) underlines, ‘that of </w:t>
      </w:r>
      <w:r w:rsidRPr="006972B6">
        <w:rPr>
          <w:rStyle w:val="StyleUnderline"/>
        </w:rPr>
        <w:t xml:space="preserve">the </w:t>
      </w:r>
      <w:r w:rsidRPr="00855B7E">
        <w:rPr>
          <w:rStyle w:val="Emphasis"/>
          <w:highlight w:val="cyan"/>
        </w:rPr>
        <w:t>self-critical examination</w:t>
      </w:r>
      <w:r w:rsidRPr="006972B6">
        <w:rPr>
          <w:rStyle w:val="StyleUnderline"/>
        </w:rPr>
        <w:t xml:space="preserve"> of the violence and </w:t>
      </w:r>
      <w:proofErr w:type="gramStart"/>
      <w:r w:rsidRPr="006972B6">
        <w:rPr>
          <w:rStyle w:val="StyleUnderline"/>
        </w:rPr>
        <w:t>exploitation</w:t>
      </w:r>
      <w:proofErr w:type="gramEnd"/>
      <w:r w:rsidRPr="006972B6">
        <w:rPr>
          <w:rStyle w:val="StyleUnderline"/>
        </w:rPr>
        <w:t xml:space="preserve"> the West itself brought to the Third World</w:t>
      </w:r>
      <w:r w:rsidRPr="0023177D">
        <w:rPr>
          <w:sz w:val="14"/>
        </w:rPr>
        <w:t xml:space="preserve"> . . . the West supplied the very standards by which it (and its critics) measures its own criminal past’ (p. 115). </w:t>
      </w:r>
      <w:r w:rsidRPr="006972B6">
        <w:rPr>
          <w:rStyle w:val="StyleUnderline"/>
        </w:rPr>
        <w:t xml:space="preserve">The </w:t>
      </w:r>
      <w:r w:rsidRPr="00855B7E">
        <w:rPr>
          <w:rStyle w:val="StyleUnderline"/>
          <w:highlight w:val="cyan"/>
        </w:rPr>
        <w:t>antagonisms of European hegemony</w:t>
      </w:r>
      <w:r w:rsidRPr="0023177D">
        <w:rPr>
          <w:sz w:val="14"/>
        </w:rPr>
        <w:t xml:space="preserve">, in this sense, </w:t>
      </w:r>
      <w:r w:rsidRPr="00855B7E">
        <w:rPr>
          <w:rStyle w:val="StyleUnderline"/>
          <w:highlight w:val="cyan"/>
        </w:rPr>
        <w:t>can be</w:t>
      </w:r>
      <w:r w:rsidRPr="006972B6">
        <w:rPr>
          <w:rStyle w:val="StyleUnderline"/>
        </w:rPr>
        <w:t xml:space="preserve"> viewed as </w:t>
      </w:r>
      <w:r w:rsidRPr="00855B7E">
        <w:rPr>
          <w:rStyle w:val="Emphasis"/>
          <w:highlight w:val="cyan"/>
        </w:rPr>
        <w:t>powerful</w:t>
      </w:r>
      <w:r w:rsidRPr="000D1AEA">
        <w:rPr>
          <w:rStyle w:val="Emphasis"/>
        </w:rPr>
        <w:t xml:space="preserve"> subaltern political </w:t>
      </w:r>
      <w:r w:rsidRPr="00855B7E">
        <w:rPr>
          <w:rStyle w:val="Emphasis"/>
          <w:highlight w:val="cyan"/>
        </w:rPr>
        <w:t>resources</w:t>
      </w:r>
      <w:r w:rsidRPr="0023177D">
        <w:rPr>
          <w:sz w:val="14"/>
        </w:rPr>
        <w:t xml:space="preserve">. And such is the case not only for the subaltern from the Global South, but also for the subaltern from the Global North: their common predicaments could be the occasion to find cause together in shared trauma (Kapoor, 2020: xv, 66; Kapoor and </w:t>
      </w:r>
      <w:proofErr w:type="spellStart"/>
      <w:r w:rsidRPr="0023177D">
        <w:rPr>
          <w:sz w:val="14"/>
        </w:rPr>
        <w:t>Zalloua</w:t>
      </w:r>
      <w:proofErr w:type="spellEnd"/>
      <w:r w:rsidRPr="0023177D">
        <w:rPr>
          <w:sz w:val="14"/>
        </w:rPr>
        <w:t xml:space="preserve">, 2022: 20). </w:t>
      </w:r>
      <w:r w:rsidRPr="006972B6">
        <w:rPr>
          <w:rStyle w:val="StyleUnderline"/>
        </w:rPr>
        <w:t>This is something that</w:t>
      </w:r>
      <w:r w:rsidRPr="0023177D">
        <w:rPr>
          <w:sz w:val="14"/>
        </w:rPr>
        <w:t xml:space="preserve"> </w:t>
      </w:r>
      <w:proofErr w:type="spellStart"/>
      <w:r w:rsidRPr="0023177D">
        <w:rPr>
          <w:sz w:val="14"/>
        </w:rPr>
        <w:t>Mignolo’s</w:t>
      </w:r>
      <w:proofErr w:type="spellEnd"/>
      <w:r w:rsidRPr="0023177D">
        <w:rPr>
          <w:sz w:val="14"/>
        </w:rPr>
        <w:t xml:space="preserve"> </w:t>
      </w:r>
      <w:r w:rsidRPr="006972B6">
        <w:rPr>
          <w:rStyle w:val="StyleUnderline"/>
        </w:rPr>
        <w:t xml:space="preserve">demonization of the West </w:t>
      </w:r>
      <w:r w:rsidRPr="000D1AEA">
        <w:rPr>
          <w:rStyle w:val="Emphasis"/>
        </w:rPr>
        <w:t>precludes</w:t>
      </w:r>
      <w:r w:rsidRPr="0023177D">
        <w:rPr>
          <w:sz w:val="14"/>
        </w:rPr>
        <w:t>, failing as it does to distinguish hegemonic from subaltern (counter-) discourses, whether in the West or otherwise, thereby further depoliticizing the subaltern.</w:t>
      </w:r>
    </w:p>
    <w:bookmarkEnd w:id="1"/>
    <w:p w14:paraId="0CDAA3AC" w14:textId="77777777" w:rsidR="007D02E4" w:rsidRPr="0023177D" w:rsidRDefault="007D02E4" w:rsidP="007D02E4">
      <w:pPr>
        <w:rPr>
          <w:sz w:val="14"/>
        </w:rPr>
      </w:pPr>
      <w:r w:rsidRPr="0023177D">
        <w:rPr>
          <w:sz w:val="14"/>
        </w:rPr>
        <w:t xml:space="preserve">Finally, there is the issue of </w:t>
      </w:r>
      <w:r w:rsidRPr="00197F6E">
        <w:rPr>
          <w:rStyle w:val="StyleUnderline"/>
        </w:rPr>
        <w:t xml:space="preserve">the </w:t>
      </w:r>
      <w:r w:rsidRPr="00855B7E">
        <w:rPr>
          <w:rStyle w:val="StyleUnderline"/>
          <w:highlight w:val="cyan"/>
        </w:rPr>
        <w:t xml:space="preserve">exclusion of the </w:t>
      </w:r>
      <w:r w:rsidRPr="00855B7E">
        <w:rPr>
          <w:rStyle w:val="Emphasis"/>
          <w:highlight w:val="cyan"/>
        </w:rPr>
        <w:t>state</w:t>
      </w:r>
      <w:r w:rsidRPr="0023177D">
        <w:rPr>
          <w:sz w:val="14"/>
        </w:rPr>
        <w:t xml:space="preserve"> and political economy in </w:t>
      </w:r>
      <w:proofErr w:type="spellStart"/>
      <w:r w:rsidRPr="0023177D">
        <w:rPr>
          <w:sz w:val="14"/>
        </w:rPr>
        <w:t>Mignolo’s</w:t>
      </w:r>
      <w:proofErr w:type="spellEnd"/>
      <w:r w:rsidRPr="0023177D">
        <w:rPr>
          <w:sz w:val="14"/>
        </w:rPr>
        <w:t xml:space="preserve"> gloss. </w:t>
      </w:r>
      <w:proofErr w:type="gramStart"/>
      <w:r w:rsidRPr="0023177D">
        <w:rPr>
          <w:sz w:val="14"/>
        </w:rPr>
        <w:t>In regard to</w:t>
      </w:r>
      <w:proofErr w:type="gramEnd"/>
      <w:r w:rsidRPr="0023177D">
        <w:rPr>
          <w:sz w:val="14"/>
        </w:rPr>
        <w:t xml:space="preserve"> the state, </w:t>
      </w:r>
      <w:proofErr w:type="spellStart"/>
      <w:r w:rsidRPr="0023177D">
        <w:rPr>
          <w:sz w:val="14"/>
        </w:rPr>
        <w:t>Mignolo</w:t>
      </w:r>
      <w:proofErr w:type="spellEnd"/>
      <w:r w:rsidRPr="0023177D">
        <w:rPr>
          <w:sz w:val="14"/>
        </w:rPr>
        <w:t xml:space="preserve"> stands firmly against it, predictably seeing it as the political expression of (Western) coloniality. For him, </w:t>
      </w:r>
      <w:proofErr w:type="spellStart"/>
      <w:r w:rsidRPr="0023177D">
        <w:rPr>
          <w:sz w:val="14"/>
        </w:rPr>
        <w:t>pluriversal</w:t>
      </w:r>
      <w:proofErr w:type="spellEnd"/>
      <w:r w:rsidRPr="0023177D">
        <w:rPr>
          <w:sz w:val="14"/>
        </w:rPr>
        <w:t xml:space="preserve"> spaces would ‘exist independently of the state and corporations’ by delinking ‘from state forms of governance, from the economy of accumulation’ (</w:t>
      </w:r>
      <w:proofErr w:type="spellStart"/>
      <w:r w:rsidRPr="0023177D">
        <w:rPr>
          <w:sz w:val="14"/>
        </w:rPr>
        <w:t>Mignolo</w:t>
      </w:r>
      <w:proofErr w:type="spellEnd"/>
      <w:r w:rsidRPr="0023177D">
        <w:rPr>
          <w:sz w:val="14"/>
        </w:rPr>
        <w:t xml:space="preserve">, 2018: xii, xiv). Thus, ‘the future would be composed of “communal nodes” around the planet cooperating rather than </w:t>
      </w:r>
      <w:proofErr w:type="gramStart"/>
      <w:r w:rsidRPr="0023177D">
        <w:rPr>
          <w:sz w:val="14"/>
        </w:rPr>
        <w:t>competing with each other</w:t>
      </w:r>
      <w:proofErr w:type="gramEnd"/>
      <w:r w:rsidRPr="0023177D">
        <w:rPr>
          <w:sz w:val="14"/>
        </w:rPr>
        <w:t xml:space="preserve"> . . . [through] the entanglement of several cosmologies connected today in power differential’ (</w:t>
      </w:r>
      <w:proofErr w:type="spellStart"/>
      <w:r w:rsidRPr="0023177D">
        <w:rPr>
          <w:sz w:val="14"/>
        </w:rPr>
        <w:t>Mignolo</w:t>
      </w:r>
      <w:proofErr w:type="spellEnd"/>
      <w:r w:rsidRPr="0023177D">
        <w:rPr>
          <w:sz w:val="14"/>
        </w:rPr>
        <w:t>, 2011: 283, 2018: x).</w:t>
      </w:r>
    </w:p>
    <w:p w14:paraId="3AC5ACB1" w14:textId="77777777" w:rsidR="007D02E4" w:rsidRPr="0023177D" w:rsidRDefault="007D02E4" w:rsidP="007D02E4">
      <w:pPr>
        <w:rPr>
          <w:sz w:val="14"/>
        </w:rPr>
      </w:pPr>
      <w:r w:rsidRPr="0023177D">
        <w:rPr>
          <w:sz w:val="14"/>
        </w:rPr>
        <w:t xml:space="preserve">But </w:t>
      </w:r>
      <w:proofErr w:type="spellStart"/>
      <w:r w:rsidRPr="0023177D">
        <w:rPr>
          <w:sz w:val="14"/>
        </w:rPr>
        <w:t>Mignolo’s</w:t>
      </w:r>
      <w:proofErr w:type="spellEnd"/>
      <w:r w:rsidRPr="0023177D">
        <w:rPr>
          <w:sz w:val="14"/>
        </w:rPr>
        <w:t xml:space="preserve"> position </w:t>
      </w:r>
      <w:r w:rsidRPr="00855B7E">
        <w:rPr>
          <w:rStyle w:val="StyleUnderline"/>
          <w:highlight w:val="cyan"/>
        </w:rPr>
        <w:t>appears</w:t>
      </w:r>
      <w:r w:rsidRPr="00197F6E">
        <w:rPr>
          <w:rStyle w:val="StyleUnderline"/>
        </w:rPr>
        <w:t xml:space="preserve"> politically </w:t>
      </w:r>
      <w:r w:rsidRPr="00855B7E">
        <w:rPr>
          <w:rStyle w:val="Emphasis"/>
          <w:highlight w:val="cyan"/>
        </w:rPr>
        <w:t>naive</w:t>
      </w:r>
      <w:r w:rsidRPr="00855B7E">
        <w:rPr>
          <w:sz w:val="14"/>
          <w:highlight w:val="cyan"/>
        </w:rPr>
        <w:t xml:space="preserve">. </w:t>
      </w:r>
      <w:r w:rsidRPr="00855B7E">
        <w:rPr>
          <w:rStyle w:val="StyleUnderline"/>
          <w:highlight w:val="cyan"/>
        </w:rPr>
        <w:t>Without some</w:t>
      </w:r>
      <w:r w:rsidRPr="00197F6E">
        <w:rPr>
          <w:rStyle w:val="StyleUnderline"/>
        </w:rPr>
        <w:t xml:space="preserve"> form of </w:t>
      </w:r>
      <w:r w:rsidRPr="00855B7E">
        <w:rPr>
          <w:rStyle w:val="Emphasis"/>
          <w:highlight w:val="cyan"/>
        </w:rPr>
        <w:t>coordinating authority</w:t>
      </w:r>
      <w:r w:rsidRPr="00197F6E">
        <w:rPr>
          <w:rStyle w:val="StyleUnderline"/>
        </w:rPr>
        <w:t xml:space="preserve"> like a state</w:t>
      </w:r>
      <w:r w:rsidRPr="0023177D">
        <w:rPr>
          <w:sz w:val="14"/>
        </w:rPr>
        <w:t xml:space="preserve">, </w:t>
      </w:r>
      <w:r w:rsidRPr="00197F6E">
        <w:rPr>
          <w:rStyle w:val="StyleUnderline"/>
        </w:rPr>
        <w:t xml:space="preserve">it </w:t>
      </w:r>
      <w:r w:rsidRPr="00855B7E">
        <w:rPr>
          <w:rStyle w:val="StyleUnderline"/>
          <w:highlight w:val="cyan"/>
        </w:rPr>
        <w:t xml:space="preserve">remains </w:t>
      </w:r>
      <w:r w:rsidRPr="00855B7E">
        <w:rPr>
          <w:rStyle w:val="Emphasis"/>
          <w:highlight w:val="cyan"/>
        </w:rPr>
        <w:t>unclear</w:t>
      </w:r>
      <w:r w:rsidRPr="00197F6E">
        <w:rPr>
          <w:rStyle w:val="StyleUnderline"/>
        </w:rPr>
        <w:t xml:space="preserve"> </w:t>
      </w:r>
      <w:r w:rsidRPr="00855B7E">
        <w:rPr>
          <w:rStyle w:val="StyleUnderline"/>
          <w:highlight w:val="cyan"/>
        </w:rPr>
        <w:t>how</w:t>
      </w:r>
      <w:r w:rsidRPr="0023177D">
        <w:rPr>
          <w:sz w:val="14"/>
        </w:rPr>
        <w:t xml:space="preserve"> the </w:t>
      </w:r>
      <w:r w:rsidRPr="00855B7E">
        <w:rPr>
          <w:rStyle w:val="StyleUnderline"/>
          <w:highlight w:val="cyan"/>
        </w:rPr>
        <w:t>security and well-being</w:t>
      </w:r>
      <w:r w:rsidRPr="0023177D">
        <w:rPr>
          <w:sz w:val="14"/>
        </w:rPr>
        <w:t xml:space="preserve"> of ‘communal nodes’ </w:t>
      </w:r>
      <w:r w:rsidRPr="00855B7E">
        <w:rPr>
          <w:rStyle w:val="StyleUnderline"/>
          <w:highlight w:val="cyan"/>
        </w:rPr>
        <w:t>would be realized</w:t>
      </w:r>
      <w:r w:rsidRPr="0023177D">
        <w:rPr>
          <w:sz w:val="14"/>
        </w:rPr>
        <w:t xml:space="preserve">; </w:t>
      </w:r>
      <w:r w:rsidRPr="00855B7E">
        <w:rPr>
          <w:rStyle w:val="StyleUnderline"/>
          <w:highlight w:val="cyan"/>
        </w:rPr>
        <w:t xml:space="preserve">what would ensure </w:t>
      </w:r>
      <w:r w:rsidRPr="00855B7E">
        <w:rPr>
          <w:rStyle w:val="Emphasis"/>
          <w:highlight w:val="cyan"/>
        </w:rPr>
        <w:t>cooperation</w:t>
      </w:r>
      <w:r w:rsidRPr="00855B7E">
        <w:rPr>
          <w:sz w:val="14"/>
          <w:highlight w:val="cyan"/>
        </w:rPr>
        <w:t xml:space="preserve">, </w:t>
      </w:r>
      <w:r w:rsidRPr="00855B7E">
        <w:rPr>
          <w:rStyle w:val="StyleUnderline"/>
        </w:rPr>
        <w:t>rather</w:t>
      </w:r>
      <w:r w:rsidRPr="00197F6E">
        <w:rPr>
          <w:rStyle w:val="StyleUnderline"/>
        </w:rPr>
        <w:t xml:space="preserve"> than conflict</w:t>
      </w:r>
      <w:r w:rsidRPr="0023177D">
        <w:rPr>
          <w:sz w:val="14"/>
        </w:rPr>
        <w:t xml:space="preserve">, </w:t>
      </w:r>
      <w:r w:rsidRPr="00855B7E">
        <w:rPr>
          <w:rStyle w:val="StyleUnderline"/>
          <w:highlight w:val="cyan"/>
        </w:rPr>
        <w:t>among and between nodes</w:t>
      </w:r>
      <w:r w:rsidRPr="0023177D">
        <w:rPr>
          <w:sz w:val="14"/>
        </w:rPr>
        <w:t xml:space="preserve">, especially given ‘power differential’; </w:t>
      </w:r>
      <w:r w:rsidRPr="00855B7E">
        <w:rPr>
          <w:rStyle w:val="StyleUnderline"/>
          <w:highlight w:val="cyan"/>
        </w:rPr>
        <w:t>and how</w:t>
      </w:r>
      <w:r w:rsidRPr="00197F6E">
        <w:rPr>
          <w:rStyle w:val="StyleUnderline"/>
        </w:rPr>
        <w:t xml:space="preserve"> these nodes would be able </w:t>
      </w:r>
      <w:r w:rsidRPr="00855B7E">
        <w:rPr>
          <w:rStyle w:val="StyleUnderline"/>
          <w:highlight w:val="cyan"/>
        </w:rPr>
        <w:t xml:space="preserve">to </w:t>
      </w:r>
      <w:r w:rsidRPr="00855B7E">
        <w:rPr>
          <w:rStyle w:val="Emphasis"/>
          <w:highlight w:val="cyan"/>
        </w:rPr>
        <w:t>thwart</w:t>
      </w:r>
      <w:r w:rsidRPr="00855B7E">
        <w:rPr>
          <w:rStyle w:val="StyleUnderline"/>
          <w:highlight w:val="cyan"/>
        </w:rPr>
        <w:t xml:space="preserve"> the</w:t>
      </w:r>
      <w:r w:rsidRPr="00197F6E">
        <w:rPr>
          <w:rStyle w:val="StyleUnderline"/>
        </w:rPr>
        <w:t xml:space="preserve"> continuing </w:t>
      </w:r>
      <w:r w:rsidRPr="00855B7E">
        <w:rPr>
          <w:rStyle w:val="StyleUnderline"/>
          <w:highlight w:val="cyan"/>
        </w:rPr>
        <w:t xml:space="preserve">incursion of </w:t>
      </w:r>
      <w:r w:rsidRPr="00855B7E">
        <w:rPr>
          <w:rStyle w:val="StyleUnderline"/>
        </w:rPr>
        <w:t>global</w:t>
      </w:r>
      <w:r w:rsidRPr="00197F6E">
        <w:rPr>
          <w:rStyle w:val="StyleUnderline"/>
        </w:rPr>
        <w:t xml:space="preserve"> </w:t>
      </w:r>
      <w:r w:rsidRPr="00855B7E">
        <w:rPr>
          <w:rStyle w:val="StyleUnderline"/>
          <w:highlight w:val="cyan"/>
        </w:rPr>
        <w:t>capital</w:t>
      </w:r>
      <w:r w:rsidRPr="0023177D">
        <w:rPr>
          <w:sz w:val="14"/>
        </w:rPr>
        <w:t xml:space="preserve">, </w:t>
      </w:r>
      <w:r w:rsidRPr="00855B7E">
        <w:rPr>
          <w:rStyle w:val="StyleUnderline"/>
          <w:highlight w:val="cyan"/>
        </w:rPr>
        <w:t>or threats from</w:t>
      </w:r>
      <w:r w:rsidRPr="00197F6E">
        <w:rPr>
          <w:rStyle w:val="StyleUnderline"/>
        </w:rPr>
        <w:t xml:space="preserve"> both the </w:t>
      </w:r>
      <w:r w:rsidRPr="00855B7E">
        <w:rPr>
          <w:rStyle w:val="Emphasis"/>
          <w:highlight w:val="cyan"/>
        </w:rPr>
        <w:t>Western</w:t>
      </w:r>
      <w:r w:rsidRPr="00855B7E">
        <w:rPr>
          <w:rStyle w:val="StyleUnderline"/>
          <w:highlight w:val="cyan"/>
        </w:rPr>
        <w:t xml:space="preserve"> and</w:t>
      </w:r>
      <w:r w:rsidRPr="00855B7E">
        <w:rPr>
          <w:sz w:val="14"/>
          <w:highlight w:val="cyan"/>
        </w:rPr>
        <w:t xml:space="preserve"> ‘</w:t>
      </w:r>
      <w:r w:rsidRPr="00855B7E">
        <w:rPr>
          <w:rStyle w:val="Emphasis"/>
          <w:highlight w:val="cyan"/>
        </w:rPr>
        <w:t>de-Westernized</w:t>
      </w:r>
      <w:r w:rsidRPr="00855B7E">
        <w:rPr>
          <w:sz w:val="14"/>
          <w:highlight w:val="cyan"/>
        </w:rPr>
        <w:t xml:space="preserve">’ </w:t>
      </w:r>
      <w:r w:rsidRPr="00855B7E">
        <w:rPr>
          <w:rStyle w:val="StyleUnderline"/>
          <w:highlight w:val="cyan"/>
        </w:rPr>
        <w:t>powers</w:t>
      </w:r>
      <w:r w:rsidRPr="0023177D">
        <w:rPr>
          <w:sz w:val="14"/>
        </w:rPr>
        <w:t xml:space="preserve"> envisaged by </w:t>
      </w:r>
      <w:proofErr w:type="spellStart"/>
      <w:r w:rsidRPr="0023177D">
        <w:rPr>
          <w:sz w:val="14"/>
        </w:rPr>
        <w:t>Mignolo</w:t>
      </w:r>
      <w:proofErr w:type="spellEnd"/>
      <w:r w:rsidRPr="0023177D">
        <w:rPr>
          <w:sz w:val="14"/>
        </w:rPr>
        <w:t xml:space="preserve">. It seems, in fact, that his </w:t>
      </w:r>
      <w:proofErr w:type="spellStart"/>
      <w:r w:rsidRPr="00197F6E">
        <w:rPr>
          <w:rStyle w:val="StyleUnderline"/>
        </w:rPr>
        <w:t>pluriversal</w:t>
      </w:r>
      <w:proofErr w:type="spellEnd"/>
      <w:r w:rsidRPr="00197F6E">
        <w:rPr>
          <w:rStyle w:val="StyleUnderline"/>
        </w:rPr>
        <w:t xml:space="preserve"> politics</w:t>
      </w:r>
      <w:r w:rsidRPr="0023177D">
        <w:rPr>
          <w:sz w:val="14"/>
        </w:rPr>
        <w:t xml:space="preserve"> </w:t>
      </w:r>
      <w:r w:rsidRPr="000D1AEA">
        <w:rPr>
          <w:rStyle w:val="Emphasis"/>
        </w:rPr>
        <w:t>unconsciously requires</w:t>
      </w:r>
      <w:r w:rsidRPr="00197F6E">
        <w:rPr>
          <w:rStyle w:val="StyleUnderline"/>
        </w:rPr>
        <w:t xml:space="preserve"> a</w:t>
      </w:r>
      <w:r w:rsidRPr="0023177D">
        <w:rPr>
          <w:sz w:val="14"/>
        </w:rPr>
        <w:t xml:space="preserve"> national, regional, and/or transnational </w:t>
      </w:r>
      <w:r w:rsidRPr="00197F6E">
        <w:rPr>
          <w:rStyle w:val="StyleUnderline"/>
        </w:rPr>
        <w:t>state</w:t>
      </w:r>
      <w:r w:rsidRPr="0023177D">
        <w:rPr>
          <w:sz w:val="14"/>
        </w:rPr>
        <w:t xml:space="preserve"> to ensure </w:t>
      </w:r>
      <w:r w:rsidRPr="00197F6E">
        <w:rPr>
          <w:rStyle w:val="StyleUnderline"/>
        </w:rPr>
        <w:t xml:space="preserve">the </w:t>
      </w:r>
      <w:r w:rsidRPr="00855B7E">
        <w:rPr>
          <w:rStyle w:val="StyleUnderline"/>
          <w:highlight w:val="cyan"/>
        </w:rPr>
        <w:t>coexistence of</w:t>
      </w:r>
      <w:r w:rsidRPr="0023177D">
        <w:rPr>
          <w:sz w:val="14"/>
        </w:rPr>
        <w:t xml:space="preserve"> ‘</w:t>
      </w:r>
      <w:r w:rsidRPr="00855B7E">
        <w:rPr>
          <w:rStyle w:val="Emphasis"/>
          <w:highlight w:val="cyan"/>
        </w:rPr>
        <w:t>many worlds</w:t>
      </w:r>
      <w:r w:rsidRPr="00855B7E">
        <w:rPr>
          <w:sz w:val="14"/>
          <w:highlight w:val="cyan"/>
        </w:rPr>
        <w:t>’</w:t>
      </w:r>
      <w:r w:rsidRPr="0023177D">
        <w:rPr>
          <w:sz w:val="14"/>
        </w:rPr>
        <w:t xml:space="preserve">. He </w:t>
      </w:r>
      <w:r w:rsidRPr="00855B7E">
        <w:rPr>
          <w:rStyle w:val="StyleUnderline"/>
          <w:highlight w:val="cyan"/>
        </w:rPr>
        <w:t xml:space="preserve">appears to </w:t>
      </w:r>
      <w:r w:rsidRPr="00855B7E">
        <w:rPr>
          <w:rStyle w:val="Emphasis"/>
          <w:highlight w:val="cyan"/>
        </w:rPr>
        <w:t>count</w:t>
      </w:r>
      <w:r w:rsidRPr="00855B7E">
        <w:rPr>
          <w:rStyle w:val="StyleUnderline"/>
          <w:highlight w:val="cyan"/>
        </w:rPr>
        <w:t xml:space="preserve"> on</w:t>
      </w:r>
      <w:r w:rsidRPr="00197F6E">
        <w:rPr>
          <w:rStyle w:val="StyleUnderline"/>
        </w:rPr>
        <w:t xml:space="preserve"> such things as </w:t>
      </w:r>
      <w:r w:rsidRPr="00855B7E">
        <w:rPr>
          <w:rStyle w:val="StyleUnderline"/>
          <w:highlight w:val="cyan"/>
        </w:rPr>
        <w:t>peace enforcement</w:t>
      </w:r>
      <w:r w:rsidRPr="00855B7E">
        <w:rPr>
          <w:sz w:val="14"/>
          <w:highlight w:val="cyan"/>
        </w:rPr>
        <w:t>,</w:t>
      </w:r>
      <w:r w:rsidRPr="0023177D">
        <w:rPr>
          <w:sz w:val="14"/>
        </w:rPr>
        <w:t xml:space="preserve"> </w:t>
      </w:r>
      <w:r w:rsidRPr="00197F6E">
        <w:rPr>
          <w:rStyle w:val="StyleUnderline"/>
        </w:rPr>
        <w:t>cooperation</w:t>
      </w:r>
      <w:r w:rsidRPr="0023177D">
        <w:rPr>
          <w:sz w:val="14"/>
        </w:rPr>
        <w:t xml:space="preserve">, </w:t>
      </w:r>
      <w:r w:rsidRPr="00197F6E">
        <w:rPr>
          <w:rStyle w:val="StyleUnderline"/>
        </w:rPr>
        <w:t xml:space="preserve">provision of </w:t>
      </w:r>
      <w:r w:rsidRPr="00855B7E">
        <w:rPr>
          <w:rStyle w:val="StyleUnderline"/>
          <w:highlight w:val="cyan"/>
        </w:rPr>
        <w:t>universal education and health care</w:t>
      </w:r>
      <w:r w:rsidRPr="0023177D">
        <w:rPr>
          <w:sz w:val="14"/>
        </w:rPr>
        <w:t xml:space="preserve">, </w:t>
      </w:r>
      <w:r w:rsidRPr="00855B7E">
        <w:rPr>
          <w:rStyle w:val="StyleUnderline"/>
          <w:highlight w:val="cyan"/>
        </w:rPr>
        <w:t>regulation of multinationals</w:t>
      </w:r>
      <w:r w:rsidRPr="0023177D">
        <w:rPr>
          <w:sz w:val="14"/>
        </w:rPr>
        <w:t xml:space="preserve">, </w:t>
      </w:r>
      <w:r w:rsidRPr="00855B7E">
        <w:rPr>
          <w:rStyle w:val="StyleUnderline"/>
          <w:highlight w:val="cyan"/>
        </w:rPr>
        <w:t>campaigns against</w:t>
      </w:r>
      <w:r w:rsidRPr="00197F6E">
        <w:rPr>
          <w:rStyle w:val="StyleUnderline"/>
        </w:rPr>
        <w:t xml:space="preserve"> global </w:t>
      </w:r>
      <w:r w:rsidRPr="00855B7E">
        <w:rPr>
          <w:rStyle w:val="StyleUnderline"/>
          <w:highlight w:val="cyan"/>
        </w:rPr>
        <w:t>viral infections</w:t>
      </w:r>
      <w:r w:rsidRPr="0023177D">
        <w:rPr>
          <w:sz w:val="14"/>
        </w:rPr>
        <w:t xml:space="preserve">, </w:t>
      </w:r>
      <w:r w:rsidRPr="00855B7E">
        <w:rPr>
          <w:rStyle w:val="StyleUnderline"/>
        </w:rPr>
        <w:t>and so forth</w:t>
      </w:r>
      <w:r w:rsidRPr="0023177D">
        <w:rPr>
          <w:sz w:val="14"/>
        </w:rPr>
        <w:t xml:space="preserve">, for his communal nodes </w:t>
      </w:r>
      <w:r w:rsidRPr="00855B7E">
        <w:rPr>
          <w:rStyle w:val="StyleUnderline"/>
        </w:rPr>
        <w:t xml:space="preserve">to </w:t>
      </w:r>
      <w:r w:rsidRPr="00855B7E">
        <w:rPr>
          <w:rStyle w:val="Emphasis"/>
        </w:rPr>
        <w:t>thrive</w:t>
      </w:r>
      <w:r w:rsidRPr="0023177D">
        <w:rPr>
          <w:sz w:val="14"/>
        </w:rPr>
        <w:t>.</w:t>
      </w:r>
    </w:p>
    <w:p w14:paraId="4C7EC669" w14:textId="77777777" w:rsidR="007D02E4" w:rsidRPr="0023177D" w:rsidRDefault="007D02E4" w:rsidP="007D02E4">
      <w:pPr>
        <w:rPr>
          <w:sz w:val="14"/>
        </w:rPr>
      </w:pPr>
      <w:r w:rsidRPr="0023177D">
        <w:rPr>
          <w:sz w:val="14"/>
        </w:rPr>
        <w:t xml:space="preserve">As to </w:t>
      </w:r>
      <w:r w:rsidRPr="006A2AAB">
        <w:rPr>
          <w:rStyle w:val="Emphasis"/>
          <w:highlight w:val="cyan"/>
        </w:rPr>
        <w:t>political economy</w:t>
      </w:r>
      <w:r w:rsidRPr="0023177D">
        <w:rPr>
          <w:sz w:val="14"/>
        </w:rPr>
        <w:t xml:space="preserve">, it </w:t>
      </w:r>
      <w:r w:rsidRPr="006A2AAB">
        <w:rPr>
          <w:rStyle w:val="StyleUnderline"/>
          <w:highlight w:val="cyan"/>
        </w:rPr>
        <w:t>is</w:t>
      </w:r>
      <w:r w:rsidRPr="00197F6E">
        <w:rPr>
          <w:rStyle w:val="StyleUnderline"/>
        </w:rPr>
        <w:t xml:space="preserve"> all but </w:t>
      </w:r>
      <w:r w:rsidRPr="006A2AAB">
        <w:rPr>
          <w:rStyle w:val="Emphasis"/>
          <w:highlight w:val="cyan"/>
        </w:rPr>
        <w:t>absent</w:t>
      </w:r>
      <w:r w:rsidRPr="0023177D">
        <w:rPr>
          <w:sz w:val="14"/>
        </w:rPr>
        <w:t xml:space="preserve"> in </w:t>
      </w:r>
      <w:proofErr w:type="spellStart"/>
      <w:r w:rsidRPr="0023177D">
        <w:rPr>
          <w:sz w:val="14"/>
        </w:rPr>
        <w:t>Mignolo’s</w:t>
      </w:r>
      <w:proofErr w:type="spellEnd"/>
      <w:r w:rsidRPr="0023177D">
        <w:rPr>
          <w:sz w:val="14"/>
        </w:rPr>
        <w:t xml:space="preserve"> political viewpoint, given his </w:t>
      </w:r>
      <w:proofErr w:type="spellStart"/>
      <w:r w:rsidRPr="0023177D">
        <w:rPr>
          <w:sz w:val="14"/>
        </w:rPr>
        <w:t>pluriversal</w:t>
      </w:r>
      <w:proofErr w:type="spellEnd"/>
      <w:r w:rsidRPr="0023177D">
        <w:rPr>
          <w:sz w:val="14"/>
        </w:rPr>
        <w:t xml:space="preserve"> privileging of epistemological, at the expense of material, decolonization. He does sketchily mention imperial resource extraction in his </w:t>
      </w:r>
      <w:r w:rsidRPr="0023177D">
        <w:rPr>
          <w:rStyle w:val="StyleUnderline"/>
        </w:rPr>
        <w:t xml:space="preserve">critique of </w:t>
      </w:r>
      <w:proofErr w:type="gramStart"/>
      <w:r w:rsidRPr="0023177D">
        <w:rPr>
          <w:rStyle w:val="StyleUnderline"/>
        </w:rPr>
        <w:t>coloniality</w:t>
      </w:r>
      <w:r w:rsidRPr="0023177D">
        <w:rPr>
          <w:sz w:val="14"/>
        </w:rPr>
        <w:t>, but</w:t>
      </w:r>
      <w:proofErr w:type="gramEnd"/>
      <w:r w:rsidRPr="0023177D">
        <w:rPr>
          <w:sz w:val="14"/>
        </w:rPr>
        <w:t xml:space="preserve"> says almost nothing about the material dimensions of pluriversality. This is because (expectedly) he </w:t>
      </w:r>
      <w:r w:rsidRPr="0023177D">
        <w:rPr>
          <w:rStyle w:val="StyleUnderline"/>
        </w:rPr>
        <w:t>assesses Marxist political economy as</w:t>
      </w:r>
      <w:r w:rsidRPr="0023177D">
        <w:rPr>
          <w:sz w:val="14"/>
        </w:rPr>
        <w:t xml:space="preserve"> integral to a ‘</w:t>
      </w:r>
      <w:proofErr w:type="spellStart"/>
      <w:r w:rsidRPr="0023177D">
        <w:rPr>
          <w:rStyle w:val="Emphasis"/>
        </w:rPr>
        <w:t>Eurocentered</w:t>
      </w:r>
      <w:proofErr w:type="spellEnd"/>
      <w:r w:rsidRPr="0023177D">
        <w:rPr>
          <w:sz w:val="14"/>
        </w:rPr>
        <w:t xml:space="preserve"> critique’ (</w:t>
      </w:r>
      <w:proofErr w:type="spellStart"/>
      <w:r w:rsidRPr="0023177D">
        <w:rPr>
          <w:sz w:val="14"/>
        </w:rPr>
        <w:t>Mignolo</w:t>
      </w:r>
      <w:proofErr w:type="spellEnd"/>
      <w:r w:rsidRPr="0023177D">
        <w:rPr>
          <w:sz w:val="14"/>
        </w:rPr>
        <w:t xml:space="preserve">, 2011: xi, xviii), </w:t>
      </w:r>
      <w:r w:rsidRPr="000D1AEA">
        <w:rPr>
          <w:rStyle w:val="Emphasis"/>
        </w:rPr>
        <w:t>glossing over</w:t>
      </w:r>
      <w:r w:rsidRPr="0023177D">
        <w:rPr>
          <w:rStyle w:val="StyleUnderline"/>
        </w:rPr>
        <w:t xml:space="preserve"> the many variants of Third World </w:t>
      </w:r>
      <w:proofErr w:type="spellStart"/>
      <w:r w:rsidRPr="0023177D">
        <w:rPr>
          <w:rStyle w:val="StyleUnderline"/>
        </w:rPr>
        <w:t>Marxisms</w:t>
      </w:r>
      <w:proofErr w:type="spellEnd"/>
      <w:r w:rsidRPr="0023177D">
        <w:rPr>
          <w:sz w:val="14"/>
        </w:rPr>
        <w:t xml:space="preserve"> (</w:t>
      </w:r>
      <w:r w:rsidRPr="0023177D">
        <w:rPr>
          <w:rStyle w:val="StyleUnderline"/>
        </w:rPr>
        <w:t>whether Nepalese</w:t>
      </w:r>
      <w:r w:rsidRPr="0023177D">
        <w:rPr>
          <w:sz w:val="14"/>
        </w:rPr>
        <w:t xml:space="preserve">, </w:t>
      </w:r>
      <w:r w:rsidRPr="0023177D">
        <w:rPr>
          <w:rStyle w:val="StyleUnderline"/>
        </w:rPr>
        <w:t>Cuban</w:t>
      </w:r>
      <w:r w:rsidRPr="0023177D">
        <w:rPr>
          <w:sz w:val="14"/>
        </w:rPr>
        <w:t xml:space="preserve">, </w:t>
      </w:r>
      <w:r w:rsidRPr="0023177D">
        <w:rPr>
          <w:rStyle w:val="StyleUnderline"/>
        </w:rPr>
        <w:t>Chinese</w:t>
      </w:r>
      <w:r w:rsidRPr="0023177D">
        <w:rPr>
          <w:sz w:val="14"/>
        </w:rPr>
        <w:t xml:space="preserve">, </w:t>
      </w:r>
      <w:r w:rsidRPr="0023177D">
        <w:rPr>
          <w:rStyle w:val="StyleUnderline"/>
        </w:rPr>
        <w:t>South African</w:t>
      </w:r>
      <w:r w:rsidRPr="0023177D">
        <w:rPr>
          <w:sz w:val="14"/>
        </w:rPr>
        <w:t xml:space="preserve">, </w:t>
      </w:r>
      <w:r w:rsidRPr="0023177D">
        <w:rPr>
          <w:rStyle w:val="StyleUnderline"/>
        </w:rPr>
        <w:t>Peruvian</w:t>
      </w:r>
      <w:r w:rsidRPr="0023177D">
        <w:rPr>
          <w:sz w:val="14"/>
        </w:rPr>
        <w:t xml:space="preserve">, </w:t>
      </w:r>
      <w:r w:rsidRPr="0023177D">
        <w:rPr>
          <w:rStyle w:val="StyleUnderline"/>
        </w:rPr>
        <w:t>Indian</w:t>
      </w:r>
      <w:r w:rsidRPr="0023177D">
        <w:rPr>
          <w:sz w:val="14"/>
        </w:rPr>
        <w:t xml:space="preserve">, etc., </w:t>
      </w:r>
      <w:r w:rsidRPr="0023177D">
        <w:rPr>
          <w:rStyle w:val="StyleUnderline"/>
        </w:rPr>
        <w:t>many of which have been actualized as political projects</w:t>
      </w:r>
      <w:r w:rsidRPr="0023177D">
        <w:rPr>
          <w:sz w:val="14"/>
        </w:rPr>
        <w:t xml:space="preserve"> with varying degrees of success/failure, including democratic communism in Kerala and Bengal, for example). </w:t>
      </w:r>
      <w:proofErr w:type="spellStart"/>
      <w:r w:rsidRPr="0023177D">
        <w:rPr>
          <w:sz w:val="14"/>
        </w:rPr>
        <w:t>Mignolo</w:t>
      </w:r>
      <w:proofErr w:type="spellEnd"/>
      <w:r w:rsidRPr="0023177D">
        <w:rPr>
          <w:sz w:val="14"/>
        </w:rPr>
        <w:t xml:space="preserve"> (2010) looks instead to ‘delinking from capitalism’ epistemologically (p. 339), </w:t>
      </w:r>
      <w:r w:rsidRPr="006A2AAB">
        <w:rPr>
          <w:rStyle w:val="StyleUnderline"/>
          <w:highlight w:val="cyan"/>
        </w:rPr>
        <w:t>as though decolonized knowledge production will undo not just</w:t>
      </w:r>
      <w:r w:rsidRPr="0023177D">
        <w:rPr>
          <w:rStyle w:val="StyleUnderline"/>
        </w:rPr>
        <w:t xml:space="preserve"> </w:t>
      </w:r>
      <w:r w:rsidRPr="000D1AEA">
        <w:rPr>
          <w:rStyle w:val="Emphasis"/>
        </w:rPr>
        <w:t xml:space="preserve">neoliberal </w:t>
      </w:r>
      <w:r w:rsidRPr="006A2AAB">
        <w:rPr>
          <w:rStyle w:val="Emphasis"/>
          <w:highlight w:val="cyan"/>
        </w:rPr>
        <w:t>ideology</w:t>
      </w:r>
      <w:r w:rsidRPr="006A2AAB">
        <w:rPr>
          <w:rStyle w:val="StyleUnderline"/>
          <w:highlight w:val="cyan"/>
        </w:rPr>
        <w:t xml:space="preserve"> but</w:t>
      </w:r>
      <w:r w:rsidRPr="0023177D">
        <w:rPr>
          <w:rStyle w:val="StyleUnderline"/>
        </w:rPr>
        <w:t xml:space="preserve"> the </w:t>
      </w:r>
      <w:r w:rsidRPr="006A2AAB">
        <w:rPr>
          <w:rStyle w:val="Emphasis"/>
          <w:highlight w:val="cyan"/>
        </w:rPr>
        <w:t>structures</w:t>
      </w:r>
      <w:r w:rsidRPr="0023177D">
        <w:rPr>
          <w:rStyle w:val="StyleUnderline"/>
        </w:rPr>
        <w:t xml:space="preserve"> of global capitalism</w:t>
      </w:r>
      <w:r w:rsidRPr="0023177D">
        <w:rPr>
          <w:sz w:val="14"/>
        </w:rPr>
        <w:t xml:space="preserve">. </w:t>
      </w:r>
      <w:r w:rsidRPr="0023177D">
        <w:rPr>
          <w:rStyle w:val="StyleUnderline"/>
        </w:rPr>
        <w:t xml:space="preserve">The </w:t>
      </w:r>
      <w:r w:rsidRPr="006A2AAB">
        <w:rPr>
          <w:rStyle w:val="Emphasis"/>
          <w:highlight w:val="cyan"/>
        </w:rPr>
        <w:t>overwhelming evidence</w:t>
      </w:r>
      <w:r w:rsidRPr="0023177D">
        <w:rPr>
          <w:rStyle w:val="StyleUnderline"/>
        </w:rPr>
        <w:t xml:space="preserve"> to date </w:t>
      </w:r>
      <w:r w:rsidRPr="006A2AAB">
        <w:rPr>
          <w:rStyle w:val="StyleUnderline"/>
          <w:highlight w:val="cyan"/>
        </w:rPr>
        <w:t>points to</w:t>
      </w:r>
      <w:r w:rsidRPr="0023177D">
        <w:rPr>
          <w:rStyle w:val="StyleUnderline"/>
        </w:rPr>
        <w:t xml:space="preserve"> just </w:t>
      </w:r>
      <w:r w:rsidRPr="006A2AAB">
        <w:rPr>
          <w:rStyle w:val="StyleUnderline"/>
          <w:highlight w:val="cyan"/>
        </w:rPr>
        <w:t xml:space="preserve">the </w:t>
      </w:r>
      <w:r w:rsidRPr="006A2AAB">
        <w:rPr>
          <w:rStyle w:val="Emphasis"/>
          <w:highlight w:val="cyan"/>
        </w:rPr>
        <w:t>opposite</w:t>
      </w:r>
      <w:r w:rsidRPr="0023177D">
        <w:rPr>
          <w:sz w:val="14"/>
        </w:rPr>
        <w:t xml:space="preserve">: as mentioned earlier, </w:t>
      </w:r>
      <w:r w:rsidRPr="0023177D">
        <w:rPr>
          <w:rStyle w:val="StyleUnderline"/>
        </w:rPr>
        <w:t xml:space="preserve">the </w:t>
      </w:r>
      <w:r w:rsidRPr="006A2AAB">
        <w:rPr>
          <w:rStyle w:val="StyleUnderline"/>
          <w:highlight w:val="cyan"/>
        </w:rPr>
        <w:t>success of</w:t>
      </w:r>
      <w:r w:rsidRPr="0023177D">
        <w:rPr>
          <w:rStyle w:val="StyleUnderline"/>
        </w:rPr>
        <w:t xml:space="preserve"> corporate </w:t>
      </w:r>
      <w:r w:rsidRPr="006A2AAB">
        <w:rPr>
          <w:rStyle w:val="StyleUnderline"/>
          <w:highlight w:val="cyan"/>
        </w:rPr>
        <w:t>capitalism lies</w:t>
      </w:r>
      <w:r w:rsidRPr="0023177D">
        <w:rPr>
          <w:rStyle w:val="StyleUnderline"/>
        </w:rPr>
        <w:t xml:space="preserve"> in part </w:t>
      </w:r>
      <w:r w:rsidRPr="006A2AAB">
        <w:rPr>
          <w:rStyle w:val="StyleUnderline"/>
          <w:highlight w:val="cyan"/>
        </w:rPr>
        <w:t xml:space="preserve">in its </w:t>
      </w:r>
      <w:r w:rsidRPr="006A2AAB">
        <w:rPr>
          <w:rStyle w:val="Emphasis"/>
          <w:highlight w:val="cyan"/>
        </w:rPr>
        <w:t>co-optation</w:t>
      </w:r>
      <w:r w:rsidRPr="006A2AAB">
        <w:rPr>
          <w:rStyle w:val="StyleUnderline"/>
          <w:highlight w:val="cyan"/>
        </w:rPr>
        <w:t xml:space="preserve"> of</w:t>
      </w:r>
      <w:r w:rsidRPr="0023177D">
        <w:rPr>
          <w:rStyle w:val="StyleUnderline"/>
        </w:rPr>
        <w:t xml:space="preserve"> the </w:t>
      </w:r>
      <w:r w:rsidRPr="006A2AAB">
        <w:rPr>
          <w:rStyle w:val="StyleUnderline"/>
          <w:highlight w:val="cyan"/>
        </w:rPr>
        <w:t>epistemological</w:t>
      </w:r>
      <w:r w:rsidRPr="0023177D">
        <w:rPr>
          <w:rStyle w:val="StyleUnderline"/>
        </w:rPr>
        <w:t xml:space="preserve">-cultural </w:t>
      </w:r>
      <w:r w:rsidRPr="006A2AAB">
        <w:rPr>
          <w:rStyle w:val="StyleUnderline"/>
          <w:highlight w:val="cyan"/>
        </w:rPr>
        <w:t>claims</w:t>
      </w:r>
      <w:r w:rsidRPr="0023177D">
        <w:rPr>
          <w:rStyle w:val="StyleUnderline"/>
        </w:rPr>
        <w:t xml:space="preserve"> of social movements</w:t>
      </w:r>
      <w:r w:rsidRPr="0023177D">
        <w:rPr>
          <w:sz w:val="14"/>
        </w:rPr>
        <w:t xml:space="preserve"> – </w:t>
      </w:r>
      <w:r w:rsidRPr="0023177D">
        <w:rPr>
          <w:rStyle w:val="StyleUnderline"/>
        </w:rPr>
        <w:t xml:space="preserve">because </w:t>
      </w:r>
      <w:r w:rsidRPr="006A2AAB">
        <w:rPr>
          <w:rStyle w:val="StyleUnderline"/>
          <w:highlight w:val="cyan"/>
        </w:rPr>
        <w:t xml:space="preserve">not only do they not pose a </w:t>
      </w:r>
      <w:r w:rsidRPr="006A2AAB">
        <w:rPr>
          <w:rStyle w:val="Emphasis"/>
          <w:highlight w:val="cyan"/>
        </w:rPr>
        <w:t>threat</w:t>
      </w:r>
      <w:r w:rsidRPr="006A2AAB">
        <w:rPr>
          <w:rStyle w:val="StyleUnderline"/>
          <w:highlight w:val="cyan"/>
        </w:rPr>
        <w:t xml:space="preserve"> to accumulation</w:t>
      </w:r>
      <w:r w:rsidRPr="0023177D">
        <w:rPr>
          <w:sz w:val="14"/>
        </w:rPr>
        <w:t xml:space="preserve">, </w:t>
      </w:r>
      <w:r w:rsidRPr="006A2AAB">
        <w:rPr>
          <w:rStyle w:val="StyleUnderline"/>
          <w:highlight w:val="cyan"/>
        </w:rPr>
        <w:t>but</w:t>
      </w:r>
      <w:r w:rsidRPr="0023177D">
        <w:rPr>
          <w:rStyle w:val="StyleUnderline"/>
        </w:rPr>
        <w:t xml:space="preserve"> they </w:t>
      </w:r>
      <w:r w:rsidRPr="006A2AAB">
        <w:rPr>
          <w:rStyle w:val="StyleUnderline"/>
          <w:highlight w:val="cyan"/>
        </w:rPr>
        <w:t xml:space="preserve">can also be </w:t>
      </w:r>
      <w:r w:rsidRPr="006A2AAB">
        <w:rPr>
          <w:rStyle w:val="Emphasis"/>
          <w:highlight w:val="cyan"/>
        </w:rPr>
        <w:t>commodified</w:t>
      </w:r>
      <w:r w:rsidRPr="006A2AAB">
        <w:rPr>
          <w:rStyle w:val="StyleUnderline"/>
          <w:highlight w:val="cyan"/>
        </w:rPr>
        <w:t xml:space="preserve"> to advance accumulation</w:t>
      </w:r>
      <w:r w:rsidRPr="0023177D">
        <w:rPr>
          <w:sz w:val="14"/>
        </w:rPr>
        <w:t xml:space="preserve">. This is </w:t>
      </w:r>
      <w:proofErr w:type="gramStart"/>
      <w:r w:rsidRPr="0023177D">
        <w:rPr>
          <w:sz w:val="14"/>
        </w:rPr>
        <w:t>all the more</w:t>
      </w:r>
      <w:proofErr w:type="gramEnd"/>
      <w:r w:rsidRPr="0023177D">
        <w:rPr>
          <w:sz w:val="14"/>
        </w:rPr>
        <w:t xml:space="preserve"> the case with a decolonial politics of authenticity which, like intersectionality, fixes and essentializes subaltern culture/identity, thereby enabling its commoditization.</w:t>
      </w:r>
    </w:p>
    <w:p w14:paraId="368E8841" w14:textId="77777777" w:rsidR="007D02E4" w:rsidRPr="0023177D" w:rsidRDefault="007D02E4" w:rsidP="007D02E4">
      <w:pPr>
        <w:rPr>
          <w:sz w:val="14"/>
        </w:rPr>
      </w:pPr>
      <w:r w:rsidRPr="0023177D">
        <w:rPr>
          <w:sz w:val="14"/>
        </w:rPr>
        <w:t xml:space="preserve">Consequently, given the disavowal of any state-like authority or meaningful materialist analysis or strategy, </w:t>
      </w:r>
      <w:proofErr w:type="spellStart"/>
      <w:r w:rsidRPr="0023177D">
        <w:rPr>
          <w:sz w:val="14"/>
        </w:rPr>
        <w:t>Mignolo’s</w:t>
      </w:r>
      <w:proofErr w:type="spellEnd"/>
      <w:r w:rsidRPr="0023177D">
        <w:rPr>
          <w:sz w:val="14"/>
        </w:rPr>
        <w:t xml:space="preserve"> decolonial pluriversality yields to little more than what decolonial Indigenous scholar </w:t>
      </w:r>
      <w:proofErr w:type="spellStart"/>
      <w:r w:rsidRPr="0023177D">
        <w:rPr>
          <w:sz w:val="14"/>
        </w:rPr>
        <w:t>Cusicanqui</w:t>
      </w:r>
      <w:proofErr w:type="spellEnd"/>
      <w:r w:rsidRPr="0023177D">
        <w:rPr>
          <w:sz w:val="14"/>
        </w:rPr>
        <w:t xml:space="preserve"> (2012) sees as ‘multiculturalism’ (p. 104). Decoloniality may well mount a </w:t>
      </w:r>
      <w:r w:rsidRPr="0023177D">
        <w:rPr>
          <w:rStyle w:val="StyleUnderline"/>
        </w:rPr>
        <w:t>critique of the coloniality of power</w:t>
      </w:r>
      <w:r w:rsidRPr="0023177D">
        <w:rPr>
          <w:sz w:val="14"/>
        </w:rPr>
        <w:t xml:space="preserve">, but in </w:t>
      </w:r>
      <w:proofErr w:type="spellStart"/>
      <w:r w:rsidRPr="0023177D">
        <w:rPr>
          <w:sz w:val="14"/>
        </w:rPr>
        <w:t>Mignolo’s</w:t>
      </w:r>
      <w:proofErr w:type="spellEnd"/>
      <w:r w:rsidRPr="0023177D">
        <w:rPr>
          <w:sz w:val="14"/>
        </w:rPr>
        <w:t xml:space="preserve"> hands, just as in Crenshaw’s, such critique nonetheless </w:t>
      </w:r>
      <w:r w:rsidRPr="0023177D">
        <w:rPr>
          <w:rStyle w:val="StyleUnderline"/>
        </w:rPr>
        <w:t xml:space="preserve">ends up </w:t>
      </w:r>
      <w:r w:rsidRPr="00660100">
        <w:rPr>
          <w:rStyle w:val="Emphasis"/>
        </w:rPr>
        <w:t>facilitating</w:t>
      </w:r>
      <w:r w:rsidRPr="0023177D">
        <w:rPr>
          <w:sz w:val="14"/>
        </w:rPr>
        <w:t xml:space="preserve">, </w:t>
      </w:r>
      <w:r w:rsidRPr="00660100">
        <w:rPr>
          <w:rStyle w:val="Emphasis"/>
        </w:rPr>
        <w:t>not challenging</w:t>
      </w:r>
      <w:r w:rsidRPr="0023177D">
        <w:rPr>
          <w:sz w:val="14"/>
        </w:rPr>
        <w:t xml:space="preserve">, </w:t>
      </w:r>
      <w:r w:rsidRPr="0023177D">
        <w:rPr>
          <w:rStyle w:val="StyleUnderline"/>
        </w:rPr>
        <w:t>global capitalism</w:t>
      </w:r>
      <w:r w:rsidRPr="0023177D">
        <w:rPr>
          <w:sz w:val="14"/>
        </w:rPr>
        <w:t xml:space="preserve">. </w:t>
      </w:r>
      <w:r w:rsidRPr="0023177D">
        <w:rPr>
          <w:rStyle w:val="StyleUnderline"/>
        </w:rPr>
        <w:t>Localism</w:t>
      </w:r>
      <w:r w:rsidRPr="0023177D">
        <w:rPr>
          <w:sz w:val="14"/>
        </w:rPr>
        <w:t xml:space="preserve">/particularism </w:t>
      </w:r>
      <w:r w:rsidRPr="00660100">
        <w:rPr>
          <w:rStyle w:val="Emphasis"/>
        </w:rPr>
        <w:t>nicely suits</w:t>
      </w:r>
      <w:r w:rsidRPr="0023177D">
        <w:rPr>
          <w:rStyle w:val="StyleUnderline"/>
        </w:rPr>
        <w:t xml:space="preserve"> capitalism as much as coloniality</w:t>
      </w:r>
      <w:r w:rsidRPr="0023177D">
        <w:rPr>
          <w:sz w:val="14"/>
        </w:rPr>
        <w:t xml:space="preserve">, </w:t>
      </w:r>
      <w:r w:rsidRPr="0023177D">
        <w:rPr>
          <w:rStyle w:val="StyleUnderline"/>
        </w:rPr>
        <w:t xml:space="preserve">since it can be </w:t>
      </w:r>
      <w:r w:rsidRPr="00660100">
        <w:rPr>
          <w:rStyle w:val="Emphasis"/>
        </w:rPr>
        <w:t>readily accommodated</w:t>
      </w:r>
      <w:r w:rsidRPr="0023177D">
        <w:rPr>
          <w:rStyle w:val="StyleUnderline"/>
        </w:rPr>
        <w:t xml:space="preserve"> if not </w:t>
      </w:r>
      <w:r w:rsidRPr="00660100">
        <w:rPr>
          <w:rStyle w:val="Emphasis"/>
        </w:rPr>
        <w:t>commodified</w:t>
      </w:r>
      <w:r w:rsidRPr="0023177D">
        <w:rPr>
          <w:sz w:val="14"/>
        </w:rPr>
        <w:t xml:space="preserve">. So as with Crenshaw, my claim is that </w:t>
      </w:r>
      <w:proofErr w:type="spellStart"/>
      <w:r w:rsidRPr="0023177D">
        <w:rPr>
          <w:sz w:val="14"/>
        </w:rPr>
        <w:t>Mignolo’s</w:t>
      </w:r>
      <w:proofErr w:type="spellEnd"/>
      <w:r w:rsidRPr="0023177D">
        <w:rPr>
          <w:sz w:val="14"/>
        </w:rPr>
        <w:t xml:space="preserve"> disavowal of state/political economy and his accompanying advocacy of the local amounts to an unconscious acceptance of capitalist multiculturalism. We are thus left with another case of ‘fetishistic disavowal’ – a secret love for the System </w:t>
      </w:r>
      <w:proofErr w:type="gramStart"/>
      <w:r w:rsidRPr="0023177D">
        <w:rPr>
          <w:sz w:val="14"/>
        </w:rPr>
        <w:t>in spite of</w:t>
      </w:r>
      <w:proofErr w:type="gramEnd"/>
      <w:r w:rsidRPr="0023177D">
        <w:rPr>
          <w:sz w:val="14"/>
        </w:rPr>
        <w:t xml:space="preserve"> an outwardly biting critique of it. The global capitalist order sets (and is allowed to set) the boundary for decolonial counterhegemonic critique.</w:t>
      </w:r>
    </w:p>
    <w:p w14:paraId="150E04DA" w14:textId="77777777" w:rsidR="007D02E4" w:rsidRPr="00F625AB" w:rsidRDefault="007D02E4" w:rsidP="007D02E4"/>
    <w:p w14:paraId="2A891CF0" w14:textId="77777777" w:rsidR="007D02E4" w:rsidRPr="007D02E4" w:rsidRDefault="007D02E4" w:rsidP="007D02E4"/>
    <w:p w14:paraId="01064754" w14:textId="374A2F23" w:rsidR="00E54F67" w:rsidRDefault="00E54F67" w:rsidP="00E54F67">
      <w:pPr>
        <w:pStyle w:val="Heading3"/>
        <w:rPr>
          <w:rFonts w:cs="Calibri"/>
        </w:rPr>
      </w:pPr>
      <w:r>
        <w:t>Link---</w:t>
      </w:r>
      <w:r>
        <w:rPr>
          <w:rFonts w:cs="Calibri"/>
        </w:rPr>
        <w:t>Pessimism</w:t>
      </w:r>
    </w:p>
    <w:p w14:paraId="68EB0F25" w14:textId="77777777" w:rsidR="00E54F67" w:rsidRPr="00270F84" w:rsidRDefault="00E54F67" w:rsidP="00E54F67">
      <w:pPr>
        <w:pStyle w:val="Heading4"/>
      </w:pPr>
      <w:r>
        <w:t xml:space="preserve">The 1AC is a </w:t>
      </w:r>
      <w:r w:rsidRPr="0004179D">
        <w:rPr>
          <w:u w:val="single"/>
        </w:rPr>
        <w:t>non-starter</w:t>
      </w:r>
      <w:r>
        <w:t xml:space="preserve"> for praxis – It’s </w:t>
      </w:r>
      <w:r w:rsidRPr="0004179D">
        <w:rPr>
          <w:u w:val="single"/>
        </w:rPr>
        <w:t>instantly co-opted</w:t>
      </w:r>
      <w:r>
        <w:t xml:space="preserve"> by the neoliberal academia to obscure contingent factors of economic and ideological production while </w:t>
      </w:r>
      <w:r w:rsidRPr="0004179D">
        <w:rPr>
          <w:u w:val="single"/>
        </w:rPr>
        <w:t>brewing dissent</w:t>
      </w:r>
      <w:r>
        <w:t xml:space="preserve"> among the working class, which </w:t>
      </w:r>
      <w:r w:rsidRPr="0004179D">
        <w:rPr>
          <w:u w:val="single"/>
        </w:rPr>
        <w:t>kills</w:t>
      </w:r>
      <w:r>
        <w:t xml:space="preserve"> coalitional organizing </w:t>
      </w:r>
      <w:r w:rsidRPr="0004179D">
        <w:rPr>
          <w:u w:val="single"/>
        </w:rPr>
        <w:t>needed</w:t>
      </w:r>
      <w:r>
        <w:t xml:space="preserve"> for revolution. Weigh the </w:t>
      </w:r>
      <w:r w:rsidRPr="0004179D">
        <w:rPr>
          <w:u w:val="single"/>
        </w:rPr>
        <w:t>prescriptive power</w:t>
      </w:r>
      <w:r>
        <w:t xml:space="preserve"> for revolution of the 1AC before its </w:t>
      </w:r>
      <w:r w:rsidRPr="0004179D">
        <w:rPr>
          <w:u w:val="single"/>
        </w:rPr>
        <w:t>descriptive power</w:t>
      </w:r>
      <w:r>
        <w:t xml:space="preserve"> – that’s </w:t>
      </w:r>
      <w:r w:rsidRPr="0004179D">
        <w:t>key to</w:t>
      </w:r>
      <w:r>
        <w:t xml:space="preserve"> </w:t>
      </w:r>
      <w:r w:rsidRPr="0004179D">
        <w:rPr>
          <w:u w:val="single"/>
        </w:rPr>
        <w:t>effective organizing</w:t>
      </w:r>
      <w:r>
        <w:t xml:space="preserve"> and </w:t>
      </w:r>
      <w:r w:rsidRPr="0004179D">
        <w:rPr>
          <w:u w:val="single"/>
        </w:rPr>
        <w:t>self-</w:t>
      </w:r>
      <w:r>
        <w:rPr>
          <w:u w:val="single"/>
        </w:rPr>
        <w:t>reflexivity</w:t>
      </w:r>
      <w:r>
        <w:t xml:space="preserve">. </w:t>
      </w:r>
    </w:p>
    <w:p w14:paraId="1CB0F009" w14:textId="77777777" w:rsidR="00E54F67" w:rsidRPr="00443DEE" w:rsidRDefault="00E54F67" w:rsidP="00E54F67">
      <w:pPr>
        <w:rPr>
          <w:rStyle w:val="Style13ptBold"/>
          <w:b w:val="0"/>
          <w:bCs w:val="0"/>
        </w:rPr>
      </w:pPr>
      <w:r w:rsidRPr="00270F84">
        <w:rPr>
          <w:rStyle w:val="Style13ptBold"/>
        </w:rPr>
        <w:t xml:space="preserve">Brown &amp; Ford 21 </w:t>
      </w:r>
      <w:r w:rsidRPr="00270F84">
        <w:t xml:space="preserve">(Nino Brown, public school educator and </w:t>
      </w:r>
      <w:proofErr w:type="spellStart"/>
      <w:r>
        <w:t>w</w:t>
      </w:r>
      <w:r w:rsidRPr="00270F84">
        <w:t>labor</w:t>
      </w:r>
      <w:proofErr w:type="spellEnd"/>
      <w:r w:rsidRPr="00270F84">
        <w:t xml:space="preserve"> activist in Boston; Derek Ford, assistant professor of education studies at DePauw University, where he teaches and researches at the nexus of pedagogy and political movements; September 29, 2021; “Teaching Politically and the Problem of </w:t>
      </w:r>
      <w:proofErr w:type="spellStart"/>
      <w:r w:rsidRPr="00270F84">
        <w:t>Afropessimism</w:t>
      </w:r>
      <w:proofErr w:type="spellEnd"/>
      <w:r>
        <w:t xml:space="preserve">”; </w:t>
      </w:r>
      <w:r w:rsidRPr="00270F84">
        <w:t>https://www.</w:t>
      </w:r>
      <w:r w:rsidRPr="00443DEE">
        <w:t>hamptonthink.org/read/teaching-politically-and-the-problem-of-afropessimism) – Langham EY</w:t>
      </w:r>
    </w:p>
    <w:p w14:paraId="4AF5564C" w14:textId="77777777" w:rsidR="00E54F67" w:rsidRPr="00443DEE" w:rsidRDefault="00E54F67" w:rsidP="00E54F67">
      <w:pPr>
        <w:rPr>
          <w:sz w:val="16"/>
        </w:rPr>
      </w:pPr>
      <w:r w:rsidRPr="00443DEE">
        <w:rPr>
          <w:sz w:val="16"/>
        </w:rPr>
        <w:t xml:space="preserve">The happy marriage of capitalism, </w:t>
      </w:r>
      <w:proofErr w:type="spellStart"/>
      <w:r w:rsidRPr="00443DEE">
        <w:rPr>
          <w:sz w:val="16"/>
        </w:rPr>
        <w:t>Afropessimism</w:t>
      </w:r>
      <w:proofErr w:type="spellEnd"/>
      <w:r w:rsidRPr="00443DEE">
        <w:rPr>
          <w:sz w:val="16"/>
        </w:rPr>
        <w:t>, and liberal identity politics</w:t>
      </w:r>
    </w:p>
    <w:p w14:paraId="40FC70F5" w14:textId="77777777" w:rsidR="00E54F67" w:rsidRPr="002C13A4" w:rsidRDefault="00E54F67" w:rsidP="00E54F67">
      <w:pPr>
        <w:rPr>
          <w:sz w:val="10"/>
          <w:szCs w:val="10"/>
        </w:rPr>
      </w:pPr>
      <w:r w:rsidRPr="002C13A4">
        <w:rPr>
          <w:sz w:val="10"/>
          <w:szCs w:val="10"/>
        </w:rPr>
        <w:t xml:space="preserve">We and our students want radical transformation, and so many often jump to the latest and seemingly most radical sounding phrases, slogans, and theories. In education, as in so many other disciplines, one of the increasingly dominant phrases is “anti-Blackness” and the theory of </w:t>
      </w:r>
      <w:proofErr w:type="spellStart"/>
      <w:r w:rsidRPr="002C13A4">
        <w:rPr>
          <w:sz w:val="10"/>
          <w:szCs w:val="10"/>
        </w:rPr>
        <w:t>Afropessimism</w:t>
      </w:r>
      <w:proofErr w:type="spellEnd"/>
      <w:r w:rsidRPr="002C13A4">
        <w:rPr>
          <w:sz w:val="10"/>
          <w:szCs w:val="10"/>
        </w:rPr>
        <w:t>. The two foundational theorists here are Frank Wilderson and Jared Sexton. For Wilderson, Afro-pessimism contends that “Blackness cannot be separated from slavery,” and that “the Slave’s relationship to violence is open-ended, gratuitous, without reason or constraint,” whereas “the human’s relationship to violence is always contingent</w:t>
      </w:r>
      <w:proofErr w:type="gramStart"/>
      <w:r w:rsidRPr="002C13A4">
        <w:rPr>
          <w:sz w:val="10"/>
          <w:szCs w:val="10"/>
        </w:rPr>
        <w:t>.”[</w:t>
      </w:r>
      <w:proofErr w:type="gramEnd"/>
      <w:r w:rsidRPr="002C13A4">
        <w:rPr>
          <w:sz w:val="10"/>
          <w:szCs w:val="10"/>
        </w:rPr>
        <w:t xml:space="preserve">3] </w:t>
      </w:r>
    </w:p>
    <w:p w14:paraId="2F864E8E" w14:textId="77777777" w:rsidR="00E54F67" w:rsidRDefault="00E54F67" w:rsidP="00E54F67">
      <w:pPr>
        <w:rPr>
          <w:rStyle w:val="StyleUnderline"/>
        </w:rPr>
      </w:pPr>
      <w:r w:rsidRPr="00443DEE">
        <w:rPr>
          <w:rStyle w:val="StyleUnderline"/>
        </w:rPr>
        <w:t xml:space="preserve">There are crucial problems with this framework that make it perfectly </w:t>
      </w:r>
      <w:r w:rsidRPr="00443DEE">
        <w:rPr>
          <w:rStyle w:val="Emphasis"/>
        </w:rPr>
        <w:t>acceptable to capitalism</w:t>
      </w:r>
      <w:r w:rsidRPr="00443DEE">
        <w:rPr>
          <w:rStyle w:val="StyleUnderline"/>
        </w:rPr>
        <w:t xml:space="preserve"> and perfectly antithetical to those who want to change the world</w:t>
      </w:r>
      <w:r w:rsidRPr="00443DEE">
        <w:rPr>
          <w:sz w:val="16"/>
        </w:rPr>
        <w:t xml:space="preserve">. For one, </w:t>
      </w:r>
      <w:r w:rsidRPr="00443DEE">
        <w:rPr>
          <w:rStyle w:val="StyleUnderline"/>
        </w:rPr>
        <w:t xml:space="preserve">they are completely </w:t>
      </w:r>
      <w:r w:rsidRPr="00443DEE">
        <w:rPr>
          <w:rStyle w:val="Emphasis"/>
        </w:rPr>
        <w:t>Eurocentric</w:t>
      </w:r>
      <w:r w:rsidRPr="00443DEE">
        <w:rPr>
          <w:rStyle w:val="StyleUnderline"/>
        </w:rPr>
        <w:t xml:space="preserve"> in that Africa and the African </w:t>
      </w:r>
      <w:r w:rsidRPr="00443DEE">
        <w:rPr>
          <w:rStyle w:val="Emphasis"/>
        </w:rPr>
        <w:t>diaspora</w:t>
      </w:r>
      <w:r w:rsidRPr="00443DEE">
        <w:rPr>
          <w:rStyle w:val="StyleUnderline"/>
        </w:rPr>
        <w:t xml:space="preserve"> are </w:t>
      </w:r>
      <w:r w:rsidRPr="00443DEE">
        <w:rPr>
          <w:rStyle w:val="Emphasis"/>
        </w:rPr>
        <w:t>flattened into “Blackness”</w:t>
      </w:r>
      <w:r w:rsidRPr="00443DEE">
        <w:rPr>
          <w:rStyle w:val="StyleUnderline"/>
        </w:rPr>
        <w:t xml:space="preserve"> as a condition of the “human.” </w:t>
      </w:r>
      <w:r w:rsidRPr="00443DEE">
        <w:rPr>
          <w:sz w:val="16"/>
        </w:rPr>
        <w:t xml:space="preserve">As Greg Thomas notes, </w:t>
      </w:r>
      <w:r w:rsidRPr="00443DEE">
        <w:rPr>
          <w:rStyle w:val="StyleUnderline"/>
        </w:rPr>
        <w:t>this is “the [B]</w:t>
      </w:r>
      <w:proofErr w:type="spellStart"/>
      <w:r w:rsidRPr="00443DEE">
        <w:rPr>
          <w:rStyle w:val="StyleUnderline"/>
        </w:rPr>
        <w:t>lackness</w:t>
      </w:r>
      <w:proofErr w:type="spellEnd"/>
      <w:r w:rsidRPr="00443DEE">
        <w:rPr>
          <w:rStyle w:val="StyleUnderline"/>
        </w:rPr>
        <w:t xml:space="preserve"> and humanism of white Americanism, specifically and restrictively, an isolationist or </w:t>
      </w:r>
      <w:r w:rsidRPr="00443DEE">
        <w:rPr>
          <w:rStyle w:val="Emphasis"/>
        </w:rPr>
        <w:t>exceptionalist Americanism</w:t>
      </w:r>
      <w:proofErr w:type="gramStart"/>
      <w:r w:rsidRPr="00443DEE">
        <w:rPr>
          <w:sz w:val="16"/>
        </w:rPr>
        <w:t>.”[</w:t>
      </w:r>
      <w:proofErr w:type="gramEnd"/>
      <w:r w:rsidRPr="00443DEE">
        <w:rPr>
          <w:sz w:val="16"/>
        </w:rPr>
        <w:t xml:space="preserve">4] In other words, </w:t>
      </w:r>
      <w:proofErr w:type="spellStart"/>
      <w:r w:rsidRPr="00443DEE">
        <w:rPr>
          <w:rStyle w:val="StyleUnderline"/>
        </w:rPr>
        <w:t>Afropessimism</w:t>
      </w:r>
      <w:proofErr w:type="spellEnd"/>
      <w:r w:rsidRPr="00443DEE">
        <w:rPr>
          <w:rStyle w:val="StyleUnderline"/>
        </w:rPr>
        <w:t xml:space="preserve"> takes aim at a civil society and takes refuge in a Blackness that are both uniquely American. The </w:t>
      </w:r>
      <w:r w:rsidRPr="00443DEE">
        <w:rPr>
          <w:rStyle w:val="Emphasis"/>
        </w:rPr>
        <w:t>U.S. historical</w:t>
      </w:r>
      <w:r w:rsidRPr="00443DEE">
        <w:rPr>
          <w:rStyle w:val="StyleUnderline"/>
        </w:rPr>
        <w:t xml:space="preserve"> and political </w:t>
      </w:r>
      <w:r w:rsidRPr="00443DEE">
        <w:rPr>
          <w:rStyle w:val="Emphasis"/>
        </w:rPr>
        <w:t>experience</w:t>
      </w:r>
      <w:r w:rsidRPr="00443DEE">
        <w:rPr>
          <w:rStyle w:val="StyleUnderline"/>
        </w:rPr>
        <w:t xml:space="preserve"> is </w:t>
      </w:r>
      <w:r w:rsidRPr="00443DEE">
        <w:rPr>
          <w:rStyle w:val="Emphasis"/>
        </w:rPr>
        <w:t>transformed into</w:t>
      </w:r>
      <w:r w:rsidRPr="00443DEE">
        <w:rPr>
          <w:rStyle w:val="StyleUnderline"/>
        </w:rPr>
        <w:t xml:space="preserve"> a </w:t>
      </w:r>
      <w:r w:rsidRPr="00443DEE">
        <w:rPr>
          <w:rStyle w:val="Emphasis"/>
        </w:rPr>
        <w:t>transcendent</w:t>
      </w:r>
      <w:r w:rsidRPr="00443DEE">
        <w:rPr>
          <w:rStyle w:val="StyleUnderline"/>
        </w:rPr>
        <w:t xml:space="preserve">, static, and universal </w:t>
      </w:r>
      <w:r w:rsidRPr="00443DEE">
        <w:rPr>
          <w:rStyle w:val="Emphasis"/>
        </w:rPr>
        <w:t>ontological status</w:t>
      </w:r>
      <w:r w:rsidRPr="00443DEE">
        <w:rPr>
          <w:rStyle w:val="StyleUnderline"/>
        </w:rPr>
        <w:t xml:space="preserve"> or structure. </w:t>
      </w:r>
      <w:r w:rsidRPr="00443DEE">
        <w:rPr>
          <w:sz w:val="16"/>
        </w:rPr>
        <w:t xml:space="preserve">More specifically, </w:t>
      </w:r>
      <w:r w:rsidRPr="00443DEE">
        <w:rPr>
          <w:rStyle w:val="StyleUnderline"/>
        </w:rPr>
        <w:t xml:space="preserve">the theories of academics in highly prestigious and exclusive institutions in the U.S. are presented as ahistorical and global realities. </w:t>
      </w:r>
    </w:p>
    <w:p w14:paraId="4E807879" w14:textId="77777777" w:rsidR="00E54F67" w:rsidRDefault="00E54F67" w:rsidP="00E54F67">
      <w:pPr>
        <w:rPr>
          <w:rStyle w:val="StyleUnderline"/>
        </w:rPr>
      </w:pPr>
      <w:r w:rsidRPr="00443DEE">
        <w:rPr>
          <w:rStyle w:val="StyleUnderline"/>
        </w:rPr>
        <w:t xml:space="preserve">As identities, Black and Blackness are, in the U.S., </w:t>
      </w:r>
      <w:proofErr w:type="gramStart"/>
      <w:r w:rsidRPr="00443DEE">
        <w:rPr>
          <w:rStyle w:val="StyleUnderline"/>
        </w:rPr>
        <w:t>fairly recent</w:t>
      </w:r>
      <w:proofErr w:type="gramEnd"/>
      <w:r w:rsidRPr="00443DEE">
        <w:rPr>
          <w:rStyle w:val="StyleUnderline"/>
        </w:rPr>
        <w:t xml:space="preserve"> developments.</w:t>
      </w:r>
      <w:r w:rsidRPr="00443DEE">
        <w:rPr>
          <w:sz w:val="16"/>
        </w:rPr>
        <w:t xml:space="preserve"> The earliest recorded appearances are in Richard Wright’s 1954, Black Power and in 1966 as the first words spoken by Black Panther Stokely Carmichael when he left his jail cell after imprisonment for registering voters. White and whiteness are older but still relatively recent. Theodore Allen writes that he “found no instance of the official use of the word ‘white’ as a token of social status before its appearance in a Virginia law passed in 1691, referring to ‘English or other white women.’”[5] The point here, as Eugene Puryear observes, “is that </w:t>
      </w:r>
      <w:r w:rsidRPr="00443DEE">
        <w:rPr>
          <w:rStyle w:val="StyleUnderline"/>
        </w:rPr>
        <w:t xml:space="preserve">the ideology of </w:t>
      </w:r>
      <w:r w:rsidRPr="00443DEE">
        <w:rPr>
          <w:rStyle w:val="Emphasis"/>
        </w:rPr>
        <w:t>white supremacy</w:t>
      </w:r>
      <w:r w:rsidRPr="00443DEE">
        <w:rPr>
          <w:rStyle w:val="StyleUnderline"/>
        </w:rPr>
        <w:t xml:space="preserve"> emerged </w:t>
      </w:r>
      <w:r w:rsidRPr="00443DEE">
        <w:rPr>
          <w:rStyle w:val="Emphasis"/>
        </w:rPr>
        <w:t>not</w:t>
      </w:r>
      <w:r w:rsidRPr="00443DEE">
        <w:rPr>
          <w:rStyle w:val="StyleUnderline"/>
        </w:rPr>
        <w:t xml:space="preserve"> because of </w:t>
      </w:r>
      <w:r w:rsidRPr="00443DEE">
        <w:rPr>
          <w:rStyle w:val="Emphasis"/>
        </w:rPr>
        <w:t>timeless antagonisms</w:t>
      </w:r>
      <w:r w:rsidRPr="00443DEE">
        <w:rPr>
          <w:rStyle w:val="StyleUnderline"/>
        </w:rPr>
        <w:t xml:space="preserve"> based on phenotype differences, but in a </w:t>
      </w:r>
      <w:r w:rsidRPr="00443DEE">
        <w:rPr>
          <w:rStyle w:val="Emphasis"/>
        </w:rPr>
        <w:t>precise historical context</w:t>
      </w:r>
      <w:r w:rsidRPr="00443DEE">
        <w:rPr>
          <w:rStyle w:val="StyleUnderline"/>
        </w:rPr>
        <w:t xml:space="preserve"> related to the development of racial slavery</w:t>
      </w:r>
      <w:r w:rsidRPr="00443DEE">
        <w:rPr>
          <w:sz w:val="16"/>
        </w:rPr>
        <w:t xml:space="preserve">.”[6] </w:t>
      </w:r>
      <w:r w:rsidRPr="00443DEE">
        <w:rPr>
          <w:rStyle w:val="StyleUnderline"/>
        </w:rPr>
        <w:t xml:space="preserve">This is precisely the historical context that </w:t>
      </w:r>
      <w:proofErr w:type="spellStart"/>
      <w:r w:rsidRPr="00443DEE">
        <w:rPr>
          <w:rStyle w:val="StyleUnderline"/>
        </w:rPr>
        <w:t>Afropessimism</w:t>
      </w:r>
      <w:proofErr w:type="spellEnd"/>
      <w:r w:rsidRPr="00443DEE">
        <w:rPr>
          <w:rStyle w:val="StyleUnderline"/>
        </w:rPr>
        <w:t xml:space="preserve"> erases and precisely the phenotypes they use to define Blackness. </w:t>
      </w:r>
    </w:p>
    <w:p w14:paraId="319AA076" w14:textId="77777777" w:rsidR="00E54F67" w:rsidRDefault="00E54F67" w:rsidP="00E54F67">
      <w:pPr>
        <w:rPr>
          <w:sz w:val="16"/>
        </w:rPr>
      </w:pPr>
      <w:proofErr w:type="spellStart"/>
      <w:r w:rsidRPr="00443DEE">
        <w:rPr>
          <w:sz w:val="16"/>
        </w:rPr>
        <w:t>Afropessimism</w:t>
      </w:r>
      <w:proofErr w:type="spellEnd"/>
      <w:r w:rsidRPr="00443DEE">
        <w:rPr>
          <w:sz w:val="16"/>
        </w:rPr>
        <w:t xml:space="preserve"> addresses an apparent radical omission in the primary theory that oppressed people have utilized for liberation: Marxism. </w:t>
      </w:r>
      <w:r w:rsidRPr="00443DEE">
        <w:rPr>
          <w:rStyle w:val="StyleUnderline"/>
        </w:rPr>
        <w:t>Wilderson’s work</w:t>
      </w:r>
      <w:r w:rsidRPr="00443DEE">
        <w:rPr>
          <w:sz w:val="16"/>
        </w:rPr>
        <w:t xml:space="preserve">, however, </w:t>
      </w:r>
      <w:r w:rsidRPr="00443DEE">
        <w:rPr>
          <w:rStyle w:val="StyleUnderline"/>
        </w:rPr>
        <w:t xml:space="preserve">is based on a fundamental </w:t>
      </w:r>
      <w:r w:rsidRPr="00443DEE">
        <w:rPr>
          <w:rStyle w:val="Emphasis"/>
        </w:rPr>
        <w:t>misreading of Marxism</w:t>
      </w:r>
      <w:r w:rsidRPr="00443DEE">
        <w:rPr>
          <w:sz w:val="16"/>
        </w:rPr>
        <w:t xml:space="preserve">, such as his contention that in “Marxist discourse” (whatever that is) “racism is read off the base, as it were, as being derivative of political economy.”[7] To be sure, </w:t>
      </w:r>
      <w:r w:rsidRPr="00443DEE">
        <w:rPr>
          <w:rStyle w:val="StyleUnderline"/>
        </w:rPr>
        <w:t xml:space="preserve">there’s an unfortunate history of some Marxist groupings asserting “class first” politics, but Marx and Engels, and Lenin, together with the history of the international </w:t>
      </w:r>
      <w:r w:rsidRPr="00443DEE">
        <w:rPr>
          <w:rStyle w:val="Emphasis"/>
        </w:rPr>
        <w:t>communist movement</w:t>
      </w:r>
      <w:r w:rsidRPr="00443DEE">
        <w:rPr>
          <w:rStyle w:val="StyleUnderline"/>
        </w:rPr>
        <w:t xml:space="preserve">, always </w:t>
      </w:r>
      <w:r w:rsidRPr="00443DEE">
        <w:rPr>
          <w:rStyle w:val="Emphasis"/>
        </w:rPr>
        <w:t>asserted</w:t>
      </w:r>
      <w:r w:rsidRPr="00443DEE">
        <w:rPr>
          <w:rStyle w:val="StyleUnderline"/>
        </w:rPr>
        <w:t xml:space="preserve"> the </w:t>
      </w:r>
      <w:r w:rsidRPr="00443DEE">
        <w:rPr>
          <w:rStyle w:val="Emphasis"/>
        </w:rPr>
        <w:t>primacy of race</w:t>
      </w:r>
      <w:r w:rsidRPr="00443DEE">
        <w:rPr>
          <w:rStyle w:val="StyleUnderline"/>
        </w:rPr>
        <w:t xml:space="preserve">. Marx’s theory of class was a theory of race and colonialism, as was his communist organizing. As a historical-materialist, Marx understood that the base and superstructure of society change over time and are context-dependent. Neither the </w:t>
      </w:r>
      <w:r w:rsidRPr="00443DEE">
        <w:rPr>
          <w:rStyle w:val="Emphasis"/>
        </w:rPr>
        <w:t>base nor superstructure are unified</w:t>
      </w:r>
      <w:r w:rsidRPr="00443DEE">
        <w:rPr>
          <w:rStyle w:val="StyleUnderline"/>
        </w:rPr>
        <w:t xml:space="preserve">, static, or ahistorical. The </w:t>
      </w:r>
      <w:r w:rsidRPr="00443DEE">
        <w:rPr>
          <w:rStyle w:val="Emphasis"/>
        </w:rPr>
        <w:t>relations of production</w:t>
      </w:r>
      <w:r w:rsidRPr="00443DEE">
        <w:rPr>
          <w:rStyle w:val="StyleUnderline"/>
        </w:rPr>
        <w:t xml:space="preserve"> in the U.S. are </w:t>
      </w:r>
      <w:r w:rsidRPr="00443DEE">
        <w:rPr>
          <w:rStyle w:val="Emphasis"/>
        </w:rPr>
        <w:t>neither unified nor even</w:t>
      </w:r>
      <w:r w:rsidRPr="00443DEE">
        <w:rPr>
          <w:rStyle w:val="StyleUnderline"/>
        </w:rPr>
        <w:t xml:space="preserve"> strictly </w:t>
      </w:r>
      <w:r w:rsidRPr="00443DEE">
        <w:rPr>
          <w:rStyle w:val="Emphasis"/>
        </w:rPr>
        <w:t>economic</w:t>
      </w:r>
      <w:r w:rsidRPr="00443DEE">
        <w:rPr>
          <w:rStyle w:val="StyleUnderline"/>
        </w:rPr>
        <w:t xml:space="preserve"> in the sense that they’re </w:t>
      </w:r>
      <w:r w:rsidRPr="00443DEE">
        <w:rPr>
          <w:rStyle w:val="Emphasis"/>
        </w:rPr>
        <w:t>structured</w:t>
      </w:r>
      <w:r w:rsidRPr="00443DEE">
        <w:rPr>
          <w:rStyle w:val="StyleUnderline"/>
        </w:rPr>
        <w:t xml:space="preserve"> and divided </w:t>
      </w:r>
      <w:r w:rsidRPr="00443DEE">
        <w:rPr>
          <w:rStyle w:val="Emphasis"/>
        </w:rPr>
        <w:t>by hierarchies of race, nationality, gender, dis/ability, sexuality</w:t>
      </w:r>
      <w:r w:rsidRPr="00443DEE">
        <w:rPr>
          <w:rStyle w:val="StyleUnderline"/>
        </w:rPr>
        <w:t>, and other divisions</w:t>
      </w:r>
      <w:r w:rsidRPr="00443DEE">
        <w:rPr>
          <w:sz w:val="16"/>
        </w:rPr>
        <w:t>. In an 1894 letter, Engels clarifies yet again the base-superstructure model, what it entails, how it works, and exactly what it’s supposed to do. First, he says that “</w:t>
      </w:r>
      <w:r w:rsidRPr="00443DEE">
        <w:rPr>
          <w:rStyle w:val="Emphasis"/>
        </w:rPr>
        <w:t>economic conditions</w:t>
      </w:r>
      <w:r w:rsidRPr="00443DEE">
        <w:rPr>
          <w:sz w:val="16"/>
        </w:rPr>
        <w:t xml:space="preserve">… </w:t>
      </w:r>
      <w:r w:rsidRPr="00443DEE">
        <w:rPr>
          <w:rStyle w:val="StyleUnderline"/>
        </w:rPr>
        <w:t xml:space="preserve">ultimately </w:t>
      </w:r>
      <w:r w:rsidRPr="00443DEE">
        <w:rPr>
          <w:rStyle w:val="Emphasis"/>
        </w:rPr>
        <w:t>determines historical development</w:t>
      </w:r>
      <w:r w:rsidRPr="00443DEE">
        <w:rPr>
          <w:rStyle w:val="StyleUnderline"/>
        </w:rPr>
        <w:t xml:space="preserve">. But </w:t>
      </w:r>
      <w:r w:rsidRPr="00443DEE">
        <w:rPr>
          <w:rStyle w:val="Emphasis"/>
        </w:rPr>
        <w:t>race</w:t>
      </w:r>
      <w:r w:rsidRPr="00443DEE">
        <w:rPr>
          <w:rStyle w:val="StyleUnderline"/>
        </w:rPr>
        <w:t xml:space="preserve"> itself </w:t>
      </w:r>
      <w:r w:rsidRPr="00443DEE">
        <w:rPr>
          <w:rStyle w:val="Emphasis"/>
        </w:rPr>
        <w:t>is an economic factor</w:t>
      </w:r>
      <w:proofErr w:type="gramStart"/>
      <w:r w:rsidRPr="00443DEE">
        <w:rPr>
          <w:sz w:val="16"/>
        </w:rPr>
        <w:t>.”[</w:t>
      </w:r>
      <w:proofErr w:type="gramEnd"/>
      <w:r w:rsidRPr="00443DEE">
        <w:rPr>
          <w:sz w:val="16"/>
        </w:rPr>
        <w:t xml:space="preserve">8] </w:t>
      </w:r>
    </w:p>
    <w:p w14:paraId="140A94EE" w14:textId="77777777" w:rsidR="00E54F67" w:rsidRDefault="00E54F67" w:rsidP="00E54F67">
      <w:pPr>
        <w:rPr>
          <w:sz w:val="10"/>
          <w:szCs w:val="10"/>
        </w:rPr>
      </w:pPr>
      <w:r w:rsidRPr="00443DEE">
        <w:rPr>
          <w:rStyle w:val="StyleUnderline"/>
        </w:rPr>
        <w:t>Marx not only supported anti-colonial uprisings in India and China but even said that they might ignite the revolution in Britain</w:t>
      </w:r>
      <w:r w:rsidRPr="00443DEE">
        <w:rPr>
          <w:sz w:val="16"/>
        </w:rPr>
        <w:t xml:space="preserve">. </w:t>
      </w:r>
      <w:r w:rsidRPr="00443DEE">
        <w:rPr>
          <w:sz w:val="10"/>
          <w:szCs w:val="10"/>
        </w:rPr>
        <w:t>“It may seem a very strange, and very paradoxical assertion,” Marx wrote about the 1850-53 Taiping Rebellion in China, “that the next uprising of the people of Europe, and their next movement for republican freedom and economy of government, may depend more probably on what is now passing in the Celestial Empire</w:t>
      </w:r>
      <w:proofErr w:type="gramStart"/>
      <w:r w:rsidRPr="00443DEE">
        <w:rPr>
          <w:sz w:val="10"/>
          <w:szCs w:val="10"/>
        </w:rPr>
        <w:t>.”[</w:t>
      </w:r>
      <w:proofErr w:type="gramEnd"/>
      <w:r w:rsidRPr="00443DEE">
        <w:rPr>
          <w:sz w:val="10"/>
          <w:szCs w:val="10"/>
        </w:rPr>
        <w:t>9]</w:t>
      </w:r>
    </w:p>
    <w:p w14:paraId="75001B91" w14:textId="77777777" w:rsidR="00E54F67" w:rsidRDefault="00E54F67" w:rsidP="00E54F67">
      <w:pPr>
        <w:rPr>
          <w:sz w:val="16"/>
        </w:rPr>
      </w:pPr>
      <w:r w:rsidRPr="00443DEE">
        <w:rPr>
          <w:sz w:val="10"/>
          <w:szCs w:val="10"/>
        </w:rPr>
        <w:t xml:space="preserve"> Marx fought ruthlessly against racism and national chauvinism, particularly as he experienced the deep-seated racism of English workers against the Irish. He “argued that an English workers' party, representing workers from an oppressor nation, had the duty to support an oppressed nation’s self-determination and independence” and that “English workers could never attain liberation as long as the Irish continued to be oppressed.”[10</w:t>
      </w:r>
      <w:r w:rsidRPr="00443DEE">
        <w:rPr>
          <w:sz w:val="16"/>
        </w:rPr>
        <w:t xml:space="preserve">] </w:t>
      </w:r>
      <w:r w:rsidRPr="00443DEE">
        <w:rPr>
          <w:rStyle w:val="StyleUnderline"/>
        </w:rPr>
        <w:t>He recognized that the fate of Black slaves, Black workers, and white workers were bound together when he wrote in Capital that “</w:t>
      </w:r>
      <w:proofErr w:type="spellStart"/>
      <w:r w:rsidRPr="00443DEE">
        <w:rPr>
          <w:rStyle w:val="Emphasis"/>
        </w:rPr>
        <w:t>Labour</w:t>
      </w:r>
      <w:proofErr w:type="spellEnd"/>
      <w:r w:rsidRPr="00443DEE">
        <w:rPr>
          <w:rStyle w:val="Emphasis"/>
        </w:rPr>
        <w:t xml:space="preserve"> cannot</w:t>
      </w:r>
      <w:r w:rsidRPr="00443DEE">
        <w:rPr>
          <w:rStyle w:val="StyleUnderline"/>
        </w:rPr>
        <w:t xml:space="preserve"> </w:t>
      </w:r>
      <w:r w:rsidRPr="00443DEE">
        <w:rPr>
          <w:rStyle w:val="Emphasis"/>
        </w:rPr>
        <w:t>emancipate itself in the white skin where in the [B]lack it is branded</w:t>
      </w:r>
      <w:r w:rsidRPr="00443DEE">
        <w:rPr>
          <w:sz w:val="16"/>
        </w:rPr>
        <w:t xml:space="preserve">.”[11] Marx even organized workers to support the abolitionist struggle by galvanizing them to oppose a British intervention in the U.S. Civil War on behalf of the slaveocracy, an intervention that, because the British had the largest Navy in the world, could have altered the war drastically.[12] </w:t>
      </w:r>
    </w:p>
    <w:p w14:paraId="202E70DB" w14:textId="77777777" w:rsidR="00E54F67" w:rsidRPr="00443DEE" w:rsidRDefault="00E54F67" w:rsidP="00E54F67">
      <w:pPr>
        <w:rPr>
          <w:sz w:val="16"/>
        </w:rPr>
      </w:pPr>
      <w:r w:rsidRPr="00443DEE">
        <w:rPr>
          <w:rStyle w:val="StyleUnderline"/>
        </w:rPr>
        <w:t xml:space="preserve">Perhaps the real problem is that Marx treats race as a dynamic and contingent social production rather than a fixed and abstract ontological category. </w:t>
      </w:r>
      <w:r w:rsidRPr="00443DEE">
        <w:rPr>
          <w:rStyle w:val="Emphasis"/>
        </w:rPr>
        <w:t>Black</w:t>
      </w:r>
      <w:r w:rsidRPr="00443DEE">
        <w:rPr>
          <w:rStyle w:val="StyleUnderline"/>
        </w:rPr>
        <w:t xml:space="preserve"> people face </w:t>
      </w:r>
      <w:proofErr w:type="gramStart"/>
      <w:r w:rsidRPr="00443DEE">
        <w:rPr>
          <w:rStyle w:val="StyleUnderline"/>
        </w:rPr>
        <w:t>particular forms</w:t>
      </w:r>
      <w:proofErr w:type="gramEnd"/>
      <w:r w:rsidRPr="00443DEE">
        <w:rPr>
          <w:rStyle w:val="StyleUnderline"/>
        </w:rPr>
        <w:t xml:space="preserve"> of </w:t>
      </w:r>
      <w:r w:rsidRPr="00443DEE">
        <w:rPr>
          <w:rStyle w:val="Emphasis"/>
        </w:rPr>
        <w:t>oppression</w:t>
      </w:r>
      <w:r w:rsidRPr="00443DEE">
        <w:rPr>
          <w:rStyle w:val="StyleUnderline"/>
        </w:rPr>
        <w:t xml:space="preserve"> in the U.S. and elsewhere, as do other oppressed and exploited peoples. These </w:t>
      </w:r>
      <w:r w:rsidRPr="00443DEE">
        <w:rPr>
          <w:rStyle w:val="Emphasis"/>
        </w:rPr>
        <w:t xml:space="preserve">change over time </w:t>
      </w:r>
      <w:r w:rsidRPr="00443DEE">
        <w:rPr>
          <w:rStyle w:val="StyleUnderline"/>
        </w:rPr>
        <w:t xml:space="preserve">and are </w:t>
      </w:r>
      <w:r w:rsidRPr="00443DEE">
        <w:rPr>
          <w:rStyle w:val="Emphasis"/>
        </w:rPr>
        <w:t>in a dialectical relationship with</w:t>
      </w:r>
      <w:r w:rsidRPr="00443DEE">
        <w:rPr>
          <w:rStyle w:val="StyleUnderline"/>
        </w:rPr>
        <w:t xml:space="preserve"> the </w:t>
      </w:r>
      <w:proofErr w:type="spellStart"/>
      <w:r w:rsidRPr="00443DEE">
        <w:rPr>
          <w:rStyle w:val="StyleUnderline"/>
        </w:rPr>
        <w:t>overal</w:t>
      </w:r>
      <w:proofErr w:type="spellEnd"/>
      <w:r w:rsidRPr="00443DEE">
        <w:rPr>
          <w:rStyle w:val="StyleUnderline"/>
        </w:rPr>
        <w:t xml:space="preserve"> </w:t>
      </w:r>
      <w:r w:rsidRPr="00443DEE">
        <w:rPr>
          <w:rStyle w:val="Emphasis"/>
        </w:rPr>
        <w:t>social totality</w:t>
      </w:r>
      <w:r w:rsidRPr="00443DEE">
        <w:rPr>
          <w:sz w:val="16"/>
        </w:rPr>
        <w:t xml:space="preserve">. </w:t>
      </w:r>
      <w:proofErr w:type="spellStart"/>
      <w:r w:rsidRPr="00443DEE">
        <w:rPr>
          <w:sz w:val="16"/>
        </w:rPr>
        <w:t>Iyko</w:t>
      </w:r>
      <w:proofErr w:type="spellEnd"/>
      <w:r w:rsidRPr="00443DEE">
        <w:rPr>
          <w:sz w:val="16"/>
        </w:rPr>
        <w:t xml:space="preserve"> Day got it right by equating economic reductionism to Afro-pessimism, insofar as it “frames racial slavery as a base for a colonial superstructure” and “fails to take into account the dialectics of settler colonial capitalism</w:t>
      </w:r>
      <w:proofErr w:type="gramStart"/>
      <w:r w:rsidRPr="00443DEE">
        <w:rPr>
          <w:sz w:val="16"/>
        </w:rPr>
        <w:t>.”[</w:t>
      </w:r>
      <w:proofErr w:type="gramEnd"/>
      <w:r w:rsidRPr="00443DEE">
        <w:rPr>
          <w:sz w:val="16"/>
        </w:rPr>
        <w:t>13]</w:t>
      </w:r>
    </w:p>
    <w:p w14:paraId="30AC39AE" w14:textId="77777777" w:rsidR="00E54F67" w:rsidRPr="00443DEE" w:rsidRDefault="00E54F67" w:rsidP="00E54F67">
      <w:pPr>
        <w:rPr>
          <w:sz w:val="16"/>
        </w:rPr>
      </w:pPr>
      <w:r w:rsidRPr="00443DEE">
        <w:rPr>
          <w:sz w:val="16"/>
        </w:rPr>
        <w:t xml:space="preserve">Why the neoliberal university loves </w:t>
      </w:r>
      <w:proofErr w:type="spellStart"/>
      <w:r w:rsidRPr="00443DEE">
        <w:rPr>
          <w:sz w:val="16"/>
        </w:rPr>
        <w:t>Afropessimism</w:t>
      </w:r>
      <w:proofErr w:type="spellEnd"/>
    </w:p>
    <w:p w14:paraId="5A2DA3EC" w14:textId="77777777" w:rsidR="00E54F67" w:rsidRDefault="00E54F67" w:rsidP="00E54F67">
      <w:pPr>
        <w:rPr>
          <w:sz w:val="10"/>
          <w:szCs w:val="10"/>
        </w:rPr>
      </w:pPr>
      <w:r w:rsidRPr="00443DEE">
        <w:rPr>
          <w:rStyle w:val="StyleUnderline"/>
        </w:rPr>
        <w:t xml:space="preserve">The reason </w:t>
      </w:r>
      <w:r w:rsidRPr="00443DEE">
        <w:rPr>
          <w:rStyle w:val="Emphasis"/>
        </w:rPr>
        <w:t>anti-Blackness critique</w:t>
      </w:r>
      <w:r w:rsidRPr="00443DEE">
        <w:rPr>
          <w:rStyle w:val="StyleUnderline"/>
        </w:rPr>
        <w:t xml:space="preserve"> is welcome in schools is because it is</w:t>
      </w:r>
      <w:r w:rsidRPr="00443DEE">
        <w:rPr>
          <w:rStyle w:val="Emphasis"/>
        </w:rPr>
        <w:t xml:space="preserve"> devoid of praxis</w:t>
      </w:r>
      <w:r w:rsidRPr="00443DEE">
        <w:rPr>
          <w:rStyle w:val="StyleUnderline"/>
        </w:rPr>
        <w:t xml:space="preserve"> and politics</w:t>
      </w:r>
      <w:r w:rsidRPr="00443DEE">
        <w:rPr>
          <w:sz w:val="16"/>
        </w:rPr>
        <w:t xml:space="preserve">, </w:t>
      </w:r>
      <w:proofErr w:type="gramStart"/>
      <w:r w:rsidRPr="00443DEE">
        <w:rPr>
          <w:sz w:val="16"/>
        </w:rPr>
        <w:t>or,</w:t>
      </w:r>
      <w:proofErr w:type="gramEnd"/>
      <w:r w:rsidRPr="00443DEE">
        <w:rPr>
          <w:sz w:val="16"/>
        </w:rPr>
        <w:t xml:space="preserve"> to be more precise, because </w:t>
      </w:r>
      <w:r w:rsidRPr="00443DEE">
        <w:rPr>
          <w:rStyle w:val="StyleUnderline"/>
        </w:rPr>
        <w:t xml:space="preserve">it </w:t>
      </w:r>
      <w:r w:rsidRPr="00443DEE">
        <w:rPr>
          <w:rStyle w:val="Emphasis"/>
        </w:rPr>
        <w:t>celebrates</w:t>
      </w:r>
      <w:r w:rsidRPr="00443DEE">
        <w:rPr>
          <w:rStyle w:val="StyleUnderline"/>
        </w:rPr>
        <w:t xml:space="preserve"> its </w:t>
      </w:r>
      <w:r w:rsidRPr="00443DEE">
        <w:rPr>
          <w:rStyle w:val="Emphasis"/>
        </w:rPr>
        <w:t>lack of politics</w:t>
      </w:r>
      <w:r w:rsidRPr="00443DEE">
        <w:rPr>
          <w:rStyle w:val="StyleUnderline"/>
        </w:rPr>
        <w:t xml:space="preserve">. The </w:t>
      </w:r>
      <w:r w:rsidRPr="00443DEE">
        <w:rPr>
          <w:rStyle w:val="Emphasis"/>
        </w:rPr>
        <w:t>impossibility of praxis</w:t>
      </w:r>
      <w:r w:rsidRPr="00443DEE">
        <w:rPr>
          <w:rStyle w:val="StyleUnderline"/>
        </w:rPr>
        <w:t xml:space="preserve"> and the rejection of organizing are fundamental tenets for two reasons. The first is that there is </w:t>
      </w:r>
      <w:r w:rsidRPr="00443DEE">
        <w:rPr>
          <w:rStyle w:val="Emphasis"/>
        </w:rPr>
        <w:t>no answer to the question “what is to be done?”</w:t>
      </w:r>
      <w:r w:rsidRPr="00443DEE">
        <w:rPr>
          <w:rStyle w:val="StyleUnderline"/>
        </w:rPr>
        <w:t xml:space="preserve"> and the second is that the </w:t>
      </w:r>
      <w:r w:rsidRPr="00443DEE">
        <w:rPr>
          <w:rStyle w:val="Emphasis"/>
        </w:rPr>
        <w:t>mass movements necessary for transformation are “from the jump, an anti-black formation,”</w:t>
      </w:r>
      <w:r w:rsidRPr="00443DEE">
        <w:rPr>
          <w:sz w:val="16"/>
        </w:rPr>
        <w:t xml:space="preserve"> as Wilderson told IMIXWHATILIKE.[14] Of course, </w:t>
      </w:r>
      <w:r w:rsidRPr="00443DEE">
        <w:rPr>
          <w:rStyle w:val="StyleUnderline"/>
        </w:rPr>
        <w:t>the only thing to do is to condemn every attempt at fighting oppression and improving material conditions.</w:t>
      </w:r>
      <w:r w:rsidRPr="00443DEE">
        <w:rPr>
          <w:sz w:val="16"/>
        </w:rPr>
        <w:t xml:space="preserve"> </w:t>
      </w:r>
      <w:r w:rsidRPr="00443DEE">
        <w:rPr>
          <w:sz w:val="10"/>
          <w:szCs w:val="10"/>
        </w:rPr>
        <w:t xml:space="preserve">For example, when a student group at one of our schools staged a protest when </w:t>
      </w:r>
      <w:proofErr w:type="spellStart"/>
      <w:r w:rsidRPr="00443DEE">
        <w:rPr>
          <w:sz w:val="10"/>
          <w:szCs w:val="10"/>
        </w:rPr>
        <w:t>Condoleeza</w:t>
      </w:r>
      <w:proofErr w:type="spellEnd"/>
      <w:r w:rsidRPr="00443DEE">
        <w:rPr>
          <w:sz w:val="10"/>
          <w:szCs w:val="10"/>
        </w:rPr>
        <w:t xml:space="preserve"> Rice came to speak, they were denounced as “anti-Black.” There </w:t>
      </w:r>
      <w:proofErr w:type="gramStart"/>
      <w:r w:rsidRPr="00443DEE">
        <w:rPr>
          <w:sz w:val="10"/>
          <w:szCs w:val="10"/>
        </w:rPr>
        <w:t>was</w:t>
      </w:r>
      <w:proofErr w:type="gramEnd"/>
      <w:r w:rsidRPr="00443DEE">
        <w:rPr>
          <w:sz w:val="10"/>
          <w:szCs w:val="10"/>
        </w:rPr>
        <w:t xml:space="preserve"> no political criteria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23F67B2A" w14:textId="77777777" w:rsidR="00E54F67" w:rsidRDefault="00E54F67" w:rsidP="00E54F67">
      <w:pPr>
        <w:rPr>
          <w:rStyle w:val="StyleUnderline"/>
        </w:rPr>
      </w:pPr>
      <w:r w:rsidRPr="00443DEE">
        <w:rPr>
          <w:sz w:val="10"/>
          <w:szCs w:val="10"/>
        </w:rPr>
        <w:t>. Examples of “anti-Blackness” that often come up in organizing are that non-Black people of color are to be met with suspicion when organizing on issues that sharply affect Black people. One such issue is immigration</w:t>
      </w:r>
      <w:r w:rsidRPr="00443DEE">
        <w:rPr>
          <w:sz w:val="16"/>
        </w:rPr>
        <w:t xml:space="preserve">. </w:t>
      </w:r>
      <w:r w:rsidRPr="00443DEE">
        <w:rPr>
          <w:rStyle w:val="StyleUnderline"/>
        </w:rPr>
        <w:t xml:space="preserve">In the struggle for immigrant rights, which is often </w:t>
      </w:r>
      <w:proofErr w:type="spellStart"/>
      <w:r w:rsidRPr="00443DEE">
        <w:rPr>
          <w:rStyle w:val="StyleUnderline"/>
        </w:rPr>
        <w:t>overcoded</w:t>
      </w:r>
      <w:proofErr w:type="spellEnd"/>
      <w:r w:rsidRPr="00443DEE">
        <w:rPr>
          <w:rStyle w:val="StyleUnderline"/>
        </w:rPr>
        <w:t xml:space="preserve">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communities. Ideologies like </w:t>
      </w:r>
      <w:r w:rsidRPr="00443DEE">
        <w:rPr>
          <w:rStyle w:val="Emphasis"/>
        </w:rPr>
        <w:t>Afro Pessimism have working class people of color</w:t>
      </w:r>
      <w:r w:rsidRPr="00443DEE">
        <w:rPr>
          <w:sz w:val="16"/>
        </w:rPr>
        <w:t xml:space="preserve"> (Black people included) </w:t>
      </w:r>
      <w:r w:rsidRPr="00443DEE">
        <w:rPr>
          <w:rStyle w:val="Emphasis"/>
        </w:rPr>
        <w:t>fighting</w:t>
      </w:r>
      <w:r w:rsidRPr="00443DEE">
        <w:rPr>
          <w:rStyle w:val="StyleUnderline"/>
        </w:rPr>
        <w:t xml:space="preserve"> amongst </w:t>
      </w:r>
      <w:r w:rsidRPr="00443DEE">
        <w:rPr>
          <w:rStyle w:val="Emphasis"/>
        </w:rPr>
        <w:t>each other</w:t>
      </w:r>
      <w:r w:rsidRPr="00443DEE">
        <w:rPr>
          <w:rStyle w:val="StyleUnderline"/>
        </w:rPr>
        <w:t xml:space="preserve">, with the </w:t>
      </w:r>
      <w:r w:rsidRPr="00443DEE">
        <w:rPr>
          <w:rStyle w:val="Emphasis"/>
        </w:rPr>
        <w:t>same framework as liberal identity politics</w:t>
      </w:r>
      <w:r w:rsidRPr="00443DEE">
        <w:rPr>
          <w:rStyle w:val="StyleUnderline"/>
        </w:rPr>
        <w:t xml:space="preserve">. They both </w:t>
      </w:r>
      <w:r w:rsidRPr="00443DEE">
        <w:rPr>
          <w:rStyle w:val="Emphasis"/>
        </w:rPr>
        <w:t>reduce solidarity to checking</w:t>
      </w:r>
      <w:r w:rsidRPr="00443DEE">
        <w:rPr>
          <w:rStyle w:val="StyleUnderline"/>
        </w:rPr>
        <w:t xml:space="preserve"> one’s </w:t>
      </w:r>
      <w:r w:rsidRPr="00443DEE">
        <w:rPr>
          <w:rStyle w:val="Emphasis"/>
        </w:rPr>
        <w:t>privilege and fashioning oneself</w:t>
      </w:r>
      <w:r w:rsidRPr="00443DEE">
        <w:rPr>
          <w:rStyle w:val="StyleUnderline"/>
        </w:rPr>
        <w:t xml:space="preserve"> as the consummate ally of Black people and their liberation. </w:t>
      </w:r>
      <w:r w:rsidRPr="00443DEE">
        <w:rPr>
          <w:sz w:val="16"/>
        </w:rPr>
        <w:t xml:space="preserve">So, instead of building a united front against the racist state, the lack of corporate/mainstream media focus on the fact that there are many Black immigrants, and immigration is a “Black issue” unnecessarily shifts attention to other workers who are subjected to the same “anti-Black” ideology of the ruling class and </w:t>
      </w:r>
      <w:proofErr w:type="gramStart"/>
      <w:r w:rsidRPr="00443DEE">
        <w:rPr>
          <w:sz w:val="16"/>
        </w:rPr>
        <w:t>it’s</w:t>
      </w:r>
      <w:proofErr w:type="gramEnd"/>
      <w:r w:rsidRPr="00443DEE">
        <w:rPr>
          <w:sz w:val="16"/>
        </w:rPr>
        <w:t xml:space="preserve"> media apparatuses. </w:t>
      </w:r>
      <w:r w:rsidRPr="00443DEE">
        <w:rPr>
          <w:rStyle w:val="StyleUnderline"/>
        </w:rPr>
        <w:t xml:space="preserve">Instead of calling out the “Latinx community” for their “anti-Blackness” a </w:t>
      </w:r>
      <w:r w:rsidRPr="00443DEE">
        <w:rPr>
          <w:rStyle w:val="Emphasis"/>
        </w:rPr>
        <w:t>revolutionary perspective frames</w:t>
      </w:r>
      <w:r w:rsidRPr="00443DEE">
        <w:rPr>
          <w:rStyle w:val="StyleUnderline"/>
        </w:rPr>
        <w:t xml:space="preserve"> the </w:t>
      </w:r>
      <w:r w:rsidRPr="00443DEE">
        <w:rPr>
          <w:rStyle w:val="Emphasis"/>
        </w:rPr>
        <w:t>issue</w:t>
      </w:r>
      <w:r w:rsidRPr="00443DEE">
        <w:rPr>
          <w:rStyle w:val="StyleUnderline"/>
        </w:rPr>
        <w:t xml:space="preserve"> as not one </w:t>
      </w:r>
      <w:r w:rsidRPr="00443DEE">
        <w:rPr>
          <w:rStyle w:val="Emphasis"/>
        </w:rPr>
        <w:t>stemming from</w:t>
      </w:r>
      <w:r w:rsidRPr="00443DEE">
        <w:rPr>
          <w:rStyle w:val="StyleUnderline"/>
        </w:rPr>
        <w:t xml:space="preserve"> any said community, but from the </w:t>
      </w:r>
      <w:r w:rsidRPr="00443DEE">
        <w:rPr>
          <w:rStyle w:val="Emphasis"/>
        </w:rPr>
        <w:t>ruling class which oppresses</w:t>
      </w:r>
      <w:r w:rsidRPr="00443DEE">
        <w:rPr>
          <w:rStyle w:val="StyleUnderline"/>
        </w:rPr>
        <w:t xml:space="preserve"> </w:t>
      </w:r>
      <w:proofErr w:type="gramStart"/>
      <w:r w:rsidRPr="00443DEE">
        <w:rPr>
          <w:rStyle w:val="StyleUnderline"/>
        </w:rPr>
        <w:t>the vast majority of</w:t>
      </w:r>
      <w:proofErr w:type="gramEnd"/>
      <w:r w:rsidRPr="00443DEE">
        <w:rPr>
          <w:rStyle w:val="StyleUnderline"/>
        </w:rPr>
        <w:t xml:space="preserve"> </w:t>
      </w:r>
      <w:r w:rsidRPr="00443DEE">
        <w:rPr>
          <w:rStyle w:val="Emphasis"/>
        </w:rPr>
        <w:t>immigrants</w:t>
      </w:r>
      <w:r w:rsidRPr="00443DEE">
        <w:rPr>
          <w:rStyle w:val="StyleUnderline"/>
        </w:rPr>
        <w:t xml:space="preserve"> in this country. </w:t>
      </w:r>
    </w:p>
    <w:p w14:paraId="41DFB959" w14:textId="77777777" w:rsidR="00E54F67" w:rsidRDefault="00E54F67" w:rsidP="00E54F67">
      <w:pPr>
        <w:rPr>
          <w:rStyle w:val="StyleUnderline"/>
        </w:rPr>
      </w:pPr>
      <w:r w:rsidRPr="00443DEE">
        <w:rPr>
          <w:rStyle w:val="Emphasis"/>
        </w:rPr>
        <w:t>Capital</w:t>
      </w:r>
      <w:r w:rsidRPr="00443DEE">
        <w:rPr>
          <w:rStyle w:val="StyleUnderline"/>
        </w:rPr>
        <w:t xml:space="preserve"> in these instances are </w:t>
      </w:r>
      <w:r w:rsidRPr="00443DEE">
        <w:rPr>
          <w:rStyle w:val="Emphasis"/>
        </w:rPr>
        <w:t>let off the hook</w:t>
      </w:r>
      <w:r w:rsidRPr="00443DEE">
        <w:rPr>
          <w:rStyle w:val="StyleUnderline"/>
        </w:rPr>
        <w:t xml:space="preserve">. The </w:t>
      </w:r>
      <w:r w:rsidRPr="00443DEE">
        <w:rPr>
          <w:rStyle w:val="Emphasis"/>
        </w:rPr>
        <w:t>problem</w:t>
      </w:r>
      <w:r w:rsidRPr="00443DEE">
        <w:rPr>
          <w:rStyle w:val="StyleUnderline"/>
        </w:rPr>
        <w:t xml:space="preserve"> is </w:t>
      </w:r>
      <w:r w:rsidRPr="00443DEE">
        <w:rPr>
          <w:rStyle w:val="Emphasis"/>
        </w:rPr>
        <w:t>no longer</w:t>
      </w:r>
      <w:r w:rsidRPr="00443DEE">
        <w:rPr>
          <w:rStyle w:val="StyleUnderline"/>
        </w:rPr>
        <w:t xml:space="preserve"> that the ruling class owns the </w:t>
      </w:r>
      <w:r w:rsidRPr="00443DEE">
        <w:rPr>
          <w:rStyle w:val="Emphasis"/>
        </w:rPr>
        <w:t>means of production and thus</w:t>
      </w:r>
      <w:r w:rsidRPr="00443DEE">
        <w:rPr>
          <w:rStyle w:val="StyleUnderline"/>
        </w:rPr>
        <w:t xml:space="preserve"> the means of </w:t>
      </w:r>
      <w:r w:rsidRPr="00443DEE">
        <w:rPr>
          <w:rStyle w:val="Emphasis"/>
        </w:rPr>
        <w:t>ideological production that reinforce anti-</w:t>
      </w:r>
      <w:proofErr w:type="gramStart"/>
      <w:r w:rsidRPr="00443DEE">
        <w:rPr>
          <w:rStyle w:val="Emphasis"/>
        </w:rPr>
        <w:t>working class</w:t>
      </w:r>
      <w:proofErr w:type="gramEnd"/>
      <w:r w:rsidRPr="00443DEE">
        <w:rPr>
          <w:rStyle w:val="Emphasis"/>
        </w:rPr>
        <w:t xml:space="preserve"> ideologies such as racism</w:t>
      </w:r>
      <w:r w:rsidRPr="00443DEE">
        <w:rPr>
          <w:rStyle w:val="StyleUnderline"/>
        </w:rPr>
        <w:t>. The problem is the “anti-</w:t>
      </w:r>
      <w:proofErr w:type="gramStart"/>
      <w:r w:rsidRPr="00443DEE">
        <w:rPr>
          <w:rStyle w:val="StyleUnderline"/>
        </w:rPr>
        <w:t>Blackness”--</w:t>
      </w:r>
      <w:proofErr w:type="gramEnd"/>
      <w:r w:rsidRPr="00443DEE">
        <w:rPr>
          <w:rStyle w:val="StyleUnderline"/>
        </w:rPr>
        <w:t>and the often posited “inherent” anti-Blackness--of non-Black communities</w:t>
      </w:r>
      <w:r w:rsidRPr="00443DEE">
        <w:rPr>
          <w:sz w:val="16"/>
        </w:rPr>
        <w:t xml:space="preserve">. It’s a structural feature of society, but apparently one that can’t be changed. As a result, </w:t>
      </w:r>
      <w:r w:rsidRPr="00443DEE">
        <w:rPr>
          <w:rStyle w:val="StyleUnderline"/>
        </w:rPr>
        <w:t>there’s no need to do anything except critique.</w:t>
      </w:r>
    </w:p>
    <w:p w14:paraId="3ED662EC" w14:textId="77777777" w:rsidR="00E54F67" w:rsidRDefault="00E54F67" w:rsidP="00E54F67">
      <w:pPr>
        <w:rPr>
          <w:sz w:val="16"/>
        </w:rPr>
      </w:pPr>
      <w:r w:rsidRPr="00443DEE">
        <w:rPr>
          <w:sz w:val="16"/>
        </w:rPr>
        <w:t xml:space="preserve"> No wonder, then, that </w:t>
      </w:r>
      <w:proofErr w:type="spellStart"/>
      <w:r w:rsidRPr="00443DEE">
        <w:rPr>
          <w:sz w:val="16"/>
        </w:rPr>
        <w:t>Afropessimism</w:t>
      </w:r>
      <w:proofErr w:type="spellEnd"/>
      <w:r w:rsidRPr="00443DEE">
        <w:rPr>
          <w:sz w:val="16"/>
        </w:rPr>
        <w:t xml:space="preserve"> is so welcome in the neoliberal university and the increasingly corporatized public school system in the U.S. It’s incredibly easy to call something anti-Black, to condemn anti-Blackness, and to play more-radical-than-thou. It’s more than easy, it’s what academia is about. Moreover, and this is related to the Rice protest mentioned earlier, </w:t>
      </w:r>
      <w:r w:rsidRPr="00443DEE">
        <w:rPr>
          <w:rStyle w:val="StyleUnderline"/>
        </w:rPr>
        <w:t>when “Black faces” do appear in “high places,” they’re immunized from any possible critique</w:t>
      </w:r>
      <w:r w:rsidRPr="00443DEE">
        <w:rPr>
          <w:sz w:val="16"/>
        </w:rPr>
        <w:t xml:space="preserve"> from any group that isn’t Black (enough). It doesn’t matter if the head of a school, corporation, or any other entity has the same politics as the imperialist and racist power structure, because they’re black and so to critique or challenge them would be an act of anti-Blackness. </w:t>
      </w:r>
    </w:p>
    <w:p w14:paraId="419DDE89" w14:textId="77777777" w:rsidR="00E54F67" w:rsidRDefault="00E54F67" w:rsidP="00E54F67">
      <w:pPr>
        <w:rPr>
          <w:sz w:val="16"/>
        </w:rPr>
      </w:pPr>
      <w:r w:rsidRPr="00443DEE">
        <w:rPr>
          <w:sz w:val="16"/>
        </w:rPr>
        <w:t xml:space="preserve">This last reason is why </w:t>
      </w:r>
      <w:r w:rsidRPr="00443DEE">
        <w:rPr>
          <w:rStyle w:val="Emphasis"/>
        </w:rPr>
        <w:t xml:space="preserve">white people love </w:t>
      </w:r>
      <w:proofErr w:type="spellStart"/>
      <w:r w:rsidRPr="00443DEE">
        <w:rPr>
          <w:rStyle w:val="Emphasis"/>
        </w:rPr>
        <w:t>Afropessimism</w:t>
      </w:r>
      <w:proofErr w:type="spellEnd"/>
      <w:r w:rsidRPr="00443DEE">
        <w:rPr>
          <w:sz w:val="16"/>
        </w:rPr>
        <w:t xml:space="preserve"> so much. </w:t>
      </w:r>
      <w:r w:rsidRPr="00443DEE">
        <w:rPr>
          <w:rStyle w:val="StyleUnderline"/>
        </w:rPr>
        <w:t xml:space="preserve">The </w:t>
      </w:r>
      <w:r w:rsidRPr="00443DEE">
        <w:rPr>
          <w:rStyle w:val="Emphasis"/>
        </w:rPr>
        <w:t>vague calls to “follow Black people''</w:t>
      </w:r>
      <w:r w:rsidRPr="00443DEE">
        <w:rPr>
          <w:rStyle w:val="StyleUnderline"/>
        </w:rPr>
        <w:t xml:space="preserve"> not only </w:t>
      </w:r>
      <w:r w:rsidRPr="00443DEE">
        <w:rPr>
          <w:rStyle w:val="Emphasis"/>
        </w:rPr>
        <w:t>fulfill racist tropes</w:t>
      </w:r>
      <w:r w:rsidRPr="00443DEE">
        <w:rPr>
          <w:rStyle w:val="StyleUnderline"/>
        </w:rPr>
        <w:t xml:space="preserve"> that all Black people are the same</w:t>
      </w:r>
      <w:r w:rsidRPr="00443DEE">
        <w:rPr>
          <w:sz w:val="16"/>
        </w:rPr>
        <w:t xml:space="preserve"> (in, for example, their unruliness and “threat” to society) </w:t>
      </w:r>
      <w:r w:rsidRPr="00443DEE">
        <w:rPr>
          <w:rStyle w:val="StyleUnderline"/>
        </w:rPr>
        <w:t xml:space="preserve">but moreover </w:t>
      </w:r>
      <w:r w:rsidRPr="00443DEE">
        <w:rPr>
          <w:rStyle w:val="Emphasis"/>
        </w:rPr>
        <w:t xml:space="preserve">let white people off the hook for doing </w:t>
      </w:r>
      <w:r w:rsidRPr="00443DEE">
        <w:rPr>
          <w:rStyle w:val="StyleUnderline"/>
        </w:rPr>
        <w:t xml:space="preserve">any real </w:t>
      </w:r>
      <w:r w:rsidRPr="00443DEE">
        <w:rPr>
          <w:rStyle w:val="Emphasis"/>
        </w:rPr>
        <w:t>political investigation and work</w:t>
      </w:r>
      <w:r w:rsidRPr="00443DEE">
        <w:rPr>
          <w:rStyle w:val="StyleUnderline"/>
        </w:rPr>
        <w:t>. The real response to “Follow Black people'' is: “Which Black people?”</w:t>
      </w:r>
      <w:r w:rsidRPr="00443DEE">
        <w:rPr>
          <w:sz w:val="16"/>
        </w:rPr>
        <w:t xml:space="preserve"> Should Derek follow his comrade Nino or John McWhorter? Should he go to the police protest organized by the local Black Lives Matter group or the one organized by the local Congress of Racial Equality? Should he get his racial politics from Barack Obama or Glen Ford? He certainly shouldn’t get his politics--or take his lessons in class struggle--from today’s Afropessimists.</w:t>
      </w:r>
    </w:p>
    <w:p w14:paraId="606F0FB3" w14:textId="77777777" w:rsidR="00E54F67" w:rsidRDefault="00E54F67" w:rsidP="00E54F67">
      <w:pPr>
        <w:rPr>
          <w:rStyle w:val="StyleUnderline"/>
        </w:rPr>
      </w:pPr>
      <w:r w:rsidRPr="00443DEE">
        <w:rPr>
          <w:sz w:val="16"/>
        </w:rPr>
        <w:t xml:space="preserve"> </w:t>
      </w:r>
      <w:r w:rsidRPr="00443DEE">
        <w:rPr>
          <w:rStyle w:val="StyleUnderline"/>
        </w:rPr>
        <w:t xml:space="preserve">None of this is to devalue Black leadership in the Black liberation movement, to be clear. </w:t>
      </w:r>
      <w:r w:rsidRPr="00443DEE">
        <w:rPr>
          <w:rStyle w:val="Emphasis"/>
        </w:rPr>
        <w:t>Black people have and will lead the Black struggle</w:t>
      </w:r>
      <w:r w:rsidRPr="00443DEE">
        <w:rPr>
          <w:rStyle w:val="StyleUnderline"/>
        </w:rPr>
        <w:t xml:space="preserve"> </w:t>
      </w:r>
      <w:r w:rsidRPr="00443DEE">
        <w:rPr>
          <w:rStyle w:val="Emphasis"/>
        </w:rPr>
        <w:t>and</w:t>
      </w:r>
      <w:r w:rsidRPr="00443DEE">
        <w:rPr>
          <w:rStyle w:val="StyleUnderline"/>
        </w:rPr>
        <w:t xml:space="preserve"> the broader </w:t>
      </w:r>
      <w:r w:rsidRPr="00443DEE">
        <w:rPr>
          <w:rStyle w:val="Emphasis"/>
        </w:rPr>
        <w:t>class struggle</w:t>
      </w:r>
      <w:r w:rsidRPr="00443DEE">
        <w:rPr>
          <w:rStyle w:val="StyleUnderline"/>
        </w:rPr>
        <w:t>. Nor is it to claim that random white people should show up to a Black Lives Matter protest and grab the microphone.</w:t>
      </w:r>
      <w:r w:rsidRPr="00443DEE">
        <w:rPr>
          <w:sz w:val="16"/>
        </w:rPr>
        <w:t xml:space="preserve"> Then again, how much of a problem is that really? </w:t>
      </w:r>
      <w:r w:rsidRPr="00443DEE">
        <w:rPr>
          <w:rStyle w:val="StyleUnderline"/>
        </w:rPr>
        <w:t xml:space="preserve">Shouldn’t we </w:t>
      </w:r>
      <w:r w:rsidRPr="00443DEE">
        <w:rPr>
          <w:rStyle w:val="Emphasis"/>
        </w:rPr>
        <w:t>forget</w:t>
      </w:r>
      <w:r w:rsidRPr="00443DEE">
        <w:rPr>
          <w:rStyle w:val="StyleUnderline"/>
        </w:rPr>
        <w:t xml:space="preserve"> the </w:t>
      </w:r>
      <w:r w:rsidRPr="00443DEE">
        <w:rPr>
          <w:rStyle w:val="Emphasis"/>
        </w:rPr>
        <w:t xml:space="preserve">myth that we can learn all the proper rules before we struggle and </w:t>
      </w:r>
      <w:r w:rsidRPr="00443DEE">
        <w:rPr>
          <w:rStyle w:val="StyleUnderline"/>
        </w:rPr>
        <w:t xml:space="preserve">instead </w:t>
      </w:r>
      <w:r w:rsidRPr="00443DEE">
        <w:rPr>
          <w:rStyle w:val="Emphasis"/>
        </w:rPr>
        <w:t>just</w:t>
      </w:r>
      <w:r w:rsidRPr="00443DEE">
        <w:rPr>
          <w:rStyle w:val="StyleUnderline"/>
        </w:rPr>
        <w:t xml:space="preserve"> go out and </w:t>
      </w:r>
      <w:r w:rsidRPr="00443DEE">
        <w:rPr>
          <w:rStyle w:val="Emphasis"/>
        </w:rPr>
        <w:t>struggle</w:t>
      </w:r>
      <w:r w:rsidRPr="00443DEE">
        <w:rPr>
          <w:rStyle w:val="StyleUnderline"/>
        </w:rPr>
        <w:t xml:space="preserve">? And </w:t>
      </w:r>
      <w:r w:rsidRPr="00443DEE">
        <w:rPr>
          <w:rStyle w:val="Emphasis"/>
        </w:rPr>
        <w:t xml:space="preserve">as we struggle, be conscientious </w:t>
      </w:r>
      <w:r w:rsidRPr="00443DEE">
        <w:rPr>
          <w:rStyle w:val="StyleUnderline"/>
        </w:rPr>
        <w:t xml:space="preserve">of our actions and how they could be perceived; know that </w:t>
      </w:r>
      <w:r w:rsidRPr="00443DEE">
        <w:rPr>
          <w:rStyle w:val="Emphasis"/>
        </w:rPr>
        <w:t>we’ll make mistakes and own up to them</w:t>
      </w:r>
      <w:r w:rsidRPr="00443DEE">
        <w:rPr>
          <w:rStyle w:val="StyleUnderline"/>
        </w:rPr>
        <w:t xml:space="preserve">; and most importantly </w:t>
      </w:r>
      <w:r w:rsidRPr="00443DEE">
        <w:rPr>
          <w:rStyle w:val="Emphasis"/>
        </w:rPr>
        <w:t>build with those whom this racist society has segregated</w:t>
      </w:r>
      <w:r w:rsidRPr="00443DEE">
        <w:rPr>
          <w:rStyle w:val="StyleUnderline"/>
        </w:rPr>
        <w:t xml:space="preserve"> us from so we can </w:t>
      </w:r>
      <w:r w:rsidRPr="00443DEE">
        <w:rPr>
          <w:rStyle w:val="Emphasis"/>
        </w:rPr>
        <w:t>unite against</w:t>
      </w:r>
      <w:r w:rsidRPr="00443DEE">
        <w:rPr>
          <w:rStyle w:val="StyleUnderline"/>
        </w:rPr>
        <w:t xml:space="preserve"> a </w:t>
      </w:r>
      <w:r w:rsidRPr="00443DEE">
        <w:rPr>
          <w:rStyle w:val="Emphasis"/>
        </w:rPr>
        <w:t>common enemy</w:t>
      </w:r>
      <w:r w:rsidRPr="00443DEE">
        <w:rPr>
          <w:rStyle w:val="StyleUnderline"/>
        </w:rPr>
        <w:t>. Black people will lead the Black struggle and the class struggle. So too will Asian Americans, Indigenous people, and Latino/a/</w:t>
      </w:r>
      <w:proofErr w:type="spellStart"/>
      <w:r w:rsidRPr="00443DEE">
        <w:rPr>
          <w:rStyle w:val="StyleUnderline"/>
        </w:rPr>
        <w:t>xs</w:t>
      </w:r>
      <w:proofErr w:type="spellEnd"/>
      <w:r w:rsidRPr="00443DEE">
        <w:rPr>
          <w:rStyle w:val="StyleUnderline"/>
        </w:rPr>
        <w:t>. So too will the child of an African immigrant and a Filipino domestic worker. So too will some white people. The key ingredients are unity, political clarity, and strategic proficiency.</w:t>
      </w:r>
    </w:p>
    <w:p w14:paraId="1FBA2F61" w14:textId="77777777" w:rsidR="00E54F67" w:rsidRPr="000B180C" w:rsidRDefault="00E54F67" w:rsidP="00E54F67">
      <w:pPr>
        <w:rPr>
          <w:u w:val="single"/>
        </w:rPr>
      </w:pPr>
      <w:r w:rsidRPr="00443DEE">
        <w:rPr>
          <w:sz w:val="16"/>
        </w:rPr>
        <w:t xml:space="preserve">Such a recipe entails a necessary risk in that, first, politics are divisive and draw lines between friends and enemies and that, second, </w:t>
      </w:r>
      <w:r w:rsidRPr="00443DEE">
        <w:rPr>
          <w:rStyle w:val="StyleUnderline"/>
        </w:rPr>
        <w:t>achieving unity and strategic proficiency takes hard work without any guarantees of success. Educators who are or want to be radical</w:t>
      </w:r>
      <w:r w:rsidRPr="00443DEE">
        <w:rPr>
          <w:sz w:val="16"/>
        </w:rPr>
        <w:t xml:space="preserve">, however, </w:t>
      </w:r>
      <w:r w:rsidRPr="00443DEE">
        <w:rPr>
          <w:rStyle w:val="StyleUnderline"/>
        </w:rPr>
        <w:t xml:space="preserve">have no choice but to accept this risk. </w:t>
      </w:r>
      <w:r w:rsidRPr="00443DEE">
        <w:rPr>
          <w:rStyle w:val="Emphasis"/>
        </w:rPr>
        <w:t>We need to be rooted in movements and resist incorporation into</w:t>
      </w:r>
      <w:r w:rsidRPr="00AB20A0">
        <w:rPr>
          <w:rStyle w:val="Emphasis"/>
        </w:rPr>
        <w:t xml:space="preserve"> neoliberal structures</w:t>
      </w:r>
      <w:r w:rsidRPr="00AB20A0">
        <w:rPr>
          <w:rStyle w:val="StyleUnderline"/>
        </w:rPr>
        <w:t>, refusing to allow them to guide our political decisions. Only if we have hope and faith in the power of the masses to change the world does it make sense to struggle at all. We choose to struggle! And we hope our students do too.</w:t>
      </w:r>
    </w:p>
    <w:p w14:paraId="4CFC49FD" w14:textId="03828CAD" w:rsidR="00B03BD6" w:rsidRDefault="00B03BD6" w:rsidP="00B03BD6">
      <w:pPr>
        <w:pStyle w:val="Heading3"/>
      </w:pPr>
      <w:r>
        <w:t>Link---</w:t>
      </w:r>
      <w:proofErr w:type="spellStart"/>
      <w:r>
        <w:t>Geopoetics</w:t>
      </w:r>
      <w:proofErr w:type="spellEnd"/>
    </w:p>
    <w:p w14:paraId="05AF3A11" w14:textId="77777777" w:rsidR="00B03BD6" w:rsidRPr="00E05B42" w:rsidRDefault="00B03BD6" w:rsidP="00B03BD6">
      <w:pPr>
        <w:pStyle w:val="Heading4"/>
      </w:pPr>
      <w:r>
        <w:t xml:space="preserve">Black </w:t>
      </w:r>
      <w:proofErr w:type="spellStart"/>
      <w:r>
        <w:t>Geopoetics</w:t>
      </w:r>
      <w:proofErr w:type="spellEnd"/>
      <w:r>
        <w:t xml:space="preserve"> reifies Eurocentric humanism through its articulation of blackness as a mere relation of difference, creating a didactic reliance on whiteness that it fails to overcome. This the trap of metaphysics that engulfs the 1AC’s method – Only by centering class and the overcoming of the master/slave dialectic can we positively effect change by shifting the terrain upon which the Anthropocene is situated. </w:t>
      </w:r>
    </w:p>
    <w:p w14:paraId="2E5358C5" w14:textId="77777777" w:rsidR="00B03BD6" w:rsidRPr="00E05B42" w:rsidRDefault="00B03BD6" w:rsidP="00B03BD6">
      <w:r w:rsidRPr="00E05B42">
        <w:rPr>
          <w:rStyle w:val="Style13ptBold"/>
        </w:rPr>
        <w:t>Wark 19</w:t>
      </w:r>
      <w:r w:rsidRPr="00E05B42">
        <w:t xml:space="preserve"> (McKenzie Wark, professor of Culture and Media at The New School; 2-1-19; “A Billion Black </w:t>
      </w:r>
      <w:proofErr w:type="spellStart"/>
      <w:r w:rsidRPr="00E05B42">
        <w:t>Anthropocenes</w:t>
      </w:r>
      <w:proofErr w:type="spellEnd"/>
      <w:r w:rsidRPr="00E05B42">
        <w:t>”; https://www.versobooks.com/blogs/news/4225-a-billion-black-anthropocenes) – Langham EY</w:t>
      </w:r>
    </w:p>
    <w:p w14:paraId="4E81590E" w14:textId="77777777" w:rsidR="00B03BD6" w:rsidRPr="001758DC" w:rsidRDefault="00B03BD6" w:rsidP="00B03BD6">
      <w:pPr>
        <w:rPr>
          <w:rStyle w:val="Emphasis"/>
        </w:rPr>
      </w:pPr>
      <w:r w:rsidRPr="001758DC">
        <w:rPr>
          <w:rStyle w:val="Emphasis"/>
        </w:rPr>
        <w:t>Yusoff</w:t>
      </w:r>
      <w:r w:rsidRPr="001758DC">
        <w:rPr>
          <w:rStyle w:val="StyleUnderline"/>
        </w:rPr>
        <w:t xml:space="preserve"> draws from Hartmann and other in </w:t>
      </w:r>
      <w:r w:rsidRPr="001758DC">
        <w:rPr>
          <w:rStyle w:val="Emphasis"/>
        </w:rPr>
        <w:t>shying away</w:t>
      </w:r>
      <w:r w:rsidRPr="001758DC">
        <w:rPr>
          <w:rStyle w:val="StyleUnderline"/>
        </w:rPr>
        <w:t xml:space="preserve"> </w:t>
      </w:r>
      <w:r w:rsidRPr="001758DC">
        <w:rPr>
          <w:rStyle w:val="Emphasis"/>
        </w:rPr>
        <w:t>from</w:t>
      </w:r>
      <w:r w:rsidRPr="001758DC">
        <w:rPr>
          <w:rStyle w:val="StyleUnderline"/>
        </w:rPr>
        <w:t xml:space="preserve"> </w:t>
      </w:r>
      <w:r w:rsidRPr="001758DC">
        <w:rPr>
          <w:rStyle w:val="Emphasis"/>
        </w:rPr>
        <w:t>thinking in terms of the agency of the struggle for Black freedom</w:t>
      </w:r>
      <w:r w:rsidRPr="001758DC">
        <w:rPr>
          <w:rStyle w:val="StyleUnderline"/>
        </w:rPr>
        <w:t xml:space="preserve"> </w:t>
      </w:r>
      <w:r w:rsidRPr="001758DC">
        <w:rPr>
          <w:sz w:val="16"/>
        </w:rPr>
        <w:t>as that neglects the way in which freedom was conceived on the back of black subjection in the first place.</w:t>
      </w:r>
      <w:r w:rsidRPr="001758DC">
        <w:rPr>
          <w:rStyle w:val="StyleUnderline"/>
          <w:sz w:val="16"/>
        </w:rPr>
        <w:t xml:space="preserve"> </w:t>
      </w:r>
      <w:r w:rsidRPr="001758DC">
        <w:rPr>
          <w:rStyle w:val="StyleUnderline"/>
        </w:rPr>
        <w:t xml:space="preserve">But I think </w:t>
      </w:r>
      <w:r w:rsidRPr="001758DC">
        <w:rPr>
          <w:rStyle w:val="Emphasis"/>
        </w:rPr>
        <w:t>this neglects the way</w:t>
      </w:r>
      <w:r w:rsidRPr="001758DC">
        <w:rPr>
          <w:rStyle w:val="StyleUnderline"/>
        </w:rPr>
        <w:t xml:space="preserve"> </w:t>
      </w:r>
      <w:r w:rsidRPr="001758DC">
        <w:rPr>
          <w:rStyle w:val="Emphasis"/>
        </w:rPr>
        <w:t>that</w:t>
      </w:r>
      <w:r w:rsidRPr="001758DC">
        <w:rPr>
          <w:rStyle w:val="StyleUnderline"/>
        </w:rPr>
        <w:t xml:space="preserve"> for James, </w:t>
      </w:r>
      <w:r w:rsidRPr="001758DC">
        <w:rPr>
          <w:rStyle w:val="Emphasis"/>
        </w:rPr>
        <w:t>black freedom was connected</w:t>
      </w:r>
      <w:r w:rsidRPr="001758DC">
        <w:rPr>
          <w:rStyle w:val="StyleUnderline"/>
        </w:rPr>
        <w:t xml:space="preserve"> </w:t>
      </w:r>
      <w:r w:rsidRPr="001758DC">
        <w:rPr>
          <w:rStyle w:val="Emphasis"/>
        </w:rPr>
        <w:t>to</w:t>
      </w:r>
      <w:r w:rsidRPr="001758DC">
        <w:rPr>
          <w:rStyle w:val="StyleUnderline"/>
        </w:rPr>
        <w:t xml:space="preserve"> </w:t>
      </w:r>
      <w:r w:rsidRPr="001758DC">
        <w:rPr>
          <w:rStyle w:val="Emphasis"/>
        </w:rPr>
        <w:t>what the French proletariat meant by the rights of ‘man’ even though it was excluded from the bourgeois rights of man. The axis of class</w:t>
      </w:r>
      <w:r w:rsidRPr="001758DC">
        <w:rPr>
          <w:rStyle w:val="StyleUnderline"/>
        </w:rPr>
        <w:t xml:space="preserve"> </w:t>
      </w:r>
      <w:r w:rsidRPr="001758DC">
        <w:rPr>
          <w:rStyle w:val="Emphasis"/>
        </w:rPr>
        <w:t>is</w:t>
      </w:r>
      <w:r w:rsidRPr="001758DC">
        <w:rPr>
          <w:rStyle w:val="StyleUnderline"/>
        </w:rPr>
        <w:t xml:space="preserve"> everywhere </w:t>
      </w:r>
      <w:r w:rsidRPr="001758DC">
        <w:rPr>
          <w:rStyle w:val="Emphasis"/>
        </w:rPr>
        <w:t>flattened in this discourse.</w:t>
      </w:r>
    </w:p>
    <w:p w14:paraId="53423F9B" w14:textId="77777777" w:rsidR="00B03BD6" w:rsidRPr="001758DC" w:rsidRDefault="00B03BD6" w:rsidP="00B03BD6">
      <w:pPr>
        <w:rPr>
          <w:rStyle w:val="StyleUnderline"/>
        </w:rPr>
      </w:pPr>
      <w:r w:rsidRPr="001758DC">
        <w:rPr>
          <w:rStyle w:val="Emphasis"/>
        </w:rPr>
        <w:t>Yusoff does not decenter Eurocentric</w:t>
      </w:r>
      <w:r w:rsidRPr="001758DC">
        <w:rPr>
          <w:rStyle w:val="StyleUnderline"/>
        </w:rPr>
        <w:t xml:space="preserve"> </w:t>
      </w:r>
      <w:r w:rsidRPr="001758DC">
        <w:rPr>
          <w:rStyle w:val="Emphasis"/>
        </w:rPr>
        <w:t>logics</w:t>
      </w:r>
      <w:r w:rsidRPr="001758DC">
        <w:rPr>
          <w:rStyle w:val="StyleUnderline"/>
        </w:rPr>
        <w:t xml:space="preserve"> as much as she thinks she does. </w:t>
      </w:r>
      <w:r w:rsidRPr="001758DC">
        <w:rPr>
          <w:rStyle w:val="Emphasis"/>
        </w:rPr>
        <w:t xml:space="preserve">Blackness ends up still being in a relation of difference to </w:t>
      </w:r>
      <w:proofErr w:type="gramStart"/>
      <w:r w:rsidRPr="001758DC">
        <w:rPr>
          <w:rStyle w:val="Emphasis"/>
        </w:rPr>
        <w:t>a Eurocentric geopolitics</w:t>
      </w:r>
      <w:proofErr w:type="gramEnd"/>
      <w:r w:rsidRPr="001758DC">
        <w:rPr>
          <w:rStyle w:val="Emphasis"/>
        </w:rPr>
        <w:t>.</w:t>
      </w:r>
      <w:r w:rsidRPr="001758DC">
        <w:t xml:space="preserve"> </w:t>
      </w:r>
      <w:r w:rsidRPr="001758DC">
        <w:rPr>
          <w:sz w:val="16"/>
        </w:rPr>
        <w:t xml:space="preserve">To talk in the language of racialized categories themselves for a moment: </w:t>
      </w:r>
      <w:r w:rsidRPr="001758DC">
        <w:rPr>
          <w:rStyle w:val="StyleUnderline"/>
        </w:rPr>
        <w:t>The Asian population of the planet is bigger than that of Black and white combined. And yet Asia is hardly even mentioned, as if it had no agency or presence in the Anthropocene.</w:t>
      </w:r>
    </w:p>
    <w:p w14:paraId="2F8F0F20" w14:textId="77777777" w:rsidR="00B03BD6" w:rsidRPr="00B827B5" w:rsidRDefault="00B03BD6" w:rsidP="00B03BD6">
      <w:pPr>
        <w:rPr>
          <w:sz w:val="16"/>
        </w:rPr>
      </w:pPr>
      <w:r w:rsidRPr="00B827B5">
        <w:rPr>
          <w:rStyle w:val="StyleUnderline"/>
        </w:rPr>
        <w:t xml:space="preserve">There are </w:t>
      </w:r>
      <w:r w:rsidRPr="00B827B5">
        <w:rPr>
          <w:rStyle w:val="Emphasis"/>
        </w:rPr>
        <w:t>other readings of the Anthropocene</w:t>
      </w:r>
      <w:r w:rsidRPr="00B827B5">
        <w:rPr>
          <w:sz w:val="16"/>
        </w:rPr>
        <w:t xml:space="preserve"> that Yusoff might </w:t>
      </w:r>
      <w:proofErr w:type="gramStart"/>
      <w:r w:rsidRPr="00B827B5">
        <w:rPr>
          <w:sz w:val="16"/>
        </w:rPr>
        <w:t>open up</w:t>
      </w:r>
      <w:proofErr w:type="gramEnd"/>
      <w:r w:rsidRPr="00B827B5">
        <w:rPr>
          <w:sz w:val="16"/>
        </w:rPr>
        <w:t xml:space="preserve"> even </w:t>
      </w:r>
      <w:r w:rsidRPr="00B827B5">
        <w:rPr>
          <w:rStyle w:val="Emphasis"/>
        </w:rPr>
        <w:t>beyond</w:t>
      </w:r>
      <w:r w:rsidRPr="00B827B5">
        <w:rPr>
          <w:sz w:val="16"/>
        </w:rPr>
        <w:t xml:space="preserve"> those of </w:t>
      </w:r>
      <w:r w:rsidRPr="00B827B5">
        <w:rPr>
          <w:rStyle w:val="Emphasis"/>
        </w:rPr>
        <w:t>her imagining.</w:t>
      </w:r>
      <w:r w:rsidRPr="00B827B5">
        <w:rPr>
          <w:rStyle w:val="StyleUnderline"/>
        </w:rPr>
        <w:t xml:space="preserve"> </w:t>
      </w:r>
      <w:r w:rsidRPr="00B827B5">
        <w:rPr>
          <w:sz w:val="16"/>
        </w:rPr>
        <w:t>Black accelerationism opts not for an intimacy of the Black (non) subject with the earth but with techne. Here, Blackness precedes rather than lags whiteness and might be an almost-utopian prefiguration of a technics of survival to come.</w:t>
      </w:r>
    </w:p>
    <w:p w14:paraId="1E441518" w14:textId="77777777" w:rsidR="00B03BD6" w:rsidRPr="00B827B5" w:rsidRDefault="00B03BD6" w:rsidP="00B03BD6">
      <w:pPr>
        <w:rPr>
          <w:sz w:val="16"/>
        </w:rPr>
      </w:pPr>
      <w:r w:rsidRPr="00B827B5">
        <w:rPr>
          <w:rStyle w:val="StyleUnderline"/>
        </w:rPr>
        <w:t xml:space="preserve">Another way to play out the variables of this twisted space of language might be to oblige whiteness to confront the illusory nature of its own claim to </w:t>
      </w:r>
      <w:proofErr w:type="gramStart"/>
      <w:r w:rsidRPr="00B827B5">
        <w:rPr>
          <w:rStyle w:val="StyleUnderline"/>
        </w:rPr>
        <w:t>Man-hood</w:t>
      </w:r>
      <w:proofErr w:type="gramEnd"/>
      <w:r w:rsidRPr="00B827B5">
        <w:rPr>
          <w:rStyle w:val="StyleUnderline"/>
        </w:rPr>
        <w:t xml:space="preserve">. </w:t>
      </w:r>
      <w:r w:rsidRPr="00B827B5">
        <w:rPr>
          <w:rStyle w:val="Emphasis"/>
        </w:rPr>
        <w:t>Yusoff demolishes</w:t>
      </w:r>
      <w:r w:rsidRPr="00B827B5">
        <w:rPr>
          <w:rStyle w:val="StyleUnderline"/>
        </w:rPr>
        <w:t xml:space="preserve"> </w:t>
      </w:r>
      <w:r w:rsidRPr="00B827B5">
        <w:rPr>
          <w:rStyle w:val="Emphasis"/>
        </w:rPr>
        <w:t>the</w:t>
      </w:r>
      <w:r w:rsidRPr="00B827B5">
        <w:rPr>
          <w:rStyle w:val="StyleUnderline"/>
        </w:rPr>
        <w:t xml:space="preserve"> too-hasty </w:t>
      </w:r>
      <w:r w:rsidRPr="00B827B5">
        <w:rPr>
          <w:rStyle w:val="Emphasis"/>
        </w:rPr>
        <w:t>inclusion of us all in Anthropos</w:t>
      </w:r>
      <w:r w:rsidRPr="00B827B5">
        <w:rPr>
          <w:sz w:val="16"/>
        </w:rPr>
        <w:t xml:space="preserve">, as if slavery had not happened. </w:t>
      </w:r>
      <w:r w:rsidRPr="00B827B5">
        <w:rPr>
          <w:rStyle w:val="Emphasis"/>
        </w:rPr>
        <w:t xml:space="preserve">One could go further and strip the claim of </w:t>
      </w:r>
      <w:proofErr w:type="gramStart"/>
      <w:r w:rsidRPr="00B827B5">
        <w:rPr>
          <w:rStyle w:val="Emphasis"/>
        </w:rPr>
        <w:t>Man-hood</w:t>
      </w:r>
      <w:proofErr w:type="gramEnd"/>
      <w:r w:rsidRPr="00B827B5">
        <w:rPr>
          <w:rStyle w:val="Emphasis"/>
        </w:rPr>
        <w:t xml:space="preserve"> from white liberal discourse.</w:t>
      </w:r>
      <w:r w:rsidRPr="00B827B5">
        <w:rPr>
          <w:rStyle w:val="StyleUnderline"/>
        </w:rPr>
        <w:t xml:space="preserve"> </w:t>
      </w:r>
      <w:r w:rsidRPr="00B827B5">
        <w:rPr>
          <w:rStyle w:val="Emphasis"/>
        </w:rPr>
        <w:t>We’re all just rocks.</w:t>
      </w:r>
      <w:r w:rsidRPr="00B827B5">
        <w:rPr>
          <w:sz w:val="16"/>
        </w:rPr>
        <w:t xml:space="preserve"> That wasn’t quite what </w:t>
      </w:r>
      <w:r w:rsidRPr="00B827B5">
        <w:t>Vernadsky</w:t>
      </w:r>
      <w:r w:rsidRPr="00B827B5">
        <w:rPr>
          <w:sz w:val="16"/>
        </w:rPr>
        <w:t xml:space="preserve"> meant by introducing the category of </w:t>
      </w:r>
      <w:r w:rsidRPr="00B827B5">
        <w:rPr>
          <w:i/>
          <w:iCs/>
          <w:sz w:val="16"/>
        </w:rPr>
        <w:t xml:space="preserve">biosphere </w:t>
      </w:r>
      <w:r w:rsidRPr="00B827B5">
        <w:rPr>
          <w:sz w:val="16"/>
        </w:rPr>
        <w:t>into geology, but maybe it is an unintended consequence.</w:t>
      </w:r>
    </w:p>
    <w:p w14:paraId="34EA04B9" w14:textId="77777777" w:rsidR="00B03BD6" w:rsidRPr="00B827B5" w:rsidRDefault="00B03BD6" w:rsidP="00B03BD6">
      <w:pPr>
        <w:rPr>
          <w:rStyle w:val="StyleUnderline"/>
        </w:rPr>
      </w:pPr>
      <w:r w:rsidRPr="00B827B5">
        <w:rPr>
          <w:sz w:val="16"/>
        </w:rPr>
        <w:t xml:space="preserve">Or </w:t>
      </w:r>
      <w:r w:rsidRPr="00B827B5">
        <w:rPr>
          <w:rStyle w:val="Emphasis"/>
        </w:rPr>
        <w:t>one could</w:t>
      </w:r>
      <w:r w:rsidRPr="00B827B5">
        <w:rPr>
          <w:sz w:val="16"/>
        </w:rPr>
        <w:t xml:space="preserve">, with Paul Gilroy, </w:t>
      </w:r>
      <w:r w:rsidRPr="00B827B5">
        <w:rPr>
          <w:rStyle w:val="Emphasis"/>
        </w:rPr>
        <w:t>keep open the space of a certain humanism</w:t>
      </w:r>
      <w:r w:rsidRPr="00B827B5">
        <w:rPr>
          <w:rStyle w:val="StyleUnderline"/>
        </w:rPr>
        <w:t xml:space="preserve">, but </w:t>
      </w:r>
      <w:r w:rsidRPr="00B827B5">
        <w:rPr>
          <w:rStyle w:val="Emphasis"/>
        </w:rPr>
        <w:t>not</w:t>
      </w:r>
      <w:r w:rsidRPr="00B827B5">
        <w:rPr>
          <w:rStyle w:val="StyleUnderline"/>
        </w:rPr>
        <w:t xml:space="preserve"> one me</w:t>
      </w:r>
      <w:r w:rsidRPr="00B827B5">
        <w:rPr>
          <w:rStyle w:val="Emphasis"/>
        </w:rPr>
        <w:t xml:space="preserve">rely expanded to include its other. </w:t>
      </w:r>
      <w:r w:rsidRPr="00B827B5">
        <w:rPr>
          <w:sz w:val="16"/>
        </w:rPr>
        <w:t xml:space="preserve">Gilroy’s reading of </w:t>
      </w:r>
      <w:r w:rsidRPr="00B827B5">
        <w:rPr>
          <w:rStyle w:val="StyleUnderline"/>
        </w:rPr>
        <w:t xml:space="preserve">Fanon holds open the category of the human through the negation of its own limits. That </w:t>
      </w:r>
      <w:proofErr w:type="gramStart"/>
      <w:r w:rsidRPr="00B827B5">
        <w:rPr>
          <w:rStyle w:val="StyleUnderline"/>
        </w:rPr>
        <w:t>Man-hood</w:t>
      </w:r>
      <w:proofErr w:type="gramEnd"/>
      <w:r w:rsidRPr="00B827B5">
        <w:rPr>
          <w:rStyle w:val="StyleUnderline"/>
        </w:rPr>
        <w:t xml:space="preserve"> excludes Blackness means that </w:t>
      </w:r>
      <w:r w:rsidRPr="00B827B5">
        <w:rPr>
          <w:rStyle w:val="Emphasis"/>
        </w:rPr>
        <w:t>Blackness negates an existing concept of the human and points forward to the struggle for another humanism.</w:t>
      </w:r>
      <w:r w:rsidRPr="00B827B5">
        <w:rPr>
          <w:rStyle w:val="StyleUnderline"/>
        </w:rPr>
        <w:t xml:space="preserve"> The human is in this version an always unfinished concept, borne forward out of the struggles against both fascism and colonialism. The human is the name of that struggle to negate exclusion from itself.</w:t>
      </w:r>
    </w:p>
    <w:p w14:paraId="10C4003B" w14:textId="77777777" w:rsidR="00B03BD6" w:rsidRPr="00B827B5" w:rsidRDefault="00B03BD6" w:rsidP="00B03BD6">
      <w:pPr>
        <w:rPr>
          <w:rStyle w:val="StyleUnderline"/>
        </w:rPr>
      </w:pPr>
      <w:r w:rsidRPr="00B827B5">
        <w:rPr>
          <w:sz w:val="16"/>
        </w:rPr>
        <w:t xml:space="preserve">What I think is most difficult is to keep in tension the incommensurability of geological and historical knowledge. </w:t>
      </w:r>
      <w:r w:rsidRPr="00B827B5">
        <w:rPr>
          <w:rStyle w:val="Emphasis"/>
        </w:rPr>
        <w:t>Yusoff attacks</w:t>
      </w:r>
      <w:r w:rsidRPr="00B827B5">
        <w:rPr>
          <w:rStyle w:val="StyleUnderline"/>
        </w:rPr>
        <w:t xml:space="preserve"> what she perceives as the sovereignty of </w:t>
      </w:r>
      <w:r w:rsidRPr="00B827B5">
        <w:rPr>
          <w:rStyle w:val="Emphasis"/>
        </w:rPr>
        <w:t>geologic knowledge</w:t>
      </w:r>
      <w:r w:rsidRPr="00B827B5">
        <w:rPr>
          <w:rStyle w:val="StyleUnderline"/>
        </w:rPr>
        <w:t xml:space="preserve"> by </w:t>
      </w:r>
      <w:r w:rsidRPr="00B827B5">
        <w:rPr>
          <w:rStyle w:val="Emphasis"/>
        </w:rPr>
        <w:t>claiming</w:t>
      </w:r>
      <w:r w:rsidRPr="00B827B5">
        <w:rPr>
          <w:rStyle w:val="StyleUnderline"/>
        </w:rPr>
        <w:t xml:space="preserve"> sovereignty </w:t>
      </w:r>
      <w:r w:rsidRPr="00B827B5">
        <w:rPr>
          <w:rStyle w:val="Emphasis"/>
        </w:rPr>
        <w:t>instead</w:t>
      </w:r>
      <w:r w:rsidRPr="00B827B5">
        <w:rPr>
          <w:rStyle w:val="StyleUnderline"/>
        </w:rPr>
        <w:t xml:space="preserve"> for a </w:t>
      </w:r>
      <w:r w:rsidRPr="00B827B5">
        <w:rPr>
          <w:rStyle w:val="Emphasis"/>
        </w:rPr>
        <w:t>counter-knowledge</w:t>
      </w:r>
      <w:r w:rsidRPr="00B827B5">
        <w:rPr>
          <w:rStyle w:val="StyleUnderline"/>
        </w:rPr>
        <w:t xml:space="preserve">, a Black </w:t>
      </w:r>
      <w:proofErr w:type="spellStart"/>
      <w:r w:rsidRPr="00B827B5">
        <w:rPr>
          <w:rStyle w:val="StyleUnderline"/>
        </w:rPr>
        <w:t>geopoetics</w:t>
      </w:r>
      <w:proofErr w:type="spellEnd"/>
      <w:r w:rsidRPr="00B827B5">
        <w:rPr>
          <w:rStyle w:val="StyleUnderline"/>
        </w:rPr>
        <w:t xml:space="preserve">. </w:t>
      </w:r>
      <w:r w:rsidRPr="00B827B5">
        <w:rPr>
          <w:rStyle w:val="Emphasis"/>
        </w:rPr>
        <w:t>But</w:t>
      </w:r>
      <w:r w:rsidRPr="00B827B5">
        <w:rPr>
          <w:rStyle w:val="StyleUnderline"/>
        </w:rPr>
        <w:t xml:space="preserve"> </w:t>
      </w:r>
      <w:r w:rsidRPr="00B827B5">
        <w:rPr>
          <w:rStyle w:val="Emphasis"/>
        </w:rPr>
        <w:t xml:space="preserve">instead of rival claims to sovereignty, could there be a comradely collaboration between </w:t>
      </w:r>
      <w:r w:rsidRPr="00B827B5">
        <w:rPr>
          <w:rStyle w:val="StyleUnderline"/>
        </w:rPr>
        <w:t xml:space="preserve">forms of </w:t>
      </w:r>
      <w:r w:rsidRPr="00B827B5">
        <w:rPr>
          <w:rStyle w:val="Emphasis"/>
        </w:rPr>
        <w:t>knowledge</w:t>
      </w:r>
      <w:r w:rsidRPr="00B827B5">
        <w:rPr>
          <w:rStyle w:val="StyleUnderline"/>
        </w:rPr>
        <w:t xml:space="preserve"> which yet have incommensurable objects and methods?</w:t>
      </w:r>
    </w:p>
    <w:p w14:paraId="4A4994CD" w14:textId="77777777" w:rsidR="00B03BD6" w:rsidRPr="008D57F8" w:rsidRDefault="00B03BD6" w:rsidP="00B03BD6">
      <w:pPr>
        <w:rPr>
          <w:sz w:val="16"/>
        </w:rPr>
      </w:pPr>
      <w:r w:rsidRPr="008D57F8">
        <w:rPr>
          <w:rStyle w:val="StyleUnderline"/>
        </w:rPr>
        <w:t>Yusoff sees in geology as a kind of knowledge what is there for someone trained</w:t>
      </w:r>
      <w:r w:rsidRPr="008D57F8">
        <w:rPr>
          <w:sz w:val="16"/>
        </w:rPr>
        <w:t xml:space="preserve"> (ironically enough) </w:t>
      </w:r>
      <w:r w:rsidRPr="008D57F8">
        <w:rPr>
          <w:rStyle w:val="StyleUnderline"/>
        </w:rPr>
        <w:t xml:space="preserve">in the humanities or qualitative social </w:t>
      </w:r>
      <w:proofErr w:type="gramStart"/>
      <w:r w:rsidRPr="008D57F8">
        <w:rPr>
          <w:rStyle w:val="StyleUnderline"/>
        </w:rPr>
        <w:t>sciences, but</w:t>
      </w:r>
      <w:proofErr w:type="gramEnd"/>
      <w:r w:rsidRPr="008D57F8">
        <w:rPr>
          <w:rStyle w:val="StyleUnderline"/>
        </w:rPr>
        <w:t xml:space="preserve"> can’t see what appears as deeply strange about geology from that perspective.</w:t>
      </w:r>
      <w:r w:rsidRPr="008D57F8">
        <w:rPr>
          <w:sz w:val="16"/>
        </w:rPr>
        <w:t xml:space="preserve"> This is what Quentin </w:t>
      </w:r>
      <w:proofErr w:type="spellStart"/>
      <w:r w:rsidRPr="008D57F8">
        <w:rPr>
          <w:sz w:val="16"/>
        </w:rPr>
        <w:t>Meillassoux</w:t>
      </w:r>
      <w:proofErr w:type="spellEnd"/>
      <w:r w:rsidRPr="008D57F8">
        <w:rPr>
          <w:sz w:val="16"/>
        </w:rPr>
        <w:t xml:space="preserve"> called the </w:t>
      </w:r>
      <w:proofErr w:type="spellStart"/>
      <w:r w:rsidRPr="008D57F8">
        <w:rPr>
          <w:i/>
          <w:iCs/>
          <w:sz w:val="16"/>
        </w:rPr>
        <w:t>archfossil</w:t>
      </w:r>
      <w:proofErr w:type="spellEnd"/>
      <w:r w:rsidRPr="008D57F8">
        <w:rPr>
          <w:sz w:val="16"/>
        </w:rPr>
        <w:t>: an object of knowledge, such as a rock, whose existence predates not only the human, but any form of life. How can there be a knowledge of an object for which there could be no corresponding subject?</w:t>
      </w:r>
    </w:p>
    <w:p w14:paraId="03DE4D40" w14:textId="77777777" w:rsidR="00B03BD6" w:rsidRPr="008D57F8" w:rsidRDefault="00B03BD6" w:rsidP="00B03BD6">
      <w:pPr>
        <w:rPr>
          <w:rStyle w:val="StyleUnderline"/>
        </w:rPr>
      </w:pPr>
      <w:r w:rsidRPr="008D57F8">
        <w:rPr>
          <w:sz w:val="16"/>
        </w:rPr>
        <w:t xml:space="preserve">I dissent from </w:t>
      </w:r>
      <w:proofErr w:type="spellStart"/>
      <w:r w:rsidRPr="008D57F8">
        <w:rPr>
          <w:sz w:val="16"/>
        </w:rPr>
        <w:t>Meillassoux’s</w:t>
      </w:r>
      <w:proofErr w:type="spellEnd"/>
      <w:r w:rsidRPr="008D57F8">
        <w:rPr>
          <w:sz w:val="16"/>
        </w:rPr>
        <w:t xml:space="preserve"> solution to the problem of the </w:t>
      </w:r>
      <w:proofErr w:type="spellStart"/>
      <w:r w:rsidRPr="008D57F8">
        <w:rPr>
          <w:sz w:val="16"/>
        </w:rPr>
        <w:t>archefossil</w:t>
      </w:r>
      <w:proofErr w:type="spellEnd"/>
      <w:r w:rsidRPr="008D57F8">
        <w:rPr>
          <w:sz w:val="16"/>
        </w:rPr>
        <w:t xml:space="preserve">, but not to the posing of the problem. In this I am closer to Karen Barad’s </w:t>
      </w:r>
      <w:r w:rsidRPr="008D57F8">
        <w:rPr>
          <w:i/>
          <w:iCs/>
          <w:sz w:val="16"/>
        </w:rPr>
        <w:t>agential realism.</w:t>
      </w:r>
      <w:r w:rsidRPr="008D57F8">
        <w:rPr>
          <w:sz w:val="16"/>
        </w:rPr>
        <w:t xml:space="preserve"> </w:t>
      </w:r>
      <w:r w:rsidRPr="008D57F8">
        <w:rPr>
          <w:rStyle w:val="Emphasis"/>
        </w:rPr>
        <w:t>The inhuman apparatus of a science yields a knowledge which produces through an epistemic cut an object on the one hand and a subject on the other.</w:t>
      </w:r>
      <w:r w:rsidRPr="008D57F8">
        <w:rPr>
          <w:rStyle w:val="StyleUnderline"/>
        </w:rPr>
        <w:t xml:space="preserve"> The nonhuman appears to the human, but both are the product of an inhuman mix of labor and technics. From this point of view, the slave is also an inhuman component that produces, by means of an epistemic cut, objects and subjects. In this case, the new world as territory and property on the one hand, and on the other, the white planter as example of Man as subject.</w:t>
      </w:r>
    </w:p>
    <w:p w14:paraId="02463C63" w14:textId="77777777" w:rsidR="00B03BD6" w:rsidRPr="008D57F8" w:rsidRDefault="00B03BD6" w:rsidP="00B03BD6">
      <w:pPr>
        <w:rPr>
          <w:rStyle w:val="Emphasis"/>
        </w:rPr>
      </w:pPr>
      <w:r w:rsidRPr="008D57F8">
        <w:rPr>
          <w:rStyle w:val="StyleUnderline"/>
        </w:rPr>
        <w:t xml:space="preserve">But to say that these procedures take the same form is not to say much more than that all forms of knowledge are a subset of that praxis in which the inhuman mediates the nonhuman to the human and produces them as separate. The form taken by the product is an artifact of the means of its production. But that will apply also to a </w:t>
      </w:r>
      <w:r w:rsidRPr="008D57F8">
        <w:rPr>
          <w:rStyle w:val="Emphasis"/>
        </w:rPr>
        <w:t xml:space="preserve">Black </w:t>
      </w:r>
      <w:proofErr w:type="spellStart"/>
      <w:r w:rsidRPr="008D57F8">
        <w:rPr>
          <w:rStyle w:val="Emphasis"/>
        </w:rPr>
        <w:t>geopoetics</w:t>
      </w:r>
      <w:proofErr w:type="spellEnd"/>
      <w:r w:rsidRPr="008D57F8">
        <w:rPr>
          <w:rStyle w:val="StyleUnderline"/>
        </w:rPr>
        <w:t xml:space="preserve">, a practice that </w:t>
      </w:r>
      <w:r w:rsidRPr="008D57F8">
        <w:rPr>
          <w:rStyle w:val="Emphasis"/>
        </w:rPr>
        <w:t>also makes a cut</w:t>
      </w:r>
      <w:r w:rsidRPr="008D57F8">
        <w:rPr>
          <w:rStyle w:val="StyleUnderline"/>
        </w:rPr>
        <w:t xml:space="preserve">, in this case </w:t>
      </w:r>
      <w:r w:rsidRPr="008D57F8">
        <w:rPr>
          <w:rStyle w:val="Emphasis"/>
        </w:rPr>
        <w:t>separating Blackness</w:t>
      </w:r>
      <w:r w:rsidRPr="008D57F8">
        <w:rPr>
          <w:rStyle w:val="StyleUnderline"/>
        </w:rPr>
        <w:t xml:space="preserve"> itself </w:t>
      </w:r>
      <w:r w:rsidRPr="008D57F8">
        <w:rPr>
          <w:rStyle w:val="Emphasis"/>
        </w:rPr>
        <w:t>as thing, as ontological category.</w:t>
      </w:r>
    </w:p>
    <w:p w14:paraId="5B8754EA" w14:textId="77777777" w:rsidR="00B03BD6" w:rsidRPr="008D57F8" w:rsidRDefault="00B03BD6" w:rsidP="00B03BD6">
      <w:pPr>
        <w:rPr>
          <w:rStyle w:val="Emphasis"/>
        </w:rPr>
      </w:pPr>
      <w:r w:rsidRPr="008D57F8">
        <w:rPr>
          <w:rStyle w:val="Emphasis"/>
        </w:rPr>
        <w:t>It’s a question of priorities.</w:t>
      </w:r>
      <w:r w:rsidRPr="008D57F8">
        <w:rPr>
          <w:rStyle w:val="StyleUnderline"/>
        </w:rPr>
        <w:t xml:space="preserve"> “</w:t>
      </w:r>
      <w:r w:rsidRPr="008D57F8">
        <w:rPr>
          <w:rStyle w:val="Emphasis"/>
        </w:rPr>
        <w:t>There can be no address of the planetary failures of modernism or its master-subject, Man, without a commitment to overcoming extractive capitalism</w:t>
      </w:r>
      <w:r w:rsidRPr="008D57F8">
        <w:rPr>
          <w:rStyle w:val="StyleUnderline"/>
        </w:rPr>
        <w:t>.”</w:t>
      </w:r>
      <w:r w:rsidRPr="008D57F8">
        <w:rPr>
          <w:sz w:val="16"/>
        </w:rPr>
        <w:t xml:space="preserve"> (61) </w:t>
      </w:r>
      <w:r w:rsidRPr="008D57F8">
        <w:rPr>
          <w:rStyle w:val="StyleUnderline"/>
        </w:rPr>
        <w:t xml:space="preserve">If </w:t>
      </w:r>
      <w:r w:rsidRPr="008D57F8">
        <w:rPr>
          <w:rStyle w:val="Emphasis"/>
        </w:rPr>
        <w:t>capitalism</w:t>
      </w:r>
      <w:r w:rsidRPr="008D57F8">
        <w:rPr>
          <w:rStyle w:val="StyleUnderline"/>
        </w:rPr>
        <w:t xml:space="preserve"> is what this still is. Whatever the now-dominant mode of production is, perhaps it could be </w:t>
      </w:r>
      <w:r w:rsidRPr="008D57F8">
        <w:rPr>
          <w:rStyle w:val="Emphasis"/>
        </w:rPr>
        <w:t>at the center of a praxis rather than peripheral to it.</w:t>
      </w:r>
      <w:r w:rsidRPr="008D57F8">
        <w:rPr>
          <w:sz w:val="16"/>
        </w:rPr>
        <w:t xml:space="preserve"> I’m inclined to think that </w:t>
      </w:r>
      <w:r w:rsidRPr="008D57F8">
        <w:rPr>
          <w:rStyle w:val="Emphasis"/>
        </w:rPr>
        <w:t>metaphysics</w:t>
      </w:r>
      <w:r w:rsidRPr="008D57F8">
        <w:rPr>
          <w:sz w:val="16"/>
        </w:rPr>
        <w:t xml:space="preserve"> (or what Yuk Hui calls a </w:t>
      </w:r>
      <w:proofErr w:type="spellStart"/>
      <w:r w:rsidRPr="008D57F8">
        <w:rPr>
          <w:i/>
          <w:iCs/>
          <w:sz w:val="16"/>
        </w:rPr>
        <w:t>cosmotechnics</w:t>
      </w:r>
      <w:proofErr w:type="spellEnd"/>
      <w:r w:rsidRPr="008D57F8">
        <w:rPr>
          <w:sz w:val="16"/>
        </w:rPr>
        <w:t xml:space="preserve">) </w:t>
      </w:r>
      <w:r w:rsidRPr="008D57F8">
        <w:rPr>
          <w:rStyle w:val="StyleUnderline"/>
        </w:rPr>
        <w:t>of the human</w:t>
      </w:r>
      <w:r w:rsidRPr="008D57F8">
        <w:rPr>
          <w:sz w:val="16"/>
        </w:rPr>
        <w:t xml:space="preserve"> (</w:t>
      </w:r>
      <w:r w:rsidRPr="008D57F8">
        <w:rPr>
          <w:rStyle w:val="StyleUnderline"/>
        </w:rPr>
        <w:t>coded as white</w:t>
      </w:r>
      <w:r w:rsidRPr="008D57F8">
        <w:rPr>
          <w:sz w:val="16"/>
        </w:rPr>
        <w:t xml:space="preserve">), </w:t>
      </w:r>
      <w:r w:rsidRPr="008D57F8">
        <w:rPr>
          <w:rStyle w:val="StyleUnderline"/>
        </w:rPr>
        <w:t>the inhuman</w:t>
      </w:r>
      <w:r w:rsidRPr="008D57F8">
        <w:rPr>
          <w:sz w:val="16"/>
        </w:rPr>
        <w:t xml:space="preserve"> (techne, but also </w:t>
      </w:r>
      <w:r w:rsidRPr="008D57F8">
        <w:rPr>
          <w:rStyle w:val="StyleUnderline"/>
        </w:rPr>
        <w:t>the racialized other</w:t>
      </w:r>
      <w:r w:rsidRPr="008D57F8">
        <w:rPr>
          <w:sz w:val="16"/>
        </w:rPr>
        <w:t xml:space="preserve">) </w:t>
      </w:r>
      <w:r w:rsidRPr="008D57F8">
        <w:rPr>
          <w:rStyle w:val="StyleUnderline"/>
        </w:rPr>
        <w:t>and the nonhuman</w:t>
      </w:r>
      <w:r w:rsidRPr="008D57F8">
        <w:rPr>
          <w:sz w:val="16"/>
        </w:rPr>
        <w:t xml:space="preserve"> (what </w:t>
      </w:r>
      <w:proofErr w:type="spellStart"/>
      <w:r w:rsidRPr="008D57F8">
        <w:rPr>
          <w:sz w:val="16"/>
        </w:rPr>
        <w:t>Meillassoux</w:t>
      </w:r>
      <w:proofErr w:type="spellEnd"/>
      <w:r w:rsidRPr="008D57F8">
        <w:rPr>
          <w:sz w:val="16"/>
        </w:rPr>
        <w:t xml:space="preserve"> calls the </w:t>
      </w:r>
      <w:r w:rsidRPr="008D57F8">
        <w:rPr>
          <w:i/>
          <w:iCs/>
          <w:sz w:val="16"/>
        </w:rPr>
        <w:t xml:space="preserve">great </w:t>
      </w:r>
      <w:proofErr w:type="spellStart"/>
      <w:r w:rsidRPr="008D57F8">
        <w:rPr>
          <w:i/>
          <w:iCs/>
          <w:sz w:val="16"/>
        </w:rPr>
        <w:t>outdoors</w:t>
      </w:r>
      <w:r w:rsidRPr="008D57F8">
        <w:rPr>
          <w:sz w:val="16"/>
        </w:rPr>
        <w:t>beyond</w:t>
      </w:r>
      <w:proofErr w:type="spellEnd"/>
      <w:r w:rsidRPr="008D57F8">
        <w:rPr>
          <w:sz w:val="16"/>
        </w:rPr>
        <w:t xml:space="preserve"> any correlation to any subject) </w:t>
      </w:r>
      <w:r w:rsidRPr="008D57F8">
        <w:rPr>
          <w:rStyle w:val="Emphasis"/>
        </w:rPr>
        <w:t>is a derivative rather than causative force.</w:t>
      </w:r>
    </w:p>
    <w:p w14:paraId="71D182A1" w14:textId="77777777" w:rsidR="00B03BD6" w:rsidRPr="008D57F8" w:rsidRDefault="00B03BD6" w:rsidP="00B03BD6">
      <w:pPr>
        <w:rPr>
          <w:sz w:val="16"/>
        </w:rPr>
      </w:pPr>
      <w:r w:rsidRPr="008D57F8">
        <w:rPr>
          <w:rStyle w:val="StyleUnderline"/>
        </w:rPr>
        <w:t>While attending to the ‘Anthropos’ in Anthropocene is important, perhaps it would be timely also to think about the ‘</w:t>
      </w:r>
      <w:proofErr w:type="spellStart"/>
      <w:r w:rsidRPr="008D57F8">
        <w:rPr>
          <w:rStyle w:val="StyleUnderline"/>
        </w:rPr>
        <w:t>cene</w:t>
      </w:r>
      <w:proofErr w:type="spellEnd"/>
      <w:r w:rsidRPr="008D57F8">
        <w:rPr>
          <w:rStyle w:val="StyleUnderline"/>
        </w:rPr>
        <w:t>’ part as well.</w:t>
      </w:r>
      <w:r w:rsidRPr="008D57F8">
        <w:rPr>
          <w:sz w:val="16"/>
        </w:rPr>
        <w:t xml:space="preserve"> Cene comes from </w:t>
      </w:r>
      <w:r w:rsidRPr="008D57F8">
        <w:t>Kairos</w:t>
      </w:r>
      <w:r w:rsidRPr="008D57F8">
        <w:rPr>
          <w:sz w:val="16"/>
        </w:rPr>
        <w:t xml:space="preserve">, an ancient rhetorical concept with meaning that include timeliness, circumstance and possibility – </w:t>
      </w:r>
      <w:r w:rsidRPr="008D57F8">
        <w:rPr>
          <w:rStyle w:val="StyleUnderline"/>
        </w:rPr>
        <w:t>the ‘critical’ moment.</w:t>
      </w:r>
      <w:r w:rsidRPr="008D57F8">
        <w:rPr>
          <w:sz w:val="16"/>
        </w:rPr>
        <w:t xml:space="preserve"> Where Kronos is a consistent time, Kairos is the time of the break. Kairos is also the time in which God acts. It is the time of a great outdoors, a nonhuman time.</w:t>
      </w:r>
    </w:p>
    <w:p w14:paraId="0D8D415E" w14:textId="77777777" w:rsidR="00B03BD6" w:rsidRPr="008D57F8" w:rsidRDefault="00B03BD6" w:rsidP="00B03BD6">
      <w:pPr>
        <w:rPr>
          <w:sz w:val="16"/>
        </w:rPr>
      </w:pPr>
      <w:r w:rsidRPr="008D57F8">
        <w:rPr>
          <w:rStyle w:val="StyleUnderline"/>
        </w:rPr>
        <w:t>The discovery of this nonhuman time of the break that is the Anthropocene calls us to be critical of Anthropos an historical agent operating in the time of Chronos that is not what it appears to be.</w:t>
      </w:r>
      <w:r w:rsidRPr="008D57F8">
        <w:rPr>
          <w:sz w:val="16"/>
        </w:rPr>
        <w:t xml:space="preserve"> But it also calls us to attend to Kairos a temporarily that has nothing to do with the human at all. Doing both at once, thinking these times together, is an untimely meditation for the epoch.</w:t>
      </w:r>
    </w:p>
    <w:p w14:paraId="7F1175C2" w14:textId="77777777" w:rsidR="00B03BD6" w:rsidRPr="001758DC" w:rsidRDefault="00B03BD6" w:rsidP="00B03BD6"/>
    <w:p w14:paraId="6E1C4126" w14:textId="77777777" w:rsidR="00B03BD6" w:rsidRPr="00B03BD6" w:rsidRDefault="00B03BD6" w:rsidP="00B03BD6"/>
    <w:p w14:paraId="6BCEA22F" w14:textId="36D75A49" w:rsidR="008B31D6" w:rsidRDefault="008B31D6" w:rsidP="008B31D6">
      <w:pPr>
        <w:pStyle w:val="Heading3"/>
      </w:pPr>
      <w:r>
        <w:t>Link---Land Focus</w:t>
      </w:r>
    </w:p>
    <w:p w14:paraId="3309EE1F" w14:textId="77777777" w:rsidR="008B31D6" w:rsidRPr="00F12C1E" w:rsidRDefault="008B31D6" w:rsidP="008B31D6">
      <w:pPr>
        <w:pStyle w:val="Heading4"/>
      </w:pPr>
      <w:r>
        <w:t xml:space="preserve">Their deployment of </w:t>
      </w:r>
      <w:r w:rsidRPr="00CA6EA7">
        <w:rPr>
          <w:u w:val="single"/>
        </w:rPr>
        <w:t>strategically r</w:t>
      </w:r>
      <w:r w:rsidRPr="002F3CCE">
        <w:rPr>
          <w:u w:val="single"/>
        </w:rPr>
        <w:t>omanticized conceptions</w:t>
      </w:r>
      <w:r>
        <w:t xml:space="preserve"> of </w:t>
      </w:r>
      <w:r>
        <w:rPr>
          <w:u w:val="single"/>
        </w:rPr>
        <w:t>relation</w:t>
      </w:r>
      <w:r w:rsidRPr="000F3DB4">
        <w:rPr>
          <w:u w:val="single"/>
        </w:rPr>
        <w:t>s to Land</w:t>
      </w:r>
      <w:r>
        <w:t xml:space="preserve"> in arguing against </w:t>
      </w:r>
      <w:r w:rsidRPr="006B1BC5">
        <w:rPr>
          <w:u w:val="single"/>
        </w:rPr>
        <w:t>global</w:t>
      </w:r>
      <w:r w:rsidRPr="004B4A31">
        <w:t xml:space="preserve"> capitalism</w:t>
      </w:r>
      <w:r>
        <w:t xml:space="preserve"> </w:t>
      </w:r>
      <w:r>
        <w:rPr>
          <w:u w:val="single"/>
        </w:rPr>
        <w:t>occludes</w:t>
      </w:r>
      <w:r w:rsidRPr="004B4A31">
        <w:rPr>
          <w:u w:val="single"/>
        </w:rPr>
        <w:t xml:space="preserve"> </w:t>
      </w:r>
      <w:r>
        <w:rPr>
          <w:u w:val="single"/>
        </w:rPr>
        <w:t>local indigenous</w:t>
      </w:r>
      <w:r w:rsidRPr="004B4A31">
        <w:rPr>
          <w:u w:val="single"/>
        </w:rPr>
        <w:t xml:space="preserve"> demands</w:t>
      </w:r>
      <w:r>
        <w:t xml:space="preserve"> for </w:t>
      </w:r>
      <w:r w:rsidRPr="000F3DB4">
        <w:rPr>
          <w:u w:val="single"/>
        </w:rPr>
        <w:t>individualized Land ownership</w:t>
      </w:r>
      <w:r>
        <w:t xml:space="preserve"> and </w:t>
      </w:r>
      <w:r w:rsidRPr="002F3CCE">
        <w:rPr>
          <w:u w:val="single"/>
        </w:rPr>
        <w:t>capitalist agricultural practices</w:t>
      </w:r>
      <w:r>
        <w:t xml:space="preserve"> essential to </w:t>
      </w:r>
      <w:r>
        <w:rPr>
          <w:u w:val="single"/>
        </w:rPr>
        <w:t>indigenous survival</w:t>
      </w:r>
      <w:r>
        <w:t xml:space="preserve"> and to </w:t>
      </w:r>
      <w:r w:rsidRPr="002F3CCE">
        <w:rPr>
          <w:u w:val="single"/>
        </w:rPr>
        <w:t>combat dispossession</w:t>
      </w:r>
      <w:r>
        <w:t xml:space="preserve"> – </w:t>
      </w:r>
      <w:r w:rsidRPr="002B62F3">
        <w:rPr>
          <w:u w:val="single"/>
        </w:rPr>
        <w:t>does nothing</w:t>
      </w:r>
      <w:r w:rsidRPr="002B62F3">
        <w:t xml:space="preserve"> to combat </w:t>
      </w:r>
      <w:r>
        <w:rPr>
          <w:u w:val="single"/>
        </w:rPr>
        <w:t>global capitalism</w:t>
      </w:r>
      <w:r w:rsidRPr="002B62F3">
        <w:t xml:space="preserve"> NOR </w:t>
      </w:r>
      <w:r w:rsidRPr="002B62F3">
        <w:rPr>
          <w:u w:val="single"/>
        </w:rPr>
        <w:t>dispossession</w:t>
      </w:r>
      <w:r>
        <w:t xml:space="preserve">, ONLY </w:t>
      </w:r>
      <w:r w:rsidRPr="00E45DD7">
        <w:rPr>
          <w:u w:val="single"/>
        </w:rPr>
        <w:t>legitimates violent incarceration</w:t>
      </w:r>
      <w:r>
        <w:t xml:space="preserve"> of indigenous communities that </w:t>
      </w:r>
      <w:r w:rsidRPr="009F3377">
        <w:rPr>
          <w:u w:val="single"/>
        </w:rPr>
        <w:t>do not conform</w:t>
      </w:r>
      <w:r>
        <w:t xml:space="preserve"> to the fantasy of </w:t>
      </w:r>
      <w:proofErr w:type="spellStart"/>
      <w:r w:rsidRPr="00A420CC">
        <w:rPr>
          <w:u w:val="single"/>
        </w:rPr>
        <w:t>anticapitalist</w:t>
      </w:r>
      <w:proofErr w:type="spellEnd"/>
      <w:r w:rsidRPr="00A420CC">
        <w:rPr>
          <w:u w:val="single"/>
        </w:rPr>
        <w:t>, ecological, indigeneity</w:t>
      </w:r>
    </w:p>
    <w:p w14:paraId="1F00E72B" w14:textId="77777777" w:rsidR="008B31D6" w:rsidRDefault="008B31D6" w:rsidP="008B31D6">
      <w:pPr>
        <w:pStyle w:val="CiteSpacing"/>
      </w:pPr>
      <w:r>
        <w:t xml:space="preserve">Tania Murray </w:t>
      </w:r>
      <w:r w:rsidRPr="0037236D">
        <w:rPr>
          <w:rStyle w:val="Style13ptBold"/>
        </w:rPr>
        <w:t>Li 10</w:t>
      </w:r>
      <w:r>
        <w:t>, Professor and Canada Research Chair in the Department of Anthropology at the University of Toronto, “Indigeneity, Capitalism, and the Management of Dispossession,” Current Anthropology, 51(3), June 2010, pp.385-414, DOI: 10.1086/651942</w:t>
      </w:r>
    </w:p>
    <w:p w14:paraId="00B1102D" w14:textId="77777777" w:rsidR="008B31D6" w:rsidRPr="00D838E3" w:rsidRDefault="008B31D6" w:rsidP="008B31D6">
      <w:pPr>
        <w:rPr>
          <w:sz w:val="16"/>
        </w:rPr>
      </w:pPr>
      <w:r w:rsidRPr="00D838E3">
        <w:rPr>
          <w:sz w:val="16"/>
        </w:rPr>
        <w:t>The collapse of socialist versions of collective agriculture further contributes to the sense that there are no alternatives, hence nothing to debate. It is worth recalling, however, that the rationale of the Vietnamese Communist Party for imposing collectivization in the 1960s was not a doctrinaire position on the virtues of collectivism. Rather, it was the pragmatic recognition that the first wave of land reform the party carried out in the 1950s, the distribution of land to individual peasant households, rapidly slid backward as land was again concentrated through the mundane mechanism of debt. As a commentator observed in 1964,</w:t>
      </w:r>
    </w:p>
    <w:p w14:paraId="23C640A0" w14:textId="77777777" w:rsidR="008B31D6" w:rsidRPr="00D838E3" w:rsidRDefault="008B31D6" w:rsidP="008B31D6">
      <w:pPr>
        <w:ind w:left="360"/>
        <w:rPr>
          <w:sz w:val="16"/>
        </w:rPr>
      </w:pPr>
      <w:r w:rsidRPr="00D838E3">
        <w:rPr>
          <w:sz w:val="16"/>
        </w:rPr>
        <w:t>A drought, a heavy rainfall, the illness of a buffalo or of a member of his family—things quite frequent in Vietnam— suffice to compel the peasant to go into debt and sell part of his property</w:t>
      </w:r>
      <w:proofErr w:type="gramStart"/>
      <w:r w:rsidRPr="00D838E3">
        <w:rPr>
          <w:sz w:val="16"/>
        </w:rPr>
        <w:t>. . . .</w:t>
      </w:r>
      <w:proofErr w:type="gramEnd"/>
      <w:r w:rsidRPr="00D838E3">
        <w:rPr>
          <w:sz w:val="16"/>
        </w:rPr>
        <w:t xml:space="preserve"> To the economic processes of differentiation of social classes under the regime of individual exploitation, one must oppose, not coercive or repressive measures, but the conversion of economic structures, the setting up of new production relations. (Published under the name “N </w:t>
      </w:r>
      <w:proofErr w:type="spellStart"/>
      <w:r w:rsidRPr="00D838E3">
        <w:rPr>
          <w:sz w:val="16"/>
        </w:rPr>
        <w:t>N</w:t>
      </w:r>
      <w:proofErr w:type="spellEnd"/>
      <w:r w:rsidRPr="00D838E3">
        <w:rPr>
          <w:sz w:val="16"/>
        </w:rPr>
        <w:t>” in Vietnamese Studies and quoted in Jorgensen 2006:165.)</w:t>
      </w:r>
    </w:p>
    <w:p w14:paraId="07AA0F66" w14:textId="77777777" w:rsidR="008B31D6" w:rsidRPr="00D838E3" w:rsidRDefault="008B31D6" w:rsidP="008B31D6">
      <w:pPr>
        <w:rPr>
          <w:sz w:val="16"/>
        </w:rPr>
      </w:pPr>
      <w:r w:rsidRPr="00D838E3">
        <w:rPr>
          <w:sz w:val="16"/>
        </w:rPr>
        <w:t xml:space="preserve">Vietnamese collectivism, as we now know, also slid backward, as peasants insisted on their right to engage in </w:t>
      </w:r>
      <w:proofErr w:type="spellStart"/>
      <w:r w:rsidRPr="00D838E3">
        <w:rPr>
          <w:sz w:val="16"/>
        </w:rPr>
        <w:t>marketoriented</w:t>
      </w:r>
      <w:proofErr w:type="spellEnd"/>
      <w:r w:rsidRPr="00D838E3">
        <w:rPr>
          <w:sz w:val="16"/>
        </w:rPr>
        <w:t xml:space="preserve"> production and succeeded, through their “everyday resistance,” in persuading the regime to recognize the de facto reprivatization of land and labor they had already implemented (Kerkvliet 2005). The outcome has been increasing inequality in access to agricultural land, albeit with important regional variations (Akram-Lodhi 2005; Sikor 2001).17</w:t>
      </w:r>
    </w:p>
    <w:p w14:paraId="221D6FCB" w14:textId="77777777" w:rsidR="008B31D6" w:rsidRPr="00D838E3" w:rsidRDefault="008B31D6" w:rsidP="008B31D6">
      <w:pPr>
        <w:rPr>
          <w:sz w:val="16"/>
        </w:rPr>
      </w:pPr>
      <w:r w:rsidRPr="00A405CA">
        <w:rPr>
          <w:rStyle w:val="StyleUnderline"/>
        </w:rPr>
        <w:t xml:space="preserve">A </w:t>
      </w:r>
      <w:r w:rsidRPr="00A405CA">
        <w:rPr>
          <w:rStyle w:val="Emphasis"/>
        </w:rPr>
        <w:t>second reason</w:t>
      </w:r>
      <w:r w:rsidRPr="00A405CA">
        <w:rPr>
          <w:rStyle w:val="StyleUnderline"/>
        </w:rPr>
        <w:t xml:space="preserve"> for the </w:t>
      </w:r>
      <w:r w:rsidRPr="00A405CA">
        <w:rPr>
          <w:rStyle w:val="Emphasis"/>
        </w:rPr>
        <w:t>impoverished debate</w:t>
      </w:r>
      <w:r w:rsidRPr="00A405CA">
        <w:rPr>
          <w:rStyle w:val="StyleUnderline"/>
        </w:rPr>
        <w:t xml:space="preserve"> about </w:t>
      </w:r>
      <w:r w:rsidRPr="00A405CA">
        <w:rPr>
          <w:rStyle w:val="Emphasis"/>
        </w:rPr>
        <w:t>capitalism</w:t>
      </w:r>
      <w:r w:rsidRPr="00A405CA">
        <w:rPr>
          <w:rStyle w:val="StyleUnderline"/>
        </w:rPr>
        <w:t xml:space="preserve"> is the resol</w:t>
      </w:r>
      <w:r w:rsidRPr="0037236D">
        <w:rPr>
          <w:rStyle w:val="StyleUnderline"/>
        </w:rPr>
        <w:t xml:space="preserve">ute </w:t>
      </w:r>
      <w:r w:rsidRPr="007F3792">
        <w:rPr>
          <w:rStyle w:val="Emphasis"/>
          <w:highlight w:val="green"/>
        </w:rPr>
        <w:t>focus of activists</w:t>
      </w:r>
      <w:r w:rsidRPr="0037236D">
        <w:rPr>
          <w:rStyle w:val="StyleUnderline"/>
        </w:rPr>
        <w:t xml:space="preserve"> in the global peasant movement </w:t>
      </w:r>
      <w:r w:rsidRPr="007F3792">
        <w:rPr>
          <w:rStyle w:val="StyleUnderline"/>
          <w:highlight w:val="green"/>
        </w:rPr>
        <w:t>on the</w:t>
      </w:r>
      <w:r w:rsidRPr="0037236D">
        <w:rPr>
          <w:rStyle w:val="StyleUnderline"/>
        </w:rPr>
        <w:t xml:space="preserve"> macro, transnational, or </w:t>
      </w:r>
      <w:r w:rsidRPr="007F3792">
        <w:rPr>
          <w:rStyle w:val="Emphasis"/>
          <w:highlight w:val="green"/>
        </w:rPr>
        <w:t>“global” scale</w:t>
      </w:r>
      <w:r w:rsidRPr="00D838E3">
        <w:rPr>
          <w:sz w:val="16"/>
        </w:rPr>
        <w:t xml:space="preserve">. Thus, the analysis supplied by La Via Campesina, for example, locates the problems afflicting rural people in the figure of the transnational </w:t>
      </w:r>
      <w:proofErr w:type="spellStart"/>
      <w:r w:rsidRPr="00D838E3">
        <w:rPr>
          <w:sz w:val="16"/>
        </w:rPr>
        <w:t>agrofood</w:t>
      </w:r>
      <w:proofErr w:type="spellEnd"/>
      <w:r w:rsidRPr="00D838E3">
        <w:rPr>
          <w:sz w:val="16"/>
        </w:rPr>
        <w:t xml:space="preserve"> corporation. In particular, the movement highlights the regime of tariffs and subsidies that supports these corporations at the expense of small-scale farmers whose subsidies were withdrawn in the name of “structural adjustment” and the efficiency of “free” markets. The movement offers little analysis of processes of dispossession that arise among small-scale farmers (see La Via Campesina and FIAN International 2006; Rosset 2006). Its scholar activists, heirs to what Terence Byres calls the “</w:t>
      </w:r>
      <w:proofErr w:type="spellStart"/>
      <w:r w:rsidRPr="00D838E3">
        <w:rPr>
          <w:sz w:val="16"/>
        </w:rPr>
        <w:t>neopopulist</w:t>
      </w:r>
      <w:proofErr w:type="spellEnd"/>
      <w:r w:rsidRPr="00D838E3">
        <w:rPr>
          <w:sz w:val="16"/>
        </w:rPr>
        <w:t>” tradition, argue for redistributive land reform on the assumption that small-scale farmers, once they are given land, would hold onto it, and “nowhere consider the possibility that the redistributive land reform that they advocate might, if it were successful, lay the basis for capitalism from below; might create structures within which processes of differentiation flourished and a class of capitalist farmers emerged” (2004:30).18</w:t>
      </w:r>
    </w:p>
    <w:p w14:paraId="5E5695A0" w14:textId="77777777" w:rsidR="008B31D6" w:rsidRPr="00D838E3" w:rsidRDefault="008B31D6" w:rsidP="008B31D6">
      <w:pPr>
        <w:rPr>
          <w:sz w:val="16"/>
        </w:rPr>
      </w:pPr>
      <w:r w:rsidRPr="00D838E3">
        <w:rPr>
          <w:sz w:val="16"/>
        </w:rPr>
        <w:t xml:space="preserve">Presumably, </w:t>
      </w:r>
      <w:r w:rsidRPr="00A405CA">
        <w:rPr>
          <w:rStyle w:val="StyleUnderline"/>
        </w:rPr>
        <w:t xml:space="preserve">the </w:t>
      </w:r>
      <w:proofErr w:type="spellStart"/>
      <w:r w:rsidRPr="00A405CA">
        <w:rPr>
          <w:rStyle w:val="Emphasis"/>
        </w:rPr>
        <w:t>macrofocus</w:t>
      </w:r>
      <w:proofErr w:type="spellEnd"/>
      <w:r w:rsidRPr="00A405CA">
        <w:rPr>
          <w:sz w:val="16"/>
        </w:rPr>
        <w:t xml:space="preserve"> of the “</w:t>
      </w:r>
      <w:proofErr w:type="spellStart"/>
      <w:r w:rsidRPr="00A405CA">
        <w:rPr>
          <w:sz w:val="16"/>
        </w:rPr>
        <w:t>neopopulist</w:t>
      </w:r>
      <w:proofErr w:type="spellEnd"/>
      <w:r w:rsidRPr="00D838E3">
        <w:rPr>
          <w:sz w:val="16"/>
        </w:rPr>
        <w:t xml:space="preserve">” stance of the global peasant movement </w:t>
      </w:r>
      <w:r w:rsidRPr="007F3792">
        <w:rPr>
          <w:rStyle w:val="StyleUnderline"/>
          <w:highlight w:val="green"/>
        </w:rPr>
        <w:t>and</w:t>
      </w:r>
      <w:r w:rsidRPr="003E1416">
        <w:rPr>
          <w:rStyle w:val="StyleUnderline"/>
        </w:rPr>
        <w:t xml:space="preserve"> its </w:t>
      </w:r>
      <w:r w:rsidRPr="007F3792">
        <w:rPr>
          <w:rStyle w:val="Emphasis"/>
          <w:highlight w:val="green"/>
        </w:rPr>
        <w:t>reluctance to examine microprocesses of dispossession</w:t>
      </w:r>
      <w:r w:rsidRPr="003E1416">
        <w:rPr>
          <w:rStyle w:val="StyleUnderline"/>
        </w:rPr>
        <w:t xml:space="preserve"> among small-scale farmers </w:t>
      </w:r>
      <w:r w:rsidRPr="007F3792">
        <w:rPr>
          <w:rStyle w:val="StyleUnderline"/>
          <w:highlight w:val="green"/>
        </w:rPr>
        <w:t xml:space="preserve">are </w:t>
      </w:r>
      <w:r w:rsidRPr="007F3792">
        <w:rPr>
          <w:rStyle w:val="Emphasis"/>
          <w:highlight w:val="green"/>
        </w:rPr>
        <w:t>strategic</w:t>
      </w:r>
      <w:r w:rsidRPr="00D838E3">
        <w:rPr>
          <w:sz w:val="16"/>
        </w:rPr>
        <w:t xml:space="preserve">. </w:t>
      </w:r>
      <w:r w:rsidRPr="007F3792">
        <w:rPr>
          <w:rStyle w:val="Emphasis"/>
          <w:highlight w:val="green"/>
        </w:rPr>
        <w:t>Many people</w:t>
      </w:r>
      <w:r w:rsidRPr="00D838E3">
        <w:rPr>
          <w:sz w:val="16"/>
        </w:rPr>
        <w:t xml:space="preserve"> who </w:t>
      </w:r>
      <w:r w:rsidRPr="007F3792">
        <w:rPr>
          <w:rStyle w:val="StyleUnderline"/>
          <w:highlight w:val="green"/>
        </w:rPr>
        <w:t xml:space="preserve">are </w:t>
      </w:r>
      <w:r w:rsidRPr="007F3792">
        <w:rPr>
          <w:rStyle w:val="Emphasis"/>
          <w:highlight w:val="green"/>
        </w:rPr>
        <w:t>comfortable</w:t>
      </w:r>
      <w:r w:rsidRPr="007F3792">
        <w:rPr>
          <w:rStyle w:val="StyleUnderline"/>
          <w:highlight w:val="green"/>
        </w:rPr>
        <w:t xml:space="preserve"> with </w:t>
      </w:r>
      <w:r w:rsidRPr="007F3792">
        <w:rPr>
          <w:rStyle w:val="Emphasis"/>
          <w:highlight w:val="green"/>
        </w:rPr>
        <w:t>small-scale capitalism</w:t>
      </w:r>
      <w:r w:rsidRPr="001C60BC">
        <w:rPr>
          <w:rStyle w:val="StyleUnderline"/>
        </w:rPr>
        <w:t xml:space="preserve"> and describe it in populist terms (income generation, local business, entrepreneurship)</w:t>
      </w:r>
      <w:r w:rsidRPr="00D838E3">
        <w:rPr>
          <w:sz w:val="16"/>
        </w:rPr>
        <w:t xml:space="preserve"> are convinced that big corporations are evil and should be stopped. The peasant movement needs strong, clear images that can mobilize a broad constituency both in rural areas, where too much attention to class differentiation would be divisive, and in the cities, where components of the urban middle class support the movement out of nostalgia for wholesome rural ways of life. </w:t>
      </w:r>
      <w:r w:rsidRPr="007F3792">
        <w:rPr>
          <w:rStyle w:val="StyleUnderline"/>
          <w:highlight w:val="green"/>
        </w:rPr>
        <w:t>The</w:t>
      </w:r>
      <w:r w:rsidRPr="003E78C6">
        <w:rPr>
          <w:rStyle w:val="StyleUnderline"/>
        </w:rPr>
        <w:t xml:space="preserve"> transnational indigenous peoples’ </w:t>
      </w:r>
      <w:r w:rsidRPr="007F3792">
        <w:rPr>
          <w:rStyle w:val="StyleUnderline"/>
          <w:highlight w:val="green"/>
        </w:rPr>
        <w:t>movement is</w:t>
      </w:r>
      <w:r w:rsidRPr="003E78C6">
        <w:rPr>
          <w:rStyle w:val="StyleUnderline"/>
        </w:rPr>
        <w:t xml:space="preserve"> </w:t>
      </w:r>
      <w:r w:rsidRPr="003E78C6">
        <w:rPr>
          <w:rStyle w:val="Emphasis"/>
        </w:rPr>
        <w:t xml:space="preserve">even more </w:t>
      </w:r>
      <w:r w:rsidRPr="007F3792">
        <w:rPr>
          <w:rStyle w:val="Emphasis"/>
          <w:highlight w:val="green"/>
        </w:rPr>
        <w:t>constrained</w:t>
      </w:r>
      <w:r w:rsidRPr="007F3792">
        <w:rPr>
          <w:rStyle w:val="StyleUnderline"/>
          <w:highlight w:val="green"/>
        </w:rPr>
        <w:t>, because</w:t>
      </w:r>
      <w:r w:rsidRPr="00A405CA">
        <w:rPr>
          <w:rStyle w:val="StyleUnderline"/>
        </w:rPr>
        <w:t xml:space="preserve"> </w:t>
      </w:r>
      <w:r w:rsidRPr="00A405CA">
        <w:rPr>
          <w:rStyle w:val="Emphasis"/>
        </w:rPr>
        <w:t xml:space="preserve">urban </w:t>
      </w:r>
      <w:r w:rsidRPr="007F3792">
        <w:rPr>
          <w:rStyle w:val="Emphasis"/>
          <w:highlight w:val="green"/>
        </w:rPr>
        <w:t>people expect indigenous people to be authentic bearers of</w:t>
      </w:r>
      <w:r w:rsidRPr="003E78C6">
        <w:rPr>
          <w:rStyle w:val="StyleUnderline"/>
        </w:rPr>
        <w:t xml:space="preserve"> cultural difference and </w:t>
      </w:r>
      <w:r w:rsidRPr="007F3792">
        <w:rPr>
          <w:rStyle w:val="Emphasis"/>
          <w:highlight w:val="green"/>
        </w:rPr>
        <w:t>ecological wisdom</w:t>
      </w:r>
      <w:r w:rsidRPr="00A405CA">
        <w:rPr>
          <w:rStyle w:val="StyleUnderline"/>
        </w:rPr>
        <w:t xml:space="preserve">, a </w:t>
      </w:r>
      <w:r w:rsidRPr="00A405CA">
        <w:rPr>
          <w:rStyle w:val="Emphasis"/>
        </w:rPr>
        <w:t>salve to their anxious modernity</w:t>
      </w:r>
      <w:r w:rsidRPr="00D838E3">
        <w:rPr>
          <w:sz w:val="16"/>
        </w:rPr>
        <w:t xml:space="preserve">. </w:t>
      </w:r>
      <w:r w:rsidRPr="004E303D">
        <w:rPr>
          <w:rStyle w:val="Emphasis"/>
        </w:rPr>
        <w:t xml:space="preserve">Class </w:t>
      </w:r>
      <w:r w:rsidRPr="007F3792">
        <w:rPr>
          <w:rStyle w:val="Emphasis"/>
          <w:highlight w:val="green"/>
        </w:rPr>
        <w:t>differentiation among indigenous people</w:t>
      </w:r>
      <w:r w:rsidRPr="00D838E3">
        <w:rPr>
          <w:sz w:val="16"/>
        </w:rPr>
        <w:t>, whether small-scale farmers or the “</w:t>
      </w:r>
      <w:proofErr w:type="spellStart"/>
      <w:r w:rsidRPr="00D838E3">
        <w:rPr>
          <w:sz w:val="16"/>
        </w:rPr>
        <w:t>neotribal</w:t>
      </w:r>
      <w:proofErr w:type="spellEnd"/>
      <w:r w:rsidRPr="00D838E3">
        <w:rPr>
          <w:sz w:val="16"/>
        </w:rPr>
        <w:t xml:space="preserve"> capitalist” corporations in New Zealand starkly described by Elizabeth Rata, </w:t>
      </w:r>
      <w:r w:rsidRPr="007F3792">
        <w:rPr>
          <w:rStyle w:val="Emphasis"/>
          <w:highlight w:val="green"/>
        </w:rPr>
        <w:t>runs counter to this image</w:t>
      </w:r>
      <w:r w:rsidRPr="004E303D">
        <w:rPr>
          <w:rStyle w:val="StyleUnderline"/>
        </w:rPr>
        <w:t xml:space="preserve">, </w:t>
      </w:r>
      <w:r w:rsidRPr="007F3792">
        <w:rPr>
          <w:rStyle w:val="Emphasis"/>
          <w:highlight w:val="green"/>
        </w:rPr>
        <w:t>as do</w:t>
      </w:r>
      <w:r w:rsidRPr="004E303D">
        <w:rPr>
          <w:rStyle w:val="StyleUnderline"/>
        </w:rPr>
        <w:t xml:space="preserve"> the </w:t>
      </w:r>
      <w:r w:rsidRPr="007F3792">
        <w:rPr>
          <w:rStyle w:val="Emphasis"/>
          <w:highlight w:val="green"/>
        </w:rPr>
        <w:t>U.S.</w:t>
      </w:r>
      <w:r w:rsidRPr="00A405CA">
        <w:rPr>
          <w:rStyle w:val="Emphasis"/>
        </w:rPr>
        <w:t xml:space="preserve"> and Canadian </w:t>
      </w:r>
      <w:r w:rsidRPr="007F3792">
        <w:rPr>
          <w:rStyle w:val="Emphasis"/>
          <w:highlight w:val="green"/>
        </w:rPr>
        <w:t>natives</w:t>
      </w:r>
      <w:r w:rsidRPr="007F3792">
        <w:rPr>
          <w:rStyle w:val="StyleUnderline"/>
          <w:highlight w:val="green"/>
        </w:rPr>
        <w:t xml:space="preserve"> who</w:t>
      </w:r>
      <w:r w:rsidRPr="004E303D">
        <w:rPr>
          <w:rStyle w:val="StyleUnderline"/>
        </w:rPr>
        <w:t xml:space="preserve"> </w:t>
      </w:r>
      <w:r w:rsidRPr="00A405CA">
        <w:rPr>
          <w:rStyle w:val="Emphasis"/>
        </w:rPr>
        <w:t xml:space="preserve">make use of their distinct legal status to </w:t>
      </w:r>
      <w:r w:rsidRPr="007F3792">
        <w:rPr>
          <w:rStyle w:val="Emphasis"/>
          <w:highlight w:val="green"/>
        </w:rPr>
        <w:t>build casinos</w:t>
      </w:r>
      <w:r w:rsidRPr="007F3792">
        <w:rPr>
          <w:rStyle w:val="StyleUnderline"/>
          <w:highlight w:val="green"/>
        </w:rPr>
        <w:t xml:space="preserve"> or</w:t>
      </w:r>
      <w:r w:rsidRPr="004E303D">
        <w:rPr>
          <w:rStyle w:val="StyleUnderline"/>
        </w:rPr>
        <w:t xml:space="preserve"> Amazonians who </w:t>
      </w:r>
      <w:r w:rsidRPr="007F3792">
        <w:rPr>
          <w:rStyle w:val="Emphasis"/>
          <w:highlight w:val="green"/>
        </w:rPr>
        <w:t>sell</w:t>
      </w:r>
      <w:r w:rsidRPr="004E303D">
        <w:rPr>
          <w:rStyle w:val="Emphasis"/>
        </w:rPr>
        <w:t xml:space="preserve"> off their </w:t>
      </w:r>
      <w:r w:rsidRPr="007F3792">
        <w:rPr>
          <w:rStyle w:val="Emphasis"/>
          <w:highlight w:val="green"/>
        </w:rPr>
        <w:t>timber instead of conserving it</w:t>
      </w:r>
      <w:r w:rsidRPr="00D838E3">
        <w:rPr>
          <w:sz w:val="16"/>
        </w:rPr>
        <w:t xml:space="preserve">.19 </w:t>
      </w:r>
      <w:r w:rsidRPr="003F01D0">
        <w:rPr>
          <w:rStyle w:val="StyleUnderline"/>
        </w:rPr>
        <w:t xml:space="preserve">Theirs are </w:t>
      </w:r>
      <w:r w:rsidRPr="003F01D0">
        <w:rPr>
          <w:rStyle w:val="Emphasis"/>
        </w:rPr>
        <w:t>not heroic stories</w:t>
      </w:r>
      <w:r w:rsidRPr="003F01D0">
        <w:rPr>
          <w:rStyle w:val="StyleUnderline"/>
        </w:rPr>
        <w:t>, so</w:t>
      </w:r>
      <w:r w:rsidRPr="004E303D">
        <w:rPr>
          <w:rStyle w:val="StyleUnderline"/>
        </w:rPr>
        <w:t xml:space="preserve"> it is not surprising that </w:t>
      </w:r>
      <w:r w:rsidRPr="007F3792">
        <w:rPr>
          <w:rStyle w:val="Emphasis"/>
          <w:highlight w:val="green"/>
        </w:rPr>
        <w:t>indigenous peoples’ capitalist practices do not figure</w:t>
      </w:r>
      <w:r w:rsidRPr="004E303D">
        <w:rPr>
          <w:rStyle w:val="Emphasis"/>
        </w:rPr>
        <w:t xml:space="preserve"> strongly </w:t>
      </w:r>
      <w:r w:rsidRPr="007F3792">
        <w:rPr>
          <w:rStyle w:val="Emphasis"/>
          <w:highlight w:val="green"/>
        </w:rPr>
        <w:t>in the</w:t>
      </w:r>
      <w:r w:rsidRPr="004E303D">
        <w:rPr>
          <w:rStyle w:val="Emphasis"/>
        </w:rPr>
        <w:t xml:space="preserve"> movement’s </w:t>
      </w:r>
      <w:r w:rsidRPr="007F3792">
        <w:rPr>
          <w:rStyle w:val="Emphasis"/>
          <w:highlight w:val="green"/>
        </w:rPr>
        <w:t>public transcript</w:t>
      </w:r>
      <w:r w:rsidRPr="00D838E3">
        <w:rPr>
          <w:sz w:val="16"/>
        </w:rPr>
        <w:t>.</w:t>
      </w:r>
    </w:p>
    <w:p w14:paraId="3AB6F946" w14:textId="77777777" w:rsidR="008B31D6" w:rsidRPr="00D838E3" w:rsidRDefault="008B31D6" w:rsidP="008B31D6">
      <w:pPr>
        <w:rPr>
          <w:sz w:val="16"/>
        </w:rPr>
      </w:pPr>
      <w:r w:rsidRPr="007F3792">
        <w:rPr>
          <w:rStyle w:val="StyleUnderline"/>
          <w:highlight w:val="green"/>
        </w:rPr>
        <w:t xml:space="preserve">In the </w:t>
      </w:r>
      <w:r w:rsidRPr="007F3792">
        <w:rPr>
          <w:rStyle w:val="Emphasis"/>
          <w:highlight w:val="green"/>
        </w:rPr>
        <w:t>preferred narrative</w:t>
      </w:r>
      <w:r w:rsidRPr="00FE2595">
        <w:rPr>
          <w:rStyle w:val="StyleUnderline"/>
        </w:rPr>
        <w:t xml:space="preserve"> of the indigenous peoples’ movement, </w:t>
      </w:r>
      <w:r w:rsidRPr="007F3792">
        <w:rPr>
          <w:rStyle w:val="Emphasis"/>
          <w:highlight w:val="green"/>
        </w:rPr>
        <w:t>indigenous people are the victims of capitalist processes intruding from the outside</w:t>
      </w:r>
      <w:r w:rsidRPr="00D838E3">
        <w:rPr>
          <w:sz w:val="16"/>
        </w:rPr>
        <w:t xml:space="preserve">. Some </w:t>
      </w:r>
      <w:r w:rsidRPr="009A718A">
        <w:rPr>
          <w:rStyle w:val="StyleUnderline"/>
        </w:rPr>
        <w:t>advocates suggest that indigenous people still have difficulty handling money and are easily impoverished by debt, enticed by consumer goods, or tricked by incoming migrants, entrepreneurs, or officials into selling land for a pittance</w:t>
      </w:r>
      <w:r w:rsidRPr="00D838E3">
        <w:rPr>
          <w:sz w:val="16"/>
        </w:rPr>
        <w:t xml:space="preserve">. </w:t>
      </w:r>
      <w:r w:rsidRPr="009A718A">
        <w:rPr>
          <w:rStyle w:val="StyleUnderline"/>
        </w:rPr>
        <w:t>They are also sold out by their leaders when indigenous systems to check abuses are undermined</w:t>
      </w:r>
      <w:r w:rsidRPr="00D838E3">
        <w:rPr>
          <w:sz w:val="16"/>
        </w:rPr>
        <w:t xml:space="preserve"> (Colchester, n.d.; Colchester et al. 2006:15–16). They need “more time to adjust to market pressures” (Lynch and Harwell 2002:5). </w:t>
      </w:r>
      <w:r w:rsidRPr="009A718A">
        <w:rPr>
          <w:rStyle w:val="StyleUnderline"/>
        </w:rPr>
        <w:t>They</w:t>
      </w:r>
      <w:r w:rsidRPr="00D838E3">
        <w:rPr>
          <w:sz w:val="16"/>
        </w:rPr>
        <w:t xml:space="preserve"> also </w:t>
      </w:r>
      <w:r w:rsidRPr="009A718A">
        <w:rPr>
          <w:rStyle w:val="StyleUnderline"/>
        </w:rPr>
        <w:t>need a protective legal regime that supports collective tenure</w:t>
      </w:r>
      <w:r w:rsidRPr="00D838E3">
        <w:rPr>
          <w:sz w:val="16"/>
        </w:rPr>
        <w:t xml:space="preserve">. </w:t>
      </w:r>
      <w:r w:rsidRPr="009A718A">
        <w:rPr>
          <w:rStyle w:val="StyleUnderline"/>
        </w:rPr>
        <w:t>Naming the state as the principal villain</w:t>
      </w:r>
      <w:r w:rsidRPr="00D838E3">
        <w:rPr>
          <w:sz w:val="16"/>
        </w:rPr>
        <w:t xml:space="preserve">, Marcus Colchester </w:t>
      </w:r>
      <w:r w:rsidRPr="009A718A">
        <w:rPr>
          <w:rStyle w:val="StyleUnderline"/>
        </w:rPr>
        <w:t>argues that “it is state denial of communal rights that causes land ownership to be fragmented and individualized, and traditions of custodianship and resource management undermined</w:t>
      </w:r>
      <w:r w:rsidRPr="00D838E3">
        <w:rPr>
          <w:sz w:val="16"/>
        </w:rPr>
        <w:t xml:space="preserve">” (1994:76). Based on consultations with indigenous groups, he is convinced that they want “the right to collective ownership of their communal territories. They want legal recognition granting them inalienable freehold title to their ancestral domains” (Colchester 1994:72; see also Lynch and Harwell 2002). With their land rights entrenched, he suggests, these communities would stay intact. He recognizes that there are countervailing desires for individualized tenure among people who want to engage in entrepreneurial, profit-making, and potentially accumulative agriculture, but he points to many examples in which individual tenure has led to loss of land, livelihood, and cultural integrity. It is, in short, a risky path (see AMAN, World Agroforestry Centre, and Forest Peoples </w:t>
      </w:r>
      <w:proofErr w:type="spellStart"/>
      <w:r w:rsidRPr="00D838E3">
        <w:rPr>
          <w:sz w:val="16"/>
        </w:rPr>
        <w:t>Programme</w:t>
      </w:r>
      <w:proofErr w:type="spellEnd"/>
      <w:r w:rsidRPr="00D838E3">
        <w:rPr>
          <w:sz w:val="16"/>
        </w:rPr>
        <w:t xml:space="preserve"> 2003; Colchester et al. 2006).</w:t>
      </w:r>
    </w:p>
    <w:p w14:paraId="1885C202" w14:textId="77777777" w:rsidR="008B31D6" w:rsidRPr="00D838E3" w:rsidRDefault="008B31D6" w:rsidP="008B31D6">
      <w:pPr>
        <w:rPr>
          <w:sz w:val="8"/>
          <w:szCs w:val="8"/>
        </w:rPr>
      </w:pPr>
      <w:r w:rsidRPr="00D838E3">
        <w:rPr>
          <w:sz w:val="8"/>
          <w:szCs w:val="8"/>
        </w:rPr>
        <w:t>Agrarian Dispossession Revisited: Renewing the Communal Fix</w:t>
      </w:r>
    </w:p>
    <w:p w14:paraId="5E707674" w14:textId="77777777" w:rsidR="008B31D6" w:rsidRPr="00D838E3" w:rsidRDefault="008B31D6" w:rsidP="008B31D6">
      <w:pPr>
        <w:rPr>
          <w:sz w:val="8"/>
          <w:szCs w:val="8"/>
        </w:rPr>
      </w:pPr>
      <w:r w:rsidRPr="00D838E3">
        <w:rPr>
          <w:sz w:val="8"/>
          <w:szCs w:val="8"/>
        </w:rPr>
        <w:t xml:space="preserve">The two contemporary iterations of the communal fix I examine in this section are designed to protect selected groups of rural people from the risk of dispossession while offering them the benefits of market involvement. One version has been put forward by the World Bank, as a modification of the stance that advocates full market integration for everyone, everywhere. Like colonial authorities, and building on their work, the World Bank has started to divide populations and promote a diversity of tenure regimes suited to the cultural proclivities and capacities of </w:t>
      </w:r>
      <w:proofErr w:type="gramStart"/>
      <w:r w:rsidRPr="00D838E3">
        <w:rPr>
          <w:sz w:val="8"/>
          <w:szCs w:val="8"/>
        </w:rPr>
        <w:t>particular groups</w:t>
      </w:r>
      <w:proofErr w:type="gramEnd"/>
      <w:r w:rsidRPr="00D838E3">
        <w:rPr>
          <w:sz w:val="8"/>
          <w:szCs w:val="8"/>
        </w:rPr>
        <w:t>. Citing research by anthropologists on the impoverishing effects of land titling in Africa in the 1970s and 1980s, the 1990 World Development Report (World Bank 1990) proclaimed the bank’s rediscovery of the virtues of collective tenure. The report acknowledged that the “shift toward individual rights tends to undermine the ability of traditional systems to ensure that all members of the extended family have access to land. This feature of their land system has helped some countries in Africa to avoid the extremes of poverty and landlessness that are common in much of Asia and Latin America” (World Bank 1990:65). Using indirect language that carefully avoids holding the bank responsible for an erroneous policy that intensified the dispossession of the poor, a report by consultants for the bank stated that “the economic arguments for individual rights have been reassessed and it is now suggested there is little evidence that customary tenure arrangements are a constraint on agricultural productivity.” Not only is individualized tenure unnecessary from the perspective of efficient production, the consultants observed, it can have unintended negative effects, as it is linked to “increased landlessness as land markets develop, the fact that people may be encouraged to sell their land for short-term returns, and ‘land grabbing’ by the social elite or those with privileged access to information and formal institutions” (Land Equity International 2003:86, 87; see also Deininger and Binswanger 2001:418–419).</w:t>
      </w:r>
    </w:p>
    <w:p w14:paraId="1B7D3508" w14:textId="77777777" w:rsidR="008B31D6" w:rsidRPr="00D838E3" w:rsidRDefault="008B31D6" w:rsidP="008B31D6">
      <w:pPr>
        <w:rPr>
          <w:sz w:val="8"/>
          <w:szCs w:val="8"/>
        </w:rPr>
      </w:pPr>
      <w:r w:rsidRPr="00D838E3">
        <w:rPr>
          <w:sz w:val="8"/>
          <w:szCs w:val="8"/>
        </w:rPr>
        <w:t xml:space="preserve">In view of these findings, the World Bank began to look favorably on collective titles for indigenous groups in Asia and Latin America as well as in Africa (Deininger and Binswanger 2001:417–420). It committed itself to preserving the collective tenure systems of indigenous people, unless the people concerned opt for individual title (World Bank 2005, par. 17). The ideal collective tenure system for the bank combines the insurance or “safety net” function of collective rights to inalienable land with measures to encourage efficiency. The bank vision does not share the moral doubt about the virtues of capitalism that surfaced in some colonial debates. It promotes capitalism while seeking to manage its dispossessory effects. A collective tenure system that recognizes and rewards the investment of individuals in land </w:t>
      </w:r>
      <w:proofErr w:type="gramStart"/>
      <w:r w:rsidRPr="00D838E3">
        <w:rPr>
          <w:sz w:val="8"/>
          <w:szCs w:val="8"/>
        </w:rPr>
        <w:t>improvement, and</w:t>
      </w:r>
      <w:proofErr w:type="gramEnd"/>
      <w:r w:rsidRPr="00D838E3">
        <w:rPr>
          <w:sz w:val="8"/>
          <w:szCs w:val="8"/>
        </w:rPr>
        <w:t xml:space="preserve"> permits transfer within the group by means of inheritance and “exchange” provides, in bank thinking, an optimal balance of protections and incentives. It is even better when there are mechanisms for the group to convert to full individual tenure when the time is right. Sadly, bank experts observe, many collective tenure systems have been weakened by encroachment of “outsiders” or are administered by rapacious chiefs in an unfair or corrupt manner (Deininger and Binswanger 2001:417–420). In these situations, individual tenure is inevitable, and the best that can be done to protect smallholders is to devise better systems of information, insurance, and credit to protect them from “shocks” and “distress sales” (Deininger and Binswanger 2001:427). At this point, the bank joins hands with the “</w:t>
      </w:r>
      <w:proofErr w:type="spellStart"/>
      <w:r w:rsidRPr="00D838E3">
        <w:rPr>
          <w:sz w:val="8"/>
          <w:szCs w:val="8"/>
        </w:rPr>
        <w:t>neopopulists</w:t>
      </w:r>
      <w:proofErr w:type="spellEnd"/>
      <w:r w:rsidRPr="00D838E3">
        <w:rPr>
          <w:sz w:val="8"/>
          <w:szCs w:val="8"/>
        </w:rPr>
        <w:t>” of the global peasant movement I described earlier to treat the separation of small farmers from direct access to the means of production as an unfortunate accident from which wise policy makers should protect them. Once again, the analysis of the dispossessory dynamics of agrarian capitalism is seriously truncated.</w:t>
      </w:r>
    </w:p>
    <w:p w14:paraId="2D68352C" w14:textId="77777777" w:rsidR="008B31D6" w:rsidRPr="00D838E3" w:rsidRDefault="008B31D6" w:rsidP="008B31D6">
      <w:pPr>
        <w:rPr>
          <w:sz w:val="8"/>
          <w:szCs w:val="8"/>
        </w:rPr>
      </w:pPr>
      <w:r w:rsidRPr="00D838E3">
        <w:rPr>
          <w:sz w:val="8"/>
          <w:szCs w:val="8"/>
        </w:rPr>
        <w:t xml:space="preserve">The second renewal of the communal fix I want to explore here builds on the advocacy of the 1980s and 1990s that began to link indigeneity and the promotion of collective tenure regimes to the objective of forest conservation. Like the renewed communal fix at the World Bank, the latest iteration of the indigenous people and conservation platform ca. 2000 is distinctly market focused. It circumvents the problem of defining who is indigenous by stringing the concept of indigeneity together with allied terms such as local people, forest dwellers, or forest-dependent communities. All these people, proponents argue, are culturally distinct in the sense that they are embedded in communities and attached to forests. But they are not disconnected from markets or uninterested in profit. The goal of the program the advocates propose is to link indigenous people and other “forest dwellers” more firmly to markets </w:t>
      </w:r>
      <w:proofErr w:type="gramStart"/>
      <w:r w:rsidRPr="00D838E3">
        <w:rPr>
          <w:sz w:val="8"/>
          <w:szCs w:val="8"/>
        </w:rPr>
        <w:t>as a means to</w:t>
      </w:r>
      <w:proofErr w:type="gramEnd"/>
      <w:r w:rsidRPr="00D838E3">
        <w:rPr>
          <w:sz w:val="8"/>
          <w:szCs w:val="8"/>
        </w:rPr>
        <w:t xml:space="preserve"> secure both their livelihoods and forest conservation. But for the plan to work, these people must not be granted individualized, alienable title to their land.</w:t>
      </w:r>
    </w:p>
    <w:p w14:paraId="11CC947B" w14:textId="77777777" w:rsidR="008B31D6" w:rsidRPr="00D838E3" w:rsidRDefault="008B31D6" w:rsidP="008B31D6">
      <w:pPr>
        <w:rPr>
          <w:sz w:val="8"/>
          <w:szCs w:val="8"/>
        </w:rPr>
      </w:pPr>
      <w:r w:rsidRPr="00D838E3">
        <w:rPr>
          <w:sz w:val="8"/>
          <w:szCs w:val="8"/>
        </w:rPr>
        <w:t xml:space="preserve">Two transnational advocacy groups promoting the market-oriented conservation agenda are Forest Trends and the Rights and Resources Initiative. They set out explicitly to change the format of indigenous reserves pioneered in Brazil that “give indigenous peoples a place to live and a place to practice their traditional livelihoods” but do not empower them “to use their resources in a commercial manner” (Ellsworth and White 2004:32). The solution they propose is to give “indigenous communities” full legal title to their collectively owned forests so that they can sell goods and services derived from these forests, especially “ecosystem services” such as biodiversity protection, watershed management, and carbon sequestration (Ellsworth and White 2004). The special virtue of these </w:t>
      </w:r>
      <w:proofErr w:type="gramStart"/>
      <w:r w:rsidRPr="00D838E3">
        <w:rPr>
          <w:sz w:val="8"/>
          <w:szCs w:val="8"/>
        </w:rPr>
        <w:t>particular services</w:t>
      </w:r>
      <w:proofErr w:type="gramEnd"/>
      <w:r w:rsidRPr="00D838E3">
        <w:rPr>
          <w:sz w:val="8"/>
          <w:szCs w:val="8"/>
        </w:rPr>
        <w:t xml:space="preserve"> from the perspective of this advocacy agenda is that they can be supplied only so long as the forest remains intact. Hence, they give indigenous communities a built-in incentive to maintain their forests rather than logging or farming them, leasing them out, or dividing them up into individualized parcels.</w:t>
      </w:r>
    </w:p>
    <w:p w14:paraId="7068EEB3" w14:textId="77777777" w:rsidR="008B31D6" w:rsidRPr="0070527E" w:rsidRDefault="008B31D6" w:rsidP="008B31D6">
      <w:pPr>
        <w:rPr>
          <w:sz w:val="16"/>
        </w:rPr>
      </w:pPr>
      <w:r w:rsidRPr="00CF0C47">
        <w:rPr>
          <w:rStyle w:val="StyleUnderline"/>
        </w:rPr>
        <w:t xml:space="preserve">Advocates for </w:t>
      </w:r>
      <w:r w:rsidRPr="007F3792">
        <w:rPr>
          <w:rStyle w:val="StyleUnderline"/>
          <w:highlight w:val="green"/>
        </w:rPr>
        <w:t>this</w:t>
      </w:r>
      <w:r w:rsidRPr="00CF0C47">
        <w:rPr>
          <w:rStyle w:val="StyleUnderline"/>
        </w:rPr>
        <w:t xml:space="preserve"> new version of indigeneity, with its </w:t>
      </w:r>
      <w:proofErr w:type="gramStart"/>
      <w:r w:rsidRPr="00760DDF">
        <w:rPr>
          <w:rStyle w:val="StyleUnderline"/>
        </w:rPr>
        <w:t xml:space="preserve">particular </w:t>
      </w:r>
      <w:r w:rsidRPr="007F3792">
        <w:rPr>
          <w:rStyle w:val="Emphasis"/>
          <w:highlight w:val="green"/>
        </w:rPr>
        <w:t>way</w:t>
      </w:r>
      <w:proofErr w:type="gramEnd"/>
      <w:r w:rsidRPr="007F3792">
        <w:rPr>
          <w:rStyle w:val="Emphasis"/>
          <w:highlight w:val="green"/>
        </w:rPr>
        <w:t xml:space="preserve"> of rationalizing the attempt to fix a group of people firmly onto the land</w:t>
      </w:r>
      <w:r w:rsidRPr="00CF0C47">
        <w:rPr>
          <w:rStyle w:val="StyleUnderline"/>
        </w:rPr>
        <w:t>, concur on a central point: “indigenous”</w:t>
      </w:r>
      <w:r w:rsidRPr="0070527E">
        <w:rPr>
          <w:sz w:val="16"/>
        </w:rPr>
        <w:t xml:space="preserve"> and “forest-dwelling” </w:t>
      </w:r>
      <w:r w:rsidRPr="00CF0C47">
        <w:rPr>
          <w:rStyle w:val="StyleUnderline"/>
        </w:rPr>
        <w:t xml:space="preserve">people should not become capitalist farmers. Indeed, the advocates’ </w:t>
      </w:r>
      <w:r w:rsidRPr="00760DDF">
        <w:rPr>
          <w:rStyle w:val="StyleUnderline"/>
        </w:rPr>
        <w:t xml:space="preserve">reports contain almost </w:t>
      </w:r>
      <w:r w:rsidRPr="00760DDF">
        <w:rPr>
          <w:rStyle w:val="Emphasis"/>
        </w:rPr>
        <w:t>no discussion of agriculture or agrarian livelihoods</w:t>
      </w:r>
      <w:r w:rsidRPr="00760DDF">
        <w:rPr>
          <w:rStyle w:val="StyleUnderline"/>
        </w:rPr>
        <w:t xml:space="preserve">. Their discussions of the </w:t>
      </w:r>
      <w:r w:rsidRPr="00760DDF">
        <w:rPr>
          <w:rStyle w:val="Emphasis"/>
        </w:rPr>
        <w:t>individualization</w:t>
      </w:r>
      <w:r w:rsidRPr="00760DDF">
        <w:rPr>
          <w:rStyle w:val="StyleUnderline"/>
        </w:rPr>
        <w:t xml:space="preserve"> of </w:t>
      </w:r>
      <w:r w:rsidRPr="00760DDF">
        <w:rPr>
          <w:rStyle w:val="Emphasis"/>
        </w:rPr>
        <w:t>land tenure</w:t>
      </w:r>
      <w:r w:rsidRPr="00760DDF">
        <w:rPr>
          <w:rStyle w:val="StyleUnderline"/>
        </w:rPr>
        <w:t xml:space="preserve"> among </w:t>
      </w:r>
      <w:r w:rsidRPr="00760DDF">
        <w:rPr>
          <w:rStyle w:val="Emphasis"/>
        </w:rPr>
        <w:t>indigenous groups</w:t>
      </w:r>
      <w:r w:rsidRPr="00760DDF">
        <w:rPr>
          <w:rStyle w:val="StyleUnderline"/>
        </w:rPr>
        <w:t xml:space="preserve"> highlight</w:t>
      </w:r>
      <w:r w:rsidRPr="00760DDF">
        <w:rPr>
          <w:sz w:val="16"/>
        </w:rPr>
        <w:t xml:space="preserve"> corrupt implementation and the </w:t>
      </w:r>
      <w:r w:rsidRPr="00760DDF">
        <w:rPr>
          <w:rStyle w:val="StyleUnderline"/>
        </w:rPr>
        <w:t xml:space="preserve">tendency to </w:t>
      </w:r>
      <w:r w:rsidRPr="00760DDF">
        <w:rPr>
          <w:rStyle w:val="Emphasis"/>
        </w:rPr>
        <w:t>land loss</w:t>
      </w:r>
      <w:r w:rsidRPr="00760DDF">
        <w:rPr>
          <w:sz w:val="16"/>
        </w:rPr>
        <w:t xml:space="preserve"> (Ellsworth and White 2004</w:t>
      </w:r>
      <w:r w:rsidRPr="0070527E">
        <w:rPr>
          <w:sz w:val="16"/>
        </w:rPr>
        <w:t xml:space="preserve">:14–15). </w:t>
      </w:r>
      <w:r w:rsidRPr="00CF0C47">
        <w:rPr>
          <w:rStyle w:val="StyleUnderline"/>
        </w:rPr>
        <w:t xml:space="preserve">The </w:t>
      </w:r>
      <w:r w:rsidRPr="007F3792">
        <w:rPr>
          <w:rStyle w:val="StyleUnderline"/>
          <w:highlight w:val="green"/>
        </w:rPr>
        <w:t>implication is</w:t>
      </w:r>
      <w:r w:rsidRPr="00CF0C47">
        <w:rPr>
          <w:rStyle w:val="StyleUnderline"/>
        </w:rPr>
        <w:t xml:space="preserve"> that </w:t>
      </w:r>
      <w:r w:rsidRPr="007F3792">
        <w:rPr>
          <w:rStyle w:val="Emphasis"/>
          <w:highlight w:val="green"/>
        </w:rPr>
        <w:t>commercial ag</w:t>
      </w:r>
      <w:r w:rsidRPr="00CF0C47">
        <w:rPr>
          <w:rStyle w:val="StyleUnderline"/>
        </w:rPr>
        <w:t xml:space="preserve">riculture </w:t>
      </w:r>
      <w:r w:rsidRPr="007F3792">
        <w:rPr>
          <w:rStyle w:val="StyleUnderline"/>
          <w:highlight w:val="green"/>
        </w:rPr>
        <w:t xml:space="preserve">is a practice from which indigenous people can </w:t>
      </w:r>
      <w:r w:rsidRPr="007F3792">
        <w:rPr>
          <w:rStyle w:val="Emphasis"/>
          <w:highlight w:val="green"/>
        </w:rPr>
        <w:t>only lose</w:t>
      </w:r>
      <w:r w:rsidRPr="0070527E">
        <w:rPr>
          <w:sz w:val="16"/>
        </w:rPr>
        <w:t xml:space="preserve">. One document mentions “350 million indigenous and tribal people who are entirely dependent on natural forests” (Rights and Resources Initiative 2005:1). </w:t>
      </w:r>
      <w:r w:rsidRPr="000B4A7C">
        <w:rPr>
          <w:rStyle w:val="StyleUnderline"/>
        </w:rPr>
        <w:t xml:space="preserve">In this advocacy </w:t>
      </w:r>
      <w:r w:rsidRPr="00D60CFD">
        <w:rPr>
          <w:rStyle w:val="StyleUnderline"/>
        </w:rPr>
        <w:t xml:space="preserve">agenda, it is </w:t>
      </w:r>
      <w:r w:rsidRPr="00D60CFD">
        <w:rPr>
          <w:rStyle w:val="Emphasis"/>
        </w:rPr>
        <w:t>not just agrarian capitalism that is occluded</w:t>
      </w:r>
      <w:r w:rsidRPr="00D60CFD">
        <w:rPr>
          <w:rStyle w:val="StyleUnderline"/>
        </w:rPr>
        <w:t xml:space="preserve"> but </w:t>
      </w:r>
      <w:r w:rsidRPr="00D60CFD">
        <w:rPr>
          <w:rStyle w:val="Emphasis"/>
        </w:rPr>
        <w:t>farming in toto</w:t>
      </w:r>
      <w:r w:rsidRPr="00D60CFD">
        <w:rPr>
          <w:rStyle w:val="StyleUnderline"/>
        </w:rPr>
        <w:t xml:space="preserve">, presumably because farming is </w:t>
      </w:r>
      <w:r w:rsidRPr="00D60CFD">
        <w:rPr>
          <w:rStyle w:val="Emphasis"/>
        </w:rPr>
        <w:t>(a) usually individualized</w:t>
      </w:r>
      <w:r w:rsidRPr="00D60CFD">
        <w:rPr>
          <w:rStyle w:val="StyleUnderline"/>
        </w:rPr>
        <w:t xml:space="preserve">, </w:t>
      </w:r>
      <w:r w:rsidRPr="00D60CFD">
        <w:rPr>
          <w:rStyle w:val="Emphasis"/>
        </w:rPr>
        <w:t>(b) associated with</w:t>
      </w:r>
      <w:r w:rsidRPr="00D60CFD">
        <w:rPr>
          <w:rStyle w:val="StyleUnderline"/>
        </w:rPr>
        <w:t xml:space="preserve"> the </w:t>
      </w:r>
      <w:r w:rsidRPr="00D60CFD">
        <w:rPr>
          <w:rStyle w:val="Emphasis"/>
        </w:rPr>
        <w:t>individualization of land tenure</w:t>
      </w:r>
      <w:r w:rsidRPr="00D60CFD">
        <w:rPr>
          <w:rStyle w:val="StyleUnderline"/>
        </w:rPr>
        <w:t xml:space="preserve">, and </w:t>
      </w:r>
      <w:r w:rsidRPr="00D60CFD">
        <w:rPr>
          <w:rStyle w:val="Emphasis"/>
        </w:rPr>
        <w:t>(c) in competition with</w:t>
      </w:r>
      <w:r w:rsidRPr="00D60CFD">
        <w:rPr>
          <w:sz w:val="16"/>
        </w:rPr>
        <w:t xml:space="preserve"> forest </w:t>
      </w:r>
      <w:r w:rsidRPr="00D60CFD">
        <w:rPr>
          <w:rStyle w:val="Emphasis"/>
        </w:rPr>
        <w:t>conservation</w:t>
      </w:r>
      <w:r w:rsidRPr="00D60CFD">
        <w:rPr>
          <w:rStyle w:val="StyleUnderline"/>
        </w:rPr>
        <w:t>. It is an agenda in which the livelihoods of indigenous people are</w:t>
      </w:r>
      <w:r w:rsidRPr="00D60CFD">
        <w:rPr>
          <w:sz w:val="16"/>
        </w:rPr>
        <w:t>, in the words</w:t>
      </w:r>
      <w:r w:rsidRPr="0070527E">
        <w:rPr>
          <w:sz w:val="16"/>
        </w:rPr>
        <w:t xml:space="preserve"> of anthropologist Andrew Walker, </w:t>
      </w:r>
      <w:r w:rsidRPr="000B4A7C">
        <w:rPr>
          <w:rStyle w:val="StyleUnderline"/>
        </w:rPr>
        <w:t>firmly “</w:t>
      </w:r>
      <w:proofErr w:type="spellStart"/>
      <w:r w:rsidRPr="001F2EC1">
        <w:rPr>
          <w:rStyle w:val="Emphasis"/>
        </w:rPr>
        <w:t>arborealized</w:t>
      </w:r>
      <w:proofErr w:type="spellEnd"/>
      <w:r w:rsidRPr="000B4A7C">
        <w:rPr>
          <w:rStyle w:val="StyleUnderline"/>
        </w:rPr>
        <w:t>”</w:t>
      </w:r>
      <w:r w:rsidRPr="0070527E">
        <w:rPr>
          <w:sz w:val="16"/>
        </w:rPr>
        <w:t xml:space="preserve"> (2004). </w:t>
      </w:r>
      <w:r w:rsidRPr="000B4A7C">
        <w:rPr>
          <w:rStyle w:val="StyleUnderline"/>
        </w:rPr>
        <w:t xml:space="preserve">Further, they are </w:t>
      </w:r>
      <w:r w:rsidRPr="001F2EC1">
        <w:rPr>
          <w:rStyle w:val="Emphasis"/>
        </w:rPr>
        <w:t>collectivized</w:t>
      </w:r>
      <w:r w:rsidRPr="000B4A7C">
        <w:rPr>
          <w:rStyle w:val="StyleUnderline"/>
        </w:rPr>
        <w:t xml:space="preserve"> and </w:t>
      </w:r>
      <w:r w:rsidRPr="001F2EC1">
        <w:rPr>
          <w:rStyle w:val="Emphasis"/>
        </w:rPr>
        <w:t>pinned to inalienable land</w:t>
      </w:r>
      <w:r w:rsidRPr="0070527E">
        <w:rPr>
          <w:sz w:val="16"/>
        </w:rPr>
        <w:t>.</w:t>
      </w:r>
    </w:p>
    <w:p w14:paraId="049A35D4" w14:textId="77777777" w:rsidR="008B31D6" w:rsidRPr="0070527E" w:rsidRDefault="008B31D6" w:rsidP="008B31D6">
      <w:pPr>
        <w:rPr>
          <w:sz w:val="16"/>
        </w:rPr>
      </w:pPr>
      <w:r w:rsidRPr="0070527E">
        <w:rPr>
          <w:sz w:val="16"/>
        </w:rPr>
        <w:t xml:space="preserve">In Indonesia, where Forest Trends has linked up with activists who have long been </w:t>
      </w:r>
      <w:proofErr w:type="gramStart"/>
      <w:r w:rsidRPr="0070527E">
        <w:rPr>
          <w:sz w:val="16"/>
        </w:rPr>
        <w:t>protesting against</w:t>
      </w:r>
      <w:proofErr w:type="gramEnd"/>
      <w:r w:rsidRPr="0070527E">
        <w:rPr>
          <w:sz w:val="16"/>
        </w:rPr>
        <w:t xml:space="preserve"> the unilateral appropriation of villagers’ land by the Forest Department, advocates describe villagers’ land use practices as “community managed agroforests” (Contreras-Hermosilla and Fay 2005: iii). This label both </w:t>
      </w:r>
      <w:proofErr w:type="spellStart"/>
      <w:r w:rsidRPr="0070527E">
        <w:rPr>
          <w:sz w:val="16"/>
        </w:rPr>
        <w:t>arborealizes</w:t>
      </w:r>
      <w:proofErr w:type="spellEnd"/>
      <w:r w:rsidRPr="0070527E">
        <w:rPr>
          <w:sz w:val="16"/>
        </w:rPr>
        <w:t xml:space="preserve"> and collectivizes. It strengthens the advocates’ argument that any land currently claimed by the Forest Department that is restored to villagers should not be granted to individuals but only to communities. The advocates are explicit in this rationale: collective ownership will protect indigenous people from impoverishing themselves by selling their land; it will supply them with an incentive to manage the forest because they will be attached to it on a permanent basis; it will also help to convince the Forest Department to release land to villagers, something the department has thus far refused to do on the grounds that villagers would promptly sell it (Contreras-Hermosilla and Fay 2005:20).20</w:t>
      </w:r>
    </w:p>
    <w:p w14:paraId="2B0FAF9A" w14:textId="77777777" w:rsidR="008B31D6" w:rsidRPr="0070527E" w:rsidRDefault="008B31D6" w:rsidP="008B31D6">
      <w:pPr>
        <w:rPr>
          <w:sz w:val="16"/>
        </w:rPr>
      </w:pPr>
      <w:r w:rsidRPr="001F2EC1">
        <w:rPr>
          <w:rStyle w:val="StyleUnderline"/>
        </w:rPr>
        <w:t xml:space="preserve">The point </w:t>
      </w:r>
      <w:r w:rsidRPr="007F3792">
        <w:rPr>
          <w:rStyle w:val="Emphasis"/>
          <w:highlight w:val="green"/>
        </w:rPr>
        <w:t>overlook</w:t>
      </w:r>
      <w:r w:rsidRPr="00FB61D9">
        <w:rPr>
          <w:rStyle w:val="Emphasis"/>
        </w:rPr>
        <w:t>ed</w:t>
      </w:r>
      <w:r w:rsidRPr="001F2EC1">
        <w:rPr>
          <w:rStyle w:val="StyleUnderline"/>
        </w:rPr>
        <w:t xml:space="preserve"> by the advocates is </w:t>
      </w:r>
      <w:r w:rsidRPr="007F3792">
        <w:rPr>
          <w:rStyle w:val="StyleUnderline"/>
          <w:highlight w:val="green"/>
        </w:rPr>
        <w:t>that the people they describe</w:t>
      </w:r>
      <w:r w:rsidRPr="001F2EC1">
        <w:rPr>
          <w:rStyle w:val="StyleUnderline"/>
        </w:rPr>
        <w:t xml:space="preserve"> in </w:t>
      </w:r>
      <w:proofErr w:type="spellStart"/>
      <w:r w:rsidRPr="001F2EC1">
        <w:rPr>
          <w:rStyle w:val="StyleUnderline"/>
        </w:rPr>
        <w:t>arborealized</w:t>
      </w:r>
      <w:proofErr w:type="spellEnd"/>
      <w:r w:rsidRPr="001F2EC1">
        <w:rPr>
          <w:rStyle w:val="StyleUnderline"/>
        </w:rPr>
        <w:t xml:space="preserve"> terms</w:t>
      </w:r>
      <w:r w:rsidRPr="0070527E">
        <w:rPr>
          <w:sz w:val="16"/>
        </w:rPr>
        <w:t xml:space="preserve"> as “forest dwelling” or “forest-dependent communities” </w:t>
      </w:r>
      <w:r w:rsidRPr="007F3792">
        <w:rPr>
          <w:rStyle w:val="StyleUnderline"/>
          <w:highlight w:val="green"/>
        </w:rPr>
        <w:t xml:space="preserve">are </w:t>
      </w:r>
      <w:r w:rsidRPr="007F3792">
        <w:rPr>
          <w:rStyle w:val="Emphasis"/>
          <w:highlight w:val="green"/>
        </w:rPr>
        <w:t>also farmers</w:t>
      </w:r>
      <w:r w:rsidRPr="001F2EC1">
        <w:rPr>
          <w:rStyle w:val="StyleUnderline"/>
        </w:rPr>
        <w:t xml:space="preserve">. They </w:t>
      </w:r>
      <w:r w:rsidRPr="007F3792">
        <w:rPr>
          <w:rStyle w:val="StyleUnderline"/>
          <w:highlight w:val="green"/>
        </w:rPr>
        <w:t>have</w:t>
      </w:r>
      <w:r w:rsidRPr="00FB61D9">
        <w:rPr>
          <w:rStyle w:val="StyleUnderline"/>
        </w:rPr>
        <w:t xml:space="preserve"> </w:t>
      </w:r>
      <w:r w:rsidRPr="00FB61D9">
        <w:rPr>
          <w:rStyle w:val="Emphasis"/>
        </w:rPr>
        <w:t>permanent fields</w:t>
      </w:r>
      <w:r w:rsidRPr="00FB61D9">
        <w:rPr>
          <w:rStyle w:val="StyleUnderline"/>
        </w:rPr>
        <w:t xml:space="preserve"> growing</w:t>
      </w:r>
      <w:r w:rsidRPr="001F2EC1">
        <w:rPr>
          <w:rStyle w:val="StyleUnderline"/>
        </w:rPr>
        <w:t xml:space="preserve"> wet rice. They also have groves of </w:t>
      </w:r>
      <w:r w:rsidRPr="007F3792">
        <w:rPr>
          <w:rStyle w:val="Emphasis"/>
          <w:highlight w:val="green"/>
        </w:rPr>
        <w:t>commercial</w:t>
      </w:r>
      <w:r w:rsidRPr="00FB61D9">
        <w:rPr>
          <w:rStyle w:val="Emphasis"/>
        </w:rPr>
        <w:t xml:space="preserve"> tree </w:t>
      </w:r>
      <w:r w:rsidRPr="007F3792">
        <w:rPr>
          <w:rStyle w:val="Emphasis"/>
          <w:highlight w:val="green"/>
        </w:rPr>
        <w:t>crops</w:t>
      </w:r>
      <w:r w:rsidRPr="001F2EC1">
        <w:rPr>
          <w:rStyle w:val="StyleUnderline"/>
        </w:rPr>
        <w:t xml:space="preserve"> that have been </w:t>
      </w:r>
      <w:r w:rsidRPr="00D60CFD">
        <w:rPr>
          <w:rStyle w:val="StyleUnderline"/>
        </w:rPr>
        <w:t xml:space="preserve">pervasive in the region </w:t>
      </w:r>
      <w:r w:rsidRPr="007F3792">
        <w:rPr>
          <w:rStyle w:val="Emphasis"/>
          <w:highlight w:val="green"/>
        </w:rPr>
        <w:t>for a</w:t>
      </w:r>
      <w:r w:rsidRPr="00D60CFD">
        <w:rPr>
          <w:rStyle w:val="Emphasis"/>
        </w:rPr>
        <w:t xml:space="preserve">t least one </w:t>
      </w:r>
      <w:r w:rsidRPr="007F3792">
        <w:rPr>
          <w:rStyle w:val="Emphasis"/>
          <w:highlight w:val="green"/>
        </w:rPr>
        <w:t>century</w:t>
      </w:r>
      <w:r w:rsidRPr="001F2EC1">
        <w:rPr>
          <w:rStyle w:val="StyleUnderline"/>
        </w:rPr>
        <w:t xml:space="preserve"> and sometimes two. Further, </w:t>
      </w:r>
      <w:r w:rsidRPr="00D60CFD">
        <w:rPr>
          <w:rStyle w:val="StyleUnderline"/>
        </w:rPr>
        <w:t xml:space="preserve">they </w:t>
      </w:r>
      <w:r w:rsidRPr="007F3792">
        <w:rPr>
          <w:rStyle w:val="Emphasis"/>
          <w:highlight w:val="green"/>
        </w:rPr>
        <w:t>claim</w:t>
      </w:r>
      <w:r w:rsidRPr="00D60CFD">
        <w:rPr>
          <w:rStyle w:val="StyleUnderline"/>
        </w:rPr>
        <w:t xml:space="preserve"> these</w:t>
      </w:r>
      <w:r w:rsidRPr="001F2EC1">
        <w:rPr>
          <w:rStyle w:val="StyleUnderline"/>
        </w:rPr>
        <w:t xml:space="preserve"> tree crop groves </w:t>
      </w:r>
      <w:r w:rsidRPr="007F3792">
        <w:rPr>
          <w:rStyle w:val="StyleUnderline"/>
          <w:highlight w:val="green"/>
        </w:rPr>
        <w:t>as</w:t>
      </w:r>
      <w:r w:rsidRPr="00D60CFD">
        <w:rPr>
          <w:rStyle w:val="StyleUnderline"/>
        </w:rPr>
        <w:t xml:space="preserve"> their </w:t>
      </w:r>
      <w:r w:rsidRPr="007F3792">
        <w:rPr>
          <w:rStyle w:val="Emphasis"/>
          <w:highlight w:val="green"/>
        </w:rPr>
        <w:t>individual property</w:t>
      </w:r>
      <w:r w:rsidRPr="001F2EC1">
        <w:rPr>
          <w:rStyle w:val="StyleUnderline"/>
        </w:rPr>
        <w:t xml:space="preserve">, </w:t>
      </w:r>
      <w:r w:rsidRPr="00D60CFD">
        <w:rPr>
          <w:rStyle w:val="StyleUnderline"/>
        </w:rPr>
        <w:t>theirs to mortgage or sell should the need arise. Thus, there is a disjuncture between the advocacy platform and the sense people have of their entitlement. This is a disjuncture that also exists among villag</w:t>
      </w:r>
      <w:r w:rsidRPr="001F2EC1">
        <w:rPr>
          <w:rStyle w:val="StyleUnderline"/>
        </w:rPr>
        <w:t xml:space="preserve">ers, </w:t>
      </w:r>
      <w:r w:rsidRPr="007F3792">
        <w:rPr>
          <w:rStyle w:val="Emphasis"/>
          <w:highlight w:val="green"/>
        </w:rPr>
        <w:t>some</w:t>
      </w:r>
      <w:r w:rsidRPr="001F2EC1">
        <w:rPr>
          <w:rStyle w:val="StyleUnderline"/>
        </w:rPr>
        <w:t xml:space="preserve"> of whom </w:t>
      </w:r>
      <w:r w:rsidRPr="007F3792">
        <w:rPr>
          <w:rStyle w:val="Emphasis"/>
          <w:highlight w:val="green"/>
        </w:rPr>
        <w:t>support</w:t>
      </w:r>
      <w:r w:rsidRPr="001F2EC1">
        <w:rPr>
          <w:rStyle w:val="StyleUnderline"/>
        </w:rPr>
        <w:t xml:space="preserve"> the </w:t>
      </w:r>
      <w:r w:rsidRPr="007F3792">
        <w:rPr>
          <w:rStyle w:val="Emphasis"/>
          <w:highlight w:val="green"/>
        </w:rPr>
        <w:t>commoditization of land</w:t>
      </w:r>
      <w:r w:rsidRPr="001F2EC1">
        <w:rPr>
          <w:rStyle w:val="StyleUnderline"/>
        </w:rPr>
        <w:t xml:space="preserve"> while others oppose it</w:t>
      </w:r>
      <w:r w:rsidRPr="0070527E">
        <w:rPr>
          <w:sz w:val="16"/>
        </w:rPr>
        <w:t>.</w:t>
      </w:r>
    </w:p>
    <w:p w14:paraId="13D07985" w14:textId="77777777" w:rsidR="008B31D6" w:rsidRPr="00FC556E" w:rsidRDefault="008B31D6" w:rsidP="008B31D6">
      <w:pPr>
        <w:rPr>
          <w:sz w:val="16"/>
        </w:rPr>
      </w:pPr>
      <w:r w:rsidRPr="0070527E">
        <w:rPr>
          <w:sz w:val="16"/>
        </w:rPr>
        <w:t xml:space="preserve">In an interview with indigenous rights advocates, one Dayak leader who has been prominent in the indigenous peoples’ movement in the Indonesian island of Kalimantan made his argument for reasserting community control in these terms: “The ideal concept is to have community control of customary land. The proper application of </w:t>
      </w:r>
      <w:proofErr w:type="spellStart"/>
      <w:r w:rsidRPr="0070527E">
        <w:rPr>
          <w:sz w:val="16"/>
        </w:rPr>
        <w:t>adat</w:t>
      </w:r>
      <w:proofErr w:type="spellEnd"/>
      <w:r w:rsidRPr="0070527E">
        <w:rPr>
          <w:sz w:val="16"/>
        </w:rPr>
        <w:t xml:space="preserve"> means lands are never sold. But what is happening is that people are being forced to sell their lands” (Colchester 2005:15). Asked by the interviewer how he would accommodate the fact that Dayak rubber smallholders have been buying and selling land for more than 30 years, he said </w:t>
      </w:r>
      <w:r w:rsidRPr="00FC556E">
        <w:rPr>
          <w:sz w:val="16"/>
        </w:rPr>
        <w:t xml:space="preserve">“the principle must be that customary lands belong to the collective. </w:t>
      </w:r>
      <w:proofErr w:type="gramStart"/>
      <w:r w:rsidRPr="00FC556E">
        <w:rPr>
          <w:sz w:val="16"/>
        </w:rPr>
        <w:t>So</w:t>
      </w:r>
      <w:proofErr w:type="gramEnd"/>
      <w:r w:rsidRPr="00FC556E">
        <w:rPr>
          <w:sz w:val="16"/>
        </w:rPr>
        <w:t xml:space="preserve"> if there are actors who sell and buy the principle must be enforced. The land must not be seen as empty. The land has its own value and is filled with spirit(s). It cannot be seen as just land. It has precious values and strong spiritual meaning. People who have sold their land must be fined and sanctioned for these actions” (Colchester 2005:15).</w:t>
      </w:r>
    </w:p>
    <w:p w14:paraId="3FD29D3C" w14:textId="77777777" w:rsidR="008B31D6" w:rsidRPr="00FC556E" w:rsidRDefault="008B31D6" w:rsidP="008B31D6">
      <w:pPr>
        <w:rPr>
          <w:sz w:val="16"/>
        </w:rPr>
      </w:pPr>
      <w:r w:rsidRPr="00FC556E">
        <w:rPr>
          <w:sz w:val="16"/>
        </w:rPr>
        <w:t xml:space="preserve">I read the Dayak leader’s words as </w:t>
      </w:r>
      <w:r w:rsidRPr="00FC556E">
        <w:rPr>
          <w:rStyle w:val="StyleUnderline"/>
        </w:rPr>
        <w:t xml:space="preserve">an </w:t>
      </w:r>
      <w:r w:rsidRPr="00FC556E">
        <w:rPr>
          <w:rStyle w:val="Emphasis"/>
        </w:rPr>
        <w:t>attempt to counter dispossession by making land inalienable</w:t>
      </w:r>
      <w:r w:rsidRPr="00FC556E">
        <w:rPr>
          <w:sz w:val="16"/>
        </w:rPr>
        <w:t xml:space="preserve">. It </w:t>
      </w:r>
      <w:r w:rsidRPr="00FC556E">
        <w:rPr>
          <w:rStyle w:val="StyleUnderline"/>
        </w:rPr>
        <w:t xml:space="preserve">is </w:t>
      </w:r>
      <w:r w:rsidRPr="00FC556E">
        <w:rPr>
          <w:rStyle w:val="Emphasis"/>
        </w:rPr>
        <w:t>not</w:t>
      </w:r>
      <w:r w:rsidRPr="00FC556E">
        <w:rPr>
          <w:rStyle w:val="StyleUnderline"/>
        </w:rPr>
        <w:t xml:space="preserve"> a statement of </w:t>
      </w:r>
      <w:r w:rsidRPr="00FC556E">
        <w:rPr>
          <w:rStyle w:val="Emphasis"/>
        </w:rPr>
        <w:t>what exists</w:t>
      </w:r>
      <w:r w:rsidRPr="00FC556E">
        <w:rPr>
          <w:rStyle w:val="StyleUnderline"/>
        </w:rPr>
        <w:t xml:space="preserve">—community control—but a statement of what </w:t>
      </w:r>
      <w:r w:rsidRPr="00FC556E">
        <w:rPr>
          <w:rStyle w:val="Emphasis"/>
        </w:rPr>
        <w:t>should exist</w:t>
      </w:r>
      <w:r w:rsidRPr="00FC556E">
        <w:rPr>
          <w:rStyle w:val="StyleUnderline"/>
        </w:rPr>
        <w:t xml:space="preserve">. It is </w:t>
      </w:r>
      <w:r w:rsidRPr="00FC556E">
        <w:rPr>
          <w:rStyle w:val="Emphasis"/>
        </w:rPr>
        <w:t>framed</w:t>
      </w:r>
      <w:r w:rsidRPr="00FC556E">
        <w:rPr>
          <w:rStyle w:val="StyleUnderline"/>
        </w:rPr>
        <w:t xml:space="preserve"> as a </w:t>
      </w:r>
      <w:r w:rsidRPr="00FC556E">
        <w:rPr>
          <w:rStyle w:val="Emphasis"/>
        </w:rPr>
        <w:t>restoration</w:t>
      </w:r>
      <w:r w:rsidRPr="00FC556E">
        <w:rPr>
          <w:rStyle w:val="StyleUnderline"/>
        </w:rPr>
        <w:t xml:space="preserve"> of a </w:t>
      </w:r>
      <w:r w:rsidRPr="00FC556E">
        <w:rPr>
          <w:rStyle w:val="Emphasis"/>
        </w:rPr>
        <w:t>past</w:t>
      </w:r>
      <w:r w:rsidRPr="00FC556E">
        <w:rPr>
          <w:rStyle w:val="StyleUnderline"/>
        </w:rPr>
        <w:t xml:space="preserve"> state </w:t>
      </w:r>
      <w:r w:rsidRPr="00FC556E">
        <w:rPr>
          <w:rStyle w:val="Emphasis"/>
        </w:rPr>
        <w:t>before land markets intruded</w:t>
      </w:r>
      <w:r w:rsidRPr="00FC556E">
        <w:rPr>
          <w:rStyle w:val="StyleUnderline"/>
        </w:rPr>
        <w:t xml:space="preserve">, </w:t>
      </w:r>
      <w:r w:rsidRPr="00FC556E">
        <w:rPr>
          <w:rStyle w:val="Emphasis"/>
        </w:rPr>
        <w:t>but</w:t>
      </w:r>
      <w:r w:rsidRPr="00FC556E">
        <w:rPr>
          <w:rStyle w:val="StyleUnderline"/>
        </w:rPr>
        <w:t xml:space="preserve"> the </w:t>
      </w:r>
      <w:r w:rsidRPr="00FC556E">
        <w:rPr>
          <w:rStyle w:val="Emphasis"/>
        </w:rPr>
        <w:t>problem</w:t>
      </w:r>
      <w:r w:rsidRPr="00FC556E">
        <w:rPr>
          <w:rStyle w:val="StyleUnderline"/>
        </w:rPr>
        <w:t xml:space="preserve"> of community control </w:t>
      </w:r>
      <w:r w:rsidRPr="00FC556E">
        <w:rPr>
          <w:rStyle w:val="Emphasis"/>
        </w:rPr>
        <w:t>arises only because a land market has, in fact, intruded</w:t>
      </w:r>
      <w:r w:rsidRPr="00FC556E">
        <w:rPr>
          <w:sz w:val="16"/>
        </w:rPr>
        <w:t xml:space="preserve">. The leader </w:t>
      </w:r>
      <w:r w:rsidRPr="00FC556E">
        <w:rPr>
          <w:rStyle w:val="StyleUnderline"/>
        </w:rPr>
        <w:t xml:space="preserve">notes that people are </w:t>
      </w:r>
      <w:r w:rsidRPr="00FC556E">
        <w:rPr>
          <w:rStyle w:val="Emphasis"/>
        </w:rPr>
        <w:t>forced to sell land</w:t>
      </w:r>
      <w:r w:rsidRPr="00FC556E">
        <w:rPr>
          <w:sz w:val="16"/>
        </w:rPr>
        <w:t xml:space="preserve">. </w:t>
      </w:r>
      <w:r w:rsidRPr="00FC556E">
        <w:rPr>
          <w:rStyle w:val="StyleUnderline"/>
        </w:rPr>
        <w:t xml:space="preserve">Presumably, these are </w:t>
      </w:r>
      <w:r w:rsidRPr="00FC556E">
        <w:rPr>
          <w:rStyle w:val="Emphasis"/>
        </w:rPr>
        <w:t>farmers</w:t>
      </w:r>
      <w:r w:rsidRPr="00FC556E">
        <w:rPr>
          <w:rStyle w:val="StyleUnderline"/>
        </w:rPr>
        <w:t xml:space="preserve"> on a downward spiral, crushed by debt, </w:t>
      </w:r>
      <w:r w:rsidRPr="00FC556E">
        <w:rPr>
          <w:rStyle w:val="Emphasis"/>
        </w:rPr>
        <w:t>who cannot make ends meet</w:t>
      </w:r>
      <w:r w:rsidRPr="00FC556E">
        <w:rPr>
          <w:rStyle w:val="StyleUnderline"/>
        </w:rPr>
        <w:t xml:space="preserve">—classic victims of the “simple reproduction squeeze.” </w:t>
      </w:r>
      <w:r w:rsidRPr="00FC556E">
        <w:rPr>
          <w:rStyle w:val="Emphasis"/>
        </w:rPr>
        <w:t>But</w:t>
      </w:r>
      <w:r w:rsidRPr="00FC556E">
        <w:rPr>
          <w:rStyle w:val="StyleUnderline"/>
        </w:rPr>
        <w:t xml:space="preserve"> the leader </w:t>
      </w:r>
      <w:r w:rsidRPr="00FC556E">
        <w:rPr>
          <w:rStyle w:val="Emphasis"/>
        </w:rPr>
        <w:t>does not name this problem</w:t>
      </w:r>
      <w:r w:rsidRPr="00FC556E">
        <w:rPr>
          <w:rStyle w:val="StyleUnderline"/>
        </w:rPr>
        <w:t>. Instead</w:t>
      </w:r>
      <w:r w:rsidRPr="00FC556E">
        <w:rPr>
          <w:sz w:val="16"/>
        </w:rPr>
        <w:t xml:space="preserve">, he </w:t>
      </w:r>
      <w:r w:rsidRPr="00FC556E">
        <w:rPr>
          <w:rStyle w:val="Emphasis"/>
        </w:rPr>
        <w:t>wants to govern their conduct</w:t>
      </w:r>
      <w:r w:rsidRPr="00FC556E">
        <w:rPr>
          <w:rStyle w:val="StyleUnderline"/>
        </w:rPr>
        <w:t xml:space="preserve"> by </w:t>
      </w:r>
      <w:r w:rsidRPr="00FC556E">
        <w:rPr>
          <w:rStyle w:val="Emphasis"/>
        </w:rPr>
        <w:t>punishing them for their actions</w:t>
      </w:r>
      <w:r w:rsidRPr="00FC556E">
        <w:rPr>
          <w:rStyle w:val="StyleUnderline"/>
        </w:rPr>
        <w:t xml:space="preserve"> or </w:t>
      </w:r>
      <w:r w:rsidRPr="00FC556E">
        <w:rPr>
          <w:rStyle w:val="Emphasis"/>
        </w:rPr>
        <w:t>encouraging them to make a different choice</w:t>
      </w:r>
      <w:r w:rsidRPr="00FC556E">
        <w:rPr>
          <w:rStyle w:val="StyleUnderline"/>
        </w:rPr>
        <w:t xml:space="preserve">. </w:t>
      </w:r>
      <w:r w:rsidRPr="00FC556E">
        <w:rPr>
          <w:rStyle w:val="Emphasis"/>
        </w:rPr>
        <w:t>Choice</w:t>
      </w:r>
      <w:r w:rsidRPr="00FC556E">
        <w:rPr>
          <w:rStyle w:val="StyleUnderline"/>
        </w:rPr>
        <w:t xml:space="preserve">, however, </w:t>
      </w:r>
      <w:r w:rsidRPr="00FC556E">
        <w:rPr>
          <w:rStyle w:val="Emphasis"/>
        </w:rPr>
        <w:t>is a privilege</w:t>
      </w:r>
      <w:r w:rsidRPr="00FC556E">
        <w:rPr>
          <w:sz w:val="16"/>
        </w:rPr>
        <w:t>. Several of the Dayak leaders interviewed for the report who oppose land selling had steady incomes from careers as government officials and hence other ways to raise cash even if their farms did not pay.</w:t>
      </w:r>
    </w:p>
    <w:p w14:paraId="0DE6F04D" w14:textId="77777777" w:rsidR="008B31D6" w:rsidRPr="0070527E" w:rsidRDefault="008B31D6" w:rsidP="008B31D6">
      <w:pPr>
        <w:rPr>
          <w:sz w:val="16"/>
        </w:rPr>
      </w:pPr>
      <w:r w:rsidRPr="00FC556E">
        <w:rPr>
          <w:sz w:val="16"/>
        </w:rPr>
        <w:t>Conclusion</w:t>
      </w:r>
    </w:p>
    <w:p w14:paraId="6F9D63DB" w14:textId="77777777" w:rsidR="008B31D6" w:rsidRPr="0070527E" w:rsidRDefault="008B31D6" w:rsidP="008B31D6">
      <w:pPr>
        <w:rPr>
          <w:sz w:val="16"/>
        </w:rPr>
      </w:pPr>
      <w:r w:rsidRPr="0070527E">
        <w:rPr>
          <w:sz w:val="16"/>
        </w:rPr>
        <w:t xml:space="preserve">In the contemporary period, </w:t>
      </w:r>
      <w:r w:rsidRPr="007F3792">
        <w:rPr>
          <w:rStyle w:val="Emphasis"/>
          <w:highlight w:val="green"/>
        </w:rPr>
        <w:t>indigeneity</w:t>
      </w:r>
      <w:r w:rsidRPr="007F3792">
        <w:rPr>
          <w:rStyle w:val="StyleUnderline"/>
          <w:highlight w:val="green"/>
        </w:rPr>
        <w:t xml:space="preserve"> as a </w:t>
      </w:r>
      <w:r w:rsidRPr="007F3792">
        <w:rPr>
          <w:rStyle w:val="Emphasis"/>
          <w:highlight w:val="green"/>
        </w:rPr>
        <w:t>vehicle</w:t>
      </w:r>
      <w:r w:rsidRPr="007F3792">
        <w:rPr>
          <w:rStyle w:val="StyleUnderline"/>
          <w:highlight w:val="green"/>
        </w:rPr>
        <w:t xml:space="preserve"> to </w:t>
      </w:r>
      <w:r w:rsidRPr="007F3792">
        <w:rPr>
          <w:rStyle w:val="Emphasis"/>
          <w:highlight w:val="green"/>
        </w:rPr>
        <w:t>counter dispossession</w:t>
      </w:r>
      <w:r w:rsidRPr="003D67AE">
        <w:rPr>
          <w:rStyle w:val="StyleUnderline"/>
        </w:rPr>
        <w:t xml:space="preserve"> has had some traction, especially where it has enabled people to resist large-scale enclosures and mass eviction. It </w:t>
      </w:r>
      <w:r w:rsidRPr="007F3792">
        <w:rPr>
          <w:rStyle w:val="StyleUnderline"/>
          <w:highlight w:val="green"/>
        </w:rPr>
        <w:t>has</w:t>
      </w:r>
      <w:r w:rsidRPr="003D67AE">
        <w:rPr>
          <w:rStyle w:val="StyleUnderline"/>
        </w:rPr>
        <w:t xml:space="preserve"> had </w:t>
      </w:r>
      <w:r w:rsidRPr="007F3792">
        <w:rPr>
          <w:rStyle w:val="Emphasis"/>
          <w:highlight w:val="green"/>
        </w:rPr>
        <w:t>less traction</w:t>
      </w:r>
      <w:r w:rsidRPr="007F3792">
        <w:rPr>
          <w:rStyle w:val="StyleUnderline"/>
          <w:highlight w:val="green"/>
        </w:rPr>
        <w:t xml:space="preserve"> among </w:t>
      </w:r>
      <w:r w:rsidRPr="007F3792">
        <w:rPr>
          <w:rStyle w:val="Emphasis"/>
          <w:highlight w:val="green"/>
        </w:rPr>
        <w:t>small-scale farmers</w:t>
      </w:r>
      <w:r w:rsidRPr="00FC556E">
        <w:rPr>
          <w:rStyle w:val="StyleUnderline"/>
        </w:rPr>
        <w:t xml:space="preserve">, who are </w:t>
      </w:r>
      <w:r w:rsidRPr="007F3792">
        <w:rPr>
          <w:rStyle w:val="Emphasis"/>
          <w:highlight w:val="green"/>
        </w:rPr>
        <w:t>eligible</w:t>
      </w:r>
      <w:r w:rsidRPr="009314DA">
        <w:rPr>
          <w:rStyle w:val="StyleUnderline"/>
        </w:rPr>
        <w:t xml:space="preserve"> for</w:t>
      </w:r>
      <w:r w:rsidRPr="003D67AE">
        <w:rPr>
          <w:rStyle w:val="StyleUnderline"/>
        </w:rPr>
        <w:t xml:space="preserve"> </w:t>
      </w:r>
      <w:r w:rsidRPr="009314DA">
        <w:rPr>
          <w:rStyle w:val="StyleUnderline"/>
        </w:rPr>
        <w:t>the special protections associated with indigeneity</w:t>
      </w:r>
      <w:r w:rsidRPr="003D67AE">
        <w:rPr>
          <w:rStyle w:val="StyleUnderline"/>
        </w:rPr>
        <w:t xml:space="preserve"> </w:t>
      </w:r>
      <w:r w:rsidRPr="007F3792">
        <w:rPr>
          <w:rStyle w:val="Emphasis"/>
          <w:highlight w:val="green"/>
        </w:rPr>
        <w:t>only if</w:t>
      </w:r>
      <w:r w:rsidRPr="003D67AE">
        <w:rPr>
          <w:rStyle w:val="StyleUnderline"/>
        </w:rPr>
        <w:t xml:space="preserve"> they </w:t>
      </w:r>
      <w:r w:rsidRPr="007F3792">
        <w:rPr>
          <w:rStyle w:val="StyleUnderline"/>
          <w:highlight w:val="green"/>
        </w:rPr>
        <w:t xml:space="preserve">are </w:t>
      </w:r>
      <w:r w:rsidRPr="007F3792">
        <w:rPr>
          <w:rStyle w:val="Emphasis"/>
          <w:highlight w:val="green"/>
        </w:rPr>
        <w:t>able and willing to conform</w:t>
      </w:r>
      <w:r w:rsidRPr="007F3792">
        <w:rPr>
          <w:rStyle w:val="StyleUnderline"/>
          <w:highlight w:val="green"/>
        </w:rPr>
        <w:t xml:space="preserve"> to a </w:t>
      </w:r>
      <w:r w:rsidRPr="007F3792">
        <w:rPr>
          <w:rStyle w:val="Emphasis"/>
          <w:highlight w:val="green"/>
        </w:rPr>
        <w:t>model of landholding</w:t>
      </w:r>
      <w:r w:rsidRPr="007F3792">
        <w:rPr>
          <w:rStyle w:val="StyleUnderline"/>
          <w:highlight w:val="green"/>
        </w:rPr>
        <w:t xml:space="preserve"> that is </w:t>
      </w:r>
      <w:r w:rsidRPr="007F3792">
        <w:rPr>
          <w:rStyle w:val="Emphasis"/>
          <w:highlight w:val="green"/>
        </w:rPr>
        <w:t>collective and inalienable</w:t>
      </w:r>
      <w:r w:rsidRPr="0070527E">
        <w:rPr>
          <w:sz w:val="16"/>
        </w:rPr>
        <w:t xml:space="preserve">. </w:t>
      </w:r>
      <w:r w:rsidRPr="007F3792">
        <w:rPr>
          <w:rStyle w:val="Emphasis"/>
          <w:sz w:val="28"/>
          <w:szCs w:val="28"/>
          <w:highlight w:val="green"/>
        </w:rPr>
        <w:t>Protection and incarceration are two sides of the same coin</w:t>
      </w:r>
      <w:r w:rsidRPr="0070527E">
        <w:rPr>
          <w:sz w:val="16"/>
        </w:rPr>
        <w:t xml:space="preserve">. As I have noted, </w:t>
      </w:r>
      <w:r w:rsidRPr="009314DA">
        <w:rPr>
          <w:rStyle w:val="Emphasis"/>
        </w:rPr>
        <w:t xml:space="preserve">collective landholding is </w:t>
      </w:r>
      <w:r w:rsidRPr="00917EC5">
        <w:rPr>
          <w:rStyle w:val="Emphasis"/>
        </w:rPr>
        <w:t>sometimes imposed by a local group on its own members because they recognize the risk of dispossession and seek to prevent it. More often, however, it has been</w:t>
      </w:r>
      <w:r w:rsidRPr="009314DA">
        <w:rPr>
          <w:rStyle w:val="Emphasis"/>
        </w:rPr>
        <w:t xml:space="preserve"> </w:t>
      </w:r>
      <w:r w:rsidRPr="007F3792">
        <w:rPr>
          <w:rStyle w:val="Emphasis"/>
          <w:highlight w:val="green"/>
        </w:rPr>
        <w:t>imposed</w:t>
      </w:r>
      <w:r w:rsidRPr="00917EC5">
        <w:rPr>
          <w:rStyle w:val="Emphasis"/>
        </w:rPr>
        <w:t xml:space="preserve"> from outside, first by paternalistic officials of the colonial period and now </w:t>
      </w:r>
      <w:r w:rsidRPr="007F3792">
        <w:rPr>
          <w:rStyle w:val="Emphasis"/>
          <w:highlight w:val="green"/>
        </w:rPr>
        <w:t>by</w:t>
      </w:r>
      <w:r w:rsidRPr="009314DA">
        <w:rPr>
          <w:rStyle w:val="Emphasis"/>
        </w:rPr>
        <w:t xml:space="preserve"> a new set of experts and </w:t>
      </w:r>
      <w:r w:rsidRPr="007F3792">
        <w:rPr>
          <w:rStyle w:val="Emphasis"/>
          <w:sz w:val="28"/>
          <w:szCs w:val="28"/>
          <w:highlight w:val="green"/>
        </w:rPr>
        <w:t>advocates who assume responsibility for deciding who should and who should not, be exposed to the risks and opportunities of market engagement</w:t>
      </w:r>
      <w:r w:rsidRPr="0070527E">
        <w:rPr>
          <w:sz w:val="16"/>
        </w:rPr>
        <w:t>. However, from the perspective of their proponents, attempts to consolidate collective landholdings are not impositions at all. They simply confirm a culturally distinct formation naturally present among indigenous people.21 Thus, attempts at economic governance 21. In Li (2007b), I provide an extensive discussion of the style of governing that attempts to improve communities by restoring them to their authentic state. produce a discourse on alterity that overlooks the dynamics of dispossession—the very same dynamics that call indigeneity-as-collectivism into being.</w:t>
      </w:r>
    </w:p>
    <w:p w14:paraId="040CB702" w14:textId="77777777" w:rsidR="008B31D6" w:rsidRPr="0070527E" w:rsidRDefault="008B31D6" w:rsidP="008B31D6">
      <w:pPr>
        <w:rPr>
          <w:sz w:val="16"/>
        </w:rPr>
      </w:pPr>
      <w:r w:rsidRPr="00620B34">
        <w:rPr>
          <w:rStyle w:val="Emphasis"/>
        </w:rPr>
        <w:t xml:space="preserve">Like their colonial predecessors, contemporary </w:t>
      </w:r>
      <w:r w:rsidRPr="005F78AE">
        <w:rPr>
          <w:rStyle w:val="Emphasis"/>
        </w:rPr>
        <w:t>advocates</w:t>
      </w:r>
      <w:r w:rsidRPr="00755A13">
        <w:rPr>
          <w:rStyle w:val="Emphasis"/>
        </w:rPr>
        <w:t xml:space="preserve"> seeking to protect indigenous people </w:t>
      </w:r>
      <w:r w:rsidRPr="007F3792">
        <w:rPr>
          <w:rStyle w:val="Emphasis"/>
          <w:sz w:val="28"/>
          <w:szCs w:val="28"/>
          <w:highlight w:val="green"/>
        </w:rPr>
        <w:t>do not</w:t>
      </w:r>
      <w:r w:rsidRPr="005F78AE">
        <w:rPr>
          <w:rStyle w:val="Emphasis"/>
          <w:sz w:val="28"/>
          <w:szCs w:val="28"/>
        </w:rPr>
        <w:t xml:space="preserve"> attempt to </w:t>
      </w:r>
      <w:r w:rsidRPr="007F3792">
        <w:rPr>
          <w:rStyle w:val="Emphasis"/>
          <w:sz w:val="28"/>
          <w:szCs w:val="28"/>
          <w:highlight w:val="green"/>
        </w:rPr>
        <w:t>reverse the dispossessory effects of capitalism overall</w:t>
      </w:r>
      <w:r w:rsidRPr="00620B34">
        <w:rPr>
          <w:rStyle w:val="StyleUnderline"/>
        </w:rPr>
        <w:t xml:space="preserve">. </w:t>
      </w:r>
      <w:r w:rsidRPr="007F3792">
        <w:rPr>
          <w:rStyle w:val="Emphasis"/>
          <w:highlight w:val="green"/>
        </w:rPr>
        <w:t>Rather</w:t>
      </w:r>
      <w:r w:rsidRPr="00620B34">
        <w:rPr>
          <w:rStyle w:val="Emphasis"/>
        </w:rPr>
        <w:t xml:space="preserve">, </w:t>
      </w:r>
      <w:r w:rsidRPr="00755A13">
        <w:rPr>
          <w:rStyle w:val="Emphasis"/>
        </w:rPr>
        <w:t>they seek to erect a wall</w:t>
      </w:r>
      <w:r w:rsidRPr="00755A13">
        <w:rPr>
          <w:sz w:val="16"/>
        </w:rPr>
        <w:t xml:space="preserve">—less extreme than the wall the British built around the </w:t>
      </w:r>
      <w:proofErr w:type="spellStart"/>
      <w:r w:rsidRPr="00755A13">
        <w:rPr>
          <w:sz w:val="16"/>
        </w:rPr>
        <w:t>Rajmahal</w:t>
      </w:r>
      <w:proofErr w:type="spellEnd"/>
      <w:r w:rsidRPr="00755A13">
        <w:rPr>
          <w:sz w:val="16"/>
        </w:rPr>
        <w:t xml:space="preserve"> Hills, but a wall nonetheless— </w:t>
      </w:r>
      <w:r w:rsidRPr="00755A13">
        <w:rPr>
          <w:rStyle w:val="Emphasis"/>
        </w:rPr>
        <w:t xml:space="preserve">guarded by </w:t>
      </w:r>
      <w:r w:rsidRPr="00A073FA">
        <w:rPr>
          <w:rStyle w:val="Emphasis"/>
        </w:rPr>
        <w:t>the insistence that indigenous peoples’ landholding is collective and inalienable</w:t>
      </w:r>
      <w:r w:rsidRPr="00A073FA">
        <w:rPr>
          <w:rStyle w:val="StyleUnderline"/>
        </w:rPr>
        <w:t xml:space="preserve">. </w:t>
      </w:r>
      <w:r w:rsidRPr="00A073FA">
        <w:rPr>
          <w:rStyle w:val="Emphasis"/>
        </w:rPr>
        <w:t>Such</w:t>
      </w:r>
      <w:r w:rsidRPr="00EE5ACE">
        <w:rPr>
          <w:rStyle w:val="Emphasis"/>
        </w:rPr>
        <w:t xml:space="preserve"> a wall </w:t>
      </w:r>
      <w:r w:rsidRPr="007F3792">
        <w:rPr>
          <w:rStyle w:val="Emphasis"/>
          <w:highlight w:val="green"/>
        </w:rPr>
        <w:t>leaves the world beyond</w:t>
      </w:r>
      <w:r w:rsidRPr="00EE5ACE">
        <w:rPr>
          <w:rStyle w:val="Emphasis"/>
        </w:rPr>
        <w:t xml:space="preserve"> its boundaries </w:t>
      </w:r>
      <w:r w:rsidRPr="007F3792">
        <w:rPr>
          <w:rStyle w:val="Emphasis"/>
          <w:highlight w:val="green"/>
        </w:rPr>
        <w:t>unchanged and confines those inside</w:t>
      </w:r>
      <w:r w:rsidRPr="00EE5ACE">
        <w:rPr>
          <w:rStyle w:val="Emphasis"/>
        </w:rPr>
        <w:t xml:space="preserve"> the wall to a set of constraints </w:t>
      </w:r>
      <w:r w:rsidRPr="007F3792">
        <w:rPr>
          <w:rStyle w:val="Emphasis"/>
          <w:highlight w:val="green"/>
        </w:rPr>
        <w:t>many of them reject</w:t>
      </w:r>
      <w:r w:rsidRPr="00EE5ACE">
        <w:rPr>
          <w:rStyle w:val="Emphasis"/>
        </w:rPr>
        <w:t xml:space="preserve">, as they have </w:t>
      </w:r>
      <w:r w:rsidRPr="007F3792">
        <w:rPr>
          <w:rStyle w:val="Emphasis"/>
          <w:highlight w:val="green"/>
        </w:rPr>
        <w:t>shown by</w:t>
      </w:r>
      <w:r w:rsidRPr="00EE5ACE">
        <w:rPr>
          <w:rStyle w:val="Emphasis"/>
        </w:rPr>
        <w:t xml:space="preserve"> their </w:t>
      </w:r>
      <w:r w:rsidRPr="007F3792">
        <w:rPr>
          <w:rStyle w:val="Emphasis"/>
          <w:highlight w:val="green"/>
        </w:rPr>
        <w:t>actions over more than a century</w:t>
      </w:r>
      <w:r w:rsidRPr="0070527E">
        <w:rPr>
          <w:sz w:val="16"/>
        </w:rPr>
        <w:t xml:space="preserve">. </w:t>
      </w:r>
      <w:r w:rsidRPr="00EE5ACE">
        <w:rPr>
          <w:rStyle w:val="StyleUnderline"/>
        </w:rPr>
        <w:t xml:space="preserve">Just as </w:t>
      </w:r>
      <w:r w:rsidRPr="007F3792">
        <w:rPr>
          <w:rStyle w:val="StyleUnderline"/>
          <w:highlight w:val="green"/>
        </w:rPr>
        <w:t>some people who consider themselves indigenous</w:t>
      </w:r>
      <w:r w:rsidRPr="00EE5ACE">
        <w:rPr>
          <w:rStyle w:val="StyleUnderline"/>
        </w:rPr>
        <w:t xml:space="preserve"> reject individualized tenure, others </w:t>
      </w:r>
      <w:r w:rsidRPr="007F3792">
        <w:rPr>
          <w:rStyle w:val="Emphasis"/>
          <w:sz w:val="28"/>
          <w:szCs w:val="28"/>
          <w:highlight w:val="green"/>
        </w:rPr>
        <w:t>insist on their right to buy, sell, and mortgage their land</w:t>
      </w:r>
      <w:r w:rsidRPr="00EE5ACE">
        <w:rPr>
          <w:rStyle w:val="StyleUnderline"/>
        </w:rPr>
        <w:t xml:space="preserve">. This cannot be seen simply as a matter of choice. When there is a choice, it is </w:t>
      </w:r>
      <w:r w:rsidRPr="007F3792">
        <w:rPr>
          <w:rStyle w:val="Emphasis"/>
          <w:highlight w:val="green"/>
        </w:rPr>
        <w:t>shaped by</w:t>
      </w:r>
      <w:r w:rsidRPr="00F841A7">
        <w:rPr>
          <w:rStyle w:val="Emphasis"/>
        </w:rPr>
        <w:t xml:space="preserve"> a desire and </w:t>
      </w:r>
      <w:r w:rsidRPr="007F3792">
        <w:rPr>
          <w:rStyle w:val="Emphasis"/>
          <w:highlight w:val="green"/>
        </w:rPr>
        <w:t>expectation that capitalist ag</w:t>
      </w:r>
      <w:r w:rsidRPr="00A073FA">
        <w:rPr>
          <w:rStyle w:val="Emphasis"/>
        </w:rPr>
        <w:t xml:space="preserve">riculture </w:t>
      </w:r>
      <w:r w:rsidRPr="007F3792">
        <w:rPr>
          <w:rStyle w:val="Emphasis"/>
          <w:highlight w:val="green"/>
        </w:rPr>
        <w:t>will produce</w:t>
      </w:r>
      <w:r w:rsidRPr="00F841A7">
        <w:rPr>
          <w:rStyle w:val="Emphasis"/>
        </w:rPr>
        <w:t xml:space="preserve"> good returns, money to educate children, and other </w:t>
      </w:r>
      <w:r w:rsidRPr="007F3792">
        <w:rPr>
          <w:rStyle w:val="Emphasis"/>
          <w:highlight w:val="green"/>
        </w:rPr>
        <w:t>benefits</w:t>
      </w:r>
      <w:r w:rsidRPr="0070527E">
        <w:rPr>
          <w:sz w:val="16"/>
        </w:rPr>
        <w:t xml:space="preserve">. All too often, however, it is a matter of compulsion, as farmers subject to the “simple reproduction squeeze” do not take loans with dispossession in mind, only with the desperate need for cash. </w:t>
      </w:r>
      <w:r w:rsidRPr="00794B5B">
        <w:rPr>
          <w:rStyle w:val="StyleUnderline"/>
        </w:rPr>
        <w:t>Liberal notions of choice serve to distance would-be governors from the charge of paternalism, but they bear scant relation to the fierce constraints of everyday survival</w:t>
      </w:r>
      <w:r w:rsidRPr="0070527E">
        <w:rPr>
          <w:sz w:val="16"/>
        </w:rPr>
        <w:t xml:space="preserve">. The notion of choice by a collectivity is still more problematic. Under the UN indigenous rights regime and the consultation mechanisms of the development banks, self-determination is indelibly collective. If a group is fractured, or </w:t>
      </w:r>
      <w:proofErr w:type="spellStart"/>
      <w:r w:rsidRPr="0070527E">
        <w:rPr>
          <w:sz w:val="16"/>
        </w:rPr>
        <w:t>favours</w:t>
      </w:r>
      <w:proofErr w:type="spellEnd"/>
      <w:r w:rsidRPr="0070527E">
        <w:rPr>
          <w:sz w:val="16"/>
        </w:rPr>
        <w:t xml:space="preserve"> individualized property, or an individual acts alone, indigenous rights that are contingent on the existence of a collectivity evaporate.</w:t>
      </w:r>
    </w:p>
    <w:p w14:paraId="76D57129" w14:textId="77777777" w:rsidR="008B31D6" w:rsidRPr="0070527E" w:rsidRDefault="008B31D6" w:rsidP="008B31D6">
      <w:pPr>
        <w:rPr>
          <w:sz w:val="16"/>
        </w:rPr>
      </w:pPr>
      <w:r w:rsidRPr="0070527E">
        <w:rPr>
          <w:sz w:val="16"/>
        </w:rPr>
        <w:t>The task of “government,” as I have shown, requires a difficult balance between multiple objectives, and the matter of how to govern in the name of what set of values or visions of improvement is continuously up for debate. Anthropologists have played a prominent role in these debates, especially when they concern the character and capacities of rural populations, the subject of anthropology’s special expertise. At times, anthropologists have promoted strong concepts of community, indigeneity, race, or cultural difference, especially when these appeared to have strategic value in advancing an agenda they support.22 At other times, anthropologists have worked to loosen the hold of these concepts when they seemed to be doing harm. An excellent example of this kind of correction is the essay by Pauline Peters (2004) in which she points out that the work anthropologists had done in the 1970s and 1980s to highlight the adaptability of customary property regimes in Africa, a strategic intervention at a point when these regimes were being deliberately undermined, had begun to backfire. Authorities with jurisdiction over land matters began to argue that they did not need to worry about dispossession because Africans had customary ways of sorting out land problems among themselves. But the forces producing dispossession in the African countryside Peters examined in the 1990s included violent eviction by paramilitaries, land grabbing by state-linked elites, and the effects of a global price regime that devastated farm-based livelihoods. No amount of creative adaptation from below could shield rural people from the effects of these processes, still less reverse them.</w:t>
      </w:r>
    </w:p>
    <w:p w14:paraId="75631CE4" w14:textId="77777777" w:rsidR="008B31D6" w:rsidRPr="0070527E" w:rsidRDefault="008B31D6" w:rsidP="008B31D6">
      <w:pPr>
        <w:rPr>
          <w:sz w:val="16"/>
        </w:rPr>
      </w:pPr>
      <w:r w:rsidRPr="0070527E">
        <w:rPr>
          <w:sz w:val="16"/>
        </w:rPr>
        <w:t xml:space="preserve">Continuous exposure of the diverse and changing forms of dispossession, I would like to suggest, is one of the more constructive interventions anthropologists can make today. Dispossession, to use Gillian Hart’s trenchant phrasing, must be denaturalized (2006). </w:t>
      </w:r>
      <w:r w:rsidRPr="00501294">
        <w:rPr>
          <w:rStyle w:val="StyleUnderline"/>
        </w:rPr>
        <w:t>In addition to the large-scale enclosures that continue to wreak havoc, as I noted at the outset, studies of dispossession must include</w:t>
      </w:r>
      <w:r w:rsidRPr="0070527E">
        <w:rPr>
          <w:sz w:val="16"/>
        </w:rPr>
        <w:t xml:space="preserve"> what Mike Davis (2006:181) calls </w:t>
      </w:r>
      <w:r w:rsidRPr="0070527E">
        <w:rPr>
          <w:rStyle w:val="StyleUnderline"/>
        </w:rPr>
        <w:t>the “relentless micro-capitalism” of the poor that is a pervasive feature of their livelihoods in cities and countryside alike. They must also attend to the dispossessory and accumulative practices of “indigenous” elites and “customary” authorities, whose position was strengthened by colonial indirect rule and is increasingly entrenched</w:t>
      </w:r>
      <w:r w:rsidRPr="0070527E">
        <w:rPr>
          <w:sz w:val="16"/>
        </w:rPr>
        <w:t xml:space="preserve">.23 </w:t>
      </w:r>
      <w:r w:rsidRPr="0070527E">
        <w:rPr>
          <w:rStyle w:val="StyleUnderline"/>
        </w:rPr>
        <w:t xml:space="preserve">Though we all live in a generalized </w:t>
      </w:r>
      <w:r w:rsidRPr="00A073FA">
        <w:rPr>
          <w:rStyle w:val="StyleUnderline"/>
        </w:rPr>
        <w:t xml:space="preserve">capitalist system, </w:t>
      </w:r>
      <w:r w:rsidRPr="00A073FA">
        <w:rPr>
          <w:rStyle w:val="Emphasis"/>
        </w:rPr>
        <w:t>capitalism</w:t>
      </w:r>
      <w:r w:rsidRPr="00A073FA">
        <w:rPr>
          <w:rStyle w:val="StyleUnderline"/>
        </w:rPr>
        <w:t xml:space="preserve"> is </w:t>
      </w:r>
      <w:r w:rsidRPr="00A073FA">
        <w:rPr>
          <w:rStyle w:val="Emphasis"/>
        </w:rPr>
        <w:t>not</w:t>
      </w:r>
      <w:r w:rsidRPr="00A073FA">
        <w:rPr>
          <w:rStyle w:val="StyleUnderline"/>
        </w:rPr>
        <w:t xml:space="preserve"> a </w:t>
      </w:r>
      <w:r w:rsidRPr="00A073FA">
        <w:rPr>
          <w:rStyle w:val="Emphasis"/>
        </w:rPr>
        <w:t>singular form</w:t>
      </w:r>
      <w:r w:rsidRPr="00A073FA">
        <w:rPr>
          <w:rStyle w:val="StyleUnderline"/>
        </w:rPr>
        <w:t xml:space="preserve"> or a singular force. It is an assemblage of disparate elements, practices, and processes each with its own history of violence, law, hope, and struggle. We </w:t>
      </w:r>
      <w:r w:rsidRPr="00A073FA">
        <w:rPr>
          <w:rStyle w:val="Emphasis"/>
        </w:rPr>
        <w:t>cannot tame it by building walls or wishing it away</w:t>
      </w:r>
      <w:r w:rsidRPr="00A073FA">
        <w:rPr>
          <w:rStyle w:val="StyleUnderline"/>
        </w:rPr>
        <w:t xml:space="preserve">. Rather, we </w:t>
      </w:r>
      <w:r w:rsidRPr="00A073FA">
        <w:rPr>
          <w:rStyle w:val="Emphasis"/>
        </w:rPr>
        <w:t>need to understand how it works</w:t>
      </w:r>
      <w:r w:rsidRPr="00A073FA">
        <w:rPr>
          <w:rStyle w:val="StyleUnderline"/>
        </w:rPr>
        <w:t xml:space="preserve"> in all its </w:t>
      </w:r>
      <w:r w:rsidRPr="00A073FA">
        <w:rPr>
          <w:rStyle w:val="Emphasis"/>
        </w:rPr>
        <w:t>dynamic specificity</w:t>
      </w:r>
      <w:r w:rsidRPr="00A073FA">
        <w:rPr>
          <w:sz w:val="16"/>
        </w:rPr>
        <w:t>. This is a field of study</w:t>
      </w:r>
      <w:r w:rsidRPr="0070527E">
        <w:rPr>
          <w:sz w:val="16"/>
        </w:rPr>
        <w:t xml:space="preserve"> to which anthropologists have much to contribute.</w:t>
      </w:r>
    </w:p>
    <w:p w14:paraId="07611908" w14:textId="204F13BC" w:rsidR="008B31D6" w:rsidRDefault="008B31D6" w:rsidP="008B31D6">
      <w:pPr>
        <w:pStyle w:val="Heading3"/>
      </w:pPr>
      <w:r>
        <w:t>Link---State Bad</w:t>
      </w:r>
    </w:p>
    <w:p w14:paraId="6B7EA96D" w14:textId="77777777" w:rsidR="008B31D6" w:rsidRPr="00F37937" w:rsidRDefault="008B31D6" w:rsidP="008B31D6">
      <w:pPr>
        <w:pStyle w:val="Heading4"/>
        <w:rPr>
          <w:rFonts w:eastAsia="Times New Roman" w:cs="Arial"/>
        </w:rPr>
      </w:pPr>
      <w:r w:rsidRPr="00F37937">
        <w:rPr>
          <w:rFonts w:cs="Arial"/>
        </w:rPr>
        <w:t xml:space="preserve">The question of this </w:t>
      </w:r>
      <w:r w:rsidRPr="00F37937">
        <w:rPr>
          <w:rFonts w:cs="Arial"/>
          <w:u w:val="single"/>
        </w:rPr>
        <w:t>debate</w:t>
      </w:r>
      <w:r w:rsidRPr="00F37937">
        <w:rPr>
          <w:rFonts w:cs="Arial"/>
        </w:rPr>
        <w:t xml:space="preserve"> is how we build </w:t>
      </w:r>
      <w:r w:rsidRPr="00F37937">
        <w:rPr>
          <w:rFonts w:cs="Arial"/>
          <w:u w:val="single"/>
        </w:rPr>
        <w:t>power</w:t>
      </w:r>
      <w:r w:rsidRPr="00F37937">
        <w:rPr>
          <w:rFonts w:cs="Arial"/>
        </w:rPr>
        <w:t xml:space="preserve"> – all political </w:t>
      </w:r>
      <w:r w:rsidRPr="00F37937">
        <w:rPr>
          <w:rFonts w:cs="Arial"/>
          <w:u w:val="single"/>
        </w:rPr>
        <w:t>actions</w:t>
      </w:r>
      <w:r w:rsidRPr="00F37937">
        <w:rPr>
          <w:rFonts w:cs="Arial"/>
        </w:rPr>
        <w:t xml:space="preserve"> are defined by our </w:t>
      </w:r>
      <w:r w:rsidRPr="00F37937">
        <w:rPr>
          <w:rFonts w:cs="Arial"/>
          <w:u w:val="single"/>
        </w:rPr>
        <w:t>relation</w:t>
      </w:r>
      <w:r w:rsidRPr="00F37937">
        <w:rPr>
          <w:rFonts w:cs="Arial"/>
        </w:rPr>
        <w:t xml:space="preserve"> to state resources which are </w:t>
      </w:r>
      <w:r w:rsidRPr="00F37937">
        <w:rPr>
          <w:rFonts w:cs="Arial"/>
          <w:u w:val="single"/>
        </w:rPr>
        <w:t>reallocated</w:t>
      </w:r>
      <w:r w:rsidRPr="00F37937">
        <w:rPr>
          <w:rFonts w:cs="Arial"/>
        </w:rPr>
        <w:t xml:space="preserve"> by action </w:t>
      </w:r>
      <w:r w:rsidRPr="00F37937">
        <w:rPr>
          <w:rFonts w:cs="Arial"/>
          <w:u w:val="single"/>
        </w:rPr>
        <w:t>within</w:t>
      </w:r>
      <w:r w:rsidRPr="00F37937">
        <w:rPr>
          <w:rFonts w:cs="Arial"/>
        </w:rPr>
        <w:t xml:space="preserve"> and </w:t>
      </w:r>
      <w:r w:rsidRPr="00F37937">
        <w:rPr>
          <w:rFonts w:cs="Arial"/>
          <w:u w:val="single"/>
        </w:rPr>
        <w:t>against</w:t>
      </w:r>
      <w:r w:rsidRPr="00F37937">
        <w:rPr>
          <w:rFonts w:cs="Arial"/>
        </w:rPr>
        <w:t xml:space="preserve"> the State – BUT an </w:t>
      </w:r>
      <w:r w:rsidRPr="00F37937">
        <w:rPr>
          <w:rFonts w:cs="Arial"/>
          <w:u w:val="single"/>
        </w:rPr>
        <w:t>insurgency</w:t>
      </w:r>
      <w:r w:rsidRPr="00F37937">
        <w:rPr>
          <w:rFonts w:cs="Arial"/>
        </w:rPr>
        <w:t xml:space="preserve"> against </w:t>
      </w:r>
      <w:r w:rsidRPr="00F37937">
        <w:rPr>
          <w:rFonts w:cs="Arial"/>
          <w:u w:val="single"/>
        </w:rPr>
        <w:t>capitalism</w:t>
      </w:r>
      <w:r w:rsidRPr="00F37937">
        <w:rPr>
          <w:rFonts w:cs="Arial"/>
        </w:rPr>
        <w:t xml:space="preserve"> requires </w:t>
      </w:r>
      <w:r w:rsidRPr="00F37937">
        <w:rPr>
          <w:rFonts w:cs="Arial"/>
          <w:u w:val="single"/>
        </w:rPr>
        <w:t>explicit</w:t>
      </w:r>
      <w:r w:rsidRPr="00F37937">
        <w:rPr>
          <w:rFonts w:cs="Arial"/>
        </w:rPr>
        <w:t xml:space="preserve"> material strategies to resist </w:t>
      </w:r>
      <w:r w:rsidRPr="00F37937">
        <w:rPr>
          <w:rFonts w:cs="Arial"/>
          <w:u w:val="single"/>
        </w:rPr>
        <w:t>fascist</w:t>
      </w:r>
      <w:r w:rsidRPr="00F37937">
        <w:rPr>
          <w:rFonts w:cs="Arial"/>
        </w:rPr>
        <w:t xml:space="preserve"> governance </w:t>
      </w:r>
    </w:p>
    <w:p w14:paraId="7536AB83" w14:textId="77777777" w:rsidR="008B31D6" w:rsidRPr="00F37937" w:rsidRDefault="008B31D6" w:rsidP="008B31D6">
      <w:pPr>
        <w:rPr>
          <w:rFonts w:eastAsia="Calibri"/>
        </w:rPr>
      </w:pPr>
      <w:r w:rsidRPr="00F37937">
        <w:rPr>
          <w:rStyle w:val="Style13ptBold"/>
        </w:rPr>
        <w:t>Taylor 17</w:t>
      </w:r>
      <w:r w:rsidRPr="00F37937">
        <w:rPr>
          <w:rFonts w:eastAsia="Calibri"/>
        </w:rPr>
        <w:t xml:space="preserve"> – Dylan, Lecturer, School of Social and Cultural Studies, Victoria University of Wellington. “Social Movements and Democracy in the 21st Century”, Palgrave </w:t>
      </w:r>
      <w:proofErr w:type="spellStart"/>
      <w:r w:rsidRPr="00F37937">
        <w:rPr>
          <w:rFonts w:eastAsia="Calibri"/>
        </w:rPr>
        <w:t>Macmillian</w:t>
      </w:r>
      <w:proofErr w:type="spellEnd"/>
      <w:r w:rsidRPr="00F37937">
        <w:rPr>
          <w:rFonts w:eastAsia="Calibri"/>
        </w:rPr>
        <w:t>, pg. 228-234, 01-16-2017</w:t>
      </w:r>
    </w:p>
    <w:p w14:paraId="4D5EB69A" w14:textId="77777777" w:rsidR="008B31D6" w:rsidRPr="00F37937" w:rsidRDefault="008B31D6" w:rsidP="008B31D6">
      <w:pPr>
        <w:rPr>
          <w:rFonts w:eastAsia="Calibri"/>
          <w:sz w:val="16"/>
        </w:rPr>
      </w:pPr>
      <w:r w:rsidRPr="00F37937">
        <w:rPr>
          <w:rFonts w:eastAsia="Calibri"/>
          <w:b/>
          <w:u w:val="single"/>
        </w:rPr>
        <w:t>A shortcoming of</w:t>
      </w:r>
      <w:r w:rsidRPr="00F37937">
        <w:rPr>
          <w:rFonts w:eastAsia="Calibri"/>
          <w:sz w:val="16"/>
        </w:rPr>
        <w:t xml:space="preserve"> the </w:t>
      </w:r>
      <w:r w:rsidRPr="00F37937">
        <w:rPr>
          <w:rFonts w:eastAsia="Calibri"/>
          <w:b/>
          <w:u w:val="single"/>
        </w:rPr>
        <w:t>theorists</w:t>
      </w:r>
      <w:r w:rsidRPr="00F37937">
        <w:rPr>
          <w:rFonts w:eastAsia="Calibri"/>
          <w:sz w:val="16"/>
        </w:rPr>
        <w:t xml:space="preserve"> considered in Chap. 5 </w:t>
      </w:r>
      <w:r w:rsidRPr="00F37937">
        <w:rPr>
          <w:rFonts w:eastAsia="Calibri"/>
          <w:b/>
          <w:u w:val="single"/>
        </w:rPr>
        <w:t>is the insufficient attention paid to the state</w:t>
      </w:r>
      <w:r w:rsidRPr="00F37937">
        <w:rPr>
          <w:rFonts w:eastAsia="Calibri"/>
          <w:sz w:val="16"/>
        </w:rPr>
        <w:t xml:space="preserve">; </w:t>
      </w:r>
      <w:r w:rsidRPr="00F37937">
        <w:rPr>
          <w:rFonts w:eastAsia="Calibri"/>
          <w:b/>
          <w:u w:val="single"/>
        </w:rPr>
        <w:t>this reflects</w:t>
      </w:r>
      <w:r w:rsidRPr="00F37937">
        <w:rPr>
          <w:rFonts w:eastAsia="Calibri"/>
          <w:sz w:val="16"/>
        </w:rPr>
        <w:t xml:space="preserve">, to a degree, </w:t>
      </w:r>
      <w:r w:rsidRPr="00F37937">
        <w:rPr>
          <w:rFonts w:eastAsia="Calibri"/>
          <w:b/>
          <w:u w:val="single"/>
        </w:rPr>
        <w:t>the rejection of the (communist) party</w:t>
      </w:r>
      <w:r w:rsidRPr="00F37937">
        <w:rPr>
          <w:rFonts w:eastAsia="Calibri"/>
          <w:sz w:val="16"/>
        </w:rPr>
        <w:t xml:space="preserve">. With the party spurned, attention moved primarily to social movements, as the state was no longer viewed as the principal avenue through which to pursue change. </w:t>
      </w:r>
      <w:r w:rsidRPr="00F37937">
        <w:rPr>
          <w:rFonts w:eastAsia="Calibri"/>
          <w:b/>
          <w:u w:val="single"/>
        </w:rPr>
        <w:t xml:space="preserve">The shortcomings of contemporary activism highlight the need to restore consideration of the state as a </w:t>
      </w:r>
      <w:r w:rsidRPr="00F37937">
        <w:rPr>
          <w:rFonts w:eastAsia="Calibri"/>
          <w:b/>
          <w:iCs/>
          <w:u w:val="single"/>
          <w:bdr w:val="single" w:sz="8" w:space="0" w:color="auto"/>
        </w:rPr>
        <w:t>conceptual variable</w:t>
      </w:r>
      <w:r w:rsidRPr="00F37937">
        <w:rPr>
          <w:rFonts w:eastAsia="Calibri"/>
          <w:sz w:val="16"/>
        </w:rPr>
        <w:t xml:space="preserve">. As argued in Chap. </w:t>
      </w:r>
      <w:proofErr w:type="gramStart"/>
      <w:r w:rsidRPr="00F37937">
        <w:rPr>
          <w:rFonts w:eastAsia="Calibri"/>
          <w:sz w:val="16"/>
        </w:rPr>
        <w:t>4 ,</w:t>
      </w:r>
      <w:proofErr w:type="gramEnd"/>
      <w:r w:rsidRPr="00F37937">
        <w:rPr>
          <w:rFonts w:eastAsia="Calibri"/>
          <w:sz w:val="16"/>
        </w:rPr>
        <w:t xml:space="preserve"> the state has continued to be a major actor in the neoliberal era (despite the reigning doxa). </w:t>
      </w:r>
      <w:proofErr w:type="spellStart"/>
      <w:r w:rsidRPr="00F37937">
        <w:rPr>
          <w:rFonts w:eastAsia="Calibri"/>
          <w:sz w:val="16"/>
        </w:rPr>
        <w:t>Poulantzas</w:t>
      </w:r>
      <w:proofErr w:type="spellEnd"/>
      <w:r w:rsidRPr="00F37937">
        <w:rPr>
          <w:rFonts w:eastAsia="Calibri"/>
          <w:sz w:val="16"/>
        </w:rPr>
        <w:t xml:space="preserve"> (see also </w:t>
      </w:r>
      <w:proofErr w:type="gramStart"/>
      <w:r w:rsidRPr="00F37937">
        <w:rPr>
          <w:rFonts w:eastAsia="Calibri"/>
          <w:sz w:val="16"/>
        </w:rPr>
        <w:t>1978 ,</w:t>
      </w:r>
      <w:proofErr w:type="gramEnd"/>
      <w:r w:rsidRPr="00F37937">
        <w:rPr>
          <w:rFonts w:eastAsia="Calibri"/>
          <w:sz w:val="16"/>
        </w:rPr>
        <w:t xml:space="preserve"> pp. 22–24; ibid, p. 17) held that the state is always involved in the constitution and reproduction of the relations of production which, under capitalism, are necessarily exploitative. </w:t>
      </w:r>
      <w:r w:rsidRPr="00F37937">
        <w:rPr>
          <w:rFonts w:eastAsia="Calibri"/>
          <w:b/>
          <w:u w:val="single"/>
        </w:rPr>
        <w:t>To understand the capitalist state involves appreciating the conflict of interests present within</w:t>
      </w:r>
      <w:r w:rsidRPr="00F37937">
        <w:rPr>
          <w:rFonts w:eastAsia="Calibri"/>
          <w:sz w:val="16"/>
        </w:rPr>
        <w:t xml:space="preserve"> capitalist relations of production and, by extension, how class struggle is present within these </w:t>
      </w:r>
      <w:r w:rsidRPr="00F37937">
        <w:rPr>
          <w:rFonts w:eastAsia="Calibri"/>
          <w:b/>
          <w:u w:val="single"/>
        </w:rPr>
        <w:t>power relations</w:t>
      </w:r>
      <w:r w:rsidRPr="00F37937">
        <w:rPr>
          <w:rFonts w:eastAsia="Calibri"/>
          <w:sz w:val="16"/>
        </w:rPr>
        <w:t xml:space="preserve"> (ibid. p. 25). </w:t>
      </w:r>
      <w:r w:rsidRPr="00F37937">
        <w:rPr>
          <w:rFonts w:eastAsia="Calibri"/>
          <w:b/>
          <w:u w:val="single"/>
        </w:rPr>
        <w:t xml:space="preserve">Social </w:t>
      </w:r>
      <w:r w:rsidRPr="00F37937">
        <w:rPr>
          <w:rFonts w:eastAsia="Calibri"/>
          <w:b/>
          <w:highlight w:val="cyan"/>
          <w:u w:val="single"/>
        </w:rPr>
        <w:t>struggle</w:t>
      </w:r>
      <w:r w:rsidRPr="00F37937">
        <w:rPr>
          <w:rFonts w:eastAsia="Calibri"/>
          <w:sz w:val="16"/>
        </w:rPr>
        <w:t xml:space="preserve"> between classes </w:t>
      </w:r>
      <w:r w:rsidRPr="00F37937">
        <w:rPr>
          <w:rFonts w:eastAsia="Calibri"/>
          <w:b/>
          <w:highlight w:val="cyan"/>
          <w:u w:val="single"/>
        </w:rPr>
        <w:t>is a “</w:t>
      </w:r>
      <w:r w:rsidRPr="00F37937">
        <w:rPr>
          <w:rFonts w:eastAsia="Calibri"/>
          <w:b/>
          <w:iCs/>
          <w:highlight w:val="cyan"/>
          <w:u w:val="single"/>
          <w:bdr w:val="single" w:sz="8" w:space="0" w:color="auto"/>
        </w:rPr>
        <w:t>game of provisional compromise</w:t>
      </w:r>
      <w:r w:rsidRPr="00F37937">
        <w:rPr>
          <w:rFonts w:eastAsia="Calibri"/>
          <w:sz w:val="16"/>
        </w:rPr>
        <w:t xml:space="preserve">” </w:t>
      </w:r>
      <w:r w:rsidRPr="00F37937">
        <w:rPr>
          <w:rFonts w:eastAsia="Calibri"/>
          <w:b/>
          <w:u w:val="single"/>
        </w:rPr>
        <w:t xml:space="preserve">played </w:t>
      </w:r>
      <w:r w:rsidRPr="00F37937">
        <w:rPr>
          <w:rFonts w:eastAsia="Calibri"/>
          <w:b/>
          <w:highlight w:val="cyan"/>
          <w:u w:val="single"/>
        </w:rPr>
        <w:t>on an unstable field</w:t>
      </w:r>
      <w:r w:rsidRPr="00F37937">
        <w:rPr>
          <w:rFonts w:eastAsia="Calibri"/>
          <w:sz w:val="16"/>
        </w:rPr>
        <w:t xml:space="preserve"> (ibid, 141)—</w:t>
      </w:r>
      <w:r w:rsidRPr="00F37937">
        <w:rPr>
          <w:rFonts w:eastAsia="Calibri"/>
          <w:b/>
          <w:highlight w:val="cyan"/>
          <w:u w:val="single"/>
        </w:rPr>
        <w:t>policies always reflect</w:t>
      </w:r>
      <w:r w:rsidRPr="00F37937">
        <w:rPr>
          <w:rFonts w:eastAsia="Calibri"/>
          <w:b/>
          <w:u w:val="single"/>
        </w:rPr>
        <w:t xml:space="preserve"> the outcome of </w:t>
      </w:r>
      <w:r w:rsidRPr="00F37937">
        <w:rPr>
          <w:rFonts w:eastAsia="Calibri"/>
          <w:b/>
          <w:iCs/>
          <w:highlight w:val="cyan"/>
          <w:u w:val="single"/>
          <w:bdr w:val="single" w:sz="8" w:space="0" w:color="auto"/>
        </w:rPr>
        <w:t>strategic compromises</w:t>
      </w:r>
      <w:r w:rsidRPr="00F37937">
        <w:rPr>
          <w:rFonts w:eastAsia="Calibri"/>
          <w:sz w:val="16"/>
        </w:rPr>
        <w:t xml:space="preserve"> (Levine </w:t>
      </w:r>
      <w:proofErr w:type="gramStart"/>
      <w:r w:rsidRPr="00F37937">
        <w:rPr>
          <w:rFonts w:eastAsia="Calibri"/>
          <w:sz w:val="16"/>
        </w:rPr>
        <w:t>2002 ,</w:t>
      </w:r>
      <w:proofErr w:type="gramEnd"/>
      <w:r w:rsidRPr="00F37937">
        <w:rPr>
          <w:rFonts w:eastAsia="Calibri"/>
          <w:sz w:val="16"/>
        </w:rPr>
        <w:t xml:space="preserve"> p. 176). Struggle occurs between capital and the masses, </w:t>
      </w:r>
      <w:proofErr w:type="gramStart"/>
      <w:r w:rsidRPr="00F37937">
        <w:rPr>
          <w:rFonts w:eastAsia="Calibri"/>
          <w:sz w:val="16"/>
        </w:rPr>
        <w:t>and also</w:t>
      </w:r>
      <w:proofErr w:type="gramEnd"/>
      <w:r w:rsidRPr="00F37937">
        <w:rPr>
          <w:rFonts w:eastAsia="Calibri"/>
          <w:sz w:val="16"/>
        </w:rPr>
        <w:t xml:space="preserve"> within capital itself (</w:t>
      </w:r>
      <w:proofErr w:type="spellStart"/>
      <w:r w:rsidRPr="00F37937">
        <w:rPr>
          <w:rFonts w:eastAsia="Calibri"/>
          <w:sz w:val="16"/>
        </w:rPr>
        <w:t>Poulantzas</w:t>
      </w:r>
      <w:proofErr w:type="spellEnd"/>
      <w:r w:rsidRPr="00F37937">
        <w:rPr>
          <w:rFonts w:eastAsia="Calibri"/>
          <w:sz w:val="16"/>
        </w:rPr>
        <w:t xml:space="preserve"> </w:t>
      </w:r>
      <w:proofErr w:type="gramStart"/>
      <w:r w:rsidRPr="00F37937">
        <w:rPr>
          <w:rFonts w:eastAsia="Calibri"/>
          <w:sz w:val="16"/>
        </w:rPr>
        <w:t>1980 ,</w:t>
      </w:r>
      <w:proofErr w:type="gramEnd"/>
      <w:r w:rsidRPr="00F37937">
        <w:rPr>
          <w:rFonts w:eastAsia="Calibri"/>
          <w:sz w:val="16"/>
        </w:rPr>
        <w:t xml:space="preserve"> p. 143). The capitalist state needs to represent the long-term interests of the whole of the </w:t>
      </w:r>
      <w:proofErr w:type="gramStart"/>
      <w:r w:rsidRPr="00F37937">
        <w:rPr>
          <w:rFonts w:eastAsia="Calibri"/>
          <w:sz w:val="16"/>
        </w:rPr>
        <w:t>bourgeoisie, but</w:t>
      </w:r>
      <w:proofErr w:type="gramEnd"/>
      <w:r w:rsidRPr="00F37937">
        <w:rPr>
          <w:rFonts w:eastAsia="Calibri"/>
          <w:sz w:val="16"/>
        </w:rPr>
        <w:t xml:space="preserve"> does so under the hegemony of one of its factions (ibid, p. 307). </w:t>
      </w:r>
      <w:r w:rsidRPr="00F37937">
        <w:rPr>
          <w:rFonts w:eastAsia="Calibri"/>
          <w:b/>
          <w:u w:val="single"/>
        </w:rPr>
        <w:t xml:space="preserve">The State </w:t>
      </w:r>
      <w:proofErr w:type="spellStart"/>
      <w:r w:rsidRPr="00F37937">
        <w:rPr>
          <w:rFonts w:eastAsia="Calibri"/>
          <w:b/>
          <w:u w:val="single"/>
        </w:rPr>
        <w:t>organises</w:t>
      </w:r>
      <w:proofErr w:type="spellEnd"/>
      <w:r w:rsidRPr="00F37937">
        <w:rPr>
          <w:rFonts w:eastAsia="Calibri"/>
          <w:b/>
          <w:u w:val="single"/>
        </w:rPr>
        <w:t xml:space="preserve"> and </w:t>
      </w:r>
      <w:r w:rsidRPr="00F37937">
        <w:rPr>
          <w:rStyle w:val="StyleUnderline"/>
          <w:highlight w:val="cyan"/>
        </w:rPr>
        <w:t xml:space="preserve">reproduces </w:t>
      </w:r>
      <w:r w:rsidRPr="00F37937">
        <w:rPr>
          <w:rStyle w:val="Emphasis"/>
          <w:highlight w:val="cyan"/>
        </w:rPr>
        <w:t>class</w:t>
      </w:r>
      <w:r w:rsidRPr="00F37937">
        <w:rPr>
          <w:rStyle w:val="StyleUnderline"/>
        </w:rPr>
        <w:t xml:space="preserve"> hegemony</w:t>
      </w:r>
      <w:r w:rsidRPr="00F37937">
        <w:rPr>
          <w:rFonts w:eastAsia="Calibri"/>
          <w:b/>
          <w:u w:val="single"/>
        </w:rPr>
        <w:t xml:space="preserve"> by establishing a </w:t>
      </w:r>
      <w:r w:rsidRPr="00F37937">
        <w:rPr>
          <w:rFonts w:eastAsia="Calibri"/>
          <w:b/>
          <w:iCs/>
          <w:u w:val="single"/>
          <w:bdr w:val="single" w:sz="8" w:space="0" w:color="auto"/>
        </w:rPr>
        <w:t>veritable field of compromises</w:t>
      </w:r>
      <w:r w:rsidRPr="00F37937">
        <w:rPr>
          <w:rFonts w:eastAsia="Calibri"/>
          <w:b/>
          <w:u w:val="single"/>
        </w:rPr>
        <w:t xml:space="preserve"> between the dominant and dominated classes;</w:t>
      </w:r>
      <w:r w:rsidRPr="00F37937">
        <w:rPr>
          <w:rFonts w:eastAsia="Calibri"/>
          <w:sz w:val="16"/>
        </w:rPr>
        <w:t xml:space="preserve"> quite frequently, </w:t>
      </w:r>
      <w:r w:rsidRPr="00F37937">
        <w:rPr>
          <w:rStyle w:val="StyleUnderline"/>
        </w:rPr>
        <w:t xml:space="preserve">this will even involve the imposition of certain short-term material </w:t>
      </w:r>
      <w:proofErr w:type="spellStart"/>
      <w:r w:rsidRPr="00F37937">
        <w:rPr>
          <w:rStyle w:val="StyleUnderline"/>
        </w:rPr>
        <w:t>sacrifi</w:t>
      </w:r>
      <w:proofErr w:type="spellEnd"/>
      <w:r w:rsidRPr="00F37937">
        <w:rPr>
          <w:rStyle w:val="StyleUnderline"/>
        </w:rPr>
        <w:t xml:space="preserve"> </w:t>
      </w:r>
      <w:proofErr w:type="spellStart"/>
      <w:r w:rsidRPr="00F37937">
        <w:rPr>
          <w:rStyle w:val="StyleUnderline"/>
        </w:rPr>
        <w:t>ces</w:t>
      </w:r>
      <w:proofErr w:type="spellEnd"/>
      <w:r w:rsidRPr="00F37937">
        <w:rPr>
          <w:rStyle w:val="StyleUnderline"/>
        </w:rPr>
        <w:t xml:space="preserve"> on the dominant classes, in order that their long-term domination may be reproduced. … It should never be </w:t>
      </w:r>
      <w:r w:rsidRPr="00F37937">
        <w:rPr>
          <w:rStyle w:val="Emphasis"/>
        </w:rPr>
        <w:t>forgotten</w:t>
      </w:r>
      <w:r w:rsidRPr="00F37937">
        <w:rPr>
          <w:rStyle w:val="StyleUnderline"/>
        </w:rPr>
        <w:t xml:space="preserve"> that a whole series of economic measures, particularly </w:t>
      </w:r>
      <w:r w:rsidRPr="00F37937">
        <w:rPr>
          <w:rStyle w:val="Emphasis"/>
        </w:rPr>
        <w:t>concerning</w:t>
      </w:r>
      <w:r w:rsidRPr="00F37937">
        <w:rPr>
          <w:rStyle w:val="StyleUnderline"/>
        </w:rPr>
        <w:t xml:space="preserve"> the expanded reproduction of </w:t>
      </w:r>
      <w:proofErr w:type="spellStart"/>
      <w:r w:rsidRPr="00F37937">
        <w:rPr>
          <w:rStyle w:val="StyleUnderline"/>
        </w:rPr>
        <w:t>labour</w:t>
      </w:r>
      <w:proofErr w:type="spellEnd"/>
      <w:r w:rsidRPr="00F37937">
        <w:rPr>
          <w:rStyle w:val="StyleUnderline"/>
        </w:rPr>
        <w:t xml:space="preserve">-power, were imposed on the State by the struggle of the </w:t>
      </w:r>
      <w:r w:rsidRPr="00F37937">
        <w:rPr>
          <w:rStyle w:val="Emphasis"/>
        </w:rPr>
        <w:t xml:space="preserve">dominated </w:t>
      </w:r>
      <w:proofErr w:type="gramStart"/>
      <w:r w:rsidRPr="00F37937">
        <w:rPr>
          <w:rStyle w:val="Emphasis"/>
        </w:rPr>
        <w:t>classes</w:t>
      </w:r>
      <w:r w:rsidRPr="00F37937">
        <w:rPr>
          <w:rFonts w:eastAsia="Calibri"/>
          <w:sz w:val="16"/>
        </w:rPr>
        <w:t xml:space="preserve"> .</w:t>
      </w:r>
      <w:proofErr w:type="gramEnd"/>
      <w:r w:rsidRPr="00F37937">
        <w:rPr>
          <w:rFonts w:eastAsia="Calibri"/>
          <w:sz w:val="16"/>
        </w:rPr>
        <w:t xml:space="preserve"> (ibid, p. 184, emphasis in original) The state </w:t>
      </w:r>
      <w:proofErr w:type="gramStart"/>
      <w:r w:rsidRPr="00F37937">
        <w:rPr>
          <w:rFonts w:eastAsia="Calibri"/>
          <w:sz w:val="16"/>
        </w:rPr>
        <w:t>is able to</w:t>
      </w:r>
      <w:proofErr w:type="gramEnd"/>
      <w:r w:rsidRPr="00F37937">
        <w:rPr>
          <w:rFonts w:eastAsia="Calibri"/>
          <w:sz w:val="16"/>
        </w:rPr>
        <w:t xml:space="preserve"> secure the long-run hegemony of the capitalist class by granting certain material demands to the popular masses. Th ese may, at the time, be quite radical in their import, such as the provision of universal healthcare or education—but with a change to the relations of force in </w:t>
      </w:r>
      <w:proofErr w:type="spellStart"/>
      <w:r w:rsidRPr="00F37937">
        <w:rPr>
          <w:rFonts w:eastAsia="Calibri"/>
          <w:sz w:val="16"/>
        </w:rPr>
        <w:t>favour</w:t>
      </w:r>
      <w:proofErr w:type="spellEnd"/>
      <w:r w:rsidRPr="00F37937">
        <w:rPr>
          <w:rFonts w:eastAsia="Calibri"/>
          <w:sz w:val="16"/>
        </w:rPr>
        <w:t xml:space="preserve"> of the bourgeoisie, such demands can be covertly stripped of their radical content (ibid. p. 185). </w:t>
      </w:r>
      <w:r w:rsidRPr="00F37937">
        <w:rPr>
          <w:rStyle w:val="StyleUnderline"/>
        </w:rPr>
        <w:t xml:space="preserve">An example is the </w:t>
      </w:r>
      <w:proofErr w:type="spellStart"/>
      <w:r w:rsidRPr="00F37937">
        <w:rPr>
          <w:rStyle w:val="StyleUnderline"/>
        </w:rPr>
        <w:t>privatisation</w:t>
      </w:r>
      <w:proofErr w:type="spellEnd"/>
      <w:r w:rsidRPr="00F37937">
        <w:rPr>
          <w:rStyle w:val="StyleUnderline"/>
        </w:rPr>
        <w:t xml:space="preserve"> of public assets in recent years</w:t>
      </w:r>
      <w:r w:rsidRPr="00F37937">
        <w:rPr>
          <w:rFonts w:eastAsia="Calibri"/>
          <w:sz w:val="16"/>
        </w:rPr>
        <w:t xml:space="preserve"> (as argued in Chap. </w:t>
      </w:r>
      <w:proofErr w:type="gramStart"/>
      <w:r w:rsidRPr="00F37937">
        <w:rPr>
          <w:rFonts w:eastAsia="Calibri"/>
          <w:sz w:val="16"/>
        </w:rPr>
        <w:t>4 )</w:t>
      </w:r>
      <w:proofErr w:type="gramEnd"/>
      <w:r w:rsidRPr="00F37937">
        <w:rPr>
          <w:rFonts w:eastAsia="Calibri"/>
          <w:sz w:val="16"/>
        </w:rPr>
        <w:t xml:space="preserve">. </w:t>
      </w:r>
      <w:r w:rsidRPr="00F37937">
        <w:rPr>
          <w:rFonts w:eastAsia="Calibri"/>
          <w:b/>
          <w:u w:val="single"/>
        </w:rPr>
        <w:t xml:space="preserve">The granting of material demands to the public is increasingly taking place through the private sector, reflecting the decline of </w:t>
      </w:r>
      <w:r w:rsidRPr="00F37937">
        <w:rPr>
          <w:rFonts w:eastAsia="Calibri"/>
          <w:b/>
          <w:iCs/>
          <w:u w:val="single"/>
          <w:bdr w:val="single" w:sz="8" w:space="0" w:color="auto"/>
        </w:rPr>
        <w:t>popular demands aimed at the state</w:t>
      </w:r>
      <w:r w:rsidRPr="00F37937">
        <w:rPr>
          <w:rFonts w:eastAsia="Calibri"/>
          <w:b/>
          <w:u w:val="single"/>
        </w:rPr>
        <w:t xml:space="preserve"> following the defeat of </w:t>
      </w:r>
      <w:proofErr w:type="spellStart"/>
      <w:r w:rsidRPr="00F37937">
        <w:rPr>
          <w:rFonts w:eastAsia="Calibri"/>
          <w:b/>
          <w:u w:val="single"/>
        </w:rPr>
        <w:t>organised</w:t>
      </w:r>
      <w:proofErr w:type="spellEnd"/>
      <w:r w:rsidRPr="00F37937">
        <w:rPr>
          <w:rFonts w:eastAsia="Calibri"/>
          <w:b/>
          <w:u w:val="single"/>
        </w:rPr>
        <w:t xml:space="preserve"> </w:t>
      </w:r>
      <w:proofErr w:type="spellStart"/>
      <w:r w:rsidRPr="00F37937">
        <w:rPr>
          <w:rFonts w:eastAsia="Calibri"/>
          <w:b/>
          <w:u w:val="single"/>
        </w:rPr>
        <w:t>labour</w:t>
      </w:r>
      <w:proofErr w:type="spellEnd"/>
      <w:r w:rsidRPr="00F37937">
        <w:rPr>
          <w:rFonts w:eastAsia="Calibri"/>
          <w:sz w:val="16"/>
        </w:rPr>
        <w:t xml:space="preserve">. The means of aligning factions of the working class with bourgeois projects has (as explored in Chap. </w:t>
      </w:r>
      <w:proofErr w:type="gramStart"/>
      <w:r w:rsidRPr="00F37937">
        <w:rPr>
          <w:rFonts w:eastAsia="Calibri"/>
          <w:sz w:val="16"/>
        </w:rPr>
        <w:t>4 )</w:t>
      </w:r>
      <w:proofErr w:type="gramEnd"/>
      <w:r w:rsidRPr="00F37937">
        <w:rPr>
          <w:rFonts w:eastAsia="Calibri"/>
          <w:sz w:val="16"/>
        </w:rPr>
        <w:t xml:space="preserve">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F37937">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F37937">
        <w:rPr>
          <w:rFonts w:eastAsia="Calibri"/>
          <w:sz w:val="16"/>
        </w:rPr>
        <w:t>” (</w:t>
      </w:r>
      <w:proofErr w:type="spellStart"/>
      <w:r w:rsidRPr="00F37937">
        <w:rPr>
          <w:rFonts w:eastAsia="Calibri"/>
          <w:sz w:val="16"/>
        </w:rPr>
        <w:t>Poulantzas</w:t>
      </w:r>
      <w:proofErr w:type="spellEnd"/>
      <w:r w:rsidRPr="00F37937">
        <w:rPr>
          <w:rFonts w:eastAsia="Calibri"/>
          <w:sz w:val="16"/>
        </w:rPr>
        <w:t xml:space="preserve"> 2008 , p. 311)—a position </w:t>
      </w:r>
      <w:proofErr w:type="spellStart"/>
      <w:r w:rsidRPr="00F37937">
        <w:rPr>
          <w:rFonts w:eastAsia="Calibri"/>
          <w:sz w:val="16"/>
        </w:rPr>
        <w:t>signalling</w:t>
      </w:r>
      <w:proofErr w:type="spellEnd"/>
      <w:r w:rsidRPr="00F37937">
        <w:rPr>
          <w:rFonts w:eastAsia="Calibri"/>
          <w:sz w:val="16"/>
        </w:rPr>
        <w:t xml:space="preserve"> </w:t>
      </w:r>
      <w:proofErr w:type="spellStart"/>
      <w:r w:rsidRPr="00F37937">
        <w:rPr>
          <w:rFonts w:eastAsia="Calibri"/>
          <w:sz w:val="16"/>
        </w:rPr>
        <w:t>Poulantzas</w:t>
      </w:r>
      <w:proofErr w:type="spellEnd"/>
      <w:r w:rsidRPr="00F37937">
        <w:rPr>
          <w:rFonts w:eastAsia="Calibri"/>
          <w:sz w:val="16"/>
        </w:rPr>
        <w:t xml:space="preserve">’ debt to Gramsci ( 1971 , p. 182), who had argued that the interests of the … dominant group is coordinated concretely with the general interests of subordinate groups, and </w:t>
      </w:r>
      <w:r w:rsidRPr="00F37937">
        <w:rPr>
          <w:rFonts w:eastAsia="Calibri"/>
          <w:b/>
          <w:u w:val="single"/>
        </w:rPr>
        <w:t xml:space="preserve">the life of </w:t>
      </w:r>
      <w:r w:rsidRPr="00F37937">
        <w:rPr>
          <w:rFonts w:eastAsia="Calibri"/>
          <w:b/>
          <w:highlight w:val="cyan"/>
          <w:u w:val="single"/>
        </w:rPr>
        <w:t>the State is</w:t>
      </w:r>
      <w:r w:rsidRPr="00F37937">
        <w:rPr>
          <w:rFonts w:eastAsia="Calibri"/>
          <w:b/>
          <w:u w:val="single"/>
        </w:rPr>
        <w:t xml:space="preserve"> conceived of as </w:t>
      </w:r>
      <w:r w:rsidRPr="00F37937">
        <w:rPr>
          <w:rFonts w:eastAsia="Calibri"/>
          <w:b/>
          <w:highlight w:val="cyan"/>
          <w:u w:val="single"/>
        </w:rPr>
        <w:t xml:space="preserve">a </w:t>
      </w:r>
      <w:r w:rsidRPr="00F37937">
        <w:rPr>
          <w:rFonts w:eastAsia="Calibri"/>
          <w:b/>
          <w:iCs/>
          <w:highlight w:val="cyan"/>
          <w:u w:val="single"/>
          <w:bdr w:val="single" w:sz="8" w:space="0" w:color="auto"/>
        </w:rPr>
        <w:t>continuous process of formation and superseding of</w:t>
      </w:r>
      <w:r w:rsidRPr="00F37937">
        <w:rPr>
          <w:rFonts w:eastAsia="Calibri"/>
          <w:b/>
          <w:iCs/>
          <w:u w:val="single"/>
          <w:bdr w:val="single" w:sz="8" w:space="0" w:color="auto"/>
        </w:rPr>
        <w:t xml:space="preserve"> unstable </w:t>
      </w:r>
      <w:r w:rsidRPr="00F37937">
        <w:rPr>
          <w:rFonts w:eastAsia="Calibri"/>
          <w:b/>
          <w:iCs/>
          <w:highlight w:val="cyan"/>
          <w:u w:val="single"/>
          <w:bdr w:val="single" w:sz="8" w:space="0" w:color="auto"/>
        </w:rPr>
        <w:t>equilibria</w:t>
      </w:r>
      <w:r w:rsidRPr="00F37937">
        <w:rPr>
          <w:rFonts w:eastAsia="Calibri"/>
          <w:sz w:val="16"/>
        </w:rPr>
        <w:t xml:space="preserve"> … </w:t>
      </w:r>
      <w:r w:rsidRPr="00F37937">
        <w:rPr>
          <w:rFonts w:eastAsia="Calibri"/>
          <w:b/>
          <w:u w:val="single"/>
        </w:rPr>
        <w:t>between the interests of the fundamental group and those of subordinate groups</w:t>
      </w:r>
      <w:r w:rsidRPr="00F37937">
        <w:rPr>
          <w:rFonts w:eastAsia="Calibri"/>
          <w:sz w:val="16"/>
        </w:rPr>
        <w:t>—</w:t>
      </w:r>
      <w:r w:rsidRPr="00F37937">
        <w:rPr>
          <w:rFonts w:eastAsia="Calibri"/>
          <w:sz w:val="16"/>
          <w:szCs w:val="16"/>
        </w:rPr>
        <w:t>equilibria in which the interests of the dominant group prevail, but only up to a certain point.</w:t>
      </w:r>
      <w:r w:rsidRPr="00F37937">
        <w:rPr>
          <w:rFonts w:eastAsia="Calibri"/>
          <w:sz w:val="16"/>
        </w:rPr>
        <w:t xml:space="preserve"> </w:t>
      </w:r>
      <w:r w:rsidRPr="00F37937">
        <w:rPr>
          <w:rFonts w:eastAsia="Calibri"/>
          <w:b/>
          <w:u w:val="single"/>
        </w:rPr>
        <w:t>The state</w:t>
      </w:r>
      <w:r w:rsidRPr="00F37937">
        <w:rPr>
          <w:rFonts w:eastAsia="Calibri"/>
          <w:sz w:val="16"/>
        </w:rPr>
        <w:t xml:space="preserve">, then, </w:t>
      </w:r>
      <w:r w:rsidRPr="00F37937">
        <w:rPr>
          <w:rFonts w:eastAsia="Calibri"/>
          <w:b/>
          <w:u w:val="single"/>
        </w:rPr>
        <w:t>needs to be seen as a relation of forces</w:t>
      </w:r>
      <w:r w:rsidRPr="00F37937">
        <w:rPr>
          <w:rFonts w:eastAsia="Calibri"/>
          <w:sz w:val="16"/>
        </w:rPr>
        <w:t>—</w:t>
      </w:r>
      <w:r w:rsidRPr="00F37937">
        <w:rPr>
          <w:rFonts w:eastAsia="Calibri"/>
          <w:b/>
          <w:u w:val="single"/>
        </w:rPr>
        <w:t>it is the material condensation of</w:t>
      </w:r>
      <w:r w:rsidRPr="00F37937">
        <w:rPr>
          <w:rFonts w:eastAsia="Calibri"/>
          <w:sz w:val="16"/>
        </w:rPr>
        <w:t xml:space="preserve"> the </w:t>
      </w:r>
      <w:r w:rsidRPr="00F37937">
        <w:rPr>
          <w:rFonts w:eastAsia="Calibri"/>
          <w:b/>
          <w:u w:val="single"/>
        </w:rPr>
        <w:t>struggle</w:t>
      </w:r>
      <w:r w:rsidRPr="00F37937">
        <w:rPr>
          <w:rFonts w:eastAsia="Calibri"/>
          <w:sz w:val="16"/>
        </w:rPr>
        <w:t xml:space="preserve"> that takes place among classes (</w:t>
      </w:r>
      <w:proofErr w:type="spellStart"/>
      <w:r w:rsidRPr="00F37937">
        <w:rPr>
          <w:rFonts w:eastAsia="Calibri"/>
          <w:sz w:val="16"/>
        </w:rPr>
        <w:t>Poulantzas</w:t>
      </w:r>
      <w:proofErr w:type="spellEnd"/>
      <w:r w:rsidRPr="00F37937">
        <w:rPr>
          <w:rFonts w:eastAsia="Calibri"/>
          <w:sz w:val="16"/>
        </w:rPr>
        <w:t xml:space="preserve"> </w:t>
      </w:r>
      <w:proofErr w:type="gramStart"/>
      <w:r w:rsidRPr="00F37937">
        <w:rPr>
          <w:rFonts w:eastAsia="Calibri"/>
          <w:sz w:val="16"/>
        </w:rPr>
        <w:t>1980 ,</w:t>
      </w:r>
      <w:proofErr w:type="gramEnd"/>
      <w:r w:rsidRPr="00F37937">
        <w:rPr>
          <w:rFonts w:eastAsia="Calibri"/>
          <w:sz w:val="16"/>
        </w:rPr>
        <w:t xml:space="preserve"> pp. 128–29). No one class ever has complete control of all state institutions (</w:t>
      </w:r>
      <w:proofErr w:type="spellStart"/>
      <w:r w:rsidRPr="00F37937">
        <w:rPr>
          <w:rFonts w:eastAsia="Calibri"/>
          <w:sz w:val="16"/>
        </w:rPr>
        <w:t>Bratsis</w:t>
      </w:r>
      <w:proofErr w:type="spellEnd"/>
      <w:r w:rsidRPr="00F37937">
        <w:rPr>
          <w:rFonts w:eastAsia="Calibri"/>
          <w:sz w:val="16"/>
        </w:rPr>
        <w:t xml:space="preserve"> </w:t>
      </w:r>
      <w:proofErr w:type="gramStart"/>
      <w:r w:rsidRPr="00F37937">
        <w:rPr>
          <w:rFonts w:eastAsia="Calibri"/>
          <w:sz w:val="16"/>
        </w:rPr>
        <w:t>2002 ,</w:t>
      </w:r>
      <w:proofErr w:type="gramEnd"/>
      <w:r w:rsidRPr="00F37937">
        <w:rPr>
          <w:rFonts w:eastAsia="Calibri"/>
          <w:sz w:val="16"/>
        </w:rPr>
        <w:t xml:space="preserve"> p. 259). </w:t>
      </w:r>
      <w:r w:rsidRPr="00F37937">
        <w:rPr>
          <w:rFonts w:eastAsia="Calibri"/>
          <w:b/>
          <w:u w:val="single"/>
        </w:rPr>
        <w:t>The state is constituted through</w:t>
      </w:r>
      <w:r w:rsidRPr="00F37937">
        <w:rPr>
          <w:rFonts w:eastAsia="Calibri"/>
          <w:sz w:val="16"/>
        </w:rPr>
        <w:t xml:space="preserve">, </w:t>
      </w:r>
      <w:r w:rsidRPr="00F37937">
        <w:rPr>
          <w:rFonts w:eastAsia="Calibri"/>
          <w:b/>
          <w:u w:val="single"/>
        </w:rPr>
        <w:t>and riven with</w:t>
      </w:r>
      <w:r w:rsidRPr="00F37937">
        <w:rPr>
          <w:rFonts w:eastAsia="Calibri"/>
          <w:sz w:val="16"/>
        </w:rPr>
        <w:t xml:space="preserve">, class </w:t>
      </w:r>
      <w:r w:rsidRPr="00F37937">
        <w:rPr>
          <w:rFonts w:eastAsia="Calibri"/>
          <w:b/>
          <w:u w:val="single"/>
        </w:rPr>
        <w:t>contradictions</w:t>
      </w:r>
      <w:r w:rsidRPr="00F37937">
        <w:rPr>
          <w:rFonts w:eastAsia="Calibri"/>
          <w:sz w:val="16"/>
        </w:rPr>
        <w:t xml:space="preserve">. It must not, therefore, be seen as monolithic (this being the shortcoming of </w:t>
      </w:r>
      <w:proofErr w:type="spellStart"/>
      <w:r w:rsidRPr="00F37937">
        <w:rPr>
          <w:rFonts w:eastAsia="Calibri"/>
          <w:sz w:val="16"/>
        </w:rPr>
        <w:t>Badiou’s</w:t>
      </w:r>
      <w:proofErr w:type="spellEnd"/>
      <w:r w:rsidRPr="00F37937">
        <w:rPr>
          <w:rFonts w:eastAsia="Calibri"/>
          <w:sz w:val="16"/>
        </w:rPr>
        <w:t xml:space="preserve"> approach to the state, as explored in Chap. </w:t>
      </w:r>
      <w:proofErr w:type="gramStart"/>
      <w:r w:rsidRPr="00F37937">
        <w:rPr>
          <w:rFonts w:eastAsia="Calibri"/>
          <w:sz w:val="16"/>
        </w:rPr>
        <w:t>5 )</w:t>
      </w:r>
      <w:proofErr w:type="gramEnd"/>
      <w:r w:rsidRPr="00F37937">
        <w:rPr>
          <w:rFonts w:eastAsia="Calibri"/>
          <w:sz w:val="16"/>
        </w:rPr>
        <w:t xml:space="preserve">—class contradictions are present within the state’s material framework and patterns of </w:t>
      </w:r>
      <w:proofErr w:type="spellStart"/>
      <w:r w:rsidRPr="00F37937">
        <w:rPr>
          <w:rFonts w:eastAsia="Calibri"/>
          <w:sz w:val="16"/>
        </w:rPr>
        <w:t>organisation</w:t>
      </w:r>
      <w:proofErr w:type="spellEnd"/>
      <w:r w:rsidRPr="00F37937">
        <w:rPr>
          <w:rFonts w:eastAsia="Calibri"/>
          <w:sz w:val="16"/>
        </w:rPr>
        <w:t xml:space="preserve"> (</w:t>
      </w:r>
      <w:proofErr w:type="spellStart"/>
      <w:r w:rsidRPr="00F37937">
        <w:rPr>
          <w:rFonts w:eastAsia="Calibri"/>
          <w:sz w:val="16"/>
        </w:rPr>
        <w:t>Poulantzas</w:t>
      </w:r>
      <w:proofErr w:type="spellEnd"/>
      <w:r w:rsidRPr="00F37937">
        <w:rPr>
          <w:rFonts w:eastAsia="Calibri"/>
          <w:sz w:val="16"/>
        </w:rPr>
        <w:t xml:space="preserve"> </w:t>
      </w:r>
      <w:proofErr w:type="gramStart"/>
      <w:r w:rsidRPr="00F37937">
        <w:rPr>
          <w:rFonts w:eastAsia="Calibri"/>
          <w:sz w:val="16"/>
        </w:rPr>
        <w:t>1980 ,</w:t>
      </w:r>
      <w:proofErr w:type="gramEnd"/>
      <w:r w:rsidRPr="00F37937">
        <w:rPr>
          <w:rFonts w:eastAsia="Calibri"/>
          <w:sz w:val="16"/>
        </w:rPr>
        <w:t xml:space="preserve"> p. 134). The rigidity of the state ensures that its manipulation at the hands of the bourgeois is a slow process (ibid, p. 138). </w:t>
      </w:r>
      <w:r w:rsidRPr="00F37937">
        <w:rPr>
          <w:rFonts w:eastAsia="Calibri"/>
          <w:b/>
          <w:u w:val="single"/>
        </w:rPr>
        <w:t>Rather than assuming a position that works only against the state</w:t>
      </w:r>
      <w:r w:rsidRPr="00F37937">
        <w:rPr>
          <w:rFonts w:eastAsia="Calibri"/>
          <w:sz w:val="16"/>
        </w:rPr>
        <w:t xml:space="preserve">, as </w:t>
      </w:r>
      <w:proofErr w:type="spellStart"/>
      <w:r w:rsidRPr="00F37937">
        <w:rPr>
          <w:rFonts w:eastAsia="Calibri"/>
          <w:sz w:val="16"/>
        </w:rPr>
        <w:t>Badiou</w:t>
      </w:r>
      <w:proofErr w:type="spellEnd"/>
      <w:r w:rsidRPr="00F37937">
        <w:rPr>
          <w:rFonts w:eastAsia="Calibri"/>
          <w:sz w:val="16"/>
        </w:rPr>
        <w:t xml:space="preserve"> and </w:t>
      </w:r>
      <w:proofErr w:type="spellStart"/>
      <w:r w:rsidRPr="00F37937">
        <w:rPr>
          <w:rFonts w:eastAsia="Calibri"/>
          <w:sz w:val="16"/>
        </w:rPr>
        <w:t>Rancière</w:t>
      </w:r>
      <w:proofErr w:type="spellEnd"/>
      <w:r w:rsidRPr="00F37937">
        <w:rPr>
          <w:rFonts w:eastAsia="Calibri"/>
          <w:sz w:val="16"/>
        </w:rPr>
        <w:t xml:space="preserve"> advocate, </w:t>
      </w:r>
      <w:r w:rsidRPr="00F37937">
        <w:rPr>
          <w:rFonts w:eastAsia="Calibri"/>
          <w:b/>
          <w:u w:val="single"/>
        </w:rPr>
        <w:t xml:space="preserve">it needs to be </w:t>
      </w:r>
      <w:proofErr w:type="spellStart"/>
      <w:r w:rsidRPr="00F37937">
        <w:rPr>
          <w:rFonts w:eastAsia="Calibri"/>
          <w:b/>
          <w:u w:val="single"/>
        </w:rPr>
        <w:t>realised</w:t>
      </w:r>
      <w:proofErr w:type="spellEnd"/>
      <w:r w:rsidRPr="00F37937">
        <w:rPr>
          <w:rFonts w:eastAsia="Calibri"/>
          <w:b/>
          <w:u w:val="single"/>
        </w:rPr>
        <w:t xml:space="preserve"> that </w:t>
      </w:r>
      <w:r w:rsidRPr="00F37937">
        <w:rPr>
          <w:rFonts w:eastAsia="Calibri"/>
          <w:b/>
          <w:highlight w:val="cyan"/>
          <w:u w:val="single"/>
        </w:rPr>
        <w:t>the state</w:t>
      </w:r>
      <w:r w:rsidRPr="00F37937">
        <w:rPr>
          <w:rFonts w:eastAsia="Calibri"/>
          <w:b/>
          <w:u w:val="single"/>
        </w:rPr>
        <w:t xml:space="preserve">, while rigid, </w:t>
      </w:r>
      <w:r w:rsidRPr="00F37937">
        <w:rPr>
          <w:rFonts w:eastAsia="Calibri"/>
          <w:b/>
          <w:highlight w:val="cyan"/>
          <w:u w:val="single"/>
        </w:rPr>
        <w:t>can be subject to change from within</w:t>
      </w:r>
      <w:r w:rsidRPr="00F37937">
        <w:rPr>
          <w:rFonts w:eastAsia="Calibri"/>
          <w:sz w:val="16"/>
        </w:rPr>
        <w:t xml:space="preserve">. To illustrate the unfixed nature of the state </w:t>
      </w:r>
      <w:proofErr w:type="spellStart"/>
      <w:r w:rsidRPr="00F37937">
        <w:rPr>
          <w:rFonts w:eastAsia="Calibri"/>
          <w:sz w:val="16"/>
        </w:rPr>
        <w:t>Poulantzas</w:t>
      </w:r>
      <w:proofErr w:type="spellEnd"/>
      <w:r w:rsidRPr="00F37937">
        <w:rPr>
          <w:rFonts w:eastAsia="Calibri"/>
          <w:sz w:val="16"/>
        </w:rPr>
        <w:t xml:space="preserve"> (ibid, pp. 146–47) offers a “relational theory of power” as a means of explaining (primarily class) struggle. </w:t>
      </w:r>
      <w:r w:rsidRPr="00F37937">
        <w:rPr>
          <w:rFonts w:eastAsia="Calibri"/>
          <w:b/>
          <w:highlight w:val="cyan"/>
          <w:u w:val="single"/>
        </w:rPr>
        <w:t>Power</w:t>
      </w:r>
      <w:r w:rsidRPr="00F37937">
        <w:rPr>
          <w:rFonts w:eastAsia="Calibri"/>
          <w:sz w:val="16"/>
        </w:rPr>
        <w:t xml:space="preserve">, he argues, </w:t>
      </w:r>
      <w:r w:rsidRPr="00F37937">
        <w:rPr>
          <w:rFonts w:eastAsia="Calibri"/>
          <w:b/>
          <w:u w:val="single"/>
        </w:rPr>
        <w:t>is not a quantity or object; nor is it an essence, or substance</w:t>
      </w:r>
      <w:r w:rsidRPr="00F37937">
        <w:rPr>
          <w:rFonts w:eastAsia="Calibri"/>
          <w:sz w:val="16"/>
        </w:rPr>
        <w:t xml:space="preserve">, possessed by a dominant class. Insofar as power can be held by social classes, </w:t>
      </w:r>
      <w:r w:rsidRPr="00F37937">
        <w:rPr>
          <w:rFonts w:eastAsia="Calibri"/>
          <w:b/>
          <w:u w:val="single"/>
        </w:rPr>
        <w:t>it</w:t>
      </w:r>
      <w:r w:rsidRPr="00F37937">
        <w:rPr>
          <w:rFonts w:eastAsia="Calibri"/>
          <w:sz w:val="16"/>
        </w:rPr>
        <w:t xml:space="preserve"> … </w:t>
      </w:r>
      <w:r w:rsidRPr="00F37937">
        <w:rPr>
          <w:rFonts w:eastAsia="Calibri"/>
          <w:b/>
          <w:highlight w:val="cyan"/>
          <w:u w:val="single"/>
        </w:rPr>
        <w:t xml:space="preserve">should be understood as the </w:t>
      </w:r>
      <w:r w:rsidRPr="00F37937">
        <w:rPr>
          <w:rFonts w:eastAsia="Calibri"/>
          <w:b/>
          <w:iCs/>
          <w:highlight w:val="cyan"/>
          <w:u w:val="single"/>
          <w:bdr w:val="single" w:sz="8" w:space="0" w:color="auto"/>
        </w:rPr>
        <w:t>capacity of</w:t>
      </w:r>
      <w:r w:rsidRPr="00F37937">
        <w:rPr>
          <w:rFonts w:eastAsia="Calibri"/>
          <w:b/>
          <w:iCs/>
          <w:u w:val="single"/>
          <w:bdr w:val="single" w:sz="8" w:space="0" w:color="auto"/>
        </w:rPr>
        <w:t xml:space="preserve"> one or several </w:t>
      </w:r>
      <w:r w:rsidRPr="00F37937">
        <w:rPr>
          <w:rFonts w:eastAsia="Calibri"/>
          <w:b/>
          <w:iCs/>
          <w:highlight w:val="cyan"/>
          <w:u w:val="single"/>
          <w:bdr w:val="single" w:sz="8" w:space="0" w:color="auto"/>
        </w:rPr>
        <w:t xml:space="preserve">classes to </w:t>
      </w:r>
      <w:proofErr w:type="spellStart"/>
      <w:r w:rsidRPr="00F37937">
        <w:rPr>
          <w:rFonts w:eastAsia="Calibri"/>
          <w:b/>
          <w:iCs/>
          <w:highlight w:val="cyan"/>
          <w:u w:val="single"/>
          <w:bdr w:val="single" w:sz="8" w:space="0" w:color="auto"/>
        </w:rPr>
        <w:t>realise</w:t>
      </w:r>
      <w:proofErr w:type="spellEnd"/>
      <w:r w:rsidRPr="00F37937">
        <w:rPr>
          <w:rFonts w:eastAsia="Calibri"/>
          <w:b/>
          <w:iCs/>
          <w:u w:val="single"/>
          <w:bdr w:val="single" w:sz="8" w:space="0" w:color="auto"/>
        </w:rPr>
        <w:t xml:space="preserve"> their </w:t>
      </w:r>
      <w:r w:rsidRPr="00F37937">
        <w:rPr>
          <w:rFonts w:eastAsia="Calibri"/>
          <w:b/>
          <w:iCs/>
          <w:highlight w:val="cyan"/>
          <w:u w:val="single"/>
          <w:bdr w:val="single" w:sz="8" w:space="0" w:color="auto"/>
        </w:rPr>
        <w:t>specific interests</w:t>
      </w:r>
      <w:r w:rsidRPr="00F37937">
        <w:rPr>
          <w:rFonts w:eastAsia="Calibri"/>
          <w:sz w:val="16"/>
        </w:rPr>
        <w:t xml:space="preserve">. It is a concept designating the field of their struggle— that of the relationship of forces and of the relations between one class and another. … The capacity of one class to </w:t>
      </w:r>
      <w:proofErr w:type="spellStart"/>
      <w:r w:rsidRPr="00F37937">
        <w:rPr>
          <w:rFonts w:eastAsia="Calibri"/>
          <w:sz w:val="16"/>
        </w:rPr>
        <w:t>realise</w:t>
      </w:r>
      <w:proofErr w:type="spellEnd"/>
      <w:r w:rsidRPr="00F37937">
        <w:rPr>
          <w:rFonts w:eastAsia="Calibri"/>
          <w:sz w:val="16"/>
        </w:rPr>
        <w:t xml:space="preserve"> its interests is in opposition to the capacity (and interests) of other classes: </w:t>
      </w:r>
      <w:r w:rsidRPr="00F37937">
        <w:rPr>
          <w:rFonts w:eastAsia="Calibri"/>
          <w:b/>
          <w:u w:val="single"/>
        </w:rPr>
        <w:t>the field of power is therefore strictly relational</w:t>
      </w:r>
      <w:r w:rsidRPr="00F37937">
        <w:rPr>
          <w:rFonts w:eastAsia="Calibri"/>
          <w:sz w:val="16"/>
        </w:rPr>
        <w:t xml:space="preserve">. (ibid, p. 147, emphasis in original) The </w:t>
      </w:r>
      <w:r w:rsidRPr="00F37937">
        <w:rPr>
          <w:rFonts w:eastAsia="Calibri"/>
          <w:b/>
          <w:u w:val="single"/>
        </w:rPr>
        <w:t>power</w:t>
      </w:r>
      <w:r w:rsidRPr="00F37937">
        <w:rPr>
          <w:rFonts w:eastAsia="Calibri"/>
          <w:sz w:val="16"/>
        </w:rPr>
        <w:t xml:space="preserve"> of a class </w:t>
      </w:r>
      <w:r w:rsidRPr="00F37937">
        <w:rPr>
          <w:rFonts w:eastAsia="Calibri"/>
          <w:b/>
          <w:u w:val="single"/>
        </w:rPr>
        <w:t>is positional</w:t>
      </w:r>
      <w:r w:rsidRPr="00F37937">
        <w:rPr>
          <w:rFonts w:eastAsia="Calibri"/>
          <w:sz w:val="16"/>
        </w:rPr>
        <w:t xml:space="preserve"> 1 —</w:t>
      </w:r>
      <w:r w:rsidRPr="00F37937">
        <w:rPr>
          <w:rFonts w:eastAsia="Calibri"/>
          <w:b/>
          <w:u w:val="single"/>
        </w:rPr>
        <w:t>it stems from its objective place in political, economic and ideological relations</w:t>
      </w:r>
      <w:r w:rsidRPr="00F37937">
        <w:rPr>
          <w:rFonts w:eastAsia="Calibri"/>
          <w:sz w:val="16"/>
        </w:rPr>
        <w:t xml:space="preserve">. Each </w:t>
      </w:r>
      <w:proofErr w:type="spellStart"/>
      <w:r w:rsidRPr="00F37937">
        <w:rPr>
          <w:rFonts w:eastAsia="Calibri"/>
          <w:sz w:val="16"/>
        </w:rPr>
        <w:t>class’</w:t>
      </w:r>
      <w:proofErr w:type="spellEnd"/>
      <w:r w:rsidRPr="00F37937">
        <w:rPr>
          <w:rFonts w:eastAsia="Calibri"/>
          <w:sz w:val="16"/>
        </w:rPr>
        <w:t xml:space="preserve"> position, and </w:t>
      </w:r>
      <w:r w:rsidRPr="00F37937">
        <w:rPr>
          <w:rFonts w:eastAsia="Calibri"/>
          <w:b/>
          <w:u w:val="single"/>
        </w:rPr>
        <w:t>the degree of power stemming from</w:t>
      </w:r>
      <w:r w:rsidRPr="00F37937">
        <w:rPr>
          <w:rFonts w:eastAsia="Calibri"/>
          <w:sz w:val="16"/>
        </w:rPr>
        <w:t xml:space="preserve"> </w:t>
      </w:r>
      <w:r w:rsidRPr="00F37937">
        <w:rPr>
          <w:rFonts w:eastAsia="Calibri"/>
          <w:b/>
          <w:u w:val="single"/>
        </w:rPr>
        <w:t>holding this position</w:t>
      </w:r>
      <w:r w:rsidRPr="00F37937">
        <w:rPr>
          <w:rFonts w:eastAsia="Calibri"/>
          <w:sz w:val="16"/>
        </w:rPr>
        <w:t xml:space="preserve">, </w:t>
      </w:r>
      <w:r w:rsidRPr="00F37937">
        <w:rPr>
          <w:rFonts w:eastAsia="Calibri"/>
          <w:b/>
          <w:u w:val="single"/>
        </w:rPr>
        <w:t>is delimited by other classes and/or class fractions</w:t>
      </w:r>
      <w:r w:rsidRPr="00F37937">
        <w:rPr>
          <w:rFonts w:eastAsia="Calibri"/>
          <w:sz w:val="16"/>
        </w:rPr>
        <w:t>. “</w:t>
      </w:r>
      <w:r w:rsidRPr="00F37937">
        <w:rPr>
          <w:rFonts w:eastAsia="Calibri"/>
          <w:b/>
          <w:u w:val="single"/>
        </w:rPr>
        <w:t>Power</w:t>
      </w:r>
      <w:r w:rsidRPr="00F37937">
        <w:rPr>
          <w:rFonts w:eastAsia="Calibri"/>
          <w:sz w:val="16"/>
        </w:rPr>
        <w:t xml:space="preserve"> … </w:t>
      </w:r>
      <w:r w:rsidRPr="00F37937">
        <w:rPr>
          <w:rFonts w:eastAsia="Calibri"/>
          <w:b/>
          <w:u w:val="single"/>
        </w:rPr>
        <w:t>depends on</w:t>
      </w:r>
      <w:r w:rsidRPr="00F37937">
        <w:rPr>
          <w:rFonts w:eastAsia="Calibri"/>
          <w:sz w:val="16"/>
        </w:rPr>
        <w:t xml:space="preserve">, </w:t>
      </w:r>
      <w:r w:rsidRPr="00F37937">
        <w:rPr>
          <w:rFonts w:eastAsia="Calibri"/>
          <w:b/>
          <w:u w:val="single"/>
        </w:rPr>
        <w:t>and springs from, a relational system of material places occupied by particular agents</w:t>
      </w:r>
      <w:r w:rsidRPr="00F37937">
        <w:rPr>
          <w:rFonts w:eastAsia="Calibri"/>
          <w:sz w:val="16"/>
        </w:rPr>
        <w:t xml:space="preserve">” (ibid, p. 147). </w:t>
      </w:r>
      <w:r w:rsidRPr="00F37937">
        <w:rPr>
          <w:rFonts w:eastAsia="Calibri"/>
          <w:b/>
          <w:highlight w:val="cyan"/>
          <w:u w:val="single"/>
        </w:rPr>
        <w:t>State power</w:t>
      </w:r>
      <w:r w:rsidRPr="00F37937">
        <w:rPr>
          <w:rFonts w:eastAsia="Calibri"/>
          <w:sz w:val="16"/>
          <w:highlight w:val="cyan"/>
        </w:rPr>
        <w:t>,</w:t>
      </w:r>
      <w:r w:rsidRPr="00F37937">
        <w:rPr>
          <w:rFonts w:eastAsia="Calibri"/>
          <w:sz w:val="16"/>
        </w:rPr>
        <w:t xml:space="preserve"> then, </w:t>
      </w:r>
      <w:r w:rsidRPr="00F37937">
        <w:rPr>
          <w:rFonts w:eastAsia="Calibri"/>
          <w:b/>
          <w:highlight w:val="cyan"/>
          <w:u w:val="single"/>
        </w:rPr>
        <w:t xml:space="preserve">has </w:t>
      </w:r>
      <w:r w:rsidRPr="00F37937">
        <w:rPr>
          <w:rFonts w:eastAsia="Calibri"/>
          <w:b/>
          <w:iCs/>
          <w:highlight w:val="cyan"/>
          <w:u w:val="single"/>
          <w:bdr w:val="single" w:sz="8" w:space="0" w:color="auto"/>
        </w:rPr>
        <w:t>no intrinsic essence</w:t>
      </w:r>
      <w:r w:rsidRPr="00F37937">
        <w:rPr>
          <w:rFonts w:eastAsia="Calibri"/>
          <w:sz w:val="16"/>
        </w:rPr>
        <w:t xml:space="preserve"> </w:t>
      </w:r>
      <w:r w:rsidRPr="00F37937">
        <w:rPr>
          <w:rFonts w:eastAsia="Calibri"/>
          <w:b/>
          <w:u w:val="single"/>
        </w:rPr>
        <w:t>but is rather the relations of social classes and forces</w:t>
      </w:r>
      <w:r w:rsidRPr="00F37937">
        <w:rPr>
          <w:rFonts w:eastAsia="Calibri"/>
          <w:sz w:val="16"/>
        </w:rPr>
        <w:t xml:space="preserve">. The state itself is the “strategic site of </w:t>
      </w:r>
      <w:proofErr w:type="spellStart"/>
      <w:r w:rsidRPr="00F37937">
        <w:rPr>
          <w:rFonts w:eastAsia="Calibri"/>
          <w:sz w:val="16"/>
        </w:rPr>
        <w:t>organisation</w:t>
      </w:r>
      <w:proofErr w:type="spellEnd"/>
      <w:r w:rsidRPr="00F37937">
        <w:rPr>
          <w:rFonts w:eastAsia="Calibri"/>
          <w:sz w:val="16"/>
        </w:rPr>
        <w:t xml:space="preserve"> of the dominant class in its relationship with dominated classes” (ibid, p. 148). In assessing </w:t>
      </w:r>
      <w:r w:rsidRPr="00F37937">
        <w:rPr>
          <w:rFonts w:eastAsia="Calibri"/>
          <w:b/>
          <w:u w:val="single"/>
        </w:rPr>
        <w:t xml:space="preserve">the state </w:t>
      </w:r>
      <w:proofErr w:type="gramStart"/>
      <w:r w:rsidRPr="00F37937">
        <w:rPr>
          <w:rFonts w:eastAsia="Calibri"/>
          <w:b/>
          <w:u w:val="single"/>
        </w:rPr>
        <w:t>today</w:t>
      </w:r>
      <w:proofErr w:type="gramEnd"/>
      <w:r w:rsidRPr="00F37937">
        <w:rPr>
          <w:rFonts w:eastAsia="Calibri"/>
          <w:sz w:val="16"/>
        </w:rPr>
        <w:t xml:space="preserve"> </w:t>
      </w:r>
      <w:proofErr w:type="gramStart"/>
      <w:r w:rsidRPr="00F37937">
        <w:rPr>
          <w:rFonts w:eastAsia="Calibri"/>
          <w:sz w:val="16"/>
        </w:rPr>
        <w:t>it can be seen that the</w:t>
      </w:r>
      <w:proofErr w:type="gramEnd"/>
      <w:r w:rsidRPr="00F37937">
        <w:rPr>
          <w:rFonts w:eastAsia="Calibri"/>
          <w:sz w:val="16"/>
        </w:rPr>
        <w:t xml:space="preserve"> interests of the capitalist class are paramount, free as they are from any concerted countervailing pressures—history shows this </w:t>
      </w:r>
      <w:r w:rsidRPr="00F37937">
        <w:rPr>
          <w:rFonts w:eastAsia="Calibri"/>
          <w:b/>
          <w:u w:val="single"/>
        </w:rPr>
        <w:t>is not an inevitable arrangement. The relationship between the dominant and dominated</w:t>
      </w:r>
      <w:r w:rsidRPr="00F37937">
        <w:rPr>
          <w:rFonts w:eastAsia="Calibri"/>
          <w:sz w:val="16"/>
        </w:rPr>
        <w:t xml:space="preserve"> classes </w:t>
      </w:r>
      <w:r w:rsidRPr="00F37937">
        <w:rPr>
          <w:rFonts w:eastAsia="Calibri"/>
          <w:b/>
          <w:u w:val="single"/>
        </w:rPr>
        <w:t>is never straightforward</w:t>
      </w:r>
      <w:r w:rsidRPr="00F37937">
        <w:rPr>
          <w:rFonts w:eastAsia="Calibri"/>
          <w:sz w:val="16"/>
        </w:rPr>
        <w:t xml:space="preserve">. As the state is a field of strategic relations, power needs to be seen as mobile, as moving between apparatuses. Different state institutions house competing/rival class (or other) social relations (Levine </w:t>
      </w:r>
      <w:proofErr w:type="gramStart"/>
      <w:r w:rsidRPr="00F37937">
        <w:rPr>
          <w:rFonts w:eastAsia="Calibri"/>
          <w:sz w:val="16"/>
        </w:rPr>
        <w:t>2002 ,</w:t>
      </w:r>
      <w:proofErr w:type="gramEnd"/>
      <w:r w:rsidRPr="00F37937">
        <w:rPr>
          <w:rFonts w:eastAsia="Calibri"/>
          <w:sz w:val="16"/>
        </w:rPr>
        <w:t xml:space="preserve"> p. 176). </w:t>
      </w:r>
      <w:r w:rsidRPr="00F37937">
        <w:rPr>
          <w:rFonts w:eastAsia="Calibri"/>
          <w:b/>
          <w:u w:val="single"/>
        </w:rPr>
        <w:t xml:space="preserve">Strategically the question must always be asked “who is in power to do what?” </w:t>
      </w:r>
      <w:r w:rsidRPr="00F37937">
        <w:rPr>
          <w:rFonts w:eastAsia="Calibri"/>
          <w:sz w:val="16"/>
        </w:rPr>
        <w:t xml:space="preserve">Th e state needs to be comprehended as a complex with higher (ruling) levels and subordinate levels. </w:t>
      </w:r>
      <w:r w:rsidRPr="00F37937">
        <w:rPr>
          <w:rFonts w:eastAsia="Calibri"/>
          <w:b/>
          <w:highlight w:val="cyan"/>
          <w:u w:val="single"/>
        </w:rPr>
        <w:t>The aim</w:t>
      </w:r>
      <w:r w:rsidRPr="00F37937">
        <w:rPr>
          <w:rFonts w:eastAsia="Calibri"/>
          <w:b/>
          <w:u w:val="single"/>
        </w:rPr>
        <w:t xml:space="preserve"> of</w:t>
      </w:r>
      <w:r w:rsidRPr="00F37937">
        <w:rPr>
          <w:rFonts w:eastAsia="Calibri"/>
          <w:sz w:val="16"/>
        </w:rPr>
        <w:t xml:space="preserve"> Marxist </w:t>
      </w:r>
      <w:r w:rsidRPr="00F37937">
        <w:rPr>
          <w:rFonts w:eastAsia="Calibri"/>
          <w:b/>
          <w:u w:val="single"/>
        </w:rPr>
        <w:t xml:space="preserve">political analysis </w:t>
      </w:r>
      <w:r w:rsidRPr="00F37937">
        <w:rPr>
          <w:rFonts w:eastAsia="Calibri"/>
          <w:b/>
          <w:highlight w:val="cyan"/>
          <w:u w:val="single"/>
        </w:rPr>
        <w:t>is to identify</w:t>
      </w:r>
      <w:r w:rsidRPr="00F37937">
        <w:rPr>
          <w:rFonts w:eastAsia="Calibri"/>
          <w:b/>
          <w:u w:val="single"/>
        </w:rPr>
        <w:t xml:space="preserve"> the sites</w:t>
      </w:r>
      <w:r w:rsidRPr="00F37937">
        <w:rPr>
          <w:rFonts w:eastAsia="Calibri"/>
          <w:sz w:val="16"/>
        </w:rPr>
        <w:t xml:space="preserve"> within this complex </w:t>
      </w:r>
      <w:r w:rsidRPr="00F37937">
        <w:rPr>
          <w:rFonts w:eastAsia="Calibri"/>
          <w:b/>
          <w:u w:val="single"/>
        </w:rPr>
        <w:t>where real power is concentrated</w:t>
      </w:r>
      <w:r w:rsidRPr="00F37937">
        <w:rPr>
          <w:rFonts w:eastAsia="Calibri"/>
          <w:sz w:val="16"/>
        </w:rPr>
        <w:t xml:space="preserve">—with “real power” denoting, here, </w:t>
      </w:r>
      <w:r w:rsidRPr="00F37937">
        <w:rPr>
          <w:rFonts w:eastAsia="Calibri"/>
          <w:b/>
          <w:u w:val="single"/>
        </w:rPr>
        <w:t xml:space="preserve">the </w:t>
      </w:r>
      <w:r w:rsidRPr="00F37937">
        <w:rPr>
          <w:rFonts w:eastAsia="Calibri"/>
          <w:b/>
          <w:highlight w:val="cyan"/>
          <w:u w:val="single"/>
        </w:rPr>
        <w:t>institutional resources</w:t>
      </w:r>
      <w:r w:rsidRPr="00F37937">
        <w:rPr>
          <w:rFonts w:eastAsia="Calibri"/>
          <w:b/>
          <w:u w:val="single"/>
        </w:rPr>
        <w:t xml:space="preserve"> (administration, executive power, budget</w:t>
      </w:r>
      <w:r w:rsidRPr="00F37937">
        <w:rPr>
          <w:rFonts w:eastAsia="Calibri"/>
          <w:sz w:val="16"/>
        </w:rPr>
        <w:t xml:space="preserve">) </w:t>
      </w:r>
      <w:r w:rsidRPr="00F37937">
        <w:rPr>
          <w:rFonts w:eastAsia="Calibri"/>
          <w:b/>
          <w:highlight w:val="cyan"/>
          <w:u w:val="single"/>
        </w:rPr>
        <w:t>which allow the social class in power to maintain their</w:t>
      </w:r>
      <w:r w:rsidRPr="00F37937">
        <w:rPr>
          <w:rFonts w:eastAsia="Calibri"/>
          <w:b/>
          <w:u w:val="single"/>
        </w:rPr>
        <w:t xml:space="preserve"> superior </w:t>
      </w:r>
      <w:r w:rsidRPr="00F37937">
        <w:rPr>
          <w:rFonts w:eastAsia="Calibri"/>
          <w:b/>
          <w:highlight w:val="cyan"/>
          <w:u w:val="single"/>
        </w:rPr>
        <w:t>position</w:t>
      </w:r>
      <w:r w:rsidRPr="00F37937">
        <w:rPr>
          <w:rFonts w:eastAsia="Calibri"/>
          <w:b/>
          <w:u w:val="single"/>
        </w:rPr>
        <w:t xml:space="preserve"> within political struggles</w:t>
      </w:r>
      <w:r w:rsidRPr="00F37937">
        <w:rPr>
          <w:rFonts w:eastAsia="Calibri"/>
          <w:sz w:val="16"/>
        </w:rPr>
        <w:t xml:space="preserve"> (</w:t>
      </w:r>
      <w:proofErr w:type="spellStart"/>
      <w:r w:rsidRPr="00F37937">
        <w:rPr>
          <w:rFonts w:eastAsia="Calibri"/>
          <w:sz w:val="16"/>
        </w:rPr>
        <w:t>Codato</w:t>
      </w:r>
      <w:proofErr w:type="spellEnd"/>
      <w:r w:rsidRPr="00F37937">
        <w:rPr>
          <w:rFonts w:eastAsia="Calibri"/>
          <w:sz w:val="16"/>
        </w:rPr>
        <w:t xml:space="preserve"> and </w:t>
      </w:r>
      <w:proofErr w:type="spellStart"/>
      <w:r w:rsidRPr="00F37937">
        <w:rPr>
          <w:rFonts w:eastAsia="Calibri"/>
          <w:sz w:val="16"/>
        </w:rPr>
        <w:t>Perissinotto</w:t>
      </w:r>
      <w:proofErr w:type="spellEnd"/>
      <w:r w:rsidRPr="00F37937">
        <w:rPr>
          <w:rFonts w:eastAsia="Calibri"/>
          <w:sz w:val="16"/>
        </w:rPr>
        <w:t xml:space="preserve"> 2002 , p. 61): prime examples being the Federal Reserve or central banks which are, essentially, autonomous institutions, insulated from popular demands, or the appointment and tenure of Supreme Court judges. </w:t>
      </w:r>
      <w:r w:rsidRPr="00F37937">
        <w:rPr>
          <w:rFonts w:eastAsia="Calibri"/>
          <w:b/>
          <w:u w:val="single"/>
        </w:rPr>
        <w:t>There are</w:t>
      </w:r>
      <w:r w:rsidRPr="00F37937">
        <w:rPr>
          <w:rFonts w:eastAsia="Calibri"/>
          <w:sz w:val="16"/>
        </w:rPr>
        <w:t xml:space="preserve">, however, </w:t>
      </w:r>
      <w:r w:rsidRPr="00F37937">
        <w:rPr>
          <w:rFonts w:eastAsia="Calibri"/>
          <w:b/>
          <w:u w:val="single"/>
        </w:rPr>
        <w:t>always opportunities</w:t>
      </w:r>
      <w:r w:rsidRPr="00F37937">
        <w:rPr>
          <w:rFonts w:eastAsia="Calibri"/>
          <w:sz w:val="16"/>
        </w:rPr>
        <w:t xml:space="preserve"> </w:t>
      </w:r>
      <w:r w:rsidRPr="00F37937">
        <w:rPr>
          <w:rFonts w:eastAsia="Calibri"/>
          <w:b/>
          <w:u w:val="single"/>
        </w:rPr>
        <w:t>to tip the balance of powers</w:t>
      </w:r>
      <w:r w:rsidRPr="00F37937">
        <w:rPr>
          <w:rFonts w:eastAsia="Calibri"/>
          <w:sz w:val="16"/>
        </w:rPr>
        <w:t xml:space="preserve"> one way or another—</w:t>
      </w:r>
      <w:r w:rsidRPr="00F37937">
        <w:rPr>
          <w:rFonts w:eastAsia="Calibri"/>
          <w:b/>
          <w:u w:val="single"/>
        </w:rPr>
        <w:t>something</w:t>
      </w:r>
      <w:r w:rsidRPr="00F37937">
        <w:rPr>
          <w:rFonts w:eastAsia="Calibri"/>
          <w:sz w:val="16"/>
        </w:rPr>
        <w:t xml:space="preserve"> Occupy, with its </w:t>
      </w:r>
      <w:r w:rsidRPr="00F37937">
        <w:rPr>
          <w:rFonts w:eastAsia="Calibri"/>
          <w:b/>
          <w:u w:val="single"/>
        </w:rPr>
        <w:t>spurning of the state</w:t>
      </w:r>
      <w:r w:rsidRPr="00F37937">
        <w:rPr>
          <w:rFonts w:eastAsia="Calibri"/>
          <w:sz w:val="16"/>
        </w:rPr>
        <w:t xml:space="preserve">, </w:t>
      </w:r>
      <w:r w:rsidRPr="00F37937">
        <w:rPr>
          <w:rFonts w:eastAsia="Calibri"/>
          <w:b/>
          <w:iCs/>
          <w:u w:val="single"/>
          <w:bdr w:val="single" w:sz="8" w:space="0" w:color="auto"/>
        </w:rPr>
        <w:t xml:space="preserve">failed to </w:t>
      </w:r>
      <w:proofErr w:type="gramStart"/>
      <w:r w:rsidRPr="00F37937">
        <w:rPr>
          <w:rFonts w:eastAsia="Calibri"/>
          <w:b/>
          <w:iCs/>
          <w:u w:val="single"/>
          <w:bdr w:val="single" w:sz="8" w:space="0" w:color="auto"/>
        </w:rPr>
        <w:t>take into account</w:t>
      </w:r>
      <w:proofErr w:type="gramEnd"/>
      <w:r w:rsidRPr="00F37937">
        <w:rPr>
          <w:rFonts w:eastAsia="Calibri"/>
          <w:sz w:val="16"/>
        </w:rPr>
        <w:t xml:space="preserve">. If there is no concerted opposition to capitalist rule, then practices seeking to maintain social cohesion will adhere exclusively to the interests of the capitalist class—a </w:t>
      </w:r>
      <w:proofErr w:type="spellStart"/>
      <w:r w:rsidRPr="00F37937">
        <w:rPr>
          <w:rFonts w:eastAsia="Calibri"/>
          <w:sz w:val="16"/>
        </w:rPr>
        <w:t>disorganised</w:t>
      </w:r>
      <w:proofErr w:type="spellEnd"/>
      <w:r w:rsidRPr="00F37937">
        <w:rPr>
          <w:rFonts w:eastAsia="Calibri"/>
          <w:sz w:val="16"/>
        </w:rPr>
        <w:t xml:space="preserve">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F37937">
        <w:rPr>
          <w:rFonts w:eastAsia="Calibri"/>
          <w:b/>
          <w:u w:val="single"/>
        </w:rPr>
        <w:t>it would be a mistake</w:t>
      </w:r>
      <w:r w:rsidRPr="00F37937">
        <w:rPr>
          <w:rFonts w:eastAsia="Calibri"/>
          <w:sz w:val="16"/>
        </w:rPr>
        <w:t xml:space="preserve">, argues </w:t>
      </w:r>
      <w:proofErr w:type="spellStart"/>
      <w:r w:rsidRPr="00F37937">
        <w:rPr>
          <w:rFonts w:eastAsia="Calibri"/>
          <w:sz w:val="16"/>
        </w:rPr>
        <w:t>Poulantzas</w:t>
      </w:r>
      <w:proofErr w:type="spellEnd"/>
      <w:r w:rsidRPr="00F37937">
        <w:rPr>
          <w:rFonts w:eastAsia="Calibri"/>
          <w:sz w:val="16"/>
        </w:rPr>
        <w:t xml:space="preserve"> ( 1980 , p. 153, emphasis in original), </w:t>
      </w:r>
      <w:r w:rsidRPr="00F37937">
        <w:rPr>
          <w:rFonts w:eastAsia="Calibri"/>
          <w:b/>
          <w:u w:val="single"/>
        </w:rPr>
        <w:t>to cease conducting struggles within the strategic field of the state</w:t>
      </w:r>
      <w:r w:rsidRPr="00F37937">
        <w:rPr>
          <w:rFonts w:eastAsia="Calibri"/>
          <w:sz w:val="16"/>
        </w:rPr>
        <w:t xml:space="preserve">: We … know that, alongside their possible presence in the physical space of the state apparatuses, the popular masses must constantly maintain and deploy </w:t>
      </w:r>
      <w:proofErr w:type="spellStart"/>
      <w:r w:rsidRPr="00F37937">
        <w:rPr>
          <w:rFonts w:eastAsia="Calibri"/>
          <w:sz w:val="16"/>
        </w:rPr>
        <w:t>centres</w:t>
      </w:r>
      <w:proofErr w:type="spellEnd"/>
      <w:r w:rsidRPr="00F37937">
        <w:rPr>
          <w:rFonts w:eastAsia="Calibri"/>
          <w:sz w:val="16"/>
        </w:rPr>
        <w:t xml:space="preserve"> and networks at a distance from these apparatuses: I am referring, of course, to movements for direct, rank-and-fi le democracy and to self-management networks. But although these take up </w:t>
      </w:r>
      <w:r w:rsidRPr="00F37937">
        <w:rPr>
          <w:rFonts w:eastAsia="Calibri"/>
          <w:b/>
          <w:u w:val="single"/>
        </w:rPr>
        <w:t>political objectives</w:t>
      </w:r>
      <w:r w:rsidRPr="00F37937">
        <w:rPr>
          <w:rFonts w:eastAsia="Calibri"/>
          <w:sz w:val="16"/>
        </w:rPr>
        <w:t xml:space="preserve">, they </w:t>
      </w:r>
      <w:r w:rsidRPr="00F37937">
        <w:rPr>
          <w:rFonts w:eastAsia="Calibri"/>
          <w:b/>
          <w:u w:val="single"/>
        </w:rPr>
        <w:t xml:space="preserve">are not located outside </w:t>
      </w:r>
      <w:r w:rsidRPr="00F37937">
        <w:rPr>
          <w:rFonts w:eastAsia="Calibri"/>
          <w:sz w:val="16"/>
        </w:rPr>
        <w:t xml:space="preserve">the State or, in any case, outside </w:t>
      </w:r>
      <w:r w:rsidRPr="00F37937">
        <w:rPr>
          <w:rFonts w:eastAsia="Calibri"/>
          <w:b/>
          <w:u w:val="single"/>
        </w:rPr>
        <w:t>power</w:t>
      </w:r>
      <w:r w:rsidRPr="00F37937">
        <w:rPr>
          <w:rFonts w:eastAsia="Calibri"/>
          <w:sz w:val="16"/>
        </w:rPr>
        <w:t xml:space="preserve">— </w:t>
      </w:r>
      <w:r w:rsidRPr="00F37937">
        <w:rPr>
          <w:rFonts w:eastAsia="Calibri"/>
          <w:b/>
          <w:highlight w:val="cyan"/>
          <w:u w:val="single"/>
        </w:rPr>
        <w:t>contrary to</w:t>
      </w:r>
      <w:r w:rsidRPr="00F37937">
        <w:rPr>
          <w:rFonts w:eastAsia="Calibri"/>
          <w:b/>
          <w:u w:val="single"/>
        </w:rPr>
        <w:t xml:space="preserve"> the </w:t>
      </w:r>
      <w:r w:rsidRPr="00F37937">
        <w:rPr>
          <w:rFonts w:eastAsia="Calibri"/>
          <w:b/>
          <w:iCs/>
          <w:highlight w:val="cyan"/>
          <w:u w:val="single"/>
          <w:bdr w:val="single" w:sz="8" w:space="0" w:color="auto"/>
        </w:rPr>
        <w:t>simplistic</w:t>
      </w:r>
      <w:r w:rsidRPr="00F37937">
        <w:rPr>
          <w:rFonts w:eastAsia="Calibri"/>
          <w:b/>
          <w:iCs/>
          <w:u w:val="single"/>
          <w:bdr w:val="single" w:sz="8" w:space="0" w:color="auto"/>
        </w:rPr>
        <w:t xml:space="preserve"> illusions of </w:t>
      </w:r>
      <w:r w:rsidRPr="00F37937">
        <w:rPr>
          <w:rFonts w:eastAsia="Calibri"/>
          <w:b/>
          <w:iCs/>
          <w:highlight w:val="cyan"/>
          <w:u w:val="single"/>
          <w:bdr w:val="single" w:sz="8" w:space="0" w:color="auto"/>
        </w:rPr>
        <w:t>anti-institutional purity</w:t>
      </w:r>
      <w:r w:rsidRPr="00F37937">
        <w:rPr>
          <w:rFonts w:eastAsia="Calibri"/>
          <w:sz w:val="16"/>
        </w:rPr>
        <w:t xml:space="preserve">. What is more, </w:t>
      </w:r>
      <w:r w:rsidRPr="00F37937">
        <w:rPr>
          <w:rFonts w:eastAsia="Calibri"/>
          <w:b/>
          <w:highlight w:val="cyan"/>
          <w:u w:val="single"/>
        </w:rPr>
        <w:t>to place oneself</w:t>
      </w:r>
      <w:r w:rsidRPr="00F37937">
        <w:rPr>
          <w:rFonts w:eastAsia="Calibri"/>
          <w:b/>
          <w:u w:val="single"/>
        </w:rPr>
        <w:t xml:space="preserve"> at any cost </w:t>
      </w:r>
      <w:r w:rsidRPr="00F37937">
        <w:rPr>
          <w:rFonts w:eastAsia="Calibri"/>
          <w:b/>
          <w:highlight w:val="cyan"/>
          <w:u w:val="single"/>
        </w:rPr>
        <w:t>outside the State</w:t>
      </w:r>
      <w:r w:rsidRPr="00F37937">
        <w:rPr>
          <w:rFonts w:eastAsia="Calibri"/>
          <w:sz w:val="16"/>
        </w:rPr>
        <w:t xml:space="preserve"> in the thought that one is thereby situated outside power (which is impossible) </w:t>
      </w:r>
      <w:r w:rsidRPr="00F37937">
        <w:rPr>
          <w:rFonts w:eastAsia="Calibri"/>
          <w:b/>
          <w:highlight w:val="cyan"/>
          <w:u w:val="single"/>
        </w:rPr>
        <w:t>can</w:t>
      </w:r>
      <w:r w:rsidRPr="00F37937">
        <w:rPr>
          <w:rFonts w:eastAsia="Calibri"/>
          <w:b/>
          <w:u w:val="single"/>
        </w:rPr>
        <w:t xml:space="preserve"> often be the best means of </w:t>
      </w:r>
      <w:r w:rsidRPr="00F37937">
        <w:rPr>
          <w:rFonts w:eastAsia="Calibri"/>
          <w:b/>
          <w:iCs/>
          <w:highlight w:val="cyan"/>
          <w:u w:val="single"/>
          <w:bdr w:val="single" w:sz="8" w:space="0" w:color="auto"/>
        </w:rPr>
        <w:t>leav</w:t>
      </w:r>
      <w:r w:rsidRPr="00F37937">
        <w:rPr>
          <w:rFonts w:eastAsia="Calibri"/>
          <w:b/>
          <w:iCs/>
          <w:u w:val="single"/>
          <w:bdr w:val="single" w:sz="8" w:space="0" w:color="auto"/>
        </w:rPr>
        <w:t xml:space="preserve">ing </w:t>
      </w:r>
      <w:r w:rsidRPr="00F37937">
        <w:rPr>
          <w:rFonts w:eastAsia="Calibri"/>
          <w:b/>
          <w:iCs/>
          <w:highlight w:val="cyan"/>
          <w:u w:val="single"/>
          <w:bdr w:val="single" w:sz="8" w:space="0" w:color="auto"/>
        </w:rPr>
        <w:t xml:space="preserve">the field open for </w:t>
      </w:r>
      <w:proofErr w:type="gramStart"/>
      <w:r w:rsidRPr="00F37937">
        <w:rPr>
          <w:rFonts w:eastAsia="Calibri"/>
          <w:b/>
          <w:iCs/>
          <w:highlight w:val="cyan"/>
          <w:u w:val="single"/>
          <w:bdr w:val="single" w:sz="8" w:space="0" w:color="auto"/>
        </w:rPr>
        <w:t>statism</w:t>
      </w:r>
      <w:r w:rsidRPr="00F37937">
        <w:rPr>
          <w:rFonts w:eastAsia="Calibri"/>
          <w:sz w:val="16"/>
        </w:rPr>
        <w:t xml:space="preserve"> :</w:t>
      </w:r>
      <w:proofErr w:type="gramEnd"/>
      <w:r w:rsidRPr="00F37937">
        <w:rPr>
          <w:rFonts w:eastAsia="Calibri"/>
          <w:sz w:val="16"/>
        </w:rPr>
        <w:t xml:space="preserve"> in short, </w:t>
      </w:r>
      <w:r w:rsidRPr="00F37937">
        <w:rPr>
          <w:rFonts w:eastAsia="Calibri"/>
          <w:b/>
          <w:u w:val="single"/>
        </w:rPr>
        <w:t>it</w:t>
      </w:r>
      <w:r w:rsidRPr="00F37937">
        <w:rPr>
          <w:rFonts w:eastAsia="Calibri"/>
          <w:sz w:val="16"/>
        </w:rPr>
        <w:t xml:space="preserve"> often </w:t>
      </w:r>
      <w:r w:rsidRPr="00F37937">
        <w:rPr>
          <w:rFonts w:eastAsia="Calibri"/>
          <w:b/>
          <w:u w:val="single"/>
        </w:rPr>
        <w:t xml:space="preserve">involves </w:t>
      </w:r>
      <w:r w:rsidRPr="00F37937">
        <w:rPr>
          <w:rFonts w:eastAsia="Calibri"/>
          <w:b/>
          <w:highlight w:val="cyan"/>
          <w:u w:val="single"/>
        </w:rPr>
        <w:t xml:space="preserve">a </w:t>
      </w:r>
      <w:r w:rsidRPr="00F37937">
        <w:rPr>
          <w:rFonts w:eastAsia="Calibri"/>
          <w:b/>
          <w:iCs/>
          <w:highlight w:val="cyan"/>
          <w:u w:val="single"/>
          <w:bdr w:val="single" w:sz="8" w:space="0" w:color="auto"/>
        </w:rPr>
        <w:t>retreat in the face of the enemy</w:t>
      </w:r>
      <w:r w:rsidRPr="00F37937">
        <w:rPr>
          <w:rFonts w:eastAsia="Calibri"/>
          <w:b/>
          <w:u w:val="single"/>
        </w:rPr>
        <w:t xml:space="preserve"> precisely on this strategically crucial terrain</w:t>
      </w:r>
      <w:r w:rsidRPr="00F37937">
        <w:rPr>
          <w:rFonts w:eastAsia="Calibri"/>
          <w:sz w:val="16"/>
        </w:rPr>
        <w:t xml:space="preserve">. The crucial point here is that </w:t>
      </w:r>
      <w:r w:rsidRPr="00F37937">
        <w:rPr>
          <w:rFonts w:eastAsia="Calibri"/>
          <w:b/>
          <w:u w:val="single"/>
        </w:rPr>
        <w:t>there is no “outside” of the state to which movements can escape</w:t>
      </w:r>
      <w:r w:rsidRPr="00F37937">
        <w:rPr>
          <w:rFonts w:eastAsia="Calibri"/>
          <w:sz w:val="16"/>
        </w:rPr>
        <w:t>—</w:t>
      </w:r>
      <w:r w:rsidRPr="00F37937">
        <w:rPr>
          <w:rFonts w:eastAsia="Calibri"/>
          <w:b/>
          <w:u w:val="single"/>
        </w:rPr>
        <w:t xml:space="preserve">positions can be assumed </w:t>
      </w:r>
      <w:r w:rsidRPr="00F37937">
        <w:rPr>
          <w:rFonts w:eastAsia="Calibri"/>
          <w:b/>
          <w:iCs/>
          <w:u w:val="single"/>
          <w:bdr w:val="single" w:sz="8" w:space="0" w:color="auto"/>
        </w:rPr>
        <w:t>against the state</w:t>
      </w:r>
      <w:r w:rsidRPr="00F37937">
        <w:rPr>
          <w:rFonts w:eastAsia="Calibri"/>
          <w:sz w:val="16"/>
        </w:rPr>
        <w:t xml:space="preserve"> by movements, </w:t>
      </w:r>
      <w:r w:rsidRPr="00F37937">
        <w:rPr>
          <w:rFonts w:eastAsia="Calibri"/>
          <w:b/>
          <w:u w:val="single"/>
        </w:rPr>
        <w:t>but</w:t>
      </w:r>
      <w:r w:rsidRPr="00F37937">
        <w:rPr>
          <w:rFonts w:eastAsia="Calibri"/>
          <w:sz w:val="16"/>
        </w:rPr>
        <w:t xml:space="preserve"> these </w:t>
      </w:r>
      <w:r w:rsidRPr="00F37937">
        <w:rPr>
          <w:rFonts w:eastAsia="Calibri"/>
          <w:b/>
          <w:u w:val="single"/>
        </w:rPr>
        <w:t xml:space="preserve">need to be matched by actions </w:t>
      </w:r>
      <w:r w:rsidRPr="00F37937">
        <w:rPr>
          <w:rFonts w:eastAsia="Calibri"/>
          <w:b/>
          <w:iCs/>
          <w:u w:val="single"/>
          <w:bdr w:val="single" w:sz="8" w:space="0" w:color="auto"/>
        </w:rPr>
        <w:t>within the field of the state</w:t>
      </w:r>
      <w:r w:rsidRPr="00F37937">
        <w:rPr>
          <w:rFonts w:eastAsia="Calibri"/>
          <w:sz w:val="16"/>
        </w:rPr>
        <w:t xml:space="preserve"> by actors from the left. In </w:t>
      </w:r>
      <w:proofErr w:type="spellStart"/>
      <w:r w:rsidRPr="00F37937">
        <w:rPr>
          <w:rFonts w:eastAsia="Calibri"/>
          <w:sz w:val="16"/>
        </w:rPr>
        <w:t>conceptualising</w:t>
      </w:r>
      <w:proofErr w:type="spellEnd"/>
      <w:r w:rsidRPr="00F37937">
        <w:rPr>
          <w:rFonts w:eastAsia="Calibri"/>
          <w:sz w:val="16"/>
        </w:rPr>
        <w:t xml:space="preserve"> how this might be possible </w:t>
      </w:r>
      <w:proofErr w:type="spellStart"/>
      <w:r w:rsidRPr="00F37937">
        <w:rPr>
          <w:rFonts w:eastAsia="Calibri"/>
          <w:sz w:val="16"/>
        </w:rPr>
        <w:t>Poulantzas</w:t>
      </w:r>
      <w:proofErr w:type="spellEnd"/>
      <w:r w:rsidRPr="00F37937">
        <w:rPr>
          <w:rFonts w:eastAsia="Calibri"/>
          <w:sz w:val="16"/>
        </w:rPr>
        <w:t xml:space="preserve">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w:t>
      </w:r>
      <w:proofErr w:type="spellStart"/>
      <w:r w:rsidRPr="00F37937">
        <w:rPr>
          <w:rFonts w:eastAsia="Calibri"/>
          <w:sz w:val="16"/>
        </w:rPr>
        <w:t>selfmanagement</w:t>
      </w:r>
      <w:proofErr w:type="spellEnd"/>
      <w:r w:rsidRPr="00F37937">
        <w:rPr>
          <w:rFonts w:eastAsia="Calibri"/>
          <w:sz w:val="16"/>
        </w:rPr>
        <w:t xml:space="preserve"> bodies? In seeking an answer to this </w:t>
      </w:r>
      <w:proofErr w:type="gramStart"/>
      <w:r w:rsidRPr="00F37937">
        <w:rPr>
          <w:rFonts w:eastAsia="Calibri"/>
          <w:sz w:val="16"/>
        </w:rPr>
        <w:t>question</w:t>
      </w:r>
      <w:proofErr w:type="gramEnd"/>
      <w:r w:rsidRPr="00F37937">
        <w:rPr>
          <w:rFonts w:eastAsia="Calibri"/>
          <w:sz w:val="16"/>
        </w:rPr>
        <w:t xml:space="preserve"> it is important, he cautions, not to follow the “old illusion of anarchism” that the strategic field of the state can be abandoned. Political strategy must be grounded in the “autonomy of the </w:t>
      </w:r>
      <w:proofErr w:type="spellStart"/>
      <w:r w:rsidRPr="00F37937">
        <w:rPr>
          <w:rFonts w:eastAsia="Calibri"/>
          <w:sz w:val="16"/>
        </w:rPr>
        <w:t>organisations</w:t>
      </w:r>
      <w:proofErr w:type="spellEnd"/>
      <w:r w:rsidRPr="00F37937">
        <w:rPr>
          <w:rFonts w:eastAsia="Calibri"/>
          <w:sz w:val="16"/>
        </w:rPr>
        <w:t xml:space="preserve"> of the popular masses,” but their </w:t>
      </w:r>
      <w:r w:rsidRPr="00F37937">
        <w:rPr>
          <w:rFonts w:eastAsia="Calibri"/>
          <w:b/>
          <w:u w:val="single"/>
        </w:rPr>
        <w:t>autonomy is not founded in some “outside” space</w:t>
      </w:r>
      <w:r w:rsidRPr="00F37937">
        <w:rPr>
          <w:rFonts w:eastAsia="Calibri"/>
          <w:sz w:val="16"/>
        </w:rPr>
        <w:t xml:space="preserve">. Th e popular masses, he argues, can deploy networks and </w:t>
      </w:r>
      <w:proofErr w:type="spellStart"/>
      <w:r w:rsidRPr="00F37937">
        <w:rPr>
          <w:rFonts w:eastAsia="Calibri"/>
          <w:sz w:val="16"/>
        </w:rPr>
        <w:t>centres</w:t>
      </w:r>
      <w:proofErr w:type="spellEnd"/>
      <w:r w:rsidRPr="00F37937">
        <w:rPr>
          <w:rFonts w:eastAsia="Calibri"/>
          <w:sz w:val="16"/>
        </w:rPr>
        <w:t xml:space="preserve"> of struggle at a distance from state apparatuses, but never from outside the state (ibid, p. 153). Th ere can be no simple opposition between “internal” and “external” struggle; rather, both must be simultaneously pursued (ibid, p. 260). </w:t>
      </w:r>
      <w:r w:rsidRPr="00F37937">
        <w:rPr>
          <w:rFonts w:eastAsia="Calibri"/>
          <w:b/>
          <w:highlight w:val="cyan"/>
          <w:u w:val="single"/>
        </w:rPr>
        <w:t>Successful strategy entails</w:t>
      </w:r>
      <w:r w:rsidRPr="00F37937">
        <w:rPr>
          <w:rFonts w:eastAsia="Calibri"/>
          <w:b/>
          <w:u w:val="single"/>
        </w:rPr>
        <w:t xml:space="preserve"> </w:t>
      </w:r>
      <w:r w:rsidRPr="00F37937">
        <w:rPr>
          <w:rFonts w:eastAsia="Calibri"/>
          <w:b/>
          <w:iCs/>
          <w:u w:val="single"/>
          <w:bdr w:val="single" w:sz="8" w:space="0" w:color="auto"/>
        </w:rPr>
        <w:t xml:space="preserve">maintaining </w:t>
      </w:r>
      <w:r w:rsidRPr="00F37937">
        <w:rPr>
          <w:rFonts w:eastAsia="Calibri"/>
          <w:b/>
          <w:iCs/>
          <w:highlight w:val="cyan"/>
          <w:u w:val="single"/>
          <w:bdr w:val="single" w:sz="8" w:space="0" w:color="auto"/>
        </w:rPr>
        <w:t>a distance</w:t>
      </w:r>
      <w:r w:rsidRPr="00F37937">
        <w:rPr>
          <w:rFonts w:eastAsia="Calibri"/>
          <w:b/>
          <w:u w:val="single"/>
        </w:rPr>
        <w:t xml:space="preserve"> </w:t>
      </w:r>
      <w:r w:rsidRPr="00F37937">
        <w:rPr>
          <w:rFonts w:eastAsia="Calibri"/>
          <w:b/>
          <w:highlight w:val="cyan"/>
          <w:u w:val="single"/>
        </w:rPr>
        <w:t>from the state</w:t>
      </w:r>
      <w:r w:rsidRPr="00F37937">
        <w:rPr>
          <w:rFonts w:eastAsia="Calibri"/>
          <w:sz w:val="16"/>
        </w:rPr>
        <w:t xml:space="preserve"> (without imagining an outside), </w:t>
      </w:r>
      <w:r w:rsidRPr="00F37937">
        <w:rPr>
          <w:rFonts w:eastAsia="Calibri"/>
          <w:b/>
          <w:highlight w:val="cyan"/>
          <w:u w:val="single"/>
        </w:rPr>
        <w:t>combined with</w:t>
      </w:r>
      <w:r w:rsidRPr="00F37937">
        <w:rPr>
          <w:rFonts w:eastAsia="Calibri"/>
          <w:b/>
          <w:u w:val="single"/>
        </w:rPr>
        <w:t xml:space="preserve"> </w:t>
      </w:r>
      <w:proofErr w:type="gramStart"/>
      <w:r w:rsidRPr="00F37937">
        <w:rPr>
          <w:rFonts w:eastAsia="Calibri"/>
          <w:b/>
          <w:u w:val="single"/>
        </w:rPr>
        <w:t xml:space="preserve">taking </w:t>
      </w:r>
      <w:r w:rsidRPr="00F37937">
        <w:rPr>
          <w:rFonts w:eastAsia="Calibri"/>
          <w:b/>
          <w:highlight w:val="cyan"/>
          <w:u w:val="single"/>
        </w:rPr>
        <w:t>action</w:t>
      </w:r>
      <w:proofErr w:type="gramEnd"/>
      <w:r w:rsidRPr="00F37937">
        <w:rPr>
          <w:rFonts w:eastAsia="Calibri"/>
          <w:b/>
          <w:highlight w:val="cyan"/>
          <w:u w:val="single"/>
        </w:rPr>
        <w:t xml:space="preserve"> within the state</w:t>
      </w:r>
      <w:r w:rsidRPr="00F37937">
        <w:rPr>
          <w:rFonts w:eastAsia="Calibri"/>
          <w:b/>
          <w:u w:val="single"/>
        </w:rPr>
        <w:t xml:space="preserve"> to transform the state</w:t>
      </w:r>
      <w:r w:rsidRPr="00F37937">
        <w:rPr>
          <w:rFonts w:eastAsia="Calibri"/>
          <w:sz w:val="16"/>
        </w:rPr>
        <w:t xml:space="preserve"> (Thomas </w:t>
      </w:r>
      <w:proofErr w:type="gramStart"/>
      <w:r w:rsidRPr="00F37937">
        <w:rPr>
          <w:rFonts w:eastAsia="Calibri"/>
          <w:sz w:val="16"/>
        </w:rPr>
        <w:t>2002 ,</w:t>
      </w:r>
      <w:proofErr w:type="gramEnd"/>
      <w:r w:rsidRPr="00F37937">
        <w:rPr>
          <w:rFonts w:eastAsia="Calibri"/>
          <w:sz w:val="16"/>
        </w:rPr>
        <w:t xml:space="preserve"> p. 76). Here lies the value of recovering </w:t>
      </w:r>
      <w:proofErr w:type="spellStart"/>
      <w:r w:rsidRPr="00F37937">
        <w:rPr>
          <w:rFonts w:eastAsia="Calibri"/>
          <w:sz w:val="16"/>
        </w:rPr>
        <w:t>Poulantzas</w:t>
      </w:r>
      <w:proofErr w:type="spellEnd"/>
      <w:r w:rsidRPr="00F37937">
        <w:rPr>
          <w:rFonts w:eastAsia="Calibri"/>
          <w:sz w:val="16"/>
        </w:rPr>
        <w:t xml:space="preserve">’ analysis as a means of assessing Occupy. (I) Th e movement paid </w:t>
      </w:r>
      <w:proofErr w:type="spellStart"/>
      <w:r w:rsidRPr="00F37937">
        <w:rPr>
          <w:rFonts w:eastAsia="Calibri"/>
          <w:sz w:val="16"/>
        </w:rPr>
        <w:t>insuffi</w:t>
      </w:r>
      <w:proofErr w:type="spellEnd"/>
      <w:r w:rsidRPr="00F37937">
        <w:rPr>
          <w:rFonts w:eastAsia="Calibri"/>
          <w:sz w:val="16"/>
        </w:rPr>
        <w:t xml:space="preserve"> </w:t>
      </w:r>
      <w:proofErr w:type="spellStart"/>
      <w:r w:rsidRPr="00F37937">
        <w:rPr>
          <w:rFonts w:eastAsia="Calibri"/>
          <w:sz w:val="16"/>
        </w:rPr>
        <w:t>cient</w:t>
      </w:r>
      <w:proofErr w:type="spellEnd"/>
      <w:r w:rsidRPr="00F37937">
        <w:rPr>
          <w:rFonts w:eastAsia="Calibri"/>
          <w:sz w:val="16"/>
        </w:rPr>
        <w:t xml:space="preserve"> attention to the question of class and of how to foster class-consciousness; the diffuse notion of the “99%” off </w:t>
      </w:r>
      <w:proofErr w:type="spellStart"/>
      <w:r w:rsidRPr="00F37937">
        <w:rPr>
          <w:rFonts w:eastAsia="Calibri"/>
          <w:sz w:val="16"/>
        </w:rPr>
        <w:t>ered</w:t>
      </w:r>
      <w:proofErr w:type="spellEnd"/>
      <w:r w:rsidRPr="00F37937">
        <w:rPr>
          <w:rFonts w:eastAsia="Calibri"/>
          <w:sz w:val="16"/>
        </w:rPr>
        <w:t xml:space="preserve"> little strategic value when it came to </w:t>
      </w:r>
      <w:proofErr w:type="spellStart"/>
      <w:r w:rsidRPr="00F37937">
        <w:rPr>
          <w:rFonts w:eastAsia="Calibri"/>
          <w:sz w:val="16"/>
        </w:rPr>
        <w:t>analysing</w:t>
      </w:r>
      <w:proofErr w:type="spellEnd"/>
      <w:r w:rsidRPr="00F37937">
        <w:rPr>
          <w:rFonts w:eastAsia="Calibri"/>
          <w:sz w:val="16"/>
        </w:rPr>
        <w:t xml:space="preserve"> the positions held by diff </w:t>
      </w:r>
      <w:proofErr w:type="spellStart"/>
      <w:r w:rsidRPr="00F37937">
        <w:rPr>
          <w:rFonts w:eastAsia="Calibri"/>
          <w:sz w:val="16"/>
        </w:rPr>
        <w:t>erent</w:t>
      </w:r>
      <w:proofErr w:type="spellEnd"/>
      <w:r w:rsidRPr="00F37937">
        <w:rPr>
          <w:rFonts w:eastAsia="Calibri"/>
          <w:sz w:val="16"/>
        </w:rPr>
        <w:t xml:space="preserve"> factions of the bourgeoisie. Rather, everyone—excluding a tiny hyper-rich section of the capitalist elite—</w:t>
      </w:r>
      <w:proofErr w:type="gramStart"/>
      <w:r w:rsidRPr="00F37937">
        <w:rPr>
          <w:rFonts w:eastAsia="Calibri"/>
          <w:sz w:val="16"/>
        </w:rPr>
        <w:t>were considered to be</w:t>
      </w:r>
      <w:proofErr w:type="gramEnd"/>
      <w:r w:rsidRPr="00F37937">
        <w:rPr>
          <w:rFonts w:eastAsia="Calibri"/>
          <w:sz w:val="16"/>
        </w:rPr>
        <w:t xml:space="preserve"> “in it together”; no distinction was made between the lower-upper classes, the middle classes and the most precarious and exploited parts of the populace. </w:t>
      </w:r>
      <w:proofErr w:type="spellStart"/>
      <w:r w:rsidRPr="00F37937">
        <w:rPr>
          <w:rFonts w:eastAsia="Calibri"/>
          <w:sz w:val="16"/>
        </w:rPr>
        <w:t>Poulantzas</w:t>
      </w:r>
      <w:proofErr w:type="spellEnd"/>
      <w:r w:rsidRPr="00F37937">
        <w:rPr>
          <w:rFonts w:eastAsia="Calibri"/>
          <w:sz w:val="16"/>
        </w:rPr>
        <w:t xml:space="preserve"> </w:t>
      </w:r>
      <w:proofErr w:type="spellStart"/>
      <w:r w:rsidRPr="00F37937">
        <w:rPr>
          <w:rFonts w:eastAsia="Calibri"/>
          <w:sz w:val="16"/>
        </w:rPr>
        <w:t>emphasised</w:t>
      </w:r>
      <w:proofErr w:type="spellEnd"/>
      <w:r w:rsidRPr="00F37937">
        <w:rPr>
          <w:rFonts w:eastAsia="Calibri"/>
          <w:sz w:val="16"/>
        </w:rPr>
        <w:t xml:space="preserve">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w:t>
      </w:r>
      <w:proofErr w:type="spellStart"/>
      <w:r w:rsidRPr="00F37937">
        <w:rPr>
          <w:rFonts w:eastAsia="Calibri"/>
          <w:sz w:val="16"/>
        </w:rPr>
        <w:t>manoeuvre</w:t>
      </w:r>
      <w:proofErr w:type="spellEnd"/>
      <w:r w:rsidRPr="00F37937">
        <w:rPr>
          <w:rFonts w:eastAsia="Calibri"/>
          <w:sz w:val="16"/>
        </w:rPr>
        <w:t xml:space="preserve"> effectively within the state. </w:t>
      </w:r>
      <w:proofErr w:type="spellStart"/>
      <w:r w:rsidRPr="00F37937">
        <w:rPr>
          <w:rFonts w:eastAsia="Calibri"/>
          <w:sz w:val="16"/>
        </w:rPr>
        <w:t>Poulantzas</w:t>
      </w:r>
      <w:proofErr w:type="spellEnd"/>
      <w:r w:rsidRPr="00F37937">
        <w:rPr>
          <w:rFonts w:eastAsia="Calibri"/>
          <w:sz w:val="16"/>
        </w:rPr>
        <w:t xml:space="preserve"> </w:t>
      </w:r>
      <w:proofErr w:type="spellStart"/>
      <w:r w:rsidRPr="00F37937">
        <w:rPr>
          <w:rFonts w:eastAsia="Calibri"/>
          <w:sz w:val="16"/>
        </w:rPr>
        <w:t>emphasised</w:t>
      </w:r>
      <w:proofErr w:type="spellEnd"/>
      <w:r w:rsidRPr="00F37937">
        <w:rPr>
          <w:rFonts w:eastAsia="Calibri"/>
          <w:sz w:val="16"/>
        </w:rPr>
        <w:t xml:space="preserve"> the need to </w:t>
      </w:r>
      <w:proofErr w:type="spellStart"/>
      <w:r w:rsidRPr="00F37937">
        <w:rPr>
          <w:rFonts w:eastAsia="Calibri"/>
          <w:sz w:val="16"/>
        </w:rPr>
        <w:t>analyse</w:t>
      </w:r>
      <w:proofErr w:type="spellEnd"/>
      <w:r w:rsidRPr="00F37937">
        <w:rPr>
          <w:rFonts w:eastAsia="Calibri"/>
          <w:sz w:val="16"/>
        </w:rPr>
        <w:t xml:space="preserv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F37937">
        <w:rPr>
          <w:rFonts w:eastAsia="Calibri"/>
          <w:b/>
          <w:u w:val="single"/>
        </w:rPr>
        <w:t xml:space="preserve">Effective action takes place </w:t>
      </w:r>
      <w:r w:rsidRPr="00F37937">
        <w:rPr>
          <w:rFonts w:eastAsia="Calibri"/>
          <w:b/>
          <w:iCs/>
          <w:u w:val="single"/>
          <w:bdr w:val="single" w:sz="8" w:space="0" w:color="auto"/>
        </w:rPr>
        <w:t>both within and against</w:t>
      </w:r>
      <w:r w:rsidRPr="00F37937">
        <w:rPr>
          <w:rFonts w:eastAsia="Calibri"/>
          <w:b/>
          <w:u w:val="single"/>
        </w:rPr>
        <w:t xml:space="preserve"> the state</w:t>
      </w:r>
      <w:r w:rsidRPr="00F37937">
        <w:rPr>
          <w:rFonts w:eastAsia="Calibri"/>
          <w:sz w:val="16"/>
        </w:rPr>
        <w:t xml:space="preserve">. To turn to the other theorists considered earlier, the approach advocated by </w:t>
      </w:r>
      <w:proofErr w:type="spellStart"/>
      <w:r w:rsidRPr="00F37937">
        <w:rPr>
          <w:rFonts w:eastAsia="Calibri"/>
          <w:sz w:val="16"/>
        </w:rPr>
        <w:t>Badiou</w:t>
      </w:r>
      <w:proofErr w:type="spellEnd"/>
      <w:r w:rsidRPr="00F37937">
        <w:rPr>
          <w:rFonts w:eastAsia="Calibri"/>
          <w:sz w:val="16"/>
        </w:rPr>
        <w:t xml:space="preserve"> and </w:t>
      </w:r>
      <w:proofErr w:type="spellStart"/>
      <w:r w:rsidRPr="00F37937">
        <w:rPr>
          <w:rFonts w:eastAsia="Calibri"/>
          <w:sz w:val="16"/>
        </w:rPr>
        <w:t>Rancière</w:t>
      </w:r>
      <w:proofErr w:type="spellEnd"/>
      <w:r w:rsidRPr="00F37937">
        <w:rPr>
          <w:rFonts w:eastAsia="Calibri"/>
          <w:sz w:val="16"/>
        </w:rPr>
        <w:t xml:space="preserve">—to make “impossible” demands against the state—complements </w:t>
      </w:r>
      <w:proofErr w:type="spellStart"/>
      <w:r w:rsidRPr="00F37937">
        <w:rPr>
          <w:rFonts w:eastAsia="Calibri"/>
          <w:sz w:val="16"/>
        </w:rPr>
        <w:t>Laclau</w:t>
      </w:r>
      <w:proofErr w:type="spellEnd"/>
      <w:r w:rsidRPr="00F37937">
        <w:rPr>
          <w:rFonts w:eastAsia="Calibri"/>
          <w:sz w:val="16"/>
        </w:rPr>
        <w:t xml:space="preserve"> and </w:t>
      </w:r>
      <w:proofErr w:type="spellStart"/>
      <w:r w:rsidRPr="00F37937">
        <w:rPr>
          <w:rFonts w:eastAsia="Calibri"/>
          <w:sz w:val="16"/>
        </w:rPr>
        <w:t>Mouff</w:t>
      </w:r>
      <w:proofErr w:type="spellEnd"/>
      <w:r w:rsidRPr="00F37937">
        <w:rPr>
          <w:rFonts w:eastAsia="Calibri"/>
          <w:sz w:val="16"/>
        </w:rPr>
        <w:t xml:space="preserve"> e’s calls to form a popular movement capable of </w:t>
      </w:r>
      <w:proofErr w:type="spellStart"/>
      <w:r w:rsidRPr="00F37937">
        <w:rPr>
          <w:rFonts w:eastAsia="Calibri"/>
          <w:sz w:val="16"/>
        </w:rPr>
        <w:t>radicalising</w:t>
      </w:r>
      <w:proofErr w:type="spellEnd"/>
      <w:r w:rsidRPr="00F37937">
        <w:rPr>
          <w:rFonts w:eastAsia="Calibri"/>
          <w:sz w:val="16"/>
        </w:rPr>
        <w:t xml:space="preserve"> representative democracy. When viewed from a slight remove, a field of tensions can be seen in which the left is active. Th e extra-parliamentary left </w:t>
      </w:r>
      <w:proofErr w:type="spellStart"/>
      <w:r w:rsidRPr="00F37937">
        <w:rPr>
          <w:rFonts w:eastAsia="Calibri"/>
          <w:sz w:val="16"/>
        </w:rPr>
        <w:t>radicalises</w:t>
      </w:r>
      <w:proofErr w:type="spellEnd"/>
      <w:r w:rsidRPr="00F37937">
        <w:rPr>
          <w:rFonts w:eastAsia="Calibri"/>
          <w:sz w:val="16"/>
        </w:rPr>
        <w:t xml:space="preserve"> the parliamentary left—movements need parties to secure victories, and parties need movements if they are to follow a radical line and deepen democracy. </w:t>
      </w:r>
      <w:r w:rsidRPr="00F37937">
        <w:rPr>
          <w:rFonts w:eastAsia="Calibri"/>
          <w:b/>
          <w:highlight w:val="cyan"/>
          <w:u w:val="single"/>
        </w:rPr>
        <w:t>The distinction between reform and revolution sloughs away.</w:t>
      </w:r>
      <w:r w:rsidRPr="00F37937">
        <w:rPr>
          <w:rFonts w:eastAsia="Calibri"/>
          <w:b/>
          <w:u w:val="single"/>
        </w:rPr>
        <w:t xml:space="preserve"> </w:t>
      </w:r>
      <w:r w:rsidRPr="00F37937">
        <w:rPr>
          <w:rFonts w:eastAsia="Calibri"/>
          <w:sz w:val="16"/>
        </w:rPr>
        <w:t xml:space="preserve">Assuming such a position requires, however, an acknowledgment that the state cannot be abandoned, and that capital must be opposed—such is the corrective </w:t>
      </w:r>
      <w:proofErr w:type="spellStart"/>
      <w:r w:rsidRPr="00F37937">
        <w:rPr>
          <w:rFonts w:eastAsia="Calibri"/>
          <w:sz w:val="16"/>
        </w:rPr>
        <w:t>Poulantzas</w:t>
      </w:r>
      <w:proofErr w:type="spellEnd"/>
      <w:r w:rsidRPr="00F37937">
        <w:rPr>
          <w:rFonts w:eastAsia="Calibri"/>
          <w:sz w:val="16"/>
        </w:rPr>
        <w:t xml:space="preserve"> provides to contemporary left theory. Movements and Parties Much has happened since </w:t>
      </w:r>
      <w:proofErr w:type="spellStart"/>
      <w:r w:rsidRPr="00F37937">
        <w:rPr>
          <w:rFonts w:eastAsia="Calibri"/>
          <w:sz w:val="16"/>
        </w:rPr>
        <w:t>Poulantzas</w:t>
      </w:r>
      <w:proofErr w:type="spellEnd"/>
      <w:r w:rsidRPr="00F37937">
        <w:rPr>
          <w:rFonts w:eastAsia="Calibri"/>
          <w:sz w:val="16"/>
        </w:rPr>
        <w:t xml:space="preserve">’ death. As shown in Part I of this work, </w:t>
      </w:r>
      <w:r w:rsidRPr="00F37937">
        <w:rPr>
          <w:rFonts w:eastAsia="Calibri"/>
          <w:b/>
          <w:highlight w:val="cyan"/>
          <w:u w:val="single"/>
        </w:rPr>
        <w:t>the</w:t>
      </w:r>
      <w:r w:rsidRPr="00F37937">
        <w:rPr>
          <w:rFonts w:eastAsia="Calibri"/>
          <w:b/>
          <w:u w:val="single"/>
        </w:rPr>
        <w:t xml:space="preserve"> </w:t>
      </w:r>
      <w:proofErr w:type="spellStart"/>
      <w:r w:rsidRPr="00F37937">
        <w:rPr>
          <w:rFonts w:eastAsia="Calibri"/>
          <w:b/>
          <w:u w:val="single"/>
        </w:rPr>
        <w:t>organised</w:t>
      </w:r>
      <w:proofErr w:type="spellEnd"/>
      <w:r w:rsidRPr="00F37937">
        <w:rPr>
          <w:rFonts w:eastAsia="Calibri"/>
          <w:b/>
          <w:u w:val="single"/>
        </w:rPr>
        <w:t xml:space="preserve"> </w:t>
      </w:r>
      <w:r w:rsidRPr="00F37937">
        <w:rPr>
          <w:rFonts w:eastAsia="Calibri"/>
          <w:b/>
          <w:highlight w:val="cyan"/>
          <w:u w:val="single"/>
        </w:rPr>
        <w:t>working class has been defeated</w:t>
      </w:r>
      <w:r w:rsidRPr="00F37937">
        <w:rPr>
          <w:rFonts w:eastAsia="Calibri"/>
          <w:sz w:val="16"/>
        </w:rPr>
        <w:t xml:space="preserve">, </w:t>
      </w:r>
      <w:r w:rsidRPr="00F37937">
        <w:rPr>
          <w:rFonts w:eastAsia="Calibri"/>
          <w:b/>
          <w:highlight w:val="cyan"/>
          <w:u w:val="single"/>
        </w:rPr>
        <w:t>unions are weak, social democratic parties have</w:t>
      </w:r>
      <w:r w:rsidRPr="00F37937">
        <w:rPr>
          <w:rFonts w:eastAsia="Calibri"/>
          <w:b/>
          <w:u w:val="single"/>
        </w:rPr>
        <w:t xml:space="preserve"> completely </w:t>
      </w:r>
      <w:r w:rsidRPr="00F37937">
        <w:rPr>
          <w:rFonts w:eastAsia="Calibri"/>
          <w:b/>
          <w:highlight w:val="cyan"/>
          <w:u w:val="single"/>
        </w:rPr>
        <w:t>capitulated to capital</w:t>
      </w:r>
      <w:r w:rsidRPr="00F37937">
        <w:rPr>
          <w:rFonts w:eastAsia="Calibri"/>
          <w:sz w:val="16"/>
        </w:rPr>
        <w:t xml:space="preserve"> and any remaining communist parties have low memberships and/or have morphed into social democratic parties in all but name. </w:t>
      </w:r>
      <w:r w:rsidRPr="00F37937">
        <w:rPr>
          <w:rFonts w:eastAsia="Calibri"/>
          <w:b/>
          <w:u w:val="single"/>
        </w:rPr>
        <w:t xml:space="preserve">The doctrines of </w:t>
      </w:r>
      <w:r w:rsidRPr="00F37937">
        <w:rPr>
          <w:rFonts w:eastAsia="Calibri"/>
          <w:b/>
          <w:highlight w:val="cyan"/>
          <w:u w:val="single"/>
        </w:rPr>
        <w:t>neoliberalism dominate</w:t>
      </w:r>
      <w:r w:rsidRPr="00F37937">
        <w:rPr>
          <w:rFonts w:eastAsia="Calibri"/>
          <w:b/>
          <w:u w:val="single"/>
        </w:rPr>
        <w:t xml:space="preserve"> the political, economic and </w:t>
      </w:r>
      <w:r w:rsidRPr="00F37937">
        <w:rPr>
          <w:rFonts w:eastAsia="Calibri"/>
          <w:b/>
          <w:highlight w:val="cyan"/>
          <w:u w:val="single"/>
        </w:rPr>
        <w:t>social spheres</w:t>
      </w:r>
      <w:r w:rsidRPr="00F37937">
        <w:rPr>
          <w:rFonts w:eastAsia="Calibri"/>
          <w:b/>
          <w:u w:val="single"/>
        </w:rPr>
        <w:t xml:space="preserve">, </w:t>
      </w:r>
      <w:r w:rsidRPr="00F37937">
        <w:rPr>
          <w:rFonts w:eastAsia="Calibri"/>
          <w:b/>
          <w:highlight w:val="cyan"/>
          <w:u w:val="single"/>
        </w:rPr>
        <w:t xml:space="preserve">fostering an </w:t>
      </w:r>
      <w:r w:rsidRPr="00F37937">
        <w:rPr>
          <w:rFonts w:eastAsia="Calibri"/>
          <w:b/>
          <w:iCs/>
          <w:highlight w:val="cyan"/>
          <w:u w:val="single"/>
          <w:bdr w:val="single" w:sz="8" w:space="0" w:color="auto"/>
        </w:rPr>
        <w:t>ethos of individualism</w:t>
      </w:r>
      <w:r w:rsidRPr="00F37937">
        <w:rPr>
          <w:rFonts w:eastAsia="Calibri"/>
          <w:b/>
          <w:u w:val="single"/>
        </w:rPr>
        <w:t xml:space="preserve"> that serves </w:t>
      </w:r>
      <w:r w:rsidRPr="00F37937">
        <w:rPr>
          <w:rFonts w:eastAsia="Calibri"/>
          <w:b/>
          <w:highlight w:val="cyan"/>
          <w:u w:val="single"/>
        </w:rPr>
        <w:t>as a barrier to collective action</w:t>
      </w:r>
      <w:r w:rsidRPr="00F37937">
        <w:rPr>
          <w:rFonts w:eastAsia="Calibri"/>
          <w:sz w:val="16"/>
        </w:rPr>
        <w:t xml:space="preserve">. </w:t>
      </w:r>
      <w:r w:rsidRPr="00F37937">
        <w:rPr>
          <w:rFonts w:eastAsia="Calibri"/>
          <w:b/>
          <w:u w:val="single"/>
        </w:rPr>
        <w:t>The difficulties faced by Occupy</w:t>
      </w:r>
      <w:r w:rsidRPr="00F37937">
        <w:rPr>
          <w:rFonts w:eastAsia="Calibri"/>
          <w:sz w:val="16"/>
        </w:rPr>
        <w:t xml:space="preserve">, as traced in Part II of this work, </w:t>
      </w:r>
      <w:r w:rsidRPr="00F37937">
        <w:rPr>
          <w:rFonts w:eastAsia="Calibri"/>
          <w:b/>
          <w:u w:val="single"/>
        </w:rPr>
        <w:t>are</w:t>
      </w:r>
      <w:r w:rsidRPr="00F37937">
        <w:rPr>
          <w:rFonts w:eastAsia="Calibri"/>
          <w:sz w:val="16"/>
        </w:rPr>
        <w:t xml:space="preserve"> </w:t>
      </w:r>
      <w:r w:rsidRPr="00F37937">
        <w:rPr>
          <w:rFonts w:eastAsia="Calibri"/>
          <w:b/>
          <w:u w:val="single"/>
        </w:rPr>
        <w:t>symptomatic of the wider issues faced by the left today</w:t>
      </w:r>
      <w:r w:rsidRPr="00F37937">
        <w:rPr>
          <w:rFonts w:eastAsia="Calibri"/>
          <w:sz w:val="16"/>
        </w:rPr>
        <w:t xml:space="preserve">, namely: </w:t>
      </w:r>
      <w:r w:rsidRPr="00F37937">
        <w:rPr>
          <w:rFonts w:eastAsia="Calibri"/>
          <w:b/>
          <w:iCs/>
          <w:u w:val="single"/>
          <w:bdr w:val="single" w:sz="8" w:space="0" w:color="auto"/>
        </w:rPr>
        <w:t>a lack of coherent strategy</w:t>
      </w:r>
      <w:r w:rsidRPr="00F37937">
        <w:rPr>
          <w:rFonts w:eastAsia="Calibri"/>
          <w:sz w:val="16"/>
        </w:rPr>
        <w:t xml:space="preserve">, the absence of a strong collective identity </w:t>
      </w:r>
      <w:r w:rsidRPr="00F37937">
        <w:rPr>
          <w:rFonts w:eastAsia="Calibri"/>
          <w:b/>
          <w:u w:val="single"/>
        </w:rPr>
        <w:t xml:space="preserve">and an inability to </w:t>
      </w:r>
      <w:r w:rsidRPr="00F37937">
        <w:rPr>
          <w:rFonts w:eastAsia="Calibri"/>
          <w:b/>
          <w:iCs/>
          <w:u w:val="single"/>
          <w:bdr w:val="single" w:sz="8" w:space="0" w:color="auto"/>
        </w:rPr>
        <w:t>secure substantive victories</w:t>
      </w:r>
      <w:r w:rsidRPr="00F37937">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2F850F47" w14:textId="77777777" w:rsidR="00E54F67" w:rsidRDefault="00E54F67" w:rsidP="00E54F67">
      <w:pPr>
        <w:pStyle w:val="Heading3"/>
      </w:pPr>
      <w:r>
        <w:t>Alt---Black Maoism</w:t>
      </w:r>
    </w:p>
    <w:p w14:paraId="1EA7ECD0" w14:textId="77777777" w:rsidR="00E54F67" w:rsidRPr="00AC3450" w:rsidRDefault="00E54F67" w:rsidP="00E54F67">
      <w:pPr>
        <w:pStyle w:val="Heading4"/>
      </w:pPr>
      <w:r>
        <w:t xml:space="preserve">The alternative is to embrace communist party organizing rooted in black Maoist thought. We endorse a scientific approach to revolutionary study that learns from past mistakes to strengthen the battle against racial capitalism. </w:t>
      </w:r>
    </w:p>
    <w:p w14:paraId="2B34AF1F" w14:textId="77777777" w:rsidR="00E54F67" w:rsidRPr="005E13C0" w:rsidRDefault="00E54F67" w:rsidP="00E54F67">
      <w:r w:rsidRPr="0057097F">
        <w:rPr>
          <w:rStyle w:val="Style13ptBold"/>
        </w:rPr>
        <w:t>Williams 18</w:t>
      </w:r>
      <w:r>
        <w:t xml:space="preserve"> (Carine Williams; 7-30-18; “</w:t>
      </w:r>
      <w:r w:rsidRPr="00AD5145">
        <w:t>Why Black People Need Maoism in 2018</w:t>
      </w:r>
      <w:r>
        <w:t xml:space="preserve">”; </w:t>
      </w:r>
      <w:r w:rsidRPr="00AD5145">
        <w:t>https://www.hamptonthink.org/read/why-black-people-need-maoism-in-2018</w:t>
      </w:r>
      <w:r>
        <w:t>) – Langham EY</w:t>
      </w:r>
    </w:p>
    <w:p w14:paraId="1F2EFDA6" w14:textId="77777777" w:rsidR="00E54F67" w:rsidRPr="00E73E22" w:rsidRDefault="00E54F67" w:rsidP="00E54F67">
      <w:pPr>
        <w:rPr>
          <w:sz w:val="16"/>
        </w:rPr>
      </w:pPr>
      <w:r w:rsidRPr="00E73E22">
        <w:rPr>
          <w:sz w:val="16"/>
        </w:rPr>
        <w:t xml:space="preserve">When they hear Maoism, many people think of China, Peru, and the Philippines. They picture peasants "surrounding the cities from the countryside." This is, of course, understandable, but a mistake. </w:t>
      </w:r>
      <w:r w:rsidRPr="00E73E22">
        <w:rPr>
          <w:rStyle w:val="StyleUnderline"/>
        </w:rPr>
        <w:t>Maoism is not simply "everything that Mao did," or "everything that happened in China between 1949 and now."</w:t>
      </w:r>
      <w:r w:rsidRPr="00E73E22">
        <w:rPr>
          <w:sz w:val="16"/>
        </w:rPr>
        <w:t xml:space="preserve"> I have spent a great deal of my time writing working to dispel these sorts of myths, some peddled in an unprincipled fashion by anti-Maoists. </w:t>
      </w:r>
      <w:r w:rsidRPr="00E73E22">
        <w:rPr>
          <w:rStyle w:val="Emphasis"/>
        </w:rPr>
        <w:t>Maoism is a living, breathing science.</w:t>
      </w:r>
      <w:r w:rsidRPr="00E73E22">
        <w:rPr>
          <w:rStyle w:val="StyleUnderline"/>
        </w:rPr>
        <w:t xml:space="preserve"> By science we mean </w:t>
      </w:r>
      <w:r w:rsidRPr="00E73E22">
        <w:rPr>
          <w:rStyle w:val="Emphasis"/>
        </w:rPr>
        <w:t xml:space="preserve">something with universal principles that can be taken and applied by all who have a material interest in making revolution. </w:t>
      </w:r>
      <w:r w:rsidRPr="00E73E22">
        <w:rPr>
          <w:sz w:val="16"/>
        </w:rPr>
        <w:t>In the United States, this is Black people, or the New Afrikan nation.</w:t>
      </w:r>
    </w:p>
    <w:p w14:paraId="68C5846C" w14:textId="77777777" w:rsidR="00E54F67" w:rsidRPr="000437A9" w:rsidRDefault="00E54F67" w:rsidP="00E54F67">
      <w:pPr>
        <w:rPr>
          <w:rStyle w:val="StyleUnderline"/>
        </w:rPr>
      </w:pPr>
      <w:r w:rsidRPr="000437A9">
        <w:rPr>
          <w:sz w:val="16"/>
        </w:rPr>
        <w:t xml:space="preserve">It </w:t>
      </w:r>
      <w:r w:rsidRPr="000437A9">
        <w:rPr>
          <w:rStyle w:val="StyleUnderline"/>
        </w:rPr>
        <w:t xml:space="preserve">was not by accident that the original </w:t>
      </w:r>
      <w:r w:rsidRPr="000437A9">
        <w:rPr>
          <w:rStyle w:val="Emphasis"/>
        </w:rPr>
        <w:t>Black Panther Party</w:t>
      </w:r>
      <w:r w:rsidRPr="000437A9">
        <w:rPr>
          <w:sz w:val="16"/>
        </w:rPr>
        <w:t xml:space="preserve"> (BPP) </w:t>
      </w:r>
      <w:r w:rsidRPr="000437A9">
        <w:rPr>
          <w:rStyle w:val="Emphasis"/>
        </w:rPr>
        <w:t>developed close relations with</w:t>
      </w:r>
      <w:r w:rsidRPr="000437A9">
        <w:rPr>
          <w:rStyle w:val="StyleUnderline"/>
        </w:rPr>
        <w:t xml:space="preserve"> the revolutionary leadership of the People's Republic of </w:t>
      </w:r>
      <w:r w:rsidRPr="000437A9">
        <w:rPr>
          <w:rStyle w:val="Emphasis"/>
        </w:rPr>
        <w:t>China.</w:t>
      </w:r>
      <w:r w:rsidRPr="000437A9">
        <w:rPr>
          <w:rStyle w:val="StyleUnderline"/>
        </w:rPr>
        <w:t xml:space="preserve"> </w:t>
      </w:r>
      <w:r w:rsidRPr="000437A9">
        <w:rPr>
          <w:rStyle w:val="Emphasis"/>
        </w:rPr>
        <w:t>Huey didn't go to China to play; he went to study</w:t>
      </w:r>
      <w:r w:rsidRPr="000437A9">
        <w:rPr>
          <w:rStyle w:val="StyleUnderline"/>
        </w:rPr>
        <w:t xml:space="preserve"> and learn things that could be applied back home.</w:t>
      </w:r>
      <w:r w:rsidRPr="000437A9">
        <w:rPr>
          <w:sz w:val="16"/>
        </w:rPr>
        <w:t xml:space="preserve"> Of course, he eventually degenerated in political line and practice, taking a right opportunist course along with Bobby Seale (always a centrist) and Elaine Brown (who guided the party, in his absence, into a mainstream political force that led into the arms of the Democratic Party). This opportunism in the highest expression of revolutionary sentiment, practice, and force in this country to date needs to be studied and ruthlessly criticized, yet we should be careful. </w:t>
      </w:r>
      <w:r w:rsidRPr="000437A9">
        <w:rPr>
          <w:rStyle w:val="StyleUnderline"/>
        </w:rPr>
        <w:t>We must place things in their historical context and ensure that we are able to divide one into two, meaning see the beneficial as well as the negative aspects of a thing but also realize that one aspect must be primary.</w:t>
      </w:r>
    </w:p>
    <w:p w14:paraId="7C760922" w14:textId="77777777" w:rsidR="00E54F67" w:rsidRPr="000437A9" w:rsidRDefault="00E54F67" w:rsidP="00E54F67">
      <w:pPr>
        <w:rPr>
          <w:rStyle w:val="StyleUnderline"/>
        </w:rPr>
      </w:pPr>
      <w:r w:rsidRPr="000437A9">
        <w:rPr>
          <w:rStyle w:val="Emphasis"/>
        </w:rPr>
        <w:t>The BPP was destroyed by a</w:t>
      </w:r>
      <w:r w:rsidRPr="000437A9">
        <w:rPr>
          <w:rStyle w:val="StyleUnderline"/>
        </w:rPr>
        <w:t xml:space="preserve"> combination of factors: </w:t>
      </w:r>
      <w:r w:rsidRPr="000437A9">
        <w:rPr>
          <w:rStyle w:val="Emphasis"/>
        </w:rPr>
        <w:t xml:space="preserve">lack of </w:t>
      </w:r>
      <w:r w:rsidRPr="000437A9">
        <w:rPr>
          <w:rStyle w:val="StyleUnderline"/>
        </w:rPr>
        <w:t xml:space="preserve">a really </w:t>
      </w:r>
      <w:r w:rsidRPr="000437A9">
        <w:rPr>
          <w:rStyle w:val="Emphasis"/>
        </w:rPr>
        <w:t>scientific method of analysis and cohesive program of political education</w:t>
      </w:r>
      <w:r w:rsidRPr="000437A9">
        <w:rPr>
          <w:rStyle w:val="StyleUnderline"/>
        </w:rPr>
        <w:t>, failure to promote and apply the Marxist-Leninist principle of Democratic Centralism</w:t>
      </w:r>
      <w:r w:rsidRPr="000437A9">
        <w:rPr>
          <w:sz w:val="16"/>
        </w:rPr>
        <w:t xml:space="preserve"> (</w:t>
      </w:r>
      <w:r w:rsidRPr="000437A9">
        <w:rPr>
          <w:rStyle w:val="StyleUnderline"/>
        </w:rPr>
        <w:t>debate inside the party, formation of a political line through this debate, and the upholding of this decision by all party members and organs</w:t>
      </w:r>
      <w:r w:rsidRPr="000437A9">
        <w:rPr>
          <w:sz w:val="16"/>
        </w:rPr>
        <w:t xml:space="preserve">), </w:t>
      </w:r>
      <w:r w:rsidRPr="000437A9">
        <w:rPr>
          <w:rStyle w:val="StyleUnderline"/>
        </w:rPr>
        <w:t>and a culture of liberalism that ended with comrades fighting comrades, thus opening the door for external factors</w:t>
      </w:r>
      <w:r w:rsidRPr="000437A9">
        <w:rPr>
          <w:sz w:val="16"/>
        </w:rPr>
        <w:t xml:space="preserve"> (the FBI and other LE agencies) </w:t>
      </w:r>
      <w:r w:rsidRPr="000437A9">
        <w:rPr>
          <w:rStyle w:val="StyleUnderline"/>
        </w:rPr>
        <w:t xml:space="preserve">to play havoc and get cadre railroaded into prison and killed. </w:t>
      </w:r>
      <w:r w:rsidRPr="000437A9">
        <w:rPr>
          <w:rStyle w:val="Emphasis"/>
        </w:rPr>
        <w:t xml:space="preserve">We must study and learn </w:t>
      </w:r>
      <w:proofErr w:type="gramStart"/>
      <w:r w:rsidRPr="000437A9">
        <w:rPr>
          <w:rStyle w:val="Emphasis"/>
        </w:rPr>
        <w:t>all of</w:t>
      </w:r>
      <w:proofErr w:type="gramEnd"/>
      <w:r w:rsidRPr="000437A9">
        <w:rPr>
          <w:rStyle w:val="Emphasis"/>
        </w:rPr>
        <w:t xml:space="preserve"> these lessons</w:t>
      </w:r>
      <w:r w:rsidRPr="000437A9">
        <w:rPr>
          <w:rStyle w:val="StyleUnderline"/>
        </w:rPr>
        <w:t>, because when we develop another organization with the prestige, mass base, and power that the Panthers had, and we will, they will come for us all again.</w:t>
      </w:r>
    </w:p>
    <w:p w14:paraId="57495EC0" w14:textId="77777777" w:rsidR="00E54F67" w:rsidRPr="000437A9" w:rsidRDefault="00E54F67" w:rsidP="00E54F67">
      <w:pPr>
        <w:rPr>
          <w:sz w:val="16"/>
        </w:rPr>
      </w:pPr>
      <w:r w:rsidRPr="000437A9">
        <w:rPr>
          <w:sz w:val="16"/>
        </w:rPr>
        <w:t xml:space="preserve">So, why do we need Maoism? Because </w:t>
      </w:r>
      <w:r w:rsidRPr="000437A9">
        <w:rPr>
          <w:rStyle w:val="Emphasis"/>
        </w:rPr>
        <w:t>we are against the most brutal</w:t>
      </w:r>
      <w:r w:rsidRPr="000437A9">
        <w:rPr>
          <w:rStyle w:val="StyleUnderline"/>
        </w:rPr>
        <w:t xml:space="preserve">, bloody, and vicious </w:t>
      </w:r>
      <w:r w:rsidRPr="000437A9">
        <w:rPr>
          <w:rStyle w:val="Emphasis"/>
        </w:rPr>
        <w:t>empire known to humankind. This country is looting and enslaving our class siblings all over the world.</w:t>
      </w:r>
      <w:r w:rsidRPr="000437A9">
        <w:rPr>
          <w:rStyle w:val="StyleUnderline"/>
        </w:rPr>
        <w:t xml:space="preserve"> To overturn this order of things, to smash it and rebuild it in the interests of the revolutionary proletariat of the entire world, </w:t>
      </w:r>
      <w:r w:rsidRPr="000437A9">
        <w:rPr>
          <w:rStyle w:val="Emphasis"/>
        </w:rPr>
        <w:t>we must apply the synthesis of 200 years of systematic, organized class struggle, which is Marxism-Leninism-Maoism</w:t>
      </w:r>
      <w:r w:rsidRPr="000437A9">
        <w:rPr>
          <w:rStyle w:val="StyleUnderline"/>
        </w:rPr>
        <w:t>: the continuity of the revolutionary project that was Marxism-Leninism, with a rupture from the dogmatism and revisionism.</w:t>
      </w:r>
      <w:r w:rsidRPr="000437A9">
        <w:rPr>
          <w:sz w:val="16"/>
        </w:rPr>
        <w:t xml:space="preserve"> Maoists do not uphold "Actually Existing Socialism" because a scientific analysis rooted in the principles laid down by the revolutionary movements and projects that gave us Marx, Engels, Lenin, Stalin, and Mao would demonstrate that stealing food from Filipino fisherfolk, like the People's Republic of China (PRC) has been doing, is 100% non-Marxist. This </w:t>
      </w:r>
      <w:proofErr w:type="gramStart"/>
      <w:r w:rsidRPr="000437A9">
        <w:rPr>
          <w:sz w:val="16"/>
        </w:rPr>
        <w:t>is in disagreement</w:t>
      </w:r>
      <w:proofErr w:type="gramEnd"/>
      <w:r w:rsidRPr="000437A9">
        <w:rPr>
          <w:sz w:val="16"/>
        </w:rPr>
        <w:t xml:space="preserve"> with many Marxist-Leninist organizations today, which uphold these things and other imperialist depredations carried out under the faded red banner of China.</w:t>
      </w:r>
    </w:p>
    <w:p w14:paraId="34C4E044" w14:textId="77777777" w:rsidR="00E54F67" w:rsidRPr="000437A9" w:rsidRDefault="00E54F67" w:rsidP="00E54F67">
      <w:pPr>
        <w:rPr>
          <w:rStyle w:val="Emphasis"/>
        </w:rPr>
      </w:pPr>
      <w:r w:rsidRPr="000437A9">
        <w:rPr>
          <w:rStyle w:val="StyleUnderline"/>
        </w:rPr>
        <w:t>The Maoist argument is that Marxist-Leninist terrain has been spent, and the 21st century must learn from Maoism</w:t>
      </w:r>
      <w:r w:rsidRPr="000437A9">
        <w:rPr>
          <w:sz w:val="16"/>
        </w:rPr>
        <w:t xml:space="preserve">. "You haven't seized state power yet!" others cry. Indeed, and there has never been a truly Maoist party that has initiated armed struggle in the imperialist metro poles. This doesn't mean that Maoist principles cannot be applied to these countries, this means that </w:t>
      </w:r>
      <w:r w:rsidRPr="000437A9">
        <w:rPr>
          <w:rStyle w:val="StyleUnderline"/>
        </w:rPr>
        <w:t xml:space="preserve">we must be ever more creative in our application and ever more disciplined in our party-building efforts. </w:t>
      </w:r>
      <w:r w:rsidRPr="000437A9">
        <w:rPr>
          <w:rStyle w:val="Emphasis"/>
        </w:rPr>
        <w:t>Party building</w:t>
      </w:r>
      <w:r w:rsidRPr="000437A9">
        <w:rPr>
          <w:rStyle w:val="StyleUnderline"/>
        </w:rPr>
        <w:t xml:space="preserve"> in the USA </w:t>
      </w:r>
      <w:r w:rsidRPr="000437A9">
        <w:rPr>
          <w:rStyle w:val="Emphasis"/>
        </w:rPr>
        <w:t>requires the careful and thorough cultivation of a mass base.</w:t>
      </w:r>
      <w:r w:rsidRPr="000437A9">
        <w:rPr>
          <w:sz w:val="16"/>
        </w:rPr>
        <w:t xml:space="preserve"> Tens of thousands, even </w:t>
      </w:r>
      <w:r w:rsidRPr="000437A9">
        <w:rPr>
          <w:rStyle w:val="StyleUnderline"/>
        </w:rPr>
        <w:t>hundreds of thousands</w:t>
      </w:r>
      <w:r w:rsidRPr="000437A9">
        <w:rPr>
          <w:sz w:val="16"/>
        </w:rPr>
        <w:t xml:space="preserve">, </w:t>
      </w:r>
      <w:r w:rsidRPr="000437A9">
        <w:rPr>
          <w:rStyle w:val="StyleUnderline"/>
        </w:rPr>
        <w:t>of people must depend on and follow this party and participate in mass organizations before it can even begin to call itself a vanguard.</w:t>
      </w:r>
      <w:r w:rsidRPr="000437A9">
        <w:rPr>
          <w:sz w:val="16"/>
        </w:rPr>
        <w:t xml:space="preserve"> This is what many who came out of the New Communist Movement of the mid-late 1970s failed to realize. </w:t>
      </w:r>
      <w:r w:rsidRPr="000437A9">
        <w:rPr>
          <w:rStyle w:val="StyleUnderline"/>
        </w:rPr>
        <w:t xml:space="preserve">The days of </w:t>
      </w:r>
      <w:r w:rsidRPr="000437A9">
        <w:rPr>
          <w:rStyle w:val="Emphasis"/>
        </w:rPr>
        <w:t>endless squabbling</w:t>
      </w:r>
      <w:r w:rsidRPr="000437A9">
        <w:rPr>
          <w:rStyle w:val="StyleUnderline"/>
        </w:rPr>
        <w:t xml:space="preserve"> sects that fight over "mass bases" of a handful of other activists </w:t>
      </w:r>
      <w:r w:rsidRPr="000437A9">
        <w:rPr>
          <w:rStyle w:val="Emphasis"/>
        </w:rPr>
        <w:t>must be put to an end, and we must have a truly mass perspective.</w:t>
      </w:r>
    </w:p>
    <w:p w14:paraId="7FDC557C" w14:textId="77777777" w:rsidR="00E54F67" w:rsidRPr="000437A9" w:rsidRDefault="00E54F67" w:rsidP="00E54F67">
      <w:pPr>
        <w:rPr>
          <w:rStyle w:val="StyleUnderline"/>
        </w:rPr>
      </w:pPr>
      <w:r w:rsidRPr="000437A9">
        <w:rPr>
          <w:rStyle w:val="StyleUnderline"/>
        </w:rPr>
        <w:t xml:space="preserve">There is optimism in the spread of </w:t>
      </w:r>
      <w:r w:rsidRPr="000437A9">
        <w:rPr>
          <w:rStyle w:val="Emphasis"/>
        </w:rPr>
        <w:t>For the People</w:t>
      </w:r>
      <w:r w:rsidRPr="000437A9">
        <w:rPr>
          <w:sz w:val="16"/>
        </w:rPr>
        <w:t xml:space="preserve"> (FTP) </w:t>
      </w:r>
      <w:r w:rsidRPr="000437A9">
        <w:rPr>
          <w:rStyle w:val="Emphasis"/>
        </w:rPr>
        <w:t>organizations</w:t>
      </w:r>
      <w:r w:rsidRPr="000437A9">
        <w:rPr>
          <w:rStyle w:val="StyleUnderline"/>
        </w:rPr>
        <w:t xml:space="preserve"> and the development of the Org</w:t>
      </w:r>
      <w:r w:rsidRPr="000437A9">
        <w:rPr>
          <w:rStyle w:val="Emphasis"/>
        </w:rPr>
        <w:t>anizing Committee for a Maoist Communist Party </w:t>
      </w:r>
      <w:r w:rsidRPr="000437A9">
        <w:rPr>
          <w:sz w:val="16"/>
        </w:rPr>
        <w:t xml:space="preserve">(MCP-OC) </w:t>
      </w:r>
      <w:r w:rsidRPr="000437A9">
        <w:rPr>
          <w:rStyle w:val="StyleUnderline"/>
        </w:rPr>
        <w:t xml:space="preserve">which has a more mass orientation and </w:t>
      </w:r>
      <w:r w:rsidRPr="000437A9">
        <w:rPr>
          <w:rStyle w:val="Emphasis"/>
        </w:rPr>
        <w:t>places primacy on the development of a class analysis and political line</w:t>
      </w:r>
      <w:r w:rsidRPr="000437A9">
        <w:rPr>
          <w:rStyle w:val="StyleUnderline"/>
        </w:rPr>
        <w:t xml:space="preserve"> in the USA that is </w:t>
      </w:r>
      <w:r w:rsidRPr="000437A9">
        <w:rPr>
          <w:rStyle w:val="Emphasis"/>
        </w:rPr>
        <w:t>based in painstaking investigation and rooted in the aspirations and struggles of the most oppressed, along with a record of seeking to develop international solidarity and prison work.</w:t>
      </w:r>
      <w:r w:rsidRPr="000437A9">
        <w:rPr>
          <w:rStyle w:val="StyleUnderline"/>
        </w:rPr>
        <w:t xml:space="preserve"> This</w:t>
      </w:r>
      <w:r w:rsidRPr="000437A9">
        <w:rPr>
          <w:sz w:val="16"/>
        </w:rPr>
        <w:t xml:space="preserve">, I believe, </w:t>
      </w:r>
      <w:r w:rsidRPr="000437A9">
        <w:rPr>
          <w:rStyle w:val="StyleUnderline"/>
        </w:rPr>
        <w:t>is the best hope for New Afrikan Maoists</w:t>
      </w:r>
      <w:r w:rsidRPr="000437A9">
        <w:rPr>
          <w:sz w:val="16"/>
        </w:rPr>
        <w:t xml:space="preserve"> in the United States </w:t>
      </w:r>
      <w:r w:rsidRPr="000437A9">
        <w:rPr>
          <w:rStyle w:val="StyleUnderline"/>
        </w:rPr>
        <w:t>and I wholeheartedly encourage Black comrades to develop FTP-type organizations in their own communities</w:t>
      </w:r>
      <w:r w:rsidRPr="000437A9">
        <w:rPr>
          <w:sz w:val="16"/>
        </w:rPr>
        <w:t xml:space="preserve"> under OC guidance. Even if this isn't done, at the very least </w:t>
      </w:r>
      <w:r w:rsidRPr="000437A9">
        <w:rPr>
          <w:rStyle w:val="Emphasis"/>
        </w:rPr>
        <w:t>studies in Maoism</w:t>
      </w:r>
      <w:r w:rsidRPr="000437A9">
        <w:rPr>
          <w:rStyle w:val="StyleUnderline"/>
        </w:rPr>
        <w:t xml:space="preserve">, studies in Maoist revolutions, and studies in Maoist theory are </w:t>
      </w:r>
      <w:r w:rsidRPr="000437A9">
        <w:rPr>
          <w:rStyle w:val="Emphasis"/>
        </w:rPr>
        <w:t>beneficial.</w:t>
      </w:r>
      <w:r w:rsidRPr="000437A9">
        <w:rPr>
          <w:rStyle w:val="StyleUnderline"/>
        </w:rPr>
        <w:t xml:space="preserve"> After and during these studies, think about how it can be applied on your block and in your community.</w:t>
      </w:r>
    </w:p>
    <w:p w14:paraId="42C86C82" w14:textId="77777777" w:rsidR="00E54F67" w:rsidRPr="000437A9" w:rsidRDefault="00E54F67" w:rsidP="00E54F67">
      <w:pPr>
        <w:rPr>
          <w:sz w:val="16"/>
        </w:rPr>
      </w:pPr>
      <w:r w:rsidRPr="000437A9">
        <w:rPr>
          <w:sz w:val="16"/>
        </w:rPr>
        <w:t xml:space="preserve">Learn about and be like Fred Hampton. </w:t>
      </w:r>
      <w:r w:rsidRPr="000437A9">
        <w:rPr>
          <w:rStyle w:val="StyleUnderline"/>
        </w:rPr>
        <w:t xml:space="preserve">Time is up for spinning our wheels; </w:t>
      </w:r>
      <w:r w:rsidRPr="000437A9">
        <w:rPr>
          <w:rStyle w:val="Emphasis"/>
        </w:rPr>
        <w:t>we must get together, unite on a principled and unshakeable basis, and mount a formidable resistance against decades and centuries-old oppression based in capitalism and white supremacy.</w:t>
      </w:r>
      <w:r w:rsidRPr="000437A9">
        <w:rPr>
          <w:sz w:val="16"/>
        </w:rPr>
        <w:t xml:space="preserve"> I also encourage support and donation to the Hampton Institute as an invaluable resource in promoting revolutionary ideology and practice in the finest Marxist tradition.</w:t>
      </w:r>
    </w:p>
    <w:p w14:paraId="36BB4AD4" w14:textId="548C0EB7" w:rsidR="008B31D6" w:rsidRPr="005A11D6" w:rsidRDefault="008B31D6" w:rsidP="008B31D6">
      <w:pPr>
        <w:pStyle w:val="Heading3"/>
        <w:rPr>
          <w:rFonts w:cs="Arial"/>
        </w:rPr>
      </w:pPr>
      <w:r>
        <w:rPr>
          <w:rFonts w:cs="Arial"/>
        </w:rPr>
        <w:t>Perm – 2NC</w:t>
      </w:r>
    </w:p>
    <w:p w14:paraId="4A326CEC" w14:textId="58D76F0B" w:rsidR="008B31D6" w:rsidRPr="00D73660" w:rsidRDefault="008B31D6" w:rsidP="008B31D6">
      <w:pPr>
        <w:pStyle w:val="Heading4"/>
        <w:rPr>
          <w:rFonts w:cs="Arial"/>
        </w:rPr>
      </w:pPr>
      <w:r w:rsidRPr="00D73660">
        <w:rPr>
          <w:rFonts w:cs="Arial"/>
        </w:rPr>
        <w:t xml:space="preserve">We can’t </w:t>
      </w:r>
      <w:r>
        <w:rPr>
          <w:rFonts w:cs="Arial"/>
        </w:rPr>
        <w:t>‘</w:t>
      </w:r>
      <w:r w:rsidRPr="00D73660">
        <w:rPr>
          <w:rFonts w:cs="Arial"/>
        </w:rPr>
        <w:t>do both</w:t>
      </w:r>
      <w:r>
        <w:rPr>
          <w:rFonts w:cs="Arial"/>
        </w:rPr>
        <w:t>.’</w:t>
      </w:r>
    </w:p>
    <w:p w14:paraId="0B8985A2" w14:textId="77777777" w:rsidR="008B31D6" w:rsidRPr="00D93172" w:rsidRDefault="008B31D6" w:rsidP="008B31D6">
      <w:r w:rsidRPr="00D93172">
        <w:t xml:space="preserve">Melissa </w:t>
      </w:r>
      <w:r w:rsidRPr="00D93172">
        <w:rPr>
          <w:rStyle w:val="Style13ptBold"/>
        </w:rPr>
        <w:t>Naschek 18</w:t>
      </w:r>
      <w:r w:rsidRPr="00D93172">
        <w:t>, Co-Chair of the Philadelphia Democratic Socialists of America, 8/28/18, “The Identity Mistake,” https://www.jacobinmag.com/2018/08/mistaken-identity-asaid-haider-review-identity-politics.</w:t>
      </w:r>
    </w:p>
    <w:p w14:paraId="35D860E8" w14:textId="77777777" w:rsidR="008B31D6" w:rsidRPr="00112492" w:rsidRDefault="008B31D6" w:rsidP="008B31D6">
      <w:pPr>
        <w:rPr>
          <w:sz w:val="12"/>
        </w:rPr>
      </w:pPr>
      <w:r w:rsidRPr="000F5F99">
        <w:rPr>
          <w:rStyle w:val="StyleUnderline"/>
          <w:highlight w:val="cyan"/>
        </w:rPr>
        <w:t>We Can’t “Do Both”</w:t>
      </w:r>
      <w:r>
        <w:rPr>
          <w:rStyle w:val="StyleUnderline"/>
        </w:rPr>
        <w:t xml:space="preserve"> </w:t>
      </w:r>
      <w:r w:rsidRPr="00112492">
        <w:rPr>
          <w:sz w:val="12"/>
        </w:rPr>
        <w:t xml:space="preserve">Today, with the popularity of Bernie Sanders and a resurgence in trade union activity, </w:t>
      </w:r>
      <w:r w:rsidRPr="000F5F99">
        <w:rPr>
          <w:rStyle w:val="StyleUnderline"/>
          <w:highlight w:val="cyan"/>
        </w:rPr>
        <w:t>circumstances are</w:t>
      </w:r>
      <w:r w:rsidRPr="00C25B5D">
        <w:rPr>
          <w:rStyle w:val="StyleUnderline"/>
        </w:rPr>
        <w:t xml:space="preserve"> finally re-</w:t>
      </w:r>
      <w:r w:rsidRPr="000F5F99">
        <w:rPr>
          <w:rStyle w:val="StyleUnderline"/>
          <w:highlight w:val="cyan"/>
        </w:rPr>
        <w:t>emerging for</w:t>
      </w:r>
      <w:r w:rsidRPr="00C25B5D">
        <w:rPr>
          <w:rStyle w:val="StyleUnderline"/>
        </w:rPr>
        <w:t xml:space="preserve"> a political program capable of fostering </w:t>
      </w:r>
      <w:r w:rsidRPr="000F5F99">
        <w:rPr>
          <w:rStyle w:val="Emphasis"/>
          <w:highlight w:val="cyan"/>
        </w:rPr>
        <w:t>mass working-class solidarity</w:t>
      </w:r>
      <w:r w:rsidRPr="00112492">
        <w:rPr>
          <w:sz w:val="12"/>
        </w:rPr>
        <w:t xml:space="preserve">. Instead, </w:t>
      </w:r>
      <w:r w:rsidRPr="000F5F99">
        <w:rPr>
          <w:rStyle w:val="StyleUnderline"/>
          <w:highlight w:val="cyan"/>
        </w:rPr>
        <w:t>Haider</w:t>
      </w:r>
      <w:r w:rsidRPr="00216329">
        <w:rPr>
          <w:rStyle w:val="StyleUnderline"/>
        </w:rPr>
        <w:t xml:space="preserve"> </w:t>
      </w:r>
      <w:r w:rsidRPr="000F5F99">
        <w:rPr>
          <w:rStyle w:val="StyleUnderline"/>
          <w:highlight w:val="cyan"/>
        </w:rPr>
        <w:t>would have us turn to</w:t>
      </w:r>
      <w:r w:rsidRPr="00112492">
        <w:rPr>
          <w:sz w:val="12"/>
        </w:rPr>
        <w:t xml:space="preserve"> the model that has failed the working class for years: </w:t>
      </w:r>
      <w:r w:rsidRPr="000F5F99">
        <w:rPr>
          <w:rStyle w:val="Emphasis"/>
          <w:highlight w:val="cyan"/>
        </w:rPr>
        <w:t>rhetorically accepting identity-based particularism</w:t>
      </w:r>
      <w:r w:rsidRPr="00216329">
        <w:rPr>
          <w:rStyle w:val="StyleUnderline"/>
        </w:rPr>
        <w:t xml:space="preserve"> at the implicit expense of class-based universalism</w:t>
      </w:r>
      <w:r w:rsidRPr="00112492">
        <w:rPr>
          <w:sz w:val="12"/>
        </w:rPr>
        <w:t xml:space="preserve">. </w:t>
      </w:r>
      <w:r w:rsidRPr="00216329">
        <w:rPr>
          <w:rStyle w:val="StyleUnderline"/>
        </w:rPr>
        <w:t xml:space="preserve">Of course, </w:t>
      </w:r>
      <w:r w:rsidRPr="000F5F99">
        <w:rPr>
          <w:rStyle w:val="StyleUnderline"/>
          <w:highlight w:val="cyan"/>
        </w:rPr>
        <w:t>Haider</w:t>
      </w:r>
      <w:r w:rsidRPr="00216329">
        <w:rPr>
          <w:rStyle w:val="StyleUnderline"/>
        </w:rPr>
        <w:t xml:space="preserve"> does not overtly suggest</w:t>
      </w:r>
      <w:r w:rsidRPr="00112492">
        <w:rPr>
          <w:sz w:val="12"/>
        </w:rPr>
        <w:t xml:space="preserve"> that </w:t>
      </w:r>
      <w:r w:rsidRPr="00216329">
        <w:rPr>
          <w:rStyle w:val="StyleUnderline"/>
        </w:rPr>
        <w:t>this is an either/or</w:t>
      </w:r>
      <w:r w:rsidRPr="00112492">
        <w:rPr>
          <w:sz w:val="12"/>
        </w:rPr>
        <w:t xml:space="preserve">. Instead, </w:t>
      </w:r>
      <w:r w:rsidRPr="00216329">
        <w:rPr>
          <w:rStyle w:val="Emphasis"/>
        </w:rPr>
        <w:t xml:space="preserve">he </w:t>
      </w:r>
      <w:r w:rsidRPr="000F5F99">
        <w:rPr>
          <w:rStyle w:val="Emphasis"/>
          <w:highlight w:val="cyan"/>
        </w:rPr>
        <w:t>insists that we must do both</w:t>
      </w:r>
      <w:r w:rsidRPr="00112492">
        <w:rPr>
          <w:sz w:val="12"/>
        </w:rPr>
        <w:t xml:space="preserve"> — working-class politics and identity politics. </w:t>
      </w:r>
      <w:r w:rsidRPr="000F5F99">
        <w:rPr>
          <w:rStyle w:val="Emphasis"/>
          <w:highlight w:val="cyan"/>
        </w:rPr>
        <w:t>But “doing both” is easier said than done</w:t>
      </w:r>
      <w:r w:rsidRPr="000F5F99">
        <w:rPr>
          <w:rStyle w:val="StyleUnderline"/>
          <w:highlight w:val="cyan"/>
        </w:rPr>
        <w:t xml:space="preserve">. Identity politics and class politics understand capitalist power structures in </w:t>
      </w:r>
      <w:r w:rsidRPr="000F5F99">
        <w:rPr>
          <w:rStyle w:val="Emphasis"/>
          <w:highlight w:val="cyan"/>
        </w:rPr>
        <w:t>distinct ways</w:t>
      </w:r>
      <w:r w:rsidRPr="000F5F99">
        <w:rPr>
          <w:rStyle w:val="StyleUnderline"/>
          <w:highlight w:val="cyan"/>
        </w:rPr>
        <w:t xml:space="preserve"> and</w:t>
      </w:r>
      <w:r w:rsidRPr="00216329">
        <w:rPr>
          <w:rStyle w:val="StyleUnderline"/>
        </w:rPr>
        <w:t xml:space="preserve"> therefore </w:t>
      </w:r>
      <w:r w:rsidRPr="000F5F99">
        <w:rPr>
          <w:rStyle w:val="StyleUnderline"/>
          <w:highlight w:val="cyan"/>
        </w:rPr>
        <w:t xml:space="preserve">lead to </w:t>
      </w:r>
      <w:r w:rsidRPr="000F5F99">
        <w:rPr>
          <w:rStyle w:val="Emphasis"/>
          <w:highlight w:val="cyan"/>
        </w:rPr>
        <w:t>distinct political</w:t>
      </w:r>
      <w:r w:rsidRPr="00216329">
        <w:rPr>
          <w:rStyle w:val="Emphasis"/>
        </w:rPr>
        <w:t xml:space="preserve"> </w:t>
      </w:r>
      <w:r w:rsidRPr="000F5F99">
        <w:rPr>
          <w:rStyle w:val="Emphasis"/>
          <w:highlight w:val="cyan"/>
        </w:rPr>
        <w:t>strategies</w:t>
      </w:r>
      <w:r w:rsidRPr="00216329">
        <w:rPr>
          <w:rStyle w:val="StyleUnderline"/>
        </w:rPr>
        <w:t>. More importantly</w:t>
      </w:r>
      <w:r w:rsidRPr="00112492">
        <w:rPr>
          <w:sz w:val="12"/>
        </w:rPr>
        <w:t>, however, “</w:t>
      </w:r>
      <w:r w:rsidRPr="000F5F99">
        <w:rPr>
          <w:rStyle w:val="StyleUnderline"/>
          <w:highlight w:val="cyan"/>
        </w:rPr>
        <w:t>doing both” misreads the balance of power</w:t>
      </w:r>
      <w:r w:rsidRPr="00216329">
        <w:rPr>
          <w:rStyle w:val="StyleUnderline"/>
        </w:rPr>
        <w:t xml:space="preserve"> in America</w:t>
      </w:r>
      <w:r w:rsidRPr="00112492">
        <w:rPr>
          <w:sz w:val="12"/>
        </w:rPr>
        <w:t xml:space="preserve"> today: </w:t>
      </w:r>
      <w:r w:rsidRPr="00216329">
        <w:rPr>
          <w:rStyle w:val="StyleUnderline"/>
        </w:rPr>
        <w:t xml:space="preserve">institutionally </w:t>
      </w:r>
      <w:r w:rsidRPr="000F5F99">
        <w:rPr>
          <w:rStyle w:val="StyleUnderline"/>
          <w:highlight w:val="cyan"/>
        </w:rPr>
        <w:t>on the Left,</w:t>
      </w:r>
      <w:r w:rsidRPr="00216329">
        <w:rPr>
          <w:rStyle w:val="StyleUnderline"/>
        </w:rPr>
        <w:t xml:space="preserve"> we have nothing but a fraction of the already miniscule labor movement to back our platform</w:t>
      </w:r>
      <w:r w:rsidRPr="00112492">
        <w:rPr>
          <w:sz w:val="12"/>
        </w:rPr>
        <w:t xml:space="preserve"> and our analysis. </w:t>
      </w:r>
      <w:r w:rsidRPr="00216329">
        <w:rPr>
          <w:rStyle w:val="StyleUnderline"/>
        </w:rPr>
        <w:t>But liberalism has a major political party,</w:t>
      </w:r>
      <w:r w:rsidRPr="00112492">
        <w:rPr>
          <w:sz w:val="12"/>
        </w:rPr>
        <w:t xml:space="preserve"> the </w:t>
      </w:r>
      <w:r w:rsidRPr="00216329">
        <w:rPr>
          <w:rStyle w:val="StyleUnderline"/>
        </w:rPr>
        <w:t>media</w:t>
      </w:r>
      <w:r w:rsidRPr="00112492">
        <w:rPr>
          <w:sz w:val="12"/>
        </w:rPr>
        <w:t xml:space="preserve">, </w:t>
      </w:r>
      <w:r w:rsidRPr="00216329">
        <w:rPr>
          <w:rStyle w:val="StyleUnderline"/>
        </w:rPr>
        <w:t>academia</w:t>
      </w:r>
      <w:r w:rsidRPr="00112492">
        <w:rPr>
          <w:sz w:val="12"/>
        </w:rPr>
        <w:t xml:space="preserve">, and </w:t>
      </w:r>
      <w:r w:rsidRPr="00216329">
        <w:rPr>
          <w:rStyle w:val="StyleUnderline"/>
        </w:rPr>
        <w:t>the entire world of nonprofits</w:t>
      </w:r>
      <w:r w:rsidRPr="00112492">
        <w:rPr>
          <w:sz w:val="12"/>
        </w:rPr>
        <w:t xml:space="preserve">, which today controls about as much wealth as the Church did before the French Revolution. And </w:t>
      </w:r>
      <w:r w:rsidRPr="000F5F99">
        <w:rPr>
          <w:rStyle w:val="Emphasis"/>
          <w:highlight w:val="cyan"/>
        </w:rPr>
        <w:t>it’s in the “do both” strategy</w:t>
      </w:r>
      <w:r w:rsidRPr="000F5F99">
        <w:rPr>
          <w:rStyle w:val="StyleUnderline"/>
          <w:highlight w:val="cyan"/>
        </w:rPr>
        <w:t xml:space="preserve"> that</w:t>
      </w:r>
      <w:r w:rsidRPr="00216329">
        <w:rPr>
          <w:rStyle w:val="StyleUnderline"/>
        </w:rPr>
        <w:t xml:space="preserve"> these </w:t>
      </w:r>
      <w:r w:rsidRPr="000F5F99">
        <w:rPr>
          <w:rStyle w:val="Emphasis"/>
          <w:highlight w:val="cyan"/>
        </w:rPr>
        <w:t>powerful enemies of the Left</w:t>
      </w:r>
      <w:r w:rsidRPr="000F5F99">
        <w:rPr>
          <w:rStyle w:val="StyleUnderline"/>
          <w:highlight w:val="cyan"/>
        </w:rPr>
        <w:t xml:space="preserve"> (and </w:t>
      </w:r>
      <w:r w:rsidRPr="000F5F99">
        <w:rPr>
          <w:rStyle w:val="Emphasis"/>
          <w:highlight w:val="cyan"/>
        </w:rPr>
        <w:t>allies of capital</w:t>
      </w:r>
      <w:r w:rsidRPr="00216329">
        <w:rPr>
          <w:rStyle w:val="StyleUnderline"/>
        </w:rPr>
        <w:t xml:space="preserve">) worm their way into our coalition </w:t>
      </w:r>
      <w:r w:rsidRPr="000F5F99">
        <w:rPr>
          <w:rStyle w:val="StyleUnderline"/>
          <w:highlight w:val="cyan"/>
        </w:rPr>
        <w:t>and play up identity to reshape working-class demands until</w:t>
      </w:r>
      <w:r w:rsidRPr="00216329">
        <w:rPr>
          <w:rStyle w:val="StyleUnderline"/>
        </w:rPr>
        <w:t xml:space="preserve"> they’re </w:t>
      </w:r>
      <w:r w:rsidRPr="000F5F99">
        <w:rPr>
          <w:rStyle w:val="Emphasis"/>
          <w:highlight w:val="cyan"/>
        </w:rPr>
        <w:t>neutralized</w:t>
      </w:r>
      <w:r w:rsidRPr="00112492">
        <w:rPr>
          <w:sz w:val="12"/>
        </w:rPr>
        <w:t xml:space="preserve">. Haider fails to recognize the profound asymmetry between the power of institutions of the working-class and the advocates of universal class-based reforms, and those of the liberal establishment and their own embrace of identity-based particularism. </w:t>
      </w:r>
      <w:r w:rsidRPr="00216329">
        <w:rPr>
          <w:rStyle w:val="StyleUnderline"/>
        </w:rPr>
        <w:t>Concretely, this asymmetry does not lead to the best of identity politics and the best of universal demands in some sort of synthesis</w:t>
      </w:r>
      <w:r w:rsidRPr="00112492">
        <w:rPr>
          <w:sz w:val="12"/>
        </w:rPr>
        <w:t xml:space="preserve">. Instead, </w:t>
      </w:r>
      <w:r w:rsidRPr="00216329">
        <w:rPr>
          <w:rStyle w:val="StyleUnderline"/>
        </w:rPr>
        <w:t xml:space="preserve">the lopsided advocacy for </w:t>
      </w:r>
      <w:r w:rsidRPr="000F5F99">
        <w:rPr>
          <w:rStyle w:val="StyleUnderline"/>
          <w:highlight w:val="cyan"/>
        </w:rPr>
        <w:t xml:space="preserve">particularist demands serves only to </w:t>
      </w:r>
      <w:r w:rsidRPr="000F5F99">
        <w:rPr>
          <w:rStyle w:val="Emphasis"/>
          <w:highlight w:val="cyan"/>
        </w:rPr>
        <w:t>further marginalize the universalist demands</w:t>
      </w:r>
      <w:r w:rsidRPr="000F5F99">
        <w:rPr>
          <w:sz w:val="12"/>
          <w:highlight w:val="cyan"/>
        </w:rPr>
        <w:t>.</w:t>
      </w:r>
      <w:r w:rsidRPr="00112492">
        <w:rPr>
          <w:sz w:val="12"/>
        </w:rPr>
        <w:t xml:space="preserve"> An </w:t>
      </w:r>
      <w:proofErr w:type="spellStart"/>
      <w:r w:rsidRPr="00216329">
        <w:rPr>
          <w:rStyle w:val="StyleUnderline"/>
        </w:rPr>
        <w:t>anticapitalist</w:t>
      </w:r>
      <w:proofErr w:type="spellEnd"/>
      <w:r w:rsidRPr="00216329">
        <w:rPr>
          <w:rStyle w:val="StyleUnderline"/>
        </w:rPr>
        <w:t xml:space="preserve"> politics</w:t>
      </w:r>
      <w:r w:rsidRPr="00112492">
        <w:rPr>
          <w:sz w:val="12"/>
        </w:rPr>
        <w:t xml:space="preserve"> capable of fighting against such forces </w:t>
      </w:r>
      <w:r w:rsidRPr="00216329">
        <w:rPr>
          <w:rStyle w:val="StyleUnderline"/>
        </w:rPr>
        <w:t>must appeal to the whole working class to build a mass movement. Masses</w:t>
      </w:r>
      <w:r w:rsidRPr="00112492">
        <w:rPr>
          <w:sz w:val="12"/>
        </w:rPr>
        <w:t xml:space="preserve"> of people </w:t>
      </w:r>
      <w:r w:rsidRPr="00216329">
        <w:rPr>
          <w:rStyle w:val="StyleUnderline"/>
        </w:rPr>
        <w:t>become interested</w:t>
      </w:r>
      <w:r w:rsidRPr="00112492">
        <w:rPr>
          <w:sz w:val="12"/>
        </w:rPr>
        <w:t xml:space="preserve"> in politics </w:t>
      </w:r>
      <w:r w:rsidRPr="00216329">
        <w:rPr>
          <w:rStyle w:val="StyleUnderline"/>
        </w:rPr>
        <w:t>when organizations offer a real possibility to change their lives for the better. The only way to forge a movement capable of</w:t>
      </w:r>
      <w:r w:rsidRPr="00112492">
        <w:rPr>
          <w:sz w:val="12"/>
        </w:rPr>
        <w:t xml:space="preserve"> achieving </w:t>
      </w:r>
      <w:r w:rsidRPr="00216329">
        <w:rPr>
          <w:rStyle w:val="StyleUnderline"/>
        </w:rPr>
        <w:t>that is by fighting for shared working-class political and economic interests</w:t>
      </w:r>
      <w:r w:rsidRPr="00112492">
        <w:rPr>
          <w:sz w:val="12"/>
        </w:rPr>
        <w:t xml:space="preserve">. This remains the only plausible path to harnessing the only power offered to workers in society: their position as an exploited majority. </w:t>
      </w:r>
      <w:r w:rsidRPr="00216329">
        <w:rPr>
          <w:rStyle w:val="StyleUnderline"/>
        </w:rPr>
        <w:t>The good news is</w:t>
      </w:r>
      <w:r w:rsidRPr="00112492">
        <w:rPr>
          <w:sz w:val="12"/>
        </w:rPr>
        <w:t xml:space="preserve"> that the </w:t>
      </w:r>
      <w:r w:rsidRPr="00216329">
        <w:rPr>
          <w:rStyle w:val="StyleUnderline"/>
        </w:rPr>
        <w:t>needs for affordable medical care, a livable planet, quality education, and respect and security in the workplace satisfy such a mandate</w:t>
      </w:r>
      <w:r w:rsidRPr="00112492">
        <w:rPr>
          <w:sz w:val="12"/>
        </w:rPr>
        <w:t xml:space="preserve">. It is two of Mistaken Identity’s supposed interlocutors, Barbara J. Fields and Karen Fields, who note that </w:t>
      </w:r>
      <w:r w:rsidRPr="000F5F99">
        <w:rPr>
          <w:rStyle w:val="StyleUnderline"/>
          <w:highlight w:val="cyan"/>
        </w:rPr>
        <w:t xml:space="preserve">downplaying class demands “is a </w:t>
      </w:r>
      <w:r w:rsidRPr="000F5F99">
        <w:rPr>
          <w:rStyle w:val="Emphasis"/>
          <w:highlight w:val="cyan"/>
        </w:rPr>
        <w:t>devastatin</w:t>
      </w:r>
      <w:r w:rsidRPr="00216329">
        <w:rPr>
          <w:rStyle w:val="Emphasis"/>
        </w:rPr>
        <w:t xml:space="preserve">g, intolerable </w:t>
      </w:r>
      <w:r w:rsidRPr="000F5F99">
        <w:rPr>
          <w:rStyle w:val="Emphasis"/>
          <w:highlight w:val="cyan"/>
        </w:rPr>
        <w:t>mistake</w:t>
      </w:r>
      <w:r w:rsidRPr="000F5F99">
        <w:rPr>
          <w:rStyle w:val="StyleUnderline"/>
          <w:highlight w:val="cyan"/>
        </w:rPr>
        <w:t xml:space="preserve">. It </w:t>
      </w:r>
      <w:r w:rsidRPr="000F5F99">
        <w:rPr>
          <w:rStyle w:val="Emphasis"/>
          <w:highlight w:val="cyan"/>
        </w:rPr>
        <w:t>leads people to say that race is fundamental</w:t>
      </w:r>
      <w:r w:rsidRPr="00112492">
        <w:rPr>
          <w:sz w:val="12"/>
        </w:rPr>
        <w:t xml:space="preserve"> — not economics, not class — </w:t>
      </w:r>
      <w:r w:rsidRPr="000F5F99">
        <w:rPr>
          <w:rStyle w:val="StyleUnderline"/>
          <w:highlight w:val="cyan"/>
        </w:rPr>
        <w:t>and if you bring class in</w:t>
      </w:r>
      <w:r w:rsidRPr="00216329">
        <w:rPr>
          <w:rStyle w:val="StyleUnderline"/>
        </w:rPr>
        <w:t xml:space="preserve"> then you’re trying </w:t>
      </w:r>
      <w:r w:rsidRPr="000F5F99">
        <w:rPr>
          <w:rStyle w:val="StyleUnderline"/>
          <w:highlight w:val="cyan"/>
        </w:rPr>
        <w:t>to deny</w:t>
      </w:r>
      <w:r w:rsidRPr="00216329">
        <w:rPr>
          <w:rStyle w:val="StyleUnderline"/>
        </w:rPr>
        <w:t xml:space="preserve"> the reality of human existence and </w:t>
      </w:r>
      <w:r w:rsidRPr="000F5F99">
        <w:rPr>
          <w:rStyle w:val="StyleUnderline"/>
          <w:highlight w:val="cyan"/>
        </w:rPr>
        <w:t>identity. That is</w:t>
      </w:r>
      <w:r w:rsidRPr="00216329">
        <w:rPr>
          <w:rStyle w:val="StyleUnderline"/>
        </w:rPr>
        <w:t xml:space="preserve"> the </w:t>
      </w:r>
      <w:r w:rsidRPr="00216329">
        <w:rPr>
          <w:rStyle w:val="Emphasis"/>
        </w:rPr>
        <w:t xml:space="preserve">big </w:t>
      </w:r>
      <w:r w:rsidRPr="000F5F99">
        <w:rPr>
          <w:rStyle w:val="Emphasis"/>
          <w:highlight w:val="cyan"/>
        </w:rPr>
        <w:t>mystification</w:t>
      </w:r>
      <w:r w:rsidRPr="00216329">
        <w:rPr>
          <w:rStyle w:val="StyleUnderline"/>
        </w:rPr>
        <w:t xml:space="preserve"> achieved by </w:t>
      </w:r>
      <w:proofErr w:type="spellStart"/>
      <w:r w:rsidRPr="00216329">
        <w:rPr>
          <w:rStyle w:val="StyleUnderline"/>
        </w:rPr>
        <w:t>racecraft</w:t>
      </w:r>
      <w:proofErr w:type="spellEnd"/>
      <w:r w:rsidRPr="00112492">
        <w:rPr>
          <w:sz w:val="12"/>
        </w:rPr>
        <w:t>.”</w:t>
      </w:r>
    </w:p>
    <w:p w14:paraId="6D32E281" w14:textId="77777777" w:rsidR="008B31D6" w:rsidRDefault="008B31D6" w:rsidP="008B31D6">
      <w:pPr>
        <w:pStyle w:val="Heading4"/>
      </w:pPr>
      <w:r>
        <w:t xml:space="preserve">Recognizing class as central to oppression is a prior question---that’s key to international solidarity against capital, toward climate justice.  </w:t>
      </w:r>
    </w:p>
    <w:p w14:paraId="54286BFE" w14:textId="77777777" w:rsidR="008B31D6" w:rsidRPr="008D6F33" w:rsidRDefault="008B31D6" w:rsidP="008B31D6">
      <w:pPr>
        <w:rPr>
          <w:rStyle w:val="Style13ptBold"/>
          <w:b w:val="0"/>
          <w:bCs w:val="0"/>
          <w:szCs w:val="18"/>
        </w:rPr>
      </w:pPr>
      <w:r>
        <w:rPr>
          <w:rStyle w:val="Style13ptBold"/>
        </w:rPr>
        <w:t>Bedford 24</w:t>
      </w:r>
      <w:r>
        <w:rPr>
          <w:rStyle w:val="Style13ptBold"/>
          <w:szCs w:val="18"/>
        </w:rPr>
        <w:t xml:space="preserve"> – </w:t>
      </w:r>
      <w:r w:rsidRPr="00E54F67">
        <w:t>Laura Bedford is a Senior Lecturer in Criminology Social and Political Sciences at the University of Melbourne; [“Solidarity as Praxis in Class Struggle”, Chapter from “Planetary Justice”, Bristol University Press, 7/30/2024, https://bristoluniversitypressdigital.com/edcollchap-oa/book/9781529235319/ch008.xml]RA</w:t>
      </w:r>
    </w:p>
    <w:p w14:paraId="2DC3D627" w14:textId="77777777" w:rsidR="008B31D6" w:rsidRPr="00990093" w:rsidRDefault="008B31D6" w:rsidP="008B31D6">
      <w:pPr>
        <w:rPr>
          <w:sz w:val="16"/>
        </w:rPr>
      </w:pPr>
      <w:r w:rsidRPr="00BB332E">
        <w:rPr>
          <w:rStyle w:val="StyleUnderline"/>
        </w:rPr>
        <w:t>The working class remains the ‘biggest threat to capital today’ and this ‘is true both in the advanced capitalist countries themselves and even more so in the periphery, where the working class overlaps with the dispossessed peasantry.</w:t>
      </w:r>
      <w:r w:rsidRPr="00990093">
        <w:rPr>
          <w:sz w:val="16"/>
        </w:rPr>
        <w:t xml:space="preserve"> The working class is most powerful when able to combine with other subaltern classes as part of a hegemonic bloc led by workers’ (Foster, 2019, p 6). </w:t>
      </w:r>
      <w:r w:rsidRPr="00AE273B">
        <w:rPr>
          <w:rStyle w:val="Emphasis"/>
          <w:highlight w:val="green"/>
        </w:rPr>
        <w:t>The challenge is</w:t>
      </w:r>
      <w:r w:rsidRPr="00BB332E">
        <w:rPr>
          <w:rStyle w:val="Emphasis"/>
        </w:rPr>
        <w:t xml:space="preserve"> to overcome </w:t>
      </w:r>
      <w:r w:rsidRPr="00990093">
        <w:rPr>
          <w:sz w:val="16"/>
        </w:rPr>
        <w:t xml:space="preserve">the mediated, </w:t>
      </w:r>
      <w:r w:rsidRPr="00BB332E">
        <w:rPr>
          <w:rStyle w:val="StyleUnderline"/>
        </w:rPr>
        <w:t>constructed and entrenched divisions</w:t>
      </w:r>
      <w:r w:rsidRPr="00990093">
        <w:rPr>
          <w:sz w:val="16"/>
        </w:rPr>
        <w:t xml:space="preserve"> in relation to gender, race, class and religion; </w:t>
      </w:r>
      <w:r w:rsidRPr="00AE273B">
        <w:rPr>
          <w:rStyle w:val="Emphasis"/>
          <w:highlight w:val="green"/>
        </w:rPr>
        <w:t>to see class as central</w:t>
      </w:r>
      <w:r w:rsidRPr="00BB332E">
        <w:rPr>
          <w:rStyle w:val="Emphasis"/>
        </w:rPr>
        <w:t>.</w:t>
      </w:r>
      <w:r w:rsidRPr="00990093">
        <w:rPr>
          <w:sz w:val="16"/>
        </w:rPr>
        <w:t xml:space="preserve"> Certainly, as Canadian sociologist and unionist Kevin MacKay argues:</w:t>
      </w:r>
    </w:p>
    <w:p w14:paraId="4CFB58B4" w14:textId="77777777" w:rsidR="008B31D6" w:rsidRPr="00990093" w:rsidRDefault="008B31D6" w:rsidP="008B31D6">
      <w:pPr>
        <w:ind w:left="720"/>
        <w:rPr>
          <w:sz w:val="16"/>
        </w:rPr>
      </w:pPr>
      <w:r w:rsidRPr="00BB332E">
        <w:rPr>
          <w:rStyle w:val="StyleUnderline"/>
        </w:rPr>
        <w:t xml:space="preserve">Radically </w:t>
      </w:r>
      <w:r w:rsidRPr="00AE273B">
        <w:rPr>
          <w:rStyle w:val="StyleUnderline"/>
          <w:highlight w:val="green"/>
        </w:rPr>
        <w:t>transforming</w:t>
      </w:r>
      <w:r w:rsidRPr="00BB332E">
        <w:rPr>
          <w:rStyle w:val="StyleUnderline"/>
        </w:rPr>
        <w:t xml:space="preserve"> industrial, </w:t>
      </w:r>
      <w:r w:rsidRPr="00AE273B">
        <w:rPr>
          <w:rStyle w:val="StyleUnderline"/>
          <w:highlight w:val="green"/>
        </w:rPr>
        <w:t>capitalist civilization</w:t>
      </w:r>
      <w:r w:rsidRPr="00BB332E">
        <w:rPr>
          <w:rStyle w:val="StyleUnderline"/>
        </w:rPr>
        <w:t xml:space="preserve"> won’t be easy. It </w:t>
      </w:r>
      <w:r w:rsidRPr="00AE273B">
        <w:rPr>
          <w:rStyle w:val="StyleUnderline"/>
          <w:highlight w:val="green"/>
        </w:rPr>
        <w:t>will require movements for environmental sustainability, social justice, and economic fairness to</w:t>
      </w:r>
      <w:r w:rsidRPr="00BB332E">
        <w:rPr>
          <w:rStyle w:val="StyleUnderline"/>
        </w:rPr>
        <w:t xml:space="preserve"> come together, and to realize their common interest in dismantling the system of oligarchy and </w:t>
      </w:r>
      <w:r w:rsidRPr="00AE273B">
        <w:rPr>
          <w:rStyle w:val="Emphasis"/>
          <w:highlight w:val="green"/>
        </w:rPr>
        <w:t>build</w:t>
      </w:r>
      <w:r w:rsidRPr="00BB332E">
        <w:rPr>
          <w:rStyle w:val="Emphasis"/>
        </w:rPr>
        <w:t xml:space="preserve">ing </w:t>
      </w:r>
      <w:r w:rsidRPr="00AE273B">
        <w:rPr>
          <w:rStyle w:val="Emphasis"/>
          <w:highlight w:val="green"/>
        </w:rPr>
        <w:t>a democratic, eco-socialist society.</w:t>
      </w:r>
      <w:r w:rsidRPr="00990093">
        <w:rPr>
          <w:sz w:val="16"/>
        </w:rPr>
        <w:t xml:space="preserve"> This ‘movement of </w:t>
      </w:r>
      <w:proofErr w:type="gramStart"/>
      <w:r w:rsidRPr="00990093">
        <w:rPr>
          <w:sz w:val="16"/>
        </w:rPr>
        <w:t>movements’</w:t>
      </w:r>
      <w:proofErr w:type="gramEnd"/>
      <w:r w:rsidRPr="00990093">
        <w:rPr>
          <w:sz w:val="16"/>
        </w:rPr>
        <w:t xml:space="preserve"> must put aside sectarian squabbles, and finally realize that the goals of economic justice, human rights, and ecological sustainability are all intrinsically linked. (MacKay, 2018, para 18)</w:t>
      </w:r>
    </w:p>
    <w:p w14:paraId="6186D69E" w14:textId="77777777" w:rsidR="008B31D6" w:rsidRPr="00990093" w:rsidRDefault="008B31D6" w:rsidP="008B31D6">
      <w:pPr>
        <w:rPr>
          <w:sz w:val="16"/>
        </w:rPr>
      </w:pPr>
      <w:r w:rsidRPr="00BB332E">
        <w:rPr>
          <w:rStyle w:val="StyleUnderline"/>
        </w:rPr>
        <w:t>Young people in each generation</w:t>
      </w:r>
      <w:r w:rsidRPr="00990093">
        <w:rPr>
          <w:sz w:val="16"/>
        </w:rPr>
        <w:t xml:space="preserve"> have always led the way when it comes to delimiting the boundaries of political activism and resistance tactics. In a break with this historical role of young people, I argue, </w:t>
      </w:r>
      <w:r w:rsidRPr="00AE273B">
        <w:rPr>
          <w:rStyle w:val="Emphasis"/>
          <w:highlight w:val="green"/>
        </w:rPr>
        <w:t>highly curated climate protests</w:t>
      </w:r>
      <w:r w:rsidRPr="00BB332E">
        <w:rPr>
          <w:rStyle w:val="StyleUnderline"/>
        </w:rPr>
        <w:t xml:space="preserve"> in the economic core may serve to </w:t>
      </w:r>
      <w:r w:rsidRPr="00AE273B">
        <w:rPr>
          <w:rStyle w:val="StyleUnderline"/>
          <w:highlight w:val="green"/>
        </w:rPr>
        <w:t>relieve</w:t>
      </w:r>
      <w:r w:rsidRPr="00BB332E">
        <w:rPr>
          <w:rStyle w:val="StyleUnderline"/>
        </w:rPr>
        <w:t xml:space="preserve"> the worst symptoms of the </w:t>
      </w:r>
      <w:r w:rsidRPr="00AE273B">
        <w:rPr>
          <w:rStyle w:val="StyleUnderline"/>
          <w:highlight w:val="green"/>
        </w:rPr>
        <w:t>cognitive dissonance</w:t>
      </w:r>
      <w:r w:rsidRPr="00BB332E">
        <w:rPr>
          <w:rStyle w:val="StyleUnderline"/>
        </w:rPr>
        <w:t xml:space="preserve"> the protesters feel, </w:t>
      </w:r>
      <w:r w:rsidRPr="00AE273B">
        <w:rPr>
          <w:rStyle w:val="StyleUnderline"/>
          <w:highlight w:val="green"/>
        </w:rPr>
        <w:t xml:space="preserve">but </w:t>
      </w:r>
      <w:r w:rsidRPr="00AE273B">
        <w:rPr>
          <w:rStyle w:val="Emphasis"/>
          <w:highlight w:val="green"/>
        </w:rPr>
        <w:t>do they constitute action for change?</w:t>
      </w:r>
      <w:r w:rsidRPr="00AE273B">
        <w:rPr>
          <w:rStyle w:val="StyleUnderline"/>
          <w:highlight w:val="green"/>
        </w:rPr>
        <w:t xml:space="preserve"> When</w:t>
      </w:r>
      <w:r w:rsidRPr="00BB332E">
        <w:rPr>
          <w:rStyle w:val="StyleUnderline"/>
        </w:rPr>
        <w:t xml:space="preserve"> young </w:t>
      </w:r>
      <w:r w:rsidRPr="00AE273B">
        <w:rPr>
          <w:rStyle w:val="StyleUnderline"/>
          <w:highlight w:val="green"/>
        </w:rPr>
        <w:t xml:space="preserve">people direct their anger to the </w:t>
      </w:r>
      <w:proofErr w:type="spellStart"/>
      <w:r w:rsidRPr="00AE273B">
        <w:rPr>
          <w:rStyle w:val="StyleUnderline"/>
          <w:highlight w:val="green"/>
        </w:rPr>
        <w:t>spectre</w:t>
      </w:r>
      <w:proofErr w:type="spellEnd"/>
      <w:r w:rsidRPr="00AE273B">
        <w:rPr>
          <w:rStyle w:val="StyleUnderline"/>
          <w:highlight w:val="green"/>
        </w:rPr>
        <w:t xml:space="preserve"> of climate change</w:t>
      </w:r>
      <w:r w:rsidRPr="00BB332E">
        <w:rPr>
          <w:rStyle w:val="StyleUnderline"/>
        </w:rPr>
        <w:t xml:space="preserve"> and so-called ‘corporate greed’ – corporations are fine, just not greedy ones – the meaning of activism and </w:t>
      </w:r>
      <w:r w:rsidRPr="00AE273B">
        <w:rPr>
          <w:rStyle w:val="StyleUnderline"/>
          <w:highlight w:val="green"/>
        </w:rPr>
        <w:t>resistance</w:t>
      </w:r>
      <w:r w:rsidRPr="00BB332E">
        <w:rPr>
          <w:rStyle w:val="StyleUnderline"/>
        </w:rPr>
        <w:t xml:space="preserve"> as revolutionary praxis </w:t>
      </w:r>
      <w:r w:rsidRPr="00AE273B">
        <w:rPr>
          <w:rStyle w:val="StyleUnderline"/>
          <w:highlight w:val="green"/>
        </w:rPr>
        <w:t>becomes misdirected.</w:t>
      </w:r>
      <w:r w:rsidRPr="00BB332E">
        <w:rPr>
          <w:rStyle w:val="StyleUnderline"/>
        </w:rPr>
        <w:t xml:space="preserve"> This is because </w:t>
      </w:r>
      <w:r w:rsidRPr="00AE273B">
        <w:rPr>
          <w:rStyle w:val="StyleUnderline"/>
          <w:highlight w:val="green"/>
        </w:rPr>
        <w:t>rather than seeing themselves</w:t>
      </w:r>
      <w:r w:rsidRPr="00BB332E">
        <w:rPr>
          <w:rStyle w:val="StyleUnderline"/>
        </w:rPr>
        <w:t xml:space="preserve"> as resisting oppression or </w:t>
      </w:r>
      <w:r w:rsidRPr="00AE273B">
        <w:rPr>
          <w:rStyle w:val="StyleUnderline"/>
          <w:highlight w:val="green"/>
        </w:rPr>
        <w:t>acting in solidarity</w:t>
      </w:r>
      <w:r w:rsidRPr="00BB332E">
        <w:rPr>
          <w:rStyle w:val="StyleUnderline"/>
        </w:rPr>
        <w:t xml:space="preserve"> with oppressed groups, </w:t>
      </w:r>
      <w:r w:rsidRPr="00AE273B">
        <w:rPr>
          <w:rStyle w:val="Emphasis"/>
          <w:highlight w:val="green"/>
        </w:rPr>
        <w:t>they only imagine themselves as needing to be heard</w:t>
      </w:r>
      <w:r w:rsidRPr="00BB332E">
        <w:rPr>
          <w:rStyle w:val="Emphasis"/>
        </w:rPr>
        <w:t>.</w:t>
      </w:r>
      <w:r w:rsidRPr="00990093">
        <w:rPr>
          <w:sz w:val="16"/>
        </w:rPr>
        <w:t xml:space="preserve"> As Paulo Freire reminds us, </w:t>
      </w:r>
      <w:r w:rsidRPr="00BB332E">
        <w:rPr>
          <w:rStyle w:val="StyleUnderline"/>
        </w:rPr>
        <w:t>the oppressed</w:t>
      </w:r>
      <w:r w:rsidRPr="00990093">
        <w:rPr>
          <w:sz w:val="16"/>
        </w:rPr>
        <w:t xml:space="preserve"> ‘whose task it is to struggle for their liberation together with those who show true solidarity, </w:t>
      </w:r>
      <w:r w:rsidRPr="00BB332E">
        <w:rPr>
          <w:rStyle w:val="StyleUnderline"/>
        </w:rPr>
        <w:t>must acquire a critical awareness of oppression through the praxis of this struggle’</w:t>
      </w:r>
      <w:r w:rsidRPr="00990093">
        <w:rPr>
          <w:sz w:val="16"/>
        </w:rPr>
        <w:t xml:space="preserve"> (2005 [1970], p 51). </w:t>
      </w:r>
      <w:r w:rsidRPr="00BB332E">
        <w:rPr>
          <w:rStyle w:val="StyleUnderline"/>
        </w:rPr>
        <w:t>To overcome oppression and ‘turn upon it … can be done only by means of the praxis: reflection and action upon the world in order to transform it’</w:t>
      </w:r>
      <w:r w:rsidRPr="00990093">
        <w:rPr>
          <w:sz w:val="16"/>
        </w:rPr>
        <w:t xml:space="preserve"> (Freire, 2005, p 51). </w:t>
      </w:r>
      <w:r w:rsidRPr="00BB332E">
        <w:rPr>
          <w:rStyle w:val="StyleUnderline"/>
        </w:rPr>
        <w:t xml:space="preserve">Acting on climate change is like shadow boxing. </w:t>
      </w:r>
      <w:r w:rsidRPr="00AE273B">
        <w:rPr>
          <w:rStyle w:val="StyleUnderline"/>
          <w:highlight w:val="green"/>
        </w:rPr>
        <w:t>Climate change is a symptom of a sick system</w:t>
      </w:r>
      <w:r w:rsidRPr="00BB332E">
        <w:rPr>
          <w:rStyle w:val="StyleUnderline"/>
        </w:rPr>
        <w:t xml:space="preserve">; it </w:t>
      </w:r>
      <w:r w:rsidRPr="00AE273B">
        <w:rPr>
          <w:rStyle w:val="StyleUnderline"/>
        </w:rPr>
        <w:t>cannot be fought in any way other than directly challenging the system</w:t>
      </w:r>
      <w:r w:rsidRPr="00BB332E">
        <w:rPr>
          <w:rStyle w:val="StyleUnderline"/>
        </w:rPr>
        <w:t xml:space="preserve"> that gives rise to it.</w:t>
      </w:r>
      <w:r w:rsidRPr="00990093">
        <w:rPr>
          <w:sz w:val="16"/>
        </w:rPr>
        <w:t xml:space="preserve"> Even though reducing atmospheric carbon pollution at the speed required to prevent planetary catastrophe is increasingly unlikely, </w:t>
      </w:r>
      <w:r w:rsidRPr="00AE273B">
        <w:rPr>
          <w:rStyle w:val="StyleUnderline"/>
          <w:highlight w:val="green"/>
        </w:rPr>
        <w:t>planetary justice</w:t>
      </w:r>
      <w:r w:rsidRPr="00BB332E">
        <w:rPr>
          <w:rStyle w:val="StyleUnderline"/>
        </w:rPr>
        <w:t xml:space="preserve"> is impossible without understanding the nature of the fight.</w:t>
      </w:r>
    </w:p>
    <w:p w14:paraId="0CE45474" w14:textId="77777777" w:rsidR="008B31D6" w:rsidRPr="00990093" w:rsidRDefault="008B31D6" w:rsidP="008B31D6">
      <w:pPr>
        <w:rPr>
          <w:sz w:val="16"/>
        </w:rPr>
      </w:pPr>
      <w:r w:rsidRPr="00BB332E">
        <w:rPr>
          <w:rStyle w:val="StyleUnderline"/>
        </w:rPr>
        <w:t xml:space="preserve">The nature of the fight will </w:t>
      </w:r>
      <w:r w:rsidRPr="00AE273B">
        <w:rPr>
          <w:rStyle w:val="StyleUnderline"/>
          <w:highlight w:val="green"/>
        </w:rPr>
        <w:t>only be realized through global solidarity</w:t>
      </w:r>
      <w:r w:rsidRPr="00BB332E">
        <w:rPr>
          <w:rStyle w:val="StyleUnderline"/>
        </w:rPr>
        <w:t xml:space="preserve"> and the praxis of radical change making.</w:t>
      </w:r>
      <w:r w:rsidRPr="00990093">
        <w:rPr>
          <w:sz w:val="16"/>
        </w:rPr>
        <w:t xml:space="preserve"> Given the doublespeak and hypocrisy of our current so-called leadership, at the very least, </w:t>
      </w:r>
      <w:r w:rsidRPr="00BB332E">
        <w:rPr>
          <w:rStyle w:val="StyleUnderline"/>
        </w:rPr>
        <w:t xml:space="preserve">the citizens – and certainly </w:t>
      </w:r>
      <w:r w:rsidRPr="00AE273B">
        <w:rPr>
          <w:rStyle w:val="StyleUnderline"/>
          <w:highlight w:val="green"/>
        </w:rPr>
        <w:t>activists</w:t>
      </w:r>
      <w:r w:rsidRPr="00BB332E">
        <w:rPr>
          <w:rStyle w:val="StyleUnderline"/>
        </w:rPr>
        <w:t xml:space="preserve"> – in counties </w:t>
      </w:r>
      <w:r w:rsidRPr="00AE273B">
        <w:rPr>
          <w:rStyle w:val="StyleUnderline"/>
          <w:highlight w:val="green"/>
        </w:rPr>
        <w:t>in the economic core</w:t>
      </w:r>
      <w:r w:rsidRPr="00BB332E">
        <w:rPr>
          <w:rStyle w:val="StyleUnderline"/>
        </w:rPr>
        <w:t xml:space="preserve"> that benefit from past and present genocide, ecocide and theft on an unimaginable scale around the world can do is acknowledge this past and its present manifestations.</w:t>
      </w:r>
      <w:r w:rsidRPr="00990093">
        <w:rPr>
          <w:sz w:val="16"/>
        </w:rPr>
        <w:t xml:space="preserve"> Beyond this, </w:t>
      </w:r>
      <w:r w:rsidRPr="00BB332E">
        <w:rPr>
          <w:rStyle w:val="StyleUnderline"/>
        </w:rPr>
        <w:t xml:space="preserve">if they wish to be part of the revolutionary change, they </w:t>
      </w:r>
      <w:r w:rsidRPr="00AE273B">
        <w:rPr>
          <w:rStyle w:val="StyleUnderline"/>
          <w:highlight w:val="green"/>
        </w:rPr>
        <w:t>will need to act in the interests of the working class</w:t>
      </w:r>
      <w:r w:rsidRPr="00BB332E">
        <w:rPr>
          <w:rStyle w:val="StyleUnderline"/>
        </w:rPr>
        <w:t xml:space="preserve">, landless peasants, subsistence farmers and Indigenous peoples – </w:t>
      </w:r>
      <w:r w:rsidRPr="00AE273B">
        <w:rPr>
          <w:rStyle w:val="StyleUnderline"/>
          <w:highlight w:val="green"/>
        </w:rPr>
        <w:t>against capital.</w:t>
      </w:r>
      <w:r w:rsidRPr="00990093">
        <w:rPr>
          <w:sz w:val="16"/>
        </w:rPr>
        <w:t xml:space="preserve"> In so doing, they may reveal their own status as members of an oppressed class. </w:t>
      </w:r>
      <w:r w:rsidRPr="00BB332E">
        <w:rPr>
          <w:rStyle w:val="StyleUnderline"/>
        </w:rPr>
        <w:t>Environmental and climate movements in the economic core will – unless they act in solidarity with class-based movements and those struggling on the ecological frontline against enclosure, environmental racism and repression – make themselves effectively irrelevant, even though their activism garners undue media attention at home due to their privileged position</w:t>
      </w:r>
      <w:r w:rsidRPr="00990093">
        <w:rPr>
          <w:sz w:val="16"/>
        </w:rPr>
        <w:t xml:space="preserve"> and white supremacy.</w:t>
      </w:r>
    </w:p>
    <w:p w14:paraId="2E888C95" w14:textId="77777777" w:rsidR="008B31D6" w:rsidRPr="00990093" w:rsidRDefault="008B31D6" w:rsidP="008B31D6">
      <w:pPr>
        <w:rPr>
          <w:sz w:val="16"/>
        </w:rPr>
      </w:pPr>
      <w:r w:rsidRPr="00BB332E">
        <w:rPr>
          <w:rStyle w:val="StyleUnderline"/>
        </w:rPr>
        <w:t>Ordinary people in the economic core and peripheries are increasingly aware of the cause of their exploitation and that of the planet.</w:t>
      </w:r>
      <w:r w:rsidRPr="00990093">
        <w:rPr>
          <w:sz w:val="16"/>
        </w:rPr>
        <w:t xml:space="preserve"> Wherever they are in the world, in villages in the Sundarbans, townships and informal settlements in South Africa or New York City, </w:t>
      </w:r>
      <w:r w:rsidRPr="00BB332E">
        <w:rPr>
          <w:rStyle w:val="StyleUnderline"/>
        </w:rPr>
        <w:t xml:space="preserve">people, acting in solidarity, can – </w:t>
      </w:r>
      <w:r w:rsidRPr="00BB332E">
        <w:rPr>
          <w:rStyle w:val="Emphasis"/>
        </w:rPr>
        <w:t>if they are acting collectively</w:t>
      </w:r>
      <w:r w:rsidRPr="00BB332E">
        <w:rPr>
          <w:rStyle w:val="StyleUnderline"/>
        </w:rPr>
        <w:t xml:space="preserve"> – challenge capital.</w:t>
      </w:r>
      <w:r w:rsidRPr="00990093">
        <w:rPr>
          <w:sz w:val="16"/>
        </w:rPr>
        <w:t xml:space="preserve"> Yet </w:t>
      </w:r>
      <w:r w:rsidRPr="00BB332E">
        <w:rPr>
          <w:rStyle w:val="StyleUnderline"/>
        </w:rPr>
        <w:t xml:space="preserve">to do so, </w:t>
      </w:r>
      <w:r w:rsidRPr="00AE273B">
        <w:rPr>
          <w:rStyle w:val="StyleUnderline"/>
          <w:highlight w:val="green"/>
        </w:rPr>
        <w:t>we must</w:t>
      </w:r>
      <w:r w:rsidRPr="00BB332E">
        <w:rPr>
          <w:rStyle w:val="StyleUnderline"/>
        </w:rPr>
        <w:t xml:space="preserve"> name and </w:t>
      </w:r>
      <w:r w:rsidRPr="00AE273B">
        <w:rPr>
          <w:rStyle w:val="StyleUnderline"/>
          <w:highlight w:val="green"/>
        </w:rPr>
        <w:t>act upon the system</w:t>
      </w:r>
      <w:r w:rsidRPr="00BB332E">
        <w:rPr>
          <w:rStyle w:val="StyleUnderline"/>
        </w:rPr>
        <w:t xml:space="preserve"> of oppression clearly, </w:t>
      </w:r>
      <w:r w:rsidRPr="00AE273B">
        <w:rPr>
          <w:rStyle w:val="Emphasis"/>
          <w:highlight w:val="green"/>
        </w:rPr>
        <w:t>not cravenly gesture towards climate change</w:t>
      </w:r>
      <w:r w:rsidRPr="00990093">
        <w:rPr>
          <w:sz w:val="16"/>
        </w:rPr>
        <w:t>. Indeed, ‘human agents can of course change their social worlds for the better, as long as they are actually acting on real underlying forces, processes and structures rather than simply gesturing toward them’ (</w:t>
      </w:r>
      <w:proofErr w:type="spellStart"/>
      <w:r w:rsidRPr="00990093">
        <w:rPr>
          <w:sz w:val="16"/>
        </w:rPr>
        <w:t>Winlow</w:t>
      </w:r>
      <w:proofErr w:type="spellEnd"/>
      <w:r w:rsidRPr="00990093">
        <w:rPr>
          <w:sz w:val="16"/>
        </w:rPr>
        <w:t xml:space="preserve"> and Hall, 2016, p 88). </w:t>
      </w:r>
      <w:r w:rsidRPr="00BB332E">
        <w:rPr>
          <w:rStyle w:val="StyleUnderline"/>
        </w:rPr>
        <w:t>The important thing then, about praxis is that it requires action directed at the real cause of alienation and exploitation, not causes that are socially constructed.</w:t>
      </w:r>
      <w:r w:rsidRPr="00990093">
        <w:rPr>
          <w:sz w:val="16"/>
        </w:rPr>
        <w:t xml:space="preserve"> However, </w:t>
      </w:r>
      <w:r w:rsidRPr="00BB332E">
        <w:rPr>
          <w:rStyle w:val="StyleUnderline"/>
        </w:rPr>
        <w:t xml:space="preserve">it is only through the experiential process of revolutionary praxis that oppressed and exploited people can change both their conditions of exploitation and </w:t>
      </w:r>
      <w:r w:rsidRPr="00BB332E">
        <w:rPr>
          <w:rStyle w:val="Emphasis"/>
        </w:rPr>
        <w:t>develop class consciousness</w:t>
      </w:r>
      <w:r w:rsidRPr="00990093">
        <w:rPr>
          <w:sz w:val="16"/>
        </w:rPr>
        <w:t xml:space="preserve"> – that is, realize that they are oppressed as a class. The one change does not precede the other (Bedford, 2022). At the same time, as Kovel argues:</w:t>
      </w:r>
    </w:p>
    <w:p w14:paraId="4785EA93" w14:textId="77777777" w:rsidR="008B31D6" w:rsidRPr="00990093" w:rsidRDefault="008B31D6" w:rsidP="008B31D6">
      <w:pPr>
        <w:ind w:left="720"/>
        <w:rPr>
          <w:sz w:val="16"/>
        </w:rPr>
      </w:pPr>
      <w:r w:rsidRPr="00AE273B">
        <w:rPr>
          <w:rStyle w:val="Emphasis"/>
          <w:highlight w:val="green"/>
        </w:rPr>
        <w:t>Eco-socialism</w:t>
      </w:r>
      <w:r w:rsidRPr="00BB332E">
        <w:rPr>
          <w:rStyle w:val="Emphasis"/>
        </w:rPr>
        <w:t xml:space="preserve"> </w:t>
      </w:r>
      <w:r w:rsidRPr="00990093">
        <w:rPr>
          <w:sz w:val="16"/>
        </w:rPr>
        <w:t xml:space="preserve">is no more a purely economic matter than was socialism or communism in the eyes of Marx. It </w:t>
      </w:r>
      <w:r w:rsidRPr="00AE273B">
        <w:rPr>
          <w:rStyle w:val="StyleUnderline"/>
          <w:highlight w:val="green"/>
        </w:rPr>
        <w:t>needs to be precisely the radical transformation of society</w:t>
      </w:r>
      <w:r w:rsidRPr="00BB332E">
        <w:rPr>
          <w:rStyle w:val="StyleUnderline"/>
        </w:rPr>
        <w:t xml:space="preserve"> </w:t>
      </w:r>
      <w:r w:rsidRPr="00990093">
        <w:rPr>
          <w:sz w:val="16"/>
        </w:rPr>
        <w:t>– and human existence – that Marx envisioned as the next stage in human evolution. Indeed, it must be that if we are going to survive the ecological crisis. (2007, p 1)</w:t>
      </w:r>
    </w:p>
    <w:p w14:paraId="7784D6F3" w14:textId="77777777" w:rsidR="008B31D6" w:rsidRPr="00BB332E" w:rsidRDefault="008B31D6" w:rsidP="008B31D6">
      <w:pPr>
        <w:rPr>
          <w:rStyle w:val="Emphasis"/>
        </w:rPr>
      </w:pPr>
      <w:r w:rsidRPr="00BB332E">
        <w:rPr>
          <w:rStyle w:val="StyleUnderline"/>
        </w:rPr>
        <w:t>The ‘climate movement’-mediated protests that have been established to ‘fight climate change’ aim to raise awareness of impending catastrophe and demand that politicians respond to ‘citizens assemblies’ to use their influence and policy to make capitalists in the economic core more responsive to the climate crisis.</w:t>
      </w:r>
      <w:r w:rsidRPr="00990093">
        <w:rPr>
          <w:sz w:val="16"/>
        </w:rPr>
        <w:t xml:space="preserve"> Yet the movement is at an impasse unless it acts in solidarity with movements that are aimed at decolonization and dismantling state repression. </w:t>
      </w:r>
      <w:r w:rsidRPr="00BB332E">
        <w:rPr>
          <w:rStyle w:val="Emphasis"/>
        </w:rPr>
        <w:t>A climate movement that does not seek to highlight the systemic and structural antecedents of the climate crisis – capitalism – is missing the point.</w:t>
      </w:r>
      <w:r w:rsidRPr="00990093">
        <w:rPr>
          <w:sz w:val="16"/>
        </w:rPr>
        <w:t xml:space="preserve"> </w:t>
      </w:r>
      <w:r w:rsidRPr="00BB332E">
        <w:rPr>
          <w:rStyle w:val="StyleUnderline"/>
        </w:rPr>
        <w:t>Capitalism cannot be reformed or degrown through policy mechanisms; it can only shape shift.</w:t>
      </w:r>
      <w:r w:rsidRPr="00990093">
        <w:rPr>
          <w:sz w:val="16"/>
        </w:rPr>
        <w:t xml:space="preserve"> Our current political systems, both national and international, under capitalism are not democracies but plutarchies. </w:t>
      </w:r>
      <w:r w:rsidRPr="00BB332E">
        <w:rPr>
          <w:rStyle w:val="StyleUnderline"/>
        </w:rPr>
        <w:t xml:space="preserve">Imperialism is integral to the international capitalist mode of production, and decolonization is therefore not possible under global capitalism. </w:t>
      </w:r>
      <w:r w:rsidRPr="00AE273B">
        <w:rPr>
          <w:rStyle w:val="StyleUnderline"/>
          <w:highlight w:val="green"/>
        </w:rPr>
        <w:t>It is not up to any self-proclaimed ‘climate movement’ to define the boundary of ethical tactics</w:t>
      </w:r>
      <w:r w:rsidRPr="00BB332E">
        <w:rPr>
          <w:rStyle w:val="StyleUnderline"/>
        </w:rPr>
        <w:t>, especially a movement that eschews political discussion and debate and holds nonviolence (of the privileged) sacred.</w:t>
      </w:r>
      <w:r w:rsidRPr="00990093">
        <w:rPr>
          <w:sz w:val="16"/>
        </w:rPr>
        <w:t xml:space="preserve"> Instead, </w:t>
      </w:r>
      <w:r w:rsidRPr="00BB332E">
        <w:rPr>
          <w:rStyle w:val="Emphasis"/>
        </w:rPr>
        <w:t>people themselves will mobilize based on their real material circumstances in myriad ways that suit their material conditions.</w:t>
      </w:r>
    </w:p>
    <w:p w14:paraId="3E372868" w14:textId="77777777" w:rsidR="008B31D6" w:rsidRPr="00990093" w:rsidRDefault="008B31D6" w:rsidP="008B31D6">
      <w:pPr>
        <w:rPr>
          <w:rStyle w:val="StyleUnderline"/>
        </w:rPr>
      </w:pPr>
      <w:r w:rsidRPr="00990093">
        <w:rPr>
          <w:sz w:val="16"/>
        </w:rPr>
        <w:t xml:space="preserve">While on the one hand </w:t>
      </w:r>
      <w:r w:rsidRPr="00BB332E">
        <w:rPr>
          <w:rStyle w:val="StyleUnderline"/>
        </w:rPr>
        <w:t>in the economic core, there is limited solidarity with the international working class or peasantry</w:t>
      </w:r>
      <w:r w:rsidRPr="00990093">
        <w:rPr>
          <w:sz w:val="16"/>
        </w:rPr>
        <w:t xml:space="preserve"> and </w:t>
      </w:r>
      <w:r w:rsidRPr="00BB332E">
        <w:rPr>
          <w:rStyle w:val="Emphasis"/>
        </w:rPr>
        <w:t>‘</w:t>
      </w:r>
      <w:proofErr w:type="gramStart"/>
      <w:r w:rsidRPr="00BB332E">
        <w:rPr>
          <w:rStyle w:val="Emphasis"/>
        </w:rPr>
        <w:t>it is clear that the</w:t>
      </w:r>
      <w:proofErr w:type="gramEnd"/>
      <w:r w:rsidRPr="00BB332E">
        <w:rPr>
          <w:rStyle w:val="Emphasis"/>
        </w:rPr>
        <w:t xml:space="preserve"> current </w:t>
      </w:r>
      <w:r w:rsidRPr="00AE273B">
        <w:rPr>
          <w:rStyle w:val="Emphasis"/>
          <w:highlight w:val="green"/>
        </w:rPr>
        <w:t>struggles in the West are occurring without any interest in what is</w:t>
      </w:r>
      <w:r w:rsidRPr="00BB332E">
        <w:rPr>
          <w:rStyle w:val="Emphasis"/>
        </w:rPr>
        <w:t xml:space="preserve"> happening elsewhere in the world</w:t>
      </w:r>
      <w:r w:rsidRPr="00990093">
        <w:rPr>
          <w:sz w:val="16"/>
        </w:rPr>
        <w:t xml:space="preserve"> … </w:t>
      </w:r>
      <w:r w:rsidRPr="00990093">
        <w:rPr>
          <w:rStyle w:val="StyleUnderline"/>
        </w:rPr>
        <w:t>This is not the least of the successes of the dictatorship of the oligarchies and the use they make of their media clergy’</w:t>
      </w:r>
      <w:r w:rsidRPr="00990093">
        <w:rPr>
          <w:sz w:val="16"/>
        </w:rPr>
        <w:t xml:space="preserve"> (Amin, 2016, p 8). As Gramscian scholar Peter Thomas notes, ‘without the elaboration of its own philosophy, or concrete conception of the world elaborated in institutions adequate to the specificity of its own project, the movement of the oppressed and exploited classes of capitalist society will remain subaltern to the existing dominant conception of the world’ (2009, p 452). On the other hand, </w:t>
      </w:r>
      <w:r w:rsidRPr="00990093">
        <w:rPr>
          <w:rStyle w:val="StyleUnderline"/>
        </w:rPr>
        <w:t>the oppressed classes are already mobilizing on the frontlines of the ecological war around the world through movements that challenge racist oppression and state violence</w:t>
      </w:r>
      <w:r w:rsidRPr="00990093">
        <w:rPr>
          <w:sz w:val="16"/>
        </w:rPr>
        <w:t xml:space="preserve">, such as millions marching under the banner Black Lives Matter, and through union mobilization such as the marches of millions taking place across the UK and Europe in 2023 protesting against the erosions of workers’ rights and social benefits. </w:t>
      </w:r>
      <w:r w:rsidRPr="00990093">
        <w:rPr>
          <w:rStyle w:val="StyleUnderline"/>
        </w:rPr>
        <w:t xml:space="preserve">These protests are much larger and have broader bases than those that have characterized the climate movement in the economic core, despite claims by the green capitalist environmental movement to mass mobilization. In the act of mobilizing to resist against the common enemy – capitalism – people will drive forward deep transformation, but it will not take the form of a ‘climate movement’. A multiplicity of tactics should be welcome, but </w:t>
      </w:r>
      <w:r w:rsidRPr="00F93EC7">
        <w:rPr>
          <w:rStyle w:val="StyleUnderline"/>
          <w:highlight w:val="green"/>
        </w:rPr>
        <w:t>the specific tactics will be determined by the exploited classes themselves,</w:t>
      </w:r>
      <w:r w:rsidRPr="00990093">
        <w:rPr>
          <w:rStyle w:val="StyleUnderline"/>
        </w:rPr>
        <w:t xml:space="preserve"> the landed and landless peasants, Indigenous peoples, the wage slaves, the unemployed, underemployed and precariously employed working class.</w:t>
      </w:r>
    </w:p>
    <w:p w14:paraId="761DACE4" w14:textId="77777777" w:rsidR="008B31D6" w:rsidRPr="008B31D6" w:rsidRDefault="008B31D6" w:rsidP="008B31D6"/>
    <w:p w14:paraId="1964F8F0" w14:textId="77777777" w:rsidR="008B31D6" w:rsidRDefault="008B31D6" w:rsidP="008B31D6">
      <w:pPr>
        <w:pStyle w:val="Heading2"/>
      </w:pPr>
    </w:p>
    <w:p w14:paraId="4A2F8F41" w14:textId="5B59A6E8" w:rsidR="008B31D6" w:rsidRDefault="008B31D6" w:rsidP="008B31D6">
      <w:pPr>
        <w:pStyle w:val="Heading2"/>
      </w:pPr>
      <w:r>
        <w:t>Humanism K</w:t>
      </w:r>
    </w:p>
    <w:p w14:paraId="3257A98A" w14:textId="204103A2" w:rsidR="00F60939" w:rsidRDefault="008B31D6" w:rsidP="008B31D6">
      <w:pPr>
        <w:pStyle w:val="Heading3"/>
      </w:pPr>
      <w:r>
        <w:t>K---1NC</w:t>
      </w:r>
    </w:p>
    <w:p w14:paraId="19E3A99D" w14:textId="77777777" w:rsidR="00E54F67" w:rsidRPr="009B55F7" w:rsidRDefault="00E54F67" w:rsidP="00E54F67">
      <w:pPr>
        <w:pStyle w:val="Heading4"/>
      </w:pPr>
      <w:r>
        <w:t xml:space="preserve">Understanding historical oppression through a lens of </w:t>
      </w:r>
      <w:r>
        <w:rPr>
          <w:u w:val="single"/>
        </w:rPr>
        <w:t>human commonality</w:t>
      </w:r>
      <w:r>
        <w:t xml:space="preserve"> creates collective subjectivities that prevent </w:t>
      </w:r>
      <w:r>
        <w:rPr>
          <w:u w:val="single"/>
        </w:rPr>
        <w:t>extinction</w:t>
      </w:r>
      <w:r>
        <w:t>.</w:t>
      </w:r>
    </w:p>
    <w:p w14:paraId="0C133E03" w14:textId="77777777" w:rsidR="00F60939" w:rsidRPr="003F29E7" w:rsidRDefault="00F60939" w:rsidP="00F60939">
      <w:pPr>
        <w:rPr>
          <w:rFonts w:asciiTheme="minorHAnsi" w:hAnsiTheme="minorHAnsi" w:cstheme="minorHAnsi"/>
        </w:rPr>
      </w:pPr>
      <w:r w:rsidRPr="003F29E7">
        <w:rPr>
          <w:rStyle w:val="Style13ptBold"/>
          <w:rFonts w:asciiTheme="minorHAnsi" w:hAnsiTheme="minorHAnsi" w:cstheme="minorHAnsi"/>
        </w:rPr>
        <w:t>Al-</w:t>
      </w:r>
      <w:proofErr w:type="spellStart"/>
      <w:r w:rsidRPr="003F29E7">
        <w:rPr>
          <w:rStyle w:val="Style13ptBold"/>
          <w:rFonts w:asciiTheme="minorHAnsi" w:hAnsiTheme="minorHAnsi" w:cstheme="minorHAnsi"/>
        </w:rPr>
        <w:t>Nakib</w:t>
      </w:r>
      <w:proofErr w:type="spellEnd"/>
      <w:r w:rsidRPr="003F29E7">
        <w:rPr>
          <w:rStyle w:val="Style13ptBold"/>
          <w:rFonts w:asciiTheme="minorHAnsi" w:hAnsiTheme="minorHAnsi" w:cstheme="minorHAnsi"/>
        </w:rPr>
        <w:t>, 19</w:t>
      </w:r>
      <w:r w:rsidRPr="003F29E7">
        <w:rPr>
          <w:rFonts w:asciiTheme="minorHAnsi" w:hAnsiTheme="minorHAnsi" w:cstheme="minorHAnsi"/>
        </w:rPr>
        <w:t xml:space="preserve">—associate professor of postcolonial studies and comparative literature at Kuwait University (Mai, “Finding Common Cause,” Interventions, August 5, 2019, </w:t>
      </w:r>
      <w:proofErr w:type="spellStart"/>
      <w:r w:rsidRPr="003F29E7">
        <w:rPr>
          <w:rFonts w:asciiTheme="minorHAnsi" w:hAnsiTheme="minorHAnsi" w:cstheme="minorHAnsi"/>
        </w:rPr>
        <w:t>dml</w:t>
      </w:r>
      <w:proofErr w:type="spellEnd"/>
      <w:r w:rsidRPr="003F29E7">
        <w:rPr>
          <w:rFonts w:asciiTheme="minorHAnsi" w:hAnsiTheme="minorHAnsi" w:cstheme="minorHAnsi"/>
        </w:rPr>
        <w:t>)</w:t>
      </w:r>
    </w:p>
    <w:p w14:paraId="593EB9E7" w14:textId="77777777" w:rsidR="00F60939" w:rsidRPr="0087690F" w:rsidRDefault="00F60939" w:rsidP="00F60939">
      <w:pPr>
        <w:rPr>
          <w:rFonts w:asciiTheme="minorHAnsi" w:hAnsiTheme="minorHAnsi" w:cstheme="minorHAnsi"/>
          <w:sz w:val="16"/>
        </w:rPr>
      </w:pPr>
      <w:r w:rsidRPr="003F29E7">
        <w:rPr>
          <w:rFonts w:asciiTheme="minorHAnsi" w:hAnsiTheme="minorHAnsi" w:cstheme="minorHAnsi"/>
          <w:sz w:val="16"/>
        </w:rPr>
        <w:t xml:space="preserve">It is the beginning of Spivak’s </w:t>
      </w:r>
      <w:proofErr w:type="spellStart"/>
      <w:r w:rsidRPr="003F29E7">
        <w:rPr>
          <w:rFonts w:asciiTheme="minorHAnsi" w:hAnsiTheme="minorHAnsi" w:cstheme="minorHAnsi"/>
          <w:sz w:val="16"/>
        </w:rPr>
        <w:t>planetarity</w:t>
      </w:r>
      <w:proofErr w:type="spellEnd"/>
      <w:r w:rsidRPr="003F29E7">
        <w:rPr>
          <w:rFonts w:asciiTheme="minorHAnsi" w:hAnsiTheme="minorHAnsi" w:cstheme="minorHAnsi"/>
          <w:sz w:val="16"/>
        </w:rPr>
        <w:t xml:space="preserve"> (2003, 72) and Gilroy’s planetary </w:t>
      </w:r>
      <w:r w:rsidRPr="00724464">
        <w:rPr>
          <w:rStyle w:val="Emphasis"/>
          <w:rFonts w:asciiTheme="minorHAnsi" w:hAnsiTheme="minorHAnsi" w:cstheme="minorHAnsi"/>
          <w:highlight w:val="cyan"/>
        </w:rPr>
        <w:t>humanism</w:t>
      </w:r>
      <w:r w:rsidRPr="003F29E7">
        <w:rPr>
          <w:rFonts w:asciiTheme="minorHAnsi" w:hAnsiTheme="minorHAnsi" w:cstheme="minorHAnsi"/>
          <w:sz w:val="16"/>
        </w:rPr>
        <w:t xml:space="preserve"> (2005, 4). To become “planetary subjects rather than global agents” </w:t>
      </w:r>
      <w:r w:rsidRPr="00724464">
        <w:rPr>
          <w:rStyle w:val="StyleUnderline"/>
          <w:rFonts w:asciiTheme="minorHAnsi" w:hAnsiTheme="minorHAnsi" w:cstheme="minorHAnsi"/>
          <w:highlight w:val="cyan"/>
        </w:rPr>
        <w:t>involves</w:t>
      </w:r>
      <w:r w:rsidRPr="003F29E7">
        <w:rPr>
          <w:rFonts w:asciiTheme="minorHAnsi" w:hAnsiTheme="minorHAnsi" w:cstheme="minorHAnsi"/>
          <w:sz w:val="16"/>
        </w:rPr>
        <w:t xml:space="preserve"> reckoning with the planet as alterity, as an impossible other, and -- always at the same time -- as a part of ourselves (Spivak 2003, 73). As Spivak explains: “The planet is in the species of alterity, belonging to another system; and yet we inhabit it, on loan” (72). </w:t>
      </w:r>
      <w:proofErr w:type="spellStart"/>
      <w:r w:rsidRPr="003F29E7">
        <w:rPr>
          <w:rFonts w:asciiTheme="minorHAnsi" w:hAnsiTheme="minorHAnsi" w:cstheme="minorHAnsi"/>
          <w:sz w:val="16"/>
        </w:rPr>
        <w:t>Planetarity</w:t>
      </w:r>
      <w:proofErr w:type="spellEnd"/>
      <w:r w:rsidRPr="003F29E7">
        <w:rPr>
          <w:rFonts w:asciiTheme="minorHAnsi" w:hAnsiTheme="minorHAnsi" w:cstheme="minorHAnsi"/>
          <w:sz w:val="16"/>
        </w:rPr>
        <w:t xml:space="preserve"> -- whether in the practice of comparative literary scholarship, pedagogy, or (especially) ethical and ecological living -- transgresses normative oppositions (outer--inner, continuous--discontinuous) coextensive with capitalist globalization (72--73). It offers, alternatively, an “uncanny”, “defamiliarized”, “preemergent”, “(</w:t>
      </w:r>
      <w:proofErr w:type="spellStart"/>
      <w:r w:rsidRPr="003F29E7">
        <w:rPr>
          <w:rFonts w:asciiTheme="minorHAnsi" w:hAnsiTheme="minorHAnsi" w:cstheme="minorHAnsi"/>
          <w:sz w:val="16"/>
        </w:rPr>
        <w:t>im</w:t>
      </w:r>
      <w:proofErr w:type="spellEnd"/>
      <w:r w:rsidRPr="003F29E7">
        <w:rPr>
          <w:rFonts w:asciiTheme="minorHAnsi" w:hAnsiTheme="minorHAnsi" w:cstheme="minorHAnsi"/>
          <w:sz w:val="16"/>
        </w:rPr>
        <w:t>)</w:t>
      </w:r>
      <w:proofErr w:type="spellStart"/>
      <w:r w:rsidRPr="003F29E7">
        <w:rPr>
          <w:rFonts w:asciiTheme="minorHAnsi" w:hAnsiTheme="minorHAnsi" w:cstheme="minorHAnsi"/>
          <w:sz w:val="16"/>
        </w:rPr>
        <w:t>possibl</w:t>
      </w:r>
      <w:proofErr w:type="spellEnd"/>
      <w:r w:rsidRPr="003F29E7">
        <w:rPr>
          <w:rFonts w:asciiTheme="minorHAnsi" w:hAnsiTheme="minorHAnsi" w:cstheme="minorHAnsi"/>
          <w:sz w:val="16"/>
        </w:rPr>
        <w:t xml:space="preserve">[e]” view of what life on Earth could become (74, 77, 80, 72). Gilroy -- who similarly considers the development of planetary humanism to be contingent upon the experience of “estrangement from one’s own culture and history” (2005, 67) -- connects the development of planetary humanism to </w:t>
      </w:r>
      <w:r w:rsidRPr="003F29E7">
        <w:rPr>
          <w:rStyle w:val="StyleUnderline"/>
          <w:rFonts w:asciiTheme="minorHAnsi" w:hAnsiTheme="minorHAnsi" w:cstheme="minorHAnsi"/>
        </w:rPr>
        <w:t xml:space="preserve">“a </w:t>
      </w:r>
      <w:r w:rsidRPr="003F29E7">
        <w:rPr>
          <w:rStyle w:val="Emphasis"/>
          <w:rFonts w:asciiTheme="minorHAnsi" w:hAnsiTheme="minorHAnsi" w:cstheme="minorHAnsi"/>
        </w:rPr>
        <w:t xml:space="preserve">deliberate </w:t>
      </w:r>
      <w:r w:rsidRPr="00724464">
        <w:rPr>
          <w:rStyle w:val="Emphasis"/>
          <w:rFonts w:asciiTheme="minorHAnsi" w:hAnsiTheme="minorHAnsi" w:cstheme="minorHAnsi"/>
          <w:highlight w:val="cyan"/>
        </w:rPr>
        <w:t>engagement</w:t>
      </w:r>
      <w:r w:rsidRPr="00724464">
        <w:rPr>
          <w:rStyle w:val="StyleUnderline"/>
          <w:rFonts w:asciiTheme="minorHAnsi" w:hAnsiTheme="minorHAnsi" w:cstheme="minorHAnsi"/>
          <w:highlight w:val="cyan"/>
        </w:rPr>
        <w:t xml:space="preserve"> with</w:t>
      </w:r>
      <w:r w:rsidRPr="003F29E7">
        <w:rPr>
          <w:rStyle w:val="StyleUnderline"/>
          <w:rFonts w:asciiTheme="minorHAnsi" w:hAnsiTheme="minorHAnsi" w:cstheme="minorHAnsi"/>
        </w:rPr>
        <w:t xml:space="preserve"> the </w:t>
      </w:r>
      <w:r w:rsidRPr="003F29E7">
        <w:rPr>
          <w:rStyle w:val="Emphasis"/>
          <w:rFonts w:asciiTheme="minorHAnsi" w:hAnsiTheme="minorHAnsi" w:cstheme="minorHAnsi"/>
        </w:rPr>
        <w:t xml:space="preserve">twentieth century’s </w:t>
      </w:r>
      <w:r w:rsidRPr="00724464">
        <w:rPr>
          <w:rStyle w:val="Emphasis"/>
          <w:rFonts w:asciiTheme="minorHAnsi" w:hAnsiTheme="minorHAnsi" w:cstheme="minorHAnsi"/>
          <w:highlight w:val="cyan"/>
        </w:rPr>
        <w:t>histories of suffering</w:t>
      </w:r>
      <w:r w:rsidRPr="003F29E7">
        <w:rPr>
          <w:rStyle w:val="StyleUnderline"/>
          <w:rFonts w:asciiTheme="minorHAnsi" w:hAnsiTheme="minorHAnsi" w:cstheme="minorHAnsi"/>
        </w:rPr>
        <w:t xml:space="preserve">” in order </w:t>
      </w:r>
      <w:r w:rsidRPr="00724464">
        <w:rPr>
          <w:rStyle w:val="StyleUnderline"/>
          <w:rFonts w:asciiTheme="minorHAnsi" w:hAnsiTheme="minorHAnsi" w:cstheme="minorHAnsi"/>
          <w:highlight w:val="cyan"/>
        </w:rPr>
        <w:t>to “</w:t>
      </w:r>
      <w:r w:rsidRPr="00724464">
        <w:rPr>
          <w:rStyle w:val="Emphasis"/>
          <w:rFonts w:asciiTheme="minorHAnsi" w:hAnsiTheme="minorHAnsi" w:cstheme="minorHAnsi"/>
          <w:highlight w:val="cyan"/>
        </w:rPr>
        <w:t>furnish resources</w:t>
      </w:r>
      <w:r w:rsidRPr="00724464">
        <w:rPr>
          <w:rStyle w:val="StyleUnderline"/>
          <w:rFonts w:asciiTheme="minorHAnsi" w:hAnsiTheme="minorHAnsi" w:cstheme="minorHAnsi"/>
          <w:highlight w:val="cyan"/>
        </w:rPr>
        <w:t xml:space="preserve"> for</w:t>
      </w:r>
      <w:r w:rsidRPr="003F29E7">
        <w:rPr>
          <w:rStyle w:val="StyleUnderline"/>
          <w:rFonts w:asciiTheme="minorHAnsi" w:hAnsiTheme="minorHAnsi" w:cstheme="minorHAnsi"/>
        </w:rPr>
        <w:t xml:space="preserve"> the </w:t>
      </w:r>
      <w:r w:rsidRPr="003F29E7">
        <w:rPr>
          <w:rStyle w:val="Emphasis"/>
          <w:rFonts w:asciiTheme="minorHAnsi" w:hAnsiTheme="minorHAnsi" w:cstheme="minorHAnsi"/>
        </w:rPr>
        <w:t xml:space="preserve">peaceful </w:t>
      </w:r>
      <w:r w:rsidRPr="00724464">
        <w:rPr>
          <w:rStyle w:val="Emphasis"/>
          <w:rFonts w:asciiTheme="minorHAnsi" w:hAnsiTheme="minorHAnsi" w:cstheme="minorHAnsi"/>
          <w:highlight w:val="cyan"/>
        </w:rPr>
        <w:t>accommodation</w:t>
      </w:r>
      <w:r w:rsidRPr="003F29E7">
        <w:rPr>
          <w:rStyle w:val="Emphasis"/>
          <w:rFonts w:asciiTheme="minorHAnsi" w:hAnsiTheme="minorHAnsi" w:cstheme="minorHAnsi"/>
        </w:rPr>
        <w:t xml:space="preserve"> of otherness</w:t>
      </w:r>
      <w:r w:rsidRPr="003F29E7">
        <w:rPr>
          <w:rStyle w:val="StyleUnderline"/>
          <w:rFonts w:asciiTheme="minorHAnsi" w:hAnsiTheme="minorHAnsi" w:cstheme="minorHAnsi"/>
        </w:rPr>
        <w:t xml:space="preserve"> </w:t>
      </w:r>
      <w:r w:rsidRPr="00724464">
        <w:rPr>
          <w:rStyle w:val="StyleUnderline"/>
          <w:rFonts w:asciiTheme="minorHAnsi" w:hAnsiTheme="minorHAnsi" w:cstheme="minorHAnsi"/>
          <w:highlight w:val="cyan"/>
        </w:rPr>
        <w:t xml:space="preserve">in relation to </w:t>
      </w:r>
      <w:r w:rsidRPr="00724464">
        <w:rPr>
          <w:rStyle w:val="Emphasis"/>
          <w:rFonts w:asciiTheme="minorHAnsi" w:hAnsiTheme="minorHAnsi" w:cstheme="minorHAnsi"/>
          <w:highlight w:val="cyan"/>
        </w:rPr>
        <w:t>fundamental commonality</w:t>
      </w:r>
      <w:r w:rsidRPr="003F29E7">
        <w:rPr>
          <w:rStyle w:val="StyleUnderline"/>
          <w:rFonts w:asciiTheme="minorHAnsi" w:hAnsiTheme="minorHAnsi" w:cstheme="minorHAnsi"/>
        </w:rPr>
        <w:t>”</w:t>
      </w:r>
      <w:r w:rsidRPr="003F29E7">
        <w:rPr>
          <w:rFonts w:asciiTheme="minorHAnsi" w:hAnsiTheme="minorHAnsi" w:cstheme="minorHAnsi"/>
          <w:sz w:val="16"/>
        </w:rPr>
        <w:t xml:space="preserve"> (4). Gilroy describes </w:t>
      </w:r>
      <w:r w:rsidRPr="003F29E7">
        <w:rPr>
          <w:rStyle w:val="StyleUnderline"/>
          <w:rFonts w:asciiTheme="minorHAnsi" w:hAnsiTheme="minorHAnsi" w:cstheme="minorHAnsi"/>
        </w:rPr>
        <w:t xml:space="preserve">this </w:t>
      </w:r>
      <w:r w:rsidRPr="003F29E7">
        <w:rPr>
          <w:rStyle w:val="Emphasis"/>
          <w:rFonts w:asciiTheme="minorHAnsi" w:hAnsiTheme="minorHAnsi" w:cstheme="minorHAnsi"/>
        </w:rPr>
        <w:t>fundamental commonality</w:t>
      </w:r>
      <w:r w:rsidRPr="003F29E7">
        <w:rPr>
          <w:rFonts w:asciiTheme="minorHAnsi" w:hAnsiTheme="minorHAnsi" w:cstheme="minorHAnsi"/>
          <w:sz w:val="16"/>
        </w:rPr>
        <w:t xml:space="preserve"> as part of a “cosmopolitan conviviality” (8), which </w:t>
      </w:r>
      <w:r w:rsidRPr="003F29E7">
        <w:rPr>
          <w:rStyle w:val="StyleUnderline"/>
          <w:rFonts w:asciiTheme="minorHAnsi" w:hAnsiTheme="minorHAnsi" w:cstheme="minorHAnsi"/>
        </w:rPr>
        <w:t>can emerge</w:t>
      </w:r>
      <w:r w:rsidRPr="003F29E7">
        <w:rPr>
          <w:rFonts w:asciiTheme="minorHAnsi" w:hAnsiTheme="minorHAnsi" w:cstheme="minorHAnsi"/>
          <w:sz w:val="16"/>
        </w:rPr>
        <w:t xml:space="preserve">, potentially, </w:t>
      </w:r>
      <w:r w:rsidRPr="003F29E7">
        <w:rPr>
          <w:rStyle w:val="StyleUnderline"/>
          <w:rFonts w:asciiTheme="minorHAnsi" w:hAnsiTheme="minorHAnsi" w:cstheme="minorHAnsi"/>
        </w:rPr>
        <w:t>in</w:t>
      </w:r>
      <w:r w:rsidRPr="003F29E7">
        <w:rPr>
          <w:rFonts w:asciiTheme="minorHAnsi" w:hAnsiTheme="minorHAnsi" w:cstheme="minorHAnsi"/>
          <w:sz w:val="16"/>
        </w:rPr>
        <w:t xml:space="preserve"> multicultural </w:t>
      </w:r>
      <w:r w:rsidRPr="00724464">
        <w:rPr>
          <w:rStyle w:val="StyleUnderline"/>
          <w:rFonts w:asciiTheme="minorHAnsi" w:hAnsiTheme="minorHAnsi" w:cstheme="minorHAnsi"/>
          <w:highlight w:val="cyan"/>
        </w:rPr>
        <w:t>societies</w:t>
      </w:r>
      <w:r w:rsidRPr="003F29E7">
        <w:rPr>
          <w:rStyle w:val="StyleUnderline"/>
          <w:rFonts w:asciiTheme="minorHAnsi" w:hAnsiTheme="minorHAnsi" w:cstheme="minorHAnsi"/>
        </w:rPr>
        <w:t xml:space="preserve"> that have </w:t>
      </w:r>
      <w:r w:rsidRPr="00724464">
        <w:rPr>
          <w:rStyle w:val="Emphasis"/>
          <w:rFonts w:asciiTheme="minorHAnsi" w:hAnsiTheme="minorHAnsi" w:cstheme="minorHAnsi"/>
          <w:highlight w:val="cyan"/>
        </w:rPr>
        <w:t>worked through</w:t>
      </w:r>
      <w:r w:rsidRPr="003F29E7">
        <w:rPr>
          <w:rStyle w:val="Emphasis"/>
          <w:rFonts w:asciiTheme="minorHAnsi" w:hAnsiTheme="minorHAnsi" w:cstheme="minorHAnsi"/>
        </w:rPr>
        <w:t xml:space="preserve"> the </w:t>
      </w:r>
      <w:r w:rsidRPr="00724464">
        <w:rPr>
          <w:rStyle w:val="Emphasis"/>
          <w:rFonts w:asciiTheme="minorHAnsi" w:hAnsiTheme="minorHAnsi" w:cstheme="minorHAnsi"/>
          <w:highlight w:val="cyan"/>
        </w:rPr>
        <w:t>racist</w:t>
      </w:r>
      <w:r w:rsidRPr="003F29E7">
        <w:rPr>
          <w:rStyle w:val="Emphasis"/>
          <w:rFonts w:asciiTheme="minorHAnsi" w:hAnsiTheme="minorHAnsi" w:cstheme="minorHAnsi"/>
        </w:rPr>
        <w:t xml:space="preserve"> suffering</w:t>
      </w:r>
      <w:r w:rsidRPr="003F29E7">
        <w:rPr>
          <w:rStyle w:val="StyleUnderline"/>
          <w:rFonts w:asciiTheme="minorHAnsi" w:hAnsiTheme="minorHAnsi" w:cstheme="minorHAnsi"/>
        </w:rPr>
        <w:t xml:space="preserve">, </w:t>
      </w:r>
      <w:r w:rsidRPr="00724464">
        <w:rPr>
          <w:rStyle w:val="Emphasis"/>
          <w:rFonts w:asciiTheme="minorHAnsi" w:hAnsiTheme="minorHAnsi" w:cstheme="minorHAnsi"/>
          <w:highlight w:val="cyan"/>
        </w:rPr>
        <w:t>violence</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damage</w:t>
      </w:r>
      <w:r w:rsidRPr="003F29E7">
        <w:rPr>
          <w:rStyle w:val="StyleUnderline"/>
          <w:rFonts w:asciiTheme="minorHAnsi" w:hAnsiTheme="minorHAnsi" w:cstheme="minorHAnsi"/>
        </w:rPr>
        <w:t xml:space="preserve"> historically produced by Empire</w:t>
      </w:r>
      <w:r w:rsidRPr="003F29E7">
        <w:rPr>
          <w:rFonts w:asciiTheme="minorHAnsi" w:hAnsiTheme="minorHAnsi" w:cstheme="minorHAnsi"/>
          <w:sz w:val="16"/>
        </w:rPr>
        <w:t xml:space="preserve"> (99). </w:t>
      </w:r>
      <w:r w:rsidRPr="003F29E7">
        <w:rPr>
          <w:rStyle w:val="StyleUnderline"/>
          <w:rFonts w:asciiTheme="minorHAnsi" w:hAnsiTheme="minorHAnsi" w:cstheme="minorHAnsi"/>
        </w:rPr>
        <w:t>This historical reckoning</w:t>
      </w:r>
      <w:r w:rsidRPr="003F29E7">
        <w:rPr>
          <w:rFonts w:asciiTheme="minorHAnsi" w:hAnsiTheme="minorHAnsi" w:cstheme="minorHAnsi"/>
          <w:sz w:val="16"/>
        </w:rPr>
        <w:t xml:space="preserve"> by western imperial </w:t>
      </w:r>
      <w:proofErr w:type="spellStart"/>
      <w:r w:rsidRPr="003F29E7">
        <w:rPr>
          <w:rFonts w:asciiTheme="minorHAnsi" w:hAnsiTheme="minorHAnsi" w:cstheme="minorHAnsi"/>
          <w:sz w:val="16"/>
        </w:rPr>
        <w:t>centres</w:t>
      </w:r>
      <w:proofErr w:type="spellEnd"/>
      <w:r w:rsidRPr="003F29E7">
        <w:rPr>
          <w:rFonts w:asciiTheme="minorHAnsi" w:hAnsiTheme="minorHAnsi" w:cstheme="minorHAnsi"/>
          <w:sz w:val="16"/>
        </w:rPr>
        <w:t xml:space="preserve"> </w:t>
      </w:r>
      <w:r w:rsidRPr="003F29E7">
        <w:rPr>
          <w:rStyle w:val="StyleUnderline"/>
          <w:rFonts w:asciiTheme="minorHAnsi" w:hAnsiTheme="minorHAnsi" w:cstheme="minorHAnsi"/>
        </w:rPr>
        <w:t>is</w:t>
      </w:r>
      <w:r w:rsidRPr="003F29E7">
        <w:rPr>
          <w:rFonts w:asciiTheme="minorHAnsi" w:hAnsiTheme="minorHAnsi" w:cstheme="minorHAnsi"/>
          <w:sz w:val="16"/>
        </w:rPr>
        <w:t xml:space="preserve">, for Gilroy, </w:t>
      </w:r>
      <w:r w:rsidRPr="003F29E7">
        <w:rPr>
          <w:rStyle w:val="StyleUnderline"/>
          <w:rFonts w:asciiTheme="minorHAnsi" w:hAnsiTheme="minorHAnsi" w:cstheme="minorHAnsi"/>
        </w:rPr>
        <w:t xml:space="preserve">an </w:t>
      </w:r>
      <w:r w:rsidRPr="003F29E7">
        <w:rPr>
          <w:rStyle w:val="Emphasis"/>
          <w:rFonts w:asciiTheme="minorHAnsi" w:hAnsiTheme="minorHAnsi" w:cstheme="minorHAnsi"/>
        </w:rPr>
        <w:t>indispensable component</w:t>
      </w:r>
      <w:r w:rsidRPr="003F29E7">
        <w:rPr>
          <w:rStyle w:val="StyleUnderline"/>
          <w:rFonts w:asciiTheme="minorHAnsi" w:hAnsiTheme="minorHAnsi" w:cstheme="minorHAnsi"/>
        </w:rPr>
        <w:t xml:space="preserve"> of overcoming “</w:t>
      </w:r>
      <w:r w:rsidRPr="003F29E7">
        <w:rPr>
          <w:rStyle w:val="Emphasis"/>
          <w:rFonts w:asciiTheme="minorHAnsi" w:hAnsiTheme="minorHAnsi" w:cstheme="minorHAnsi"/>
        </w:rPr>
        <w:t>postcolonial melancholia</w:t>
      </w:r>
      <w:r w:rsidRPr="003F29E7">
        <w:rPr>
          <w:rStyle w:val="StyleUnderline"/>
          <w:rFonts w:asciiTheme="minorHAnsi" w:hAnsiTheme="minorHAnsi" w:cstheme="minorHAnsi"/>
        </w:rPr>
        <w:t xml:space="preserve">” </w:t>
      </w:r>
      <w:r w:rsidRPr="00724464">
        <w:rPr>
          <w:rStyle w:val="StyleUnderline"/>
          <w:rFonts w:asciiTheme="minorHAnsi" w:hAnsiTheme="minorHAnsi" w:cstheme="minorHAnsi"/>
          <w:highlight w:val="cyan"/>
        </w:rPr>
        <w:t>toward</w:t>
      </w:r>
      <w:r w:rsidRPr="003F29E7">
        <w:rPr>
          <w:rStyle w:val="StyleUnderline"/>
          <w:rFonts w:asciiTheme="minorHAnsi" w:hAnsiTheme="minorHAnsi" w:cstheme="minorHAnsi"/>
        </w:rPr>
        <w:t xml:space="preserve"> the production of </w:t>
      </w:r>
      <w:r w:rsidRPr="00724464">
        <w:rPr>
          <w:rStyle w:val="Emphasis"/>
          <w:rFonts w:asciiTheme="minorHAnsi" w:hAnsiTheme="minorHAnsi" w:cstheme="minorHAnsi"/>
          <w:highlight w:val="cyan"/>
        </w:rPr>
        <w:t>convivial</w:t>
      </w:r>
      <w:r w:rsidRPr="003F29E7">
        <w:rPr>
          <w:rStyle w:val="Emphasis"/>
          <w:rFonts w:asciiTheme="minorHAnsi" w:hAnsiTheme="minorHAnsi" w:cstheme="minorHAnsi"/>
        </w:rPr>
        <w:t xml:space="preserve"> multicultural </w:t>
      </w:r>
      <w:r w:rsidRPr="00724464">
        <w:rPr>
          <w:rStyle w:val="Emphasis"/>
          <w:rFonts w:asciiTheme="minorHAnsi" w:hAnsiTheme="minorHAnsi" w:cstheme="minorHAnsi"/>
          <w:highlight w:val="cyan"/>
        </w:rPr>
        <w:t>relations</w:t>
      </w:r>
      <w:r w:rsidRPr="003F29E7">
        <w:rPr>
          <w:rFonts w:asciiTheme="minorHAnsi" w:hAnsiTheme="minorHAnsi" w:cstheme="minorHAnsi"/>
          <w:sz w:val="16"/>
        </w:rPr>
        <w:t xml:space="preserve"> (98-- 106). It is the kind of historical reckoning the doors in Exit West produce by force; and </w:t>
      </w:r>
      <w:r w:rsidRPr="003F29E7">
        <w:rPr>
          <w:rStyle w:val="StyleUnderline"/>
          <w:rFonts w:asciiTheme="minorHAnsi" w:hAnsiTheme="minorHAnsi" w:cstheme="minorHAnsi"/>
        </w:rPr>
        <w:t xml:space="preserve">the </w:t>
      </w:r>
      <w:r w:rsidRPr="003F29E7">
        <w:rPr>
          <w:rStyle w:val="Emphasis"/>
          <w:rFonts w:asciiTheme="minorHAnsi" w:hAnsiTheme="minorHAnsi" w:cstheme="minorHAnsi"/>
        </w:rPr>
        <w:t>convivial life</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planetary potential</w:t>
      </w:r>
      <w:r w:rsidRPr="003F29E7">
        <w:rPr>
          <w:rStyle w:val="StyleUnderline"/>
          <w:rFonts w:asciiTheme="minorHAnsi" w:hAnsiTheme="minorHAnsi" w:cstheme="minorHAnsi"/>
        </w:rPr>
        <w:t xml:space="preserve"> that unfolds </w:t>
      </w:r>
      <w:proofErr w:type="gramStart"/>
      <w:r w:rsidRPr="003F29E7">
        <w:rPr>
          <w:rStyle w:val="StyleUnderline"/>
          <w:rFonts w:asciiTheme="minorHAnsi" w:hAnsiTheme="minorHAnsi" w:cstheme="minorHAnsi"/>
        </w:rPr>
        <w:t>as a result of</w:t>
      </w:r>
      <w:proofErr w:type="gramEnd"/>
      <w:r w:rsidRPr="003F29E7">
        <w:rPr>
          <w:rStyle w:val="StyleUnderline"/>
          <w:rFonts w:asciiTheme="minorHAnsi" w:hAnsiTheme="minorHAnsi" w:cstheme="minorHAnsi"/>
        </w:rPr>
        <w:t xml:space="preserve"> </w:t>
      </w:r>
      <w:r w:rsidRPr="003F29E7">
        <w:rPr>
          <w:rStyle w:val="Emphasis"/>
          <w:rFonts w:asciiTheme="minorHAnsi" w:hAnsiTheme="minorHAnsi" w:cstheme="minorHAnsi"/>
        </w:rPr>
        <w:t>ordinary encounters with otherness</w:t>
      </w:r>
      <w:r w:rsidRPr="003F29E7">
        <w:rPr>
          <w:rFonts w:asciiTheme="minorHAnsi" w:hAnsiTheme="minorHAnsi" w:cstheme="minorHAnsi"/>
          <w:sz w:val="16"/>
        </w:rPr>
        <w:t xml:space="preserve"> -- as demonstrated in Mykonos, London, and Marin County -- is the kind of common cosmopolitanism Gilroy envisions (67).</w:t>
      </w:r>
      <w:r>
        <w:rPr>
          <w:rFonts w:asciiTheme="minorHAnsi" w:hAnsiTheme="minorHAnsi" w:cstheme="minorHAnsi"/>
          <w:sz w:val="16"/>
        </w:rPr>
        <w:t xml:space="preserve"> </w:t>
      </w:r>
      <w:r w:rsidRPr="003F29E7">
        <w:rPr>
          <w:rFonts w:asciiTheme="minorHAnsi" w:hAnsiTheme="minorHAnsi" w:cstheme="minorHAnsi"/>
          <w:sz w:val="16"/>
        </w:rPr>
        <w:t xml:space="preserve">Mohsin Hamid’s Exit West -- like numerous other, formally experimental works of anticolonial or postcolonial fiction -- provides an imaginative cartography of the “what could happen if”. His speculative response in his speculative novel is “aspirational”, but it </w:t>
      </w:r>
      <w:r w:rsidRPr="003F29E7">
        <w:rPr>
          <w:rStyle w:val="StyleUnderline"/>
          <w:rFonts w:asciiTheme="minorHAnsi" w:hAnsiTheme="minorHAnsi" w:cstheme="minorHAnsi"/>
        </w:rPr>
        <w:t xml:space="preserve">is neither </w:t>
      </w:r>
      <w:r w:rsidRPr="003F29E7">
        <w:rPr>
          <w:rStyle w:val="Emphasis"/>
          <w:rFonts w:asciiTheme="minorHAnsi" w:hAnsiTheme="minorHAnsi" w:cstheme="minorHAnsi"/>
        </w:rPr>
        <w:t>impossible to achieve</w:t>
      </w:r>
      <w:r w:rsidRPr="003F29E7">
        <w:rPr>
          <w:rStyle w:val="StyleUnderline"/>
          <w:rFonts w:asciiTheme="minorHAnsi" w:hAnsiTheme="minorHAnsi" w:cstheme="minorHAnsi"/>
        </w:rPr>
        <w:t xml:space="preserve"> nor </w:t>
      </w:r>
      <w:r w:rsidRPr="003F29E7">
        <w:rPr>
          <w:rStyle w:val="Emphasis"/>
          <w:rFonts w:asciiTheme="minorHAnsi" w:hAnsiTheme="minorHAnsi" w:cstheme="minorHAnsi"/>
        </w:rPr>
        <w:t>idealist in conception</w:t>
      </w:r>
      <w:r w:rsidRPr="003F29E7">
        <w:rPr>
          <w:rFonts w:asciiTheme="minorHAnsi" w:hAnsiTheme="minorHAnsi" w:cstheme="minorHAnsi"/>
          <w:sz w:val="16"/>
        </w:rPr>
        <w:t xml:space="preserve"> (Gandhi 2014, 165--166). To argue that fictional speculation can play no role in realpolitik is to foreclose in advance a range of discursive responses that might, in practice, produce more ethical outcomes than those that have </w:t>
      </w:r>
      <w:proofErr w:type="spellStart"/>
      <w:r w:rsidRPr="003F29E7">
        <w:rPr>
          <w:rFonts w:asciiTheme="minorHAnsi" w:hAnsiTheme="minorHAnsi" w:cstheme="minorHAnsi"/>
          <w:sz w:val="16"/>
        </w:rPr>
        <w:t>unravelled</w:t>
      </w:r>
      <w:proofErr w:type="spellEnd"/>
      <w:r w:rsidRPr="003F29E7">
        <w:rPr>
          <w:rFonts w:asciiTheme="minorHAnsi" w:hAnsiTheme="minorHAnsi" w:cstheme="minorHAnsi"/>
          <w:sz w:val="16"/>
        </w:rPr>
        <w:t xml:space="preserve"> in recent years. To argue that fictional speculation is idealist betrays a reductive understanding of what constitutes materiality.18 As Hamid’s novel so vividly illustrates, </w:t>
      </w:r>
      <w:r w:rsidRPr="003F29E7">
        <w:rPr>
          <w:rStyle w:val="StyleUnderline"/>
          <w:rFonts w:asciiTheme="minorHAnsi" w:hAnsiTheme="minorHAnsi" w:cstheme="minorHAnsi"/>
        </w:rPr>
        <w:t>it is</w:t>
      </w:r>
      <w:r w:rsidRPr="003F29E7">
        <w:rPr>
          <w:rFonts w:asciiTheme="minorHAnsi" w:hAnsiTheme="minorHAnsi" w:cstheme="minorHAnsi"/>
          <w:sz w:val="16"/>
        </w:rPr>
        <w:t xml:space="preserve"> the imagined made real -- by way of </w:t>
      </w:r>
      <w:r w:rsidRPr="00724464">
        <w:rPr>
          <w:rStyle w:val="Emphasis"/>
          <w:rFonts w:asciiTheme="minorHAnsi" w:hAnsiTheme="minorHAnsi" w:cstheme="minorHAnsi"/>
          <w:highlight w:val="cyan"/>
        </w:rPr>
        <w:t>human connection</w:t>
      </w:r>
      <w:r w:rsidRPr="00724464">
        <w:rPr>
          <w:rStyle w:val="StyleUnderline"/>
          <w:rFonts w:asciiTheme="minorHAnsi" w:hAnsiTheme="minorHAnsi" w:cstheme="minorHAnsi"/>
          <w:highlight w:val="cyan"/>
        </w:rPr>
        <w:t xml:space="preserve">, </w:t>
      </w:r>
      <w:r w:rsidRPr="00724464">
        <w:rPr>
          <w:rStyle w:val="Emphasis"/>
          <w:rFonts w:asciiTheme="minorHAnsi" w:hAnsiTheme="minorHAnsi" w:cstheme="minorHAnsi"/>
          <w:highlight w:val="cyan"/>
        </w:rPr>
        <w:t>overlapping experiences</w:t>
      </w:r>
      <w:r w:rsidRPr="00724464">
        <w:rPr>
          <w:rStyle w:val="StyleUnderline"/>
          <w:rFonts w:asciiTheme="minorHAnsi" w:hAnsiTheme="minorHAnsi" w:cstheme="minorHAnsi"/>
          <w:highlight w:val="cyan"/>
        </w:rPr>
        <w:t xml:space="preserve">, </w:t>
      </w:r>
      <w:r w:rsidRPr="00724464">
        <w:rPr>
          <w:rStyle w:val="Emphasis"/>
          <w:rFonts w:asciiTheme="minorHAnsi" w:hAnsiTheme="minorHAnsi" w:cstheme="minorHAnsi"/>
          <w:highlight w:val="cyan"/>
        </w:rPr>
        <w:t>common causes</w:t>
      </w:r>
      <w:r w:rsidRPr="003F29E7">
        <w:rPr>
          <w:rFonts w:asciiTheme="minorHAnsi" w:hAnsiTheme="minorHAnsi" w:cstheme="minorHAnsi"/>
          <w:sz w:val="16"/>
        </w:rPr>
        <w:t xml:space="preserve"> -- </w:t>
      </w:r>
      <w:r w:rsidRPr="003F29E7">
        <w:rPr>
          <w:rStyle w:val="StyleUnderline"/>
          <w:rFonts w:asciiTheme="minorHAnsi" w:hAnsiTheme="minorHAnsi" w:cstheme="minorHAnsi"/>
        </w:rPr>
        <w:t xml:space="preserve">that </w:t>
      </w:r>
      <w:r w:rsidRPr="00724464">
        <w:rPr>
          <w:rStyle w:val="StyleUnderline"/>
          <w:rFonts w:asciiTheme="minorHAnsi" w:hAnsiTheme="minorHAnsi" w:cstheme="minorHAnsi"/>
          <w:highlight w:val="cyan"/>
        </w:rPr>
        <w:t>makes possible</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responses other than fear</w:t>
      </w:r>
      <w:r w:rsidRPr="003F29E7">
        <w:rPr>
          <w:rStyle w:val="StyleUnderline"/>
          <w:rFonts w:asciiTheme="minorHAnsi" w:hAnsiTheme="minorHAnsi" w:cstheme="minorHAnsi"/>
        </w:rPr>
        <w:t xml:space="preserve"> and </w:t>
      </w:r>
      <w:r w:rsidRPr="00724464">
        <w:rPr>
          <w:rStyle w:val="Emphasis"/>
          <w:rFonts w:asciiTheme="minorHAnsi" w:hAnsiTheme="minorHAnsi" w:cstheme="minorHAnsi"/>
          <w:highlight w:val="cyan"/>
        </w:rPr>
        <w:t>outcomes not</w:t>
      </w:r>
      <w:r w:rsidRPr="003F29E7">
        <w:rPr>
          <w:rStyle w:val="Emphasis"/>
          <w:rFonts w:asciiTheme="minorHAnsi" w:hAnsiTheme="minorHAnsi" w:cstheme="minorHAnsi"/>
        </w:rPr>
        <w:t xml:space="preserve"> automatically </w:t>
      </w:r>
      <w:r w:rsidRPr="00724464">
        <w:rPr>
          <w:rStyle w:val="Emphasis"/>
          <w:rFonts w:asciiTheme="minorHAnsi" w:hAnsiTheme="minorHAnsi" w:cstheme="minorHAnsi"/>
          <w:highlight w:val="cyan"/>
        </w:rPr>
        <w:t>violent</w:t>
      </w:r>
      <w:r w:rsidRPr="003F29E7">
        <w:rPr>
          <w:rFonts w:asciiTheme="minorHAnsi" w:hAnsiTheme="minorHAnsi" w:cstheme="minorHAnsi"/>
          <w:sz w:val="16"/>
        </w:rPr>
        <w:t xml:space="preserve">. The </w:t>
      </w:r>
      <w:proofErr w:type="spellStart"/>
      <w:r w:rsidRPr="003F29E7">
        <w:rPr>
          <w:rFonts w:asciiTheme="minorHAnsi" w:hAnsiTheme="minorHAnsi" w:cstheme="minorHAnsi"/>
          <w:sz w:val="16"/>
        </w:rPr>
        <w:t>ahimsaic</w:t>
      </w:r>
      <w:proofErr w:type="spellEnd"/>
      <w:r w:rsidRPr="003F29E7">
        <w:rPr>
          <w:rFonts w:asciiTheme="minorHAnsi" w:hAnsiTheme="minorHAnsi" w:cstheme="minorHAnsi"/>
          <w:sz w:val="16"/>
        </w:rPr>
        <w:t xml:space="preserve"> counter-askesis of Hamid’s novel of migratory passage unfolds an inclusionary ethics of “live and let live” </w:t>
      </w:r>
      <w:r w:rsidRPr="00724464">
        <w:rPr>
          <w:rStyle w:val="StyleUnderline"/>
          <w:rFonts w:asciiTheme="minorHAnsi" w:hAnsiTheme="minorHAnsi" w:cstheme="minorHAnsi"/>
          <w:highlight w:val="cyan"/>
        </w:rPr>
        <w:t>rather than the</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 xml:space="preserve">exclusionary </w:t>
      </w:r>
      <w:r w:rsidRPr="00724464">
        <w:rPr>
          <w:rStyle w:val="Emphasis"/>
          <w:rFonts w:asciiTheme="minorHAnsi" w:hAnsiTheme="minorHAnsi" w:cstheme="minorHAnsi"/>
          <w:highlight w:val="cyan"/>
        </w:rPr>
        <w:t>dogma</w:t>
      </w:r>
      <w:r w:rsidRPr="00724464">
        <w:rPr>
          <w:rStyle w:val="StyleUnderline"/>
          <w:rFonts w:asciiTheme="minorHAnsi" w:hAnsiTheme="minorHAnsi" w:cstheme="minorHAnsi"/>
          <w:highlight w:val="cyan"/>
        </w:rPr>
        <w:t xml:space="preserve"> of “</w:t>
      </w:r>
      <w:r w:rsidRPr="00724464">
        <w:rPr>
          <w:rStyle w:val="Emphasis"/>
          <w:rFonts w:asciiTheme="minorHAnsi" w:hAnsiTheme="minorHAnsi" w:cstheme="minorHAnsi"/>
          <w:highlight w:val="cyan"/>
        </w:rPr>
        <w:t>kill or be killed</w:t>
      </w:r>
      <w:r w:rsidRPr="00724464">
        <w:rPr>
          <w:rStyle w:val="StyleUnderline"/>
          <w:rFonts w:asciiTheme="minorHAnsi" w:hAnsiTheme="minorHAnsi" w:cstheme="minorHAnsi"/>
          <w:highlight w:val="cyan"/>
        </w:rPr>
        <w:t>”,</w:t>
      </w:r>
      <w:r w:rsidRPr="003F29E7">
        <w:rPr>
          <w:rStyle w:val="StyleUnderline"/>
          <w:rFonts w:asciiTheme="minorHAnsi" w:hAnsiTheme="minorHAnsi" w:cstheme="minorHAnsi"/>
        </w:rPr>
        <w:t xml:space="preserve"> currently </w:t>
      </w:r>
      <w:r w:rsidRPr="00724464">
        <w:rPr>
          <w:rStyle w:val="StyleUnderline"/>
          <w:rFonts w:asciiTheme="minorHAnsi" w:hAnsiTheme="minorHAnsi" w:cstheme="minorHAnsi"/>
          <w:highlight w:val="cyan"/>
        </w:rPr>
        <w:t>driving</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 xml:space="preserve">so many </w:t>
      </w:r>
      <w:r w:rsidRPr="00724464">
        <w:rPr>
          <w:rStyle w:val="Emphasis"/>
          <w:rFonts w:asciiTheme="minorHAnsi" w:hAnsiTheme="minorHAnsi" w:cstheme="minorHAnsi"/>
          <w:highlight w:val="cyan"/>
        </w:rPr>
        <w:t>global antagonisms</w:t>
      </w:r>
      <w:r w:rsidRPr="003F29E7">
        <w:rPr>
          <w:rStyle w:val="StyleUnderline"/>
          <w:rFonts w:asciiTheme="minorHAnsi" w:hAnsiTheme="minorHAnsi" w:cstheme="minorHAnsi"/>
        </w:rPr>
        <w:t xml:space="preserve">. A </w:t>
      </w:r>
      <w:r w:rsidRPr="003F29E7">
        <w:rPr>
          <w:rStyle w:val="Emphasis"/>
          <w:rFonts w:asciiTheme="minorHAnsi" w:hAnsiTheme="minorHAnsi" w:cstheme="minorHAnsi"/>
        </w:rPr>
        <w:t>global politics</w:t>
      </w:r>
      <w:r w:rsidRPr="003F29E7">
        <w:rPr>
          <w:rFonts w:asciiTheme="minorHAnsi" w:hAnsiTheme="minorHAnsi" w:cstheme="minorHAnsi"/>
          <w:sz w:val="16"/>
        </w:rPr>
        <w:t xml:space="preserve"> informed by Hamid’s fictional experiments </w:t>
      </w:r>
      <w:r w:rsidRPr="003F29E7">
        <w:rPr>
          <w:rStyle w:val="StyleUnderline"/>
          <w:rFonts w:asciiTheme="minorHAnsi" w:hAnsiTheme="minorHAnsi" w:cstheme="minorHAnsi"/>
        </w:rPr>
        <w:t xml:space="preserve">may prove </w:t>
      </w:r>
      <w:r w:rsidRPr="003F29E7">
        <w:rPr>
          <w:rStyle w:val="Emphasis"/>
          <w:rFonts w:asciiTheme="minorHAnsi" w:hAnsiTheme="minorHAnsi" w:cstheme="minorHAnsi"/>
        </w:rPr>
        <w:t>messy</w:t>
      </w:r>
      <w:r w:rsidRPr="003F29E7">
        <w:rPr>
          <w:rStyle w:val="StyleUnderline"/>
          <w:rFonts w:asciiTheme="minorHAnsi" w:hAnsiTheme="minorHAnsi" w:cstheme="minorHAnsi"/>
        </w:rPr>
        <w:t xml:space="preserve"> at first, </w:t>
      </w:r>
      <w:r w:rsidRPr="003F29E7">
        <w:rPr>
          <w:rStyle w:val="Emphasis"/>
          <w:rFonts w:asciiTheme="minorHAnsi" w:hAnsiTheme="minorHAnsi" w:cstheme="minorHAnsi"/>
        </w:rPr>
        <w:t>difficult to coordinate</w:t>
      </w:r>
      <w:r w:rsidRPr="003F29E7">
        <w:rPr>
          <w:rStyle w:val="StyleUnderline"/>
          <w:rFonts w:asciiTheme="minorHAnsi" w:hAnsiTheme="minorHAnsi" w:cstheme="minorHAnsi"/>
        </w:rPr>
        <w:t xml:space="preserve"> or even to </w:t>
      </w:r>
      <w:r w:rsidRPr="003F29E7">
        <w:rPr>
          <w:rStyle w:val="Emphasis"/>
          <w:rFonts w:asciiTheme="minorHAnsi" w:hAnsiTheme="minorHAnsi" w:cstheme="minorHAnsi"/>
        </w:rPr>
        <w:t>stomach</w:t>
      </w:r>
      <w:r w:rsidRPr="003F29E7">
        <w:rPr>
          <w:rStyle w:val="StyleUnderline"/>
          <w:rFonts w:asciiTheme="minorHAnsi" w:hAnsiTheme="minorHAnsi" w:cstheme="minorHAnsi"/>
        </w:rPr>
        <w:t xml:space="preserve">. </w:t>
      </w:r>
      <w:proofErr w:type="gramStart"/>
      <w:r w:rsidRPr="003F29E7">
        <w:rPr>
          <w:rStyle w:val="StyleUnderline"/>
          <w:rFonts w:asciiTheme="minorHAnsi" w:hAnsiTheme="minorHAnsi" w:cstheme="minorHAnsi"/>
        </w:rPr>
        <w:t>But</w:t>
      </w:r>
      <w:r w:rsidRPr="003F29E7">
        <w:rPr>
          <w:rFonts w:asciiTheme="minorHAnsi" w:hAnsiTheme="minorHAnsi" w:cstheme="minorHAnsi"/>
          <w:sz w:val="16"/>
        </w:rPr>
        <w:t>,</w:t>
      </w:r>
      <w:proofErr w:type="gramEnd"/>
      <w:r w:rsidRPr="003F29E7">
        <w:rPr>
          <w:rFonts w:asciiTheme="minorHAnsi" w:hAnsiTheme="minorHAnsi" w:cstheme="minorHAnsi"/>
          <w:sz w:val="16"/>
        </w:rPr>
        <w:t xml:space="preserve"> ultimately, </w:t>
      </w:r>
      <w:r w:rsidRPr="00724464">
        <w:rPr>
          <w:rStyle w:val="StyleUnderline"/>
          <w:rFonts w:asciiTheme="minorHAnsi" w:hAnsiTheme="minorHAnsi" w:cstheme="minorHAnsi"/>
          <w:highlight w:val="cyan"/>
        </w:rPr>
        <w:t>it may produce</w:t>
      </w:r>
      <w:r w:rsidRPr="003F29E7">
        <w:rPr>
          <w:rStyle w:val="StyleUnderline"/>
          <w:rFonts w:asciiTheme="minorHAnsi" w:hAnsiTheme="minorHAnsi" w:cstheme="minorHAnsi"/>
        </w:rPr>
        <w:t xml:space="preserve"> the kind of </w:t>
      </w:r>
      <w:r w:rsidRPr="00724464">
        <w:rPr>
          <w:rStyle w:val="StyleUnderline"/>
          <w:rFonts w:asciiTheme="minorHAnsi" w:hAnsiTheme="minorHAnsi" w:cstheme="minorHAnsi"/>
          <w:highlight w:val="cyan"/>
        </w:rPr>
        <w:t>inhabitants who</w:t>
      </w:r>
      <w:r w:rsidRPr="003F29E7">
        <w:rPr>
          <w:rFonts w:asciiTheme="minorHAnsi" w:hAnsiTheme="minorHAnsi" w:cstheme="minorHAnsi"/>
          <w:sz w:val="16"/>
        </w:rPr>
        <w:t xml:space="preserve">, at the very least, </w:t>
      </w:r>
      <w:r w:rsidRPr="00724464">
        <w:rPr>
          <w:rStyle w:val="Emphasis"/>
          <w:rFonts w:asciiTheme="minorHAnsi" w:hAnsiTheme="minorHAnsi" w:cstheme="minorHAnsi"/>
          <w:highlight w:val="cyan"/>
        </w:rPr>
        <w:t>work together</w:t>
      </w:r>
      <w:r w:rsidRPr="003F29E7">
        <w:rPr>
          <w:rStyle w:val="Emphasis"/>
          <w:rFonts w:asciiTheme="minorHAnsi" w:hAnsiTheme="minorHAnsi" w:cstheme="minorHAnsi"/>
        </w:rPr>
        <w:t xml:space="preserve"> soberly</w:t>
      </w:r>
      <w:r w:rsidRPr="003F29E7">
        <w:rPr>
          <w:rStyle w:val="StyleUnderline"/>
          <w:rFonts w:asciiTheme="minorHAnsi" w:hAnsiTheme="minorHAnsi" w:cstheme="minorHAnsi"/>
        </w:rPr>
        <w:t xml:space="preserve"> </w:t>
      </w:r>
      <w:r w:rsidRPr="00724464">
        <w:rPr>
          <w:rStyle w:val="StyleUnderline"/>
          <w:rFonts w:asciiTheme="minorHAnsi" w:hAnsiTheme="minorHAnsi" w:cstheme="minorHAnsi"/>
          <w:highlight w:val="cyan"/>
        </w:rPr>
        <w:t>to ensure</w:t>
      </w:r>
      <w:r w:rsidRPr="003F29E7">
        <w:rPr>
          <w:rStyle w:val="StyleUnderline"/>
          <w:rFonts w:asciiTheme="minorHAnsi" w:hAnsiTheme="minorHAnsi" w:cstheme="minorHAnsi"/>
        </w:rPr>
        <w:t xml:space="preserve"> the </w:t>
      </w:r>
      <w:r w:rsidRPr="00724464">
        <w:rPr>
          <w:rStyle w:val="Emphasis"/>
          <w:rFonts w:asciiTheme="minorHAnsi" w:hAnsiTheme="minorHAnsi" w:cstheme="minorHAnsi"/>
          <w:highlight w:val="cyan"/>
        </w:rPr>
        <w:t>sustainability</w:t>
      </w:r>
      <w:r w:rsidRPr="003F29E7">
        <w:rPr>
          <w:rStyle w:val="Emphasis"/>
          <w:rFonts w:asciiTheme="minorHAnsi" w:hAnsiTheme="minorHAnsi" w:cstheme="minorHAnsi"/>
        </w:rPr>
        <w:t xml:space="preserve"> of the planet we all </w:t>
      </w:r>
      <w:proofErr w:type="gramStart"/>
      <w:r w:rsidRPr="003F29E7">
        <w:rPr>
          <w:rStyle w:val="Emphasis"/>
          <w:rFonts w:asciiTheme="minorHAnsi" w:hAnsiTheme="minorHAnsi" w:cstheme="minorHAnsi"/>
        </w:rPr>
        <w:t>share in common</w:t>
      </w:r>
      <w:proofErr w:type="gramEnd"/>
      <w:r w:rsidRPr="003F29E7">
        <w:rPr>
          <w:rStyle w:val="StyleUnderline"/>
          <w:rFonts w:asciiTheme="minorHAnsi" w:hAnsiTheme="minorHAnsi" w:cstheme="minorHAnsi"/>
        </w:rPr>
        <w:t xml:space="preserve"> and </w:t>
      </w:r>
      <w:r w:rsidRPr="00724464">
        <w:rPr>
          <w:rStyle w:val="StyleUnderline"/>
          <w:rFonts w:asciiTheme="minorHAnsi" w:hAnsiTheme="minorHAnsi" w:cstheme="minorHAnsi"/>
          <w:highlight w:val="cyan"/>
        </w:rPr>
        <w:t xml:space="preserve">without which we become </w:t>
      </w:r>
      <w:r w:rsidRPr="00724464">
        <w:rPr>
          <w:rStyle w:val="Emphasis"/>
          <w:rFonts w:asciiTheme="minorHAnsi" w:hAnsiTheme="minorHAnsi" w:cstheme="minorHAnsi"/>
          <w:highlight w:val="cyan"/>
        </w:rPr>
        <w:t>extinct</w:t>
      </w:r>
      <w:r w:rsidRPr="003F29E7">
        <w:rPr>
          <w:rFonts w:asciiTheme="minorHAnsi" w:hAnsiTheme="minorHAnsi" w:cstheme="minorHAnsi"/>
          <w:sz w:val="16"/>
        </w:rPr>
        <w:t>.</w:t>
      </w:r>
    </w:p>
    <w:p w14:paraId="566EB154" w14:textId="77777777" w:rsidR="00F60939" w:rsidRPr="009F559C" w:rsidRDefault="00F60939" w:rsidP="00F60939">
      <w:pPr>
        <w:pStyle w:val="Heading4"/>
        <w:rPr>
          <w:rFonts w:asciiTheme="minorHAnsi" w:hAnsiTheme="minorHAnsi" w:cstheme="minorHAnsi"/>
        </w:rPr>
      </w:pPr>
      <w:r w:rsidRPr="009F559C">
        <w:rPr>
          <w:rFonts w:asciiTheme="minorHAnsi" w:hAnsiTheme="minorHAnsi" w:cstheme="minorHAnsi"/>
        </w:rPr>
        <w:t>Instead, we should mobilize collective commitments towards humanist futures---that’s necessary to avert extinction.</w:t>
      </w:r>
    </w:p>
    <w:p w14:paraId="6F95B842" w14:textId="77777777" w:rsidR="00F60939" w:rsidRPr="009F559C" w:rsidRDefault="00F60939" w:rsidP="00F60939">
      <w:pPr>
        <w:rPr>
          <w:rFonts w:asciiTheme="minorHAnsi" w:hAnsiTheme="minorHAnsi" w:cstheme="minorHAnsi"/>
        </w:rPr>
      </w:pPr>
      <w:r w:rsidRPr="009F559C">
        <w:rPr>
          <w:rStyle w:val="Style13ptBold"/>
          <w:rFonts w:asciiTheme="minorHAnsi" w:hAnsiTheme="minorHAnsi" w:cstheme="minorHAnsi"/>
        </w:rPr>
        <w:t>Kamola</w:t>
      </w:r>
      <w:r w:rsidRPr="009F559C">
        <w:rPr>
          <w:rFonts w:asciiTheme="minorHAnsi" w:hAnsiTheme="minorHAnsi" w:cstheme="minorHAnsi"/>
          <w:b/>
          <w:bCs/>
          <w:sz w:val="26"/>
          <w:szCs w:val="26"/>
        </w:rPr>
        <w:t xml:space="preserve"> ’17</w:t>
      </w:r>
      <w:r w:rsidRPr="009F559C">
        <w:rPr>
          <w:rFonts w:asciiTheme="minorHAnsi" w:hAnsiTheme="minorHAnsi" w:cstheme="minorHAnsi"/>
        </w:rPr>
        <w:t xml:space="preserve"> [Isaac; October 5th; Assistant Professor of political science at Trinity College; Contemporary Political Theory, “A time for anticolonial theory,” p. 1-8; GR]</w:t>
      </w:r>
    </w:p>
    <w:p w14:paraId="5DCAA686" w14:textId="77777777" w:rsidR="00F60939" w:rsidRDefault="00F60939" w:rsidP="00F60939">
      <w:pPr>
        <w:rPr>
          <w:rFonts w:asciiTheme="minorHAnsi" w:hAnsiTheme="minorHAnsi" w:cstheme="minorHAnsi"/>
          <w:sz w:val="14"/>
        </w:rPr>
      </w:pPr>
      <w:r w:rsidRPr="009F559C">
        <w:rPr>
          <w:rFonts w:asciiTheme="minorHAnsi" w:hAnsiTheme="minorHAnsi" w:cstheme="minorHAnsi"/>
          <w:sz w:val="14"/>
        </w:rPr>
        <w:t xml:space="preserve">Today </w:t>
      </w:r>
      <w:r w:rsidRPr="009F559C">
        <w:rPr>
          <w:rStyle w:val="StyleUnderline"/>
          <w:rFonts w:asciiTheme="minorHAnsi" w:hAnsiTheme="minorHAnsi" w:cstheme="minorHAnsi"/>
        </w:rPr>
        <w:t>the world seems</w:t>
      </w:r>
      <w:r w:rsidRPr="009F559C">
        <w:rPr>
          <w:rFonts w:asciiTheme="minorHAnsi" w:hAnsiTheme="minorHAnsi" w:cstheme="minorHAnsi"/>
          <w:sz w:val="14"/>
        </w:rPr>
        <w:t xml:space="preserve"> profoundly </w:t>
      </w:r>
      <w:r w:rsidRPr="009F559C">
        <w:rPr>
          <w:rStyle w:val="StyleUnderline"/>
          <w:rFonts w:asciiTheme="minorHAnsi" w:hAnsiTheme="minorHAnsi" w:cstheme="minorHAnsi"/>
        </w:rPr>
        <w:t>broken</w:t>
      </w:r>
      <w:r w:rsidRPr="009F559C">
        <w:rPr>
          <w:rFonts w:asciiTheme="minorHAnsi" w:hAnsiTheme="minorHAnsi" w:cstheme="minorHAnsi"/>
          <w:sz w:val="14"/>
        </w:rPr>
        <w:t xml:space="preserve">. Decades of endemic financial crisis and stagnant real wages have produced </w:t>
      </w:r>
      <w:r w:rsidRPr="009F559C">
        <w:rPr>
          <w:rStyle w:val="Emphasis"/>
          <w:rFonts w:asciiTheme="minorHAnsi" w:hAnsiTheme="minorHAnsi" w:cstheme="minorHAnsi"/>
        </w:rPr>
        <w:t xml:space="preserve">planetary </w:t>
      </w:r>
      <w:r w:rsidRPr="00724464">
        <w:rPr>
          <w:rStyle w:val="Emphasis"/>
          <w:rFonts w:asciiTheme="minorHAnsi" w:hAnsiTheme="minorHAnsi" w:cstheme="minorHAnsi"/>
          <w:highlight w:val="cyan"/>
        </w:rPr>
        <w:t>inequality</w:t>
      </w:r>
      <w:r w:rsidRPr="009F559C">
        <w:rPr>
          <w:rFonts w:asciiTheme="minorHAnsi" w:hAnsiTheme="minorHAnsi" w:cstheme="minorHAnsi"/>
          <w:sz w:val="14"/>
        </w:rPr>
        <w:t xml:space="preserve"> of such magnitude that eight white men now own the same wealth as the poorest half of the world’s population (Oxfam, 2017). Seemingly </w:t>
      </w:r>
      <w:r w:rsidRPr="009F559C">
        <w:rPr>
          <w:rStyle w:val="Emphasis"/>
          <w:rFonts w:asciiTheme="minorHAnsi" w:hAnsiTheme="minorHAnsi" w:cstheme="minorHAnsi"/>
        </w:rPr>
        <w:t xml:space="preserve">nihilistic </w:t>
      </w:r>
      <w:r w:rsidRPr="00724464">
        <w:rPr>
          <w:rStyle w:val="Emphasis"/>
          <w:rFonts w:asciiTheme="minorHAnsi" w:hAnsiTheme="minorHAnsi" w:cstheme="minorHAnsi"/>
          <w:highlight w:val="cyan"/>
        </w:rPr>
        <w:t>armed conflicts</w:t>
      </w:r>
      <w:r w:rsidRPr="009F559C">
        <w:rPr>
          <w:rFonts w:asciiTheme="minorHAnsi" w:hAnsiTheme="minorHAnsi" w:cstheme="minorHAnsi"/>
          <w:sz w:val="14"/>
        </w:rPr>
        <w:t xml:space="preserve"> engulf many regions of world, contributing to a reality in which one in every hundred people on the planet lives as a refugee (Connor and Krogstad, 2016). It is now ninety-five percent likely that temperatures will rise above the two-degree Celsius threshold, making the most dangerous effects of global </w:t>
      </w:r>
      <w:r w:rsidRPr="00724464">
        <w:rPr>
          <w:rStyle w:val="Emphasis"/>
          <w:rFonts w:asciiTheme="minorHAnsi" w:hAnsiTheme="minorHAnsi" w:cstheme="minorHAnsi"/>
          <w:highlight w:val="cyan"/>
        </w:rPr>
        <w:t>climate change</w:t>
      </w:r>
      <w:r w:rsidRPr="009F559C">
        <w:rPr>
          <w:rFonts w:asciiTheme="minorHAnsi" w:hAnsiTheme="minorHAnsi" w:cstheme="minorHAnsi"/>
          <w:sz w:val="14"/>
        </w:rPr>
        <w:t xml:space="preserve"> largely inevitable (Raftery et al., 2017). And this does not even include the success of </w:t>
      </w:r>
      <w:r w:rsidRPr="00724464">
        <w:rPr>
          <w:rStyle w:val="Emphasis"/>
          <w:rFonts w:asciiTheme="minorHAnsi" w:hAnsiTheme="minorHAnsi" w:cstheme="minorHAnsi"/>
          <w:highlight w:val="cyan"/>
        </w:rPr>
        <w:t>racist, alt-right</w:t>
      </w:r>
      <w:r w:rsidRPr="009F559C">
        <w:rPr>
          <w:rStyle w:val="Emphasis"/>
          <w:rFonts w:asciiTheme="minorHAnsi" w:hAnsiTheme="minorHAnsi" w:cstheme="minorHAnsi"/>
        </w:rPr>
        <w:t xml:space="preserve">, and fascist </w:t>
      </w:r>
      <w:r w:rsidRPr="00724464">
        <w:rPr>
          <w:rStyle w:val="Emphasis"/>
          <w:rFonts w:asciiTheme="minorHAnsi" w:hAnsiTheme="minorHAnsi" w:cstheme="minorHAnsi"/>
          <w:highlight w:val="cyan"/>
        </w:rPr>
        <w:t>movements</w:t>
      </w:r>
      <w:r w:rsidRPr="009F559C">
        <w:rPr>
          <w:rFonts w:asciiTheme="minorHAnsi" w:hAnsiTheme="minorHAnsi" w:cstheme="minorHAnsi"/>
          <w:sz w:val="14"/>
        </w:rPr>
        <w:t xml:space="preserve"> across the United States, Europe, and elsewhere. </w:t>
      </w:r>
      <w:r w:rsidRPr="009F559C">
        <w:rPr>
          <w:rStyle w:val="StyleUnderline"/>
          <w:rFonts w:asciiTheme="minorHAnsi" w:hAnsiTheme="minorHAnsi" w:cstheme="minorHAnsi"/>
        </w:rPr>
        <w:t xml:space="preserve">All this at a time when </w:t>
      </w:r>
      <w:r w:rsidRPr="009F559C">
        <w:rPr>
          <w:rStyle w:val="Emphasis"/>
          <w:rFonts w:asciiTheme="minorHAnsi" w:hAnsiTheme="minorHAnsi" w:cstheme="minorHAnsi"/>
        </w:rPr>
        <w:t>governments</w:t>
      </w:r>
      <w:r w:rsidRPr="009F559C">
        <w:rPr>
          <w:rStyle w:val="StyleUnderline"/>
          <w:rFonts w:asciiTheme="minorHAnsi" w:hAnsiTheme="minorHAnsi" w:cstheme="minorHAnsi"/>
        </w:rPr>
        <w:t xml:space="preserve"> and</w:t>
      </w:r>
      <w:r w:rsidRPr="009F559C">
        <w:rPr>
          <w:rFonts w:asciiTheme="minorHAnsi" w:hAnsiTheme="minorHAnsi" w:cstheme="minorHAnsi"/>
          <w:sz w:val="14"/>
        </w:rPr>
        <w:t xml:space="preserve"> </w:t>
      </w:r>
      <w:r w:rsidRPr="00724464">
        <w:rPr>
          <w:rStyle w:val="Emphasis"/>
          <w:rFonts w:asciiTheme="minorHAnsi" w:hAnsiTheme="minorHAnsi" w:cstheme="minorHAnsi"/>
          <w:highlight w:val="cyan"/>
        </w:rPr>
        <w:t>institutions</w:t>
      </w:r>
      <w:r w:rsidRPr="009F559C">
        <w:rPr>
          <w:rFonts w:asciiTheme="minorHAnsi" w:hAnsiTheme="minorHAnsi" w:cstheme="minorHAnsi"/>
          <w:sz w:val="14"/>
        </w:rPr>
        <w:t xml:space="preserve"> around the world </w:t>
      </w:r>
      <w:r w:rsidRPr="00724464">
        <w:rPr>
          <w:rStyle w:val="StyleUnderline"/>
          <w:rFonts w:asciiTheme="minorHAnsi" w:hAnsiTheme="minorHAnsi" w:cstheme="minorHAnsi"/>
          <w:highlight w:val="cyan"/>
        </w:rPr>
        <w:t>seem</w:t>
      </w:r>
      <w:r w:rsidRPr="009F559C">
        <w:rPr>
          <w:rStyle w:val="StyleUnderline"/>
          <w:rFonts w:asciiTheme="minorHAnsi" w:hAnsiTheme="minorHAnsi" w:cstheme="minorHAnsi"/>
        </w:rPr>
        <w:t xml:space="preserve"> completely </w:t>
      </w:r>
      <w:r w:rsidRPr="00724464">
        <w:rPr>
          <w:rStyle w:val="Emphasis"/>
          <w:rFonts w:asciiTheme="minorHAnsi" w:hAnsiTheme="minorHAnsi" w:cstheme="minorHAnsi"/>
          <w:highlight w:val="cyan"/>
        </w:rPr>
        <w:t>ill-equipped</w:t>
      </w:r>
      <w:r w:rsidRPr="00724464">
        <w:rPr>
          <w:rStyle w:val="StyleUnderline"/>
          <w:rFonts w:asciiTheme="minorHAnsi" w:hAnsiTheme="minorHAnsi" w:cstheme="minorHAnsi"/>
          <w:highlight w:val="cyan"/>
        </w:rPr>
        <w:t xml:space="preserve"> to</w:t>
      </w:r>
      <w:r w:rsidRPr="009F559C">
        <w:rPr>
          <w:rStyle w:val="StyleUnderline"/>
          <w:rFonts w:asciiTheme="minorHAnsi" w:hAnsiTheme="minorHAnsi" w:cstheme="minorHAnsi"/>
        </w:rPr>
        <w:t xml:space="preserve"> even </w:t>
      </w:r>
      <w:r w:rsidRPr="00724464">
        <w:rPr>
          <w:rStyle w:val="StyleUnderline"/>
          <w:rFonts w:asciiTheme="minorHAnsi" w:hAnsiTheme="minorHAnsi" w:cstheme="minorHAnsi"/>
          <w:highlight w:val="cyan"/>
        </w:rPr>
        <w:t>begin engaging</w:t>
      </w:r>
      <w:r w:rsidRPr="009F559C">
        <w:rPr>
          <w:rStyle w:val="StyleUnderline"/>
          <w:rFonts w:asciiTheme="minorHAnsi" w:hAnsiTheme="minorHAnsi" w:cstheme="minorHAnsi"/>
        </w:rPr>
        <w:t xml:space="preserve"> the issues central to </w:t>
      </w:r>
      <w:r w:rsidRPr="00724464">
        <w:rPr>
          <w:rStyle w:val="Emphasis"/>
          <w:rFonts w:asciiTheme="minorHAnsi" w:hAnsiTheme="minorHAnsi" w:cstheme="minorHAnsi"/>
          <w:highlight w:val="cyan"/>
        </w:rPr>
        <w:t>human survival</w:t>
      </w:r>
      <w:r w:rsidRPr="009F559C">
        <w:rPr>
          <w:rStyle w:val="StyleUnderline"/>
          <w:rFonts w:asciiTheme="minorHAnsi" w:hAnsiTheme="minorHAnsi" w:cstheme="minorHAnsi"/>
        </w:rPr>
        <w:t>.</w:t>
      </w:r>
      <w:r>
        <w:rPr>
          <w:rStyle w:val="StyleUnderline"/>
          <w:rFonts w:asciiTheme="minorHAnsi" w:hAnsiTheme="minorHAnsi" w:cstheme="minorHAnsi"/>
        </w:rPr>
        <w:t xml:space="preserve"> </w:t>
      </w:r>
      <w:r w:rsidRPr="00724464">
        <w:rPr>
          <w:rStyle w:val="StyleUnderline"/>
          <w:rFonts w:asciiTheme="minorHAnsi" w:hAnsiTheme="minorHAnsi" w:cstheme="minorHAnsi"/>
          <w:highlight w:val="cyan"/>
        </w:rPr>
        <w:t>This</w:t>
      </w:r>
      <w:r w:rsidRPr="009F559C">
        <w:rPr>
          <w:rStyle w:val="StyleUnderline"/>
          <w:rFonts w:asciiTheme="minorHAnsi" w:hAnsiTheme="minorHAnsi" w:cstheme="minorHAnsi"/>
        </w:rPr>
        <w:t xml:space="preserve"> brave new world is not </w:t>
      </w:r>
      <w:r w:rsidRPr="009F559C">
        <w:rPr>
          <w:rFonts w:asciiTheme="minorHAnsi" w:hAnsiTheme="minorHAnsi" w:cstheme="minorHAnsi"/>
          <w:sz w:val="14"/>
        </w:rPr>
        <w:t xml:space="preserve">only profoundly </w:t>
      </w:r>
      <w:r w:rsidRPr="009F559C">
        <w:rPr>
          <w:rStyle w:val="StyleUnderline"/>
          <w:rFonts w:asciiTheme="minorHAnsi" w:hAnsiTheme="minorHAnsi" w:cstheme="minorHAnsi"/>
        </w:rPr>
        <w:t xml:space="preserve">dispiriting, </w:t>
      </w:r>
      <w:proofErr w:type="gramStart"/>
      <w:r w:rsidRPr="009F559C">
        <w:rPr>
          <w:rStyle w:val="StyleUnderline"/>
          <w:rFonts w:asciiTheme="minorHAnsi" w:hAnsiTheme="minorHAnsi" w:cstheme="minorHAnsi"/>
        </w:rPr>
        <w:t>it</w:t>
      </w:r>
      <w:proofErr w:type="gramEnd"/>
      <w:r w:rsidRPr="009F559C">
        <w:rPr>
          <w:rStyle w:val="StyleUnderline"/>
          <w:rFonts w:asciiTheme="minorHAnsi" w:hAnsiTheme="minorHAnsi" w:cstheme="minorHAnsi"/>
        </w:rPr>
        <w:t xml:space="preserve"> </w:t>
      </w:r>
      <w:r w:rsidRPr="00724464">
        <w:rPr>
          <w:rStyle w:val="StyleUnderline"/>
          <w:rFonts w:asciiTheme="minorHAnsi" w:hAnsiTheme="minorHAnsi" w:cstheme="minorHAnsi"/>
          <w:highlight w:val="cyan"/>
        </w:rPr>
        <w:t>poses</w:t>
      </w:r>
      <w:r w:rsidRPr="009F559C">
        <w:rPr>
          <w:rFonts w:asciiTheme="minorHAnsi" w:hAnsiTheme="minorHAnsi" w:cstheme="minorHAnsi"/>
          <w:sz w:val="14"/>
        </w:rPr>
        <w:t xml:space="preserve"> very serious </w:t>
      </w:r>
      <w:r w:rsidRPr="00724464">
        <w:rPr>
          <w:rStyle w:val="StyleUnderline"/>
          <w:rFonts w:asciiTheme="minorHAnsi" w:hAnsiTheme="minorHAnsi" w:cstheme="minorHAnsi"/>
          <w:highlight w:val="cyan"/>
        </w:rPr>
        <w:t>challenges to</w:t>
      </w:r>
      <w:r w:rsidRPr="009F559C">
        <w:rPr>
          <w:rStyle w:val="StyleUnderline"/>
          <w:rFonts w:asciiTheme="minorHAnsi" w:hAnsiTheme="minorHAnsi" w:cstheme="minorHAnsi"/>
        </w:rPr>
        <w:t xml:space="preserve"> those whose academic and political practice involves critically engaging the world with the aim of crafting the </w:t>
      </w:r>
      <w:r w:rsidRPr="00724464">
        <w:rPr>
          <w:rStyle w:val="Emphasis"/>
          <w:rFonts w:asciiTheme="minorHAnsi" w:hAnsiTheme="minorHAnsi" w:cstheme="minorHAnsi"/>
          <w:highlight w:val="cyan"/>
        </w:rPr>
        <w:t>theoretical</w:t>
      </w:r>
      <w:r w:rsidRPr="00724464">
        <w:rPr>
          <w:rStyle w:val="StyleUnderline"/>
          <w:rFonts w:asciiTheme="minorHAnsi" w:hAnsiTheme="minorHAnsi" w:cstheme="minorHAnsi"/>
          <w:highlight w:val="cyan"/>
        </w:rPr>
        <w:t xml:space="preserve"> tools</w:t>
      </w:r>
      <w:r w:rsidRPr="009F559C">
        <w:rPr>
          <w:rFonts w:asciiTheme="minorHAnsi" w:hAnsiTheme="minorHAnsi" w:cstheme="minorHAnsi"/>
          <w:sz w:val="14"/>
        </w:rPr>
        <w:t xml:space="preserve"> -- </w:t>
      </w:r>
      <w:r w:rsidRPr="009F559C">
        <w:rPr>
          <w:rStyle w:val="StyleUnderline"/>
          <w:rFonts w:asciiTheme="minorHAnsi" w:hAnsiTheme="minorHAnsi" w:cstheme="minorHAnsi"/>
        </w:rPr>
        <w:t>or, as</w:t>
      </w:r>
      <w:r w:rsidRPr="009F559C">
        <w:rPr>
          <w:rFonts w:asciiTheme="minorHAnsi" w:hAnsiTheme="minorHAnsi" w:cstheme="minorHAnsi"/>
          <w:sz w:val="14"/>
        </w:rPr>
        <w:t xml:space="preserve"> Amílcar </w:t>
      </w:r>
      <w:r w:rsidRPr="009F559C">
        <w:rPr>
          <w:rStyle w:val="Emphasis"/>
          <w:rFonts w:asciiTheme="minorHAnsi" w:hAnsiTheme="minorHAnsi" w:cstheme="minorHAnsi"/>
        </w:rPr>
        <w:t>Cabral</w:t>
      </w:r>
      <w:r w:rsidRPr="009F559C">
        <w:rPr>
          <w:rFonts w:asciiTheme="minorHAnsi" w:hAnsiTheme="minorHAnsi" w:cstheme="minorHAnsi"/>
          <w:sz w:val="14"/>
        </w:rPr>
        <w:t xml:space="preserve"> (1979) </w:t>
      </w:r>
      <w:r w:rsidRPr="009F559C">
        <w:rPr>
          <w:rStyle w:val="StyleUnderline"/>
          <w:rFonts w:asciiTheme="minorHAnsi" w:hAnsiTheme="minorHAnsi" w:cstheme="minorHAnsi"/>
        </w:rPr>
        <w:t>might</w:t>
      </w:r>
      <w:r w:rsidRPr="009F559C">
        <w:rPr>
          <w:rFonts w:asciiTheme="minorHAnsi" w:hAnsiTheme="minorHAnsi" w:cstheme="minorHAnsi"/>
          <w:sz w:val="14"/>
        </w:rPr>
        <w:t xml:space="preserve"> </w:t>
      </w:r>
      <w:r w:rsidRPr="009F559C">
        <w:rPr>
          <w:rStyle w:val="StyleUnderline"/>
          <w:rFonts w:asciiTheme="minorHAnsi" w:hAnsiTheme="minorHAnsi" w:cstheme="minorHAnsi"/>
        </w:rPr>
        <w:t>suggest, weapons</w:t>
      </w:r>
      <w:r w:rsidRPr="009F559C">
        <w:rPr>
          <w:rFonts w:asciiTheme="minorHAnsi" w:hAnsiTheme="minorHAnsi" w:cstheme="minorHAnsi"/>
          <w:sz w:val="14"/>
        </w:rPr>
        <w:t xml:space="preserve"> -- </w:t>
      </w:r>
      <w:r w:rsidRPr="009F559C">
        <w:rPr>
          <w:rStyle w:val="StyleUnderline"/>
          <w:rFonts w:asciiTheme="minorHAnsi" w:hAnsiTheme="minorHAnsi" w:cstheme="minorHAnsi"/>
        </w:rPr>
        <w:t>needed to change it</w:t>
      </w:r>
      <w:r w:rsidRPr="009F559C">
        <w:rPr>
          <w:rFonts w:asciiTheme="minorHAnsi" w:hAnsiTheme="minorHAnsi" w:cstheme="minorHAnsi"/>
          <w:sz w:val="14"/>
        </w:rPr>
        <w:t xml:space="preserve">. Today, the academic workbench of concepts, </w:t>
      </w:r>
      <w:r w:rsidRPr="009F559C">
        <w:rPr>
          <w:rStyle w:val="StyleUnderline"/>
          <w:rFonts w:asciiTheme="minorHAnsi" w:hAnsiTheme="minorHAnsi" w:cstheme="minorHAnsi"/>
        </w:rPr>
        <w:t xml:space="preserve">theories, and analysis seems </w:t>
      </w:r>
      <w:r w:rsidRPr="009F559C">
        <w:rPr>
          <w:rStyle w:val="Emphasis"/>
          <w:rFonts w:asciiTheme="minorHAnsi" w:hAnsiTheme="minorHAnsi" w:cstheme="minorHAnsi"/>
        </w:rPr>
        <w:t xml:space="preserve">woefully </w:t>
      </w:r>
      <w:r w:rsidRPr="00724464">
        <w:rPr>
          <w:rStyle w:val="Emphasis"/>
          <w:rFonts w:asciiTheme="minorHAnsi" w:hAnsiTheme="minorHAnsi" w:cstheme="minorHAnsi"/>
          <w:highlight w:val="cyan"/>
        </w:rPr>
        <w:t>inadequate</w:t>
      </w:r>
      <w:r w:rsidRPr="00724464">
        <w:rPr>
          <w:rStyle w:val="StyleUnderline"/>
          <w:rFonts w:asciiTheme="minorHAnsi" w:hAnsiTheme="minorHAnsi" w:cstheme="minorHAnsi"/>
          <w:highlight w:val="cyan"/>
        </w:rPr>
        <w:t xml:space="preserve"> to</w:t>
      </w:r>
      <w:r w:rsidRPr="009F559C">
        <w:rPr>
          <w:rStyle w:val="StyleUnderline"/>
          <w:rFonts w:asciiTheme="minorHAnsi" w:hAnsiTheme="minorHAnsi" w:cstheme="minorHAnsi"/>
        </w:rPr>
        <w:t xml:space="preserve"> </w:t>
      </w:r>
      <w:r w:rsidRPr="009F559C">
        <w:rPr>
          <w:rFonts w:asciiTheme="minorHAnsi" w:hAnsiTheme="minorHAnsi" w:cstheme="minorHAnsi"/>
          <w:sz w:val="14"/>
        </w:rPr>
        <w:t xml:space="preserve">honestly </w:t>
      </w:r>
      <w:r w:rsidRPr="009F559C">
        <w:rPr>
          <w:rStyle w:val="StyleUnderline"/>
          <w:rFonts w:asciiTheme="minorHAnsi" w:hAnsiTheme="minorHAnsi" w:cstheme="minorHAnsi"/>
        </w:rPr>
        <w:t>stare into the abyss</w:t>
      </w:r>
      <w:r w:rsidRPr="009F559C">
        <w:rPr>
          <w:rFonts w:asciiTheme="minorHAnsi" w:hAnsiTheme="minorHAnsi" w:cstheme="minorHAnsi"/>
          <w:sz w:val="14"/>
        </w:rPr>
        <w:t xml:space="preserve"> before us, </w:t>
      </w:r>
      <w:r w:rsidRPr="009F559C">
        <w:rPr>
          <w:rStyle w:val="StyleUnderline"/>
          <w:rFonts w:asciiTheme="minorHAnsi" w:hAnsiTheme="minorHAnsi" w:cstheme="minorHAnsi"/>
        </w:rPr>
        <w:t xml:space="preserve">much less </w:t>
      </w:r>
      <w:r w:rsidRPr="00724464">
        <w:rPr>
          <w:rStyle w:val="StyleUnderline"/>
          <w:rFonts w:asciiTheme="minorHAnsi" w:hAnsiTheme="minorHAnsi" w:cstheme="minorHAnsi"/>
          <w:highlight w:val="cyan"/>
        </w:rPr>
        <w:t>provide</w:t>
      </w:r>
      <w:r w:rsidRPr="009F559C">
        <w:rPr>
          <w:rStyle w:val="StyleUnderline"/>
          <w:rFonts w:asciiTheme="minorHAnsi" w:hAnsiTheme="minorHAnsi" w:cstheme="minorHAnsi"/>
        </w:rPr>
        <w:t xml:space="preserve"> meaningful </w:t>
      </w:r>
      <w:r w:rsidRPr="00724464">
        <w:rPr>
          <w:rStyle w:val="Emphasis"/>
          <w:rFonts w:asciiTheme="minorHAnsi" w:hAnsiTheme="minorHAnsi" w:cstheme="minorHAnsi"/>
          <w:highlight w:val="cyan"/>
        </w:rPr>
        <w:t>guidance for</w:t>
      </w:r>
      <w:r w:rsidRPr="009F559C">
        <w:rPr>
          <w:rStyle w:val="Emphasis"/>
          <w:rFonts w:asciiTheme="minorHAnsi" w:hAnsiTheme="minorHAnsi" w:cstheme="minorHAnsi"/>
        </w:rPr>
        <w:t xml:space="preserve"> systemic </w:t>
      </w:r>
      <w:r w:rsidRPr="00724464">
        <w:rPr>
          <w:rStyle w:val="Emphasis"/>
          <w:rFonts w:asciiTheme="minorHAnsi" w:hAnsiTheme="minorHAnsi" w:cstheme="minorHAnsi"/>
          <w:highlight w:val="cyan"/>
        </w:rPr>
        <w:t>transformation</w:t>
      </w:r>
      <w:r w:rsidRPr="009F559C">
        <w:rPr>
          <w:rFonts w:asciiTheme="minorHAnsi" w:hAnsiTheme="minorHAnsi" w:cstheme="minorHAnsi"/>
          <w:sz w:val="14"/>
        </w:rPr>
        <w:t xml:space="preserve">. One reason for the considerable gulf between available theories and present political realities stems from the fact that much of the intellectual tradition structuring the academy today was built alongside imperial or liberal political and historical trajectories. Many of the cherished thinkers we draw upon to construct the contemporary political imaginaries were often coconspirators in the solidification of the European state system and Western imperialism. During the twentieth century, theorists engaged in celebrating a politics of mass demonstration and deliberation, social movements, democratization, and post-Cold War cosmopolitan civil society. The theoretical lessons learned from these historical moments now seem either complicit in, or overly stressed by, the weight of the current pressures. Similarly, many of the political and theoretical apparatuses used to critique </w:t>
      </w:r>
      <w:r w:rsidRPr="00724464">
        <w:rPr>
          <w:rStyle w:val="StyleUnderline"/>
          <w:rFonts w:asciiTheme="minorHAnsi" w:hAnsiTheme="minorHAnsi" w:cstheme="minorHAnsi"/>
          <w:highlight w:val="cyan"/>
        </w:rPr>
        <w:t>this</w:t>
      </w:r>
      <w:r w:rsidRPr="009F559C">
        <w:rPr>
          <w:rFonts w:asciiTheme="minorHAnsi" w:hAnsiTheme="minorHAnsi" w:cstheme="minorHAnsi"/>
          <w:sz w:val="14"/>
        </w:rPr>
        <w:t xml:space="preserve"> history pale in the face of a historical </w:t>
      </w:r>
      <w:r w:rsidRPr="00724464">
        <w:rPr>
          <w:rStyle w:val="StyleUnderline"/>
          <w:rFonts w:asciiTheme="minorHAnsi" w:hAnsiTheme="minorHAnsi" w:cstheme="minorHAnsi"/>
          <w:highlight w:val="cyan"/>
        </w:rPr>
        <w:t>moment</w:t>
      </w:r>
      <w:r w:rsidRPr="009F559C">
        <w:rPr>
          <w:rFonts w:asciiTheme="minorHAnsi" w:hAnsiTheme="minorHAnsi" w:cstheme="minorHAnsi"/>
          <w:sz w:val="14"/>
        </w:rPr>
        <w:t xml:space="preserve"> that seems to </w:t>
      </w:r>
      <w:r w:rsidRPr="00724464">
        <w:rPr>
          <w:rStyle w:val="StyleUnderline"/>
          <w:rFonts w:asciiTheme="minorHAnsi" w:hAnsiTheme="minorHAnsi" w:cstheme="minorHAnsi"/>
          <w:highlight w:val="cyan"/>
        </w:rPr>
        <w:t>demand</w:t>
      </w:r>
      <w:r w:rsidRPr="009F559C">
        <w:rPr>
          <w:rFonts w:asciiTheme="minorHAnsi" w:hAnsiTheme="minorHAnsi" w:cstheme="minorHAnsi"/>
          <w:sz w:val="14"/>
        </w:rPr>
        <w:t xml:space="preserve"> a </w:t>
      </w:r>
      <w:r w:rsidRPr="009F559C">
        <w:rPr>
          <w:rStyle w:val="StyleUnderline"/>
          <w:rFonts w:asciiTheme="minorHAnsi" w:hAnsiTheme="minorHAnsi" w:cstheme="minorHAnsi"/>
        </w:rPr>
        <w:t>renewed</w:t>
      </w:r>
      <w:r w:rsidRPr="009F559C">
        <w:rPr>
          <w:rFonts w:asciiTheme="minorHAnsi" w:hAnsiTheme="minorHAnsi" w:cstheme="minorHAnsi"/>
          <w:sz w:val="14"/>
        </w:rPr>
        <w:t xml:space="preserve"> militancy of purpose, a </w:t>
      </w:r>
      <w:r w:rsidRPr="009F559C">
        <w:rPr>
          <w:rStyle w:val="StyleUnderline"/>
          <w:rFonts w:asciiTheme="minorHAnsi" w:hAnsiTheme="minorHAnsi" w:cstheme="minorHAnsi"/>
        </w:rPr>
        <w:t xml:space="preserve">willingness to take risks for </w:t>
      </w:r>
      <w:r w:rsidRPr="00724464">
        <w:rPr>
          <w:rStyle w:val="Emphasis"/>
          <w:rFonts w:asciiTheme="minorHAnsi" w:hAnsiTheme="minorHAnsi" w:cstheme="minorHAnsi"/>
          <w:highlight w:val="cyan"/>
        </w:rPr>
        <w:t>justice</w:t>
      </w:r>
      <w:r w:rsidRPr="00724464">
        <w:rPr>
          <w:rStyle w:val="StyleUnderline"/>
          <w:rFonts w:asciiTheme="minorHAnsi" w:hAnsiTheme="minorHAnsi" w:cstheme="minorHAnsi"/>
          <w:highlight w:val="cyan"/>
        </w:rPr>
        <w:t>, and</w:t>
      </w:r>
      <w:r w:rsidRPr="009F559C">
        <w:rPr>
          <w:rStyle w:val="StyleUnderline"/>
          <w:rFonts w:asciiTheme="minorHAnsi" w:hAnsiTheme="minorHAnsi" w:cstheme="minorHAnsi"/>
        </w:rPr>
        <w:t xml:space="preserve"> the urgent need for</w:t>
      </w:r>
      <w:r w:rsidRPr="009F559C">
        <w:rPr>
          <w:rFonts w:asciiTheme="minorHAnsi" w:hAnsiTheme="minorHAnsi" w:cstheme="minorHAnsi"/>
          <w:sz w:val="14"/>
        </w:rPr>
        <w:t xml:space="preserve"> even more vibrant and vital networks of </w:t>
      </w:r>
      <w:r w:rsidRPr="009F559C">
        <w:rPr>
          <w:rStyle w:val="Emphasis"/>
          <w:rFonts w:asciiTheme="minorHAnsi" w:hAnsiTheme="minorHAnsi" w:cstheme="minorHAnsi"/>
        </w:rPr>
        <w:t xml:space="preserve">human </w:t>
      </w:r>
      <w:r w:rsidRPr="00724464">
        <w:rPr>
          <w:rStyle w:val="Emphasis"/>
          <w:rFonts w:asciiTheme="minorHAnsi" w:hAnsiTheme="minorHAnsi" w:cstheme="minorHAnsi"/>
          <w:highlight w:val="cyan"/>
        </w:rPr>
        <w:t>solidarity</w:t>
      </w:r>
      <w:r w:rsidRPr="009F559C">
        <w:rPr>
          <w:rFonts w:asciiTheme="minorHAnsi" w:hAnsiTheme="minorHAnsi" w:cstheme="minorHAnsi"/>
          <w:sz w:val="14"/>
        </w:rPr>
        <w:t>.</w:t>
      </w:r>
      <w:r>
        <w:rPr>
          <w:rFonts w:asciiTheme="minorHAnsi" w:hAnsiTheme="minorHAnsi" w:cstheme="minorHAnsi"/>
          <w:sz w:val="14"/>
        </w:rPr>
        <w:t xml:space="preserve"> </w:t>
      </w:r>
      <w:r w:rsidRPr="009F559C">
        <w:rPr>
          <w:rFonts w:asciiTheme="minorHAnsi" w:hAnsiTheme="minorHAnsi" w:cstheme="minorHAnsi"/>
          <w:sz w:val="14"/>
        </w:rPr>
        <w:t xml:space="preserve">It is not surprising, therefore, that within the current conjuncture political thinkers in the Western academy have begun returning to the shelves of the African anticolonial archive (for example: </w:t>
      </w:r>
      <w:proofErr w:type="spellStart"/>
      <w:r w:rsidRPr="009F559C">
        <w:rPr>
          <w:rFonts w:asciiTheme="minorHAnsi" w:hAnsiTheme="minorHAnsi" w:cstheme="minorHAnsi"/>
          <w:sz w:val="14"/>
        </w:rPr>
        <w:t>el</w:t>
      </w:r>
      <w:proofErr w:type="spellEnd"/>
      <w:r w:rsidRPr="009F559C">
        <w:rPr>
          <w:rFonts w:asciiTheme="minorHAnsi" w:hAnsiTheme="minorHAnsi" w:cstheme="minorHAnsi"/>
          <w:sz w:val="14"/>
        </w:rPr>
        <w:t xml:space="preserve">-Malik and Kamola, 2017; Phạm and </w:t>
      </w:r>
      <w:proofErr w:type="spellStart"/>
      <w:r w:rsidRPr="009F559C">
        <w:rPr>
          <w:rFonts w:asciiTheme="minorHAnsi" w:hAnsiTheme="minorHAnsi" w:cstheme="minorHAnsi"/>
          <w:sz w:val="14"/>
        </w:rPr>
        <w:t>Shilliam</w:t>
      </w:r>
      <w:proofErr w:type="spellEnd"/>
      <w:r w:rsidRPr="009F559C">
        <w:rPr>
          <w:rFonts w:asciiTheme="minorHAnsi" w:hAnsiTheme="minorHAnsi" w:cstheme="minorHAnsi"/>
          <w:sz w:val="14"/>
        </w:rPr>
        <w:t xml:space="preserve">, 2016; </w:t>
      </w:r>
      <w:proofErr w:type="spellStart"/>
      <w:r w:rsidRPr="009F559C">
        <w:rPr>
          <w:rFonts w:asciiTheme="minorHAnsi" w:hAnsiTheme="minorHAnsi" w:cstheme="minorHAnsi"/>
          <w:sz w:val="14"/>
        </w:rPr>
        <w:t>el</w:t>
      </w:r>
      <w:proofErr w:type="spellEnd"/>
      <w:r w:rsidRPr="009F559C">
        <w:rPr>
          <w:rFonts w:asciiTheme="minorHAnsi" w:hAnsiTheme="minorHAnsi" w:cstheme="minorHAnsi"/>
          <w:sz w:val="14"/>
        </w:rPr>
        <w:t xml:space="preserve">-Malik, 2016). </w:t>
      </w:r>
      <w:r w:rsidRPr="009F559C">
        <w:rPr>
          <w:rStyle w:val="StyleUnderline"/>
          <w:rFonts w:asciiTheme="minorHAnsi" w:hAnsiTheme="minorHAnsi" w:cstheme="minorHAnsi"/>
        </w:rPr>
        <w:t xml:space="preserve">The </w:t>
      </w:r>
      <w:proofErr w:type="gramStart"/>
      <w:r w:rsidRPr="009F559C">
        <w:rPr>
          <w:rStyle w:val="StyleUnderline"/>
          <w:rFonts w:asciiTheme="minorHAnsi" w:hAnsiTheme="minorHAnsi" w:cstheme="minorHAnsi"/>
        </w:rPr>
        <w:t>twentieth-century</w:t>
      </w:r>
      <w:proofErr w:type="gramEnd"/>
      <w:r w:rsidRPr="009F559C">
        <w:rPr>
          <w:rStyle w:val="StyleUnderline"/>
          <w:rFonts w:asciiTheme="minorHAnsi" w:hAnsiTheme="minorHAnsi" w:cstheme="minorHAnsi"/>
        </w:rPr>
        <w:t xml:space="preserve"> </w:t>
      </w:r>
      <w:r w:rsidRPr="00724464">
        <w:rPr>
          <w:rStyle w:val="StyleUnderline"/>
          <w:rFonts w:asciiTheme="minorHAnsi" w:hAnsiTheme="minorHAnsi" w:cstheme="minorHAnsi"/>
          <w:highlight w:val="cyan"/>
        </w:rPr>
        <w:t>struggles</w:t>
      </w:r>
      <w:r w:rsidRPr="009F559C">
        <w:rPr>
          <w:rStyle w:val="StyleUnderline"/>
          <w:rFonts w:asciiTheme="minorHAnsi" w:hAnsiTheme="minorHAnsi" w:cstheme="minorHAnsi"/>
        </w:rPr>
        <w:t xml:space="preserve"> against colonialism in Africa, the African diaspora, and around the world</w:t>
      </w:r>
      <w:r w:rsidRPr="009F559C">
        <w:rPr>
          <w:rFonts w:asciiTheme="minorHAnsi" w:hAnsiTheme="minorHAnsi" w:cstheme="minorHAnsi"/>
          <w:sz w:val="14"/>
        </w:rPr>
        <w:t xml:space="preserve">, seem to once again speak in instructive and unexpected ways. There is good reason for this return. These voices </w:t>
      </w:r>
      <w:r w:rsidRPr="00724464">
        <w:rPr>
          <w:rStyle w:val="StyleUnderline"/>
          <w:rFonts w:asciiTheme="minorHAnsi" w:hAnsiTheme="minorHAnsi" w:cstheme="minorHAnsi"/>
          <w:highlight w:val="cyan"/>
        </w:rPr>
        <w:t>are</w:t>
      </w:r>
      <w:r w:rsidRPr="009F559C">
        <w:rPr>
          <w:rStyle w:val="StyleUnderline"/>
          <w:rFonts w:asciiTheme="minorHAnsi" w:hAnsiTheme="minorHAnsi" w:cstheme="minorHAnsi"/>
        </w:rPr>
        <w:t xml:space="preserve"> poetic yet strident, theoretical but </w:t>
      </w:r>
      <w:r w:rsidRPr="00724464">
        <w:rPr>
          <w:rStyle w:val="Emphasis"/>
          <w:rFonts w:asciiTheme="minorHAnsi" w:hAnsiTheme="minorHAnsi" w:cstheme="minorHAnsi"/>
          <w:highlight w:val="cyan"/>
        </w:rPr>
        <w:t>immediately practical</w:t>
      </w:r>
      <w:r w:rsidRPr="009F559C">
        <w:rPr>
          <w:rStyle w:val="StyleUnderline"/>
          <w:rFonts w:asciiTheme="minorHAnsi" w:hAnsiTheme="minorHAnsi" w:cstheme="minorHAnsi"/>
        </w:rPr>
        <w:t xml:space="preserve"> to the particularities of struggle.</w:t>
      </w:r>
      <w:r w:rsidRPr="009F559C">
        <w:rPr>
          <w:rFonts w:asciiTheme="minorHAnsi" w:hAnsiTheme="minorHAnsi" w:cstheme="minorHAnsi"/>
          <w:sz w:val="14"/>
        </w:rPr>
        <w:t xml:space="preserve"> These </w:t>
      </w:r>
      <w:r w:rsidRPr="00724464">
        <w:rPr>
          <w:rStyle w:val="StyleUnderline"/>
          <w:rFonts w:asciiTheme="minorHAnsi" w:hAnsiTheme="minorHAnsi" w:cstheme="minorHAnsi"/>
          <w:highlight w:val="cyan"/>
        </w:rPr>
        <w:t>writings on</w:t>
      </w:r>
      <w:r w:rsidRPr="009F559C">
        <w:rPr>
          <w:rStyle w:val="StyleUnderline"/>
          <w:rFonts w:asciiTheme="minorHAnsi" w:hAnsiTheme="minorHAnsi" w:cstheme="minorHAnsi"/>
        </w:rPr>
        <w:t xml:space="preserve"> colonialism, race, class, violence, and </w:t>
      </w:r>
      <w:r w:rsidRPr="00724464">
        <w:rPr>
          <w:rStyle w:val="StyleUnderline"/>
          <w:rFonts w:asciiTheme="minorHAnsi" w:hAnsiTheme="minorHAnsi" w:cstheme="minorHAnsi"/>
          <w:highlight w:val="cyan"/>
        </w:rPr>
        <w:t xml:space="preserve">governance avoid </w:t>
      </w:r>
      <w:r w:rsidRPr="00724464">
        <w:rPr>
          <w:rStyle w:val="Emphasis"/>
          <w:rFonts w:asciiTheme="minorHAnsi" w:hAnsiTheme="minorHAnsi" w:cstheme="minorHAnsi"/>
          <w:highlight w:val="cyan"/>
        </w:rPr>
        <w:t>abstract musing</w:t>
      </w:r>
      <w:r w:rsidRPr="009F559C">
        <w:rPr>
          <w:rFonts w:asciiTheme="minorHAnsi" w:hAnsiTheme="minorHAnsi" w:cstheme="minorHAnsi"/>
          <w:sz w:val="14"/>
        </w:rPr>
        <w:t xml:space="preserve"> -- and the polish and perfection of argument that goes along with it. Instead, they are timely statements made with great urgency. </w:t>
      </w:r>
      <w:r w:rsidRPr="009F559C">
        <w:rPr>
          <w:rStyle w:val="StyleUnderline"/>
          <w:rFonts w:asciiTheme="minorHAnsi" w:hAnsiTheme="minorHAnsi" w:cstheme="minorHAnsi"/>
        </w:rPr>
        <w:t>The assumed audience of African anticolonial thought was often not scholars, but</w:t>
      </w:r>
      <w:r w:rsidRPr="009F559C">
        <w:rPr>
          <w:rFonts w:asciiTheme="minorHAnsi" w:hAnsiTheme="minorHAnsi" w:cstheme="minorHAnsi"/>
          <w:sz w:val="14"/>
        </w:rPr>
        <w:t xml:space="preserve"> rather one’s immediate and </w:t>
      </w:r>
      <w:r w:rsidRPr="009F559C">
        <w:rPr>
          <w:rStyle w:val="StyleUnderline"/>
          <w:rFonts w:asciiTheme="minorHAnsi" w:hAnsiTheme="minorHAnsi" w:cstheme="minorHAnsi"/>
        </w:rPr>
        <w:t>intimate comrades. The horizons of these texts and arguments often contain futures filled with possibility</w:t>
      </w:r>
      <w:r w:rsidRPr="009F559C">
        <w:rPr>
          <w:rFonts w:asciiTheme="minorHAnsi" w:hAnsiTheme="minorHAnsi" w:cstheme="minorHAnsi"/>
          <w:sz w:val="14"/>
        </w:rPr>
        <w:t>, even if the specific outlines are not entirely discernable in the present moment.</w:t>
      </w:r>
      <w:r>
        <w:rPr>
          <w:rFonts w:asciiTheme="minorHAnsi" w:hAnsiTheme="minorHAnsi" w:cstheme="minorHAnsi"/>
          <w:sz w:val="14"/>
        </w:rPr>
        <w:t xml:space="preserve"> </w:t>
      </w:r>
      <w:r w:rsidRPr="009F559C">
        <w:rPr>
          <w:rFonts w:asciiTheme="minorHAnsi" w:hAnsiTheme="minorHAnsi" w:cstheme="minorHAnsi"/>
          <w:sz w:val="14"/>
        </w:rPr>
        <w:t xml:space="preserve">Several recent books have argued, in different ways, that returning to thinkers of African anticolonial struggle greatly enriches the theoretical understandings and political struggles of the present. Gary Wilder’s Freedom Time: Negritude, Decolonization, and the Future of the World (2015), Robbie </w:t>
      </w:r>
      <w:proofErr w:type="spellStart"/>
      <w:r w:rsidRPr="009F559C">
        <w:rPr>
          <w:rFonts w:asciiTheme="minorHAnsi" w:hAnsiTheme="minorHAnsi" w:cstheme="minorHAnsi"/>
          <w:sz w:val="14"/>
        </w:rPr>
        <w:t>Shilliam’s</w:t>
      </w:r>
      <w:proofErr w:type="spellEnd"/>
      <w:r w:rsidRPr="009F559C">
        <w:rPr>
          <w:rFonts w:asciiTheme="minorHAnsi" w:hAnsiTheme="minorHAnsi" w:cstheme="minorHAnsi"/>
          <w:sz w:val="14"/>
        </w:rPr>
        <w:t xml:space="preserve"> The Black Pacific: Anti-Colonial Struggles and Oceanic Connections (2015), and Achille Mbembe’s Critique of Black Reason (2017) all make the compelling argument that the </w:t>
      </w:r>
      <w:r w:rsidRPr="009F559C">
        <w:rPr>
          <w:rStyle w:val="StyleUnderline"/>
          <w:rFonts w:asciiTheme="minorHAnsi" w:hAnsiTheme="minorHAnsi" w:cstheme="minorHAnsi"/>
        </w:rPr>
        <w:t xml:space="preserve">ideas, concepts, and modes of </w:t>
      </w:r>
      <w:r w:rsidRPr="00724464">
        <w:rPr>
          <w:rStyle w:val="StyleUnderline"/>
          <w:rFonts w:asciiTheme="minorHAnsi" w:hAnsiTheme="minorHAnsi" w:cstheme="minorHAnsi"/>
          <w:highlight w:val="cyan"/>
        </w:rPr>
        <w:t xml:space="preserve">argument </w:t>
      </w:r>
      <w:r w:rsidRPr="009F559C">
        <w:rPr>
          <w:rStyle w:val="StyleUnderline"/>
          <w:rFonts w:asciiTheme="minorHAnsi" w:hAnsiTheme="minorHAnsi" w:cstheme="minorHAnsi"/>
        </w:rPr>
        <w:t xml:space="preserve">developed </w:t>
      </w:r>
      <w:r w:rsidRPr="00724464">
        <w:rPr>
          <w:rStyle w:val="StyleUnderline"/>
          <w:rFonts w:asciiTheme="minorHAnsi" w:hAnsiTheme="minorHAnsi" w:cstheme="minorHAnsi"/>
          <w:highlight w:val="cyan"/>
        </w:rPr>
        <w:t>during anticolonial struggles</w:t>
      </w:r>
      <w:r w:rsidRPr="009F559C">
        <w:rPr>
          <w:rStyle w:val="StyleUnderline"/>
          <w:rFonts w:asciiTheme="minorHAnsi" w:hAnsiTheme="minorHAnsi" w:cstheme="minorHAnsi"/>
        </w:rPr>
        <w:t xml:space="preserve"> in Africa and by the African diaspora are uniquely suited to help make sense of -- and </w:t>
      </w:r>
      <w:r w:rsidRPr="00724464">
        <w:rPr>
          <w:rStyle w:val="StyleUnderline"/>
          <w:rFonts w:asciiTheme="minorHAnsi" w:hAnsiTheme="minorHAnsi" w:cstheme="minorHAnsi"/>
          <w:highlight w:val="cyan"/>
        </w:rPr>
        <w:t>intervene in</w:t>
      </w:r>
      <w:r w:rsidRPr="009F559C">
        <w:rPr>
          <w:rStyle w:val="StyleUnderline"/>
          <w:rFonts w:asciiTheme="minorHAnsi" w:hAnsiTheme="minorHAnsi" w:cstheme="minorHAnsi"/>
        </w:rPr>
        <w:t xml:space="preserve">to -- </w:t>
      </w:r>
      <w:r w:rsidRPr="00724464">
        <w:rPr>
          <w:rStyle w:val="StyleUnderline"/>
          <w:rFonts w:asciiTheme="minorHAnsi" w:hAnsiTheme="minorHAnsi" w:cstheme="minorHAnsi"/>
          <w:highlight w:val="cyan"/>
        </w:rPr>
        <w:t>the present</w:t>
      </w:r>
      <w:r w:rsidRPr="009F559C">
        <w:rPr>
          <w:rFonts w:asciiTheme="minorHAnsi" w:hAnsiTheme="minorHAnsi" w:cstheme="minorHAnsi"/>
          <w:sz w:val="14"/>
        </w:rPr>
        <w:t xml:space="preserve">. Unlike previous debates about ‘African philosophy’ or the popular turn towards ‘comparative’ or ‘global’ political theory, these three authors neither seek to ‘bring’ black and African voices ‘into’ an academic field; nor do they take anticolonial thought as confined to a location, limited to specific set of ‘problems’, or focused exclusively on the aim of national independence. Instead, Wilder, </w:t>
      </w:r>
      <w:proofErr w:type="spellStart"/>
      <w:r w:rsidRPr="009F559C">
        <w:rPr>
          <w:rFonts w:asciiTheme="minorHAnsi" w:hAnsiTheme="minorHAnsi" w:cstheme="minorHAnsi"/>
          <w:sz w:val="14"/>
        </w:rPr>
        <w:t>Shilliam</w:t>
      </w:r>
      <w:proofErr w:type="spellEnd"/>
      <w:r w:rsidRPr="009F559C">
        <w:rPr>
          <w:rFonts w:asciiTheme="minorHAnsi" w:hAnsiTheme="minorHAnsi" w:cstheme="minorHAnsi"/>
          <w:sz w:val="14"/>
        </w:rPr>
        <w:t>, and Mbembe treat the work of anticolonialism as a human inheritance, one that transcends time and space. Wilder, for example, clearly states that he is less interested in ‘</w:t>
      </w:r>
      <w:proofErr w:type="spellStart"/>
      <w:r w:rsidRPr="009F559C">
        <w:rPr>
          <w:rFonts w:asciiTheme="minorHAnsi" w:hAnsiTheme="minorHAnsi" w:cstheme="minorHAnsi"/>
          <w:sz w:val="14"/>
        </w:rPr>
        <w:t>provincializ</w:t>
      </w:r>
      <w:proofErr w:type="spellEnd"/>
      <w:r w:rsidRPr="009F559C">
        <w:rPr>
          <w:rFonts w:asciiTheme="minorHAnsi" w:hAnsiTheme="minorHAnsi" w:cstheme="minorHAnsi"/>
          <w:sz w:val="14"/>
        </w:rPr>
        <w:t>[</w:t>
      </w:r>
      <w:proofErr w:type="spellStart"/>
      <w:r w:rsidRPr="009F559C">
        <w:rPr>
          <w:rFonts w:asciiTheme="minorHAnsi" w:hAnsiTheme="minorHAnsi" w:cstheme="minorHAnsi"/>
          <w:sz w:val="14"/>
        </w:rPr>
        <w:t>ing</w:t>
      </w:r>
      <w:proofErr w:type="spellEnd"/>
      <w:r w:rsidRPr="009F559C">
        <w:rPr>
          <w:rFonts w:asciiTheme="minorHAnsi" w:hAnsiTheme="minorHAnsi" w:cstheme="minorHAnsi"/>
          <w:sz w:val="14"/>
        </w:rPr>
        <w:t xml:space="preserve">] Europe’ than in working to ‘deprovincialize Africa and the Antilles’ (p. 10). To do so, he tackles the political and intellectual work of </w:t>
      </w:r>
      <w:r w:rsidRPr="009F559C">
        <w:rPr>
          <w:rStyle w:val="StyleUnderline"/>
          <w:rFonts w:asciiTheme="minorHAnsi" w:hAnsiTheme="minorHAnsi" w:cstheme="minorHAnsi"/>
        </w:rPr>
        <w:t xml:space="preserve">Aimé </w:t>
      </w:r>
      <w:r w:rsidRPr="00724464">
        <w:rPr>
          <w:rStyle w:val="Emphasis"/>
          <w:rFonts w:asciiTheme="minorHAnsi" w:hAnsiTheme="minorHAnsi" w:cstheme="minorHAnsi"/>
          <w:highlight w:val="cyan"/>
        </w:rPr>
        <w:t>Césaire</w:t>
      </w:r>
      <w:r w:rsidRPr="00724464">
        <w:rPr>
          <w:rStyle w:val="StyleUnderline"/>
          <w:rFonts w:asciiTheme="minorHAnsi" w:hAnsiTheme="minorHAnsi" w:cstheme="minorHAnsi"/>
          <w:highlight w:val="cyan"/>
        </w:rPr>
        <w:t xml:space="preserve"> and</w:t>
      </w:r>
      <w:r w:rsidRPr="009F559C">
        <w:rPr>
          <w:rStyle w:val="StyleUnderline"/>
          <w:rFonts w:asciiTheme="minorHAnsi" w:hAnsiTheme="minorHAnsi" w:cstheme="minorHAnsi"/>
        </w:rPr>
        <w:t xml:space="preserve"> Léopold Sédar </w:t>
      </w:r>
      <w:r w:rsidRPr="00724464">
        <w:rPr>
          <w:rStyle w:val="Emphasis"/>
          <w:rFonts w:asciiTheme="minorHAnsi" w:hAnsiTheme="minorHAnsi" w:cstheme="minorHAnsi"/>
          <w:highlight w:val="cyan"/>
        </w:rPr>
        <w:t>Senghor</w:t>
      </w:r>
      <w:r w:rsidRPr="009F559C">
        <w:rPr>
          <w:rStyle w:val="StyleUnderline"/>
          <w:rFonts w:asciiTheme="minorHAnsi" w:hAnsiTheme="minorHAnsi" w:cstheme="minorHAnsi"/>
        </w:rPr>
        <w:t xml:space="preserve"> in ways that force attention to their broader </w:t>
      </w:r>
      <w:r w:rsidRPr="00724464">
        <w:rPr>
          <w:rStyle w:val="Emphasis"/>
          <w:rFonts w:asciiTheme="minorHAnsi" w:hAnsiTheme="minorHAnsi" w:cstheme="minorHAnsi"/>
          <w:highlight w:val="cyan"/>
        </w:rPr>
        <w:t>commitment</w:t>
      </w:r>
      <w:r w:rsidRPr="00724464">
        <w:rPr>
          <w:rStyle w:val="StyleUnderline"/>
          <w:rFonts w:asciiTheme="minorHAnsi" w:hAnsiTheme="minorHAnsi" w:cstheme="minorHAnsi"/>
          <w:highlight w:val="cyan"/>
        </w:rPr>
        <w:t xml:space="preserve"> to</w:t>
      </w:r>
      <w:r w:rsidRPr="009F559C">
        <w:rPr>
          <w:rFonts w:asciiTheme="minorHAnsi" w:hAnsiTheme="minorHAnsi" w:cstheme="minorHAnsi"/>
          <w:sz w:val="14"/>
        </w:rPr>
        <w:t xml:space="preserve"> articulating a post-national (and post-continental) </w:t>
      </w:r>
      <w:r w:rsidRPr="00724464">
        <w:rPr>
          <w:rStyle w:val="Emphasis"/>
          <w:rFonts w:asciiTheme="minorHAnsi" w:hAnsiTheme="minorHAnsi" w:cstheme="minorHAnsi"/>
          <w:highlight w:val="cyan"/>
        </w:rPr>
        <w:t>human</w:t>
      </w:r>
      <w:r w:rsidRPr="00724464">
        <w:rPr>
          <w:rStyle w:val="StyleUnderline"/>
          <w:rFonts w:asciiTheme="minorHAnsi" w:hAnsiTheme="minorHAnsi" w:cstheme="minorHAnsi"/>
          <w:highlight w:val="cyan"/>
        </w:rPr>
        <w:t xml:space="preserve"> politics, as a</w:t>
      </w:r>
      <w:r w:rsidRPr="009F559C">
        <w:rPr>
          <w:rStyle w:val="StyleUnderline"/>
          <w:rFonts w:asciiTheme="minorHAnsi" w:hAnsiTheme="minorHAnsi" w:cstheme="minorHAnsi"/>
        </w:rPr>
        <w:t xml:space="preserve"> radical </w:t>
      </w:r>
      <w:r w:rsidRPr="00724464">
        <w:rPr>
          <w:rStyle w:val="StyleUnderline"/>
          <w:rFonts w:asciiTheme="minorHAnsi" w:hAnsiTheme="minorHAnsi" w:cstheme="minorHAnsi"/>
          <w:highlight w:val="cyan"/>
        </w:rPr>
        <w:t>critique of</w:t>
      </w:r>
      <w:r w:rsidRPr="009F559C">
        <w:rPr>
          <w:rStyle w:val="StyleUnderline"/>
          <w:rFonts w:asciiTheme="minorHAnsi" w:hAnsiTheme="minorHAnsi" w:cstheme="minorHAnsi"/>
        </w:rPr>
        <w:t xml:space="preserve"> Western </w:t>
      </w:r>
      <w:r w:rsidRPr="00724464">
        <w:rPr>
          <w:rStyle w:val="StyleUnderline"/>
          <w:rFonts w:asciiTheme="minorHAnsi" w:hAnsiTheme="minorHAnsi" w:cstheme="minorHAnsi"/>
          <w:highlight w:val="cyan"/>
        </w:rPr>
        <w:t>modernity rather than</w:t>
      </w:r>
      <w:r w:rsidRPr="009F559C">
        <w:rPr>
          <w:rStyle w:val="StyleUnderline"/>
          <w:rFonts w:asciiTheme="minorHAnsi" w:hAnsiTheme="minorHAnsi" w:cstheme="minorHAnsi"/>
        </w:rPr>
        <w:t xml:space="preserve"> the </w:t>
      </w:r>
      <w:r w:rsidRPr="00724464">
        <w:rPr>
          <w:rStyle w:val="Emphasis"/>
          <w:rFonts w:asciiTheme="minorHAnsi" w:hAnsiTheme="minorHAnsi" w:cstheme="minorHAnsi"/>
          <w:highlight w:val="cyan"/>
        </w:rPr>
        <w:t>limited</w:t>
      </w:r>
      <w:r w:rsidRPr="00724464">
        <w:rPr>
          <w:rStyle w:val="StyleUnderline"/>
          <w:rFonts w:asciiTheme="minorHAnsi" w:hAnsiTheme="minorHAnsi" w:cstheme="minorHAnsi"/>
          <w:highlight w:val="cyan"/>
        </w:rPr>
        <w:t xml:space="preserve"> plotting of</w:t>
      </w:r>
      <w:r w:rsidRPr="009F559C">
        <w:rPr>
          <w:rStyle w:val="StyleUnderline"/>
          <w:rFonts w:asciiTheme="minorHAnsi" w:hAnsiTheme="minorHAnsi" w:cstheme="minorHAnsi"/>
        </w:rPr>
        <w:t xml:space="preserve"> national independence or a </w:t>
      </w:r>
      <w:r w:rsidRPr="00724464">
        <w:rPr>
          <w:rStyle w:val="StyleUnderline"/>
          <w:rFonts w:asciiTheme="minorHAnsi" w:hAnsiTheme="minorHAnsi" w:cstheme="minorHAnsi"/>
          <w:highlight w:val="cyan"/>
        </w:rPr>
        <w:t xml:space="preserve">black </w:t>
      </w:r>
      <w:r w:rsidRPr="009F559C">
        <w:rPr>
          <w:rStyle w:val="Emphasis"/>
          <w:rFonts w:asciiTheme="minorHAnsi" w:hAnsiTheme="minorHAnsi" w:cstheme="minorHAnsi"/>
        </w:rPr>
        <w:t xml:space="preserve">political </w:t>
      </w:r>
      <w:r w:rsidRPr="00724464">
        <w:rPr>
          <w:rStyle w:val="Emphasis"/>
          <w:rFonts w:asciiTheme="minorHAnsi" w:hAnsiTheme="minorHAnsi" w:cstheme="minorHAnsi"/>
          <w:highlight w:val="cyan"/>
        </w:rPr>
        <w:t>identity</w:t>
      </w:r>
      <w:r w:rsidRPr="009F559C">
        <w:rPr>
          <w:rFonts w:asciiTheme="minorHAnsi" w:hAnsiTheme="minorHAnsi" w:cstheme="minorHAnsi"/>
          <w:sz w:val="14"/>
        </w:rPr>
        <w:t xml:space="preserve">. Similarly, </w:t>
      </w:r>
      <w:proofErr w:type="spellStart"/>
      <w:r w:rsidRPr="009F559C">
        <w:rPr>
          <w:rFonts w:asciiTheme="minorHAnsi" w:hAnsiTheme="minorHAnsi" w:cstheme="minorHAnsi"/>
          <w:sz w:val="14"/>
        </w:rPr>
        <w:t>Shilliam</w:t>
      </w:r>
      <w:proofErr w:type="spellEnd"/>
      <w:r w:rsidRPr="009F559C">
        <w:rPr>
          <w:rFonts w:asciiTheme="minorHAnsi" w:hAnsiTheme="minorHAnsi" w:cstheme="minorHAnsi"/>
          <w:sz w:val="14"/>
        </w:rPr>
        <w:t xml:space="preserve"> foregrounds the epistemic and manifest networks through which the liberatory desires embedded within black power movements and </w:t>
      </w:r>
      <w:proofErr w:type="spellStart"/>
      <w:r w:rsidRPr="009F559C">
        <w:rPr>
          <w:rFonts w:asciiTheme="minorHAnsi" w:hAnsiTheme="minorHAnsi" w:cstheme="minorHAnsi"/>
          <w:sz w:val="14"/>
        </w:rPr>
        <w:t>RasTafari</w:t>
      </w:r>
      <w:proofErr w:type="spellEnd"/>
      <w:r w:rsidRPr="009F559C">
        <w:rPr>
          <w:rFonts w:asciiTheme="minorHAnsi" w:hAnsiTheme="minorHAnsi" w:cstheme="minorHAnsi"/>
          <w:sz w:val="14"/>
        </w:rPr>
        <w:t xml:space="preserve"> spiritual practices circulated among religious, activist, and youth communities in Aotearoa (New Zealand) and beyond. Mbembe also rejects the compartmentalization of ‘Africa’ from the world, demonstrating that the racialized practices and knowledges once used to justify the colonization of Africa have become widely generalized beyond race. The political and epistemic practices that used ‘Black’ and ‘Africa’ as references to concoct racialized categories have become universalized beyond race.</w:t>
      </w:r>
      <w:r>
        <w:rPr>
          <w:rFonts w:asciiTheme="minorHAnsi" w:hAnsiTheme="minorHAnsi" w:cstheme="minorHAnsi"/>
          <w:sz w:val="14"/>
        </w:rPr>
        <w:t xml:space="preserve"> </w:t>
      </w:r>
      <w:r w:rsidRPr="009F559C">
        <w:rPr>
          <w:rFonts w:asciiTheme="minorHAnsi" w:hAnsiTheme="minorHAnsi" w:cstheme="minorHAnsi"/>
          <w:sz w:val="14"/>
        </w:rPr>
        <w:t xml:space="preserve">These authors share a commitment to rereading African peoples, practices, and thought -- especially as they relate to the refusal of the Western modern and colonial project -- as central to understanding the contemporary condition. They contextualize anticolonial thinkers within their specific conjuncture, while taking care not to reduce their arguments to these temporal and spatial contexts. This work short-circuits the all-to-common assumption that the anticolonial project is a finished -- or largely failed -- project. However, rather than rebutting such accusations, Wilder’s Freedom Time gracefully argues that such claims are only relevant if one assumes that Césaire and Senghor, the two protagonists of his book, were primarily concerned with ending colonial rule within </w:t>
      </w:r>
      <w:proofErr w:type="gramStart"/>
      <w:r w:rsidRPr="009F559C">
        <w:rPr>
          <w:rFonts w:asciiTheme="minorHAnsi" w:hAnsiTheme="minorHAnsi" w:cstheme="minorHAnsi"/>
          <w:sz w:val="14"/>
        </w:rPr>
        <w:t>particular geographical</w:t>
      </w:r>
      <w:proofErr w:type="gramEnd"/>
      <w:r w:rsidRPr="009F559C">
        <w:rPr>
          <w:rFonts w:asciiTheme="minorHAnsi" w:hAnsiTheme="minorHAnsi" w:cstheme="minorHAnsi"/>
          <w:sz w:val="14"/>
        </w:rPr>
        <w:t xml:space="preserve"> spaces. Wilder argues that contemporary readers often miss the fact that </w:t>
      </w:r>
      <w:r w:rsidRPr="009F559C">
        <w:rPr>
          <w:rStyle w:val="StyleUnderline"/>
          <w:rFonts w:asciiTheme="minorHAnsi" w:hAnsiTheme="minorHAnsi" w:cstheme="minorHAnsi"/>
        </w:rPr>
        <w:t xml:space="preserve">these two thinkers </w:t>
      </w:r>
      <w:r w:rsidRPr="00724464">
        <w:rPr>
          <w:rStyle w:val="StyleUnderline"/>
          <w:rFonts w:asciiTheme="minorHAnsi" w:hAnsiTheme="minorHAnsi" w:cstheme="minorHAnsi"/>
          <w:highlight w:val="cyan"/>
        </w:rPr>
        <w:t>understood</w:t>
      </w:r>
      <w:r w:rsidRPr="009F559C">
        <w:rPr>
          <w:rStyle w:val="StyleUnderline"/>
          <w:rFonts w:asciiTheme="minorHAnsi" w:hAnsiTheme="minorHAnsi" w:cstheme="minorHAnsi"/>
        </w:rPr>
        <w:t xml:space="preserve"> their complex intellectual and political projects as engaged in </w:t>
      </w:r>
      <w:r w:rsidRPr="00724464">
        <w:rPr>
          <w:rStyle w:val="StyleUnderline"/>
          <w:rFonts w:asciiTheme="minorHAnsi" w:hAnsiTheme="minorHAnsi" w:cstheme="minorHAnsi"/>
          <w:highlight w:val="cyan"/>
        </w:rPr>
        <w:t xml:space="preserve">a </w:t>
      </w:r>
      <w:r w:rsidRPr="00724464">
        <w:rPr>
          <w:rStyle w:val="Emphasis"/>
          <w:rFonts w:asciiTheme="minorHAnsi" w:hAnsiTheme="minorHAnsi" w:cstheme="minorHAnsi"/>
          <w:highlight w:val="cyan"/>
        </w:rPr>
        <w:t>wholesale rebuilding</w:t>
      </w:r>
      <w:r w:rsidRPr="00724464">
        <w:rPr>
          <w:rStyle w:val="StyleUnderline"/>
          <w:rFonts w:asciiTheme="minorHAnsi" w:hAnsiTheme="minorHAnsi" w:cstheme="minorHAnsi"/>
          <w:highlight w:val="cyan"/>
        </w:rPr>
        <w:t xml:space="preserve"> of </w:t>
      </w:r>
      <w:r w:rsidRPr="009F559C">
        <w:rPr>
          <w:rStyle w:val="StyleUnderline"/>
          <w:rFonts w:asciiTheme="minorHAnsi" w:hAnsiTheme="minorHAnsi" w:cstheme="minorHAnsi"/>
        </w:rPr>
        <w:t xml:space="preserve">modern </w:t>
      </w:r>
      <w:r w:rsidRPr="00724464">
        <w:rPr>
          <w:rStyle w:val="Emphasis"/>
          <w:rFonts w:asciiTheme="minorHAnsi" w:hAnsiTheme="minorHAnsi" w:cstheme="minorHAnsi"/>
          <w:highlight w:val="cyan"/>
        </w:rPr>
        <w:t>humanity</w:t>
      </w:r>
      <w:r w:rsidRPr="009F559C">
        <w:rPr>
          <w:rFonts w:asciiTheme="minorHAnsi" w:hAnsiTheme="minorHAnsi" w:cstheme="minorHAnsi"/>
          <w:sz w:val="14"/>
        </w:rPr>
        <w:t xml:space="preserve"> beyond the nation-state. As such, the work of Césaire and Senghor should not be understood through the lens of national </w:t>
      </w:r>
      <w:proofErr w:type="gramStart"/>
      <w:r w:rsidRPr="009F559C">
        <w:rPr>
          <w:rFonts w:asciiTheme="minorHAnsi" w:hAnsiTheme="minorHAnsi" w:cstheme="minorHAnsi"/>
          <w:sz w:val="14"/>
        </w:rPr>
        <w:t>independence, but</w:t>
      </w:r>
      <w:proofErr w:type="gramEnd"/>
      <w:r w:rsidRPr="009F559C">
        <w:rPr>
          <w:rFonts w:asciiTheme="minorHAnsi" w:hAnsiTheme="minorHAnsi" w:cstheme="minorHAnsi"/>
          <w:sz w:val="14"/>
        </w:rPr>
        <w:t xml:space="preserve"> rather read for the not-yet-realized political visions they contain. Wilder writes: ‘Scholarship long promoted one-sided understandings of Césaire and Senghor as either essentialist nativists or naïve humanists…Negritude, whether embraced or criticized, was treated as an affirmative theory of Africanity rather than a critical theory of modernity’ (p. 8). Wilder argues instead that Césaire and Senghor </w:t>
      </w:r>
      <w:proofErr w:type="gramStart"/>
      <w:r w:rsidRPr="009F559C">
        <w:rPr>
          <w:rFonts w:asciiTheme="minorHAnsi" w:hAnsiTheme="minorHAnsi" w:cstheme="minorHAnsi"/>
          <w:sz w:val="14"/>
        </w:rPr>
        <w:t>actually reject</w:t>
      </w:r>
      <w:proofErr w:type="gramEnd"/>
      <w:r w:rsidRPr="009F559C">
        <w:rPr>
          <w:rFonts w:asciiTheme="minorHAnsi" w:hAnsiTheme="minorHAnsi" w:cstheme="minorHAnsi"/>
          <w:sz w:val="14"/>
        </w:rPr>
        <w:t xml:space="preserve"> ‘the doxa that self-determination required state sovereignty’ and instead proceeded from a position that ‘colonial peoples cannot presume to know a priori which political arrangements would best allow them to pursue substantive freedom’ (p. 2). In this way, </w:t>
      </w:r>
      <w:r w:rsidRPr="009F559C">
        <w:rPr>
          <w:rStyle w:val="StyleUnderline"/>
          <w:rFonts w:asciiTheme="minorHAnsi" w:hAnsiTheme="minorHAnsi" w:cstheme="minorHAnsi"/>
        </w:rPr>
        <w:t>Césaire and Senghor were intellectuals who lived as complex and fluid thinkers engaged in a ‘</w:t>
      </w:r>
      <w:r w:rsidRPr="00724464">
        <w:rPr>
          <w:rStyle w:val="StyleUnderline"/>
          <w:rFonts w:asciiTheme="minorHAnsi" w:hAnsiTheme="minorHAnsi" w:cstheme="minorHAnsi"/>
          <w:highlight w:val="cyan"/>
        </w:rPr>
        <w:t>pragmatic orientation</w:t>
      </w:r>
      <w:r w:rsidRPr="009F559C">
        <w:rPr>
          <w:rStyle w:val="StyleUnderline"/>
          <w:rFonts w:asciiTheme="minorHAnsi" w:hAnsiTheme="minorHAnsi" w:cstheme="minorHAnsi"/>
        </w:rPr>
        <w:t>’ that ‘</w:t>
      </w:r>
      <w:r w:rsidRPr="00724464">
        <w:rPr>
          <w:rStyle w:val="StyleUnderline"/>
          <w:rFonts w:asciiTheme="minorHAnsi" w:hAnsiTheme="minorHAnsi" w:cstheme="minorHAnsi"/>
          <w:highlight w:val="cyan"/>
        </w:rPr>
        <w:t>was inseparable from</w:t>
      </w:r>
      <w:r w:rsidRPr="009F559C">
        <w:rPr>
          <w:rStyle w:val="StyleUnderline"/>
          <w:rFonts w:asciiTheme="minorHAnsi" w:hAnsiTheme="minorHAnsi" w:cstheme="minorHAnsi"/>
        </w:rPr>
        <w:t xml:space="preserve"> a </w:t>
      </w:r>
      <w:r w:rsidRPr="009F559C">
        <w:rPr>
          <w:rStyle w:val="Emphasis"/>
          <w:rFonts w:asciiTheme="minorHAnsi" w:hAnsiTheme="minorHAnsi" w:cstheme="minorHAnsi"/>
        </w:rPr>
        <w:t xml:space="preserve">utopian </w:t>
      </w:r>
      <w:r w:rsidRPr="00724464">
        <w:rPr>
          <w:rStyle w:val="Emphasis"/>
          <w:rFonts w:asciiTheme="minorHAnsi" w:hAnsiTheme="minorHAnsi" w:cstheme="minorHAnsi"/>
          <w:highlight w:val="cyan"/>
        </w:rPr>
        <w:t>commitment</w:t>
      </w:r>
      <w:r w:rsidRPr="00724464">
        <w:rPr>
          <w:rStyle w:val="StyleUnderline"/>
          <w:rFonts w:asciiTheme="minorHAnsi" w:hAnsiTheme="minorHAnsi" w:cstheme="minorHAnsi"/>
          <w:highlight w:val="cyan"/>
        </w:rPr>
        <w:t xml:space="preserve"> to </w:t>
      </w:r>
      <w:r w:rsidRPr="009F559C">
        <w:rPr>
          <w:rStyle w:val="Emphasis"/>
          <w:rFonts w:asciiTheme="minorHAnsi" w:hAnsiTheme="minorHAnsi" w:cstheme="minorHAnsi"/>
        </w:rPr>
        <w:t xml:space="preserve">political </w:t>
      </w:r>
      <w:r w:rsidRPr="00724464">
        <w:rPr>
          <w:rStyle w:val="Emphasis"/>
          <w:rFonts w:asciiTheme="minorHAnsi" w:hAnsiTheme="minorHAnsi" w:cstheme="minorHAnsi"/>
          <w:highlight w:val="cyan"/>
        </w:rPr>
        <w:t>imagination</w:t>
      </w:r>
      <w:r w:rsidRPr="009F559C">
        <w:rPr>
          <w:rStyle w:val="StyleUnderline"/>
          <w:rFonts w:asciiTheme="minorHAnsi" w:hAnsiTheme="minorHAnsi" w:cstheme="minorHAnsi"/>
        </w:rPr>
        <w:t xml:space="preserve"> and anticipatory politics</w:t>
      </w:r>
      <w:r w:rsidRPr="009F559C">
        <w:rPr>
          <w:rFonts w:asciiTheme="minorHAnsi" w:hAnsiTheme="minorHAnsi" w:cstheme="minorHAnsi"/>
          <w:sz w:val="14"/>
        </w:rPr>
        <w:t xml:space="preserve"> through which they hoped to transcend the very idea of France, remake the world, and inaugurate a new epoch of human history’ (p. 2). This requires understanding Césaire and Senghor as practicing a form of thinking that is simultaneously ‘strategic and principled, gradualist and revolutionary, realist and vision, timely and untimely’ (p. 2).</w:t>
      </w:r>
      <w:r>
        <w:rPr>
          <w:rFonts w:asciiTheme="minorHAnsi" w:hAnsiTheme="minorHAnsi" w:cstheme="minorHAnsi"/>
          <w:sz w:val="14"/>
        </w:rPr>
        <w:t xml:space="preserve"> </w:t>
      </w:r>
      <w:r w:rsidRPr="009F559C">
        <w:rPr>
          <w:rFonts w:asciiTheme="minorHAnsi" w:hAnsiTheme="minorHAnsi" w:cstheme="minorHAnsi"/>
          <w:sz w:val="14"/>
        </w:rPr>
        <w:t xml:space="preserve">Wilder’s book alternates chapters between </w:t>
      </w:r>
      <w:r w:rsidRPr="009F559C">
        <w:rPr>
          <w:rStyle w:val="StyleUnderline"/>
          <w:rFonts w:asciiTheme="minorHAnsi" w:hAnsiTheme="minorHAnsi" w:cstheme="minorHAnsi"/>
        </w:rPr>
        <w:t>Césaire and Senghor</w:t>
      </w:r>
      <w:r w:rsidRPr="009F559C">
        <w:rPr>
          <w:rFonts w:asciiTheme="minorHAnsi" w:hAnsiTheme="minorHAnsi" w:cstheme="minorHAnsi"/>
          <w:sz w:val="14"/>
        </w:rPr>
        <w:t xml:space="preserve">,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Wilder writes that Senghor ‘called neither for France to decolonize Africa nor for Africa to liberate itself, but for Africans to decolonize France’ (p. 214). To this end, African socialism was not simply a political platform, or an effort to remake Marxist theory, but rather a way of imagining the world that </w:t>
      </w:r>
      <w:r w:rsidRPr="009F559C">
        <w:rPr>
          <w:rStyle w:val="StyleUnderline"/>
          <w:rFonts w:asciiTheme="minorHAnsi" w:hAnsiTheme="minorHAnsi" w:cstheme="minorHAnsi"/>
        </w:rPr>
        <w:t xml:space="preserve">left open the possibility that Africans were the agents </w:t>
      </w:r>
      <w:r w:rsidRPr="00724464">
        <w:rPr>
          <w:rStyle w:val="StyleUnderline"/>
          <w:rFonts w:asciiTheme="minorHAnsi" w:hAnsiTheme="minorHAnsi" w:cstheme="minorHAnsi"/>
          <w:highlight w:val="cyan"/>
        </w:rPr>
        <w:t>of ‘</w:t>
      </w:r>
      <w:r w:rsidRPr="00724464">
        <w:rPr>
          <w:rStyle w:val="Emphasis"/>
          <w:rFonts w:asciiTheme="minorHAnsi" w:hAnsiTheme="minorHAnsi" w:cstheme="minorHAnsi"/>
          <w:highlight w:val="cyan"/>
        </w:rPr>
        <w:t>planetary salvation</w:t>
      </w:r>
      <w:r w:rsidRPr="00724464">
        <w:rPr>
          <w:rStyle w:val="StyleUnderline"/>
          <w:rFonts w:asciiTheme="minorHAnsi" w:hAnsiTheme="minorHAnsi" w:cstheme="minorHAnsi"/>
          <w:highlight w:val="cyan"/>
        </w:rPr>
        <w:t>’</w:t>
      </w:r>
      <w:r w:rsidRPr="009F559C">
        <w:rPr>
          <w:rStyle w:val="StyleUnderline"/>
          <w:rFonts w:asciiTheme="minorHAnsi" w:hAnsiTheme="minorHAnsi" w:cstheme="minorHAnsi"/>
        </w:rPr>
        <w:t xml:space="preserve"> and ‘human emancipation’</w:t>
      </w:r>
      <w:r w:rsidRPr="009F559C">
        <w:rPr>
          <w:rFonts w:asciiTheme="minorHAnsi" w:hAnsiTheme="minorHAnsi" w:cstheme="minorHAnsi"/>
          <w:sz w:val="14"/>
        </w:rPr>
        <w:t xml:space="preserve"> (p. 215). 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thinking ‘with Césaire and Senghor’ requires us to ‘</w:t>
      </w:r>
      <w:proofErr w:type="spellStart"/>
      <w:r w:rsidRPr="009F559C">
        <w:rPr>
          <w:rFonts w:asciiTheme="minorHAnsi" w:hAnsiTheme="minorHAnsi" w:cstheme="minorHAnsi"/>
          <w:sz w:val="14"/>
        </w:rPr>
        <w:t>engag</w:t>
      </w:r>
      <w:proofErr w:type="spellEnd"/>
      <w:r w:rsidRPr="009F559C">
        <w:rPr>
          <w:rFonts w:asciiTheme="minorHAnsi" w:hAnsiTheme="minorHAnsi" w:cstheme="minorHAnsi"/>
          <w:sz w:val="14"/>
        </w:rPr>
        <w:t xml:space="preserve">[e] a future that might have been’. While the specific conclusions Césaire and Senghor arrive at might not necessarily ‘be applied to our times’, ‘the problems they identified’ </w:t>
      </w:r>
      <w:proofErr w:type="gramStart"/>
      <w:r w:rsidRPr="009F559C">
        <w:rPr>
          <w:rFonts w:asciiTheme="minorHAnsi" w:hAnsiTheme="minorHAnsi" w:cstheme="minorHAnsi"/>
          <w:sz w:val="14"/>
        </w:rPr>
        <w:t>still ‘persist’</w:t>
      </w:r>
      <w:proofErr w:type="gramEnd"/>
      <w:r w:rsidRPr="009F559C">
        <w:rPr>
          <w:rFonts w:asciiTheme="minorHAnsi" w:hAnsiTheme="minorHAnsi" w:cstheme="minorHAnsi"/>
          <w:sz w:val="14"/>
        </w:rPr>
        <w:t>, and their ‘utopian realist thinking, at once concrete and world-historical, still resonates’ (p. 256).</w:t>
      </w:r>
    </w:p>
    <w:p w14:paraId="6B68728B" w14:textId="77777777" w:rsidR="00B03BD6" w:rsidRDefault="00B03BD6" w:rsidP="00B03BD6">
      <w:pPr>
        <w:pStyle w:val="Heading4"/>
      </w:pPr>
      <w:r>
        <w:t xml:space="preserve">Vote neg to center </w:t>
      </w:r>
      <w:r>
        <w:rPr>
          <w:u w:val="single"/>
        </w:rPr>
        <w:t>radical humanism</w:t>
      </w:r>
      <w:r>
        <w:t xml:space="preserve"> as a </w:t>
      </w:r>
      <w:r w:rsidRPr="00D069B6">
        <w:rPr>
          <w:u w:val="single"/>
        </w:rPr>
        <w:t>horizon</w:t>
      </w:r>
      <w:r>
        <w:t xml:space="preserve"> for </w:t>
      </w:r>
      <w:r w:rsidRPr="00D069B6">
        <w:t>critical practice</w:t>
      </w:r>
      <w:r>
        <w:t>.</w:t>
      </w:r>
    </w:p>
    <w:p w14:paraId="20FF31E3" w14:textId="77777777" w:rsidR="00B03BD6" w:rsidRDefault="00B03BD6" w:rsidP="00B03BD6">
      <w:r w:rsidRPr="00F6257B">
        <w:rPr>
          <w:rStyle w:val="Style13ptBold"/>
        </w:rPr>
        <w:t>Banerjee, 20</w:t>
      </w:r>
      <w:r>
        <w:t xml:space="preserve">—assistant professor in the program on Science, Technology, and Society at MIT (Dwaipayan, “Anthropology’s Reckoning with Radical Humanism,” Anthropology Now, Volume 12, Issue 3, 2020, pp. 50-55, </w:t>
      </w:r>
      <w:proofErr w:type="spellStart"/>
      <w:r>
        <w:t>dml</w:t>
      </w:r>
      <w:proofErr w:type="spellEnd"/>
      <w:r>
        <w:t xml:space="preserve">) </w:t>
      </w:r>
    </w:p>
    <w:p w14:paraId="7929A0D0" w14:textId="77777777" w:rsidR="00B03BD6" w:rsidRPr="00511C82" w:rsidRDefault="00B03BD6" w:rsidP="00B03BD6">
      <w:pPr>
        <w:rPr>
          <w:sz w:val="14"/>
        </w:rPr>
      </w:pPr>
      <w:r w:rsidRPr="00F6257B">
        <w:rPr>
          <w:sz w:val="14"/>
        </w:rPr>
        <w:t xml:space="preserve">If </w:t>
      </w:r>
      <w:r w:rsidRPr="001B406C">
        <w:rPr>
          <w:rStyle w:val="StyleUnderline"/>
        </w:rPr>
        <w:t xml:space="preserve">we are turning toward </w:t>
      </w:r>
      <w:r w:rsidRPr="00960C0A">
        <w:rPr>
          <w:rStyle w:val="Emphasis"/>
        </w:rPr>
        <w:t>radical humanism</w:t>
      </w:r>
      <w:r w:rsidRPr="00F6257B">
        <w:rPr>
          <w:sz w:val="14"/>
        </w:rPr>
        <w:t xml:space="preserve">, we must be clear that we are turning toward it </w:t>
      </w:r>
      <w:r w:rsidRPr="001B406C">
        <w:rPr>
          <w:rStyle w:val="Emphasis"/>
        </w:rPr>
        <w:t>again</w:t>
      </w:r>
      <w:r w:rsidRPr="00F6257B">
        <w:rPr>
          <w:sz w:val="14"/>
        </w:rPr>
        <w:t xml:space="preserve">, </w:t>
      </w:r>
      <w:r w:rsidRPr="00511C82">
        <w:rPr>
          <w:rStyle w:val="StyleUnderline"/>
          <w:highlight w:val="cyan"/>
        </w:rPr>
        <w:t>in the wake of its</w:t>
      </w:r>
      <w:r w:rsidRPr="00F6257B">
        <w:rPr>
          <w:sz w:val="14"/>
        </w:rPr>
        <w:t xml:space="preserve"> spectacular </w:t>
      </w:r>
      <w:r w:rsidRPr="00511C82">
        <w:rPr>
          <w:rStyle w:val="Emphasis"/>
          <w:highlight w:val="cyan"/>
        </w:rPr>
        <w:t>failures</w:t>
      </w:r>
      <w:r w:rsidRPr="00511C82">
        <w:rPr>
          <w:rStyle w:val="StyleUnderline"/>
          <w:highlight w:val="cyan"/>
        </w:rPr>
        <w:t xml:space="preserve"> and</w:t>
      </w:r>
      <w:r w:rsidRPr="00F6257B">
        <w:rPr>
          <w:sz w:val="14"/>
        </w:rPr>
        <w:t xml:space="preserve"> its </w:t>
      </w:r>
      <w:r w:rsidRPr="00511C82">
        <w:rPr>
          <w:rStyle w:val="Emphasis"/>
          <w:highlight w:val="cyan"/>
        </w:rPr>
        <w:t>defeat</w:t>
      </w:r>
      <w:r w:rsidRPr="00F6257B">
        <w:rPr>
          <w:sz w:val="14"/>
        </w:rPr>
        <w:t xml:space="preserve"> by the postwar liberal settlement. In a now famous essay, Edward </w:t>
      </w:r>
      <w:r w:rsidRPr="00960C0A">
        <w:rPr>
          <w:rStyle w:val="Emphasis"/>
        </w:rPr>
        <w:t>Said</w:t>
      </w:r>
      <w:r w:rsidRPr="00960C0A">
        <w:rPr>
          <w:rStyle w:val="StyleUnderline"/>
        </w:rPr>
        <w:t xml:space="preserve"> posed the question of how </w:t>
      </w:r>
      <w:r w:rsidRPr="00511C82">
        <w:rPr>
          <w:rStyle w:val="StyleUnderline"/>
        </w:rPr>
        <w:t xml:space="preserve">theories </w:t>
      </w:r>
      <w:r w:rsidRPr="00511C82">
        <w:rPr>
          <w:rStyle w:val="Emphasis"/>
        </w:rPr>
        <w:t>travel</w:t>
      </w:r>
      <w:r w:rsidRPr="00F6257B">
        <w:rPr>
          <w:sz w:val="14"/>
        </w:rPr>
        <w:t>: “</w:t>
      </w:r>
      <w:r w:rsidRPr="001B406C">
        <w:rPr>
          <w:rStyle w:val="StyleUnderline"/>
        </w:rPr>
        <w:t>What happens to it when</w:t>
      </w:r>
      <w:r w:rsidRPr="00F6257B">
        <w:rPr>
          <w:sz w:val="14"/>
        </w:rPr>
        <w:t xml:space="preserve">, </w:t>
      </w:r>
      <w:r w:rsidRPr="001B406C">
        <w:rPr>
          <w:rStyle w:val="StyleUnderline"/>
        </w:rPr>
        <w:t>in different circumstances and for new reasons</w:t>
      </w:r>
      <w:r w:rsidRPr="00F6257B">
        <w:rPr>
          <w:sz w:val="14"/>
        </w:rPr>
        <w:t xml:space="preserve">, </w:t>
      </w:r>
      <w:r w:rsidRPr="001B406C">
        <w:rPr>
          <w:rStyle w:val="StyleUnderline"/>
        </w:rPr>
        <w:t xml:space="preserve">it is used </w:t>
      </w:r>
      <w:r w:rsidRPr="001B406C">
        <w:rPr>
          <w:rStyle w:val="Emphasis"/>
        </w:rPr>
        <w:t>again</w:t>
      </w:r>
      <w:r w:rsidRPr="001B406C">
        <w:rPr>
          <w:rStyle w:val="StyleUnderline"/>
        </w:rPr>
        <w:t xml:space="preserve"> and</w:t>
      </w:r>
      <w:r w:rsidRPr="00F6257B">
        <w:rPr>
          <w:sz w:val="14"/>
        </w:rPr>
        <w:t xml:space="preserve">, in still more different circumstances, </w:t>
      </w:r>
      <w:r w:rsidRPr="001B406C">
        <w:rPr>
          <w:rStyle w:val="Emphasis"/>
        </w:rPr>
        <w:t>again</w:t>
      </w:r>
      <w:r w:rsidRPr="001B406C">
        <w:rPr>
          <w:rStyle w:val="StyleUnderline"/>
        </w:rPr>
        <w:t>?</w:t>
      </w:r>
      <w:r w:rsidRPr="00F6257B">
        <w:rPr>
          <w:sz w:val="14"/>
        </w:rPr>
        <w:t xml:space="preserve"> What can this tell us about theory itself—its limits, its possibilities, its inherent problem …</w:t>
      </w:r>
      <w:proofErr w:type="gramStart"/>
      <w:r w:rsidRPr="00F6257B">
        <w:rPr>
          <w:sz w:val="14"/>
        </w:rPr>
        <w:t>?”Footnote</w:t>
      </w:r>
      <w:proofErr w:type="gramEnd"/>
      <w:r w:rsidRPr="00F6257B">
        <w:rPr>
          <w:sz w:val="14"/>
        </w:rPr>
        <w:t xml:space="preserve">6 This question resonates here: </w:t>
      </w:r>
      <w:r w:rsidRPr="00511C82">
        <w:rPr>
          <w:rStyle w:val="StyleUnderline"/>
          <w:highlight w:val="cyan"/>
        </w:rPr>
        <w:t xml:space="preserve">radical humanism has </w:t>
      </w:r>
      <w:r w:rsidRPr="00511C82">
        <w:rPr>
          <w:rStyle w:val="Emphasis"/>
          <w:highlight w:val="cyan"/>
        </w:rPr>
        <w:t>recurred</w:t>
      </w:r>
      <w:r w:rsidRPr="00511C82">
        <w:rPr>
          <w:rStyle w:val="StyleUnderline"/>
          <w:highlight w:val="cyan"/>
        </w:rPr>
        <w:t xml:space="preserve"> </w:t>
      </w:r>
      <w:r w:rsidRPr="00511C82">
        <w:rPr>
          <w:rStyle w:val="StyleUnderline"/>
        </w:rPr>
        <w:t>as a response to varying sets of circumstances</w:t>
      </w:r>
      <w:r w:rsidRPr="00511C82">
        <w:rPr>
          <w:sz w:val="14"/>
        </w:rPr>
        <w:t>; what does it mean to resurrect it now? And why resurrect it at all, when we seem to be approaching something like a resolution to the question—a present anthropological reaching toward the post- or even trans-human?</w:t>
      </w:r>
    </w:p>
    <w:p w14:paraId="4D0B331D" w14:textId="77777777" w:rsidR="00B03BD6" w:rsidRPr="00F6257B" w:rsidRDefault="00B03BD6" w:rsidP="00B03BD6">
      <w:pPr>
        <w:rPr>
          <w:sz w:val="14"/>
        </w:rPr>
      </w:pPr>
      <w:r w:rsidRPr="00511C82">
        <w:rPr>
          <w:sz w:val="14"/>
        </w:rPr>
        <w:t xml:space="preserve">In the heady years right after decolonization, anticolonial insurgents asked themselves the same question. This curious fact never ceases to amaze me: </w:t>
      </w:r>
      <w:r w:rsidRPr="00511C82">
        <w:rPr>
          <w:rStyle w:val="StyleUnderline"/>
        </w:rPr>
        <w:t xml:space="preserve">at precisely the moment the violence of humanism had been </w:t>
      </w:r>
      <w:r w:rsidRPr="00511C82">
        <w:rPr>
          <w:rStyle w:val="Emphasis"/>
        </w:rPr>
        <w:t>revealed</w:t>
      </w:r>
      <w:r w:rsidRPr="00511C82">
        <w:rPr>
          <w:rStyle w:val="StyleUnderline"/>
        </w:rPr>
        <w:t xml:space="preserve"> and </w:t>
      </w:r>
      <w:r w:rsidRPr="00511C82">
        <w:rPr>
          <w:rStyle w:val="Emphasis"/>
        </w:rPr>
        <w:t>defeated</w:t>
      </w:r>
      <w:r w:rsidRPr="00511C82">
        <w:rPr>
          <w:sz w:val="14"/>
        </w:rPr>
        <w:t xml:space="preserve">, </w:t>
      </w:r>
      <w:r w:rsidRPr="00511C82">
        <w:rPr>
          <w:rStyle w:val="StyleUnderline"/>
        </w:rPr>
        <w:t xml:space="preserve">those that felt its violence sought its </w:t>
      </w:r>
      <w:r w:rsidRPr="00511C82">
        <w:rPr>
          <w:rStyle w:val="Emphasis"/>
        </w:rPr>
        <w:t>resurrection</w:t>
      </w:r>
      <w:r w:rsidRPr="00511C82">
        <w:rPr>
          <w:sz w:val="14"/>
        </w:rPr>
        <w:t>. The list is long: C.L.R. James, W.E.B. Dubois, Frantz Fanon, B.R. Ambedkar, Aimé Césaire, Léopold Senghor</w:t>
      </w:r>
      <w:r w:rsidRPr="00F6257B">
        <w:rPr>
          <w:sz w:val="14"/>
        </w:rPr>
        <w:t>, Edward Said, M.N. Roy, to name just a few. Roy was perhaps the first to have self-consciously developed the term and its philosophy. After having founded both the Mexican Communist Party and instrumental in the development of the Indian Communist Party, late in his life Roy turned away from his communist roots and toward a theory of radical humanism.</w:t>
      </w:r>
    </w:p>
    <w:p w14:paraId="41B4BA6C" w14:textId="77777777" w:rsidR="00B03BD6" w:rsidRPr="00F6257B" w:rsidRDefault="00B03BD6" w:rsidP="00B03BD6">
      <w:pPr>
        <w:rPr>
          <w:sz w:val="14"/>
        </w:rPr>
      </w:pPr>
      <w:r w:rsidRPr="00F6257B">
        <w:rPr>
          <w:sz w:val="14"/>
        </w:rPr>
        <w:t xml:space="preserve">Roy began a trend that has so far been underthought: radical humanism often appeared at the end of its proponents’ lives: as fighter-philosophers (Fanon and Said are other prominent examples) chose to leave us with this philosophical legacy. One might easily critique radical humanism as a philosophy that seems to appear in old age, as revolutionary fire gives way to reconciliation, often in view of the failures of socialist projects in the mid-20th century. But it is precisely against this idea of old age as a moment of settlement that Said militates. He asks, what if we abandon the common notion that old age demands a spirit of resolution and compromise and instead take the opposite approach: that artistic lateness disavows easy resolutions in favor of intransigence, difficulty and contradiction? To me, it is precisely </w:t>
      </w:r>
      <w:r w:rsidRPr="00F6257B">
        <w:rPr>
          <w:rStyle w:val="StyleUnderline"/>
        </w:rPr>
        <w:t>this intransigence</w:t>
      </w:r>
      <w:r w:rsidRPr="00F6257B">
        <w:rPr>
          <w:sz w:val="14"/>
        </w:rPr>
        <w:t xml:space="preserve"> that </w:t>
      </w:r>
      <w:r w:rsidRPr="001B406C">
        <w:rPr>
          <w:rStyle w:val="StyleUnderline"/>
        </w:rPr>
        <w:t xml:space="preserve">gives radical humanism its </w:t>
      </w:r>
      <w:r w:rsidRPr="00F6257B">
        <w:rPr>
          <w:rStyle w:val="Emphasis"/>
        </w:rPr>
        <w:t>force</w:t>
      </w:r>
      <w:r w:rsidRPr="00F6257B">
        <w:rPr>
          <w:sz w:val="14"/>
        </w:rPr>
        <w:t xml:space="preserve">: </w:t>
      </w:r>
      <w:r w:rsidRPr="001B406C">
        <w:rPr>
          <w:rStyle w:val="StyleUnderline"/>
        </w:rPr>
        <w:t xml:space="preserve">its </w:t>
      </w:r>
      <w:r w:rsidRPr="00F6257B">
        <w:rPr>
          <w:rStyle w:val="Emphasis"/>
        </w:rPr>
        <w:t>unrelenting commitment</w:t>
      </w:r>
      <w:r w:rsidRPr="001B406C">
        <w:rPr>
          <w:rStyle w:val="StyleUnderline"/>
        </w:rPr>
        <w:t xml:space="preserve"> to a humanism </w:t>
      </w:r>
      <w:r w:rsidRPr="00960C0A">
        <w:rPr>
          <w:rStyle w:val="Emphasis"/>
        </w:rPr>
        <w:t>rethought</w:t>
      </w:r>
      <w:r w:rsidRPr="001B406C">
        <w:rPr>
          <w:rStyle w:val="StyleUnderline"/>
        </w:rPr>
        <w:t xml:space="preserve"> from the point of view of its </w:t>
      </w:r>
      <w:r w:rsidRPr="00F6257B">
        <w:rPr>
          <w:rStyle w:val="Emphasis"/>
        </w:rPr>
        <w:t>greatest failure</w:t>
      </w:r>
      <w:r w:rsidRPr="00F6257B">
        <w:rPr>
          <w:sz w:val="14"/>
        </w:rPr>
        <w:t xml:space="preserve">, </w:t>
      </w:r>
      <w:r w:rsidRPr="001B406C">
        <w:rPr>
          <w:rStyle w:val="StyleUnderline"/>
        </w:rPr>
        <w:t xml:space="preserve">even as all hope for the concept </w:t>
      </w:r>
      <w:r w:rsidRPr="00F6257B">
        <w:rPr>
          <w:rStyle w:val="Emphasis"/>
        </w:rPr>
        <w:t>seems lost</w:t>
      </w:r>
      <w:r w:rsidRPr="00F6257B">
        <w:rPr>
          <w:sz w:val="14"/>
        </w:rPr>
        <w:t xml:space="preserve">. It is </w:t>
      </w:r>
      <w:r w:rsidRPr="00511C82">
        <w:rPr>
          <w:rStyle w:val="StyleUnderline"/>
          <w:highlight w:val="cyan"/>
        </w:rPr>
        <w:t>this</w:t>
      </w:r>
      <w:r w:rsidRPr="00F6257B">
        <w:rPr>
          <w:sz w:val="14"/>
        </w:rPr>
        <w:t xml:space="preserve"> same intransigence that </w:t>
      </w:r>
      <w:r w:rsidRPr="00511C82">
        <w:rPr>
          <w:rStyle w:val="StyleUnderline"/>
          <w:highlight w:val="cyan"/>
        </w:rPr>
        <w:t>draws me</w:t>
      </w:r>
      <w:r w:rsidRPr="00F6257B">
        <w:rPr>
          <w:sz w:val="14"/>
        </w:rPr>
        <w:t xml:space="preserve"> to Uberoi: </w:t>
      </w:r>
      <w:r w:rsidRPr="00511C82">
        <w:rPr>
          <w:rStyle w:val="StyleUnderline"/>
          <w:highlight w:val="cyan"/>
        </w:rPr>
        <w:t xml:space="preserve">to </w:t>
      </w:r>
      <w:r w:rsidRPr="00511C82">
        <w:rPr>
          <w:rStyle w:val="Emphasis"/>
          <w:highlight w:val="cyan"/>
        </w:rPr>
        <w:t>rethink</w:t>
      </w:r>
      <w:r w:rsidRPr="001B406C">
        <w:rPr>
          <w:rStyle w:val="StyleUnderline"/>
        </w:rPr>
        <w:t xml:space="preserve"> European </w:t>
      </w:r>
      <w:r w:rsidRPr="00511C82">
        <w:rPr>
          <w:rStyle w:val="StyleUnderline"/>
          <w:highlight w:val="cyan"/>
        </w:rPr>
        <w:t>modernity from</w:t>
      </w:r>
      <w:r w:rsidRPr="001B406C">
        <w:rPr>
          <w:rStyle w:val="StyleUnderline"/>
        </w:rPr>
        <w:t xml:space="preserve"> the point of view of </w:t>
      </w:r>
      <w:r w:rsidRPr="00511C82">
        <w:rPr>
          <w:rStyle w:val="StyleUnderline"/>
          <w:highlight w:val="cyan"/>
        </w:rPr>
        <w:t xml:space="preserve">the </w:t>
      </w:r>
      <w:r w:rsidRPr="00511C82">
        <w:rPr>
          <w:rStyle w:val="Emphasis"/>
          <w:highlight w:val="cyan"/>
        </w:rPr>
        <w:t>colonized</w:t>
      </w:r>
      <w:r w:rsidRPr="00F6257B">
        <w:rPr>
          <w:sz w:val="14"/>
        </w:rPr>
        <w:t xml:space="preserve">, </w:t>
      </w:r>
      <w:r w:rsidRPr="001B406C">
        <w:rPr>
          <w:rStyle w:val="StyleUnderline"/>
        </w:rPr>
        <w:t xml:space="preserve">trying </w:t>
      </w:r>
      <w:r w:rsidRPr="00511C82">
        <w:rPr>
          <w:rStyle w:val="StyleUnderline"/>
        </w:rPr>
        <w:t xml:space="preserve">to </w:t>
      </w:r>
      <w:r w:rsidRPr="00511C82">
        <w:rPr>
          <w:rStyle w:val="Emphasis"/>
        </w:rPr>
        <w:t>rescue Europe from itself</w:t>
      </w:r>
      <w:r w:rsidRPr="001B406C">
        <w:rPr>
          <w:rStyle w:val="StyleUnderline"/>
        </w:rPr>
        <w:t xml:space="preserve"> even as it hurtles down the path of its own </w:t>
      </w:r>
      <w:r w:rsidRPr="00F6257B">
        <w:rPr>
          <w:rStyle w:val="Emphasis"/>
        </w:rPr>
        <w:t>unraveling</w:t>
      </w:r>
      <w:r w:rsidRPr="00F6257B">
        <w:rPr>
          <w:sz w:val="14"/>
        </w:rPr>
        <w:t>.</w:t>
      </w:r>
    </w:p>
    <w:p w14:paraId="4D60A7BC" w14:textId="77777777" w:rsidR="00B03BD6" w:rsidRPr="00F6257B" w:rsidRDefault="00B03BD6" w:rsidP="00B03BD6">
      <w:pPr>
        <w:rPr>
          <w:sz w:val="14"/>
        </w:rPr>
      </w:pPr>
      <w:r w:rsidRPr="00F6257B">
        <w:rPr>
          <w:sz w:val="14"/>
        </w:rPr>
        <w:t xml:space="preserve">To be more specific about this politics of refusal, let me turn to one of its strongest exponents—Frantz Fanon. Fanon’s work makes clear that this new humanism was not to a slight tweak to its older form: the psychic violence of colonization did not leave the colonized with any easy entryway to the category of humanness. Put differently, by the mid-20th century, liberal humanism had already succeeded in its project to dehumanize the colonized; decolonization had come too late. </w:t>
      </w:r>
      <w:r w:rsidRPr="00F6257B">
        <w:rPr>
          <w:rStyle w:val="StyleUnderline"/>
        </w:rPr>
        <w:t xml:space="preserve">The victory of </w:t>
      </w:r>
      <w:r w:rsidRPr="00511C82">
        <w:rPr>
          <w:rStyle w:val="StyleUnderline"/>
          <w:highlight w:val="cyan"/>
        </w:rPr>
        <w:t>liberal humanism</w:t>
      </w:r>
      <w:r w:rsidRPr="00F6257B">
        <w:rPr>
          <w:rStyle w:val="StyleUnderline"/>
        </w:rPr>
        <w:t xml:space="preserve"> was that it had </w:t>
      </w:r>
      <w:r w:rsidRPr="00511C82">
        <w:rPr>
          <w:rStyle w:val="Emphasis"/>
          <w:highlight w:val="cyan"/>
        </w:rPr>
        <w:t>set the terms</w:t>
      </w:r>
      <w:r w:rsidRPr="00511C82">
        <w:rPr>
          <w:rStyle w:val="StyleUnderline"/>
          <w:highlight w:val="cyan"/>
        </w:rPr>
        <w:t xml:space="preserve"> of what</w:t>
      </w:r>
      <w:r w:rsidRPr="00F6257B">
        <w:rPr>
          <w:rStyle w:val="StyleUnderline"/>
        </w:rPr>
        <w:t xml:space="preserve"> now </w:t>
      </w:r>
      <w:r w:rsidRPr="00511C82">
        <w:rPr>
          <w:rStyle w:val="StyleUnderline"/>
          <w:highlight w:val="cyan"/>
        </w:rPr>
        <w:t>counted as human</w:t>
      </w:r>
      <w:r w:rsidRPr="00F6257B">
        <w:rPr>
          <w:sz w:val="14"/>
        </w:rPr>
        <w:t xml:space="preserve">—calmness without anger, rationality freed from belief, progress without reparation. Fanon thus recognized that the struggle had not ended but only just begun. What then did a radical reconceptualization of humanism look like for Fanon? </w:t>
      </w:r>
      <w:r w:rsidRPr="00511C82">
        <w:rPr>
          <w:rStyle w:val="StyleUnderline"/>
          <w:highlight w:val="cyan"/>
        </w:rPr>
        <w:t>Radical humanism</w:t>
      </w:r>
      <w:r w:rsidRPr="00F6257B">
        <w:rPr>
          <w:rStyle w:val="StyleUnderline"/>
        </w:rPr>
        <w:t xml:space="preserve"> was a way to continue the anticolonial project </w:t>
      </w:r>
      <w:r w:rsidRPr="00944B6D">
        <w:rPr>
          <w:rStyle w:val="Emphasis"/>
        </w:rPr>
        <w:t>without</w:t>
      </w:r>
      <w:r w:rsidRPr="00F6257B">
        <w:rPr>
          <w:rStyle w:val="StyleUnderline"/>
        </w:rPr>
        <w:t xml:space="preserve"> simply adopting</w:t>
      </w:r>
      <w:r w:rsidRPr="00F6257B">
        <w:rPr>
          <w:sz w:val="14"/>
        </w:rPr>
        <w:t xml:space="preserve"> the </w:t>
      </w:r>
      <w:r w:rsidRPr="00944B6D">
        <w:rPr>
          <w:rStyle w:val="Emphasis"/>
        </w:rPr>
        <w:t>false</w:t>
      </w:r>
      <w:r w:rsidRPr="00F6257B">
        <w:rPr>
          <w:rStyle w:val="StyleUnderline"/>
        </w:rPr>
        <w:t xml:space="preserve"> humanisms</w:t>
      </w:r>
      <w:r w:rsidRPr="00F6257B">
        <w:rPr>
          <w:sz w:val="14"/>
        </w:rPr>
        <w:t xml:space="preserve"> of contemporaneous socialism (the French and Russian, in this case). Fanon’s </w:t>
      </w:r>
      <w:r w:rsidRPr="00F6257B">
        <w:rPr>
          <w:rStyle w:val="StyleUnderline"/>
        </w:rPr>
        <w:t xml:space="preserve">decolonial humanism </w:t>
      </w:r>
      <w:r w:rsidRPr="00511C82">
        <w:rPr>
          <w:rStyle w:val="StyleUnderline"/>
        </w:rPr>
        <w:t xml:space="preserve">demanded a </w:t>
      </w:r>
      <w:r w:rsidRPr="00511C82">
        <w:rPr>
          <w:rStyle w:val="Emphasis"/>
        </w:rPr>
        <w:t>permanent revolution</w:t>
      </w:r>
      <w:r w:rsidRPr="00F6257B">
        <w:rPr>
          <w:sz w:val="14"/>
        </w:rPr>
        <w:t xml:space="preserve">, one </w:t>
      </w:r>
      <w:r w:rsidRPr="00F6257B">
        <w:rPr>
          <w:rStyle w:val="StyleUnderline"/>
        </w:rPr>
        <w:t xml:space="preserve">that </w:t>
      </w:r>
      <w:r w:rsidRPr="00511C82">
        <w:rPr>
          <w:rStyle w:val="StyleUnderline"/>
          <w:highlight w:val="cyan"/>
        </w:rPr>
        <w:t xml:space="preserve">would </w:t>
      </w:r>
      <w:r w:rsidRPr="00511C82">
        <w:rPr>
          <w:rStyle w:val="Emphasis"/>
          <w:highlight w:val="cyan"/>
        </w:rPr>
        <w:t>never fall prey</w:t>
      </w:r>
      <w:r w:rsidRPr="00511C82">
        <w:rPr>
          <w:rStyle w:val="StyleUnderline"/>
          <w:highlight w:val="cyan"/>
        </w:rPr>
        <w:t xml:space="preserve"> to the false belief that the project</w:t>
      </w:r>
      <w:r w:rsidRPr="00F6257B">
        <w:rPr>
          <w:rStyle w:val="StyleUnderline"/>
        </w:rPr>
        <w:t xml:space="preserve"> of humanism </w:t>
      </w:r>
      <w:r w:rsidRPr="00511C82">
        <w:rPr>
          <w:rStyle w:val="StyleUnderline"/>
          <w:highlight w:val="cyan"/>
        </w:rPr>
        <w:t xml:space="preserve">could be </w:t>
      </w:r>
      <w:r w:rsidRPr="00511C82">
        <w:rPr>
          <w:rStyle w:val="Emphasis"/>
          <w:highlight w:val="cyan"/>
        </w:rPr>
        <w:t>resolved</w:t>
      </w:r>
      <w:r w:rsidRPr="00F6257B">
        <w:rPr>
          <w:sz w:val="14"/>
        </w:rPr>
        <w:t xml:space="preserve">. </w:t>
      </w:r>
      <w:r w:rsidRPr="00F6257B">
        <w:rPr>
          <w:rStyle w:val="StyleUnderline"/>
        </w:rPr>
        <w:t>Radical humanism</w:t>
      </w:r>
      <w:r w:rsidRPr="00F6257B">
        <w:rPr>
          <w:sz w:val="14"/>
        </w:rPr>
        <w:t xml:space="preserve"> then </w:t>
      </w:r>
      <w:r w:rsidRPr="00F6257B">
        <w:rPr>
          <w:rStyle w:val="StyleUnderline"/>
        </w:rPr>
        <w:t xml:space="preserve">was </w:t>
      </w:r>
      <w:r w:rsidRPr="00511C82">
        <w:rPr>
          <w:rStyle w:val="StyleUnderline"/>
          <w:highlight w:val="cyan"/>
        </w:rPr>
        <w:t xml:space="preserve">not a </w:t>
      </w:r>
      <w:r w:rsidRPr="00511C82">
        <w:rPr>
          <w:rStyle w:val="Emphasis"/>
          <w:highlight w:val="cyan"/>
        </w:rPr>
        <w:t>method</w:t>
      </w:r>
      <w:r w:rsidRPr="00511C82">
        <w:rPr>
          <w:rStyle w:val="StyleUnderline"/>
          <w:highlight w:val="cyan"/>
        </w:rPr>
        <w:t xml:space="preserve"> but a </w:t>
      </w:r>
      <w:r w:rsidRPr="00511C82">
        <w:rPr>
          <w:rStyle w:val="Emphasis"/>
        </w:rPr>
        <w:t xml:space="preserve">political </w:t>
      </w:r>
      <w:r w:rsidRPr="00511C82">
        <w:rPr>
          <w:rStyle w:val="Emphasis"/>
          <w:highlight w:val="cyan"/>
        </w:rPr>
        <w:t>horizon</w:t>
      </w:r>
      <w:r w:rsidRPr="00511C82">
        <w:rPr>
          <w:rStyle w:val="StyleUnderline"/>
          <w:highlight w:val="cyan"/>
        </w:rPr>
        <w:t xml:space="preserve"> and a</w:t>
      </w:r>
      <w:r w:rsidRPr="00F6257B">
        <w:rPr>
          <w:rStyle w:val="StyleUnderline"/>
        </w:rPr>
        <w:t xml:space="preserve"> </w:t>
      </w:r>
      <w:r w:rsidRPr="00944B6D">
        <w:rPr>
          <w:rStyle w:val="Emphasis"/>
        </w:rPr>
        <w:t xml:space="preserve">revolutionary-critical </w:t>
      </w:r>
      <w:r w:rsidRPr="00511C82">
        <w:rPr>
          <w:rStyle w:val="Emphasis"/>
          <w:highlight w:val="cyan"/>
        </w:rPr>
        <w:t>practice</w:t>
      </w:r>
      <w:r w:rsidRPr="00F6257B">
        <w:rPr>
          <w:sz w:val="14"/>
        </w:rPr>
        <w:t>.</w:t>
      </w:r>
    </w:p>
    <w:p w14:paraId="5C6A0C58" w14:textId="100FC3B9" w:rsidR="00B03BD6" w:rsidRDefault="00B03BD6" w:rsidP="00B03BD6">
      <w:pPr>
        <w:rPr>
          <w:rFonts w:asciiTheme="minorHAnsi" w:hAnsiTheme="minorHAnsi" w:cstheme="minorHAnsi"/>
          <w:sz w:val="14"/>
        </w:rPr>
      </w:pPr>
      <w:r w:rsidRPr="00F6257B">
        <w:rPr>
          <w:sz w:val="14"/>
        </w:rPr>
        <w:t>To return then to the idea of whether theories appropriate to one place can and should travel, and what they reveal in their traveling. As Gili Kilger puts it</w:t>
      </w:r>
      <w:r w:rsidRPr="00511C82">
        <w:rPr>
          <w:sz w:val="14"/>
        </w:rPr>
        <w:t xml:space="preserve">, this new humanism “did not involve an effort to expand black subjectivity into a wider, universal subject, which would have done no more than reinstate this new subject on the grounds of the old.”Footnote7 Rather, it was predicated on overturning a humanism founded by the relation between reason, and those without the capacity to be reasonable. Thought through in </w:t>
      </w:r>
      <w:r w:rsidRPr="00511C82">
        <w:rPr>
          <w:rStyle w:val="StyleUnderline"/>
          <w:highlight w:val="cyan"/>
        </w:rPr>
        <w:t>this</w:t>
      </w:r>
      <w:r w:rsidRPr="00F6257B">
        <w:rPr>
          <w:sz w:val="14"/>
        </w:rPr>
        <w:t xml:space="preserve"> sense, the claim that “Black lives matter” </w:t>
      </w:r>
      <w:r w:rsidRPr="00511C82">
        <w:rPr>
          <w:rStyle w:val="StyleUnderline"/>
          <w:highlight w:val="cyan"/>
        </w:rPr>
        <w:t>asks</w:t>
      </w:r>
      <w:r w:rsidRPr="00F6257B">
        <w:rPr>
          <w:rStyle w:val="StyleUnderline"/>
        </w:rPr>
        <w:t xml:space="preserve"> of us to </w:t>
      </w:r>
      <w:r w:rsidRPr="00511C82">
        <w:rPr>
          <w:rStyle w:val="Emphasis"/>
          <w:highlight w:val="cyan"/>
        </w:rPr>
        <w:t>not</w:t>
      </w:r>
      <w:r w:rsidRPr="00F6257B">
        <w:rPr>
          <w:rStyle w:val="StyleUnderline"/>
        </w:rPr>
        <w:t xml:space="preserve"> fight </w:t>
      </w:r>
      <w:r w:rsidRPr="00511C82">
        <w:rPr>
          <w:rStyle w:val="StyleUnderline"/>
          <w:highlight w:val="cyan"/>
        </w:rPr>
        <w:t>for</w:t>
      </w:r>
      <w:r w:rsidRPr="00F6257B">
        <w:rPr>
          <w:sz w:val="14"/>
        </w:rPr>
        <w:t xml:space="preserve"> an </w:t>
      </w:r>
      <w:r w:rsidRPr="00511C82">
        <w:rPr>
          <w:rStyle w:val="Emphasis"/>
          <w:highlight w:val="cyan"/>
        </w:rPr>
        <w:t>inclusion</w:t>
      </w:r>
      <w:r w:rsidRPr="00F6257B">
        <w:rPr>
          <w:sz w:val="14"/>
        </w:rPr>
        <w:t xml:space="preserve"> of Blackness </w:t>
      </w:r>
      <w:r w:rsidRPr="00511C82">
        <w:rPr>
          <w:rStyle w:val="StyleUnderline"/>
          <w:highlight w:val="cyan"/>
        </w:rPr>
        <w:t xml:space="preserve">in an </w:t>
      </w:r>
      <w:r w:rsidRPr="00511C82">
        <w:rPr>
          <w:rStyle w:val="Emphasis"/>
          <w:highlight w:val="cyan"/>
        </w:rPr>
        <w:t>expanded category</w:t>
      </w:r>
      <w:r w:rsidRPr="00F6257B">
        <w:rPr>
          <w:rStyle w:val="StyleUnderline"/>
        </w:rPr>
        <w:t xml:space="preserve"> of human</w:t>
      </w:r>
      <w:r w:rsidRPr="00F6257B">
        <w:rPr>
          <w:sz w:val="14"/>
        </w:rPr>
        <w:t xml:space="preserve">; rather, </w:t>
      </w:r>
      <w:r w:rsidRPr="00511C82">
        <w:rPr>
          <w:rStyle w:val="StyleUnderline"/>
          <w:highlight w:val="cyan"/>
        </w:rPr>
        <w:t xml:space="preserve">it asks for a </w:t>
      </w:r>
      <w:proofErr w:type="spellStart"/>
      <w:r w:rsidRPr="00511C82">
        <w:rPr>
          <w:rStyle w:val="Emphasis"/>
          <w:highlight w:val="cyan"/>
        </w:rPr>
        <w:t>perman</w:t>
      </w:r>
      <w:proofErr w:type="spellEnd"/>
    </w:p>
    <w:p w14:paraId="148F40BF" w14:textId="2D8F08FB" w:rsidR="008B31D6" w:rsidRDefault="008B31D6" w:rsidP="008B31D6">
      <w:pPr>
        <w:pStyle w:val="Heading3"/>
      </w:pPr>
      <w:r>
        <w:t>Link---</w:t>
      </w:r>
    </w:p>
    <w:p w14:paraId="2827BD0F" w14:textId="1F9D2443" w:rsidR="008B31D6" w:rsidRDefault="008B31D6" w:rsidP="008B31D6">
      <w:pPr>
        <w:pStyle w:val="Heading4"/>
      </w:pPr>
      <w:r>
        <w:t>**RECUT**---</w:t>
      </w:r>
      <w:r>
        <w:t xml:space="preserve">Blackness is not defined by minerality. Reducing the gaps between the human, inhuman, and non-human concedes the field to corporate capitalism. We need a collective re-imagining of humanity. </w:t>
      </w:r>
    </w:p>
    <w:p w14:paraId="178CBA80" w14:textId="77777777" w:rsidR="008B31D6" w:rsidRDefault="008B31D6" w:rsidP="008B31D6">
      <w:r>
        <w:t xml:space="preserve">Drucilla </w:t>
      </w:r>
      <w:r w:rsidRPr="00C47FD9">
        <w:rPr>
          <w:rStyle w:val="Style13ptBold"/>
        </w:rPr>
        <w:t>Cornell</w:t>
      </w:r>
      <w:r>
        <w:t xml:space="preserve"> Poli Sci, Women’s Studies &amp; Comparative Lit @ Rutgers </w:t>
      </w:r>
      <w:r w:rsidRPr="00C47FD9">
        <w:rPr>
          <w:rStyle w:val="Style13ptBold"/>
        </w:rPr>
        <w:t>and</w:t>
      </w:r>
      <w:r>
        <w:t xml:space="preserve"> Stephen </w:t>
      </w:r>
      <w:r w:rsidRPr="00C47FD9">
        <w:rPr>
          <w:rStyle w:val="Style13ptBold"/>
        </w:rPr>
        <w:t>Seely</w:t>
      </w:r>
      <w:r>
        <w:t xml:space="preserve"> PhD Candidate @ Rutgers </w:t>
      </w:r>
      <w:r w:rsidRPr="002E158F">
        <w:rPr>
          <w:rStyle w:val="Style13ptBold"/>
        </w:rPr>
        <w:t>’16</w:t>
      </w:r>
      <w:r>
        <w:t xml:space="preserve"> </w:t>
      </w:r>
      <w:r>
        <w:rPr>
          <w:i/>
        </w:rPr>
        <w:t>The Spirit of Revolution</w:t>
      </w:r>
      <w:r>
        <w:t xml:space="preserve"> </w:t>
      </w:r>
    </w:p>
    <w:p w14:paraId="0CDB7002" w14:textId="77777777" w:rsidR="008B31D6" w:rsidRDefault="008B31D6" w:rsidP="008B31D6">
      <w:pPr>
        <w:rPr>
          <w:rFonts w:eastAsia="Malgun Gothic"/>
        </w:rPr>
      </w:pPr>
      <w:r w:rsidRPr="00390770">
        <w:rPr>
          <w:sz w:val="16"/>
        </w:rPr>
        <w:t xml:space="preserve">By bringing the “sociogenic principle” into the Foucauldian analysis of the episteme of Man, Wynter shows that our descriptive statements or orders of </w:t>
      </w:r>
      <w:proofErr w:type="spellStart"/>
      <w:r w:rsidRPr="00390770">
        <w:rPr>
          <w:sz w:val="16"/>
        </w:rPr>
        <w:t>truthknowledge</w:t>
      </w:r>
      <w:proofErr w:type="spellEnd"/>
      <w:r w:rsidRPr="00390770">
        <w:rPr>
          <w:sz w:val="16"/>
        </w:rPr>
        <w:t xml:space="preserve">- being are much more than merely “discursive” and, as such, might seem to trap us inside our episteme even more than Foucault supposedly does. This, however, is not true for Wynter. In her estimation, Fanon’s “discovery” that our modes of being are collectively produced and narratively inscribed (i.e., sociogenic) breaches the episteme in much the same way as the Renaissance studia </w:t>
      </w:r>
      <w:proofErr w:type="spellStart"/>
      <w:r w:rsidRPr="00390770">
        <w:rPr>
          <w:sz w:val="16"/>
        </w:rPr>
        <w:t>humanitatis</w:t>
      </w:r>
      <w:proofErr w:type="spellEnd"/>
      <w:r w:rsidRPr="00390770">
        <w:rPr>
          <w:sz w:val="16"/>
        </w:rPr>
        <w:t xml:space="preserve"> did. By positing Man as a rational subject, the Renaissance humanists broke with the theocentric descriptive statement and the Fallen Earth/Redeemed Heavens symbolic code, opening the way for human knowledge and the rise of the sciences. Similarly, for Wynter, Fanon effectively replaces the biogenetic-economic descriptive statement Man2 and its symbolic code of Successful-Selected- Eugenic-Bourgeois- White/Unsuccessful-</w:t>
      </w:r>
      <w:proofErr w:type="spellStart"/>
      <w:r w:rsidRPr="00390770">
        <w:rPr>
          <w:sz w:val="16"/>
        </w:rPr>
        <w:t>Dysselected</w:t>
      </w:r>
      <w:proofErr w:type="spellEnd"/>
      <w:r w:rsidRPr="00390770">
        <w:rPr>
          <w:sz w:val="16"/>
        </w:rPr>
        <w:t xml:space="preserve">- Dysgenic-Poor-Black with a sociogenic descriptive statement and opens the door to being human as a collective praxis for the first time. This </w:t>
      </w:r>
      <w:proofErr w:type="spellStart"/>
      <w:r w:rsidRPr="00390770">
        <w:rPr>
          <w:sz w:val="16"/>
        </w:rPr>
        <w:t>Fanonian</w:t>
      </w:r>
      <w:proofErr w:type="spellEnd"/>
      <w:r w:rsidRPr="00390770">
        <w:rPr>
          <w:sz w:val="16"/>
        </w:rPr>
        <w:t xml:space="preserve"> revolution, however, has not been effectuated </w:t>
      </w:r>
      <w:proofErr w:type="gramStart"/>
      <w:r w:rsidRPr="00390770">
        <w:rPr>
          <w:sz w:val="16"/>
        </w:rPr>
        <w:t>as a result of</w:t>
      </w:r>
      <w:proofErr w:type="gramEnd"/>
      <w:r w:rsidRPr="00390770">
        <w:rPr>
          <w:sz w:val="16"/>
        </w:rPr>
        <w:t xml:space="preserve"> the immense grip of colonialism and capitalism in securing the reproduction of the episteme of Man2. What this means is that the overcoming of Man will not take place through wishful thinking or declaring ourselves to be “posthuman,” but will instead demand the revolutionary overthrow of colonialism and capitalism through a collective praxis of the human. Indeed, the </w:t>
      </w:r>
      <w:proofErr w:type="spellStart"/>
      <w:r w:rsidRPr="00390770">
        <w:rPr>
          <w:sz w:val="16"/>
        </w:rPr>
        <w:t>posthumanists</w:t>
      </w:r>
      <w:proofErr w:type="spellEnd"/>
      <w:r w:rsidRPr="00390770">
        <w:rPr>
          <w:sz w:val="16"/>
        </w:rPr>
        <w:t xml:space="preserve"> have themselves bought too quickly into what Wynter (2003) calls the “overrepresentation” of Man as isomorphic with the human “itself” in their conviction that “the human” and “human agency” need to be </w:t>
      </w:r>
      <w:r w:rsidRPr="00AA056F">
        <w:rPr>
          <w:sz w:val="16"/>
        </w:rPr>
        <w:t xml:space="preserve">renounced as forms of “humanist arrogance.” In many ways, Wynter would agree with Claire Colebrook (2014a) that the </w:t>
      </w:r>
      <w:proofErr w:type="spellStart"/>
      <w:r w:rsidRPr="00AA056F">
        <w:rPr>
          <w:sz w:val="16"/>
        </w:rPr>
        <w:t>posthumanist</w:t>
      </w:r>
      <w:proofErr w:type="spellEnd"/>
      <w:r w:rsidRPr="00AA056F">
        <w:rPr>
          <w:sz w:val="16"/>
        </w:rPr>
        <w:t xml:space="preserve"> rush to embrace things like “nature,” “life itself,” “the animal,” or “the universe” as ways of overcoming Man do not adequately grapple with the ways in which each of those things have only ever been figured from within the episteme of Man. </w:t>
      </w:r>
      <w:r w:rsidRPr="00AA056F">
        <w:rPr>
          <w:rStyle w:val="StyleUnderline"/>
        </w:rPr>
        <w:t>We have no conception of “nature,” “life itself,” or “the animal,” in other words, inseparable from the descriptive statement of Man2 as biogenetic homo economicus</w:t>
      </w:r>
      <w:r w:rsidRPr="00AA056F">
        <w:rPr>
          <w:sz w:val="16"/>
        </w:rPr>
        <w:t>.</w:t>
      </w:r>
      <w:r w:rsidRPr="00390770">
        <w:rPr>
          <w:sz w:val="16"/>
        </w:rPr>
        <w:t xml:space="preserve"> </w:t>
      </w:r>
      <w:r w:rsidRPr="007571F9">
        <w:rPr>
          <w:rStyle w:val="StyleUnderline"/>
          <w:highlight w:val="cyan"/>
        </w:rPr>
        <w:t>We have mistaken</w:t>
      </w:r>
      <w:r w:rsidRPr="00B87744">
        <w:rPr>
          <w:rStyle w:val="StyleUnderline"/>
        </w:rPr>
        <w:t xml:space="preserve"> the </w:t>
      </w:r>
      <w:r w:rsidRPr="005A5A09">
        <w:rPr>
          <w:rStyle w:val="StyleUnderline"/>
        </w:rPr>
        <w:t>Map for the world</w:t>
      </w:r>
      <w:r w:rsidRPr="005A5A09">
        <w:rPr>
          <w:sz w:val="16"/>
        </w:rPr>
        <w:t>, Reason for all practices of knowing</w:t>
      </w:r>
      <w:r w:rsidRPr="00390770">
        <w:rPr>
          <w:sz w:val="16"/>
        </w:rPr>
        <w:t xml:space="preserve">, </w:t>
      </w:r>
      <w:r w:rsidRPr="007571F9">
        <w:rPr>
          <w:rStyle w:val="StyleUnderline"/>
          <w:highlight w:val="cyan"/>
        </w:rPr>
        <w:t>Success in evolutionary or capitalist competition for living</w:t>
      </w:r>
      <w:r w:rsidRPr="00B87744">
        <w:rPr>
          <w:rStyle w:val="StyleUnderline"/>
        </w:rPr>
        <w:t xml:space="preserve">, </w:t>
      </w:r>
      <w:r w:rsidRPr="007571F9">
        <w:rPr>
          <w:rStyle w:val="StyleUnderline"/>
          <w:highlight w:val="cyan"/>
        </w:rPr>
        <w:t>and Man for the human</w:t>
      </w:r>
      <w:r w:rsidRPr="00390770">
        <w:rPr>
          <w:sz w:val="16"/>
        </w:rPr>
        <w:t xml:space="preserve">. </w:t>
      </w:r>
      <w:proofErr w:type="gramStart"/>
      <w:r w:rsidRPr="00390770">
        <w:rPr>
          <w:sz w:val="16"/>
        </w:rPr>
        <w:t>Thus</w:t>
      </w:r>
      <w:proofErr w:type="gramEnd"/>
      <w:r w:rsidRPr="00390770">
        <w:rPr>
          <w:sz w:val="16"/>
        </w:rPr>
        <w:t xml:space="preserve"> to be able to know or live differently requires not merely thinking our way out of Man, or turning ourselves over to the “inhuman” forces of the Earth (Colebrook 2014a), but a collective struggle to remake our world and our lives together as humans through the end of capitalism, colonialism, and the brutal reign of Man. The end of Man, then, will be a seismic </w:t>
      </w:r>
      <w:proofErr w:type="spellStart"/>
      <w:r w:rsidRPr="00390770">
        <w:rPr>
          <w:sz w:val="16"/>
        </w:rPr>
        <w:t>ethico-epistemoontological</w:t>
      </w:r>
      <w:proofErr w:type="spellEnd"/>
      <w:r w:rsidRPr="00390770">
        <w:rPr>
          <w:sz w:val="16"/>
        </w:rPr>
        <w:t xml:space="preserve"> shift, a mutation that will transform our bodies and minds, as well as life and the world themselves, at the deepest levels. The key point here is that </w:t>
      </w:r>
      <w:r w:rsidRPr="00B87744">
        <w:rPr>
          <w:rStyle w:val="StyleUnderline"/>
        </w:rPr>
        <w:t xml:space="preserve">the </w:t>
      </w:r>
      <w:r w:rsidRPr="007571F9">
        <w:rPr>
          <w:rStyle w:val="Emphasis"/>
          <w:highlight w:val="cyan"/>
        </w:rPr>
        <w:t>collective struggle</w:t>
      </w:r>
      <w:r w:rsidRPr="007571F9">
        <w:rPr>
          <w:rStyle w:val="StyleUnderline"/>
          <w:highlight w:val="cyan"/>
        </w:rPr>
        <w:t xml:space="preserve"> against </w:t>
      </w:r>
      <w:r w:rsidRPr="007571F9">
        <w:rPr>
          <w:rStyle w:val="Emphasis"/>
          <w:highlight w:val="cyan"/>
        </w:rPr>
        <w:t>capitalism and colonialism</w:t>
      </w:r>
      <w:r w:rsidRPr="007571F9">
        <w:rPr>
          <w:rStyle w:val="StyleUnderline"/>
          <w:highlight w:val="cyan"/>
        </w:rPr>
        <w:t xml:space="preserve"> is inseparable from</w:t>
      </w:r>
      <w:r w:rsidRPr="00B87744">
        <w:rPr>
          <w:rStyle w:val="StyleUnderline"/>
        </w:rPr>
        <w:t xml:space="preserve"> a </w:t>
      </w:r>
      <w:r w:rsidRPr="007571F9">
        <w:rPr>
          <w:rStyle w:val="StyleUnderline"/>
          <w:highlight w:val="cyan"/>
        </w:rPr>
        <w:t>collective praxis of making the human beyond Man</w:t>
      </w:r>
      <w:r w:rsidRPr="00390770">
        <w:rPr>
          <w:sz w:val="16"/>
        </w:rPr>
        <w:t xml:space="preserve">. These two dimensions of revolutionary struggle have been called by Paget Henry (2000: 121) the “horizontal” (i.e., economic, national, and democratic struggles) and the “vertical” (i.e., transformations in consciousness and the imagination), as we have discussed throughout this book and to which we will return later in this chapter. This is the reason for Wynter’s emphasis on the need for new ceremonies that can breach the immense divides generated by the symbolic codes of our descriptive statements (see 1984 and 2007). For Wynter, these ceremonies are always “heretical” acts, given that they violate the governing splits of any episteme and, moreover, are often produced by those who are </w:t>
      </w:r>
      <w:proofErr w:type="spellStart"/>
      <w:r w:rsidRPr="00390770">
        <w:rPr>
          <w:sz w:val="16"/>
        </w:rPr>
        <w:t>liminalized</w:t>
      </w:r>
      <w:proofErr w:type="spellEnd"/>
      <w:r w:rsidRPr="00390770">
        <w:rPr>
          <w:sz w:val="16"/>
        </w:rPr>
        <w:t xml:space="preserve"> Others within that episteme. In the Renaissance, for example, the lay scholars and artists who were liminal others vis-à-vis the ruling clergy broke down the Fallen Flesh/Redeemed Spirit symbolic code through their resuscitation of “pagan” Greco- Roman art and philosophy and their foundation of the studia </w:t>
      </w:r>
      <w:proofErr w:type="spellStart"/>
      <w:r w:rsidRPr="00390770">
        <w:rPr>
          <w:sz w:val="16"/>
        </w:rPr>
        <w:t>humanitatis</w:t>
      </w:r>
      <w:proofErr w:type="spellEnd"/>
      <w:r w:rsidRPr="00390770">
        <w:rPr>
          <w:sz w:val="16"/>
        </w:rPr>
        <w:t xml:space="preserve"> in which literature, poetry, art, and music played a major role in the collective making of Man1. Similarly, the perspectives of the liminal others of Man2 are those that might possibly institute new ceremonies through different imaginings and narrations of who and what we are and that might </w:t>
      </w:r>
      <w:proofErr w:type="gramStart"/>
      <w:r w:rsidRPr="00390770">
        <w:rPr>
          <w:sz w:val="16"/>
        </w:rPr>
        <w:t>open up</w:t>
      </w:r>
      <w:proofErr w:type="gramEnd"/>
      <w:r w:rsidRPr="00390770">
        <w:rPr>
          <w:sz w:val="16"/>
        </w:rPr>
        <w:t xml:space="preserve"> a different praxis of being human. In this, Wynter is not offering a redemptive vision of the Others to Man by arguing for the inclusion of these Others into the very thought of Man or calling for Humanism to be simply replaced with these modes of thinking from the Other. For Wynter, as we have clearly seen, Man is not merely a mode of thinking, but an </w:t>
      </w:r>
      <w:proofErr w:type="spellStart"/>
      <w:r w:rsidRPr="00390770">
        <w:rPr>
          <w:sz w:val="16"/>
        </w:rPr>
        <w:t>epistemoontology</w:t>
      </w:r>
      <w:proofErr w:type="spellEnd"/>
      <w:r w:rsidRPr="00390770">
        <w:rPr>
          <w:sz w:val="16"/>
        </w:rPr>
        <w:t xml:space="preserve"> that depends on brutal forms of colonialism and capitalism to reproduce itself. Wynter, on the contrary, insists that </w:t>
      </w:r>
      <w:r w:rsidRPr="007571F9">
        <w:rPr>
          <w:rStyle w:val="StyleUnderline"/>
          <w:highlight w:val="cyan"/>
        </w:rPr>
        <w:t>within</w:t>
      </w:r>
      <w:r w:rsidRPr="00390770">
        <w:rPr>
          <w:sz w:val="16"/>
        </w:rPr>
        <w:t xml:space="preserve"> </w:t>
      </w:r>
      <w:r w:rsidRPr="00B87744">
        <w:rPr>
          <w:rStyle w:val="StyleUnderline"/>
        </w:rPr>
        <w:t xml:space="preserve">the </w:t>
      </w:r>
      <w:r w:rsidRPr="007571F9">
        <w:rPr>
          <w:rStyle w:val="StyleUnderline"/>
          <w:highlight w:val="cyan"/>
        </w:rPr>
        <w:t>collective struggle to overthrow</w:t>
      </w:r>
      <w:r w:rsidRPr="00B87744">
        <w:rPr>
          <w:rStyle w:val="StyleUnderline"/>
        </w:rPr>
        <w:t xml:space="preserve"> these forms of </w:t>
      </w:r>
      <w:r w:rsidRPr="007571F9">
        <w:rPr>
          <w:rStyle w:val="StyleUnderline"/>
          <w:highlight w:val="cyan"/>
        </w:rPr>
        <w:t>domination</w:t>
      </w:r>
      <w:r w:rsidRPr="00B87744">
        <w:rPr>
          <w:rStyle w:val="StyleUnderline"/>
        </w:rPr>
        <w:t xml:space="preserve">, </w:t>
      </w:r>
      <w:r w:rsidRPr="007571F9">
        <w:rPr>
          <w:rStyle w:val="StyleUnderline"/>
          <w:highlight w:val="cyan"/>
        </w:rPr>
        <w:t>we must</w:t>
      </w:r>
      <w:r w:rsidRPr="00B87744">
        <w:rPr>
          <w:rStyle w:val="StyleUnderline"/>
        </w:rPr>
        <w:t xml:space="preserve"> also </w:t>
      </w:r>
      <w:r w:rsidRPr="007571F9">
        <w:rPr>
          <w:rStyle w:val="StyleUnderline"/>
          <w:highlight w:val="cyan"/>
        </w:rPr>
        <w:t>look to the ways</w:t>
      </w:r>
      <w:r w:rsidRPr="00B87744">
        <w:rPr>
          <w:rStyle w:val="StyleUnderline"/>
        </w:rPr>
        <w:t xml:space="preserve"> in which the </w:t>
      </w:r>
      <w:r w:rsidRPr="007571F9">
        <w:rPr>
          <w:rStyle w:val="StyleUnderline"/>
          <w:highlight w:val="cyan"/>
        </w:rPr>
        <w:t>ritual practices</w:t>
      </w:r>
      <w:r w:rsidRPr="00B87744">
        <w:rPr>
          <w:rStyle w:val="StyleUnderline"/>
        </w:rPr>
        <w:t xml:space="preserve">, </w:t>
      </w:r>
      <w:r w:rsidRPr="00AA056F">
        <w:rPr>
          <w:rStyle w:val="StyleUnderline"/>
        </w:rPr>
        <w:t>art, poetry, music, dance, literature, and</w:t>
      </w:r>
      <w:r w:rsidRPr="00B87744">
        <w:rPr>
          <w:rStyle w:val="StyleUnderline"/>
        </w:rPr>
        <w:t xml:space="preserve"> mythology </w:t>
      </w:r>
      <w:r w:rsidRPr="007571F9">
        <w:rPr>
          <w:rStyle w:val="StyleUnderline"/>
          <w:highlight w:val="cyan"/>
        </w:rPr>
        <w:t>of</w:t>
      </w:r>
      <w:r w:rsidRPr="00B87744">
        <w:rPr>
          <w:rStyle w:val="StyleUnderline"/>
        </w:rPr>
        <w:t xml:space="preserve"> those </w:t>
      </w:r>
      <w:proofErr w:type="spellStart"/>
      <w:r w:rsidRPr="007571F9">
        <w:rPr>
          <w:rStyle w:val="StyleUnderline"/>
          <w:highlight w:val="cyan"/>
        </w:rPr>
        <w:t>liminalized</w:t>
      </w:r>
      <w:proofErr w:type="spellEnd"/>
      <w:r w:rsidRPr="007571F9">
        <w:rPr>
          <w:rStyle w:val="StyleUnderline"/>
          <w:highlight w:val="cyan"/>
        </w:rPr>
        <w:t xml:space="preserve"> others might</w:t>
      </w:r>
      <w:r w:rsidRPr="00AA056F">
        <w:rPr>
          <w:rStyle w:val="StyleUnderline"/>
        </w:rPr>
        <w:t xml:space="preserve"> point toward new ceremonies that could</w:t>
      </w:r>
      <w:r w:rsidRPr="00B87744">
        <w:rPr>
          <w:rStyle w:val="StyleUnderline"/>
        </w:rPr>
        <w:t xml:space="preserve"> </w:t>
      </w:r>
      <w:r w:rsidRPr="007571F9">
        <w:rPr>
          <w:rStyle w:val="StyleUnderline"/>
          <w:highlight w:val="cyan"/>
        </w:rPr>
        <w:t>allow us to breach</w:t>
      </w:r>
      <w:r w:rsidRPr="00B87744">
        <w:rPr>
          <w:rStyle w:val="StyleUnderline"/>
        </w:rPr>
        <w:t xml:space="preserve"> our </w:t>
      </w:r>
      <w:r w:rsidRPr="007571F9">
        <w:rPr>
          <w:rStyle w:val="StyleUnderline"/>
          <w:highlight w:val="cyan"/>
        </w:rPr>
        <w:t>symbolic divides and enable</w:t>
      </w:r>
      <w:r w:rsidRPr="00B87744">
        <w:rPr>
          <w:rStyle w:val="StyleUnderline"/>
        </w:rPr>
        <w:t xml:space="preserve"> bodies to begin to engage differently with one another in </w:t>
      </w:r>
      <w:r w:rsidRPr="007571F9">
        <w:rPr>
          <w:rStyle w:val="StyleUnderline"/>
          <w:highlight w:val="cyan"/>
        </w:rPr>
        <w:t>a new praxis of being human together</w:t>
      </w:r>
      <w:r w:rsidRPr="00B87744">
        <w:rPr>
          <w:rStyle w:val="StyleUnderline"/>
        </w:rPr>
        <w:t xml:space="preserve"> </w:t>
      </w:r>
      <w:r w:rsidRPr="00390770">
        <w:rPr>
          <w:sz w:val="16"/>
        </w:rPr>
        <w:t xml:space="preserve">(2007). As Wynter shows us, we cannot simply think our way beyond Man; rather, he can only be put to rest through decolonial struggle. But, as Wynter, Henry, and other decolonial thinkers allow us to see, this process also demands a “vertical” revolution that confronts the deep and profound psychic and somatic traumas associated with having to live one’s life as a problem, as damned, as a thing denied language, cultural heritage, respect for ritual practices and ways of knowing oneself and the world, and any possibility of life whatsoever. In A Dying Colonialism (1965) and The Wretched of the Earth (2004), Fanon emphasizes that in revolutionary struggle people find new ways of being embodied in the world with others and that, if it is practiced as one in which the multitude struggles to articulate its own togetherness, such a struggle becomes a harbinger of new envisioned possibilities of being human collectively. In these thinkers, </w:t>
      </w:r>
      <w:r w:rsidRPr="007571F9">
        <w:rPr>
          <w:rStyle w:val="StyleUnderline"/>
          <w:highlight w:val="cyan"/>
        </w:rPr>
        <w:t>we are not left with the “forced choice”</w:t>
      </w:r>
      <w:r w:rsidRPr="00390770">
        <w:rPr>
          <w:sz w:val="16"/>
        </w:rPr>
        <w:t xml:space="preserve"> (Lacan 1981: 212) </w:t>
      </w:r>
      <w:r w:rsidRPr="007571F9">
        <w:rPr>
          <w:rStyle w:val="StyleUnderline"/>
          <w:highlight w:val="cyan"/>
        </w:rPr>
        <w:t>of</w:t>
      </w:r>
      <w:r w:rsidRPr="00B87744">
        <w:rPr>
          <w:rStyle w:val="StyleUnderline"/>
        </w:rPr>
        <w:t xml:space="preserve"> either </w:t>
      </w:r>
      <w:r w:rsidRPr="007571F9">
        <w:rPr>
          <w:rStyle w:val="StyleUnderline"/>
          <w:highlight w:val="cyan"/>
        </w:rPr>
        <w:t xml:space="preserve">empty </w:t>
      </w:r>
      <w:r w:rsidRPr="007571F9">
        <w:rPr>
          <w:rStyle w:val="Emphasis"/>
          <w:highlight w:val="cyan"/>
        </w:rPr>
        <w:t>redemptive</w:t>
      </w:r>
      <w:r w:rsidRPr="007571F9">
        <w:rPr>
          <w:rStyle w:val="StyleUnderline"/>
          <w:highlight w:val="cyan"/>
        </w:rPr>
        <w:t xml:space="preserve"> visions that</w:t>
      </w:r>
      <w:r w:rsidRPr="00B87744">
        <w:rPr>
          <w:rStyle w:val="StyleUnderline"/>
        </w:rPr>
        <w:t xml:space="preserve"> only </w:t>
      </w:r>
      <w:r w:rsidRPr="007571F9">
        <w:rPr>
          <w:rStyle w:val="StyleUnderline"/>
          <w:highlight w:val="cyan"/>
        </w:rPr>
        <w:t xml:space="preserve">further </w:t>
      </w:r>
      <w:proofErr w:type="spellStart"/>
      <w:r w:rsidRPr="007571F9">
        <w:rPr>
          <w:rStyle w:val="StyleUnderline"/>
          <w:highlight w:val="cyan"/>
        </w:rPr>
        <w:t>enframe</w:t>
      </w:r>
      <w:proofErr w:type="spellEnd"/>
      <w:r w:rsidRPr="007571F9">
        <w:rPr>
          <w:rStyle w:val="StyleUnderline"/>
          <w:highlight w:val="cyan"/>
        </w:rPr>
        <w:t xml:space="preserve"> us in the episteme of Man or calls for </w:t>
      </w:r>
      <w:r w:rsidRPr="007571F9">
        <w:rPr>
          <w:rStyle w:val="Emphasis"/>
          <w:highlight w:val="cyan"/>
        </w:rPr>
        <w:t>the end of any vision</w:t>
      </w:r>
      <w:r w:rsidRPr="00B87744">
        <w:rPr>
          <w:rStyle w:val="StyleUnderline"/>
        </w:rPr>
        <w:t xml:space="preserve">, </w:t>
      </w:r>
      <w:r w:rsidRPr="007571F9">
        <w:rPr>
          <w:rStyle w:val="StyleUnderline"/>
          <w:highlight w:val="cyan"/>
        </w:rPr>
        <w:t>which would</w:t>
      </w:r>
      <w:r w:rsidRPr="00B87744">
        <w:rPr>
          <w:rStyle w:val="StyleUnderline"/>
        </w:rPr>
        <w:t xml:space="preserve"> </w:t>
      </w:r>
      <w:r w:rsidRPr="00E677CF">
        <w:rPr>
          <w:rStyle w:val="StyleUnderline"/>
        </w:rPr>
        <w:t xml:space="preserve">then </w:t>
      </w:r>
      <w:r w:rsidRPr="007571F9">
        <w:rPr>
          <w:rStyle w:val="StyleUnderline"/>
          <w:highlight w:val="cyan"/>
        </w:rPr>
        <w:t xml:space="preserve">leave us in our </w:t>
      </w:r>
      <w:r w:rsidRPr="007571F9">
        <w:rPr>
          <w:rStyle w:val="Emphasis"/>
          <w:highlight w:val="cyan"/>
        </w:rPr>
        <w:t>vulnerability</w:t>
      </w:r>
      <w:r w:rsidRPr="00B87744">
        <w:rPr>
          <w:rStyle w:val="StyleUnderline"/>
        </w:rPr>
        <w:t xml:space="preserve">, our </w:t>
      </w:r>
      <w:r w:rsidRPr="0082114E">
        <w:rPr>
          <w:rStyle w:val="StyleUnderline"/>
        </w:rPr>
        <w:t>hopelessness</w:t>
      </w:r>
      <w:r w:rsidRPr="00B87744">
        <w:rPr>
          <w:rStyle w:val="StyleUnderline"/>
        </w:rPr>
        <w:t xml:space="preserve">, </w:t>
      </w:r>
      <w:r w:rsidRPr="007571F9">
        <w:rPr>
          <w:rStyle w:val="StyleUnderline"/>
          <w:highlight w:val="cyan"/>
        </w:rPr>
        <w:t>and</w:t>
      </w:r>
      <w:r w:rsidRPr="00B87744">
        <w:rPr>
          <w:rStyle w:val="StyleUnderline"/>
        </w:rPr>
        <w:t xml:space="preserve"> our </w:t>
      </w:r>
      <w:r w:rsidRPr="007571F9">
        <w:rPr>
          <w:rStyle w:val="Emphasis"/>
          <w:highlight w:val="cyan"/>
        </w:rPr>
        <w:t>acceptance</w:t>
      </w:r>
      <w:r w:rsidRPr="00B87744">
        <w:rPr>
          <w:rStyle w:val="StyleUnderline"/>
        </w:rPr>
        <w:t xml:space="preserve"> that </w:t>
      </w:r>
      <w:r w:rsidRPr="007571F9">
        <w:rPr>
          <w:rStyle w:val="StyleUnderline"/>
          <w:highlight w:val="cyan"/>
        </w:rPr>
        <w:t>we may</w:t>
      </w:r>
      <w:r w:rsidRPr="00B87744">
        <w:rPr>
          <w:rStyle w:val="StyleUnderline"/>
        </w:rPr>
        <w:t xml:space="preserve"> indeed </w:t>
      </w:r>
      <w:r w:rsidRPr="007571F9">
        <w:rPr>
          <w:rStyle w:val="StyleUnderline"/>
          <w:highlight w:val="cyan"/>
        </w:rPr>
        <w:t>be doomed</w:t>
      </w:r>
      <w:r w:rsidRPr="00390770">
        <w:rPr>
          <w:sz w:val="16"/>
        </w:rPr>
        <w:t xml:space="preserve"> (</w:t>
      </w:r>
      <w:r w:rsidRPr="007571F9">
        <w:rPr>
          <w:rStyle w:val="StyleUnderline"/>
          <w:highlight w:val="cyan"/>
        </w:rPr>
        <w:t>and the planet with us</w:t>
      </w:r>
      <w:r w:rsidRPr="00390770">
        <w:rPr>
          <w:sz w:val="16"/>
        </w:rPr>
        <w:t xml:space="preserve">). </w:t>
      </w:r>
      <w:r w:rsidRPr="0082114E">
        <w:rPr>
          <w:rStyle w:val="StyleUnderline"/>
        </w:rPr>
        <w:t xml:space="preserve">What we have here instead is an articulation of how and why we might be able to struggle to be differently, as well as how </w:t>
      </w:r>
      <w:r w:rsidRPr="00AA056F">
        <w:rPr>
          <w:rStyle w:val="StyleUnderline"/>
        </w:rPr>
        <w:t xml:space="preserve">and why the </w:t>
      </w:r>
      <w:proofErr w:type="spellStart"/>
      <w:r w:rsidRPr="00AA056F">
        <w:rPr>
          <w:rStyle w:val="StyleUnderline"/>
        </w:rPr>
        <w:t>liminalized</w:t>
      </w:r>
      <w:proofErr w:type="spellEnd"/>
      <w:r w:rsidRPr="00AA056F">
        <w:rPr>
          <w:rStyle w:val="StyleUnderline"/>
        </w:rPr>
        <w:t xml:space="preserve"> Other, who is both epistemologically and ontologically on the “other side” of the divide from the institutions and narratives of Man, might provide different materializations and imaginations of being human together</w:t>
      </w:r>
      <w:r w:rsidRPr="00AA056F">
        <w:rPr>
          <w:sz w:val="16"/>
        </w:rPr>
        <w:t>. The important</w:t>
      </w:r>
      <w:r w:rsidRPr="00390770">
        <w:rPr>
          <w:sz w:val="16"/>
        </w:rPr>
        <w:t xml:space="preserve"> point of the sociogenic principle as elaborated by Wynter is that </w:t>
      </w:r>
      <w:r w:rsidRPr="007571F9">
        <w:rPr>
          <w:rStyle w:val="StyleUnderline"/>
          <w:highlight w:val="cyan"/>
        </w:rPr>
        <w:t>we have</w:t>
      </w:r>
      <w:r w:rsidRPr="00B87744">
        <w:rPr>
          <w:rStyle w:val="StyleUnderline"/>
        </w:rPr>
        <w:t xml:space="preserve"> the “heretical” </w:t>
      </w:r>
      <w:r w:rsidRPr="007571F9">
        <w:rPr>
          <w:rStyle w:val="StyleUnderline"/>
          <w:highlight w:val="cyan"/>
        </w:rPr>
        <w:t xml:space="preserve">power to charter our </w:t>
      </w:r>
      <w:r w:rsidRPr="007571F9">
        <w:rPr>
          <w:rStyle w:val="Emphasis"/>
          <w:highlight w:val="cyan"/>
        </w:rPr>
        <w:t>own</w:t>
      </w:r>
      <w:r w:rsidRPr="00B87744">
        <w:rPr>
          <w:rStyle w:val="StyleUnderline"/>
        </w:rPr>
        <w:t xml:space="preserve"> embodied </w:t>
      </w:r>
      <w:r w:rsidRPr="007571F9">
        <w:rPr>
          <w:rStyle w:val="StyleUnderline"/>
          <w:highlight w:val="cyan"/>
        </w:rPr>
        <w:t xml:space="preserve">narratives of who and </w:t>
      </w:r>
      <w:r w:rsidRPr="007571F9">
        <w:rPr>
          <w:rStyle w:val="Emphasis"/>
          <w:highlight w:val="cyan"/>
        </w:rPr>
        <w:t>what</w:t>
      </w:r>
      <w:r w:rsidRPr="007571F9">
        <w:rPr>
          <w:rStyle w:val="StyleUnderline"/>
          <w:highlight w:val="cyan"/>
        </w:rPr>
        <w:t xml:space="preserve"> we are</w:t>
      </w:r>
      <w:r w:rsidRPr="00B87744">
        <w:rPr>
          <w:rStyle w:val="StyleUnderline"/>
        </w:rPr>
        <w:t xml:space="preserve">, of </w:t>
      </w:r>
      <w:r w:rsidRPr="007571F9">
        <w:rPr>
          <w:rStyle w:val="StyleUnderline"/>
          <w:highlight w:val="cyan"/>
        </w:rPr>
        <w:t>how we relate</w:t>
      </w:r>
      <w:r w:rsidRPr="00B87744">
        <w:rPr>
          <w:rStyle w:val="StyleUnderline"/>
        </w:rPr>
        <w:t xml:space="preserve"> to each other, </w:t>
      </w:r>
      <w:r w:rsidRPr="007571F9">
        <w:rPr>
          <w:rStyle w:val="StyleUnderline"/>
          <w:highlight w:val="cyan"/>
        </w:rPr>
        <w:t>and</w:t>
      </w:r>
      <w:r w:rsidRPr="00B87744">
        <w:rPr>
          <w:rStyle w:val="StyleUnderline"/>
        </w:rPr>
        <w:t xml:space="preserve"> of </w:t>
      </w:r>
      <w:r w:rsidRPr="007571F9">
        <w:rPr>
          <w:rStyle w:val="StyleUnderline"/>
          <w:highlight w:val="cyan"/>
        </w:rPr>
        <w:t>our place in the universe</w:t>
      </w:r>
      <w:r w:rsidRPr="00B87744">
        <w:rPr>
          <w:rStyle w:val="StyleUnderline"/>
        </w:rPr>
        <w:t>—</w:t>
      </w:r>
      <w:r w:rsidRPr="007571F9">
        <w:rPr>
          <w:rStyle w:val="StyleUnderline"/>
          <w:highlight w:val="cyan"/>
        </w:rPr>
        <w:t>which</w:t>
      </w:r>
      <w:r w:rsidRPr="00B87744">
        <w:rPr>
          <w:rStyle w:val="StyleUnderline"/>
        </w:rPr>
        <w:t xml:space="preserve">, </w:t>
      </w:r>
      <w:r w:rsidRPr="007571F9">
        <w:rPr>
          <w:rStyle w:val="StyleUnderline"/>
          <w:highlight w:val="cyan"/>
        </w:rPr>
        <w:t>as</w:t>
      </w:r>
      <w:r w:rsidRPr="00B87744">
        <w:rPr>
          <w:rStyle w:val="StyleUnderline"/>
        </w:rPr>
        <w:t xml:space="preserve"> her critique of </w:t>
      </w:r>
      <w:r w:rsidRPr="007571F9">
        <w:rPr>
          <w:rStyle w:val="StyleUnderline"/>
          <w:highlight w:val="cyan"/>
        </w:rPr>
        <w:t>Man1 and Man2 makes</w:t>
      </w:r>
      <w:r w:rsidRPr="00B87744">
        <w:rPr>
          <w:rStyle w:val="StyleUnderline"/>
        </w:rPr>
        <w:t xml:space="preserve"> powerfully </w:t>
      </w:r>
      <w:r w:rsidRPr="007571F9">
        <w:rPr>
          <w:rStyle w:val="StyleUnderline"/>
          <w:highlight w:val="cyan"/>
        </w:rPr>
        <w:t>clear</w:t>
      </w:r>
      <w:r w:rsidRPr="00B87744">
        <w:rPr>
          <w:rStyle w:val="StyleUnderline"/>
        </w:rPr>
        <w:t xml:space="preserve">, </w:t>
      </w:r>
      <w:r w:rsidRPr="007571F9">
        <w:rPr>
          <w:rStyle w:val="StyleUnderline"/>
          <w:highlight w:val="cyan"/>
        </w:rPr>
        <w:t>we have done before</w:t>
      </w:r>
      <w:r w:rsidRPr="00390770">
        <w:rPr>
          <w:sz w:val="16"/>
        </w:rPr>
        <w:t xml:space="preserve">. And, as Wynter urgently reminds us, “we have so little time left to actualize the nature of the hitherto (millennially prohibited) heresy of securing the non-opacity of our own agency, and with it, </w:t>
      </w:r>
      <w:r w:rsidRPr="00B87744">
        <w:rPr>
          <w:rStyle w:val="StyleUnderline"/>
        </w:rPr>
        <w:t>the full autonomy of the new order of cognition</w:t>
      </w:r>
      <w:r w:rsidRPr="00390770">
        <w:rPr>
          <w:sz w:val="16"/>
        </w:rPr>
        <w:t xml:space="preserve"> that </w:t>
      </w:r>
      <w:r w:rsidRPr="00B87744">
        <w:rPr>
          <w:rStyle w:val="StyleUnderline"/>
        </w:rPr>
        <w:t>is</w:t>
      </w:r>
      <w:r w:rsidRPr="00390770">
        <w:rPr>
          <w:sz w:val="16"/>
        </w:rPr>
        <w:t xml:space="preserve"> now </w:t>
      </w:r>
      <w:r w:rsidRPr="00B87744">
        <w:rPr>
          <w:rStyle w:val="StyleUnderline"/>
        </w:rPr>
        <w:t>imperatively called for</w:t>
      </w:r>
      <w:r w:rsidRPr="00390770">
        <w:rPr>
          <w:sz w:val="16"/>
        </w:rPr>
        <w:t xml:space="preserve">” (2007: 59). At the very least, what the vision that Wynter and other decolonial thinkers offer us makes perfectly clear is that </w:t>
      </w:r>
      <w:r w:rsidRPr="007571F9">
        <w:rPr>
          <w:rStyle w:val="StyleUnderline"/>
          <w:highlight w:val="cyan"/>
        </w:rPr>
        <w:t>the ideas that we</w:t>
      </w:r>
      <w:r w:rsidRPr="00B87744">
        <w:rPr>
          <w:rStyle w:val="StyleUnderline"/>
        </w:rPr>
        <w:t xml:space="preserve"> either </w:t>
      </w:r>
      <w:r w:rsidRPr="007571F9">
        <w:rPr>
          <w:rStyle w:val="StyleUnderline"/>
          <w:highlight w:val="cyan"/>
        </w:rPr>
        <w:t>accept</w:t>
      </w:r>
      <w:r w:rsidRPr="00B87744">
        <w:rPr>
          <w:rStyle w:val="StyleUnderline"/>
        </w:rPr>
        <w:t xml:space="preserve"> our </w:t>
      </w:r>
      <w:r w:rsidRPr="007571F9">
        <w:rPr>
          <w:rStyle w:val="StyleUnderline"/>
          <w:highlight w:val="cyan"/>
        </w:rPr>
        <w:t>fate as</w:t>
      </w:r>
      <w:r w:rsidRPr="00B87744">
        <w:rPr>
          <w:rStyle w:val="StyleUnderline"/>
        </w:rPr>
        <w:t xml:space="preserve"> fragile parts of an “</w:t>
      </w:r>
      <w:r w:rsidRPr="007571F9">
        <w:rPr>
          <w:rStyle w:val="StyleUnderline"/>
          <w:highlight w:val="cyan"/>
        </w:rPr>
        <w:t>inhuman</w:t>
      </w:r>
      <w:r w:rsidRPr="00B87744">
        <w:rPr>
          <w:rStyle w:val="StyleUnderline"/>
        </w:rPr>
        <w:t xml:space="preserve">” world or queer ourselves out of the future by embracing the death drive </w:t>
      </w:r>
      <w:r w:rsidRPr="007571F9">
        <w:rPr>
          <w:rStyle w:val="StyleUnderline"/>
          <w:highlight w:val="cyan"/>
        </w:rPr>
        <w:t>are</w:t>
      </w:r>
      <w:r w:rsidRPr="00B87744">
        <w:rPr>
          <w:rStyle w:val="StyleUnderline"/>
        </w:rPr>
        <w:t xml:space="preserve"> themselves </w:t>
      </w:r>
      <w:r w:rsidRPr="007571F9">
        <w:rPr>
          <w:rStyle w:val="StyleUnderline"/>
          <w:highlight w:val="cyan"/>
        </w:rPr>
        <w:t>completely inscribed within</w:t>
      </w:r>
      <w:r w:rsidRPr="00AA056F">
        <w:rPr>
          <w:rStyle w:val="StyleUnderline"/>
        </w:rPr>
        <w:t xml:space="preserve"> the order of things</w:t>
      </w:r>
      <w:r w:rsidRPr="00B87744">
        <w:rPr>
          <w:rStyle w:val="StyleUnderline"/>
        </w:rPr>
        <w:t xml:space="preserve"> of </w:t>
      </w:r>
      <w:r w:rsidRPr="007571F9">
        <w:rPr>
          <w:rStyle w:val="Emphasis"/>
          <w:highlight w:val="cyan"/>
        </w:rPr>
        <w:t>neoliberal capitalism</w:t>
      </w:r>
      <w:r w:rsidRPr="00390770">
        <w:rPr>
          <w:sz w:val="16"/>
        </w:rPr>
        <w:t xml:space="preserve"> (</w:t>
      </w:r>
      <w:r w:rsidRPr="007571F9">
        <w:rPr>
          <w:rStyle w:val="StyleUnderline"/>
          <w:highlight w:val="cyan"/>
        </w:rPr>
        <w:t>and</w:t>
      </w:r>
      <w:r w:rsidRPr="00390770">
        <w:rPr>
          <w:sz w:val="16"/>
        </w:rPr>
        <w:t xml:space="preserve"> therefore </w:t>
      </w:r>
      <w:r w:rsidRPr="0082114E">
        <w:rPr>
          <w:sz w:val="16"/>
        </w:rPr>
        <w:t xml:space="preserve">of </w:t>
      </w:r>
      <w:r w:rsidRPr="0082114E">
        <w:rPr>
          <w:rStyle w:val="StyleUnderline"/>
        </w:rPr>
        <w:t xml:space="preserve">the </w:t>
      </w:r>
      <w:r w:rsidRPr="0082114E">
        <w:rPr>
          <w:rStyle w:val="Emphasis"/>
        </w:rPr>
        <w:t xml:space="preserve">episteme of </w:t>
      </w:r>
      <w:r w:rsidRPr="007571F9">
        <w:rPr>
          <w:rStyle w:val="Emphasis"/>
          <w:highlight w:val="cyan"/>
        </w:rPr>
        <w:t>Man2</w:t>
      </w:r>
      <w:r w:rsidRPr="00390770">
        <w:rPr>
          <w:sz w:val="16"/>
        </w:rPr>
        <w:t xml:space="preserve">) </w:t>
      </w:r>
      <w:r w:rsidRPr="007571F9">
        <w:rPr>
          <w:rStyle w:val="StyleUnderline"/>
          <w:highlight w:val="cyan"/>
        </w:rPr>
        <w:t>that reduces us to</w:t>
      </w:r>
      <w:r w:rsidRPr="00B87744">
        <w:rPr>
          <w:rStyle w:val="StyleUnderline"/>
        </w:rPr>
        <w:t xml:space="preserve"> vulnerable </w:t>
      </w:r>
      <w:r w:rsidRPr="007571F9">
        <w:rPr>
          <w:rStyle w:val="StyleUnderline"/>
          <w:highlight w:val="cyan"/>
        </w:rPr>
        <w:t>biogenetic-economic entities at the whims of Natural Selection and the Market with very little experience of the ways</w:t>
      </w:r>
      <w:r w:rsidRPr="00B87744">
        <w:rPr>
          <w:rStyle w:val="StyleUnderline"/>
        </w:rPr>
        <w:t xml:space="preserve"> in which </w:t>
      </w:r>
      <w:r w:rsidRPr="007571F9">
        <w:rPr>
          <w:rStyle w:val="StyleUnderline"/>
          <w:highlight w:val="cyan"/>
        </w:rPr>
        <w:t>people can</w:t>
      </w:r>
      <w:r w:rsidRPr="00B87744">
        <w:rPr>
          <w:rStyle w:val="StyleUnderline"/>
        </w:rPr>
        <w:t xml:space="preserve"> live, </w:t>
      </w:r>
      <w:r w:rsidRPr="007571F9">
        <w:rPr>
          <w:rStyle w:val="Emphasis"/>
          <w:highlight w:val="cyan"/>
        </w:rPr>
        <w:t>flourish</w:t>
      </w:r>
      <w:r w:rsidRPr="00D76565">
        <w:rPr>
          <w:rStyle w:val="StyleUnderline"/>
        </w:rPr>
        <w:t>,</w:t>
      </w:r>
      <w:r w:rsidRPr="00B87744">
        <w:rPr>
          <w:rStyle w:val="StyleUnderline"/>
        </w:rPr>
        <w:t xml:space="preserve"> </w:t>
      </w:r>
      <w:r w:rsidRPr="007571F9">
        <w:rPr>
          <w:rStyle w:val="StyleUnderline"/>
          <w:highlight w:val="cyan"/>
        </w:rPr>
        <w:t>and</w:t>
      </w:r>
      <w:r w:rsidRPr="00D76565">
        <w:rPr>
          <w:rStyle w:val="StyleUnderline"/>
        </w:rPr>
        <w:t xml:space="preserve"> perhaps even </w:t>
      </w:r>
      <w:r w:rsidRPr="007571F9">
        <w:rPr>
          <w:rStyle w:val="Emphasis"/>
          <w:highlight w:val="cyan"/>
        </w:rPr>
        <w:t>transform</w:t>
      </w:r>
      <w:r w:rsidRPr="007571F9">
        <w:rPr>
          <w:rStyle w:val="StyleUnderline"/>
          <w:highlight w:val="cyan"/>
        </w:rPr>
        <w:t xml:space="preserve"> the</w:t>
      </w:r>
      <w:r w:rsidRPr="00D76565">
        <w:rPr>
          <w:rStyle w:val="StyleUnderline"/>
        </w:rPr>
        <w:t xml:space="preserve"> entire </w:t>
      </w:r>
      <w:r w:rsidRPr="007571F9">
        <w:rPr>
          <w:rStyle w:val="Emphasis"/>
          <w:highlight w:val="cyan"/>
        </w:rPr>
        <w:t>world</w:t>
      </w:r>
      <w:r w:rsidRPr="00B87744">
        <w:rPr>
          <w:rStyle w:val="StyleUnderline"/>
        </w:rPr>
        <w:t xml:space="preserve"> together.</w:t>
      </w:r>
    </w:p>
    <w:p w14:paraId="668976A7" w14:textId="5B843EC6" w:rsidR="008B31D6" w:rsidRPr="00296596" w:rsidRDefault="008B31D6" w:rsidP="008B31D6">
      <w:pPr>
        <w:pStyle w:val="Heading4"/>
        <w:rPr>
          <w:i/>
        </w:rPr>
      </w:pPr>
      <w:r>
        <w:t>**RECUT**---</w:t>
      </w:r>
      <w:r w:rsidRPr="00296596">
        <w:t>The black Atlantic critical tradition demonstrates the possibilities of reclaiming humanism. Supposedly European categories of political modernity belong as much to the African and Caribbean actors who coproduced them.</w:t>
      </w:r>
    </w:p>
    <w:p w14:paraId="4299C1F4" w14:textId="77777777" w:rsidR="008B31D6" w:rsidRPr="00296596" w:rsidRDefault="008B31D6" w:rsidP="008B31D6">
      <w:pPr>
        <w:rPr>
          <w:rFonts w:eastAsia="Calibri"/>
        </w:rPr>
      </w:pPr>
      <w:r w:rsidRPr="00296596">
        <w:rPr>
          <w:rFonts w:eastAsia="Calibri"/>
        </w:rPr>
        <w:t xml:space="preserve">Gary </w:t>
      </w:r>
      <w:r w:rsidRPr="00296596">
        <w:rPr>
          <w:rStyle w:val="Style13ptBold"/>
        </w:rPr>
        <w:t>Wilder</w:t>
      </w:r>
      <w:r w:rsidRPr="00296596">
        <w:rPr>
          <w:rFonts w:eastAsia="Calibri"/>
        </w:rPr>
        <w:t xml:space="preserve">, Associate Professor of Anthropology at The Graduate Center of the City University of New York </w:t>
      </w:r>
      <w:r w:rsidRPr="00296596">
        <w:rPr>
          <w:rStyle w:val="Style13ptBold"/>
        </w:rPr>
        <w:t>’16</w:t>
      </w:r>
      <w:r w:rsidRPr="00296596">
        <w:rPr>
          <w:rFonts w:eastAsia="Calibri"/>
        </w:rPr>
        <w:t xml:space="preserve">, Here/Hear Now Aimé </w:t>
      </w:r>
      <w:proofErr w:type="spellStart"/>
      <w:r w:rsidRPr="00296596">
        <w:rPr>
          <w:rFonts w:eastAsia="Calibri"/>
        </w:rPr>
        <w:t>Césaire</w:t>
      </w:r>
      <w:proofErr w:type="spellEnd"/>
      <w:r w:rsidRPr="00296596">
        <w:rPr>
          <w:rFonts w:eastAsia="Calibri"/>
        </w:rPr>
        <w:t>! The South Atlantic Quarterly, Vol. 115, No. 3, July 2016, p. 585-604</w:t>
      </w:r>
    </w:p>
    <w:p w14:paraId="1FB28CF4" w14:textId="77777777" w:rsidR="008B31D6" w:rsidRPr="00DB00CB" w:rsidRDefault="008B31D6" w:rsidP="008B31D6">
      <w:pPr>
        <w:rPr>
          <w:sz w:val="14"/>
        </w:rPr>
      </w:pPr>
      <w:r w:rsidRPr="00DB00CB">
        <w:rPr>
          <w:sz w:val="14"/>
        </w:rPr>
        <w:t xml:space="preserve">These key terms illuminate crucial aspects of what made </w:t>
      </w:r>
      <w:proofErr w:type="spellStart"/>
      <w:r w:rsidRPr="00DB00CB">
        <w:rPr>
          <w:sz w:val="14"/>
        </w:rPr>
        <w:t>Césaire</w:t>
      </w:r>
      <w:proofErr w:type="spellEnd"/>
      <w:r w:rsidRPr="00DB00CB">
        <w:rPr>
          <w:sz w:val="14"/>
        </w:rPr>
        <w:t xml:space="preserve"> a distinctive thinker whose critical voice may continue to resonate for us today. But </w:t>
      </w:r>
      <w:proofErr w:type="gramStart"/>
      <w:r w:rsidRPr="00DB00CB">
        <w:rPr>
          <w:sz w:val="14"/>
        </w:rPr>
        <w:t>in order to</w:t>
      </w:r>
      <w:proofErr w:type="gramEnd"/>
      <w:r w:rsidRPr="00DB00CB">
        <w:rPr>
          <w:sz w:val="14"/>
        </w:rPr>
        <w:t xml:space="preserve"> attend to </w:t>
      </w:r>
      <w:proofErr w:type="spellStart"/>
      <w:r w:rsidRPr="00296596">
        <w:rPr>
          <w:u w:val="single"/>
        </w:rPr>
        <w:t>Césaire</w:t>
      </w:r>
      <w:proofErr w:type="spellEnd"/>
      <w:r w:rsidRPr="00DB00CB">
        <w:rPr>
          <w:sz w:val="14"/>
        </w:rPr>
        <w:t xml:space="preserve"> as he did his predecessors—as a contemporary— we should recognize how his intellectual orientation and </w:t>
      </w:r>
      <w:r w:rsidRPr="00296596">
        <w:rPr>
          <w:u w:val="single"/>
        </w:rPr>
        <w:t>insights brush against the grain of many current theoretical tendencies. In both critical theory and postcolonial studies</w:t>
      </w:r>
      <w:r w:rsidRPr="00FA1C54">
        <w:rPr>
          <w:u w:val="single"/>
        </w:rPr>
        <w:t xml:space="preserve">, </w:t>
      </w:r>
      <w:r w:rsidRPr="007571F9">
        <w:rPr>
          <w:highlight w:val="cyan"/>
          <w:u w:val="single"/>
        </w:rPr>
        <w:t>the standard</w:t>
      </w:r>
      <w:r w:rsidRPr="00296596">
        <w:rPr>
          <w:u w:val="single"/>
        </w:rPr>
        <w:t xml:space="preserve"> operation is to unmask purportedly universal categories as socially constructed</w:t>
      </w:r>
      <w:r w:rsidRPr="00DB00CB">
        <w:rPr>
          <w:sz w:val="14"/>
        </w:rPr>
        <w:t xml:space="preserve">, culturally particular, </w:t>
      </w:r>
      <w:r w:rsidRPr="00296596">
        <w:rPr>
          <w:u w:val="single"/>
        </w:rPr>
        <w:t>and implicated in practices, systems, and logics of domination</w:t>
      </w:r>
      <w:r w:rsidRPr="00DB00CB">
        <w:rPr>
          <w:sz w:val="14"/>
        </w:rPr>
        <w:t xml:space="preserve">. These are indispensable critical moves. But </w:t>
      </w:r>
      <w:r w:rsidRPr="00296596">
        <w:rPr>
          <w:u w:val="single"/>
        </w:rPr>
        <w:t xml:space="preserve">this approach </w:t>
      </w:r>
      <w:r w:rsidRPr="007571F9">
        <w:rPr>
          <w:highlight w:val="cyan"/>
          <w:u w:val="single"/>
        </w:rPr>
        <w:t xml:space="preserve">often </w:t>
      </w:r>
      <w:r w:rsidRPr="006C2A95">
        <w:rPr>
          <w:rStyle w:val="Emphasis"/>
          <w:highlight w:val="cyan"/>
        </w:rPr>
        <w:t>devolves into a hunt for</w:t>
      </w:r>
      <w:r w:rsidRPr="007571F9">
        <w:rPr>
          <w:highlight w:val="cyan"/>
          <w:u w:val="single"/>
        </w:rPr>
        <w:t xml:space="preserve"> traces of</w:t>
      </w:r>
      <w:r w:rsidRPr="00FA1C54">
        <w:rPr>
          <w:u w:val="single"/>
        </w:rPr>
        <w:t xml:space="preserve"> universalism or </w:t>
      </w:r>
      <w:r w:rsidRPr="006C2A95">
        <w:rPr>
          <w:rStyle w:val="Emphasis"/>
          <w:highlight w:val="cyan"/>
        </w:rPr>
        <w:t>humanism</w:t>
      </w:r>
      <w:r w:rsidRPr="00DB00CB">
        <w:rPr>
          <w:sz w:val="14"/>
        </w:rPr>
        <w:t xml:space="preserve">, whether in textual artifacts or political projects, </w:t>
      </w:r>
      <w:proofErr w:type="gramStart"/>
      <w:r w:rsidRPr="00296596">
        <w:rPr>
          <w:u w:val="single"/>
        </w:rPr>
        <w:t>in order to</w:t>
      </w:r>
      <w:proofErr w:type="gramEnd"/>
      <w:r w:rsidRPr="00296596">
        <w:rPr>
          <w:u w:val="single"/>
        </w:rPr>
        <w:t xml:space="preserve"> reveal the</w:t>
      </w:r>
      <w:r w:rsidRPr="00DB00CB">
        <w:rPr>
          <w:sz w:val="14"/>
        </w:rPr>
        <w:t xml:space="preserve"> regressive or </w:t>
      </w:r>
      <w:r w:rsidRPr="00296596">
        <w:rPr>
          <w:u w:val="single"/>
        </w:rPr>
        <w:t>oppressive essence of the object. This “aha” moment</w:t>
      </w:r>
      <w:r w:rsidRPr="00DB00CB">
        <w:rPr>
          <w:sz w:val="14"/>
        </w:rPr>
        <w:t xml:space="preserve"> thus </w:t>
      </w:r>
      <w:r w:rsidRPr="00296596">
        <w:rPr>
          <w:u w:val="single"/>
        </w:rPr>
        <w:t xml:space="preserve">becomes the </w:t>
      </w:r>
      <w:r w:rsidRPr="006C2A95">
        <w:rPr>
          <w:rStyle w:val="Emphasis"/>
        </w:rPr>
        <w:t>punch line of the discussion</w:t>
      </w:r>
      <w:r w:rsidRPr="00296596">
        <w:rPr>
          <w:u w:val="single"/>
        </w:rPr>
        <w:t xml:space="preserve"> rather than the </w:t>
      </w:r>
      <w:r w:rsidRPr="006C2A95">
        <w:rPr>
          <w:rStyle w:val="Emphasis"/>
        </w:rPr>
        <w:t>starting point for analysis</w:t>
      </w:r>
      <w:r w:rsidRPr="00FA1C54">
        <w:rPr>
          <w:u w:val="single"/>
        </w:rPr>
        <w:t xml:space="preserve">. Such fears of complicity with power do not only belie a </w:t>
      </w:r>
      <w:r w:rsidRPr="007571F9">
        <w:rPr>
          <w:highlight w:val="cyan"/>
          <w:u w:val="single"/>
        </w:rPr>
        <w:t xml:space="preserve">longing </w:t>
      </w:r>
      <w:r w:rsidRPr="00FA1C54">
        <w:rPr>
          <w:highlight w:val="cyan"/>
          <w:u w:val="single"/>
        </w:rPr>
        <w:t>for</w:t>
      </w:r>
      <w:r w:rsidRPr="00296596">
        <w:rPr>
          <w:u w:val="single"/>
        </w:rPr>
        <w:t xml:space="preserve"> intellectual and </w:t>
      </w:r>
      <w:r w:rsidRPr="007571F9">
        <w:rPr>
          <w:highlight w:val="cyan"/>
          <w:u w:val="single"/>
        </w:rPr>
        <w:t>political purity</w:t>
      </w:r>
      <w:r w:rsidRPr="00296596">
        <w:rPr>
          <w:u w:val="single"/>
        </w:rPr>
        <w:t xml:space="preserve">. </w:t>
      </w:r>
      <w:r w:rsidRPr="00FA1C54">
        <w:rPr>
          <w:u w:val="single"/>
        </w:rPr>
        <w:t>They</w:t>
      </w:r>
      <w:r w:rsidRPr="00296596">
        <w:rPr>
          <w:u w:val="single"/>
        </w:rPr>
        <w:t xml:space="preserve"> also </w:t>
      </w:r>
      <w:r w:rsidRPr="007571F9">
        <w:rPr>
          <w:highlight w:val="cyan"/>
          <w:u w:val="single"/>
        </w:rPr>
        <w:t>make it difficult to think dialectically</w:t>
      </w:r>
      <w:r w:rsidRPr="00296596">
        <w:rPr>
          <w:u w:val="single"/>
        </w:rPr>
        <w:t xml:space="preserve">, </w:t>
      </w:r>
      <w:r w:rsidRPr="007571F9">
        <w:rPr>
          <w:highlight w:val="cyan"/>
          <w:u w:val="single"/>
        </w:rPr>
        <w:t>to identify aspects of</w:t>
      </w:r>
      <w:r w:rsidRPr="00FA1C54">
        <w:rPr>
          <w:u w:val="single"/>
        </w:rPr>
        <w:t xml:space="preserve"> given </w:t>
      </w:r>
      <w:r w:rsidRPr="007571F9">
        <w:rPr>
          <w:highlight w:val="cyan"/>
          <w:u w:val="single"/>
        </w:rPr>
        <w:t>arrangements that</w:t>
      </w:r>
      <w:r w:rsidRPr="00FA1C54">
        <w:rPr>
          <w:u w:val="single"/>
        </w:rPr>
        <w:t xml:space="preserve"> may </w:t>
      </w:r>
      <w:r w:rsidRPr="006C2A95">
        <w:rPr>
          <w:rStyle w:val="Emphasis"/>
          <w:highlight w:val="cyan"/>
        </w:rPr>
        <w:t>point beyond their</w:t>
      </w:r>
      <w:r w:rsidRPr="006C2A95">
        <w:rPr>
          <w:rStyle w:val="Emphasis"/>
        </w:rPr>
        <w:t xml:space="preserve"> </w:t>
      </w:r>
      <w:proofErr w:type="gramStart"/>
      <w:r w:rsidRPr="006C2A95">
        <w:rPr>
          <w:rStyle w:val="Emphasis"/>
        </w:rPr>
        <w:t xml:space="preserve">actually </w:t>
      </w:r>
      <w:r w:rsidRPr="006C2A95">
        <w:rPr>
          <w:rStyle w:val="Emphasis"/>
          <w:highlight w:val="cyan"/>
        </w:rPr>
        <w:t>existing</w:t>
      </w:r>
      <w:proofErr w:type="gramEnd"/>
      <w:r w:rsidRPr="006C2A95">
        <w:rPr>
          <w:rStyle w:val="Emphasis"/>
          <w:highlight w:val="cyan"/>
        </w:rPr>
        <w:t xml:space="preserve"> forms</w:t>
      </w:r>
      <w:r w:rsidRPr="007571F9">
        <w:rPr>
          <w:sz w:val="14"/>
          <w:highlight w:val="cyan"/>
        </w:rPr>
        <w:t>.</w:t>
      </w:r>
    </w:p>
    <w:p w14:paraId="1FD621EB" w14:textId="77777777" w:rsidR="008B31D6" w:rsidRPr="00DB00CB" w:rsidRDefault="008B31D6" w:rsidP="008B31D6">
      <w:pPr>
        <w:rPr>
          <w:rFonts w:eastAsia="Cambria"/>
          <w:sz w:val="14"/>
        </w:rPr>
      </w:pPr>
      <w:r w:rsidRPr="00296596">
        <w:rPr>
          <w:rFonts w:eastAsia="Cambria"/>
          <w:u w:val="single"/>
        </w:rPr>
        <w:t xml:space="preserve">The current </w:t>
      </w:r>
      <w:r w:rsidRPr="00FA1C54">
        <w:rPr>
          <w:rFonts w:eastAsia="Cambria"/>
          <w:u w:val="single"/>
        </w:rPr>
        <w:t xml:space="preserve">insistence on </w:t>
      </w:r>
      <w:r w:rsidRPr="007571F9">
        <w:rPr>
          <w:rFonts w:eastAsia="Cambria"/>
          <w:highlight w:val="cyan"/>
          <w:u w:val="single"/>
        </w:rPr>
        <w:t>negative critique</w:t>
      </w:r>
      <w:r w:rsidRPr="00DB00CB">
        <w:rPr>
          <w:rFonts w:eastAsia="Cambria"/>
          <w:sz w:val="14"/>
        </w:rPr>
        <w:t xml:space="preserve"> also </w:t>
      </w:r>
      <w:r w:rsidRPr="007571F9">
        <w:rPr>
          <w:rFonts w:eastAsia="Cambria"/>
          <w:highlight w:val="cyan"/>
          <w:u w:val="single"/>
        </w:rPr>
        <w:t>makes scholars reluctant to</w:t>
      </w:r>
      <w:r w:rsidRPr="00FA1C54">
        <w:rPr>
          <w:rFonts w:eastAsia="Cambria"/>
          <w:u w:val="single"/>
        </w:rPr>
        <w:t xml:space="preserve"> identify desirable alternatives and </w:t>
      </w:r>
      <w:r w:rsidRPr="006C2A95">
        <w:rPr>
          <w:rStyle w:val="Emphasis"/>
          <w:highlight w:val="cyan"/>
        </w:rPr>
        <w:t>specify</w:t>
      </w:r>
      <w:r w:rsidRPr="007571F9">
        <w:rPr>
          <w:rFonts w:eastAsia="Cambria"/>
          <w:highlight w:val="cyan"/>
          <w:u w:val="single"/>
        </w:rPr>
        <w:t xml:space="preserve"> the</w:t>
      </w:r>
      <w:r w:rsidRPr="00FA1C54">
        <w:rPr>
          <w:rFonts w:eastAsia="Cambria"/>
          <w:u w:val="single"/>
        </w:rPr>
        <w:t xml:space="preserve"> kind of </w:t>
      </w:r>
      <w:r w:rsidRPr="007571F9">
        <w:rPr>
          <w:rFonts w:eastAsia="Cambria"/>
          <w:highlight w:val="cyan"/>
          <w:u w:val="single"/>
        </w:rPr>
        <w:t>world they might want to create</w:t>
      </w:r>
      <w:r w:rsidRPr="00DB00CB">
        <w:rPr>
          <w:rFonts w:eastAsia="Cambria"/>
          <w:sz w:val="14"/>
        </w:rPr>
        <w:t xml:space="preserve">. But </w:t>
      </w:r>
      <w:r w:rsidRPr="006C2A95">
        <w:rPr>
          <w:rStyle w:val="Emphasis"/>
        </w:rPr>
        <w:t>what do we concede</w:t>
      </w:r>
      <w:r w:rsidRPr="00296596">
        <w:rPr>
          <w:rFonts w:eastAsia="Cambria"/>
          <w:u w:val="single"/>
        </w:rPr>
        <w:t xml:space="preserve"> if we are unable or unwilling to risk affirming more just, more human, ways of being to which we can say “yes”? It is not easy for radical thinkers to reconcile a </w:t>
      </w:r>
      <w:r w:rsidRPr="006C2A95">
        <w:rPr>
          <w:rStyle w:val="Emphasis"/>
        </w:rPr>
        <w:t>nonprescriptive orientation</w:t>
      </w:r>
      <w:r w:rsidRPr="00296596">
        <w:rPr>
          <w:rFonts w:eastAsia="Cambria"/>
          <w:u w:val="single"/>
        </w:rPr>
        <w:t xml:space="preserve"> to a radically open future with the imperative to envision more desirable arrangements</w:t>
      </w:r>
      <w:r w:rsidRPr="00DB00CB">
        <w:rPr>
          <w:rFonts w:eastAsia="Cambria"/>
          <w:sz w:val="14"/>
        </w:rPr>
        <w:t xml:space="preserve"> (</w:t>
      </w:r>
      <w:proofErr w:type="spellStart"/>
      <w:r w:rsidRPr="00DB00CB">
        <w:rPr>
          <w:rFonts w:eastAsia="Cambria"/>
          <w:sz w:val="14"/>
        </w:rPr>
        <w:t>Coronil</w:t>
      </w:r>
      <w:proofErr w:type="spellEnd"/>
      <w:r w:rsidRPr="00DB00CB">
        <w:rPr>
          <w:rFonts w:eastAsia="Cambria"/>
          <w:sz w:val="14"/>
        </w:rPr>
        <w:t xml:space="preserve"> 2011). </w:t>
      </w:r>
      <w:r w:rsidRPr="00296596">
        <w:rPr>
          <w:rFonts w:eastAsia="Cambria"/>
          <w:u w:val="single"/>
        </w:rPr>
        <w:t xml:space="preserve">But ignoring or deferring the challenge does not make it disappear. Following </w:t>
      </w:r>
      <w:r w:rsidRPr="007571F9">
        <w:rPr>
          <w:rFonts w:eastAsia="Cambria"/>
          <w:highlight w:val="cyan"/>
          <w:u w:val="single"/>
        </w:rPr>
        <w:t xml:space="preserve">anticolonial thinkers like </w:t>
      </w:r>
      <w:proofErr w:type="spellStart"/>
      <w:r w:rsidRPr="007571F9">
        <w:rPr>
          <w:rFonts w:eastAsia="Cambria"/>
          <w:highlight w:val="cyan"/>
          <w:u w:val="single"/>
        </w:rPr>
        <w:t>Césaire</w:t>
      </w:r>
      <w:proofErr w:type="spellEnd"/>
      <w:r w:rsidRPr="00296596">
        <w:rPr>
          <w:rFonts w:eastAsia="Cambria"/>
          <w:u w:val="single"/>
        </w:rPr>
        <w:t xml:space="preserve">, especially those located </w:t>
      </w:r>
      <w:r w:rsidRPr="007571F9">
        <w:rPr>
          <w:rFonts w:eastAsia="Cambria"/>
          <w:highlight w:val="cyan"/>
          <w:u w:val="single"/>
        </w:rPr>
        <w:t>within</w:t>
      </w:r>
      <w:r w:rsidRPr="00296596">
        <w:rPr>
          <w:rFonts w:eastAsia="Cambria"/>
          <w:u w:val="single"/>
        </w:rPr>
        <w:t xml:space="preserve"> </w:t>
      </w:r>
      <w:r w:rsidRPr="007571F9">
        <w:rPr>
          <w:rFonts w:eastAsia="Cambria"/>
          <w:highlight w:val="cyan"/>
          <w:u w:val="single"/>
        </w:rPr>
        <w:t>the black Atlantic</w:t>
      </w:r>
      <w:r w:rsidRPr="00FA1C54">
        <w:rPr>
          <w:rFonts w:eastAsia="Cambria"/>
          <w:u w:val="single"/>
        </w:rPr>
        <w:t xml:space="preserve"> critical </w:t>
      </w:r>
      <w:r w:rsidRPr="007571F9">
        <w:rPr>
          <w:rFonts w:eastAsia="Cambria"/>
          <w:highlight w:val="cyan"/>
          <w:u w:val="single"/>
        </w:rPr>
        <w:t>tradition,</w:t>
      </w:r>
      <w:r w:rsidRPr="00296596">
        <w:rPr>
          <w:rFonts w:eastAsia="Cambria"/>
          <w:u w:val="single"/>
        </w:rPr>
        <w:t xml:space="preserve"> may </w:t>
      </w:r>
      <w:r w:rsidRPr="007571F9">
        <w:rPr>
          <w:rFonts w:eastAsia="Cambria"/>
          <w:highlight w:val="cyan"/>
          <w:u w:val="single"/>
        </w:rPr>
        <w:t xml:space="preserve">remind us </w:t>
      </w:r>
      <w:r w:rsidRPr="006C2A95">
        <w:rPr>
          <w:rStyle w:val="Emphasis"/>
          <w:highlight w:val="cyan"/>
        </w:rPr>
        <w:t>not to forfeit categories</w:t>
      </w:r>
      <w:r w:rsidRPr="007571F9">
        <w:rPr>
          <w:rFonts w:eastAsia="Cambria"/>
          <w:highlight w:val="cyan"/>
          <w:u w:val="single"/>
        </w:rPr>
        <w:t xml:space="preserve"> such as</w:t>
      </w:r>
      <w:r w:rsidRPr="00FA1C54">
        <w:rPr>
          <w:rFonts w:eastAsia="Cambria"/>
          <w:u w:val="single"/>
        </w:rPr>
        <w:t xml:space="preserve"> freedom, </w:t>
      </w:r>
      <w:r w:rsidRPr="007571F9">
        <w:rPr>
          <w:rFonts w:eastAsia="Cambria"/>
          <w:highlight w:val="cyan"/>
          <w:u w:val="single"/>
        </w:rPr>
        <w:t>justice</w:t>
      </w:r>
      <w:r w:rsidRPr="00FA1C54">
        <w:rPr>
          <w:rFonts w:eastAsia="Cambria"/>
          <w:u w:val="single"/>
        </w:rPr>
        <w:t xml:space="preserve">, democracy, solidarity, </w:t>
      </w:r>
      <w:r w:rsidRPr="007571F9">
        <w:rPr>
          <w:rFonts w:eastAsia="Cambria"/>
          <w:highlight w:val="cyan"/>
          <w:u w:val="single"/>
        </w:rPr>
        <w:t>and humanity to</w:t>
      </w:r>
      <w:r w:rsidRPr="00FA1C54">
        <w:rPr>
          <w:rFonts w:eastAsia="Cambria"/>
          <w:u w:val="single"/>
        </w:rPr>
        <w:t xml:space="preserve"> the </w:t>
      </w:r>
      <w:r w:rsidRPr="007571F9">
        <w:rPr>
          <w:rFonts w:eastAsia="Cambria"/>
          <w:highlight w:val="cyan"/>
          <w:u w:val="single"/>
        </w:rPr>
        <w:t xml:space="preserve">dominant actors who have </w:t>
      </w:r>
      <w:r w:rsidRPr="006C2A95">
        <w:rPr>
          <w:rStyle w:val="Emphasis"/>
          <w:highlight w:val="cyan"/>
        </w:rPr>
        <w:t>instrumentalized and degraded them</w:t>
      </w:r>
      <w:r w:rsidRPr="00DB00CB">
        <w:rPr>
          <w:rFonts w:eastAsia="Cambria"/>
          <w:sz w:val="14"/>
        </w:rPr>
        <w:t>.</w:t>
      </w:r>
    </w:p>
    <w:p w14:paraId="74DFED77" w14:textId="77777777" w:rsidR="008B31D6" w:rsidRPr="00DB00CB" w:rsidRDefault="008B31D6" w:rsidP="008B31D6">
      <w:pPr>
        <w:rPr>
          <w:rFonts w:eastAsia="Cambria"/>
          <w:sz w:val="14"/>
        </w:rPr>
      </w:pPr>
      <w:r w:rsidRPr="00DB00CB">
        <w:rPr>
          <w:rFonts w:eastAsia="Cambria"/>
          <w:sz w:val="14"/>
        </w:rPr>
        <w:t xml:space="preserve">Given this dilemma, the attention paid to Vivek </w:t>
      </w:r>
      <w:proofErr w:type="spellStart"/>
      <w:r w:rsidRPr="00DB00CB">
        <w:rPr>
          <w:rFonts w:eastAsia="Cambria"/>
          <w:sz w:val="14"/>
        </w:rPr>
        <w:t>Chibber’s</w:t>
      </w:r>
      <w:proofErr w:type="spellEnd"/>
      <w:r w:rsidRPr="00DB00CB">
        <w:rPr>
          <w:rFonts w:eastAsia="Cambria"/>
          <w:sz w:val="14"/>
        </w:rPr>
        <w:t xml:space="preserve"> recent polemic against subaltern studies is not surprising. Such attention, however, seems to be less about the merits of his universalist Marxism than about a sense of some of the limitations and impasses into which certain currents of postcolonial thinking have led (</w:t>
      </w:r>
      <w:proofErr w:type="spellStart"/>
      <w:r w:rsidRPr="00DB00CB">
        <w:rPr>
          <w:rFonts w:eastAsia="Cambria"/>
          <w:sz w:val="14"/>
        </w:rPr>
        <w:t>Chibber</w:t>
      </w:r>
      <w:proofErr w:type="spellEnd"/>
      <w:r w:rsidRPr="00DB00CB">
        <w:rPr>
          <w:rFonts w:eastAsia="Cambria"/>
          <w:sz w:val="14"/>
        </w:rPr>
        <w:t xml:space="preserve">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w:t>
      </w:r>
      <w:proofErr w:type="spellStart"/>
      <w:r w:rsidRPr="00DB00CB">
        <w:rPr>
          <w:rFonts w:eastAsia="Cambria"/>
          <w:sz w:val="14"/>
        </w:rPr>
        <w:t>territorialist</w:t>
      </w:r>
      <w:proofErr w:type="spellEnd"/>
      <w:r w:rsidRPr="00DB00CB">
        <w:rPr>
          <w:rFonts w:eastAsia="Cambria"/>
          <w:sz w:val="14"/>
        </w:rPr>
        <w:t xml:space="preserve"> assumptions about political identification and affiliation that need to be rethought </w:t>
      </w:r>
      <w:proofErr w:type="gramStart"/>
      <w:r w:rsidRPr="00DB00CB">
        <w:rPr>
          <w:rFonts w:eastAsia="Cambria"/>
          <w:sz w:val="14"/>
        </w:rPr>
        <w:t>in light of</w:t>
      </w:r>
      <w:proofErr w:type="gramEnd"/>
      <w:r w:rsidRPr="00DB00CB">
        <w:rPr>
          <w:rFonts w:eastAsia="Cambria"/>
          <w:sz w:val="14"/>
        </w:rPr>
        <w:t xml:space="preserve"> contemporary conditions.8</w:t>
      </w:r>
    </w:p>
    <w:p w14:paraId="4DA5D7CE" w14:textId="77777777" w:rsidR="008B31D6" w:rsidRPr="00DB00CB" w:rsidRDefault="008B31D6" w:rsidP="008B31D6">
      <w:pPr>
        <w:rPr>
          <w:rFonts w:eastAsia="Cambria"/>
          <w:sz w:val="14"/>
        </w:rPr>
      </w:pPr>
      <w:r w:rsidRPr="00DB00CB">
        <w:rPr>
          <w:rFonts w:eastAsia="Cambria"/>
          <w:sz w:val="14"/>
        </w:rPr>
        <w:t xml:space="preserve">Chatterjee’s surprising </w:t>
      </w:r>
      <w:r w:rsidRPr="00296596">
        <w:rPr>
          <w:rFonts w:eastAsia="Cambria"/>
          <w:u w:val="single"/>
        </w:rPr>
        <w:t>emphasis on local ethnography seems consistent with one trend in postcolonial thinking that risks reviving the types of civilizational thinking, and associated assumptions about origins and authenticity, that it had earlier set out to dismantle</w:t>
      </w:r>
      <w:r w:rsidRPr="00DB00CB">
        <w:rPr>
          <w:rFonts w:eastAsia="Cambria"/>
          <w:sz w:val="14"/>
        </w:rPr>
        <w:t xml:space="preserve"> (Chakrabarty 2007; Mah- mood 2005; </w:t>
      </w:r>
      <w:proofErr w:type="spellStart"/>
      <w:r w:rsidRPr="00DB00CB">
        <w:rPr>
          <w:rFonts w:eastAsia="Cambria"/>
          <w:sz w:val="14"/>
        </w:rPr>
        <w:t>Mignolo</w:t>
      </w:r>
      <w:proofErr w:type="spellEnd"/>
      <w:r w:rsidRPr="00DB00CB">
        <w:rPr>
          <w:rFonts w:eastAsia="Cambria"/>
          <w:sz w:val="14"/>
        </w:rPr>
        <w:t xml:space="preserve"> 2011). Consider the important ways that Talal Asad has invited us to rethink liberal assumptions about “tradition,” with respect to liberal and </w:t>
      </w:r>
      <w:proofErr w:type="spellStart"/>
      <w:r w:rsidRPr="00DB00CB">
        <w:rPr>
          <w:rFonts w:eastAsia="Cambria"/>
          <w:sz w:val="14"/>
        </w:rPr>
        <w:t>nonliberal</w:t>
      </w:r>
      <w:proofErr w:type="spellEnd"/>
      <w:r w:rsidRPr="00DB00CB">
        <w:rPr>
          <w:rFonts w:eastAsia="Cambria"/>
          <w:sz w:val="14"/>
        </w:rPr>
        <w:t xml:space="preserve"> forms of life. In dialogue with Ludwig Wittgenstein and Alasdair </w:t>
      </w:r>
      <w:proofErr w:type="spellStart"/>
      <w:r w:rsidRPr="00DB00CB">
        <w:rPr>
          <w:rFonts w:eastAsia="Cambria"/>
          <w:sz w:val="14"/>
        </w:rPr>
        <w:t>MacIntyre</w:t>
      </w:r>
      <w:proofErr w:type="spellEnd"/>
      <w:r w:rsidRPr="00DB00CB">
        <w:rPr>
          <w:rFonts w:eastAsia="Cambria"/>
          <w:sz w:val="14"/>
        </w:rPr>
        <w:t xml:space="preserv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296596">
        <w:rPr>
          <w:rFonts w:eastAsia="Cambria"/>
          <w:u w:val="single"/>
        </w:rPr>
        <w:t>despite liberalism’s claims to post- traditional neutrality, it too constitutes a particular tradition</w:t>
      </w:r>
      <w:r w:rsidRPr="00DB00CB">
        <w:rPr>
          <w:rFonts w:eastAsia="Cambria"/>
          <w:sz w:val="14"/>
        </w:rPr>
        <w:t xml:space="preserve"> (albeit one that defines itself in opposition to inherited, embodied, and practice-oriented forms of tradition-based reasoning).</w:t>
      </w:r>
    </w:p>
    <w:p w14:paraId="6E54D120" w14:textId="77777777" w:rsidR="008B31D6" w:rsidRPr="00DB00CB" w:rsidRDefault="008B31D6" w:rsidP="008B31D6">
      <w:pPr>
        <w:rPr>
          <w:rFonts w:eastAsia="Cambria"/>
          <w:sz w:val="14"/>
        </w:rPr>
      </w:pPr>
      <w:r w:rsidRPr="00296596">
        <w:rPr>
          <w:rFonts w:eastAsia="Cambria"/>
          <w:u w:val="single"/>
        </w:rPr>
        <w:t xml:space="preserve">Asad’s </w:t>
      </w:r>
      <w:r w:rsidRPr="007571F9">
        <w:rPr>
          <w:rFonts w:eastAsia="Cambria"/>
          <w:highlight w:val="cyan"/>
          <w:u w:val="single"/>
        </w:rPr>
        <w:t>genealogical</w:t>
      </w:r>
      <w:r w:rsidRPr="00296596">
        <w:rPr>
          <w:rFonts w:eastAsia="Cambria"/>
          <w:u w:val="single"/>
        </w:rPr>
        <w:t xml:space="preserve"> </w:t>
      </w:r>
      <w:r w:rsidRPr="007571F9">
        <w:rPr>
          <w:rFonts w:eastAsia="Cambria"/>
          <w:highlight w:val="cyan"/>
          <w:u w:val="single"/>
        </w:rPr>
        <w:t>insights</w:t>
      </w:r>
      <w:r w:rsidRPr="00DB00CB">
        <w:rPr>
          <w:rFonts w:eastAsia="Cambria"/>
          <w:sz w:val="14"/>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296596">
        <w:rPr>
          <w:rFonts w:eastAsia="Cambria"/>
          <w:u w:val="single"/>
        </w:rPr>
        <w:t xml:space="preserve">unintentionally, </w:t>
      </w:r>
      <w:r w:rsidRPr="007571F9">
        <w:rPr>
          <w:rFonts w:eastAsia="Cambria"/>
          <w:highlight w:val="cyan"/>
          <w:u w:val="single"/>
        </w:rPr>
        <w:t>have</w:t>
      </w:r>
      <w:r w:rsidRPr="00DB00CB">
        <w:rPr>
          <w:rFonts w:eastAsia="Cambria"/>
          <w:sz w:val="14"/>
        </w:rPr>
        <w:t xml:space="preserve"> also </w:t>
      </w:r>
      <w:r w:rsidRPr="007571F9">
        <w:rPr>
          <w:rFonts w:eastAsia="Cambria"/>
          <w:highlight w:val="cyan"/>
          <w:u w:val="single"/>
        </w:rPr>
        <w:t>led scholars to establish dubious chains of equivalence between modernity, the West, and liberalism.</w:t>
      </w:r>
      <w:r w:rsidRPr="00296596">
        <w:rPr>
          <w:rFonts w:eastAsia="Cambria"/>
          <w:u w:val="single"/>
        </w:rPr>
        <w:t xml:space="preserve"> Such operations seem to disregard Asad’s important invitation to understand traditions as</w:t>
      </w:r>
      <w:r w:rsidRPr="00DB00CB">
        <w:rPr>
          <w:rFonts w:eastAsia="Cambria"/>
          <w:sz w:val="14"/>
        </w:rPr>
        <w:t xml:space="preserve"> capacious, </w:t>
      </w:r>
      <w:r w:rsidRPr="00296596">
        <w:rPr>
          <w:rFonts w:eastAsia="Cambria"/>
          <w:u w:val="single"/>
        </w:rPr>
        <w:t>heterogeneous, and dynamic spaces of inquiry</w:t>
      </w:r>
      <w:r w:rsidRPr="00DB00CB">
        <w:rPr>
          <w:rFonts w:eastAsia="Cambria"/>
          <w:sz w:val="14"/>
        </w:rPr>
        <w:t xml:space="preserve">, disputation, </w:t>
      </w:r>
      <w:r w:rsidRPr="00296596">
        <w:rPr>
          <w:rFonts w:eastAsia="Cambria"/>
          <w:u w:val="single"/>
        </w:rPr>
        <w:t xml:space="preserve">and revision, </w:t>
      </w:r>
      <w:r w:rsidRPr="006C2A95">
        <w:rPr>
          <w:rStyle w:val="Emphasis"/>
        </w:rPr>
        <w:t>not simply</w:t>
      </w:r>
      <w:r w:rsidRPr="00296596">
        <w:rPr>
          <w:rFonts w:eastAsia="Cambria"/>
          <w:u w:val="single"/>
        </w:rPr>
        <w:t xml:space="preserve"> as a set of rigid behavioral scripts, unchanging cultural formulas, or dogmatic ideological precepts. This </w:t>
      </w:r>
      <w:r w:rsidRPr="007571F9">
        <w:rPr>
          <w:rFonts w:eastAsia="Cambria"/>
          <w:highlight w:val="cyan"/>
          <w:u w:val="single"/>
        </w:rPr>
        <w:t>reduction</w:t>
      </w:r>
      <w:r w:rsidRPr="00FA1C54">
        <w:rPr>
          <w:rFonts w:eastAsia="Cambria"/>
          <w:u w:val="single"/>
        </w:rPr>
        <w:t xml:space="preserve"> of political modernity </w:t>
      </w:r>
      <w:r w:rsidRPr="007571F9">
        <w:rPr>
          <w:rFonts w:eastAsia="Cambria"/>
          <w:highlight w:val="cyan"/>
          <w:u w:val="single"/>
        </w:rPr>
        <w:t xml:space="preserve">to a </w:t>
      </w:r>
      <w:proofErr w:type="gramStart"/>
      <w:r w:rsidRPr="006C2A95">
        <w:rPr>
          <w:rStyle w:val="Emphasis"/>
          <w:highlight w:val="cyan"/>
        </w:rPr>
        <w:t>one-dimensional liberalism obscure</w:t>
      </w:r>
      <w:r w:rsidRPr="006C2A95">
        <w:rPr>
          <w:rStyle w:val="Emphasis"/>
        </w:rPr>
        <w:t>s</w:t>
      </w:r>
      <w:proofErr w:type="gramEnd"/>
      <w:r w:rsidRPr="00DB00CB">
        <w:rPr>
          <w:rFonts w:eastAsia="Cambria"/>
          <w:sz w:val="14"/>
        </w:rPr>
        <w:t xml:space="preserve">, for example, </w:t>
      </w:r>
      <w:r w:rsidRPr="00296596">
        <w:rPr>
          <w:rFonts w:eastAsia="Cambria"/>
          <w:u w:val="single"/>
        </w:rPr>
        <w:t xml:space="preserve">the </w:t>
      </w:r>
      <w:r w:rsidRPr="00FA1C54">
        <w:rPr>
          <w:rFonts w:eastAsia="Cambria"/>
          <w:u w:val="single"/>
        </w:rPr>
        <w:t xml:space="preserve">many currents of </w:t>
      </w:r>
      <w:r w:rsidRPr="007571F9">
        <w:rPr>
          <w:rFonts w:eastAsia="Cambria"/>
          <w:highlight w:val="cyan"/>
          <w:u w:val="single"/>
        </w:rPr>
        <w:t xml:space="preserve">progressive </w:t>
      </w:r>
      <w:proofErr w:type="spellStart"/>
      <w:r w:rsidRPr="007571F9">
        <w:rPr>
          <w:rFonts w:eastAsia="Cambria"/>
          <w:highlight w:val="cyan"/>
          <w:u w:val="single"/>
        </w:rPr>
        <w:t>antiliberalism</w:t>
      </w:r>
      <w:proofErr w:type="spellEnd"/>
      <w:r w:rsidRPr="007571F9">
        <w:rPr>
          <w:rFonts w:eastAsia="Cambria"/>
          <w:highlight w:val="cyan"/>
          <w:u w:val="single"/>
        </w:rPr>
        <w:t xml:space="preserve"> within</w:t>
      </w:r>
      <w:r w:rsidRPr="00FA1C54">
        <w:rPr>
          <w:rFonts w:eastAsia="Cambria"/>
          <w:u w:val="single"/>
        </w:rPr>
        <w:t xml:space="preserve"> the tradition of modern </w:t>
      </w:r>
      <w:r w:rsidRPr="007571F9">
        <w:rPr>
          <w:rFonts w:eastAsia="Cambria"/>
          <w:highlight w:val="cyan"/>
          <w:u w:val="single"/>
        </w:rPr>
        <w:t>Western political thought. It fails to recognize</w:t>
      </w:r>
      <w:r w:rsidRPr="00FA1C54">
        <w:rPr>
          <w:rFonts w:eastAsia="Cambria"/>
          <w:u w:val="single"/>
        </w:rPr>
        <w:t xml:space="preserve"> the </w:t>
      </w:r>
      <w:r w:rsidRPr="007571F9">
        <w:rPr>
          <w:rFonts w:eastAsia="Cambria"/>
          <w:highlight w:val="cyan"/>
          <w:u w:val="single"/>
        </w:rPr>
        <w:t>significant</w:t>
      </w:r>
      <w:r w:rsidRPr="00FA1C54">
        <w:rPr>
          <w:rFonts w:eastAsia="Cambria"/>
          <w:u w:val="single"/>
        </w:rPr>
        <w:t xml:space="preserve"> number of </w:t>
      </w:r>
      <w:r w:rsidRPr="007571F9">
        <w:rPr>
          <w:rFonts w:eastAsia="Cambria"/>
          <w:highlight w:val="cyan"/>
          <w:u w:val="single"/>
        </w:rPr>
        <w:t xml:space="preserve">non-European colonial intellectuals engaged in anti-imperial struggles who were </w:t>
      </w:r>
      <w:r w:rsidRPr="006C2A95">
        <w:rPr>
          <w:rStyle w:val="Emphasis"/>
          <w:highlight w:val="cyan"/>
        </w:rPr>
        <w:t>active participants</w:t>
      </w:r>
      <w:r w:rsidRPr="007571F9">
        <w:rPr>
          <w:rFonts w:eastAsia="Cambria"/>
          <w:highlight w:val="cyan"/>
          <w:u w:val="single"/>
        </w:rPr>
        <w:t xml:space="preserve"> in such</w:t>
      </w:r>
      <w:r w:rsidRPr="00FA1C54">
        <w:rPr>
          <w:rFonts w:eastAsia="Cambria"/>
          <w:u w:val="single"/>
        </w:rPr>
        <w:t xml:space="preserve"> “</w:t>
      </w:r>
      <w:r w:rsidRPr="007571F9">
        <w:rPr>
          <w:rFonts w:eastAsia="Cambria"/>
          <w:highlight w:val="cyan"/>
          <w:u w:val="single"/>
        </w:rPr>
        <w:t>traditions</w:t>
      </w:r>
      <w:r w:rsidRPr="00FA1C54">
        <w:rPr>
          <w:rFonts w:eastAsia="Cambria"/>
          <w:u w:val="single"/>
        </w:rPr>
        <w:t xml:space="preserve"> within traditions.”</w:t>
      </w:r>
      <w:r w:rsidRPr="00296596">
        <w:rPr>
          <w:rFonts w:eastAsia="Cambria"/>
          <w:u w:val="single"/>
        </w:rPr>
        <w:t xml:space="preserve"> It</w:t>
      </w:r>
      <w:r w:rsidRPr="00DB00CB">
        <w:rPr>
          <w:rFonts w:eastAsia="Cambria"/>
          <w:sz w:val="14"/>
        </w:rPr>
        <w:t xml:space="preserve"> also </w:t>
      </w:r>
      <w:r w:rsidRPr="00296596">
        <w:rPr>
          <w:rFonts w:eastAsia="Cambria"/>
          <w:u w:val="single"/>
        </w:rPr>
        <w:t xml:space="preserve">disregards the </w:t>
      </w:r>
      <w:r w:rsidRPr="006C2A95">
        <w:rPr>
          <w:rStyle w:val="Emphasis"/>
        </w:rPr>
        <w:t>contradictions within and redeemable fragments</w:t>
      </w:r>
      <w:r w:rsidRPr="00296596">
        <w:rPr>
          <w:rFonts w:eastAsia="Cambria"/>
          <w:u w:val="single"/>
        </w:rPr>
        <w:t xml:space="preserve"> of</w:t>
      </w:r>
      <w:r w:rsidRPr="00DB00CB">
        <w:rPr>
          <w:rFonts w:eastAsia="Cambria"/>
          <w:sz w:val="14"/>
        </w:rPr>
        <w:t xml:space="preserve"> even </w:t>
      </w:r>
      <w:r w:rsidRPr="00296596">
        <w:rPr>
          <w:rFonts w:eastAsia="Cambria"/>
          <w:u w:val="single"/>
        </w:rPr>
        <w:t>liberal political thinking, fragments that</w:t>
      </w:r>
      <w:r w:rsidRPr="00DB00CB">
        <w:rPr>
          <w:rFonts w:eastAsia="Cambria"/>
          <w:sz w:val="14"/>
        </w:rPr>
        <w:t xml:space="preserve">, if realized, </w:t>
      </w:r>
      <w:r w:rsidRPr="00296596">
        <w:rPr>
          <w:rFonts w:eastAsia="Cambria"/>
          <w:u w:val="single"/>
        </w:rPr>
        <w:t xml:space="preserve">might </w:t>
      </w:r>
      <w:r w:rsidRPr="006C2A95">
        <w:rPr>
          <w:rStyle w:val="Emphasis"/>
        </w:rPr>
        <w:t>point far beyond</w:t>
      </w:r>
      <w:r w:rsidRPr="00296596">
        <w:rPr>
          <w:rFonts w:eastAsia="Cambria"/>
          <w:u w:val="single"/>
        </w:rPr>
        <w:t xml:space="preserve">, and possibly </w:t>
      </w:r>
      <w:r w:rsidRPr="006C2A95">
        <w:rPr>
          <w:rStyle w:val="Emphasis"/>
        </w:rPr>
        <w:t>explode, liberalism itself</w:t>
      </w:r>
      <w:r w:rsidRPr="00DB00CB">
        <w:rPr>
          <w:rFonts w:eastAsia="Cambria"/>
          <w:sz w:val="14"/>
        </w:rPr>
        <w:t>.</w:t>
      </w:r>
    </w:p>
    <w:p w14:paraId="46E7A9EB" w14:textId="77777777" w:rsidR="008B31D6" w:rsidRPr="00DB00CB" w:rsidRDefault="008B31D6" w:rsidP="008B31D6">
      <w:pPr>
        <w:rPr>
          <w:rFonts w:eastAsia="Cambria"/>
          <w:sz w:val="14"/>
        </w:rPr>
      </w:pPr>
      <w:r w:rsidRPr="00296596">
        <w:rPr>
          <w:rFonts w:eastAsia="Cambria"/>
          <w:u w:val="single"/>
        </w:rPr>
        <w:t xml:space="preserve">To reify modern or Western politics into a static </w:t>
      </w:r>
      <w:r w:rsidRPr="00FA1C54">
        <w:rPr>
          <w:rFonts w:eastAsia="Cambria"/>
          <w:u w:val="single"/>
        </w:rPr>
        <w:t>and stereotypical liberalism is to risk practicing an unfortunate</w:t>
      </w:r>
      <w:r w:rsidRPr="00FA1C54">
        <w:rPr>
          <w:rFonts w:eastAsia="Cambria"/>
          <w:sz w:val="14"/>
        </w:rPr>
        <w:t xml:space="preserve"> form of </w:t>
      </w:r>
      <w:r w:rsidRPr="00FA1C54">
        <w:rPr>
          <w:rFonts w:eastAsia="Cambria"/>
          <w:u w:val="single"/>
        </w:rPr>
        <w:t xml:space="preserve">“Occidentalism” that would reinforce archaic civilizational assumptions about </w:t>
      </w:r>
      <w:r w:rsidRPr="006C2A95">
        <w:rPr>
          <w:rStyle w:val="Emphasis"/>
        </w:rPr>
        <w:t>incommensurable</w:t>
      </w:r>
      <w:r w:rsidRPr="00FA1C54">
        <w:rPr>
          <w:rFonts w:eastAsia="Cambria"/>
          <w:u w:val="single"/>
        </w:rPr>
        <w:t xml:space="preserve"> and unrelated worlds</w:t>
      </w:r>
      <w:r w:rsidRPr="00FA1C54">
        <w:rPr>
          <w:rFonts w:eastAsia="Cambria"/>
          <w:sz w:val="14"/>
        </w:rPr>
        <w:t xml:space="preserve"> (and worldviews) </w:t>
      </w:r>
      <w:r w:rsidRPr="00FA1C54">
        <w:rPr>
          <w:rFonts w:eastAsia="Cambria"/>
          <w:u w:val="single"/>
        </w:rPr>
        <w:t xml:space="preserve">and </w:t>
      </w:r>
      <w:r w:rsidRPr="006C2A95">
        <w:rPr>
          <w:rStyle w:val="Emphasis"/>
        </w:rPr>
        <w:t>disregard the actual history</w:t>
      </w:r>
      <w:r w:rsidRPr="00FA1C54">
        <w:rPr>
          <w:rFonts w:eastAsia="Cambria"/>
          <w:u w:val="single"/>
        </w:rPr>
        <w:t xml:space="preserve"> and open possibilities for practices of cross-cultural solidarity whereby anti-imperial actors outside Europe could </w:t>
      </w:r>
      <w:r w:rsidRPr="006C2A95">
        <w:rPr>
          <w:rStyle w:val="Emphasis"/>
        </w:rPr>
        <w:t>enter into dialogue</w:t>
      </w:r>
      <w:r w:rsidRPr="00FA1C54">
        <w:rPr>
          <w:rFonts w:eastAsia="Cambria"/>
          <w:sz w:val="14"/>
        </w:rPr>
        <w:t xml:space="preserve"> or affiliate </w:t>
      </w:r>
      <w:r w:rsidRPr="00FA1C54">
        <w:rPr>
          <w:rFonts w:eastAsia="Cambria"/>
          <w:u w:val="single"/>
        </w:rPr>
        <w:t xml:space="preserve">with, or even discover ways that they are </w:t>
      </w:r>
      <w:r w:rsidRPr="006C2A95">
        <w:rPr>
          <w:rStyle w:val="Emphasis"/>
        </w:rPr>
        <w:t>already situated</w:t>
      </w:r>
      <w:r w:rsidRPr="00FA1C54">
        <w:rPr>
          <w:rFonts w:eastAsia="Cambria"/>
          <w:u w:val="single"/>
        </w:rPr>
        <w:t xml:space="preserve"> within, counterhegemonic “Western” political traditions</w:t>
      </w:r>
      <w:r w:rsidRPr="00FA1C54">
        <w:rPr>
          <w:rFonts w:eastAsia="Cambria"/>
          <w:sz w:val="14"/>
        </w:rPr>
        <w:t>. Critics have rightly mobilized singularity, incommensurability, or untranslatability against liberal attempts to discover an abstract humanity and thereby</w:t>
      </w:r>
      <w:r w:rsidRPr="00DB00CB">
        <w:rPr>
          <w:rFonts w:eastAsia="Cambria"/>
          <w:sz w:val="14"/>
        </w:rPr>
        <w:t xml:space="preserve">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406E686C" w14:textId="77777777" w:rsidR="008B31D6" w:rsidRPr="00DB00CB" w:rsidRDefault="008B31D6" w:rsidP="008B31D6">
      <w:pPr>
        <w:rPr>
          <w:rFonts w:eastAsia="Cambria"/>
          <w:sz w:val="14"/>
        </w:rPr>
      </w:pPr>
      <w:r w:rsidRPr="00296596">
        <w:rPr>
          <w:rFonts w:eastAsia="Cambria"/>
          <w:u w:val="single"/>
        </w:rPr>
        <w:t>My point is not</w:t>
      </w:r>
      <w:r w:rsidRPr="00DB00CB">
        <w:rPr>
          <w:rFonts w:eastAsia="Cambria"/>
          <w:sz w:val="14"/>
        </w:rPr>
        <w:t xml:space="preserve"> to congratulate dissident currents within the West, let alone </w:t>
      </w:r>
      <w:r w:rsidRPr="00296596">
        <w:rPr>
          <w:rFonts w:eastAsia="Cambria"/>
          <w:u w:val="single"/>
        </w:rPr>
        <w:t>to recuperate liberalism. It is rather to approach radical and emancipatory politics from a place of not-already-knowing, of not presuming to know a priori which aspects of a tradition are irredeemable</w:t>
      </w:r>
      <w:r w:rsidRPr="00DB00CB">
        <w:rPr>
          <w:rFonts w:eastAsia="Cambria"/>
          <w:sz w:val="14"/>
        </w:rPr>
        <w:t xml:space="preserve">, which traditions may become allies or habitations, </w:t>
      </w:r>
      <w:r w:rsidRPr="00296596">
        <w:rPr>
          <w:rFonts w:eastAsia="Cambria"/>
          <w:u w:val="single"/>
        </w:rPr>
        <w:t>what the boundaries of</w:t>
      </w:r>
      <w:r w:rsidRPr="00DB00CB">
        <w:rPr>
          <w:rFonts w:eastAsia="Cambria"/>
          <w:sz w:val="14"/>
        </w:rPr>
        <w:t xml:space="preserve"> (thoroughly </w:t>
      </w:r>
      <w:r w:rsidRPr="00296596">
        <w:rPr>
          <w:rFonts w:eastAsia="Cambria"/>
          <w:u w:val="single"/>
        </w:rPr>
        <w:t>plastic</w:t>
      </w:r>
      <w:r w:rsidRPr="00DB00CB">
        <w:rPr>
          <w:rFonts w:eastAsia="Cambria"/>
          <w:sz w:val="14"/>
        </w:rPr>
        <w:t xml:space="preserve">) </w:t>
      </w:r>
      <w:r w:rsidRPr="00296596">
        <w:rPr>
          <w:rFonts w:eastAsia="Cambria"/>
          <w:u w:val="single"/>
        </w:rPr>
        <w:t xml:space="preserve">traditions must be. This </w:t>
      </w:r>
      <w:r w:rsidRPr="006C2A95">
        <w:rPr>
          <w:rStyle w:val="Emphasis"/>
        </w:rPr>
        <w:t>nondogmatic and experimental orientation to politics</w:t>
      </w:r>
      <w:r w:rsidRPr="00296596">
        <w:rPr>
          <w:rFonts w:eastAsia="Cambria"/>
          <w:u w:val="single"/>
        </w:rPr>
        <w:t>, traditions, and concepts is one of the most precious and timely gifts</w:t>
      </w:r>
      <w:r w:rsidRPr="00DB00CB">
        <w:rPr>
          <w:rFonts w:eastAsia="Cambria"/>
          <w:sz w:val="14"/>
        </w:rPr>
        <w:t xml:space="preserve"> that </w:t>
      </w:r>
      <w:proofErr w:type="spellStart"/>
      <w:r w:rsidRPr="00296596">
        <w:rPr>
          <w:rFonts w:eastAsia="Cambria"/>
          <w:u w:val="single"/>
        </w:rPr>
        <w:t>Césaire</w:t>
      </w:r>
      <w:proofErr w:type="spellEnd"/>
      <w:r w:rsidRPr="00296596">
        <w:rPr>
          <w:rFonts w:eastAsia="Cambria"/>
          <w:u w:val="single"/>
        </w:rPr>
        <w:t xml:space="preserve"> may offer to us now. He practiced a concrete cosmopolitan relationship to modern traditions of philosophy</w:t>
      </w:r>
      <w:r w:rsidRPr="00DB00CB">
        <w:rPr>
          <w:rFonts w:eastAsia="Cambria"/>
          <w:sz w:val="14"/>
        </w:rPr>
        <w:t xml:space="preserve">, aesthetics, </w:t>
      </w:r>
      <w:r w:rsidRPr="00296596">
        <w:rPr>
          <w:rFonts w:eastAsia="Cambria"/>
          <w:u w:val="single"/>
        </w:rPr>
        <w:t>and politics</w:t>
      </w:r>
      <w:r w:rsidRPr="00DB00CB">
        <w:rPr>
          <w:rFonts w:eastAsia="Cambria"/>
          <w:sz w:val="14"/>
        </w:rPr>
        <w:t xml:space="preserve">, one that was highly developed by the robust tradition of black Atlantic criticism within which he was firmly rooted along with predecessors (e.g., Toussaint and W. E. B. DuBois), contemporaries (e.g., C. L. R. James, James Baldwin, Suzanne </w:t>
      </w:r>
      <w:proofErr w:type="spellStart"/>
      <w:r w:rsidRPr="00DB00CB">
        <w:rPr>
          <w:rFonts w:eastAsia="Cambria"/>
          <w:sz w:val="14"/>
        </w:rPr>
        <w:t>Césaire</w:t>
      </w:r>
      <w:proofErr w:type="spellEnd"/>
      <w:r w:rsidRPr="00DB00CB">
        <w:rPr>
          <w:rFonts w:eastAsia="Cambria"/>
          <w:sz w:val="14"/>
        </w:rPr>
        <w:t xml:space="preserve">, Senghor), and descendants (e.g., Fanon, Edouard </w:t>
      </w:r>
      <w:proofErr w:type="spellStart"/>
      <w:r w:rsidRPr="00DB00CB">
        <w:rPr>
          <w:rFonts w:eastAsia="Cambria"/>
          <w:sz w:val="14"/>
        </w:rPr>
        <w:t>Glissant</w:t>
      </w:r>
      <w:proofErr w:type="spellEnd"/>
      <w:r w:rsidRPr="00DB00CB">
        <w:rPr>
          <w:rFonts w:eastAsia="Cambria"/>
          <w:sz w:val="14"/>
        </w:rPr>
        <w:t>, Stuart Hall, Paul Gilroy, Achille Mbembe, David Scott).</w:t>
      </w:r>
    </w:p>
    <w:p w14:paraId="66A8DF15" w14:textId="77777777" w:rsidR="008B31D6" w:rsidRPr="00DB00CB" w:rsidRDefault="008B31D6" w:rsidP="008B31D6">
      <w:pPr>
        <w:rPr>
          <w:rFonts w:eastAsia="Cambria"/>
          <w:sz w:val="14"/>
        </w:rPr>
      </w:pPr>
      <w:r w:rsidRPr="00296596">
        <w:rPr>
          <w:rFonts w:eastAsia="Cambria"/>
          <w:u w:val="singl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6C2A95">
        <w:rPr>
          <w:rStyle w:val="Emphasis"/>
        </w:rPr>
        <w:t>also challenging</w:t>
      </w:r>
      <w:r w:rsidRPr="00296596">
        <w:rPr>
          <w:rFonts w:eastAsia="Cambria"/>
          <w:u w:val="single"/>
        </w:rPr>
        <w:t xml:space="preserve"> the assumption that the universal is </w:t>
      </w:r>
      <w:r w:rsidRPr="006C2A95">
        <w:rPr>
          <w:rStyle w:val="Emphasis"/>
        </w:rPr>
        <w:t>European property</w:t>
      </w:r>
      <w:r w:rsidRPr="00296596">
        <w:rPr>
          <w:rFonts w:eastAsia="Cambria"/>
          <w:u w:val="single"/>
        </w:rPr>
        <w:t xml:space="preserve">. I read </w:t>
      </w:r>
      <w:proofErr w:type="spellStart"/>
      <w:r w:rsidRPr="00296596">
        <w:rPr>
          <w:rFonts w:eastAsia="Cambria"/>
          <w:u w:val="single"/>
        </w:rPr>
        <w:t>Césaire</w:t>
      </w:r>
      <w:proofErr w:type="spellEnd"/>
      <w:r w:rsidRPr="00DB00CB">
        <w:rPr>
          <w:rFonts w:eastAsia="Cambria"/>
          <w:sz w:val="14"/>
        </w:rPr>
        <w:t xml:space="preserve"> not </w:t>
      </w:r>
      <w:proofErr w:type="gramStart"/>
      <w:r w:rsidRPr="00DB00CB">
        <w:rPr>
          <w:rFonts w:eastAsia="Cambria"/>
          <w:sz w:val="14"/>
        </w:rPr>
        <w:t>in order to</w:t>
      </w:r>
      <w:proofErr w:type="gramEnd"/>
      <w:r w:rsidRPr="00DB00CB">
        <w:rPr>
          <w:rFonts w:eastAsia="Cambria"/>
          <w:sz w:val="14"/>
        </w:rPr>
        <w:t xml:space="preserve"> provincialize European concepts but </w:t>
      </w:r>
      <w:r w:rsidRPr="00296596">
        <w:rPr>
          <w:rFonts w:eastAsia="Cambria"/>
          <w:u w:val="single"/>
        </w:rPr>
        <w:t xml:space="preserve">to deprovincialize Antillean thinking. </w:t>
      </w:r>
      <w:proofErr w:type="spellStart"/>
      <w:r w:rsidRPr="00296596">
        <w:rPr>
          <w:rFonts w:eastAsia="Cambria"/>
          <w:u w:val="single"/>
        </w:rPr>
        <w:t>Césaire’s</w:t>
      </w:r>
      <w:proofErr w:type="spellEnd"/>
      <w:r w:rsidRPr="00296596">
        <w:rPr>
          <w:rFonts w:eastAsia="Cambria"/>
          <w:u w:val="single"/>
        </w:rPr>
        <w:t xml:space="preserve"> critical reworkings remind us that the </w:t>
      </w:r>
      <w:r w:rsidRPr="007571F9">
        <w:rPr>
          <w:rFonts w:eastAsia="Cambria"/>
          <w:highlight w:val="cyan"/>
          <w:u w:val="single"/>
        </w:rPr>
        <w:t>supposedly European categories of political modernity</w:t>
      </w:r>
      <w:r w:rsidRPr="00296596">
        <w:rPr>
          <w:rFonts w:eastAsia="Cambria"/>
          <w:u w:val="single"/>
        </w:rPr>
        <w:t xml:space="preserve"> properly </w:t>
      </w:r>
      <w:r w:rsidRPr="006C2A95">
        <w:rPr>
          <w:rStyle w:val="Emphasis"/>
          <w:highlight w:val="cyan"/>
        </w:rPr>
        <w:t>belong as much to the African and Caribbean actors who coproduced them</w:t>
      </w:r>
      <w:r w:rsidRPr="00296596">
        <w:rPr>
          <w:rFonts w:eastAsia="Cambria"/>
          <w:u w:val="single"/>
        </w:rPr>
        <w:t xml:space="preserve"> as to the inhabitants of continental Europe</w:t>
      </w:r>
      <w:r w:rsidRPr="00DB00CB">
        <w:rPr>
          <w:rFonts w:eastAsia="Cambria"/>
          <w:sz w:val="14"/>
        </w:rPr>
        <w:t xml:space="preserve">. Similarly, </w:t>
      </w:r>
      <w:r w:rsidRPr="007571F9">
        <w:rPr>
          <w:rFonts w:eastAsia="Cambria"/>
          <w:highlight w:val="cyan"/>
          <w:u w:val="single"/>
        </w:rPr>
        <w:t>African and Caribbean thinkers</w:t>
      </w:r>
      <w:r w:rsidRPr="00296596">
        <w:rPr>
          <w:rFonts w:eastAsia="Cambria"/>
          <w:u w:val="single"/>
        </w:rPr>
        <w:t xml:space="preserve">, no less than their continental counterparts, </w:t>
      </w:r>
      <w:r w:rsidRPr="007571F9">
        <w:rPr>
          <w:rFonts w:eastAsia="Cambria"/>
          <w:highlight w:val="cyan"/>
          <w:u w:val="single"/>
        </w:rPr>
        <w:t>produced</w:t>
      </w:r>
      <w:r w:rsidRPr="00FA1C54">
        <w:rPr>
          <w:rFonts w:eastAsia="Cambria"/>
          <w:u w:val="single"/>
        </w:rPr>
        <w:t xml:space="preserve"> abstract and general </w:t>
      </w:r>
      <w:r w:rsidRPr="007571F9">
        <w:rPr>
          <w:rFonts w:eastAsia="Cambria"/>
          <w:highlight w:val="cyan"/>
          <w:u w:val="single"/>
        </w:rPr>
        <w:t>propositions about “humanity,” “history,” and “the world.”</w:t>
      </w:r>
      <w:r w:rsidRPr="00296596">
        <w:rPr>
          <w:rFonts w:eastAsia="Cambria"/>
          <w:u w:val="single"/>
        </w:rPr>
        <w:t xml:space="preserve"> In contrast to invocations of multiple modernities, </w:t>
      </w:r>
      <w:proofErr w:type="spellStart"/>
      <w:r w:rsidRPr="007571F9">
        <w:rPr>
          <w:rFonts w:eastAsia="Cambria"/>
          <w:highlight w:val="cyan"/>
          <w:u w:val="single"/>
        </w:rPr>
        <w:t>Césaire</w:t>
      </w:r>
      <w:proofErr w:type="spellEnd"/>
      <w:r w:rsidRPr="007571F9">
        <w:rPr>
          <w:rFonts w:eastAsia="Cambria"/>
          <w:highlight w:val="cyan"/>
          <w:u w:val="single"/>
        </w:rPr>
        <w:t xml:space="preserve"> never granted to Europe possession of</w:t>
      </w:r>
      <w:r w:rsidRPr="00FA1C54">
        <w:rPr>
          <w:rFonts w:eastAsia="Cambria"/>
          <w:u w:val="single"/>
        </w:rPr>
        <w:t xml:space="preserve"> a modernity or </w:t>
      </w:r>
      <w:r w:rsidRPr="007571F9">
        <w:rPr>
          <w:rFonts w:eastAsia="Cambria"/>
          <w:highlight w:val="cyan"/>
          <w:u w:val="single"/>
        </w:rPr>
        <w:t xml:space="preserve">universality or humanity that was </w:t>
      </w:r>
      <w:r w:rsidRPr="006C2A95">
        <w:rPr>
          <w:rStyle w:val="Emphasis"/>
          <w:highlight w:val="cyan"/>
        </w:rPr>
        <w:t xml:space="preserve">always already </w:t>
      </w:r>
      <w:proofErr w:type="spellStart"/>
      <w:r w:rsidRPr="006C2A95">
        <w:rPr>
          <w:rStyle w:val="Emphasis"/>
          <w:highlight w:val="cyan"/>
        </w:rPr>
        <w:t>translocal</w:t>
      </w:r>
      <w:proofErr w:type="spellEnd"/>
      <w:r w:rsidRPr="006C2A95">
        <w:rPr>
          <w:rStyle w:val="Emphasis"/>
          <w:highlight w:val="cyan"/>
        </w:rPr>
        <w:t xml:space="preserve"> and</w:t>
      </w:r>
      <w:r w:rsidRPr="006C2A95">
        <w:rPr>
          <w:rStyle w:val="Emphasis"/>
        </w:rPr>
        <w:t xml:space="preserve"> fundamentally </w:t>
      </w:r>
      <w:r w:rsidRPr="006C2A95">
        <w:rPr>
          <w:rStyle w:val="Emphasis"/>
          <w:highlight w:val="cyan"/>
        </w:rPr>
        <w:t>Caribbean</w:t>
      </w:r>
      <w:r w:rsidRPr="00FA1C54">
        <w:rPr>
          <w:rFonts w:eastAsia="Cambria"/>
          <w:u w:val="single"/>
        </w:rPr>
        <w:t>. He never treated self-determination, emancipation, freedom, equality, or justice as essentially European</w:t>
      </w:r>
      <w:r w:rsidRPr="00FA1C54">
        <w:rPr>
          <w:rFonts w:eastAsia="Cambria"/>
          <w:sz w:val="14"/>
        </w:rPr>
        <w:t xml:space="preserve"> and foreign. </w:t>
      </w:r>
      <w:proofErr w:type="spellStart"/>
      <w:r w:rsidRPr="00FA1C54">
        <w:rPr>
          <w:rFonts w:eastAsia="Cambria"/>
          <w:sz w:val="14"/>
        </w:rPr>
        <w:t>Césaire’s</w:t>
      </w:r>
      <w:proofErr w:type="spellEnd"/>
      <w:r w:rsidRPr="00FA1C54">
        <w:rPr>
          <w:rFonts w:eastAsia="Cambria"/>
          <w:sz w:val="14"/>
        </w:rPr>
        <w:t xml:space="preserve"> intellectual and political interventions radically challenged reductive </w:t>
      </w:r>
      <w:proofErr w:type="spellStart"/>
      <w:r w:rsidRPr="00FA1C54">
        <w:rPr>
          <w:rFonts w:eastAsia="Cambria"/>
          <w:sz w:val="14"/>
        </w:rPr>
        <w:t>territorialist</w:t>
      </w:r>
      <w:proofErr w:type="spellEnd"/>
      <w:r w:rsidRPr="00FA1C54">
        <w:rPr>
          <w:rFonts w:eastAsia="Cambria"/>
          <w:sz w:val="14"/>
        </w:rPr>
        <w:t xml:space="preserve"> approaches to social thought. He refused to concede that “France” was an ethnic or continental entity, that Martinique was not in some real way internal to “French” society and politics, or that he was</w:t>
      </w:r>
      <w:r w:rsidRPr="00DB00CB">
        <w:rPr>
          <w:rFonts w:eastAsia="Cambria"/>
          <w:sz w:val="14"/>
        </w:rPr>
        <w:t xml:space="preserve"> situated outside of modern critical traditions. </w:t>
      </w:r>
      <w:proofErr w:type="gramStart"/>
      <w:r w:rsidRPr="00DB00CB">
        <w:rPr>
          <w:rFonts w:eastAsia="Cambria"/>
          <w:sz w:val="14"/>
        </w:rPr>
        <w:t>Thus</w:t>
      </w:r>
      <w:proofErr w:type="gramEnd"/>
      <w:r w:rsidRPr="00DB00CB">
        <w:rPr>
          <w:rFonts w:eastAsia="Cambria"/>
          <w:sz w:val="14"/>
        </w:rPr>
        <w:t xml:space="preserve"> his ongoing and unapologetic engagements with Hegel, Marx, Proudhon, Nietzsche, </w:t>
      </w:r>
      <w:proofErr w:type="spellStart"/>
      <w:r w:rsidRPr="00DB00CB">
        <w:rPr>
          <w:rFonts w:eastAsia="Cambria"/>
          <w:sz w:val="14"/>
        </w:rPr>
        <w:t>Lautréamont</w:t>
      </w:r>
      <w:proofErr w:type="spellEnd"/>
      <w:r w:rsidRPr="00DB00CB">
        <w:rPr>
          <w:rFonts w:eastAsia="Cambria"/>
          <w:sz w:val="14"/>
        </w:rPr>
        <w:t>, Rimbaud, Mallarmé, Bergson, Freud, Breton, Frobenius, and Lenin, alongside his many African, Antillean, and African American interlocutors.</w:t>
      </w:r>
    </w:p>
    <w:p w14:paraId="77831F63" w14:textId="77777777" w:rsidR="008B31D6" w:rsidRPr="00DB00CB" w:rsidRDefault="008B31D6" w:rsidP="008B31D6">
      <w:pPr>
        <w:rPr>
          <w:rFonts w:eastAsia="Cambria"/>
          <w:sz w:val="14"/>
        </w:rPr>
      </w:pPr>
      <w:r w:rsidRPr="00DB00CB">
        <w:rPr>
          <w:rFonts w:eastAsia="Cambria"/>
          <w:sz w:val="14"/>
        </w:rPr>
        <w:t xml:space="preserve">The sonic blurring between “here” and “hear” in the title of this essay is meant to signal not only the contemporaneity of </w:t>
      </w:r>
      <w:proofErr w:type="spellStart"/>
      <w:r w:rsidRPr="00DB00CB">
        <w:rPr>
          <w:rFonts w:eastAsia="Cambria"/>
          <w:sz w:val="14"/>
        </w:rPr>
        <w:t>Césaire’s</w:t>
      </w:r>
      <w:proofErr w:type="spellEnd"/>
      <w:r w:rsidRPr="00DB00CB">
        <w:rPr>
          <w:rFonts w:eastAsia="Cambria"/>
          <w:sz w:val="14"/>
        </w:rPr>
        <w:t xml:space="preserve"> thought for us here now but the imperative that we open ourselves to his presence and recognize his actuality across the epochal divide by hearing what he </w:t>
      </w:r>
      <w:proofErr w:type="gramStart"/>
      <w:r w:rsidRPr="00DB00CB">
        <w:rPr>
          <w:rFonts w:eastAsia="Cambria"/>
          <w:sz w:val="14"/>
        </w:rPr>
        <w:t>actually said</w:t>
      </w:r>
      <w:proofErr w:type="gramEnd"/>
      <w:r w:rsidRPr="00DB00CB">
        <w:rPr>
          <w:rFonts w:eastAsia="Cambria"/>
          <w:sz w:val="14"/>
        </w:rPr>
        <w:t xml:space="preserve">. This gesture builds on Walter Benjamin’s insight that every now is a “now of recognizability” whereby “what has been comes together in a flash with the now to form a constellation” through which past epochs become newly legible (1999: 462). I also follow </w:t>
      </w:r>
      <w:proofErr w:type="spellStart"/>
      <w:r w:rsidRPr="00DB00CB">
        <w:rPr>
          <w:rFonts w:eastAsia="Cambria"/>
          <w:sz w:val="14"/>
        </w:rPr>
        <w:t>Césaire</w:t>
      </w:r>
      <w:proofErr w:type="spellEnd"/>
      <w:r w:rsidRPr="00DB00CB">
        <w:rPr>
          <w:rFonts w:eastAsia="Cambria"/>
          <w:sz w:val="14"/>
        </w:rPr>
        <w:t xml:space="preserve"> himself, who engaged in dialogue with predecessors as if they were contemporaries and who addressed future interlocutors directly as if they were already present. Like Benjamin, </w:t>
      </w:r>
      <w:proofErr w:type="spellStart"/>
      <w:r w:rsidRPr="00296596">
        <w:rPr>
          <w:rFonts w:eastAsia="Cambria"/>
          <w:u w:val="single"/>
        </w:rPr>
        <w:t>Césaire</w:t>
      </w:r>
      <w:proofErr w:type="spellEnd"/>
      <w:r w:rsidRPr="00296596">
        <w:rPr>
          <w:rFonts w:eastAsia="Cambria"/>
          <w:u w:val="single"/>
        </w:rPr>
        <w:t xml:space="preserve"> practiced a form of </w:t>
      </w:r>
      <w:r w:rsidRPr="006C2A95">
        <w:rPr>
          <w:rStyle w:val="Emphasis"/>
        </w:rPr>
        <w:t>radical remembrance</w:t>
      </w:r>
      <w:r w:rsidRPr="00296596">
        <w:rPr>
          <w:rFonts w:eastAsia="Cambria"/>
          <w:u w:val="single"/>
        </w:rPr>
        <w:t xml:space="preserve"> that connected outmoded pasts to </w:t>
      </w:r>
      <w:r w:rsidRPr="006C2A95">
        <w:rPr>
          <w:rStyle w:val="Emphasis"/>
        </w:rPr>
        <w:t>charged presents</w:t>
      </w:r>
      <w:r w:rsidRPr="00296596">
        <w:rPr>
          <w:rFonts w:eastAsia="Cambria"/>
          <w:u w:val="single"/>
        </w:rPr>
        <w:t xml:space="preserve">. This attention to vital histories was bound up with a poetic politics that identified transformative possibilities </w:t>
      </w:r>
      <w:r w:rsidRPr="006C2A95">
        <w:rPr>
          <w:rStyle w:val="Emphasis"/>
        </w:rPr>
        <w:t>dwelling within existing arrangements</w:t>
      </w:r>
      <w:r w:rsidRPr="00DB00CB">
        <w:rPr>
          <w:rFonts w:eastAsia="Cambria"/>
          <w:sz w:val="14"/>
        </w:rPr>
        <w:t xml:space="preserve"> and a proleptic politics that anticipated seemingly impossible futures by trying to enact them concretely in the here and now. But </w:t>
      </w:r>
      <w:proofErr w:type="spellStart"/>
      <w:r w:rsidRPr="00DB00CB">
        <w:rPr>
          <w:rFonts w:eastAsia="Cambria"/>
          <w:sz w:val="14"/>
        </w:rPr>
        <w:t>Césaire</w:t>
      </w:r>
      <w:proofErr w:type="spellEnd"/>
      <w:r w:rsidRPr="00DB00CB">
        <w:rPr>
          <w:rFonts w:eastAsia="Cambria"/>
          <w:sz w:val="14"/>
        </w:rPr>
        <w:t xml:space="preserve"> can only speak to us now if we listen rather than presume to know what someone like him in his situation must have, or should have, been saying.</w:t>
      </w:r>
    </w:p>
    <w:p w14:paraId="7C581558" w14:textId="77777777" w:rsidR="008B31D6" w:rsidRPr="00DB00CB" w:rsidRDefault="008B31D6" w:rsidP="008B31D6">
      <w:pPr>
        <w:rPr>
          <w:rFonts w:eastAsia="Cambria"/>
          <w:sz w:val="14"/>
        </w:rPr>
      </w:pPr>
      <w:r w:rsidRPr="00DB00CB">
        <w:rPr>
          <w:rFonts w:eastAsia="Cambria"/>
          <w:sz w:val="14"/>
        </w:rPr>
        <w:t xml:space="preserve">Until very recently, scholarship on his work has been overdetermined by methodological nationalism (that puzzles over his refusal to pursue state sovereignty), identitarian culturalism (that debates how adequately </w:t>
      </w:r>
      <w:proofErr w:type="spellStart"/>
      <w:r w:rsidRPr="00DB00CB">
        <w:rPr>
          <w:rFonts w:eastAsia="Cambria"/>
          <w:sz w:val="14"/>
        </w:rPr>
        <w:t>Césaire</w:t>
      </w:r>
      <w:proofErr w:type="spellEnd"/>
      <w:r w:rsidRPr="00DB00CB">
        <w:rPr>
          <w:rFonts w:eastAsia="Cambria"/>
          <w:sz w:val="14"/>
        </w:rPr>
        <w:t xml:space="preserv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5A37BEE3" w14:textId="77777777" w:rsidR="008B31D6" w:rsidRPr="00DB00CB" w:rsidRDefault="008B31D6" w:rsidP="008B31D6">
      <w:pPr>
        <w:rPr>
          <w:rFonts w:eastAsia="Cambria"/>
          <w:sz w:val="14"/>
        </w:rPr>
      </w:pPr>
      <w:r w:rsidRPr="00DB00CB">
        <w:rPr>
          <w:rFonts w:eastAsia="Cambria"/>
          <w:sz w:val="14"/>
        </w:rPr>
        <w:t xml:space="preserve">Faced with the promise of decolonization, </w:t>
      </w:r>
      <w:proofErr w:type="spellStart"/>
      <w:r w:rsidRPr="00296596">
        <w:rPr>
          <w:rFonts w:eastAsia="Cambria"/>
          <w:u w:val="single"/>
        </w:rPr>
        <w:t>Césaire</w:t>
      </w:r>
      <w:proofErr w:type="spellEnd"/>
      <w:r w:rsidRPr="00296596">
        <w:rPr>
          <w:rFonts w:eastAsia="Cambria"/>
          <w:u w:val="single"/>
        </w:rPr>
        <w:t xml:space="preserve"> conjugated concrete acts with political imagination</w:t>
      </w:r>
      <w:r w:rsidRPr="00DB00CB">
        <w:rPr>
          <w:rFonts w:eastAsia="Cambria"/>
          <w:sz w:val="14"/>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w:t>
      </w:r>
      <w:proofErr w:type="spellStart"/>
      <w:r w:rsidRPr="00DB00CB">
        <w:rPr>
          <w:rFonts w:eastAsia="Cambria"/>
          <w:sz w:val="14"/>
        </w:rPr>
        <w:t>nonnecessary</w:t>
      </w:r>
      <w:proofErr w:type="spellEnd"/>
      <w:r w:rsidRPr="00DB00CB">
        <w:rPr>
          <w:rFonts w:eastAsia="Cambria"/>
          <w:sz w:val="14"/>
        </w:rPr>
        <w:t xml:space="preserve"> relationship between colonial emancipation, popular sovereignty, and self-determination, on the one hand, and territorial state sovereignty and national liberation, on the other. </w:t>
      </w:r>
      <w:r w:rsidRPr="00296596">
        <w:rPr>
          <w:rFonts w:eastAsia="Cambria"/>
          <w:u w:val="single"/>
        </w:rPr>
        <w:t xml:space="preserve">He pursued cosmopolitan aims concretely through transcultural practices and by attempting to invent new political forms through which to ground plural and </w:t>
      </w:r>
      <w:proofErr w:type="spellStart"/>
      <w:r w:rsidRPr="00296596">
        <w:rPr>
          <w:rFonts w:eastAsia="Cambria"/>
          <w:u w:val="single"/>
        </w:rPr>
        <w:t>postnational</w:t>
      </w:r>
      <w:proofErr w:type="spellEnd"/>
      <w:r w:rsidRPr="00296596">
        <w:rPr>
          <w:rFonts w:eastAsia="Cambria"/>
          <w:u w:val="single"/>
        </w:rPr>
        <w:t xml:space="preserve"> democratic arrangements</w:t>
      </w:r>
      <w:r w:rsidRPr="00DB00CB">
        <w:rPr>
          <w:rFonts w:eastAsia="Cambria"/>
          <w:sz w:val="14"/>
        </w:rPr>
        <w:t>.</w:t>
      </w:r>
    </w:p>
    <w:p w14:paraId="27A2F64A" w14:textId="77777777" w:rsidR="008B31D6" w:rsidRPr="00DB00CB" w:rsidRDefault="008B31D6" w:rsidP="008B31D6">
      <w:pPr>
        <w:rPr>
          <w:rFonts w:eastAsia="Cambria"/>
          <w:sz w:val="14"/>
        </w:rPr>
      </w:pPr>
      <w:r w:rsidRPr="00DB00CB">
        <w:rPr>
          <w:rFonts w:eastAsia="Cambria"/>
          <w:sz w:val="14"/>
        </w:rPr>
        <w:t xml:space="preserve">We should recognize that </w:t>
      </w:r>
      <w:proofErr w:type="spellStart"/>
      <w:r w:rsidRPr="00DB00CB">
        <w:rPr>
          <w:rFonts w:eastAsia="Cambria"/>
          <w:sz w:val="14"/>
        </w:rPr>
        <w:t>Césaire</w:t>
      </w:r>
      <w:proofErr w:type="spellEnd"/>
      <w:r w:rsidRPr="00DB00CB">
        <w:rPr>
          <w:rFonts w:eastAsia="Cambria"/>
          <w:sz w:val="14"/>
        </w:rPr>
        <w:t xml:space="preserv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w:t>
      </w:r>
      <w:r w:rsidRPr="00FA1C54">
        <w:rPr>
          <w:rFonts w:eastAsia="Cambria"/>
          <w:sz w:val="14"/>
        </w:rPr>
        <w:t xml:space="preserve">being, knowing, and relating (to self, others, and world). Above all, </w:t>
      </w:r>
      <w:proofErr w:type="spellStart"/>
      <w:r w:rsidRPr="00FA1C54">
        <w:rPr>
          <w:rFonts w:eastAsia="Cambria"/>
          <w:u w:val="single"/>
        </w:rPr>
        <w:t>Césaire</w:t>
      </w:r>
      <w:proofErr w:type="spellEnd"/>
      <w:r w:rsidRPr="00FA1C54">
        <w:rPr>
          <w:rFonts w:eastAsia="Cambria"/>
          <w:u w:val="single"/>
        </w:rPr>
        <w:t xml:space="preserv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concerned</w:t>
      </w:r>
      <w:r w:rsidRPr="00296596">
        <w:rPr>
          <w:rFonts w:eastAsia="Cambria"/>
          <w:u w:val="single"/>
        </w:rPr>
        <w:t xml:space="preserve"> less with defining culturally authentic concepts, spaces, and arrangements for Antilleans</w:t>
      </w:r>
      <w:r w:rsidRPr="00DB00CB">
        <w:rPr>
          <w:rFonts w:eastAsia="Cambria"/>
          <w:sz w:val="14"/>
        </w:rPr>
        <w:t xml:space="preserve"> (apart from Europe or uncontaminated by modernity) </w:t>
      </w:r>
      <w:r w:rsidRPr="00296596">
        <w:rPr>
          <w:rFonts w:eastAsia="Cambria"/>
          <w:u w:val="single"/>
        </w:rPr>
        <w:t xml:space="preserve">than with overcoming imperialism, in solidarity with other struggling peoples, </w:t>
      </w:r>
      <w:proofErr w:type="gramStart"/>
      <w:r w:rsidRPr="00296596">
        <w:rPr>
          <w:rFonts w:eastAsia="Cambria"/>
          <w:u w:val="single"/>
        </w:rPr>
        <w:t>in order to</w:t>
      </w:r>
      <w:proofErr w:type="gramEnd"/>
      <w:r w:rsidRPr="00296596">
        <w:rPr>
          <w:rFonts w:eastAsia="Cambria"/>
          <w:u w:val="single"/>
        </w:rPr>
        <w:t xml:space="preserve"> establish less alienated forms of human life globally</w:t>
      </w:r>
      <w:r w:rsidRPr="00DB00CB">
        <w:rPr>
          <w:rFonts w:eastAsia="Cambria"/>
          <w:sz w:val="14"/>
        </w:rPr>
        <w:t>.</w:t>
      </w:r>
    </w:p>
    <w:p w14:paraId="31CF36F9" w14:textId="77777777" w:rsidR="008B31D6" w:rsidRPr="00FA1C54" w:rsidRDefault="008B31D6" w:rsidP="008B31D6">
      <w:pPr>
        <w:rPr>
          <w:rFonts w:eastAsia="Cambria"/>
          <w:sz w:val="14"/>
        </w:rPr>
      </w:pPr>
      <w:r w:rsidRPr="00296596">
        <w:rPr>
          <w:rFonts w:eastAsia="Cambria"/>
          <w:u w:val="single"/>
        </w:rPr>
        <w:t xml:space="preserve">Remembering </w:t>
      </w:r>
      <w:proofErr w:type="spellStart"/>
      <w:r w:rsidRPr="007571F9">
        <w:rPr>
          <w:rFonts w:eastAsia="Cambria"/>
          <w:highlight w:val="cyan"/>
          <w:u w:val="single"/>
        </w:rPr>
        <w:t>Césaire’s</w:t>
      </w:r>
      <w:proofErr w:type="spellEnd"/>
      <w:r w:rsidRPr="007571F9">
        <w:rPr>
          <w:rFonts w:eastAsia="Cambria"/>
          <w:highlight w:val="cyan"/>
          <w:u w:val="single"/>
        </w:rPr>
        <w:t xml:space="preserve"> insistence that modern</w:t>
      </w:r>
      <w:r w:rsidRPr="00FA1C54">
        <w:rPr>
          <w:rFonts w:eastAsia="Cambria"/>
          <w:u w:val="single"/>
        </w:rPr>
        <w:t xml:space="preserve"> currents of </w:t>
      </w:r>
      <w:r w:rsidRPr="007571F9">
        <w:rPr>
          <w:rFonts w:eastAsia="Cambria"/>
          <w:highlight w:val="cyan"/>
          <w:u w:val="single"/>
        </w:rPr>
        <w:t xml:space="preserve">radicalism were shared legacies and common property may help us to </w:t>
      </w:r>
      <w:r w:rsidRPr="006C2A95">
        <w:rPr>
          <w:rStyle w:val="Emphasis"/>
          <w:highlight w:val="cyan"/>
        </w:rPr>
        <w:t>rethink inherited assumptions</w:t>
      </w:r>
      <w:r w:rsidRPr="00FA1C54">
        <w:rPr>
          <w:rFonts w:eastAsia="Cambria"/>
          <w:u w:val="single"/>
        </w:rPr>
        <w:t xml:space="preserve"> about the relation between territory, ethnicity, consciousness, and interest</w:t>
      </w:r>
      <w:r w:rsidRPr="00FA1C54">
        <w:rPr>
          <w:rFonts w:eastAsia="Cambria"/>
          <w:sz w:val="14"/>
        </w:rPr>
        <w:t xml:space="preserve"> (Buck-Morss 2009, 2010). </w:t>
      </w:r>
      <w:r w:rsidRPr="00FA1C54">
        <w:rPr>
          <w:rFonts w:eastAsia="Cambria"/>
          <w:u w:val="single"/>
        </w:rPr>
        <w:t xml:space="preserve">They invite us to </w:t>
      </w:r>
      <w:proofErr w:type="spellStart"/>
      <w:r w:rsidRPr="00FA1C54">
        <w:rPr>
          <w:rFonts w:eastAsia="Cambria"/>
          <w:u w:val="single"/>
        </w:rPr>
        <w:t>deterritorialize</w:t>
      </w:r>
      <w:proofErr w:type="spellEnd"/>
      <w:r w:rsidRPr="00FA1C54">
        <w:rPr>
          <w:rFonts w:eastAsia="Cambria"/>
          <w:u w:val="single"/>
        </w:rPr>
        <w:t xml:space="preserve"> social thought </w:t>
      </w:r>
      <w:r w:rsidRPr="007571F9">
        <w:rPr>
          <w:rFonts w:eastAsia="Cambria"/>
          <w:highlight w:val="cyan"/>
          <w:u w:val="single"/>
        </w:rPr>
        <w:t>and</w:t>
      </w:r>
      <w:r w:rsidRPr="00FA1C54">
        <w:rPr>
          <w:rFonts w:eastAsia="Cambria"/>
          <w:u w:val="single"/>
        </w:rPr>
        <w:t xml:space="preserve"> to </w:t>
      </w:r>
      <w:r w:rsidRPr="007571F9">
        <w:rPr>
          <w:rFonts w:eastAsia="Cambria"/>
          <w:highlight w:val="cyan"/>
          <w:u w:val="single"/>
        </w:rPr>
        <w:t>decolonize intellectual history</w:t>
      </w:r>
      <w:r w:rsidRPr="00296596">
        <w:rPr>
          <w:rFonts w:eastAsia="Cambria"/>
          <w:u w:val="single"/>
        </w:rPr>
        <w:t>. This is a matter not of valorizing non-European forms of knowledge</w:t>
      </w:r>
      <w:r w:rsidRPr="00DB00CB">
        <w:rPr>
          <w:rFonts w:eastAsia="Cambria"/>
          <w:sz w:val="14"/>
        </w:rPr>
        <w:t xml:space="preserve">, as important as such a move certainly is, </w:t>
      </w:r>
      <w:r w:rsidRPr="00296596">
        <w:rPr>
          <w:rFonts w:eastAsia="Cambria"/>
          <w:u w:val="single"/>
        </w:rPr>
        <w:t xml:space="preserve">but of questioning the presumptive boundaries of “Europe” itself—by recognizing the larger scales on which modern social thought was forged and of appreciating that colonial societies produced self-reflexive thinkers concerned with large-scale processes and </w:t>
      </w:r>
      <w:proofErr w:type="gramStart"/>
      <w:r w:rsidRPr="00296596">
        <w:rPr>
          <w:rFonts w:eastAsia="Cambria"/>
          <w:u w:val="single"/>
        </w:rPr>
        <w:t>future prospects</w:t>
      </w:r>
      <w:proofErr w:type="gramEnd"/>
      <w:r w:rsidRPr="00296596">
        <w:rPr>
          <w:rFonts w:eastAsia="Cambria"/>
          <w:u w:val="single"/>
        </w:rPr>
        <w:t>. We can</w:t>
      </w:r>
      <w:r w:rsidRPr="00DB00CB">
        <w:rPr>
          <w:rFonts w:eastAsia="Cambria"/>
          <w:sz w:val="14"/>
        </w:rPr>
        <w:t xml:space="preserve"> thereby </w:t>
      </w:r>
      <w:r w:rsidRPr="00296596">
        <w:rPr>
          <w:rFonts w:eastAsia="Cambria"/>
          <w:u w:val="single"/>
        </w:rPr>
        <w:t xml:space="preserve">recognize </w:t>
      </w:r>
      <w:proofErr w:type="spellStart"/>
      <w:r w:rsidRPr="00296596">
        <w:rPr>
          <w:rFonts w:eastAsia="Cambria"/>
          <w:u w:val="single"/>
        </w:rPr>
        <w:t>Césaire</w:t>
      </w:r>
      <w:proofErr w:type="spellEnd"/>
      <w:r w:rsidRPr="00296596">
        <w:rPr>
          <w:rFonts w:eastAsia="Cambria"/>
          <w:u w:val="single"/>
        </w:rPr>
        <w:t xml:space="preserve"> as a situated postwar thinker of the postwar world, one of whose primary aims was to place into question the very categories “France,” “Europe,” and “the West” by way of an </w:t>
      </w:r>
      <w:proofErr w:type="spellStart"/>
      <w:r w:rsidRPr="00296596">
        <w:rPr>
          <w:rFonts w:eastAsia="Cambria"/>
          <w:u w:val="single"/>
        </w:rPr>
        <w:t>immanent</w:t>
      </w:r>
      <w:proofErr w:type="spellEnd"/>
      <w:r w:rsidRPr="00296596">
        <w:rPr>
          <w:rFonts w:eastAsia="Cambria"/>
          <w:u w:val="single"/>
        </w:rPr>
        <w:t xml:space="preserve"> critique of late imperial politics. He envisioned </w:t>
      </w:r>
      <w:proofErr w:type="spellStart"/>
      <w:r w:rsidRPr="00296596">
        <w:rPr>
          <w:rFonts w:eastAsia="Cambria"/>
          <w:u w:val="single"/>
        </w:rPr>
        <w:t>postnational</w:t>
      </w:r>
      <w:proofErr w:type="spellEnd"/>
      <w:r w:rsidRPr="00296596">
        <w:rPr>
          <w:rFonts w:eastAsia="Cambria"/>
          <w:u w:val="single"/>
        </w:rPr>
        <w:t xml:space="preserve"> arrangements through which humanity could</w:t>
      </w:r>
      <w:r w:rsidRPr="00DB00CB">
        <w:rPr>
          <w:rFonts w:eastAsia="Cambria"/>
          <w:sz w:val="14"/>
        </w:rPr>
        <w:t xml:space="preserve"> attempt to </w:t>
      </w:r>
      <w:r w:rsidRPr="00FA1C54">
        <w:rPr>
          <w:rFonts w:eastAsia="Cambria"/>
          <w:u w:val="single"/>
        </w:rPr>
        <w:t>overcome the alienating antinomies that had impoverished the quality of life in overseas</w:t>
      </w:r>
      <w:r w:rsidRPr="00296596">
        <w:rPr>
          <w:rFonts w:eastAsia="Cambria"/>
          <w:u w:val="single"/>
        </w:rPr>
        <w:t xml:space="preserve"> </w:t>
      </w:r>
      <w:r w:rsidRPr="00FA1C54">
        <w:rPr>
          <w:rFonts w:eastAsia="Cambria"/>
          <w:u w:val="single"/>
        </w:rPr>
        <w:t xml:space="preserve">colonies and European metropoles. His </w:t>
      </w:r>
      <w:r w:rsidRPr="006C2A95">
        <w:rPr>
          <w:rStyle w:val="Emphasis"/>
        </w:rPr>
        <w:t>situated humanism and concrete cosmopolitanism</w:t>
      </w:r>
      <w:r w:rsidRPr="00FA1C54">
        <w:rPr>
          <w:rFonts w:eastAsia="Cambria"/>
          <w:u w:val="single"/>
        </w:rPr>
        <w:t xml:space="preserve"> should</w:t>
      </w:r>
      <w:r w:rsidRPr="00FA1C54">
        <w:rPr>
          <w:rFonts w:eastAsia="Cambria"/>
          <w:sz w:val="14"/>
        </w:rPr>
        <w:t xml:space="preserve"> thus </w:t>
      </w:r>
      <w:r w:rsidRPr="00FA1C54">
        <w:rPr>
          <w:rFonts w:eastAsia="Cambria"/>
          <w:u w:val="single"/>
        </w:rPr>
        <w:t xml:space="preserve">be placed in a </w:t>
      </w:r>
      <w:r w:rsidRPr="006C2A95">
        <w:rPr>
          <w:rStyle w:val="Emphasis"/>
        </w:rPr>
        <w:t>constellation of modern emancipatory thinking</w:t>
      </w:r>
      <w:r w:rsidRPr="00FA1C54">
        <w:rPr>
          <w:rFonts w:eastAsia="Cambria"/>
          <w:u w:val="single"/>
        </w:rPr>
        <w:t xml:space="preserve"> oriented toward </w:t>
      </w:r>
      <w:r w:rsidRPr="006C2A95">
        <w:rPr>
          <w:rStyle w:val="Emphasis"/>
        </w:rPr>
        <w:t>worldwide human freedom</w:t>
      </w:r>
      <w:r w:rsidRPr="00FA1C54">
        <w:rPr>
          <w:rFonts w:eastAsia="Cambria"/>
          <w:u w:val="single"/>
        </w:rPr>
        <w:t xml:space="preserve"> that included antiracist, anti-imperial, internationalist, and socialist thinkers from a range of traditions: black Atlantic, First Internationalist, global anarchist, Western Marxist, Marxist humanist, Third </w:t>
      </w:r>
      <w:proofErr w:type="spellStart"/>
      <w:r w:rsidRPr="00FA1C54">
        <w:rPr>
          <w:rFonts w:eastAsia="Cambria"/>
          <w:u w:val="single"/>
        </w:rPr>
        <w:t>Worldist</w:t>
      </w:r>
      <w:proofErr w:type="spellEnd"/>
      <w:r w:rsidRPr="00FA1C54">
        <w:rPr>
          <w:rFonts w:eastAsia="Cambria"/>
          <w:sz w:val="14"/>
        </w:rPr>
        <w:t>.</w:t>
      </w:r>
    </w:p>
    <w:p w14:paraId="4D7A8BD2" w14:textId="3D870388" w:rsidR="008B31D6" w:rsidRPr="008B31D6" w:rsidRDefault="008B31D6" w:rsidP="008B31D6">
      <w:pPr>
        <w:rPr>
          <w:rFonts w:eastAsia="Cambria"/>
          <w:sz w:val="14"/>
        </w:rPr>
      </w:pPr>
      <w:proofErr w:type="spellStart"/>
      <w:r w:rsidRPr="00FA1C54">
        <w:rPr>
          <w:rFonts w:eastAsia="Cambria"/>
          <w:u w:val="single"/>
        </w:rPr>
        <w:t>Césaire</w:t>
      </w:r>
      <w:proofErr w:type="spellEnd"/>
      <w:r w:rsidRPr="00FA1C54">
        <w:rPr>
          <w:rFonts w:eastAsia="Cambria"/>
          <w:u w:val="single"/>
        </w:rPr>
        <w:t xml:space="preserve"> believed that the future of humanity depended in</w:t>
      </w:r>
      <w:r w:rsidRPr="00296596">
        <w:rPr>
          <w:rFonts w:eastAsia="Cambria"/>
          <w:u w:val="single"/>
        </w:rPr>
        <w:t xml:space="preserve"> some sense on </w:t>
      </w:r>
      <w:proofErr w:type="gramStart"/>
      <w:r w:rsidRPr="00296596">
        <w:rPr>
          <w:rFonts w:eastAsia="Cambria"/>
          <w:u w:val="single"/>
        </w:rPr>
        <w:t>its</w:t>
      </w:r>
      <w:proofErr w:type="gramEnd"/>
      <w:r w:rsidRPr="00296596">
        <w:rPr>
          <w:rFonts w:eastAsia="Cambria"/>
          <w:u w:val="single"/>
        </w:rPr>
        <w:t xml:space="preserve"> recovering a lost poetic relation to “the throbbing newness of the world.” Why not regard </w:t>
      </w:r>
      <w:proofErr w:type="spellStart"/>
      <w:r w:rsidRPr="00296596">
        <w:rPr>
          <w:rFonts w:eastAsia="Cambria"/>
          <w:u w:val="single"/>
        </w:rPr>
        <w:t>Césaire’s</w:t>
      </w:r>
      <w:proofErr w:type="spellEnd"/>
      <w:r w:rsidRPr="00296596">
        <w:rPr>
          <w:rFonts w:eastAsia="Cambria"/>
          <w:u w:val="single"/>
        </w:rPr>
        <w:t xml:space="preserve"> “humanism made to the measure of the world” as a starting point for our critical thinking about the contemporary situation and the kind of world we would like to create</w:t>
      </w:r>
      <w:r w:rsidRPr="00DB00CB">
        <w:rPr>
          <w:rFonts w:eastAsia="Cambria"/>
          <w:sz w:val="14"/>
        </w:rPr>
        <w:t xml:space="preserve">. </w:t>
      </w:r>
      <w:proofErr w:type="spellStart"/>
      <w:r w:rsidRPr="00DB00CB">
        <w:rPr>
          <w:rFonts w:eastAsia="Cambria"/>
          <w:sz w:val="14"/>
        </w:rPr>
        <w:t>Césaire</w:t>
      </w:r>
      <w:proofErr w:type="spellEnd"/>
      <w:r w:rsidRPr="00DB00CB">
        <w:rPr>
          <w:rFonts w:eastAsia="Cambria"/>
          <w:sz w:val="14"/>
        </w:rPr>
        <w:t xml:space="preserve">, like Toussaint before him, addressed future interlocutors directly. At the same time, his thinking about future possibilities was refracted through dialogue with predecessors like Toussaint. This is how I understand what one of his heirs, </w:t>
      </w:r>
      <w:proofErr w:type="spellStart"/>
      <w:r w:rsidRPr="00DB00CB">
        <w:rPr>
          <w:rFonts w:eastAsia="Cambria"/>
          <w:sz w:val="14"/>
        </w:rPr>
        <w:t>Glissant</w:t>
      </w:r>
      <w:proofErr w:type="spellEnd"/>
      <w:r w:rsidRPr="00DB00CB">
        <w:rPr>
          <w:rFonts w:eastAsia="Cambria"/>
          <w:sz w:val="14"/>
        </w:rPr>
        <w:t xml:space="preserve">, means by “a prophetic vision of the past” based on “the identification of a painful notion of time and its full projection forward into the future” (1989: 64; see also </w:t>
      </w:r>
      <w:proofErr w:type="spellStart"/>
      <w:r w:rsidRPr="00DB00CB">
        <w:rPr>
          <w:rFonts w:eastAsia="Cambria"/>
          <w:sz w:val="14"/>
        </w:rPr>
        <w:t>Glissant</w:t>
      </w:r>
      <w:proofErr w:type="spellEnd"/>
      <w:r w:rsidRPr="00DB00CB">
        <w:rPr>
          <w:rFonts w:eastAsia="Cambria"/>
          <w:sz w:val="14"/>
        </w:rPr>
        <w:t xml:space="preserve"> 2005: 15, 16). </w:t>
      </w:r>
      <w:proofErr w:type="spellStart"/>
      <w:r w:rsidRPr="00DB00CB">
        <w:rPr>
          <w:rFonts w:eastAsia="Cambria"/>
          <w:sz w:val="14"/>
        </w:rPr>
        <w:t>Césaire</w:t>
      </w:r>
      <w:proofErr w:type="spellEnd"/>
      <w:r w:rsidRPr="00DB00CB">
        <w:rPr>
          <w:rFonts w:eastAsia="Cambria"/>
          <w:sz w:val="14"/>
        </w:rPr>
        <w:t xml:space="preserve"> once wrote of </w:t>
      </w:r>
      <w:proofErr w:type="spellStart"/>
      <w:r w:rsidRPr="00DB00CB">
        <w:rPr>
          <w:rFonts w:eastAsia="Cambria"/>
          <w:sz w:val="14"/>
        </w:rPr>
        <w:t>Schoelcher</w:t>
      </w:r>
      <w:proofErr w:type="spellEnd"/>
      <w:r w:rsidRPr="00DB00CB">
        <w:rPr>
          <w:rFonts w:eastAsia="Cambria"/>
          <w:sz w:val="14"/>
        </w:rPr>
        <w:t xml:space="preserve">, the socialist republican architect of the 1848 abolition of slavery in France, that it would be “useless to commemorate him if we had not decided to imitate his politics” (1948a: 28). In this spirit </w:t>
      </w:r>
      <w:r w:rsidRPr="00296596">
        <w:rPr>
          <w:rFonts w:eastAsia="Cambria"/>
          <w:u w:val="single"/>
        </w:rPr>
        <w:t xml:space="preserve">I hope that the recent resurgence of interest in </w:t>
      </w:r>
      <w:proofErr w:type="spellStart"/>
      <w:r w:rsidRPr="00296596">
        <w:rPr>
          <w:rFonts w:eastAsia="Cambria"/>
          <w:u w:val="single"/>
        </w:rPr>
        <w:t>Césaire</w:t>
      </w:r>
      <w:proofErr w:type="spellEnd"/>
      <w:r w:rsidRPr="00DB00CB">
        <w:rPr>
          <w:rFonts w:eastAsia="Cambria"/>
          <w:sz w:val="14"/>
        </w:rPr>
        <w:t xml:space="preserve"> is not only treated as an occasion to honor his memory but </w:t>
      </w:r>
      <w:r w:rsidRPr="00296596">
        <w:rPr>
          <w:rFonts w:eastAsia="Cambria"/>
          <w:u w:val="single"/>
        </w:rPr>
        <w:t>is seized as an opportunity to hear his transgenerational address. We can</w:t>
      </w:r>
      <w:r w:rsidRPr="00DB00CB">
        <w:rPr>
          <w:rFonts w:eastAsia="Cambria"/>
          <w:sz w:val="14"/>
        </w:rPr>
        <w:t xml:space="preserve"> thus </w:t>
      </w:r>
      <w:r w:rsidRPr="00296596">
        <w:rPr>
          <w:rFonts w:eastAsia="Cambria"/>
          <w:u w:val="single"/>
        </w:rPr>
        <w:t xml:space="preserve">think with </w:t>
      </w:r>
      <w:proofErr w:type="spellStart"/>
      <w:r w:rsidRPr="00296596">
        <w:rPr>
          <w:rFonts w:eastAsia="Cambria"/>
          <w:u w:val="single"/>
        </w:rPr>
        <w:t>Césaire</w:t>
      </w:r>
      <w:proofErr w:type="spellEnd"/>
      <w:r w:rsidRPr="00296596">
        <w:rPr>
          <w:rFonts w:eastAsia="Cambria"/>
          <w:u w:val="single"/>
        </w:rPr>
        <w:t xml:space="preserve"> about the relation between existing theoretical frameworks, the world we are confronting, and urgent political desires— especially </w:t>
      </w:r>
      <w:proofErr w:type="gramStart"/>
      <w:r w:rsidRPr="00296596">
        <w:rPr>
          <w:rFonts w:eastAsia="Cambria"/>
          <w:u w:val="single"/>
        </w:rPr>
        <w:t>with regard to</w:t>
      </w:r>
      <w:proofErr w:type="gramEnd"/>
      <w:r w:rsidRPr="00296596">
        <w:rPr>
          <w:rFonts w:eastAsia="Cambria"/>
          <w:u w:val="single"/>
        </w:rPr>
        <w:t xml:space="preserve"> the history of empire and the role of colonial intellectuals as modern thinkers of global processes</w:t>
      </w:r>
      <w:r w:rsidRPr="00DB00CB">
        <w:rPr>
          <w:rFonts w:eastAsia="Cambria"/>
          <w:sz w:val="14"/>
        </w:rPr>
        <w:t>.</w:t>
      </w:r>
    </w:p>
    <w:p w14:paraId="12F34EE1" w14:textId="77777777" w:rsidR="008B31D6" w:rsidRDefault="008B31D6" w:rsidP="008B31D6">
      <w:pPr>
        <w:pStyle w:val="Heading4"/>
      </w:pPr>
      <w:r>
        <w:t>A</w:t>
      </w:r>
      <w:r w:rsidRPr="00723C30">
        <w:t xml:space="preserve">bandonment of human survival and value itself capitulates to capitalist colonialism.  Their critique of the human erases the struggles of those outside the global North who have never conceded to the reign of Man. </w:t>
      </w:r>
    </w:p>
    <w:p w14:paraId="1B25D7EB" w14:textId="77777777" w:rsidR="008B31D6" w:rsidRDefault="008B31D6" w:rsidP="008B31D6">
      <w:r>
        <w:t xml:space="preserve">Drucilla </w:t>
      </w:r>
      <w:r w:rsidRPr="0096609F">
        <w:rPr>
          <w:b/>
          <w:u w:val="single"/>
        </w:rPr>
        <w:t>CORNELL</w:t>
      </w:r>
      <w:r>
        <w:t xml:space="preserve"> Poli Sci, Women’s Studies &amp; Comparative Lit @ Rutgers AND Stephen </w:t>
      </w:r>
      <w:r w:rsidRPr="0096609F">
        <w:rPr>
          <w:b/>
          <w:u w:val="single"/>
        </w:rPr>
        <w:t>SEELY</w:t>
      </w:r>
      <w:r>
        <w:t xml:space="preserve"> PhD Candidate @ Rutgers </w:t>
      </w:r>
      <w:r>
        <w:rPr>
          <w:b/>
          <w:u w:val="single"/>
        </w:rPr>
        <w:t>’</w:t>
      </w:r>
      <w:r w:rsidRPr="0096609F">
        <w:rPr>
          <w:b/>
          <w:u w:val="single"/>
        </w:rPr>
        <w:t>16</w:t>
      </w:r>
      <w:r>
        <w:t xml:space="preserve"> </w:t>
      </w:r>
      <w:r>
        <w:rPr>
          <w:i/>
        </w:rPr>
        <w:t>The Spirit of Revolution</w:t>
      </w:r>
      <w:r>
        <w:t xml:space="preserve"> p. 1-4</w:t>
      </w:r>
    </w:p>
    <w:p w14:paraId="15D92578" w14:textId="77777777" w:rsidR="008B31D6" w:rsidRPr="00D326D9" w:rsidRDefault="008B31D6" w:rsidP="008B31D6">
      <w:pPr>
        <w:rPr>
          <w:rFonts w:eastAsia="Cambria"/>
        </w:rPr>
      </w:pPr>
      <w:r w:rsidRPr="00D326D9">
        <w:rPr>
          <w:rFonts w:eastAsia="Cambria"/>
        </w:rPr>
        <w:t xml:space="preserve">Following the fall of the Berlin Wall and the collapse of the Soviet Union </w:t>
      </w:r>
      <w:proofErr w:type="gramStart"/>
      <w:r w:rsidRPr="00D326D9">
        <w:rPr>
          <w:rFonts w:eastAsia="Cambria"/>
          <w:u w:val="single"/>
        </w:rPr>
        <w:t>it would seem that the</w:t>
      </w:r>
      <w:proofErr w:type="gramEnd"/>
      <w:r w:rsidRPr="00D326D9">
        <w:rPr>
          <w:rFonts w:eastAsia="Cambria"/>
          <w:u w:val="single"/>
        </w:rPr>
        <w:t xml:space="preserve"> idea of </w:t>
      </w:r>
      <w:r w:rsidRPr="00724464">
        <w:rPr>
          <w:rFonts w:eastAsia="Cambria"/>
          <w:highlight w:val="cyan"/>
          <w:u w:val="single"/>
        </w:rPr>
        <w:t>revolution has been swept into the dustbin</w:t>
      </w:r>
      <w:r w:rsidRPr="00D326D9">
        <w:rPr>
          <w:rFonts w:eastAsia="Cambria"/>
          <w:u w:val="single"/>
        </w:rPr>
        <w:t xml:space="preserve"> of history</w:t>
      </w:r>
      <w:r w:rsidRPr="00D326D9">
        <w:rPr>
          <w:rFonts w:eastAsia="Cambria"/>
        </w:rPr>
        <w:t xml:space="preserve">, or at least into the dustbin of the Euro-American academy. Even </w:t>
      </w:r>
      <w:r w:rsidRPr="00D326D9">
        <w:rPr>
          <w:rFonts w:eastAsia="Cambria"/>
          <w:u w:val="single"/>
        </w:rPr>
        <w:t>within feminist and queer theory, two of the academic discourses ostensibly most devoted to sweeping transformation, the word scarcely appears in most of the work written over the past three decades</w:t>
      </w:r>
      <w:r w:rsidRPr="00D326D9">
        <w:rPr>
          <w:rFonts w:eastAsia="Cambria"/>
        </w:rPr>
        <w:t xml:space="preserve">. Our purpose here is not to offer an extensive investigation into the reasons for this post-revolutionary “turn.” Certainly part of it is a general air of pessimism that has swept through critical theory in the face of the failures of the so-called Communist states to actualize the great socialist aspirations and the ruthlessness of advanced capitalism that has created inequalities of world historical proportions, let alone the never-ending war, horrific structural violence, and brutal suppression of revolutionary movements that plague our world today (see Cornell 2008). </w:t>
      </w:r>
      <w:r w:rsidRPr="00724464">
        <w:rPr>
          <w:rFonts w:eastAsia="Cambria"/>
          <w:highlight w:val="cyan"/>
          <w:u w:val="single"/>
        </w:rPr>
        <w:t>The Marxist dream of a revolution</w:t>
      </w:r>
      <w:r w:rsidRPr="00D326D9">
        <w:rPr>
          <w:rFonts w:eastAsia="Cambria"/>
          <w:u w:val="single"/>
        </w:rPr>
        <w:t xml:space="preserve"> toward an emancipated humanity and a classless planetary society </w:t>
      </w:r>
      <w:r w:rsidRPr="00724464">
        <w:rPr>
          <w:rFonts w:eastAsia="Cambria"/>
          <w:highlight w:val="cyan"/>
          <w:u w:val="single"/>
        </w:rPr>
        <w:t>is,</w:t>
      </w:r>
      <w:r w:rsidRPr="00D326D9">
        <w:rPr>
          <w:rFonts w:eastAsia="Cambria"/>
          <w:u w:val="single"/>
        </w:rPr>
        <w:t xml:space="preserve"> we are told even by supposedly leftist thinkers,</w:t>
      </w:r>
      <w:r w:rsidRPr="00724464">
        <w:rPr>
          <w:rFonts w:eastAsia="Cambria"/>
          <w:highlight w:val="cyan"/>
          <w:u w:val="single"/>
        </w:rPr>
        <w:t xml:space="preserve"> a hopelessly romantic</w:t>
      </w:r>
      <w:r w:rsidRPr="00D326D9">
        <w:rPr>
          <w:rFonts w:eastAsia="Cambria"/>
          <w:u w:val="single"/>
        </w:rPr>
        <w:t xml:space="preserve"> and impossible </w:t>
      </w:r>
      <w:r w:rsidRPr="00724464">
        <w:rPr>
          <w:rFonts w:eastAsia="Cambria"/>
          <w:highlight w:val="cyan"/>
          <w:u w:val="single"/>
        </w:rPr>
        <w:t>metanarrative that relies on</w:t>
      </w:r>
      <w:r w:rsidRPr="00D326D9">
        <w:rPr>
          <w:rFonts w:eastAsia="Cambria"/>
          <w:u w:val="single"/>
        </w:rPr>
        <w:t xml:space="preserve"> bad pretensions to scientific truth and </w:t>
      </w:r>
      <w:r w:rsidRPr="00724464">
        <w:rPr>
          <w:rFonts w:eastAsia="Cambria"/>
          <w:highlight w:val="cyan"/>
          <w:u w:val="single"/>
        </w:rPr>
        <w:t xml:space="preserve">problematic assumptions </w:t>
      </w:r>
      <w:r w:rsidRPr="00D326D9">
        <w:rPr>
          <w:rFonts w:eastAsia="Cambria"/>
          <w:u w:val="single"/>
        </w:rPr>
        <w:t xml:space="preserve">of an </w:t>
      </w:r>
      <w:proofErr w:type="spellStart"/>
      <w:r w:rsidRPr="00D326D9">
        <w:rPr>
          <w:rFonts w:eastAsia="Cambria"/>
          <w:u w:val="single"/>
        </w:rPr>
        <w:t>originary</w:t>
      </w:r>
      <w:proofErr w:type="spellEnd"/>
      <w:r w:rsidRPr="00D326D9">
        <w:rPr>
          <w:rFonts w:eastAsia="Cambria"/>
          <w:u w:val="single"/>
        </w:rPr>
        <w:t xml:space="preserve"> “human nature.” Moreover, </w:t>
      </w:r>
      <w:r w:rsidRPr="00724464">
        <w:rPr>
          <w:rFonts w:eastAsia="Cambria"/>
          <w:highlight w:val="cyan"/>
          <w:u w:val="single"/>
        </w:rPr>
        <w:t>revolution, the story goes, is inextricably connected to a hubris of humanism</w:t>
      </w:r>
      <w:r w:rsidRPr="00D326D9">
        <w:rPr>
          <w:rFonts w:eastAsia="Cambria"/>
        </w:rPr>
        <w:t xml:space="preserve"> that cannot survive the “death of Man” in late-twentieth century European philosophy, </w:t>
      </w:r>
      <w:r w:rsidRPr="00D326D9">
        <w:rPr>
          <w:rFonts w:eastAsia="Cambria"/>
          <w:u w:val="single"/>
        </w:rPr>
        <w:t>a hubris that sees Man as the maker of his own world and therefore as having the power to change it.</w:t>
      </w:r>
      <w:r w:rsidRPr="00D326D9">
        <w:rPr>
          <w:rFonts w:eastAsia="Cambria"/>
        </w:rPr>
        <w:t xml:space="preserve"> Feminist and queer theory, of course, have long highlighted and critiqued the phallocentrism and heteronormativity inherent to all forms of humanism and, as such, for several decades now they too have largely relinquished revolution as a necessary part of overcoming Man. Unfortunately, however, such reports of the death of Man seem, paraphrasing Mark Twain, to have been greatly exaggerated. This is not, to be sure, for lack of trying. Indeed, there have been countless assaults on Man over the past centuries: from the attack on his false universalism by early feminists and abolitionists (Wollstonecraft 1992, </w:t>
      </w:r>
      <w:proofErr w:type="spellStart"/>
      <w:r w:rsidRPr="00D326D9">
        <w:rPr>
          <w:rFonts w:eastAsia="Cambria"/>
        </w:rPr>
        <w:t>Cugoano</w:t>
      </w:r>
      <w:proofErr w:type="spellEnd"/>
      <w:r w:rsidRPr="00D326D9">
        <w:rPr>
          <w:rFonts w:eastAsia="Cambria"/>
        </w:rPr>
        <w:t xml:space="preserve"> 1999) to Nietzsche’s (1968) blistering assault on the nihilism he brings, from to the late twentieth century critique of his metaphysical presuppositions (Derrida 1984, Foucault, 1994, Heidegger 2008a) to more recent feminist and de-colonial challenges to the violent exclusions he relies on for his perpetuation (Irigaray 1985, Spivak 1999, Wynter 2003, Fanon 2004). </w:t>
      </w:r>
      <w:r w:rsidRPr="00D326D9">
        <w:rPr>
          <w:rFonts w:eastAsia="Cambria"/>
          <w:u w:val="single"/>
        </w:rPr>
        <w:t xml:space="preserve">This death of Man rhetoric has taken on an especially apocalyptic tenor </w:t>
      </w:r>
      <w:proofErr w:type="gramStart"/>
      <w:r w:rsidRPr="00D326D9">
        <w:rPr>
          <w:rFonts w:eastAsia="Cambria"/>
          <w:u w:val="single"/>
        </w:rPr>
        <w:t>in light of</w:t>
      </w:r>
      <w:proofErr w:type="gramEnd"/>
      <w:r w:rsidRPr="00D326D9">
        <w:rPr>
          <w:rFonts w:eastAsia="Cambria"/>
          <w:u w:val="single"/>
        </w:rPr>
        <w:t xml:space="preserve"> what climate scientists have named the “Anthropocene,”</w:t>
      </w:r>
      <w:r w:rsidRPr="00D326D9">
        <w:rPr>
          <w:rFonts w:eastAsia="Cambria"/>
        </w:rPr>
        <w:t xml:space="preserve"> that is, the geological epoch of the “human dominance of biological, chemical, and geological processes on Earth” (</w:t>
      </w:r>
      <w:proofErr w:type="spellStart"/>
      <w:r w:rsidRPr="00D326D9">
        <w:rPr>
          <w:rFonts w:eastAsia="Cambria"/>
        </w:rPr>
        <w:t>Crutzen</w:t>
      </w:r>
      <w:proofErr w:type="spellEnd"/>
      <w:r w:rsidRPr="00D326D9">
        <w:rPr>
          <w:rFonts w:eastAsia="Cambria"/>
        </w:rPr>
        <w:t xml:space="preserve"> &amp; </w:t>
      </w:r>
      <w:proofErr w:type="spellStart"/>
      <w:r w:rsidRPr="00D326D9">
        <w:rPr>
          <w:rFonts w:eastAsia="Cambria"/>
        </w:rPr>
        <w:t>Schwägerl</w:t>
      </w:r>
      <w:proofErr w:type="spellEnd"/>
      <w:r w:rsidRPr="00D326D9">
        <w:rPr>
          <w:rFonts w:eastAsia="Cambria"/>
        </w:rPr>
        <w:t xml:space="preserve"> 2011). The immense threat posed by climate change, coupled with the limited ability of “traditional” frameworks in the humanities and sciences (including Marxism) to appropriately address it, has called for a fundamental reconsideration of the place of “the human” within nature and history and laid bare the profound vulnerability of Man (see Chakrabarty 2009). If centuries of violent exploitation of his many Others </w:t>
      </w:r>
      <w:proofErr w:type="gramStart"/>
      <w:r w:rsidRPr="00D326D9">
        <w:rPr>
          <w:rFonts w:eastAsia="Cambria"/>
        </w:rPr>
        <w:t>has</w:t>
      </w:r>
      <w:proofErr w:type="gramEnd"/>
      <w:r w:rsidRPr="00D326D9">
        <w:rPr>
          <w:rFonts w:eastAsia="Cambria"/>
        </w:rPr>
        <w:t xml:space="preserve"> not been strong enough cause for his deposing, perhaps his now-too-obvious destruction of the planet might be. That is, of course, if the planet doesn’t get him first. (As always, we hardly need to point out, Man will be the last casualty of his own destructive boomerang and, thus, we feminists should not revel too much in watching him wince in the face of his own impending doom.) </w:t>
      </w:r>
      <w:r w:rsidRPr="00724464">
        <w:rPr>
          <w:rFonts w:eastAsia="Cambria"/>
          <w:highlight w:val="cyan"/>
          <w:u w:val="single"/>
        </w:rPr>
        <w:t>This seismic shift in the</w:t>
      </w:r>
      <w:r w:rsidRPr="00D326D9">
        <w:rPr>
          <w:rFonts w:eastAsia="Cambria"/>
          <w:u w:val="single"/>
        </w:rPr>
        <w:t xml:space="preserve"> geopolitical—better, cosmopolitical—</w:t>
      </w:r>
      <w:r w:rsidRPr="00724464">
        <w:rPr>
          <w:rFonts w:eastAsia="Cambria"/>
          <w:highlight w:val="cyan"/>
          <w:u w:val="single"/>
        </w:rPr>
        <w:t xml:space="preserve">scene has provoked some thinkers to call for a merciful end to </w:t>
      </w:r>
      <w:r w:rsidRPr="00724464">
        <w:rPr>
          <w:rFonts w:eastAsia="Calibri"/>
          <w:b/>
          <w:iCs/>
          <w:highlight w:val="cyan"/>
          <w:u w:val="single"/>
          <w:bdr w:val="single" w:sz="8" w:space="0" w:color="auto"/>
        </w:rPr>
        <w:t>Man</w:t>
      </w:r>
      <w:r w:rsidRPr="00D326D9">
        <w:rPr>
          <w:rFonts w:eastAsia="Cambria"/>
        </w:rPr>
        <w:t xml:space="preserve">. </w:t>
      </w:r>
      <w:r w:rsidRPr="00D326D9">
        <w:rPr>
          <w:rFonts w:eastAsia="Cambria"/>
          <w:u w:val="single"/>
        </w:rPr>
        <w:t>We cannot possibly hope to address the monumental problems facing us today, they suggest, with the “traditional” philosophy of Man</w:t>
      </w:r>
      <w:proofErr w:type="gramStart"/>
      <w:r w:rsidRPr="00D326D9">
        <w:rPr>
          <w:rFonts w:eastAsia="Cambria"/>
          <w:u w:val="single"/>
        </w:rPr>
        <w:t>—“</w:t>
      </w:r>
      <w:proofErr w:type="gramEnd"/>
      <w:r w:rsidRPr="00D326D9">
        <w:rPr>
          <w:rFonts w:eastAsia="Cambria"/>
          <w:u w:val="single"/>
        </w:rPr>
        <w:t>Humanism.” As such, “</w:t>
      </w:r>
      <w:proofErr w:type="spellStart"/>
      <w:r w:rsidRPr="00724464">
        <w:rPr>
          <w:rFonts w:eastAsia="Cambria"/>
          <w:highlight w:val="cyan"/>
          <w:u w:val="single"/>
        </w:rPr>
        <w:t>posthumanist</w:t>
      </w:r>
      <w:proofErr w:type="spellEnd"/>
      <w:r w:rsidRPr="00724464">
        <w:rPr>
          <w:rFonts w:eastAsia="Cambria"/>
          <w:highlight w:val="cyan"/>
          <w:u w:val="single"/>
        </w:rPr>
        <w:t>” theorists have sought to move beyond</w:t>
      </w:r>
      <w:r w:rsidRPr="00D326D9">
        <w:rPr>
          <w:rFonts w:eastAsia="Cambria"/>
          <w:u w:val="single"/>
        </w:rPr>
        <w:t xml:space="preserve"> the many </w:t>
      </w:r>
      <w:r w:rsidRPr="00724464">
        <w:rPr>
          <w:rFonts w:eastAsia="Cambria"/>
          <w:highlight w:val="cyan"/>
          <w:u w:val="single"/>
        </w:rPr>
        <w:t>boundary projects of Humanism</w:t>
      </w:r>
      <w:r w:rsidRPr="00D326D9">
        <w:rPr>
          <w:rFonts w:eastAsia="Cambria"/>
          <w:u w:val="single"/>
        </w:rPr>
        <w:t>,</w:t>
      </w:r>
      <w:r w:rsidRPr="00D326D9">
        <w:rPr>
          <w:rFonts w:eastAsia="Cambria"/>
        </w:rPr>
        <w:t xml:space="preserve"> which work to reconsolidate Man as the sovereign subject of rational mastery, and to reconceptualize our place in the material universe in a more egalitarian and sustainable way (</w:t>
      </w:r>
      <w:proofErr w:type="spellStart"/>
      <w:r w:rsidRPr="00D326D9">
        <w:rPr>
          <w:rFonts w:eastAsia="Cambria"/>
        </w:rPr>
        <w:t>Braidotti</w:t>
      </w:r>
      <w:proofErr w:type="spellEnd"/>
      <w:r w:rsidRPr="00D326D9">
        <w:rPr>
          <w:rFonts w:eastAsia="Cambria"/>
        </w:rPr>
        <w:t xml:space="preserve"> 2013). </w:t>
      </w:r>
      <w:r w:rsidRPr="00D326D9">
        <w:rPr>
          <w:rFonts w:eastAsia="Cambria"/>
          <w:u w:val="single"/>
        </w:rPr>
        <w:t>One can certainly see why posthumanism might be a palatable alternative to the old Humanism for many feminist and queer theorists, given feminism’s birth as a challenge to the “universal” philosophy of Man, and indeed, there is much recent work that seeks to use posthumanism as a way of freeing us from any lingering attachment to the humanist subject (Man) as crucial to feminist and queer politics and from an enduring human exceptionalism in relation to animals and other forms of matter.</w:t>
      </w:r>
      <w:r w:rsidRPr="00D326D9">
        <w:rPr>
          <w:rFonts w:eastAsia="Cambria"/>
        </w:rPr>
        <w:t xml:space="preserve"> Often juxtaposed to the so-called linguistic turn (which is usually said to include both psychoanalysis and Foucauldian “discourse analysis” as residual Humanisms), </w:t>
      </w:r>
      <w:r w:rsidRPr="00D326D9">
        <w:rPr>
          <w:rFonts w:eastAsia="Cambria"/>
          <w:u w:val="single"/>
        </w:rPr>
        <w:t>these thinkers in feminist-queer science studies, “new” materialism, and affect theory, attempt to reconfigure humans as dynamic open systems embedded in a vital universe characterized by the constant flux of matter-energy, perpetual transformation, and unpredictable forms of entanglement</w:t>
      </w:r>
      <w:r w:rsidRPr="00D326D9">
        <w:rPr>
          <w:rFonts w:eastAsia="Cambria"/>
        </w:rPr>
        <w:t xml:space="preserve"> (see Barad 2007, </w:t>
      </w:r>
      <w:proofErr w:type="spellStart"/>
      <w:r w:rsidRPr="00D326D9">
        <w:rPr>
          <w:rFonts w:eastAsia="Cambria"/>
        </w:rPr>
        <w:t>Giffney</w:t>
      </w:r>
      <w:proofErr w:type="spellEnd"/>
      <w:r w:rsidRPr="00D326D9">
        <w:rPr>
          <w:rFonts w:eastAsia="Cambria"/>
        </w:rPr>
        <w:t xml:space="preserve"> &amp; Hird 2008, Coole &amp; Frost 2010, Gregg &amp; Seigworth 2010, </w:t>
      </w:r>
      <w:proofErr w:type="spellStart"/>
      <w:r w:rsidRPr="00D326D9">
        <w:rPr>
          <w:rFonts w:eastAsia="Cambria"/>
        </w:rPr>
        <w:t>Dolphijn</w:t>
      </w:r>
      <w:proofErr w:type="spellEnd"/>
      <w:r w:rsidRPr="00D326D9">
        <w:rPr>
          <w:rFonts w:eastAsia="Cambria"/>
        </w:rPr>
        <w:t xml:space="preserve"> &amp; van der Tuin 2012). From this perspective, it might seem that by even thinking about revolutionary socialism as </w:t>
      </w:r>
      <w:proofErr w:type="gramStart"/>
      <w:r w:rsidRPr="00D326D9">
        <w:rPr>
          <w:rFonts w:eastAsia="Cambria"/>
        </w:rPr>
        <w:t>absolutely necessary</w:t>
      </w:r>
      <w:proofErr w:type="gramEnd"/>
      <w:r w:rsidRPr="00D326D9">
        <w:rPr>
          <w:rFonts w:eastAsia="Cambria"/>
        </w:rPr>
        <w:t xml:space="preserve"> for a cosmopolitical feminist and queer theory and politics, we are embracing an old-fashioned Humanist dream, or what Rosi </w:t>
      </w:r>
      <w:proofErr w:type="spellStart"/>
      <w:r w:rsidRPr="00D326D9">
        <w:rPr>
          <w:rFonts w:eastAsia="Cambria"/>
        </w:rPr>
        <w:t>Braidotti</w:t>
      </w:r>
      <w:proofErr w:type="spellEnd"/>
      <w:r w:rsidRPr="00D326D9">
        <w:rPr>
          <w:rFonts w:eastAsia="Cambria"/>
        </w:rPr>
        <w:t xml:space="preserve"> refers to as Marxism’s “humanistic arrogance of continuing to place Man at the </w:t>
      </w:r>
      <w:proofErr w:type="spellStart"/>
      <w:r w:rsidRPr="00D326D9">
        <w:rPr>
          <w:rFonts w:eastAsia="Cambria"/>
        </w:rPr>
        <w:t>centre</w:t>
      </w:r>
      <w:proofErr w:type="spellEnd"/>
      <w:r w:rsidRPr="00D326D9">
        <w:rPr>
          <w:rFonts w:eastAsia="Cambria"/>
        </w:rPr>
        <w:t xml:space="preserve"> of world history” (2013: 23). While we wholeheartedly affirm the end of Man and the rethinking of our relationships with the other forms of matter, both living and non, with which we share the universe, </w:t>
      </w:r>
      <w:r w:rsidRPr="00724464">
        <w:rPr>
          <w:rFonts w:eastAsia="Cambria"/>
          <w:highlight w:val="cyan"/>
          <w:u w:val="single"/>
        </w:rPr>
        <w:t>we</w:t>
      </w:r>
      <w:r w:rsidRPr="00D326D9">
        <w:rPr>
          <w:rFonts w:eastAsia="Cambria"/>
          <w:u w:val="single"/>
        </w:rPr>
        <w:t xml:space="preserve"> do </w:t>
      </w:r>
      <w:r w:rsidRPr="00724464">
        <w:rPr>
          <w:rFonts w:eastAsia="Cambria"/>
          <w:highlight w:val="cyan"/>
          <w:u w:val="single"/>
        </w:rPr>
        <w:t>question the</w:t>
      </w:r>
      <w:r w:rsidRPr="00D326D9">
        <w:rPr>
          <w:rFonts w:eastAsia="Cambria"/>
          <w:u w:val="single"/>
        </w:rPr>
        <w:t xml:space="preserve"> increasing </w:t>
      </w:r>
      <w:r w:rsidRPr="00724464">
        <w:rPr>
          <w:rFonts w:eastAsia="Cambria"/>
          <w:highlight w:val="cyan"/>
          <w:u w:val="single"/>
        </w:rPr>
        <w:t>effort put into debunking “the human” and “human agency</w:t>
      </w:r>
      <w:r w:rsidRPr="00D326D9">
        <w:rPr>
          <w:rFonts w:eastAsia="Cambria"/>
          <w:u w:val="single"/>
        </w:rPr>
        <w:t xml:space="preserve">” at a time </w:t>
      </w:r>
      <w:r w:rsidRPr="00724464">
        <w:rPr>
          <w:rFonts w:eastAsia="Cambria"/>
          <w:highlight w:val="cyan"/>
          <w:u w:val="single"/>
        </w:rPr>
        <w:t>when neo-colonial and neoliberal capitalism have perhaps never been more destructive</w:t>
      </w:r>
      <w:r w:rsidRPr="00D326D9">
        <w:rPr>
          <w:rFonts w:eastAsia="Cambria"/>
          <w:u w:val="single"/>
        </w:rPr>
        <w:t xml:space="preserve"> to the vast majority of the world’s inhabitants (human and non). </w:t>
      </w:r>
      <w:r w:rsidRPr="00724464">
        <w:rPr>
          <w:rFonts w:eastAsia="Cambria"/>
          <w:highlight w:val="cyan"/>
          <w:u w:val="single"/>
        </w:rPr>
        <w:t>Why does it seem</w:t>
      </w:r>
      <w:r w:rsidRPr="00D326D9">
        <w:rPr>
          <w:rFonts w:eastAsia="Cambria"/>
          <w:u w:val="single"/>
        </w:rPr>
        <w:t xml:space="preserve">, in other words, that </w:t>
      </w:r>
      <w:r w:rsidRPr="00724464">
        <w:rPr>
          <w:rFonts w:eastAsia="Cambria"/>
          <w:highlight w:val="cyan"/>
          <w:u w:val="single"/>
        </w:rPr>
        <w:t>posthumanism is necessarily post-revolutionary</w:t>
      </w:r>
      <w:r w:rsidRPr="00D326D9">
        <w:rPr>
          <w:rFonts w:eastAsia="Cambria"/>
          <w:u w:val="single"/>
        </w:rPr>
        <w:t xml:space="preserve">? </w:t>
      </w:r>
      <w:r w:rsidRPr="00D326D9">
        <w:rPr>
          <w:rFonts w:eastAsia="Cambria"/>
        </w:rPr>
        <w:t xml:space="preserve">While the joyous vitality that seems to characterize much of this </w:t>
      </w:r>
      <w:proofErr w:type="spellStart"/>
      <w:r w:rsidRPr="00D326D9">
        <w:rPr>
          <w:rFonts w:eastAsia="Cambria"/>
        </w:rPr>
        <w:t>posthumanist</w:t>
      </w:r>
      <w:proofErr w:type="spellEnd"/>
      <w:r w:rsidRPr="00D326D9">
        <w:rPr>
          <w:rFonts w:eastAsia="Cambria"/>
        </w:rPr>
        <w:t xml:space="preserve"> theory and its celebration of our connectedness with the universe (including technology) would seem to put these thinkers very far afield from Martin Heidegger’s “pessimism” about our ensnarement in modern technoscientific rationality (2008b), in the end we are often left with something quite similar to Heidegger’s conviction that there is nothing humans can actively do to make things better without intensifying our </w:t>
      </w:r>
      <w:proofErr w:type="spellStart"/>
      <w:r w:rsidRPr="00D326D9">
        <w:rPr>
          <w:rFonts w:eastAsia="Cambria"/>
        </w:rPr>
        <w:t>ensarement</w:t>
      </w:r>
      <w:proofErr w:type="spellEnd"/>
      <w:r w:rsidRPr="00D326D9">
        <w:rPr>
          <w:rFonts w:eastAsia="Cambria"/>
        </w:rPr>
        <w:t xml:space="preserve"> and we must therefore patiently hope that Being (or the planet in this case) chooses to spare us in spite of our past sins. </w:t>
      </w:r>
      <w:r w:rsidRPr="00724464">
        <w:rPr>
          <w:rFonts w:eastAsia="Cambria"/>
          <w:highlight w:val="cyan"/>
          <w:u w:val="single"/>
        </w:rPr>
        <w:t>For posthumanism, any focus on specifically human agency</w:t>
      </w:r>
      <w:r w:rsidRPr="00D326D9">
        <w:rPr>
          <w:rFonts w:eastAsia="Cambria"/>
          <w:u w:val="single"/>
        </w:rPr>
        <w:t xml:space="preserve"> (such as that involved in the struggle against capitalism and colonialism) </w:t>
      </w:r>
      <w:r w:rsidRPr="00724464">
        <w:rPr>
          <w:rFonts w:eastAsia="Cambria"/>
          <w:highlight w:val="cyan"/>
          <w:u w:val="single"/>
        </w:rPr>
        <w:t>always risks a reinstatement of the old humanist subject</w:t>
      </w:r>
      <w:r w:rsidRPr="00D326D9">
        <w:rPr>
          <w:rFonts w:eastAsia="Cambria"/>
        </w:rPr>
        <w:t xml:space="preserve">, effectively smuggling in the Man who fucked everything up in the first place through the back door. </w:t>
      </w:r>
      <w:proofErr w:type="gramStart"/>
      <w:r w:rsidRPr="00D326D9">
        <w:rPr>
          <w:rFonts w:eastAsia="Cambria"/>
          <w:u w:val="single"/>
        </w:rPr>
        <w:t>Thus</w:t>
      </w:r>
      <w:proofErr w:type="gramEnd"/>
      <w:r w:rsidRPr="00D326D9">
        <w:rPr>
          <w:rFonts w:eastAsia="Cambria"/>
          <w:u w:val="single"/>
        </w:rPr>
        <w:t xml:space="preserve"> many </w:t>
      </w:r>
      <w:proofErr w:type="spellStart"/>
      <w:r w:rsidRPr="00724464">
        <w:rPr>
          <w:rFonts w:eastAsia="Cambria"/>
          <w:highlight w:val="cyan"/>
          <w:u w:val="single"/>
        </w:rPr>
        <w:t>posthumanist</w:t>
      </w:r>
      <w:proofErr w:type="spellEnd"/>
      <w:r w:rsidRPr="00724464">
        <w:rPr>
          <w:rFonts w:eastAsia="Cambria"/>
          <w:highlight w:val="cyan"/>
          <w:u w:val="single"/>
        </w:rPr>
        <w:t xml:space="preserve"> critics are engaged in a hypervigilant search for Man in</w:t>
      </w:r>
      <w:r w:rsidRPr="00D326D9">
        <w:rPr>
          <w:rFonts w:eastAsia="Cambria"/>
          <w:u w:val="single"/>
        </w:rPr>
        <w:t xml:space="preserve"> every form of </w:t>
      </w:r>
      <w:r w:rsidRPr="00724464">
        <w:rPr>
          <w:rFonts w:eastAsia="Cambria"/>
          <w:highlight w:val="cyan"/>
          <w:u w:val="single"/>
        </w:rPr>
        <w:t xml:space="preserve">theory and politics, and any trace of him must be </w:t>
      </w:r>
      <w:proofErr w:type="spellStart"/>
      <w:r w:rsidRPr="00D326D9">
        <w:rPr>
          <w:rFonts w:eastAsia="Cambria"/>
          <w:u w:val="single"/>
        </w:rPr>
        <w:t>sussed</w:t>
      </w:r>
      <w:proofErr w:type="spellEnd"/>
      <w:r w:rsidRPr="00D326D9">
        <w:rPr>
          <w:rFonts w:eastAsia="Cambria"/>
          <w:u w:val="single"/>
        </w:rPr>
        <w:t xml:space="preserve"> out and </w:t>
      </w:r>
      <w:r w:rsidRPr="00724464">
        <w:rPr>
          <w:rFonts w:eastAsia="Cambria"/>
          <w:highlight w:val="cyan"/>
          <w:u w:val="single"/>
        </w:rPr>
        <w:t>rejected in the name of “life itself”</w:t>
      </w:r>
      <w:r w:rsidRPr="00D326D9">
        <w:rPr>
          <w:rFonts w:eastAsia="Cambria"/>
          <w:u w:val="single"/>
        </w:rPr>
        <w:t xml:space="preserve"> and the future of the planet</w:t>
      </w:r>
      <w:r w:rsidRPr="00D326D9">
        <w:rPr>
          <w:rFonts w:eastAsia="Cambria"/>
        </w:rPr>
        <w:t xml:space="preserve">. When not a call for a more ecologically sustainable way of living based on a reassessment of the integral linkages between all scales of existence, then, </w:t>
      </w:r>
      <w:r w:rsidRPr="00D326D9">
        <w:rPr>
          <w:rFonts w:eastAsia="Calibri"/>
        </w:rPr>
        <w:t xml:space="preserve">the most “political” (or, perhaps better put, polemical) of </w:t>
      </w:r>
      <w:proofErr w:type="spellStart"/>
      <w:r w:rsidRPr="00D326D9">
        <w:rPr>
          <w:rFonts w:eastAsia="Calibri"/>
        </w:rPr>
        <w:t>posthumanisms</w:t>
      </w:r>
      <w:proofErr w:type="spellEnd"/>
      <w:r w:rsidRPr="00D326D9">
        <w:rPr>
          <w:rFonts w:eastAsia="Calibri"/>
        </w:rPr>
        <w:t xml:space="preserve"> are typically directed at deflating the “humanistic arrogance” of other academics and political</w:t>
      </w:r>
      <w:r w:rsidRPr="00D326D9">
        <w:rPr>
          <w:rFonts w:eastAsia="Cambria"/>
        </w:rPr>
        <w:t xml:space="preserve"> theories rather than at any forms of systemic violence such as capitalism, colonialism, racism, or phallocentrism. We are not the first, to be sure, to register uneasiness over the often-blithe repudiation of Man and his premature burial in much </w:t>
      </w:r>
      <w:proofErr w:type="spellStart"/>
      <w:r w:rsidRPr="00D326D9">
        <w:rPr>
          <w:rFonts w:eastAsia="Cambria"/>
        </w:rPr>
        <w:t>posthumanist</w:t>
      </w:r>
      <w:proofErr w:type="spellEnd"/>
      <w:r w:rsidRPr="00D326D9">
        <w:rPr>
          <w:rFonts w:eastAsia="Cambria"/>
        </w:rPr>
        <w:t xml:space="preserve"> theory, especially considering how spectacularly Man’s handiwork is presently on display. Claire </w:t>
      </w:r>
      <w:r w:rsidRPr="00D326D9">
        <w:rPr>
          <w:rFonts w:eastAsia="Cambria"/>
          <w:u w:val="single"/>
        </w:rPr>
        <w:t>Colebrook</w:t>
      </w:r>
      <w:r w:rsidRPr="00D326D9">
        <w:rPr>
          <w:rFonts w:eastAsia="Cambria"/>
        </w:rPr>
        <w:t xml:space="preserve"> (2014a, 2014b), for example, </w:t>
      </w:r>
      <w:r w:rsidRPr="00D326D9">
        <w:rPr>
          <w:rFonts w:eastAsia="Cambria"/>
          <w:u w:val="single"/>
        </w:rPr>
        <w:t>has put the brakes on any celebratory posthumanism that would claim to have abdicated Man’s throne atop the great chain of being. According to Colebrook, posthumanism is a recuperative gesture which enables Man to continue surviving vampirically</w:t>
      </w:r>
      <w:r w:rsidRPr="00D326D9">
        <w:rPr>
          <w:rFonts w:eastAsia="Cambria"/>
        </w:rPr>
        <w:t xml:space="preserve"> by appearing to be dead while appropriating his previously excluded Others as his now-proper domain. As she convincingly argues, we should not buy so easily into the sham of Man’s self-effacement. </w:t>
      </w:r>
      <w:r w:rsidRPr="00D326D9">
        <w:rPr>
          <w:rFonts w:eastAsia="Calibri"/>
        </w:rPr>
        <w:t>While making atonement for his past exclusion and exploitation of the rest of the universe (i.e., women, the colonized, nonhuman animals, “life itself,” the Earth), Man redeems himself while simultaneously annexing these prior exclusions.</w:t>
      </w:r>
      <w:r w:rsidRPr="00D326D9">
        <w:rPr>
          <w:rFonts w:eastAsia="Cambria"/>
        </w:rPr>
        <w:t xml:space="preserve"> Thus, </w:t>
      </w:r>
      <w:r w:rsidRPr="00724464">
        <w:rPr>
          <w:rFonts w:eastAsia="Cambria"/>
          <w:highlight w:val="cyan"/>
          <w:u w:val="single"/>
        </w:rPr>
        <w:t xml:space="preserve">when </w:t>
      </w:r>
      <w:proofErr w:type="spellStart"/>
      <w:r w:rsidRPr="00724464">
        <w:rPr>
          <w:rFonts w:eastAsia="Cambria"/>
          <w:highlight w:val="cyan"/>
          <w:u w:val="single"/>
        </w:rPr>
        <w:t>posthumanists</w:t>
      </w:r>
      <w:proofErr w:type="spellEnd"/>
      <w:r w:rsidRPr="00D326D9">
        <w:rPr>
          <w:rFonts w:eastAsia="Cambria"/>
          <w:u w:val="single"/>
        </w:rPr>
        <w:t xml:space="preserve"> and feminists </w:t>
      </w:r>
      <w:r w:rsidRPr="00724464">
        <w:rPr>
          <w:rFonts w:eastAsia="Cambria"/>
          <w:highlight w:val="cyan"/>
          <w:u w:val="single"/>
        </w:rPr>
        <w:t>turn to</w:t>
      </w:r>
      <w:r w:rsidRPr="00D326D9">
        <w:rPr>
          <w:rFonts w:eastAsia="Cambria"/>
          <w:u w:val="single"/>
        </w:rPr>
        <w:t xml:space="preserve"> something like “</w:t>
      </w:r>
      <w:r w:rsidRPr="00724464">
        <w:rPr>
          <w:rFonts w:eastAsia="Cambria"/>
          <w:highlight w:val="cyan"/>
          <w:u w:val="single"/>
        </w:rPr>
        <w:t>life itself</w:t>
      </w:r>
      <w:r w:rsidRPr="00D326D9">
        <w:rPr>
          <w:rFonts w:eastAsia="Cambria"/>
          <w:u w:val="single"/>
        </w:rPr>
        <w:t xml:space="preserve">” or to our interconnectedness with the material universe as a way of overcoming Man, and while they spend their efforts diligently hunting down Man in all his former guises, </w:t>
      </w:r>
      <w:r w:rsidRPr="00724464">
        <w:rPr>
          <w:rFonts w:eastAsia="Cambria"/>
          <w:highlight w:val="cyan"/>
          <w:u w:val="single"/>
        </w:rPr>
        <w:t>Man has made off with the “goods” once again</w:t>
      </w:r>
      <w:r w:rsidRPr="00D326D9">
        <w:rPr>
          <w:rFonts w:eastAsia="Cambria"/>
        </w:rPr>
        <w:t xml:space="preserve">. </w:t>
      </w:r>
      <w:r w:rsidRPr="00D326D9">
        <w:rPr>
          <w:rFonts w:eastAsia="Cambria"/>
          <w:u w:val="single"/>
        </w:rPr>
        <w:t xml:space="preserve">For Colebrook, then, posthumanism is </w:t>
      </w:r>
      <w:proofErr w:type="gramStart"/>
      <w:r w:rsidRPr="00D326D9">
        <w:rPr>
          <w:rFonts w:eastAsia="Cambria"/>
          <w:u w:val="single"/>
        </w:rPr>
        <w:t>actually an</w:t>
      </w:r>
      <w:proofErr w:type="gramEnd"/>
      <w:r w:rsidRPr="00D326D9">
        <w:rPr>
          <w:rFonts w:eastAsia="Cambria"/>
          <w:u w:val="single"/>
        </w:rPr>
        <w:t xml:space="preserve"> “</w:t>
      </w:r>
      <w:proofErr w:type="spellStart"/>
      <w:r w:rsidRPr="00D326D9">
        <w:rPr>
          <w:rFonts w:eastAsia="Cambria"/>
          <w:u w:val="single"/>
        </w:rPr>
        <w:t>ultrahumanism</w:t>
      </w:r>
      <w:proofErr w:type="spellEnd"/>
      <w:r w:rsidRPr="00D326D9">
        <w:rPr>
          <w:rFonts w:eastAsia="Cambria"/>
        </w:rPr>
        <w:t xml:space="preserve">,” which simply takes the world as Man had always made it in his (Euro-American, Bourgeois, White) image and supposedly “subtracts” Man, leaving Man’s </w:t>
      </w:r>
      <w:proofErr w:type="gramStart"/>
      <w:r w:rsidRPr="00D326D9">
        <w:rPr>
          <w:rFonts w:eastAsia="Cambria"/>
        </w:rPr>
        <w:t>old world</w:t>
      </w:r>
      <w:proofErr w:type="gramEnd"/>
      <w:r w:rsidRPr="00D326D9">
        <w:rPr>
          <w:rFonts w:eastAsia="Cambria"/>
        </w:rPr>
        <w:t xml:space="preserve"> masquerading as a new “posthuman” one. As she puts it: “Humanism posits an elevated or exceptional ‘man’ to grant sense to existence, then when ‘man’ is negated or removed what is left is the human all too human tendency to see the world as one giant anthropomorphic self-organizing living body” (2014a: 164). Because it was always Man who had given the world its sense, pronouncing Man dead ironically allows him to live on stronger than before because the world continues on in his image while his former critics—feminists, for example—now content themselves with his “vacated” world and devote themselves to tracking him down only in his old clothes (which he of course discarded long ago). So far, so good. </w:t>
      </w:r>
      <w:r w:rsidRPr="00D326D9">
        <w:rPr>
          <w:rFonts w:eastAsia="Cambria"/>
          <w:u w:val="single"/>
        </w:rPr>
        <w:t xml:space="preserve">We agree that </w:t>
      </w:r>
      <w:r w:rsidRPr="00724464">
        <w:rPr>
          <w:rFonts w:eastAsia="Cambria"/>
          <w:highlight w:val="cyan"/>
          <w:u w:val="single"/>
        </w:rPr>
        <w:t>posthumanism</w:t>
      </w:r>
      <w:r w:rsidRPr="00D326D9">
        <w:rPr>
          <w:rFonts w:eastAsia="Cambria"/>
          <w:u w:val="single"/>
        </w:rPr>
        <w:t xml:space="preserve"> is a bit too self-congratulatory in its self-conferred status as the undertaker of Man. We also agree that it </w:t>
      </w:r>
      <w:r w:rsidRPr="00724464">
        <w:rPr>
          <w:rFonts w:eastAsia="Cambria"/>
          <w:highlight w:val="cyan"/>
          <w:u w:val="single"/>
        </w:rPr>
        <w:t>is</w:t>
      </w:r>
      <w:r w:rsidRPr="00D326D9">
        <w:rPr>
          <w:rFonts w:eastAsia="Cambria"/>
          <w:u w:val="single"/>
        </w:rPr>
        <w:t xml:space="preserve"> often </w:t>
      </w:r>
      <w:r w:rsidRPr="00724464">
        <w:rPr>
          <w:rFonts w:eastAsia="Cambria"/>
          <w:highlight w:val="cyan"/>
          <w:u w:val="single"/>
        </w:rPr>
        <w:t>politically distracting</w:t>
      </w:r>
      <w:r w:rsidRPr="00D326D9">
        <w:rPr>
          <w:rFonts w:eastAsia="Cambria"/>
          <w:u w:val="single"/>
        </w:rPr>
        <w:t xml:space="preserve">—despite its best intentions—and that while </w:t>
      </w:r>
      <w:r w:rsidRPr="00724464">
        <w:rPr>
          <w:rFonts w:eastAsia="Cambria"/>
          <w:highlight w:val="cyan"/>
          <w:u w:val="single"/>
        </w:rPr>
        <w:t xml:space="preserve">many of its theorists are busy having contests </w:t>
      </w:r>
      <w:r w:rsidRPr="00D326D9">
        <w:rPr>
          <w:rFonts w:eastAsia="Cambria"/>
          <w:u w:val="single"/>
        </w:rPr>
        <w:t>over which of quantum nonlocality or bacterial sex is “queerer” and castigating</w:t>
      </w:r>
      <w:r w:rsidRPr="00D326D9">
        <w:rPr>
          <w:rFonts w:eastAsia="Cambria"/>
        </w:rPr>
        <w:t xml:space="preserve"> the </w:t>
      </w:r>
      <w:proofErr w:type="spellStart"/>
      <w:r w:rsidRPr="00D326D9">
        <w:rPr>
          <w:rFonts w:eastAsia="Cambria"/>
        </w:rPr>
        <w:t>ancien</w:t>
      </w:r>
      <w:proofErr w:type="spellEnd"/>
      <w:r w:rsidRPr="00D326D9">
        <w:rPr>
          <w:rFonts w:eastAsia="Cambria"/>
        </w:rPr>
        <w:t xml:space="preserve"> régime (i.e., </w:t>
      </w:r>
      <w:r w:rsidRPr="00D326D9">
        <w:rPr>
          <w:rFonts w:eastAsia="Cambria"/>
          <w:u w:val="single"/>
        </w:rPr>
        <w:t>Marxists</w:t>
      </w:r>
      <w:r w:rsidRPr="00D326D9">
        <w:rPr>
          <w:rFonts w:eastAsia="Cambria"/>
        </w:rPr>
        <w:t xml:space="preserve"> and “poststructuralists”) </w:t>
      </w:r>
      <w:r w:rsidRPr="00D326D9">
        <w:rPr>
          <w:rFonts w:eastAsia="Cambria"/>
          <w:u w:val="single"/>
        </w:rPr>
        <w:t>for its humanist dementia</w:t>
      </w:r>
      <w:r w:rsidRPr="00724464">
        <w:rPr>
          <w:rFonts w:eastAsia="Cambria"/>
          <w:highlight w:val="cyan"/>
          <w:u w:val="single"/>
        </w:rPr>
        <w:t>, Man is laughing all the way to the bank.</w:t>
      </w:r>
      <w:r w:rsidRPr="00D326D9">
        <w:rPr>
          <w:rFonts w:eastAsia="Cambria"/>
        </w:rPr>
        <w:t xml:space="preserve"> </w:t>
      </w:r>
      <w:r w:rsidRPr="00D326D9">
        <w:rPr>
          <w:rFonts w:eastAsia="Cambria"/>
          <w:u w:val="single"/>
        </w:rPr>
        <w:t>This point, however, is also where we part company with</w:t>
      </w:r>
      <w:r w:rsidRPr="00D326D9">
        <w:rPr>
          <w:rFonts w:eastAsia="Cambria"/>
        </w:rPr>
        <w:t xml:space="preserve"> </w:t>
      </w:r>
      <w:r w:rsidRPr="00D326D9">
        <w:rPr>
          <w:rFonts w:eastAsia="Cambria"/>
          <w:u w:val="single"/>
        </w:rPr>
        <w:t>Colebrook</w:t>
      </w:r>
      <w:r w:rsidRPr="00D326D9">
        <w:rPr>
          <w:rFonts w:eastAsia="Cambria"/>
        </w:rPr>
        <w:t xml:space="preserve">. </w:t>
      </w:r>
      <w:r w:rsidRPr="00D326D9">
        <w:rPr>
          <w:rFonts w:eastAsia="Cambria"/>
          <w:u w:val="single"/>
        </w:rPr>
        <w:t>For Colebrook, while the urgent possibility of human extinction is not the occasion for posthumanism, neither is it the occasion for revolutionary struggle</w:t>
      </w:r>
      <w:r w:rsidRPr="00D326D9">
        <w:rPr>
          <w:rFonts w:eastAsia="Cambria"/>
        </w:rPr>
        <w:t xml:space="preserve">. To quote her: What if social political revolution among human beings were still to leave the relation between the human species and life in the same place? Today’s frequently cited Marxist cry—it is easier to imagine the end of the world than the end of capitalism—should be read as symptomatic. Should we not be more concerned with the world’s end than the relations among markets and individuals? The Marxist premise that we cannot save the world ecologically until capitalism is dealt with, should be questioned, and reversed: as long as we imagine life and the world to be primarily anthropogenic, or emerging from human meaning and history, we will not confront the disjunction between the human species (in all its modes) and the life that it regards as its own. A new mode of critique that would not be political would be required. Indeed, it is the political gesture, or the understanding of conflicts as ultimately intra-human, that needs to be questioned. One needs a hypo-Marxism or counter-Marxism whereby the very premise of Marxism—man as a laboring animal who furthers his own life—needs to be recognized as the limit of thinking. For what ‘we’ cannot accept is the obvious counter to this assumption: man is not an animal who furthers his own survival (2014a: 197-8). As such, </w:t>
      </w:r>
      <w:r w:rsidRPr="00D326D9">
        <w:rPr>
          <w:rFonts w:eastAsia="Cambria"/>
          <w:u w:val="single"/>
        </w:rPr>
        <w:t>Colebrook asks us not to imagine a more just world, but rather “what life would be like if one could abandon the fantasy of one’s own endurance</w:t>
      </w:r>
      <w:proofErr w:type="gramStart"/>
      <w:r w:rsidRPr="00D326D9">
        <w:rPr>
          <w:rFonts w:eastAsia="Cambria"/>
        </w:rPr>
        <w:t>….for</w:t>
      </w:r>
      <w:proofErr w:type="gramEnd"/>
      <w:r w:rsidRPr="00D326D9">
        <w:rPr>
          <w:rFonts w:eastAsia="Cambria"/>
        </w:rPr>
        <w:t xml:space="preserve"> beyond ‘man’ one cannot figure the good life but only contingent, fragile, insecure, and ephemeral lives” (2014b: 22). </w:t>
      </w:r>
      <w:r w:rsidRPr="00D326D9">
        <w:rPr>
          <w:rFonts w:eastAsia="Cambria"/>
          <w:b/>
          <w:iCs/>
          <w:u w:val="single"/>
          <w:bdr w:val="single" w:sz="8" w:space="0" w:color="auto"/>
        </w:rPr>
        <w:t xml:space="preserve">Frankly, </w:t>
      </w:r>
      <w:r w:rsidRPr="00724464">
        <w:rPr>
          <w:rFonts w:eastAsia="Cambria"/>
          <w:b/>
          <w:iCs/>
          <w:highlight w:val="cyan"/>
          <w:u w:val="single"/>
          <w:bdr w:val="single" w:sz="8" w:space="0" w:color="auto"/>
        </w:rPr>
        <w:t>we have had quite enough of “contingent, fragile, insecure, and ephemeral lives</w:t>
      </w:r>
      <w:r w:rsidRPr="00D326D9">
        <w:rPr>
          <w:rFonts w:eastAsia="Cambria"/>
          <w:b/>
          <w:iCs/>
          <w:u w:val="single"/>
          <w:bdr w:val="single" w:sz="8" w:space="0" w:color="auto"/>
        </w:rPr>
        <w:t xml:space="preserve">.” Indeed, this sounds </w:t>
      </w:r>
      <w:r w:rsidRPr="00724464">
        <w:rPr>
          <w:rFonts w:eastAsia="Cambria"/>
          <w:b/>
          <w:iCs/>
          <w:highlight w:val="cyan"/>
          <w:u w:val="single"/>
          <w:bdr w:val="single" w:sz="8" w:space="0" w:color="auto"/>
        </w:rPr>
        <w:t>not like the imagination of living beyond Man, but rather like a meticulou</w:t>
      </w:r>
      <w:r w:rsidRPr="00D326D9">
        <w:rPr>
          <w:rFonts w:eastAsia="Cambria"/>
          <w:b/>
          <w:iCs/>
          <w:u w:val="single"/>
          <w:bdr w:val="single" w:sz="8" w:space="0" w:color="auto"/>
        </w:rPr>
        <w:t xml:space="preserve">s description of the lives of </w:t>
      </w:r>
      <w:proofErr w:type="gramStart"/>
      <w:r w:rsidRPr="00D326D9">
        <w:rPr>
          <w:rFonts w:eastAsia="Cambria"/>
          <w:b/>
          <w:iCs/>
          <w:u w:val="single"/>
          <w:bdr w:val="single" w:sz="8" w:space="0" w:color="auto"/>
        </w:rPr>
        <w:t>the majority of</w:t>
      </w:r>
      <w:proofErr w:type="gramEnd"/>
      <w:r w:rsidRPr="00D326D9">
        <w:rPr>
          <w:rFonts w:eastAsia="Cambria"/>
          <w:b/>
          <w:iCs/>
          <w:u w:val="single"/>
          <w:bdr w:val="single" w:sz="8" w:space="0" w:color="auto"/>
        </w:rPr>
        <w:t xml:space="preserve"> the world under conditions of advanced capitalism right now.</w:t>
      </w:r>
      <w:r w:rsidRPr="00D326D9">
        <w:rPr>
          <w:rFonts w:eastAsia="Cambria"/>
        </w:rPr>
        <w:t xml:space="preserve"> Of course, her point here is that “Man” (and presumably capitalism) is an apotropaic charm that ensures (the fantasy of) survival for certain members of the human species—an immunological protection against the contingency, fragility, insecurity, and ephemerality inherent to our existence as animals in an indifferent universe. For Colebrook, Man has convinced himself through this fantasy that the Earth is his “home.” And it is precisely this fantasy, this protective bubble that Man bought himself at the expense of all his others, that is now being burst by the impending climatological catastrophe. Despite her astute critique, however, </w:t>
      </w:r>
      <w:r w:rsidRPr="00D326D9">
        <w:rPr>
          <w:rFonts w:eastAsia="Cambria"/>
          <w:u w:val="single"/>
        </w:rPr>
        <w:t xml:space="preserve">Colebrook ultimately leaves us in what is perhaps a worse position than the </w:t>
      </w:r>
      <w:proofErr w:type="spellStart"/>
      <w:r w:rsidRPr="00D326D9">
        <w:rPr>
          <w:rFonts w:eastAsia="Cambria"/>
          <w:u w:val="single"/>
        </w:rPr>
        <w:t>posthumanists</w:t>
      </w:r>
      <w:proofErr w:type="spellEnd"/>
      <w:r w:rsidRPr="00D326D9">
        <w:rPr>
          <w:rFonts w:eastAsia="Cambria"/>
          <w:u w:val="single"/>
        </w:rPr>
        <w:t xml:space="preserve">: dispossessing ourselves of our arrogant fantasy of survival and giving ourselves back over to the volatility of the universe, since any idea of enduring (and certainly flourishing) involves the reinstatement of an anthropomorphic </w:t>
      </w:r>
      <w:proofErr w:type="spellStart"/>
      <w:r w:rsidRPr="00D326D9">
        <w:rPr>
          <w:rFonts w:eastAsia="Cambria"/>
          <w:u w:val="single"/>
        </w:rPr>
        <w:t>enframing</w:t>
      </w:r>
      <w:proofErr w:type="spellEnd"/>
      <w:r w:rsidRPr="00D326D9">
        <w:rPr>
          <w:rFonts w:eastAsia="Cambria"/>
          <w:u w:val="single"/>
        </w:rPr>
        <w:t xml:space="preserve"> of the world’s “inhuman” forces.</w:t>
      </w:r>
      <w:r w:rsidRPr="00D326D9">
        <w:rPr>
          <w:rFonts w:eastAsia="Cambria"/>
        </w:rPr>
        <w:t xml:space="preserve"> </w:t>
      </w:r>
    </w:p>
    <w:p w14:paraId="467F30EE" w14:textId="77777777" w:rsidR="008B31D6" w:rsidRPr="00D326D9" w:rsidRDefault="008B31D6" w:rsidP="008B31D6">
      <w:pPr>
        <w:rPr>
          <w:rFonts w:eastAsia="Calibri"/>
          <w:u w:val="single"/>
        </w:rPr>
      </w:pPr>
      <w:r w:rsidRPr="00724464">
        <w:rPr>
          <w:rFonts w:eastAsia="Calibri"/>
          <w:highlight w:val="cyan"/>
          <w:u w:val="single"/>
        </w:rPr>
        <w:t>Meanwhile, back at the ranch…</w:t>
      </w:r>
    </w:p>
    <w:p w14:paraId="1884E71E" w14:textId="77777777" w:rsidR="008B31D6" w:rsidRPr="00D326D9" w:rsidRDefault="008B31D6" w:rsidP="008B31D6">
      <w:pPr>
        <w:rPr>
          <w:rFonts w:eastAsia="Cambria"/>
        </w:rPr>
      </w:pPr>
      <w:r w:rsidRPr="00D326D9">
        <w:rPr>
          <w:rFonts w:eastAsia="Cambria"/>
        </w:rPr>
        <w:t>•</w:t>
      </w:r>
      <w:r w:rsidRPr="00D326D9">
        <w:rPr>
          <w:rFonts w:eastAsia="Cambria"/>
        </w:rPr>
        <w:tab/>
        <w:t>Approximately 95% of the world population (6.7 billion) lives on less than $10 a day and 3.14 billion live on less than $2.50 a day (</w:t>
      </w:r>
      <w:proofErr w:type="spellStart"/>
      <w:r w:rsidRPr="00D326D9">
        <w:rPr>
          <w:rFonts w:eastAsia="Cambria"/>
        </w:rPr>
        <w:t>Ravallion</w:t>
      </w:r>
      <w:proofErr w:type="spellEnd"/>
      <w:r w:rsidRPr="00D326D9">
        <w:rPr>
          <w:rFonts w:eastAsia="Cambria"/>
        </w:rPr>
        <w:t xml:space="preserve">, Chen &amp; </w:t>
      </w:r>
      <w:proofErr w:type="spellStart"/>
      <w:r w:rsidRPr="00D326D9">
        <w:rPr>
          <w:rFonts w:eastAsia="Cambria"/>
        </w:rPr>
        <w:t>Sangraula</w:t>
      </w:r>
      <w:proofErr w:type="spellEnd"/>
      <w:r w:rsidRPr="00D326D9">
        <w:rPr>
          <w:rFonts w:eastAsia="Cambria"/>
        </w:rPr>
        <w:t xml:space="preserve"> 2008).</w:t>
      </w:r>
    </w:p>
    <w:p w14:paraId="3DA31668" w14:textId="77777777" w:rsidR="008B31D6" w:rsidRPr="00D326D9" w:rsidRDefault="008B31D6" w:rsidP="008B31D6">
      <w:pPr>
        <w:rPr>
          <w:rFonts w:eastAsia="Cambria"/>
        </w:rPr>
      </w:pPr>
      <w:r w:rsidRPr="00D326D9">
        <w:rPr>
          <w:rFonts w:eastAsia="Cambria"/>
        </w:rPr>
        <w:t>•</w:t>
      </w:r>
      <w:r w:rsidRPr="00D326D9">
        <w:rPr>
          <w:rFonts w:eastAsia="Cambria"/>
        </w:rPr>
        <w:tab/>
      </w:r>
      <w:r w:rsidRPr="00724464">
        <w:rPr>
          <w:rFonts w:eastAsia="Cambria"/>
          <w:highlight w:val="cyan"/>
          <w:u w:val="single"/>
        </w:rPr>
        <w:t>The richest eighty-five</w:t>
      </w:r>
      <w:r w:rsidRPr="00D326D9">
        <w:rPr>
          <w:rFonts w:eastAsia="Cambria"/>
          <w:u w:val="single"/>
        </w:rPr>
        <w:t xml:space="preserve"> individuals </w:t>
      </w:r>
      <w:r w:rsidRPr="00D326D9">
        <w:rPr>
          <w:rFonts w:eastAsia="Cambria"/>
        </w:rPr>
        <w:t xml:space="preserve">(0.000001%) </w:t>
      </w:r>
      <w:r w:rsidRPr="00724464">
        <w:rPr>
          <w:rFonts w:eastAsia="Cambria"/>
          <w:highlight w:val="cyan"/>
          <w:u w:val="single"/>
        </w:rPr>
        <w:t xml:space="preserve">possess as much wealth as the poorest half </w:t>
      </w:r>
      <w:r w:rsidRPr="00D326D9">
        <w:rPr>
          <w:rFonts w:eastAsia="Cambria"/>
          <w:u w:val="single"/>
        </w:rPr>
        <w:t>of the world’s population</w:t>
      </w:r>
      <w:r w:rsidRPr="00D326D9">
        <w:rPr>
          <w:rFonts w:eastAsia="Cambria"/>
        </w:rPr>
        <w:t xml:space="preserve"> (i.e. 3,500,000,000 people) (Oxfam 2014).  </w:t>
      </w:r>
    </w:p>
    <w:p w14:paraId="349F6993" w14:textId="77777777" w:rsidR="008B31D6" w:rsidRPr="00D326D9" w:rsidRDefault="008B31D6" w:rsidP="008B31D6">
      <w:pPr>
        <w:rPr>
          <w:rFonts w:eastAsia="Cambria"/>
        </w:rPr>
      </w:pPr>
      <w:r w:rsidRPr="00D326D9">
        <w:rPr>
          <w:rFonts w:eastAsia="Cambria"/>
        </w:rPr>
        <w:t>•</w:t>
      </w:r>
      <w:r w:rsidRPr="00D326D9">
        <w:rPr>
          <w:rFonts w:eastAsia="Cambria"/>
        </w:rPr>
        <w:tab/>
      </w:r>
      <w:r w:rsidRPr="00D326D9">
        <w:rPr>
          <w:rFonts w:eastAsia="Cambria"/>
          <w:u w:val="single"/>
        </w:rPr>
        <w:t xml:space="preserve">Anywhere from five to </w:t>
      </w:r>
      <w:r w:rsidRPr="00724464">
        <w:rPr>
          <w:rFonts w:eastAsia="Cambria"/>
          <w:highlight w:val="cyan"/>
          <w:u w:val="single"/>
        </w:rPr>
        <w:t>twenty thousand Africans</w:t>
      </w:r>
      <w:r w:rsidRPr="00D326D9">
        <w:rPr>
          <w:rFonts w:eastAsia="Cambria"/>
          <w:u w:val="single"/>
        </w:rPr>
        <w:t xml:space="preserve"> have </w:t>
      </w:r>
      <w:r w:rsidRPr="00724464">
        <w:rPr>
          <w:rFonts w:eastAsia="Cambria"/>
          <w:highlight w:val="cyan"/>
          <w:u w:val="single"/>
        </w:rPr>
        <w:t>died in the</w:t>
      </w:r>
      <w:r w:rsidRPr="00D326D9">
        <w:rPr>
          <w:rFonts w:eastAsia="Cambria"/>
          <w:u w:val="single"/>
        </w:rPr>
        <w:t xml:space="preserve"> latest </w:t>
      </w:r>
      <w:r w:rsidRPr="00724464">
        <w:rPr>
          <w:rFonts w:eastAsia="Cambria"/>
          <w:highlight w:val="cyan"/>
          <w:u w:val="single"/>
        </w:rPr>
        <w:t>Ebola outbreak</w:t>
      </w:r>
      <w:r w:rsidRPr="00D326D9">
        <w:rPr>
          <w:rFonts w:eastAsia="Cambria"/>
        </w:rPr>
        <w:t xml:space="preserve"> (S. Leone Ebola Outbreak 2014) and the average annual mortality rate from malaria is 650,000 (90% of which are from sub-Saharan Africa) (Centers for Disease Control 2014). </w:t>
      </w:r>
    </w:p>
    <w:p w14:paraId="62A2056A" w14:textId="77777777" w:rsidR="008B31D6" w:rsidRPr="00D326D9" w:rsidRDefault="008B31D6" w:rsidP="008B31D6">
      <w:pPr>
        <w:rPr>
          <w:rFonts w:eastAsia="Cambria"/>
        </w:rPr>
      </w:pPr>
      <w:r w:rsidRPr="00D326D9">
        <w:rPr>
          <w:rFonts w:eastAsia="Cambria"/>
        </w:rPr>
        <w:t>•</w:t>
      </w:r>
      <w:r w:rsidRPr="00D326D9">
        <w:rPr>
          <w:rFonts w:eastAsia="Cambria"/>
        </w:rPr>
        <w:tab/>
      </w:r>
      <w:r w:rsidRPr="00D326D9">
        <w:rPr>
          <w:rFonts w:eastAsia="Cambria"/>
          <w:u w:val="single"/>
        </w:rPr>
        <w:t>Current animal extinction rates are one-thousand times higher than the Earth’s historical average</w:t>
      </w:r>
      <w:r w:rsidRPr="00D326D9">
        <w:rPr>
          <w:rFonts w:eastAsia="Cambria"/>
        </w:rPr>
        <w:t xml:space="preserve"> and one-third of all animal species are now either threatened or endangered </w:t>
      </w:r>
      <w:proofErr w:type="gramStart"/>
      <w:r w:rsidRPr="00D326D9">
        <w:rPr>
          <w:rFonts w:eastAsia="Cambria"/>
        </w:rPr>
        <w:t>as a result of</w:t>
      </w:r>
      <w:proofErr w:type="gramEnd"/>
      <w:r w:rsidRPr="00D326D9">
        <w:rPr>
          <w:rFonts w:eastAsia="Cambria"/>
        </w:rPr>
        <w:t xml:space="preserve"> what has been called “Anthropocene defaunation” (Dirzo et al. 2014).</w:t>
      </w:r>
    </w:p>
    <w:p w14:paraId="7CB6AB9D" w14:textId="77777777" w:rsidR="008B31D6" w:rsidRPr="00D326D9" w:rsidRDefault="008B31D6" w:rsidP="008B31D6">
      <w:pPr>
        <w:rPr>
          <w:rFonts w:eastAsia="Cambria"/>
        </w:rPr>
      </w:pPr>
      <w:r w:rsidRPr="00D326D9">
        <w:rPr>
          <w:rFonts w:eastAsia="Cambria"/>
        </w:rPr>
        <w:t>•</w:t>
      </w:r>
      <w:r w:rsidRPr="00D326D9">
        <w:rPr>
          <w:rFonts w:eastAsia="Cambria"/>
        </w:rPr>
        <w:tab/>
      </w:r>
      <w:r w:rsidRPr="00724464">
        <w:rPr>
          <w:rFonts w:eastAsia="Cambria"/>
          <w:highlight w:val="cyan"/>
          <w:u w:val="single"/>
        </w:rPr>
        <w:t>One in fifteen black men</w:t>
      </w:r>
      <w:r w:rsidRPr="00D326D9">
        <w:rPr>
          <w:rFonts w:eastAsia="Cambria"/>
          <w:u w:val="single"/>
        </w:rPr>
        <w:t xml:space="preserve"> in the U.S. </w:t>
      </w:r>
      <w:r w:rsidRPr="00724464">
        <w:rPr>
          <w:rFonts w:eastAsia="Cambria"/>
          <w:highlight w:val="cyan"/>
          <w:u w:val="single"/>
        </w:rPr>
        <w:t>is imprisoned</w:t>
      </w:r>
      <w:r w:rsidRPr="00D326D9">
        <w:rPr>
          <w:rFonts w:eastAsia="Cambria"/>
        </w:rPr>
        <w:t xml:space="preserve"> (Pew 2008) and thirty percent of all U.S. black men will be imprisoned at least once in their lifetime (Sentencing Project 2013).  Black men in the U.S. are twenty-one times more likely to be killed by a police officer than white men (Gabrielson et al. 2014).    </w:t>
      </w:r>
    </w:p>
    <w:p w14:paraId="06E2ACC3" w14:textId="77777777" w:rsidR="008B31D6" w:rsidRPr="00D326D9" w:rsidRDefault="008B31D6" w:rsidP="008B31D6">
      <w:pPr>
        <w:rPr>
          <w:rFonts w:eastAsia="Cambria"/>
        </w:rPr>
      </w:pPr>
      <w:r w:rsidRPr="00D326D9">
        <w:rPr>
          <w:rFonts w:eastAsia="Cambria"/>
        </w:rPr>
        <w:t>•</w:t>
      </w:r>
      <w:r w:rsidRPr="00D326D9">
        <w:rPr>
          <w:rFonts w:eastAsia="Cambria"/>
        </w:rPr>
        <w:tab/>
      </w:r>
      <w:r w:rsidRPr="00D326D9">
        <w:rPr>
          <w:rFonts w:eastAsia="Cambria"/>
          <w:u w:val="single"/>
        </w:rPr>
        <w:t>780 million people live without access to clean water and 3.4 million die annually due to water and sanitation-related causes.   Ninety-nine percent of these deaths occur in the global South.</w:t>
      </w:r>
      <w:r w:rsidRPr="00D326D9">
        <w:rPr>
          <w:rFonts w:eastAsia="Cambria"/>
        </w:rPr>
        <w:t xml:space="preserve">  (</w:t>
      </w:r>
      <w:proofErr w:type="spellStart"/>
      <w:r w:rsidRPr="00D326D9">
        <w:rPr>
          <w:rFonts w:eastAsia="Cambria"/>
        </w:rPr>
        <w:t>Prüss</w:t>
      </w:r>
      <w:proofErr w:type="spellEnd"/>
      <w:r w:rsidRPr="00D326D9">
        <w:rPr>
          <w:rFonts w:eastAsia="Cambria"/>
        </w:rPr>
        <w:t xml:space="preserve">-Üstün et al. 2008, WHO/UNICEF 2012) </w:t>
      </w:r>
    </w:p>
    <w:p w14:paraId="410A5895" w14:textId="77777777" w:rsidR="008B31D6" w:rsidRPr="00D326D9" w:rsidRDefault="008B31D6" w:rsidP="008B31D6">
      <w:pPr>
        <w:rPr>
          <w:rFonts w:eastAsia="Cambria"/>
        </w:rPr>
      </w:pPr>
      <w:r w:rsidRPr="00D326D9">
        <w:rPr>
          <w:rFonts w:eastAsia="Cambria"/>
        </w:rPr>
        <w:t>•</w:t>
      </w:r>
      <w:r w:rsidRPr="00D326D9">
        <w:rPr>
          <w:rFonts w:eastAsia="Cambria"/>
        </w:rPr>
        <w:tab/>
      </w:r>
      <w:r w:rsidRPr="00D326D9">
        <w:rPr>
          <w:rFonts w:eastAsia="Cambria"/>
          <w:u w:val="single"/>
        </w:rPr>
        <w:t xml:space="preserve">Approximately 21 million people are victims of forced </w:t>
      </w:r>
      <w:proofErr w:type="gramStart"/>
      <w:r w:rsidRPr="00D326D9">
        <w:rPr>
          <w:rFonts w:eastAsia="Cambria"/>
          <w:u w:val="single"/>
        </w:rPr>
        <w:t>labor</w:t>
      </w:r>
      <w:proofErr w:type="gramEnd"/>
      <w:r w:rsidRPr="00D326D9">
        <w:rPr>
          <w:rFonts w:eastAsia="Cambria"/>
          <w:u w:val="single"/>
        </w:rPr>
        <w:t xml:space="preserve"> and 1.2 million children are trafficked annually</w:t>
      </w:r>
      <w:r w:rsidRPr="00D326D9">
        <w:rPr>
          <w:rFonts w:eastAsia="Cambria"/>
        </w:rPr>
        <w:t xml:space="preserve"> (International </w:t>
      </w:r>
      <w:proofErr w:type="spellStart"/>
      <w:r w:rsidRPr="00D326D9">
        <w:rPr>
          <w:rFonts w:eastAsia="Cambria"/>
        </w:rPr>
        <w:t>Labour</w:t>
      </w:r>
      <w:proofErr w:type="spellEnd"/>
      <w:r w:rsidRPr="00D326D9">
        <w:rPr>
          <w:rFonts w:eastAsia="Cambria"/>
        </w:rPr>
        <w:t xml:space="preserve"> Organization 2012).</w:t>
      </w:r>
    </w:p>
    <w:p w14:paraId="44F51842" w14:textId="77777777" w:rsidR="008B31D6" w:rsidRPr="00724464" w:rsidRDefault="008B31D6" w:rsidP="008B31D6">
      <w:pPr>
        <w:rPr>
          <w:rFonts w:eastAsia="Cambria"/>
        </w:rPr>
      </w:pPr>
      <w:r w:rsidRPr="00724464">
        <w:rPr>
          <w:rFonts w:eastAsia="Cambria"/>
          <w:highlight w:val="cyan"/>
          <w:u w:val="single"/>
        </w:rPr>
        <w:t xml:space="preserve">It is unclear how, without any ideal of </w:t>
      </w:r>
      <w:r w:rsidRPr="00724464">
        <w:rPr>
          <w:rFonts w:eastAsia="Calibri"/>
          <w:b/>
          <w:iCs/>
          <w:highlight w:val="cyan"/>
          <w:u w:val="single"/>
          <w:bdr w:val="single" w:sz="8" w:space="0" w:color="auto"/>
        </w:rPr>
        <w:t>collective survival or flourishing</w:t>
      </w:r>
      <w:r w:rsidRPr="00D326D9">
        <w:rPr>
          <w:rFonts w:eastAsia="Cambria"/>
          <w:u w:val="single"/>
        </w:rPr>
        <w:t xml:space="preserve">, </w:t>
      </w:r>
      <w:r w:rsidRPr="00724464">
        <w:rPr>
          <w:rFonts w:eastAsia="Cambria"/>
          <w:highlight w:val="cyan"/>
          <w:u w:val="single"/>
        </w:rPr>
        <w:t>we might be able to begin to address these</w:t>
      </w:r>
      <w:r w:rsidRPr="00D326D9">
        <w:rPr>
          <w:rFonts w:eastAsia="Cambria"/>
          <w:u w:val="single"/>
        </w:rPr>
        <w:t xml:space="preserve"> (and countless other) </w:t>
      </w:r>
      <w:r w:rsidRPr="00724464">
        <w:rPr>
          <w:rFonts w:eastAsia="Cambria"/>
          <w:highlight w:val="cyan"/>
          <w:u w:val="single"/>
        </w:rPr>
        <w:t>crises</w:t>
      </w:r>
      <w:r w:rsidRPr="00D326D9">
        <w:rPr>
          <w:rFonts w:eastAsia="Cambria"/>
        </w:rPr>
        <w:t xml:space="preserve"> (see Cornell 2004). For us, </w:t>
      </w:r>
      <w:r w:rsidRPr="00D326D9">
        <w:rPr>
          <w:rFonts w:eastAsia="Cambria"/>
          <w:u w:val="single"/>
        </w:rPr>
        <w:t>it is not (</w:t>
      </w:r>
      <w:r w:rsidRPr="00D326D9">
        <w:rPr>
          <w:rFonts w:eastAsia="Cambria"/>
        </w:rPr>
        <w:t xml:space="preserve">as Colebrook perhaps rightfully characterizes certain Marxist positions) </w:t>
      </w:r>
      <w:r w:rsidRPr="00D326D9">
        <w:rPr>
          <w:rFonts w:eastAsia="Cambria"/>
          <w:u w:val="single"/>
        </w:rPr>
        <w:t>that the ecological disaster cannot be addressed until after we have ended capitalism, but rather, that the relentless pursuit of profit inherent to capitalism will never permit us to address issues of the climate and ecology in any substantive way because all attempts to do so must remain compatible with the dictates of surplus accumulation</w:t>
      </w:r>
      <w:r w:rsidRPr="00D326D9">
        <w:rPr>
          <w:rFonts w:eastAsia="Cambria"/>
        </w:rPr>
        <w:t xml:space="preserve">. </w:t>
      </w:r>
      <w:r w:rsidRPr="00D326D9">
        <w:rPr>
          <w:rFonts w:eastAsia="Cambria"/>
          <w:u w:val="single"/>
        </w:rPr>
        <w:t>The crises of advanced capital and of the climate (as well as the others to which we have referred) are fundamentally linked—a point not lost on billions in the global South</w:t>
      </w:r>
      <w:r w:rsidRPr="00D326D9">
        <w:rPr>
          <w:rFonts w:eastAsia="Cambria"/>
        </w:rPr>
        <w:t xml:space="preserve">. Furthermore, we refuse the “forced choice” (to borrow a phrase from Jacques Lacan) offered by Colebrook and other </w:t>
      </w:r>
      <w:proofErr w:type="spellStart"/>
      <w:r w:rsidRPr="00D326D9">
        <w:rPr>
          <w:rFonts w:eastAsia="Cambria"/>
        </w:rPr>
        <w:t>posthumanist</w:t>
      </w:r>
      <w:proofErr w:type="spellEnd"/>
      <w:r w:rsidRPr="00D326D9">
        <w:rPr>
          <w:rFonts w:eastAsia="Cambria"/>
        </w:rPr>
        <w:t xml:space="preserve"> theorists. For Lacan, a “forced choice” is a result of the “alienating or” that makes us see a choice when there really is not one. His example, quite pertinent here, is a thief’s threat: “Your money or your life!” Either way, the victim loses the money (Lacan 1981: 212). By implying that we must choose either to save life (our lives, endangered species’ lives or “life itself”) or to struggle against capitalism, these theorists have accepted the “alienating or” of advanced capitalism. </w:t>
      </w:r>
      <w:r w:rsidRPr="00724464">
        <w:rPr>
          <w:rFonts w:eastAsia="Cambria"/>
          <w:highlight w:val="cyan"/>
          <w:u w:val="single"/>
        </w:rPr>
        <w:t>We insist on</w:t>
      </w:r>
      <w:r w:rsidRPr="00D326D9">
        <w:rPr>
          <w:rFonts w:eastAsia="Cambria"/>
          <w:u w:val="single"/>
        </w:rPr>
        <w:t xml:space="preserve"> both life (human and non) and </w:t>
      </w:r>
      <w:r w:rsidRPr="00724464">
        <w:rPr>
          <w:rFonts w:eastAsia="Cambria"/>
          <w:highlight w:val="cyan"/>
          <w:u w:val="single"/>
        </w:rPr>
        <w:t>an end to capitalism</w:t>
      </w:r>
      <w:r w:rsidRPr="00D326D9">
        <w:rPr>
          <w:rFonts w:eastAsia="Cambria"/>
          <w:u w:val="single"/>
        </w:rPr>
        <w:t>.</w:t>
      </w:r>
      <w:r w:rsidRPr="00D326D9">
        <w:rPr>
          <w:rFonts w:eastAsia="Cambria"/>
        </w:rPr>
        <w:t xml:space="preserve"> And </w:t>
      </w:r>
      <w:proofErr w:type="gramStart"/>
      <w:r w:rsidRPr="00D326D9">
        <w:rPr>
          <w:rFonts w:eastAsia="Cambria"/>
        </w:rPr>
        <w:t>indeed</w:t>
      </w:r>
      <w:proofErr w:type="gramEnd"/>
      <w:r w:rsidRPr="00D326D9">
        <w:rPr>
          <w:rFonts w:eastAsia="Cambria"/>
        </w:rPr>
        <w:t xml:space="preserve"> this is precisely the position being taken by climate scientists and activists around the world who are explicitly linking climate politics to counter-capitalist movements (see Klein 2013, 2014). As geophysicist Brad Werner has suggested (in a lecture at the American Geophysical Union entitled “Is Earth Fucked? Dynamical Futility of Global Environmental Management and Possibilities for Sustainability via Direct Action Activism,”) </w:t>
      </w:r>
      <w:r w:rsidRPr="00D326D9">
        <w:rPr>
          <w:rFonts w:eastAsia="Cambria"/>
          <w:u w:val="single"/>
        </w:rPr>
        <w:t>the only “dynamic” in his statistical modeling that is cause for “hope” is “resistance [or, movements of] people or groups of people [who] adopt a certain set of dynamics that does not fit within the capitalist culture…[including] environmental direct action, resistance taken from outside the dominant culture, as in protests, blockades and sabotage by indigenous peoples, workers, anarchists and other activist groups”</w:t>
      </w:r>
      <w:r w:rsidRPr="00D326D9">
        <w:rPr>
          <w:rFonts w:eastAsia="Cambria"/>
        </w:rPr>
        <w:t xml:space="preserve"> (quoted in Klein 2013). </w:t>
      </w:r>
      <w:r w:rsidRPr="00D326D9">
        <w:rPr>
          <w:rFonts w:eastAsia="Cambria"/>
          <w:u w:val="single"/>
        </w:rPr>
        <w:t xml:space="preserve">In on-the-ground movements against and serious scientific research into climatological catastrophe, in other words, </w:t>
      </w:r>
      <w:r w:rsidRPr="00724464">
        <w:rPr>
          <w:rFonts w:eastAsia="Cambria"/>
          <w:highlight w:val="cyan"/>
          <w:u w:val="single"/>
        </w:rPr>
        <w:t xml:space="preserve">there is neither a call to renounce old “Humanist” fantasies of agency or survival nor any pretense that capitalism must not be ended </w:t>
      </w:r>
      <w:proofErr w:type="gramStart"/>
      <w:r w:rsidRPr="00724464">
        <w:rPr>
          <w:rFonts w:eastAsia="Cambria"/>
          <w:highlight w:val="cyan"/>
          <w:u w:val="single"/>
        </w:rPr>
        <w:t>in order to</w:t>
      </w:r>
      <w:proofErr w:type="gramEnd"/>
      <w:r w:rsidRPr="00724464">
        <w:rPr>
          <w:rFonts w:eastAsia="Cambria"/>
          <w:highlight w:val="cyan"/>
          <w:u w:val="single"/>
        </w:rPr>
        <w:t xml:space="preserve"> “save”</w:t>
      </w:r>
      <w:r w:rsidRPr="00D326D9">
        <w:rPr>
          <w:rFonts w:eastAsia="Cambria"/>
          <w:u w:val="single"/>
        </w:rPr>
        <w:t xml:space="preserve"> life and </w:t>
      </w:r>
      <w:r w:rsidRPr="00724464">
        <w:rPr>
          <w:rFonts w:eastAsia="Cambria"/>
          <w:highlight w:val="cyan"/>
          <w:u w:val="single"/>
        </w:rPr>
        <w:t>the planet</w:t>
      </w:r>
      <w:r w:rsidRPr="00D326D9">
        <w:rPr>
          <w:rFonts w:eastAsia="Cambria"/>
          <w:u w:val="single"/>
        </w:rPr>
        <w:t xml:space="preserve">. What there is, however, is the idea that </w:t>
      </w:r>
      <w:r w:rsidRPr="00724464">
        <w:rPr>
          <w:rFonts w:eastAsia="Cambria"/>
          <w:highlight w:val="cyan"/>
          <w:u w:val="single"/>
        </w:rPr>
        <w:t>collective human action can transform the situation</w:t>
      </w:r>
      <w:r w:rsidRPr="00D326D9">
        <w:rPr>
          <w:rFonts w:eastAsia="Cambria"/>
          <w:u w:val="single"/>
        </w:rPr>
        <w:t>.</w:t>
      </w:r>
      <w:r w:rsidRPr="00D326D9">
        <w:rPr>
          <w:rFonts w:eastAsia="Cambria"/>
        </w:rPr>
        <w:t xml:space="preserve"> “Bad” redemptive vision? Of course it’s possible. But </w:t>
      </w:r>
      <w:r w:rsidRPr="00D326D9">
        <w:rPr>
          <w:rFonts w:eastAsia="Cambria"/>
          <w:u w:val="single"/>
        </w:rPr>
        <w:t xml:space="preserve">perhaps </w:t>
      </w:r>
      <w:r w:rsidRPr="00724464">
        <w:rPr>
          <w:rFonts w:eastAsia="Cambria"/>
          <w:highlight w:val="cyan"/>
          <w:u w:val="single"/>
        </w:rPr>
        <w:t>we ought to try it first before being so sure that embracing ephemerality and fragility is the best</w:t>
      </w:r>
      <w:r w:rsidRPr="00D326D9">
        <w:rPr>
          <w:rFonts w:eastAsia="Cambria"/>
          <w:u w:val="single"/>
        </w:rPr>
        <w:t xml:space="preserve"> left for us. Surely we owe it to those who were forcibly made to subsidize</w:t>
      </w:r>
      <w:r w:rsidRPr="00D326D9">
        <w:rPr>
          <w:rFonts w:eastAsia="Cambria"/>
        </w:rPr>
        <w:t xml:space="preserve"> (often with their lives) </w:t>
      </w:r>
      <w:r w:rsidRPr="00D326D9">
        <w:rPr>
          <w:rFonts w:eastAsia="Cambria"/>
          <w:u w:val="single"/>
        </w:rPr>
        <w:t>Man’s fantasy of survival over the last five centuries</w:t>
      </w:r>
      <w:r w:rsidRPr="00D326D9">
        <w:rPr>
          <w:rFonts w:eastAsia="Cambria"/>
        </w:rPr>
        <w:t xml:space="preserve">—those who do not need academics to help them divest themselves of their arrogant survival fantasies because they never had them in the first place, and those who bear the least responsibility for the destruction that they now face most imminently (while Man plans his next colonial vacation in the deep sea or in “outer” space). To us, </w:t>
      </w:r>
      <w:proofErr w:type="gramStart"/>
      <w:r w:rsidRPr="00D326D9">
        <w:rPr>
          <w:rFonts w:eastAsia="Cambria"/>
        </w:rPr>
        <w:t>all of</w:t>
      </w:r>
      <w:proofErr w:type="gramEnd"/>
      <w:r w:rsidRPr="00D326D9">
        <w:rPr>
          <w:rFonts w:eastAsia="Cambria"/>
        </w:rPr>
        <w:t xml:space="preserve"> this renunciation of survival and transformative possibility by Euro-American academics sounds a little too much like the older sibling who refuses to share his toy and then purposefully destroys it before being forced to hand it down: “Oh you want this? I never liked it anyway.” To be clear, we are not suggesting that either the </w:t>
      </w:r>
      <w:proofErr w:type="spellStart"/>
      <w:r w:rsidRPr="00D326D9">
        <w:rPr>
          <w:rFonts w:eastAsia="Cambria"/>
        </w:rPr>
        <w:t>posthumanist</w:t>
      </w:r>
      <w:proofErr w:type="spellEnd"/>
      <w:r w:rsidRPr="00D326D9">
        <w:rPr>
          <w:rFonts w:eastAsia="Cambria"/>
        </w:rPr>
        <w:t xml:space="preserve"> theorists or Colebrook do not know or care about the “obvious disparity between those who benefit economically from the processes leading to climate change and those who will have to pay for most of the environmental and social costs” (Mora et al. 2013). Nor are we engaged in a simple exercise in demystification in which we purport to reveal the workings of capital behind all of today’s contemporary problems to those who did not previously see it. </w:t>
      </w:r>
      <w:r w:rsidRPr="00D326D9">
        <w:rPr>
          <w:rFonts w:eastAsia="Cambria"/>
          <w:u w:val="single"/>
        </w:rPr>
        <w:t xml:space="preserve">We do wonder why, however, for many </w:t>
      </w:r>
      <w:proofErr w:type="spellStart"/>
      <w:r w:rsidRPr="00D326D9">
        <w:rPr>
          <w:rFonts w:eastAsia="Cambria"/>
          <w:u w:val="single"/>
        </w:rPr>
        <w:t>posthumanist</w:t>
      </w:r>
      <w:proofErr w:type="spellEnd"/>
      <w:r w:rsidRPr="00D326D9">
        <w:rPr>
          <w:rFonts w:eastAsia="Cambria"/>
          <w:u w:val="single"/>
        </w:rPr>
        <w:t xml:space="preserve"> thinkers the claim that the destructivity of Man has reached its pinnacle seems to necessarily involve a simultaneous refutation of revolutionary desires and possibilities rather than a more urgent call for collective action.</w:t>
      </w:r>
      <w:r w:rsidRPr="00D326D9">
        <w:rPr>
          <w:rFonts w:eastAsia="Cambria"/>
        </w:rPr>
        <w:t xml:space="preserve"> </w:t>
      </w:r>
      <w:r w:rsidRPr="00D326D9">
        <w:rPr>
          <w:rFonts w:eastAsia="Cambria"/>
          <w:u w:val="single"/>
        </w:rPr>
        <w:t>It should, perhaps, at least give us pause when scientists are more forcefully expressing the political implications of their research and calling for collective responses than feminists and other political theorists</w:t>
      </w:r>
      <w:r w:rsidRPr="00D326D9">
        <w:rPr>
          <w:rFonts w:eastAsia="Cambria"/>
        </w:rPr>
        <w:t xml:space="preserve"> (see Mora et al 2013; Klein 2013, 2014). And on that note, </w:t>
      </w:r>
      <w:r w:rsidRPr="00D326D9">
        <w:rPr>
          <w:rFonts w:eastAsia="Cambria"/>
          <w:u w:val="single"/>
        </w:rPr>
        <w:t xml:space="preserve">neither is our point here a doomsday jeremiad lamenting the lack of global political response at such a crucial moment; indeed, there is no dearth of collective struggles against neo-colonialism, advanced capitalism, and ecological destruction around the world today. </w:t>
      </w:r>
      <w:proofErr w:type="gramStart"/>
      <w:r w:rsidRPr="00D326D9">
        <w:rPr>
          <w:rFonts w:eastAsia="Cambria"/>
          <w:u w:val="single"/>
        </w:rPr>
        <w:t>In light of</w:t>
      </w:r>
      <w:proofErr w:type="gramEnd"/>
      <w:r w:rsidRPr="00D326D9">
        <w:rPr>
          <w:rFonts w:eastAsia="Cambria"/>
          <w:u w:val="single"/>
        </w:rPr>
        <w:t xml:space="preserve"> this, academics in the Euro-American humanities risk being more out of touch than ever.</w:t>
      </w:r>
      <w:r w:rsidRPr="00D326D9">
        <w:rPr>
          <w:rFonts w:eastAsia="Cambria"/>
        </w:rPr>
        <w:t xml:space="preserve"> </w:t>
      </w:r>
    </w:p>
    <w:p w14:paraId="7F9F413C" w14:textId="77777777" w:rsidR="008B31D6" w:rsidRPr="00724464" w:rsidRDefault="008B31D6" w:rsidP="008B31D6">
      <w:pPr>
        <w:pStyle w:val="Heading4"/>
        <w:rPr>
          <w:rFonts w:asciiTheme="minorHAnsi" w:eastAsia="MS Gothic" w:hAnsiTheme="minorHAnsi" w:cstheme="minorHAnsi"/>
        </w:rPr>
      </w:pPr>
      <w:r w:rsidRPr="00724464">
        <w:rPr>
          <w:rFonts w:cs="Arial"/>
        </w:rPr>
        <w:t xml:space="preserve">Radical humanism committed to remaking this world is necessary—the 1AC contradicts Césaire’s </w:t>
      </w:r>
      <w:r w:rsidRPr="00724464">
        <w:rPr>
          <w:rFonts w:cs="Arial"/>
          <w:u w:val="single"/>
        </w:rPr>
        <w:t>situated humanism</w:t>
      </w:r>
      <w:r w:rsidRPr="00724464">
        <w:rPr>
          <w:rFonts w:cs="Arial"/>
        </w:rPr>
        <w:t xml:space="preserve"> that avoids the twin pitfalls of </w:t>
      </w:r>
      <w:r w:rsidRPr="00724464">
        <w:rPr>
          <w:rFonts w:cs="Arial"/>
          <w:u w:val="single"/>
        </w:rPr>
        <w:t>imperialism</w:t>
      </w:r>
      <w:r w:rsidRPr="00724464">
        <w:rPr>
          <w:rFonts w:cs="Arial"/>
        </w:rPr>
        <w:t xml:space="preserve"> and </w:t>
      </w:r>
      <w:r w:rsidRPr="00724464">
        <w:rPr>
          <w:rFonts w:cs="Arial"/>
          <w:u w:val="single"/>
        </w:rPr>
        <w:t>provincialism</w:t>
      </w:r>
      <w:r w:rsidRPr="00724464">
        <w:rPr>
          <w:rFonts w:cs="Arial"/>
        </w:rPr>
        <w:t>.</w:t>
      </w:r>
    </w:p>
    <w:p w14:paraId="1B9689EB" w14:textId="77777777" w:rsidR="008B31D6" w:rsidRPr="007740BB" w:rsidRDefault="008B31D6" w:rsidP="008B31D6">
      <w:r w:rsidRPr="007740BB">
        <w:t xml:space="preserve">Gary </w:t>
      </w:r>
      <w:r w:rsidRPr="007740BB">
        <w:rPr>
          <w:rStyle w:val="Style13ptBold"/>
        </w:rPr>
        <w:t>WILDER</w:t>
      </w:r>
      <w:r w:rsidRPr="007740BB">
        <w:t xml:space="preserve">, Associate Professor of Anthropology at The Graduate Center of the City University of New York, </w:t>
      </w:r>
      <w:r w:rsidRPr="007740BB">
        <w:rPr>
          <w:rStyle w:val="Style13ptBold"/>
        </w:rPr>
        <w:t>16</w:t>
      </w:r>
      <w:r w:rsidRPr="007740BB">
        <w:t xml:space="preserve"> [“Here/Hear Now Aimé </w:t>
      </w:r>
      <w:proofErr w:type="spellStart"/>
      <w:r w:rsidRPr="007740BB">
        <w:t>Césaire</w:t>
      </w:r>
      <w:proofErr w:type="spellEnd"/>
      <w:r w:rsidRPr="007740BB">
        <w:t xml:space="preserve">!” </w:t>
      </w:r>
      <w:r w:rsidRPr="007740BB">
        <w:rPr>
          <w:i/>
        </w:rPr>
        <w:t>The South Atlantic Quarterly</w:t>
      </w:r>
      <w:r w:rsidRPr="007740BB">
        <w:t>, Vol. 115, No. 3, July 2016, p. 585-604, Accessed Online through Emory Libraries]</w:t>
      </w:r>
    </w:p>
    <w:p w14:paraId="7935BE3B" w14:textId="77777777" w:rsidR="008B31D6" w:rsidRPr="00724464" w:rsidRDefault="008B31D6" w:rsidP="008B31D6">
      <w:pPr>
        <w:rPr>
          <w:sz w:val="16"/>
        </w:rPr>
      </w:pPr>
      <w:r w:rsidRPr="007740BB">
        <w:rPr>
          <w:sz w:val="16"/>
        </w:rPr>
        <w:t xml:space="preserve">I have suggested that </w:t>
      </w:r>
      <w:proofErr w:type="spellStart"/>
      <w:r w:rsidRPr="00724464">
        <w:rPr>
          <w:rStyle w:val="StyleUnderline"/>
          <w:highlight w:val="cyan"/>
        </w:rPr>
        <w:t>Césaire’s</w:t>
      </w:r>
      <w:proofErr w:type="spellEnd"/>
      <w:r w:rsidRPr="00724464">
        <w:rPr>
          <w:rStyle w:val="StyleUnderline"/>
          <w:highlight w:val="cyan"/>
        </w:rPr>
        <w:t xml:space="preserve"> struggle against imperialism</w:t>
      </w:r>
      <w:r w:rsidRPr="007740BB">
        <w:rPr>
          <w:rStyle w:val="StyleUnderline"/>
        </w:rPr>
        <w:t xml:space="preserve"> was bound up with a program for human emancipation in and beyond the Caribbean. His</w:t>
      </w:r>
      <w:r w:rsidRPr="007740BB">
        <w:rPr>
          <w:sz w:val="16"/>
        </w:rPr>
        <w:t xml:space="preserve"> untimely </w:t>
      </w:r>
      <w:r w:rsidRPr="007740BB">
        <w:rPr>
          <w:rStyle w:val="StyleUnderline"/>
        </w:rPr>
        <w:t xml:space="preserve">vision for decolonization </w:t>
      </w:r>
      <w:r w:rsidRPr="00724464">
        <w:rPr>
          <w:rStyle w:val="StyleUnderline"/>
          <w:highlight w:val="cyan"/>
        </w:rPr>
        <w:t xml:space="preserve">was inseparable from a </w:t>
      </w:r>
      <w:r w:rsidRPr="00724464">
        <w:rPr>
          <w:rStyle w:val="Emphasis"/>
          <w:highlight w:val="cyan"/>
        </w:rPr>
        <w:t>radically humanist commitment</w:t>
      </w:r>
      <w:r w:rsidRPr="00724464">
        <w:rPr>
          <w:rStyle w:val="StyleUnderline"/>
          <w:highlight w:val="cyan"/>
        </w:rPr>
        <w:t xml:space="preserve"> to deprovincialize Africanity</w:t>
      </w:r>
      <w:r w:rsidRPr="007740BB">
        <w:rPr>
          <w:rStyle w:val="StyleUnderline"/>
        </w:rPr>
        <w:t xml:space="preserve">, universalize black thought, </w:t>
      </w:r>
      <w:r w:rsidRPr="00724464">
        <w:rPr>
          <w:rStyle w:val="Emphasis"/>
          <w:highlight w:val="cyan"/>
        </w:rPr>
        <w:t>redeem humanity</w:t>
      </w:r>
      <w:r w:rsidRPr="00724464">
        <w:rPr>
          <w:rStyle w:val="StyleUnderline"/>
          <w:highlight w:val="cyan"/>
        </w:rPr>
        <w:t xml:space="preserve">, and </w:t>
      </w:r>
      <w:r w:rsidRPr="00724464">
        <w:rPr>
          <w:rStyle w:val="Emphasis"/>
          <w:highlight w:val="cyan"/>
        </w:rPr>
        <w:t>remake the world</w:t>
      </w:r>
      <w:r w:rsidRPr="007740BB">
        <w:rPr>
          <w:sz w:val="16"/>
        </w:rPr>
        <w:t xml:space="preserve">. In Discourse on </w:t>
      </w:r>
      <w:proofErr w:type="gramStart"/>
      <w:r w:rsidRPr="007740BB">
        <w:rPr>
          <w:sz w:val="16"/>
        </w:rPr>
        <w:t>Colonialism</w:t>
      </w:r>
      <w:proofErr w:type="gramEnd"/>
      <w:r w:rsidRPr="007740BB">
        <w:rPr>
          <w:sz w:val="16"/>
        </w:rPr>
        <w:t xml:space="preserve"> he famously expressed his aim: “to live a true humanism to the measure of the world [à la </w:t>
      </w:r>
      <w:proofErr w:type="spellStart"/>
      <w:r w:rsidRPr="007740BB">
        <w:rPr>
          <w:sz w:val="16"/>
        </w:rPr>
        <w:t>mesure</w:t>
      </w:r>
      <w:proofErr w:type="spellEnd"/>
      <w:r w:rsidRPr="007740BB">
        <w:rPr>
          <w:sz w:val="16"/>
        </w:rPr>
        <w:t xml:space="preserve"> du monde]” (</w:t>
      </w:r>
      <w:proofErr w:type="spellStart"/>
      <w:r w:rsidRPr="007740BB">
        <w:rPr>
          <w:sz w:val="16"/>
        </w:rPr>
        <w:t>Césaire</w:t>
      </w:r>
      <w:proofErr w:type="spellEnd"/>
      <w:r w:rsidRPr="007740BB">
        <w:rPr>
          <w:sz w:val="16"/>
        </w:rPr>
        <w:t xml:space="preserve"> 1976: 397). </w:t>
      </w:r>
      <w:r w:rsidRPr="00724464">
        <w:rPr>
          <w:rStyle w:val="StyleUnderline"/>
          <w:highlight w:val="cyan"/>
        </w:rPr>
        <w:t>This hope</w:t>
      </w:r>
      <w:r w:rsidRPr="007740BB">
        <w:rPr>
          <w:sz w:val="16"/>
        </w:rPr>
        <w:t xml:space="preserve">, I believe, </w:t>
      </w:r>
      <w:r w:rsidRPr="007740BB">
        <w:rPr>
          <w:rStyle w:val="StyleUnderline"/>
        </w:rPr>
        <w:t>was both quantitative and qualitative: beyond calling for a truly global humanism that would fit the size of the world, it</w:t>
      </w:r>
      <w:r w:rsidRPr="007740BB">
        <w:rPr>
          <w:sz w:val="16"/>
        </w:rPr>
        <w:t xml:space="preserve"> also </w:t>
      </w:r>
      <w:r w:rsidRPr="00724464">
        <w:rPr>
          <w:rStyle w:val="StyleUnderline"/>
          <w:highlight w:val="cyan"/>
        </w:rPr>
        <w:t>invoked</w:t>
      </w:r>
      <w:r w:rsidRPr="007740BB">
        <w:rPr>
          <w:rStyle w:val="StyleUnderline"/>
        </w:rPr>
        <w:t xml:space="preserve"> a </w:t>
      </w:r>
      <w:r w:rsidRPr="00724464">
        <w:rPr>
          <w:rStyle w:val="StyleUnderline"/>
          <w:highlight w:val="cyan"/>
        </w:rPr>
        <w:t>humanism</w:t>
      </w:r>
      <w:r w:rsidRPr="007740BB">
        <w:rPr>
          <w:rStyle w:val="StyleUnderline"/>
        </w:rPr>
        <w:t xml:space="preserve"> that would be fitting for the world</w:t>
      </w:r>
      <w:r w:rsidRPr="007740BB">
        <w:rPr>
          <w:sz w:val="16"/>
        </w:rPr>
        <w:t>.</w:t>
      </w:r>
      <w:r>
        <w:rPr>
          <w:sz w:val="16"/>
        </w:rPr>
        <w:t xml:space="preserve"> </w:t>
      </w:r>
      <w:proofErr w:type="spellStart"/>
      <w:r w:rsidRPr="007740BB">
        <w:rPr>
          <w:sz w:val="16"/>
        </w:rPr>
        <w:t>Césaire</w:t>
      </w:r>
      <w:proofErr w:type="spellEnd"/>
      <w:r w:rsidRPr="007740BB">
        <w:rPr>
          <w:sz w:val="16"/>
        </w:rPr>
        <w:t xml:space="preserve"> pursued a form of decolonization that would transcend the sterile opposition between abstract humanism and territorial nationalism, while retaining the universalism of the former and the embodied specificity of the latter. </w:t>
      </w:r>
      <w:r w:rsidRPr="007740BB">
        <w:rPr>
          <w:rStyle w:val="StyleUnderline"/>
        </w:rPr>
        <w:t xml:space="preserve">He hoped </w:t>
      </w:r>
      <w:r w:rsidRPr="00724464">
        <w:rPr>
          <w:rStyle w:val="StyleUnderline"/>
          <w:highlight w:val="cyan"/>
        </w:rPr>
        <w:t xml:space="preserve">to fashion a political form that would allow colonizers and colonized to recognize their </w:t>
      </w:r>
      <w:r w:rsidRPr="00724464">
        <w:rPr>
          <w:rStyle w:val="Emphasis"/>
          <w:highlight w:val="cyan"/>
        </w:rPr>
        <w:t>entangled histories</w:t>
      </w:r>
      <w:r w:rsidRPr="00724464">
        <w:rPr>
          <w:rStyle w:val="StyleUnderline"/>
          <w:highlight w:val="cyan"/>
        </w:rPr>
        <w:t xml:space="preserve"> and build a common future</w:t>
      </w:r>
      <w:r w:rsidRPr="007740BB">
        <w:rPr>
          <w:rStyle w:val="StyleUnderline"/>
        </w:rPr>
        <w:t xml:space="preserve"> without recourse either to</w:t>
      </w:r>
      <w:r w:rsidRPr="007740BB">
        <w:rPr>
          <w:sz w:val="16"/>
        </w:rPr>
        <w:t xml:space="preserve"> the humanism that authorized </w:t>
      </w:r>
      <w:r w:rsidRPr="007740BB">
        <w:rPr>
          <w:rStyle w:val="StyleUnderline"/>
        </w:rPr>
        <w:t>colonialism or to</w:t>
      </w:r>
      <w:r w:rsidRPr="007740BB">
        <w:rPr>
          <w:sz w:val="16"/>
        </w:rPr>
        <w:t xml:space="preserve"> the parochial </w:t>
      </w:r>
      <w:r w:rsidRPr="007740BB">
        <w:rPr>
          <w:rStyle w:val="StyleUnderline"/>
        </w:rPr>
        <w:t>nationalism</w:t>
      </w:r>
      <w:r w:rsidRPr="007740BB">
        <w:rPr>
          <w:sz w:val="16"/>
        </w:rPr>
        <w:t xml:space="preserve"> and culturalism </w:t>
      </w:r>
      <w:r w:rsidRPr="007740BB">
        <w:rPr>
          <w:rStyle w:val="StyleUnderline"/>
        </w:rPr>
        <w:t>that would obstruct the</w:t>
      </w:r>
      <w:r w:rsidRPr="007740BB">
        <w:rPr>
          <w:sz w:val="16"/>
        </w:rPr>
        <w:t xml:space="preserve"> creation of the kind of </w:t>
      </w:r>
      <w:r w:rsidRPr="007740BB">
        <w:rPr>
          <w:rStyle w:val="StyleUnderline"/>
        </w:rPr>
        <w:t>solidarities that</w:t>
      </w:r>
      <w:r w:rsidRPr="007740BB">
        <w:rPr>
          <w:sz w:val="16"/>
        </w:rPr>
        <w:t xml:space="preserve"> both Antillean freedom and </w:t>
      </w:r>
      <w:r w:rsidRPr="007740BB">
        <w:rPr>
          <w:rStyle w:val="StyleUnderline"/>
        </w:rPr>
        <w:t>new planetary politics required</w:t>
      </w:r>
      <w:r w:rsidRPr="007740BB">
        <w:rPr>
          <w:sz w:val="16"/>
        </w:rPr>
        <w:t xml:space="preserve">. </w:t>
      </w:r>
      <w:proofErr w:type="gramStart"/>
      <w:r w:rsidRPr="007740BB">
        <w:rPr>
          <w:sz w:val="16"/>
        </w:rPr>
        <w:t>Thus</w:t>
      </w:r>
      <w:proofErr w:type="gramEnd"/>
      <w:r w:rsidRPr="007740BB">
        <w:rPr>
          <w:sz w:val="16"/>
        </w:rPr>
        <w:t xml:space="preserve"> in his “Letter to Maurice Thorez” </w:t>
      </w:r>
      <w:proofErr w:type="spellStart"/>
      <w:r w:rsidRPr="007740BB">
        <w:rPr>
          <w:sz w:val="16"/>
        </w:rPr>
        <w:t>Césaire</w:t>
      </w:r>
      <w:proofErr w:type="spellEnd"/>
      <w:r w:rsidRPr="007740BB">
        <w:rPr>
          <w:sz w:val="16"/>
        </w:rPr>
        <w:t>, disaffected with departmentalization’s republican universalism and the Communist Party’s internationalist universalism, demanded a politics that neither “</w:t>
      </w:r>
      <w:proofErr w:type="spellStart"/>
      <w:r w:rsidRPr="007740BB">
        <w:rPr>
          <w:sz w:val="16"/>
        </w:rPr>
        <w:t>burie</w:t>
      </w:r>
      <w:proofErr w:type="spellEnd"/>
      <w:r w:rsidRPr="007740BB">
        <w:rPr>
          <w:sz w:val="16"/>
        </w:rPr>
        <w:t>[d] [him] in a narrow particularism” nor forced him to “lose himself in an emaciated [</w:t>
      </w:r>
      <w:proofErr w:type="spellStart"/>
      <w:r w:rsidRPr="007740BB">
        <w:rPr>
          <w:sz w:val="16"/>
        </w:rPr>
        <w:t>décharne</w:t>
      </w:r>
      <w:proofErr w:type="spellEnd"/>
      <w:r w:rsidRPr="007740BB">
        <w:rPr>
          <w:sz w:val="16"/>
        </w:rPr>
        <w:t xml:space="preserve">́] universalism” (1956: 15). Hoping to transcend both “walled-in segregation” and “dilution in the universal,” he envisioned an alternative “universal rich with everything that is particular, enriched and deepened by all particulars, by the coexistence of all particulars” (15). Like Giuseppe Mazzini (2009), Senghor, and Frantz Fanon, he believed that </w:t>
      </w:r>
      <w:proofErr w:type="gramStart"/>
      <w:r w:rsidRPr="007740BB">
        <w:rPr>
          <w:sz w:val="16"/>
        </w:rPr>
        <w:t>particular peoples</w:t>
      </w:r>
      <w:proofErr w:type="gramEnd"/>
      <w:r w:rsidRPr="007740BB">
        <w:rPr>
          <w:sz w:val="16"/>
        </w:rPr>
        <w:t xml:space="preserve"> become more fully human (and therefore universal) by realizing their specific qualities most fully.</w:t>
      </w:r>
      <w:r>
        <w:rPr>
          <w:sz w:val="16"/>
        </w:rPr>
        <w:t xml:space="preserve"> </w:t>
      </w:r>
      <w:r w:rsidRPr="007740BB">
        <w:rPr>
          <w:rStyle w:val="StyleUnderline"/>
        </w:rPr>
        <w:t xml:space="preserve">For </w:t>
      </w:r>
      <w:proofErr w:type="spellStart"/>
      <w:r w:rsidRPr="007740BB">
        <w:rPr>
          <w:rStyle w:val="StyleUnderline"/>
        </w:rPr>
        <w:t>Césaire</w:t>
      </w:r>
      <w:proofErr w:type="spellEnd"/>
      <w:r w:rsidRPr="007740BB">
        <w:rPr>
          <w:sz w:val="16"/>
        </w:rPr>
        <w:t xml:space="preserve">, in other words, </w:t>
      </w:r>
      <w:r w:rsidRPr="007740BB">
        <w:rPr>
          <w:rStyle w:val="StyleUnderline"/>
        </w:rPr>
        <w:t xml:space="preserve">a </w:t>
      </w:r>
      <w:r w:rsidRPr="00724464">
        <w:rPr>
          <w:rStyle w:val="StyleUnderline"/>
          <w:highlight w:val="cyan"/>
        </w:rPr>
        <w:t>true humanism</w:t>
      </w:r>
      <w:r w:rsidRPr="007740BB">
        <w:rPr>
          <w:rStyle w:val="StyleUnderline"/>
        </w:rPr>
        <w:t xml:space="preserve"> made to the measure of the world would </w:t>
      </w:r>
      <w:r w:rsidRPr="00724464">
        <w:rPr>
          <w:rStyle w:val="StyleUnderline"/>
          <w:highlight w:val="cyan"/>
        </w:rPr>
        <w:t xml:space="preserve">have to be concrete and </w:t>
      </w:r>
      <w:r w:rsidRPr="00724464">
        <w:rPr>
          <w:rStyle w:val="Emphasis"/>
          <w:highlight w:val="cyan"/>
        </w:rPr>
        <w:t>situated</w:t>
      </w:r>
      <w:r w:rsidRPr="007740BB">
        <w:rPr>
          <w:rStyle w:val="StyleUnderline"/>
        </w:rPr>
        <w:t xml:space="preserve">—one that worked </w:t>
      </w:r>
      <w:r w:rsidRPr="00724464">
        <w:rPr>
          <w:rStyle w:val="StyleUnderline"/>
          <w:highlight w:val="cyan"/>
        </w:rPr>
        <w:t>through</w:t>
      </w:r>
      <w:r w:rsidRPr="007740BB">
        <w:rPr>
          <w:rStyle w:val="StyleUnderline"/>
        </w:rPr>
        <w:t xml:space="preserve"> Antilleans’ history and </w:t>
      </w:r>
      <w:r w:rsidRPr="00724464">
        <w:rPr>
          <w:rStyle w:val="StyleUnderline"/>
          <w:highlight w:val="cyan"/>
        </w:rPr>
        <w:t>lived experiences of racial and colonial domination</w:t>
      </w:r>
      <w:r w:rsidRPr="007740BB">
        <w:rPr>
          <w:sz w:val="16"/>
        </w:rPr>
        <w:t xml:space="preserve">. In his 1959 speech at the Second International Congress of Black Artists and Writers, </w:t>
      </w:r>
      <w:proofErr w:type="spellStart"/>
      <w:r w:rsidRPr="007740BB">
        <w:rPr>
          <w:sz w:val="16"/>
        </w:rPr>
        <w:t>Césaire</w:t>
      </w:r>
      <w:proofErr w:type="spellEnd"/>
      <w:r w:rsidRPr="007740BB">
        <w:rPr>
          <w:sz w:val="16"/>
        </w:rPr>
        <w:t xml:space="preserve"> called on “men of culture” to make black art and literature “sacred . . . by raising the particular situation of our peoples to the universal” (1959: 121–22). </w:t>
      </w:r>
      <w:r w:rsidRPr="007740BB">
        <w:rPr>
          <w:rStyle w:val="StyleUnderline"/>
        </w:rPr>
        <w:t>Rather than a humanism that searches for</w:t>
      </w:r>
      <w:r w:rsidRPr="007740BB">
        <w:rPr>
          <w:sz w:val="16"/>
        </w:rPr>
        <w:t xml:space="preserve"> aspects of </w:t>
      </w:r>
      <w:r w:rsidRPr="007740BB">
        <w:rPr>
          <w:rStyle w:val="StyleUnderline"/>
        </w:rPr>
        <w:t>a predefined universal</w:t>
      </w:r>
      <w:r w:rsidRPr="007740BB">
        <w:rPr>
          <w:sz w:val="16"/>
        </w:rPr>
        <w:t xml:space="preserve"> within particular peoples or societies, </w:t>
      </w:r>
      <w:r w:rsidRPr="007740BB">
        <w:rPr>
          <w:rStyle w:val="StyleUnderline"/>
        </w:rPr>
        <w:t>he believed that particular peoples in specific historical situations</w:t>
      </w:r>
      <w:r w:rsidRPr="007740BB">
        <w:rPr>
          <w:sz w:val="16"/>
        </w:rPr>
        <w:t xml:space="preserve">, as well as their situated thinkers, </w:t>
      </w:r>
      <w:r w:rsidRPr="007740BB">
        <w:rPr>
          <w:rStyle w:val="StyleUnderline"/>
        </w:rPr>
        <w:t xml:space="preserve">could offer concrete forms of life as global gifts that could indicate how to live a more fully human life, one that was nourished by poetic knowledge and that avoided the </w:t>
      </w:r>
      <w:r w:rsidRPr="007740BB">
        <w:rPr>
          <w:rStyle w:val="Emphasis"/>
        </w:rPr>
        <w:t>twin pitfalls of imperialism and provincialism</w:t>
      </w:r>
      <w:r w:rsidRPr="007740BB">
        <w:rPr>
          <w:sz w:val="16"/>
        </w:rPr>
        <w:t>.</w:t>
      </w:r>
      <w:r>
        <w:rPr>
          <w:sz w:val="16"/>
        </w:rPr>
        <w:t xml:space="preserve"> </w:t>
      </w:r>
      <w:proofErr w:type="spellStart"/>
      <w:r w:rsidRPr="00724464">
        <w:rPr>
          <w:rStyle w:val="StyleUnderline"/>
          <w:highlight w:val="cyan"/>
        </w:rPr>
        <w:t>Césaire’s</w:t>
      </w:r>
      <w:proofErr w:type="spellEnd"/>
      <w:r w:rsidRPr="00724464">
        <w:rPr>
          <w:rStyle w:val="StyleUnderline"/>
          <w:highlight w:val="cyan"/>
        </w:rPr>
        <w:t xml:space="preserve"> radical humanism</w:t>
      </w:r>
      <w:r w:rsidRPr="007740BB">
        <w:rPr>
          <w:rStyle w:val="StyleUnderline"/>
        </w:rPr>
        <w:t xml:space="preserve"> did not abstract from differences </w:t>
      </w:r>
      <w:proofErr w:type="gramStart"/>
      <w:r w:rsidRPr="007740BB">
        <w:rPr>
          <w:rStyle w:val="StyleUnderline"/>
        </w:rPr>
        <w:t>in order to</w:t>
      </w:r>
      <w:proofErr w:type="gramEnd"/>
      <w:r w:rsidRPr="007740BB">
        <w:rPr>
          <w:rStyle w:val="StyleUnderline"/>
        </w:rPr>
        <w:t xml:space="preserve"> find some</w:t>
      </w:r>
      <w:r w:rsidRPr="007740BB">
        <w:rPr>
          <w:sz w:val="16"/>
        </w:rPr>
        <w:t xml:space="preserve"> underlying or </w:t>
      </w:r>
      <w:r w:rsidRPr="007740BB">
        <w:rPr>
          <w:rStyle w:val="StyleUnderline"/>
        </w:rPr>
        <w:t>overarching sameness</w:t>
      </w:r>
      <w:r w:rsidRPr="007740BB">
        <w:rPr>
          <w:sz w:val="16"/>
        </w:rPr>
        <w:t xml:space="preserve">. Rather, </w:t>
      </w:r>
      <w:r w:rsidRPr="007740BB">
        <w:rPr>
          <w:rStyle w:val="StyleUnderline"/>
        </w:rPr>
        <w:t xml:space="preserve">it </w:t>
      </w:r>
      <w:r w:rsidRPr="00724464">
        <w:rPr>
          <w:rStyle w:val="StyleUnderline"/>
          <w:highlight w:val="cyan"/>
        </w:rPr>
        <w:t>sought to join</w:t>
      </w:r>
      <w:r w:rsidRPr="007740BB">
        <w:rPr>
          <w:rStyle w:val="StyleUnderline"/>
        </w:rPr>
        <w:t xml:space="preserve"> </w:t>
      </w:r>
      <w:proofErr w:type="gramStart"/>
      <w:r w:rsidRPr="007740BB">
        <w:rPr>
          <w:rStyle w:val="StyleUnderline"/>
        </w:rPr>
        <w:t xml:space="preserve">particular </w:t>
      </w:r>
      <w:r w:rsidRPr="00724464">
        <w:rPr>
          <w:rStyle w:val="StyleUnderline"/>
          <w:highlight w:val="cyan"/>
        </w:rPr>
        <w:t>peoples</w:t>
      </w:r>
      <w:proofErr w:type="gramEnd"/>
      <w:r w:rsidRPr="00724464">
        <w:rPr>
          <w:rStyle w:val="StyleUnderline"/>
          <w:highlight w:val="cyan"/>
        </w:rPr>
        <w:t xml:space="preserve"> within larger</w:t>
      </w:r>
      <w:r w:rsidRPr="007740BB">
        <w:rPr>
          <w:rStyle w:val="StyleUnderline"/>
        </w:rPr>
        <w:t xml:space="preserve"> forms and </w:t>
      </w:r>
      <w:r w:rsidRPr="00724464">
        <w:rPr>
          <w:rStyle w:val="StyleUnderline"/>
          <w:highlight w:val="cyan"/>
        </w:rPr>
        <w:t>networks of transcontinental solidarity</w:t>
      </w:r>
      <w:r w:rsidRPr="007740BB">
        <w:rPr>
          <w:sz w:val="16"/>
        </w:rPr>
        <w:t xml:space="preserve">. Such formations would be composed of and in </w:t>
      </w:r>
      <w:proofErr w:type="spellStart"/>
      <w:r w:rsidRPr="007740BB">
        <w:rPr>
          <w:sz w:val="16"/>
        </w:rPr>
        <w:t>ected</w:t>
      </w:r>
      <w:proofErr w:type="spellEnd"/>
      <w:r w:rsidRPr="007740BB">
        <w:rPr>
          <w:sz w:val="16"/>
        </w:rPr>
        <w:t xml:space="preserve"> by the intersection of distinct </w:t>
      </w:r>
      <w:proofErr w:type="spellStart"/>
      <w:r w:rsidRPr="007740BB">
        <w:rPr>
          <w:sz w:val="16"/>
        </w:rPr>
        <w:t>lifeworlds</w:t>
      </w:r>
      <w:proofErr w:type="spellEnd"/>
      <w:r w:rsidRPr="007740BB">
        <w:rPr>
          <w:sz w:val="16"/>
        </w:rPr>
        <w:t xml:space="preserve">. At the same time, </w:t>
      </w:r>
      <w:r w:rsidRPr="007740BB">
        <w:rPr>
          <w:rStyle w:val="StyleUnderline"/>
        </w:rPr>
        <w:t xml:space="preserve">from his Caribbean or black Atlantic vantage, </w:t>
      </w:r>
      <w:r w:rsidRPr="00724464">
        <w:rPr>
          <w:rStyle w:val="StyleUnderline"/>
          <w:highlight w:val="cyan"/>
        </w:rPr>
        <w:t xml:space="preserve">he </w:t>
      </w:r>
      <w:r w:rsidRPr="00724464">
        <w:rPr>
          <w:rStyle w:val="Emphasis"/>
          <w:highlight w:val="cyan"/>
        </w:rPr>
        <w:t>questioned</w:t>
      </w:r>
      <w:r w:rsidRPr="00724464">
        <w:rPr>
          <w:rStyle w:val="StyleUnderline"/>
          <w:highlight w:val="cyan"/>
        </w:rPr>
        <w:t xml:space="preserve"> a view of world history</w:t>
      </w:r>
      <w:r w:rsidRPr="007740BB">
        <w:rPr>
          <w:rStyle w:val="StyleUnderline"/>
        </w:rPr>
        <w:t xml:space="preserve"> or global politics </w:t>
      </w:r>
      <w:r w:rsidRPr="00724464">
        <w:rPr>
          <w:rStyle w:val="StyleUnderline"/>
          <w:highlight w:val="cyan"/>
        </w:rPr>
        <w:t xml:space="preserve">that </w:t>
      </w:r>
      <w:r w:rsidRPr="00724464">
        <w:rPr>
          <w:rStyle w:val="Emphasis"/>
          <w:highlight w:val="cyan"/>
        </w:rPr>
        <w:t>ontologized</w:t>
      </w:r>
      <w:r w:rsidRPr="007740BB">
        <w:rPr>
          <w:rStyle w:val="StyleUnderline"/>
        </w:rPr>
        <w:t xml:space="preserve"> distinct forms of life. </w:t>
      </w:r>
      <w:r w:rsidRPr="00724464">
        <w:rPr>
          <w:rStyle w:val="StyleUnderline"/>
          <w:highlight w:val="cyan"/>
        </w:rPr>
        <w:t xml:space="preserve">His </w:t>
      </w:r>
      <w:r w:rsidRPr="00724464">
        <w:rPr>
          <w:rStyle w:val="Emphasis"/>
          <w:highlight w:val="cyan"/>
        </w:rPr>
        <w:t>situated humanism</w:t>
      </w:r>
      <w:r w:rsidRPr="00724464">
        <w:rPr>
          <w:rStyle w:val="StyleUnderline"/>
          <w:highlight w:val="cyan"/>
        </w:rPr>
        <w:t xml:space="preserve"> was founded on the recognition that</w:t>
      </w:r>
      <w:r w:rsidRPr="007740BB">
        <w:rPr>
          <w:rStyle w:val="StyleUnderline"/>
        </w:rPr>
        <w:t xml:space="preserve"> the entwined histories of </w:t>
      </w:r>
      <w:r w:rsidRPr="00724464">
        <w:rPr>
          <w:rStyle w:val="StyleUnderline"/>
          <w:highlight w:val="cyan"/>
        </w:rPr>
        <w:t>slavery, imperialism, capitalism</w:t>
      </w:r>
      <w:r w:rsidRPr="007740BB">
        <w:rPr>
          <w:rStyle w:val="StyleUnderline"/>
        </w:rPr>
        <w:t xml:space="preserve">, republicanism, </w:t>
      </w:r>
      <w:r w:rsidRPr="00724464">
        <w:rPr>
          <w:rStyle w:val="StyleUnderline"/>
          <w:highlight w:val="cyan"/>
        </w:rPr>
        <w:t xml:space="preserve">and modernism had bound metropolitan and Caribbean peoples to one another within a </w:t>
      </w:r>
      <w:r w:rsidRPr="00724464">
        <w:rPr>
          <w:rStyle w:val="Emphasis"/>
          <w:highlight w:val="cyan"/>
        </w:rPr>
        <w:t>shared</w:t>
      </w:r>
      <w:r w:rsidRPr="007740BB">
        <w:rPr>
          <w:rStyle w:val="Emphasis"/>
        </w:rPr>
        <w:t xml:space="preserve"> if asymmetrical </w:t>
      </w:r>
      <w:r w:rsidRPr="00724464">
        <w:rPr>
          <w:rStyle w:val="Emphasis"/>
          <w:highlight w:val="cyan"/>
        </w:rPr>
        <w:t>modernity</w:t>
      </w:r>
      <w:r w:rsidRPr="007740BB">
        <w:rPr>
          <w:sz w:val="16"/>
        </w:rPr>
        <w:t xml:space="preserve">. On such grounds he refused to relate to European history, politics, and thought from the outside, as a foreigner. Rather, </w:t>
      </w:r>
      <w:r w:rsidRPr="007740BB">
        <w:rPr>
          <w:rStyle w:val="StyleUnderline"/>
        </w:rPr>
        <w:t xml:space="preserve">he claimed as his own proper inheritance </w:t>
      </w:r>
      <w:r w:rsidRPr="00724464">
        <w:rPr>
          <w:rStyle w:val="StyleUnderline"/>
          <w:highlight w:val="cyan"/>
        </w:rPr>
        <w:t>those radical</w:t>
      </w:r>
      <w:r w:rsidRPr="007740BB">
        <w:rPr>
          <w:rStyle w:val="StyleUnderline"/>
        </w:rPr>
        <w:t xml:space="preserve"> intellectual and </w:t>
      </w:r>
      <w:r w:rsidRPr="00724464">
        <w:rPr>
          <w:rStyle w:val="StyleUnderline"/>
          <w:highlight w:val="cyan"/>
        </w:rPr>
        <w:t>political traditions</w:t>
      </w:r>
      <w:r w:rsidRPr="007740BB">
        <w:rPr>
          <w:rStyle w:val="StyleUnderline"/>
        </w:rPr>
        <w:t xml:space="preserve"> that </w:t>
      </w:r>
      <w:r w:rsidRPr="00724464">
        <w:rPr>
          <w:rStyle w:val="StyleUnderline"/>
          <w:highlight w:val="cyan"/>
        </w:rPr>
        <w:t>could no longer be</w:t>
      </w:r>
      <w:r w:rsidRPr="007740BB">
        <w:rPr>
          <w:rStyle w:val="StyleUnderline"/>
        </w:rPr>
        <w:t xml:space="preserve"> conventionally </w:t>
      </w:r>
      <w:r w:rsidRPr="00724464">
        <w:rPr>
          <w:rStyle w:val="StyleUnderline"/>
          <w:highlight w:val="cyan"/>
        </w:rPr>
        <w:t>figured as</w:t>
      </w:r>
      <w:r w:rsidRPr="007740BB">
        <w:rPr>
          <w:sz w:val="16"/>
        </w:rPr>
        <w:t xml:space="preserve"> “French,” “European,” </w:t>
      </w:r>
      <w:r w:rsidRPr="007740BB">
        <w:rPr>
          <w:rStyle w:val="StyleUnderline"/>
        </w:rPr>
        <w:t xml:space="preserve">or </w:t>
      </w:r>
      <w:r w:rsidRPr="00724464">
        <w:rPr>
          <w:rStyle w:val="StyleUnderline"/>
          <w:highlight w:val="cyan"/>
        </w:rPr>
        <w:t>“Western.”</w:t>
      </w:r>
      <w:r>
        <w:rPr>
          <w:sz w:val="16"/>
        </w:rPr>
        <w:t xml:space="preserve"> </w:t>
      </w:r>
      <w:r w:rsidRPr="007740BB">
        <w:rPr>
          <w:sz w:val="16"/>
          <w:szCs w:val="16"/>
        </w:rPr>
        <w:t xml:space="preserve">At the 1959 congress </w:t>
      </w:r>
      <w:proofErr w:type="spellStart"/>
      <w:r w:rsidRPr="007740BB">
        <w:rPr>
          <w:sz w:val="16"/>
          <w:szCs w:val="16"/>
        </w:rPr>
        <w:t>Césaire</w:t>
      </w:r>
      <w:proofErr w:type="spellEnd"/>
      <w:r w:rsidRPr="007740BB">
        <w:rPr>
          <w:sz w:val="16"/>
          <w:szCs w:val="16"/>
        </w:rPr>
        <w:t xml:space="preserve"> argued that black creators had “a human duty” even more profound than their “particular duties” because “finally, there is a question that no man of culture can escape, regardless of his country or his race, which is the following: ‘What kind of world are you preparing for us?’” </w:t>
      </w:r>
      <w:proofErr w:type="spellStart"/>
      <w:r w:rsidRPr="007740BB">
        <w:rPr>
          <w:sz w:val="16"/>
          <w:szCs w:val="16"/>
        </w:rPr>
        <w:t>Césaire</w:t>
      </w:r>
      <w:proofErr w:type="spellEnd"/>
      <w:r w:rsidRPr="007740BB">
        <w:rPr>
          <w:sz w:val="16"/>
          <w:szCs w:val="16"/>
        </w:rPr>
        <w:t xml:space="preserve"> responded to his own question by relating black self-determination to human self-realization:</w:t>
      </w:r>
      <w:r>
        <w:rPr>
          <w:sz w:val="16"/>
          <w:szCs w:val="16"/>
        </w:rPr>
        <w:t xml:space="preserve"> </w:t>
      </w:r>
      <w:r w:rsidRPr="007740BB">
        <w:rPr>
          <w:sz w:val="16"/>
          <w:szCs w:val="16"/>
        </w:rPr>
        <w:t xml:space="preserve">By articulating our effort with the effort of the liberation of colonized peoples, by struggling for the dignity of our peoples, for their truth and for their recognition, it is by de </w:t>
      </w:r>
      <w:proofErr w:type="spellStart"/>
      <w:r w:rsidRPr="007740BB">
        <w:rPr>
          <w:sz w:val="16"/>
          <w:szCs w:val="16"/>
        </w:rPr>
        <w:t>nition</w:t>
      </w:r>
      <w:proofErr w:type="spellEnd"/>
      <w:r w:rsidRPr="007740BB">
        <w:rPr>
          <w:sz w:val="16"/>
          <w:szCs w:val="16"/>
        </w:rPr>
        <w:t xml:space="preserve"> for the whole entire world that we fight, to liberate it from tyranny, from hatred, and from fanaticism. Beyond the struggles of the present, circumstantial as they are . . . we want a rejuvenated and rebalanced world, without which nothing will have any meaning . . . not even our struggle today . . . not even our victory tomorrow. Then and only then will we have been </w:t>
      </w:r>
      <w:proofErr w:type="gramStart"/>
      <w:r w:rsidRPr="007740BB">
        <w:rPr>
          <w:sz w:val="16"/>
          <w:szCs w:val="16"/>
        </w:rPr>
        <w:t>victorious</w:t>
      </w:r>
      <w:proofErr w:type="gramEnd"/>
      <w:r w:rsidRPr="007740BB">
        <w:rPr>
          <w:sz w:val="16"/>
          <w:szCs w:val="16"/>
        </w:rPr>
        <w:t xml:space="preserve"> and our final victory will mark the advent of a new era. We will have contributed to giving a meaning . . . to the most overused yet most glorious word: we will have helped to found a universal humanism. (1959: 122)</w:t>
      </w:r>
      <w:r>
        <w:rPr>
          <w:sz w:val="16"/>
          <w:szCs w:val="16"/>
        </w:rPr>
        <w:t xml:space="preserve"> </w:t>
      </w:r>
      <w:r w:rsidRPr="007740BB">
        <w:rPr>
          <w:sz w:val="16"/>
        </w:rPr>
        <w:t xml:space="preserve">Here then was </w:t>
      </w:r>
      <w:proofErr w:type="spellStart"/>
      <w:r w:rsidRPr="007740BB">
        <w:rPr>
          <w:rStyle w:val="StyleUnderline"/>
        </w:rPr>
        <w:t>Césaire’s</w:t>
      </w:r>
      <w:proofErr w:type="spellEnd"/>
      <w:r w:rsidRPr="007740BB">
        <w:rPr>
          <w:rStyle w:val="StyleUnderline"/>
        </w:rPr>
        <w:t xml:space="preserve"> radically literalist gesture of reclaiming</w:t>
      </w:r>
      <w:r w:rsidRPr="007740BB">
        <w:rPr>
          <w:sz w:val="16"/>
        </w:rPr>
        <w:t xml:space="preserve">, de-rusting, </w:t>
      </w:r>
      <w:r w:rsidRPr="007740BB">
        <w:rPr>
          <w:rStyle w:val="StyleUnderline"/>
        </w:rPr>
        <w:t xml:space="preserve">inflecting, and refunctioning “humanism” and “universalism.” For him the problem was not merely that in the hands of Europeans these were hypocritical claims and ideological screens, selectively enforced broken promises, or that these were provincial cultural notions born in the West and imposed on the world. Rather, </w:t>
      </w:r>
      <w:r w:rsidRPr="00724464">
        <w:rPr>
          <w:rStyle w:val="StyleUnderline"/>
          <w:highlight w:val="cyan"/>
        </w:rPr>
        <w:t>he criticized these</w:t>
      </w:r>
      <w:r w:rsidRPr="007740BB">
        <w:rPr>
          <w:rStyle w:val="StyleUnderline"/>
        </w:rPr>
        <w:t xml:space="preserve"> concepts for </w:t>
      </w:r>
      <w:r w:rsidRPr="00724464">
        <w:rPr>
          <w:rStyle w:val="StyleUnderline"/>
          <w:highlight w:val="cyan"/>
        </w:rPr>
        <w:t>being abstract</w:t>
      </w:r>
      <w:r w:rsidRPr="007740BB">
        <w:rPr>
          <w:sz w:val="16"/>
        </w:rPr>
        <w:t xml:space="preserve">, empty, disembodied, unmediated, </w:t>
      </w:r>
      <w:r w:rsidRPr="007740BB">
        <w:rPr>
          <w:rStyle w:val="StyleUnderline"/>
        </w:rPr>
        <w:t xml:space="preserve">and nondialectical. </w:t>
      </w:r>
      <w:r w:rsidRPr="00724464">
        <w:rPr>
          <w:rStyle w:val="StyleUnderline"/>
          <w:highlight w:val="cyan"/>
        </w:rPr>
        <w:t xml:space="preserve">It </w:t>
      </w:r>
      <w:r w:rsidRPr="00724464">
        <w:rPr>
          <w:rStyle w:val="Emphasis"/>
          <w:highlight w:val="cyan"/>
        </w:rPr>
        <w:t>wasn’t humanism</w:t>
      </w:r>
      <w:r w:rsidRPr="007740BB">
        <w:rPr>
          <w:rStyle w:val="StyleUnderline"/>
        </w:rPr>
        <w:t xml:space="preserve"> or universalism as such </w:t>
      </w:r>
      <w:r w:rsidRPr="00724464">
        <w:rPr>
          <w:rStyle w:val="StyleUnderline"/>
          <w:highlight w:val="cyan"/>
        </w:rPr>
        <w:t xml:space="preserve">but their </w:t>
      </w:r>
      <w:proofErr w:type="gramStart"/>
      <w:r w:rsidRPr="00724464">
        <w:rPr>
          <w:rStyle w:val="StyleUnderline"/>
          <w:highlight w:val="cyan"/>
        </w:rPr>
        <w:t xml:space="preserve">actually </w:t>
      </w:r>
      <w:r w:rsidRPr="00724464">
        <w:rPr>
          <w:rStyle w:val="Emphasis"/>
          <w:highlight w:val="cyan"/>
        </w:rPr>
        <w:t>existing</w:t>
      </w:r>
      <w:proofErr w:type="gramEnd"/>
      <w:r w:rsidRPr="007740BB">
        <w:rPr>
          <w:rStyle w:val="StyleUnderline"/>
        </w:rPr>
        <w:t xml:space="preserve"> liberal, republican, and socialist </w:t>
      </w:r>
      <w:r w:rsidRPr="00724464">
        <w:rPr>
          <w:rStyle w:val="StyleUnderline"/>
          <w:highlight w:val="cyan"/>
        </w:rPr>
        <w:t>forms that he challenged</w:t>
      </w:r>
      <w:r w:rsidRPr="007740BB">
        <w:rPr>
          <w:sz w:val="16"/>
        </w:rPr>
        <w:t>.</w:t>
      </w:r>
      <w:r>
        <w:rPr>
          <w:sz w:val="16"/>
        </w:rPr>
        <w:t xml:space="preserve"> </w:t>
      </w:r>
      <w:r w:rsidRPr="007740BB">
        <w:rPr>
          <w:sz w:val="16"/>
        </w:rPr>
        <w:t xml:space="preserve">In Discourse on Colonialism </w:t>
      </w:r>
      <w:proofErr w:type="spellStart"/>
      <w:r w:rsidRPr="007740BB">
        <w:rPr>
          <w:sz w:val="16"/>
        </w:rPr>
        <w:t>Césaire</w:t>
      </w:r>
      <w:proofErr w:type="spellEnd"/>
      <w:r w:rsidRPr="007740BB">
        <w:rPr>
          <w:sz w:val="16"/>
        </w:rPr>
        <w:t xml:space="preserve"> imagined an alternative process of modernization whereby the communal and democratic possibilities that had already existed within African civilizations might have been enriched through noncoercive forms of contact with Europe (1976: 401). Such writings mirrored his constitutional campaigns for nonnational forms of decolonization. Both enacted a </w:t>
      </w:r>
      <w:r w:rsidRPr="00724464">
        <w:rPr>
          <w:rStyle w:val="StyleUnderline"/>
          <w:highlight w:val="cyan"/>
        </w:rPr>
        <w:t>radically humanist anticolonialism</w:t>
      </w:r>
      <w:r w:rsidRPr="007740BB">
        <w:rPr>
          <w:sz w:val="16"/>
        </w:rPr>
        <w:t xml:space="preserve"> that </w:t>
      </w:r>
      <w:r w:rsidRPr="00724464">
        <w:rPr>
          <w:rStyle w:val="StyleUnderline"/>
          <w:highlight w:val="cyan"/>
        </w:rPr>
        <w:t>called on colonial powers to act in partnership</w:t>
      </w:r>
      <w:r w:rsidRPr="007740BB">
        <w:rPr>
          <w:rStyle w:val="StyleUnderline"/>
        </w:rPr>
        <w:t xml:space="preserve"> with colonized peoples </w:t>
      </w:r>
      <w:r w:rsidRPr="00724464">
        <w:rPr>
          <w:rStyle w:val="StyleUnderline"/>
          <w:highlight w:val="cyan"/>
        </w:rPr>
        <w:t xml:space="preserve">to create plural </w:t>
      </w:r>
      <w:proofErr w:type="spellStart"/>
      <w:r w:rsidRPr="00724464">
        <w:rPr>
          <w:rStyle w:val="StyleUnderline"/>
          <w:highlight w:val="cyan"/>
        </w:rPr>
        <w:t>postnational</w:t>
      </w:r>
      <w:proofErr w:type="spellEnd"/>
      <w:r w:rsidRPr="00724464">
        <w:rPr>
          <w:rStyle w:val="StyleUnderline"/>
          <w:highlight w:val="cyan"/>
        </w:rPr>
        <w:t xml:space="preserve"> democracies that</w:t>
      </w:r>
      <w:r w:rsidRPr="007740BB">
        <w:rPr>
          <w:rStyle w:val="StyleUnderline"/>
        </w:rPr>
        <w:t xml:space="preserve"> could </w:t>
      </w:r>
      <w:r w:rsidRPr="00724464">
        <w:rPr>
          <w:rStyle w:val="StyleUnderline"/>
          <w:highlight w:val="cyan"/>
        </w:rPr>
        <w:t>enable</w:t>
      </w:r>
      <w:r w:rsidRPr="007740BB">
        <w:rPr>
          <w:rStyle w:val="StyleUnderline"/>
        </w:rPr>
        <w:t xml:space="preserve"> new types of </w:t>
      </w:r>
      <w:r w:rsidRPr="00724464">
        <w:rPr>
          <w:rStyle w:val="StyleUnderline"/>
          <w:highlight w:val="cyan"/>
        </w:rPr>
        <w:t>planetary solidarity</w:t>
      </w:r>
      <w:r w:rsidRPr="007740BB">
        <w:rPr>
          <w:sz w:val="16"/>
        </w:rPr>
        <w:t>.</w:t>
      </w:r>
    </w:p>
    <w:p w14:paraId="5781444F" w14:textId="77777777" w:rsidR="00E54F67" w:rsidRDefault="00E54F67" w:rsidP="00E54F67">
      <w:pPr>
        <w:pStyle w:val="Heading4"/>
      </w:pPr>
      <w:r>
        <w:t>The affirmative allies</w:t>
      </w:r>
      <w:r w:rsidRPr="001B25E0">
        <w:t xml:space="preserve"> with </w:t>
      </w:r>
      <w:r w:rsidRPr="001B25E0">
        <w:rPr>
          <w:u w:val="single"/>
        </w:rPr>
        <w:t>anti-humanism</w:t>
      </w:r>
      <w:r w:rsidRPr="001B25E0">
        <w:t xml:space="preserve"> </w:t>
      </w:r>
      <w:r>
        <w:t xml:space="preserve">by denying the </w:t>
      </w:r>
      <w:r w:rsidRPr="00E77194">
        <w:rPr>
          <w:u w:val="single"/>
        </w:rPr>
        <w:t>universal attributes</w:t>
      </w:r>
      <w:r>
        <w:t xml:space="preserve"> of humanity and the potential for the future to change. That </w:t>
      </w:r>
      <w:r w:rsidRPr="001B25E0">
        <w:t xml:space="preserve">reflects a denial of the traditions of marginalized revolutionaries which is </w:t>
      </w:r>
      <w:r w:rsidRPr="001B25E0">
        <w:rPr>
          <w:u w:val="single"/>
        </w:rPr>
        <w:t>all-too-easily coopted</w:t>
      </w:r>
      <w:r w:rsidRPr="001B25E0">
        <w:t xml:space="preserve"> by reactionary forces.</w:t>
      </w:r>
    </w:p>
    <w:p w14:paraId="1526630B" w14:textId="77777777" w:rsidR="00E54F67" w:rsidRDefault="00E54F67" w:rsidP="00E54F67">
      <w:r>
        <w:rPr>
          <w:rStyle w:val="Style13ptBold"/>
        </w:rPr>
        <w:t>Brennan, 17</w:t>
      </w:r>
      <w:r>
        <w:t xml:space="preserve">—Professor of comparative literature, cultural studies, and English at the University of Minnesota (Timothy, “Introduction,” </w:t>
      </w:r>
      <w:r>
        <w:rPr>
          <w:i/>
        </w:rPr>
        <w:t>For Humanism: Explorations in Theory and Politics</w:t>
      </w:r>
      <w:r>
        <w:t xml:space="preserve">, Introduction, </w:t>
      </w:r>
      <w:proofErr w:type="spellStart"/>
      <w:r>
        <w:t>pg</w:t>
      </w:r>
      <w:proofErr w:type="spellEnd"/>
      <w:r>
        <w:t xml:space="preserve"> 1-7, </w:t>
      </w:r>
      <w:proofErr w:type="spellStart"/>
      <w:r>
        <w:t>dml</w:t>
      </w:r>
      <w:proofErr w:type="spellEnd"/>
      <w:r>
        <w:t>)</w:t>
      </w:r>
    </w:p>
    <w:p w14:paraId="7CB25663" w14:textId="77777777" w:rsidR="00E54F67" w:rsidRDefault="00E54F67" w:rsidP="00E54F67">
      <w:pPr>
        <w:rPr>
          <w:sz w:val="16"/>
        </w:rPr>
      </w:pPr>
      <w:r>
        <w:rPr>
          <w:sz w:val="16"/>
        </w:rPr>
        <w:t xml:space="preserve">To say that </w:t>
      </w:r>
      <w:r>
        <w:rPr>
          <w:rStyle w:val="StyleUnderline"/>
          <w:highlight w:val="cyan"/>
        </w:rPr>
        <w:t>humans</w:t>
      </w:r>
      <w:r>
        <w:rPr>
          <w:sz w:val="16"/>
        </w:rPr>
        <w:t xml:space="preserve"> create is, of course, to say they can. And that means that they </w:t>
      </w:r>
      <w:r>
        <w:rPr>
          <w:rStyle w:val="StyleUnderline"/>
          <w:highlight w:val="cyan"/>
        </w:rPr>
        <w:t xml:space="preserve">are </w:t>
      </w:r>
      <w:r>
        <w:rPr>
          <w:rStyle w:val="Emphasis"/>
          <w:highlight w:val="cyan"/>
        </w:rPr>
        <w:t>free</w:t>
      </w:r>
      <w:r>
        <w:rPr>
          <w:rStyle w:val="StyleUnderline"/>
          <w:highlight w:val="cyan"/>
        </w:rPr>
        <w:t xml:space="preserve">, </w:t>
      </w:r>
      <w:r>
        <w:rPr>
          <w:rStyle w:val="Emphasis"/>
          <w:highlight w:val="cyan"/>
        </w:rPr>
        <w:t>have agency</w:t>
      </w:r>
      <w:r>
        <w:rPr>
          <w:rStyle w:val="StyleUnderline"/>
          <w:highlight w:val="cyan"/>
        </w:rPr>
        <w:t xml:space="preserve"> and </w:t>
      </w:r>
      <w:r>
        <w:rPr>
          <w:rStyle w:val="Emphasis"/>
          <w:highlight w:val="cyan"/>
        </w:rPr>
        <w:t>can do what they have not</w:t>
      </w:r>
      <w:r>
        <w:rPr>
          <w:rStyle w:val="Emphasis"/>
        </w:rPr>
        <w:t xml:space="preserve"> done</w:t>
      </w:r>
      <w:r>
        <w:rPr>
          <w:rStyle w:val="StyleUnderline"/>
        </w:rPr>
        <w:t xml:space="preserve"> </w:t>
      </w:r>
      <w:r>
        <w:rPr>
          <w:rStyle w:val="StyleUnderline"/>
          <w:highlight w:val="cyan"/>
        </w:rPr>
        <w:t>in the past</w:t>
      </w:r>
      <w:r>
        <w:rPr>
          <w:rStyle w:val="StyleUnderline"/>
        </w:rPr>
        <w:t xml:space="preserve"> </w:t>
      </w:r>
      <w:r>
        <w:rPr>
          <w:rStyle w:val="Emphasis"/>
        </w:rPr>
        <w:t>regardless of</w:t>
      </w:r>
      <w:r>
        <w:rPr>
          <w:rStyle w:val="StyleUnderline"/>
        </w:rPr>
        <w:t xml:space="preserve">, or rather </w:t>
      </w:r>
      <w:r>
        <w:rPr>
          <w:rStyle w:val="Emphasis"/>
        </w:rPr>
        <w:t>because of</w:t>
      </w:r>
      <w:r>
        <w:rPr>
          <w:rStyle w:val="StyleUnderline"/>
        </w:rPr>
        <w:t xml:space="preserve">, their </w:t>
      </w:r>
      <w:r>
        <w:rPr>
          <w:rStyle w:val="Emphasis"/>
        </w:rPr>
        <w:t>nature</w:t>
      </w:r>
      <w:r>
        <w:rPr>
          <w:rStyle w:val="StyleUnderline"/>
        </w:rPr>
        <w:t xml:space="preserve">. Logically, then, </w:t>
      </w:r>
      <w:r>
        <w:rPr>
          <w:rStyle w:val="Emphasis"/>
          <w:highlight w:val="cyan"/>
        </w:rPr>
        <w:t>transformation is possible</w:t>
      </w:r>
      <w:r>
        <w:rPr>
          <w:rStyle w:val="StyleUnderline"/>
          <w:highlight w:val="cyan"/>
        </w:rPr>
        <w:t xml:space="preserve"> and the </w:t>
      </w:r>
      <w:r>
        <w:rPr>
          <w:rStyle w:val="Emphasis"/>
          <w:highlight w:val="cyan"/>
        </w:rPr>
        <w:t>future open</w:t>
      </w:r>
      <w:r>
        <w:rPr>
          <w:sz w:val="16"/>
        </w:rPr>
        <w:t xml:space="preserve">. Humanists do not believe humans are the only species that matters, only that it is impossible for any species to think outside the limits of its own being – a view that does not preclude ethical </w:t>
      </w:r>
      <w:proofErr w:type="spellStart"/>
      <w:r>
        <w:rPr>
          <w:sz w:val="16"/>
        </w:rPr>
        <w:t>behaviour</w:t>
      </w:r>
      <w:proofErr w:type="spellEnd"/>
      <w:r>
        <w:rPr>
          <w:sz w:val="16"/>
        </w:rPr>
        <w:t xml:space="preserve"> towards other species or respect for the natural environment. As Ludwig Feuerbach puts it in The Essence of Christianity (1841), ‘If God were an object to the bird, he would be an object to it only as a winged being – the bird knows nothing higher, nothing more blissful than the state of being winged.’1 Following from this, </w:t>
      </w:r>
      <w:r>
        <w:rPr>
          <w:rStyle w:val="StyleUnderline"/>
        </w:rPr>
        <w:t xml:space="preserve">the humanist contends that </w:t>
      </w:r>
      <w:r>
        <w:rPr>
          <w:rStyle w:val="Emphasis"/>
          <w:highlight w:val="cyan"/>
        </w:rPr>
        <w:t>every human</w:t>
      </w:r>
      <w:r>
        <w:rPr>
          <w:rStyle w:val="StyleUnderline"/>
          <w:highlight w:val="cyan"/>
        </w:rPr>
        <w:t xml:space="preserve">, </w:t>
      </w:r>
      <w:r>
        <w:rPr>
          <w:rStyle w:val="Emphasis"/>
          <w:highlight w:val="cyan"/>
        </w:rPr>
        <w:t>qua human</w:t>
      </w:r>
      <w:r>
        <w:rPr>
          <w:rStyle w:val="StyleUnderline"/>
          <w:highlight w:val="cyan"/>
        </w:rPr>
        <w:t xml:space="preserve">, </w:t>
      </w:r>
      <w:r>
        <w:rPr>
          <w:rStyle w:val="Emphasis"/>
          <w:highlight w:val="cyan"/>
        </w:rPr>
        <w:t>shares universal attributes</w:t>
      </w:r>
      <w:r>
        <w:rPr>
          <w:rStyle w:val="StyleUnderline"/>
        </w:rPr>
        <w:t xml:space="preserve"> – </w:t>
      </w:r>
      <w:r>
        <w:rPr>
          <w:rStyle w:val="StyleUnderline"/>
          <w:highlight w:val="cyan"/>
        </w:rPr>
        <w:t xml:space="preserve">a </w:t>
      </w:r>
      <w:r>
        <w:rPr>
          <w:rStyle w:val="Emphasis"/>
          <w:highlight w:val="cyan"/>
        </w:rPr>
        <w:t>vital tenet</w:t>
      </w:r>
      <w:r>
        <w:rPr>
          <w:rStyle w:val="StyleUnderline"/>
          <w:highlight w:val="cyan"/>
        </w:rPr>
        <w:t xml:space="preserve"> so that </w:t>
      </w:r>
      <w:r>
        <w:rPr>
          <w:rStyle w:val="Emphasis"/>
          <w:highlight w:val="cyan"/>
        </w:rPr>
        <w:t>no one</w:t>
      </w:r>
      <w:r>
        <w:rPr>
          <w:rStyle w:val="StyleUnderline"/>
          <w:highlight w:val="cyan"/>
        </w:rPr>
        <w:t xml:space="preserve"> can be </w:t>
      </w:r>
      <w:r>
        <w:rPr>
          <w:rStyle w:val="Emphasis"/>
          <w:highlight w:val="cyan"/>
        </w:rPr>
        <w:t>relegated to a subspecies</w:t>
      </w:r>
      <w:r>
        <w:rPr>
          <w:rStyle w:val="StyleUnderline"/>
          <w:highlight w:val="cyan"/>
        </w:rPr>
        <w:t xml:space="preserve"> or </w:t>
      </w:r>
      <w:r>
        <w:rPr>
          <w:rStyle w:val="Emphasis"/>
          <w:highlight w:val="cyan"/>
        </w:rPr>
        <w:t>denied membership in humanity</w:t>
      </w:r>
      <w:r>
        <w:rPr>
          <w:rStyle w:val="StyleUnderline"/>
        </w:rPr>
        <w:t xml:space="preserve"> on the grounds of</w:t>
      </w:r>
      <w:r>
        <w:rPr>
          <w:sz w:val="16"/>
        </w:rPr>
        <w:t xml:space="preserve"> his or her </w:t>
      </w:r>
      <w:r>
        <w:rPr>
          <w:rStyle w:val="Emphasis"/>
        </w:rPr>
        <w:t>particularities</w:t>
      </w:r>
      <w:r>
        <w:rPr>
          <w:sz w:val="16"/>
        </w:rPr>
        <w:t xml:space="preserve">. </w:t>
      </w:r>
    </w:p>
    <w:p w14:paraId="60A91969" w14:textId="77777777" w:rsidR="00E54F67" w:rsidRDefault="00E54F67" w:rsidP="00E54F67">
      <w:pPr>
        <w:rPr>
          <w:sz w:val="16"/>
        </w:rPr>
      </w:pPr>
      <w:r>
        <w:rPr>
          <w:sz w:val="16"/>
        </w:rPr>
        <w:t xml:space="preserve">The body of ideas called humanism was never just a set of beliefs but a collection of contrarian intellectual practices. </w:t>
      </w:r>
      <w:r>
        <w:rPr>
          <w:rStyle w:val="StyleUnderline"/>
          <w:highlight w:val="cyan"/>
        </w:rPr>
        <w:t>We are talking</w:t>
      </w:r>
      <w:r>
        <w:rPr>
          <w:rStyle w:val="StyleUnderline"/>
        </w:rPr>
        <w:t xml:space="preserve"> not only </w:t>
      </w:r>
      <w:r>
        <w:rPr>
          <w:rStyle w:val="StyleUnderline"/>
          <w:highlight w:val="cyan"/>
        </w:rPr>
        <w:t>of</w:t>
      </w:r>
      <w:r>
        <w:rPr>
          <w:rStyle w:val="StyleUnderline"/>
        </w:rPr>
        <w:t xml:space="preserve"> </w:t>
      </w:r>
      <w:r>
        <w:rPr>
          <w:rStyle w:val="Emphasis"/>
        </w:rPr>
        <w:t>positions</w:t>
      </w:r>
      <w:r>
        <w:rPr>
          <w:rStyle w:val="StyleUnderline"/>
        </w:rPr>
        <w:t xml:space="preserve"> but </w:t>
      </w:r>
      <w:r>
        <w:rPr>
          <w:rStyle w:val="Emphasis"/>
          <w:highlight w:val="cyan"/>
        </w:rPr>
        <w:t>methods</w:t>
      </w:r>
      <w:r>
        <w:rPr>
          <w:rStyle w:val="StyleUnderline"/>
          <w:highlight w:val="cyan"/>
        </w:rPr>
        <w:t xml:space="preserve"> and </w:t>
      </w:r>
      <w:r>
        <w:rPr>
          <w:rStyle w:val="Emphasis"/>
          <w:highlight w:val="cyan"/>
        </w:rPr>
        <w:t>habits of thinking</w:t>
      </w:r>
      <w:r>
        <w:rPr>
          <w:sz w:val="16"/>
        </w:rPr>
        <w:t xml:space="preserve">. This aspect has been largely lost in the post-war flight from humanism so vigorously adduced in the pages of the present volume. It grew out of a body of study we today call the humanities, and the current attacks on the humanities can, to that degree, be seen as evidence of our culture’s mainstream antihumanism. </w:t>
      </w:r>
    </w:p>
    <w:p w14:paraId="5240BE50" w14:textId="77777777" w:rsidR="00E54F67" w:rsidRDefault="00E54F67" w:rsidP="00E54F67">
      <w:pPr>
        <w:rPr>
          <w:sz w:val="16"/>
        </w:rPr>
      </w:pPr>
      <w:r>
        <w:rPr>
          <w:sz w:val="16"/>
        </w:rPr>
        <w:t xml:space="preserve">We should remember that </w:t>
      </w:r>
      <w:r>
        <w:rPr>
          <w:rStyle w:val="StyleUnderline"/>
        </w:rPr>
        <w:t xml:space="preserve">humanism’s </w:t>
      </w:r>
      <w:r>
        <w:rPr>
          <w:rStyle w:val="Emphasis"/>
        </w:rPr>
        <w:t>early exponents</w:t>
      </w:r>
      <w:r>
        <w:rPr>
          <w:rStyle w:val="StyleUnderline"/>
        </w:rPr>
        <w:t xml:space="preserve"> – in </w:t>
      </w:r>
      <w:r>
        <w:rPr>
          <w:rStyle w:val="Emphasis"/>
        </w:rPr>
        <w:t>China</w:t>
      </w:r>
      <w:r>
        <w:rPr>
          <w:rStyle w:val="StyleUnderline"/>
        </w:rPr>
        <w:t xml:space="preserve"> and the </w:t>
      </w:r>
      <w:r>
        <w:rPr>
          <w:rStyle w:val="Emphasis"/>
        </w:rPr>
        <w:t>Arabic world</w:t>
      </w:r>
      <w:r>
        <w:rPr>
          <w:rStyle w:val="StyleUnderline"/>
        </w:rPr>
        <w:t xml:space="preserve">, </w:t>
      </w:r>
      <w:r>
        <w:rPr>
          <w:rStyle w:val="Emphasis"/>
        </w:rPr>
        <w:t>not only Europe</w:t>
      </w:r>
      <w:r>
        <w:rPr>
          <w:rStyle w:val="StyleUnderline"/>
        </w:rPr>
        <w:t xml:space="preserve"> – all expressed their view in the form of a </w:t>
      </w:r>
      <w:r>
        <w:rPr>
          <w:rStyle w:val="Emphasis"/>
        </w:rPr>
        <w:t>project of training</w:t>
      </w:r>
      <w:r>
        <w:rPr>
          <w:rStyle w:val="StyleUnderline"/>
        </w:rPr>
        <w:t xml:space="preserve"> in the liberal arts</w:t>
      </w:r>
      <w:r>
        <w:rPr>
          <w:sz w:val="16"/>
        </w:rPr>
        <w:t xml:space="preserve"> (expressed in the West as </w:t>
      </w:r>
      <w:proofErr w:type="spellStart"/>
      <w:r>
        <w:rPr>
          <w:sz w:val="16"/>
        </w:rPr>
        <w:t>humanitas</w:t>
      </w:r>
      <w:proofErr w:type="spellEnd"/>
      <w:r>
        <w:rPr>
          <w:sz w:val="16"/>
        </w:rPr>
        <w:t xml:space="preserve"> or paideia), </w:t>
      </w:r>
      <w:r>
        <w:rPr>
          <w:rStyle w:val="StyleUnderline"/>
        </w:rPr>
        <w:t xml:space="preserve">and so we are talking about a </w:t>
      </w:r>
      <w:r>
        <w:rPr>
          <w:rStyle w:val="Emphasis"/>
        </w:rPr>
        <w:t>revolution in learning</w:t>
      </w:r>
      <w:r>
        <w:rPr>
          <w:rStyle w:val="StyleUnderline"/>
        </w:rPr>
        <w:t xml:space="preserve"> based on the </w:t>
      </w:r>
      <w:r>
        <w:rPr>
          <w:rStyle w:val="Emphasis"/>
        </w:rPr>
        <w:t>study of books</w:t>
      </w:r>
      <w:r>
        <w:rPr>
          <w:sz w:val="16"/>
        </w:rPr>
        <w:t xml:space="preserve">, especially the forgotten wisdom of the past, just as the present volume (we might notice) – For Humanism – is involved in a similar recovery. Despite my just quoting Latin and Greek, </w:t>
      </w:r>
      <w:r>
        <w:rPr>
          <w:rStyle w:val="StyleUnderline"/>
        </w:rPr>
        <w:t xml:space="preserve">the contributions to humanism are </w:t>
      </w:r>
      <w:r>
        <w:rPr>
          <w:rStyle w:val="Emphasis"/>
        </w:rPr>
        <w:t>universal</w:t>
      </w:r>
      <w:r>
        <w:rPr>
          <w:rStyle w:val="StyleUnderline"/>
        </w:rPr>
        <w:t xml:space="preserve"> – a view that is </w:t>
      </w:r>
      <w:r>
        <w:rPr>
          <w:rStyle w:val="Emphasis"/>
        </w:rPr>
        <w:t>frequently denied</w:t>
      </w:r>
      <w:r>
        <w:rPr>
          <w:rStyle w:val="StyleUnderline"/>
        </w:rPr>
        <w:t xml:space="preserve"> today</w:t>
      </w:r>
      <w:r>
        <w:rPr>
          <w:sz w:val="16"/>
        </w:rPr>
        <w:t xml:space="preserve">. They can be found in the agnosticism, </w:t>
      </w:r>
      <w:proofErr w:type="spellStart"/>
      <w:r>
        <w:rPr>
          <w:sz w:val="16"/>
        </w:rPr>
        <w:t>scepticism</w:t>
      </w:r>
      <w:proofErr w:type="spellEnd"/>
      <w:r>
        <w:rPr>
          <w:sz w:val="16"/>
        </w:rPr>
        <w:t xml:space="preserve"> towards the supernatural, and emphasis on human choice and agency found within strains of Hinduism, Buddhism, Taoism, Confucianism and Zoroastrianism. </w:t>
      </w:r>
    </w:p>
    <w:p w14:paraId="18D1F5DB" w14:textId="77777777" w:rsidR="00E54F67" w:rsidRDefault="00E54F67" w:rsidP="00E54F67">
      <w:pPr>
        <w:rPr>
          <w:sz w:val="16"/>
        </w:rPr>
      </w:pPr>
      <w:r>
        <w:rPr>
          <w:sz w:val="16"/>
        </w:rPr>
        <w:t xml:space="preserve">As I have just laid them out, </w:t>
      </w:r>
      <w:r w:rsidRPr="00E77194">
        <w:rPr>
          <w:rStyle w:val="StyleUnderline"/>
          <w:highlight w:val="green"/>
        </w:rPr>
        <w:t xml:space="preserve">these foundations are </w:t>
      </w:r>
      <w:r w:rsidRPr="00E77194">
        <w:rPr>
          <w:rStyle w:val="Emphasis"/>
          <w:highlight w:val="green"/>
        </w:rPr>
        <w:t>obscured</w:t>
      </w:r>
      <w:r>
        <w:rPr>
          <w:rStyle w:val="StyleUnderline"/>
        </w:rPr>
        <w:t xml:space="preserve"> today</w:t>
      </w:r>
      <w:r>
        <w:rPr>
          <w:sz w:val="16"/>
        </w:rPr>
        <w:t xml:space="preserve"> for </w:t>
      </w:r>
      <w:proofErr w:type="gramStart"/>
      <w:r>
        <w:rPr>
          <w:sz w:val="16"/>
        </w:rPr>
        <w:t>a number of</w:t>
      </w:r>
      <w:proofErr w:type="gramEnd"/>
      <w:r>
        <w:rPr>
          <w:sz w:val="16"/>
        </w:rPr>
        <w:t xml:space="preserve"> reasons, and they contribute greatly to the confusion. For one thing, our historical moment is a uniquely disorienting one. Biotechnology obviates the long-standing debate over human nature </w:t>
      </w:r>
      <w:r w:rsidRPr="00E77194">
        <w:rPr>
          <w:rStyle w:val="StyleUnderline"/>
          <w:highlight w:val="green"/>
        </w:rPr>
        <w:t>by</w:t>
      </w:r>
      <w:r>
        <w:rPr>
          <w:sz w:val="16"/>
        </w:rPr>
        <w:t xml:space="preserve"> threatening to invent a new one according to a managerial plan. Venture capitalists declare openly that if yesterday’s economic game-changer was 0’s and 1’s, </w:t>
      </w:r>
      <w:proofErr w:type="gramStart"/>
      <w:r>
        <w:rPr>
          <w:sz w:val="16"/>
        </w:rPr>
        <w:t>today’s</w:t>
      </w:r>
      <w:proofErr w:type="gramEnd"/>
      <w:r>
        <w:rPr>
          <w:sz w:val="16"/>
        </w:rPr>
        <w:t xml:space="preserve"> are A’s, G’s, T’s and C’s – the bases of DNA. </w:t>
      </w:r>
      <w:r w:rsidRPr="00E77194">
        <w:rPr>
          <w:rStyle w:val="StyleUnderline"/>
          <w:highlight w:val="green"/>
        </w:rPr>
        <w:t>The</w:t>
      </w:r>
      <w:r>
        <w:rPr>
          <w:sz w:val="16"/>
        </w:rPr>
        <w:t xml:space="preserve"> classic </w:t>
      </w:r>
      <w:r w:rsidRPr="00E77194">
        <w:rPr>
          <w:rStyle w:val="Emphasis"/>
          <w:highlight w:val="green"/>
        </w:rPr>
        <w:t>question of</w:t>
      </w:r>
      <w:r>
        <w:rPr>
          <w:sz w:val="16"/>
        </w:rPr>
        <w:t xml:space="preserve"> what the human being is, then, has been </w:t>
      </w:r>
      <w:proofErr w:type="spellStart"/>
      <w:r>
        <w:rPr>
          <w:sz w:val="16"/>
        </w:rPr>
        <w:t>gamed</w:t>
      </w:r>
      <w:proofErr w:type="spellEnd"/>
      <w:r>
        <w:rPr>
          <w:sz w:val="16"/>
        </w:rPr>
        <w:t xml:space="preserve"> by forces that seek to control it to a degree unknown in any other historical period – picking up where the twentieth century’s innovations in this regard left off: the manipulation of </w:t>
      </w:r>
      <w:r w:rsidRPr="00E77194">
        <w:rPr>
          <w:rStyle w:val="Emphasis"/>
          <w:highlight w:val="green"/>
        </w:rPr>
        <w:t>libidinal drives</w:t>
      </w:r>
      <w:r>
        <w:rPr>
          <w:sz w:val="16"/>
        </w:rPr>
        <w:t xml:space="preserve"> by the commercial media and the merciless incantation of official ‘news’ in the major Western countries which has, many argue, short-circuited mental capacities. Between the managed emotions of overprescribed antidepressants and social media fixations (Twitter, Facebook) that blur the distinction between free time and advertising, </w:t>
      </w:r>
      <w:r>
        <w:rPr>
          <w:rStyle w:val="StyleUnderline"/>
        </w:rPr>
        <w:t xml:space="preserve">how could it be otherwise than that </w:t>
      </w:r>
      <w:r>
        <w:rPr>
          <w:rStyle w:val="Emphasis"/>
        </w:rPr>
        <w:t>coercion</w:t>
      </w:r>
      <w:r>
        <w:rPr>
          <w:rStyle w:val="StyleUnderline"/>
        </w:rPr>
        <w:t xml:space="preserve"> would be </w:t>
      </w:r>
      <w:r>
        <w:rPr>
          <w:rStyle w:val="Emphasis"/>
        </w:rPr>
        <w:t>widely mistaken for freedom</w:t>
      </w:r>
      <w:r>
        <w:rPr>
          <w:rStyle w:val="StyleUnderline"/>
        </w:rPr>
        <w:t xml:space="preserve">, and </w:t>
      </w:r>
      <w:r>
        <w:rPr>
          <w:rStyle w:val="Emphasis"/>
        </w:rPr>
        <w:t>submission for resistance</w:t>
      </w:r>
      <w:r>
        <w:rPr>
          <w:rStyle w:val="StyleUnderline"/>
        </w:rPr>
        <w:t>?</w:t>
      </w:r>
      <w:r>
        <w:rPr>
          <w:sz w:val="16"/>
        </w:rPr>
        <w:t xml:space="preserve"> What is Right and what is Left is no longer clear – and that more than any other point defines the current humanism debate. </w:t>
      </w:r>
    </w:p>
    <w:p w14:paraId="49D19086" w14:textId="77777777" w:rsidR="00E54F67" w:rsidRDefault="00E54F67" w:rsidP="00E54F67">
      <w:pPr>
        <w:rPr>
          <w:sz w:val="16"/>
        </w:rPr>
      </w:pPr>
      <w:r>
        <w:rPr>
          <w:sz w:val="16"/>
        </w:rPr>
        <w:t xml:space="preserve">For Humanism is for that reason very well timed, </w:t>
      </w:r>
      <w:proofErr w:type="gramStart"/>
      <w:r>
        <w:rPr>
          <w:sz w:val="16"/>
        </w:rPr>
        <w:t>and also</w:t>
      </w:r>
      <w:proofErr w:type="gramEnd"/>
      <w:r>
        <w:rPr>
          <w:sz w:val="16"/>
        </w:rPr>
        <w:t xml:space="preserve"> for that reason apparently untimely – as though holding on to ideas with a warm heart and unstifled hopes to prolong a dead (if sorely missed) historical moment of socialist internationalism. Again, our moment is unique. For </w:t>
      </w:r>
      <w:r>
        <w:rPr>
          <w:rStyle w:val="StyleUnderline"/>
        </w:rPr>
        <w:t xml:space="preserve">it is only in the last four decades that </w:t>
      </w:r>
      <w:r>
        <w:rPr>
          <w:rStyle w:val="Emphasis"/>
        </w:rPr>
        <w:t>attacks on humanism</w:t>
      </w:r>
      <w:r>
        <w:rPr>
          <w:sz w:val="16"/>
        </w:rPr>
        <w:t xml:space="preserve"> – until then, the standard-issue views of apologists of religious absolutism, Church censors and the reactionary wings of modernism – </w:t>
      </w:r>
      <w:r>
        <w:rPr>
          <w:rStyle w:val="StyleUnderline"/>
        </w:rPr>
        <w:t xml:space="preserve">have been thought </w:t>
      </w:r>
      <w:r>
        <w:rPr>
          <w:rStyle w:val="Emphasis"/>
        </w:rPr>
        <w:t>politically progressive</w:t>
      </w:r>
      <w:r>
        <w:rPr>
          <w:sz w:val="16"/>
        </w:rPr>
        <w:t xml:space="preserve">. In fact, the lineages of </w:t>
      </w:r>
      <w:proofErr w:type="spellStart"/>
      <w:r>
        <w:rPr>
          <w:sz w:val="16"/>
        </w:rPr>
        <w:t>antihumanist</w:t>
      </w:r>
      <w:proofErr w:type="spellEnd"/>
      <w:r>
        <w:rPr>
          <w:sz w:val="16"/>
        </w:rPr>
        <w:t xml:space="preserve"> thought have always been aligned with aristocratic or theocratic privileges; or they assumed the form of apocalyptic </w:t>
      </w:r>
      <w:proofErr w:type="spellStart"/>
      <w:r>
        <w:rPr>
          <w:sz w:val="16"/>
        </w:rPr>
        <w:t>amoralism</w:t>
      </w:r>
      <w:proofErr w:type="spellEnd"/>
      <w:r>
        <w:rPr>
          <w:sz w:val="16"/>
        </w:rPr>
        <w:t xml:space="preserve"> for which the (equally aristocratic) Marquis de Sade is usually the emblem. It was de Sade, in fact, who by way of Georges Bataille helped bring </w:t>
      </w:r>
      <w:r>
        <w:rPr>
          <w:rStyle w:val="Emphasis"/>
          <w:highlight w:val="cyan"/>
        </w:rPr>
        <w:t>antihumanism</w:t>
      </w:r>
      <w:r>
        <w:rPr>
          <w:sz w:val="16"/>
        </w:rPr>
        <w:t xml:space="preserve"> into post-war theory and made it a model of failed gods, sexual desire and a mockery of progress.2 It </w:t>
      </w:r>
      <w:r>
        <w:rPr>
          <w:rStyle w:val="StyleUnderline"/>
          <w:highlight w:val="cyan"/>
        </w:rPr>
        <w:t xml:space="preserve">made people </w:t>
      </w:r>
      <w:r>
        <w:rPr>
          <w:rStyle w:val="Emphasis"/>
          <w:highlight w:val="cyan"/>
        </w:rPr>
        <w:t>associate radical opposition with transgression</w:t>
      </w:r>
      <w:r>
        <w:rPr>
          <w:rStyle w:val="StyleUnderline"/>
          <w:highlight w:val="cyan"/>
        </w:rPr>
        <w:t xml:space="preserve"> and the </w:t>
      </w:r>
      <w:r>
        <w:rPr>
          <w:rStyle w:val="Emphasis"/>
          <w:highlight w:val="cyan"/>
        </w:rPr>
        <w:t>non-normative</w:t>
      </w:r>
      <w:r>
        <w:rPr>
          <w:rStyle w:val="StyleUnderline"/>
          <w:highlight w:val="cyan"/>
        </w:rPr>
        <w:t xml:space="preserve"> rather than</w:t>
      </w:r>
      <w:r>
        <w:rPr>
          <w:rStyle w:val="StyleUnderline"/>
        </w:rPr>
        <w:t xml:space="preserve"> with </w:t>
      </w:r>
      <w:r>
        <w:rPr>
          <w:rStyle w:val="Emphasis"/>
          <w:highlight w:val="cyan"/>
        </w:rPr>
        <w:t>social transformation</w:t>
      </w:r>
      <w:r>
        <w:rPr>
          <w:sz w:val="16"/>
        </w:rPr>
        <w:t xml:space="preserve"> – a realm explored in the illuminatingly revisionist chapter on the politics of gender and sexual desire by David Alderson in the present volume. </w:t>
      </w:r>
    </w:p>
    <w:p w14:paraId="07A246D7" w14:textId="77777777" w:rsidR="00E54F67" w:rsidRDefault="00E54F67" w:rsidP="00E54F67">
      <w:pPr>
        <w:rPr>
          <w:sz w:val="16"/>
        </w:rPr>
      </w:pPr>
      <w:r>
        <w:rPr>
          <w:sz w:val="16"/>
        </w:rPr>
        <w:t xml:space="preserve">What For Humanism returns to, by contrast – these rich if now neglected mid-twentieth-century narratives of dissident humanism in figures like Karel </w:t>
      </w:r>
      <w:proofErr w:type="spellStart"/>
      <w:r>
        <w:rPr>
          <w:sz w:val="16"/>
        </w:rPr>
        <w:t>Kosík</w:t>
      </w:r>
      <w:proofErr w:type="spellEnd"/>
      <w:r>
        <w:rPr>
          <w:sz w:val="16"/>
        </w:rPr>
        <w:t xml:space="preserve">, Jean-Paul Sartre, Raya </w:t>
      </w:r>
      <w:proofErr w:type="spellStart"/>
      <w:r>
        <w:rPr>
          <w:sz w:val="16"/>
        </w:rPr>
        <w:t>Dunayevaska</w:t>
      </w:r>
      <w:proofErr w:type="spellEnd"/>
      <w:r>
        <w:rPr>
          <w:sz w:val="16"/>
        </w:rPr>
        <w:t xml:space="preserve"> and the Yugoslavian Praxis group – is part of a wider historical arc than the recent form of the debate would have us think. This volume’s genealogies remind us just how much theory in recent decades represents an idiosyncratic detour. It is true, as theory had charged, that humanism may have been enlisted as a slogan of capital in its nineteenth-century colonial form – the technocratic fetish of managerial progress whose ‘dialectic’ Theodor W. Adorno and Max Horkheimer </w:t>
      </w:r>
      <w:proofErr w:type="spellStart"/>
      <w:r>
        <w:rPr>
          <w:sz w:val="16"/>
        </w:rPr>
        <w:t>sceptically</w:t>
      </w:r>
      <w:proofErr w:type="spellEnd"/>
      <w:r>
        <w:rPr>
          <w:sz w:val="16"/>
        </w:rPr>
        <w:t xml:space="preserve"> diagnosed mid-century – but this was overall a co-optation. More typically it was the groundwork of antinomians, visionaries and iconoclasts.3 In this volume, Kevin Anderson describes how on the very heels of proclaiming existentialism a humanism, Jean-Paul Sartre distinguished himself from the ‘liberal and republican humanism’ that was theory’s real and only target. The ledgers of humanism abound, Anderson implies, with just the opposite: struggles against religious dogma, ideas imported from other cultures </w:t>
      </w:r>
      <w:proofErr w:type="gramStart"/>
      <w:r>
        <w:rPr>
          <w:sz w:val="16"/>
        </w:rPr>
        <w:t>in order to</w:t>
      </w:r>
      <w:proofErr w:type="gramEnd"/>
      <w:r>
        <w:rPr>
          <w:sz w:val="16"/>
        </w:rPr>
        <w:t xml:space="preserve"> curb ethnocentrism, and intellectual life brought face to face with politics so that reality might be thought something less to observe than make. </w:t>
      </w:r>
    </w:p>
    <w:p w14:paraId="778457A1" w14:textId="77777777" w:rsidR="00E54F67" w:rsidRDefault="00E54F67" w:rsidP="00E54F67">
      <w:pPr>
        <w:rPr>
          <w:sz w:val="16"/>
        </w:rPr>
      </w:pPr>
      <w:r>
        <w:rPr>
          <w:rStyle w:val="StyleUnderline"/>
        </w:rPr>
        <w:t xml:space="preserve">The </w:t>
      </w:r>
      <w:r>
        <w:rPr>
          <w:rStyle w:val="Emphasis"/>
        </w:rPr>
        <w:t>case against humanism</w:t>
      </w:r>
      <w:r>
        <w:rPr>
          <w:sz w:val="16"/>
        </w:rPr>
        <w:t xml:space="preserve"> in the post-war period </w:t>
      </w:r>
      <w:r>
        <w:rPr>
          <w:rStyle w:val="StyleUnderline"/>
        </w:rPr>
        <w:t xml:space="preserve">would have us think of humanism in terms of an </w:t>
      </w:r>
      <w:r>
        <w:rPr>
          <w:rStyle w:val="Emphasis"/>
        </w:rPr>
        <w:t>exclusivist rhetoric of innate qualities</w:t>
      </w:r>
      <w:r>
        <w:rPr>
          <w:rStyle w:val="StyleUnderline"/>
        </w:rPr>
        <w:t xml:space="preserve"> and </w:t>
      </w:r>
      <w:r>
        <w:rPr>
          <w:rStyle w:val="Emphasis"/>
        </w:rPr>
        <w:t>character</w:t>
      </w:r>
      <w:r>
        <w:rPr>
          <w:sz w:val="16"/>
        </w:rPr>
        <w:t xml:space="preserve"> found in figures like David Hume, Jeremy Bentham and Napoleon III. </w:t>
      </w:r>
      <w:r>
        <w:rPr>
          <w:rStyle w:val="Emphasis"/>
          <w:highlight w:val="cyan"/>
        </w:rPr>
        <w:t>Historically</w:t>
      </w:r>
      <w:r>
        <w:rPr>
          <w:rStyle w:val="StyleUnderline"/>
        </w:rPr>
        <w:t xml:space="preserve">, though, </w:t>
      </w:r>
      <w:r>
        <w:rPr>
          <w:rStyle w:val="StyleUnderline"/>
          <w:highlight w:val="cyan"/>
        </w:rPr>
        <w:t>humanism belongs</w:t>
      </w:r>
      <w:r>
        <w:rPr>
          <w:rStyle w:val="StyleUnderline"/>
        </w:rPr>
        <w:t xml:space="preserve"> </w:t>
      </w:r>
      <w:r>
        <w:rPr>
          <w:rStyle w:val="Emphasis"/>
        </w:rPr>
        <w:t>much more</w:t>
      </w:r>
      <w:r>
        <w:rPr>
          <w:rStyle w:val="StyleUnderline"/>
        </w:rPr>
        <w:t xml:space="preserve"> </w:t>
      </w:r>
      <w:r>
        <w:rPr>
          <w:rStyle w:val="StyleUnderline"/>
          <w:highlight w:val="cyan"/>
        </w:rPr>
        <w:t>to</w:t>
      </w:r>
      <w:r>
        <w:rPr>
          <w:sz w:val="16"/>
        </w:rPr>
        <w:t xml:space="preserve"> the maverick secularity of Thales and Anaxagoras, the philological study of Roman law in Varro, the preservation of Oriental learning in </w:t>
      </w:r>
      <w:r>
        <w:rPr>
          <w:rStyle w:val="StyleUnderline"/>
          <w:highlight w:val="cyan"/>
        </w:rPr>
        <w:t xml:space="preserve">the </w:t>
      </w:r>
      <w:r>
        <w:rPr>
          <w:rStyle w:val="Emphasis"/>
          <w:highlight w:val="cyan"/>
        </w:rPr>
        <w:t>Islamic Golden age</w:t>
      </w:r>
      <w:r>
        <w:rPr>
          <w:sz w:val="16"/>
        </w:rPr>
        <w:t xml:space="preserve"> (Averroes, Avicenna), the great rediscovery of Egypt in Neoplatonism, the creation by scholasticism of the first European universities, </w:t>
      </w:r>
      <w:r>
        <w:rPr>
          <w:rStyle w:val="StyleUnderline"/>
          <w:highlight w:val="cyan"/>
        </w:rPr>
        <w:t xml:space="preserve">the </w:t>
      </w:r>
      <w:r>
        <w:rPr>
          <w:rStyle w:val="Emphasis"/>
          <w:highlight w:val="cyan"/>
        </w:rPr>
        <w:t>madrasas</w:t>
      </w:r>
      <w:r>
        <w:rPr>
          <w:rStyle w:val="StyleUnderline"/>
          <w:highlight w:val="cyan"/>
        </w:rPr>
        <w:t xml:space="preserve"> of the </w:t>
      </w:r>
      <w:r>
        <w:rPr>
          <w:rStyle w:val="Emphasis"/>
          <w:highlight w:val="cyan"/>
        </w:rPr>
        <w:t>Maghreb</w:t>
      </w:r>
      <w:r>
        <w:rPr>
          <w:rStyle w:val="StyleUnderline"/>
          <w:highlight w:val="cyan"/>
        </w:rPr>
        <w:t xml:space="preserve"> and the </w:t>
      </w:r>
      <w:r>
        <w:rPr>
          <w:rStyle w:val="Emphasis"/>
          <w:highlight w:val="cyan"/>
        </w:rPr>
        <w:t>Levant</w:t>
      </w:r>
      <w:r>
        <w:rPr>
          <w:sz w:val="16"/>
        </w:rPr>
        <w:t xml:space="preserve">, and the triumph of reading in the Italian renaissance of Poggio Bracciolini and Erasmus, </w:t>
      </w:r>
      <w:r>
        <w:rPr>
          <w:rStyle w:val="StyleUnderline"/>
        </w:rPr>
        <w:t xml:space="preserve">the </w:t>
      </w:r>
      <w:r>
        <w:rPr>
          <w:rStyle w:val="Emphasis"/>
        </w:rPr>
        <w:t xml:space="preserve">great philological sociologies of </w:t>
      </w:r>
      <w:r>
        <w:rPr>
          <w:rStyle w:val="Emphasis"/>
          <w:highlight w:val="cyan"/>
        </w:rPr>
        <w:t>ibn Khaldun</w:t>
      </w:r>
      <w:r>
        <w:rPr>
          <w:rStyle w:val="StyleUnderline"/>
        </w:rPr>
        <w:t xml:space="preserve"> and later</w:t>
      </w:r>
      <w:r>
        <w:rPr>
          <w:sz w:val="16"/>
        </w:rPr>
        <w:t>, in an identical spirit</w:t>
      </w:r>
      <w:r>
        <w:rPr>
          <w:rStyle w:val="StyleUnderline"/>
        </w:rPr>
        <w:t xml:space="preserve">, </w:t>
      </w:r>
      <w:r>
        <w:rPr>
          <w:rStyle w:val="Emphasis"/>
        </w:rPr>
        <w:t>Giambattista Vico</w:t>
      </w:r>
      <w:r>
        <w:rPr>
          <w:sz w:val="16"/>
        </w:rPr>
        <w:t xml:space="preserve">. The humanism of the French Revolution and, in its wake, the young-Hegelians, especially Ludwig Feuerbach and Marx, is usually staged as a radical fissure in history or a lamentable march down a </w:t>
      </w:r>
      <w:proofErr w:type="gramStart"/>
      <w:r>
        <w:rPr>
          <w:sz w:val="16"/>
        </w:rPr>
        <w:t>dead end</w:t>
      </w:r>
      <w:proofErr w:type="gramEnd"/>
      <w:r>
        <w:rPr>
          <w:sz w:val="16"/>
        </w:rPr>
        <w:t xml:space="preserve"> historical lane. And yet, left Hegelianism (including Marx) is only the continuation of a spirit of learning, of vernacular inclusiveness and political renovation that had preceded them in Eastern and Western antiquity. </w:t>
      </w:r>
    </w:p>
    <w:p w14:paraId="2B22BE2A" w14:textId="77777777" w:rsidR="00E54F67" w:rsidRDefault="00E54F67" w:rsidP="00E54F67">
      <w:pPr>
        <w:rPr>
          <w:sz w:val="16"/>
        </w:rPr>
      </w:pPr>
      <w:r>
        <w:rPr>
          <w:sz w:val="16"/>
        </w:rPr>
        <w:t xml:space="preserve">It may be even more of a challenge to the idiosyncratic reigning story of recent decades to recall that </w:t>
      </w:r>
      <w:r>
        <w:rPr>
          <w:rStyle w:val="StyleUnderline"/>
        </w:rPr>
        <w:t xml:space="preserve">the </w:t>
      </w:r>
      <w:r>
        <w:rPr>
          <w:rStyle w:val="Emphasis"/>
        </w:rPr>
        <w:t>intellectual leaders of anticolonialism</w:t>
      </w:r>
      <w:r>
        <w:rPr>
          <w:rStyle w:val="StyleUnderline"/>
        </w:rPr>
        <w:t xml:space="preserve"> after World War II </w:t>
      </w:r>
      <w:r>
        <w:rPr>
          <w:rStyle w:val="Emphasis"/>
        </w:rPr>
        <w:t>deployed humanist motifs consistently</w:t>
      </w:r>
      <w:r>
        <w:rPr>
          <w:rStyle w:val="StyleUnderline"/>
        </w:rPr>
        <w:t xml:space="preserve"> and </w:t>
      </w:r>
      <w:r>
        <w:rPr>
          <w:rStyle w:val="Emphasis"/>
        </w:rPr>
        <w:t>very consciously</w:t>
      </w:r>
      <w:r>
        <w:rPr>
          <w:sz w:val="16"/>
        </w:rPr>
        <w:t xml:space="preserve">. Edward </w:t>
      </w:r>
      <w:r>
        <w:rPr>
          <w:rStyle w:val="Emphasis"/>
          <w:highlight w:val="cyan"/>
        </w:rPr>
        <w:t>Said</w:t>
      </w:r>
      <w:r>
        <w:rPr>
          <w:rStyle w:val="Emphasis"/>
        </w:rPr>
        <w:t>’s well-known rallying</w:t>
      </w:r>
      <w:r>
        <w:rPr>
          <w:rStyle w:val="StyleUnderline"/>
        </w:rPr>
        <w:t xml:space="preserve"> to the cause of humanism</w:t>
      </w:r>
      <w:r>
        <w:rPr>
          <w:sz w:val="16"/>
        </w:rPr>
        <w:t xml:space="preserve"> (against the stream of theory) </w:t>
      </w:r>
      <w:r>
        <w:rPr>
          <w:rStyle w:val="StyleUnderline"/>
        </w:rPr>
        <w:t xml:space="preserve">grew out of a </w:t>
      </w:r>
      <w:r>
        <w:rPr>
          <w:rStyle w:val="Emphasis"/>
        </w:rPr>
        <w:t>broader understanding</w:t>
      </w:r>
      <w:r>
        <w:rPr>
          <w:rStyle w:val="StyleUnderline"/>
        </w:rPr>
        <w:t xml:space="preserve"> of the scholarship of</w:t>
      </w:r>
      <w:r>
        <w:rPr>
          <w:sz w:val="16"/>
        </w:rPr>
        <w:t xml:space="preserve"> </w:t>
      </w:r>
      <w:r>
        <w:rPr>
          <w:rStyle w:val="Emphasis"/>
        </w:rPr>
        <w:t xml:space="preserve">George </w:t>
      </w:r>
      <w:proofErr w:type="spellStart"/>
      <w:r>
        <w:rPr>
          <w:rStyle w:val="Emphasis"/>
          <w:highlight w:val="cyan"/>
        </w:rPr>
        <w:t>Makdisi</w:t>
      </w:r>
      <w:proofErr w:type="spellEnd"/>
      <w:r>
        <w:rPr>
          <w:rStyle w:val="StyleUnderline"/>
        </w:rPr>
        <w:t xml:space="preserve"> on the Arabic contributions to humanism and to the revolutionary solidarities of his close friends </w:t>
      </w:r>
      <w:r>
        <w:rPr>
          <w:rStyle w:val="Emphasis"/>
        </w:rPr>
        <w:t xml:space="preserve">Eqbal </w:t>
      </w:r>
      <w:r>
        <w:rPr>
          <w:rStyle w:val="Emphasis"/>
          <w:highlight w:val="cyan"/>
        </w:rPr>
        <w:t>Ahmad</w:t>
      </w:r>
      <w:r>
        <w:rPr>
          <w:rStyle w:val="StyleUnderline"/>
          <w:highlight w:val="cyan"/>
        </w:rPr>
        <w:t xml:space="preserve"> </w:t>
      </w:r>
      <w:r>
        <w:rPr>
          <w:rStyle w:val="StyleUnderline"/>
        </w:rPr>
        <w:t xml:space="preserve">and </w:t>
      </w:r>
      <w:r>
        <w:rPr>
          <w:rStyle w:val="Emphasis"/>
        </w:rPr>
        <w:t xml:space="preserve">Mahmoud </w:t>
      </w:r>
      <w:r>
        <w:rPr>
          <w:rStyle w:val="Emphasis"/>
          <w:highlight w:val="cyan"/>
        </w:rPr>
        <w:t>Darwish</w:t>
      </w:r>
      <w:r>
        <w:rPr>
          <w:sz w:val="16"/>
        </w:rPr>
        <w:t xml:space="preserve">. </w:t>
      </w:r>
      <w:r>
        <w:rPr>
          <w:rStyle w:val="StyleUnderline"/>
        </w:rPr>
        <w:t>He often illustrates those commitments</w:t>
      </w:r>
      <w:r>
        <w:rPr>
          <w:sz w:val="16"/>
        </w:rPr>
        <w:t xml:space="preserve">, in fact, </w:t>
      </w:r>
      <w:r>
        <w:rPr>
          <w:rStyle w:val="StyleUnderline"/>
        </w:rPr>
        <w:t>by quoting</w:t>
      </w:r>
      <w:r>
        <w:rPr>
          <w:sz w:val="16"/>
        </w:rPr>
        <w:t xml:space="preserve"> Aimé </w:t>
      </w:r>
      <w:r>
        <w:rPr>
          <w:rStyle w:val="Emphasis"/>
          <w:highlight w:val="cyan"/>
        </w:rPr>
        <w:t>Césaire</w:t>
      </w:r>
      <w:r>
        <w:rPr>
          <w:sz w:val="16"/>
        </w:rPr>
        <w:t xml:space="preserve">’s Notebook on a Return to my Native Land, </w:t>
      </w:r>
      <w:r>
        <w:rPr>
          <w:rStyle w:val="StyleUnderline"/>
        </w:rPr>
        <w:t xml:space="preserve">where the poet </w:t>
      </w:r>
      <w:r>
        <w:rPr>
          <w:rStyle w:val="Emphasis"/>
        </w:rPr>
        <w:t>reclaims the essential humanity</w:t>
      </w:r>
      <w:r>
        <w:rPr>
          <w:rStyle w:val="StyleUnderline"/>
        </w:rPr>
        <w:t xml:space="preserve"> of actors, black and white, on either side of the colonial divide at the ‘rendezvous of victory’, and </w:t>
      </w:r>
      <w:r>
        <w:rPr>
          <w:rStyle w:val="Emphasis"/>
        </w:rPr>
        <w:t xml:space="preserve">bitterly </w:t>
      </w:r>
      <w:proofErr w:type="spellStart"/>
      <w:r>
        <w:rPr>
          <w:rStyle w:val="Emphasis"/>
        </w:rPr>
        <w:t>satirises</w:t>
      </w:r>
      <w:proofErr w:type="spellEnd"/>
      <w:r>
        <w:rPr>
          <w:rStyle w:val="Emphasis"/>
        </w:rPr>
        <w:t xml:space="preserve"> the </w:t>
      </w:r>
      <w:proofErr w:type="spellStart"/>
      <w:r>
        <w:rPr>
          <w:rStyle w:val="Emphasis"/>
        </w:rPr>
        <w:t>antihumanist</w:t>
      </w:r>
      <w:proofErr w:type="spellEnd"/>
      <w:r>
        <w:rPr>
          <w:rStyle w:val="Emphasis"/>
        </w:rPr>
        <w:t xml:space="preserve"> doctrines</w:t>
      </w:r>
      <w:r>
        <w:rPr>
          <w:rStyle w:val="StyleUnderline"/>
        </w:rPr>
        <w:t xml:space="preserve"> guiding a colonial enterprise</w:t>
      </w:r>
      <w:r>
        <w:rPr>
          <w:sz w:val="16"/>
        </w:rPr>
        <w:t xml:space="preserve"> propped up, as he puts it in Discourse on Colonialism, by ‘chattering intellectuals born stinking out of the thigh of Nietzsche’.4 </w:t>
      </w:r>
    </w:p>
    <w:p w14:paraId="6EE622B4" w14:textId="77777777" w:rsidR="00E54F67" w:rsidRDefault="00E54F67" w:rsidP="00E54F67">
      <w:pPr>
        <w:rPr>
          <w:sz w:val="16"/>
        </w:rPr>
      </w:pPr>
      <w:r>
        <w:rPr>
          <w:sz w:val="16"/>
        </w:rPr>
        <w:t xml:space="preserve">John </w:t>
      </w:r>
      <w:r>
        <w:rPr>
          <w:rStyle w:val="Emphasis"/>
          <w:highlight w:val="cyan"/>
        </w:rPr>
        <w:t>Dewey’s pragmatism</w:t>
      </w:r>
      <w:r>
        <w:rPr>
          <w:rStyle w:val="StyleUnderline"/>
          <w:highlight w:val="cyan"/>
        </w:rPr>
        <w:t xml:space="preserve"> </w:t>
      </w:r>
      <w:r>
        <w:rPr>
          <w:rStyle w:val="StyleUnderline"/>
        </w:rPr>
        <w:t xml:space="preserve">took shape as an effort to </w:t>
      </w:r>
      <w:r>
        <w:rPr>
          <w:rStyle w:val="Emphasis"/>
        </w:rPr>
        <w:t>reverse the nativism</w:t>
      </w:r>
      <w:r>
        <w:rPr>
          <w:rStyle w:val="StyleUnderline"/>
        </w:rPr>
        <w:t xml:space="preserve"> and </w:t>
      </w:r>
      <w:r>
        <w:rPr>
          <w:rStyle w:val="Emphasis"/>
        </w:rPr>
        <w:t>racial panic</w:t>
      </w:r>
      <w:r>
        <w:rPr>
          <w:rStyle w:val="StyleUnderline"/>
        </w:rPr>
        <w:t xml:space="preserve"> of early twentieth-century anti-immigration trends, just as </w:t>
      </w:r>
      <w:r>
        <w:rPr>
          <w:rStyle w:val="StyleUnderline"/>
          <w:highlight w:val="cyan"/>
        </w:rPr>
        <w:t xml:space="preserve">the </w:t>
      </w:r>
      <w:r>
        <w:rPr>
          <w:rStyle w:val="Emphasis"/>
          <w:highlight w:val="cyan"/>
        </w:rPr>
        <w:t>Brahmo Samaj</w:t>
      </w:r>
      <w:r>
        <w:rPr>
          <w:sz w:val="16"/>
        </w:rPr>
        <w:t xml:space="preserve"> of Tagore </w:t>
      </w:r>
      <w:r>
        <w:rPr>
          <w:rStyle w:val="StyleUnderline"/>
          <w:highlight w:val="cyan"/>
        </w:rPr>
        <w:t>and</w:t>
      </w:r>
      <w:r>
        <w:rPr>
          <w:rStyle w:val="StyleUnderline"/>
        </w:rPr>
        <w:t xml:space="preserve"> others</w:t>
      </w:r>
      <w:r>
        <w:rPr>
          <w:sz w:val="16"/>
        </w:rPr>
        <w:t xml:space="preserve"> in West Bengal </w:t>
      </w:r>
      <w:r>
        <w:rPr>
          <w:rStyle w:val="StyleUnderline"/>
        </w:rPr>
        <w:t xml:space="preserve">set out to </w:t>
      </w:r>
      <w:proofErr w:type="spellStart"/>
      <w:r>
        <w:rPr>
          <w:rStyle w:val="Emphasis"/>
        </w:rPr>
        <w:t>secularise</w:t>
      </w:r>
      <w:proofErr w:type="spellEnd"/>
      <w:r>
        <w:rPr>
          <w:rStyle w:val="Emphasis"/>
        </w:rPr>
        <w:t xml:space="preserve"> the Hindu Right</w:t>
      </w:r>
      <w:r>
        <w:rPr>
          <w:sz w:val="16"/>
        </w:rPr>
        <w:t xml:space="preserve"> at the dawn of the Indian independence movements. M. N. </w:t>
      </w:r>
      <w:r>
        <w:rPr>
          <w:rStyle w:val="Emphasis"/>
          <w:highlight w:val="cyan"/>
        </w:rPr>
        <w:t>Roy</w:t>
      </w:r>
      <w:r>
        <w:rPr>
          <w:rStyle w:val="StyleUnderline"/>
        </w:rPr>
        <w:t>, the co-founder of the Mexican Communist Party, and a Bengali revolutionary who collaborated with Lenin</w:t>
      </w:r>
      <w:r>
        <w:rPr>
          <w:sz w:val="16"/>
        </w:rPr>
        <w:t xml:space="preserve"> on the writing of his ‘Theses on the National Question’, </w:t>
      </w:r>
      <w:r>
        <w:rPr>
          <w:rStyle w:val="StyleUnderline"/>
        </w:rPr>
        <w:t>spent</w:t>
      </w:r>
      <w:r>
        <w:rPr>
          <w:sz w:val="16"/>
        </w:rPr>
        <w:t xml:space="preserve"> the final decades of </w:t>
      </w:r>
      <w:r>
        <w:rPr>
          <w:rStyle w:val="StyleUnderline"/>
        </w:rPr>
        <w:t xml:space="preserve">his life building a movement </w:t>
      </w:r>
      <w:r>
        <w:rPr>
          <w:rStyle w:val="Emphasis"/>
        </w:rPr>
        <w:t>tied to</w:t>
      </w:r>
      <w:r>
        <w:rPr>
          <w:sz w:val="16"/>
        </w:rPr>
        <w:t xml:space="preserve"> an Institute at Dehradun on behalf of what he called ‘a cultural-educational organization founded with the object of re-educating the educators and young intellectuals of India in spirit and with </w:t>
      </w:r>
      <w:r>
        <w:rPr>
          <w:rStyle w:val="StyleUnderline"/>
        </w:rPr>
        <w:t xml:space="preserve">the </w:t>
      </w:r>
      <w:r>
        <w:rPr>
          <w:rStyle w:val="Emphasis"/>
        </w:rPr>
        <w:t>ideas of</w:t>
      </w:r>
      <w:r>
        <w:rPr>
          <w:sz w:val="16"/>
        </w:rPr>
        <w:t xml:space="preserve"> Radical (or Integral) </w:t>
      </w:r>
      <w:r>
        <w:rPr>
          <w:rStyle w:val="Emphasis"/>
        </w:rPr>
        <w:t>Humanism</w:t>
      </w:r>
      <w:r>
        <w:rPr>
          <w:sz w:val="16"/>
        </w:rPr>
        <w:t xml:space="preserve">’.5 By the 1950s, humanism was for Roy the logical, secular, extra-party version of interwar Marxism. </w:t>
      </w:r>
    </w:p>
    <w:p w14:paraId="0DCE3E3E" w14:textId="77777777" w:rsidR="00E54F67" w:rsidRDefault="00E54F67" w:rsidP="00E54F67">
      <w:pPr>
        <w:rPr>
          <w:sz w:val="16"/>
        </w:rPr>
      </w:pPr>
      <w:proofErr w:type="gramStart"/>
      <w:r>
        <w:rPr>
          <w:sz w:val="16"/>
        </w:rPr>
        <w:t>So</w:t>
      </w:r>
      <w:proofErr w:type="gramEnd"/>
      <w:r>
        <w:rPr>
          <w:sz w:val="16"/>
        </w:rPr>
        <w:t xml:space="preserve"> </w:t>
      </w:r>
      <w:r>
        <w:rPr>
          <w:rStyle w:val="StyleUnderline"/>
          <w:highlight w:val="cyan"/>
        </w:rPr>
        <w:t>the</w:t>
      </w:r>
      <w:r>
        <w:rPr>
          <w:rStyle w:val="StyleUnderline"/>
        </w:rPr>
        <w:t xml:space="preserve"> </w:t>
      </w:r>
      <w:r>
        <w:rPr>
          <w:rStyle w:val="Emphasis"/>
        </w:rPr>
        <w:t xml:space="preserve">very </w:t>
      </w:r>
      <w:r>
        <w:rPr>
          <w:rStyle w:val="Emphasis"/>
          <w:highlight w:val="cyan"/>
        </w:rPr>
        <w:t>point of departure</w:t>
      </w:r>
      <w:r>
        <w:rPr>
          <w:rStyle w:val="StyleUnderline"/>
          <w:highlight w:val="cyan"/>
        </w:rPr>
        <w:t xml:space="preserve"> of antihumanism is </w:t>
      </w:r>
      <w:r>
        <w:rPr>
          <w:rStyle w:val="Emphasis"/>
          <w:highlight w:val="cyan"/>
        </w:rPr>
        <w:t>politically vexed</w:t>
      </w:r>
      <w:r>
        <w:rPr>
          <w:rStyle w:val="StyleUnderline"/>
          <w:highlight w:val="cyan"/>
        </w:rPr>
        <w:t xml:space="preserve">. To </w:t>
      </w:r>
      <w:r>
        <w:rPr>
          <w:rStyle w:val="Emphasis"/>
          <w:highlight w:val="cyan"/>
        </w:rPr>
        <w:t>join its forces</w:t>
      </w:r>
      <w:r>
        <w:rPr>
          <w:rStyle w:val="StyleUnderline"/>
          <w:highlight w:val="cyan"/>
        </w:rPr>
        <w:t xml:space="preserve"> is to </w:t>
      </w:r>
      <w:r>
        <w:rPr>
          <w:rStyle w:val="Emphasis"/>
          <w:highlight w:val="cyan"/>
        </w:rPr>
        <w:t>reject much more than hypocritical Eurocentric philosophies</w:t>
      </w:r>
      <w:r>
        <w:rPr>
          <w:rStyle w:val="StyleUnderline"/>
        </w:rPr>
        <w:t xml:space="preserve"> of ‘progress’ </w:t>
      </w:r>
      <w:r>
        <w:rPr>
          <w:rStyle w:val="StyleUnderline"/>
          <w:highlight w:val="cyan"/>
        </w:rPr>
        <w:t xml:space="preserve">or </w:t>
      </w:r>
      <w:r>
        <w:rPr>
          <w:rStyle w:val="Emphasis"/>
          <w:highlight w:val="cyan"/>
        </w:rPr>
        <w:t>imperious universals</w:t>
      </w:r>
      <w:r>
        <w:rPr>
          <w:rStyle w:val="StyleUnderline"/>
        </w:rPr>
        <w:t xml:space="preserve"> </w:t>
      </w:r>
      <w:proofErr w:type="spellStart"/>
      <w:r>
        <w:rPr>
          <w:rStyle w:val="StyleUnderline"/>
        </w:rPr>
        <w:t>moulded</w:t>
      </w:r>
      <w:proofErr w:type="spellEnd"/>
      <w:r>
        <w:rPr>
          <w:rStyle w:val="StyleUnderline"/>
        </w:rPr>
        <w:t xml:space="preserve"> in the image of Western males. </w:t>
      </w:r>
      <w:r>
        <w:rPr>
          <w:rStyle w:val="StyleUnderline"/>
          <w:highlight w:val="cyan"/>
        </w:rPr>
        <w:t>It is</w:t>
      </w:r>
      <w:r>
        <w:rPr>
          <w:rStyle w:val="StyleUnderline"/>
        </w:rPr>
        <w:t xml:space="preserve"> rather </w:t>
      </w:r>
      <w:r>
        <w:rPr>
          <w:rStyle w:val="StyleUnderline"/>
          <w:highlight w:val="cyan"/>
        </w:rPr>
        <w:t xml:space="preserve">to </w:t>
      </w:r>
      <w:r>
        <w:rPr>
          <w:rStyle w:val="Emphasis"/>
          <w:highlight w:val="cyan"/>
        </w:rPr>
        <w:t>assault a centuries-long heritage of resistance</w:t>
      </w:r>
      <w:r>
        <w:rPr>
          <w:rStyle w:val="StyleUnderline"/>
        </w:rPr>
        <w:t xml:space="preserve"> and </w:t>
      </w:r>
      <w:r>
        <w:rPr>
          <w:rStyle w:val="Emphasis"/>
        </w:rPr>
        <w:t>renovation</w:t>
      </w:r>
      <w:r>
        <w:rPr>
          <w:sz w:val="16"/>
        </w:rPr>
        <w:t xml:space="preserve">. The symbolism, then, of </w:t>
      </w:r>
      <w:r>
        <w:rPr>
          <w:rStyle w:val="StyleUnderline"/>
        </w:rPr>
        <w:t>the appearance of</w:t>
      </w:r>
      <w:r>
        <w:rPr>
          <w:sz w:val="16"/>
        </w:rPr>
        <w:t xml:space="preserve"> the locus classicus of post-war </w:t>
      </w:r>
      <w:proofErr w:type="spellStart"/>
      <w:r>
        <w:rPr>
          <w:rStyle w:val="StyleUnderline"/>
        </w:rPr>
        <w:t>antihumanist</w:t>
      </w:r>
      <w:proofErr w:type="spellEnd"/>
      <w:r>
        <w:rPr>
          <w:rStyle w:val="StyleUnderline"/>
        </w:rPr>
        <w:t xml:space="preserve"> thought</w:t>
      </w:r>
      <w:r>
        <w:rPr>
          <w:sz w:val="16"/>
        </w:rPr>
        <w:t xml:space="preserve">, Heidegger’s ‘Letter on Humanism’ (1947), is notable, since it </w:t>
      </w:r>
      <w:r>
        <w:rPr>
          <w:rStyle w:val="Emphasis"/>
        </w:rPr>
        <w:t>coincided</w:t>
      </w:r>
      <w:r>
        <w:rPr>
          <w:sz w:val="16"/>
        </w:rPr>
        <w:t xml:space="preserve"> almost exactly </w:t>
      </w:r>
      <w:r>
        <w:rPr>
          <w:rStyle w:val="StyleUnderline"/>
        </w:rPr>
        <w:t xml:space="preserve">with the </w:t>
      </w:r>
      <w:r>
        <w:rPr>
          <w:rStyle w:val="Emphasis"/>
        </w:rPr>
        <w:t>Universal Declaration of Human Rights</w:t>
      </w:r>
      <w:r>
        <w:rPr>
          <w:sz w:val="16"/>
        </w:rPr>
        <w:t xml:space="preserve"> (1948) – </w:t>
      </w:r>
      <w:r>
        <w:rPr>
          <w:rStyle w:val="StyleUnderline"/>
        </w:rPr>
        <w:t xml:space="preserve">the </w:t>
      </w:r>
      <w:r>
        <w:rPr>
          <w:rStyle w:val="Emphasis"/>
        </w:rPr>
        <w:t>most far-reaching practical statement of humanist convictions</w:t>
      </w:r>
      <w:r>
        <w:rPr>
          <w:rStyle w:val="StyleUnderline"/>
        </w:rPr>
        <w:t xml:space="preserve"> published in the century, and </w:t>
      </w:r>
      <w:r>
        <w:rPr>
          <w:rStyle w:val="Emphasis"/>
        </w:rPr>
        <w:t>not coincidentally composed</w:t>
      </w:r>
      <w:r>
        <w:rPr>
          <w:rStyle w:val="StyleUnderline"/>
        </w:rPr>
        <w:t xml:space="preserve"> by UN delegates from </w:t>
      </w:r>
      <w:r>
        <w:rPr>
          <w:rStyle w:val="Emphasis"/>
        </w:rPr>
        <w:t>Egypt</w:t>
      </w:r>
      <w:r>
        <w:rPr>
          <w:rStyle w:val="StyleUnderline"/>
        </w:rPr>
        <w:t xml:space="preserve">, </w:t>
      </w:r>
      <w:r>
        <w:rPr>
          <w:rStyle w:val="Emphasis"/>
        </w:rPr>
        <w:t>Chile</w:t>
      </w:r>
      <w:r>
        <w:rPr>
          <w:rStyle w:val="StyleUnderline"/>
        </w:rPr>
        <w:t xml:space="preserve">, </w:t>
      </w:r>
      <w:r>
        <w:rPr>
          <w:rStyle w:val="Emphasis"/>
        </w:rPr>
        <w:t>India</w:t>
      </w:r>
      <w:r>
        <w:rPr>
          <w:rStyle w:val="StyleUnderline"/>
        </w:rPr>
        <w:t xml:space="preserve"> and </w:t>
      </w:r>
      <w:r>
        <w:rPr>
          <w:rStyle w:val="Emphasis"/>
        </w:rPr>
        <w:t>other former colonies</w:t>
      </w:r>
      <w:r>
        <w:rPr>
          <w:rStyle w:val="StyleUnderline"/>
        </w:rPr>
        <w:t>. The two</w:t>
      </w:r>
      <w:r>
        <w:rPr>
          <w:sz w:val="16"/>
        </w:rPr>
        <w:t xml:space="preserve"> texts </w:t>
      </w:r>
      <w:r>
        <w:rPr>
          <w:rStyle w:val="StyleUnderline"/>
        </w:rPr>
        <w:t>stand as</w:t>
      </w:r>
      <w:r>
        <w:rPr>
          <w:sz w:val="16"/>
        </w:rPr>
        <w:t xml:space="preserve"> mid-century </w:t>
      </w:r>
      <w:r>
        <w:rPr>
          <w:rStyle w:val="Emphasis"/>
        </w:rPr>
        <w:t>antipodes</w:t>
      </w:r>
      <w:r>
        <w:rPr>
          <w:rStyle w:val="StyleUnderline"/>
        </w:rPr>
        <w:t xml:space="preserve"> – the former arguing that</w:t>
      </w:r>
      <w:r>
        <w:rPr>
          <w:sz w:val="16"/>
        </w:rPr>
        <w:t xml:space="preserve"> ‘Man [sic]’ cannot attain his proper ‘dignity’ under </w:t>
      </w:r>
      <w:r>
        <w:rPr>
          <w:rStyle w:val="StyleUnderline"/>
        </w:rPr>
        <w:t>humanism</w:t>
      </w:r>
      <w:r>
        <w:rPr>
          <w:sz w:val="16"/>
        </w:rPr>
        <w:t xml:space="preserve"> since the latter </w:t>
      </w:r>
      <w:r>
        <w:rPr>
          <w:rStyle w:val="StyleUnderline"/>
        </w:rPr>
        <w:t xml:space="preserve">relies on a system of logic and values that </w:t>
      </w:r>
      <w:r>
        <w:rPr>
          <w:rStyle w:val="Emphasis"/>
        </w:rPr>
        <w:t>prove powerless</w:t>
      </w:r>
      <w:r>
        <w:rPr>
          <w:rStyle w:val="StyleUnderline"/>
        </w:rPr>
        <w:t xml:space="preserve"> to capture the </w:t>
      </w:r>
      <w:r>
        <w:rPr>
          <w:rStyle w:val="Emphasis"/>
        </w:rPr>
        <w:t>plenitude of being</w:t>
      </w:r>
      <w:r>
        <w:rPr>
          <w:rStyle w:val="StyleUnderline"/>
        </w:rPr>
        <w:t xml:space="preserve">; the latter, </w:t>
      </w:r>
      <w:r>
        <w:rPr>
          <w:rStyle w:val="Emphasis"/>
        </w:rPr>
        <w:t>codifying the universal protections necessary to safeguard human subjects</w:t>
      </w:r>
      <w:r>
        <w:rPr>
          <w:rStyle w:val="StyleUnderline"/>
        </w:rPr>
        <w:t xml:space="preserve"> whose particularities vis-à-vis European and American norms had </w:t>
      </w:r>
      <w:r>
        <w:rPr>
          <w:rStyle w:val="Emphasis"/>
        </w:rPr>
        <w:t>deprived them</w:t>
      </w:r>
      <w:r>
        <w:rPr>
          <w:rStyle w:val="StyleUnderline"/>
        </w:rPr>
        <w:t xml:space="preserve"> of the </w:t>
      </w:r>
      <w:r>
        <w:rPr>
          <w:rStyle w:val="Emphasis"/>
        </w:rPr>
        <w:t>right to well-being</w:t>
      </w:r>
      <w:r>
        <w:rPr>
          <w:rStyle w:val="StyleUnderline"/>
        </w:rPr>
        <w:t xml:space="preserve">, </w:t>
      </w:r>
      <w:r>
        <w:rPr>
          <w:rStyle w:val="Emphasis"/>
        </w:rPr>
        <w:t>freedom</w:t>
      </w:r>
      <w:r>
        <w:rPr>
          <w:rStyle w:val="StyleUnderline"/>
        </w:rPr>
        <w:t xml:space="preserve"> and </w:t>
      </w:r>
      <w:r>
        <w:rPr>
          <w:rStyle w:val="Emphasis"/>
        </w:rPr>
        <w:t>autonomy</w:t>
      </w:r>
      <w:r>
        <w:rPr>
          <w:sz w:val="16"/>
        </w:rPr>
        <w:t xml:space="preserve">. The nature of antihumanism’s complaint, though, is not exhausted by these examples, and becomes more evident in the observation that humanism defined itself as an embrace of learning, literature and the book traditionally associated with philology.6 Since the ‘theory’ invoked in the subtitle of this volume grew out of an extreme position on language as grammatically fixed – to written as opposed to spoken language – we can begin to appreciate the motives of this peculiar philosophical demarche. Heidegger’s representative move in ‘Letter on Humanism’, in another flipping of the script, only appears to protest this tyranny when he appeals to ‘the liberation of language from grammar into a more original essential framework ... reserved for thought and poetic creation’. The freedom he has in mind is not the inventiveness of a vernacular speech making new rules but a freedom from ‘the dictatorship of the public realm’, returning language to ‘the house of being’ – that is, to see the communicative and expressive means on which all debate, discussion and sociality depends as being not about meaning or intention but a kind of medium within which the artist-thinker dwells.7 </w:t>
      </w:r>
    </w:p>
    <w:p w14:paraId="3C3684C0" w14:textId="77777777" w:rsidR="00E54F67" w:rsidRDefault="00E54F67" w:rsidP="00E54F67">
      <w:pPr>
        <w:rPr>
          <w:sz w:val="10"/>
          <w:szCs w:val="10"/>
        </w:rPr>
      </w:pPr>
      <w:r>
        <w:rPr>
          <w:sz w:val="10"/>
          <w:szCs w:val="10"/>
        </w:rPr>
        <w:t xml:space="preserve">Heidegger’s famous declaration that language speaks Man rather than the other way around was one of the many ideas interwar phenomenology derived from Nietzsche, although, as Barbara Epstein crucially observes in this volume, figures like Maurice Merleau-Ponty (an important early influence on Said) and Sartre reappropriated aspects of phenomenology for humanist thought. And yet, in the end all modern antihumanism is Nietzschean, expanding on or adapting his philosophy’s central principles that free choice is an illusion; that knowledge, even if it were possible, has no ‘use’; that ethics constrain Man’s life-enhancing instincts; and that ‘truth’ is rhetorical, language a means of artful deception. Lying, states Nietzsche unequivocally, gives humans their evolutionary advantage over other animals. A professional philologist, Nietzsche’s revolt was precisely aimed at his own earlier training in the humanist tradition of letters with which he had grown disaffected. Not learning but art, creative illusion, are the dignity of Man for him; not making life anew but coming to admit what we are: unequal, visceral. </w:t>
      </w:r>
    </w:p>
    <w:p w14:paraId="128F8462" w14:textId="77777777" w:rsidR="00E54F67" w:rsidRDefault="00E54F67" w:rsidP="00E54F67">
      <w:pPr>
        <w:rPr>
          <w:sz w:val="10"/>
          <w:szCs w:val="10"/>
        </w:rPr>
      </w:pPr>
      <w:r>
        <w:rPr>
          <w:sz w:val="10"/>
          <w:szCs w:val="10"/>
        </w:rPr>
        <w:t xml:space="preserve">It is not going too far to say that understanding the contemporary recoil from humanism is impossible without becoming familiar with Nietzsche’s thought. Antihumanism derives from him more than from any other source – idea for idea, word for word. It is Bataille who in the late 1940s enshrines Nietzsche, announcing that ‘Nietzsche’s position is the only one apart from communism’,8 and whose fealty goes so far that he considers himself ‘the same as he’. Foucault’s and Deleuze’s later efforts to claim Nietzsche for the radical Left are taken very directly, although without acknowledgement, from Bataille’s earlier experiments in appropriating the language of the Hegelian Left for the purpose of destroying it from within. Bataille redeploys Hegelian terms like ‘totality’, ‘sovereignty’ and ‘negation’ on behalf of a human subject forced to reckon with its instinctive cruelty, its </w:t>
      </w:r>
      <w:proofErr w:type="spellStart"/>
      <w:r>
        <w:rPr>
          <w:sz w:val="10"/>
          <w:szCs w:val="10"/>
        </w:rPr>
        <w:t>amoralism</w:t>
      </w:r>
      <w:proofErr w:type="spellEnd"/>
      <w:r>
        <w:rPr>
          <w:sz w:val="10"/>
          <w:szCs w:val="10"/>
        </w:rPr>
        <w:t xml:space="preserve"> and its illusory subjectivity. Foucault’s ‘death of the subject’ and Deleuze’s ‘pure immanence’ are both echoes of Bataille’s already perfected gestures. </w:t>
      </w:r>
    </w:p>
    <w:p w14:paraId="26D653C8" w14:textId="77777777" w:rsidR="00E54F67" w:rsidRDefault="00E54F67" w:rsidP="00E54F67">
      <w:pPr>
        <w:rPr>
          <w:sz w:val="16"/>
        </w:rPr>
      </w:pPr>
      <w:r>
        <w:rPr>
          <w:rStyle w:val="StyleUnderline"/>
          <w:highlight w:val="cyan"/>
        </w:rPr>
        <w:t>Antihumanism</w:t>
      </w:r>
      <w:r>
        <w:rPr>
          <w:sz w:val="16"/>
        </w:rPr>
        <w:t xml:space="preserve">, nevertheless, </w:t>
      </w:r>
      <w:r>
        <w:rPr>
          <w:rStyle w:val="StyleUnderline"/>
        </w:rPr>
        <w:t>passed through various phases</w:t>
      </w:r>
      <w:r>
        <w:rPr>
          <w:sz w:val="16"/>
        </w:rPr>
        <w:t xml:space="preserve">.9 Anthropological antihumanism, to take a fascinating and little-known example, was a dominant aspect of culture in the late nineteenth and early twentieth centuries, </w:t>
      </w:r>
      <w:proofErr w:type="spellStart"/>
      <w:r>
        <w:rPr>
          <w:sz w:val="16"/>
        </w:rPr>
        <w:t>harmonising</w:t>
      </w:r>
      <w:proofErr w:type="spellEnd"/>
      <w:r>
        <w:rPr>
          <w:sz w:val="16"/>
        </w:rPr>
        <w:t xml:space="preserve"> with aspects of Nietzsche’s critique. Loudly </w:t>
      </w:r>
      <w:r>
        <w:rPr>
          <w:rStyle w:val="StyleUnderline"/>
          <w:highlight w:val="cyan"/>
        </w:rPr>
        <w:t>charging</w:t>
      </w:r>
      <w:r>
        <w:rPr>
          <w:rStyle w:val="StyleUnderline"/>
        </w:rPr>
        <w:t xml:space="preserve"> academic </w:t>
      </w:r>
      <w:r>
        <w:rPr>
          <w:rStyle w:val="StyleUnderline"/>
          <w:highlight w:val="cyan"/>
        </w:rPr>
        <w:t>humanism with</w:t>
      </w:r>
      <w:r>
        <w:rPr>
          <w:rStyle w:val="StyleUnderline"/>
        </w:rPr>
        <w:t xml:space="preserve"> </w:t>
      </w:r>
      <w:r>
        <w:rPr>
          <w:rStyle w:val="Emphasis"/>
        </w:rPr>
        <w:t>enshrining</w:t>
      </w:r>
      <w:r>
        <w:rPr>
          <w:rStyle w:val="StyleUnderline"/>
        </w:rPr>
        <w:t xml:space="preserve"> the ‘</w:t>
      </w:r>
      <w:r>
        <w:rPr>
          <w:rStyle w:val="Emphasis"/>
        </w:rPr>
        <w:t>positivist</w:t>
      </w:r>
      <w:r>
        <w:rPr>
          <w:rStyle w:val="StyleUnderline"/>
        </w:rPr>
        <w:t xml:space="preserve">, </w:t>
      </w:r>
      <w:r>
        <w:rPr>
          <w:rStyle w:val="Emphasis"/>
        </w:rPr>
        <w:t>ratiocinating West</w:t>
      </w:r>
      <w:r>
        <w:rPr>
          <w:rStyle w:val="StyleUnderline"/>
        </w:rPr>
        <w:t xml:space="preserve">’ and </w:t>
      </w:r>
      <w:r>
        <w:rPr>
          <w:rStyle w:val="Emphasis"/>
          <w:highlight w:val="cyan"/>
        </w:rPr>
        <w:t>excluding Africans</w:t>
      </w:r>
      <w:r>
        <w:rPr>
          <w:rStyle w:val="StyleUnderline"/>
          <w:highlight w:val="cyan"/>
        </w:rPr>
        <w:t xml:space="preserve"> and </w:t>
      </w:r>
      <w:r>
        <w:rPr>
          <w:rStyle w:val="Emphasis"/>
          <w:highlight w:val="cyan"/>
        </w:rPr>
        <w:t>Asians from the human</w:t>
      </w:r>
      <w:r>
        <w:rPr>
          <w:rStyle w:val="StyleUnderline"/>
        </w:rPr>
        <w:t xml:space="preserve"> as such, an </w:t>
      </w:r>
      <w:r>
        <w:rPr>
          <w:rStyle w:val="Emphasis"/>
        </w:rPr>
        <w:t>insurgent anthropology</w:t>
      </w:r>
      <w:r>
        <w:rPr>
          <w:rStyle w:val="StyleUnderline"/>
        </w:rPr>
        <w:t xml:space="preserve"> </w:t>
      </w:r>
      <w:r>
        <w:rPr>
          <w:rStyle w:val="StyleUnderline"/>
          <w:highlight w:val="cyan"/>
        </w:rPr>
        <w:t xml:space="preserve">arose with a </w:t>
      </w:r>
      <w:r>
        <w:rPr>
          <w:rStyle w:val="Emphasis"/>
          <w:highlight w:val="cyan"/>
        </w:rPr>
        <w:t>counter-method</w:t>
      </w:r>
      <w:r>
        <w:rPr>
          <w:rStyle w:val="StyleUnderline"/>
          <w:highlight w:val="cyan"/>
        </w:rPr>
        <w:t xml:space="preserve"> that</w:t>
      </w:r>
      <w:r>
        <w:rPr>
          <w:rStyle w:val="StyleUnderline"/>
        </w:rPr>
        <w:t xml:space="preserve"> was both </w:t>
      </w:r>
      <w:r>
        <w:rPr>
          <w:rStyle w:val="Emphasis"/>
        </w:rPr>
        <w:t>intellectually appealing</w:t>
      </w:r>
      <w:r>
        <w:rPr>
          <w:rStyle w:val="StyleUnderline"/>
        </w:rPr>
        <w:t xml:space="preserve"> and </w:t>
      </w:r>
      <w:r>
        <w:rPr>
          <w:rStyle w:val="Emphasis"/>
        </w:rPr>
        <w:t>commercially viable</w:t>
      </w:r>
      <w:r>
        <w:rPr>
          <w:rStyle w:val="StyleUnderline"/>
        </w:rPr>
        <w:t xml:space="preserve">. It </w:t>
      </w:r>
      <w:r>
        <w:rPr>
          <w:rStyle w:val="Emphasis"/>
          <w:highlight w:val="cyan"/>
        </w:rPr>
        <w:t>appeared radical</w:t>
      </w:r>
      <w:r>
        <w:rPr>
          <w:rStyle w:val="StyleUnderline"/>
        </w:rPr>
        <w:t xml:space="preserve"> to many at first</w:t>
      </w:r>
      <w:r>
        <w:rPr>
          <w:sz w:val="16"/>
        </w:rPr>
        <w:t xml:space="preserve">, producing </w:t>
      </w:r>
      <w:proofErr w:type="gramStart"/>
      <w:r>
        <w:rPr>
          <w:sz w:val="16"/>
        </w:rPr>
        <w:t>a large number of</w:t>
      </w:r>
      <w:proofErr w:type="gramEnd"/>
      <w:r>
        <w:rPr>
          <w:sz w:val="16"/>
        </w:rPr>
        <w:t xml:space="preserve"> popular museum exhibitions and pamphlets: ‘Rather than excluding the </w:t>
      </w:r>
      <w:proofErr w:type="spellStart"/>
      <w:r>
        <w:rPr>
          <w:sz w:val="16"/>
        </w:rPr>
        <w:t>colonised</w:t>
      </w:r>
      <w:proofErr w:type="spellEnd"/>
      <w:r>
        <w:rPr>
          <w:sz w:val="16"/>
        </w:rPr>
        <w:t xml:space="preserve"> other, anthropology would focus explicitly on societies that, all agreed, were radically separate from narratives of Western </w:t>
      </w:r>
      <w:proofErr w:type="spellStart"/>
      <w:r>
        <w:rPr>
          <w:sz w:val="16"/>
        </w:rPr>
        <w:t>civilisation</w:t>
      </w:r>
      <w:proofErr w:type="spellEnd"/>
      <w:r>
        <w:rPr>
          <w:sz w:val="16"/>
        </w:rPr>
        <w:t>. Instead of studying European “cultural peoples” (</w:t>
      </w:r>
      <w:proofErr w:type="spellStart"/>
      <w:r>
        <w:rPr>
          <w:sz w:val="16"/>
        </w:rPr>
        <w:t>Kulturvölker</w:t>
      </w:r>
      <w:proofErr w:type="spellEnd"/>
      <w:r>
        <w:rPr>
          <w:sz w:val="16"/>
        </w:rPr>
        <w:t xml:space="preserve">), societies defined by their history and </w:t>
      </w:r>
      <w:proofErr w:type="spellStart"/>
      <w:r>
        <w:rPr>
          <w:sz w:val="16"/>
        </w:rPr>
        <w:t>civilisation</w:t>
      </w:r>
      <w:proofErr w:type="spellEnd"/>
      <w:r>
        <w:rPr>
          <w:sz w:val="16"/>
        </w:rPr>
        <w:t xml:space="preserve">, anthropologists studied the </w:t>
      </w:r>
      <w:proofErr w:type="spellStart"/>
      <w:r>
        <w:rPr>
          <w:sz w:val="16"/>
        </w:rPr>
        <w:t>colonised</w:t>
      </w:r>
      <w:proofErr w:type="spellEnd"/>
      <w:r>
        <w:rPr>
          <w:sz w:val="16"/>
        </w:rPr>
        <w:t xml:space="preserve"> “natural peoples” (</w:t>
      </w:r>
      <w:proofErr w:type="spellStart"/>
      <w:r>
        <w:rPr>
          <w:sz w:val="16"/>
        </w:rPr>
        <w:t>Naturvölker</w:t>
      </w:r>
      <w:proofErr w:type="spellEnd"/>
      <w:r>
        <w:rPr>
          <w:sz w:val="16"/>
        </w:rPr>
        <w:t>).’10</w:t>
      </w:r>
    </w:p>
    <w:p w14:paraId="0758F1A2" w14:textId="77777777" w:rsidR="00E54F67" w:rsidRDefault="00E54F67" w:rsidP="00E54F67">
      <w:pPr>
        <w:rPr>
          <w:rStyle w:val="StyleUnderline"/>
        </w:rPr>
      </w:pPr>
      <w:r>
        <w:rPr>
          <w:sz w:val="16"/>
        </w:rPr>
        <w:t xml:space="preserve">As a populist discourse with the aim of displacing academic mandarins, </w:t>
      </w:r>
      <w:r>
        <w:rPr>
          <w:rStyle w:val="StyleUnderline"/>
        </w:rPr>
        <w:t xml:space="preserve">anthropology </w:t>
      </w:r>
      <w:r>
        <w:rPr>
          <w:rStyle w:val="Emphasis"/>
        </w:rPr>
        <w:t>promised Germans</w:t>
      </w:r>
      <w:r>
        <w:rPr>
          <w:rStyle w:val="StyleUnderline"/>
        </w:rPr>
        <w:t xml:space="preserve"> that they could </w:t>
      </w:r>
      <w:r>
        <w:rPr>
          <w:rStyle w:val="Emphasis"/>
        </w:rPr>
        <w:t>reinvent themselves</w:t>
      </w:r>
      <w:r>
        <w:rPr>
          <w:rStyle w:val="StyleUnderline"/>
        </w:rPr>
        <w:t xml:space="preserve"> along the lines of the country’s </w:t>
      </w:r>
      <w:r>
        <w:rPr>
          <w:rStyle w:val="Emphasis"/>
        </w:rPr>
        <w:t>new imperial ambitions</w:t>
      </w:r>
      <w:r>
        <w:rPr>
          <w:rStyle w:val="StyleUnderline"/>
        </w:rPr>
        <w:t xml:space="preserve">. </w:t>
      </w:r>
      <w:r>
        <w:rPr>
          <w:rStyle w:val="StyleUnderline"/>
          <w:highlight w:val="cyan"/>
        </w:rPr>
        <w:t xml:space="preserve">The </w:t>
      </w:r>
      <w:r>
        <w:rPr>
          <w:rStyle w:val="Emphasis"/>
          <w:highlight w:val="cyan"/>
        </w:rPr>
        <w:t>conquest of foreign territories</w:t>
      </w:r>
      <w:r>
        <w:rPr>
          <w:rStyle w:val="StyleUnderline"/>
          <w:highlight w:val="cyan"/>
        </w:rPr>
        <w:t xml:space="preserve"> provided antihumanism with</w:t>
      </w:r>
      <w:r>
        <w:rPr>
          <w:rStyle w:val="StyleUnderline"/>
        </w:rPr>
        <w:t xml:space="preserve"> its ‘</w:t>
      </w:r>
      <w:r>
        <w:rPr>
          <w:rStyle w:val="Emphasis"/>
        </w:rPr>
        <w:t xml:space="preserve">ethnographic </w:t>
      </w:r>
      <w:r>
        <w:rPr>
          <w:rStyle w:val="Emphasis"/>
          <w:highlight w:val="cyan"/>
        </w:rPr>
        <w:t>performers</w:t>
      </w:r>
      <w:r>
        <w:rPr>
          <w:rStyle w:val="StyleUnderline"/>
        </w:rPr>
        <w:t xml:space="preserve">, </w:t>
      </w:r>
      <w:r>
        <w:rPr>
          <w:rStyle w:val="Emphasis"/>
        </w:rPr>
        <w:t>artifacts</w:t>
      </w:r>
      <w:r>
        <w:rPr>
          <w:sz w:val="16"/>
        </w:rPr>
        <w:t xml:space="preserve">, body parts, </w:t>
      </w:r>
      <w:r>
        <w:rPr>
          <w:rStyle w:val="StyleUnderline"/>
          <w:highlight w:val="cyan"/>
        </w:rPr>
        <w:t>and</w:t>
      </w:r>
      <w:r>
        <w:rPr>
          <w:sz w:val="16"/>
        </w:rPr>
        <w:t xml:space="preserve"> field </w:t>
      </w:r>
      <w:r>
        <w:rPr>
          <w:rStyle w:val="Emphasis"/>
          <w:highlight w:val="cyan"/>
        </w:rPr>
        <w:t>sites</w:t>
      </w:r>
      <w:r>
        <w:rPr>
          <w:rStyle w:val="StyleUnderline"/>
          <w:highlight w:val="cyan"/>
        </w:rPr>
        <w:t xml:space="preserve"> that</w:t>
      </w:r>
      <w:r>
        <w:rPr>
          <w:rStyle w:val="StyleUnderline"/>
        </w:rPr>
        <w:t xml:space="preserve"> </w:t>
      </w:r>
      <w:r>
        <w:rPr>
          <w:rStyle w:val="Emphasis"/>
        </w:rPr>
        <w:t>provided the empirical data</w:t>
      </w:r>
      <w:r>
        <w:rPr>
          <w:rStyle w:val="StyleUnderline"/>
        </w:rPr>
        <w:t xml:space="preserve">’ and so </w:t>
      </w:r>
      <w:r>
        <w:rPr>
          <w:rStyle w:val="Emphasis"/>
          <w:highlight w:val="cyan"/>
        </w:rPr>
        <w:t>linked the imperial</w:t>
      </w:r>
      <w:r>
        <w:rPr>
          <w:rStyle w:val="StyleUnderline"/>
          <w:highlight w:val="cyan"/>
        </w:rPr>
        <w:t xml:space="preserve">, the </w:t>
      </w:r>
      <w:r>
        <w:rPr>
          <w:rStyle w:val="Emphasis"/>
          <w:highlight w:val="cyan"/>
        </w:rPr>
        <w:t>natural</w:t>
      </w:r>
      <w:r>
        <w:rPr>
          <w:rStyle w:val="StyleUnderline"/>
          <w:highlight w:val="cyan"/>
        </w:rPr>
        <w:t xml:space="preserve">, and the </w:t>
      </w:r>
      <w:r>
        <w:rPr>
          <w:rStyle w:val="Emphasis"/>
          <w:highlight w:val="cyan"/>
        </w:rPr>
        <w:t>German</w:t>
      </w:r>
      <w:r>
        <w:rPr>
          <w:rStyle w:val="StyleUnderline"/>
          <w:highlight w:val="cyan"/>
        </w:rPr>
        <w:t xml:space="preserve"> in a style of thought that </w:t>
      </w:r>
      <w:r>
        <w:rPr>
          <w:rStyle w:val="Emphasis"/>
          <w:highlight w:val="cyan"/>
        </w:rPr>
        <w:t>led directly</w:t>
      </w:r>
      <w:r>
        <w:rPr>
          <w:rStyle w:val="StyleUnderline"/>
          <w:highlight w:val="cyan"/>
        </w:rPr>
        <w:t xml:space="preserve"> to theories of ‘</w:t>
      </w:r>
      <w:r>
        <w:rPr>
          <w:rStyle w:val="Emphasis"/>
          <w:highlight w:val="cyan"/>
        </w:rPr>
        <w:t>racial hygiene</w:t>
      </w:r>
      <w:r>
        <w:rPr>
          <w:rStyle w:val="StyleUnderline"/>
          <w:highlight w:val="cyan"/>
        </w:rPr>
        <w:t>’</w:t>
      </w:r>
      <w:r>
        <w:rPr>
          <w:sz w:val="16"/>
        </w:rPr>
        <w:t xml:space="preserve">.11 One particularly well-known anthropologist, Leo </w:t>
      </w:r>
      <w:r>
        <w:rPr>
          <w:rStyle w:val="Emphasis"/>
          <w:highlight w:val="cyan"/>
        </w:rPr>
        <w:t>Frobenius</w:t>
      </w:r>
      <w:r>
        <w:rPr>
          <w:rStyle w:val="StyleUnderline"/>
          <w:highlight w:val="cyan"/>
        </w:rPr>
        <w:t>, argued that ‘</w:t>
      </w:r>
      <w:r>
        <w:rPr>
          <w:rStyle w:val="Emphasis"/>
          <w:highlight w:val="cyan"/>
        </w:rPr>
        <w:t>Germans like Africans</w:t>
      </w:r>
      <w:r>
        <w:rPr>
          <w:rStyle w:val="StyleUnderline"/>
          <w:highlight w:val="cyan"/>
        </w:rPr>
        <w:t xml:space="preserve"> were</w:t>
      </w:r>
      <w:r>
        <w:rPr>
          <w:rStyle w:val="StyleUnderline"/>
        </w:rPr>
        <w:t xml:space="preserve"> people </w:t>
      </w:r>
      <w:r>
        <w:rPr>
          <w:rStyle w:val="StyleUnderline"/>
          <w:highlight w:val="cyan"/>
        </w:rPr>
        <w:t xml:space="preserve">of </w:t>
      </w:r>
      <w:r>
        <w:rPr>
          <w:rStyle w:val="Emphasis"/>
          <w:highlight w:val="cyan"/>
        </w:rPr>
        <w:t>emotion</w:t>
      </w:r>
      <w:r>
        <w:rPr>
          <w:rStyle w:val="StyleUnderline"/>
          <w:highlight w:val="cyan"/>
        </w:rPr>
        <w:t xml:space="preserve">, </w:t>
      </w:r>
      <w:r>
        <w:rPr>
          <w:rStyle w:val="Emphasis"/>
          <w:highlight w:val="cyan"/>
        </w:rPr>
        <w:t>intuitive reason</w:t>
      </w:r>
      <w:r>
        <w:rPr>
          <w:rStyle w:val="StyleUnderline"/>
          <w:highlight w:val="cyan"/>
        </w:rPr>
        <w:t xml:space="preserve">, </w:t>
      </w:r>
      <w:r>
        <w:rPr>
          <w:rStyle w:val="Emphasis"/>
          <w:highlight w:val="cyan"/>
        </w:rPr>
        <w:t>art</w:t>
      </w:r>
      <w:r>
        <w:rPr>
          <w:rStyle w:val="StyleUnderline"/>
          <w:highlight w:val="cyan"/>
        </w:rPr>
        <w:t xml:space="preserve">, </w:t>
      </w:r>
      <w:r>
        <w:rPr>
          <w:rStyle w:val="Emphasis"/>
          <w:highlight w:val="cyan"/>
        </w:rPr>
        <w:t>poetry</w:t>
      </w:r>
      <w:r>
        <w:rPr>
          <w:rStyle w:val="StyleUnderline"/>
        </w:rPr>
        <w:t xml:space="preserve">, </w:t>
      </w:r>
      <w:r>
        <w:rPr>
          <w:rStyle w:val="Emphasis"/>
        </w:rPr>
        <w:t>image</w:t>
      </w:r>
      <w:r>
        <w:rPr>
          <w:rStyle w:val="StyleUnderline"/>
        </w:rPr>
        <w:t xml:space="preserve">, </w:t>
      </w:r>
      <w:r>
        <w:rPr>
          <w:rStyle w:val="StyleUnderline"/>
          <w:highlight w:val="cyan"/>
        </w:rPr>
        <w:t xml:space="preserve">and </w:t>
      </w:r>
      <w:r>
        <w:rPr>
          <w:rStyle w:val="Emphasis"/>
          <w:highlight w:val="cyan"/>
        </w:rPr>
        <w:t>myth</w:t>
      </w:r>
      <w:r>
        <w:rPr>
          <w:rStyle w:val="StyleUnderline"/>
          <w:highlight w:val="cyan"/>
        </w:rPr>
        <w:t>’</w:t>
      </w:r>
      <w:r>
        <w:rPr>
          <w:rStyle w:val="StyleUnderline"/>
        </w:rPr>
        <w:t xml:space="preserve">, thereby </w:t>
      </w:r>
      <w:r>
        <w:rPr>
          <w:rStyle w:val="Emphasis"/>
          <w:highlight w:val="cyan"/>
        </w:rPr>
        <w:t xml:space="preserve">establishing an </w:t>
      </w:r>
      <w:proofErr w:type="spellStart"/>
      <w:r>
        <w:rPr>
          <w:rStyle w:val="Emphasis"/>
          <w:highlight w:val="cyan"/>
        </w:rPr>
        <w:t>antihumanist</w:t>
      </w:r>
      <w:proofErr w:type="spellEnd"/>
      <w:r>
        <w:rPr>
          <w:rStyle w:val="Emphasis"/>
          <w:highlight w:val="cyan"/>
        </w:rPr>
        <w:t xml:space="preserve"> affinity</w:t>
      </w:r>
      <w:r>
        <w:rPr>
          <w:rStyle w:val="StyleUnderline"/>
          <w:highlight w:val="cyan"/>
        </w:rPr>
        <w:t xml:space="preserve"> with the</w:t>
      </w:r>
      <w:r>
        <w:rPr>
          <w:rStyle w:val="StyleUnderline"/>
        </w:rPr>
        <w:t xml:space="preserve"> </w:t>
      </w:r>
      <w:r>
        <w:rPr>
          <w:rStyle w:val="Emphasis"/>
        </w:rPr>
        <w:t xml:space="preserve">peripheral </w:t>
      </w:r>
      <w:r>
        <w:rPr>
          <w:rStyle w:val="Emphasis"/>
          <w:highlight w:val="cyan"/>
        </w:rPr>
        <w:t>subaltern</w:t>
      </w:r>
      <w:r>
        <w:rPr>
          <w:rStyle w:val="StyleUnderline"/>
          <w:highlight w:val="cyan"/>
        </w:rPr>
        <w:t xml:space="preserve"> that had the</w:t>
      </w:r>
      <w:r>
        <w:rPr>
          <w:rStyle w:val="StyleUnderline"/>
        </w:rPr>
        <w:t xml:space="preserve"> </w:t>
      </w:r>
      <w:r>
        <w:rPr>
          <w:rStyle w:val="Emphasis"/>
        </w:rPr>
        <w:t xml:space="preserve">great </w:t>
      </w:r>
      <w:r>
        <w:rPr>
          <w:rStyle w:val="Emphasis"/>
          <w:highlight w:val="cyan"/>
        </w:rPr>
        <w:t>merit of making Germanness unique</w:t>
      </w:r>
      <w:r>
        <w:rPr>
          <w:rStyle w:val="StyleUnderline"/>
          <w:highlight w:val="cyan"/>
        </w:rPr>
        <w:t xml:space="preserve"> within</w:t>
      </w:r>
      <w:r>
        <w:rPr>
          <w:rStyle w:val="StyleUnderline"/>
        </w:rPr>
        <w:t xml:space="preserve"> the family of </w:t>
      </w:r>
      <w:r>
        <w:rPr>
          <w:rStyle w:val="StyleUnderline"/>
          <w:highlight w:val="cyan"/>
        </w:rPr>
        <w:t>Europe</w:t>
      </w:r>
      <w:r>
        <w:rPr>
          <w:sz w:val="16"/>
        </w:rPr>
        <w:t xml:space="preserve">.12 </w:t>
      </w:r>
      <w:r>
        <w:rPr>
          <w:rStyle w:val="StyleUnderline"/>
          <w:highlight w:val="cyan"/>
        </w:rPr>
        <w:t xml:space="preserve">A </w:t>
      </w:r>
      <w:r>
        <w:rPr>
          <w:rStyle w:val="Emphasis"/>
          <w:highlight w:val="cyan"/>
        </w:rPr>
        <w:t>neo-Orientalist theory of absolute</w:t>
      </w:r>
      <w:r>
        <w:rPr>
          <w:rStyle w:val="Emphasis"/>
        </w:rPr>
        <w:t xml:space="preserve"> cultural</w:t>
      </w:r>
      <w:r>
        <w:rPr>
          <w:rStyle w:val="StyleUnderline"/>
        </w:rPr>
        <w:t xml:space="preserve"> and </w:t>
      </w:r>
      <w:r>
        <w:rPr>
          <w:rStyle w:val="Emphasis"/>
        </w:rPr>
        <w:t xml:space="preserve">mental </w:t>
      </w:r>
      <w:r>
        <w:rPr>
          <w:rStyle w:val="Emphasis"/>
          <w:highlight w:val="cyan"/>
        </w:rPr>
        <w:t>otherness</w:t>
      </w:r>
      <w:r>
        <w:rPr>
          <w:sz w:val="16"/>
        </w:rPr>
        <w:t xml:space="preserve">, then, </w:t>
      </w:r>
      <w:r>
        <w:rPr>
          <w:rStyle w:val="StyleUnderline"/>
          <w:highlight w:val="cyan"/>
        </w:rPr>
        <w:t xml:space="preserve">could </w:t>
      </w:r>
      <w:r>
        <w:rPr>
          <w:rStyle w:val="Emphasis"/>
          <w:highlight w:val="cyan"/>
        </w:rPr>
        <w:t>portray itself</w:t>
      </w:r>
      <w:r>
        <w:rPr>
          <w:rStyle w:val="StyleUnderline"/>
          <w:highlight w:val="cyan"/>
        </w:rPr>
        <w:t xml:space="preserve"> as</w:t>
      </w:r>
      <w:r>
        <w:rPr>
          <w:rStyle w:val="StyleUnderline"/>
        </w:rPr>
        <w:t xml:space="preserve"> an </w:t>
      </w:r>
      <w:r>
        <w:rPr>
          <w:rStyle w:val="Emphasis"/>
          <w:highlight w:val="cyan"/>
        </w:rPr>
        <w:t>insurrectionary</w:t>
      </w:r>
      <w:r>
        <w:rPr>
          <w:rStyle w:val="Emphasis"/>
        </w:rPr>
        <w:t xml:space="preserve"> ideology</w:t>
      </w:r>
      <w:r>
        <w:rPr>
          <w:rStyle w:val="StyleUnderline"/>
        </w:rPr>
        <w:t xml:space="preserve"> – a minority tendency </w:t>
      </w:r>
      <w:r>
        <w:rPr>
          <w:rStyle w:val="Emphasis"/>
          <w:highlight w:val="cyan"/>
        </w:rPr>
        <w:t>reclaiming ‘difference’ for use against the establishment</w:t>
      </w:r>
      <w:r>
        <w:rPr>
          <w:sz w:val="16"/>
        </w:rPr>
        <w:t>.</w:t>
      </w:r>
    </w:p>
    <w:p w14:paraId="1ABCE194" w14:textId="77777777" w:rsidR="00E54F67" w:rsidRDefault="00E54F67" w:rsidP="00E54F67">
      <w:pPr>
        <w:pStyle w:val="Heading4"/>
      </w:pPr>
      <w:r w:rsidRPr="001B25E0">
        <w:t xml:space="preserve">Commitment to the universal emancipatory goals of humanism is the </w:t>
      </w:r>
      <w:r w:rsidRPr="001B25E0">
        <w:rPr>
          <w:u w:val="single"/>
        </w:rPr>
        <w:t>only possible response</w:t>
      </w:r>
      <w:r w:rsidRPr="001B25E0">
        <w:t xml:space="preserve"> to the growing tide of racist fascism. The </w:t>
      </w:r>
      <w:proofErr w:type="spellStart"/>
      <w:r w:rsidRPr="001B25E0">
        <w:t>aff’s</w:t>
      </w:r>
      <w:proofErr w:type="spellEnd"/>
      <w:r w:rsidRPr="001B25E0">
        <w:t xml:space="preserve"> retreat into anti-humanist particularities </w:t>
      </w:r>
      <w:r w:rsidRPr="001B25E0">
        <w:rPr>
          <w:u w:val="single"/>
        </w:rPr>
        <w:t>continues</w:t>
      </w:r>
      <w:r w:rsidRPr="001B25E0">
        <w:t xml:space="preserve"> the legacy of anti-black colonialism and </w:t>
      </w:r>
      <w:r w:rsidRPr="001B25E0">
        <w:rPr>
          <w:u w:val="single"/>
        </w:rPr>
        <w:t>leaves a vacuum open</w:t>
      </w:r>
      <w:r w:rsidRPr="001B25E0">
        <w:t xml:space="preserve"> for reactionary forces to capture popular imaginaries.</w:t>
      </w:r>
    </w:p>
    <w:p w14:paraId="738322D7" w14:textId="5D9B0748" w:rsidR="00E54F67" w:rsidRDefault="00E54F67" w:rsidP="00E54F67">
      <w:r>
        <w:rPr>
          <w:rStyle w:val="Style13ptBold"/>
        </w:rPr>
        <w:t>Byrd, 19</w:t>
      </w:r>
      <w:r>
        <w:t xml:space="preserve">—associate professor of humanities, Olivet College (Dustin, “On the Possibility of a Post-colonial Revolutionary: Reconsidering Žižek’s Universalist Reading of Frantz Fanon in the Interregnum,” </w:t>
      </w:r>
      <w:r w:rsidRPr="004F34EE">
        <w:rPr>
          <w:i/>
        </w:rPr>
        <w:t>Frantz Fanon and Emancipatory Social Theory: A View from the Wretched</w:t>
      </w:r>
      <w:r>
        <w:t xml:space="preserve">, Chapter 4, </w:t>
      </w:r>
      <w:proofErr w:type="spellStart"/>
      <w:r>
        <w:t>pg</w:t>
      </w:r>
      <w:proofErr w:type="spellEnd"/>
      <w:r>
        <w:t xml:space="preserve"> 67-94, Brill Online, </w:t>
      </w:r>
      <w:proofErr w:type="spellStart"/>
      <w:r>
        <w:t>dml</w:t>
      </w:r>
      <w:proofErr w:type="spellEnd"/>
      <w:r>
        <w:t>)</w:t>
      </w:r>
    </w:p>
    <w:p w14:paraId="08DC801B" w14:textId="77777777" w:rsidR="00E54F67" w:rsidRDefault="00E54F67" w:rsidP="00E54F67">
      <w:pPr>
        <w:rPr>
          <w:rStyle w:val="StyleUnderline"/>
        </w:rPr>
      </w:pPr>
      <w:r>
        <w:rPr>
          <w:sz w:val="16"/>
        </w:rPr>
        <w:t xml:space="preserve">Furthermore, </w:t>
      </w:r>
      <w:r>
        <w:rPr>
          <w:rStyle w:val="StyleUnderline"/>
          <w:highlight w:val="cyan"/>
        </w:rPr>
        <w:t xml:space="preserve">what </w:t>
      </w:r>
      <w:r>
        <w:rPr>
          <w:rStyle w:val="Emphasis"/>
          <w:highlight w:val="cyan"/>
        </w:rPr>
        <w:t>universal emancipatory mission</w:t>
      </w:r>
      <w:r>
        <w:rPr>
          <w:rStyle w:val="StyleUnderline"/>
          <w:highlight w:val="cyan"/>
        </w:rPr>
        <w:t xml:space="preserve"> can be determined </w:t>
      </w:r>
      <w:r>
        <w:rPr>
          <w:rStyle w:val="Emphasis"/>
          <w:highlight w:val="cyan"/>
        </w:rPr>
        <w:t>simply by blackness</w:t>
      </w:r>
      <w:r>
        <w:rPr>
          <w:rStyle w:val="StyleUnderline"/>
        </w:rPr>
        <w:t xml:space="preserve">; what burden can be </w:t>
      </w:r>
      <w:r>
        <w:rPr>
          <w:rStyle w:val="Emphasis"/>
        </w:rPr>
        <w:t>eternally carried simply because of whiteness</w:t>
      </w:r>
      <w:r>
        <w:rPr>
          <w:rStyle w:val="StyleUnderline"/>
        </w:rPr>
        <w:t>?</w:t>
      </w:r>
      <w:r>
        <w:rPr>
          <w:sz w:val="16"/>
        </w:rPr>
        <w:t xml:space="preserve"> From his experiences of Bourgeois “freedom,” in Martinique, France, and colonial Algeria, Fanon realized that </w:t>
      </w:r>
      <w:r>
        <w:rPr>
          <w:rStyle w:val="StyleUnderline"/>
        </w:rPr>
        <w:t>“</w:t>
      </w:r>
      <w:r>
        <w:rPr>
          <w:rStyle w:val="Emphasis"/>
        </w:rPr>
        <w:t>universal emancipation</w:t>
      </w:r>
      <w:r>
        <w:rPr>
          <w:rStyle w:val="StyleUnderline"/>
        </w:rPr>
        <w:t xml:space="preserve">” </w:t>
      </w:r>
      <w:r>
        <w:rPr>
          <w:rStyle w:val="Emphasis"/>
        </w:rPr>
        <w:t>cannot be viewed</w:t>
      </w:r>
      <w:r>
        <w:rPr>
          <w:rStyle w:val="StyleUnderline"/>
        </w:rPr>
        <w:t xml:space="preserve"> (or </w:t>
      </w:r>
      <w:r>
        <w:rPr>
          <w:rStyle w:val="Emphasis"/>
        </w:rPr>
        <w:t>fought</w:t>
      </w:r>
      <w:r>
        <w:rPr>
          <w:rStyle w:val="StyleUnderline"/>
        </w:rPr>
        <w:t xml:space="preserve">) </w:t>
      </w:r>
      <w:r>
        <w:rPr>
          <w:rStyle w:val="Emphasis"/>
        </w:rPr>
        <w:t>merely through the prism of race</w:t>
      </w:r>
      <w:r>
        <w:rPr>
          <w:rStyle w:val="StyleUnderline"/>
        </w:rPr>
        <w:t xml:space="preserve">; a </w:t>
      </w:r>
      <w:r>
        <w:rPr>
          <w:rStyle w:val="Emphasis"/>
        </w:rPr>
        <w:t>much more comprehensive prism</w:t>
      </w:r>
      <w:r>
        <w:rPr>
          <w:rStyle w:val="StyleUnderline"/>
        </w:rPr>
        <w:t xml:space="preserve"> is required</w:t>
      </w:r>
      <w:r>
        <w:rPr>
          <w:sz w:val="16"/>
        </w:rPr>
        <w:t xml:space="preserve">: a distant messianic-like perspective, that reveals the full totality of history as horror, terror, suffering, alienation, and destructiveness.20 </w:t>
      </w:r>
      <w:r>
        <w:rPr>
          <w:rStyle w:val="StyleUnderline"/>
        </w:rPr>
        <w:t xml:space="preserve">The </w:t>
      </w:r>
      <w:r>
        <w:rPr>
          <w:rStyle w:val="Emphasis"/>
        </w:rPr>
        <w:t>unarticulated</w:t>
      </w:r>
      <w:r>
        <w:rPr>
          <w:rStyle w:val="StyleUnderline"/>
        </w:rPr>
        <w:t xml:space="preserve"> yet </w:t>
      </w:r>
      <w:r>
        <w:rPr>
          <w:rStyle w:val="Emphasis"/>
        </w:rPr>
        <w:t>powerful presence of pre-political particularities</w:t>
      </w:r>
      <w:r>
        <w:rPr>
          <w:rStyle w:val="StyleUnderline"/>
        </w:rPr>
        <w:t xml:space="preserve"> in revolutionary struggles is an </w:t>
      </w:r>
      <w:r>
        <w:rPr>
          <w:rStyle w:val="Emphasis"/>
        </w:rPr>
        <w:t>abiding factor</w:t>
      </w:r>
      <w:r>
        <w:rPr>
          <w:sz w:val="16"/>
        </w:rPr>
        <w:t xml:space="preserve"> for Fanon. For example, the Bourgeois revolution, although made in the name of universal emancipation, proved only to be in the interest of a segment of humanity. Having guillotined the monarchs of Europe, the Bourgeois revolutions led only to the freedom of the shopkeepers and the oligarchs: the aristocracy of wealth. Thus, politically, the “demos” were in fact only those who owned the nation, not the wretched masses who toiled and fought for the nation. The communist revolutions, while criticizing their bourgeois forebears for their failure to realize the promised liberté, fraternité, et </w:t>
      </w:r>
      <w:proofErr w:type="spellStart"/>
      <w:r>
        <w:rPr>
          <w:sz w:val="16"/>
        </w:rPr>
        <w:t>equalité</w:t>
      </w:r>
      <w:proofErr w:type="spellEnd"/>
      <w:r>
        <w:rPr>
          <w:sz w:val="16"/>
        </w:rPr>
        <w:t xml:space="preserve">, liberated the working class from material deprivation, but stripped them of their political rights and freedoms. Such a regimented existence resulted in Stalin’s “red fascism”, which deprived millions of their lives, and many millions more from their ability to actualize their potentials. These revolutions were hypocritical, in that they were in service to the few (mainly European), despite the rhetoric of “universal applicability.” As such, they perpetuated the class struggle, they perpetuated racial struggles, they perpetuated colonial domination, and they used religion, tribe, and nationhood to divide the workers, the peasants, the poor, and the colonial “subjects.” In other words, </w:t>
      </w:r>
      <w:r>
        <w:rPr>
          <w:rStyle w:val="StyleUnderline"/>
        </w:rPr>
        <w:t xml:space="preserve">the </w:t>
      </w:r>
      <w:r>
        <w:rPr>
          <w:rStyle w:val="Emphasis"/>
        </w:rPr>
        <w:t>particularity</w:t>
      </w:r>
      <w:r>
        <w:rPr>
          <w:rStyle w:val="StyleUnderline"/>
        </w:rPr>
        <w:t xml:space="preserve"> of the Western revolutions </w:t>
      </w:r>
      <w:r>
        <w:rPr>
          <w:rStyle w:val="Emphasis"/>
        </w:rPr>
        <w:t>betrayed their stated universality</w:t>
      </w:r>
      <w:r>
        <w:rPr>
          <w:rStyle w:val="StyleUnderline"/>
        </w:rPr>
        <w:t xml:space="preserve">. They were </w:t>
      </w:r>
      <w:r>
        <w:rPr>
          <w:rStyle w:val="Emphasis"/>
        </w:rPr>
        <w:t>frauds</w:t>
      </w:r>
      <w:r>
        <w:rPr>
          <w:rStyle w:val="StyleUnderline"/>
        </w:rPr>
        <w:t xml:space="preserve">. The claim of universality was but the </w:t>
      </w:r>
      <w:r>
        <w:rPr>
          <w:rStyle w:val="Emphasis"/>
        </w:rPr>
        <w:t>ideological cover</w:t>
      </w:r>
      <w:r>
        <w:rPr>
          <w:rStyle w:val="StyleUnderline"/>
        </w:rPr>
        <w:t xml:space="preserve"> for </w:t>
      </w:r>
      <w:proofErr w:type="gramStart"/>
      <w:r>
        <w:rPr>
          <w:rStyle w:val="StyleUnderline"/>
        </w:rPr>
        <w:t>particular interests</w:t>
      </w:r>
      <w:proofErr w:type="gramEnd"/>
      <w:r>
        <w:rPr>
          <w:rStyle w:val="StyleUnderline"/>
        </w:rPr>
        <w:t>.</w:t>
      </w:r>
    </w:p>
    <w:p w14:paraId="0E2B31CD" w14:textId="77777777" w:rsidR="00E54F67" w:rsidRDefault="00E54F67" w:rsidP="00E54F67">
      <w:pPr>
        <w:rPr>
          <w:sz w:val="16"/>
        </w:rPr>
      </w:pPr>
      <w:r>
        <w:rPr>
          <w:rStyle w:val="StyleUnderline"/>
          <w:highlight w:val="cyan"/>
        </w:rPr>
        <w:t>Even</w:t>
      </w:r>
      <w:r>
        <w:rPr>
          <w:rStyle w:val="StyleUnderline"/>
        </w:rPr>
        <w:t xml:space="preserve"> to the extent that it has been </w:t>
      </w:r>
      <w:r>
        <w:rPr>
          <w:rStyle w:val="Emphasis"/>
          <w:highlight w:val="cyan"/>
        </w:rPr>
        <w:t>abused</w:t>
      </w:r>
      <w:r>
        <w:rPr>
          <w:rStyle w:val="StyleUnderline"/>
          <w:highlight w:val="cyan"/>
        </w:rPr>
        <w:t xml:space="preserve">, “universality” </w:t>
      </w:r>
      <w:r>
        <w:rPr>
          <w:rStyle w:val="Emphasis"/>
          <w:highlight w:val="cyan"/>
        </w:rPr>
        <w:t>mustn’t be abstractly negated</w:t>
      </w:r>
      <w:r>
        <w:rPr>
          <w:rStyle w:val="StyleUnderline"/>
          <w:highlight w:val="cyan"/>
        </w:rPr>
        <w:t xml:space="preserve"> and </w:t>
      </w:r>
      <w:r>
        <w:rPr>
          <w:rStyle w:val="Emphasis"/>
          <w:highlight w:val="cyan"/>
        </w:rPr>
        <w:t>consigned</w:t>
      </w:r>
      <w:r>
        <w:rPr>
          <w:rStyle w:val="StyleUnderline"/>
          <w:highlight w:val="cyan"/>
        </w:rPr>
        <w:t xml:space="preserve"> to the </w:t>
      </w:r>
      <w:r>
        <w:rPr>
          <w:rStyle w:val="Emphasis"/>
          <w:highlight w:val="cyan"/>
        </w:rPr>
        <w:t>dustbin of history</w:t>
      </w:r>
      <w:r>
        <w:rPr>
          <w:rStyle w:val="StyleUnderline"/>
        </w:rPr>
        <w:t xml:space="preserve">. Rather, the </w:t>
      </w:r>
      <w:r>
        <w:rPr>
          <w:rStyle w:val="Emphasis"/>
        </w:rPr>
        <w:t xml:space="preserve">ideological fraud perpetrated by </w:t>
      </w:r>
      <w:proofErr w:type="gramStart"/>
      <w:r>
        <w:rPr>
          <w:rStyle w:val="Emphasis"/>
        </w:rPr>
        <w:t>particular interests</w:t>
      </w:r>
      <w:proofErr w:type="gramEnd"/>
      <w:r>
        <w:rPr>
          <w:rStyle w:val="StyleUnderline"/>
        </w:rPr>
        <w:t xml:space="preserve"> in the name of “</w:t>
      </w:r>
      <w:r>
        <w:rPr>
          <w:rStyle w:val="Emphasis"/>
        </w:rPr>
        <w:t>universal emancipation</w:t>
      </w:r>
      <w:r>
        <w:rPr>
          <w:rStyle w:val="StyleUnderline"/>
        </w:rPr>
        <w:t xml:space="preserve">” must be </w:t>
      </w:r>
      <w:r>
        <w:rPr>
          <w:rStyle w:val="Emphasis"/>
        </w:rPr>
        <w:t>identified</w:t>
      </w:r>
      <w:r>
        <w:rPr>
          <w:rStyle w:val="StyleUnderline"/>
        </w:rPr>
        <w:t xml:space="preserve">, </w:t>
      </w:r>
      <w:r>
        <w:rPr>
          <w:rStyle w:val="Emphasis"/>
        </w:rPr>
        <w:t>arrested</w:t>
      </w:r>
      <w:r>
        <w:rPr>
          <w:rStyle w:val="StyleUnderline"/>
        </w:rPr>
        <w:t xml:space="preserve">, and </w:t>
      </w:r>
      <w:r>
        <w:rPr>
          <w:rStyle w:val="Emphasis"/>
        </w:rPr>
        <w:t>expunged</w:t>
      </w:r>
      <w:r>
        <w:rPr>
          <w:rStyle w:val="StyleUnderline"/>
        </w:rPr>
        <w:t xml:space="preserve">. By </w:t>
      </w:r>
      <w:r>
        <w:rPr>
          <w:rStyle w:val="Emphasis"/>
        </w:rPr>
        <w:t>rejecting the temptation to particularize</w:t>
      </w:r>
      <w:r>
        <w:rPr>
          <w:rStyle w:val="StyleUnderline"/>
        </w:rPr>
        <w:t xml:space="preserve"> his emancipatory project, Fanon </w:t>
      </w:r>
      <w:r>
        <w:rPr>
          <w:rStyle w:val="Emphasis"/>
        </w:rPr>
        <w:t>avoids the fraud</w:t>
      </w:r>
      <w:r>
        <w:rPr>
          <w:sz w:val="16"/>
        </w:rPr>
        <w:t xml:space="preserve"> that lay at the heart of the bourgeois and communist revolutions in the West, thus </w:t>
      </w:r>
      <w:r>
        <w:rPr>
          <w:rStyle w:val="Emphasis"/>
        </w:rPr>
        <w:t>resuscitating emancipatory universalism</w:t>
      </w:r>
      <w:r>
        <w:rPr>
          <w:sz w:val="16"/>
        </w:rPr>
        <w:t>. Žižek continues to quote Fanon,</w:t>
      </w:r>
    </w:p>
    <w:p w14:paraId="2A223C79" w14:textId="77777777" w:rsidR="00E54F67" w:rsidRDefault="00E54F67" w:rsidP="00E54F67">
      <w:pPr>
        <w:rPr>
          <w:sz w:val="16"/>
        </w:rPr>
      </w:pPr>
      <w:r>
        <w:rPr>
          <w:sz w:val="16"/>
        </w:rPr>
        <w:t>I am not a slave to slavery that dehumanized my ancestors.</w:t>
      </w:r>
    </w:p>
    <w:p w14:paraId="7E76ADDE" w14:textId="77777777" w:rsidR="00E54F67" w:rsidRDefault="00E54F67" w:rsidP="00E54F67">
      <w:pPr>
        <w:rPr>
          <w:sz w:val="16"/>
        </w:rPr>
      </w:pPr>
      <w:r>
        <w:rPr>
          <w:sz w:val="16"/>
        </w:rPr>
        <w:t xml:space="preserve">…it would be of enormous interest to discover a black literature or architecture from the third century before Christ. We would be overjoyed to learn of the existence of a correspondence between some black philosopher and Plato. But we can </w:t>
      </w:r>
      <w:proofErr w:type="gramStart"/>
      <w:r>
        <w:rPr>
          <w:sz w:val="16"/>
        </w:rPr>
        <w:t>absolutely not</w:t>
      </w:r>
      <w:proofErr w:type="gramEnd"/>
      <w:r>
        <w:rPr>
          <w:sz w:val="16"/>
        </w:rPr>
        <w:t xml:space="preserve"> see how this fact would change the lives of eight-year-old kids working in the cane fields of Martinique or Guadeloupe.21</w:t>
      </w:r>
    </w:p>
    <w:p w14:paraId="29F91B88" w14:textId="77777777" w:rsidR="00E54F67" w:rsidRDefault="00E54F67" w:rsidP="00E54F67">
      <w:pPr>
        <w:rPr>
          <w:sz w:val="16"/>
        </w:rPr>
      </w:pPr>
      <w:r>
        <w:rPr>
          <w:sz w:val="16"/>
        </w:rPr>
        <w:t xml:space="preserve">Here, </w:t>
      </w:r>
      <w:r>
        <w:rPr>
          <w:rStyle w:val="StyleUnderline"/>
          <w:highlight w:val="cyan"/>
        </w:rPr>
        <w:t xml:space="preserve">Fanon </w:t>
      </w:r>
      <w:r>
        <w:rPr>
          <w:rStyle w:val="Emphasis"/>
          <w:highlight w:val="cyan"/>
        </w:rPr>
        <w:t>refuses to be</w:t>
      </w:r>
      <w:r>
        <w:rPr>
          <w:rStyle w:val="Emphasis"/>
        </w:rPr>
        <w:t xml:space="preserve"> continually </w:t>
      </w:r>
      <w:r>
        <w:rPr>
          <w:rStyle w:val="Emphasis"/>
          <w:highlight w:val="cyan"/>
        </w:rPr>
        <w:t>defined by</w:t>
      </w:r>
      <w:r>
        <w:rPr>
          <w:rStyle w:val="StyleUnderline"/>
          <w:highlight w:val="cyan"/>
        </w:rPr>
        <w:t xml:space="preserve">, and </w:t>
      </w:r>
      <w:r>
        <w:rPr>
          <w:rStyle w:val="Emphasis"/>
          <w:highlight w:val="cyan"/>
        </w:rPr>
        <w:t>trapped in</w:t>
      </w:r>
      <w:r>
        <w:rPr>
          <w:rStyle w:val="StyleUnderline"/>
        </w:rPr>
        <w:t xml:space="preserve">, the </w:t>
      </w:r>
      <w:r>
        <w:rPr>
          <w:rStyle w:val="Emphasis"/>
        </w:rPr>
        <w:t>legacy of slavery</w:t>
      </w:r>
      <w:r>
        <w:rPr>
          <w:rStyle w:val="StyleUnderline"/>
        </w:rPr>
        <w:t xml:space="preserve"> and </w:t>
      </w:r>
      <w:r>
        <w:rPr>
          <w:rStyle w:val="Emphasis"/>
        </w:rPr>
        <w:t>colonialism</w:t>
      </w:r>
      <w:r>
        <w:rPr>
          <w:rStyle w:val="StyleUnderline"/>
        </w:rPr>
        <w:t xml:space="preserve">. To </w:t>
      </w:r>
      <w:r>
        <w:rPr>
          <w:rStyle w:val="Emphasis"/>
        </w:rPr>
        <w:t>merely be concerned</w:t>
      </w:r>
      <w:r>
        <w:rPr>
          <w:rStyle w:val="StyleUnderline"/>
        </w:rPr>
        <w:t xml:space="preserve"> with the emancipation of the </w:t>
      </w:r>
      <w:r>
        <w:rPr>
          <w:rStyle w:val="Emphasis"/>
        </w:rPr>
        <w:t>descendants of the slaves</w:t>
      </w:r>
      <w:r>
        <w:rPr>
          <w:rStyle w:val="StyleUnderline"/>
        </w:rPr>
        <w:t xml:space="preserve">, </w:t>
      </w:r>
      <w:r>
        <w:rPr>
          <w:rStyle w:val="Emphasis"/>
        </w:rPr>
        <w:t>privileged above all other victims</w:t>
      </w:r>
      <w:r>
        <w:rPr>
          <w:rStyle w:val="StyleUnderline"/>
        </w:rPr>
        <w:t xml:space="preserve"> of history</w:t>
      </w:r>
      <w:r>
        <w:rPr>
          <w:sz w:val="16"/>
        </w:rPr>
        <w:t xml:space="preserve"> simply because of his personal intimacy with that struggle, </w:t>
      </w:r>
      <w:r>
        <w:rPr>
          <w:rStyle w:val="Emphasis"/>
        </w:rPr>
        <w:t xml:space="preserve">perpetuates </w:t>
      </w:r>
      <w:r>
        <w:rPr>
          <w:rStyle w:val="Emphasis"/>
          <w:highlight w:val="cyan"/>
        </w:rPr>
        <w:t>the legacy of racism</w:t>
      </w:r>
      <w:r>
        <w:rPr>
          <w:sz w:val="16"/>
        </w:rPr>
        <w:t xml:space="preserve">, as it continues to define Fanon and his subjective concerns merely by his Afro-Caribbean heritage and the definition thereof by white supremacy. </w:t>
      </w:r>
      <w:r>
        <w:rPr>
          <w:rStyle w:val="StyleUnderline"/>
        </w:rPr>
        <w:t xml:space="preserve">By </w:t>
      </w:r>
      <w:r>
        <w:rPr>
          <w:rStyle w:val="Emphasis"/>
          <w:highlight w:val="cyan"/>
        </w:rPr>
        <w:t>rejecting</w:t>
      </w:r>
      <w:r>
        <w:rPr>
          <w:rStyle w:val="StyleUnderline"/>
        </w:rPr>
        <w:t xml:space="preserve"> the </w:t>
      </w:r>
      <w:r>
        <w:rPr>
          <w:rStyle w:val="StyleUnderline"/>
          <w:highlight w:val="cyan"/>
        </w:rPr>
        <w:t>privileging</w:t>
      </w:r>
      <w:r>
        <w:rPr>
          <w:rStyle w:val="StyleUnderline"/>
        </w:rPr>
        <w:t xml:space="preserve"> of </w:t>
      </w:r>
      <w:r>
        <w:rPr>
          <w:rStyle w:val="StyleUnderline"/>
          <w:highlight w:val="cyan"/>
        </w:rPr>
        <w:t xml:space="preserve">this </w:t>
      </w:r>
      <w:proofErr w:type="gramStart"/>
      <w:r>
        <w:rPr>
          <w:rStyle w:val="StyleUnderline"/>
          <w:highlight w:val="cyan"/>
        </w:rPr>
        <w:t>particular</w:t>
      </w:r>
      <w:r>
        <w:rPr>
          <w:rStyle w:val="StyleUnderline"/>
        </w:rPr>
        <w:t xml:space="preserve"> struggle</w:t>
      </w:r>
      <w:proofErr w:type="gramEnd"/>
      <w:r>
        <w:rPr>
          <w:rStyle w:val="StyleUnderline"/>
        </w:rPr>
        <w:t xml:space="preserve">, he consequently </w:t>
      </w:r>
      <w:r>
        <w:rPr>
          <w:rStyle w:val="Emphasis"/>
          <w:highlight w:val="cyan"/>
        </w:rPr>
        <w:t>rejects the</w:t>
      </w:r>
      <w:r>
        <w:rPr>
          <w:rStyle w:val="Emphasis"/>
        </w:rPr>
        <w:t xml:space="preserve"> racism</w:t>
      </w:r>
      <w:r>
        <w:rPr>
          <w:rStyle w:val="StyleUnderline"/>
        </w:rPr>
        <w:t xml:space="preserve"> that animates this </w:t>
      </w:r>
      <w:proofErr w:type="gramStart"/>
      <w:r>
        <w:rPr>
          <w:rStyle w:val="StyleUnderline"/>
        </w:rPr>
        <w:t>particular struggle</w:t>
      </w:r>
      <w:proofErr w:type="gramEnd"/>
      <w:r>
        <w:rPr>
          <w:rStyle w:val="StyleUnderline"/>
        </w:rPr>
        <w:t xml:space="preserve">, as from a </w:t>
      </w:r>
      <w:r>
        <w:rPr>
          <w:rStyle w:val="StyleUnderline"/>
          <w:highlight w:val="cyan"/>
        </w:rPr>
        <w:t>racist perspective, Fanon’s</w:t>
      </w:r>
      <w:r>
        <w:rPr>
          <w:rStyle w:val="StyleUnderline"/>
        </w:rPr>
        <w:t xml:space="preserve"> own </w:t>
      </w:r>
      <w:r>
        <w:rPr>
          <w:rStyle w:val="StyleUnderline"/>
          <w:highlight w:val="cyan"/>
        </w:rPr>
        <w:t xml:space="preserve">race </w:t>
      </w:r>
      <w:r>
        <w:rPr>
          <w:rStyle w:val="Emphasis"/>
          <w:highlight w:val="cyan"/>
        </w:rPr>
        <w:t>should determine his concerns</w:t>
      </w:r>
      <w:r>
        <w:rPr>
          <w:rStyle w:val="StyleUnderline"/>
        </w:rPr>
        <w:t xml:space="preserve">, thus </w:t>
      </w:r>
      <w:r>
        <w:rPr>
          <w:rStyle w:val="Emphasis"/>
          <w:highlight w:val="cyan"/>
        </w:rPr>
        <w:t>localizing him</w:t>
      </w:r>
      <w:r>
        <w:rPr>
          <w:rStyle w:val="StyleUnderline"/>
          <w:highlight w:val="cyan"/>
        </w:rPr>
        <w:t xml:space="preserve"> within</w:t>
      </w:r>
      <w:r>
        <w:rPr>
          <w:sz w:val="16"/>
        </w:rPr>
        <w:t xml:space="preserve"> the struggle of his own particularity, i.e. </w:t>
      </w:r>
      <w:r>
        <w:rPr>
          <w:rStyle w:val="StyleUnderline"/>
          <w:highlight w:val="cyan"/>
        </w:rPr>
        <w:t>the “</w:t>
      </w:r>
      <w:r>
        <w:rPr>
          <w:rStyle w:val="Emphasis"/>
          <w:highlight w:val="cyan"/>
        </w:rPr>
        <w:t>black struggle</w:t>
      </w:r>
      <w:r>
        <w:rPr>
          <w:rStyle w:val="StyleUnderline"/>
          <w:highlight w:val="cyan"/>
        </w:rPr>
        <w:t>”</w:t>
      </w:r>
      <w:r>
        <w:rPr>
          <w:sz w:val="16"/>
        </w:rPr>
        <w:t xml:space="preserve"> in Martinique, the Caribbean, or in metropole France. </w:t>
      </w:r>
      <w:r>
        <w:rPr>
          <w:rStyle w:val="StyleUnderline"/>
        </w:rPr>
        <w:t>Fanon</w:t>
      </w:r>
      <w:r>
        <w:rPr>
          <w:sz w:val="16"/>
        </w:rPr>
        <w:t xml:space="preserve">, no longer a “slave to the slavery that dehumanized [his] ancestors,” </w:t>
      </w:r>
      <w:r>
        <w:rPr>
          <w:rStyle w:val="Emphasis"/>
        </w:rPr>
        <w:t>rejects such a diminishment</w:t>
      </w:r>
      <w:r>
        <w:rPr>
          <w:rStyle w:val="StyleUnderline"/>
        </w:rPr>
        <w:t xml:space="preserve"> of his humanity to </w:t>
      </w:r>
      <w:r>
        <w:rPr>
          <w:rStyle w:val="Emphasis"/>
        </w:rPr>
        <w:t>mere race</w:t>
      </w:r>
      <w:r>
        <w:rPr>
          <w:sz w:val="16"/>
        </w:rPr>
        <w:t xml:space="preserve">. “As a man,” as he stated earlier, he </w:t>
      </w:r>
      <w:proofErr w:type="gramStart"/>
      <w:r>
        <w:rPr>
          <w:sz w:val="16"/>
        </w:rPr>
        <w:t>has to</w:t>
      </w:r>
      <w:proofErr w:type="gramEnd"/>
      <w:r>
        <w:rPr>
          <w:sz w:val="16"/>
        </w:rPr>
        <w:t xml:space="preserve"> “rework the world’s past from the very beginning.” </w:t>
      </w:r>
      <w:r>
        <w:rPr>
          <w:rStyle w:val="StyleUnderline"/>
        </w:rPr>
        <w:t>He is</w:t>
      </w:r>
      <w:r>
        <w:rPr>
          <w:sz w:val="16"/>
        </w:rPr>
        <w:t xml:space="preserve"> not “just responsible for the slave revolt of Saint Dominique,” but is rather, </w:t>
      </w:r>
      <w:r>
        <w:rPr>
          <w:rStyle w:val="StyleUnderline"/>
        </w:rPr>
        <w:t xml:space="preserve">in the </w:t>
      </w:r>
      <w:r>
        <w:rPr>
          <w:rStyle w:val="Emphasis"/>
        </w:rPr>
        <w:t>fullness of his humanity</w:t>
      </w:r>
      <w:r>
        <w:rPr>
          <w:rStyle w:val="StyleUnderline"/>
        </w:rPr>
        <w:t xml:space="preserve">, concerned with </w:t>
      </w:r>
      <w:r>
        <w:rPr>
          <w:rStyle w:val="Emphasis"/>
        </w:rPr>
        <w:t>all of humanity’s unjust suffering</w:t>
      </w:r>
      <w:r>
        <w:rPr>
          <w:sz w:val="16"/>
        </w:rPr>
        <w:t xml:space="preserve"> – even though that universal concern is iterated within his particular concern for the emancipation of the subjects of France’s colonial empire.</w:t>
      </w:r>
    </w:p>
    <w:p w14:paraId="54A1E9E0" w14:textId="77777777" w:rsidR="00E54F67" w:rsidRDefault="00E54F67" w:rsidP="00E54F67">
      <w:pPr>
        <w:rPr>
          <w:sz w:val="16"/>
        </w:rPr>
      </w:pPr>
      <w:r>
        <w:rPr>
          <w:sz w:val="16"/>
        </w:rPr>
        <w:t xml:space="preserve">The last sentence that Žižek quotes from Fanon’s final chapter in Black Skin, White Masks, comes oddly enough not from the last page, but rather from the middle of the chapter. It is not Fanon’s final statement in his book, rather it is Žižek’s final statement about Fanon from Fanon’s closing thoughts: an exclamation </w:t>
      </w:r>
      <w:proofErr w:type="gramStart"/>
      <w:r>
        <w:rPr>
          <w:sz w:val="16"/>
        </w:rPr>
        <w:t>point</w:t>
      </w:r>
      <w:proofErr w:type="gramEnd"/>
      <w:r>
        <w:rPr>
          <w:sz w:val="16"/>
        </w:rPr>
        <w:t xml:space="preserve"> on Žižek’s argument about Fanon’s post-colonial universalism and his final rebuttal of the ghettoization of Fanon within certain intellectual circles. He quotes him saying, “I find myself one day in the world, and </w:t>
      </w:r>
      <w:r>
        <w:rPr>
          <w:rStyle w:val="StyleUnderline"/>
          <w:highlight w:val="cyan"/>
        </w:rPr>
        <w:t xml:space="preserve">I acknowledge </w:t>
      </w:r>
      <w:r>
        <w:rPr>
          <w:rStyle w:val="Emphasis"/>
          <w:highlight w:val="cyan"/>
        </w:rPr>
        <w:t>one right</w:t>
      </w:r>
      <w:r>
        <w:rPr>
          <w:rStyle w:val="StyleUnderline"/>
        </w:rPr>
        <w:t xml:space="preserve"> for myself: the right </w:t>
      </w:r>
      <w:r>
        <w:rPr>
          <w:rStyle w:val="StyleUnderline"/>
          <w:highlight w:val="cyan"/>
        </w:rPr>
        <w:t xml:space="preserve">to </w:t>
      </w:r>
      <w:r>
        <w:rPr>
          <w:rStyle w:val="Emphasis"/>
          <w:highlight w:val="cyan"/>
        </w:rPr>
        <w:t>demand human behavior</w:t>
      </w:r>
      <w:r>
        <w:rPr>
          <w:rStyle w:val="StyleUnderline"/>
          <w:highlight w:val="cyan"/>
        </w:rPr>
        <w:t xml:space="preserve"> from the other</w:t>
      </w:r>
      <w:r>
        <w:rPr>
          <w:sz w:val="16"/>
        </w:rPr>
        <w:t>.”22</w:t>
      </w:r>
    </w:p>
    <w:p w14:paraId="62961C6D" w14:textId="77777777" w:rsidR="00E54F67" w:rsidRDefault="00E54F67" w:rsidP="00E54F67">
      <w:pPr>
        <w:rPr>
          <w:sz w:val="16"/>
        </w:rPr>
      </w:pPr>
      <w:r>
        <w:rPr>
          <w:sz w:val="16"/>
        </w:rPr>
        <w:t>It is important to note that the “</w:t>
      </w:r>
      <w:r>
        <w:rPr>
          <w:rStyle w:val="StyleUnderline"/>
          <w:highlight w:val="cyan"/>
        </w:rPr>
        <w:t>otherness</w:t>
      </w:r>
      <w:r>
        <w:rPr>
          <w:sz w:val="16"/>
        </w:rPr>
        <w:t xml:space="preserve">” that Fanon invokes </w:t>
      </w:r>
      <w:r>
        <w:rPr>
          <w:rStyle w:val="Emphasis"/>
        </w:rPr>
        <w:t>lacks determination</w:t>
      </w:r>
      <w:r>
        <w:rPr>
          <w:rStyle w:val="StyleUnderline"/>
        </w:rPr>
        <w:t xml:space="preserve">; it </w:t>
      </w:r>
      <w:r>
        <w:rPr>
          <w:rStyle w:val="Emphasis"/>
        </w:rPr>
        <w:t>isn’t bound</w:t>
      </w:r>
      <w:r>
        <w:rPr>
          <w:rStyle w:val="StyleUnderline"/>
        </w:rPr>
        <w:t xml:space="preserve"> to any articulated </w:t>
      </w:r>
      <w:r>
        <w:rPr>
          <w:rStyle w:val="Emphasis"/>
        </w:rPr>
        <w:t>pre-political particularity</w:t>
      </w:r>
      <w:r>
        <w:rPr>
          <w:sz w:val="16"/>
        </w:rPr>
        <w:t xml:space="preserve">. He leaves ambiguous who the “other” is, thus implying that the other is by default the “universal other.” </w:t>
      </w:r>
      <w:r>
        <w:rPr>
          <w:rStyle w:val="StyleUnderline"/>
        </w:rPr>
        <w:t xml:space="preserve">Such indeterminate “otherness” </w:t>
      </w:r>
      <w:r>
        <w:rPr>
          <w:rStyle w:val="StyleUnderline"/>
          <w:highlight w:val="cyan"/>
        </w:rPr>
        <w:t xml:space="preserve">implies the </w:t>
      </w:r>
      <w:r>
        <w:rPr>
          <w:rStyle w:val="Emphasis"/>
          <w:highlight w:val="cyan"/>
        </w:rPr>
        <w:t>totality of others</w:t>
      </w:r>
      <w:r>
        <w:rPr>
          <w:rStyle w:val="StyleUnderline"/>
        </w:rPr>
        <w:t xml:space="preserve">. This not only includes the </w:t>
      </w:r>
      <w:r>
        <w:rPr>
          <w:rStyle w:val="Emphasis"/>
        </w:rPr>
        <w:t>obvious other</w:t>
      </w:r>
      <w:r>
        <w:rPr>
          <w:rStyle w:val="StyleUnderline"/>
        </w:rPr>
        <w:t xml:space="preserve">, those who </w:t>
      </w:r>
      <w:r>
        <w:rPr>
          <w:rStyle w:val="Emphasis"/>
        </w:rPr>
        <w:t>created the colonial condition</w:t>
      </w:r>
      <w:r>
        <w:rPr>
          <w:sz w:val="16"/>
        </w:rPr>
        <w:t xml:space="preserve">, the European ruling classes, and the proletariats who faithfully served their master’s needs and demands, </w:t>
      </w:r>
      <w:r>
        <w:rPr>
          <w:rStyle w:val="StyleUnderline"/>
        </w:rPr>
        <w:t xml:space="preserve">but also the collaborators who </w:t>
      </w:r>
      <w:r>
        <w:rPr>
          <w:rStyle w:val="Emphasis"/>
        </w:rPr>
        <w:t>share</w:t>
      </w:r>
      <w:r>
        <w:rPr>
          <w:rStyle w:val="StyleUnderline"/>
        </w:rPr>
        <w:t xml:space="preserve"> </w:t>
      </w:r>
      <w:r>
        <w:rPr>
          <w:sz w:val="16"/>
        </w:rPr>
        <w:t xml:space="preserve">Fanon’s own </w:t>
      </w:r>
      <w:r>
        <w:rPr>
          <w:rStyle w:val="Emphasis"/>
        </w:rPr>
        <w:t>pre-political foundations</w:t>
      </w:r>
      <w:r>
        <w:rPr>
          <w:sz w:val="16"/>
        </w:rPr>
        <w:t xml:space="preserve">. By </w:t>
      </w:r>
      <w:r>
        <w:rPr>
          <w:rStyle w:val="StyleUnderline"/>
        </w:rPr>
        <w:t>universalizing the “other,”</w:t>
      </w:r>
      <w:r>
        <w:rPr>
          <w:sz w:val="16"/>
        </w:rPr>
        <w:t xml:space="preserve"> Fanon implies that he </w:t>
      </w:r>
      <w:r>
        <w:rPr>
          <w:rStyle w:val="Emphasis"/>
        </w:rPr>
        <w:t>stands with all the wretched of the earth</w:t>
      </w:r>
      <w:r>
        <w:rPr>
          <w:rStyle w:val="StyleUnderline"/>
        </w:rPr>
        <w:t>, even amidst</w:t>
      </w:r>
      <w:r>
        <w:rPr>
          <w:sz w:val="16"/>
        </w:rPr>
        <w:t xml:space="preserve"> his abiding </w:t>
      </w:r>
      <w:r>
        <w:rPr>
          <w:rStyle w:val="StyleUnderline"/>
        </w:rPr>
        <w:t>concern for those presently in front of him</w:t>
      </w:r>
      <w:r>
        <w:rPr>
          <w:sz w:val="16"/>
        </w:rPr>
        <w:t xml:space="preserve">. Thus, in standing with the wretched, he takes sides; his universal solidarity is paradoxically particularized. It is universally with the victims of history, not the triumphant victors, who remain outside of his immediate concern. From Fanon’s body of work, we can see that there is no meaningful “solidarity” with those African, Caribbean, Middle Eastern, and Asian ruling-classes, just because they belong to a pre-political foundation that has been historically mistreated, marginalized, and exploited by European empires.23 Along with the European and Euro-American ruling-classes, such non-white ruling classes (the “native elite”) are engaged in the oppression, suppression, exploitation, and genocidal destruction of the wretched, even though, as Jean-Paul Sartre pointed out, they too are often manufactured by the European elites.24 Thus Fanon’s solidarity with the other is not completely universalized, as it remains anchored in the framework of class struggle. He is, by this logic, universally concerned with the wretched of the earth, not the </w:t>
      </w:r>
      <w:proofErr w:type="gramStart"/>
      <w:r>
        <w:rPr>
          <w:sz w:val="16"/>
        </w:rPr>
        <w:t>wretched-makers</w:t>
      </w:r>
      <w:proofErr w:type="gramEnd"/>
      <w:r>
        <w:rPr>
          <w:sz w:val="16"/>
        </w:rPr>
        <w:t xml:space="preserve"> of the palaces, penthouses, and parliaments.</w:t>
      </w:r>
    </w:p>
    <w:p w14:paraId="33CD6A93" w14:textId="77777777" w:rsidR="00E54F67" w:rsidRDefault="00E54F67" w:rsidP="00E54F67">
      <w:pPr>
        <w:rPr>
          <w:sz w:val="16"/>
        </w:rPr>
      </w:pPr>
      <w:r>
        <w:rPr>
          <w:sz w:val="16"/>
        </w:rPr>
        <w:t xml:space="preserve">But by what right does Fanon have </w:t>
      </w:r>
      <w:r>
        <w:rPr>
          <w:rStyle w:val="StyleUnderline"/>
          <w:highlight w:val="cyan"/>
        </w:rPr>
        <w:t>to “</w:t>
      </w:r>
      <w:r>
        <w:rPr>
          <w:rStyle w:val="Emphasis"/>
          <w:highlight w:val="cyan"/>
        </w:rPr>
        <w:t>demand human behavior</w:t>
      </w:r>
      <w:r>
        <w:rPr>
          <w:rStyle w:val="StyleUnderline"/>
          <w:highlight w:val="cyan"/>
        </w:rPr>
        <w:t>”</w:t>
      </w:r>
      <w:r>
        <w:rPr>
          <w:rStyle w:val="StyleUnderline"/>
        </w:rPr>
        <w:t xml:space="preserve"> from the other</w:t>
      </w:r>
      <w:r>
        <w:rPr>
          <w:sz w:val="16"/>
        </w:rPr>
        <w:t xml:space="preserve">? This too </w:t>
      </w:r>
      <w:r>
        <w:rPr>
          <w:rStyle w:val="StyleUnderline"/>
        </w:rPr>
        <w:t xml:space="preserve">can be argued </w:t>
      </w:r>
      <w:r>
        <w:rPr>
          <w:rStyle w:val="Emphasis"/>
        </w:rPr>
        <w:t>within a universalistic framework</w:t>
      </w:r>
      <w:r>
        <w:rPr>
          <w:rStyle w:val="StyleUnderline"/>
        </w:rPr>
        <w:t>, as the “</w:t>
      </w:r>
      <w:r>
        <w:rPr>
          <w:rStyle w:val="Emphasis"/>
        </w:rPr>
        <w:t>human</w:t>
      </w:r>
      <w:r>
        <w:rPr>
          <w:rStyle w:val="StyleUnderline"/>
        </w:rPr>
        <w:t>”</w:t>
      </w:r>
      <w:r>
        <w:rPr>
          <w:sz w:val="16"/>
        </w:rPr>
        <w:t xml:space="preserve"> within “human behavior” </w:t>
      </w:r>
      <w:r>
        <w:rPr>
          <w:rStyle w:val="StyleUnderline"/>
        </w:rPr>
        <w:t xml:space="preserve">is </w:t>
      </w:r>
      <w:r>
        <w:rPr>
          <w:rStyle w:val="Emphasis"/>
        </w:rPr>
        <w:t>fully universal</w:t>
      </w:r>
      <w:r>
        <w:rPr>
          <w:rStyle w:val="StyleUnderline"/>
        </w:rPr>
        <w:t xml:space="preserve">, </w:t>
      </w:r>
      <w:r>
        <w:rPr>
          <w:rStyle w:val="Emphasis"/>
        </w:rPr>
        <w:t>encompassing all within the species</w:t>
      </w:r>
      <w:r>
        <w:rPr>
          <w:sz w:val="16"/>
        </w:rPr>
        <w:t xml:space="preserve">. As such, </w:t>
      </w:r>
      <w:r>
        <w:rPr>
          <w:rStyle w:val="StyleUnderline"/>
        </w:rPr>
        <w:t xml:space="preserve">on the principle of equality, it </w:t>
      </w:r>
      <w:r>
        <w:rPr>
          <w:rStyle w:val="Emphasis"/>
          <w:highlight w:val="cyan"/>
        </w:rPr>
        <w:t>demands something from all</w:t>
      </w:r>
      <w:r>
        <w:rPr>
          <w:rStyle w:val="StyleUnderline"/>
        </w:rPr>
        <w:t xml:space="preserve"> of those within the bounds of humanity, </w:t>
      </w:r>
      <w:r>
        <w:rPr>
          <w:rStyle w:val="StyleUnderline"/>
          <w:highlight w:val="cyan"/>
        </w:rPr>
        <w:t xml:space="preserve">as it is </w:t>
      </w:r>
      <w:r>
        <w:rPr>
          <w:rStyle w:val="Emphasis"/>
          <w:highlight w:val="cyan"/>
        </w:rPr>
        <w:t>prepared to reciprocate to all</w:t>
      </w:r>
      <w:r>
        <w:rPr>
          <w:rStyle w:val="StyleUnderline"/>
        </w:rPr>
        <w:t xml:space="preserve"> within those bounds</w:t>
      </w:r>
      <w:r>
        <w:rPr>
          <w:sz w:val="16"/>
        </w:rPr>
        <w:t xml:space="preserve">. Without spelling out succinctly what he means by “human behavior,” </w:t>
      </w:r>
      <w:r>
        <w:rPr>
          <w:rStyle w:val="StyleUnderline"/>
        </w:rPr>
        <w:t>one can rightly assume from any number of sources</w:t>
      </w:r>
      <w:r>
        <w:rPr>
          <w:sz w:val="16"/>
        </w:rPr>
        <w:t xml:space="preserve"> what </w:t>
      </w:r>
      <w:r>
        <w:rPr>
          <w:rStyle w:val="StyleUnderline"/>
        </w:rPr>
        <w:t>he means</w:t>
      </w:r>
      <w:r>
        <w:rPr>
          <w:sz w:val="16"/>
        </w:rPr>
        <w:t xml:space="preserve">: </w:t>
      </w:r>
      <w:r>
        <w:rPr>
          <w:rStyle w:val="Emphasis"/>
          <w:highlight w:val="cyan"/>
        </w:rPr>
        <w:t>mutual-recognition</w:t>
      </w:r>
      <w:r>
        <w:rPr>
          <w:rStyle w:val="StyleUnderline"/>
        </w:rPr>
        <w:t xml:space="preserve">, </w:t>
      </w:r>
      <w:r>
        <w:rPr>
          <w:rStyle w:val="Emphasis"/>
        </w:rPr>
        <w:t xml:space="preserve">inter-subjective </w:t>
      </w:r>
      <w:r>
        <w:rPr>
          <w:rStyle w:val="Emphasis"/>
          <w:highlight w:val="cyan"/>
        </w:rPr>
        <w:t>respect</w:t>
      </w:r>
      <w:r>
        <w:rPr>
          <w:rStyle w:val="StyleUnderline"/>
          <w:highlight w:val="cyan"/>
        </w:rPr>
        <w:t xml:space="preserve">, </w:t>
      </w:r>
      <w:r>
        <w:rPr>
          <w:rStyle w:val="Emphasis"/>
          <w:highlight w:val="cyan"/>
        </w:rPr>
        <w:t>equal moral consideration</w:t>
      </w:r>
      <w:r>
        <w:rPr>
          <w:sz w:val="16"/>
        </w:rPr>
        <w:t xml:space="preserve">, etc. </w:t>
      </w:r>
      <w:r>
        <w:rPr>
          <w:rStyle w:val="StyleUnderline"/>
          <w:highlight w:val="cyan"/>
        </w:rPr>
        <w:t>This</w:t>
      </w:r>
      <w:r>
        <w:rPr>
          <w:rStyle w:val="StyleUnderline"/>
        </w:rPr>
        <w:t xml:space="preserve"> demand, which </w:t>
      </w:r>
      <w:r>
        <w:rPr>
          <w:rStyle w:val="Emphasis"/>
          <w:highlight w:val="cyan"/>
        </w:rPr>
        <w:t>exempts no individual</w:t>
      </w:r>
      <w:r>
        <w:rPr>
          <w:rStyle w:val="StyleUnderline"/>
          <w:highlight w:val="cyan"/>
        </w:rPr>
        <w:t xml:space="preserve">, </w:t>
      </w:r>
      <w:r>
        <w:rPr>
          <w:rStyle w:val="Emphasis"/>
          <w:highlight w:val="cyan"/>
        </w:rPr>
        <w:t>group</w:t>
      </w:r>
      <w:r>
        <w:rPr>
          <w:rStyle w:val="StyleUnderline"/>
          <w:highlight w:val="cyan"/>
        </w:rPr>
        <w:t xml:space="preserve">, </w:t>
      </w:r>
      <w:r>
        <w:rPr>
          <w:rStyle w:val="Emphasis"/>
          <w:highlight w:val="cyan"/>
        </w:rPr>
        <w:t>race</w:t>
      </w:r>
      <w:r>
        <w:rPr>
          <w:rStyle w:val="StyleUnderline"/>
          <w:highlight w:val="cyan"/>
        </w:rPr>
        <w:t xml:space="preserve">, or </w:t>
      </w:r>
      <w:r>
        <w:rPr>
          <w:rStyle w:val="Emphasis"/>
          <w:highlight w:val="cyan"/>
        </w:rPr>
        <w:t>class</w:t>
      </w:r>
      <w:r>
        <w:rPr>
          <w:rStyle w:val="StyleUnderline"/>
          <w:highlight w:val="cyan"/>
        </w:rPr>
        <w:t xml:space="preserve">, </w:t>
      </w:r>
      <w:r>
        <w:rPr>
          <w:rStyle w:val="Emphasis"/>
          <w:highlight w:val="cyan"/>
        </w:rPr>
        <w:t>regardless</w:t>
      </w:r>
      <w:r>
        <w:rPr>
          <w:rStyle w:val="StyleUnderline"/>
          <w:highlight w:val="cyan"/>
        </w:rPr>
        <w:t xml:space="preserve"> of their </w:t>
      </w:r>
      <w:r>
        <w:rPr>
          <w:rStyle w:val="Emphasis"/>
          <w:highlight w:val="cyan"/>
        </w:rPr>
        <w:t>pre-political foundations</w:t>
      </w:r>
      <w:r>
        <w:rPr>
          <w:rStyle w:val="StyleUnderline"/>
        </w:rPr>
        <w:t xml:space="preserve">, is a </w:t>
      </w:r>
      <w:r>
        <w:rPr>
          <w:rStyle w:val="Emphasis"/>
        </w:rPr>
        <w:t>universal demand</w:t>
      </w:r>
      <w:r>
        <w:rPr>
          <w:rStyle w:val="StyleUnderline"/>
        </w:rPr>
        <w:t xml:space="preserve"> that Fanon</w:t>
      </w:r>
      <w:r>
        <w:rPr>
          <w:sz w:val="16"/>
        </w:rPr>
        <w:t xml:space="preserve"> not only rhetorically advanced, but </w:t>
      </w:r>
      <w:r>
        <w:rPr>
          <w:rStyle w:val="StyleUnderline"/>
        </w:rPr>
        <w:t xml:space="preserve">was </w:t>
      </w:r>
      <w:r>
        <w:rPr>
          <w:rStyle w:val="Emphasis"/>
        </w:rPr>
        <w:t>willing to shed blood for</w:t>
      </w:r>
      <w:r>
        <w:rPr>
          <w:sz w:val="16"/>
        </w:rPr>
        <w:t xml:space="preserve">, as the Algerians were not his people (according to pre-political foundations), but like the Argentinian Che Guevara and the Cubans, he made their liberation his cause as part of a broader revolutionary project. Žižek rightly includes Fanon’s statement here as his exclamation mark precisely because of this point; </w:t>
      </w:r>
      <w:r>
        <w:rPr>
          <w:rStyle w:val="StyleUnderline"/>
        </w:rPr>
        <w:t>that</w:t>
      </w:r>
      <w:r>
        <w:rPr>
          <w:sz w:val="16"/>
        </w:rPr>
        <w:t xml:space="preserve"> final statement </w:t>
      </w:r>
      <w:r>
        <w:rPr>
          <w:rStyle w:val="StyleUnderline"/>
        </w:rPr>
        <w:t xml:space="preserve">is Fanon’s demand for </w:t>
      </w:r>
      <w:r>
        <w:rPr>
          <w:rStyle w:val="Emphasis"/>
        </w:rPr>
        <w:t>universal justice</w:t>
      </w:r>
      <w:r>
        <w:rPr>
          <w:rStyle w:val="StyleUnderline"/>
        </w:rPr>
        <w:t xml:space="preserve"> and </w:t>
      </w:r>
      <w:r>
        <w:rPr>
          <w:rStyle w:val="Emphasis"/>
        </w:rPr>
        <w:t>emancipation</w:t>
      </w:r>
      <w:r>
        <w:rPr>
          <w:rStyle w:val="StyleUnderline"/>
        </w:rPr>
        <w:t xml:space="preserve">, within which belongs the </w:t>
      </w:r>
      <w:r>
        <w:rPr>
          <w:rStyle w:val="Emphasis"/>
        </w:rPr>
        <w:t>long</w:t>
      </w:r>
      <w:r>
        <w:rPr>
          <w:rStyle w:val="StyleUnderline"/>
        </w:rPr>
        <w:t xml:space="preserve"> and </w:t>
      </w:r>
      <w:r>
        <w:rPr>
          <w:rStyle w:val="Emphasis"/>
        </w:rPr>
        <w:t>brutal struggle</w:t>
      </w:r>
      <w:r>
        <w:rPr>
          <w:rStyle w:val="StyleUnderline"/>
        </w:rPr>
        <w:t xml:space="preserve"> for the </w:t>
      </w:r>
      <w:r>
        <w:rPr>
          <w:rStyle w:val="Emphasis"/>
        </w:rPr>
        <w:t>rights</w:t>
      </w:r>
      <w:r>
        <w:rPr>
          <w:rStyle w:val="StyleUnderline"/>
        </w:rPr>
        <w:t xml:space="preserve">, </w:t>
      </w:r>
      <w:r>
        <w:rPr>
          <w:rStyle w:val="Emphasis"/>
        </w:rPr>
        <w:t>respect</w:t>
      </w:r>
      <w:r>
        <w:rPr>
          <w:rStyle w:val="StyleUnderline"/>
        </w:rPr>
        <w:t xml:space="preserve">, and </w:t>
      </w:r>
      <w:r>
        <w:rPr>
          <w:rStyle w:val="Emphasis"/>
        </w:rPr>
        <w:t>equality</w:t>
      </w:r>
      <w:r>
        <w:rPr>
          <w:rStyle w:val="StyleUnderline"/>
        </w:rPr>
        <w:t xml:space="preserve"> of the non-European wretched of the earth</w:t>
      </w:r>
      <w:r>
        <w:rPr>
          <w:sz w:val="16"/>
        </w:rPr>
        <w:t xml:space="preserve">. As such, </w:t>
      </w:r>
      <w:r>
        <w:rPr>
          <w:rStyle w:val="StyleUnderline"/>
        </w:rPr>
        <w:t xml:space="preserve">Fanon is </w:t>
      </w:r>
      <w:r>
        <w:rPr>
          <w:rStyle w:val="Emphasis"/>
        </w:rPr>
        <w:t>not merely a Martiniquais</w:t>
      </w:r>
      <w:r>
        <w:rPr>
          <w:rStyle w:val="StyleUnderline"/>
        </w:rPr>
        <w:t xml:space="preserve">, a </w:t>
      </w:r>
      <w:r>
        <w:rPr>
          <w:rStyle w:val="Emphasis"/>
        </w:rPr>
        <w:t>male</w:t>
      </w:r>
      <w:r>
        <w:rPr>
          <w:rStyle w:val="StyleUnderline"/>
        </w:rPr>
        <w:t xml:space="preserve">, of </w:t>
      </w:r>
      <w:r>
        <w:rPr>
          <w:rStyle w:val="Emphasis"/>
        </w:rPr>
        <w:t>African descent</w:t>
      </w:r>
      <w:r>
        <w:rPr>
          <w:rStyle w:val="StyleUnderline"/>
        </w:rPr>
        <w:t xml:space="preserve">, or a </w:t>
      </w:r>
      <w:r>
        <w:rPr>
          <w:rStyle w:val="Emphasis"/>
        </w:rPr>
        <w:t>revolutionary in North Africa</w:t>
      </w:r>
      <w:r>
        <w:rPr>
          <w:rStyle w:val="StyleUnderline"/>
        </w:rPr>
        <w:t xml:space="preserve">, but one that </w:t>
      </w:r>
      <w:r>
        <w:rPr>
          <w:rStyle w:val="Emphasis"/>
        </w:rPr>
        <w:t>represents the struggle for universal emancipation</w:t>
      </w:r>
      <w:r>
        <w:rPr>
          <w:rStyle w:val="StyleUnderline"/>
        </w:rPr>
        <w:t xml:space="preserve"> within the </w:t>
      </w:r>
      <w:proofErr w:type="gramStart"/>
      <w:r>
        <w:rPr>
          <w:rStyle w:val="Emphasis"/>
        </w:rPr>
        <w:t>particular struggles</w:t>
      </w:r>
      <w:proofErr w:type="gramEnd"/>
      <w:r>
        <w:rPr>
          <w:rStyle w:val="StyleUnderline"/>
        </w:rPr>
        <w:t xml:space="preserve"> in which he participated</w:t>
      </w:r>
      <w:r>
        <w:rPr>
          <w:sz w:val="16"/>
        </w:rPr>
        <w:t>: the post-colonial revolutionary.</w:t>
      </w:r>
    </w:p>
    <w:p w14:paraId="6A7E4F3C" w14:textId="77777777" w:rsidR="00E54F67" w:rsidRDefault="00E54F67" w:rsidP="00E54F67">
      <w:pPr>
        <w:rPr>
          <w:sz w:val="16"/>
        </w:rPr>
      </w:pPr>
      <w:r>
        <w:rPr>
          <w:sz w:val="16"/>
        </w:rPr>
        <w:t xml:space="preserve">3 Ideological Perversion of Universalism: </w:t>
      </w:r>
      <w:proofErr w:type="gramStart"/>
      <w:r>
        <w:rPr>
          <w:sz w:val="16"/>
        </w:rPr>
        <w:t>the</w:t>
      </w:r>
      <w:proofErr w:type="gramEnd"/>
      <w:r>
        <w:rPr>
          <w:sz w:val="16"/>
        </w:rPr>
        <w:t xml:space="preserve"> Truth as Lie’s Camouflage</w:t>
      </w:r>
    </w:p>
    <w:p w14:paraId="0AB295BB" w14:textId="77777777" w:rsidR="00E54F67" w:rsidRDefault="00E54F67" w:rsidP="00E54F67">
      <w:pPr>
        <w:rPr>
          <w:sz w:val="16"/>
        </w:rPr>
      </w:pPr>
      <w:r>
        <w:rPr>
          <w:sz w:val="16"/>
        </w:rPr>
        <w:t xml:space="preserve">While we can argue that Fanon places an emphasis of universal emancipation throughout his writings, especially in his Black Skin, White Masks, </w:t>
      </w:r>
      <w:r>
        <w:rPr>
          <w:rStyle w:val="StyleUnderline"/>
          <w:highlight w:val="cyan"/>
        </w:rPr>
        <w:t xml:space="preserve">it would be </w:t>
      </w:r>
      <w:r>
        <w:rPr>
          <w:rStyle w:val="Emphasis"/>
          <w:highlight w:val="cyan"/>
        </w:rPr>
        <w:t>wrong</w:t>
      </w:r>
      <w:r>
        <w:rPr>
          <w:rStyle w:val="StyleUnderline"/>
          <w:highlight w:val="cyan"/>
        </w:rPr>
        <w:t xml:space="preserve"> to assume</w:t>
      </w:r>
      <w:r>
        <w:rPr>
          <w:rStyle w:val="StyleUnderline"/>
        </w:rPr>
        <w:t xml:space="preserve"> that </w:t>
      </w:r>
      <w:r>
        <w:rPr>
          <w:rStyle w:val="Emphasis"/>
          <w:highlight w:val="cyan"/>
        </w:rPr>
        <w:t>all appeals</w:t>
      </w:r>
      <w:r>
        <w:rPr>
          <w:rStyle w:val="StyleUnderline"/>
          <w:highlight w:val="cyan"/>
        </w:rPr>
        <w:t xml:space="preserve"> to the “</w:t>
      </w:r>
      <w:r>
        <w:rPr>
          <w:rStyle w:val="Emphasis"/>
          <w:highlight w:val="cyan"/>
        </w:rPr>
        <w:t>universal</w:t>
      </w:r>
      <w:r>
        <w:rPr>
          <w:rStyle w:val="StyleUnderline"/>
          <w:highlight w:val="cyan"/>
        </w:rPr>
        <w:t xml:space="preserve">” are </w:t>
      </w:r>
      <w:r>
        <w:rPr>
          <w:rStyle w:val="Emphasis"/>
          <w:highlight w:val="cyan"/>
        </w:rPr>
        <w:t>emancipatory</w:t>
      </w:r>
      <w:r>
        <w:rPr>
          <w:sz w:val="16"/>
          <w:highlight w:val="cyan"/>
        </w:rPr>
        <w:t xml:space="preserve">. </w:t>
      </w:r>
      <w:r>
        <w:rPr>
          <w:rStyle w:val="StyleUnderline"/>
        </w:rPr>
        <w:t>Take</w:t>
      </w:r>
      <w:r>
        <w:rPr>
          <w:sz w:val="16"/>
        </w:rPr>
        <w:t xml:space="preserve"> for example the Black Lives Matter movement. When the phrase “Black Lives Matter” is not countered with the phrase “Black Lives Don’t Matter” Rather, it is countered with the phrase “</w:t>
      </w:r>
      <w:r>
        <w:rPr>
          <w:rStyle w:val="Emphasis"/>
          <w:highlight w:val="cyan"/>
        </w:rPr>
        <w:t>All Lives Matter</w:t>
      </w:r>
      <w:r>
        <w:rPr>
          <w:sz w:val="16"/>
          <w:highlight w:val="cyan"/>
        </w:rPr>
        <w:t>.”</w:t>
      </w:r>
      <w:r>
        <w:rPr>
          <w:sz w:val="16"/>
        </w:rPr>
        <w:t xml:space="preserve"> </w:t>
      </w:r>
      <w:r>
        <w:rPr>
          <w:rStyle w:val="StyleUnderline"/>
        </w:rPr>
        <w:t xml:space="preserve">Such rendering of the universal </w:t>
      </w:r>
      <w:r>
        <w:rPr>
          <w:rStyle w:val="StyleUnderline"/>
          <w:highlight w:val="cyan"/>
        </w:rPr>
        <w:t xml:space="preserve">is </w:t>
      </w:r>
      <w:r>
        <w:rPr>
          <w:rStyle w:val="Emphasis"/>
          <w:highlight w:val="cyan"/>
        </w:rPr>
        <w:t>ideological camouflage</w:t>
      </w:r>
      <w:r>
        <w:rPr>
          <w:rStyle w:val="StyleUnderline"/>
        </w:rPr>
        <w:t xml:space="preserve">. It is </w:t>
      </w:r>
      <w:r>
        <w:rPr>
          <w:rStyle w:val="Emphasis"/>
        </w:rPr>
        <w:t>clear</w:t>
      </w:r>
      <w:r>
        <w:rPr>
          <w:rStyle w:val="StyleUnderline"/>
        </w:rPr>
        <w:t xml:space="preserve"> that the former phrase “</w:t>
      </w:r>
      <w:r>
        <w:rPr>
          <w:rStyle w:val="Emphasis"/>
          <w:highlight w:val="cyan"/>
        </w:rPr>
        <w:t>Black Lives Matter</w:t>
      </w:r>
      <w:r>
        <w:rPr>
          <w:rStyle w:val="StyleUnderline"/>
        </w:rPr>
        <w:t xml:space="preserve">” is a </w:t>
      </w:r>
      <w:r>
        <w:rPr>
          <w:rStyle w:val="Emphasis"/>
        </w:rPr>
        <w:t>particular claim</w:t>
      </w:r>
      <w:r>
        <w:rPr>
          <w:sz w:val="16"/>
        </w:rPr>
        <w:t xml:space="preserve">, rooted in the black </w:t>
      </w:r>
      <w:proofErr w:type="spellStart"/>
      <w:r>
        <w:rPr>
          <w:sz w:val="16"/>
        </w:rPr>
        <w:t>erlebnis</w:t>
      </w:r>
      <w:proofErr w:type="spellEnd"/>
      <w:r>
        <w:rPr>
          <w:sz w:val="16"/>
        </w:rPr>
        <w:t xml:space="preserve"> (traumatic experience) of American history.25 In essence, </w:t>
      </w:r>
      <w:r>
        <w:rPr>
          <w:rStyle w:val="StyleUnderline"/>
        </w:rPr>
        <w:t xml:space="preserve">it </w:t>
      </w:r>
      <w:r>
        <w:rPr>
          <w:rStyle w:val="StyleUnderline"/>
          <w:highlight w:val="cyan"/>
        </w:rPr>
        <w:t>means</w:t>
      </w:r>
      <w:r>
        <w:rPr>
          <w:rStyle w:val="StyleUnderline"/>
        </w:rPr>
        <w:t xml:space="preserve"> that </w:t>
      </w:r>
      <w:r>
        <w:rPr>
          <w:rStyle w:val="StyleUnderline"/>
          <w:highlight w:val="cyan"/>
        </w:rPr>
        <w:t xml:space="preserve">black folk </w:t>
      </w:r>
      <w:r>
        <w:rPr>
          <w:rStyle w:val="Emphasis"/>
          <w:highlight w:val="cyan"/>
        </w:rPr>
        <w:t>warrant moral consideration</w:t>
      </w:r>
      <w:r>
        <w:rPr>
          <w:rStyle w:val="StyleUnderline"/>
          <w:highlight w:val="cyan"/>
        </w:rPr>
        <w:t xml:space="preserve">, </w:t>
      </w:r>
      <w:r>
        <w:rPr>
          <w:rStyle w:val="Emphasis"/>
          <w:highlight w:val="cyan"/>
        </w:rPr>
        <w:t>respect</w:t>
      </w:r>
      <w:r>
        <w:rPr>
          <w:rStyle w:val="StyleUnderline"/>
          <w:highlight w:val="cyan"/>
        </w:rPr>
        <w:t xml:space="preserve">, and the </w:t>
      </w:r>
      <w:r>
        <w:rPr>
          <w:rStyle w:val="Emphasis"/>
          <w:highlight w:val="cyan"/>
        </w:rPr>
        <w:t>fullness of rights</w:t>
      </w:r>
      <w:r>
        <w:rPr>
          <w:rStyle w:val="StyleUnderline"/>
        </w:rPr>
        <w:t xml:space="preserve"> due to all citizens</w:t>
      </w:r>
      <w:r>
        <w:rPr>
          <w:sz w:val="16"/>
        </w:rPr>
        <w:t xml:space="preserve">, and that the systematic violence of the police against young black men is an egregious violation of those values. </w:t>
      </w:r>
      <w:r>
        <w:rPr>
          <w:rStyle w:val="Emphasis"/>
          <w:highlight w:val="cyan"/>
        </w:rPr>
        <w:t>Implicit</w:t>
      </w:r>
      <w:r>
        <w:rPr>
          <w:rStyle w:val="Emphasis"/>
        </w:rPr>
        <w:t>ly</w:t>
      </w:r>
      <w:r>
        <w:rPr>
          <w:rStyle w:val="StyleUnderline"/>
        </w:rPr>
        <w:t xml:space="preserve"> within the </w:t>
      </w:r>
      <w:proofErr w:type="gramStart"/>
      <w:r>
        <w:rPr>
          <w:rStyle w:val="StyleUnderline"/>
        </w:rPr>
        <w:t>particular claim</w:t>
      </w:r>
      <w:proofErr w:type="gramEnd"/>
      <w:r>
        <w:rPr>
          <w:rStyle w:val="StyleUnderline"/>
        </w:rPr>
        <w:t xml:space="preserve"> </w:t>
      </w:r>
      <w:r>
        <w:rPr>
          <w:rStyle w:val="StyleUnderline"/>
          <w:highlight w:val="cyan"/>
        </w:rPr>
        <w:t xml:space="preserve">is the </w:t>
      </w:r>
      <w:r>
        <w:rPr>
          <w:rStyle w:val="Emphasis"/>
          <w:highlight w:val="cyan"/>
        </w:rPr>
        <w:t>universal claim</w:t>
      </w:r>
      <w:r>
        <w:rPr>
          <w:rStyle w:val="StyleUnderline"/>
          <w:highlight w:val="cyan"/>
        </w:rPr>
        <w:t xml:space="preserve">; black lives matter </w:t>
      </w:r>
      <w:r>
        <w:rPr>
          <w:rStyle w:val="Emphasis"/>
          <w:highlight w:val="cyan"/>
        </w:rPr>
        <w:t>just as much as any other</w:t>
      </w:r>
      <w:r>
        <w:rPr>
          <w:rStyle w:val="Emphasis"/>
        </w:rPr>
        <w:t xml:space="preserve"> lives</w:t>
      </w:r>
      <w:r>
        <w:rPr>
          <w:rStyle w:val="StyleUnderline"/>
        </w:rPr>
        <w:t xml:space="preserve">, </w:t>
      </w:r>
      <w:r>
        <w:rPr>
          <w:rStyle w:val="StyleUnderline"/>
          <w:highlight w:val="cyan"/>
        </w:rPr>
        <w:t>and</w:t>
      </w:r>
      <w:r>
        <w:rPr>
          <w:sz w:val="16"/>
        </w:rPr>
        <w:t xml:space="preserve"> as such, black lives </w:t>
      </w:r>
      <w:r>
        <w:rPr>
          <w:rStyle w:val="Emphasis"/>
          <w:highlight w:val="cyan"/>
        </w:rPr>
        <w:t>should be incorporated</w:t>
      </w:r>
      <w:r>
        <w:rPr>
          <w:rStyle w:val="StyleUnderline"/>
          <w:highlight w:val="cyan"/>
        </w:rPr>
        <w:t xml:space="preserve"> into the </w:t>
      </w:r>
      <w:r>
        <w:rPr>
          <w:rStyle w:val="Emphasis"/>
          <w:highlight w:val="cyan"/>
        </w:rPr>
        <w:t>universal concern for human life</w:t>
      </w:r>
      <w:r>
        <w:rPr>
          <w:rStyle w:val="StyleUnderline"/>
        </w:rPr>
        <w:t xml:space="preserve">. Nevertheless, </w:t>
      </w:r>
      <w:r>
        <w:rPr>
          <w:rStyle w:val="StyleUnderline"/>
          <w:highlight w:val="cyan"/>
        </w:rPr>
        <w:t xml:space="preserve">the </w:t>
      </w:r>
      <w:r>
        <w:rPr>
          <w:rStyle w:val="Emphasis"/>
          <w:highlight w:val="cyan"/>
        </w:rPr>
        <w:t>ideological function</w:t>
      </w:r>
      <w:r>
        <w:rPr>
          <w:rStyle w:val="StyleUnderline"/>
          <w:highlight w:val="cyan"/>
        </w:rPr>
        <w:t xml:space="preserve"> of</w:t>
      </w:r>
      <w:r>
        <w:rPr>
          <w:rStyle w:val="StyleUnderline"/>
        </w:rPr>
        <w:t xml:space="preserve"> saying “</w:t>
      </w:r>
      <w:r>
        <w:rPr>
          <w:rStyle w:val="Emphasis"/>
          <w:highlight w:val="cyan"/>
        </w:rPr>
        <w:t>All Lives Matter</w:t>
      </w:r>
      <w:r>
        <w:rPr>
          <w:rStyle w:val="StyleUnderline"/>
          <w:highlight w:val="cyan"/>
        </w:rPr>
        <w:t xml:space="preserve">” is to </w:t>
      </w:r>
      <w:r>
        <w:rPr>
          <w:rStyle w:val="Emphasis"/>
          <w:highlight w:val="cyan"/>
        </w:rPr>
        <w:t>neutralize</w:t>
      </w:r>
      <w:r>
        <w:rPr>
          <w:rStyle w:val="StyleUnderline"/>
        </w:rPr>
        <w:t xml:space="preserve"> the </w:t>
      </w:r>
      <w:r>
        <w:rPr>
          <w:rStyle w:val="StyleUnderline"/>
          <w:highlight w:val="cyan"/>
        </w:rPr>
        <w:t>reality</w:t>
      </w:r>
      <w:r>
        <w:rPr>
          <w:rStyle w:val="StyleUnderline"/>
        </w:rPr>
        <w:t xml:space="preserve"> of </w:t>
      </w:r>
      <w:proofErr w:type="gramStart"/>
      <w:r>
        <w:rPr>
          <w:rStyle w:val="StyleUnderline"/>
        </w:rPr>
        <w:t>the particular</w:t>
      </w:r>
      <w:proofErr w:type="gramEnd"/>
      <w:r>
        <w:rPr>
          <w:rStyle w:val="StyleUnderline"/>
        </w:rPr>
        <w:t xml:space="preserve">. It is as if to say, “your suffering </w:t>
      </w:r>
      <w:r>
        <w:rPr>
          <w:rStyle w:val="Emphasis"/>
        </w:rPr>
        <w:t>matters</w:t>
      </w:r>
      <w:r>
        <w:rPr>
          <w:rStyle w:val="StyleUnderline"/>
        </w:rPr>
        <w:t xml:space="preserve">, but it matters </w:t>
      </w:r>
      <w:r>
        <w:rPr>
          <w:rStyle w:val="Emphasis"/>
        </w:rPr>
        <w:t>no more than any other groups’ suffering</w:t>
      </w:r>
      <w:r>
        <w:rPr>
          <w:rStyle w:val="StyleUnderline"/>
        </w:rPr>
        <w:t xml:space="preserve">.” </w:t>
      </w:r>
      <w:r>
        <w:rPr>
          <w:rStyle w:val="StyleUnderline"/>
          <w:highlight w:val="cyan"/>
        </w:rPr>
        <w:t>This</w:t>
      </w:r>
      <w:r>
        <w:rPr>
          <w:sz w:val="16"/>
        </w:rPr>
        <w:t xml:space="preserve"> of course </w:t>
      </w:r>
      <w:r>
        <w:rPr>
          <w:rStyle w:val="StyleUnderline"/>
          <w:highlight w:val="cyan"/>
        </w:rPr>
        <w:t xml:space="preserve">is </w:t>
      </w:r>
      <w:r>
        <w:rPr>
          <w:rStyle w:val="Emphasis"/>
          <w:highlight w:val="cyan"/>
        </w:rPr>
        <w:t>true on the one hand</w:t>
      </w:r>
      <w:r>
        <w:rPr>
          <w:rStyle w:val="StyleUnderline"/>
          <w:highlight w:val="cyan"/>
        </w:rPr>
        <w:t>; concern for</w:t>
      </w:r>
      <w:r>
        <w:rPr>
          <w:rStyle w:val="StyleUnderline"/>
        </w:rPr>
        <w:t xml:space="preserve"> the </w:t>
      </w:r>
      <w:r>
        <w:rPr>
          <w:rStyle w:val="StyleUnderline"/>
          <w:highlight w:val="cyan"/>
        </w:rPr>
        <w:t>suffering</w:t>
      </w:r>
      <w:r>
        <w:rPr>
          <w:rStyle w:val="StyleUnderline"/>
        </w:rPr>
        <w:t xml:space="preserve"> of the finite individual </w:t>
      </w:r>
      <w:r>
        <w:rPr>
          <w:rStyle w:val="StyleUnderline"/>
          <w:highlight w:val="cyan"/>
        </w:rPr>
        <w:t xml:space="preserve">has </w:t>
      </w:r>
      <w:r>
        <w:rPr>
          <w:rStyle w:val="Emphasis"/>
          <w:highlight w:val="cyan"/>
        </w:rPr>
        <w:t>universal significance</w:t>
      </w:r>
      <w:r>
        <w:rPr>
          <w:rStyle w:val="StyleUnderline"/>
        </w:rPr>
        <w:t xml:space="preserve">, </w:t>
      </w:r>
      <w:r>
        <w:rPr>
          <w:rStyle w:val="Emphasis"/>
        </w:rPr>
        <w:t>regardless of time</w:t>
      </w:r>
      <w:r>
        <w:rPr>
          <w:rStyle w:val="StyleUnderline"/>
        </w:rPr>
        <w:t xml:space="preserve">, </w:t>
      </w:r>
      <w:r>
        <w:rPr>
          <w:rStyle w:val="Emphasis"/>
        </w:rPr>
        <w:t>place</w:t>
      </w:r>
      <w:r>
        <w:rPr>
          <w:rStyle w:val="StyleUnderline"/>
        </w:rPr>
        <w:t xml:space="preserve">, </w:t>
      </w:r>
      <w:r>
        <w:rPr>
          <w:rStyle w:val="Emphasis"/>
        </w:rPr>
        <w:t>race</w:t>
      </w:r>
      <w:r>
        <w:rPr>
          <w:rStyle w:val="StyleUnderline"/>
        </w:rPr>
        <w:t xml:space="preserve">, </w:t>
      </w:r>
      <w:r>
        <w:rPr>
          <w:rStyle w:val="Emphasis"/>
        </w:rPr>
        <w:t>religion</w:t>
      </w:r>
      <w:r>
        <w:rPr>
          <w:rStyle w:val="StyleUnderline"/>
        </w:rPr>
        <w:t xml:space="preserve">, etc. However, within a </w:t>
      </w:r>
      <w:r>
        <w:rPr>
          <w:rStyle w:val="Emphasis"/>
        </w:rPr>
        <w:t>given context</w:t>
      </w:r>
      <w:r>
        <w:rPr>
          <w:rStyle w:val="StyleUnderline"/>
        </w:rPr>
        <w:t xml:space="preserve">, </w:t>
      </w:r>
      <w:r>
        <w:rPr>
          <w:rStyle w:val="StyleUnderline"/>
          <w:highlight w:val="cyan"/>
        </w:rPr>
        <w:t>wherein one group is</w:t>
      </w:r>
      <w:r>
        <w:rPr>
          <w:rStyle w:val="StyleUnderline"/>
        </w:rPr>
        <w:t xml:space="preserve"> </w:t>
      </w:r>
      <w:r>
        <w:rPr>
          <w:rStyle w:val="Emphasis"/>
        </w:rPr>
        <w:t xml:space="preserve">systematically </w:t>
      </w:r>
      <w:r>
        <w:rPr>
          <w:rStyle w:val="Emphasis"/>
          <w:highlight w:val="cyan"/>
        </w:rPr>
        <w:t>oppressed</w:t>
      </w:r>
      <w:r>
        <w:rPr>
          <w:sz w:val="16"/>
        </w:rPr>
        <w:t xml:space="preserve">, historically under-served, </w:t>
      </w:r>
      <w:r>
        <w:rPr>
          <w:rStyle w:val="StyleUnderline"/>
        </w:rPr>
        <w:t xml:space="preserve">the subject of </w:t>
      </w:r>
      <w:r>
        <w:rPr>
          <w:rStyle w:val="Emphasis"/>
        </w:rPr>
        <w:t>random violence</w:t>
      </w:r>
      <w:r>
        <w:rPr>
          <w:rStyle w:val="StyleUnderline"/>
        </w:rPr>
        <w:t xml:space="preserve"> and </w:t>
      </w:r>
      <w:r>
        <w:rPr>
          <w:rStyle w:val="Emphasis"/>
        </w:rPr>
        <w:t>subjugation</w:t>
      </w:r>
      <w:r>
        <w:rPr>
          <w:rStyle w:val="StyleUnderline"/>
        </w:rPr>
        <w:t xml:space="preserve">, </w:t>
      </w:r>
      <w:r>
        <w:rPr>
          <w:rStyle w:val="Emphasis"/>
          <w:highlight w:val="cyan"/>
        </w:rPr>
        <w:t>denied</w:t>
      </w:r>
      <w:r>
        <w:rPr>
          <w:rStyle w:val="Emphasis"/>
        </w:rPr>
        <w:t xml:space="preserve"> their human</w:t>
      </w:r>
      <w:r>
        <w:rPr>
          <w:rStyle w:val="StyleUnderline"/>
        </w:rPr>
        <w:t xml:space="preserve"> and </w:t>
      </w:r>
      <w:r>
        <w:rPr>
          <w:rStyle w:val="Emphasis"/>
        </w:rPr>
        <w:t xml:space="preserve">civil </w:t>
      </w:r>
      <w:r>
        <w:rPr>
          <w:rStyle w:val="Emphasis"/>
          <w:highlight w:val="cyan"/>
        </w:rPr>
        <w:t>rights</w:t>
      </w:r>
      <w:r>
        <w:rPr>
          <w:sz w:val="16"/>
        </w:rPr>
        <w:t xml:space="preserve">, as well as </w:t>
      </w:r>
      <w:r>
        <w:rPr>
          <w:rStyle w:val="Emphasis"/>
          <w:highlight w:val="cyan"/>
        </w:rPr>
        <w:t>dehumanized</w:t>
      </w:r>
      <w:r>
        <w:rPr>
          <w:sz w:val="16"/>
        </w:rPr>
        <w:t xml:space="preserve"> and demonized, </w:t>
      </w:r>
      <w:r>
        <w:rPr>
          <w:rStyle w:val="StyleUnderline"/>
          <w:highlight w:val="cyan"/>
        </w:rPr>
        <w:t xml:space="preserve">the </w:t>
      </w:r>
      <w:r>
        <w:rPr>
          <w:rStyle w:val="Emphasis"/>
        </w:rPr>
        <w:t>secret intention</w:t>
      </w:r>
      <w:r>
        <w:rPr>
          <w:rStyle w:val="StyleUnderline"/>
        </w:rPr>
        <w:t xml:space="preserve"> of the universal </w:t>
      </w:r>
      <w:r>
        <w:rPr>
          <w:rStyle w:val="StyleUnderline"/>
          <w:highlight w:val="cyan"/>
        </w:rPr>
        <w:t>claim</w:t>
      </w:r>
      <w:r>
        <w:rPr>
          <w:rStyle w:val="StyleUnderline"/>
        </w:rPr>
        <w:t xml:space="preserve"> becomes </w:t>
      </w:r>
      <w:r>
        <w:rPr>
          <w:rStyle w:val="Emphasis"/>
        </w:rPr>
        <w:t>apparent</w:t>
      </w:r>
      <w:r>
        <w:rPr>
          <w:rStyle w:val="StyleUnderline"/>
        </w:rPr>
        <w:t xml:space="preserve">: it </w:t>
      </w:r>
      <w:r>
        <w:rPr>
          <w:rStyle w:val="StyleUnderline"/>
          <w:highlight w:val="cyan"/>
        </w:rPr>
        <w:t>is</w:t>
      </w:r>
      <w:r>
        <w:rPr>
          <w:rStyle w:val="StyleUnderline"/>
        </w:rPr>
        <w:t xml:space="preserve"> an attempt to </w:t>
      </w:r>
      <w:r>
        <w:rPr>
          <w:rStyle w:val="Emphasis"/>
        </w:rPr>
        <w:t>bury the grotesque reality</w:t>
      </w:r>
      <w:r>
        <w:rPr>
          <w:rStyle w:val="StyleUnderline"/>
        </w:rPr>
        <w:t xml:space="preserve"> of the particular underneath the truth of the universal, thus </w:t>
      </w:r>
      <w:r>
        <w:rPr>
          <w:rStyle w:val="Emphasis"/>
          <w:highlight w:val="cyan"/>
        </w:rPr>
        <w:t>denying the immediacy of black suffering</w:t>
      </w:r>
      <w:r>
        <w:rPr>
          <w:sz w:val="16"/>
        </w:rPr>
        <w:t xml:space="preserve">. </w:t>
      </w:r>
      <w:r>
        <w:rPr>
          <w:rStyle w:val="StyleUnderline"/>
        </w:rPr>
        <w:t xml:space="preserve">Truth itself is </w:t>
      </w:r>
      <w:r>
        <w:rPr>
          <w:rStyle w:val="Emphasis"/>
        </w:rPr>
        <w:t>ideologically appropriated</w:t>
      </w:r>
      <w:r>
        <w:rPr>
          <w:rStyle w:val="StyleUnderline"/>
        </w:rPr>
        <w:t xml:space="preserve"> and </w:t>
      </w:r>
      <w:r>
        <w:rPr>
          <w:rStyle w:val="Emphasis"/>
        </w:rPr>
        <w:t>functionalized</w:t>
      </w:r>
      <w:r>
        <w:rPr>
          <w:rStyle w:val="StyleUnderline"/>
        </w:rPr>
        <w:t xml:space="preserve">, resulting in an </w:t>
      </w:r>
      <w:r>
        <w:rPr>
          <w:rStyle w:val="Emphasis"/>
        </w:rPr>
        <w:t>intentional distortion</w:t>
      </w:r>
      <w:r>
        <w:rPr>
          <w:rStyle w:val="StyleUnderline"/>
        </w:rPr>
        <w:t xml:space="preserve"> of truth</w:t>
      </w:r>
      <w:r>
        <w:rPr>
          <w:sz w:val="16"/>
        </w:rPr>
        <w:t>. It is an attempt to use the universal claim to conceal their own “</w:t>
      </w:r>
      <w:proofErr w:type="spellStart"/>
      <w:r>
        <w:rPr>
          <w:sz w:val="16"/>
        </w:rPr>
        <w:t>negrophobia</w:t>
      </w:r>
      <w:proofErr w:type="spellEnd"/>
      <w:r>
        <w:rPr>
          <w:sz w:val="16"/>
        </w:rPr>
        <w:t xml:space="preserve">,” by distorting the </w:t>
      </w:r>
      <w:proofErr w:type="gramStart"/>
      <w:r>
        <w:rPr>
          <w:sz w:val="16"/>
        </w:rPr>
        <w:t>particular claim</w:t>
      </w:r>
      <w:proofErr w:type="gramEnd"/>
      <w:r>
        <w:rPr>
          <w:sz w:val="16"/>
        </w:rPr>
        <w:t xml:space="preserve"> into appearing to privilege the particular over the universal, which </w:t>
      </w:r>
      <w:proofErr w:type="gramStart"/>
      <w:r>
        <w:rPr>
          <w:sz w:val="16"/>
        </w:rPr>
        <w:t>in reality it</w:t>
      </w:r>
      <w:proofErr w:type="gramEnd"/>
      <w:r>
        <w:rPr>
          <w:sz w:val="16"/>
        </w:rPr>
        <w:t xml:space="preserve"> does not.26</w:t>
      </w:r>
    </w:p>
    <w:p w14:paraId="0026CDC0" w14:textId="77777777" w:rsidR="00E54F67" w:rsidRDefault="00E54F67" w:rsidP="00E54F67">
      <w:pPr>
        <w:rPr>
          <w:sz w:val="16"/>
          <w:szCs w:val="16"/>
        </w:rPr>
      </w:pPr>
      <w:r>
        <w:rPr>
          <w:sz w:val="16"/>
          <w:szCs w:val="16"/>
        </w:rPr>
        <w:t>Additionally, elevating the false-universal ideologically transforms those who are not the historical subject of imperialism and colonialism into “victims,” giving them a share in the “privilege of the victim” – the right, legitimacy, and authority to speak from the perspective of one who has been systemically and systematically wronged. From a White Nationalist perspective, the white population in the West is the victim of “modernity” (the creation of white liberals and Jews), for it has lost its own civilization, land, and culture to foreigners. Thus, in elevating the false-universal, in which the White Nationalist can claim victimhood on behalf of the entire West, they augment their ideological claim; they too can speak with authority against the crimes of their oppressors: Blacks, Muslims, immigrants, refugees, and other marginalized groups within the West.</w:t>
      </w:r>
    </w:p>
    <w:p w14:paraId="6BAFF5AC" w14:textId="77777777" w:rsidR="00E54F67" w:rsidRDefault="00E54F67" w:rsidP="00E54F67">
      <w:pPr>
        <w:rPr>
          <w:sz w:val="16"/>
        </w:rPr>
      </w:pPr>
      <w:r>
        <w:rPr>
          <w:rStyle w:val="StyleUnderline"/>
        </w:rPr>
        <w:t xml:space="preserve">Such functionalization of the universal </w:t>
      </w:r>
      <w:r>
        <w:rPr>
          <w:rStyle w:val="Emphasis"/>
        </w:rPr>
        <w:t>must be rejected</w:t>
      </w:r>
      <w:r>
        <w:rPr>
          <w:rStyle w:val="StyleUnderline"/>
        </w:rPr>
        <w:t xml:space="preserve">, as it </w:t>
      </w:r>
      <w:r>
        <w:rPr>
          <w:rStyle w:val="Emphasis"/>
        </w:rPr>
        <w:t>fundamentally distorts</w:t>
      </w:r>
      <w:r>
        <w:rPr>
          <w:rStyle w:val="StyleUnderline"/>
        </w:rPr>
        <w:t xml:space="preserve"> and </w:t>
      </w:r>
      <w:r>
        <w:rPr>
          <w:rStyle w:val="Emphasis"/>
        </w:rPr>
        <w:t>disfigures the emancipatory intention</w:t>
      </w:r>
      <w:r>
        <w:rPr>
          <w:rStyle w:val="StyleUnderline"/>
        </w:rPr>
        <w:t xml:space="preserve"> of the universal claim for the benefit of the</w:t>
      </w:r>
      <w:r>
        <w:rPr>
          <w:sz w:val="16"/>
        </w:rPr>
        <w:t xml:space="preserve"> unjust, unequal, and </w:t>
      </w:r>
      <w:proofErr w:type="spellStart"/>
      <w:r>
        <w:rPr>
          <w:sz w:val="16"/>
        </w:rPr>
        <w:t>necrophilic</w:t>
      </w:r>
      <w:proofErr w:type="spellEnd"/>
      <w:r>
        <w:rPr>
          <w:sz w:val="16"/>
        </w:rPr>
        <w:t xml:space="preserve"> </w:t>
      </w:r>
      <w:r>
        <w:rPr>
          <w:rStyle w:val="StyleUnderline"/>
        </w:rPr>
        <w:t xml:space="preserve">status quo, while rendering the truth of the </w:t>
      </w:r>
      <w:proofErr w:type="gramStart"/>
      <w:r>
        <w:rPr>
          <w:rStyle w:val="StyleUnderline"/>
        </w:rPr>
        <w:t>particular moot</w:t>
      </w:r>
      <w:proofErr w:type="gramEnd"/>
      <w:r>
        <w:rPr>
          <w:rStyle w:val="StyleUnderline"/>
        </w:rPr>
        <w:t xml:space="preserve">. </w:t>
      </w:r>
      <w:r>
        <w:rPr>
          <w:rStyle w:val="StyleUnderline"/>
          <w:highlight w:val="cyan"/>
        </w:rPr>
        <w:t xml:space="preserve">The </w:t>
      </w:r>
      <w:r>
        <w:rPr>
          <w:rStyle w:val="Emphasis"/>
          <w:highlight w:val="cyan"/>
        </w:rPr>
        <w:t>unifying essence</w:t>
      </w:r>
      <w:r>
        <w:rPr>
          <w:rStyle w:val="StyleUnderline"/>
          <w:highlight w:val="cyan"/>
        </w:rPr>
        <w:t xml:space="preserve"> of the universal claim </w:t>
      </w:r>
      <w:r>
        <w:rPr>
          <w:rStyle w:val="Emphasis"/>
          <w:highlight w:val="cyan"/>
        </w:rPr>
        <w:t>must be preserved</w:t>
      </w:r>
      <w:r>
        <w:rPr>
          <w:rStyle w:val="StyleUnderline"/>
          <w:highlight w:val="cyan"/>
        </w:rPr>
        <w:t xml:space="preserve"> in its </w:t>
      </w:r>
      <w:r>
        <w:rPr>
          <w:rStyle w:val="Emphasis"/>
          <w:highlight w:val="cyan"/>
        </w:rPr>
        <w:t>undistorted state</w:t>
      </w:r>
      <w:r>
        <w:rPr>
          <w:rStyle w:val="StyleUnderline"/>
          <w:highlight w:val="cyan"/>
        </w:rPr>
        <w:t>, as it</w:t>
      </w:r>
      <w:r>
        <w:rPr>
          <w:rStyle w:val="StyleUnderline"/>
        </w:rPr>
        <w:t xml:space="preserve"> is what </w:t>
      </w:r>
      <w:r>
        <w:rPr>
          <w:rStyle w:val="Emphasis"/>
          <w:highlight w:val="cyan"/>
        </w:rPr>
        <w:t>produces</w:t>
      </w:r>
      <w:r>
        <w:rPr>
          <w:rStyle w:val="Emphasis"/>
        </w:rPr>
        <w:t xml:space="preserve"> universal solidarity</w:t>
      </w:r>
      <w:r>
        <w:rPr>
          <w:rStyle w:val="StyleUnderline"/>
        </w:rPr>
        <w:t xml:space="preserve"> amongst the global wretched</w:t>
      </w:r>
      <w:r>
        <w:rPr>
          <w:sz w:val="16"/>
        </w:rPr>
        <w:t>. As Fanon stated, “</w:t>
      </w:r>
      <w:r>
        <w:rPr>
          <w:rStyle w:val="StyleUnderline"/>
        </w:rPr>
        <w:t xml:space="preserve">I am fighting for the </w:t>
      </w:r>
      <w:r>
        <w:rPr>
          <w:rStyle w:val="Emphasis"/>
        </w:rPr>
        <w:t>birth of a human world</w:t>
      </w:r>
      <w:r>
        <w:rPr>
          <w:sz w:val="16"/>
        </w:rPr>
        <w:t xml:space="preserve">, in other words, </w:t>
      </w:r>
      <w:r>
        <w:rPr>
          <w:rStyle w:val="StyleUnderline"/>
        </w:rPr>
        <w:t xml:space="preserve">a world of </w:t>
      </w:r>
      <w:r>
        <w:rPr>
          <w:rStyle w:val="Emphasis"/>
          <w:highlight w:val="cyan"/>
        </w:rPr>
        <w:t>reciprocal recognitions</w:t>
      </w:r>
      <w:r>
        <w:rPr>
          <w:sz w:val="16"/>
        </w:rPr>
        <w:t>.”27</w:t>
      </w:r>
    </w:p>
    <w:p w14:paraId="5870A6CB" w14:textId="77777777" w:rsidR="00E54F67" w:rsidRDefault="00E54F67" w:rsidP="00E54F67">
      <w:pPr>
        <w:rPr>
          <w:sz w:val="16"/>
        </w:rPr>
      </w:pPr>
      <w:r>
        <w:rPr>
          <w:sz w:val="16"/>
        </w:rPr>
        <w:t>4 Post-colonial Mind</w:t>
      </w:r>
    </w:p>
    <w:p w14:paraId="74BBA3C4" w14:textId="77777777" w:rsidR="00E54F67" w:rsidRDefault="00E54F67" w:rsidP="00E54F67">
      <w:pPr>
        <w:rPr>
          <w:rStyle w:val="StyleUnderline"/>
        </w:rPr>
      </w:pPr>
      <w:r>
        <w:rPr>
          <w:sz w:val="16"/>
        </w:rPr>
        <w:t xml:space="preserve">European </w:t>
      </w:r>
      <w:r>
        <w:rPr>
          <w:rStyle w:val="StyleUnderline"/>
          <w:highlight w:val="cyan"/>
        </w:rPr>
        <w:t>colonialism</w:t>
      </w:r>
      <w:r>
        <w:rPr>
          <w:rStyle w:val="StyleUnderline"/>
        </w:rPr>
        <w:t xml:space="preserve"> </w:t>
      </w:r>
      <w:r>
        <w:rPr>
          <w:rStyle w:val="Emphasis"/>
        </w:rPr>
        <w:t xml:space="preserve">ideologically </w:t>
      </w:r>
      <w:r>
        <w:rPr>
          <w:rStyle w:val="Emphasis"/>
          <w:highlight w:val="cyan"/>
        </w:rPr>
        <w:t>defined</w:t>
      </w:r>
      <w:r>
        <w:rPr>
          <w:rStyle w:val="StyleUnderline"/>
          <w:highlight w:val="cyan"/>
        </w:rPr>
        <w:t xml:space="preserve"> </w:t>
      </w:r>
      <w:r>
        <w:rPr>
          <w:rStyle w:val="StyleUnderline"/>
        </w:rPr>
        <w:t xml:space="preserve">the colonial subject as merely a </w:t>
      </w:r>
      <w:r>
        <w:rPr>
          <w:rStyle w:val="Emphasis"/>
        </w:rPr>
        <w:t xml:space="preserve">small conglomerate of </w:t>
      </w:r>
      <w:r>
        <w:rPr>
          <w:rStyle w:val="Emphasis"/>
          <w:highlight w:val="cyan"/>
        </w:rPr>
        <w:t>particularities</w:t>
      </w:r>
      <w:r>
        <w:rPr>
          <w:rStyle w:val="StyleUnderline"/>
          <w:highlight w:val="cyan"/>
        </w:rPr>
        <w:t xml:space="preserve">; the slave was </w:t>
      </w:r>
      <w:r>
        <w:rPr>
          <w:rStyle w:val="Emphasis"/>
          <w:highlight w:val="cyan"/>
        </w:rPr>
        <w:t>merely</w:t>
      </w:r>
      <w:r>
        <w:rPr>
          <w:sz w:val="16"/>
        </w:rPr>
        <w:t xml:space="preserve"> “a </w:t>
      </w:r>
      <w:r>
        <w:rPr>
          <w:rStyle w:val="Emphasis"/>
          <w:highlight w:val="cyan"/>
        </w:rPr>
        <w:t>black</w:t>
      </w:r>
      <w:r>
        <w:rPr>
          <w:sz w:val="16"/>
        </w:rPr>
        <w:t>,” merely “a woman” or “a breeder,” merely “a beast of burden,” a mere piece of “</w:t>
      </w:r>
      <w:r>
        <w:rPr>
          <w:rStyle w:val="Emphasis"/>
          <w:highlight w:val="cyan"/>
        </w:rPr>
        <w:t>property</w:t>
      </w:r>
      <w:r>
        <w:rPr>
          <w:sz w:val="16"/>
        </w:rPr>
        <w:t xml:space="preserve">,” merely </w:t>
      </w:r>
      <w:r>
        <w:rPr>
          <w:rStyle w:val="StyleUnderline"/>
          <w:highlight w:val="cyan"/>
        </w:rPr>
        <w:t>a “</w:t>
      </w:r>
      <w:r>
        <w:rPr>
          <w:rStyle w:val="Emphasis"/>
          <w:highlight w:val="cyan"/>
        </w:rPr>
        <w:t>living tool</w:t>
      </w:r>
      <w:r>
        <w:rPr>
          <w:rStyle w:val="StyleUnderline"/>
          <w:highlight w:val="cyan"/>
        </w:rPr>
        <w:t>.”</w:t>
      </w:r>
      <w:r>
        <w:rPr>
          <w:sz w:val="16"/>
        </w:rPr>
        <w:t xml:space="preserve"> Being such, </w:t>
      </w:r>
      <w:r>
        <w:rPr>
          <w:rStyle w:val="StyleUnderline"/>
        </w:rPr>
        <w:t xml:space="preserve">the “colonized mind,” which </w:t>
      </w:r>
      <w:r>
        <w:rPr>
          <w:rStyle w:val="Emphasis"/>
        </w:rPr>
        <w:t>absorbed the imposed mere-ness</w:t>
      </w:r>
      <w:r>
        <w:rPr>
          <w:rStyle w:val="StyleUnderline"/>
        </w:rPr>
        <w:t xml:space="preserve">, </w:t>
      </w:r>
      <w:r>
        <w:rPr>
          <w:rStyle w:val="Emphasis"/>
        </w:rPr>
        <w:t>could not escape the degradation</w:t>
      </w:r>
      <w:r>
        <w:rPr>
          <w:rStyle w:val="StyleUnderline"/>
        </w:rPr>
        <w:t xml:space="preserve"> of the </w:t>
      </w:r>
      <w:r>
        <w:rPr>
          <w:rStyle w:val="Emphasis"/>
        </w:rPr>
        <w:t>mere particularities</w:t>
      </w:r>
      <w:r>
        <w:rPr>
          <w:sz w:val="16"/>
        </w:rPr>
        <w:t xml:space="preserve">; they were enchained within them, both in the colonizers’ law, and more painfully, in their damaged psyche.28 </w:t>
      </w:r>
      <w:r>
        <w:rPr>
          <w:rStyle w:val="StyleUnderline"/>
        </w:rPr>
        <w:t xml:space="preserve">Universalism, to be able to </w:t>
      </w:r>
      <w:r>
        <w:rPr>
          <w:rStyle w:val="Emphasis"/>
        </w:rPr>
        <w:t>think beyond the immediate</w:t>
      </w:r>
      <w:r>
        <w:rPr>
          <w:rStyle w:val="StyleUnderline"/>
        </w:rPr>
        <w:t xml:space="preserve">, beyond the </w:t>
      </w:r>
      <w:r>
        <w:rPr>
          <w:rStyle w:val="Emphasis"/>
        </w:rPr>
        <w:t>given</w:t>
      </w:r>
      <w:r>
        <w:rPr>
          <w:sz w:val="16"/>
        </w:rPr>
        <w:t xml:space="preserve">, beyond the isolated appearances, with few exceptions, </w:t>
      </w:r>
      <w:r>
        <w:rPr>
          <w:rStyle w:val="StyleUnderline"/>
        </w:rPr>
        <w:t xml:space="preserve">was not a trait that the merely particular </w:t>
      </w:r>
      <w:r>
        <w:rPr>
          <w:rStyle w:val="Emphasis"/>
        </w:rPr>
        <w:t>could easily ascend to</w:t>
      </w:r>
      <w:r>
        <w:rPr>
          <w:sz w:val="16"/>
        </w:rPr>
        <w:t xml:space="preserve">, especially when they were overwhelmed by their own particular experiences of oppression. Who could fault the American slave for not concerning himself/herself with the plight of European Serfs or the Aboriginals in Australia? Their world was brutally immediate and overwhelming, and they struggled to maintain their own existence </w:t>
      </w:r>
      <w:proofErr w:type="gramStart"/>
      <w:r>
        <w:rPr>
          <w:sz w:val="16"/>
        </w:rPr>
        <w:t>on a daily basis</w:t>
      </w:r>
      <w:proofErr w:type="gramEnd"/>
      <w:r>
        <w:rPr>
          <w:sz w:val="16"/>
        </w:rPr>
        <w:t xml:space="preserve">. Universal thought, we can deduce, was the privilege of those who could afford, in time and resources, universal thought, not those struggling to survive daily whippings, rape, starvation, depravations, and torture, both psychological and physical. </w:t>
      </w:r>
      <w:r>
        <w:rPr>
          <w:rStyle w:val="StyleUnderline"/>
        </w:rPr>
        <w:t xml:space="preserve">Because they </w:t>
      </w:r>
      <w:r>
        <w:rPr>
          <w:rStyle w:val="Emphasis"/>
        </w:rPr>
        <w:t>appeared</w:t>
      </w:r>
      <w:r>
        <w:rPr>
          <w:rStyle w:val="StyleUnderline"/>
        </w:rPr>
        <w:t xml:space="preserve"> to not think beyond the immediate, it was assumed the wretched were “</w:t>
      </w:r>
      <w:r>
        <w:rPr>
          <w:rStyle w:val="Emphasis"/>
        </w:rPr>
        <w:t>incapable</w:t>
      </w:r>
      <w:r>
        <w:rPr>
          <w:rStyle w:val="StyleUnderline"/>
        </w:rPr>
        <w:t xml:space="preserve">” of thinking. Thus, </w:t>
      </w:r>
      <w:r>
        <w:rPr>
          <w:rStyle w:val="Emphasis"/>
        </w:rPr>
        <w:t>abstract thought</w:t>
      </w:r>
      <w:r>
        <w:rPr>
          <w:rStyle w:val="StyleUnderline"/>
        </w:rPr>
        <w:t xml:space="preserve">, we are </w:t>
      </w:r>
      <w:r>
        <w:rPr>
          <w:rStyle w:val="Emphasis"/>
        </w:rPr>
        <w:t>told</w:t>
      </w:r>
      <w:r>
        <w:rPr>
          <w:sz w:val="16"/>
        </w:rPr>
        <w:t xml:space="preserve"> by the </w:t>
      </w:r>
      <w:proofErr w:type="gramStart"/>
      <w:r>
        <w:rPr>
          <w:sz w:val="16"/>
        </w:rPr>
        <w:t>master-class</w:t>
      </w:r>
      <w:proofErr w:type="gramEnd"/>
      <w:r>
        <w:rPr>
          <w:sz w:val="16"/>
        </w:rPr>
        <w:t xml:space="preserve">, </w:t>
      </w:r>
      <w:r>
        <w:rPr>
          <w:rStyle w:val="StyleUnderline"/>
        </w:rPr>
        <w:t xml:space="preserve">was the work of the </w:t>
      </w:r>
      <w:r>
        <w:rPr>
          <w:rStyle w:val="Emphasis"/>
        </w:rPr>
        <w:t>superior</w:t>
      </w:r>
      <w:r>
        <w:rPr>
          <w:rStyle w:val="StyleUnderline"/>
        </w:rPr>
        <w:t xml:space="preserve">, the </w:t>
      </w:r>
      <w:r>
        <w:rPr>
          <w:rStyle w:val="Emphasis"/>
        </w:rPr>
        <w:t>colonial masters</w:t>
      </w:r>
      <w:r>
        <w:rPr>
          <w:sz w:val="16"/>
        </w:rPr>
        <w:t xml:space="preserve">, the metropole: the civilizational </w:t>
      </w:r>
      <w:proofErr w:type="spellStart"/>
      <w:r>
        <w:rPr>
          <w:sz w:val="16"/>
        </w:rPr>
        <w:t>übermenschen</w:t>
      </w:r>
      <w:proofErr w:type="spellEnd"/>
      <w:r>
        <w:rPr>
          <w:sz w:val="16"/>
        </w:rPr>
        <w:t xml:space="preserve">. </w:t>
      </w:r>
      <w:r>
        <w:rPr>
          <w:rStyle w:val="StyleUnderline"/>
        </w:rPr>
        <w:t xml:space="preserve">Yet this was </w:t>
      </w:r>
      <w:r>
        <w:rPr>
          <w:rStyle w:val="Emphasis"/>
        </w:rPr>
        <w:t>merely a reflection</w:t>
      </w:r>
      <w:r>
        <w:rPr>
          <w:rStyle w:val="StyleUnderline"/>
        </w:rPr>
        <w:t xml:space="preserve"> of the way society was </w:t>
      </w:r>
      <w:r>
        <w:rPr>
          <w:rStyle w:val="Emphasis"/>
        </w:rPr>
        <w:t>constructed</w:t>
      </w:r>
      <w:r>
        <w:rPr>
          <w:rStyle w:val="StyleUnderline"/>
        </w:rPr>
        <w:t xml:space="preserve"> and </w:t>
      </w:r>
      <w:r>
        <w:rPr>
          <w:rStyle w:val="Emphasis"/>
        </w:rPr>
        <w:t>maintained</w:t>
      </w:r>
      <w:r>
        <w:rPr>
          <w:sz w:val="16"/>
        </w:rPr>
        <w:t xml:space="preserve">: the masters and the slaves; the oppressor and the oppressed; the exploiter and the exploited. </w:t>
      </w:r>
      <w:r>
        <w:rPr>
          <w:rStyle w:val="StyleUnderline"/>
          <w:highlight w:val="cyan"/>
        </w:rPr>
        <w:t xml:space="preserve">Fanon, by </w:t>
      </w:r>
      <w:r>
        <w:rPr>
          <w:rStyle w:val="Emphasis"/>
          <w:highlight w:val="cyan"/>
        </w:rPr>
        <w:t>rejecting</w:t>
      </w:r>
      <w:r>
        <w:rPr>
          <w:rStyle w:val="StyleUnderline"/>
        </w:rPr>
        <w:t xml:space="preserve"> the enslavement of humanity to the pre-determined “capabilities” associated with </w:t>
      </w:r>
      <w:r>
        <w:rPr>
          <w:rStyle w:val="Emphasis"/>
          <w:highlight w:val="cyan"/>
        </w:rPr>
        <w:t>pre-political foundations</w:t>
      </w:r>
      <w:r>
        <w:rPr>
          <w:rStyle w:val="StyleUnderline"/>
        </w:rPr>
        <w:t xml:space="preserve">, which were </w:t>
      </w:r>
      <w:r>
        <w:rPr>
          <w:rStyle w:val="Emphasis"/>
        </w:rPr>
        <w:t>ideologically created</w:t>
      </w:r>
      <w:r>
        <w:rPr>
          <w:rStyle w:val="StyleUnderline"/>
        </w:rPr>
        <w:t xml:space="preserve"> by the master-classes, also </w:t>
      </w:r>
      <w:r>
        <w:rPr>
          <w:rStyle w:val="Emphasis"/>
          <w:highlight w:val="cyan"/>
        </w:rPr>
        <w:t>rejected the racist ideologies</w:t>
      </w:r>
      <w:r>
        <w:rPr>
          <w:rStyle w:val="StyleUnderline"/>
          <w:highlight w:val="cyan"/>
        </w:rPr>
        <w:t xml:space="preserve"> that attempt to </w:t>
      </w:r>
      <w:r>
        <w:rPr>
          <w:rStyle w:val="Emphasis"/>
          <w:highlight w:val="cyan"/>
        </w:rPr>
        <w:t>chain him</w:t>
      </w:r>
      <w:r>
        <w:rPr>
          <w:rStyle w:val="StyleUnderline"/>
          <w:highlight w:val="cyan"/>
        </w:rPr>
        <w:t xml:space="preserve"> to</w:t>
      </w:r>
      <w:r>
        <w:rPr>
          <w:rStyle w:val="StyleUnderline"/>
        </w:rPr>
        <w:t xml:space="preserve"> the </w:t>
      </w:r>
      <w:r>
        <w:rPr>
          <w:rStyle w:val="Emphasis"/>
          <w:highlight w:val="cyan"/>
        </w:rPr>
        <w:t>mere-ness</w:t>
      </w:r>
      <w:r>
        <w:rPr>
          <w:rStyle w:val="StyleUnderline"/>
        </w:rPr>
        <w:t xml:space="preserve"> of the </w:t>
      </w:r>
      <w:r>
        <w:rPr>
          <w:rStyle w:val="Emphasis"/>
        </w:rPr>
        <w:t>colonized</w:t>
      </w:r>
      <w:r>
        <w:rPr>
          <w:rStyle w:val="StyleUnderline"/>
        </w:rPr>
        <w:t xml:space="preserve"> and </w:t>
      </w:r>
      <w:r>
        <w:rPr>
          <w:rStyle w:val="Emphasis"/>
        </w:rPr>
        <w:t>enslaved subject</w:t>
      </w:r>
      <w:r>
        <w:rPr>
          <w:sz w:val="16"/>
        </w:rPr>
        <w:t xml:space="preserve">.29 Thus, he reclaims his full humanity when he, in Žižek’s words, “dealt intensively [with European philosophy] and was proud of it… he dealt extensively with Hegel, psychoanalysis, Sartre, even Lacan.”30 To be sure, </w:t>
      </w:r>
      <w:r>
        <w:rPr>
          <w:rStyle w:val="StyleUnderline"/>
        </w:rPr>
        <w:t xml:space="preserve">his humanity was not reclaimed because the philosophy he dealt with was </w:t>
      </w:r>
      <w:r>
        <w:rPr>
          <w:rStyle w:val="Emphasis"/>
        </w:rPr>
        <w:t>predominately European</w:t>
      </w:r>
      <w:r>
        <w:rPr>
          <w:sz w:val="16"/>
        </w:rPr>
        <w:t xml:space="preserve">: European philosophy has no such elevating power; it couldn’t even compel Europe to realize its own humanistic ideals, values, and principles. Rather, </w:t>
      </w:r>
      <w:r>
        <w:rPr>
          <w:rStyle w:val="StyleUnderline"/>
        </w:rPr>
        <w:t xml:space="preserve">it was because he </w:t>
      </w:r>
      <w:r>
        <w:rPr>
          <w:rStyle w:val="Emphasis"/>
        </w:rPr>
        <w:t>transcended</w:t>
      </w:r>
      <w:r>
        <w:rPr>
          <w:rStyle w:val="StyleUnderline"/>
        </w:rPr>
        <w:t xml:space="preserve"> that which European colonialism </w:t>
      </w:r>
      <w:r>
        <w:rPr>
          <w:rStyle w:val="Emphasis"/>
        </w:rPr>
        <w:t>defined him as</w:t>
      </w:r>
      <w:r>
        <w:rPr>
          <w:rStyle w:val="StyleUnderline"/>
        </w:rPr>
        <w:t xml:space="preserve"> – </w:t>
      </w:r>
      <w:r>
        <w:rPr>
          <w:rStyle w:val="Emphasis"/>
        </w:rPr>
        <w:t>simple mere-ness</w:t>
      </w:r>
      <w:r>
        <w:rPr>
          <w:sz w:val="16"/>
        </w:rPr>
        <w:t xml:space="preserve">. Such imposed mere-ness would not have allowed him the possibility of engaging intensely with the philosophy of the “superior civilization,” for the “natural capability” for a Black man to engage such thought was denied in fact (via self-interested policies), and denied in theory (via legitimating ideologies).31 That he mastered, expanded upon, and applied Europe’s Marxist and existentialist philosophy, that by his race he was supposed to be incapable of, and determinately negated it into his own revolutionary philosophy, is both poetic justice and the forceful dissolution of a racist ideology that says a Black man is incapable of such thought. Thus, </w:t>
      </w:r>
      <w:r>
        <w:rPr>
          <w:rStyle w:val="StyleUnderline"/>
          <w:highlight w:val="cyan"/>
        </w:rPr>
        <w:t>what helped him</w:t>
      </w:r>
      <w:r>
        <w:rPr>
          <w:rStyle w:val="StyleUnderline"/>
        </w:rPr>
        <w:t xml:space="preserve"> realize the fullness of humanity </w:t>
      </w:r>
      <w:r>
        <w:rPr>
          <w:rStyle w:val="StyleUnderline"/>
          <w:highlight w:val="cyan"/>
        </w:rPr>
        <w:t>was</w:t>
      </w:r>
      <w:r>
        <w:rPr>
          <w:rStyle w:val="StyleUnderline"/>
        </w:rPr>
        <w:t xml:space="preserve"> his </w:t>
      </w:r>
      <w:r>
        <w:rPr>
          <w:rStyle w:val="Emphasis"/>
        </w:rPr>
        <w:t>ascent to the universal</w:t>
      </w:r>
      <w:r>
        <w:rPr>
          <w:rStyle w:val="StyleUnderline"/>
        </w:rPr>
        <w:t xml:space="preserve"> – in his case, the </w:t>
      </w:r>
      <w:r>
        <w:rPr>
          <w:rStyle w:val="Emphasis"/>
          <w:highlight w:val="cyan"/>
        </w:rPr>
        <w:t>universal concern</w:t>
      </w:r>
      <w:r>
        <w:rPr>
          <w:rStyle w:val="StyleUnderline"/>
          <w:highlight w:val="cyan"/>
        </w:rPr>
        <w:t xml:space="preserve"> for matters </w:t>
      </w:r>
      <w:r>
        <w:rPr>
          <w:rStyle w:val="Emphasis"/>
          <w:highlight w:val="cyan"/>
        </w:rPr>
        <w:t>beyond</w:t>
      </w:r>
      <w:r>
        <w:rPr>
          <w:rStyle w:val="Emphasis"/>
        </w:rPr>
        <w:t xml:space="preserve"> the </w:t>
      </w:r>
      <w:r>
        <w:rPr>
          <w:rStyle w:val="Emphasis"/>
          <w:highlight w:val="cyan"/>
        </w:rPr>
        <w:t>mere-ness</w:t>
      </w:r>
      <w:r>
        <w:rPr>
          <w:rStyle w:val="StyleUnderline"/>
        </w:rPr>
        <w:t xml:space="preserve"> that his subaltern status was </w:t>
      </w:r>
      <w:r>
        <w:rPr>
          <w:rStyle w:val="Emphasis"/>
        </w:rPr>
        <w:t>meant to cage him in</w:t>
      </w:r>
      <w:r>
        <w:rPr>
          <w:sz w:val="16"/>
        </w:rPr>
        <w:t xml:space="preserve">. And </w:t>
      </w:r>
      <w:r>
        <w:rPr>
          <w:rStyle w:val="StyleUnderline"/>
          <w:highlight w:val="cyan"/>
        </w:rPr>
        <w:t xml:space="preserve">like </w:t>
      </w:r>
      <w:r>
        <w:rPr>
          <w:rStyle w:val="Emphasis"/>
          <w:highlight w:val="cyan"/>
        </w:rPr>
        <w:t>Toussaint L’Ouverture</w:t>
      </w:r>
      <w:r>
        <w:rPr>
          <w:rStyle w:val="Emphasis"/>
        </w:rPr>
        <w:t>’s revolution</w:t>
      </w:r>
      <w:r>
        <w:rPr>
          <w:sz w:val="16"/>
        </w:rPr>
        <w:t xml:space="preserve"> in Haiti from 1791 to 1794, </w:t>
      </w:r>
      <w:r>
        <w:rPr>
          <w:rStyle w:val="Emphasis"/>
          <w:highlight w:val="cyan"/>
        </w:rPr>
        <w:t>Denmark Vesey</w:t>
      </w:r>
      <w:r>
        <w:rPr>
          <w:rStyle w:val="Emphasis"/>
        </w:rPr>
        <w:t>’s rebellion</w:t>
      </w:r>
      <w:r>
        <w:rPr>
          <w:sz w:val="16"/>
        </w:rPr>
        <w:t xml:space="preserve"> in South Carolina in 1822, </w:t>
      </w:r>
      <w:r>
        <w:rPr>
          <w:rStyle w:val="Emphasis"/>
          <w:highlight w:val="cyan"/>
        </w:rPr>
        <w:t>Nat Turner</w:t>
      </w:r>
      <w:r>
        <w:rPr>
          <w:rStyle w:val="Emphasis"/>
        </w:rPr>
        <w:t>’s rebellion</w:t>
      </w:r>
      <w:r>
        <w:rPr>
          <w:sz w:val="16"/>
        </w:rPr>
        <w:t xml:space="preserve"> in Virginia in 1831, </w:t>
      </w:r>
      <w:r>
        <w:rPr>
          <w:rStyle w:val="Emphasis"/>
          <w:highlight w:val="cyan"/>
        </w:rPr>
        <w:t>Frederick Douglass</w:t>
      </w:r>
      <w:r>
        <w:rPr>
          <w:rStyle w:val="StyleUnderline"/>
        </w:rPr>
        <w:t xml:space="preserve"> and his fight with</w:t>
      </w:r>
      <w:r>
        <w:rPr>
          <w:sz w:val="16"/>
        </w:rPr>
        <w:t xml:space="preserve"> the “slave-breaker” </w:t>
      </w:r>
      <w:r>
        <w:rPr>
          <w:rStyle w:val="StyleUnderline"/>
        </w:rPr>
        <w:t xml:space="preserve">Edward Covey, </w:t>
      </w:r>
      <w:r>
        <w:rPr>
          <w:rStyle w:val="Emphasis"/>
          <w:highlight w:val="cyan"/>
        </w:rPr>
        <w:t>MOVE Organization</w:t>
      </w:r>
      <w:r>
        <w:rPr>
          <w:rStyle w:val="Emphasis"/>
        </w:rPr>
        <w:t>’s standoffs</w:t>
      </w:r>
      <w:r>
        <w:rPr>
          <w:sz w:val="16"/>
        </w:rPr>
        <w:t xml:space="preserve"> with the Philadelphia Police Department, </w:t>
      </w:r>
      <w:r>
        <w:rPr>
          <w:rStyle w:val="StyleUnderline"/>
        </w:rPr>
        <w:t xml:space="preserve">and </w:t>
      </w:r>
      <w:r>
        <w:rPr>
          <w:rStyle w:val="Emphasis"/>
        </w:rPr>
        <w:t>many other revolts</w:t>
      </w:r>
      <w:r>
        <w:rPr>
          <w:rStyle w:val="StyleUnderline"/>
        </w:rPr>
        <w:t xml:space="preserve"> against oppression, Fanon’s participation in the violent struggle for a people’s emancipation </w:t>
      </w:r>
      <w:r>
        <w:rPr>
          <w:rStyle w:val="Emphasis"/>
        </w:rPr>
        <w:t>concretely liberated him</w:t>
      </w:r>
      <w:r>
        <w:rPr>
          <w:rStyle w:val="StyleUnderline"/>
        </w:rPr>
        <w:t xml:space="preserve"> from such mere-ness, as the dignity of the struggle itself relieved him of the master’s dehumanizing ideology.</w:t>
      </w:r>
    </w:p>
    <w:p w14:paraId="5D86973A" w14:textId="77777777" w:rsidR="00E54F67" w:rsidRDefault="00E54F67" w:rsidP="00E54F67">
      <w:pPr>
        <w:rPr>
          <w:sz w:val="16"/>
        </w:rPr>
      </w:pPr>
      <w:r>
        <w:rPr>
          <w:rStyle w:val="StyleUnderline"/>
        </w:rPr>
        <w:t xml:space="preserve">In </w:t>
      </w:r>
      <w:r>
        <w:rPr>
          <w:rStyle w:val="Emphasis"/>
        </w:rPr>
        <w:t>transcending the mere-ness</w:t>
      </w:r>
      <w:r>
        <w:rPr>
          <w:rStyle w:val="StyleUnderline"/>
        </w:rPr>
        <w:t xml:space="preserve"> of the colonial mind, along with an </w:t>
      </w:r>
      <w:r>
        <w:rPr>
          <w:rStyle w:val="Emphasis"/>
        </w:rPr>
        <w:t>embracing</w:t>
      </w:r>
      <w:r>
        <w:rPr>
          <w:rStyle w:val="StyleUnderline"/>
        </w:rPr>
        <w:t xml:space="preserve"> and </w:t>
      </w:r>
      <w:r>
        <w:rPr>
          <w:rStyle w:val="Emphasis"/>
        </w:rPr>
        <w:t>adopting the universal concern</w:t>
      </w:r>
      <w:r>
        <w:rPr>
          <w:rStyle w:val="StyleUnderline"/>
        </w:rPr>
        <w:t xml:space="preserve">, Fanon </w:t>
      </w:r>
      <w:r>
        <w:rPr>
          <w:rStyle w:val="Emphasis"/>
        </w:rPr>
        <w:t>invented his own subjectivity</w:t>
      </w:r>
      <w:r>
        <w:rPr>
          <w:sz w:val="16"/>
        </w:rPr>
        <w:t xml:space="preserve">: his own “post-colonial mind.” </w:t>
      </w:r>
      <w:r>
        <w:rPr>
          <w:rStyle w:val="StyleUnderline"/>
        </w:rPr>
        <w:t>He was</w:t>
      </w:r>
      <w:r>
        <w:rPr>
          <w:sz w:val="16"/>
        </w:rPr>
        <w:t xml:space="preserve"> not an imperfect Black copy of the European colonial, but rather </w:t>
      </w:r>
      <w:r>
        <w:rPr>
          <w:rStyle w:val="StyleUnderline"/>
        </w:rPr>
        <w:t xml:space="preserve">a </w:t>
      </w:r>
      <w:r>
        <w:rPr>
          <w:rStyle w:val="Emphasis"/>
        </w:rPr>
        <w:t>universal man demanding universal humanity</w:t>
      </w:r>
      <w:r>
        <w:rPr>
          <w:rStyle w:val="StyleUnderline"/>
        </w:rPr>
        <w:t xml:space="preserve"> from the rest of humanity</w:t>
      </w:r>
      <w:r>
        <w:rPr>
          <w:sz w:val="16"/>
        </w:rPr>
        <w:t xml:space="preserve">. In such an emancipated state, </w:t>
      </w:r>
      <w:r>
        <w:rPr>
          <w:rStyle w:val="StyleUnderline"/>
        </w:rPr>
        <w:t xml:space="preserve">he saw how the struggle for human liberation in his </w:t>
      </w:r>
      <w:proofErr w:type="gramStart"/>
      <w:r>
        <w:rPr>
          <w:rStyle w:val="StyleUnderline"/>
        </w:rPr>
        <w:t>Caribbean island</w:t>
      </w:r>
      <w:proofErr w:type="gramEnd"/>
      <w:r>
        <w:rPr>
          <w:rStyle w:val="StyleUnderline"/>
        </w:rPr>
        <w:t xml:space="preserve"> was </w:t>
      </w:r>
      <w:r>
        <w:rPr>
          <w:rStyle w:val="Emphasis"/>
        </w:rPr>
        <w:t>intimately tied</w:t>
      </w:r>
      <w:r>
        <w:rPr>
          <w:rStyle w:val="StyleUnderline"/>
        </w:rPr>
        <w:t xml:space="preserve"> with the struggle for emancipation in </w:t>
      </w:r>
      <w:r>
        <w:rPr>
          <w:rStyle w:val="Emphasis"/>
        </w:rPr>
        <w:t>Europe</w:t>
      </w:r>
      <w:r>
        <w:rPr>
          <w:rStyle w:val="StyleUnderline"/>
        </w:rPr>
        <w:t xml:space="preserve">, in </w:t>
      </w:r>
      <w:r>
        <w:rPr>
          <w:rStyle w:val="Emphasis"/>
        </w:rPr>
        <w:t>Vietnam</w:t>
      </w:r>
      <w:r>
        <w:rPr>
          <w:rStyle w:val="StyleUnderline"/>
        </w:rPr>
        <w:t xml:space="preserve">, in </w:t>
      </w:r>
      <w:r>
        <w:rPr>
          <w:rStyle w:val="Emphasis"/>
        </w:rPr>
        <w:t>Africa</w:t>
      </w:r>
      <w:r>
        <w:rPr>
          <w:rStyle w:val="StyleUnderline"/>
        </w:rPr>
        <w:t xml:space="preserve">, even in the </w:t>
      </w:r>
      <w:r>
        <w:rPr>
          <w:rStyle w:val="Emphasis"/>
        </w:rPr>
        <w:t>slums</w:t>
      </w:r>
      <w:r>
        <w:rPr>
          <w:rStyle w:val="StyleUnderline"/>
        </w:rPr>
        <w:t xml:space="preserve"> and </w:t>
      </w:r>
      <w:r>
        <w:rPr>
          <w:rStyle w:val="Emphasis"/>
        </w:rPr>
        <w:t>prisons of North America</w:t>
      </w:r>
      <w:r>
        <w:rPr>
          <w:sz w:val="16"/>
        </w:rPr>
        <w:t xml:space="preserve">, wherein the hypocrisy of the Liberal Bourgeois “revolution” is intimately felt every day. As such, he rejected what Žižek called “Baudrillard’s battle cry: forget Europe,” for forgetting Europe was no more possible </w:t>
      </w:r>
      <w:proofErr w:type="gramStart"/>
      <w:r>
        <w:rPr>
          <w:sz w:val="16"/>
        </w:rPr>
        <w:t>then</w:t>
      </w:r>
      <w:proofErr w:type="gramEnd"/>
      <w:r>
        <w:rPr>
          <w:sz w:val="16"/>
        </w:rPr>
        <w:t xml:space="preserve"> forgetting any other part of the earth wherein the wretched are made.32</w:t>
      </w:r>
    </w:p>
    <w:p w14:paraId="0F648409" w14:textId="77777777" w:rsidR="00E54F67" w:rsidRDefault="00E54F67" w:rsidP="00E54F67">
      <w:pPr>
        <w:rPr>
          <w:sz w:val="10"/>
          <w:szCs w:val="10"/>
        </w:rPr>
      </w:pPr>
      <w:r>
        <w:rPr>
          <w:sz w:val="10"/>
          <w:szCs w:val="10"/>
        </w:rPr>
        <w:t xml:space="preserve">5 Reversing Fanon in the Interregnum: </w:t>
      </w:r>
      <w:proofErr w:type="gramStart"/>
      <w:r>
        <w:rPr>
          <w:sz w:val="10"/>
          <w:szCs w:val="10"/>
        </w:rPr>
        <w:t>the</w:t>
      </w:r>
      <w:proofErr w:type="gramEnd"/>
      <w:r>
        <w:rPr>
          <w:sz w:val="10"/>
          <w:szCs w:val="10"/>
        </w:rPr>
        <w:t xml:space="preserve"> New Colonial Project</w:t>
      </w:r>
    </w:p>
    <w:p w14:paraId="1E29F954" w14:textId="77777777" w:rsidR="00E54F67" w:rsidRDefault="00E54F67" w:rsidP="00E54F67">
      <w:pPr>
        <w:rPr>
          <w:sz w:val="10"/>
          <w:szCs w:val="10"/>
        </w:rPr>
      </w:pPr>
      <w:r>
        <w:rPr>
          <w:sz w:val="10"/>
          <w:szCs w:val="10"/>
        </w:rPr>
        <w:t>In the last decade, especially with the election of Barack Obama and the “white-lash” election of his nationalist and faux-populist successor, Donald J. Trump, a virulent form of fascism, rooted in a longing for racial “</w:t>
      </w:r>
      <w:proofErr w:type="spellStart"/>
      <w:r>
        <w:rPr>
          <w:sz w:val="10"/>
          <w:szCs w:val="10"/>
        </w:rPr>
        <w:t>retrotopia</w:t>
      </w:r>
      <w:proofErr w:type="spellEnd"/>
      <w:r>
        <w:rPr>
          <w:sz w:val="10"/>
          <w:szCs w:val="10"/>
        </w:rPr>
        <w:t xml:space="preserve">” – yet clothed in the aesthetics and technology of the 21st century – has made its loud appearance on the world-historical stage, both in the United States and in Europe.33 This strain of fascism, or “Alt-Fascism” as we’re describing it here, is a re-articulation of what the British political theorist Roger Griffin describes as palingenetic ultra-nationalism. It is rooted partly in neo-liberal economic anxiety, post-modern nihilism, cultural alienation within multiculturalism, the fear of “white genocide,” and the assumed culture of political correctness, which, according to White Nationalists, represses obvious “truths” in the name of “cultural sensitivity.” According to Griffin, such palingenetic ultra-nationalist movements also includes the “forces [of] militarism, racism, charismatic leadership, [and] populist nationalism.”34 It is determined by “fears that the nation or civilization as a whole [is] being undermined by the forces of decadence,” and is plagued with a “deep anxiety about the modern age and longing for a new era to begin.”35 In addition to these ingredients, what has forcefully birthed fascism back in to the public sphere is the growing fear of Le grand </w:t>
      </w:r>
      <w:proofErr w:type="spellStart"/>
      <w:r>
        <w:rPr>
          <w:sz w:val="10"/>
          <w:szCs w:val="10"/>
        </w:rPr>
        <w:t>remplacement</w:t>
      </w:r>
      <w:proofErr w:type="spellEnd"/>
      <w:r>
        <w:rPr>
          <w:sz w:val="10"/>
          <w:szCs w:val="10"/>
        </w:rPr>
        <w:t xml:space="preserve"> (The Great Replacement), which is understood by far-right traditionalists, paleo-conservatives, and White Nationalists as being the inevitable outcome of the Liberal-Socialist pro-immigration agenda – one that works to the advantage of immigrants at the expense of white natives.36 The xenophobic fear of being replaced has once again mutated into an irrational hatred for all things perceived to be “other” – for the other is the agent of the demise of the white “natives.”</w:t>
      </w:r>
    </w:p>
    <w:p w14:paraId="4B4EDDDD" w14:textId="77777777" w:rsidR="00E54F67" w:rsidRDefault="00E54F67" w:rsidP="00E54F67">
      <w:pPr>
        <w:rPr>
          <w:sz w:val="10"/>
          <w:szCs w:val="10"/>
        </w:rPr>
      </w:pPr>
      <w:r>
        <w:rPr>
          <w:sz w:val="10"/>
          <w:szCs w:val="10"/>
        </w:rPr>
        <w:t>Coined by the French polemical author, Renaud Camus, the “great replacement” theory, as it pertains to France, argues that the “ethnic French,” those belonging to the historical community of France and their matrix of pre-political foundations, will inevitably be replaced by those who lack such an ethnic foundation for their French identity, predominately the immigrants of Northern Africa and the Middle East.37 Such critics argue that the Bourgeois Enlightenment’s (as well as post-colonial liberals’) preference for jus soli (right of the soil, or “birthright citizenship”) over the pre-political jus sanguinis (right of blood), which limits citizenship to those who share in the pre-political matrix of a historical “blood-bound” nation (</w:t>
      </w:r>
      <w:proofErr w:type="spellStart"/>
      <w:r>
        <w:rPr>
          <w:sz w:val="10"/>
          <w:szCs w:val="10"/>
        </w:rPr>
        <w:t>volksgemeinschaft</w:t>
      </w:r>
      <w:proofErr w:type="spellEnd"/>
      <w:r>
        <w:rPr>
          <w:sz w:val="10"/>
          <w:szCs w:val="10"/>
        </w:rPr>
        <w:t>), is the Trojan Horse that allows the ethnically and culturally non-French to claim French citizenship. In obtaining political citizenship, these foreign “outsiders” claim that their cultural “otherness” is also rightfully considered French, for within the post-modern condition, “</w:t>
      </w:r>
      <w:proofErr w:type="spellStart"/>
      <w:r>
        <w:rPr>
          <w:sz w:val="10"/>
          <w:szCs w:val="10"/>
        </w:rPr>
        <w:t>Frenchness</w:t>
      </w:r>
      <w:proofErr w:type="spellEnd"/>
      <w:r>
        <w:rPr>
          <w:sz w:val="10"/>
          <w:szCs w:val="10"/>
        </w:rPr>
        <w:t>” is without content, and thus merely formal. Consequently, all manner of things can find an equal home within this post-modern amorphic “French,” which renders “</w:t>
      </w:r>
      <w:proofErr w:type="spellStart"/>
      <w:r>
        <w:rPr>
          <w:sz w:val="10"/>
          <w:szCs w:val="10"/>
        </w:rPr>
        <w:t>Frenchness</w:t>
      </w:r>
      <w:proofErr w:type="spellEnd"/>
      <w:r>
        <w:rPr>
          <w:sz w:val="10"/>
          <w:szCs w:val="10"/>
        </w:rPr>
        <w:t xml:space="preserve">” meaningless, as it has no distinguishable substance; it is just an empty form. As such, the “intentional democratic community,” the </w:t>
      </w:r>
      <w:proofErr w:type="spellStart"/>
      <w:r>
        <w:rPr>
          <w:sz w:val="10"/>
          <w:szCs w:val="10"/>
        </w:rPr>
        <w:t>willensgemeinschaft</w:t>
      </w:r>
      <w:proofErr w:type="spellEnd"/>
      <w:r>
        <w:rPr>
          <w:sz w:val="10"/>
          <w:szCs w:val="10"/>
        </w:rPr>
        <w:t>, comprised of representatives of all nations and cultures claiming “</w:t>
      </w:r>
      <w:proofErr w:type="spellStart"/>
      <w:r>
        <w:rPr>
          <w:sz w:val="10"/>
          <w:szCs w:val="10"/>
        </w:rPr>
        <w:t>Frenchness</w:t>
      </w:r>
      <w:proofErr w:type="spellEnd"/>
      <w:r>
        <w:rPr>
          <w:sz w:val="10"/>
          <w:szCs w:val="10"/>
        </w:rPr>
        <w:t>,” is the conceptual flank for these “invaders” to destroy what is left of historic French cultural and genetic particularity. Without the strength of French cultural particularity, France becomes incapable of asserting its identity against the so-called “hordes of invaders.” Thus, pre-modern traditional French culture, the basis of French identity, they believe, is dying a slow and agonizing death under the weight of multiculturalism, with the ultimate outcome of France being replaced by a cultural amalgamation: Eurabia.38</w:t>
      </w:r>
    </w:p>
    <w:p w14:paraId="2BA232AA" w14:textId="77777777" w:rsidR="00E54F67" w:rsidRDefault="00E54F67" w:rsidP="00E54F67">
      <w:pPr>
        <w:rPr>
          <w:sz w:val="10"/>
          <w:szCs w:val="10"/>
        </w:rPr>
      </w:pPr>
      <w:r>
        <w:rPr>
          <w:sz w:val="10"/>
          <w:szCs w:val="10"/>
        </w:rPr>
        <w:t xml:space="preserve">Fanon himself wrote about the process of </w:t>
      </w:r>
      <w:proofErr w:type="spellStart"/>
      <w:r>
        <w:rPr>
          <w:sz w:val="10"/>
          <w:szCs w:val="10"/>
        </w:rPr>
        <w:t>déculturation</w:t>
      </w:r>
      <w:proofErr w:type="spellEnd"/>
      <w:r>
        <w:rPr>
          <w:sz w:val="10"/>
          <w:szCs w:val="10"/>
        </w:rPr>
        <w:t xml:space="preserve"> in his book Toward the African Revolution, when he discussed the colonial power’s ability to strip native peoples of their sense of self, their identity, their cultural patterns, and systems of reference, all through systematic racism. He writes, the “racialized group tries to imitate the oppressor and thereby to deracialize itself. The ‘inferior race’ denies itself as a different race. It shares with the ‘superior race’ the convictions, doctrines, and other attitudes concerning it.”39 In the perspective of Alt-Fascists, a similar yet perverted process is happening among Whites in the West. Because of </w:t>
      </w:r>
      <w:proofErr w:type="gramStart"/>
      <w:r>
        <w:rPr>
          <w:sz w:val="10"/>
          <w:szCs w:val="10"/>
        </w:rPr>
        <w:t>white-guilt</w:t>
      </w:r>
      <w:proofErr w:type="gramEnd"/>
      <w:r>
        <w:rPr>
          <w:sz w:val="10"/>
          <w:szCs w:val="10"/>
        </w:rPr>
        <w:t xml:space="preserve">, i.e. </w:t>
      </w:r>
      <w:proofErr w:type="spellStart"/>
      <w:r>
        <w:rPr>
          <w:sz w:val="10"/>
          <w:szCs w:val="10"/>
        </w:rPr>
        <w:t>ethnomasochism</w:t>
      </w:r>
      <w:proofErr w:type="spellEnd"/>
      <w:r>
        <w:rPr>
          <w:sz w:val="10"/>
          <w:szCs w:val="10"/>
        </w:rPr>
        <w:t xml:space="preserve">, Whites attempt to deracialize themselves by imitating the culture of their former colonial subjects, by adopting their cultural patterns and systems of reference (negrification). In this case, it is not the “inferior race” that “denies itself as a race,” but rather the “guilty race” that “denies itself as a race,” for in deracializing itself, it absolves itself of the sins of its colonial forefathers, the knowledge of which is repeatedly hammered into the younger generation by </w:t>
      </w:r>
      <w:proofErr w:type="spellStart"/>
      <w:r>
        <w:rPr>
          <w:sz w:val="10"/>
          <w:szCs w:val="10"/>
        </w:rPr>
        <w:t>ethnomasochistic</w:t>
      </w:r>
      <w:proofErr w:type="spellEnd"/>
      <w:r>
        <w:rPr>
          <w:sz w:val="10"/>
          <w:szCs w:val="10"/>
        </w:rPr>
        <w:t xml:space="preserve"> educators. In this process, European </w:t>
      </w:r>
      <w:proofErr w:type="spellStart"/>
      <w:r>
        <w:rPr>
          <w:sz w:val="10"/>
          <w:szCs w:val="10"/>
        </w:rPr>
        <w:t>hochkultur</w:t>
      </w:r>
      <w:proofErr w:type="spellEnd"/>
      <w:r>
        <w:rPr>
          <w:sz w:val="10"/>
          <w:szCs w:val="10"/>
        </w:rPr>
        <w:t xml:space="preserve"> (high culture) is replaced by African-inspired pop culture, pushed by the power of the </w:t>
      </w:r>
      <w:proofErr w:type="spellStart"/>
      <w:r>
        <w:rPr>
          <w:sz w:val="10"/>
          <w:szCs w:val="10"/>
        </w:rPr>
        <w:t>lügenpresse</w:t>
      </w:r>
      <w:proofErr w:type="spellEnd"/>
      <w:r>
        <w:rPr>
          <w:sz w:val="10"/>
          <w:szCs w:val="10"/>
        </w:rPr>
        <w:t xml:space="preserve"> (lying press), resulting in the evaporation of Europe’s primordial identity and traditional culture. As Fanon knew, </w:t>
      </w:r>
      <w:proofErr w:type="spellStart"/>
      <w:r>
        <w:rPr>
          <w:sz w:val="10"/>
          <w:szCs w:val="10"/>
        </w:rPr>
        <w:t>déculturation</w:t>
      </w:r>
      <w:proofErr w:type="spellEnd"/>
      <w:r>
        <w:rPr>
          <w:sz w:val="10"/>
          <w:szCs w:val="10"/>
        </w:rPr>
        <w:t xml:space="preserve">, or </w:t>
      </w:r>
      <w:proofErr w:type="spellStart"/>
      <w:r>
        <w:rPr>
          <w:sz w:val="10"/>
          <w:szCs w:val="10"/>
        </w:rPr>
        <w:t>Umvolkung</w:t>
      </w:r>
      <w:proofErr w:type="spellEnd"/>
      <w:r>
        <w:rPr>
          <w:sz w:val="10"/>
          <w:szCs w:val="10"/>
        </w:rPr>
        <w:t xml:space="preserve"> (“de-people-</w:t>
      </w:r>
      <w:proofErr w:type="spellStart"/>
      <w:r>
        <w:rPr>
          <w:sz w:val="10"/>
          <w:szCs w:val="10"/>
        </w:rPr>
        <w:t>ing</w:t>
      </w:r>
      <w:proofErr w:type="spellEnd"/>
      <w:r>
        <w:rPr>
          <w:sz w:val="10"/>
          <w:szCs w:val="10"/>
        </w:rPr>
        <w:t xml:space="preserve">” in German), is a way of making space between a people and their historical culture, thus depriving them of the vital resources needed to maintain their distinct identity and resist capitulation to the colonial invader. Without such a strong sense of self, the invader can impose upon them the identity of their choosing, which is always a submissive and subservient identity. From the perspective of the anti-immigrant Far-Right, </w:t>
      </w:r>
      <w:proofErr w:type="spellStart"/>
      <w:r>
        <w:rPr>
          <w:sz w:val="10"/>
          <w:szCs w:val="10"/>
        </w:rPr>
        <w:t>überfremdung</w:t>
      </w:r>
      <w:proofErr w:type="spellEnd"/>
      <w:r>
        <w:rPr>
          <w:sz w:val="10"/>
          <w:szCs w:val="10"/>
        </w:rPr>
        <w:t xml:space="preserve"> (over-foreignization), leads to </w:t>
      </w:r>
      <w:proofErr w:type="spellStart"/>
      <w:r>
        <w:rPr>
          <w:sz w:val="10"/>
          <w:szCs w:val="10"/>
        </w:rPr>
        <w:t>déculturation</w:t>
      </w:r>
      <w:proofErr w:type="spellEnd"/>
      <w:r>
        <w:rPr>
          <w:sz w:val="10"/>
          <w:szCs w:val="10"/>
        </w:rPr>
        <w:t>, which is a precondition for the subaltern to replace their former masters in the former masters’ own fatherland.</w:t>
      </w:r>
    </w:p>
    <w:p w14:paraId="087E7343" w14:textId="77777777" w:rsidR="00E54F67" w:rsidRDefault="00E54F67" w:rsidP="00E54F67">
      <w:pPr>
        <w:rPr>
          <w:sz w:val="10"/>
          <w:szCs w:val="10"/>
        </w:rPr>
      </w:pPr>
      <w:r>
        <w:rPr>
          <w:sz w:val="10"/>
          <w:szCs w:val="10"/>
        </w:rPr>
        <w:t xml:space="preserve">For the White Nationalists, it is not just the liberal-bourgeois state of France, or in immigrant friendly Germany, that are now under the threat of losing their historic (and racial) identity, but the entire West is threatened by post-modern “globalism.”40 The West, it is charged, exports its nihilistic consumerist culture and neo-liberal economic system abroad while it imports its population from the tiers monde (third world), thus destroying both the Third World and the First World. True multiculturalism, it is argued, is the opposite of the form of multiculturalism found within the pluralist democracies of the West; it is leaving traditional cultures intact within their traditional geographical boundaries: the sovereign and “pure” ethno-states. For the Alt-Fascists, the right not to have a people’s traditional culture undermined by a foreign culture includes modern Europe. Thus, the “world of reciprocal recognition,” as Fanon so desired, is assented to by the Alt-Fascists, but it is a world wherein people do not interpenetrate each other territorially.41 Rather, this imagined world is governed bi-laterally through sovereign nation-states (in the strict biological sense of the phrase), whose membership within the nation-state is determined by pre-political foundations. As it would be a transgression of the biologically determined nation-state for an individual to become a citizen of another nation-state, individuals do not go beyond their historical geographical borders. It is the end of the </w:t>
      </w:r>
      <w:proofErr w:type="spellStart"/>
      <w:r>
        <w:rPr>
          <w:sz w:val="10"/>
          <w:szCs w:val="10"/>
        </w:rPr>
        <w:t>willensgemeinschaft</w:t>
      </w:r>
      <w:proofErr w:type="spellEnd"/>
      <w:r>
        <w:rPr>
          <w:sz w:val="10"/>
          <w:szCs w:val="10"/>
        </w:rPr>
        <w:t>. As such, mutual-reciprocity and mutual-recognition is a matter between the ethnically bound nation-states, not individuals of different ethnic, religious, and racial groups cohabitating within one state.</w:t>
      </w:r>
    </w:p>
    <w:p w14:paraId="76187A19" w14:textId="77777777" w:rsidR="00E54F67" w:rsidRDefault="00E54F67" w:rsidP="00E54F67">
      <w:pPr>
        <w:rPr>
          <w:sz w:val="10"/>
          <w:szCs w:val="10"/>
        </w:rPr>
      </w:pPr>
      <w:r>
        <w:rPr>
          <w:sz w:val="10"/>
          <w:szCs w:val="10"/>
        </w:rPr>
        <w:t xml:space="preserve">Being against such cultural and racial interpenetration, the Alt-Fascists criticize neo-liberal capitalist globalization – the economics of modernity, as it is capitalism’s relentless pursuit of profit that forces cultures to interpenetrate each other, either through immigration, business partnerships, pursuit of education, and the inevitable brain-drain from the Third World to the First World. This, it is argued, undermines each </w:t>
      </w:r>
      <w:proofErr w:type="gramStart"/>
      <w:r>
        <w:rPr>
          <w:sz w:val="10"/>
          <w:szCs w:val="10"/>
        </w:rPr>
        <w:t>peoples’</w:t>
      </w:r>
      <w:proofErr w:type="gramEnd"/>
      <w:r>
        <w:rPr>
          <w:sz w:val="10"/>
          <w:szCs w:val="10"/>
        </w:rPr>
        <w:t xml:space="preserve"> </w:t>
      </w:r>
      <w:proofErr w:type="spellStart"/>
      <w:r>
        <w:rPr>
          <w:sz w:val="10"/>
          <w:szCs w:val="10"/>
        </w:rPr>
        <w:t>eigentlichkeit</w:t>
      </w:r>
      <w:proofErr w:type="spellEnd"/>
      <w:r>
        <w:rPr>
          <w:sz w:val="10"/>
          <w:szCs w:val="10"/>
        </w:rPr>
        <w:t xml:space="preserve"> (authenticity), and therefore it must be replaced with an economic system that allows various nation-states to remain undisturbed by the influences of foreign cultures.</w:t>
      </w:r>
    </w:p>
    <w:p w14:paraId="24110A18" w14:textId="77777777" w:rsidR="00E54F67" w:rsidRDefault="00E54F67" w:rsidP="00E54F67">
      <w:pPr>
        <w:rPr>
          <w:sz w:val="10"/>
          <w:szCs w:val="10"/>
        </w:rPr>
      </w:pPr>
      <w:r>
        <w:rPr>
          <w:sz w:val="10"/>
          <w:szCs w:val="10"/>
        </w:rPr>
        <w:t xml:space="preserve">In addition to neo-liberal capitalism, Alt-Fascists criticize Marxism, socialism, and other forms of Left-wing “globalist” thought, for it too diminishes Western cultural superiority to the level of the inferior others, all in the name of “egalitarianism.”42 From the perspective of the Alt-Fascists, equality, as such, is unjust, as it fails to recognize the genius – and thus superiority – of the West. By operating on the principle of equality of cultures, the Left gives equal space within Western societies to foreign and “degenerate” cultures, thus weakening the West’s ability to stabilize, rejuvenate, and reproduce its own identity (and biology). Additionally, the insistence on equality of peoples is an affront to the psychological well-being of those who see themselves as superior, as it denies the very the uplifting yet </w:t>
      </w:r>
      <w:proofErr w:type="gramStart"/>
      <w:r>
        <w:rPr>
          <w:sz w:val="10"/>
          <w:szCs w:val="10"/>
        </w:rPr>
        <w:t>false-consciousness</w:t>
      </w:r>
      <w:proofErr w:type="gramEnd"/>
      <w:r>
        <w:rPr>
          <w:sz w:val="10"/>
          <w:szCs w:val="10"/>
        </w:rPr>
        <w:t xml:space="preserve"> that gives them a sense of superiority: “superiority” being a psychological defense mechanism against their own sense of insecurity, alienation, and isolation.43</w:t>
      </w:r>
    </w:p>
    <w:p w14:paraId="3CBCFBAF" w14:textId="77777777" w:rsidR="00E54F67" w:rsidRDefault="00E54F67" w:rsidP="00E54F67">
      <w:pPr>
        <w:rPr>
          <w:sz w:val="10"/>
          <w:szCs w:val="10"/>
        </w:rPr>
      </w:pPr>
      <w:r>
        <w:rPr>
          <w:sz w:val="10"/>
          <w:szCs w:val="10"/>
        </w:rPr>
        <w:t xml:space="preserve">Within the “interregnum” between modernity and the rise of post-modernity, White Nationalists, Nationalist Populists, Paleoconservatives, Traditionalists, </w:t>
      </w:r>
      <w:proofErr w:type="spellStart"/>
      <w:r>
        <w:rPr>
          <w:sz w:val="10"/>
          <w:szCs w:val="10"/>
        </w:rPr>
        <w:t>Archeofuturists</w:t>
      </w:r>
      <w:proofErr w:type="spellEnd"/>
      <w:r>
        <w:rPr>
          <w:sz w:val="10"/>
          <w:szCs w:val="10"/>
        </w:rPr>
        <w:t xml:space="preserve">, and other Alt-Fascists, have appropriated Fanon’s insights into colonialism and its psychological destructiveness. They seek to demonstrate how the descendants of Europe’s colonial subjects have returned to the metropoles, and with the help of Cultural Marxists, Liberals, Jews, and non-conforming left-wing intellectuals (the “collaborators,” or European “native elites” to use a </w:t>
      </w:r>
      <w:proofErr w:type="spellStart"/>
      <w:r>
        <w:rPr>
          <w:sz w:val="10"/>
          <w:szCs w:val="10"/>
        </w:rPr>
        <w:t>Fanonian</w:t>
      </w:r>
      <w:proofErr w:type="spellEnd"/>
      <w:r>
        <w:rPr>
          <w:sz w:val="10"/>
          <w:szCs w:val="10"/>
        </w:rPr>
        <w:t xml:space="preserve"> phrase), have begun to colonize liberal Europe under the cover of equality, tolerance, and diversity. While such a “colonization” is a catastrophe for European civilization as a distinct civilization, its death culminates in a palingenetic opportunity: the creation of a stronger and more vibrant Europe: The Fourth Age of European Civilization, as the New Right philosopher Guillaume Faye calls it.44 In order to avoid civilization death via “involution” – the regression of civilization due to dysgenic forces – and bring about this rebirth of Europe, Europeans must, according to Faye, “unite in self-defense, expel the colonizers, throw off the American yoke, and regenerate themselves biologically and morally.”45 Anything less than a </w:t>
      </w:r>
      <w:proofErr w:type="spellStart"/>
      <w:r>
        <w:rPr>
          <w:sz w:val="10"/>
          <w:szCs w:val="10"/>
        </w:rPr>
        <w:t>totalen</w:t>
      </w:r>
      <w:proofErr w:type="spellEnd"/>
      <w:r>
        <w:rPr>
          <w:sz w:val="10"/>
          <w:szCs w:val="10"/>
        </w:rPr>
        <w:t xml:space="preserve"> </w:t>
      </w:r>
      <w:proofErr w:type="spellStart"/>
      <w:r>
        <w:rPr>
          <w:sz w:val="10"/>
          <w:szCs w:val="10"/>
        </w:rPr>
        <w:t>krieg</w:t>
      </w:r>
      <w:proofErr w:type="spellEnd"/>
      <w:r>
        <w:rPr>
          <w:sz w:val="10"/>
          <w:szCs w:val="10"/>
        </w:rPr>
        <w:t xml:space="preserve"> (total war) against their invading foreigners will leave Europe vulnerable to complete colonization, and colonization means collapse – a dystopic and apocalyptic end to a distinctly Christian-inheritance Enlightenment civilization.</w:t>
      </w:r>
    </w:p>
    <w:p w14:paraId="39102E8F" w14:textId="77777777" w:rsidR="00E54F67" w:rsidRDefault="00E54F67" w:rsidP="00E54F67">
      <w:pPr>
        <w:rPr>
          <w:sz w:val="10"/>
          <w:szCs w:val="10"/>
        </w:rPr>
      </w:pPr>
      <w:r>
        <w:rPr>
          <w:sz w:val="10"/>
          <w:szCs w:val="10"/>
        </w:rPr>
        <w:t xml:space="preserve">Although immigration of Muslims and Africans is seen as the primary dysgenic force in Europe, various Alt-Fascists have once again seized upon a familiar target: Der Jude (The Jew). The Jewish community plays a particularly insidious role in this new iteration of White Nationalism. In his essay “The Populist Temptation,” Slavoj Žižek shed light on this new formulation of anti-Semitism. First, Žižek rejects the idea that the Muslims are the “new Jews” of Europe, as some on the Left have claimed. Rather, he argues, Der Jude is seen now, as was before, as being the “secret master that pulls the strings.”46 While it was the strings of international finance, the media, and pop culture, that the Jews pulled in Europe in the 1920s and 1930s, today, his work is done primarily through immigration. Žižek writes, “if one suspects a secret plot in their [the Muslims] ‘invasion of Europe,’ then Jews have to be behind it,” since the Muslims are “too visible” and “clearly not integrated into our societies.”47 By way of his social invisibility, “the Jew” is undetected as he makes Europe comfortable for his own existence by transforming Europe into a “multicultural dystopia” akin to the United States. Through this unseen string pulling, he slowly removes the particularity of Europe; he subjects its economy to global forces; he denigrates Europe </w:t>
      </w:r>
      <w:proofErr w:type="spellStart"/>
      <w:r>
        <w:rPr>
          <w:sz w:val="10"/>
          <w:szCs w:val="10"/>
        </w:rPr>
        <w:t>hochkultur</w:t>
      </w:r>
      <w:proofErr w:type="spellEnd"/>
      <w:r>
        <w:rPr>
          <w:sz w:val="10"/>
          <w:szCs w:val="10"/>
        </w:rPr>
        <w:t xml:space="preserve"> (high culture) with dysgenic pop-culture (negrification); he fills its cities with people who do not belong to Europe, cannot integrate with its people, nor assimilate its libertine (or its traditional) culture. In doing so, the Jew, who is otherwise the perpetual other, creates the conditions for his own flourishing at the expense of the native.48 Additionally, through liberal institutions, he has removed Europe’s ability to remove him.49</w:t>
      </w:r>
    </w:p>
    <w:p w14:paraId="3CD6F074" w14:textId="77777777" w:rsidR="00E54F67" w:rsidRDefault="00E54F67" w:rsidP="00E54F67">
      <w:pPr>
        <w:rPr>
          <w:sz w:val="10"/>
          <w:szCs w:val="10"/>
        </w:rPr>
      </w:pPr>
      <w:r>
        <w:rPr>
          <w:sz w:val="10"/>
          <w:szCs w:val="10"/>
        </w:rPr>
        <w:t xml:space="preserve">From the perspective of White Nationalists, Jews can blend in European society, but they cannot be absorbed or integrated into the distinct </w:t>
      </w:r>
      <w:proofErr w:type="spellStart"/>
      <w:r>
        <w:rPr>
          <w:sz w:val="10"/>
          <w:szCs w:val="10"/>
        </w:rPr>
        <w:t>geist</w:t>
      </w:r>
      <w:proofErr w:type="spellEnd"/>
      <w:r>
        <w:rPr>
          <w:sz w:val="10"/>
          <w:szCs w:val="10"/>
        </w:rPr>
        <w:t xml:space="preserve"> of Europe, with its Christian inheritance, no matter how diminished that </w:t>
      </w:r>
      <w:proofErr w:type="spellStart"/>
      <w:r>
        <w:rPr>
          <w:sz w:val="10"/>
          <w:szCs w:val="10"/>
        </w:rPr>
        <w:t>geist</w:t>
      </w:r>
      <w:proofErr w:type="spellEnd"/>
      <w:r>
        <w:rPr>
          <w:sz w:val="10"/>
          <w:szCs w:val="10"/>
        </w:rPr>
        <w:t xml:space="preserve"> is. Thus, they must ally themselves with those who </w:t>
      </w:r>
      <w:proofErr w:type="gramStart"/>
      <w:r>
        <w:rPr>
          <w:sz w:val="10"/>
          <w:szCs w:val="10"/>
        </w:rPr>
        <w:t>have the ability to</w:t>
      </w:r>
      <w:proofErr w:type="gramEnd"/>
      <w:r>
        <w:rPr>
          <w:sz w:val="10"/>
          <w:szCs w:val="10"/>
        </w:rPr>
        <w:t xml:space="preserve"> deconstruct that </w:t>
      </w:r>
      <w:proofErr w:type="spellStart"/>
      <w:r>
        <w:rPr>
          <w:sz w:val="10"/>
          <w:szCs w:val="10"/>
        </w:rPr>
        <w:t>geist</w:t>
      </w:r>
      <w:proofErr w:type="spellEnd"/>
      <w:r>
        <w:rPr>
          <w:sz w:val="10"/>
          <w:szCs w:val="10"/>
        </w:rPr>
        <w:t xml:space="preserve">: The Muslims. Anything outside of this complete deconstruction of European distinctiveness leaves Europe’s small Jewish community vulnerable to a new and more complete </w:t>
      </w:r>
      <w:proofErr w:type="spellStart"/>
      <w:r>
        <w:rPr>
          <w:sz w:val="10"/>
          <w:szCs w:val="10"/>
        </w:rPr>
        <w:t>Endlösung</w:t>
      </w:r>
      <w:proofErr w:type="spellEnd"/>
      <w:r>
        <w:rPr>
          <w:sz w:val="10"/>
          <w:szCs w:val="10"/>
        </w:rPr>
        <w:t xml:space="preserve"> (final solution): the absolute integration of the Jews via extermination of the Jews. Thus, </w:t>
      </w:r>
      <w:proofErr w:type="gramStart"/>
      <w:r>
        <w:rPr>
          <w:sz w:val="10"/>
          <w:szCs w:val="10"/>
        </w:rPr>
        <w:t>in order to</w:t>
      </w:r>
      <w:proofErr w:type="gramEnd"/>
      <w:r>
        <w:rPr>
          <w:sz w:val="10"/>
          <w:szCs w:val="10"/>
        </w:rPr>
        <w:t xml:space="preserve"> secure their own existence, Europe must become Americanized – a hodgepodge of peoples without clearly defined cultural inheritances.</w:t>
      </w:r>
    </w:p>
    <w:p w14:paraId="1CD35714" w14:textId="77777777" w:rsidR="00E54F67" w:rsidRDefault="00E54F67" w:rsidP="00E54F67">
      <w:pPr>
        <w:rPr>
          <w:sz w:val="10"/>
          <w:szCs w:val="10"/>
        </w:rPr>
      </w:pPr>
      <w:r>
        <w:rPr>
          <w:sz w:val="10"/>
          <w:szCs w:val="10"/>
        </w:rPr>
        <w:t xml:space="preserve">Žižek is right to point out here the dangerous nature of this new form of Alt-Fascism; it successfully combines Islamophobia and traditional Anti-Semitism. The Muslims are the weapons used against the Europeans and the Jews are the agents through which the “invading hordes” accomplish their colonizing task. Through their demographics, such a Jewish-Muslim alliance will conquer Europe and colonize it under the guise of multiculturalism and cultural Marxism, which will inevitably lead to “white genocide.”50 Although the legitimacy of this claim is dubious, it is not unbelievable among those who’ve experienced the growing Muslim presence in Europe as, to use Fanon’s word, an </w:t>
      </w:r>
      <w:proofErr w:type="spellStart"/>
      <w:r>
        <w:rPr>
          <w:sz w:val="10"/>
          <w:szCs w:val="10"/>
        </w:rPr>
        <w:t>erlebnis</w:t>
      </w:r>
      <w:proofErr w:type="spellEnd"/>
      <w:r>
        <w:rPr>
          <w:sz w:val="10"/>
          <w:szCs w:val="10"/>
        </w:rPr>
        <w:t>.</w:t>
      </w:r>
    </w:p>
    <w:p w14:paraId="72C051EF" w14:textId="77777777" w:rsidR="00E54F67" w:rsidRDefault="00E54F67" w:rsidP="00E54F67">
      <w:pPr>
        <w:rPr>
          <w:sz w:val="10"/>
          <w:szCs w:val="10"/>
        </w:rPr>
      </w:pPr>
      <w:r>
        <w:rPr>
          <w:sz w:val="10"/>
          <w:szCs w:val="10"/>
        </w:rPr>
        <w:t xml:space="preserve">6 </w:t>
      </w:r>
      <w:proofErr w:type="spellStart"/>
      <w:r>
        <w:rPr>
          <w:sz w:val="10"/>
          <w:szCs w:val="10"/>
        </w:rPr>
        <w:t>Erlebnis</w:t>
      </w:r>
      <w:proofErr w:type="spellEnd"/>
      <w:r>
        <w:rPr>
          <w:sz w:val="10"/>
          <w:szCs w:val="10"/>
        </w:rPr>
        <w:t xml:space="preserve"> as Civilizational Trauma; </w:t>
      </w:r>
      <w:proofErr w:type="spellStart"/>
      <w:r>
        <w:rPr>
          <w:sz w:val="10"/>
          <w:szCs w:val="10"/>
        </w:rPr>
        <w:t>Retrotopia</w:t>
      </w:r>
      <w:proofErr w:type="spellEnd"/>
      <w:r>
        <w:rPr>
          <w:sz w:val="10"/>
          <w:szCs w:val="10"/>
        </w:rPr>
        <w:t xml:space="preserve"> as Ersatz Utopia</w:t>
      </w:r>
    </w:p>
    <w:p w14:paraId="57143C74" w14:textId="77777777" w:rsidR="00E54F67" w:rsidRDefault="00E54F67" w:rsidP="00E54F67">
      <w:pPr>
        <w:rPr>
          <w:sz w:val="16"/>
        </w:rPr>
      </w:pPr>
      <w:r>
        <w:rPr>
          <w:rStyle w:val="StyleUnderline"/>
        </w:rPr>
        <w:t>In discussing</w:t>
      </w:r>
      <w:r>
        <w:rPr>
          <w:sz w:val="16"/>
        </w:rPr>
        <w:t xml:space="preserve"> the </w:t>
      </w:r>
      <w:r>
        <w:rPr>
          <w:rStyle w:val="Emphasis"/>
        </w:rPr>
        <w:t>psychopathology</w:t>
      </w:r>
      <w:r>
        <w:rPr>
          <w:sz w:val="16"/>
        </w:rPr>
        <w:t xml:space="preserve"> of the Black Man in Black Skin, White Masks, </w:t>
      </w:r>
      <w:r>
        <w:rPr>
          <w:rStyle w:val="StyleUnderline"/>
        </w:rPr>
        <w:t>Fanon quotes Freud’s understanding of</w:t>
      </w:r>
      <w:r>
        <w:rPr>
          <w:sz w:val="16"/>
        </w:rPr>
        <w:t xml:space="preserve"> the lasting effects of </w:t>
      </w:r>
      <w:r>
        <w:rPr>
          <w:rStyle w:val="StyleUnderline"/>
        </w:rPr>
        <w:t>trauma</w:t>
      </w:r>
      <w:r>
        <w:rPr>
          <w:sz w:val="16"/>
        </w:rPr>
        <w:t xml:space="preserve"> on the psyche, as being the basis of an individual’s neuroses.51 Since here we are not speaking of one single individual, but rather a collectivity of individuals – Western society – </w:t>
      </w:r>
      <w:r>
        <w:rPr>
          <w:rStyle w:val="StyleUnderline"/>
        </w:rPr>
        <w:t>we can</w:t>
      </w:r>
      <w:r>
        <w:rPr>
          <w:sz w:val="16"/>
        </w:rPr>
        <w:t xml:space="preserve"> philosophically appropriate this concept from Freud/Fanon and </w:t>
      </w:r>
      <w:r>
        <w:rPr>
          <w:rStyle w:val="StyleUnderline"/>
        </w:rPr>
        <w:t xml:space="preserve">apply it to the </w:t>
      </w:r>
      <w:r>
        <w:rPr>
          <w:rStyle w:val="Emphasis"/>
        </w:rPr>
        <w:t>traumatic experience of modernity</w:t>
      </w:r>
      <w:r>
        <w:rPr>
          <w:rStyle w:val="StyleUnderline"/>
        </w:rPr>
        <w:t xml:space="preserve"> and how it has </w:t>
      </w:r>
      <w:r>
        <w:rPr>
          <w:rStyle w:val="Emphasis"/>
        </w:rPr>
        <w:t>contributed to the conditions</w:t>
      </w:r>
      <w:r>
        <w:rPr>
          <w:rStyle w:val="StyleUnderline"/>
        </w:rPr>
        <w:t xml:space="preserve"> from which Alt-Fascism </w:t>
      </w:r>
      <w:r>
        <w:rPr>
          <w:rStyle w:val="Emphasis"/>
        </w:rPr>
        <w:t>becomes a credible alternative</w:t>
      </w:r>
      <w:r>
        <w:rPr>
          <w:rStyle w:val="StyleUnderline"/>
        </w:rPr>
        <w:t xml:space="preserve"> in the eyes of otherwise rational Westerners</w:t>
      </w:r>
      <w:r>
        <w:rPr>
          <w:sz w:val="16"/>
        </w:rPr>
        <w:t>.</w:t>
      </w:r>
    </w:p>
    <w:p w14:paraId="3E6006EE" w14:textId="77777777" w:rsidR="00E54F67" w:rsidRDefault="00E54F67" w:rsidP="00E54F67">
      <w:pPr>
        <w:rPr>
          <w:sz w:val="16"/>
        </w:rPr>
      </w:pPr>
      <w:r>
        <w:rPr>
          <w:sz w:val="16"/>
        </w:rPr>
        <w:t xml:space="preserve">Fanon quotes Freud as saying that the symptoms associated with an </w:t>
      </w:r>
      <w:proofErr w:type="spellStart"/>
      <w:r>
        <w:rPr>
          <w:sz w:val="16"/>
        </w:rPr>
        <w:t>erlebnis</w:t>
      </w:r>
      <w:proofErr w:type="spellEnd"/>
      <w:r>
        <w:rPr>
          <w:sz w:val="16"/>
        </w:rPr>
        <w:t xml:space="preserve"> are the “residue of emotional experiences… psychic traumas,” that are not always caused by a “single event,” but on the contrary, arise from “multiple traumas, frequently analogous and repeated.”52 Thus, says Fanon, “there is a determined </w:t>
      </w:r>
      <w:proofErr w:type="spellStart"/>
      <w:r>
        <w:rPr>
          <w:sz w:val="16"/>
        </w:rPr>
        <w:t>Erlebnis</w:t>
      </w:r>
      <w:proofErr w:type="spellEnd"/>
      <w:r>
        <w:rPr>
          <w:sz w:val="16"/>
        </w:rPr>
        <w:t xml:space="preserve"> at the origin of every neurosis.”53 </w:t>
      </w:r>
      <w:r>
        <w:rPr>
          <w:rStyle w:val="StyleUnderline"/>
          <w:highlight w:val="cyan"/>
        </w:rPr>
        <w:t>The West is</w:t>
      </w:r>
      <w:r>
        <w:rPr>
          <w:rStyle w:val="StyleUnderline"/>
        </w:rPr>
        <w:t xml:space="preserve"> currently </w:t>
      </w:r>
      <w:r>
        <w:rPr>
          <w:rStyle w:val="StyleUnderline"/>
          <w:highlight w:val="cyan"/>
        </w:rPr>
        <w:t>suffering from</w:t>
      </w:r>
      <w:r>
        <w:rPr>
          <w:sz w:val="16"/>
        </w:rPr>
        <w:t xml:space="preserve"> such </w:t>
      </w:r>
      <w:r>
        <w:rPr>
          <w:rStyle w:val="StyleUnderline"/>
        </w:rPr>
        <w:t xml:space="preserve">a </w:t>
      </w:r>
      <w:r>
        <w:rPr>
          <w:rStyle w:val="Emphasis"/>
          <w:highlight w:val="cyan"/>
        </w:rPr>
        <w:t>neurosis</w:t>
      </w:r>
      <w:r>
        <w:rPr>
          <w:rStyle w:val="StyleUnderline"/>
        </w:rPr>
        <w:t xml:space="preserve">. On the one hand, </w:t>
      </w:r>
      <w:r>
        <w:rPr>
          <w:rStyle w:val="StyleUnderline"/>
          <w:highlight w:val="cyan"/>
        </w:rPr>
        <w:t>it</w:t>
      </w:r>
      <w:r>
        <w:rPr>
          <w:rStyle w:val="StyleUnderline"/>
        </w:rPr>
        <w:t xml:space="preserve"> </w:t>
      </w:r>
      <w:proofErr w:type="spellStart"/>
      <w:r>
        <w:rPr>
          <w:rStyle w:val="Emphasis"/>
        </w:rPr>
        <w:t>publically</w:t>
      </w:r>
      <w:proofErr w:type="spellEnd"/>
      <w:r>
        <w:rPr>
          <w:rStyle w:val="Emphasis"/>
        </w:rPr>
        <w:t xml:space="preserve"> </w:t>
      </w:r>
      <w:r>
        <w:rPr>
          <w:rStyle w:val="Emphasis"/>
          <w:highlight w:val="cyan"/>
        </w:rPr>
        <w:t>remains committed</w:t>
      </w:r>
      <w:r>
        <w:rPr>
          <w:rStyle w:val="StyleUnderline"/>
          <w:highlight w:val="cyan"/>
        </w:rPr>
        <w:t xml:space="preserve"> to</w:t>
      </w:r>
      <w:r>
        <w:rPr>
          <w:rStyle w:val="StyleUnderline"/>
        </w:rPr>
        <w:t xml:space="preserve"> the </w:t>
      </w:r>
      <w:r>
        <w:rPr>
          <w:rStyle w:val="StyleUnderline"/>
          <w:highlight w:val="cyan"/>
        </w:rPr>
        <w:t>values</w:t>
      </w:r>
      <w:r>
        <w:rPr>
          <w:rStyle w:val="StyleUnderline"/>
        </w:rPr>
        <w:t xml:space="preserve"> of the Enlightenment, </w:t>
      </w:r>
      <w:r>
        <w:rPr>
          <w:rStyle w:val="StyleUnderline"/>
          <w:highlight w:val="cyan"/>
        </w:rPr>
        <w:t>while</w:t>
      </w:r>
      <w:r>
        <w:rPr>
          <w:rStyle w:val="StyleUnderline"/>
        </w:rPr>
        <w:t xml:space="preserve"> at the same time it </w:t>
      </w:r>
      <w:r>
        <w:rPr>
          <w:rStyle w:val="Emphasis"/>
          <w:highlight w:val="cyan"/>
        </w:rPr>
        <w:t>doubts</w:t>
      </w:r>
      <w:r>
        <w:rPr>
          <w:rStyle w:val="StyleUnderline"/>
          <w:highlight w:val="cyan"/>
        </w:rPr>
        <w:t xml:space="preserve"> </w:t>
      </w:r>
      <w:proofErr w:type="gramStart"/>
      <w:r>
        <w:rPr>
          <w:rStyle w:val="StyleUnderline"/>
          <w:highlight w:val="cyan"/>
        </w:rPr>
        <w:t>whether</w:t>
      </w:r>
      <w:r>
        <w:rPr>
          <w:rStyle w:val="StyleUnderline"/>
        </w:rPr>
        <w:t xml:space="preserve"> or not</w:t>
      </w:r>
      <w:proofErr w:type="gramEnd"/>
      <w:r>
        <w:rPr>
          <w:rStyle w:val="StyleUnderline"/>
        </w:rPr>
        <w:t xml:space="preserve"> </w:t>
      </w:r>
      <w:r>
        <w:rPr>
          <w:rStyle w:val="StyleUnderline"/>
          <w:highlight w:val="cyan"/>
        </w:rPr>
        <w:t>those</w:t>
      </w:r>
      <w:r>
        <w:rPr>
          <w:rStyle w:val="StyleUnderline"/>
        </w:rPr>
        <w:t xml:space="preserve"> values </w:t>
      </w:r>
      <w:r>
        <w:rPr>
          <w:rStyle w:val="StyleUnderline"/>
          <w:highlight w:val="cyan"/>
        </w:rPr>
        <w:t xml:space="preserve">can </w:t>
      </w:r>
      <w:r>
        <w:rPr>
          <w:rStyle w:val="Emphasis"/>
          <w:highlight w:val="cyan"/>
        </w:rPr>
        <w:t>keep</w:t>
      </w:r>
      <w:r>
        <w:rPr>
          <w:rStyle w:val="Emphasis"/>
        </w:rPr>
        <w:t xml:space="preserve"> an increasingly disparate </w:t>
      </w:r>
      <w:r>
        <w:rPr>
          <w:rStyle w:val="Emphasis"/>
          <w:highlight w:val="cyan"/>
        </w:rPr>
        <w:t>people together</w:t>
      </w:r>
      <w:r>
        <w:rPr>
          <w:rStyle w:val="StyleUnderline"/>
          <w:highlight w:val="cyan"/>
        </w:rPr>
        <w:t xml:space="preserve">. Those who </w:t>
      </w:r>
      <w:r>
        <w:rPr>
          <w:rStyle w:val="Emphasis"/>
          <w:highlight w:val="cyan"/>
        </w:rPr>
        <w:t>advocate for an ethno-state</w:t>
      </w:r>
      <w:r>
        <w:rPr>
          <w:sz w:val="16"/>
        </w:rPr>
        <w:t xml:space="preserve">, like Greg Johnson, Jared Taylor, and Wilmot Robertson, </w:t>
      </w:r>
      <w:r>
        <w:rPr>
          <w:rStyle w:val="StyleUnderline"/>
          <w:highlight w:val="cyan"/>
        </w:rPr>
        <w:t xml:space="preserve">have </w:t>
      </w:r>
      <w:r>
        <w:rPr>
          <w:rStyle w:val="Emphasis"/>
          <w:highlight w:val="cyan"/>
        </w:rPr>
        <w:t>seized on this</w:t>
      </w:r>
      <w:r>
        <w:rPr>
          <w:rStyle w:val="Emphasis"/>
        </w:rPr>
        <w:t xml:space="preserve"> troubling fissure</w:t>
      </w:r>
      <w:r>
        <w:rPr>
          <w:sz w:val="16"/>
        </w:rPr>
        <w:t>. According to Greg Johnson,</w:t>
      </w:r>
    </w:p>
    <w:p w14:paraId="04F6BBAC" w14:textId="77777777" w:rsidR="00E54F67" w:rsidRDefault="00E54F67" w:rsidP="00E54F67">
      <w:pPr>
        <w:rPr>
          <w:sz w:val="16"/>
        </w:rPr>
      </w:pPr>
      <w:r>
        <w:rPr>
          <w:sz w:val="16"/>
        </w:rPr>
        <w:t>ethnonationalism is contrasted with civic nationalism, in which the principle of unity is subjection to a common system of laws or the profession of a shared civic creed. Civic nationalism need not exist in a multiracial or multicultural society, but the primary reason that civic nationalist creeds are promulgated is to deal with the absence of organic, ethnic unity in a society.54</w:t>
      </w:r>
    </w:p>
    <w:p w14:paraId="088A557C" w14:textId="77777777" w:rsidR="00E54F67" w:rsidRDefault="00E54F67" w:rsidP="00E54F67">
      <w:pPr>
        <w:rPr>
          <w:sz w:val="16"/>
        </w:rPr>
      </w:pPr>
      <w:r>
        <w:rPr>
          <w:sz w:val="16"/>
        </w:rPr>
        <w:t xml:space="preserve">If the liberal </w:t>
      </w:r>
      <w:proofErr w:type="spellStart"/>
      <w:r>
        <w:rPr>
          <w:sz w:val="16"/>
        </w:rPr>
        <w:t>willensgemeinschaft</w:t>
      </w:r>
      <w:proofErr w:type="spellEnd"/>
      <w:r>
        <w:rPr>
          <w:sz w:val="16"/>
        </w:rPr>
        <w:t xml:space="preserve"> is to remain intact, it must replace what it lacks – “organic” or “ethnic unity” – with some other form of social adhesive. This is usually done with civic religion, national myths, and political institutions and ideologies. However, </w:t>
      </w:r>
      <w:r>
        <w:rPr>
          <w:rStyle w:val="StyleUnderline"/>
        </w:rPr>
        <w:t>globalized modernity</w:t>
      </w:r>
      <w:r>
        <w:rPr>
          <w:sz w:val="16"/>
        </w:rPr>
        <w:t xml:space="preserve"> has (1) revealed the limits of such sources of social unity, (2) eroded what is left of those sources, and (3) </w:t>
      </w:r>
      <w:r>
        <w:rPr>
          <w:rStyle w:val="StyleUnderline"/>
        </w:rPr>
        <w:t xml:space="preserve">has constructed a political-economic and cultural reality that is </w:t>
      </w:r>
      <w:r>
        <w:rPr>
          <w:rStyle w:val="Emphasis"/>
        </w:rPr>
        <w:t>perceived</w:t>
      </w:r>
      <w:r>
        <w:rPr>
          <w:sz w:val="16"/>
        </w:rPr>
        <w:t xml:space="preserve"> by the Western precariat </w:t>
      </w:r>
      <w:r>
        <w:rPr>
          <w:rStyle w:val="StyleUnderline"/>
        </w:rPr>
        <w:t xml:space="preserve">to be </w:t>
      </w:r>
      <w:r>
        <w:rPr>
          <w:rStyle w:val="Emphasis"/>
        </w:rPr>
        <w:t>incapable</w:t>
      </w:r>
      <w:r>
        <w:rPr>
          <w:rStyle w:val="StyleUnderline"/>
        </w:rPr>
        <w:t xml:space="preserve"> of being solved by </w:t>
      </w:r>
      <w:r>
        <w:rPr>
          <w:rStyle w:val="Emphasis"/>
        </w:rPr>
        <w:t>such liberal sources</w:t>
      </w:r>
      <w:r>
        <w:rPr>
          <w:sz w:val="16"/>
        </w:rPr>
        <w:t xml:space="preserve">. The traumatic </w:t>
      </w:r>
      <w:proofErr w:type="spellStart"/>
      <w:r>
        <w:rPr>
          <w:sz w:val="16"/>
        </w:rPr>
        <w:t>erlebnis</w:t>
      </w:r>
      <w:proofErr w:type="spellEnd"/>
      <w:r>
        <w:rPr>
          <w:sz w:val="16"/>
        </w:rPr>
        <w:t xml:space="preserve"> of modernity has ruptured the modern Westerners from their “organic” and “ethnic unity”; it has severed it from its Christian cultural inheritance; the ravages of aggressive neo-liberal capitalism have undermined its own promise of working class prosperity; and its scientism, metaphysical materialism, instrumental reason, pervasive nihilism, and </w:t>
      </w:r>
      <w:proofErr w:type="spellStart"/>
      <w:r>
        <w:rPr>
          <w:sz w:val="16"/>
        </w:rPr>
        <w:t>necrophilic</w:t>
      </w:r>
      <w:proofErr w:type="spellEnd"/>
      <w:r>
        <w:rPr>
          <w:sz w:val="16"/>
        </w:rPr>
        <w:t xml:space="preserve"> consumerism as a comprehensive way-of-being-in-the-world, have ciphered any sense of inherent meaningfulness and hopefulness in life. </w:t>
      </w:r>
      <w:r>
        <w:rPr>
          <w:rStyle w:val="StyleUnderline"/>
          <w:highlight w:val="cyan"/>
        </w:rPr>
        <w:t xml:space="preserve">In this </w:t>
      </w:r>
      <w:r>
        <w:rPr>
          <w:rStyle w:val="Emphasis"/>
          <w:highlight w:val="cyan"/>
        </w:rPr>
        <w:t>existential void</w:t>
      </w:r>
      <w:r>
        <w:rPr>
          <w:rStyle w:val="StyleUnderline"/>
          <w:highlight w:val="cyan"/>
        </w:rPr>
        <w:t>, many</w:t>
      </w:r>
      <w:r>
        <w:rPr>
          <w:rStyle w:val="StyleUnderline"/>
        </w:rPr>
        <w:t xml:space="preserve"> in the West have sought to</w:t>
      </w:r>
      <w:r>
        <w:rPr>
          <w:sz w:val="16"/>
        </w:rPr>
        <w:t xml:space="preserve"> overcome the civilizational </w:t>
      </w:r>
      <w:proofErr w:type="spellStart"/>
      <w:r>
        <w:rPr>
          <w:sz w:val="16"/>
        </w:rPr>
        <w:t>entzauberung</w:t>
      </w:r>
      <w:proofErr w:type="spellEnd"/>
      <w:r>
        <w:rPr>
          <w:sz w:val="16"/>
        </w:rPr>
        <w:t xml:space="preserve"> (disenchantment) and </w:t>
      </w:r>
      <w:r>
        <w:rPr>
          <w:rStyle w:val="Emphasis"/>
        </w:rPr>
        <w:t>recover</w:t>
      </w:r>
      <w:r>
        <w:rPr>
          <w:rStyle w:val="StyleUnderline"/>
        </w:rPr>
        <w:t xml:space="preserve"> their “</w:t>
      </w:r>
      <w:r>
        <w:rPr>
          <w:rStyle w:val="Emphasis"/>
        </w:rPr>
        <w:t>lost utopia</w:t>
      </w:r>
      <w:r>
        <w:rPr>
          <w:rStyle w:val="StyleUnderline"/>
        </w:rPr>
        <w:t>” with</w:t>
      </w:r>
      <w:r>
        <w:rPr>
          <w:sz w:val="16"/>
        </w:rPr>
        <w:t xml:space="preserve"> its ersatz: </w:t>
      </w:r>
      <w:proofErr w:type="spellStart"/>
      <w:r>
        <w:rPr>
          <w:rStyle w:val="Emphasis"/>
        </w:rPr>
        <w:t>retrotopia</w:t>
      </w:r>
      <w:proofErr w:type="spellEnd"/>
      <w:r>
        <w:rPr>
          <w:sz w:val="16"/>
        </w:rPr>
        <w:t>.</w:t>
      </w:r>
    </w:p>
    <w:p w14:paraId="3DFE18AA" w14:textId="77777777" w:rsidR="00E54F67" w:rsidRDefault="00E54F67" w:rsidP="00E54F67">
      <w:pPr>
        <w:rPr>
          <w:sz w:val="16"/>
        </w:rPr>
      </w:pPr>
      <w:r>
        <w:rPr>
          <w:sz w:val="16"/>
        </w:rPr>
        <w:t xml:space="preserve">According to the Polish philosopher Zygmunt Bauman, </w:t>
      </w:r>
      <w:proofErr w:type="spellStart"/>
      <w:r>
        <w:rPr>
          <w:rStyle w:val="StyleUnderline"/>
        </w:rPr>
        <w:t>retrotopias</w:t>
      </w:r>
      <w:proofErr w:type="spellEnd"/>
      <w:r>
        <w:rPr>
          <w:rStyle w:val="StyleUnderline"/>
        </w:rPr>
        <w:t xml:space="preserve"> exist when societies </w:t>
      </w:r>
      <w:r>
        <w:rPr>
          <w:rStyle w:val="Emphasis"/>
          <w:highlight w:val="cyan"/>
        </w:rPr>
        <w:t>abandon their confidence in future progress</w:t>
      </w:r>
      <w:r>
        <w:rPr>
          <w:rStyle w:val="StyleUnderline"/>
        </w:rPr>
        <w:t xml:space="preserve">, when societies in decline </w:t>
      </w:r>
      <w:r>
        <w:rPr>
          <w:rStyle w:val="Emphasis"/>
        </w:rPr>
        <w:t>no longer look forward</w:t>
      </w:r>
      <w:r>
        <w:rPr>
          <w:sz w:val="16"/>
        </w:rPr>
        <w:t xml:space="preserve"> to the “not-yet-born,” but begin to look backwards in nostalgia towards an imaged ideal type of the status quo ante (the way it used to be), before modernity brought about the polyethnic, multicultural, and dispersed society.55</w:t>
      </w:r>
    </w:p>
    <w:p w14:paraId="58050873" w14:textId="77777777" w:rsidR="00E54F67" w:rsidRDefault="00E54F67" w:rsidP="00E54F67">
      <w:pPr>
        <w:rPr>
          <w:sz w:val="16"/>
        </w:rPr>
      </w:pPr>
      <w:r>
        <w:rPr>
          <w:sz w:val="16"/>
        </w:rPr>
        <w:t xml:space="preserve">In Black Skin, White Masks, Fanon reminds us that in “every society, in every community, there exists, must exist, a channel, an outlet whereby the energy accumulated in the form of aggressiveness can be released.”56 In the 21st century post-secular and multicultural societies of Europe, such accumulated aggressiveness has been filtered through palingenetic ultra-nationalism and directed towards a singular ideologically constructed culprit: The Immigrant/Refugee, the “invading hordes” determined to colonize Europe.57 Whilst </w:t>
      </w:r>
      <w:proofErr w:type="spellStart"/>
      <w:r>
        <w:rPr>
          <w:sz w:val="16"/>
        </w:rPr>
        <w:t>retrotopia</w:t>
      </w:r>
      <w:proofErr w:type="spellEnd"/>
      <w:r>
        <w:rPr>
          <w:sz w:val="16"/>
        </w:rPr>
        <w:t xml:space="preserve"> remains aspirational, a mere ersatz meant to satisfy the longing for an idealized past age, </w:t>
      </w:r>
      <w:r>
        <w:rPr>
          <w:rStyle w:val="StyleUnderline"/>
          <w:highlight w:val="cyan"/>
        </w:rPr>
        <w:t xml:space="preserve">when such aspirations </w:t>
      </w:r>
      <w:r>
        <w:rPr>
          <w:rStyle w:val="Emphasis"/>
          <w:highlight w:val="cyan"/>
        </w:rPr>
        <w:t>take concrete form</w:t>
      </w:r>
      <w:r>
        <w:rPr>
          <w:sz w:val="16"/>
        </w:rPr>
        <w:t xml:space="preserve"> in citizen groups in civil society, </w:t>
      </w:r>
      <w:r>
        <w:rPr>
          <w:rStyle w:val="StyleUnderline"/>
        </w:rPr>
        <w:t>and metastasize</w:t>
      </w:r>
      <w:r>
        <w:rPr>
          <w:sz w:val="16"/>
        </w:rPr>
        <w:t xml:space="preserve"> into political parties determined to take power, </w:t>
      </w:r>
      <w:r>
        <w:rPr>
          <w:rStyle w:val="StyleUnderline"/>
        </w:rPr>
        <w:t xml:space="preserve">then </w:t>
      </w:r>
      <w:r>
        <w:rPr>
          <w:rStyle w:val="StyleUnderline"/>
          <w:highlight w:val="cyan"/>
        </w:rPr>
        <w:t xml:space="preserve">the </w:t>
      </w:r>
      <w:proofErr w:type="spellStart"/>
      <w:r>
        <w:rPr>
          <w:rStyle w:val="Emphasis"/>
          <w:highlight w:val="cyan"/>
        </w:rPr>
        <w:t>retrotopian</w:t>
      </w:r>
      <w:proofErr w:type="spellEnd"/>
      <w:r>
        <w:rPr>
          <w:rStyle w:val="Emphasis"/>
          <w:highlight w:val="cyan"/>
        </w:rPr>
        <w:t xml:space="preserve"> vision</w:t>
      </w:r>
      <w:r>
        <w:rPr>
          <w:rStyle w:val="StyleUnderline"/>
        </w:rPr>
        <w:t xml:space="preserve"> of a </w:t>
      </w:r>
      <w:r>
        <w:rPr>
          <w:rStyle w:val="Emphasis"/>
        </w:rPr>
        <w:t>purified</w:t>
      </w:r>
      <w:r>
        <w:rPr>
          <w:rStyle w:val="StyleUnderline"/>
        </w:rPr>
        <w:t xml:space="preserve"> and </w:t>
      </w:r>
      <w:r>
        <w:rPr>
          <w:rStyle w:val="Emphasis"/>
        </w:rPr>
        <w:t>authentic society</w:t>
      </w:r>
      <w:r>
        <w:rPr>
          <w:rStyle w:val="StyleUnderline"/>
        </w:rPr>
        <w:t xml:space="preserve"> </w:t>
      </w:r>
      <w:r>
        <w:rPr>
          <w:rStyle w:val="StyleUnderline"/>
          <w:highlight w:val="cyan"/>
        </w:rPr>
        <w:t>becomes a</w:t>
      </w:r>
      <w:r>
        <w:rPr>
          <w:rStyle w:val="StyleUnderline"/>
        </w:rPr>
        <w:t xml:space="preserve"> </w:t>
      </w:r>
      <w:r>
        <w:rPr>
          <w:rStyle w:val="Emphasis"/>
        </w:rPr>
        <w:t xml:space="preserve">great </w:t>
      </w:r>
      <w:r>
        <w:rPr>
          <w:rStyle w:val="Emphasis"/>
          <w:highlight w:val="cyan"/>
        </w:rPr>
        <w:t>danger</w:t>
      </w:r>
      <w:r>
        <w:rPr>
          <w:rStyle w:val="StyleUnderline"/>
          <w:highlight w:val="cyan"/>
        </w:rPr>
        <w:t xml:space="preserve"> to those</w:t>
      </w:r>
      <w:r>
        <w:rPr>
          <w:rStyle w:val="StyleUnderline"/>
        </w:rPr>
        <w:t xml:space="preserve"> who are </w:t>
      </w:r>
      <w:r>
        <w:rPr>
          <w:rStyle w:val="Emphasis"/>
          <w:highlight w:val="cyan"/>
        </w:rPr>
        <w:t>outside</w:t>
      </w:r>
      <w:r>
        <w:rPr>
          <w:rStyle w:val="StyleUnderline"/>
        </w:rPr>
        <w:t xml:space="preserve"> of the “</w:t>
      </w:r>
      <w:r>
        <w:rPr>
          <w:rStyle w:val="Emphasis"/>
        </w:rPr>
        <w:t>in-group</w:t>
      </w:r>
      <w:r>
        <w:rPr>
          <w:rStyle w:val="StyleUnderline"/>
        </w:rPr>
        <w:t xml:space="preserve">” dynamic: the </w:t>
      </w:r>
      <w:r>
        <w:rPr>
          <w:rStyle w:val="Emphasis"/>
        </w:rPr>
        <w:t>unintegrated</w:t>
      </w:r>
      <w:r>
        <w:rPr>
          <w:rStyle w:val="StyleUnderline"/>
        </w:rPr>
        <w:t xml:space="preserve"> and </w:t>
      </w:r>
      <w:r>
        <w:rPr>
          <w:rStyle w:val="Emphasis"/>
        </w:rPr>
        <w:t>unassimilated other</w:t>
      </w:r>
      <w:r>
        <w:rPr>
          <w:sz w:val="16"/>
        </w:rPr>
        <w:t xml:space="preserve"> – especially those who nevertheless claim “</w:t>
      </w:r>
      <w:proofErr w:type="spellStart"/>
      <w:r>
        <w:rPr>
          <w:sz w:val="16"/>
        </w:rPr>
        <w:t>westernality</w:t>
      </w:r>
      <w:proofErr w:type="spellEnd"/>
      <w:r>
        <w:rPr>
          <w:sz w:val="16"/>
        </w:rPr>
        <w:t xml:space="preserve">” despite their abiding otherness. Through palingenetic ultra-nationalism, the West engages in the “collective catharsis,” which Fanon believed “every society naturally </w:t>
      </w:r>
      <w:proofErr w:type="spellStart"/>
      <w:r>
        <w:rPr>
          <w:sz w:val="16"/>
        </w:rPr>
        <w:t>acquir</w:t>
      </w:r>
      <w:proofErr w:type="spellEnd"/>
      <w:r>
        <w:rPr>
          <w:sz w:val="16"/>
        </w:rPr>
        <w:t xml:space="preserve">[es].”58 Thus, </w:t>
      </w:r>
      <w:r>
        <w:rPr>
          <w:rStyle w:val="StyleUnderline"/>
        </w:rPr>
        <w:t xml:space="preserve">the struggle to </w:t>
      </w:r>
      <w:r>
        <w:rPr>
          <w:rStyle w:val="Emphasis"/>
        </w:rPr>
        <w:t xml:space="preserve">actualize the </w:t>
      </w:r>
      <w:proofErr w:type="spellStart"/>
      <w:r>
        <w:rPr>
          <w:rStyle w:val="Emphasis"/>
        </w:rPr>
        <w:t>retrotopic</w:t>
      </w:r>
      <w:proofErr w:type="spellEnd"/>
      <w:r>
        <w:rPr>
          <w:rStyle w:val="Emphasis"/>
        </w:rPr>
        <w:t xml:space="preserve"> vision</w:t>
      </w:r>
      <w:r>
        <w:rPr>
          <w:rStyle w:val="StyleUnderline"/>
        </w:rPr>
        <w:t xml:space="preserve"> of a future society is the way the West “</w:t>
      </w:r>
      <w:r>
        <w:rPr>
          <w:rStyle w:val="Emphasis"/>
        </w:rPr>
        <w:t>defends</w:t>
      </w:r>
      <w:r>
        <w:rPr>
          <w:rStyle w:val="StyleUnderline"/>
        </w:rPr>
        <w:t>” itself from</w:t>
      </w:r>
      <w:r>
        <w:rPr>
          <w:sz w:val="16"/>
        </w:rPr>
        <w:t xml:space="preserve"> the colonizing project of </w:t>
      </w:r>
      <w:r>
        <w:rPr>
          <w:rStyle w:val="StyleUnderline"/>
        </w:rPr>
        <w:t xml:space="preserve">the </w:t>
      </w:r>
      <w:r>
        <w:rPr>
          <w:rStyle w:val="Emphasis"/>
        </w:rPr>
        <w:t>immigrants</w:t>
      </w:r>
      <w:r>
        <w:rPr>
          <w:rStyle w:val="StyleUnderline"/>
        </w:rPr>
        <w:t xml:space="preserve"> and </w:t>
      </w:r>
      <w:r>
        <w:rPr>
          <w:rStyle w:val="Emphasis"/>
        </w:rPr>
        <w:t>refugees</w:t>
      </w:r>
      <w:r>
        <w:rPr>
          <w:rStyle w:val="StyleUnderline"/>
        </w:rPr>
        <w:t xml:space="preserve">. It is the bringing forth of the </w:t>
      </w:r>
      <w:r>
        <w:rPr>
          <w:rStyle w:val="Emphasis"/>
        </w:rPr>
        <w:t>Ragnarök</w:t>
      </w:r>
      <w:r>
        <w:rPr>
          <w:sz w:val="16"/>
        </w:rPr>
        <w:t>.59</w:t>
      </w:r>
    </w:p>
    <w:p w14:paraId="542203AF" w14:textId="77777777" w:rsidR="00E54F67" w:rsidRDefault="00E54F67" w:rsidP="00E54F67">
      <w:pPr>
        <w:rPr>
          <w:sz w:val="16"/>
        </w:rPr>
      </w:pPr>
      <w:r>
        <w:rPr>
          <w:sz w:val="16"/>
        </w:rPr>
        <w:t xml:space="preserve">7 Beyond the </w:t>
      </w:r>
      <w:proofErr w:type="spellStart"/>
      <w:r>
        <w:rPr>
          <w:sz w:val="16"/>
        </w:rPr>
        <w:t>Flaschenpost</w:t>
      </w:r>
      <w:proofErr w:type="spellEnd"/>
      <w:r>
        <w:rPr>
          <w:sz w:val="16"/>
        </w:rPr>
        <w:t xml:space="preserve">: </w:t>
      </w:r>
      <w:proofErr w:type="gramStart"/>
      <w:r>
        <w:rPr>
          <w:sz w:val="16"/>
        </w:rPr>
        <w:t>the</w:t>
      </w:r>
      <w:proofErr w:type="gramEnd"/>
      <w:r>
        <w:rPr>
          <w:sz w:val="16"/>
        </w:rPr>
        <w:t xml:space="preserve"> Call for the Post-colonial Revolutionary</w:t>
      </w:r>
    </w:p>
    <w:p w14:paraId="37F43D98" w14:textId="77777777" w:rsidR="00E54F67" w:rsidRDefault="00E54F67" w:rsidP="00E54F67">
      <w:pPr>
        <w:rPr>
          <w:sz w:val="16"/>
        </w:rPr>
      </w:pPr>
      <w:r>
        <w:rPr>
          <w:sz w:val="16"/>
        </w:rPr>
        <w:t xml:space="preserve">The Frankfurt School’s post-World War ii critical theory of society, especially its analyses of nationalism, authoritarianism, and anti-Semitism, was meant to be a </w:t>
      </w:r>
      <w:proofErr w:type="spellStart"/>
      <w:r>
        <w:rPr>
          <w:sz w:val="16"/>
        </w:rPr>
        <w:t>flaschenpost</w:t>
      </w:r>
      <w:proofErr w:type="spellEnd"/>
      <w:r>
        <w:rPr>
          <w:sz w:val="16"/>
        </w:rPr>
        <w:t xml:space="preserve"> – a “message in a bottle” – for those who mistakenly believed that such forces had been defeated. According to Leo Löwenthal, one of the early members of the Frankfurt School, the </w:t>
      </w:r>
      <w:proofErr w:type="spellStart"/>
      <w:r>
        <w:rPr>
          <w:sz w:val="16"/>
        </w:rPr>
        <w:t>flaschenpost</w:t>
      </w:r>
      <w:proofErr w:type="spellEnd"/>
      <w:r>
        <w:rPr>
          <w:sz w:val="16"/>
        </w:rPr>
        <w:t xml:space="preserve"> arose in the aftermath of World War </w:t>
      </w:r>
      <w:proofErr w:type="spellStart"/>
      <w:r>
        <w:rPr>
          <w:sz w:val="16"/>
        </w:rPr>
        <w:t>i</w:t>
      </w:r>
      <w:proofErr w:type="spellEnd"/>
      <w:r>
        <w:rPr>
          <w:sz w:val="16"/>
        </w:rPr>
        <w:t>, “out of the feeling that one could contribute to change, that the message would get through to the right people, that possibilities would once again arise.”60 Indeed, such possibilities did arise again, as fascism, responding to the failures of liberalism and the threat of Soviet communism, brought upon World War ii, the greatest of world-historical catastrophes. Yet, what people optimistically thought was finally destroyed in World War ii, fascism, was only destroyed militarily. As a political philosophy, it was merely repressed, awaited the right opportunity – the right time for another “collective catharsis” – to explode back onto the canvas of history, albeit in a new “alternative” form.</w:t>
      </w:r>
    </w:p>
    <w:p w14:paraId="2FEBD513" w14:textId="77777777" w:rsidR="00E54F67" w:rsidRDefault="00E54F67" w:rsidP="00E54F67">
      <w:pPr>
        <w:rPr>
          <w:sz w:val="16"/>
        </w:rPr>
      </w:pPr>
      <w:r>
        <w:rPr>
          <w:sz w:val="16"/>
        </w:rPr>
        <w:t xml:space="preserve">In the interregnum between modernity and post-modernity, </w:t>
      </w:r>
      <w:r>
        <w:rPr>
          <w:rStyle w:val="StyleUnderline"/>
          <w:highlight w:val="cyan"/>
        </w:rPr>
        <w:t>with</w:t>
      </w:r>
      <w:r>
        <w:rPr>
          <w:rStyle w:val="StyleUnderline"/>
        </w:rPr>
        <w:t xml:space="preserve"> the </w:t>
      </w:r>
      <w:r>
        <w:rPr>
          <w:rStyle w:val="Emphasis"/>
        </w:rPr>
        <w:t>collapse of the socialist Left</w:t>
      </w:r>
      <w:r>
        <w:rPr>
          <w:rStyle w:val="StyleUnderline"/>
        </w:rPr>
        <w:t xml:space="preserve"> as a world-historical force, and </w:t>
      </w:r>
      <w:r>
        <w:rPr>
          <w:rStyle w:val="StyleUnderline"/>
          <w:highlight w:val="cyan"/>
        </w:rPr>
        <w:t xml:space="preserve">the </w:t>
      </w:r>
      <w:r>
        <w:rPr>
          <w:rStyle w:val="Emphasis"/>
          <w:highlight w:val="cyan"/>
        </w:rPr>
        <w:t xml:space="preserve">reemergence of </w:t>
      </w:r>
      <w:r>
        <w:rPr>
          <w:rStyle w:val="Emphasis"/>
        </w:rPr>
        <w:t>virulent</w:t>
      </w:r>
      <w:r>
        <w:rPr>
          <w:sz w:val="16"/>
        </w:rPr>
        <w:t xml:space="preserve"> forms of palingenetic </w:t>
      </w:r>
      <w:r>
        <w:rPr>
          <w:rStyle w:val="Emphasis"/>
          <w:highlight w:val="cyan"/>
        </w:rPr>
        <w:t>ultra-nationalism</w:t>
      </w:r>
      <w:r>
        <w:rPr>
          <w:rStyle w:val="StyleUnderline"/>
          <w:highlight w:val="cyan"/>
        </w:rPr>
        <w:t>, it is time for</w:t>
      </w:r>
      <w:r>
        <w:rPr>
          <w:rStyle w:val="StyleUnderline"/>
        </w:rPr>
        <w:t xml:space="preserve"> the </w:t>
      </w:r>
      <w:r>
        <w:rPr>
          <w:rStyle w:val="Emphasis"/>
        </w:rPr>
        <w:t xml:space="preserve">post-colonial </w:t>
      </w:r>
      <w:r>
        <w:rPr>
          <w:rStyle w:val="Emphasis"/>
          <w:highlight w:val="cyan"/>
        </w:rPr>
        <w:t>revolutionaries</w:t>
      </w:r>
      <w:r>
        <w:rPr>
          <w:sz w:val="16"/>
        </w:rPr>
        <w:t xml:space="preserve">, those </w:t>
      </w:r>
      <w:r>
        <w:rPr>
          <w:rStyle w:val="StyleUnderline"/>
          <w:highlight w:val="cyan"/>
        </w:rPr>
        <w:t xml:space="preserve">committed to </w:t>
      </w:r>
      <w:r>
        <w:rPr>
          <w:rStyle w:val="Emphasis"/>
          <w:highlight w:val="cyan"/>
        </w:rPr>
        <w:t>universal emancipation</w:t>
      </w:r>
      <w:r>
        <w:rPr>
          <w:rStyle w:val="StyleUnderline"/>
        </w:rPr>
        <w:t xml:space="preserve">, to once again </w:t>
      </w:r>
      <w:r>
        <w:rPr>
          <w:rStyle w:val="Emphasis"/>
        </w:rPr>
        <w:t>take their places among the barricades</w:t>
      </w:r>
      <w:r>
        <w:rPr>
          <w:rStyle w:val="StyleUnderline"/>
        </w:rPr>
        <w:t xml:space="preserve">. The post-colonial revolutionary – those revolutionaries </w:t>
      </w:r>
      <w:r>
        <w:rPr>
          <w:rStyle w:val="StyleUnderline"/>
          <w:highlight w:val="cyan"/>
        </w:rPr>
        <w:t xml:space="preserve">who’ve </w:t>
      </w:r>
      <w:r>
        <w:rPr>
          <w:rStyle w:val="Emphasis"/>
          <w:highlight w:val="cyan"/>
        </w:rPr>
        <w:t>emancipated themselves</w:t>
      </w:r>
      <w:r>
        <w:rPr>
          <w:rStyle w:val="StyleUnderline"/>
          <w:highlight w:val="cyan"/>
        </w:rPr>
        <w:t xml:space="preserve"> from</w:t>
      </w:r>
      <w:r>
        <w:rPr>
          <w:rStyle w:val="StyleUnderline"/>
        </w:rPr>
        <w:t xml:space="preserve"> their </w:t>
      </w:r>
      <w:r>
        <w:rPr>
          <w:rStyle w:val="Emphasis"/>
          <w:highlight w:val="cyan"/>
        </w:rPr>
        <w:t>pre-political foundations</w:t>
      </w:r>
      <w:r>
        <w:rPr>
          <w:rStyle w:val="Emphasis"/>
        </w:rPr>
        <w:t xml:space="preserve"> as limiting factors</w:t>
      </w:r>
      <w:r>
        <w:rPr>
          <w:sz w:val="16"/>
        </w:rPr>
        <w:t xml:space="preserve"> in their revolutionary politics – </w:t>
      </w:r>
      <w:r>
        <w:rPr>
          <w:rStyle w:val="StyleUnderline"/>
        </w:rPr>
        <w:t xml:space="preserve">are </w:t>
      </w:r>
      <w:r>
        <w:rPr>
          <w:rStyle w:val="Emphasis"/>
        </w:rPr>
        <w:t>uniquely qualified</w:t>
      </w:r>
      <w:r>
        <w:rPr>
          <w:rStyle w:val="StyleUnderline"/>
        </w:rPr>
        <w:t xml:space="preserve"> for this struggle</w:t>
      </w:r>
      <w:r>
        <w:rPr>
          <w:sz w:val="16"/>
        </w:rPr>
        <w:t xml:space="preserve">. For the “colonial” and “anti-colonial” struggle is no longer happening in the </w:t>
      </w:r>
      <w:proofErr w:type="gramStart"/>
      <w:r>
        <w:rPr>
          <w:sz w:val="16"/>
        </w:rPr>
        <w:t>tiers</w:t>
      </w:r>
      <w:proofErr w:type="gramEnd"/>
      <w:r>
        <w:rPr>
          <w:sz w:val="16"/>
        </w:rPr>
        <w:t xml:space="preserve"> monde (at least not according to the Alt-Fascists), but rather it is happening in the West, which is comprised of numerous post-secular societies that are multiethnic and multi-confessional. </w:t>
      </w:r>
      <w:r>
        <w:rPr>
          <w:rStyle w:val="StyleUnderline"/>
        </w:rPr>
        <w:t xml:space="preserve">Building </w:t>
      </w:r>
      <w:r>
        <w:rPr>
          <w:rStyle w:val="Emphasis"/>
        </w:rPr>
        <w:t>bridges</w:t>
      </w:r>
      <w:r>
        <w:rPr>
          <w:rStyle w:val="StyleUnderline"/>
        </w:rPr>
        <w:t xml:space="preserve"> and </w:t>
      </w:r>
      <w:r>
        <w:rPr>
          <w:rStyle w:val="Emphasis"/>
          <w:highlight w:val="cyan"/>
        </w:rPr>
        <w:t>bonds</w:t>
      </w:r>
      <w:r>
        <w:rPr>
          <w:rStyle w:val="StyleUnderline"/>
          <w:highlight w:val="cyan"/>
        </w:rPr>
        <w:t xml:space="preserve"> between</w:t>
      </w:r>
      <w:r>
        <w:rPr>
          <w:rStyle w:val="StyleUnderline"/>
        </w:rPr>
        <w:t xml:space="preserve"> the various marginalized </w:t>
      </w:r>
      <w:r>
        <w:rPr>
          <w:rStyle w:val="StyleUnderline"/>
          <w:highlight w:val="cyan"/>
        </w:rPr>
        <w:t xml:space="preserve">communities, as </w:t>
      </w:r>
      <w:r>
        <w:rPr>
          <w:rStyle w:val="Emphasis"/>
          <w:highlight w:val="cyan"/>
        </w:rPr>
        <w:t>opposed</w:t>
      </w:r>
      <w:r>
        <w:rPr>
          <w:rStyle w:val="StyleUnderline"/>
          <w:highlight w:val="cyan"/>
        </w:rPr>
        <w:t xml:space="preserve"> to defining</w:t>
      </w:r>
      <w:r>
        <w:rPr>
          <w:rStyle w:val="StyleUnderline"/>
        </w:rPr>
        <w:t xml:space="preserve"> their struggle </w:t>
      </w:r>
      <w:r>
        <w:rPr>
          <w:rStyle w:val="Emphasis"/>
        </w:rPr>
        <w:t xml:space="preserve">simply </w:t>
      </w:r>
      <w:proofErr w:type="gramStart"/>
      <w:r>
        <w:rPr>
          <w:rStyle w:val="Emphasis"/>
          <w:highlight w:val="cyan"/>
        </w:rPr>
        <w:t>on the basis</w:t>
      </w:r>
      <w:r>
        <w:rPr>
          <w:rStyle w:val="StyleUnderline"/>
          <w:highlight w:val="cyan"/>
        </w:rPr>
        <w:t xml:space="preserve"> of</w:t>
      </w:r>
      <w:proofErr w:type="gramEnd"/>
      <w:r>
        <w:rPr>
          <w:rStyle w:val="StyleUnderline"/>
        </w:rPr>
        <w:t xml:space="preserve"> their communities’ </w:t>
      </w:r>
      <w:r>
        <w:rPr>
          <w:rStyle w:val="Emphasis"/>
          <w:highlight w:val="cyan"/>
        </w:rPr>
        <w:t>particularities</w:t>
      </w:r>
      <w:r>
        <w:rPr>
          <w:rStyle w:val="StyleUnderline"/>
          <w:highlight w:val="cyan"/>
        </w:rPr>
        <w:t>, is</w:t>
      </w:r>
      <w:r>
        <w:rPr>
          <w:rStyle w:val="StyleUnderline"/>
        </w:rPr>
        <w:t xml:space="preserve"> </w:t>
      </w:r>
      <w:proofErr w:type="gramStart"/>
      <w:r>
        <w:rPr>
          <w:rStyle w:val="Emphasis"/>
        </w:rPr>
        <w:t xml:space="preserve">absolutely </w:t>
      </w:r>
      <w:r>
        <w:rPr>
          <w:rStyle w:val="Emphasis"/>
          <w:highlight w:val="cyan"/>
        </w:rPr>
        <w:t>necessary</w:t>
      </w:r>
      <w:proofErr w:type="gramEnd"/>
      <w:r>
        <w:rPr>
          <w:rStyle w:val="StyleUnderline"/>
          <w:highlight w:val="cyan"/>
        </w:rPr>
        <w:t xml:space="preserve"> if the push to </w:t>
      </w:r>
      <w:r>
        <w:rPr>
          <w:rStyle w:val="Emphasis"/>
          <w:highlight w:val="cyan"/>
        </w:rPr>
        <w:t>eradicate the non-integrative “other”</w:t>
      </w:r>
      <w:r>
        <w:rPr>
          <w:rStyle w:val="StyleUnderline"/>
        </w:rPr>
        <w:t xml:space="preserve"> from the society </w:t>
      </w:r>
      <w:r>
        <w:rPr>
          <w:rStyle w:val="StyleUnderline"/>
          <w:highlight w:val="cyan"/>
        </w:rPr>
        <w:t xml:space="preserve">is to be </w:t>
      </w:r>
      <w:r>
        <w:rPr>
          <w:rStyle w:val="Emphasis"/>
          <w:highlight w:val="cyan"/>
        </w:rPr>
        <w:t>halted</w:t>
      </w:r>
      <w:r>
        <w:rPr>
          <w:rStyle w:val="StyleUnderline"/>
        </w:rPr>
        <w:t xml:space="preserve">, if Fanon’s </w:t>
      </w:r>
      <w:r>
        <w:rPr>
          <w:rStyle w:val="Emphasis"/>
        </w:rPr>
        <w:t>truly human world</w:t>
      </w:r>
      <w:r>
        <w:rPr>
          <w:rStyle w:val="StyleUnderline"/>
        </w:rPr>
        <w:t xml:space="preserve">, “a world of </w:t>
      </w:r>
      <w:r>
        <w:rPr>
          <w:rStyle w:val="Emphasis"/>
        </w:rPr>
        <w:t>reciprocal recognitions</w:t>
      </w:r>
      <w:r>
        <w:rPr>
          <w:rStyle w:val="StyleUnderline"/>
        </w:rPr>
        <w:t>,” is to come about</w:t>
      </w:r>
      <w:r>
        <w:rPr>
          <w:sz w:val="16"/>
        </w:rPr>
        <w:t>.61</w:t>
      </w:r>
    </w:p>
    <w:p w14:paraId="055A001D" w14:textId="77777777" w:rsidR="00E54F67" w:rsidRDefault="00E54F67" w:rsidP="00E54F67">
      <w:pPr>
        <w:rPr>
          <w:sz w:val="16"/>
        </w:rPr>
      </w:pPr>
      <w:r>
        <w:rPr>
          <w:rStyle w:val="StyleUnderline"/>
          <w:highlight w:val="cyan"/>
        </w:rPr>
        <w:t>Liberalism</w:t>
      </w:r>
      <w:r>
        <w:rPr>
          <w:sz w:val="16"/>
        </w:rPr>
        <w:t xml:space="preserve"> has shown itself to be incapable of realizing its own “universal” creed (Liberté, </w:t>
      </w:r>
      <w:proofErr w:type="spellStart"/>
      <w:r>
        <w:rPr>
          <w:sz w:val="16"/>
        </w:rPr>
        <w:t>Equalité</w:t>
      </w:r>
      <w:proofErr w:type="spellEnd"/>
      <w:r>
        <w:rPr>
          <w:sz w:val="16"/>
        </w:rPr>
        <w:t xml:space="preserve">, and Fraternité); it has shown that it </w:t>
      </w:r>
      <w:r>
        <w:rPr>
          <w:rStyle w:val="StyleUnderline"/>
          <w:highlight w:val="cyan"/>
        </w:rPr>
        <w:t>will</w:t>
      </w:r>
      <w:r>
        <w:rPr>
          <w:rStyle w:val="StyleUnderline"/>
        </w:rPr>
        <w:t xml:space="preserve"> </w:t>
      </w:r>
      <w:r>
        <w:rPr>
          <w:rStyle w:val="Emphasis"/>
        </w:rPr>
        <w:t xml:space="preserve">continue to </w:t>
      </w:r>
      <w:r>
        <w:rPr>
          <w:rStyle w:val="Emphasis"/>
          <w:highlight w:val="cyan"/>
        </w:rPr>
        <w:t>produce</w:t>
      </w:r>
      <w:r>
        <w:rPr>
          <w:rStyle w:val="StyleUnderline"/>
          <w:highlight w:val="cyan"/>
        </w:rPr>
        <w:t xml:space="preserve"> the</w:t>
      </w:r>
      <w:r>
        <w:rPr>
          <w:sz w:val="16"/>
        </w:rPr>
        <w:t xml:space="preserve"> very political, economic, and cultural </w:t>
      </w:r>
      <w:r>
        <w:rPr>
          <w:rStyle w:val="StyleUnderline"/>
          <w:highlight w:val="cyan"/>
        </w:rPr>
        <w:t xml:space="preserve">conditions that </w:t>
      </w:r>
      <w:r>
        <w:rPr>
          <w:rStyle w:val="Emphasis"/>
          <w:highlight w:val="cyan"/>
        </w:rPr>
        <w:t>call for its own destruction</w:t>
      </w:r>
      <w:r>
        <w:rPr>
          <w:rStyle w:val="StyleUnderline"/>
          <w:highlight w:val="cyan"/>
        </w:rPr>
        <w:t xml:space="preserve"> – either by a </w:t>
      </w:r>
      <w:r>
        <w:rPr>
          <w:rStyle w:val="Emphasis"/>
          <w:highlight w:val="cyan"/>
        </w:rPr>
        <w:t>reactionary</w:t>
      </w:r>
      <w:r>
        <w:rPr>
          <w:rStyle w:val="Emphasis"/>
        </w:rPr>
        <w:t xml:space="preserve"> </w:t>
      </w:r>
      <w:proofErr w:type="spellStart"/>
      <w:r>
        <w:rPr>
          <w:rStyle w:val="Emphasis"/>
        </w:rPr>
        <w:t>retrotopian</w:t>
      </w:r>
      <w:proofErr w:type="spellEnd"/>
      <w:r>
        <w:rPr>
          <w:rStyle w:val="Emphasis"/>
        </w:rPr>
        <w:t xml:space="preserve"> </w:t>
      </w:r>
      <w:r>
        <w:rPr>
          <w:rStyle w:val="Emphasis"/>
          <w:highlight w:val="cyan"/>
        </w:rPr>
        <w:t>move</w:t>
      </w:r>
      <w:r>
        <w:rPr>
          <w:rStyle w:val="StyleUnderline"/>
        </w:rPr>
        <w:t xml:space="preserve">, which </w:t>
      </w:r>
      <w:r>
        <w:rPr>
          <w:rStyle w:val="Emphasis"/>
        </w:rPr>
        <w:t xml:space="preserve">comes </w:t>
      </w:r>
      <w:r>
        <w:rPr>
          <w:rStyle w:val="Emphasis"/>
          <w:highlight w:val="cyan"/>
        </w:rPr>
        <w:t>at the expense</w:t>
      </w:r>
      <w:r>
        <w:rPr>
          <w:rStyle w:val="StyleUnderline"/>
          <w:highlight w:val="cyan"/>
        </w:rPr>
        <w:t xml:space="preserve"> of</w:t>
      </w:r>
      <w:r>
        <w:rPr>
          <w:rStyle w:val="StyleUnderline"/>
        </w:rPr>
        <w:t xml:space="preserve"> all </w:t>
      </w:r>
      <w:r>
        <w:rPr>
          <w:rStyle w:val="StyleUnderline"/>
          <w:highlight w:val="cyan"/>
        </w:rPr>
        <w:t xml:space="preserve">those who </w:t>
      </w:r>
      <w:r>
        <w:rPr>
          <w:rStyle w:val="Emphasis"/>
          <w:highlight w:val="cyan"/>
        </w:rPr>
        <w:t>cannot be integrated</w:t>
      </w:r>
      <w:r>
        <w:rPr>
          <w:rStyle w:val="StyleUnderline"/>
        </w:rPr>
        <w:t xml:space="preserve"> into the </w:t>
      </w:r>
      <w:r>
        <w:rPr>
          <w:rStyle w:val="Emphasis"/>
        </w:rPr>
        <w:t>singular identity</w:t>
      </w:r>
      <w:r>
        <w:rPr>
          <w:rStyle w:val="StyleUnderline"/>
        </w:rPr>
        <w:t xml:space="preserve"> of the imagined community, </w:t>
      </w:r>
      <w:r>
        <w:rPr>
          <w:rStyle w:val="StyleUnderline"/>
          <w:highlight w:val="cyan"/>
        </w:rPr>
        <w:t>or</w:t>
      </w:r>
      <w:r>
        <w:rPr>
          <w:rStyle w:val="StyleUnderline"/>
        </w:rPr>
        <w:t xml:space="preserve"> through a post-modernity that </w:t>
      </w:r>
      <w:r>
        <w:rPr>
          <w:rStyle w:val="Emphasis"/>
        </w:rPr>
        <w:t>seeks as its goal the reconciliation</w:t>
      </w:r>
      <w:r>
        <w:rPr>
          <w:rStyle w:val="StyleUnderline"/>
        </w:rPr>
        <w:t xml:space="preserve"> of the </w:t>
      </w:r>
      <w:r>
        <w:rPr>
          <w:rStyle w:val="Emphasis"/>
        </w:rPr>
        <w:t>fundamental antagonisms</w:t>
      </w:r>
      <w:r>
        <w:rPr>
          <w:rStyle w:val="StyleUnderline"/>
        </w:rPr>
        <w:t xml:space="preserve"> that currently plague humanity – </w:t>
      </w:r>
      <w:r>
        <w:rPr>
          <w:rStyle w:val="Emphasis"/>
        </w:rPr>
        <w:t>class</w:t>
      </w:r>
      <w:r>
        <w:rPr>
          <w:rStyle w:val="StyleUnderline"/>
        </w:rPr>
        <w:t xml:space="preserve">, </w:t>
      </w:r>
      <w:r>
        <w:rPr>
          <w:rStyle w:val="Emphasis"/>
        </w:rPr>
        <w:t>race</w:t>
      </w:r>
      <w:r>
        <w:rPr>
          <w:rStyle w:val="StyleUnderline"/>
        </w:rPr>
        <w:t xml:space="preserve">, </w:t>
      </w:r>
      <w:r>
        <w:rPr>
          <w:rStyle w:val="Emphasis"/>
        </w:rPr>
        <w:t>gender</w:t>
      </w:r>
      <w:r>
        <w:rPr>
          <w:rStyle w:val="StyleUnderline"/>
        </w:rPr>
        <w:t xml:space="preserve">, </w:t>
      </w:r>
      <w:r>
        <w:rPr>
          <w:rStyle w:val="Emphasis"/>
        </w:rPr>
        <w:t>culture</w:t>
      </w:r>
      <w:r>
        <w:rPr>
          <w:rStyle w:val="StyleUnderline"/>
        </w:rPr>
        <w:t xml:space="preserve">, </w:t>
      </w:r>
      <w:r>
        <w:rPr>
          <w:rStyle w:val="Emphasis"/>
        </w:rPr>
        <w:t>not</w:t>
      </w:r>
      <w:r>
        <w:rPr>
          <w:rStyle w:val="StyleUnderline"/>
        </w:rPr>
        <w:t xml:space="preserve"> through the </w:t>
      </w:r>
      <w:r>
        <w:rPr>
          <w:rStyle w:val="Emphasis"/>
        </w:rPr>
        <w:t>dissolution of human differences</w:t>
      </w:r>
      <w:r>
        <w:rPr>
          <w:sz w:val="16"/>
        </w:rPr>
        <w:t xml:space="preserve"> through haphazard amalgamation, </w:t>
      </w:r>
      <w:r>
        <w:rPr>
          <w:rStyle w:val="StyleUnderline"/>
        </w:rPr>
        <w:t xml:space="preserve">but </w:t>
      </w:r>
      <w:r>
        <w:rPr>
          <w:rStyle w:val="StyleUnderline"/>
          <w:highlight w:val="cyan"/>
        </w:rPr>
        <w:t xml:space="preserve">through a </w:t>
      </w:r>
      <w:r>
        <w:rPr>
          <w:rStyle w:val="Emphasis"/>
          <w:highlight w:val="cyan"/>
        </w:rPr>
        <w:t>radical realization of humanity’s oneness within its differences</w:t>
      </w:r>
      <w:r>
        <w:rPr>
          <w:rStyle w:val="StyleUnderline"/>
        </w:rPr>
        <w:t xml:space="preserve">: Its </w:t>
      </w:r>
      <w:r>
        <w:rPr>
          <w:rStyle w:val="Emphasis"/>
        </w:rPr>
        <w:t>E pluribus unum</w:t>
      </w:r>
      <w:r>
        <w:rPr>
          <w:sz w:val="16"/>
        </w:rPr>
        <w:t xml:space="preserve">. Fanon’s </w:t>
      </w:r>
      <w:r>
        <w:rPr>
          <w:rStyle w:val="Emphasis"/>
        </w:rPr>
        <w:t>universalism</w:t>
      </w:r>
      <w:r>
        <w:rPr>
          <w:sz w:val="16"/>
        </w:rPr>
        <w:t xml:space="preserve">, his commitment to the wretched of the earth, which Žižek highlighted in his Birkbeck lecture, </w:t>
      </w:r>
      <w:r>
        <w:rPr>
          <w:rStyle w:val="StyleUnderline"/>
        </w:rPr>
        <w:t>is</w:t>
      </w:r>
      <w:r>
        <w:rPr>
          <w:sz w:val="16"/>
        </w:rPr>
        <w:t xml:space="preserve"> a prime example of what is </w:t>
      </w:r>
      <w:r>
        <w:rPr>
          <w:rStyle w:val="Emphasis"/>
        </w:rPr>
        <w:t>needed</w:t>
      </w:r>
      <w:r>
        <w:rPr>
          <w:rStyle w:val="StyleUnderline"/>
        </w:rPr>
        <w:t xml:space="preserve"> in today’s </w:t>
      </w:r>
      <w:r>
        <w:rPr>
          <w:rStyle w:val="Emphasis"/>
        </w:rPr>
        <w:t>disfigured</w:t>
      </w:r>
      <w:r>
        <w:rPr>
          <w:rStyle w:val="StyleUnderline"/>
        </w:rPr>
        <w:t xml:space="preserve"> and </w:t>
      </w:r>
      <w:r>
        <w:rPr>
          <w:rStyle w:val="Emphasis"/>
        </w:rPr>
        <w:t>distorted social relations</w:t>
      </w:r>
      <w:r>
        <w:rPr>
          <w:rStyle w:val="StyleUnderline"/>
        </w:rPr>
        <w:t xml:space="preserve">. It is </w:t>
      </w:r>
      <w:r>
        <w:rPr>
          <w:rStyle w:val="Emphasis"/>
        </w:rPr>
        <w:t>not time to retreat</w:t>
      </w:r>
      <w:r>
        <w:rPr>
          <w:sz w:val="16"/>
        </w:rPr>
        <w:t xml:space="preserve"> with Fanon </w:t>
      </w:r>
      <w:r>
        <w:rPr>
          <w:rStyle w:val="StyleUnderline"/>
        </w:rPr>
        <w:t xml:space="preserve">into our </w:t>
      </w:r>
      <w:r>
        <w:rPr>
          <w:rStyle w:val="Emphasis"/>
        </w:rPr>
        <w:t>own local struggles</w:t>
      </w:r>
      <w:r>
        <w:rPr>
          <w:rStyle w:val="StyleUnderline"/>
        </w:rPr>
        <w:t>; rather, it is time to</w:t>
      </w:r>
      <w:r>
        <w:rPr>
          <w:sz w:val="16"/>
        </w:rPr>
        <w:t xml:space="preserve"> invoke Fanon in those </w:t>
      </w:r>
      <w:proofErr w:type="gramStart"/>
      <w:r>
        <w:rPr>
          <w:sz w:val="16"/>
        </w:rPr>
        <w:t>struggles, and</w:t>
      </w:r>
      <w:proofErr w:type="gramEnd"/>
      <w:r>
        <w:rPr>
          <w:sz w:val="16"/>
        </w:rPr>
        <w:t xml:space="preserve"> </w:t>
      </w:r>
      <w:r>
        <w:rPr>
          <w:rStyle w:val="Emphasis"/>
        </w:rPr>
        <w:t>connect</w:t>
      </w:r>
      <w:r>
        <w:rPr>
          <w:sz w:val="16"/>
        </w:rPr>
        <w:t xml:space="preserve"> them </w:t>
      </w:r>
      <w:r>
        <w:rPr>
          <w:rStyle w:val="StyleUnderline"/>
        </w:rPr>
        <w:t xml:space="preserve">with the </w:t>
      </w:r>
      <w:r>
        <w:rPr>
          <w:rStyle w:val="Emphasis"/>
        </w:rPr>
        <w:t>broader struggle for human emancipation</w:t>
      </w:r>
      <w:r>
        <w:rPr>
          <w:sz w:val="16"/>
        </w:rPr>
        <w:t xml:space="preserve">. Divide et </w:t>
      </w:r>
      <w:proofErr w:type="spellStart"/>
      <w:r>
        <w:rPr>
          <w:sz w:val="16"/>
        </w:rPr>
        <w:t>impera</w:t>
      </w:r>
      <w:proofErr w:type="spellEnd"/>
      <w:r>
        <w:rPr>
          <w:sz w:val="16"/>
        </w:rPr>
        <w:t>, (divide and conquer) the Romans used to say; it would be foolish if we let Fanon be functionalized as a tool for that division.</w:t>
      </w:r>
    </w:p>
    <w:p w14:paraId="68C31394" w14:textId="77777777" w:rsidR="00E54F67" w:rsidRDefault="00E54F67" w:rsidP="00E54F67"/>
    <w:p w14:paraId="00B49330" w14:textId="77777777" w:rsidR="00E54F67" w:rsidRPr="00505015" w:rsidRDefault="00E54F67" w:rsidP="00E54F67">
      <w:pPr>
        <w:pStyle w:val="Heading4"/>
      </w:pPr>
      <w:r w:rsidRPr="00505015">
        <w:t>Afro-pessimism incorrectly conflates “Man” and “Human”, ignoring that black resistance has long been premised on a radical retrieval of the Human against the violent category of the Bourgeois Man---this theoretical occlusion produces a falsely uniform account of black struggle that lets humanist resistance seem like part of the afro-pessimist project</w:t>
      </w:r>
    </w:p>
    <w:p w14:paraId="2A7F3789" w14:textId="77777777" w:rsidR="00E54F67" w:rsidRPr="00D83B1B" w:rsidRDefault="00E54F67" w:rsidP="00E54F67">
      <w:r w:rsidRPr="00D83B1B">
        <w:t>Greg</w:t>
      </w:r>
      <w:r w:rsidRPr="0074236C">
        <w:rPr>
          <w:rStyle w:val="Style13ptBold"/>
        </w:rPr>
        <w:t xml:space="preserve"> Thomas 18</w:t>
      </w:r>
      <w:r w:rsidRPr="00D83B1B">
        <w:t xml:space="preserve">, Associate Prof. of English at Tufts University, January 2018, “Afro-Blue Notes: The Death of Afro-pessimism (2.0)?” </w:t>
      </w:r>
      <w:r w:rsidRPr="00D83B1B">
        <w:rPr>
          <w:i/>
        </w:rPr>
        <w:t xml:space="preserve">Theory &amp; Event, </w:t>
      </w:r>
      <w:r w:rsidRPr="00D83B1B">
        <w:t>Vol. 21, No. 1, p. 300-303</w:t>
      </w:r>
    </w:p>
    <w:p w14:paraId="6D8244DB" w14:textId="77777777" w:rsidR="00E54F67" w:rsidRPr="00D83B1B" w:rsidRDefault="00E54F67" w:rsidP="00E54F67">
      <w:pPr>
        <w:rPr>
          <w:sz w:val="16"/>
        </w:rPr>
      </w:pPr>
      <w:r w:rsidRPr="00D83B1B">
        <w:rPr>
          <w:sz w:val="16"/>
        </w:rPr>
        <w:t xml:space="preserve">The subtitle of Wynter's essay on the "coloniality of being, power, truth, and freedom" is "Towards the Human, After Man, Its Overrepresentation—An Argument." How could the "new" articulation of the old "Afro-pessimism" fail for so long to engage the epic critical oeuvre of such an epic Black intellectual figure, while claiming to explore these precise questions of Blackness and "the Human," to boot? If much or most of Fanon is quarantined by Afro-pessimism (2.0), its evasion of her has long had the air of a kind of a boycott. Though her transcontinental Black intellectual career begins in dance and theatre as well as literature including a landmark novel, The Hills of Hebron (1962), she launches her tradition of the epic critical essay perhaps [End Page 300] </w:t>
      </w:r>
      <w:proofErr w:type="gramStart"/>
      <w:r w:rsidRPr="00D83B1B">
        <w:rPr>
          <w:sz w:val="16"/>
        </w:rPr>
        <w:t>more or less midstream</w:t>
      </w:r>
      <w:proofErr w:type="gramEnd"/>
      <w:r w:rsidRPr="00D83B1B">
        <w:rPr>
          <w:sz w:val="16"/>
        </w:rPr>
        <w:t xml:space="preserve">. One might date it from "The Ceremony Must Be Found: After Humanism" (1984) and note its enduring continuation in "The Ceremony Found: Toward the </w:t>
      </w:r>
      <w:proofErr w:type="spellStart"/>
      <w:r w:rsidRPr="00D83B1B">
        <w:rPr>
          <w:sz w:val="16"/>
        </w:rPr>
        <w:t>Autopoetic</w:t>
      </w:r>
      <w:proofErr w:type="spellEnd"/>
      <w:r w:rsidRPr="00D83B1B">
        <w:rPr>
          <w:sz w:val="16"/>
        </w:rPr>
        <w:t xml:space="preserve"> Turn/Overturn, Its Autonomy of Human Agency and Extraterritoriality of (Self-) Cognition" (2015), one of her most recent publications. There is also "Beyond the Word of Man" (1989) in addition to "Beyond Miranda's Meanings" (1990), where Wynter exposes liberalism, Marxism as well as feminism as mere "sub/versions" (or subordinate versions) of Western "Man" or "humanism." She wrote "No Humans Involved: An Open Letter to My Colleagues" (1992) after the "Rodney King" controversy of white police terror in Los Angeles while still teaching at Stanford University or in the same state as the principal neo-pessimists of the University of California system. The quincentennial of Colombian pseudo-discovery was analyzed in "1492: A New World View" (1995), whose title alone highlights the Anglo-American provincialism of Afro-pessimism (2.0). </w:t>
      </w:r>
      <w:r w:rsidRPr="00D83B1B">
        <w:rPr>
          <w:rStyle w:val="StyleUnderline"/>
        </w:rPr>
        <w:t xml:space="preserve">These </w:t>
      </w:r>
      <w:r w:rsidRPr="00D83B1B">
        <w:rPr>
          <w:rStyle w:val="StyleUnderline"/>
          <w:highlight w:val="yellow"/>
        </w:rPr>
        <w:t>pessimists</w:t>
      </w:r>
      <w:r w:rsidRPr="00D83B1B">
        <w:rPr>
          <w:rStyle w:val="StyleUnderline"/>
        </w:rPr>
        <w:t xml:space="preserve"> analytically </w:t>
      </w:r>
      <w:r w:rsidRPr="00D83B1B">
        <w:rPr>
          <w:rStyle w:val="StyleUnderline"/>
          <w:highlight w:val="yellow"/>
        </w:rPr>
        <w:t>bind</w:t>
      </w:r>
      <w:r w:rsidRPr="00D83B1B">
        <w:rPr>
          <w:rStyle w:val="StyleUnderline"/>
        </w:rPr>
        <w:t xml:space="preserve"> "</w:t>
      </w:r>
      <w:r w:rsidRPr="00D83B1B">
        <w:rPr>
          <w:rStyle w:val="StyleUnderline"/>
          <w:highlight w:val="yellow"/>
        </w:rPr>
        <w:t>race" and "slavery"</w:t>
      </w:r>
      <w:r w:rsidRPr="00D83B1B">
        <w:rPr>
          <w:rStyle w:val="StyleUnderline"/>
        </w:rPr>
        <w:t xml:space="preserve"> </w:t>
      </w:r>
      <w:r w:rsidRPr="00D83B1B">
        <w:rPr>
          <w:rStyle w:val="StyleUnderline"/>
          <w:highlight w:val="yellow"/>
        </w:rPr>
        <w:t>to</w:t>
      </w:r>
      <w:r w:rsidRPr="00D83B1B">
        <w:rPr>
          <w:rStyle w:val="StyleUnderline"/>
        </w:rPr>
        <w:t xml:space="preserve"> the </w:t>
      </w:r>
      <w:r w:rsidRPr="00D83B1B">
        <w:rPr>
          <w:rStyle w:val="StyleUnderline"/>
          <w:highlight w:val="yellow"/>
        </w:rPr>
        <w:t>pre- and post-1865</w:t>
      </w:r>
      <w:r w:rsidRPr="00D83B1B">
        <w:rPr>
          <w:rStyle w:val="StyleUnderline"/>
        </w:rPr>
        <w:t xml:space="preserve"> space of the white US state with neither Black anti-colonialism nor Black anti-imperialism nor pan-African Black internationalism in evidence.</w:t>
      </w:r>
      <w:r w:rsidRPr="00D83B1B">
        <w:rPr>
          <w:sz w:val="16"/>
        </w:rPr>
        <w:t xml:space="preserve"> Wynter's interview with David Scott in Small Axe is entitled "The Re-Enchantment of Humanism" (2000). Whereas her interview with PROUD FLESH coincides with her focus in the same year for "On How We Mistook the Map for the Territory and Re-Imprisoned Ourselves in Our Unbearable Wrongness of Being: Black Studies Toward the Human Project" (2006). Her acceptance letter for the Order of Jamaica she was awarded in 2010 invokes her "After Man, Toward the Human" conception which necessarily moves beyond "the now globally hegemonic Western European secular and thereby naturalized understanding of being human."54 Other </w:t>
      </w:r>
      <w:r w:rsidRPr="00D83B1B">
        <w:rPr>
          <w:rStyle w:val="StyleUnderline"/>
        </w:rPr>
        <w:t>scholars may begin of late to put a few citations of her "in vogue</w:t>
      </w:r>
      <w:r w:rsidRPr="00D83B1B">
        <w:rPr>
          <w:sz w:val="16"/>
        </w:rPr>
        <w:t>," academically speaking, for chic, "neo-</w:t>
      </w:r>
      <w:proofErr w:type="spellStart"/>
      <w:r w:rsidRPr="00D83B1B">
        <w:rPr>
          <w:sz w:val="16"/>
        </w:rPr>
        <w:t>niggerati</w:t>
      </w:r>
      <w:proofErr w:type="spellEnd"/>
      <w:r w:rsidRPr="00D83B1B">
        <w:rPr>
          <w:sz w:val="16"/>
        </w:rPr>
        <w:t xml:space="preserve">" </w:t>
      </w:r>
      <w:r w:rsidRPr="00D83B1B">
        <w:rPr>
          <w:rStyle w:val="StyleUnderline"/>
        </w:rPr>
        <w:t>postures within disciplines</w:t>
      </w:r>
      <w:r w:rsidRPr="00D83B1B">
        <w:rPr>
          <w:sz w:val="16"/>
        </w:rPr>
        <w:t xml:space="preserve"> and "inter-disciplines" </w:t>
      </w:r>
      <w:r w:rsidRPr="00D83B1B">
        <w:rPr>
          <w:rStyle w:val="StyleUnderline"/>
        </w:rPr>
        <w:t>very much against her own, actual intellectual practice.</w:t>
      </w:r>
      <w:r w:rsidRPr="00D83B1B">
        <w:rPr>
          <w:sz w:val="16"/>
        </w:rPr>
        <w:t xml:space="preserve"> Yet, remarkably, </w:t>
      </w:r>
      <w:r w:rsidRPr="00D83B1B">
        <w:rPr>
          <w:rStyle w:val="StyleUnderline"/>
        </w:rPr>
        <w:t>Sexton does not discover</w:t>
      </w:r>
      <w:r w:rsidRPr="00D83B1B">
        <w:rPr>
          <w:sz w:val="16"/>
        </w:rPr>
        <w:t xml:space="preserve"> two </w:t>
      </w:r>
      <w:r w:rsidRPr="00D83B1B">
        <w:rPr>
          <w:rStyle w:val="StyleUnderline"/>
        </w:rPr>
        <w:t>pieces by her</w:t>
      </w:r>
      <w:r w:rsidRPr="00D83B1B">
        <w:rPr>
          <w:sz w:val="16"/>
        </w:rPr>
        <w:t xml:space="preserve"> in print </w:t>
      </w:r>
      <w:r w:rsidRPr="00D83B1B">
        <w:rPr>
          <w:rStyle w:val="StyleUnderline"/>
        </w:rPr>
        <w:t>until 2016—for a mere footnote</w:t>
      </w:r>
      <w:r w:rsidRPr="00D83B1B">
        <w:rPr>
          <w:sz w:val="16"/>
        </w:rPr>
        <w:t xml:space="preserve"> problematic in multiple respects:55 Wynter remains an overwhelmingly unread and unrecognized epic for this Afro-pessimism, its chief proponents in particular.</w:t>
      </w:r>
    </w:p>
    <w:p w14:paraId="399872D8" w14:textId="77777777" w:rsidR="00E54F67" w:rsidRPr="00D83B1B" w:rsidRDefault="00E54F67" w:rsidP="00E54F67">
      <w:pPr>
        <w:rPr>
          <w:sz w:val="16"/>
        </w:rPr>
      </w:pPr>
      <w:r w:rsidRPr="00D83B1B">
        <w:rPr>
          <w:sz w:val="16"/>
        </w:rPr>
        <w:t xml:space="preserve">Still, </w:t>
      </w:r>
      <w:r w:rsidRPr="00D83B1B">
        <w:rPr>
          <w:rStyle w:val="StyleUnderline"/>
          <w:highlight w:val="yellow"/>
        </w:rPr>
        <w:t>there are</w:t>
      </w:r>
      <w:r w:rsidRPr="00D83B1B">
        <w:rPr>
          <w:rStyle w:val="StyleUnderline"/>
        </w:rPr>
        <w:t xml:space="preserve"> </w:t>
      </w:r>
      <w:r w:rsidRPr="00D83B1B">
        <w:rPr>
          <w:rStyle w:val="Emphasis"/>
        </w:rPr>
        <w:t xml:space="preserve">colossal and </w:t>
      </w:r>
      <w:r w:rsidRPr="00D83B1B">
        <w:rPr>
          <w:rStyle w:val="Emphasis"/>
          <w:highlight w:val="yellow"/>
        </w:rPr>
        <w:t>irreconcilable differences</w:t>
      </w:r>
      <w:r w:rsidRPr="00D83B1B">
        <w:rPr>
          <w:rStyle w:val="StyleUnderline"/>
          <w:highlight w:val="yellow"/>
        </w:rPr>
        <w:t xml:space="preserve"> between Wynter's</w:t>
      </w:r>
      <w:r w:rsidRPr="00D83B1B">
        <w:rPr>
          <w:rStyle w:val="StyleUnderline"/>
        </w:rPr>
        <w:t xml:space="preserve"> </w:t>
      </w:r>
      <w:proofErr w:type="gramStart"/>
      <w:r w:rsidRPr="00D83B1B">
        <w:rPr>
          <w:rStyle w:val="StyleUnderline"/>
        </w:rPr>
        <w:t>life-</w:t>
      </w:r>
      <w:r w:rsidRPr="00D83B1B">
        <w:rPr>
          <w:rStyle w:val="StyleUnderline"/>
          <w:highlight w:val="yellow"/>
        </w:rPr>
        <w:t>work</w:t>
      </w:r>
      <w:proofErr w:type="gramEnd"/>
      <w:r w:rsidRPr="00D83B1B">
        <w:rPr>
          <w:rStyle w:val="StyleUnderline"/>
          <w:highlight w:val="yellow"/>
        </w:rPr>
        <w:t xml:space="preserve"> on humanism</w:t>
      </w:r>
      <w:r w:rsidRPr="00D83B1B">
        <w:rPr>
          <w:sz w:val="16"/>
        </w:rPr>
        <w:t>—a "project" of "human being"—</w:t>
      </w:r>
      <w:r w:rsidRPr="00D83B1B">
        <w:rPr>
          <w:rStyle w:val="StyleUnderline"/>
          <w:highlight w:val="yellow"/>
        </w:rPr>
        <w:t xml:space="preserve">and </w:t>
      </w:r>
      <w:r w:rsidRPr="00D83B1B">
        <w:rPr>
          <w:rStyle w:val="StyleUnderline"/>
        </w:rPr>
        <w:t xml:space="preserve">their belated </w:t>
      </w:r>
      <w:r w:rsidRPr="00D83B1B">
        <w:rPr>
          <w:rStyle w:val="StyleUnderline"/>
          <w:highlight w:val="yellow"/>
        </w:rPr>
        <w:t>pessimism</w:t>
      </w:r>
      <w:r w:rsidRPr="00D83B1B">
        <w:rPr>
          <w:rStyle w:val="StyleUnderline"/>
        </w:rPr>
        <w:t>.</w:t>
      </w:r>
      <w:r w:rsidRPr="00D83B1B">
        <w:rPr>
          <w:sz w:val="16"/>
        </w:rPr>
        <w:t xml:space="preserve"> As she pinpoints time and again, </w:t>
      </w:r>
      <w:r w:rsidRPr="00D83B1B">
        <w:rPr>
          <w:rStyle w:val="StyleUnderline"/>
          <w:highlight w:val="yellow"/>
        </w:rPr>
        <w:t>her</w:t>
      </w:r>
      <w:r w:rsidRPr="00D83B1B">
        <w:rPr>
          <w:rStyle w:val="StyleUnderline"/>
        </w:rPr>
        <w:t xml:space="preserve"> critical </w:t>
      </w:r>
      <w:r w:rsidRPr="00D83B1B">
        <w:rPr>
          <w:rStyle w:val="StyleUnderline"/>
          <w:highlight w:val="yellow"/>
        </w:rPr>
        <w:t>target is "Man."</w:t>
      </w:r>
      <w:r w:rsidRPr="00D83B1B">
        <w:rPr>
          <w:sz w:val="16"/>
        </w:rPr>
        <w:t xml:space="preserve"> </w:t>
      </w:r>
      <w:r w:rsidRPr="00D83B1B">
        <w:rPr>
          <w:rStyle w:val="StyleUnderline"/>
          <w:highlight w:val="yellow"/>
        </w:rPr>
        <w:t>Wilderson and company play with</w:t>
      </w:r>
      <w:r w:rsidRPr="00D83B1B">
        <w:rPr>
          <w:rStyle w:val="StyleUnderline"/>
        </w:rPr>
        <w:t xml:space="preserve"> the category of "</w:t>
      </w:r>
      <w:r w:rsidRPr="00D83B1B">
        <w:rPr>
          <w:rStyle w:val="StyleUnderline"/>
          <w:highlight w:val="yellow"/>
        </w:rPr>
        <w:t>the Human</w:t>
      </w:r>
      <w:r w:rsidRPr="00D83B1B">
        <w:rPr>
          <w:rStyle w:val="StyleUnderline"/>
        </w:rPr>
        <w:t>" but demonstrate no literacy in the comprehensive history and discourse of Western "Man</w:t>
      </w:r>
      <w:r w:rsidRPr="00D83B1B">
        <w:rPr>
          <w:sz w:val="16"/>
        </w:rPr>
        <w:t xml:space="preserve">," as such, </w:t>
      </w:r>
      <w:r w:rsidRPr="00D83B1B">
        <w:rPr>
          <w:rStyle w:val="StyleUnderline"/>
        </w:rPr>
        <w:t>and certainly not as a decidedly bourgeois epistemic discourse</w:t>
      </w:r>
      <w:r w:rsidRPr="00D83B1B">
        <w:rPr>
          <w:sz w:val="16"/>
        </w:rPr>
        <w:t xml:space="preserve"> in the present day. </w:t>
      </w:r>
      <w:r w:rsidRPr="00D83B1B">
        <w:rPr>
          <w:rStyle w:val="StyleUnderline"/>
          <w:highlight w:val="yellow"/>
        </w:rPr>
        <w:t xml:space="preserve">They </w:t>
      </w:r>
      <w:r w:rsidRPr="00D83B1B">
        <w:rPr>
          <w:rStyle w:val="Emphasis"/>
          <w:highlight w:val="yellow"/>
        </w:rPr>
        <w:t>casually conflate</w:t>
      </w:r>
      <w:r w:rsidRPr="00D83B1B">
        <w:rPr>
          <w:rStyle w:val="StyleUnderline"/>
        </w:rPr>
        <w:t xml:space="preserve"> this "</w:t>
      </w:r>
      <w:r w:rsidRPr="00D83B1B">
        <w:rPr>
          <w:rStyle w:val="StyleUnderline"/>
          <w:highlight w:val="yellow"/>
        </w:rPr>
        <w:t xml:space="preserve">Man" with "the Human" </w:t>
      </w:r>
      <w:r w:rsidRPr="00D83B1B">
        <w:rPr>
          <w:rStyle w:val="StyleUnderline"/>
        </w:rPr>
        <w:t>that</w:t>
      </w:r>
      <w:r w:rsidRPr="00D83B1B">
        <w:rPr>
          <w:sz w:val="16"/>
        </w:rPr>
        <w:t xml:space="preserve"> they criticize, rhetorically and discursively,</w:t>
      </w:r>
      <w:r w:rsidRPr="00D83B1B">
        <w:rPr>
          <w:rStyle w:val="StyleUnderline"/>
          <w:sz w:val="16"/>
        </w:rPr>
        <w:t xml:space="preserve"> </w:t>
      </w:r>
      <w:r w:rsidRPr="00D83B1B">
        <w:rPr>
          <w:rStyle w:val="StyleUnderline"/>
        </w:rPr>
        <w:t>as much as Wynter has insisted upon the</w:t>
      </w:r>
      <w:r w:rsidRPr="00D83B1B">
        <w:rPr>
          <w:sz w:val="16"/>
        </w:rPr>
        <w:t xml:space="preserve"> [End Page 301] </w:t>
      </w:r>
      <w:r w:rsidRPr="00D83B1B">
        <w:rPr>
          <w:rStyle w:val="StyleUnderline"/>
        </w:rPr>
        <w:t>radical distinction between "Man" and "the Human" as the heart of the matter at hand.</w:t>
      </w:r>
      <w:r w:rsidRPr="00D83B1B">
        <w:rPr>
          <w:sz w:val="16"/>
        </w:rPr>
        <w:t xml:space="preserve"> </w:t>
      </w:r>
      <w:r w:rsidRPr="00D83B1B">
        <w:rPr>
          <w:rStyle w:val="StyleUnderline"/>
        </w:rPr>
        <w:t>The "Man" she targets is not "the Human" at all.</w:t>
      </w:r>
      <w:r w:rsidRPr="00D83B1B">
        <w:rPr>
          <w:sz w:val="16"/>
        </w:rPr>
        <w:t xml:space="preserve"> It represents (or "over-represents") itself as if it were "the Human"—</w:t>
      </w:r>
      <w:proofErr w:type="gramStart"/>
      <w:r w:rsidRPr="00D83B1B">
        <w:rPr>
          <w:sz w:val="16"/>
        </w:rPr>
        <w:t>in order to</w:t>
      </w:r>
      <w:proofErr w:type="gramEnd"/>
      <w:r w:rsidRPr="00D83B1B">
        <w:rPr>
          <w:sz w:val="16"/>
        </w:rPr>
        <w:t xml:space="preserve"> deny any projected humanity of others, its "Human Others" so to speak. This is her sermonizing refrain. </w:t>
      </w:r>
      <w:r w:rsidRPr="00D83B1B">
        <w:rPr>
          <w:rStyle w:val="StyleUnderline"/>
          <w:highlight w:val="yellow"/>
        </w:rPr>
        <w:t xml:space="preserve">Under the </w:t>
      </w:r>
      <w:r w:rsidRPr="00192F4E">
        <w:rPr>
          <w:rStyle w:val="StyleUnderline"/>
          <w:highlight w:val="yellow"/>
        </w:rPr>
        <w:t>West, "Man" wants and needs to be taken for "the Human," and "</w:t>
      </w:r>
      <w:r w:rsidRPr="00D83B1B">
        <w:rPr>
          <w:rStyle w:val="StyleUnderline"/>
          <w:highlight w:val="yellow"/>
        </w:rPr>
        <w:t>Afro-pessimisms" oblige</w:t>
      </w:r>
      <w:r w:rsidRPr="00D83B1B">
        <w:rPr>
          <w:rStyle w:val="StyleUnderline"/>
        </w:rPr>
        <w:t>.</w:t>
      </w:r>
      <w:r w:rsidRPr="00D83B1B">
        <w:rPr>
          <w:sz w:val="16"/>
        </w:rPr>
        <w:t xml:space="preserve"> Specifying, crucially, </w:t>
      </w:r>
      <w:r w:rsidRPr="00D83B1B">
        <w:rPr>
          <w:rStyle w:val="StyleUnderline"/>
        </w:rPr>
        <w:t>Wynter targets</w:t>
      </w:r>
      <w:r w:rsidRPr="00D83B1B">
        <w:rPr>
          <w:sz w:val="16"/>
        </w:rPr>
        <w:t xml:space="preserve"> "Ethno-Class Man." She targets </w:t>
      </w:r>
      <w:r w:rsidRPr="00D83B1B">
        <w:rPr>
          <w:rStyle w:val="StyleUnderline"/>
        </w:rPr>
        <w:t>"Western bourgeois Man</w:t>
      </w:r>
      <w:r w:rsidRPr="00D83B1B">
        <w:rPr>
          <w:sz w:val="16"/>
        </w:rPr>
        <w:t>," which is barely a "Western bourgeois humanism," arguably, for it is not a "humanism" for or of "humanity" but a species-negating pseudo-humanism for "Man" and the world of the dominant or hegemonic Western bourgeoisie. Wynter would coin the term "mono-humanism" since that nominal "humanism" of "Man" seeks to suppress any other discourse of "human being" that could historically contest and/or displace it. She regularly recalls Clifford Geertz's description of the "local culture" of the West56 to refuse European cultural imperialism in general. She particularizes that "culture</w:t>
      </w:r>
      <w:proofErr w:type="gramStart"/>
      <w:r w:rsidRPr="00D83B1B">
        <w:rPr>
          <w:sz w:val="16"/>
        </w:rPr>
        <w:t>"</w:t>
      </w:r>
      <w:proofErr w:type="gramEnd"/>
      <w:r w:rsidRPr="00D83B1B">
        <w:rPr>
          <w:sz w:val="16"/>
        </w:rPr>
        <w:t xml:space="preserve"> and she particularizes its projected "humanism" as it imposes itself globally as well as locally under the falsely universalizing name of "Man." And, categorically, both the "</w:t>
      </w:r>
      <w:proofErr w:type="spellStart"/>
      <w:r w:rsidRPr="00D83B1B">
        <w:rPr>
          <w:sz w:val="16"/>
        </w:rPr>
        <w:t>indio</w:t>
      </w:r>
      <w:proofErr w:type="spellEnd"/>
      <w:r w:rsidRPr="00D83B1B">
        <w:rPr>
          <w:sz w:val="16"/>
        </w:rPr>
        <w:t xml:space="preserve">" and the "negro" confront humanist subjection here well beyond the politics of land or land rights in continental Africa and the hemispheric Americas centuries before Wilderson's Anglo-North American discourse of "Native Americans" ever comes into English-language use in British settler-colonial territories. </w:t>
      </w:r>
      <w:r w:rsidRPr="00192F4E">
        <w:rPr>
          <w:rStyle w:val="StyleUnderline"/>
        </w:rPr>
        <w:t xml:space="preserve">As </w:t>
      </w:r>
      <w:r w:rsidRPr="00192F4E">
        <w:rPr>
          <w:rStyle w:val="StyleUnderline"/>
          <w:highlight w:val="yellow"/>
        </w:rPr>
        <w:t>Wynter excavates the</w:t>
      </w:r>
      <w:r w:rsidRPr="00192F4E">
        <w:rPr>
          <w:rStyle w:val="StyleUnderline"/>
        </w:rPr>
        <w:t xml:space="preserve"> discursive </w:t>
      </w:r>
      <w:r w:rsidRPr="00192F4E">
        <w:rPr>
          <w:rStyle w:val="StyleUnderline"/>
          <w:highlight w:val="yellow"/>
        </w:rPr>
        <w:t>foundations of</w:t>
      </w:r>
      <w:r w:rsidRPr="00192F4E">
        <w:rPr>
          <w:rStyle w:val="StyleUnderline"/>
        </w:rPr>
        <w:t xml:space="preserve"> the "</w:t>
      </w:r>
      <w:r w:rsidRPr="00192F4E">
        <w:rPr>
          <w:rStyle w:val="StyleUnderline"/>
          <w:highlight w:val="yellow"/>
        </w:rPr>
        <w:t>modern</w:t>
      </w:r>
      <w:r w:rsidRPr="00192F4E">
        <w:rPr>
          <w:rStyle w:val="StyleUnderline"/>
        </w:rPr>
        <w:t xml:space="preserve">" world, </w:t>
      </w:r>
      <w:r w:rsidRPr="00192F4E">
        <w:rPr>
          <w:rStyle w:val="StyleUnderline"/>
          <w:highlight w:val="yellow"/>
        </w:rPr>
        <w:t xml:space="preserve">her </w:t>
      </w:r>
      <w:r w:rsidRPr="00192F4E">
        <w:rPr>
          <w:rStyle w:val="StyleUnderline"/>
        </w:rPr>
        <w:t>Black</w:t>
      </w:r>
      <w:r w:rsidRPr="00D83B1B">
        <w:rPr>
          <w:rStyle w:val="StyleUnderline"/>
        </w:rPr>
        <w:t xml:space="preserve"> radical </w:t>
      </w:r>
      <w:r w:rsidRPr="00D83B1B">
        <w:rPr>
          <w:rStyle w:val="StyleUnderline"/>
          <w:highlight w:val="yellow"/>
        </w:rPr>
        <w:t>project has been to map</w:t>
      </w:r>
      <w:r w:rsidRPr="00D83B1B">
        <w:rPr>
          <w:rStyle w:val="StyleUnderline"/>
        </w:rPr>
        <w:t xml:space="preserve"> out </w:t>
      </w:r>
      <w:r w:rsidRPr="00D83B1B">
        <w:rPr>
          <w:rStyle w:val="StyleUnderline"/>
          <w:highlight w:val="yellow"/>
        </w:rPr>
        <w:t>new territory of Black and human</w:t>
      </w:r>
      <w:r w:rsidRPr="00192F4E">
        <w:rPr>
          <w:rStyle w:val="StyleUnderline"/>
        </w:rPr>
        <w:t xml:space="preserve"> </w:t>
      </w:r>
      <w:r w:rsidRPr="00D83B1B">
        <w:rPr>
          <w:rStyle w:val="StyleUnderline"/>
        </w:rPr>
        <w:t xml:space="preserve">liberation </w:t>
      </w:r>
      <w:r w:rsidRPr="00D83B1B">
        <w:rPr>
          <w:rStyle w:val="StyleUnderline"/>
          <w:highlight w:val="yellow"/>
        </w:rPr>
        <w:t>from "Man" or</w:t>
      </w:r>
      <w:r w:rsidRPr="00D83B1B">
        <w:rPr>
          <w:rStyle w:val="StyleUnderline"/>
        </w:rPr>
        <w:t xml:space="preserve"> his </w:t>
      </w:r>
      <w:r w:rsidRPr="00D83B1B">
        <w:rPr>
          <w:rStyle w:val="StyleUnderline"/>
          <w:highlight w:val="yellow"/>
        </w:rPr>
        <w:t>misappropriation of "the Human</w:t>
      </w:r>
      <w:r w:rsidRPr="00192F4E">
        <w:rPr>
          <w:rStyle w:val="StyleUnderline"/>
          <w:highlight w:val="yellow"/>
        </w:rPr>
        <w:t xml:space="preserve">," a </w:t>
      </w:r>
      <w:r w:rsidRPr="00D83B1B">
        <w:rPr>
          <w:rStyle w:val="StyleUnderline"/>
          <w:highlight w:val="yellow"/>
        </w:rPr>
        <w:t>Black world project of "human being" symptomatically</w:t>
      </w:r>
      <w:r w:rsidRPr="00D83B1B">
        <w:rPr>
          <w:rStyle w:val="StyleUnderline"/>
        </w:rPr>
        <w:t xml:space="preserve"> evaded and </w:t>
      </w:r>
      <w:r w:rsidRPr="00D83B1B">
        <w:rPr>
          <w:rStyle w:val="StyleUnderline"/>
          <w:highlight w:val="yellow"/>
        </w:rPr>
        <w:t>occluded by</w:t>
      </w:r>
      <w:r w:rsidRPr="00D83B1B">
        <w:rPr>
          <w:rStyle w:val="StyleUnderline"/>
        </w:rPr>
        <w:t xml:space="preserve"> the "</w:t>
      </w:r>
      <w:r w:rsidRPr="00D83B1B">
        <w:rPr>
          <w:rStyle w:val="StyleUnderline"/>
          <w:highlight w:val="yellow"/>
        </w:rPr>
        <w:t>Afro-</w:t>
      </w:r>
      <w:r w:rsidRPr="00192F4E">
        <w:rPr>
          <w:rStyle w:val="StyleUnderline"/>
          <w:highlight w:val="yellow"/>
        </w:rPr>
        <w:t>pessimisms" that render "Man</w:t>
      </w:r>
      <w:r w:rsidRPr="00D83B1B">
        <w:rPr>
          <w:rStyle w:val="StyleUnderline"/>
          <w:highlight w:val="yellow"/>
        </w:rPr>
        <w:t xml:space="preserve">" as "the </w:t>
      </w:r>
      <w:r w:rsidRPr="00192F4E">
        <w:rPr>
          <w:rStyle w:val="StyleUnderline"/>
          <w:highlight w:val="yellow"/>
        </w:rPr>
        <w:t>Human"</w:t>
      </w:r>
      <w:r w:rsidRPr="00192F4E">
        <w:rPr>
          <w:sz w:val="16"/>
          <w:highlight w:val="yellow"/>
        </w:rPr>
        <w:t>—</w:t>
      </w:r>
      <w:r w:rsidRPr="00192F4E">
        <w:rPr>
          <w:rStyle w:val="StyleUnderline"/>
          <w:highlight w:val="yellow"/>
        </w:rPr>
        <w:t xml:space="preserve">and </w:t>
      </w:r>
      <w:r w:rsidRPr="00D83B1B">
        <w:rPr>
          <w:rStyle w:val="StyleUnderline"/>
          <w:highlight w:val="yellow"/>
        </w:rPr>
        <w:t>"</w:t>
      </w:r>
      <w:r w:rsidRPr="00D83B1B">
        <w:rPr>
          <w:rStyle w:val="Emphasis"/>
          <w:highlight w:val="yellow"/>
        </w:rPr>
        <w:t>the white world</w:t>
      </w:r>
      <w:r w:rsidRPr="00D83B1B">
        <w:rPr>
          <w:rStyle w:val="StyleUnderline"/>
          <w:highlight w:val="yellow"/>
        </w:rPr>
        <w:t>"</w:t>
      </w:r>
      <w:r w:rsidRPr="00D83B1B">
        <w:rPr>
          <w:rStyle w:val="StyleUnderline"/>
        </w:rPr>
        <w:t xml:space="preserve"> merely </w:t>
      </w:r>
      <w:r w:rsidRPr="00D83B1B">
        <w:rPr>
          <w:rStyle w:val="StyleUnderline"/>
          <w:highlight w:val="yellow"/>
        </w:rPr>
        <w:t>as 'the world"</w:t>
      </w:r>
      <w:r w:rsidRPr="00D83B1B">
        <w:rPr>
          <w:sz w:val="16"/>
        </w:rPr>
        <w:t xml:space="preserve"> itself.</w:t>
      </w:r>
    </w:p>
    <w:p w14:paraId="287A8C21" w14:textId="77777777" w:rsidR="00E54F67" w:rsidRPr="00D83B1B" w:rsidRDefault="00E54F67" w:rsidP="00E54F67">
      <w:pPr>
        <w:rPr>
          <w:sz w:val="16"/>
        </w:rPr>
      </w:pPr>
      <w:r w:rsidRPr="00D83B1B">
        <w:rPr>
          <w:rStyle w:val="StyleUnderline"/>
        </w:rPr>
        <w:t>Reflecting further on these matters</w:t>
      </w:r>
      <w:r w:rsidRPr="00D83B1B">
        <w:rPr>
          <w:sz w:val="16"/>
        </w:rPr>
        <w:t xml:space="preserve"> in "PROUD FLESH Inter/Views: Sylvia </w:t>
      </w:r>
      <w:r w:rsidRPr="00D83B1B">
        <w:rPr>
          <w:rStyle w:val="StyleUnderline"/>
        </w:rPr>
        <w:t>Wynter</w:t>
      </w:r>
      <w:r w:rsidRPr="00D83B1B">
        <w:rPr>
          <w:sz w:val="16"/>
        </w:rPr>
        <w:t xml:space="preserve">," she literally </w:t>
      </w:r>
      <w:r w:rsidRPr="00D83B1B">
        <w:rPr>
          <w:rStyle w:val="StyleUnderline"/>
        </w:rPr>
        <w:t>begins</w:t>
      </w:r>
      <w:r w:rsidRPr="00D83B1B">
        <w:rPr>
          <w:sz w:val="16"/>
        </w:rPr>
        <w:t xml:space="preserve"> the exchange by </w:t>
      </w:r>
      <w:r w:rsidRPr="00D83B1B">
        <w:rPr>
          <w:rStyle w:val="StyleUnderline"/>
        </w:rPr>
        <w:t>asking: "Why does this meaning have to be put on being Black—this meaning of non-being?"</w:t>
      </w:r>
      <w:r w:rsidRPr="00D83B1B">
        <w:rPr>
          <w:sz w:val="16"/>
        </w:rPr>
        <w:t xml:space="preserve">57 She continues to discuss "psycho-intellectual" struggles and "anti-Blackness" before there was any such thing as an Afro-pessimism recycled: "Then you can understand why in the '60s it wasn't just a call for Black Studies; it was a call for Black Aesthetics, it was a call for Black Art, it was a call for Black Power. It was an understanding that, as Lewis Gordon has been the first to keep insisting, we live in an anti-Black world—a systematically anti-Black world."58 </w:t>
      </w:r>
      <w:r w:rsidRPr="00D83B1B">
        <w:rPr>
          <w:rStyle w:val="StyleUnderline"/>
          <w:highlight w:val="yellow"/>
        </w:rPr>
        <w:t>When</w:t>
      </w:r>
      <w:r w:rsidRPr="00D83B1B">
        <w:rPr>
          <w:rStyle w:val="StyleUnderline"/>
        </w:rPr>
        <w:t xml:space="preserve"> the </w:t>
      </w:r>
      <w:r w:rsidRPr="00D83B1B">
        <w:rPr>
          <w:rStyle w:val="StyleUnderline"/>
          <w:highlight w:val="yellow"/>
        </w:rPr>
        <w:t>terms "anti-Black</w:t>
      </w:r>
      <w:r w:rsidRPr="00D83B1B">
        <w:rPr>
          <w:rStyle w:val="StyleUnderline"/>
        </w:rPr>
        <w:t>"</w:t>
      </w:r>
      <w:r w:rsidRPr="00D83B1B">
        <w:rPr>
          <w:sz w:val="16"/>
        </w:rPr>
        <w:t xml:space="preserve"> or "anti-Blackness" </w:t>
      </w:r>
      <w:r w:rsidRPr="00D83B1B">
        <w:rPr>
          <w:rStyle w:val="StyleUnderline"/>
          <w:highlight w:val="yellow"/>
        </w:rPr>
        <w:t>are used</w:t>
      </w:r>
      <w:r w:rsidRPr="00D83B1B">
        <w:rPr>
          <w:sz w:val="16"/>
        </w:rPr>
        <w:t xml:space="preserve"> these days, in academic contexts and on social media and in "nonprofit activism," </w:t>
      </w:r>
      <w:r w:rsidRPr="00192F4E">
        <w:rPr>
          <w:rStyle w:val="StyleUnderline"/>
          <w:highlight w:val="yellow"/>
        </w:rPr>
        <w:t xml:space="preserve">a false genealogy </w:t>
      </w:r>
      <w:r w:rsidRPr="00D83B1B">
        <w:rPr>
          <w:rStyle w:val="StyleUnderline"/>
          <w:highlight w:val="yellow"/>
        </w:rPr>
        <w:t>is assumed</w:t>
      </w:r>
      <w:r w:rsidRPr="00D83B1B">
        <w:rPr>
          <w:rStyle w:val="StyleUnderline"/>
        </w:rPr>
        <w:t xml:space="preserve"> that routes it away from Gordon's</w:t>
      </w:r>
      <w:r w:rsidRPr="00D83B1B">
        <w:rPr>
          <w:sz w:val="16"/>
        </w:rPr>
        <w:t xml:space="preserve"> </w:t>
      </w:r>
      <w:r w:rsidRPr="00D83B1B">
        <w:rPr>
          <w:i/>
          <w:sz w:val="16"/>
        </w:rPr>
        <w:t>Bad Faith and Antiblack Racism</w:t>
      </w:r>
      <w:r w:rsidRPr="00D83B1B">
        <w:rPr>
          <w:sz w:val="16"/>
        </w:rPr>
        <w:t xml:space="preserve"> (1995) or his Fanonist epistemic politics of Black liberation, </w:t>
      </w:r>
      <w:r w:rsidRPr="00D83B1B">
        <w:rPr>
          <w:rStyle w:val="StyleUnderline"/>
        </w:rPr>
        <w:t xml:space="preserve">only </w:t>
      </w:r>
      <w:r w:rsidRPr="00D83B1B">
        <w:rPr>
          <w:rStyle w:val="StyleUnderline"/>
          <w:highlight w:val="yellow"/>
        </w:rPr>
        <w:t>to</w:t>
      </w:r>
      <w:r w:rsidRPr="00D83B1B">
        <w:rPr>
          <w:rStyle w:val="StyleUnderline"/>
        </w:rPr>
        <w:t xml:space="preserve"> credit and </w:t>
      </w:r>
      <w:r w:rsidRPr="00D83B1B">
        <w:rPr>
          <w:rStyle w:val="StyleUnderline"/>
          <w:highlight w:val="yellow"/>
        </w:rPr>
        <w:t>bolster pessimism</w:t>
      </w:r>
      <w:r w:rsidRPr="00D83B1B">
        <w:rPr>
          <w:sz w:val="16"/>
        </w:rPr>
        <w:t xml:space="preserve"> [End Page 302] with such quasi-literate revisionism. Broadly, Wynter retraces the work of the Black Arts Movement, the Black Aesthetic Movement, the </w:t>
      </w:r>
      <w:r w:rsidRPr="00D83B1B">
        <w:rPr>
          <w:rStyle w:val="StyleUnderline"/>
          <w:highlight w:val="yellow"/>
        </w:rPr>
        <w:t>Black Power</w:t>
      </w:r>
      <w:r w:rsidRPr="00D83B1B">
        <w:rPr>
          <w:sz w:val="16"/>
        </w:rPr>
        <w:t xml:space="preserve"> Movement </w:t>
      </w:r>
      <w:r w:rsidRPr="00D83B1B">
        <w:rPr>
          <w:rStyle w:val="StyleUnderline"/>
          <w:highlight w:val="yellow"/>
        </w:rPr>
        <w:t>and</w:t>
      </w:r>
      <w:r w:rsidRPr="00D83B1B">
        <w:rPr>
          <w:sz w:val="16"/>
        </w:rPr>
        <w:t xml:space="preserve"> the </w:t>
      </w:r>
      <w:r w:rsidRPr="00D83B1B">
        <w:rPr>
          <w:rStyle w:val="StyleUnderline"/>
          <w:highlight w:val="yellow"/>
        </w:rPr>
        <w:t>Black Studies</w:t>
      </w:r>
      <w:r w:rsidRPr="00D83B1B">
        <w:rPr>
          <w:sz w:val="16"/>
        </w:rPr>
        <w:t xml:space="preserve"> Movement </w:t>
      </w:r>
      <w:r w:rsidRPr="00D83B1B">
        <w:rPr>
          <w:rStyle w:val="StyleUnderline"/>
        </w:rPr>
        <w:t>along with other Black anti-colonial movements</w:t>
      </w:r>
      <w:r w:rsidRPr="00D83B1B">
        <w:rPr>
          <w:sz w:val="16"/>
        </w:rPr>
        <w:t xml:space="preserve"> for Black liberation </w:t>
      </w:r>
      <w:r w:rsidRPr="00D83B1B">
        <w:rPr>
          <w:rStyle w:val="StyleUnderline"/>
        </w:rPr>
        <w:t>worldwide</w:t>
      </w:r>
      <w:r w:rsidRPr="00D83B1B">
        <w:rPr>
          <w:sz w:val="16"/>
        </w:rPr>
        <w:t xml:space="preserve">, </w:t>
      </w:r>
      <w:r w:rsidRPr="00D83B1B">
        <w:rPr>
          <w:rStyle w:val="StyleUnderline"/>
        </w:rPr>
        <w:t>all</w:t>
      </w:r>
      <w:r w:rsidRPr="00D83B1B">
        <w:rPr>
          <w:sz w:val="16"/>
        </w:rPr>
        <w:t xml:space="preserve"> of which </w:t>
      </w:r>
      <w:r w:rsidRPr="00D83B1B">
        <w:rPr>
          <w:rStyle w:val="StyleUnderline"/>
          <w:highlight w:val="yellow"/>
        </w:rPr>
        <w:t>generate a</w:t>
      </w:r>
      <w:r w:rsidRPr="00D83B1B">
        <w:rPr>
          <w:rStyle w:val="StyleUnderline"/>
        </w:rPr>
        <w:t xml:space="preserve"> historic </w:t>
      </w:r>
      <w:r w:rsidRPr="00D83B1B">
        <w:rPr>
          <w:rStyle w:val="StyleUnderline"/>
          <w:highlight w:val="yellow"/>
        </w:rPr>
        <w:t>transformation</w:t>
      </w:r>
      <w:r w:rsidRPr="00D83B1B">
        <w:rPr>
          <w:sz w:val="16"/>
        </w:rPr>
        <w:t xml:space="preserve"> or transvaluation </w:t>
      </w:r>
      <w:r w:rsidRPr="00D83B1B">
        <w:rPr>
          <w:rStyle w:val="StyleUnderline"/>
          <w:highlight w:val="yellow"/>
        </w:rPr>
        <w:t>of the meaning of "Black" beyond</w:t>
      </w:r>
      <w:r w:rsidRPr="00D83B1B">
        <w:rPr>
          <w:rStyle w:val="StyleUnderline"/>
        </w:rPr>
        <w:t xml:space="preserve"> "black" as well as "</w:t>
      </w:r>
      <w:r w:rsidRPr="00D83B1B">
        <w:rPr>
          <w:rStyle w:val="StyleUnderline"/>
          <w:highlight w:val="yellow"/>
        </w:rPr>
        <w:t>slave</w:t>
      </w:r>
      <w:r w:rsidRPr="00D83B1B">
        <w:rPr>
          <w:rStyle w:val="StyleUnderline"/>
        </w:rPr>
        <w:t xml:space="preserve">" or "Slave" </w:t>
      </w:r>
      <w:r w:rsidRPr="00D83B1B">
        <w:rPr>
          <w:rStyle w:val="StyleUnderline"/>
          <w:highlight w:val="yellow"/>
        </w:rPr>
        <w:t>and mount</w:t>
      </w:r>
      <w:r w:rsidRPr="00D83B1B">
        <w:rPr>
          <w:rStyle w:val="StyleUnderline"/>
        </w:rPr>
        <w:t xml:space="preserve"> major if incomplete </w:t>
      </w:r>
      <w:r w:rsidRPr="00D83B1B">
        <w:rPr>
          <w:rStyle w:val="StyleUnderline"/>
          <w:highlight w:val="yellow"/>
        </w:rPr>
        <w:t>challenges to</w:t>
      </w:r>
      <w:r w:rsidRPr="00D83B1B">
        <w:rPr>
          <w:rStyle w:val="StyleUnderline"/>
        </w:rPr>
        <w:t xml:space="preserve"> the </w:t>
      </w:r>
      <w:r w:rsidRPr="00D83B1B">
        <w:rPr>
          <w:rStyle w:val="StyleUnderline"/>
          <w:highlight w:val="yellow"/>
        </w:rPr>
        <w:t>mono-humanism of Western "Man"</w:t>
      </w:r>
      <w:r w:rsidRPr="00D83B1B">
        <w:rPr>
          <w:sz w:val="16"/>
        </w:rPr>
        <w:t xml:space="preserve"> </w:t>
      </w:r>
      <w:r w:rsidRPr="00D83B1B">
        <w:rPr>
          <w:rStyle w:val="StyleUnderline"/>
        </w:rPr>
        <w:t>masquerading as "the Human."</w:t>
      </w:r>
      <w:r w:rsidRPr="00D83B1B">
        <w:rPr>
          <w:sz w:val="16"/>
        </w:rPr>
        <w:t xml:space="preserve"> What's more, she zeroes in on the "Americanism" reiterated by Wilderson with her sort of </w:t>
      </w:r>
      <w:proofErr w:type="spellStart"/>
      <w:r w:rsidRPr="00D83B1B">
        <w:rPr>
          <w:sz w:val="16"/>
        </w:rPr>
        <w:t>Malcolmite</w:t>
      </w:r>
      <w:proofErr w:type="spellEnd"/>
      <w:r w:rsidRPr="00D83B1B">
        <w:rPr>
          <w:sz w:val="16"/>
        </w:rPr>
        <w:t xml:space="preserve"> treatment of the </w:t>
      </w:r>
      <w:proofErr w:type="spellStart"/>
      <w:r w:rsidRPr="00D83B1B">
        <w:rPr>
          <w:sz w:val="16"/>
        </w:rPr>
        <w:t>Duboisian</w:t>
      </w:r>
      <w:proofErr w:type="spellEnd"/>
      <w:r w:rsidRPr="00D83B1B">
        <w:rPr>
          <w:sz w:val="16"/>
        </w:rPr>
        <w:t xml:space="preserve"> "double-consciousness" so characteristic of "Negro" elites everywhere: "He's really saying that to be an 'American' and a 'Man' he has to be anti-Negro; and, therefore, he's struggling because he doesn't want to give up [the idea of] being an 'American.' I had of course to put in the concept of 'Man' which he doesn't use. He says to be an 'American' and a 'Negro.' But I want to argue that to be an 'American' is perhaps the fullest embodiment of this conception of the human, 'Man' (in which we now realize ourselves)."59 </w:t>
      </w:r>
      <w:r w:rsidRPr="00D83B1B">
        <w:rPr>
          <w:rStyle w:val="StyleUnderline"/>
        </w:rPr>
        <w:t>Her repressed body of work exposes the "humanist" Americanism and larger Occidental "humanism" of this new-old Afro-pessimism</w:t>
      </w:r>
      <w:r w:rsidRPr="00D83B1B">
        <w:rPr>
          <w:sz w:val="16"/>
        </w:rPr>
        <w:t xml:space="preserve"> with ease.</w:t>
      </w:r>
    </w:p>
    <w:p w14:paraId="06192DF6" w14:textId="77777777" w:rsidR="00E54F67" w:rsidRPr="00F067E2" w:rsidRDefault="00E54F67" w:rsidP="00E54F67">
      <w:pPr>
        <w:pStyle w:val="Heading4"/>
      </w:pPr>
      <w:r>
        <w:t xml:space="preserve">Preoccupation with the metaphysical implications of the Anthropocene </w:t>
      </w:r>
      <w:r>
        <w:rPr>
          <w:u w:val="single"/>
        </w:rPr>
        <w:t>prevents</w:t>
      </w:r>
      <w:r>
        <w:t xml:space="preserve"> the development of a new humanism in line with historical revolutionary traditions. </w:t>
      </w:r>
    </w:p>
    <w:p w14:paraId="0F04F1F0" w14:textId="77777777" w:rsidR="00E54F67" w:rsidRPr="00471F54" w:rsidRDefault="00E54F67" w:rsidP="00E54F67">
      <w:r w:rsidRPr="00471F54">
        <w:rPr>
          <w:rStyle w:val="Style13ptBold"/>
        </w:rPr>
        <w:t>Gilroy, 18</w:t>
      </w:r>
      <w:r>
        <w:t xml:space="preserve">—Department of English, King’s College London (Paul, ““Where every breeze speaks of courage and liberty”: Offshore Humanism and Marine Xenology, </w:t>
      </w:r>
      <w:proofErr w:type="gramStart"/>
      <w:r>
        <w:t>or,</w:t>
      </w:r>
      <w:proofErr w:type="gramEnd"/>
      <w:r>
        <w:t xml:space="preserve"> Racism and the Problem of Critique at Sea Level,” Antipode, Volume 50, Issue 1, January 2018, 3-22, </w:t>
      </w:r>
      <w:proofErr w:type="spellStart"/>
      <w:r>
        <w:t>dml</w:t>
      </w:r>
      <w:proofErr w:type="spellEnd"/>
      <w:r>
        <w:t>)</w:t>
      </w:r>
    </w:p>
    <w:p w14:paraId="4BC2472C" w14:textId="77777777" w:rsidR="00E54F67" w:rsidRDefault="00E54F67" w:rsidP="00E54F67"/>
    <w:p w14:paraId="77314BA8" w14:textId="77777777" w:rsidR="00E54F67" w:rsidRPr="00DA50E0" w:rsidRDefault="00E54F67" w:rsidP="00E54F67">
      <w:pPr>
        <w:rPr>
          <w:sz w:val="16"/>
        </w:rPr>
      </w:pPr>
      <w:r w:rsidRPr="00DA50E0">
        <w:rPr>
          <w:sz w:val="16"/>
        </w:rPr>
        <w:t xml:space="preserve">Recent </w:t>
      </w:r>
      <w:r w:rsidRPr="00376B87">
        <w:rPr>
          <w:rStyle w:val="StyleUnderline"/>
        </w:rPr>
        <w:t>enthusiasm for the Anthropocene</w:t>
      </w:r>
      <w:r w:rsidRPr="00DA50E0">
        <w:rPr>
          <w:sz w:val="16"/>
        </w:rPr>
        <w:t xml:space="preserve"> </w:t>
      </w:r>
      <w:proofErr w:type="gramStart"/>
      <w:r w:rsidRPr="00DA50E0">
        <w:rPr>
          <w:sz w:val="16"/>
        </w:rPr>
        <w:t>has to</w:t>
      </w:r>
      <w:proofErr w:type="gramEnd"/>
      <w:r w:rsidRPr="00DA50E0">
        <w:rPr>
          <w:sz w:val="16"/>
        </w:rPr>
        <w:t xml:space="preserve"> be understood symptomatically. It must be appreciated as part of the contemporary crisis of radical thought and imagination. That chronic condition connects most obviously and immediately to the demise of historical materialism and the attendant waning of its view of </w:t>
      </w:r>
      <w:proofErr w:type="spellStart"/>
      <w:r w:rsidRPr="00DA50E0">
        <w:rPr>
          <w:sz w:val="16"/>
        </w:rPr>
        <w:t>historicality</w:t>
      </w:r>
      <w:proofErr w:type="spellEnd"/>
      <w:r w:rsidRPr="00DA50E0">
        <w:rPr>
          <w:sz w:val="16"/>
        </w:rPr>
        <w:t xml:space="preserve">. However, it </w:t>
      </w:r>
      <w:r w:rsidRPr="00376B87">
        <w:rPr>
          <w:rStyle w:val="StyleUnderline"/>
        </w:rPr>
        <w:t>is</w:t>
      </w:r>
      <w:r w:rsidRPr="00DA50E0">
        <w:rPr>
          <w:sz w:val="16"/>
        </w:rPr>
        <w:t xml:space="preserve"> also </w:t>
      </w:r>
      <w:r w:rsidRPr="00376B87">
        <w:rPr>
          <w:rStyle w:val="StyleUnderline"/>
        </w:rPr>
        <w:t xml:space="preserve">linked to the pursuit of </w:t>
      </w:r>
      <w:r w:rsidRPr="00F21DDE">
        <w:rPr>
          <w:rStyle w:val="Emphasis"/>
        </w:rPr>
        <w:t>theoretical sophistication for its own sake</w:t>
      </w:r>
      <w:r w:rsidRPr="00376B87">
        <w:rPr>
          <w:rStyle w:val="StyleUnderline"/>
        </w:rPr>
        <w:t xml:space="preserve"> in fields from which the mechanisms of determination and correspondence have been </w:t>
      </w:r>
      <w:r w:rsidRPr="00F21DDE">
        <w:rPr>
          <w:rStyle w:val="Emphasis"/>
        </w:rPr>
        <w:t>banished</w:t>
      </w:r>
      <w:r w:rsidRPr="00376B87">
        <w:rPr>
          <w:rStyle w:val="StyleUnderline"/>
        </w:rPr>
        <w:t xml:space="preserve"> along with important lessons pertaining to</w:t>
      </w:r>
      <w:r w:rsidRPr="00DA50E0">
        <w:rPr>
          <w:sz w:val="16"/>
        </w:rPr>
        <w:t xml:space="preserve"> the history of overdevelopment and what we might call the post-imperial ethics of </w:t>
      </w:r>
      <w:proofErr w:type="spellStart"/>
      <w:r w:rsidRPr="00DA50E0">
        <w:rPr>
          <w:sz w:val="16"/>
        </w:rPr>
        <w:t>planetarity</w:t>
      </w:r>
      <w:proofErr w:type="spellEnd"/>
      <w:r w:rsidRPr="00DA50E0">
        <w:rPr>
          <w:sz w:val="16"/>
        </w:rPr>
        <w:t xml:space="preserve"> (</w:t>
      </w:r>
      <w:r w:rsidRPr="00376B87">
        <w:rPr>
          <w:rStyle w:val="StyleUnderline"/>
        </w:rPr>
        <w:t xml:space="preserve">the challenge of </w:t>
      </w:r>
      <w:r w:rsidRPr="00F21DDE">
        <w:rPr>
          <w:rStyle w:val="Emphasis"/>
        </w:rPr>
        <w:t>inhabiting a shared present</w:t>
      </w:r>
      <w:r w:rsidRPr="00DA50E0">
        <w:rPr>
          <w:sz w:val="16"/>
        </w:rPr>
        <w:t xml:space="preserve">). </w:t>
      </w:r>
    </w:p>
    <w:p w14:paraId="393062B8" w14:textId="77777777" w:rsidR="00E54F67" w:rsidRPr="00DA50E0" w:rsidRDefault="00E54F67" w:rsidP="00E54F67">
      <w:pPr>
        <w:rPr>
          <w:sz w:val="16"/>
        </w:rPr>
      </w:pPr>
      <w:r w:rsidRPr="00DA50E0">
        <w:rPr>
          <w:sz w:val="16"/>
        </w:rPr>
        <w:t xml:space="preserve">The current popularity of the Anthropocene also conveys how the looming catastrophes resulting from industrial and military destruction of our planet have been apprehended by the fading humanities and how the twin options described by Wark can exist happily on the same field defined by its </w:t>
      </w:r>
      <w:proofErr w:type="spellStart"/>
      <w:r w:rsidRPr="00DA50E0">
        <w:rPr>
          <w:sz w:val="16"/>
        </w:rPr>
        <w:t>wilful</w:t>
      </w:r>
      <w:proofErr w:type="spellEnd"/>
      <w:r w:rsidRPr="00DA50E0">
        <w:rPr>
          <w:sz w:val="16"/>
        </w:rPr>
        <w:t xml:space="preserve"> deference to an apparently incorrigible scientific reason. That naïve reaction has sometimes become part of the institutional </w:t>
      </w:r>
      <w:proofErr w:type="spellStart"/>
      <w:r w:rsidRPr="00DA50E0">
        <w:rPr>
          <w:sz w:val="16"/>
        </w:rPr>
        <w:t>defence</w:t>
      </w:r>
      <w:proofErr w:type="spellEnd"/>
      <w:r w:rsidRPr="00DA50E0">
        <w:rPr>
          <w:sz w:val="16"/>
        </w:rPr>
        <w:t xml:space="preserve"> of the humanities in universities where they are judged disposable and marginal, but it is not something in which historically minded critics of Euro-American racial science have so far been inclined to indulge. Our view of scientific knowledge as provisional, contextual and culturally embedded was learned the hard way by reckoning with the performative power of Blumenbach’s personal golgatha.25 It was confirmed by the long reach of Samuel Morton’s manipulated craniometry and the persistent substitution of the fictitious name Helen Lane for that of an </w:t>
      </w:r>
      <w:proofErr w:type="gramStart"/>
      <w:r w:rsidRPr="00DA50E0">
        <w:rPr>
          <w:sz w:val="16"/>
        </w:rPr>
        <w:t>African-American</w:t>
      </w:r>
      <w:proofErr w:type="gramEnd"/>
      <w:r w:rsidRPr="00DA50E0">
        <w:rPr>
          <w:sz w:val="16"/>
        </w:rPr>
        <w:t xml:space="preserve"> woman, Henrietta Lacks.</w:t>
      </w:r>
    </w:p>
    <w:p w14:paraId="1047FBE5" w14:textId="77777777" w:rsidR="00E54F67" w:rsidRPr="00DA50E0" w:rsidRDefault="00E54F67" w:rsidP="00E54F67">
      <w:pPr>
        <w:rPr>
          <w:sz w:val="16"/>
        </w:rPr>
      </w:pPr>
      <w:r w:rsidRPr="00DA50E0">
        <w:rPr>
          <w:sz w:val="16"/>
        </w:rPr>
        <w:t xml:space="preserve">The connections between these apparently divergent examples are not difficult to establish. </w:t>
      </w:r>
      <w:r w:rsidRPr="00376B87">
        <w:rPr>
          <w:rStyle w:val="StyleUnderline"/>
        </w:rPr>
        <w:t xml:space="preserve">Critical interest in the sovereign racial orders, hierarchies and ontologies that have assembled the world in </w:t>
      </w:r>
      <w:proofErr w:type="spellStart"/>
      <w:r w:rsidRPr="00376B87">
        <w:rPr>
          <w:rStyle w:val="StyleUnderline"/>
        </w:rPr>
        <w:t>raciological</w:t>
      </w:r>
      <w:proofErr w:type="spellEnd"/>
      <w:r w:rsidRPr="00376B87">
        <w:rPr>
          <w:rStyle w:val="StyleUnderline"/>
        </w:rPr>
        <w:t xml:space="preserve"> and colonial patterns, connects </w:t>
      </w:r>
      <w:r w:rsidRPr="00F21DDE">
        <w:rPr>
          <w:rStyle w:val="Emphasis"/>
        </w:rPr>
        <w:t>directly</w:t>
      </w:r>
      <w:r w:rsidRPr="00376B87">
        <w:rPr>
          <w:rStyle w:val="StyleUnderline"/>
        </w:rPr>
        <w:t xml:space="preserve"> with the central issue of the </w:t>
      </w:r>
      <w:r w:rsidRPr="00F21DDE">
        <w:rPr>
          <w:rStyle w:val="Emphasis"/>
        </w:rPr>
        <w:t>human</w:t>
      </w:r>
      <w:r w:rsidRPr="00DA50E0">
        <w:rPr>
          <w:sz w:val="16"/>
        </w:rPr>
        <w:t xml:space="preserve">—the conceptual integrity of that vexed category and the problems that link orders of domination among human beings to their various exploitative and extractive relationships with nature. </w:t>
      </w:r>
      <w:r w:rsidRPr="00DA50E0">
        <w:rPr>
          <w:rStyle w:val="StyleUnderline"/>
        </w:rPr>
        <w:t xml:space="preserve">That </w:t>
      </w:r>
      <w:r w:rsidRPr="00F21DDE">
        <w:rPr>
          <w:rStyle w:val="StyleUnderline"/>
        </w:rPr>
        <w:t>perennially unfashionable</w:t>
      </w:r>
      <w:r w:rsidRPr="00DA50E0">
        <w:rPr>
          <w:rStyle w:val="StyleUnderline"/>
        </w:rPr>
        <w:t xml:space="preserve"> and vulgar connection is </w:t>
      </w:r>
      <w:r w:rsidRPr="00F21DDE">
        <w:rPr>
          <w:rStyle w:val="Emphasis"/>
        </w:rPr>
        <w:t>intrinsic</w:t>
      </w:r>
      <w:r w:rsidRPr="00DA50E0">
        <w:rPr>
          <w:rStyle w:val="StyleUnderline"/>
        </w:rPr>
        <w:t xml:space="preserve"> to the possibility of any </w:t>
      </w:r>
      <w:r w:rsidRPr="00F21DDE">
        <w:rPr>
          <w:rStyle w:val="Emphasis"/>
        </w:rPr>
        <w:t>new humanism</w:t>
      </w:r>
      <w:r w:rsidRPr="00DA50E0">
        <w:rPr>
          <w:rStyle w:val="StyleUnderline"/>
        </w:rPr>
        <w:t xml:space="preserve">—including those that would be licensed, </w:t>
      </w:r>
      <w:r w:rsidRPr="00F21DDE">
        <w:rPr>
          <w:rStyle w:val="Emphasis"/>
        </w:rPr>
        <w:t>not by pastiches of Deleuze</w:t>
      </w:r>
      <w:r w:rsidRPr="00DA50E0">
        <w:rPr>
          <w:rStyle w:val="StyleUnderline"/>
        </w:rPr>
        <w:t xml:space="preserve"> and </w:t>
      </w:r>
      <w:r w:rsidRPr="00F21DDE">
        <w:rPr>
          <w:rStyle w:val="Emphasis"/>
        </w:rPr>
        <w:t>Heidegger</w:t>
      </w:r>
      <w:r w:rsidRPr="00DA50E0">
        <w:rPr>
          <w:rStyle w:val="StyleUnderline"/>
        </w:rPr>
        <w:t xml:space="preserve"> battling to end the exceptionalism/ uniqueness of the human species</w:t>
      </w:r>
      <w:r w:rsidRPr="00DA50E0">
        <w:rPr>
          <w:sz w:val="16"/>
        </w:rPr>
        <w:t xml:space="preserve">,26 </w:t>
      </w:r>
      <w:r w:rsidRPr="00DA50E0">
        <w:rPr>
          <w:rStyle w:val="StyleUnderline"/>
        </w:rPr>
        <w:t xml:space="preserve">but by a determination to </w:t>
      </w:r>
      <w:r w:rsidRPr="00F21DDE">
        <w:rPr>
          <w:rStyle w:val="Emphasis"/>
        </w:rPr>
        <w:t>destroy the bitter stratification</w:t>
      </w:r>
      <w:r w:rsidRPr="00DA50E0">
        <w:rPr>
          <w:rStyle w:val="StyleUnderline"/>
        </w:rPr>
        <w:t xml:space="preserve"> of that species along the lines specified by race or</w:t>
      </w:r>
      <w:r w:rsidRPr="00DA50E0">
        <w:rPr>
          <w:sz w:val="16"/>
        </w:rPr>
        <w:t xml:space="preserve"> as it is now blandly known “</w:t>
      </w:r>
      <w:r w:rsidRPr="00DA50E0">
        <w:rPr>
          <w:rStyle w:val="StyleUnderline"/>
        </w:rPr>
        <w:t>human biodiversity</w:t>
      </w:r>
      <w:r w:rsidRPr="00DA50E0">
        <w:rPr>
          <w:sz w:val="16"/>
        </w:rPr>
        <w:t xml:space="preserve">”. How that task can be connected to the transformation of the exploitation of external nature remains a hotly contested matter as we shall see. </w:t>
      </w:r>
    </w:p>
    <w:p w14:paraId="34974BDF" w14:textId="77777777" w:rsidR="00E54F67" w:rsidRPr="00DA50E0" w:rsidRDefault="00E54F67" w:rsidP="00E54F67">
      <w:pPr>
        <w:rPr>
          <w:sz w:val="16"/>
        </w:rPr>
      </w:pPr>
      <w:r w:rsidRPr="00DA50E0">
        <w:rPr>
          <w:rStyle w:val="StyleUnderline"/>
        </w:rPr>
        <w:t>I am speaking</w:t>
      </w:r>
      <w:r w:rsidRPr="00DA50E0">
        <w:rPr>
          <w:sz w:val="16"/>
        </w:rPr>
        <w:t xml:space="preserve"> now </w:t>
      </w:r>
      <w:r w:rsidRPr="00F21DDE">
        <w:rPr>
          <w:rStyle w:val="Emphasis"/>
        </w:rPr>
        <w:t>not</w:t>
      </w:r>
      <w:r w:rsidRPr="00DA50E0">
        <w:rPr>
          <w:rStyle w:val="StyleUnderline"/>
        </w:rPr>
        <w:t xml:space="preserve"> as a representative of </w:t>
      </w:r>
      <w:r w:rsidRPr="00F21DDE">
        <w:rPr>
          <w:rStyle w:val="Emphasis"/>
        </w:rPr>
        <w:t>infrahuman life forms</w:t>
      </w:r>
      <w:r w:rsidRPr="00DA50E0">
        <w:rPr>
          <w:rStyle w:val="StyleUnderline"/>
        </w:rPr>
        <w:t xml:space="preserve"> who are resentful at having been pronounced as </w:t>
      </w:r>
      <w:r w:rsidRPr="00F21DDE">
        <w:rPr>
          <w:rStyle w:val="Emphasis"/>
        </w:rPr>
        <w:t>having a lower value</w:t>
      </w:r>
      <w:r w:rsidRPr="00DA50E0">
        <w:rPr>
          <w:rStyle w:val="StyleUnderline"/>
        </w:rPr>
        <w:t xml:space="preserve"> than others, but as somebody who has been working to </w:t>
      </w:r>
      <w:r w:rsidRPr="00F21DDE">
        <w:rPr>
          <w:rStyle w:val="Emphasis"/>
        </w:rPr>
        <w:t>restore a measure of moral credibility</w:t>
      </w:r>
      <w:r w:rsidRPr="00DA50E0">
        <w:rPr>
          <w:rStyle w:val="StyleUnderline"/>
        </w:rPr>
        <w:t xml:space="preserve"> to anti-racist critique and to explore the </w:t>
      </w:r>
      <w:r w:rsidRPr="00F21DDE">
        <w:rPr>
          <w:rStyle w:val="Emphasis"/>
        </w:rPr>
        <w:t>rehabilitation of</w:t>
      </w:r>
      <w:r w:rsidRPr="00DA50E0">
        <w:rPr>
          <w:sz w:val="16"/>
        </w:rPr>
        <w:t xml:space="preserve"> 20th century </w:t>
      </w:r>
      <w:r w:rsidRPr="00F21DDE">
        <w:rPr>
          <w:rStyle w:val="Emphasis"/>
        </w:rPr>
        <w:t>humanist voices</w:t>
      </w:r>
      <w:r w:rsidRPr="00DA50E0">
        <w:rPr>
          <w:rStyle w:val="StyleUnderline"/>
        </w:rPr>
        <w:t xml:space="preserve">—particularly those with roots </w:t>
      </w:r>
      <w:r w:rsidRPr="00F21DDE">
        <w:rPr>
          <w:rStyle w:val="Emphasis"/>
        </w:rPr>
        <w:t>outside Europe</w:t>
      </w:r>
      <w:r w:rsidRPr="00DA50E0">
        <w:rPr>
          <w:rStyle w:val="StyleUnderline"/>
        </w:rPr>
        <w:t xml:space="preserve">—which might precipitate </w:t>
      </w:r>
      <w:r w:rsidRPr="00F21DDE">
        <w:rPr>
          <w:rStyle w:val="Emphasis"/>
        </w:rPr>
        <w:t>safer</w:t>
      </w:r>
      <w:r w:rsidRPr="00DA50E0">
        <w:rPr>
          <w:rStyle w:val="StyleUnderline"/>
        </w:rPr>
        <w:t xml:space="preserve"> and </w:t>
      </w:r>
      <w:r w:rsidRPr="00F21DDE">
        <w:rPr>
          <w:rStyle w:val="Emphasis"/>
        </w:rPr>
        <w:t>more worthwhile political possibilities</w:t>
      </w:r>
      <w:r w:rsidRPr="00DA50E0">
        <w:rPr>
          <w:sz w:val="16"/>
        </w:rPr>
        <w:t xml:space="preserve"> after the end of natural evolution. Much of my previous writing was concerned to unearth the perennially overlooked history and historicity of </w:t>
      </w:r>
      <w:r w:rsidRPr="00DA50E0">
        <w:rPr>
          <w:rStyle w:val="StyleUnderline"/>
        </w:rPr>
        <w:t xml:space="preserve">peoples </w:t>
      </w:r>
      <w:r w:rsidRPr="00F21DDE">
        <w:rPr>
          <w:rStyle w:val="Emphasis"/>
        </w:rPr>
        <w:t>repeatedly judged closer to nature</w:t>
      </w:r>
      <w:r w:rsidRPr="00DA50E0">
        <w:rPr>
          <w:rStyle w:val="StyleUnderline"/>
        </w:rPr>
        <w:t xml:space="preserve"> so that they might </w:t>
      </w:r>
      <w:r w:rsidRPr="00F21DDE">
        <w:rPr>
          <w:rStyle w:val="Emphasis"/>
        </w:rPr>
        <w:t>more readily be exploited</w:t>
      </w:r>
      <w:r w:rsidRPr="00DA50E0">
        <w:rPr>
          <w:sz w:val="16"/>
        </w:rPr>
        <w:t xml:space="preserve">. </w:t>
      </w:r>
      <w:r w:rsidRPr="00DA50E0">
        <w:rPr>
          <w:rStyle w:val="StyleUnderline"/>
        </w:rPr>
        <w:t>Sometimes</w:t>
      </w:r>
      <w:r w:rsidRPr="00DA50E0">
        <w:rPr>
          <w:sz w:val="16"/>
        </w:rPr>
        <w:t xml:space="preserve">, they </w:t>
      </w:r>
      <w:r w:rsidRPr="00DA50E0">
        <w:rPr>
          <w:rStyle w:val="StyleUnderline"/>
        </w:rPr>
        <w:t xml:space="preserve">were </w:t>
      </w:r>
      <w:r w:rsidRPr="00F21DDE">
        <w:rPr>
          <w:rStyle w:val="Emphasis"/>
        </w:rPr>
        <w:t>excluded</w:t>
      </w:r>
      <w:r w:rsidRPr="00DA50E0">
        <w:rPr>
          <w:rStyle w:val="StyleUnderline"/>
        </w:rPr>
        <w:t xml:space="preserve"> from the category of human </w:t>
      </w:r>
      <w:r w:rsidRPr="00F21DDE">
        <w:rPr>
          <w:rStyle w:val="Emphasis"/>
        </w:rPr>
        <w:t>altogether</w:t>
      </w:r>
      <w:r w:rsidRPr="00DA50E0">
        <w:rPr>
          <w:rStyle w:val="StyleUnderline"/>
        </w:rPr>
        <w:t xml:space="preserve"> so that their lives might be </w:t>
      </w:r>
      <w:r w:rsidRPr="00F21DDE">
        <w:rPr>
          <w:rStyle w:val="Emphasis"/>
        </w:rPr>
        <w:t>disposed of with impunity</w:t>
      </w:r>
      <w:r w:rsidRPr="00DA50E0">
        <w:rPr>
          <w:sz w:val="16"/>
        </w:rPr>
        <w:t xml:space="preserve">. That exile from humanity is crucial and has, at different times, </w:t>
      </w:r>
      <w:proofErr w:type="gramStart"/>
      <w:r w:rsidRPr="00DA50E0">
        <w:rPr>
          <w:sz w:val="16"/>
        </w:rPr>
        <w:t>been considered to be</w:t>
      </w:r>
      <w:proofErr w:type="gramEnd"/>
      <w:r w:rsidRPr="00DA50E0">
        <w:rPr>
          <w:sz w:val="16"/>
        </w:rPr>
        <w:t xml:space="preserve"> both a disability and a hermeneutic opportunity, even an advantage. I do not hold a strong version of the “double consciousness” argument that can be derived from W.E.B. </w:t>
      </w:r>
      <w:r w:rsidRPr="00DA50E0">
        <w:rPr>
          <w:rStyle w:val="StyleUnderline"/>
        </w:rPr>
        <w:t>Du Bois</w:t>
      </w:r>
      <w:r w:rsidRPr="00DA50E0">
        <w:rPr>
          <w:sz w:val="16"/>
        </w:rPr>
        <w:t xml:space="preserve">’ Hegelianism, but he </w:t>
      </w:r>
      <w:r w:rsidRPr="00DA50E0">
        <w:rPr>
          <w:rStyle w:val="StyleUnderline"/>
        </w:rPr>
        <w:t xml:space="preserve">convinced me that there were epistemological and moral insights to be won from that painful predicament. Today, those opportunities are </w:t>
      </w:r>
      <w:r w:rsidRPr="00F21DDE">
        <w:rPr>
          <w:rStyle w:val="Emphasis"/>
        </w:rPr>
        <w:t>not confined</w:t>
      </w:r>
      <w:r w:rsidRPr="00DA50E0">
        <w:rPr>
          <w:rStyle w:val="StyleUnderline"/>
        </w:rPr>
        <w:t xml:space="preserve"> only to those who underwent immediate traumatic experiences which involved whole, complex lives being </w:t>
      </w:r>
      <w:r w:rsidRPr="00F21DDE">
        <w:rPr>
          <w:rStyle w:val="Emphasis"/>
        </w:rPr>
        <w:t>reduced</w:t>
      </w:r>
      <w:r w:rsidRPr="00DA50E0">
        <w:rPr>
          <w:rStyle w:val="StyleUnderline"/>
        </w:rPr>
        <w:t xml:space="preserve"> to the ambiguous condition of </w:t>
      </w:r>
      <w:r w:rsidRPr="00F21DDE">
        <w:rPr>
          <w:rStyle w:val="Emphasis"/>
        </w:rPr>
        <w:t>infrahuman brutishness</w:t>
      </w:r>
      <w:r w:rsidRPr="00DA50E0">
        <w:rPr>
          <w:sz w:val="16"/>
        </w:rPr>
        <w:t xml:space="preserve">. </w:t>
      </w:r>
    </w:p>
    <w:p w14:paraId="2B466F06" w14:textId="77777777" w:rsidR="00E54F67" w:rsidRPr="00DA50E0" w:rsidRDefault="00E54F67" w:rsidP="00E54F67">
      <w:pPr>
        <w:rPr>
          <w:sz w:val="16"/>
        </w:rPr>
      </w:pPr>
      <w:r w:rsidRPr="00DA50E0">
        <w:rPr>
          <w:sz w:val="16"/>
        </w:rPr>
        <w:t xml:space="preserve">More importantly, </w:t>
      </w:r>
      <w:r w:rsidRPr="00DA50E0">
        <w:rPr>
          <w:rStyle w:val="StyleUnderline"/>
        </w:rPr>
        <w:t xml:space="preserve">the position of being but not belonging, or more accurately of non-being while being-racialized, </w:t>
      </w:r>
      <w:r w:rsidRPr="00F21DDE">
        <w:rPr>
          <w:rStyle w:val="Emphasis"/>
        </w:rPr>
        <w:t>significantly complicates</w:t>
      </w:r>
      <w:r w:rsidRPr="00DA50E0">
        <w:rPr>
          <w:rStyle w:val="StyleUnderline"/>
        </w:rPr>
        <w:t xml:space="preserve"> all the tidy, binary schemes that oppose nature to history or culture</w:t>
      </w:r>
      <w:r w:rsidRPr="00DA50E0">
        <w:rPr>
          <w:sz w:val="16"/>
        </w:rPr>
        <w:t xml:space="preserve">. At the risk of being boring, let me remind you that </w:t>
      </w:r>
      <w:r w:rsidRPr="00DA50E0">
        <w:rPr>
          <w:rStyle w:val="StyleUnderline"/>
        </w:rPr>
        <w:t xml:space="preserve">those </w:t>
      </w:r>
      <w:r w:rsidRPr="00F21DDE">
        <w:rPr>
          <w:rStyle w:val="Emphasis"/>
        </w:rPr>
        <w:t>violent</w:t>
      </w:r>
      <w:r w:rsidRPr="00DA50E0">
        <w:rPr>
          <w:rStyle w:val="StyleUnderline"/>
        </w:rPr>
        <w:t xml:space="preserve">, </w:t>
      </w:r>
      <w:r w:rsidRPr="00F21DDE">
        <w:rPr>
          <w:rStyle w:val="Emphasis"/>
        </w:rPr>
        <w:t>exclusionary mechanisms</w:t>
      </w:r>
      <w:r w:rsidRPr="00DA50E0">
        <w:rPr>
          <w:rStyle w:val="StyleUnderline"/>
        </w:rPr>
        <w:t xml:space="preserve"> were and remain, in some </w:t>
      </w:r>
      <w:r w:rsidRPr="00F21DDE">
        <w:rPr>
          <w:rStyle w:val="StyleUnderline"/>
        </w:rPr>
        <w:t xml:space="preserve">sense, acts of </w:t>
      </w:r>
      <w:r w:rsidRPr="00F21DDE">
        <w:rPr>
          <w:rStyle w:val="Emphasis"/>
        </w:rPr>
        <w:t>inclusion</w:t>
      </w:r>
      <w:r w:rsidRPr="00DA50E0">
        <w:rPr>
          <w:sz w:val="16"/>
        </w:rPr>
        <w:t xml:space="preserve">. The characteristic doubling, which is involved in being simultaneously inside and outside the polity and its definitions of humanity, reveals not only the signature motifs of governmental and juridical racism but also what some, in pursuit of the enhanced theoretical sophistication, now prefer to describe as the mechanisms of biopolitical governmentality.27 </w:t>
      </w:r>
    </w:p>
    <w:p w14:paraId="481DF7D2" w14:textId="77777777" w:rsidR="00E54F67" w:rsidRPr="00B35AFD" w:rsidRDefault="00E54F67" w:rsidP="00E54F67">
      <w:pPr>
        <w:rPr>
          <w:sz w:val="10"/>
          <w:szCs w:val="10"/>
        </w:rPr>
      </w:pPr>
      <w:r w:rsidRPr="00B35AFD">
        <w:rPr>
          <w:sz w:val="10"/>
          <w:szCs w:val="10"/>
        </w:rPr>
        <w:t xml:space="preserve">The aporetic predicament of those infrahuman beings is, in part, a product of the modern, European thought experiments that entangled emergent anthropological knowledge arising from the terminal points in European trading activity, with purely theoretical analysis of universal human progress from nature to society. Those epistemological excursions would eventually yield both natural history and political anatomy. They were often conducted under the heading of “the state of nature” and it is easy to forget that, as Giorgio Agamben repeats in Homo </w:t>
      </w:r>
      <w:proofErr w:type="spellStart"/>
      <w:r w:rsidRPr="00B35AFD">
        <w:rPr>
          <w:sz w:val="10"/>
          <w:szCs w:val="10"/>
        </w:rPr>
        <w:t>Sacer</w:t>
      </w:r>
      <w:proofErr w:type="spellEnd"/>
      <w:r w:rsidRPr="00B35AFD">
        <w:rPr>
          <w:sz w:val="10"/>
          <w:szCs w:val="10"/>
        </w:rPr>
        <w:t xml:space="preserve">, “the state of nature is not a real epoch chronologically prior to the foundation of the </w:t>
      </w:r>
      <w:proofErr w:type="gramStart"/>
      <w:r w:rsidRPr="00B35AFD">
        <w:rPr>
          <w:sz w:val="10"/>
          <w:szCs w:val="10"/>
        </w:rPr>
        <w:t>City</w:t>
      </w:r>
      <w:proofErr w:type="gramEnd"/>
      <w:r w:rsidRPr="00B35AFD">
        <w:rPr>
          <w:sz w:val="10"/>
          <w:szCs w:val="10"/>
        </w:rPr>
        <w:t xml:space="preserve"> but a principle internal to the </w:t>
      </w:r>
      <w:proofErr w:type="gramStart"/>
      <w:r w:rsidRPr="00B35AFD">
        <w:rPr>
          <w:sz w:val="10"/>
          <w:szCs w:val="10"/>
        </w:rPr>
        <w:t>City</w:t>
      </w:r>
      <w:proofErr w:type="gramEnd"/>
      <w:r w:rsidRPr="00B35AFD">
        <w:rPr>
          <w:sz w:val="10"/>
          <w:szCs w:val="10"/>
        </w:rPr>
        <w:t xml:space="preserve">, which appears at the moment the </w:t>
      </w:r>
      <w:proofErr w:type="gramStart"/>
      <w:r w:rsidRPr="00B35AFD">
        <w:rPr>
          <w:sz w:val="10"/>
          <w:szCs w:val="10"/>
        </w:rPr>
        <w:t>City</w:t>
      </w:r>
      <w:proofErr w:type="gramEnd"/>
      <w:r w:rsidRPr="00B35AFD">
        <w:rPr>
          <w:sz w:val="10"/>
          <w:szCs w:val="10"/>
        </w:rPr>
        <w:t xml:space="preserve"> is considered </w:t>
      </w:r>
      <w:proofErr w:type="spellStart"/>
      <w:r w:rsidRPr="00B35AFD">
        <w:rPr>
          <w:sz w:val="10"/>
          <w:szCs w:val="10"/>
        </w:rPr>
        <w:t>tanquam</w:t>
      </w:r>
      <w:proofErr w:type="spellEnd"/>
      <w:r w:rsidRPr="00B35AFD">
        <w:rPr>
          <w:sz w:val="10"/>
          <w:szCs w:val="10"/>
        </w:rPr>
        <w:t xml:space="preserve"> </w:t>
      </w:r>
      <w:proofErr w:type="spellStart"/>
      <w:r w:rsidRPr="00B35AFD">
        <w:rPr>
          <w:sz w:val="10"/>
          <w:szCs w:val="10"/>
        </w:rPr>
        <w:t>dissoluta</w:t>
      </w:r>
      <w:proofErr w:type="spellEnd"/>
      <w:r w:rsidRPr="00B35AFD">
        <w:rPr>
          <w:sz w:val="10"/>
          <w:szCs w:val="10"/>
        </w:rPr>
        <w:t xml:space="preserve">”. 28 Here I want to acknowledge—though I by no means agree with </w:t>
      </w:r>
      <w:proofErr w:type="gramStart"/>
      <w:r w:rsidRPr="00B35AFD">
        <w:rPr>
          <w:sz w:val="10"/>
          <w:szCs w:val="10"/>
        </w:rPr>
        <w:t>all of</w:t>
      </w:r>
      <w:proofErr w:type="gramEnd"/>
      <w:r w:rsidRPr="00B35AFD">
        <w:rPr>
          <w:sz w:val="10"/>
          <w:szCs w:val="10"/>
        </w:rPr>
        <w:t xml:space="preserve"> his arguments—the work done recently by Alexander Weheliye.29</w:t>
      </w:r>
    </w:p>
    <w:p w14:paraId="40B9076F" w14:textId="77777777" w:rsidR="00E54F67" w:rsidRPr="00B35AFD" w:rsidRDefault="00E54F67" w:rsidP="00E54F67">
      <w:pPr>
        <w:rPr>
          <w:sz w:val="10"/>
          <w:szCs w:val="10"/>
        </w:rPr>
      </w:pPr>
      <w:r w:rsidRPr="00B35AFD">
        <w:rPr>
          <w:sz w:val="10"/>
          <w:szCs w:val="10"/>
        </w:rPr>
        <w:t xml:space="preserve">I would like you to hold those big problems in the background while you ask yourself why so many of today’s most influential and sophisticated theoretical perspectives are completely unwilling or unable to focus upon the cognitive, aesthetic, military, scientific, medical, moral and economic problems that are still routinely articulated together as matters of race? Why is that absence so durable and that academically respectable refusal so resilient? More than that, I would like you to speculate on how the concept of the Anthropocene might function differently if the history of racial orders and concepts could be taken fully into account. In other words, how might we become more comprehensively estranged from the Anthropos in the Anthropocene </w:t>
      </w:r>
      <w:proofErr w:type="gramStart"/>
      <w:r w:rsidRPr="00B35AFD">
        <w:rPr>
          <w:sz w:val="10"/>
          <w:szCs w:val="10"/>
        </w:rPr>
        <w:t>in order to</w:t>
      </w:r>
      <w:proofErr w:type="gramEnd"/>
      <w:r w:rsidRPr="00B35AFD">
        <w:rPr>
          <w:sz w:val="10"/>
          <w:szCs w:val="10"/>
        </w:rPr>
        <w:t xml:space="preserve"> salvage a different, and perhaps re-enchanted human from the rising waters and transformed climates that characterize the future of our endangered species? </w:t>
      </w:r>
    </w:p>
    <w:p w14:paraId="155F067E" w14:textId="77777777" w:rsidR="00E54F67" w:rsidRPr="00DA50E0" w:rsidRDefault="00E54F67" w:rsidP="00E54F67">
      <w:pPr>
        <w:rPr>
          <w:sz w:val="16"/>
        </w:rPr>
      </w:pPr>
      <w:r w:rsidRPr="00DA50E0">
        <w:rPr>
          <w:rStyle w:val="StyleUnderline"/>
        </w:rPr>
        <w:t xml:space="preserve">I </w:t>
      </w:r>
      <w:r w:rsidRPr="00F21DDE">
        <w:rPr>
          <w:rStyle w:val="Emphasis"/>
        </w:rPr>
        <w:t>do not want</w:t>
      </w:r>
      <w:r w:rsidRPr="00DA50E0">
        <w:rPr>
          <w:rStyle w:val="StyleUnderline"/>
        </w:rPr>
        <w:t xml:space="preserve"> our discussion</w:t>
      </w:r>
      <w:r w:rsidRPr="00DA50E0">
        <w:rPr>
          <w:sz w:val="16"/>
        </w:rPr>
        <w:t xml:space="preserve"> of those questions </w:t>
      </w:r>
      <w:r w:rsidRPr="00DA50E0">
        <w:rPr>
          <w:rStyle w:val="StyleUnderline"/>
        </w:rPr>
        <w:t xml:space="preserve">to be </w:t>
      </w:r>
      <w:r w:rsidRPr="00F21DDE">
        <w:rPr>
          <w:rStyle w:val="Emphasis"/>
        </w:rPr>
        <w:t>dominated</w:t>
      </w:r>
      <w:r w:rsidRPr="00DA50E0">
        <w:rPr>
          <w:rStyle w:val="StyleUnderline"/>
        </w:rPr>
        <w:t xml:space="preserve"> by the issue of how a </w:t>
      </w:r>
      <w:r w:rsidRPr="00F21DDE">
        <w:rPr>
          <w:rStyle w:val="Emphasis"/>
        </w:rPr>
        <w:t>corrective</w:t>
      </w:r>
      <w:r w:rsidRPr="00DA50E0">
        <w:rPr>
          <w:rStyle w:val="StyleUnderline"/>
        </w:rPr>
        <w:t xml:space="preserve"> or </w:t>
      </w:r>
      <w:r w:rsidRPr="00F21DDE">
        <w:rPr>
          <w:rStyle w:val="Emphasis"/>
        </w:rPr>
        <w:t>compensatory reversal</w:t>
      </w:r>
      <w:r w:rsidRPr="00DA50E0">
        <w:rPr>
          <w:rStyle w:val="StyleUnderline"/>
        </w:rPr>
        <w:t xml:space="preserve"> of that infrahuman status might be won, or of the potential contribution to that reparation which might or might not be made by the concept of </w:t>
      </w:r>
      <w:r w:rsidRPr="00F21DDE">
        <w:rPr>
          <w:rStyle w:val="Emphasis"/>
        </w:rPr>
        <w:t>recognition</w:t>
      </w:r>
      <w:r w:rsidRPr="00DA50E0">
        <w:rPr>
          <w:rStyle w:val="StyleUnderline"/>
        </w:rPr>
        <w:t xml:space="preserve">. These practical issues </w:t>
      </w:r>
      <w:r w:rsidRPr="00F21DDE">
        <w:rPr>
          <w:rStyle w:val="Emphasis"/>
        </w:rPr>
        <w:t>cannot be resolved in the abstract</w:t>
      </w:r>
      <w:r w:rsidRPr="00DA50E0">
        <w:rPr>
          <w:rStyle w:val="StyleUnderline"/>
        </w:rPr>
        <w:t xml:space="preserve"> and assessing them requires a </w:t>
      </w:r>
      <w:r w:rsidRPr="00F21DDE">
        <w:rPr>
          <w:rStyle w:val="Emphasis"/>
        </w:rPr>
        <w:t>long account of black political culture</w:t>
      </w:r>
      <w:r w:rsidRPr="00DA50E0">
        <w:rPr>
          <w:rStyle w:val="StyleUnderline"/>
        </w:rPr>
        <w:t xml:space="preserve"> and </w:t>
      </w:r>
      <w:r w:rsidRPr="00F21DDE">
        <w:rPr>
          <w:rStyle w:val="Emphasis"/>
        </w:rPr>
        <w:t>political ontology</w:t>
      </w:r>
      <w:r w:rsidRPr="00DA50E0">
        <w:rPr>
          <w:sz w:val="16"/>
        </w:rPr>
        <w:t xml:space="preserve"> that I do not have the space to provide here. However, before I set the thorny problem of institutionalized (mis)recognition aside, I want to suggest that </w:t>
      </w:r>
      <w:r w:rsidRPr="00DA50E0">
        <w:rPr>
          <w:rStyle w:val="StyleUnderline"/>
        </w:rPr>
        <w:t xml:space="preserve">the </w:t>
      </w:r>
      <w:r w:rsidRPr="00F21DDE">
        <w:rPr>
          <w:rStyle w:val="Emphasis"/>
        </w:rPr>
        <w:t>history of struggles</w:t>
      </w:r>
      <w:r w:rsidRPr="00DA50E0">
        <w:rPr>
          <w:rStyle w:val="StyleUnderline"/>
        </w:rPr>
        <w:t xml:space="preserve"> toward the goal of </w:t>
      </w:r>
      <w:r w:rsidRPr="00F21DDE">
        <w:rPr>
          <w:rStyle w:val="Emphasis"/>
        </w:rPr>
        <w:t>admission into the human</w:t>
      </w:r>
      <w:r w:rsidRPr="00DA50E0">
        <w:rPr>
          <w:rStyle w:val="StyleUnderline"/>
        </w:rPr>
        <w:t xml:space="preserve"> has produced a </w:t>
      </w:r>
      <w:r w:rsidRPr="00F21DDE">
        <w:rPr>
          <w:rStyle w:val="Emphasis"/>
        </w:rPr>
        <w:t>distinctive idiom of political reflection</w:t>
      </w:r>
      <w:r w:rsidRPr="00DA50E0">
        <w:rPr>
          <w:rStyle w:val="StyleUnderline"/>
        </w:rPr>
        <w:t xml:space="preserve"> in which a particular rhetoric of species-life has repeatedly featured</w:t>
      </w:r>
      <w:r w:rsidRPr="00DA50E0">
        <w:rPr>
          <w:sz w:val="16"/>
        </w:rPr>
        <w:t xml:space="preserve">. </w:t>
      </w:r>
    </w:p>
    <w:p w14:paraId="7988C917" w14:textId="77777777" w:rsidR="00E54F67" w:rsidRPr="00DA50E0" w:rsidRDefault="00E54F67" w:rsidP="00E54F67">
      <w:pPr>
        <w:rPr>
          <w:sz w:val="16"/>
        </w:rPr>
      </w:pPr>
      <w:r w:rsidRPr="00DA50E0">
        <w:rPr>
          <w:rStyle w:val="StyleUnderline"/>
        </w:rPr>
        <w:t xml:space="preserve">The </w:t>
      </w:r>
      <w:r w:rsidRPr="00F21DDE">
        <w:rPr>
          <w:rStyle w:val="Emphasis"/>
        </w:rPr>
        <w:t>salvaging</w:t>
      </w:r>
      <w:r w:rsidRPr="00DA50E0">
        <w:rPr>
          <w:rStyle w:val="StyleUnderline"/>
        </w:rPr>
        <w:t xml:space="preserve"> and </w:t>
      </w:r>
      <w:r w:rsidRPr="00F21DDE">
        <w:rPr>
          <w:rStyle w:val="Emphasis"/>
        </w:rPr>
        <w:t>refiguring</w:t>
      </w:r>
      <w:r w:rsidRPr="00DA50E0">
        <w:rPr>
          <w:rStyle w:val="StyleUnderline"/>
        </w:rPr>
        <w:t xml:space="preserve"> of the racialized human</w:t>
      </w:r>
      <w:r w:rsidRPr="00DA50E0">
        <w:rPr>
          <w:sz w:val="16"/>
        </w:rPr>
        <w:t xml:space="preserve">, both before and after the 20th century’s noisy death of Man, </w:t>
      </w:r>
      <w:r w:rsidRPr="00DA50E0">
        <w:rPr>
          <w:rStyle w:val="StyleUnderline"/>
        </w:rPr>
        <w:t xml:space="preserve">necessitates the adoption of </w:t>
      </w:r>
      <w:r w:rsidRPr="00F21DDE">
        <w:rPr>
          <w:rStyle w:val="Emphasis"/>
        </w:rPr>
        <w:t>unorthodox interpretative angles</w:t>
      </w:r>
      <w:r w:rsidRPr="00DA50E0">
        <w:rPr>
          <w:rStyle w:val="StyleUnderline"/>
        </w:rPr>
        <w:t xml:space="preserve">. It includes </w:t>
      </w:r>
      <w:r w:rsidRPr="00F21DDE">
        <w:rPr>
          <w:rStyle w:val="Emphasis"/>
        </w:rPr>
        <w:t>repeated contrasts</w:t>
      </w:r>
      <w:r w:rsidRPr="00DA50E0">
        <w:rPr>
          <w:rStyle w:val="StyleUnderline"/>
        </w:rPr>
        <w:t xml:space="preserve"> between the significance of racial divisions and the attraction of an </w:t>
      </w:r>
      <w:r w:rsidRPr="00F21DDE">
        <w:rPr>
          <w:rStyle w:val="Emphasis"/>
        </w:rPr>
        <w:t>open category of humanity</w:t>
      </w:r>
      <w:r w:rsidRPr="00DA50E0">
        <w:rPr>
          <w:rStyle w:val="StyleUnderline"/>
        </w:rPr>
        <w:t xml:space="preserve"> that is </w:t>
      </w:r>
      <w:r w:rsidRPr="00F21DDE">
        <w:rPr>
          <w:rStyle w:val="Emphasis"/>
        </w:rPr>
        <w:t>wholly incompatible</w:t>
      </w:r>
      <w:r w:rsidRPr="00DA50E0">
        <w:rPr>
          <w:rStyle w:val="StyleUnderline"/>
        </w:rPr>
        <w:t xml:space="preserve"> with race and </w:t>
      </w:r>
      <w:proofErr w:type="spellStart"/>
      <w:r w:rsidRPr="00DA50E0">
        <w:rPr>
          <w:rStyle w:val="StyleUnderline"/>
        </w:rPr>
        <w:t>raciality</w:t>
      </w:r>
      <w:proofErr w:type="spellEnd"/>
      <w:r w:rsidRPr="00DA50E0">
        <w:rPr>
          <w:rStyle w:val="StyleUnderline"/>
        </w:rPr>
        <w:t xml:space="preserve"> though still prone to being </w:t>
      </w:r>
      <w:r w:rsidRPr="00F21DDE">
        <w:rPr>
          <w:rStyle w:val="Emphasis"/>
        </w:rPr>
        <w:t>disfigured</w:t>
      </w:r>
      <w:r w:rsidRPr="00DA50E0">
        <w:rPr>
          <w:rStyle w:val="StyleUnderline"/>
        </w:rPr>
        <w:t xml:space="preserve"> by racism</w:t>
      </w:r>
      <w:r w:rsidRPr="00DA50E0">
        <w:rPr>
          <w:sz w:val="16"/>
        </w:rPr>
        <w:t xml:space="preserve">. This faint possibility might, in the language of Fanon’s early writing, seek to instate a “real dialectic between … [the] body and the world”30 in the social spaces previously colonized by racial-corporeal schemata. </w:t>
      </w:r>
    </w:p>
    <w:p w14:paraId="0F9775D6" w14:textId="77777777" w:rsidR="00E54F67" w:rsidRPr="00DA50E0" w:rsidRDefault="00E54F67" w:rsidP="00E54F67">
      <w:pPr>
        <w:rPr>
          <w:sz w:val="16"/>
        </w:rPr>
      </w:pPr>
      <w:r w:rsidRPr="00DA50E0">
        <w:rPr>
          <w:sz w:val="16"/>
        </w:rPr>
        <w:t xml:space="preserve">Whether </w:t>
      </w:r>
      <w:r w:rsidRPr="00DA50E0">
        <w:rPr>
          <w:rStyle w:val="StyleUnderline"/>
        </w:rPr>
        <w:t>those attempts</w:t>
      </w:r>
      <w:r w:rsidRPr="00DA50E0">
        <w:rPr>
          <w:sz w:val="16"/>
        </w:rPr>
        <w:t xml:space="preserve"> are discovered in the work of Frederick Douglass and Sojourner Truth or of Primo Levi and Jean </w:t>
      </w:r>
      <w:proofErr w:type="spellStart"/>
      <w:r w:rsidRPr="00DA50E0">
        <w:rPr>
          <w:sz w:val="16"/>
        </w:rPr>
        <w:t>Améry</w:t>
      </w:r>
      <w:proofErr w:type="spellEnd"/>
      <w:r w:rsidRPr="00DA50E0">
        <w:rPr>
          <w:sz w:val="16"/>
        </w:rPr>
        <w:t xml:space="preserve">, they </w:t>
      </w:r>
      <w:r w:rsidRPr="00F21DDE">
        <w:rPr>
          <w:rStyle w:val="Emphasis"/>
        </w:rPr>
        <w:t>nudge us away</w:t>
      </w:r>
      <w:r w:rsidRPr="00DA50E0">
        <w:rPr>
          <w:rStyle w:val="StyleUnderline"/>
        </w:rPr>
        <w:t xml:space="preserve"> from the category of “the political” altogether and demand a </w:t>
      </w:r>
      <w:r w:rsidRPr="00F21DDE">
        <w:rPr>
          <w:rStyle w:val="Emphasis"/>
        </w:rPr>
        <w:t>more extensive ethical sensibility</w:t>
      </w:r>
      <w:r w:rsidRPr="00DA50E0">
        <w:rPr>
          <w:rStyle w:val="StyleUnderline"/>
        </w:rPr>
        <w:t xml:space="preserve"> than it can accommodate</w:t>
      </w:r>
      <w:r w:rsidRPr="00DA50E0">
        <w:rPr>
          <w:sz w:val="16"/>
        </w:rPr>
        <w:t xml:space="preserve">. Usually (though </w:t>
      </w:r>
      <w:proofErr w:type="spellStart"/>
      <w:r w:rsidRPr="00DA50E0">
        <w:rPr>
          <w:sz w:val="16"/>
        </w:rPr>
        <w:t>Améry’s</w:t>
      </w:r>
      <w:proofErr w:type="spellEnd"/>
      <w:r w:rsidRPr="00DA50E0">
        <w:rPr>
          <w:sz w:val="16"/>
        </w:rPr>
        <w:t xml:space="preserve"> unqualified enthusiasm for the state of Israel as a national liberation project is an exception) </w:t>
      </w:r>
      <w:r w:rsidRPr="00DA50E0">
        <w:rPr>
          <w:rStyle w:val="StyleUnderline"/>
        </w:rPr>
        <w:t xml:space="preserve">they also involve </w:t>
      </w:r>
      <w:r w:rsidRPr="00F21DDE">
        <w:rPr>
          <w:rStyle w:val="Emphasis"/>
        </w:rPr>
        <w:t>dissociating</w:t>
      </w:r>
      <w:r w:rsidRPr="00DA50E0">
        <w:rPr>
          <w:rStyle w:val="StyleUnderline"/>
        </w:rPr>
        <w:t xml:space="preserve"> the pursuit of human freedom from the </w:t>
      </w:r>
      <w:r w:rsidRPr="00F21DDE">
        <w:rPr>
          <w:rStyle w:val="Emphasis"/>
        </w:rPr>
        <w:t>governmental institutionalization of sovereign power</w:t>
      </w:r>
      <w:r w:rsidRPr="00DA50E0">
        <w:rPr>
          <w:sz w:val="16"/>
        </w:rPr>
        <w:t xml:space="preserve">, particularly via the compensatory establishment of palingenetic, national states. </w:t>
      </w:r>
    </w:p>
    <w:p w14:paraId="40905D99" w14:textId="77777777" w:rsidR="00E54F67" w:rsidRPr="00DA50E0" w:rsidRDefault="00E54F67" w:rsidP="00E54F67">
      <w:pPr>
        <w:rPr>
          <w:sz w:val="16"/>
        </w:rPr>
      </w:pPr>
      <w:r w:rsidRPr="00DA50E0">
        <w:rPr>
          <w:sz w:val="16"/>
        </w:rPr>
        <w:t xml:space="preserve">In its religious manifestations, </w:t>
      </w:r>
      <w:r w:rsidRPr="00DA50E0">
        <w:rPr>
          <w:rStyle w:val="StyleUnderline"/>
        </w:rPr>
        <w:t xml:space="preserve">this sort of thinking was </w:t>
      </w:r>
      <w:r w:rsidRPr="00F21DDE">
        <w:rPr>
          <w:rStyle w:val="Emphasis"/>
        </w:rPr>
        <w:t>fundamental</w:t>
      </w:r>
      <w:r w:rsidRPr="00DA50E0">
        <w:rPr>
          <w:rStyle w:val="StyleUnderline"/>
        </w:rPr>
        <w:t xml:space="preserve"> to modern movements for the </w:t>
      </w:r>
      <w:r w:rsidRPr="00F21DDE">
        <w:rPr>
          <w:rStyle w:val="Emphasis"/>
        </w:rPr>
        <w:t>abolition of slaving</w:t>
      </w:r>
      <w:r w:rsidRPr="00DA50E0">
        <w:rPr>
          <w:sz w:val="16"/>
        </w:rPr>
        <w:t xml:space="preserve">, particularly where slavery’s undoing was thought to reside in the development of newly minted, </w:t>
      </w:r>
      <w:proofErr w:type="spellStart"/>
      <w:r w:rsidRPr="00DA50E0">
        <w:rPr>
          <w:sz w:val="16"/>
        </w:rPr>
        <w:t>colour</w:t>
      </w:r>
      <w:proofErr w:type="spellEnd"/>
      <w:r w:rsidRPr="00DA50E0">
        <w:rPr>
          <w:sz w:val="16"/>
        </w:rPr>
        <w:t xml:space="preserve">-free, national citizenship in the place of sojourn or elsewhere. Similar aspirations featured heavily in the anti-racist propaganda that emerged from the abolitionist movement—think, for example, of the way in which </w:t>
      </w:r>
      <w:proofErr w:type="spellStart"/>
      <w:r w:rsidRPr="00DA50E0">
        <w:rPr>
          <w:sz w:val="16"/>
        </w:rPr>
        <w:t>Mr</w:t>
      </w:r>
      <w:proofErr w:type="spellEnd"/>
      <w:r w:rsidRPr="00DA50E0">
        <w:rPr>
          <w:sz w:val="16"/>
        </w:rPr>
        <w:t xml:space="preserve"> Wedgewood’s suppliant black porcelain figures solicited alternative conceptions of kinship and friendship that could offset the appeal of citizenship, coveted yet denied. </w:t>
      </w:r>
      <w:r w:rsidRPr="00DA50E0">
        <w:rPr>
          <w:rStyle w:val="StyleUnderline"/>
        </w:rPr>
        <w:t xml:space="preserve">These mentalities reappeared again to guide the </w:t>
      </w:r>
      <w:r w:rsidRPr="00F21DDE">
        <w:rPr>
          <w:rStyle w:val="Emphasis"/>
        </w:rPr>
        <w:t>struggle against lynching</w:t>
      </w:r>
      <w:r w:rsidRPr="00DA50E0">
        <w:rPr>
          <w:rStyle w:val="StyleUnderline"/>
        </w:rPr>
        <w:t xml:space="preserve"> in the US as well as to shape the </w:t>
      </w:r>
      <w:r w:rsidRPr="00F21DDE">
        <w:rPr>
          <w:rStyle w:val="Emphasis"/>
        </w:rPr>
        <w:t>battles of indigenous peoples</w:t>
      </w:r>
      <w:r w:rsidRPr="00DA50E0">
        <w:rPr>
          <w:rStyle w:val="StyleUnderline"/>
        </w:rPr>
        <w:t xml:space="preserve"> against colonial power and rule. All the vulnerable groups involved strove to </w:t>
      </w:r>
      <w:r w:rsidRPr="00F21DDE">
        <w:rPr>
          <w:rStyle w:val="Emphasis"/>
        </w:rPr>
        <w:t>reconfigure</w:t>
      </w:r>
      <w:r w:rsidRPr="00DA50E0">
        <w:rPr>
          <w:rStyle w:val="StyleUnderline"/>
        </w:rPr>
        <w:t xml:space="preserve"> the relationship between humanity and polity and</w:t>
      </w:r>
      <w:r w:rsidRPr="00DA50E0">
        <w:rPr>
          <w:sz w:val="16"/>
        </w:rPr>
        <w:t xml:space="preserve">, as I have argued elsewhere, </w:t>
      </w:r>
      <w:r w:rsidRPr="00DA50E0">
        <w:rPr>
          <w:rStyle w:val="StyleUnderline"/>
        </w:rPr>
        <w:t xml:space="preserve">there is a </w:t>
      </w:r>
      <w:r w:rsidRPr="00F21DDE">
        <w:rPr>
          <w:rStyle w:val="Emphasis"/>
        </w:rPr>
        <w:t>counter-history of human rights</w:t>
      </w:r>
      <w:r w:rsidRPr="00DA50E0">
        <w:rPr>
          <w:rStyle w:val="StyleUnderline"/>
        </w:rPr>
        <w:t xml:space="preserve"> waiting to be distilled from the ways that concept was set to work by a host of </w:t>
      </w:r>
      <w:r w:rsidRPr="00F21DDE">
        <w:rPr>
          <w:rStyle w:val="Emphasis"/>
        </w:rPr>
        <w:t>long-forgotten feminists</w:t>
      </w:r>
      <w:r w:rsidRPr="00DA50E0">
        <w:rPr>
          <w:rStyle w:val="StyleUnderline"/>
        </w:rPr>
        <w:t xml:space="preserve">, </w:t>
      </w:r>
      <w:r w:rsidRPr="00F21DDE">
        <w:rPr>
          <w:rStyle w:val="Emphasis"/>
        </w:rPr>
        <w:t>abolitionists</w:t>
      </w:r>
      <w:r w:rsidRPr="00DA50E0">
        <w:rPr>
          <w:rStyle w:val="StyleUnderline"/>
        </w:rPr>
        <w:t xml:space="preserve"> and </w:t>
      </w:r>
      <w:r w:rsidRPr="00F21DDE">
        <w:rPr>
          <w:rStyle w:val="Emphasis"/>
        </w:rPr>
        <w:t>suffragists</w:t>
      </w:r>
      <w:r w:rsidRPr="00DA50E0">
        <w:rPr>
          <w:sz w:val="16"/>
        </w:rPr>
        <w:t xml:space="preserve">.31 Today, </w:t>
      </w:r>
      <w:r w:rsidRPr="00DA50E0">
        <w:rPr>
          <w:rStyle w:val="StyleUnderline"/>
        </w:rPr>
        <w:t xml:space="preserve">the volume of that overlooked material provides an additional stimulus to </w:t>
      </w:r>
      <w:r w:rsidRPr="00F21DDE">
        <w:rPr>
          <w:rStyle w:val="Emphasis"/>
        </w:rPr>
        <w:t>interrogate critically</w:t>
      </w:r>
      <w:r w:rsidRPr="00DA50E0">
        <w:rPr>
          <w:rStyle w:val="StyleUnderline"/>
        </w:rPr>
        <w:t xml:space="preserve"> the persistent claim that </w:t>
      </w:r>
      <w:r w:rsidRPr="00F21DDE">
        <w:rPr>
          <w:rStyle w:val="Emphasis"/>
        </w:rPr>
        <w:t>reckless appeals to universal humanity were all that was required</w:t>
      </w:r>
      <w:r w:rsidRPr="00DA50E0">
        <w:rPr>
          <w:rStyle w:val="StyleUnderline"/>
        </w:rPr>
        <w:t xml:space="preserve"> in order to incubate and nurture modern racism</w:t>
      </w:r>
      <w:r w:rsidRPr="00DA50E0">
        <w:rPr>
          <w:sz w:val="16"/>
        </w:rPr>
        <w:t xml:space="preserve">. There is still much work to be done to demonstrate how the rise of formal, bourgeois democracy supplied a midwife for the birth of properly scientific conceptions of racial hierarchy.32 However, </w:t>
      </w:r>
      <w:r w:rsidRPr="00DA50E0">
        <w:rPr>
          <w:rStyle w:val="StyleUnderline"/>
        </w:rPr>
        <w:t xml:space="preserve">a </w:t>
      </w:r>
      <w:r w:rsidRPr="00F21DDE">
        <w:rPr>
          <w:rStyle w:val="Emphasis"/>
        </w:rPr>
        <w:t>more detailed</w:t>
      </w:r>
      <w:r w:rsidRPr="00DA50E0">
        <w:rPr>
          <w:rStyle w:val="StyleUnderline"/>
        </w:rPr>
        <w:t xml:space="preserve"> and </w:t>
      </w:r>
      <w:r w:rsidRPr="00F21DDE">
        <w:rPr>
          <w:rStyle w:val="Emphasis"/>
        </w:rPr>
        <w:t>extensive causal explanation</w:t>
      </w:r>
      <w:r w:rsidRPr="00DA50E0">
        <w:rPr>
          <w:rStyle w:val="StyleUnderline"/>
        </w:rPr>
        <w:t xml:space="preserve"> is required than </w:t>
      </w:r>
      <w:r w:rsidRPr="00F21DDE">
        <w:rPr>
          <w:rStyle w:val="Emphasis"/>
        </w:rPr>
        <w:t>loudly announcing</w:t>
      </w:r>
      <w:r w:rsidRPr="00DA50E0">
        <w:rPr>
          <w:rStyle w:val="StyleUnderline"/>
        </w:rPr>
        <w:t xml:space="preserve"> that all the blame must be </w:t>
      </w:r>
      <w:r w:rsidRPr="00F21DDE">
        <w:rPr>
          <w:rStyle w:val="Emphasis"/>
        </w:rPr>
        <w:t>laid at the door of humanism</w:t>
      </w:r>
      <w:r w:rsidRPr="00DA50E0">
        <w:rPr>
          <w:sz w:val="16"/>
        </w:rPr>
        <w:t xml:space="preserve">. The last work produced by Edward Said is very helpful in suggesting a direction for these future inquiries. He reminds us that in the US at least: </w:t>
      </w:r>
    </w:p>
    <w:p w14:paraId="7D637BAA" w14:textId="77777777" w:rsidR="00E54F67" w:rsidRPr="00DA50E0" w:rsidRDefault="00E54F67" w:rsidP="00E54F67">
      <w:pPr>
        <w:rPr>
          <w:sz w:val="16"/>
        </w:rPr>
      </w:pPr>
      <w:r w:rsidRPr="00DA50E0">
        <w:rPr>
          <w:sz w:val="16"/>
        </w:rPr>
        <w:t xml:space="preserve">… antihumanism took hold on the … intellectual scene partly because of widespread revulsion with the Vietnam War. Part of that revulsion was the emergence of a resistance movement to racism, imperialism generally, and the dry-as-dust academic humanities that had for years represented an unpolitical, unworldly, and oblivious (sometimes even manipulative) attitude to the present, all the while adamantly extolling the virtues of the past, the untouchability of the canon, and the superiority of “how we used to do it”— superiority, that is, to the disquieting appearance on the intellectual and academic scene of such things as women’s, ethnic, gay, cultural, and postcolonial studies and, above all I believe, a loss of interest in and the vitiation of the core idea of the humanities.33 </w:t>
      </w:r>
    </w:p>
    <w:p w14:paraId="6C8C14BA" w14:textId="77777777" w:rsidR="00E54F67" w:rsidRPr="00DA50E0" w:rsidRDefault="00E54F67" w:rsidP="00E54F67">
      <w:pPr>
        <w:rPr>
          <w:sz w:val="16"/>
        </w:rPr>
      </w:pPr>
      <w:r w:rsidRPr="00DA50E0">
        <w:rPr>
          <w:rStyle w:val="StyleUnderline"/>
        </w:rPr>
        <w:t xml:space="preserve">In tracing a </w:t>
      </w:r>
      <w:r w:rsidRPr="00F21DDE">
        <w:rPr>
          <w:rStyle w:val="Emphasis"/>
        </w:rPr>
        <w:t>more detailed account</w:t>
      </w:r>
      <w:r w:rsidRPr="00DA50E0">
        <w:rPr>
          <w:rStyle w:val="StyleUnderline"/>
        </w:rPr>
        <w:t xml:space="preserve"> of liberal humanism’s unfolding and of the waves of resistance against it, we discover that a </w:t>
      </w:r>
      <w:r w:rsidRPr="00F21DDE">
        <w:rPr>
          <w:rStyle w:val="Emphasis"/>
        </w:rPr>
        <w:t>language of species</w:t>
      </w:r>
      <w:r w:rsidRPr="00DA50E0">
        <w:rPr>
          <w:rStyle w:val="StyleUnderline"/>
        </w:rPr>
        <w:t xml:space="preserve"> emerged to </w:t>
      </w:r>
      <w:r w:rsidRPr="00F21DDE">
        <w:rPr>
          <w:rStyle w:val="Emphasis"/>
        </w:rPr>
        <w:t>contest</w:t>
      </w:r>
      <w:r w:rsidRPr="00DA50E0">
        <w:rPr>
          <w:rStyle w:val="StyleUnderline"/>
        </w:rPr>
        <w:t xml:space="preserve"> and </w:t>
      </w:r>
      <w:r w:rsidRPr="00F21DDE">
        <w:rPr>
          <w:rStyle w:val="Emphasis"/>
        </w:rPr>
        <w:t>repudiate</w:t>
      </w:r>
      <w:r w:rsidRPr="00DA50E0">
        <w:rPr>
          <w:rStyle w:val="StyleUnderline"/>
        </w:rPr>
        <w:t xml:space="preserve"> the claims built upon racial discourse. This orientation was </w:t>
      </w:r>
      <w:r w:rsidRPr="00F21DDE">
        <w:rPr>
          <w:rStyle w:val="Emphasis"/>
        </w:rPr>
        <w:t>somewhat different</w:t>
      </w:r>
      <w:r w:rsidRPr="00DA50E0">
        <w:rPr>
          <w:rStyle w:val="StyleUnderline"/>
        </w:rPr>
        <w:t xml:space="preserve"> in character from</w:t>
      </w:r>
      <w:r w:rsidRPr="00DA50E0">
        <w:rPr>
          <w:sz w:val="16"/>
        </w:rPr>
        <w:t xml:space="preserve">, on the one hand, the approaches to species that arose from Marx’s early philosophical anthropology and, on the other, from </w:t>
      </w:r>
      <w:r w:rsidRPr="00DA50E0">
        <w:rPr>
          <w:rStyle w:val="StyleUnderline"/>
        </w:rPr>
        <w:t xml:space="preserve">the </w:t>
      </w:r>
      <w:r w:rsidRPr="00F21DDE">
        <w:rPr>
          <w:rStyle w:val="Emphasis"/>
        </w:rPr>
        <w:t>loftier</w:t>
      </w:r>
      <w:r w:rsidRPr="00DA50E0">
        <w:rPr>
          <w:sz w:val="16"/>
        </w:rPr>
        <w:t xml:space="preserve"> species </w:t>
      </w:r>
      <w:r w:rsidRPr="00F21DDE">
        <w:rPr>
          <w:rStyle w:val="Emphasis"/>
        </w:rPr>
        <w:t>discourse</w:t>
      </w:r>
      <w:r w:rsidRPr="00DA50E0">
        <w:rPr>
          <w:rStyle w:val="StyleUnderline"/>
        </w:rPr>
        <w:t xml:space="preserve"> that has appeared</w:t>
      </w:r>
      <w:r w:rsidRPr="00DA50E0">
        <w:rPr>
          <w:sz w:val="16"/>
        </w:rPr>
        <w:t xml:space="preserve"> more recently hand in glove </w:t>
      </w:r>
      <w:r w:rsidRPr="00DA50E0">
        <w:rPr>
          <w:rStyle w:val="StyleUnderline"/>
        </w:rPr>
        <w:t xml:space="preserve">with </w:t>
      </w:r>
      <w:r w:rsidRPr="00F21DDE">
        <w:rPr>
          <w:rStyle w:val="Emphasis"/>
        </w:rPr>
        <w:t>enthusiasm for the Anthropocene</w:t>
      </w:r>
      <w:r w:rsidRPr="00DA50E0">
        <w:rPr>
          <w:sz w:val="16"/>
        </w:rPr>
        <w:t xml:space="preserve">. Neither of those important contributions has been routed through what we can call the trials of racial critique. Indeed, neither of them sees any </w:t>
      </w:r>
      <w:proofErr w:type="gramStart"/>
      <w:r w:rsidRPr="00DA50E0">
        <w:rPr>
          <w:sz w:val="16"/>
        </w:rPr>
        <w:t>particular virtue</w:t>
      </w:r>
      <w:proofErr w:type="gramEnd"/>
      <w:r w:rsidRPr="00DA50E0">
        <w:rPr>
          <w:sz w:val="16"/>
        </w:rPr>
        <w:t xml:space="preserve"> or value in the kind of work I regard as </w:t>
      </w:r>
      <w:proofErr w:type="gramStart"/>
      <w:r w:rsidRPr="00DA50E0">
        <w:rPr>
          <w:sz w:val="16"/>
        </w:rPr>
        <w:t>absolutely necessary</w:t>
      </w:r>
      <w:proofErr w:type="gramEnd"/>
      <w:r w:rsidRPr="00DA50E0">
        <w:rPr>
          <w:sz w:val="16"/>
        </w:rPr>
        <w:t xml:space="preserve">: a specific, deliberate and patient overcoming of the claims of </w:t>
      </w:r>
      <w:proofErr w:type="spellStart"/>
      <w:r w:rsidRPr="00DA50E0">
        <w:rPr>
          <w:sz w:val="16"/>
        </w:rPr>
        <w:t>raciology</w:t>
      </w:r>
      <w:proofErr w:type="spellEnd"/>
      <w:r w:rsidRPr="00DA50E0">
        <w:rPr>
          <w:sz w:val="16"/>
        </w:rPr>
        <w:t xml:space="preserve"> and racialized sovereignty. For the most part, casual chat about the Anthropocene remains curiously comfortable when the startled rabbit of universal humanity is produced by the conjuring hands of science from the top hat of geological time— a gesture which, to my mind, erases not just the destructive, restless agency of capitalism as a voracious, chaotic system but obscures the particular responsibility for this catastrophe that results from the pathologies of colonialism and weaponized overdevelopment.34 </w:t>
      </w:r>
    </w:p>
    <w:p w14:paraId="55041A08" w14:textId="77777777" w:rsidR="00E54F67" w:rsidRPr="00DA50E0" w:rsidRDefault="00E54F67" w:rsidP="00E54F67">
      <w:pPr>
        <w:rPr>
          <w:sz w:val="16"/>
        </w:rPr>
      </w:pPr>
      <w:r w:rsidRPr="00DA50E0">
        <w:rPr>
          <w:sz w:val="16"/>
        </w:rPr>
        <w:t xml:space="preserve">So far this argument might be summed up in the proposition that the enduring critique of racial hierarchy and racialized humanity is not the minor, incidental matter that many sophisticated commentators would like it to remain. </w:t>
      </w:r>
      <w:r w:rsidRPr="00DA50E0">
        <w:rPr>
          <w:rStyle w:val="StyleUnderline"/>
        </w:rPr>
        <w:t xml:space="preserve">I am </w:t>
      </w:r>
      <w:r w:rsidRPr="00F21DDE">
        <w:rPr>
          <w:rStyle w:val="Emphasis"/>
        </w:rPr>
        <w:t>unsympathetic</w:t>
      </w:r>
      <w:r w:rsidRPr="00DA50E0">
        <w:rPr>
          <w:rStyle w:val="StyleUnderline"/>
        </w:rPr>
        <w:t xml:space="preserve"> to virtual, “hashtag” politics in general and </w:t>
      </w:r>
      <w:r w:rsidRPr="00F21DDE">
        <w:rPr>
          <w:rStyle w:val="Emphasis"/>
        </w:rPr>
        <w:t>do not see the black vulnerability</w:t>
      </w:r>
      <w:r w:rsidRPr="00DA50E0">
        <w:rPr>
          <w:rStyle w:val="StyleUnderline"/>
        </w:rPr>
        <w:t xml:space="preserve"> we associate with the workings of the US racial nomos </w:t>
      </w:r>
      <w:r w:rsidRPr="00F21DDE">
        <w:rPr>
          <w:rStyle w:val="Emphasis"/>
        </w:rPr>
        <w:t>mirrored everywhere else</w:t>
      </w:r>
      <w:r w:rsidRPr="00DA50E0">
        <w:rPr>
          <w:rStyle w:val="StyleUnderline"/>
        </w:rPr>
        <w:t>; however</w:t>
      </w:r>
      <w:r w:rsidRPr="00DA50E0">
        <w:rPr>
          <w:sz w:val="16"/>
        </w:rPr>
        <w:t xml:space="preserve">, the last few years in that country, rather like recent events in Mare Nostrum, the Mediterranean, suggest that </w:t>
      </w:r>
      <w:r w:rsidRPr="00DA50E0">
        <w:rPr>
          <w:rStyle w:val="StyleUnderline"/>
        </w:rPr>
        <w:t xml:space="preserve">the callous and capricious violence resulting from racial orders </w:t>
      </w:r>
      <w:r w:rsidRPr="00F21DDE">
        <w:rPr>
          <w:rStyle w:val="Emphasis"/>
        </w:rPr>
        <w:t>should not be too swiftly passed over</w:t>
      </w:r>
      <w:r w:rsidRPr="00DA50E0">
        <w:rPr>
          <w:rStyle w:val="StyleUnderline"/>
        </w:rPr>
        <w:t>. The frequent killing of African Americans by the police that has been revealed to the world</w:t>
      </w:r>
      <w:r w:rsidRPr="00DA50E0">
        <w:rPr>
          <w:sz w:val="16"/>
        </w:rPr>
        <w:t xml:space="preserve"> by the mediation of the mobile phone-camera </w:t>
      </w:r>
      <w:r w:rsidRPr="00DA50E0">
        <w:rPr>
          <w:rStyle w:val="StyleUnderline"/>
        </w:rPr>
        <w:t xml:space="preserve">is just one more piece of evidence which makes the history of anti-racist movements </w:t>
      </w:r>
      <w:r w:rsidRPr="00F21DDE">
        <w:rPr>
          <w:rStyle w:val="Emphasis"/>
        </w:rPr>
        <w:t>worth re-constructing</w:t>
      </w:r>
      <w:r w:rsidRPr="00DA50E0">
        <w:rPr>
          <w:rStyle w:val="StyleUnderline"/>
        </w:rPr>
        <w:t xml:space="preserve"> with the greatest possible care</w:t>
      </w:r>
      <w:r w:rsidRPr="00DA50E0">
        <w:rPr>
          <w:sz w:val="16"/>
        </w:rPr>
        <w:t xml:space="preserve">. It bears repetition that </w:t>
      </w:r>
      <w:r w:rsidRPr="00DA50E0">
        <w:rPr>
          <w:rStyle w:val="StyleUnderline"/>
        </w:rPr>
        <w:t xml:space="preserve">their energies can not only </w:t>
      </w:r>
      <w:r w:rsidRPr="00F21DDE">
        <w:rPr>
          <w:rStyle w:val="Emphasis"/>
        </w:rPr>
        <w:t>illuminate</w:t>
      </w:r>
      <w:r w:rsidRPr="00DA50E0">
        <w:rPr>
          <w:rStyle w:val="StyleUnderline"/>
        </w:rPr>
        <w:t xml:space="preserve"> and </w:t>
      </w:r>
      <w:r w:rsidRPr="00F21DDE">
        <w:rPr>
          <w:rStyle w:val="Emphasis"/>
        </w:rPr>
        <w:t>explain</w:t>
      </w:r>
      <w:r w:rsidRPr="00DA50E0">
        <w:rPr>
          <w:rStyle w:val="StyleUnderline"/>
        </w:rPr>
        <w:t xml:space="preserve"> important, recurring patterns in the history of statecraft, government, war and sovereign power, they can also </w:t>
      </w:r>
      <w:r w:rsidRPr="00F21DDE">
        <w:rPr>
          <w:rStyle w:val="Emphasis"/>
        </w:rPr>
        <w:t>yield resources</w:t>
      </w:r>
      <w:r w:rsidRPr="00DA50E0">
        <w:rPr>
          <w:rStyle w:val="StyleUnderline"/>
        </w:rPr>
        <w:t xml:space="preserve"> that might </w:t>
      </w:r>
      <w:r w:rsidRPr="00F21DDE">
        <w:rPr>
          <w:rStyle w:val="Emphasis"/>
        </w:rPr>
        <w:t>guide current struggles</w:t>
      </w:r>
      <w:r w:rsidRPr="00DA50E0">
        <w:rPr>
          <w:rStyle w:val="StyleUnderline"/>
        </w:rPr>
        <w:t xml:space="preserve"> for peace and dignity, and against war and injustice</w:t>
      </w:r>
      <w:r w:rsidRPr="00DA50E0">
        <w:rPr>
          <w:sz w:val="16"/>
        </w:rPr>
        <w:t>.</w:t>
      </w:r>
    </w:p>
    <w:p w14:paraId="1967857E" w14:textId="77777777" w:rsidR="00E54F67" w:rsidRDefault="00E54F67" w:rsidP="00E54F67"/>
    <w:p w14:paraId="78730268" w14:textId="77777777" w:rsidR="00E54F67" w:rsidRPr="006D5027" w:rsidRDefault="00E54F67" w:rsidP="00E54F67">
      <w:pPr>
        <w:pStyle w:val="Heading4"/>
      </w:pPr>
      <w:r>
        <w:t xml:space="preserve">They frame power as </w:t>
      </w:r>
      <w:r>
        <w:rPr>
          <w:u w:val="single"/>
        </w:rPr>
        <w:t>metaphysical</w:t>
      </w:r>
      <w:r>
        <w:t xml:space="preserve"> and emphasize </w:t>
      </w:r>
      <w:r>
        <w:rPr>
          <w:u w:val="single"/>
        </w:rPr>
        <w:t>defiant assertion</w:t>
      </w:r>
      <w:r>
        <w:t xml:space="preserve"> of </w:t>
      </w:r>
      <w:r>
        <w:rPr>
          <w:u w:val="single"/>
        </w:rPr>
        <w:t>subaltern difference</w:t>
      </w:r>
      <w:r>
        <w:t xml:space="preserve"> over </w:t>
      </w:r>
      <w:r>
        <w:rPr>
          <w:u w:val="single"/>
        </w:rPr>
        <w:t>material transformation</w:t>
      </w:r>
      <w:r>
        <w:t xml:space="preserve">, which is </w:t>
      </w:r>
      <w:r>
        <w:rPr>
          <w:u w:val="single"/>
        </w:rPr>
        <w:t>mutually exclusive</w:t>
      </w:r>
      <w:r>
        <w:t xml:space="preserve"> with organization based on the successful history of radical humanist organizing. They </w:t>
      </w:r>
      <w:r>
        <w:rPr>
          <w:u w:val="single"/>
        </w:rPr>
        <w:t>cement</w:t>
      </w:r>
      <w:r>
        <w:t xml:space="preserve"> power at best and gets </w:t>
      </w:r>
      <w:r>
        <w:rPr>
          <w:u w:val="single"/>
        </w:rPr>
        <w:t>coopted</w:t>
      </w:r>
      <w:r>
        <w:t xml:space="preserve"> by reactionary forces at worst.</w:t>
      </w:r>
    </w:p>
    <w:p w14:paraId="6F3038FA" w14:textId="77777777" w:rsidR="00E54F67" w:rsidRDefault="00E54F67" w:rsidP="00E54F67">
      <w:r w:rsidRPr="006533B9">
        <w:rPr>
          <w:rStyle w:val="Style13ptBold"/>
        </w:rPr>
        <w:t>Spencer, 17</w:t>
      </w:r>
      <w:r>
        <w:t xml:space="preserve">—Senior Lecturer in Postcolonial Literatures and Cultures at the University of Manchester (Robert, “Postcolonialism is a Humanism,” </w:t>
      </w:r>
      <w:r w:rsidRPr="008A7C23">
        <w:rPr>
          <w:i/>
        </w:rPr>
        <w:t>For Humanism: Explorations in Theory and Politics</w:t>
      </w:r>
      <w:r>
        <w:t xml:space="preserve">, Chapter 3, </w:t>
      </w:r>
      <w:proofErr w:type="spellStart"/>
      <w:r>
        <w:t>pg</w:t>
      </w:r>
      <w:proofErr w:type="spellEnd"/>
      <w:r>
        <w:t xml:space="preserve"> 142-151, </w:t>
      </w:r>
      <w:proofErr w:type="spellStart"/>
      <w:r>
        <w:t>dml</w:t>
      </w:r>
      <w:proofErr w:type="spellEnd"/>
      <w:r>
        <w:t>)</w:t>
      </w:r>
    </w:p>
    <w:p w14:paraId="2806CFEC" w14:textId="77777777" w:rsidR="00E54F67" w:rsidRPr="009E2661" w:rsidRDefault="00E54F67" w:rsidP="00E54F67">
      <w:pPr>
        <w:rPr>
          <w:sz w:val="16"/>
        </w:rPr>
      </w:pPr>
      <w:r w:rsidRPr="00852297">
        <w:rPr>
          <w:rStyle w:val="StyleUnderline"/>
        </w:rPr>
        <w:t xml:space="preserve">So </w:t>
      </w:r>
      <w:r w:rsidRPr="00852297">
        <w:rPr>
          <w:rStyle w:val="Emphasis"/>
        </w:rPr>
        <w:t>intensive</w:t>
      </w:r>
      <w:r w:rsidRPr="00852297">
        <w:rPr>
          <w:rStyle w:val="StyleUnderline"/>
        </w:rPr>
        <w:t xml:space="preserve"> and </w:t>
      </w:r>
      <w:r w:rsidRPr="00852297">
        <w:rPr>
          <w:rStyle w:val="Emphasis"/>
        </w:rPr>
        <w:t>all-embracing</w:t>
      </w:r>
      <w:r w:rsidRPr="00852297">
        <w:rPr>
          <w:rStyle w:val="StyleUnderline"/>
        </w:rPr>
        <w:t xml:space="preserve"> is</w:t>
      </w:r>
      <w:r w:rsidRPr="00852297">
        <w:rPr>
          <w:sz w:val="16"/>
        </w:rPr>
        <w:t xml:space="preserve"> discursive </w:t>
      </w:r>
      <w:r w:rsidRPr="00852297">
        <w:rPr>
          <w:rStyle w:val="StyleUnderline"/>
        </w:rPr>
        <w:t>power</w:t>
      </w:r>
      <w:r w:rsidRPr="00852297">
        <w:rPr>
          <w:sz w:val="16"/>
        </w:rPr>
        <w:t xml:space="preserve"> in Said’s account, so insinuatingly efficient and so detached from the invidious business of physical coercion, </w:t>
      </w:r>
      <w:r w:rsidRPr="00852297">
        <w:rPr>
          <w:rStyle w:val="StyleUnderline"/>
        </w:rPr>
        <w:t xml:space="preserve">that it runs the risk of </w:t>
      </w:r>
      <w:r w:rsidRPr="00852297">
        <w:rPr>
          <w:rStyle w:val="Emphasis"/>
        </w:rPr>
        <w:t>ignoring the potential</w:t>
      </w:r>
      <w:r w:rsidRPr="00852297">
        <w:rPr>
          <w:rStyle w:val="StyleUnderline"/>
        </w:rPr>
        <w:t xml:space="preserve"> (and even the </w:t>
      </w:r>
      <w:r w:rsidRPr="00852297">
        <w:rPr>
          <w:rStyle w:val="Emphasis"/>
        </w:rPr>
        <w:t>manifest fact</w:t>
      </w:r>
      <w:r w:rsidRPr="00852297">
        <w:rPr>
          <w:rStyle w:val="StyleUnderline"/>
        </w:rPr>
        <w:t xml:space="preserve">) of </w:t>
      </w:r>
      <w:proofErr w:type="spellStart"/>
      <w:r w:rsidRPr="00852297">
        <w:rPr>
          <w:rStyle w:val="Emphasis"/>
        </w:rPr>
        <w:t>organised</w:t>
      </w:r>
      <w:proofErr w:type="spellEnd"/>
      <w:r w:rsidRPr="00852297">
        <w:rPr>
          <w:rStyle w:val="Emphasis"/>
        </w:rPr>
        <w:t xml:space="preserve"> political opposition</w:t>
      </w:r>
      <w:r w:rsidRPr="00852297">
        <w:rPr>
          <w:rStyle w:val="StyleUnderline"/>
        </w:rPr>
        <w:t xml:space="preserve"> to power</w:t>
      </w:r>
      <w:r w:rsidRPr="00852297">
        <w:rPr>
          <w:sz w:val="16"/>
        </w:rPr>
        <w:t>. Of course, Foucault famously insists that power invariably engenders its opposite: ‘Where there is power, there is resistance and</w:t>
      </w:r>
      <w:r w:rsidRPr="009E2661">
        <w:rPr>
          <w:sz w:val="16"/>
        </w:rPr>
        <w:t xml:space="preserve"> yet this resistance is never in a position of exteriority in relation to power.’77 </w:t>
      </w:r>
      <w:r w:rsidRPr="002A5D77">
        <w:rPr>
          <w:rStyle w:val="StyleUnderline"/>
        </w:rPr>
        <w:t>Resistance takes place</w:t>
      </w:r>
      <w:r w:rsidRPr="009E2661">
        <w:rPr>
          <w:sz w:val="16"/>
        </w:rPr>
        <w:t xml:space="preserve">, Foucault concedes, </w:t>
      </w:r>
      <w:r w:rsidRPr="002A5D77">
        <w:rPr>
          <w:rStyle w:val="StyleUnderline"/>
        </w:rPr>
        <w:t>but</w:t>
      </w:r>
      <w:r w:rsidRPr="009E2661">
        <w:rPr>
          <w:sz w:val="16"/>
        </w:rPr>
        <w:t xml:space="preserve"> it does so </w:t>
      </w:r>
      <w:r w:rsidRPr="00EA34BD">
        <w:rPr>
          <w:rStyle w:val="Emphasis"/>
        </w:rPr>
        <w:t>at power’s behest</w:t>
      </w:r>
      <w:r w:rsidRPr="009E2661">
        <w:rPr>
          <w:sz w:val="16"/>
        </w:rPr>
        <w:t xml:space="preserve">. This being the case, it hardly merits the term. For </w:t>
      </w:r>
      <w:r w:rsidRPr="00852297">
        <w:rPr>
          <w:rStyle w:val="StyleUnderline"/>
        </w:rPr>
        <w:t>this</w:t>
      </w:r>
      <w:r w:rsidRPr="002A5D77">
        <w:rPr>
          <w:rStyle w:val="StyleUnderline"/>
        </w:rPr>
        <w:t xml:space="preserve"> kind of resistance </w:t>
      </w:r>
      <w:r w:rsidRPr="00852297">
        <w:rPr>
          <w:rStyle w:val="StyleUnderline"/>
        </w:rPr>
        <w:t>is</w:t>
      </w:r>
      <w:r w:rsidRPr="009E2661">
        <w:rPr>
          <w:sz w:val="16"/>
        </w:rPr>
        <w:t xml:space="preserve"> surely </w:t>
      </w:r>
      <w:r w:rsidRPr="002A5D77">
        <w:rPr>
          <w:rStyle w:val="StyleUnderline"/>
        </w:rPr>
        <w:t xml:space="preserve">a </w:t>
      </w:r>
      <w:r w:rsidRPr="00EA34BD">
        <w:rPr>
          <w:rStyle w:val="Emphasis"/>
        </w:rPr>
        <w:t>poor substitute</w:t>
      </w:r>
      <w:r w:rsidRPr="002A5D77">
        <w:rPr>
          <w:rStyle w:val="StyleUnderline"/>
        </w:rPr>
        <w:t xml:space="preserve"> for revolution</w:t>
      </w:r>
      <w:r w:rsidRPr="009E2661">
        <w:rPr>
          <w:sz w:val="16"/>
        </w:rPr>
        <w:t xml:space="preserve">. If the latter indicates irreconcilable </w:t>
      </w:r>
      <w:proofErr w:type="gramStart"/>
      <w:r w:rsidRPr="009E2661">
        <w:rPr>
          <w:sz w:val="16"/>
        </w:rPr>
        <w:t>antagonism</w:t>
      </w:r>
      <w:proofErr w:type="gramEnd"/>
      <w:r w:rsidRPr="009E2661">
        <w:rPr>
          <w:sz w:val="16"/>
        </w:rPr>
        <w:t xml:space="preserve"> then the former denotes a kind of dependent or symbiotic relationship with power. As Moishe </w:t>
      </w:r>
      <w:proofErr w:type="spellStart"/>
      <w:r w:rsidRPr="009E2661">
        <w:rPr>
          <w:sz w:val="16"/>
        </w:rPr>
        <w:t>Postone</w:t>
      </w:r>
      <w:proofErr w:type="spellEnd"/>
      <w:r w:rsidRPr="009E2661">
        <w:rPr>
          <w:sz w:val="16"/>
        </w:rPr>
        <w:t xml:space="preserve"> argues, </w:t>
      </w:r>
      <w:r w:rsidRPr="00852297">
        <w:rPr>
          <w:rStyle w:val="StyleUnderline"/>
          <w:highlight w:val="cyan"/>
        </w:rPr>
        <w:t>the rhetoric of resistance</w:t>
      </w:r>
      <w:r w:rsidRPr="002A5D77">
        <w:rPr>
          <w:rStyle w:val="StyleUnderline"/>
        </w:rPr>
        <w:t xml:space="preserve"> </w:t>
      </w:r>
      <w:r w:rsidRPr="00EA34BD">
        <w:rPr>
          <w:rStyle w:val="Emphasis"/>
        </w:rPr>
        <w:t xml:space="preserve">often </w:t>
      </w:r>
      <w:r w:rsidRPr="00852297">
        <w:rPr>
          <w:rStyle w:val="Emphasis"/>
          <w:highlight w:val="cyan"/>
        </w:rPr>
        <w:t>goes hand in hand</w:t>
      </w:r>
      <w:r w:rsidRPr="00852297">
        <w:rPr>
          <w:rStyle w:val="StyleUnderline"/>
          <w:highlight w:val="cyan"/>
        </w:rPr>
        <w:t xml:space="preserve"> with</w:t>
      </w:r>
      <w:r w:rsidRPr="002A5D77">
        <w:rPr>
          <w:rStyle w:val="StyleUnderline"/>
        </w:rPr>
        <w:t xml:space="preserve"> an </w:t>
      </w:r>
      <w:r w:rsidRPr="00852297">
        <w:rPr>
          <w:rStyle w:val="Emphasis"/>
        </w:rPr>
        <w:t>inability to identify the system supposedly being resisted</w:t>
      </w:r>
      <w:r w:rsidRPr="00852297">
        <w:rPr>
          <w:rStyle w:val="StyleUnderline"/>
        </w:rPr>
        <w:t xml:space="preserve"> or even really to </w:t>
      </w:r>
      <w:r w:rsidRPr="00852297">
        <w:rPr>
          <w:rStyle w:val="Emphasis"/>
        </w:rPr>
        <w:t>countenance</w:t>
      </w:r>
      <w:r w:rsidRPr="00852297">
        <w:rPr>
          <w:rStyle w:val="StyleUnderline"/>
        </w:rPr>
        <w:t xml:space="preserve"> that system’s transformation</w:t>
      </w:r>
      <w:r w:rsidRPr="00852297">
        <w:rPr>
          <w:sz w:val="16"/>
        </w:rPr>
        <w:t>:</w:t>
      </w:r>
      <w:r w:rsidRPr="009E2661">
        <w:rPr>
          <w:sz w:val="16"/>
        </w:rPr>
        <w:t xml:space="preserve"> </w:t>
      </w:r>
    </w:p>
    <w:p w14:paraId="28636960" w14:textId="77777777" w:rsidR="00E54F67" w:rsidRPr="009E2661" w:rsidRDefault="00E54F67" w:rsidP="00E54F67">
      <w:pPr>
        <w:rPr>
          <w:sz w:val="16"/>
        </w:rPr>
      </w:pPr>
      <w:r w:rsidRPr="002A5D77">
        <w:rPr>
          <w:rStyle w:val="StyleUnderline"/>
        </w:rPr>
        <w:t>The notion of resistance</w:t>
      </w:r>
      <w:r w:rsidRPr="009E2661">
        <w:rPr>
          <w:sz w:val="16"/>
        </w:rPr>
        <w:t xml:space="preserve"> ... </w:t>
      </w:r>
      <w:r w:rsidRPr="00EA34BD">
        <w:rPr>
          <w:rStyle w:val="Emphasis"/>
        </w:rPr>
        <w:t>says little</w:t>
      </w:r>
      <w:r w:rsidRPr="002A5D77">
        <w:rPr>
          <w:rStyle w:val="StyleUnderline"/>
        </w:rPr>
        <w:t xml:space="preserve"> about the </w:t>
      </w:r>
      <w:r w:rsidRPr="00EA34BD">
        <w:rPr>
          <w:rStyle w:val="Emphasis"/>
        </w:rPr>
        <w:t>nature</w:t>
      </w:r>
      <w:r w:rsidRPr="002A5D77">
        <w:rPr>
          <w:rStyle w:val="StyleUnderline"/>
        </w:rPr>
        <w:t xml:space="preserve"> of that which is being resisted or of the </w:t>
      </w:r>
      <w:r w:rsidRPr="00EA34BD">
        <w:rPr>
          <w:rStyle w:val="Emphasis"/>
        </w:rPr>
        <w:t>politics</w:t>
      </w:r>
      <w:r w:rsidRPr="002A5D77">
        <w:rPr>
          <w:rStyle w:val="StyleUnderline"/>
        </w:rPr>
        <w:t xml:space="preserve"> of the resistance involved</w:t>
      </w:r>
      <w:r w:rsidRPr="009E2661">
        <w:rPr>
          <w:sz w:val="16"/>
        </w:rPr>
        <w:t xml:space="preserve"> – that is, the character of determinate forms of critique, opposition, rebellion, and ‘revolution.’ </w:t>
      </w:r>
      <w:r w:rsidRPr="002A5D77">
        <w:rPr>
          <w:rStyle w:val="StyleUnderline"/>
        </w:rPr>
        <w:t>The notion</w:t>
      </w:r>
      <w:r w:rsidRPr="009E2661">
        <w:rPr>
          <w:sz w:val="16"/>
        </w:rPr>
        <w:t xml:space="preserve"> of resistance frequently </w:t>
      </w:r>
      <w:r w:rsidRPr="002A5D77">
        <w:rPr>
          <w:rStyle w:val="StyleUnderline"/>
        </w:rPr>
        <w:t xml:space="preserve">expresses </w:t>
      </w:r>
      <w:r w:rsidRPr="00852297">
        <w:rPr>
          <w:rStyle w:val="StyleUnderline"/>
          <w:highlight w:val="cyan"/>
        </w:rPr>
        <w:t>a</w:t>
      </w:r>
      <w:r w:rsidRPr="002A5D77">
        <w:rPr>
          <w:rStyle w:val="StyleUnderline"/>
        </w:rPr>
        <w:t xml:space="preserve"> </w:t>
      </w:r>
      <w:r w:rsidRPr="00EA34BD">
        <w:rPr>
          <w:rStyle w:val="Emphasis"/>
        </w:rPr>
        <w:t xml:space="preserve">deeply </w:t>
      </w:r>
      <w:r w:rsidRPr="00852297">
        <w:rPr>
          <w:rStyle w:val="Emphasis"/>
          <w:highlight w:val="cyan"/>
        </w:rPr>
        <w:t>dualistic worldview</w:t>
      </w:r>
      <w:r w:rsidRPr="00852297">
        <w:rPr>
          <w:rStyle w:val="StyleUnderline"/>
          <w:highlight w:val="cyan"/>
        </w:rPr>
        <w:t xml:space="preserve"> that</w:t>
      </w:r>
      <w:r w:rsidRPr="002A5D77">
        <w:rPr>
          <w:rStyle w:val="StyleUnderline"/>
        </w:rPr>
        <w:t xml:space="preserve"> tends to </w:t>
      </w:r>
      <w:r w:rsidRPr="00852297">
        <w:rPr>
          <w:rStyle w:val="Emphasis"/>
          <w:highlight w:val="cyan"/>
        </w:rPr>
        <w:t>reify</w:t>
      </w:r>
      <w:r w:rsidRPr="002A5D77">
        <w:rPr>
          <w:rStyle w:val="StyleUnderline"/>
        </w:rPr>
        <w:t xml:space="preserve"> both </w:t>
      </w:r>
      <w:r w:rsidRPr="00852297">
        <w:rPr>
          <w:rStyle w:val="StyleUnderline"/>
          <w:highlight w:val="cyan"/>
        </w:rPr>
        <w:t xml:space="preserve">the </w:t>
      </w:r>
      <w:r w:rsidRPr="00852297">
        <w:rPr>
          <w:rStyle w:val="Emphasis"/>
          <w:highlight w:val="cyan"/>
        </w:rPr>
        <w:t>system of domination</w:t>
      </w:r>
      <w:r w:rsidRPr="002A5D77">
        <w:rPr>
          <w:rStyle w:val="StyleUnderline"/>
        </w:rPr>
        <w:t xml:space="preserve"> and the </w:t>
      </w:r>
      <w:r w:rsidRPr="00EA34BD">
        <w:rPr>
          <w:rStyle w:val="Emphasis"/>
        </w:rPr>
        <w:t>idea of agency</w:t>
      </w:r>
      <w:r w:rsidRPr="002A5D77">
        <w:rPr>
          <w:rStyle w:val="StyleUnderline"/>
        </w:rPr>
        <w:t xml:space="preserve">. It is </w:t>
      </w:r>
      <w:r w:rsidRPr="00852297">
        <w:rPr>
          <w:rStyle w:val="Emphasis"/>
          <w:highlight w:val="cyan"/>
        </w:rPr>
        <w:t>rarely based</w:t>
      </w:r>
      <w:r w:rsidRPr="00852297">
        <w:rPr>
          <w:rStyle w:val="StyleUnderline"/>
          <w:highlight w:val="cyan"/>
        </w:rPr>
        <w:t xml:space="preserve"> on</w:t>
      </w:r>
      <w:r w:rsidRPr="002A5D77">
        <w:rPr>
          <w:rStyle w:val="StyleUnderline"/>
        </w:rPr>
        <w:t xml:space="preserve"> a </w:t>
      </w:r>
      <w:r w:rsidRPr="00EA34BD">
        <w:rPr>
          <w:rStyle w:val="Emphasis"/>
        </w:rPr>
        <w:t xml:space="preserve">reflexive </w:t>
      </w:r>
      <w:r w:rsidRPr="00852297">
        <w:rPr>
          <w:rStyle w:val="Emphasis"/>
          <w:highlight w:val="cyan"/>
        </w:rPr>
        <w:t>analysis</w:t>
      </w:r>
      <w:r w:rsidRPr="00852297">
        <w:rPr>
          <w:rStyle w:val="StyleUnderline"/>
          <w:highlight w:val="cyan"/>
        </w:rPr>
        <w:t xml:space="preserve"> of possibilities for</w:t>
      </w:r>
      <w:r w:rsidRPr="002A5D77">
        <w:rPr>
          <w:rStyle w:val="StyleUnderline"/>
        </w:rPr>
        <w:t xml:space="preserve"> </w:t>
      </w:r>
      <w:r w:rsidRPr="00EA34BD">
        <w:rPr>
          <w:rStyle w:val="Emphasis"/>
        </w:rPr>
        <w:t xml:space="preserve">fundamental </w:t>
      </w:r>
      <w:r w:rsidRPr="00852297">
        <w:rPr>
          <w:rStyle w:val="Emphasis"/>
          <w:highlight w:val="cyan"/>
        </w:rPr>
        <w:t>change</w:t>
      </w:r>
      <w:r w:rsidRPr="002A5D77">
        <w:rPr>
          <w:rStyle w:val="StyleUnderline"/>
        </w:rPr>
        <w:t xml:space="preserve"> that are both </w:t>
      </w:r>
      <w:r w:rsidRPr="00EA34BD">
        <w:rPr>
          <w:rStyle w:val="Emphasis"/>
        </w:rPr>
        <w:t>generated</w:t>
      </w:r>
      <w:r w:rsidRPr="002A5D77">
        <w:rPr>
          <w:rStyle w:val="StyleUnderline"/>
        </w:rPr>
        <w:t xml:space="preserve"> and </w:t>
      </w:r>
      <w:r w:rsidRPr="00EA34BD">
        <w:rPr>
          <w:rStyle w:val="Emphasis"/>
        </w:rPr>
        <w:t>suppressed</w:t>
      </w:r>
      <w:r w:rsidRPr="002A5D77">
        <w:rPr>
          <w:rStyle w:val="StyleUnderline"/>
        </w:rPr>
        <w:t xml:space="preserve"> by a </w:t>
      </w:r>
      <w:r w:rsidRPr="00EA34BD">
        <w:rPr>
          <w:rStyle w:val="Emphasis"/>
        </w:rPr>
        <w:t>dynamic heteronomous order</w:t>
      </w:r>
      <w:r w:rsidRPr="009E2661">
        <w:rPr>
          <w:sz w:val="16"/>
        </w:rPr>
        <w:t xml:space="preserve">.78 </w:t>
      </w:r>
    </w:p>
    <w:p w14:paraId="08CE5D26" w14:textId="77777777" w:rsidR="00E54F67" w:rsidRPr="009E2661" w:rsidRDefault="00E54F67" w:rsidP="00E54F67">
      <w:pPr>
        <w:rPr>
          <w:sz w:val="16"/>
        </w:rPr>
      </w:pPr>
      <w:r w:rsidRPr="002A5D77">
        <w:rPr>
          <w:rStyle w:val="StyleUnderline"/>
        </w:rPr>
        <w:t xml:space="preserve">The idea of resistance </w:t>
      </w:r>
      <w:r w:rsidRPr="00EA34BD">
        <w:rPr>
          <w:rStyle w:val="Emphasis"/>
        </w:rPr>
        <w:t>extols agency</w:t>
      </w:r>
      <w:r w:rsidRPr="002A5D77">
        <w:rPr>
          <w:rStyle w:val="StyleUnderline"/>
        </w:rPr>
        <w:t xml:space="preserve"> but offers </w:t>
      </w:r>
      <w:r w:rsidRPr="00EA34BD">
        <w:rPr>
          <w:rStyle w:val="Emphasis"/>
        </w:rPr>
        <w:t>no judgements</w:t>
      </w:r>
      <w:r w:rsidRPr="002A5D77">
        <w:rPr>
          <w:rStyle w:val="StyleUnderline"/>
        </w:rPr>
        <w:t xml:space="preserve"> about the </w:t>
      </w:r>
      <w:r w:rsidRPr="00EA34BD">
        <w:rPr>
          <w:rStyle w:val="Emphasis"/>
        </w:rPr>
        <w:t>type of agency that should be undertaken</w:t>
      </w:r>
      <w:r w:rsidRPr="002A5D77">
        <w:rPr>
          <w:rStyle w:val="StyleUnderline"/>
        </w:rPr>
        <w:t xml:space="preserve"> by the oppressed</w:t>
      </w:r>
      <w:r w:rsidRPr="009E2661">
        <w:rPr>
          <w:sz w:val="16"/>
        </w:rPr>
        <w:t xml:space="preserve">. Moreover, </w:t>
      </w:r>
      <w:r w:rsidRPr="002A5D77">
        <w:rPr>
          <w:rStyle w:val="StyleUnderline"/>
        </w:rPr>
        <w:t xml:space="preserve">it </w:t>
      </w:r>
      <w:r w:rsidRPr="00852297">
        <w:rPr>
          <w:rStyle w:val="Emphasis"/>
          <w:highlight w:val="cyan"/>
        </w:rPr>
        <w:t>says nothing about strategy</w:t>
      </w:r>
      <w:r w:rsidRPr="00852297">
        <w:rPr>
          <w:rStyle w:val="StyleUnderline"/>
          <w:highlight w:val="cyan"/>
        </w:rPr>
        <w:t xml:space="preserve"> and </w:t>
      </w:r>
      <w:r w:rsidRPr="00852297">
        <w:rPr>
          <w:rStyle w:val="Emphasis"/>
          <w:highlight w:val="cyan"/>
        </w:rPr>
        <w:t>goals</w:t>
      </w:r>
      <w:r w:rsidRPr="00852297">
        <w:rPr>
          <w:rStyle w:val="StyleUnderline"/>
          <w:highlight w:val="cyan"/>
        </w:rPr>
        <w:t xml:space="preserve">. </w:t>
      </w:r>
      <w:r w:rsidRPr="00852297">
        <w:rPr>
          <w:rStyle w:val="Emphasis"/>
          <w:highlight w:val="cyan"/>
        </w:rPr>
        <w:t>Nor</w:t>
      </w:r>
      <w:r w:rsidRPr="009E2661">
        <w:rPr>
          <w:rStyle w:val="StyleUnderline"/>
        </w:rPr>
        <w:t xml:space="preserve"> does it </w:t>
      </w:r>
      <w:r w:rsidRPr="00852297">
        <w:rPr>
          <w:rStyle w:val="Emphasis"/>
          <w:highlight w:val="cyan"/>
        </w:rPr>
        <w:t>name the system</w:t>
      </w:r>
      <w:r w:rsidRPr="009E2661">
        <w:rPr>
          <w:rStyle w:val="StyleUnderline"/>
        </w:rPr>
        <w:t xml:space="preserve"> that is </w:t>
      </w:r>
      <w:r w:rsidRPr="00852297">
        <w:rPr>
          <w:rStyle w:val="StyleUnderline"/>
          <w:highlight w:val="cyan"/>
        </w:rPr>
        <w:t xml:space="preserve">being resisted or even </w:t>
      </w:r>
      <w:r w:rsidRPr="00852297">
        <w:rPr>
          <w:rStyle w:val="Emphasis"/>
          <w:highlight w:val="cyan"/>
        </w:rPr>
        <w:t>envisage</w:t>
      </w:r>
      <w:r w:rsidRPr="003E3661">
        <w:rPr>
          <w:rStyle w:val="Emphasis"/>
        </w:rPr>
        <w:t xml:space="preserve"> openly</w:t>
      </w:r>
      <w:r w:rsidRPr="009E2661">
        <w:rPr>
          <w:rStyle w:val="StyleUnderline"/>
        </w:rPr>
        <w:t xml:space="preserve"> that system’s </w:t>
      </w:r>
      <w:r w:rsidRPr="00852297">
        <w:rPr>
          <w:rStyle w:val="Emphasis"/>
          <w:highlight w:val="cyan"/>
        </w:rPr>
        <w:t>deposal</w:t>
      </w:r>
      <w:r w:rsidRPr="00852297">
        <w:rPr>
          <w:rStyle w:val="StyleUnderline"/>
          <w:highlight w:val="cyan"/>
        </w:rPr>
        <w:t xml:space="preserve"> and </w:t>
      </w:r>
      <w:r w:rsidRPr="00852297">
        <w:rPr>
          <w:rStyle w:val="Emphasis"/>
          <w:highlight w:val="cyan"/>
        </w:rPr>
        <w:t>replacement</w:t>
      </w:r>
      <w:r w:rsidRPr="00852297">
        <w:rPr>
          <w:rStyle w:val="StyleUnderline"/>
          <w:highlight w:val="cyan"/>
        </w:rPr>
        <w:t xml:space="preserve">, </w:t>
      </w:r>
      <w:r w:rsidRPr="00852297">
        <w:rPr>
          <w:rStyle w:val="Emphasis"/>
          <w:highlight w:val="cyan"/>
        </w:rPr>
        <w:t>restricting itself</w:t>
      </w:r>
      <w:r w:rsidRPr="009E2661">
        <w:rPr>
          <w:rStyle w:val="StyleUnderline"/>
        </w:rPr>
        <w:t xml:space="preserve"> instead </w:t>
      </w:r>
      <w:r w:rsidRPr="00852297">
        <w:rPr>
          <w:rStyle w:val="StyleUnderline"/>
          <w:highlight w:val="cyan"/>
        </w:rPr>
        <w:t>to</w:t>
      </w:r>
      <w:r w:rsidRPr="009E2661">
        <w:rPr>
          <w:sz w:val="16"/>
        </w:rPr>
        <w:t xml:space="preserve"> the </w:t>
      </w:r>
      <w:r w:rsidRPr="00852297">
        <w:rPr>
          <w:rStyle w:val="Emphasis"/>
          <w:highlight w:val="cyan"/>
        </w:rPr>
        <w:t>reactive</w:t>
      </w:r>
      <w:r w:rsidRPr="00852297">
        <w:rPr>
          <w:rStyle w:val="StyleUnderline"/>
          <w:highlight w:val="cyan"/>
        </w:rPr>
        <w:t xml:space="preserve"> and </w:t>
      </w:r>
      <w:r w:rsidRPr="00852297">
        <w:rPr>
          <w:rStyle w:val="Emphasis"/>
          <w:highlight w:val="cyan"/>
        </w:rPr>
        <w:t xml:space="preserve">defensive </w:t>
      </w:r>
      <w:proofErr w:type="spellStart"/>
      <w:r w:rsidRPr="00852297">
        <w:rPr>
          <w:rStyle w:val="Emphasis"/>
          <w:highlight w:val="cyan"/>
        </w:rPr>
        <w:t>manoeuvres</w:t>
      </w:r>
      <w:proofErr w:type="spellEnd"/>
      <w:r w:rsidRPr="009E2661">
        <w:rPr>
          <w:sz w:val="16"/>
        </w:rPr>
        <w:t xml:space="preserve"> implied by the word in both English and French. </w:t>
      </w:r>
      <w:proofErr w:type="gramStart"/>
      <w:r w:rsidRPr="009E2661">
        <w:rPr>
          <w:sz w:val="16"/>
        </w:rPr>
        <w:t>Thus</w:t>
      </w:r>
      <w:proofErr w:type="gramEnd"/>
      <w:r w:rsidRPr="009E2661">
        <w:rPr>
          <w:sz w:val="16"/>
        </w:rPr>
        <w:t xml:space="preserve"> Bill Ashcroft’s account of postcolonial resistance defines it as the ‘subtle’ and ‘unspoken’ ‘form[s] of </w:t>
      </w:r>
      <w:proofErr w:type="spellStart"/>
      <w:r w:rsidRPr="009E2661">
        <w:rPr>
          <w:sz w:val="16"/>
        </w:rPr>
        <w:t>defence</w:t>
      </w:r>
      <w:proofErr w:type="spellEnd"/>
      <w:r w:rsidRPr="009E2661">
        <w:rPr>
          <w:sz w:val="16"/>
        </w:rPr>
        <w:t xml:space="preserve">’ by which ‘an invader is “kept out”’. </w:t>
      </w:r>
      <w:r w:rsidRPr="009E2661">
        <w:rPr>
          <w:rStyle w:val="StyleUnderline"/>
        </w:rPr>
        <w:t xml:space="preserve">This kind of resistance is </w:t>
      </w:r>
      <w:r w:rsidRPr="003E3661">
        <w:rPr>
          <w:rStyle w:val="Emphasis"/>
        </w:rPr>
        <w:t xml:space="preserve">not </w:t>
      </w:r>
      <w:proofErr w:type="spellStart"/>
      <w:r w:rsidRPr="003E3661">
        <w:rPr>
          <w:rStyle w:val="Emphasis"/>
        </w:rPr>
        <w:t>organised</w:t>
      </w:r>
      <w:proofErr w:type="spellEnd"/>
      <w:r w:rsidRPr="009E2661">
        <w:rPr>
          <w:rStyle w:val="StyleUnderline"/>
        </w:rPr>
        <w:t xml:space="preserve"> or </w:t>
      </w:r>
      <w:r w:rsidRPr="003E3661">
        <w:rPr>
          <w:rStyle w:val="Emphasis"/>
        </w:rPr>
        <w:t>concerted</w:t>
      </w:r>
      <w:r w:rsidRPr="009E2661">
        <w:rPr>
          <w:rStyle w:val="StyleUnderline"/>
        </w:rPr>
        <w:t xml:space="preserve"> or even </w:t>
      </w:r>
      <w:proofErr w:type="gramStart"/>
      <w:r w:rsidRPr="003E3661">
        <w:rPr>
          <w:rStyle w:val="Emphasis"/>
        </w:rPr>
        <w:t>conscious</w:t>
      </w:r>
      <w:r w:rsidRPr="009E2661">
        <w:rPr>
          <w:rStyle w:val="StyleUnderline"/>
        </w:rPr>
        <w:t>, and</w:t>
      </w:r>
      <w:proofErr w:type="gramEnd"/>
      <w:r w:rsidRPr="009E2661">
        <w:rPr>
          <w:rStyle w:val="StyleUnderline"/>
        </w:rPr>
        <w:t xml:space="preserve"> is </w:t>
      </w:r>
      <w:r w:rsidRPr="003E3661">
        <w:rPr>
          <w:rStyle w:val="Emphasis"/>
        </w:rPr>
        <w:t>not dedicated</w:t>
      </w:r>
      <w:r w:rsidRPr="009E2661">
        <w:rPr>
          <w:rStyle w:val="StyleUnderline"/>
        </w:rPr>
        <w:t xml:space="preserve"> to</w:t>
      </w:r>
      <w:r w:rsidRPr="009E2661">
        <w:rPr>
          <w:sz w:val="16"/>
        </w:rPr>
        <w:t xml:space="preserve"> anything as dogmatic as </w:t>
      </w:r>
      <w:r w:rsidRPr="003E3661">
        <w:rPr>
          <w:rStyle w:val="Emphasis"/>
        </w:rPr>
        <w:t>prevailing over</w:t>
      </w:r>
      <w:r w:rsidRPr="009E2661">
        <w:rPr>
          <w:rStyle w:val="StyleUnderline"/>
        </w:rPr>
        <w:t xml:space="preserve"> or even </w:t>
      </w:r>
      <w:r w:rsidRPr="003E3661">
        <w:rPr>
          <w:rStyle w:val="Emphasis"/>
        </w:rPr>
        <w:t>opposing</w:t>
      </w:r>
      <w:r w:rsidRPr="009E2661">
        <w:rPr>
          <w:rStyle w:val="StyleUnderline"/>
        </w:rPr>
        <w:t xml:space="preserve"> the thing it resists. ‘Can one even resist without obviously “opposing”? The answer</w:t>
      </w:r>
      <w:r w:rsidRPr="009E2661">
        <w:rPr>
          <w:sz w:val="16"/>
        </w:rPr>
        <w:t xml:space="preserve"> to this </w:t>
      </w:r>
      <w:r w:rsidRPr="009E2661">
        <w:rPr>
          <w:rStyle w:val="StyleUnderline"/>
        </w:rPr>
        <w:t>is obviously “yes!”</w:t>
      </w:r>
      <w:r w:rsidRPr="009E2661">
        <w:rPr>
          <w:sz w:val="16"/>
        </w:rPr>
        <w:t xml:space="preserve">’79 </w:t>
      </w:r>
      <w:r w:rsidRPr="009E2661">
        <w:rPr>
          <w:rStyle w:val="StyleUnderline"/>
        </w:rPr>
        <w:t xml:space="preserve">That sort of answer is </w:t>
      </w:r>
      <w:r w:rsidRPr="00852297">
        <w:rPr>
          <w:rStyle w:val="Emphasis"/>
          <w:highlight w:val="cyan"/>
        </w:rPr>
        <w:t>inseparable</w:t>
      </w:r>
      <w:r w:rsidRPr="00852297">
        <w:rPr>
          <w:rStyle w:val="StyleUnderline"/>
          <w:highlight w:val="cyan"/>
        </w:rPr>
        <w:t xml:space="preserve"> from a perception of </w:t>
      </w:r>
      <w:r w:rsidRPr="00852297">
        <w:rPr>
          <w:rStyle w:val="Emphasis"/>
          <w:highlight w:val="cyan"/>
        </w:rPr>
        <w:t>helplessness</w:t>
      </w:r>
      <w:r w:rsidRPr="009E2661">
        <w:rPr>
          <w:sz w:val="16"/>
        </w:rPr>
        <w:t xml:space="preserve">, as </w:t>
      </w:r>
      <w:proofErr w:type="spellStart"/>
      <w:r w:rsidRPr="009E2661">
        <w:rPr>
          <w:sz w:val="16"/>
        </w:rPr>
        <w:t>Postone</w:t>
      </w:r>
      <w:proofErr w:type="spellEnd"/>
      <w:r w:rsidRPr="009E2661">
        <w:rPr>
          <w:sz w:val="16"/>
        </w:rPr>
        <w:t xml:space="preserve"> has argued; </w:t>
      </w:r>
      <w:r w:rsidRPr="00852297">
        <w:rPr>
          <w:rStyle w:val="StyleUnderline"/>
          <w:highlight w:val="cyan"/>
        </w:rPr>
        <w:t xml:space="preserve">it connotes </w:t>
      </w:r>
      <w:r w:rsidRPr="00852297">
        <w:rPr>
          <w:rStyle w:val="Emphasis"/>
          <w:highlight w:val="cyan"/>
        </w:rPr>
        <w:t>survival</w:t>
      </w:r>
      <w:r w:rsidRPr="00852297">
        <w:rPr>
          <w:rStyle w:val="StyleUnderline"/>
          <w:highlight w:val="cyan"/>
        </w:rPr>
        <w:t xml:space="preserve"> and </w:t>
      </w:r>
      <w:r w:rsidRPr="00852297">
        <w:rPr>
          <w:rStyle w:val="Emphasis"/>
          <w:highlight w:val="cyan"/>
        </w:rPr>
        <w:t>defiance</w:t>
      </w:r>
      <w:r w:rsidRPr="00852297">
        <w:rPr>
          <w:rStyle w:val="StyleUnderline"/>
          <w:highlight w:val="cyan"/>
        </w:rPr>
        <w:t xml:space="preserve"> but </w:t>
      </w:r>
      <w:r w:rsidRPr="00852297">
        <w:rPr>
          <w:rStyle w:val="Emphasis"/>
        </w:rPr>
        <w:t>not transformation</w:t>
      </w:r>
      <w:r w:rsidRPr="009E2661">
        <w:rPr>
          <w:sz w:val="16"/>
        </w:rPr>
        <w:t xml:space="preserve">. Indeed, </w:t>
      </w:r>
      <w:proofErr w:type="spellStart"/>
      <w:r w:rsidRPr="009E2661">
        <w:rPr>
          <w:rStyle w:val="StyleUnderline"/>
        </w:rPr>
        <w:t>Postone</w:t>
      </w:r>
      <w:proofErr w:type="spellEnd"/>
      <w:r w:rsidRPr="009E2661">
        <w:rPr>
          <w:rStyle w:val="StyleUnderline"/>
        </w:rPr>
        <w:t xml:space="preserve"> attributes</w:t>
      </w:r>
      <w:r w:rsidRPr="009E2661">
        <w:rPr>
          <w:sz w:val="16"/>
        </w:rPr>
        <w:t xml:space="preserve"> what he calls </w:t>
      </w:r>
      <w:r w:rsidRPr="009E2661">
        <w:rPr>
          <w:rStyle w:val="StyleUnderline"/>
        </w:rPr>
        <w:t xml:space="preserve">‘the </w:t>
      </w:r>
      <w:r w:rsidRPr="003E3661">
        <w:rPr>
          <w:rStyle w:val="Emphasis"/>
        </w:rPr>
        <w:t>current impasse</w:t>
      </w:r>
      <w:r w:rsidRPr="009E2661">
        <w:rPr>
          <w:rStyle w:val="StyleUnderline"/>
        </w:rPr>
        <w:t xml:space="preserve"> of the Left’</w:t>
      </w:r>
      <w:r w:rsidRPr="009E2661">
        <w:rPr>
          <w:sz w:val="16"/>
        </w:rPr>
        <w:t xml:space="preserve">80 </w:t>
      </w:r>
      <w:r w:rsidRPr="009E2661">
        <w:rPr>
          <w:rStyle w:val="StyleUnderline"/>
        </w:rPr>
        <w:t>to</w:t>
      </w:r>
      <w:r w:rsidRPr="009E2661">
        <w:rPr>
          <w:sz w:val="16"/>
        </w:rPr>
        <w:t xml:space="preserve"> the abandonment of an older </w:t>
      </w:r>
      <w:proofErr w:type="spellStart"/>
      <w:r w:rsidRPr="009E2661">
        <w:rPr>
          <w:sz w:val="16"/>
        </w:rPr>
        <w:t>anticapitalist</w:t>
      </w:r>
      <w:proofErr w:type="spellEnd"/>
      <w:r w:rsidRPr="009E2661">
        <w:rPr>
          <w:sz w:val="16"/>
        </w:rPr>
        <w:t xml:space="preserve"> idiom and </w:t>
      </w:r>
      <w:r w:rsidRPr="009E2661">
        <w:rPr>
          <w:rStyle w:val="StyleUnderline"/>
        </w:rPr>
        <w:t xml:space="preserve">the advent of a </w:t>
      </w:r>
      <w:r w:rsidRPr="003E3661">
        <w:rPr>
          <w:rStyle w:val="Emphasis"/>
        </w:rPr>
        <w:t>far less rigorous</w:t>
      </w:r>
      <w:r w:rsidRPr="009E2661">
        <w:rPr>
          <w:rStyle w:val="StyleUnderline"/>
        </w:rPr>
        <w:t xml:space="preserve"> worldview that </w:t>
      </w:r>
      <w:r w:rsidRPr="00852297">
        <w:rPr>
          <w:rStyle w:val="Emphasis"/>
        </w:rPr>
        <w:t>fails to identify</w:t>
      </w:r>
      <w:r w:rsidRPr="00852297">
        <w:rPr>
          <w:rStyle w:val="StyleUnderline"/>
        </w:rPr>
        <w:t xml:space="preserve"> the target of resistance and</w:t>
      </w:r>
      <w:r w:rsidRPr="009E2661">
        <w:rPr>
          <w:rStyle w:val="StyleUnderline"/>
        </w:rPr>
        <w:t xml:space="preserve"> that </w:t>
      </w:r>
      <w:r w:rsidRPr="00852297">
        <w:rPr>
          <w:rStyle w:val="Emphasis"/>
          <w:highlight w:val="cyan"/>
        </w:rPr>
        <w:t>fails to interrogate</w:t>
      </w:r>
      <w:r w:rsidRPr="00852297">
        <w:rPr>
          <w:rStyle w:val="StyleUnderline"/>
          <w:highlight w:val="cyan"/>
        </w:rPr>
        <w:t xml:space="preserve"> </w:t>
      </w:r>
      <w:r w:rsidRPr="00852297">
        <w:rPr>
          <w:rStyle w:val="StyleUnderline"/>
        </w:rPr>
        <w:t xml:space="preserve">the </w:t>
      </w:r>
      <w:proofErr w:type="gramStart"/>
      <w:r w:rsidRPr="00852297">
        <w:rPr>
          <w:rStyle w:val="StyleUnderline"/>
        </w:rPr>
        <w:t xml:space="preserve">often </w:t>
      </w:r>
      <w:r w:rsidRPr="00852297">
        <w:rPr>
          <w:rStyle w:val="Emphasis"/>
          <w:highlight w:val="cyan"/>
        </w:rPr>
        <w:t>reactionary</w:t>
      </w:r>
      <w:proofErr w:type="gramEnd"/>
      <w:r w:rsidRPr="00852297">
        <w:rPr>
          <w:rStyle w:val="Emphasis"/>
          <w:highlight w:val="cyan"/>
        </w:rPr>
        <w:t xml:space="preserve"> politics</w:t>
      </w:r>
      <w:r w:rsidRPr="00852297">
        <w:rPr>
          <w:rStyle w:val="StyleUnderline"/>
          <w:highlight w:val="cyan"/>
        </w:rPr>
        <w:t xml:space="preserve"> and</w:t>
      </w:r>
      <w:r w:rsidRPr="009E2661">
        <w:rPr>
          <w:rStyle w:val="StyleUnderline"/>
        </w:rPr>
        <w:t xml:space="preserve"> frequently </w:t>
      </w:r>
      <w:r w:rsidRPr="00852297">
        <w:rPr>
          <w:rStyle w:val="Emphasis"/>
          <w:highlight w:val="cyan"/>
        </w:rPr>
        <w:t>terroristic strategies</w:t>
      </w:r>
      <w:r w:rsidRPr="00852297">
        <w:rPr>
          <w:rStyle w:val="StyleUnderline"/>
          <w:highlight w:val="cyan"/>
        </w:rPr>
        <w:t xml:space="preserve"> </w:t>
      </w:r>
      <w:r w:rsidRPr="00852297">
        <w:rPr>
          <w:rStyle w:val="StyleUnderline"/>
        </w:rPr>
        <w:t>of many</w:t>
      </w:r>
      <w:r w:rsidRPr="009E2661">
        <w:rPr>
          <w:rStyle w:val="StyleUnderline"/>
        </w:rPr>
        <w:t xml:space="preserve"> self-styled ‘</w:t>
      </w:r>
      <w:r w:rsidRPr="00852297">
        <w:rPr>
          <w:rStyle w:val="StyleUnderline"/>
        </w:rPr>
        <w:t>resistance’ movements</w:t>
      </w:r>
      <w:r w:rsidRPr="009E2661">
        <w:rPr>
          <w:sz w:val="16"/>
        </w:rPr>
        <w:t xml:space="preserve">. Indeed, </w:t>
      </w:r>
      <w:r w:rsidRPr="00852297">
        <w:rPr>
          <w:rStyle w:val="StyleUnderline"/>
          <w:highlight w:val="cyan"/>
        </w:rPr>
        <w:t xml:space="preserve">by </w:t>
      </w:r>
      <w:r w:rsidRPr="00852297">
        <w:rPr>
          <w:rStyle w:val="Emphasis"/>
          <w:highlight w:val="cyan"/>
        </w:rPr>
        <w:t>blurring distinctions</w:t>
      </w:r>
      <w:r w:rsidRPr="00852297">
        <w:rPr>
          <w:rStyle w:val="StyleUnderline"/>
          <w:highlight w:val="cyan"/>
        </w:rPr>
        <w:t xml:space="preserve"> between</w:t>
      </w:r>
      <w:r w:rsidRPr="009E2661">
        <w:rPr>
          <w:rStyle w:val="StyleUnderline"/>
        </w:rPr>
        <w:t xml:space="preserve"> </w:t>
      </w:r>
      <w:r w:rsidRPr="003E3661">
        <w:rPr>
          <w:rStyle w:val="Emphasis"/>
        </w:rPr>
        <w:t xml:space="preserve">very </w:t>
      </w:r>
      <w:r w:rsidRPr="00852297">
        <w:rPr>
          <w:rStyle w:val="Emphasis"/>
          <w:highlight w:val="cyan"/>
        </w:rPr>
        <w:t>different forms</w:t>
      </w:r>
      <w:r w:rsidRPr="009E2661">
        <w:rPr>
          <w:rStyle w:val="StyleUnderline"/>
        </w:rPr>
        <w:t xml:space="preserve"> of political action, the </w:t>
      </w:r>
      <w:r w:rsidRPr="00852297">
        <w:rPr>
          <w:rStyle w:val="Emphasis"/>
          <w:highlight w:val="cyan"/>
        </w:rPr>
        <w:t>undiscriminating acclamation of resistance</w:t>
      </w:r>
      <w:r w:rsidRPr="00852297">
        <w:rPr>
          <w:rStyle w:val="StyleUnderline"/>
          <w:highlight w:val="cyan"/>
        </w:rPr>
        <w:t xml:space="preserve"> leads to</w:t>
      </w:r>
      <w:r w:rsidRPr="009E2661">
        <w:rPr>
          <w:rStyle w:val="StyleUnderline"/>
        </w:rPr>
        <w:t xml:space="preserve"> some </w:t>
      </w:r>
      <w:r w:rsidRPr="003E3661">
        <w:rPr>
          <w:rStyle w:val="Emphasis"/>
        </w:rPr>
        <w:t xml:space="preserve">crass political </w:t>
      </w:r>
      <w:proofErr w:type="spellStart"/>
      <w:r w:rsidRPr="00852297">
        <w:rPr>
          <w:rStyle w:val="Emphasis"/>
          <w:highlight w:val="cyan"/>
        </w:rPr>
        <w:t>misjudgements</w:t>
      </w:r>
      <w:proofErr w:type="spellEnd"/>
      <w:r w:rsidRPr="009E2661">
        <w:rPr>
          <w:sz w:val="16"/>
        </w:rPr>
        <w:t xml:space="preserve">. </w:t>
      </w:r>
      <w:r w:rsidRPr="009E2661">
        <w:rPr>
          <w:rStyle w:val="StyleUnderline"/>
        </w:rPr>
        <w:t>We</w:t>
      </w:r>
      <w:r w:rsidRPr="009E2661">
        <w:rPr>
          <w:sz w:val="16"/>
        </w:rPr>
        <w:t xml:space="preserve"> </w:t>
      </w:r>
      <w:proofErr w:type="spellStart"/>
      <w:r w:rsidRPr="009E2661">
        <w:rPr>
          <w:sz w:val="16"/>
        </w:rPr>
        <w:t>postcolonialists</w:t>
      </w:r>
      <w:proofErr w:type="spellEnd"/>
      <w:r w:rsidRPr="009E2661">
        <w:rPr>
          <w:sz w:val="16"/>
        </w:rPr>
        <w:t xml:space="preserve"> </w:t>
      </w:r>
      <w:r w:rsidRPr="009E2661">
        <w:rPr>
          <w:rStyle w:val="StyleUnderline"/>
        </w:rPr>
        <w:t xml:space="preserve">are </w:t>
      </w:r>
      <w:r w:rsidRPr="003E3661">
        <w:rPr>
          <w:rStyle w:val="Emphasis"/>
        </w:rPr>
        <w:t>not</w:t>
      </w:r>
      <w:r w:rsidRPr="009E2661">
        <w:rPr>
          <w:rStyle w:val="StyleUnderline"/>
        </w:rPr>
        <w:t xml:space="preserve">, </w:t>
      </w:r>
      <w:r w:rsidRPr="003E3661">
        <w:rPr>
          <w:rStyle w:val="Emphasis"/>
        </w:rPr>
        <w:t>surely</w:t>
      </w:r>
      <w:r w:rsidRPr="009E2661">
        <w:rPr>
          <w:rStyle w:val="StyleUnderline"/>
        </w:rPr>
        <w:t xml:space="preserve">, in </w:t>
      </w:r>
      <w:proofErr w:type="spellStart"/>
      <w:r w:rsidRPr="009E2661">
        <w:rPr>
          <w:rStyle w:val="StyleUnderline"/>
        </w:rPr>
        <w:t>favour</w:t>
      </w:r>
      <w:proofErr w:type="spellEnd"/>
      <w:r w:rsidRPr="009E2661">
        <w:rPr>
          <w:rStyle w:val="StyleUnderline"/>
        </w:rPr>
        <w:t xml:space="preserve"> of </w:t>
      </w:r>
      <w:r w:rsidRPr="003E3661">
        <w:rPr>
          <w:rStyle w:val="Emphasis"/>
        </w:rPr>
        <w:t>all reactions</w:t>
      </w:r>
      <w:r w:rsidRPr="009E2661">
        <w:rPr>
          <w:rStyle w:val="StyleUnderline"/>
        </w:rPr>
        <w:t xml:space="preserve"> to dominant forms of power, but only of those responses that </w:t>
      </w:r>
      <w:r w:rsidRPr="003E3661">
        <w:rPr>
          <w:rStyle w:val="Emphasis"/>
        </w:rPr>
        <w:t>possess the moral</w:t>
      </w:r>
      <w:r w:rsidRPr="009E2661">
        <w:rPr>
          <w:rStyle w:val="StyleUnderline"/>
        </w:rPr>
        <w:t xml:space="preserve"> and </w:t>
      </w:r>
      <w:r w:rsidRPr="003E3661">
        <w:rPr>
          <w:rStyle w:val="Emphasis"/>
        </w:rPr>
        <w:t>political resources necessary</w:t>
      </w:r>
      <w:r w:rsidRPr="009E2661">
        <w:rPr>
          <w:rStyle w:val="StyleUnderline"/>
        </w:rPr>
        <w:t xml:space="preserve"> to supplant those forms</w:t>
      </w:r>
      <w:r w:rsidRPr="009E2661">
        <w:rPr>
          <w:sz w:val="16"/>
        </w:rPr>
        <w:t xml:space="preserve">. </w:t>
      </w:r>
      <w:proofErr w:type="spellStart"/>
      <w:r w:rsidRPr="009E2661">
        <w:rPr>
          <w:sz w:val="16"/>
        </w:rPr>
        <w:t>Postone</w:t>
      </w:r>
      <w:proofErr w:type="spellEnd"/>
      <w:r w:rsidRPr="009E2661">
        <w:rPr>
          <w:sz w:val="16"/>
        </w:rPr>
        <w:t xml:space="preserve"> reminds </w:t>
      </w:r>
      <w:proofErr w:type="gramStart"/>
      <w:r w:rsidRPr="009E2661">
        <w:rPr>
          <w:sz w:val="16"/>
        </w:rPr>
        <w:t>us</w:t>
      </w:r>
      <w:proofErr w:type="gramEnd"/>
      <w:r w:rsidRPr="009E2661">
        <w:rPr>
          <w:sz w:val="16"/>
        </w:rPr>
        <w:t xml:space="preserve"> that </w:t>
      </w:r>
      <w:r w:rsidRPr="00852297">
        <w:rPr>
          <w:rStyle w:val="Emphasis"/>
          <w:highlight w:val="cyan"/>
        </w:rPr>
        <w:t>militant Islamism</w:t>
      </w:r>
      <w:r w:rsidRPr="009E2661">
        <w:rPr>
          <w:sz w:val="16"/>
        </w:rPr>
        <w:t xml:space="preserve">, for example, </w:t>
      </w:r>
      <w:r w:rsidRPr="00852297">
        <w:rPr>
          <w:rStyle w:val="StyleUnderline"/>
          <w:highlight w:val="cyan"/>
        </w:rPr>
        <w:t>may be</w:t>
      </w:r>
      <w:r w:rsidRPr="009E2661">
        <w:rPr>
          <w:rStyle w:val="StyleUnderline"/>
        </w:rPr>
        <w:t xml:space="preserve"> a form of </w:t>
      </w:r>
      <w:r w:rsidRPr="00852297">
        <w:rPr>
          <w:rStyle w:val="StyleUnderline"/>
          <w:highlight w:val="cyan"/>
        </w:rPr>
        <w:t>resistance but</w:t>
      </w:r>
      <w:r w:rsidRPr="009E2661">
        <w:rPr>
          <w:rStyle w:val="StyleUnderline"/>
        </w:rPr>
        <w:t xml:space="preserve"> it </w:t>
      </w:r>
      <w:r w:rsidRPr="00852297">
        <w:rPr>
          <w:rStyle w:val="StyleUnderline"/>
          <w:highlight w:val="cyan"/>
        </w:rPr>
        <w:t xml:space="preserve">is </w:t>
      </w:r>
      <w:r w:rsidRPr="00852297">
        <w:rPr>
          <w:rStyle w:val="Emphasis"/>
          <w:highlight w:val="cyan"/>
        </w:rPr>
        <w:t>hardly revolutionary</w:t>
      </w:r>
      <w:r w:rsidRPr="009E2661">
        <w:rPr>
          <w:rStyle w:val="StyleUnderline"/>
        </w:rPr>
        <w:t xml:space="preserve">. It has </w:t>
      </w:r>
      <w:r w:rsidRPr="003E3661">
        <w:rPr>
          <w:rStyle w:val="Emphasis"/>
        </w:rPr>
        <w:t>less to do</w:t>
      </w:r>
      <w:r w:rsidRPr="009E2661">
        <w:rPr>
          <w:rStyle w:val="StyleUnderline"/>
        </w:rPr>
        <w:t xml:space="preserve"> with any </w:t>
      </w:r>
      <w:r w:rsidRPr="003E3661">
        <w:rPr>
          <w:rStyle w:val="Emphasis"/>
        </w:rPr>
        <w:t>genuine confrontation with dictatorship</w:t>
      </w:r>
      <w:r w:rsidRPr="009E2661">
        <w:rPr>
          <w:rStyle w:val="StyleUnderline"/>
        </w:rPr>
        <w:t xml:space="preserve"> and with</w:t>
      </w:r>
      <w:r w:rsidRPr="009E2661">
        <w:rPr>
          <w:sz w:val="16"/>
        </w:rPr>
        <w:t xml:space="preserve"> the precipitate </w:t>
      </w:r>
      <w:r w:rsidRPr="003E3661">
        <w:rPr>
          <w:rStyle w:val="Emphasis"/>
        </w:rPr>
        <w:t>economic decline</w:t>
      </w:r>
      <w:r w:rsidRPr="009E2661">
        <w:rPr>
          <w:sz w:val="16"/>
        </w:rPr>
        <w:t xml:space="preserve"> in many predominantly Muslim countries </w:t>
      </w:r>
      <w:r w:rsidRPr="009E2661">
        <w:rPr>
          <w:rStyle w:val="StyleUnderline"/>
        </w:rPr>
        <w:t xml:space="preserve">than with </w:t>
      </w:r>
      <w:r w:rsidRPr="003E3661">
        <w:rPr>
          <w:rStyle w:val="Emphasis"/>
        </w:rPr>
        <w:t>anti-Semitism</w:t>
      </w:r>
      <w:r w:rsidRPr="009E2661">
        <w:rPr>
          <w:rStyle w:val="StyleUnderline"/>
        </w:rPr>
        <w:t xml:space="preserve">, </w:t>
      </w:r>
      <w:r w:rsidRPr="003E3661">
        <w:rPr>
          <w:rStyle w:val="Emphasis"/>
        </w:rPr>
        <w:t>misogyny</w:t>
      </w:r>
      <w:r w:rsidRPr="009E2661">
        <w:rPr>
          <w:rStyle w:val="StyleUnderline"/>
        </w:rPr>
        <w:t xml:space="preserve"> and a </w:t>
      </w:r>
      <w:r w:rsidRPr="003E3661">
        <w:rPr>
          <w:rStyle w:val="Emphasis"/>
        </w:rPr>
        <w:t>totalitarian vision</w:t>
      </w:r>
      <w:r w:rsidRPr="009E2661">
        <w:rPr>
          <w:rStyle w:val="StyleUnderline"/>
        </w:rPr>
        <w:t xml:space="preserve"> of a ‘purified’ society</w:t>
      </w:r>
      <w:r w:rsidRPr="009E2661">
        <w:rPr>
          <w:sz w:val="16"/>
        </w:rPr>
        <w:t xml:space="preserve">, none of which were top of the Left’s traditional wish list. What </w:t>
      </w:r>
      <w:proofErr w:type="spellStart"/>
      <w:r w:rsidRPr="009E2661">
        <w:rPr>
          <w:sz w:val="16"/>
        </w:rPr>
        <w:t>Postone</w:t>
      </w:r>
      <w:proofErr w:type="spellEnd"/>
      <w:r w:rsidRPr="009E2661">
        <w:rPr>
          <w:sz w:val="16"/>
        </w:rPr>
        <w:t xml:space="preserve"> does not add, perhaps because he does not trace the popularity of the notion of resistance to the esteem in which Foucault’s work is still held, is that </w:t>
      </w:r>
      <w:r w:rsidRPr="003E3661">
        <w:rPr>
          <w:rStyle w:val="Emphasis"/>
        </w:rPr>
        <w:t>Foucault</w:t>
      </w:r>
      <w:r w:rsidRPr="009E2661">
        <w:rPr>
          <w:sz w:val="16"/>
        </w:rPr>
        <w:t xml:space="preserve"> himself </w:t>
      </w:r>
      <w:r w:rsidRPr="009E2661">
        <w:rPr>
          <w:rStyle w:val="StyleUnderline"/>
        </w:rPr>
        <w:t xml:space="preserve">made the </w:t>
      </w:r>
      <w:r w:rsidRPr="003E3661">
        <w:rPr>
          <w:rStyle w:val="Emphasis"/>
        </w:rPr>
        <w:t xml:space="preserve">very same </w:t>
      </w:r>
      <w:proofErr w:type="spellStart"/>
      <w:r w:rsidRPr="003E3661">
        <w:rPr>
          <w:rStyle w:val="Emphasis"/>
        </w:rPr>
        <w:t>misjudgement</w:t>
      </w:r>
      <w:proofErr w:type="spellEnd"/>
      <w:r w:rsidRPr="009E2661">
        <w:rPr>
          <w:sz w:val="16"/>
        </w:rPr>
        <w:t xml:space="preserve">, as Kevin Anderson discusses in this collection, </w:t>
      </w:r>
      <w:r w:rsidRPr="009E2661">
        <w:rPr>
          <w:rStyle w:val="StyleUnderline"/>
        </w:rPr>
        <w:t>when his articles</w:t>
      </w:r>
      <w:r w:rsidRPr="009E2661">
        <w:rPr>
          <w:sz w:val="16"/>
        </w:rPr>
        <w:t xml:space="preserve"> in the Italian newspaper Corriere </w:t>
      </w:r>
      <w:proofErr w:type="spellStart"/>
      <w:r w:rsidRPr="009E2661">
        <w:rPr>
          <w:sz w:val="16"/>
        </w:rPr>
        <w:t>della</w:t>
      </w:r>
      <w:proofErr w:type="spellEnd"/>
      <w:r w:rsidRPr="009E2661">
        <w:rPr>
          <w:sz w:val="16"/>
        </w:rPr>
        <w:t xml:space="preserve"> Sera </w:t>
      </w:r>
      <w:r w:rsidRPr="009E2661">
        <w:rPr>
          <w:rStyle w:val="StyleUnderline"/>
        </w:rPr>
        <w:t xml:space="preserve">trumpeted the Islamic forces that </w:t>
      </w:r>
      <w:r w:rsidRPr="003E3661">
        <w:rPr>
          <w:rStyle w:val="Emphasis"/>
        </w:rPr>
        <w:t>hijacked the Iranian revolution</w:t>
      </w:r>
      <w:r w:rsidRPr="009E2661">
        <w:rPr>
          <w:sz w:val="16"/>
        </w:rPr>
        <w:t xml:space="preserve">.81 </w:t>
      </w:r>
    </w:p>
    <w:p w14:paraId="6FD8230A" w14:textId="77777777" w:rsidR="00E54F67" w:rsidRPr="009E2661" w:rsidRDefault="00E54F67" w:rsidP="00E54F67">
      <w:pPr>
        <w:rPr>
          <w:sz w:val="16"/>
        </w:rPr>
      </w:pPr>
      <w:r w:rsidRPr="009E2661">
        <w:rPr>
          <w:sz w:val="16"/>
        </w:rPr>
        <w:t xml:space="preserve">In the end, </w:t>
      </w:r>
      <w:r w:rsidRPr="00852297">
        <w:rPr>
          <w:rStyle w:val="StyleUnderline"/>
          <w:highlight w:val="cyan"/>
        </w:rPr>
        <w:t>the notion</w:t>
      </w:r>
      <w:r w:rsidRPr="009E2661">
        <w:rPr>
          <w:rStyle w:val="StyleUnderline"/>
        </w:rPr>
        <w:t xml:space="preserve"> of resistance </w:t>
      </w:r>
      <w:r w:rsidRPr="00852297">
        <w:rPr>
          <w:rStyle w:val="Emphasis"/>
          <w:highlight w:val="cyan"/>
        </w:rPr>
        <w:t xml:space="preserve">does nothing but </w:t>
      </w:r>
      <w:r w:rsidRPr="00852297">
        <w:rPr>
          <w:rStyle w:val="Emphasis"/>
          <w:sz w:val="30"/>
          <w:szCs w:val="30"/>
          <w:highlight w:val="cyan"/>
        </w:rPr>
        <w:t>cement</w:t>
      </w:r>
      <w:r w:rsidRPr="000C1759">
        <w:rPr>
          <w:rStyle w:val="Emphasis"/>
          <w:sz w:val="30"/>
          <w:szCs w:val="30"/>
        </w:rPr>
        <w:t xml:space="preserve"> in place </w:t>
      </w:r>
      <w:r w:rsidRPr="00852297">
        <w:rPr>
          <w:rStyle w:val="Emphasis"/>
          <w:sz w:val="30"/>
          <w:szCs w:val="30"/>
          <w:highlight w:val="cyan"/>
        </w:rPr>
        <w:t>the system it purports to oppose</w:t>
      </w:r>
      <w:r w:rsidRPr="009E2661">
        <w:rPr>
          <w:sz w:val="16"/>
        </w:rPr>
        <w:t xml:space="preserve">, which ironically is what Foucault believes to be the fate of the idea and practice of humanism: ‘The man described for us, whom we are invited to free, is already in himself the effect of a subjection much more profound than himself.’82 In Foucault’s view, subjectivity is both the effect of power and the means by which power is articulated and enforced. To be a subject is already to be subjected, and therefore to inscribe humanist slogans on one’s banners is unwittingly to confirm and endorse that subjection. Indeed, in a celebrated and lyrical passage, </w:t>
      </w:r>
      <w:r w:rsidRPr="009E2661">
        <w:rPr>
          <w:rStyle w:val="StyleUnderline"/>
        </w:rPr>
        <w:t>Foucault bids farewell</w:t>
      </w:r>
      <w:r w:rsidRPr="009E2661">
        <w:rPr>
          <w:sz w:val="16"/>
        </w:rPr>
        <w:t xml:space="preserve"> not just to the idea of a unified and all-determining human subject (which the mostly Marxist thinkers against whom Foucault defined his own thinking had already rejected) but </w:t>
      </w:r>
      <w:r w:rsidRPr="009E2661">
        <w:rPr>
          <w:rStyle w:val="StyleUnderline"/>
        </w:rPr>
        <w:t xml:space="preserve">to </w:t>
      </w:r>
      <w:r w:rsidRPr="003E3661">
        <w:rPr>
          <w:rStyle w:val="Emphasis"/>
        </w:rPr>
        <w:t>human subjectivity itself</w:t>
      </w:r>
      <w:r w:rsidRPr="009E2661">
        <w:rPr>
          <w:sz w:val="16"/>
        </w:rPr>
        <w:t xml:space="preserve">: </w:t>
      </w:r>
    </w:p>
    <w:p w14:paraId="51C5253A" w14:textId="77777777" w:rsidR="00E54F67" w:rsidRPr="009E2661" w:rsidRDefault="00E54F67" w:rsidP="00E54F67">
      <w:pPr>
        <w:rPr>
          <w:sz w:val="16"/>
        </w:rPr>
      </w:pPr>
      <w:r w:rsidRPr="009E2661">
        <w:rPr>
          <w:sz w:val="16"/>
        </w:rPr>
        <w:t xml:space="preserve">If the [arrangements of knowledge since the sixteenth century] were to disappear as they appeared, if some event of which we can at the moment do no more than sense the possibility – without knowing either what its form will be or what it promises – were to cause them to crumble, as the ground of Classical thought did, at the end of the eighteenth century, then one can certainly wager that man would be erased, like a face drawn in sand at the edge of the sea.83 </w:t>
      </w:r>
    </w:p>
    <w:p w14:paraId="1331FFCF" w14:textId="77777777" w:rsidR="00E54F67" w:rsidRPr="009E2661" w:rsidRDefault="00E54F67" w:rsidP="00E54F67">
      <w:pPr>
        <w:rPr>
          <w:sz w:val="16"/>
        </w:rPr>
      </w:pPr>
      <w:r w:rsidRPr="009E2661">
        <w:rPr>
          <w:rStyle w:val="StyleUnderline"/>
        </w:rPr>
        <w:t xml:space="preserve">This </w:t>
      </w:r>
      <w:r w:rsidRPr="00852297">
        <w:rPr>
          <w:rStyle w:val="Emphasis"/>
          <w:highlight w:val="cyan"/>
        </w:rPr>
        <w:t>aversion</w:t>
      </w:r>
      <w:r w:rsidRPr="00852297">
        <w:rPr>
          <w:rStyle w:val="StyleUnderline"/>
          <w:highlight w:val="cyan"/>
        </w:rPr>
        <w:t xml:space="preserve"> to</w:t>
      </w:r>
      <w:r w:rsidRPr="009E2661">
        <w:rPr>
          <w:rStyle w:val="StyleUnderline"/>
        </w:rPr>
        <w:t xml:space="preserve"> the prospect of </w:t>
      </w:r>
      <w:r w:rsidRPr="00852297">
        <w:rPr>
          <w:rStyle w:val="StyleUnderline"/>
          <w:highlight w:val="cyan"/>
        </w:rPr>
        <w:t xml:space="preserve">a </w:t>
      </w:r>
      <w:r w:rsidRPr="00852297">
        <w:rPr>
          <w:rStyle w:val="Emphasis"/>
          <w:highlight w:val="cyan"/>
        </w:rPr>
        <w:t>transformed</w:t>
      </w:r>
      <w:r w:rsidRPr="00852297">
        <w:rPr>
          <w:rStyle w:val="StyleUnderline"/>
          <w:highlight w:val="cyan"/>
        </w:rPr>
        <w:t xml:space="preserve"> and </w:t>
      </w:r>
      <w:r w:rsidRPr="00852297">
        <w:rPr>
          <w:rStyle w:val="Emphasis"/>
          <w:highlight w:val="cyan"/>
        </w:rPr>
        <w:t>emancipated subjectivity</w:t>
      </w:r>
      <w:r w:rsidRPr="009E2661">
        <w:rPr>
          <w:rStyle w:val="StyleUnderline"/>
        </w:rPr>
        <w:t xml:space="preserve"> has a </w:t>
      </w:r>
      <w:r w:rsidRPr="003E3661">
        <w:rPr>
          <w:rStyle w:val="Emphasis"/>
        </w:rPr>
        <w:t>deleterious effect</w:t>
      </w:r>
      <w:r w:rsidRPr="009E2661">
        <w:rPr>
          <w:sz w:val="16"/>
        </w:rPr>
        <w:t xml:space="preserve"> on Foucault’s work. Foucault leaves himself </w:t>
      </w:r>
      <w:r w:rsidRPr="003E3661">
        <w:rPr>
          <w:rStyle w:val="Emphasis"/>
        </w:rPr>
        <w:t>bereft of any vision</w:t>
      </w:r>
      <w:r w:rsidRPr="009E2661">
        <w:rPr>
          <w:rStyle w:val="StyleUnderline"/>
        </w:rPr>
        <w:t xml:space="preserve"> of subjective freedom to </w:t>
      </w:r>
      <w:r w:rsidRPr="003E3661">
        <w:rPr>
          <w:rStyle w:val="Emphasis"/>
        </w:rPr>
        <w:t>set against the subject’s domination</w:t>
      </w:r>
      <w:r w:rsidRPr="009E2661">
        <w:rPr>
          <w:rStyle w:val="StyleUnderline"/>
        </w:rPr>
        <w:t xml:space="preserve"> by power</w:t>
      </w:r>
      <w:r w:rsidRPr="009E2661">
        <w:rPr>
          <w:sz w:val="16"/>
        </w:rPr>
        <w:t>. As Peter Dews has argued in relation to Foucault, ‘</w:t>
      </w:r>
      <w:r w:rsidRPr="009E2661">
        <w:rPr>
          <w:rStyle w:val="StyleUnderline"/>
        </w:rPr>
        <w:t xml:space="preserve">a theory of power with radical intent </w:t>
      </w:r>
      <w:r w:rsidRPr="003E3661">
        <w:rPr>
          <w:rStyle w:val="Emphasis"/>
        </w:rPr>
        <w:t>requires an account</w:t>
      </w:r>
      <w:r w:rsidRPr="009E2661">
        <w:rPr>
          <w:rStyle w:val="StyleUnderline"/>
        </w:rPr>
        <w:t xml:space="preserve"> of that which power </w:t>
      </w:r>
      <w:r w:rsidRPr="003E3661">
        <w:rPr>
          <w:rStyle w:val="Emphasis"/>
        </w:rPr>
        <w:t>dominates</w:t>
      </w:r>
      <w:r w:rsidRPr="009E2661">
        <w:rPr>
          <w:rStyle w:val="StyleUnderline"/>
        </w:rPr>
        <w:t xml:space="preserve"> or </w:t>
      </w:r>
      <w:r w:rsidRPr="003E3661">
        <w:rPr>
          <w:rStyle w:val="Emphasis"/>
        </w:rPr>
        <w:t>represses</w:t>
      </w:r>
      <w:r w:rsidRPr="009E2661">
        <w:rPr>
          <w:rStyle w:val="StyleUnderline"/>
        </w:rPr>
        <w:t xml:space="preserve">, since </w:t>
      </w:r>
      <w:r w:rsidRPr="003E3661">
        <w:rPr>
          <w:rStyle w:val="Emphasis"/>
        </w:rPr>
        <w:t>without such an account</w:t>
      </w:r>
      <w:r w:rsidRPr="009E2661">
        <w:rPr>
          <w:rStyle w:val="StyleUnderline"/>
        </w:rPr>
        <w:t xml:space="preserve"> relations of power must </w:t>
      </w:r>
      <w:r w:rsidRPr="003E3661">
        <w:rPr>
          <w:rStyle w:val="Emphasis"/>
        </w:rPr>
        <w:t>cease to appear objectionable</w:t>
      </w:r>
      <w:r w:rsidRPr="003E3661">
        <w:rPr>
          <w:sz w:val="16"/>
        </w:rPr>
        <w:t>’</w:t>
      </w:r>
      <w:r w:rsidRPr="009E2661">
        <w:rPr>
          <w:sz w:val="16"/>
        </w:rPr>
        <w:t>.84 Candidates for this role in Foucault’s work include, in Madness and Civilization, the expression of impulse and spontaneity, popular justice in the ultra-</w:t>
      </w:r>
      <w:proofErr w:type="spellStart"/>
      <w:r w:rsidRPr="009E2661">
        <w:rPr>
          <w:sz w:val="16"/>
        </w:rPr>
        <w:t>gauchiste</w:t>
      </w:r>
      <w:proofErr w:type="spellEnd"/>
      <w:r w:rsidRPr="009E2661">
        <w:rPr>
          <w:sz w:val="16"/>
        </w:rPr>
        <w:t xml:space="preserve"> Discipline and Punish of 1975 and the body and its pleasures in the later History of Sexuality. ‘What is Enlightenment?’, one of Foucault’s last texts, even calls for a more nuanced approach to humanism and the Enlightenment, this last perhaps, Janet </w:t>
      </w:r>
      <w:proofErr w:type="spellStart"/>
      <w:r w:rsidRPr="009E2661">
        <w:rPr>
          <w:sz w:val="16"/>
        </w:rPr>
        <w:t>Afary</w:t>
      </w:r>
      <w:proofErr w:type="spellEnd"/>
      <w:r w:rsidRPr="009E2661">
        <w:rPr>
          <w:sz w:val="16"/>
        </w:rPr>
        <w:t xml:space="preserve"> and Kevin Anderson speculate,85 </w:t>
      </w:r>
      <w:proofErr w:type="gramStart"/>
      <w:r w:rsidRPr="009E2661">
        <w:rPr>
          <w:sz w:val="16"/>
        </w:rPr>
        <w:t>as a result of</w:t>
      </w:r>
      <w:proofErr w:type="gramEnd"/>
      <w:r w:rsidRPr="009E2661">
        <w:rPr>
          <w:sz w:val="16"/>
        </w:rPr>
        <w:t xml:space="preserve"> having his fingers burnt by the tragic outcome of the revolution in Iran and the </w:t>
      </w:r>
      <w:proofErr w:type="spellStart"/>
      <w:r w:rsidRPr="009E2661">
        <w:rPr>
          <w:sz w:val="16"/>
        </w:rPr>
        <w:t>furore</w:t>
      </w:r>
      <w:proofErr w:type="spellEnd"/>
      <w:r w:rsidRPr="009E2661">
        <w:rPr>
          <w:sz w:val="16"/>
        </w:rPr>
        <w:t xml:space="preserve"> surrounding his support for its Islamist turn. </w:t>
      </w:r>
    </w:p>
    <w:p w14:paraId="002F6498" w14:textId="77777777" w:rsidR="00E54F67" w:rsidRPr="009E2661" w:rsidRDefault="00E54F67" w:rsidP="00E54F67">
      <w:pPr>
        <w:rPr>
          <w:sz w:val="16"/>
        </w:rPr>
      </w:pPr>
      <w:r w:rsidRPr="009E2661">
        <w:rPr>
          <w:sz w:val="16"/>
        </w:rPr>
        <w:t xml:space="preserve">It is perhaps his awareness of </w:t>
      </w:r>
      <w:r w:rsidRPr="009E2661">
        <w:rPr>
          <w:rStyle w:val="StyleUnderline"/>
        </w:rPr>
        <w:t xml:space="preserve">these </w:t>
      </w:r>
      <w:r w:rsidRPr="003E3661">
        <w:rPr>
          <w:rStyle w:val="Emphasis"/>
        </w:rPr>
        <w:t>shortcomings</w:t>
      </w:r>
      <w:r w:rsidRPr="009E2661">
        <w:rPr>
          <w:sz w:val="16"/>
        </w:rPr>
        <w:t xml:space="preserve"> in Foucault’s work that led Said, in several texts written after Orientalism, to offer a lengthy appraisal of what he saw as the limitations of Foucault’s </w:t>
      </w:r>
      <w:proofErr w:type="spellStart"/>
      <w:r w:rsidRPr="009E2661">
        <w:rPr>
          <w:sz w:val="16"/>
        </w:rPr>
        <w:t>characterisation</w:t>
      </w:r>
      <w:proofErr w:type="spellEnd"/>
      <w:r w:rsidRPr="009E2661">
        <w:rPr>
          <w:sz w:val="16"/>
        </w:rPr>
        <w:t xml:space="preserve"> of power. ‘Criticism Between Culture and System’ concedes that Foucault had done very constructive work in exposing the interestedness and violence frequently hidden beneath the discourses of rationality and scientific objectivity. Yet Foucault </w:t>
      </w:r>
      <w:r w:rsidRPr="009E2661">
        <w:rPr>
          <w:rStyle w:val="StyleUnderline"/>
        </w:rPr>
        <w:t xml:space="preserve">had neither </w:t>
      </w:r>
      <w:r w:rsidRPr="003E3661">
        <w:rPr>
          <w:rStyle w:val="Emphasis"/>
        </w:rPr>
        <w:t>illuminated the sources of power</w:t>
      </w:r>
      <w:r w:rsidRPr="009E2661">
        <w:rPr>
          <w:rStyle w:val="StyleUnderline"/>
        </w:rPr>
        <w:t xml:space="preserve"> nor </w:t>
      </w:r>
      <w:r w:rsidRPr="003E3661">
        <w:rPr>
          <w:rStyle w:val="Emphasis"/>
        </w:rPr>
        <w:t>laid enough emphasis</w:t>
      </w:r>
      <w:r w:rsidRPr="009E2661">
        <w:rPr>
          <w:sz w:val="16"/>
        </w:rPr>
        <w:t xml:space="preserve"> in his work </w:t>
      </w:r>
      <w:r w:rsidRPr="009E2661">
        <w:rPr>
          <w:rStyle w:val="StyleUnderline"/>
        </w:rPr>
        <w:t xml:space="preserve">on power’s </w:t>
      </w:r>
      <w:r w:rsidRPr="003E3661">
        <w:rPr>
          <w:rStyle w:val="Emphasis"/>
        </w:rPr>
        <w:t>limitations</w:t>
      </w:r>
      <w:r w:rsidRPr="009E2661">
        <w:rPr>
          <w:rStyle w:val="StyleUnderline"/>
        </w:rPr>
        <w:t xml:space="preserve"> and </w:t>
      </w:r>
      <w:r w:rsidRPr="003E3661">
        <w:rPr>
          <w:rStyle w:val="Emphasis"/>
        </w:rPr>
        <w:t>weak points</w:t>
      </w:r>
      <w:r w:rsidRPr="009E2661">
        <w:rPr>
          <w:sz w:val="16"/>
        </w:rPr>
        <w:t xml:space="preserve">. Indeed, Foucault had </w:t>
      </w:r>
      <w:proofErr w:type="gramStart"/>
      <w:r w:rsidRPr="009E2661">
        <w:rPr>
          <w:sz w:val="16"/>
        </w:rPr>
        <w:t>actually obscured</w:t>
      </w:r>
      <w:proofErr w:type="gramEnd"/>
      <w:r w:rsidRPr="009E2661">
        <w:rPr>
          <w:sz w:val="16"/>
        </w:rPr>
        <w:t xml:space="preserve"> power’s origins in ruling classes and dominant interests. His </w:t>
      </w:r>
      <w:r w:rsidRPr="009E2661">
        <w:rPr>
          <w:rStyle w:val="StyleUnderline"/>
        </w:rPr>
        <w:t xml:space="preserve">work </w:t>
      </w:r>
      <w:r w:rsidRPr="00852297">
        <w:rPr>
          <w:rStyle w:val="StyleUnderline"/>
          <w:highlight w:val="cyan"/>
        </w:rPr>
        <w:t>portrayed power</w:t>
      </w:r>
      <w:r w:rsidRPr="009E2661">
        <w:rPr>
          <w:sz w:val="16"/>
        </w:rPr>
        <w:t xml:space="preserve"> instead, </w:t>
      </w:r>
      <w:r w:rsidRPr="003E3661">
        <w:rPr>
          <w:rStyle w:val="Emphasis"/>
        </w:rPr>
        <w:t>misleadingly</w:t>
      </w:r>
      <w:r w:rsidRPr="009E2661">
        <w:rPr>
          <w:rStyle w:val="StyleUnderline"/>
        </w:rPr>
        <w:t xml:space="preserve">, </w:t>
      </w:r>
      <w:r w:rsidRPr="00852297">
        <w:rPr>
          <w:rStyle w:val="StyleUnderline"/>
          <w:highlight w:val="cyan"/>
        </w:rPr>
        <w:t xml:space="preserve">as ‘a </w:t>
      </w:r>
      <w:r w:rsidRPr="00852297">
        <w:rPr>
          <w:rStyle w:val="Emphasis"/>
          <w:highlight w:val="cyan"/>
        </w:rPr>
        <w:t>spider’s web without the spider</w:t>
      </w:r>
      <w:r w:rsidRPr="009E2661">
        <w:rPr>
          <w:rStyle w:val="StyleUnderline"/>
        </w:rPr>
        <w:t>’</w:t>
      </w:r>
      <w:r w:rsidRPr="009E2661">
        <w:rPr>
          <w:sz w:val="16"/>
        </w:rPr>
        <w:t xml:space="preserve">86 </w:t>
      </w:r>
      <w:r w:rsidRPr="009E2661">
        <w:rPr>
          <w:rStyle w:val="StyleUnderline"/>
        </w:rPr>
        <w:t>and</w:t>
      </w:r>
      <w:r w:rsidRPr="009E2661">
        <w:rPr>
          <w:sz w:val="16"/>
        </w:rPr>
        <w:t xml:space="preserve">, Said might have added, </w:t>
      </w:r>
      <w:r w:rsidRPr="003E3661">
        <w:rPr>
          <w:rStyle w:val="Emphasis"/>
        </w:rPr>
        <w:t>without any flies</w:t>
      </w:r>
      <w:r w:rsidRPr="009E2661">
        <w:rPr>
          <w:rStyle w:val="StyleUnderline"/>
        </w:rPr>
        <w:t xml:space="preserve"> either. </w:t>
      </w:r>
      <w:r w:rsidRPr="00852297">
        <w:rPr>
          <w:rStyle w:val="Emphasis"/>
          <w:highlight w:val="cyan"/>
        </w:rPr>
        <w:t>Why power is exercised</w:t>
      </w:r>
      <w:r w:rsidRPr="00852297">
        <w:rPr>
          <w:rStyle w:val="StyleUnderline"/>
          <w:highlight w:val="cyan"/>
        </w:rPr>
        <w:t xml:space="preserve"> and </w:t>
      </w:r>
      <w:r w:rsidRPr="00852297">
        <w:rPr>
          <w:rStyle w:val="Emphasis"/>
          <w:highlight w:val="cyan"/>
        </w:rPr>
        <w:t>by whom</w:t>
      </w:r>
      <w:r w:rsidRPr="00852297">
        <w:rPr>
          <w:rStyle w:val="StyleUnderline"/>
          <w:highlight w:val="cyan"/>
        </w:rPr>
        <w:t xml:space="preserve"> are</w:t>
      </w:r>
      <w:r w:rsidRPr="009E2661">
        <w:rPr>
          <w:rStyle w:val="StyleUnderline"/>
        </w:rPr>
        <w:t xml:space="preserve"> questions </w:t>
      </w:r>
      <w:r w:rsidRPr="00852297">
        <w:rPr>
          <w:rStyle w:val="Emphasis"/>
          <w:highlight w:val="cyan"/>
        </w:rPr>
        <w:t>rarely</w:t>
      </w:r>
      <w:r w:rsidRPr="003E3661">
        <w:rPr>
          <w:rStyle w:val="Emphasis"/>
        </w:rPr>
        <w:t xml:space="preserve"> if ever </w:t>
      </w:r>
      <w:r w:rsidRPr="00852297">
        <w:rPr>
          <w:rStyle w:val="Emphasis"/>
          <w:highlight w:val="cyan"/>
        </w:rPr>
        <w:t>broached</w:t>
      </w:r>
      <w:r w:rsidRPr="009E2661">
        <w:rPr>
          <w:sz w:val="16"/>
        </w:rPr>
        <w:t xml:space="preserve"> by Foucault. Moreover, </w:t>
      </w:r>
      <w:r w:rsidRPr="003E3661">
        <w:rPr>
          <w:rStyle w:val="Emphasis"/>
        </w:rPr>
        <w:t>contests between classes</w:t>
      </w:r>
      <w:r w:rsidRPr="009E2661">
        <w:rPr>
          <w:rStyle w:val="StyleUnderline"/>
        </w:rPr>
        <w:t xml:space="preserve">, </w:t>
      </w:r>
      <w:r w:rsidRPr="003E3661">
        <w:rPr>
          <w:rStyle w:val="Emphasis"/>
        </w:rPr>
        <w:t>societies</w:t>
      </w:r>
      <w:r w:rsidRPr="009E2661">
        <w:rPr>
          <w:rStyle w:val="StyleUnderline"/>
        </w:rPr>
        <w:t xml:space="preserve"> and </w:t>
      </w:r>
      <w:r w:rsidRPr="003E3661">
        <w:rPr>
          <w:rStyle w:val="Emphasis"/>
        </w:rPr>
        <w:t>ideologies</w:t>
      </w:r>
      <w:r w:rsidRPr="009E2661">
        <w:rPr>
          <w:rStyle w:val="StyleUnderline"/>
        </w:rPr>
        <w:t xml:space="preserve"> are </w:t>
      </w:r>
      <w:r w:rsidRPr="003E3661">
        <w:rPr>
          <w:rStyle w:val="Emphasis"/>
        </w:rPr>
        <w:t>largely absent</w:t>
      </w:r>
      <w:r w:rsidRPr="009E2661">
        <w:rPr>
          <w:sz w:val="16"/>
        </w:rPr>
        <w:t xml:space="preserve"> from Foucault’s work, which ‘takes a curiously passive and sterile view not so much of the uses of power, but of how and why power is gained, used, and held onto’.87 </w:t>
      </w:r>
    </w:p>
    <w:p w14:paraId="3532DE21" w14:textId="77777777" w:rsidR="00E54F67" w:rsidRPr="009E2661" w:rsidRDefault="00E54F67" w:rsidP="00E54F67">
      <w:pPr>
        <w:rPr>
          <w:sz w:val="16"/>
        </w:rPr>
      </w:pPr>
      <w:r w:rsidRPr="009E2661">
        <w:rPr>
          <w:sz w:val="16"/>
        </w:rPr>
        <w:t xml:space="preserve">In understandably wishing to avoid the crude notion that power is unmediated domination, Foucault </w:t>
      </w:r>
      <w:proofErr w:type="gramStart"/>
      <w:r w:rsidRPr="009E2661">
        <w:rPr>
          <w:sz w:val="16"/>
        </w:rPr>
        <w:t>more or less eliminates</w:t>
      </w:r>
      <w:proofErr w:type="gramEnd"/>
      <w:r w:rsidRPr="009E2661">
        <w:rPr>
          <w:sz w:val="16"/>
        </w:rPr>
        <w:t xml:space="preserve"> the central dialectic of opposed forces that still underlies modern society, despite the apparently perfected methods of ‘technocratic’ control and seemingly nonideological efficiency that seem to govern everything. </w:t>
      </w:r>
      <w:r w:rsidRPr="009E2661">
        <w:rPr>
          <w:rStyle w:val="StyleUnderline"/>
        </w:rPr>
        <w:t xml:space="preserve">What </w:t>
      </w:r>
      <w:r w:rsidRPr="00852297">
        <w:rPr>
          <w:rStyle w:val="StyleUnderline"/>
          <w:highlight w:val="cyan"/>
        </w:rPr>
        <w:t xml:space="preserve">one </w:t>
      </w:r>
      <w:r w:rsidRPr="00852297">
        <w:rPr>
          <w:rStyle w:val="Emphasis"/>
          <w:highlight w:val="cyan"/>
        </w:rPr>
        <w:t>misses</w:t>
      </w:r>
      <w:r w:rsidRPr="009E2661">
        <w:rPr>
          <w:sz w:val="16"/>
        </w:rPr>
        <w:t xml:space="preserve"> in Foucault </w:t>
      </w:r>
      <w:r w:rsidRPr="009E2661">
        <w:rPr>
          <w:rStyle w:val="StyleUnderline"/>
        </w:rPr>
        <w:t>is</w:t>
      </w:r>
      <w:r w:rsidRPr="009E2661">
        <w:rPr>
          <w:sz w:val="16"/>
        </w:rPr>
        <w:t xml:space="preserve"> something resembling Gramsci’s </w:t>
      </w:r>
      <w:r w:rsidRPr="00852297">
        <w:rPr>
          <w:rStyle w:val="Emphasis"/>
          <w:highlight w:val="cyan"/>
        </w:rPr>
        <w:t>analyses</w:t>
      </w:r>
      <w:r w:rsidRPr="003E3661">
        <w:rPr>
          <w:rStyle w:val="Emphasis"/>
        </w:rPr>
        <w:t xml:space="preserve"> of hegemony</w:t>
      </w:r>
      <w:r w:rsidRPr="009E2661">
        <w:rPr>
          <w:rStyle w:val="StyleUnderline"/>
        </w:rPr>
        <w:t xml:space="preserve">, </w:t>
      </w:r>
      <w:r w:rsidRPr="003E3661">
        <w:rPr>
          <w:rStyle w:val="Emphasis"/>
        </w:rPr>
        <w:t>historical blocks</w:t>
      </w:r>
      <w:r w:rsidRPr="009E2661">
        <w:rPr>
          <w:rStyle w:val="StyleUnderline"/>
        </w:rPr>
        <w:t xml:space="preserve">, </w:t>
      </w:r>
      <w:r w:rsidRPr="003E3661">
        <w:rPr>
          <w:rStyle w:val="Emphasis"/>
        </w:rPr>
        <w:t>ensembles of relationship</w:t>
      </w:r>
      <w:r w:rsidRPr="009E2661">
        <w:rPr>
          <w:rStyle w:val="StyleUnderline"/>
        </w:rPr>
        <w:t xml:space="preserve"> done </w:t>
      </w:r>
      <w:r w:rsidRPr="00852297">
        <w:rPr>
          <w:rStyle w:val="StyleUnderline"/>
          <w:highlight w:val="cyan"/>
        </w:rPr>
        <w:t>from</w:t>
      </w:r>
      <w:r w:rsidRPr="009E2661">
        <w:rPr>
          <w:rStyle w:val="StyleUnderline"/>
        </w:rPr>
        <w:t xml:space="preserve"> the perspective of </w:t>
      </w:r>
      <w:r w:rsidRPr="00852297">
        <w:rPr>
          <w:rStyle w:val="StyleUnderline"/>
          <w:highlight w:val="cyan"/>
        </w:rPr>
        <w:t xml:space="preserve">an </w:t>
      </w:r>
      <w:r w:rsidRPr="00852297">
        <w:rPr>
          <w:rStyle w:val="Emphasis"/>
          <w:highlight w:val="cyan"/>
        </w:rPr>
        <w:t>engaged political worker</w:t>
      </w:r>
      <w:r w:rsidRPr="00852297">
        <w:rPr>
          <w:rStyle w:val="StyleUnderline"/>
          <w:highlight w:val="cyan"/>
        </w:rPr>
        <w:t xml:space="preserve"> for</w:t>
      </w:r>
      <w:r w:rsidRPr="009E2661">
        <w:rPr>
          <w:rStyle w:val="StyleUnderline"/>
        </w:rPr>
        <w:t xml:space="preserve"> whom the </w:t>
      </w:r>
      <w:r w:rsidRPr="003E3661">
        <w:rPr>
          <w:rStyle w:val="Emphasis"/>
        </w:rPr>
        <w:t xml:space="preserve">fascinated </w:t>
      </w:r>
      <w:r w:rsidRPr="00852297">
        <w:rPr>
          <w:rStyle w:val="Emphasis"/>
          <w:highlight w:val="cyan"/>
        </w:rPr>
        <w:t>description</w:t>
      </w:r>
      <w:r w:rsidRPr="003E3661">
        <w:rPr>
          <w:rStyle w:val="Emphasis"/>
        </w:rPr>
        <w:t xml:space="preserve"> of exercised power</w:t>
      </w:r>
      <w:r w:rsidRPr="009E2661">
        <w:rPr>
          <w:rStyle w:val="StyleUnderline"/>
        </w:rPr>
        <w:t xml:space="preserve"> </w:t>
      </w:r>
      <w:r w:rsidRPr="00852297">
        <w:rPr>
          <w:rStyle w:val="StyleUnderline"/>
          <w:highlight w:val="cyan"/>
        </w:rPr>
        <w:t xml:space="preserve">is </w:t>
      </w:r>
      <w:r w:rsidRPr="00852297">
        <w:rPr>
          <w:rStyle w:val="Emphasis"/>
          <w:highlight w:val="cyan"/>
        </w:rPr>
        <w:t>never a substitute</w:t>
      </w:r>
      <w:r w:rsidRPr="00852297">
        <w:rPr>
          <w:rStyle w:val="StyleUnderline"/>
          <w:highlight w:val="cyan"/>
        </w:rPr>
        <w:t xml:space="preserve"> for</w:t>
      </w:r>
      <w:r w:rsidRPr="003E3661">
        <w:rPr>
          <w:rStyle w:val="StyleUnderline"/>
        </w:rPr>
        <w:t xml:space="preserve"> trying to </w:t>
      </w:r>
      <w:r w:rsidRPr="00852297">
        <w:rPr>
          <w:rStyle w:val="Emphasis"/>
          <w:highlight w:val="cyan"/>
        </w:rPr>
        <w:t>change</w:t>
      </w:r>
      <w:r w:rsidRPr="003E3661">
        <w:rPr>
          <w:rStyle w:val="Emphasis"/>
        </w:rPr>
        <w:t xml:space="preserve"> power relationships</w:t>
      </w:r>
      <w:r w:rsidRPr="009E2661">
        <w:rPr>
          <w:rStyle w:val="StyleUnderline"/>
        </w:rPr>
        <w:t xml:space="preserve"> within society</w:t>
      </w:r>
      <w:r w:rsidRPr="009E2661">
        <w:rPr>
          <w:sz w:val="16"/>
        </w:rPr>
        <w:t xml:space="preserve">.88 </w:t>
      </w:r>
    </w:p>
    <w:p w14:paraId="7B8079B1" w14:textId="77777777" w:rsidR="00E54F67" w:rsidRPr="009E2661" w:rsidRDefault="00E54F67" w:rsidP="00E54F67">
      <w:pPr>
        <w:rPr>
          <w:sz w:val="16"/>
        </w:rPr>
      </w:pPr>
      <w:r w:rsidRPr="009E2661">
        <w:rPr>
          <w:sz w:val="16"/>
        </w:rPr>
        <w:t xml:space="preserve">Said soon </w:t>
      </w:r>
      <w:proofErr w:type="spellStart"/>
      <w:r w:rsidRPr="009E2661">
        <w:rPr>
          <w:sz w:val="16"/>
        </w:rPr>
        <w:t>recognised</w:t>
      </w:r>
      <w:proofErr w:type="spellEnd"/>
      <w:r w:rsidRPr="009E2661">
        <w:rPr>
          <w:sz w:val="16"/>
        </w:rPr>
        <w:t xml:space="preserve"> that Foucault’s </w:t>
      </w:r>
      <w:r w:rsidRPr="00852297">
        <w:rPr>
          <w:rStyle w:val="StyleUnderline"/>
          <w:highlight w:val="cyan"/>
        </w:rPr>
        <w:t xml:space="preserve">portrayal of power as </w:t>
      </w:r>
      <w:r w:rsidRPr="00852297">
        <w:rPr>
          <w:rStyle w:val="Emphasis"/>
          <w:highlight w:val="cyan"/>
        </w:rPr>
        <w:t>inexorable</w:t>
      </w:r>
      <w:r w:rsidRPr="009E2661">
        <w:rPr>
          <w:sz w:val="16"/>
        </w:rPr>
        <w:t xml:space="preserve"> had induced him to </w:t>
      </w:r>
      <w:r w:rsidRPr="00852297">
        <w:rPr>
          <w:rStyle w:val="Emphasis"/>
          <w:highlight w:val="cyan"/>
        </w:rPr>
        <w:t>ignore the possibility</w:t>
      </w:r>
      <w:r w:rsidRPr="00852297">
        <w:rPr>
          <w:rStyle w:val="StyleUnderline"/>
          <w:highlight w:val="cyan"/>
        </w:rPr>
        <w:t xml:space="preserve"> and </w:t>
      </w:r>
      <w:r w:rsidRPr="00852297">
        <w:rPr>
          <w:rStyle w:val="Emphasis"/>
          <w:highlight w:val="cyan"/>
        </w:rPr>
        <w:t>desirability</w:t>
      </w:r>
      <w:r w:rsidRPr="009E2661">
        <w:rPr>
          <w:rStyle w:val="StyleUnderline"/>
        </w:rPr>
        <w:t xml:space="preserve"> – quite </w:t>
      </w:r>
      <w:r w:rsidRPr="00852297">
        <w:rPr>
          <w:rStyle w:val="StyleUnderline"/>
          <w:highlight w:val="cyan"/>
        </w:rPr>
        <w:t>apart from the</w:t>
      </w:r>
      <w:r w:rsidRPr="009E2661">
        <w:rPr>
          <w:rStyle w:val="StyleUnderline"/>
        </w:rPr>
        <w:t xml:space="preserve"> </w:t>
      </w:r>
      <w:r w:rsidRPr="003E3661">
        <w:rPr>
          <w:rStyle w:val="Emphasis"/>
        </w:rPr>
        <w:t xml:space="preserve">manifest </w:t>
      </w:r>
      <w:r w:rsidRPr="00852297">
        <w:rPr>
          <w:rStyle w:val="Emphasis"/>
          <w:highlight w:val="cyan"/>
        </w:rPr>
        <w:t>actuality</w:t>
      </w:r>
      <w:r w:rsidRPr="009E2661">
        <w:rPr>
          <w:rStyle w:val="StyleUnderline"/>
        </w:rPr>
        <w:t xml:space="preserve"> – </w:t>
      </w:r>
      <w:r w:rsidRPr="00852297">
        <w:rPr>
          <w:rStyle w:val="StyleUnderline"/>
          <w:highlight w:val="cyan"/>
        </w:rPr>
        <w:t>of</w:t>
      </w:r>
      <w:r w:rsidRPr="009E2661">
        <w:rPr>
          <w:rStyle w:val="StyleUnderline"/>
        </w:rPr>
        <w:t xml:space="preserve"> </w:t>
      </w:r>
      <w:r w:rsidRPr="00852297">
        <w:rPr>
          <w:rStyle w:val="Emphasis"/>
          <w:highlight w:val="cyan"/>
        </w:rPr>
        <w:t>political struggle</w:t>
      </w:r>
      <w:r w:rsidRPr="009E2661">
        <w:rPr>
          <w:rStyle w:val="StyleUnderline"/>
        </w:rPr>
        <w:t xml:space="preserve"> against the </w:t>
      </w:r>
      <w:r w:rsidRPr="003E3661">
        <w:rPr>
          <w:rStyle w:val="Emphasis"/>
        </w:rPr>
        <w:t>effects</w:t>
      </w:r>
      <w:r w:rsidRPr="009E2661">
        <w:rPr>
          <w:rStyle w:val="StyleUnderline"/>
        </w:rPr>
        <w:t xml:space="preserve"> of</w:t>
      </w:r>
      <w:r w:rsidRPr="00852297">
        <w:rPr>
          <w:sz w:val="16"/>
        </w:rPr>
        <w:t xml:space="preserve"> discursive </w:t>
      </w:r>
      <w:r w:rsidRPr="009E2661">
        <w:rPr>
          <w:rStyle w:val="StyleUnderline"/>
        </w:rPr>
        <w:t xml:space="preserve">power and against the </w:t>
      </w:r>
      <w:r w:rsidRPr="003E3661">
        <w:rPr>
          <w:rStyle w:val="Emphasis"/>
        </w:rPr>
        <w:t>social</w:t>
      </w:r>
      <w:r w:rsidRPr="009E2661">
        <w:rPr>
          <w:rStyle w:val="StyleUnderline"/>
        </w:rPr>
        <w:t xml:space="preserve"> and </w:t>
      </w:r>
      <w:r w:rsidRPr="003E3661">
        <w:rPr>
          <w:rStyle w:val="Emphasis"/>
        </w:rPr>
        <w:t>economic order</w:t>
      </w:r>
      <w:r w:rsidRPr="009E2661">
        <w:rPr>
          <w:rStyle w:val="StyleUnderline"/>
        </w:rPr>
        <w:t xml:space="preserve"> on which</w:t>
      </w:r>
      <w:r w:rsidRPr="00852297">
        <w:rPr>
          <w:sz w:val="16"/>
        </w:rPr>
        <w:t xml:space="preserve"> discursive </w:t>
      </w:r>
      <w:r w:rsidRPr="009E2661">
        <w:rPr>
          <w:rStyle w:val="StyleUnderline"/>
        </w:rPr>
        <w:t>power rests</w:t>
      </w:r>
      <w:r w:rsidRPr="009E2661">
        <w:rPr>
          <w:sz w:val="16"/>
        </w:rPr>
        <w:t xml:space="preserve">. </w:t>
      </w:r>
    </w:p>
    <w:p w14:paraId="0AC98480" w14:textId="77777777" w:rsidR="00E54F67" w:rsidRPr="009E2661" w:rsidRDefault="00E54F67" w:rsidP="00E54F67">
      <w:pPr>
        <w:rPr>
          <w:sz w:val="16"/>
        </w:rPr>
      </w:pPr>
      <w:r w:rsidRPr="009E2661">
        <w:rPr>
          <w:rStyle w:val="StyleUnderline"/>
        </w:rPr>
        <w:t xml:space="preserve">No matter </w:t>
      </w:r>
      <w:r w:rsidRPr="003E3661">
        <w:rPr>
          <w:rStyle w:val="Emphasis"/>
        </w:rPr>
        <w:t>how it may be made to appear</w:t>
      </w:r>
      <w:r w:rsidRPr="009E2661">
        <w:rPr>
          <w:rStyle w:val="StyleUnderline"/>
        </w:rPr>
        <w:t xml:space="preserve"> in texts or </w:t>
      </w:r>
      <w:r w:rsidRPr="003E3661">
        <w:rPr>
          <w:rStyle w:val="Emphasis"/>
        </w:rPr>
        <w:t>how it looks from privileged cultural perspectives</w:t>
      </w:r>
      <w:r w:rsidRPr="009E2661">
        <w:rPr>
          <w:rStyle w:val="StyleUnderline"/>
        </w:rPr>
        <w:t xml:space="preserve">, </w:t>
      </w:r>
      <w:r w:rsidRPr="00852297">
        <w:rPr>
          <w:rStyle w:val="StyleUnderline"/>
          <w:highlight w:val="cyan"/>
        </w:rPr>
        <w:t>power</w:t>
      </w:r>
      <w:r w:rsidRPr="009E2661">
        <w:rPr>
          <w:rStyle w:val="StyleUnderline"/>
        </w:rPr>
        <w:t xml:space="preserve"> </w:t>
      </w:r>
      <w:r w:rsidRPr="003E3661">
        <w:rPr>
          <w:rStyle w:val="Emphasis"/>
        </w:rPr>
        <w:t>rarely manifests itself</w:t>
      </w:r>
      <w:r w:rsidRPr="009E2661">
        <w:rPr>
          <w:rStyle w:val="StyleUnderline"/>
        </w:rPr>
        <w:t xml:space="preserve"> in history in ways that are </w:t>
      </w:r>
      <w:r w:rsidRPr="003E3661">
        <w:rPr>
          <w:rStyle w:val="Emphasis"/>
        </w:rPr>
        <w:t>unproblematic</w:t>
      </w:r>
      <w:r w:rsidRPr="009E2661">
        <w:rPr>
          <w:rStyle w:val="StyleUnderline"/>
        </w:rPr>
        <w:t xml:space="preserve"> and </w:t>
      </w:r>
      <w:r w:rsidRPr="003E3661">
        <w:rPr>
          <w:rStyle w:val="Emphasis"/>
        </w:rPr>
        <w:t>unopposed</w:t>
      </w:r>
      <w:r w:rsidRPr="009E2661">
        <w:rPr>
          <w:rStyle w:val="StyleUnderline"/>
        </w:rPr>
        <w:t xml:space="preserve">, let alone </w:t>
      </w:r>
      <w:r w:rsidRPr="003E3661">
        <w:rPr>
          <w:rStyle w:val="Emphasis"/>
        </w:rPr>
        <w:t>non-corporeal</w:t>
      </w:r>
      <w:r w:rsidRPr="009E2661">
        <w:rPr>
          <w:rStyle w:val="StyleUnderline"/>
        </w:rPr>
        <w:t>: ‘history’</w:t>
      </w:r>
      <w:r w:rsidRPr="009E2661">
        <w:rPr>
          <w:sz w:val="16"/>
        </w:rPr>
        <w:t xml:space="preserve">, Said reminds us, </w:t>
      </w:r>
      <w:r w:rsidRPr="009E2661">
        <w:rPr>
          <w:rStyle w:val="StyleUnderline"/>
        </w:rPr>
        <w:t>‘</w:t>
      </w:r>
      <w:r w:rsidRPr="00852297">
        <w:rPr>
          <w:rStyle w:val="StyleUnderline"/>
          <w:highlight w:val="cyan"/>
        </w:rPr>
        <w:t xml:space="preserve">is </w:t>
      </w:r>
      <w:r w:rsidRPr="00852297">
        <w:rPr>
          <w:rStyle w:val="Emphasis"/>
          <w:highlight w:val="cyan"/>
        </w:rPr>
        <w:t>not</w:t>
      </w:r>
      <w:r w:rsidRPr="009E2661">
        <w:rPr>
          <w:sz w:val="16"/>
        </w:rPr>
        <w:t xml:space="preserve"> a </w:t>
      </w:r>
      <w:r w:rsidRPr="00852297">
        <w:rPr>
          <w:rStyle w:val="Emphasis"/>
          <w:highlight w:val="cyan"/>
        </w:rPr>
        <w:t>homogeneous</w:t>
      </w:r>
      <w:r w:rsidRPr="009E2661">
        <w:rPr>
          <w:sz w:val="16"/>
        </w:rPr>
        <w:t xml:space="preserve"> French-speaking territory </w:t>
      </w:r>
      <w:r w:rsidRPr="00852297">
        <w:rPr>
          <w:rStyle w:val="StyleUnderline"/>
          <w:highlight w:val="cyan"/>
        </w:rPr>
        <w:t xml:space="preserve">but a </w:t>
      </w:r>
      <w:r w:rsidRPr="00852297">
        <w:rPr>
          <w:rStyle w:val="Emphasis"/>
          <w:highlight w:val="cyan"/>
        </w:rPr>
        <w:t>complex interaction</w:t>
      </w:r>
      <w:r w:rsidRPr="009E2661">
        <w:rPr>
          <w:rStyle w:val="StyleUnderline"/>
        </w:rPr>
        <w:t xml:space="preserve"> between uneven economies, societies, and ideologies’</w:t>
      </w:r>
      <w:r w:rsidRPr="009E2661">
        <w:rPr>
          <w:sz w:val="16"/>
        </w:rPr>
        <w:t xml:space="preserve">.89 </w:t>
      </w:r>
      <w:r w:rsidRPr="00852297">
        <w:rPr>
          <w:rStyle w:val="StyleUnderline"/>
          <w:highlight w:val="cyan"/>
        </w:rPr>
        <w:t xml:space="preserve">To </w:t>
      </w:r>
      <w:r w:rsidRPr="00852297">
        <w:rPr>
          <w:rStyle w:val="Emphasis"/>
          <w:highlight w:val="cyan"/>
        </w:rPr>
        <w:t>pretend otherwise</w:t>
      </w:r>
      <w:r w:rsidRPr="00852297">
        <w:rPr>
          <w:rStyle w:val="StyleUnderline"/>
          <w:highlight w:val="cyan"/>
        </w:rPr>
        <w:t xml:space="preserve"> is to </w:t>
      </w:r>
      <w:proofErr w:type="spellStart"/>
      <w:r w:rsidRPr="00852297">
        <w:rPr>
          <w:rStyle w:val="StyleUnderline"/>
          <w:highlight w:val="cyan"/>
        </w:rPr>
        <w:t>characterise</w:t>
      </w:r>
      <w:proofErr w:type="spellEnd"/>
      <w:r w:rsidRPr="00852297">
        <w:rPr>
          <w:rStyle w:val="StyleUnderline"/>
          <w:highlight w:val="cyan"/>
        </w:rPr>
        <w:t xml:space="preserve"> power as </w:t>
      </w:r>
      <w:r w:rsidRPr="00852297">
        <w:rPr>
          <w:rStyle w:val="Emphasis"/>
          <w:highlight w:val="cyan"/>
        </w:rPr>
        <w:t>ineluctable</w:t>
      </w:r>
      <w:r w:rsidRPr="009E2661">
        <w:rPr>
          <w:rStyle w:val="StyleUnderline"/>
        </w:rPr>
        <w:t xml:space="preserve"> and, </w:t>
      </w:r>
      <w:r w:rsidRPr="003E3661">
        <w:rPr>
          <w:rStyle w:val="Emphasis"/>
        </w:rPr>
        <w:t>just as unhelpfully</w:t>
      </w:r>
      <w:r w:rsidRPr="009E2661">
        <w:rPr>
          <w:rStyle w:val="StyleUnderline"/>
        </w:rPr>
        <w:t xml:space="preserve">, to portray power as a </w:t>
      </w:r>
      <w:r w:rsidRPr="003E3661">
        <w:rPr>
          <w:rStyle w:val="Emphasis"/>
        </w:rPr>
        <w:t>kind of performance</w:t>
      </w:r>
      <w:r w:rsidRPr="009E2661">
        <w:rPr>
          <w:rStyle w:val="StyleUnderline"/>
        </w:rPr>
        <w:t xml:space="preserve"> </w:t>
      </w:r>
      <w:r w:rsidRPr="003E3661">
        <w:rPr>
          <w:rStyle w:val="StyleUnderline"/>
        </w:rPr>
        <w:t>addressed not to the</w:t>
      </w:r>
      <w:r w:rsidRPr="00852297">
        <w:rPr>
          <w:rStyle w:val="StyleUnderline"/>
        </w:rPr>
        <w:t xml:space="preserve"> </w:t>
      </w:r>
      <w:r w:rsidRPr="003E3661">
        <w:rPr>
          <w:rStyle w:val="Emphasis"/>
        </w:rPr>
        <w:t>body</w:t>
      </w:r>
      <w:r w:rsidRPr="009E2661">
        <w:rPr>
          <w:rStyle w:val="StyleUnderline"/>
        </w:rPr>
        <w:t xml:space="preserve"> but</w:t>
      </w:r>
      <w:r w:rsidRPr="009E2661">
        <w:rPr>
          <w:sz w:val="16"/>
        </w:rPr>
        <w:t xml:space="preserve">, as Foucault puts it, </w:t>
      </w:r>
      <w:r w:rsidRPr="009E2661">
        <w:rPr>
          <w:rStyle w:val="StyleUnderline"/>
        </w:rPr>
        <w:t xml:space="preserve">to the </w:t>
      </w:r>
      <w:r w:rsidRPr="003E3661">
        <w:rPr>
          <w:rStyle w:val="Emphasis"/>
        </w:rPr>
        <w:t>soul</w:t>
      </w:r>
      <w:r w:rsidRPr="009E2661">
        <w:rPr>
          <w:sz w:val="16"/>
        </w:rPr>
        <w:t xml:space="preserve">. Yet </w:t>
      </w:r>
      <w:r w:rsidRPr="009E2661">
        <w:rPr>
          <w:rStyle w:val="StyleUnderline"/>
        </w:rPr>
        <w:t xml:space="preserve">to speak of power becoming a </w:t>
      </w:r>
      <w:r w:rsidRPr="003E3661">
        <w:rPr>
          <w:rStyle w:val="Emphasis"/>
        </w:rPr>
        <w:t>discourse</w:t>
      </w:r>
      <w:r w:rsidRPr="009E2661">
        <w:rPr>
          <w:rStyle w:val="StyleUnderline"/>
        </w:rPr>
        <w:t xml:space="preserve"> is</w:t>
      </w:r>
      <w:r w:rsidRPr="009E2661">
        <w:rPr>
          <w:sz w:val="16"/>
        </w:rPr>
        <w:t xml:space="preserve">, to borrow a phrase from Susan Sontag, </w:t>
      </w:r>
      <w:r w:rsidRPr="009E2661">
        <w:rPr>
          <w:rStyle w:val="StyleUnderline"/>
        </w:rPr>
        <w:t xml:space="preserve">a </w:t>
      </w:r>
      <w:r w:rsidRPr="003E3661">
        <w:rPr>
          <w:rStyle w:val="Emphasis"/>
        </w:rPr>
        <w:t>breathtaking provincialism</w:t>
      </w:r>
      <w:r w:rsidRPr="009E2661">
        <w:rPr>
          <w:sz w:val="16"/>
        </w:rPr>
        <w:t xml:space="preserve">.90 Foucault’s scholarly work, which is barely far-reaching enough to be called Eurocentric, never addresses situations in which direct physical violence (as opposed to disembodied techniques of control) is still the principal means by which power is inflicted, most of which are outside the region with which his work is immediately concerned and many of which have been controlled historically by the nations whose histories interest him above all others. This soft-pedalling of power’s inseparability from violence is especially problematic when it comes to giving an account of how power operates in the colonial and postcolonial worlds. The reason for Said’s more or less total renunciation of Foucault’s work and therefore also the reason why I think postcolonial scholarship should likewise ditch Foucault’s characteristic emphases and look instead to other, more enabling antecedents, is that </w:t>
      </w:r>
      <w:r w:rsidRPr="00852297">
        <w:rPr>
          <w:rStyle w:val="StyleUnderline"/>
          <w:highlight w:val="cyan"/>
        </w:rPr>
        <w:t xml:space="preserve">we </w:t>
      </w:r>
      <w:r w:rsidRPr="00852297">
        <w:rPr>
          <w:rStyle w:val="Emphasis"/>
          <w:highlight w:val="cyan"/>
        </w:rPr>
        <w:t>cannot come close</w:t>
      </w:r>
      <w:r w:rsidRPr="00852297">
        <w:rPr>
          <w:rStyle w:val="StyleUnderline"/>
          <w:highlight w:val="cyan"/>
        </w:rPr>
        <w:t xml:space="preserve"> to</w:t>
      </w:r>
      <w:r w:rsidRPr="009E2661">
        <w:rPr>
          <w:rStyle w:val="StyleUnderline"/>
        </w:rPr>
        <w:t xml:space="preserve"> an </w:t>
      </w:r>
      <w:r w:rsidRPr="00852297">
        <w:rPr>
          <w:rStyle w:val="Emphasis"/>
          <w:highlight w:val="cyan"/>
        </w:rPr>
        <w:t xml:space="preserve">accurate </w:t>
      </w:r>
      <w:proofErr w:type="spellStart"/>
      <w:r w:rsidRPr="00852297">
        <w:rPr>
          <w:rStyle w:val="Emphasis"/>
          <w:highlight w:val="cyan"/>
        </w:rPr>
        <w:t>theorisation</w:t>
      </w:r>
      <w:proofErr w:type="spellEnd"/>
      <w:r w:rsidRPr="00852297">
        <w:rPr>
          <w:rStyle w:val="StyleUnderline"/>
          <w:highlight w:val="cyan"/>
        </w:rPr>
        <w:t xml:space="preserve"> of</w:t>
      </w:r>
      <w:r w:rsidRPr="009E2661">
        <w:rPr>
          <w:rStyle w:val="StyleUnderline"/>
        </w:rPr>
        <w:t xml:space="preserve"> colonial </w:t>
      </w:r>
      <w:r w:rsidRPr="00852297">
        <w:rPr>
          <w:rStyle w:val="StyleUnderline"/>
          <w:highlight w:val="cyan"/>
        </w:rPr>
        <w:t xml:space="preserve">power </w:t>
      </w:r>
      <w:r w:rsidRPr="00852297">
        <w:rPr>
          <w:rStyle w:val="Emphasis"/>
          <w:highlight w:val="cyan"/>
        </w:rPr>
        <w:t>without acknowledging its</w:t>
      </w:r>
      <w:r w:rsidRPr="009E2661">
        <w:rPr>
          <w:sz w:val="16"/>
        </w:rPr>
        <w:t xml:space="preserve"> inseparability from violence and its fallibility as well as its resulting </w:t>
      </w:r>
      <w:r w:rsidRPr="00852297">
        <w:rPr>
          <w:rStyle w:val="Emphasis"/>
          <w:highlight w:val="cyan"/>
        </w:rPr>
        <w:t>vulnerability</w:t>
      </w:r>
      <w:r w:rsidRPr="003E3661">
        <w:rPr>
          <w:rStyle w:val="Emphasis"/>
        </w:rPr>
        <w:t xml:space="preserve"> to moral critique</w:t>
      </w:r>
      <w:r w:rsidRPr="009E2661">
        <w:rPr>
          <w:rStyle w:val="StyleUnderline"/>
        </w:rPr>
        <w:t xml:space="preserve"> and </w:t>
      </w:r>
      <w:r w:rsidRPr="003E3661">
        <w:rPr>
          <w:rStyle w:val="Emphasis"/>
        </w:rPr>
        <w:t>political transformation</w:t>
      </w:r>
      <w:r w:rsidRPr="009E2661">
        <w:rPr>
          <w:sz w:val="16"/>
        </w:rPr>
        <w:t xml:space="preserve">. Foucault’s work’s most grievous flaws, for Said, are its inadvertent parochialism and its tendency to depict power as all-penetrating and inexorable. Resulting from this was Foucault’s inability to even countenance revolutionary historical change.91 The point is that </w:t>
      </w:r>
      <w:r w:rsidRPr="00852297">
        <w:rPr>
          <w:rStyle w:val="StyleUnderline"/>
          <w:highlight w:val="cyan"/>
        </w:rPr>
        <w:t xml:space="preserve">the </w:t>
      </w:r>
      <w:r w:rsidRPr="00852297">
        <w:rPr>
          <w:rStyle w:val="Emphasis"/>
          <w:highlight w:val="cyan"/>
        </w:rPr>
        <w:t>critic</w:t>
      </w:r>
      <w:r w:rsidRPr="009E2661">
        <w:rPr>
          <w:sz w:val="16"/>
        </w:rPr>
        <w:t xml:space="preserve">, if he or she is </w:t>
      </w:r>
      <w:r w:rsidRPr="009E2661">
        <w:rPr>
          <w:rStyle w:val="StyleUnderline"/>
        </w:rPr>
        <w:t xml:space="preserve">to </w:t>
      </w:r>
      <w:r w:rsidRPr="003E3661">
        <w:rPr>
          <w:rStyle w:val="Emphasis"/>
        </w:rPr>
        <w:t>merit that title</w:t>
      </w:r>
      <w:r w:rsidRPr="009E2661">
        <w:rPr>
          <w:sz w:val="16"/>
        </w:rPr>
        <w:t xml:space="preserve">, </w:t>
      </w:r>
      <w:r w:rsidRPr="00852297">
        <w:rPr>
          <w:rStyle w:val="StyleUnderline"/>
          <w:highlight w:val="cyan"/>
        </w:rPr>
        <w:t xml:space="preserve">has an </w:t>
      </w:r>
      <w:r w:rsidRPr="00852297">
        <w:rPr>
          <w:rStyle w:val="Emphasis"/>
          <w:highlight w:val="cyan"/>
        </w:rPr>
        <w:t>obligation</w:t>
      </w:r>
      <w:r w:rsidRPr="00852297">
        <w:rPr>
          <w:rStyle w:val="StyleUnderline"/>
          <w:highlight w:val="cyan"/>
        </w:rPr>
        <w:t xml:space="preserve"> not just to </w:t>
      </w:r>
      <w:r w:rsidRPr="00852297">
        <w:rPr>
          <w:rStyle w:val="Emphasis"/>
          <w:highlight w:val="cyan"/>
        </w:rPr>
        <w:t>describe power</w:t>
      </w:r>
      <w:r w:rsidRPr="00852297">
        <w:rPr>
          <w:rStyle w:val="StyleUnderline"/>
          <w:highlight w:val="cyan"/>
        </w:rPr>
        <w:t xml:space="preserve"> but</w:t>
      </w:r>
      <w:r w:rsidRPr="009E2661">
        <w:rPr>
          <w:rStyle w:val="StyleUnderline"/>
        </w:rPr>
        <w:t xml:space="preserve"> also </w:t>
      </w:r>
      <w:r w:rsidRPr="00852297">
        <w:rPr>
          <w:rStyle w:val="StyleUnderline"/>
          <w:highlight w:val="cyan"/>
        </w:rPr>
        <w:t xml:space="preserve">to </w:t>
      </w:r>
      <w:r w:rsidRPr="00852297">
        <w:rPr>
          <w:rStyle w:val="Emphasis"/>
          <w:highlight w:val="cyan"/>
        </w:rPr>
        <w:t>explain its existence</w:t>
      </w:r>
      <w:r w:rsidRPr="009E2661">
        <w:rPr>
          <w:rStyle w:val="StyleUnderline"/>
        </w:rPr>
        <w:t xml:space="preserve">, </w:t>
      </w:r>
      <w:r w:rsidRPr="003E3661">
        <w:rPr>
          <w:rStyle w:val="Emphasis"/>
        </w:rPr>
        <w:t>trace its origins</w:t>
      </w:r>
      <w:r w:rsidRPr="009E2661">
        <w:rPr>
          <w:rStyle w:val="StyleUnderline"/>
        </w:rPr>
        <w:t xml:space="preserve">, </w:t>
      </w:r>
      <w:proofErr w:type="spellStart"/>
      <w:r w:rsidRPr="003E3661">
        <w:rPr>
          <w:rStyle w:val="Emphasis"/>
        </w:rPr>
        <w:t>criticise</w:t>
      </w:r>
      <w:proofErr w:type="spellEnd"/>
      <w:r w:rsidRPr="003E3661">
        <w:rPr>
          <w:rStyle w:val="Emphasis"/>
        </w:rPr>
        <w:t xml:space="preserve"> its effects</w:t>
      </w:r>
      <w:r w:rsidRPr="009E2661">
        <w:rPr>
          <w:rStyle w:val="StyleUnderline"/>
        </w:rPr>
        <w:t xml:space="preserve"> </w:t>
      </w:r>
      <w:r w:rsidRPr="00852297">
        <w:rPr>
          <w:rStyle w:val="StyleUnderline"/>
          <w:highlight w:val="cyan"/>
        </w:rPr>
        <w:t xml:space="preserve">and </w:t>
      </w:r>
      <w:r w:rsidRPr="00852297">
        <w:rPr>
          <w:rStyle w:val="Emphasis"/>
          <w:highlight w:val="cyan"/>
        </w:rPr>
        <w:t>beseech its dissolution</w:t>
      </w:r>
      <w:r w:rsidRPr="009E2661">
        <w:rPr>
          <w:sz w:val="16"/>
        </w:rPr>
        <w:t xml:space="preserve">. </w:t>
      </w:r>
    </w:p>
    <w:p w14:paraId="6FECC617" w14:textId="77777777" w:rsidR="00E54F67" w:rsidRPr="00852297" w:rsidRDefault="00E54F67" w:rsidP="00E54F67">
      <w:pPr>
        <w:rPr>
          <w:rStyle w:val="StyleUnderline"/>
        </w:rPr>
      </w:pPr>
      <w:r w:rsidRPr="009E2661">
        <w:rPr>
          <w:sz w:val="16"/>
        </w:rPr>
        <w:t xml:space="preserve">I have gone to some trouble to demonstrate and explain the reasons for Said’s renunciation of the </w:t>
      </w:r>
      <w:proofErr w:type="spellStart"/>
      <w:r w:rsidRPr="009E2661">
        <w:rPr>
          <w:sz w:val="16"/>
        </w:rPr>
        <w:t>antihumanist</w:t>
      </w:r>
      <w:proofErr w:type="spellEnd"/>
      <w:r w:rsidRPr="009E2661">
        <w:rPr>
          <w:sz w:val="16"/>
        </w:rPr>
        <w:t xml:space="preserve"> dimensions of Foucault’s work. This was so I can now go on to show in precise terms how and why Said subsequently sought to present the processes of colonial power and of revolutionary opposition to colonial power from an unmistakably, indeed avowedly, humanist perspective. It is worth pausing to note, however, that the discipline his early work inspired has not followed him down that path. ‘Power’ for Foucault is ubiquitous and perdurable; it is attended by ‘resistance’, which is similarly everywhere and everlasting. Foucault makes no moral judgements about power or about resistance. Content with describing this pas de deux, his philosophy contains no perspective on liberation. </w:t>
      </w:r>
      <w:r w:rsidRPr="00852297">
        <w:rPr>
          <w:rStyle w:val="StyleUnderline"/>
          <w:highlight w:val="cyan"/>
        </w:rPr>
        <w:t>In</w:t>
      </w:r>
      <w:r w:rsidRPr="009E2661">
        <w:rPr>
          <w:sz w:val="16"/>
        </w:rPr>
        <w:t xml:space="preserve"> Said’s </w:t>
      </w:r>
      <w:r w:rsidRPr="00852297">
        <w:rPr>
          <w:rStyle w:val="StyleUnderline"/>
          <w:highlight w:val="cyan"/>
        </w:rPr>
        <w:t>work</w:t>
      </w:r>
      <w:r w:rsidRPr="009E2661">
        <w:rPr>
          <w:sz w:val="16"/>
        </w:rPr>
        <w:t xml:space="preserve">, by contrast, precisely </w:t>
      </w:r>
      <w:r w:rsidRPr="00852297">
        <w:rPr>
          <w:sz w:val="16"/>
        </w:rPr>
        <w:t xml:space="preserve">because that work is </w:t>
      </w:r>
      <w:r w:rsidRPr="00852297">
        <w:rPr>
          <w:rStyle w:val="Emphasis"/>
          <w:highlight w:val="cyan"/>
        </w:rPr>
        <w:t>inspired by humanist convictions</w:t>
      </w:r>
      <w:r w:rsidRPr="00852297">
        <w:rPr>
          <w:rStyle w:val="StyleUnderline"/>
          <w:highlight w:val="cyan"/>
        </w:rPr>
        <w:t>, ‘power’ is</w:t>
      </w:r>
      <w:r w:rsidRPr="009E2661">
        <w:rPr>
          <w:rStyle w:val="StyleUnderline"/>
        </w:rPr>
        <w:t xml:space="preserve"> </w:t>
      </w:r>
      <w:proofErr w:type="spellStart"/>
      <w:r w:rsidRPr="003E3661">
        <w:rPr>
          <w:rStyle w:val="Emphasis"/>
        </w:rPr>
        <w:t>characterised</w:t>
      </w:r>
      <w:proofErr w:type="spellEnd"/>
      <w:r w:rsidRPr="009E2661">
        <w:rPr>
          <w:sz w:val="16"/>
        </w:rPr>
        <w:t xml:space="preserve"> quite </w:t>
      </w:r>
      <w:r w:rsidRPr="003E3661">
        <w:rPr>
          <w:rStyle w:val="Emphasis"/>
        </w:rPr>
        <w:t>differently</w:t>
      </w:r>
      <w:r w:rsidRPr="009E2661">
        <w:rPr>
          <w:rStyle w:val="StyleUnderline"/>
        </w:rPr>
        <w:t xml:space="preserve">, as a </w:t>
      </w:r>
      <w:r w:rsidRPr="00852297">
        <w:rPr>
          <w:rStyle w:val="Emphasis"/>
          <w:highlight w:val="cyan"/>
        </w:rPr>
        <w:t>historical</w:t>
      </w:r>
      <w:r w:rsidRPr="009E2661">
        <w:rPr>
          <w:rStyle w:val="StyleUnderline"/>
        </w:rPr>
        <w:t xml:space="preserve"> (</w:t>
      </w:r>
      <w:r w:rsidRPr="00852297">
        <w:rPr>
          <w:rStyle w:val="Emphasis"/>
          <w:highlight w:val="cyan"/>
        </w:rPr>
        <w:t>rather</w:t>
      </w:r>
      <w:r w:rsidRPr="00852297">
        <w:rPr>
          <w:rStyle w:val="StyleUnderline"/>
          <w:highlight w:val="cyan"/>
        </w:rPr>
        <w:t xml:space="preserve"> than</w:t>
      </w:r>
      <w:r w:rsidRPr="009E2661">
        <w:rPr>
          <w:rStyle w:val="StyleUnderline"/>
        </w:rPr>
        <w:t xml:space="preserve"> a </w:t>
      </w:r>
      <w:r w:rsidRPr="00852297">
        <w:rPr>
          <w:rStyle w:val="Emphasis"/>
          <w:highlight w:val="cyan"/>
        </w:rPr>
        <w:t>metaphysical</w:t>
      </w:r>
      <w:r w:rsidRPr="009E2661">
        <w:rPr>
          <w:rStyle w:val="StyleUnderline"/>
        </w:rPr>
        <w:t xml:space="preserve">) </w:t>
      </w:r>
      <w:r w:rsidRPr="003E3661">
        <w:rPr>
          <w:rStyle w:val="Emphasis"/>
        </w:rPr>
        <w:t>phenomenon</w:t>
      </w:r>
      <w:r w:rsidRPr="00852297">
        <w:rPr>
          <w:rStyle w:val="StyleUnderline"/>
        </w:rPr>
        <w:t xml:space="preserve">, as a system to which a </w:t>
      </w:r>
      <w:r w:rsidRPr="00852297">
        <w:rPr>
          <w:rStyle w:val="Emphasis"/>
        </w:rPr>
        <w:t>name can be given</w:t>
      </w:r>
      <w:r w:rsidRPr="00852297">
        <w:rPr>
          <w:rStyle w:val="StyleUnderline"/>
        </w:rPr>
        <w:t xml:space="preserve">, that can be </w:t>
      </w:r>
      <w:r w:rsidRPr="00852297">
        <w:rPr>
          <w:rStyle w:val="Emphasis"/>
        </w:rPr>
        <w:t>subjected to critique</w:t>
      </w:r>
      <w:r w:rsidRPr="00852297">
        <w:rPr>
          <w:rStyle w:val="StyleUnderline"/>
        </w:rPr>
        <w:t xml:space="preserve"> </w:t>
      </w:r>
      <w:r w:rsidRPr="00852297">
        <w:rPr>
          <w:rStyle w:val="StyleUnderline"/>
          <w:highlight w:val="cyan"/>
        </w:rPr>
        <w:t>and</w:t>
      </w:r>
      <w:r w:rsidRPr="00852297">
        <w:rPr>
          <w:rStyle w:val="StyleUnderline"/>
        </w:rPr>
        <w:t xml:space="preserve"> that </w:t>
      </w:r>
      <w:r w:rsidRPr="00852297">
        <w:rPr>
          <w:rStyle w:val="StyleUnderline"/>
          <w:highlight w:val="cyan"/>
        </w:rPr>
        <w:t xml:space="preserve">has been </w:t>
      </w:r>
      <w:r w:rsidRPr="00852297">
        <w:rPr>
          <w:rStyle w:val="Emphasis"/>
          <w:highlight w:val="cyan"/>
        </w:rPr>
        <w:t>placed on borrowed time</w:t>
      </w:r>
      <w:r w:rsidRPr="00852297">
        <w:rPr>
          <w:rStyle w:val="StyleUnderline"/>
          <w:highlight w:val="cyan"/>
        </w:rPr>
        <w:t xml:space="preserve"> by</w:t>
      </w:r>
      <w:r w:rsidRPr="00852297">
        <w:rPr>
          <w:rStyle w:val="StyleUnderline"/>
        </w:rPr>
        <w:t xml:space="preserve"> political </w:t>
      </w:r>
      <w:r w:rsidRPr="00852297">
        <w:rPr>
          <w:rStyle w:val="StyleUnderline"/>
          <w:highlight w:val="cyan"/>
        </w:rPr>
        <w:t xml:space="preserve">projects that aim </w:t>
      </w:r>
      <w:r w:rsidRPr="00852297">
        <w:rPr>
          <w:rStyle w:val="Emphasis"/>
          <w:highlight w:val="cyan"/>
        </w:rPr>
        <w:t>not just to resist</w:t>
      </w:r>
      <w:r w:rsidRPr="00852297">
        <w:rPr>
          <w:rStyle w:val="StyleUnderline"/>
          <w:highlight w:val="cyan"/>
        </w:rPr>
        <w:t xml:space="preserve"> but</w:t>
      </w:r>
      <w:r w:rsidRPr="00852297">
        <w:rPr>
          <w:rStyle w:val="StyleUnderline"/>
        </w:rPr>
        <w:t xml:space="preserve"> </w:t>
      </w:r>
      <w:r w:rsidRPr="00852297">
        <w:rPr>
          <w:rStyle w:val="Emphasis"/>
        </w:rPr>
        <w:t xml:space="preserve">actively </w:t>
      </w:r>
      <w:r w:rsidRPr="00852297">
        <w:rPr>
          <w:rStyle w:val="Emphasis"/>
          <w:highlight w:val="cyan"/>
        </w:rPr>
        <w:t>to transform</w:t>
      </w:r>
      <w:r w:rsidRPr="00852297">
        <w:rPr>
          <w:rStyle w:val="StyleUnderline"/>
        </w:rPr>
        <w:t xml:space="preserve"> and </w:t>
      </w:r>
      <w:r w:rsidRPr="00852297">
        <w:rPr>
          <w:rStyle w:val="Emphasis"/>
        </w:rPr>
        <w:t>replace power</w:t>
      </w:r>
      <w:r w:rsidRPr="00852297">
        <w:rPr>
          <w:rStyle w:val="StyleUnderline"/>
        </w:rPr>
        <w:t xml:space="preserve">. </w:t>
      </w:r>
    </w:p>
    <w:p w14:paraId="697844E8" w14:textId="77777777" w:rsidR="00E54F67" w:rsidRPr="009E2661" w:rsidRDefault="00E54F67" w:rsidP="00E54F67">
      <w:pPr>
        <w:rPr>
          <w:sz w:val="10"/>
          <w:szCs w:val="10"/>
        </w:rPr>
      </w:pPr>
      <w:r w:rsidRPr="009E2661">
        <w:rPr>
          <w:sz w:val="10"/>
          <w:szCs w:val="10"/>
        </w:rPr>
        <w:t xml:space="preserve">Nobody needs me to tell them that Orientalism’s influence in postcolonial studies, a discipline it effectively founded and whose characteristic methodological and political emphases it therefore helped to shape, has been immense. Yet that book decidedly exaggerates the durability, scope and intensity of the colonial discourse it maps out, it obscures colonialism’s origin and purpose, and it postpones until later work any attention to those anticolonial projects whose aspirations were so far-reaching and, at least in their early years, so staggeringly successful that it would be simply churlish to dismiss them as mere acts of ‘resistance’. ‘Colonial discourse’, a concept whose adoption is in many ways postcolonial theory’s original sin, has been portrayed as an expansive, </w:t>
      </w:r>
      <w:proofErr w:type="spellStart"/>
      <w:r w:rsidRPr="009E2661">
        <w:rPr>
          <w:sz w:val="10"/>
          <w:szCs w:val="10"/>
        </w:rPr>
        <w:t>subjectless</w:t>
      </w:r>
      <w:proofErr w:type="spellEnd"/>
      <w:r w:rsidRPr="009E2661">
        <w:rPr>
          <w:sz w:val="10"/>
          <w:szCs w:val="10"/>
        </w:rPr>
        <w:t xml:space="preserve"> and ineluctable phenomenon insinuated through discreet rituals and performances. Even when texts are declared to ‘</w:t>
      </w:r>
      <w:proofErr w:type="spellStart"/>
      <w:r w:rsidRPr="009E2661">
        <w:rPr>
          <w:sz w:val="10"/>
          <w:szCs w:val="10"/>
        </w:rPr>
        <w:t>hybridise</w:t>
      </w:r>
      <w:proofErr w:type="spellEnd"/>
      <w:r w:rsidRPr="009E2661">
        <w:rPr>
          <w:sz w:val="10"/>
          <w:szCs w:val="10"/>
        </w:rPr>
        <w:t xml:space="preserve">’ colonial discourse, or else subject it to the rejoinders of ‘difference’, there is rarely any sense that colonial discourse might fundamentally be undermined, let alone overthrown – the Sisyphean </w:t>
      </w:r>
      <w:proofErr w:type="spellStart"/>
      <w:r w:rsidRPr="009E2661">
        <w:rPr>
          <w:sz w:val="10"/>
          <w:szCs w:val="10"/>
        </w:rPr>
        <w:t>labour</w:t>
      </w:r>
      <w:proofErr w:type="spellEnd"/>
      <w:r w:rsidRPr="009E2661">
        <w:rPr>
          <w:sz w:val="10"/>
          <w:szCs w:val="10"/>
        </w:rPr>
        <w:t xml:space="preserve"> of ‘subverting’ colonial discourse being what keeps us in work. Postcolonial critics have commonly been suspicious of categories like class. Little wonder, because capitalism is not a word frequently heard from their lips. Indeed, the discipline has been prone to muffle ongoing forms of imperial domination with the comforting rhetoric of </w:t>
      </w:r>
      <w:proofErr w:type="spellStart"/>
      <w:r w:rsidRPr="009E2661">
        <w:rPr>
          <w:sz w:val="10"/>
          <w:szCs w:val="10"/>
        </w:rPr>
        <w:t>globalisation</w:t>
      </w:r>
      <w:proofErr w:type="spellEnd"/>
      <w:r w:rsidRPr="009E2661">
        <w:rPr>
          <w:sz w:val="10"/>
          <w:szCs w:val="10"/>
        </w:rPr>
        <w:t xml:space="preserve"> and hybridity. </w:t>
      </w:r>
      <w:proofErr w:type="spellStart"/>
      <w:r w:rsidRPr="009E2661">
        <w:rPr>
          <w:sz w:val="10"/>
          <w:szCs w:val="10"/>
        </w:rPr>
        <w:t>Postcolonialists</w:t>
      </w:r>
      <w:proofErr w:type="spellEnd"/>
      <w:r w:rsidRPr="009E2661">
        <w:rPr>
          <w:sz w:val="10"/>
          <w:szCs w:val="10"/>
        </w:rPr>
        <w:t xml:space="preserve"> are indignant about ‘Eurocentrism’ (which is an idea) but rarely exercised by ongoing forms of imperialism (which is also a particularly brutal practice), in addition to being curiously silent about capitalism (which has been as willing as ever to bare its teeth since the 1970s and without reference to which the phenomenon of imperialism becomes literally incomprehensible). As far back as Aijaz Ahmad’s </w:t>
      </w:r>
      <w:proofErr w:type="gramStart"/>
      <w:r w:rsidRPr="009E2661">
        <w:rPr>
          <w:sz w:val="10"/>
          <w:szCs w:val="10"/>
        </w:rPr>
        <w:t>In</w:t>
      </w:r>
      <w:proofErr w:type="gramEnd"/>
      <w:r w:rsidRPr="009E2661">
        <w:rPr>
          <w:sz w:val="10"/>
          <w:szCs w:val="10"/>
        </w:rPr>
        <w:t xml:space="preserve"> Theory (1992), postcolonial theory’s left wing has arraigned the discipline for its most prominent critics’ frankly idealist belief that it was not capitalist imperialism that structured and explained the world but more cultural or ‘discursive’ constructions like Eurocentrism, racism or nationalism: </w:t>
      </w:r>
    </w:p>
    <w:p w14:paraId="45F86F58" w14:textId="77777777" w:rsidR="00E54F67" w:rsidRPr="009E2661" w:rsidRDefault="00E54F67" w:rsidP="00E54F67">
      <w:pPr>
        <w:rPr>
          <w:sz w:val="10"/>
          <w:szCs w:val="10"/>
        </w:rPr>
      </w:pPr>
      <w:r w:rsidRPr="009E2661">
        <w:rPr>
          <w:sz w:val="10"/>
          <w:szCs w:val="10"/>
        </w:rPr>
        <w:t xml:space="preserve">An obvious consequence of repudiating Marxism was that one now sought to make sense of the world of colonies and empires much less in terms of classes, much more in terms of nations and countries and races, and thought of imperialism itself not as a hierarchically structured system of global capitalism but as a relation, of governance and occupation, between richer and poorer countries, West and non-West. And whether one said so or not, one inevitably believed that ideas – ‘culture’ was the collective term in most mystifications, or ‘discourse’, but it mainly meant books and films – and not the material conditions of life which include the instance of culture itself, determine the fate of people and nations.92 </w:t>
      </w:r>
    </w:p>
    <w:p w14:paraId="66D44E7F" w14:textId="77777777" w:rsidR="00E54F67" w:rsidRPr="009E2661" w:rsidRDefault="00E54F67" w:rsidP="00E54F67">
      <w:pPr>
        <w:rPr>
          <w:sz w:val="16"/>
        </w:rPr>
      </w:pPr>
      <w:r w:rsidRPr="003E3661">
        <w:rPr>
          <w:rStyle w:val="Emphasis"/>
        </w:rPr>
        <w:t>Eurocentrism</w:t>
      </w:r>
      <w:r w:rsidRPr="009E2661">
        <w:rPr>
          <w:rStyle w:val="StyleUnderline"/>
        </w:rPr>
        <w:t xml:space="preserve">, </w:t>
      </w:r>
      <w:r w:rsidRPr="00852297">
        <w:rPr>
          <w:rStyle w:val="Emphasis"/>
          <w:highlight w:val="cyan"/>
        </w:rPr>
        <w:t>racism</w:t>
      </w:r>
      <w:r w:rsidRPr="009E2661">
        <w:rPr>
          <w:rStyle w:val="StyleUnderline"/>
        </w:rPr>
        <w:t xml:space="preserve"> and </w:t>
      </w:r>
      <w:r w:rsidRPr="003E3661">
        <w:rPr>
          <w:rStyle w:val="Emphasis"/>
        </w:rPr>
        <w:t>nationalism</w:t>
      </w:r>
      <w:r w:rsidRPr="009E2661">
        <w:rPr>
          <w:rStyle w:val="StyleUnderline"/>
        </w:rPr>
        <w:t xml:space="preserve">, along with </w:t>
      </w:r>
      <w:r w:rsidRPr="003E3661">
        <w:rPr>
          <w:rStyle w:val="Emphasis"/>
        </w:rPr>
        <w:t>patriarchy</w:t>
      </w:r>
      <w:r w:rsidRPr="009E2661">
        <w:rPr>
          <w:sz w:val="16"/>
        </w:rPr>
        <w:t xml:space="preserve"> for that matter, precisely </w:t>
      </w:r>
      <w:r w:rsidRPr="009E2661">
        <w:rPr>
          <w:rStyle w:val="StyleUnderline"/>
        </w:rPr>
        <w:t xml:space="preserve">because they were </w:t>
      </w:r>
      <w:r w:rsidRPr="00852297">
        <w:rPr>
          <w:rStyle w:val="StyleUnderline"/>
          <w:highlight w:val="cyan"/>
        </w:rPr>
        <w:t>seen as</w:t>
      </w:r>
      <w:r w:rsidRPr="009E2661">
        <w:rPr>
          <w:rStyle w:val="StyleUnderline"/>
        </w:rPr>
        <w:t xml:space="preserve"> </w:t>
      </w:r>
      <w:r w:rsidRPr="003E3661">
        <w:rPr>
          <w:rStyle w:val="Emphasis"/>
        </w:rPr>
        <w:t xml:space="preserve">mostly </w:t>
      </w:r>
      <w:r w:rsidRPr="00852297">
        <w:rPr>
          <w:rStyle w:val="Emphasis"/>
          <w:highlight w:val="cyan"/>
        </w:rPr>
        <w:t>cultural</w:t>
      </w:r>
      <w:r w:rsidRPr="003E3661">
        <w:rPr>
          <w:rStyle w:val="Emphasis"/>
        </w:rPr>
        <w:t xml:space="preserve"> phenomena</w:t>
      </w:r>
      <w:r w:rsidRPr="009E2661">
        <w:rPr>
          <w:rStyle w:val="StyleUnderline"/>
        </w:rPr>
        <w:t xml:space="preserve">, </w:t>
      </w:r>
      <w:r w:rsidRPr="00852297">
        <w:rPr>
          <w:rStyle w:val="StyleUnderline"/>
        </w:rPr>
        <w:t xml:space="preserve">could be opposed by </w:t>
      </w:r>
      <w:r w:rsidRPr="00852297">
        <w:rPr>
          <w:rStyle w:val="Emphasis"/>
        </w:rPr>
        <w:t>defending difference</w:t>
      </w:r>
      <w:r w:rsidRPr="00852297">
        <w:rPr>
          <w:rStyle w:val="StyleUnderline"/>
        </w:rPr>
        <w:t xml:space="preserve"> or </w:t>
      </w:r>
      <w:r w:rsidRPr="00852297">
        <w:rPr>
          <w:rStyle w:val="Emphasis"/>
        </w:rPr>
        <w:t>invoking hybridity</w:t>
      </w:r>
      <w:r w:rsidRPr="00852297">
        <w:rPr>
          <w:rStyle w:val="StyleUnderline"/>
        </w:rPr>
        <w:t xml:space="preserve">, </w:t>
      </w:r>
      <w:r w:rsidRPr="00852297">
        <w:rPr>
          <w:rStyle w:val="Emphasis"/>
        </w:rPr>
        <w:t xml:space="preserve">laudable </w:t>
      </w:r>
      <w:proofErr w:type="spellStart"/>
      <w:r w:rsidRPr="00852297">
        <w:rPr>
          <w:rStyle w:val="Emphasis"/>
        </w:rPr>
        <w:t>endeavours</w:t>
      </w:r>
      <w:proofErr w:type="spellEnd"/>
      <w:r w:rsidRPr="00852297">
        <w:rPr>
          <w:sz w:val="16"/>
        </w:rPr>
        <w:t xml:space="preserve"> of course </w:t>
      </w:r>
      <w:r w:rsidRPr="00852297">
        <w:rPr>
          <w:rStyle w:val="StyleUnderline"/>
        </w:rPr>
        <w:t>but</w:t>
      </w:r>
      <w:r w:rsidRPr="009E2661">
        <w:rPr>
          <w:rStyle w:val="StyleUnderline"/>
        </w:rPr>
        <w:t xml:space="preserve"> also </w:t>
      </w:r>
      <w:r w:rsidRPr="00852297">
        <w:rPr>
          <w:rStyle w:val="Emphasis"/>
          <w:highlight w:val="cyan"/>
        </w:rPr>
        <w:t>incomplete</w:t>
      </w:r>
      <w:r w:rsidRPr="009E2661">
        <w:rPr>
          <w:sz w:val="16"/>
        </w:rPr>
        <w:t xml:space="preserve"> or at least insufficient. </w:t>
      </w:r>
      <w:r w:rsidRPr="00852297">
        <w:rPr>
          <w:rStyle w:val="StyleUnderline"/>
        </w:rPr>
        <w:t xml:space="preserve">The </w:t>
      </w:r>
      <w:r w:rsidRPr="00852297">
        <w:rPr>
          <w:rStyle w:val="Emphasis"/>
        </w:rPr>
        <w:t>consequences</w:t>
      </w:r>
      <w:r w:rsidRPr="00852297">
        <w:rPr>
          <w:rStyle w:val="StyleUnderline"/>
        </w:rPr>
        <w:t xml:space="preserve"> of</w:t>
      </w:r>
      <w:r w:rsidRPr="009E2661">
        <w:rPr>
          <w:sz w:val="16"/>
        </w:rPr>
        <w:t xml:space="preserve"> what Arif </w:t>
      </w:r>
      <w:proofErr w:type="spellStart"/>
      <w:r w:rsidRPr="009E2661">
        <w:rPr>
          <w:sz w:val="16"/>
        </w:rPr>
        <w:t>Dirlik</w:t>
      </w:r>
      <w:proofErr w:type="spellEnd"/>
      <w:r w:rsidRPr="009E2661">
        <w:rPr>
          <w:sz w:val="16"/>
        </w:rPr>
        <w:t xml:space="preserve"> has called </w:t>
      </w:r>
      <w:r w:rsidRPr="00852297">
        <w:rPr>
          <w:rStyle w:val="StyleUnderline"/>
        </w:rPr>
        <w:t>this ‘</w:t>
      </w:r>
      <w:r w:rsidRPr="00852297">
        <w:rPr>
          <w:rStyle w:val="Emphasis"/>
        </w:rPr>
        <w:t>shift in attention</w:t>
      </w:r>
      <w:r w:rsidRPr="00852297">
        <w:rPr>
          <w:rStyle w:val="StyleUnderline"/>
        </w:rPr>
        <w:t xml:space="preserve"> to questions of cultural identity</w:t>
      </w:r>
      <w:r w:rsidRPr="009E2661">
        <w:rPr>
          <w:sz w:val="16"/>
        </w:rPr>
        <w:t xml:space="preserve"> in postcolonial discourse’93 </w:t>
      </w:r>
      <w:r w:rsidRPr="00852297">
        <w:rPr>
          <w:rStyle w:val="StyleUnderline"/>
        </w:rPr>
        <w:t>are</w:t>
      </w:r>
      <w:r w:rsidRPr="009E2661">
        <w:rPr>
          <w:sz w:val="16"/>
        </w:rPr>
        <w:t xml:space="preserve"> at once theoretical and practical; </w:t>
      </w:r>
      <w:r w:rsidRPr="00852297">
        <w:rPr>
          <w:rStyle w:val="Emphasis"/>
        </w:rPr>
        <w:t>theoretical</w:t>
      </w:r>
      <w:r w:rsidRPr="00852297">
        <w:rPr>
          <w:rStyle w:val="StyleUnderline"/>
        </w:rPr>
        <w:t xml:space="preserve"> because the </w:t>
      </w:r>
      <w:r w:rsidRPr="00852297">
        <w:rPr>
          <w:rStyle w:val="Emphasis"/>
        </w:rPr>
        <w:t>phenomenon of capitalist imperialism</w:t>
      </w:r>
      <w:r w:rsidRPr="009E2661">
        <w:rPr>
          <w:sz w:val="16"/>
        </w:rPr>
        <w:t xml:space="preserve"> thereby </w:t>
      </w:r>
      <w:r w:rsidRPr="00852297">
        <w:rPr>
          <w:rStyle w:val="Emphasis"/>
        </w:rPr>
        <w:t>escapes our conceptual nets</w:t>
      </w:r>
      <w:r w:rsidRPr="00852297">
        <w:rPr>
          <w:rStyle w:val="StyleUnderline"/>
        </w:rPr>
        <w:t xml:space="preserve">, </w:t>
      </w:r>
      <w:r w:rsidRPr="00852297">
        <w:rPr>
          <w:rStyle w:val="Emphasis"/>
        </w:rPr>
        <w:t>practical</w:t>
      </w:r>
      <w:r w:rsidRPr="00852297">
        <w:rPr>
          <w:rStyle w:val="StyleUnderline"/>
        </w:rPr>
        <w:t xml:space="preserve"> because </w:t>
      </w:r>
      <w:r w:rsidRPr="00852297">
        <w:rPr>
          <w:rStyle w:val="Emphasis"/>
          <w:highlight w:val="cyan"/>
        </w:rPr>
        <w:t>energies are</w:t>
      </w:r>
      <w:r w:rsidRPr="00852297">
        <w:rPr>
          <w:rStyle w:val="Emphasis"/>
        </w:rPr>
        <w:t xml:space="preserve"> then </w:t>
      </w:r>
      <w:r w:rsidRPr="00852297">
        <w:rPr>
          <w:rStyle w:val="Emphasis"/>
          <w:highlight w:val="cyan"/>
        </w:rPr>
        <w:t>devoted</w:t>
      </w:r>
      <w:r w:rsidRPr="00852297">
        <w:rPr>
          <w:rStyle w:val="StyleUnderline"/>
          <w:highlight w:val="cyan"/>
        </w:rPr>
        <w:t xml:space="preserve"> to</w:t>
      </w:r>
      <w:r w:rsidRPr="00852297">
        <w:rPr>
          <w:rStyle w:val="StyleUnderline"/>
        </w:rPr>
        <w:t xml:space="preserve"> ‘</w:t>
      </w:r>
      <w:proofErr w:type="spellStart"/>
      <w:r w:rsidRPr="00852297">
        <w:rPr>
          <w:rStyle w:val="Emphasis"/>
        </w:rPr>
        <w:t>hybridising</w:t>
      </w:r>
      <w:proofErr w:type="spellEnd"/>
      <w:r w:rsidRPr="00852297">
        <w:rPr>
          <w:rStyle w:val="StyleUnderline"/>
        </w:rPr>
        <w:t xml:space="preserve">’ the West or </w:t>
      </w:r>
      <w:r w:rsidRPr="00852297">
        <w:rPr>
          <w:rStyle w:val="Emphasis"/>
          <w:highlight w:val="cyan"/>
        </w:rPr>
        <w:t>defending difference</w:t>
      </w:r>
      <w:r w:rsidRPr="00852297">
        <w:rPr>
          <w:rStyle w:val="StyleUnderline"/>
        </w:rPr>
        <w:t xml:space="preserve"> from it, undertakings </w:t>
      </w:r>
      <w:r w:rsidRPr="00852297">
        <w:rPr>
          <w:rStyle w:val="StyleUnderline"/>
          <w:highlight w:val="cyan"/>
        </w:rPr>
        <w:t>for which</w:t>
      </w:r>
      <w:r w:rsidRPr="009E2661">
        <w:rPr>
          <w:sz w:val="16"/>
        </w:rPr>
        <w:t xml:space="preserve"> the category of capitalism, let alone the </w:t>
      </w:r>
      <w:r w:rsidRPr="00852297">
        <w:rPr>
          <w:rStyle w:val="Emphasis"/>
          <w:highlight w:val="cyan"/>
        </w:rPr>
        <w:t>practice</w:t>
      </w:r>
      <w:r w:rsidRPr="009E2661">
        <w:rPr>
          <w:sz w:val="16"/>
        </w:rPr>
        <w:t xml:space="preserve"> of anticapitalism, </w:t>
      </w:r>
      <w:r w:rsidRPr="00852297">
        <w:rPr>
          <w:rStyle w:val="StyleUnderline"/>
          <w:highlight w:val="cyan"/>
        </w:rPr>
        <w:t>is</w:t>
      </w:r>
      <w:r w:rsidRPr="00852297">
        <w:rPr>
          <w:rStyle w:val="StyleUnderline"/>
        </w:rPr>
        <w:t xml:space="preserve"> </w:t>
      </w:r>
      <w:r w:rsidRPr="00852297">
        <w:rPr>
          <w:rStyle w:val="Emphasis"/>
        </w:rPr>
        <w:t xml:space="preserve">simply </w:t>
      </w:r>
      <w:r w:rsidRPr="00852297">
        <w:rPr>
          <w:rStyle w:val="Emphasis"/>
          <w:highlight w:val="cyan"/>
        </w:rPr>
        <w:t>nugatory</w:t>
      </w:r>
      <w:r w:rsidRPr="009E2661">
        <w:rPr>
          <w:sz w:val="16"/>
        </w:rPr>
        <w:t xml:space="preserve">. This is the ‘postcolonial unconscious’ as Lazarus defines it. Postcolonial </w:t>
      </w:r>
      <w:r w:rsidRPr="00852297">
        <w:rPr>
          <w:rStyle w:val="StyleUnderline"/>
          <w:highlight w:val="cyan"/>
        </w:rPr>
        <w:t>theorists look for</w:t>
      </w:r>
      <w:r w:rsidRPr="009E2661">
        <w:rPr>
          <w:rStyle w:val="StyleUnderline"/>
        </w:rPr>
        <w:t xml:space="preserve"> ‘resistance’ in ‘</w:t>
      </w:r>
      <w:r w:rsidRPr="003E3661">
        <w:rPr>
          <w:rStyle w:val="Emphasis"/>
        </w:rPr>
        <w:t>mimicry</w:t>
      </w:r>
      <w:r w:rsidRPr="009E2661">
        <w:rPr>
          <w:rStyle w:val="StyleUnderline"/>
        </w:rPr>
        <w:t>’, ‘</w:t>
      </w:r>
      <w:r w:rsidRPr="00852297">
        <w:rPr>
          <w:rStyle w:val="Emphasis"/>
          <w:highlight w:val="cyan"/>
        </w:rPr>
        <w:t>migrancy</w:t>
      </w:r>
      <w:r w:rsidRPr="00852297">
        <w:rPr>
          <w:rStyle w:val="StyleUnderline"/>
          <w:highlight w:val="cyan"/>
        </w:rPr>
        <w:t>’</w:t>
      </w:r>
      <w:r w:rsidRPr="009E2661">
        <w:rPr>
          <w:rStyle w:val="StyleUnderline"/>
        </w:rPr>
        <w:t>, ‘</w:t>
      </w:r>
      <w:r w:rsidRPr="003E3661">
        <w:rPr>
          <w:rStyle w:val="Emphasis"/>
        </w:rPr>
        <w:t>hybridity</w:t>
      </w:r>
      <w:r w:rsidRPr="009E2661">
        <w:rPr>
          <w:rStyle w:val="StyleUnderline"/>
        </w:rPr>
        <w:t>’, ‘</w:t>
      </w:r>
      <w:r w:rsidRPr="003E3661">
        <w:rPr>
          <w:rStyle w:val="Emphasis"/>
        </w:rPr>
        <w:t>ambivalence</w:t>
      </w:r>
      <w:r w:rsidRPr="009E2661">
        <w:rPr>
          <w:rStyle w:val="StyleUnderline"/>
        </w:rPr>
        <w:t>’, ‘</w:t>
      </w:r>
      <w:r w:rsidRPr="00852297">
        <w:rPr>
          <w:rStyle w:val="Emphasis"/>
          <w:highlight w:val="cyan"/>
        </w:rPr>
        <w:t>subalternity</w:t>
      </w:r>
      <w:r w:rsidRPr="00852297">
        <w:rPr>
          <w:rStyle w:val="StyleUnderline"/>
          <w:highlight w:val="cyan"/>
        </w:rPr>
        <w:t>’</w:t>
      </w:r>
      <w:r w:rsidRPr="009E2661">
        <w:rPr>
          <w:rStyle w:val="StyleUnderline"/>
        </w:rPr>
        <w:t>, ‘</w:t>
      </w:r>
      <w:r w:rsidRPr="00852297">
        <w:rPr>
          <w:rStyle w:val="Emphasis"/>
          <w:highlight w:val="cyan"/>
        </w:rPr>
        <w:t>liminality</w:t>
      </w:r>
      <w:r w:rsidRPr="00852297">
        <w:rPr>
          <w:rStyle w:val="StyleUnderline"/>
          <w:highlight w:val="cyan"/>
        </w:rPr>
        <w:t>’</w:t>
      </w:r>
      <w:r w:rsidRPr="009E2661">
        <w:rPr>
          <w:rStyle w:val="StyleUnderline"/>
        </w:rPr>
        <w:t xml:space="preserve"> or the ‘</w:t>
      </w:r>
      <w:r w:rsidRPr="003E3661">
        <w:rPr>
          <w:rStyle w:val="Emphasis"/>
        </w:rPr>
        <w:t>multitude</w:t>
      </w:r>
      <w:r w:rsidRPr="009E2661">
        <w:rPr>
          <w:rStyle w:val="StyleUnderline"/>
        </w:rPr>
        <w:t>’, all of which</w:t>
      </w:r>
      <w:r w:rsidRPr="009E2661">
        <w:rPr>
          <w:sz w:val="16"/>
        </w:rPr>
        <w:t xml:space="preserve"> are terms that </w:t>
      </w:r>
      <w:r w:rsidRPr="003E3661">
        <w:rPr>
          <w:rStyle w:val="Emphasis"/>
        </w:rPr>
        <w:t>have in common</w:t>
      </w:r>
      <w:r w:rsidRPr="009E2661">
        <w:rPr>
          <w:rStyle w:val="StyleUnderline"/>
        </w:rPr>
        <w:t xml:space="preserve"> </w:t>
      </w:r>
      <w:r w:rsidRPr="00852297">
        <w:rPr>
          <w:rStyle w:val="StyleUnderline"/>
          <w:highlight w:val="cyan"/>
        </w:rPr>
        <w:t xml:space="preserve">an assumption that struggle takes place </w:t>
      </w:r>
      <w:r w:rsidRPr="00852297">
        <w:rPr>
          <w:rStyle w:val="Emphasis"/>
          <w:highlight w:val="cyan"/>
        </w:rPr>
        <w:t>not against the system</w:t>
      </w:r>
      <w:r w:rsidRPr="009E2661">
        <w:rPr>
          <w:sz w:val="16"/>
        </w:rPr>
        <w:t xml:space="preserve"> of capitalist imperialism (though it is rarely called that) </w:t>
      </w:r>
      <w:r w:rsidRPr="00852297">
        <w:rPr>
          <w:rStyle w:val="StyleUnderline"/>
          <w:highlight w:val="cyan"/>
        </w:rPr>
        <w:t xml:space="preserve">but </w:t>
      </w:r>
      <w:r w:rsidRPr="00852297">
        <w:rPr>
          <w:rStyle w:val="Emphasis"/>
          <w:highlight w:val="cyan"/>
        </w:rPr>
        <w:t>within</w:t>
      </w:r>
      <w:r w:rsidRPr="009E2661">
        <w:rPr>
          <w:sz w:val="16"/>
        </w:rPr>
        <w:t xml:space="preserve"> that system and even at its behest. </w:t>
      </w:r>
    </w:p>
    <w:p w14:paraId="79D43B92" w14:textId="77777777" w:rsidR="00E54F67" w:rsidRPr="009E2661" w:rsidRDefault="00E54F67" w:rsidP="00E54F67">
      <w:pPr>
        <w:rPr>
          <w:sz w:val="16"/>
        </w:rPr>
      </w:pPr>
      <w:r w:rsidRPr="009E2661">
        <w:rPr>
          <w:sz w:val="16"/>
        </w:rPr>
        <w:t xml:space="preserve">Happily, Said’s later work set about qualifying and even repudiating many of the key claims made in what would prove to be a quite anomalous early book in the context of a sizeable oeuvre that remained militantly humanist in both its methodology and its political convictions. Insofar as it has hitched its wagon to post-structuralist philosophies like that of Foucault, postcolonial theory has, by contrast, been dragged too far from the political and intellectual commitments of its founding thinker and, in what amounts to the same thing, from the original convictions and aspirations of anticolonialism. Orientalism’s readers were led astray by the unnecessary and incongruous references to Foucault, who if Lazarus is to be believed was perhaps name-checked in that book for tactical reasons </w:t>
      </w:r>
      <w:proofErr w:type="gramStart"/>
      <w:r w:rsidRPr="009E2661">
        <w:rPr>
          <w:sz w:val="16"/>
        </w:rPr>
        <w:t>in order to</w:t>
      </w:r>
      <w:proofErr w:type="gramEnd"/>
      <w:r w:rsidRPr="009E2661">
        <w:rPr>
          <w:sz w:val="16"/>
        </w:rPr>
        <w:t xml:space="preserve"> ease the book’s reception by ‘leftist’ scholars for whom Foucault was de rigueur at the time of Orientalism’s publication. Said’s humanism, however, presents the ‘discourse’ of Orientalism very differently. The whole of the rest of </w:t>
      </w:r>
      <w:r w:rsidRPr="009E2661">
        <w:rPr>
          <w:rStyle w:val="StyleUnderline"/>
        </w:rPr>
        <w:t>Said’s work</w:t>
      </w:r>
      <w:r w:rsidRPr="009E2661">
        <w:rPr>
          <w:sz w:val="16"/>
        </w:rPr>
        <w:t xml:space="preserve">, from his early work on the philosophy of ‘beginnings’ </w:t>
      </w:r>
      <w:r w:rsidRPr="009E2661">
        <w:rPr>
          <w:rStyle w:val="StyleUnderline"/>
        </w:rPr>
        <w:t>through</w:t>
      </w:r>
      <w:r w:rsidRPr="009E2661">
        <w:rPr>
          <w:sz w:val="16"/>
        </w:rPr>
        <w:t xml:space="preserve"> his </w:t>
      </w:r>
      <w:r w:rsidRPr="003E3661">
        <w:rPr>
          <w:rStyle w:val="Emphasis"/>
        </w:rPr>
        <w:t>advocacy of</w:t>
      </w:r>
      <w:r w:rsidRPr="009E2661">
        <w:rPr>
          <w:sz w:val="16"/>
        </w:rPr>
        <w:t xml:space="preserve"> the </w:t>
      </w:r>
      <w:r w:rsidRPr="003E3661">
        <w:rPr>
          <w:rStyle w:val="Emphasis"/>
        </w:rPr>
        <w:t>rights</w:t>
      </w:r>
      <w:r w:rsidRPr="009E2661">
        <w:rPr>
          <w:rStyle w:val="StyleUnderline"/>
        </w:rPr>
        <w:t xml:space="preserve"> and </w:t>
      </w:r>
      <w:r w:rsidRPr="003E3661">
        <w:rPr>
          <w:rStyle w:val="Emphasis"/>
        </w:rPr>
        <w:t>aspirations</w:t>
      </w:r>
      <w:r w:rsidRPr="009E2661">
        <w:rPr>
          <w:sz w:val="16"/>
        </w:rPr>
        <w:t xml:space="preserve"> of his Palestinian compatriots to his later writings on music and aesthetic style, </w:t>
      </w:r>
      <w:r w:rsidRPr="009E2661">
        <w:rPr>
          <w:rStyle w:val="StyleUnderline"/>
        </w:rPr>
        <w:t xml:space="preserve">is premised on an </w:t>
      </w:r>
      <w:r w:rsidRPr="003E3661">
        <w:rPr>
          <w:rStyle w:val="Emphasis"/>
        </w:rPr>
        <w:t>unmistakably</w:t>
      </w:r>
      <w:r w:rsidRPr="009E2661">
        <w:rPr>
          <w:sz w:val="16"/>
        </w:rPr>
        <w:t xml:space="preserve"> and avowedly, not to mention gleefully and sometimes provocatively unrepentant, </w:t>
      </w:r>
      <w:r w:rsidRPr="003E3661">
        <w:rPr>
          <w:rStyle w:val="Emphasis"/>
        </w:rPr>
        <w:t>humanist stress</w:t>
      </w:r>
      <w:r w:rsidRPr="009E2661">
        <w:rPr>
          <w:rStyle w:val="StyleUnderline"/>
        </w:rPr>
        <w:t xml:space="preserve"> on the </w:t>
      </w:r>
      <w:r w:rsidRPr="00852297">
        <w:rPr>
          <w:rStyle w:val="Emphasis"/>
          <w:highlight w:val="cyan"/>
        </w:rPr>
        <w:t>limits to</w:t>
      </w:r>
      <w:r w:rsidRPr="00852297">
        <w:rPr>
          <w:sz w:val="16"/>
        </w:rPr>
        <w:t xml:space="preserve"> discursive </w:t>
      </w:r>
      <w:r w:rsidRPr="00852297">
        <w:rPr>
          <w:rStyle w:val="Emphasis"/>
          <w:highlight w:val="cyan"/>
        </w:rPr>
        <w:t>power</w:t>
      </w:r>
      <w:r w:rsidRPr="009E2661">
        <w:rPr>
          <w:sz w:val="16"/>
        </w:rPr>
        <w:t xml:space="preserve">. Said was no Marxist of course, or at least he professed himself, understandably enough, extremely ambivalent about Marxism’s political record.94 But Said’s desire to attend not just to the cobweb but to the spider, to the fly and to the web’s frailty certainly makes his work in my view compatible with Marxism. His later work is adamant </w:t>
      </w:r>
      <w:proofErr w:type="gramStart"/>
      <w:r w:rsidRPr="009E2661">
        <w:rPr>
          <w:sz w:val="16"/>
        </w:rPr>
        <w:t>in particular that</w:t>
      </w:r>
      <w:proofErr w:type="gramEnd"/>
      <w:r w:rsidRPr="009E2661">
        <w:rPr>
          <w:sz w:val="16"/>
        </w:rPr>
        <w:t xml:space="preserve"> </w:t>
      </w:r>
      <w:r w:rsidRPr="009E2661">
        <w:rPr>
          <w:rStyle w:val="StyleUnderline"/>
        </w:rPr>
        <w:t>the limits</w:t>
      </w:r>
      <w:r w:rsidRPr="00852297">
        <w:rPr>
          <w:sz w:val="16"/>
        </w:rPr>
        <w:t xml:space="preserve"> to discursive power </w:t>
      </w:r>
      <w:r w:rsidRPr="00852297">
        <w:rPr>
          <w:rStyle w:val="StyleUnderline"/>
          <w:highlight w:val="cyan"/>
        </w:rPr>
        <w:t xml:space="preserve">are </w:t>
      </w:r>
      <w:r w:rsidRPr="00852297">
        <w:rPr>
          <w:rStyle w:val="Emphasis"/>
          <w:highlight w:val="cyan"/>
        </w:rPr>
        <w:t>set</w:t>
      </w:r>
      <w:r w:rsidRPr="009E2661">
        <w:rPr>
          <w:rStyle w:val="StyleUnderline"/>
        </w:rPr>
        <w:t xml:space="preserve"> and </w:t>
      </w:r>
      <w:r w:rsidRPr="001455D0">
        <w:rPr>
          <w:rStyle w:val="Emphasis"/>
        </w:rPr>
        <w:t>exemplified</w:t>
      </w:r>
      <w:r w:rsidRPr="009E2661">
        <w:rPr>
          <w:rStyle w:val="StyleUnderline"/>
        </w:rPr>
        <w:t xml:space="preserve"> </w:t>
      </w:r>
      <w:r w:rsidRPr="00852297">
        <w:rPr>
          <w:rStyle w:val="StyleUnderline"/>
          <w:highlight w:val="cyan"/>
        </w:rPr>
        <w:t>by</w:t>
      </w:r>
      <w:r w:rsidRPr="009E2661">
        <w:rPr>
          <w:rStyle w:val="StyleUnderline"/>
        </w:rPr>
        <w:t xml:space="preserve"> the ideas of </w:t>
      </w:r>
      <w:r w:rsidRPr="00852297">
        <w:rPr>
          <w:rStyle w:val="Emphasis"/>
          <w:highlight w:val="cyan"/>
        </w:rPr>
        <w:t>human solidarity</w:t>
      </w:r>
      <w:r w:rsidRPr="009E2661">
        <w:rPr>
          <w:rStyle w:val="StyleUnderline"/>
        </w:rPr>
        <w:t xml:space="preserve"> and </w:t>
      </w:r>
      <w:r w:rsidRPr="001455D0">
        <w:rPr>
          <w:rStyle w:val="Emphasis"/>
        </w:rPr>
        <w:t>human freedom</w:t>
      </w:r>
      <w:r w:rsidRPr="009E2661">
        <w:rPr>
          <w:rStyle w:val="StyleUnderline"/>
        </w:rPr>
        <w:t xml:space="preserve"> which </w:t>
      </w:r>
      <w:r w:rsidRPr="00852297">
        <w:rPr>
          <w:rStyle w:val="StyleUnderline"/>
        </w:rPr>
        <w:t xml:space="preserve">were </w:t>
      </w:r>
      <w:r w:rsidRPr="00852297">
        <w:rPr>
          <w:rStyle w:val="Emphasis"/>
          <w:highlight w:val="cyan"/>
        </w:rPr>
        <w:t>articulated</w:t>
      </w:r>
      <w:r w:rsidRPr="001455D0">
        <w:rPr>
          <w:rStyle w:val="Emphasis"/>
        </w:rPr>
        <w:t xml:space="preserve"> most powerfully</w:t>
      </w:r>
      <w:r w:rsidRPr="009E2661">
        <w:rPr>
          <w:rStyle w:val="StyleUnderline"/>
        </w:rPr>
        <w:t xml:space="preserve"> </w:t>
      </w:r>
      <w:r w:rsidRPr="00852297">
        <w:rPr>
          <w:rStyle w:val="StyleUnderline"/>
          <w:highlight w:val="cyan"/>
        </w:rPr>
        <w:t>by</w:t>
      </w:r>
      <w:r w:rsidRPr="009E2661">
        <w:rPr>
          <w:rStyle w:val="StyleUnderline"/>
        </w:rPr>
        <w:t xml:space="preserve"> the </w:t>
      </w:r>
      <w:r w:rsidRPr="001455D0">
        <w:rPr>
          <w:rStyle w:val="Emphasis"/>
        </w:rPr>
        <w:t xml:space="preserve">first generation of </w:t>
      </w:r>
      <w:r w:rsidRPr="00852297">
        <w:rPr>
          <w:rStyle w:val="Emphasis"/>
          <w:highlight w:val="cyan"/>
        </w:rPr>
        <w:t>anticolonial movements</w:t>
      </w:r>
      <w:r w:rsidRPr="009E2661">
        <w:rPr>
          <w:sz w:val="16"/>
        </w:rPr>
        <w:t xml:space="preserve">, whose achievements Said celebrated, whose defeat he mourned and </w:t>
      </w:r>
      <w:r w:rsidRPr="00852297">
        <w:rPr>
          <w:rStyle w:val="StyleUnderline"/>
        </w:rPr>
        <w:t xml:space="preserve">whose </w:t>
      </w:r>
      <w:r w:rsidRPr="00852297">
        <w:rPr>
          <w:rStyle w:val="Emphasis"/>
        </w:rPr>
        <w:t>transformative aspirations</w:t>
      </w:r>
      <w:r w:rsidRPr="00852297">
        <w:rPr>
          <w:rStyle w:val="StyleUnderline"/>
        </w:rPr>
        <w:t xml:space="preserve"> he </w:t>
      </w:r>
      <w:r w:rsidRPr="00852297">
        <w:rPr>
          <w:rStyle w:val="Emphasis"/>
        </w:rPr>
        <w:t>longed to reignite</w:t>
      </w:r>
      <w:r>
        <w:rPr>
          <w:sz w:val="16"/>
        </w:rPr>
        <w:t>.</w:t>
      </w:r>
    </w:p>
    <w:p w14:paraId="5DFE3D48" w14:textId="77777777" w:rsidR="00E54F67" w:rsidRPr="009E2661" w:rsidRDefault="00E54F67" w:rsidP="00E54F67">
      <w:pPr>
        <w:rPr>
          <w:sz w:val="16"/>
        </w:rPr>
      </w:pPr>
      <w:r w:rsidRPr="009E2661">
        <w:rPr>
          <w:sz w:val="16"/>
        </w:rPr>
        <w:t xml:space="preserve">Said, in short, traced his own approach not to Foucault, whose name continued to be ubiquitous in postcolonial scholars’ work long after he had ceased dropping it, but to the premises and principles of humanist intellectual practice articulated by half-forgotten American literary critics like R. P. </w:t>
      </w:r>
      <w:proofErr w:type="spellStart"/>
      <w:r w:rsidRPr="009E2661">
        <w:rPr>
          <w:sz w:val="16"/>
        </w:rPr>
        <w:t>Blackmur</w:t>
      </w:r>
      <w:proofErr w:type="spellEnd"/>
      <w:r w:rsidRPr="009E2661">
        <w:rPr>
          <w:sz w:val="16"/>
        </w:rPr>
        <w:t xml:space="preserve">, Richard Poirier and Lionel Trilling, and especially by German comparative philologists like Erich Auerbach and Leo Spitzer.95 In one of his last books, Humanism and Democratic Criticism, Said outlines what he sees as the two chief precepts of humanist practice. The first is the deceptively straightforward proposition that </w:t>
      </w:r>
      <w:r w:rsidRPr="009E2661">
        <w:rPr>
          <w:rStyle w:val="StyleUnderline"/>
        </w:rPr>
        <w:t xml:space="preserve">that which has been </w:t>
      </w:r>
      <w:r w:rsidRPr="001455D0">
        <w:rPr>
          <w:rStyle w:val="Emphasis"/>
        </w:rPr>
        <w:t>humanly made</w:t>
      </w:r>
      <w:r w:rsidRPr="009E2661">
        <w:rPr>
          <w:sz w:val="16"/>
        </w:rPr>
        <w:t xml:space="preserve"> (and which is subject neither to the laws unearthed by the natural sciences nor to the unchanging verities pondered by metaphysicians) </w:t>
      </w:r>
      <w:r w:rsidRPr="009E2661">
        <w:rPr>
          <w:rStyle w:val="StyleUnderline"/>
        </w:rPr>
        <w:t xml:space="preserve">is </w:t>
      </w:r>
      <w:r w:rsidRPr="001455D0">
        <w:rPr>
          <w:rStyle w:val="Emphasis"/>
        </w:rPr>
        <w:t>uniquely susceptible to analysis</w:t>
      </w:r>
      <w:r w:rsidRPr="009E2661">
        <w:rPr>
          <w:rStyle w:val="StyleUnderline"/>
        </w:rPr>
        <w:t xml:space="preserve"> and </w:t>
      </w:r>
      <w:r w:rsidRPr="001455D0">
        <w:rPr>
          <w:rStyle w:val="Emphasis"/>
        </w:rPr>
        <w:t>change</w:t>
      </w:r>
      <w:r w:rsidRPr="009E2661">
        <w:rPr>
          <w:rStyle w:val="StyleUnderline"/>
        </w:rPr>
        <w:t xml:space="preserve">. Societies, dogmas, texts and the very mores and ideas of the self are </w:t>
      </w:r>
      <w:r w:rsidRPr="001455D0">
        <w:rPr>
          <w:rStyle w:val="Emphasis"/>
        </w:rPr>
        <w:t xml:space="preserve">variable </w:t>
      </w:r>
      <w:r w:rsidRPr="00852297">
        <w:rPr>
          <w:rStyle w:val="Emphasis"/>
          <w:highlight w:val="cyan"/>
        </w:rPr>
        <w:t>products of human work</w:t>
      </w:r>
      <w:r w:rsidRPr="00852297">
        <w:rPr>
          <w:rStyle w:val="StyleUnderline"/>
        </w:rPr>
        <w:t>. Because</w:t>
      </w:r>
      <w:r w:rsidRPr="009E2661">
        <w:rPr>
          <w:rStyle w:val="StyleUnderline"/>
        </w:rPr>
        <w:t xml:space="preserve"> they were </w:t>
      </w:r>
      <w:r w:rsidRPr="001455D0">
        <w:rPr>
          <w:rStyle w:val="Emphasis"/>
        </w:rPr>
        <w:t>conceived</w:t>
      </w:r>
      <w:r w:rsidRPr="009E2661">
        <w:rPr>
          <w:rStyle w:val="StyleUnderline"/>
        </w:rPr>
        <w:t xml:space="preserve"> and </w:t>
      </w:r>
      <w:proofErr w:type="gramStart"/>
      <w:r w:rsidRPr="001455D0">
        <w:rPr>
          <w:rStyle w:val="Emphasis"/>
        </w:rPr>
        <w:t>made</w:t>
      </w:r>
      <w:proofErr w:type="gramEnd"/>
      <w:r w:rsidRPr="009E2661">
        <w:rPr>
          <w:rStyle w:val="StyleUnderline"/>
        </w:rPr>
        <w:t xml:space="preserve"> they </w:t>
      </w:r>
      <w:r w:rsidRPr="00852297">
        <w:rPr>
          <w:rStyle w:val="StyleUnderline"/>
          <w:highlight w:val="cyan"/>
        </w:rPr>
        <w:t xml:space="preserve">can be </w:t>
      </w:r>
      <w:r w:rsidRPr="00852297">
        <w:rPr>
          <w:rStyle w:val="Emphasis"/>
          <w:highlight w:val="cyan"/>
        </w:rPr>
        <w:t>reconceived</w:t>
      </w:r>
      <w:r w:rsidRPr="00852297">
        <w:rPr>
          <w:rStyle w:val="StyleUnderline"/>
          <w:highlight w:val="cyan"/>
        </w:rPr>
        <w:t xml:space="preserve"> and </w:t>
      </w:r>
      <w:r w:rsidRPr="00852297">
        <w:rPr>
          <w:rStyle w:val="Emphasis"/>
          <w:highlight w:val="cyan"/>
        </w:rPr>
        <w:t>remade</w:t>
      </w:r>
      <w:r w:rsidRPr="009E2661">
        <w:rPr>
          <w:sz w:val="16"/>
        </w:rPr>
        <w:t xml:space="preserve">. Knowledge, however, is not uncontroversial or easily gained. Glossing Vico, Said remarks upon the mind’s fallibility, its passionate rather than dispassionate nature and its unavoidable entanglement with interests and situations. </w:t>
      </w:r>
      <w:r w:rsidRPr="009E2661">
        <w:rPr>
          <w:rStyle w:val="StyleUnderline"/>
        </w:rPr>
        <w:t xml:space="preserve">Knowledge of </w:t>
      </w:r>
      <w:r w:rsidRPr="001455D0">
        <w:rPr>
          <w:rStyle w:val="Emphasis"/>
        </w:rPr>
        <w:t>what is humanly constructed</w:t>
      </w:r>
      <w:r w:rsidRPr="009E2661">
        <w:rPr>
          <w:rStyle w:val="StyleUnderline"/>
        </w:rPr>
        <w:t xml:space="preserve"> is </w:t>
      </w:r>
      <w:r w:rsidRPr="001455D0">
        <w:rPr>
          <w:rStyle w:val="Emphasis"/>
        </w:rPr>
        <w:t>always incomplete</w:t>
      </w:r>
      <w:r w:rsidRPr="009E2661">
        <w:rPr>
          <w:rStyle w:val="StyleUnderline"/>
        </w:rPr>
        <w:t xml:space="preserve"> and </w:t>
      </w:r>
      <w:r w:rsidRPr="001455D0">
        <w:rPr>
          <w:rStyle w:val="Emphasis"/>
        </w:rPr>
        <w:t>provisional</w:t>
      </w:r>
      <w:r w:rsidRPr="009E2661">
        <w:rPr>
          <w:rStyle w:val="StyleUnderline"/>
        </w:rPr>
        <w:t xml:space="preserve">, a thing to be </w:t>
      </w:r>
      <w:r w:rsidRPr="001455D0">
        <w:rPr>
          <w:rStyle w:val="Emphasis"/>
        </w:rPr>
        <w:t>negotiated</w:t>
      </w:r>
      <w:r w:rsidRPr="009E2661">
        <w:rPr>
          <w:rStyle w:val="StyleUnderline"/>
        </w:rPr>
        <w:t xml:space="preserve">, </w:t>
      </w:r>
      <w:r w:rsidRPr="001455D0">
        <w:rPr>
          <w:rStyle w:val="Emphasis"/>
        </w:rPr>
        <w:t>interrogated</w:t>
      </w:r>
      <w:r w:rsidRPr="009E2661">
        <w:rPr>
          <w:rStyle w:val="StyleUnderline"/>
        </w:rPr>
        <w:t xml:space="preserve"> and </w:t>
      </w:r>
      <w:r w:rsidRPr="001455D0">
        <w:rPr>
          <w:rStyle w:val="Emphasis"/>
        </w:rPr>
        <w:t>improved</w:t>
      </w:r>
      <w:r w:rsidRPr="009E2661">
        <w:rPr>
          <w:sz w:val="16"/>
        </w:rPr>
        <w:t xml:space="preserve">. Hence </w:t>
      </w:r>
      <w:r w:rsidRPr="009E2661">
        <w:rPr>
          <w:rStyle w:val="StyleUnderline"/>
        </w:rPr>
        <w:t xml:space="preserve">humanism entails a </w:t>
      </w:r>
      <w:r w:rsidRPr="001455D0">
        <w:rPr>
          <w:rStyle w:val="Emphasis"/>
        </w:rPr>
        <w:t>taste for self-renewal</w:t>
      </w:r>
      <w:r w:rsidRPr="009E2661">
        <w:rPr>
          <w:rStyle w:val="StyleUnderline"/>
        </w:rPr>
        <w:t xml:space="preserve"> and a </w:t>
      </w:r>
      <w:r w:rsidRPr="001455D0">
        <w:rPr>
          <w:rStyle w:val="Emphasis"/>
        </w:rPr>
        <w:t>restless impatience</w:t>
      </w:r>
      <w:r w:rsidRPr="009E2661">
        <w:rPr>
          <w:rStyle w:val="StyleUnderline"/>
        </w:rPr>
        <w:t xml:space="preserve"> with the </w:t>
      </w:r>
      <w:r w:rsidRPr="001455D0">
        <w:rPr>
          <w:rStyle w:val="Emphasis"/>
        </w:rPr>
        <w:t>mind’s dogmas</w:t>
      </w:r>
      <w:r w:rsidRPr="009E2661">
        <w:rPr>
          <w:rStyle w:val="StyleUnderline"/>
        </w:rPr>
        <w:t>: ‘</w:t>
      </w:r>
      <w:r w:rsidRPr="001455D0">
        <w:rPr>
          <w:rStyle w:val="Emphasis"/>
        </w:rPr>
        <w:t>humanism is critique</w:t>
      </w:r>
      <w:r w:rsidRPr="009E2661">
        <w:rPr>
          <w:rStyle w:val="StyleUnderline"/>
        </w:rPr>
        <w:t>’</w:t>
      </w:r>
      <w:r w:rsidRPr="009E2661">
        <w:rPr>
          <w:sz w:val="16"/>
        </w:rPr>
        <w:t xml:space="preserve">.96 Indeed, this is the special vocation of the humanities in general, which provoke critical scrutiny of humanly produced institutions and ideas. </w:t>
      </w:r>
      <w:r w:rsidRPr="00852297">
        <w:rPr>
          <w:rStyle w:val="StyleUnderline"/>
          <w:highlight w:val="cyan"/>
        </w:rPr>
        <w:t>What makes humans</w:t>
      </w:r>
      <w:r w:rsidRPr="009E2661">
        <w:rPr>
          <w:rStyle w:val="StyleUnderline"/>
        </w:rPr>
        <w:t xml:space="preserve"> human</w:t>
      </w:r>
      <w:r w:rsidRPr="009E2661">
        <w:rPr>
          <w:sz w:val="16"/>
        </w:rPr>
        <w:t xml:space="preserve">, in other words, </w:t>
      </w:r>
      <w:r w:rsidRPr="00852297">
        <w:rPr>
          <w:rStyle w:val="StyleUnderline"/>
          <w:highlight w:val="cyan"/>
        </w:rPr>
        <w:t>is</w:t>
      </w:r>
      <w:r w:rsidRPr="009E2661">
        <w:rPr>
          <w:rStyle w:val="StyleUnderline"/>
        </w:rPr>
        <w:t xml:space="preserve"> their </w:t>
      </w:r>
      <w:r w:rsidRPr="001455D0">
        <w:rPr>
          <w:rStyle w:val="Emphasis"/>
        </w:rPr>
        <w:t xml:space="preserve">distinctive </w:t>
      </w:r>
      <w:r w:rsidRPr="00852297">
        <w:rPr>
          <w:rStyle w:val="Emphasis"/>
          <w:highlight w:val="cyan"/>
        </w:rPr>
        <w:t>capacity for critical self-knowledge</w:t>
      </w:r>
      <w:r w:rsidRPr="009E2661">
        <w:rPr>
          <w:sz w:val="16"/>
        </w:rPr>
        <w:t xml:space="preserve"> or, in the philologist Leo Spitzer’s memorable phrase, ‘the power bestowed on the human mind of investigating the human mind’.97 The distinctive (though not necessarily superior) human capacity, the thing that allows us in Sartre’s words ‘to establish the human kingdom as a pattern of values in distinction from the material world’,98 is consciousness or, if you like, the consciousness of consciousness. Self-criticism, then, is the first precept of Said’s humanism. The second is the kind of </w:t>
      </w:r>
      <w:r w:rsidRPr="001455D0">
        <w:rPr>
          <w:rStyle w:val="Emphasis"/>
        </w:rPr>
        <w:t>cosmopolitan moral intelligence</w:t>
      </w:r>
      <w:r w:rsidRPr="009E2661">
        <w:rPr>
          <w:sz w:val="16"/>
        </w:rPr>
        <w:t xml:space="preserve"> that </w:t>
      </w:r>
      <w:r w:rsidRPr="009E2661">
        <w:rPr>
          <w:rStyle w:val="StyleUnderline"/>
        </w:rPr>
        <w:t xml:space="preserve">can result from self-criticism. </w:t>
      </w:r>
      <w:r w:rsidRPr="00852297">
        <w:rPr>
          <w:rStyle w:val="Emphasis"/>
          <w:highlight w:val="cyan"/>
        </w:rPr>
        <w:t>Humanists’ interrogation of</w:t>
      </w:r>
      <w:r w:rsidRPr="001455D0">
        <w:rPr>
          <w:rStyle w:val="Emphasis"/>
        </w:rPr>
        <w:t xml:space="preserve"> partial</w:t>
      </w:r>
      <w:r w:rsidRPr="009E2661">
        <w:rPr>
          <w:rStyle w:val="StyleUnderline"/>
        </w:rPr>
        <w:t xml:space="preserve"> and </w:t>
      </w:r>
      <w:r w:rsidRPr="00852297">
        <w:rPr>
          <w:rStyle w:val="Emphasis"/>
          <w:highlight w:val="cyan"/>
        </w:rPr>
        <w:t>limited perspectives</w:t>
      </w:r>
      <w:r w:rsidRPr="00852297">
        <w:rPr>
          <w:rStyle w:val="StyleUnderline"/>
          <w:highlight w:val="cyan"/>
        </w:rPr>
        <w:t xml:space="preserve"> </w:t>
      </w:r>
      <w:r w:rsidRPr="00852297">
        <w:rPr>
          <w:rStyle w:val="StyleUnderline"/>
        </w:rPr>
        <w:t xml:space="preserve">can </w:t>
      </w:r>
      <w:r w:rsidRPr="00852297">
        <w:rPr>
          <w:rStyle w:val="StyleUnderline"/>
          <w:highlight w:val="cyan"/>
        </w:rPr>
        <w:t>engender</w:t>
      </w:r>
      <w:r w:rsidRPr="00852297">
        <w:rPr>
          <w:rStyle w:val="StyleUnderline"/>
        </w:rPr>
        <w:t xml:space="preserve"> a </w:t>
      </w:r>
      <w:r w:rsidRPr="00852297">
        <w:rPr>
          <w:rStyle w:val="Emphasis"/>
        </w:rPr>
        <w:t xml:space="preserve">newly ecumenical </w:t>
      </w:r>
      <w:r w:rsidRPr="00852297">
        <w:rPr>
          <w:rStyle w:val="Emphasis"/>
          <w:highlight w:val="cyan"/>
        </w:rPr>
        <w:t>respect</w:t>
      </w:r>
      <w:r w:rsidRPr="00852297">
        <w:rPr>
          <w:rStyle w:val="StyleUnderline"/>
          <w:highlight w:val="cyan"/>
        </w:rPr>
        <w:t xml:space="preserve"> for </w:t>
      </w:r>
      <w:r w:rsidRPr="00852297">
        <w:rPr>
          <w:rStyle w:val="Emphasis"/>
          <w:highlight w:val="cyan"/>
        </w:rPr>
        <w:t>humanity</w:t>
      </w:r>
      <w:r w:rsidRPr="00852297">
        <w:rPr>
          <w:rStyle w:val="Emphasis"/>
        </w:rPr>
        <w:t xml:space="preserve"> in its entirety</w:t>
      </w:r>
      <w:r w:rsidRPr="00852297">
        <w:rPr>
          <w:rStyle w:val="StyleUnderline"/>
        </w:rPr>
        <w:t xml:space="preserve">. If self-criticism is one of the twin poles of </w:t>
      </w:r>
      <w:r w:rsidRPr="00852297">
        <w:rPr>
          <w:rStyle w:val="StyleUnderline"/>
          <w:highlight w:val="cyan"/>
        </w:rPr>
        <w:t xml:space="preserve">humanistic </w:t>
      </w:r>
      <w:proofErr w:type="spellStart"/>
      <w:r w:rsidRPr="00852297">
        <w:rPr>
          <w:rStyle w:val="StyleUnderline"/>
          <w:highlight w:val="cyan"/>
        </w:rPr>
        <w:t>endeavour</w:t>
      </w:r>
      <w:proofErr w:type="spellEnd"/>
      <w:r w:rsidRPr="00852297">
        <w:rPr>
          <w:sz w:val="16"/>
        </w:rPr>
        <w:t xml:space="preserve"> therefore, then </w:t>
      </w:r>
      <w:r w:rsidRPr="00852297">
        <w:rPr>
          <w:rStyle w:val="StyleUnderline"/>
        </w:rPr>
        <w:t>the second is the poten</w:t>
      </w:r>
      <w:r w:rsidRPr="009E2661">
        <w:rPr>
          <w:rStyle w:val="StyleUnderline"/>
        </w:rPr>
        <w:t xml:space="preserve">tial of self-criticism to </w:t>
      </w:r>
      <w:r w:rsidRPr="00852297">
        <w:rPr>
          <w:rStyle w:val="Emphasis"/>
          <w:highlight w:val="cyan"/>
        </w:rPr>
        <w:t>broaden</w:t>
      </w:r>
      <w:r w:rsidRPr="00842558">
        <w:rPr>
          <w:rStyle w:val="Emphasis"/>
        </w:rPr>
        <w:t xml:space="preserve"> one’s </w:t>
      </w:r>
      <w:r w:rsidRPr="00852297">
        <w:rPr>
          <w:rStyle w:val="Emphasis"/>
          <w:highlight w:val="cyan"/>
        </w:rPr>
        <w:t>sympathies</w:t>
      </w:r>
      <w:r w:rsidRPr="00852297">
        <w:rPr>
          <w:rStyle w:val="StyleUnderline"/>
          <w:highlight w:val="cyan"/>
        </w:rPr>
        <w:t xml:space="preserve"> as well as</w:t>
      </w:r>
      <w:r w:rsidRPr="009E2661">
        <w:rPr>
          <w:rStyle w:val="StyleUnderline"/>
        </w:rPr>
        <w:t xml:space="preserve"> one’s </w:t>
      </w:r>
      <w:r w:rsidRPr="00852297">
        <w:rPr>
          <w:rStyle w:val="Emphasis"/>
          <w:highlight w:val="cyan"/>
        </w:rPr>
        <w:t>sense of</w:t>
      </w:r>
      <w:r w:rsidRPr="00842558">
        <w:rPr>
          <w:rStyle w:val="Emphasis"/>
        </w:rPr>
        <w:t xml:space="preserve"> </w:t>
      </w:r>
      <w:r w:rsidRPr="00852297">
        <w:rPr>
          <w:rStyle w:val="Emphasis"/>
          <w:highlight w:val="cyan"/>
        </w:rPr>
        <w:t>moral</w:t>
      </w:r>
      <w:r w:rsidRPr="00852297">
        <w:rPr>
          <w:rStyle w:val="StyleUnderline"/>
          <w:highlight w:val="cyan"/>
        </w:rPr>
        <w:t xml:space="preserve"> and</w:t>
      </w:r>
      <w:r w:rsidRPr="009E2661">
        <w:rPr>
          <w:rStyle w:val="StyleUnderline"/>
        </w:rPr>
        <w:t xml:space="preserve"> finally </w:t>
      </w:r>
      <w:r w:rsidRPr="00852297">
        <w:rPr>
          <w:rStyle w:val="Emphasis"/>
          <w:highlight w:val="cyan"/>
        </w:rPr>
        <w:t>political obligation</w:t>
      </w:r>
      <w:r w:rsidRPr="009E2661">
        <w:rPr>
          <w:sz w:val="16"/>
        </w:rPr>
        <w:t>. Said is a defender of humanism in the sense of what the humanities do (which is to examine humanly made phenomena like texts, ideas and institutions) as well as humanism in the sense of human rights (that is, the belief in the dignity, equality and value of all human life contained in Seneca’s great dictum: ‘nothing human is alien to me’).</w:t>
      </w:r>
    </w:p>
    <w:p w14:paraId="7D81ECE9" w14:textId="77777777" w:rsidR="00E54F67" w:rsidRPr="009E2661" w:rsidRDefault="00E54F67" w:rsidP="00E54F67">
      <w:pPr>
        <w:rPr>
          <w:sz w:val="16"/>
        </w:rPr>
      </w:pPr>
      <w:r w:rsidRPr="009E2661">
        <w:rPr>
          <w:sz w:val="16"/>
        </w:rPr>
        <w:t xml:space="preserve">Having established the twin principles of humanistic </w:t>
      </w:r>
      <w:proofErr w:type="spellStart"/>
      <w:r w:rsidRPr="009E2661">
        <w:rPr>
          <w:sz w:val="16"/>
        </w:rPr>
        <w:t>endeavour</w:t>
      </w:r>
      <w:proofErr w:type="spellEnd"/>
      <w:r w:rsidRPr="009E2661">
        <w:rPr>
          <w:sz w:val="16"/>
        </w:rPr>
        <w:t xml:space="preserve">, Humanism and Democratic Criticism goes on to elucidate the special attributes required of the American humanist in the wake of 9/11 and the United States’ belligerent response. For a start, democratic </w:t>
      </w:r>
      <w:r w:rsidRPr="009E2661">
        <w:rPr>
          <w:rStyle w:val="StyleUnderline"/>
        </w:rPr>
        <w:t xml:space="preserve">humanism </w:t>
      </w:r>
      <w:r w:rsidRPr="00842558">
        <w:rPr>
          <w:rStyle w:val="Emphasis"/>
        </w:rPr>
        <w:t>contrasts</w:t>
      </w:r>
      <w:r w:rsidRPr="009E2661">
        <w:rPr>
          <w:rStyle w:val="StyleUnderline"/>
        </w:rPr>
        <w:t xml:space="preserve"> with</w:t>
      </w:r>
      <w:r w:rsidRPr="009E2661">
        <w:rPr>
          <w:sz w:val="16"/>
        </w:rPr>
        <w:t xml:space="preserve"> the provincial version of this creed espoused by the </w:t>
      </w:r>
      <w:r w:rsidRPr="009E2661">
        <w:rPr>
          <w:rStyle w:val="StyleUnderline"/>
        </w:rPr>
        <w:t>enthusiasts for ‘</w:t>
      </w:r>
      <w:r w:rsidRPr="00842558">
        <w:rPr>
          <w:rStyle w:val="Emphasis"/>
        </w:rPr>
        <w:t>humanitarian intervention</w:t>
      </w:r>
      <w:r w:rsidRPr="009E2661">
        <w:rPr>
          <w:rStyle w:val="StyleUnderline"/>
        </w:rPr>
        <w:t xml:space="preserve">’. </w:t>
      </w:r>
      <w:r w:rsidRPr="00842558">
        <w:rPr>
          <w:rStyle w:val="Emphasis"/>
        </w:rPr>
        <w:t>Nor</w:t>
      </w:r>
      <w:r w:rsidRPr="009E2661">
        <w:rPr>
          <w:rStyle w:val="StyleUnderline"/>
        </w:rPr>
        <w:t xml:space="preserve"> does it have </w:t>
      </w:r>
      <w:r w:rsidRPr="00842558">
        <w:rPr>
          <w:rStyle w:val="Emphasis"/>
        </w:rPr>
        <w:t>anything to do</w:t>
      </w:r>
      <w:r w:rsidRPr="009E2661">
        <w:rPr>
          <w:rStyle w:val="StyleUnderline"/>
        </w:rPr>
        <w:t xml:space="preserve"> with any </w:t>
      </w:r>
      <w:r w:rsidRPr="00842558">
        <w:rPr>
          <w:rStyle w:val="Emphasis"/>
        </w:rPr>
        <w:t xml:space="preserve">unselfconscious </w:t>
      </w:r>
      <w:proofErr w:type="spellStart"/>
      <w:r w:rsidRPr="00842558">
        <w:rPr>
          <w:rStyle w:val="Emphasis"/>
        </w:rPr>
        <w:t>defence</w:t>
      </w:r>
      <w:proofErr w:type="spellEnd"/>
      <w:r w:rsidRPr="00842558">
        <w:rPr>
          <w:rStyle w:val="Emphasis"/>
        </w:rPr>
        <w:t xml:space="preserve"> of one’s own culture</w:t>
      </w:r>
      <w:r w:rsidRPr="009E2661">
        <w:rPr>
          <w:rStyle w:val="StyleUnderline"/>
        </w:rPr>
        <w:t xml:space="preserve"> against interlopers</w:t>
      </w:r>
      <w:r w:rsidRPr="009E2661">
        <w:rPr>
          <w:sz w:val="16"/>
        </w:rPr>
        <w:t xml:space="preserve">, not just because America – as Said is at pains to stress – is a society made up of immigrants and therefore in conception if not always in fact a multifarious and hospitable place, but more importantly </w:t>
      </w:r>
      <w:r w:rsidRPr="009E2661">
        <w:rPr>
          <w:rStyle w:val="StyleUnderline"/>
        </w:rPr>
        <w:t xml:space="preserve">because it is of the </w:t>
      </w:r>
      <w:r w:rsidRPr="00842558">
        <w:rPr>
          <w:rStyle w:val="Emphasis"/>
        </w:rPr>
        <w:t>very nature of humanistic activity</w:t>
      </w:r>
      <w:r w:rsidRPr="009E2661">
        <w:rPr>
          <w:rStyle w:val="StyleUnderline"/>
        </w:rPr>
        <w:t xml:space="preserve"> to </w:t>
      </w:r>
      <w:r w:rsidRPr="00842558">
        <w:rPr>
          <w:rStyle w:val="Emphasis"/>
        </w:rPr>
        <w:t>upset</w:t>
      </w:r>
      <w:r w:rsidRPr="009E2661">
        <w:rPr>
          <w:rStyle w:val="StyleUnderline"/>
        </w:rPr>
        <w:t xml:space="preserve">, </w:t>
      </w:r>
      <w:r w:rsidRPr="00842558">
        <w:rPr>
          <w:rStyle w:val="Emphasis"/>
        </w:rPr>
        <w:t>interrogate</w:t>
      </w:r>
      <w:r w:rsidRPr="009E2661">
        <w:rPr>
          <w:rStyle w:val="StyleUnderline"/>
        </w:rPr>
        <w:t xml:space="preserve"> and </w:t>
      </w:r>
      <w:r w:rsidRPr="00842558">
        <w:rPr>
          <w:rStyle w:val="Emphasis"/>
        </w:rPr>
        <w:t>reformulate ostensible certainties</w:t>
      </w:r>
      <w:r w:rsidRPr="009E2661">
        <w:rPr>
          <w:rStyle w:val="StyleUnderline"/>
        </w:rPr>
        <w:t xml:space="preserve">. They </w:t>
      </w:r>
      <w:r w:rsidRPr="00842558">
        <w:rPr>
          <w:rStyle w:val="Emphasis"/>
        </w:rPr>
        <w:t>cannot long survive the knowledge of self</w:t>
      </w:r>
      <w:r w:rsidRPr="009E2661">
        <w:rPr>
          <w:rStyle w:val="StyleUnderline"/>
        </w:rPr>
        <w:t xml:space="preserve"> and </w:t>
      </w:r>
      <w:r w:rsidRPr="00842558">
        <w:rPr>
          <w:rStyle w:val="Emphasis"/>
        </w:rPr>
        <w:t>world</w:t>
      </w:r>
      <w:r w:rsidRPr="009E2661">
        <w:rPr>
          <w:rStyle w:val="StyleUnderline"/>
        </w:rPr>
        <w:t xml:space="preserve"> to which </w:t>
      </w:r>
      <w:r w:rsidRPr="00842558">
        <w:rPr>
          <w:rStyle w:val="Emphasis"/>
        </w:rPr>
        <w:t>humanistic scrutiny gives rise</w:t>
      </w:r>
      <w:r w:rsidRPr="009E2661">
        <w:rPr>
          <w:sz w:val="16"/>
        </w:rPr>
        <w:t xml:space="preserve">. Critical consciousness or, put differently, a biting distrust of received wisdom is the humanist’s customary mode. </w:t>
      </w:r>
      <w:r w:rsidRPr="009E2661">
        <w:rPr>
          <w:rStyle w:val="StyleUnderline"/>
        </w:rPr>
        <w:t xml:space="preserve">A form of </w:t>
      </w:r>
      <w:r w:rsidRPr="00842558">
        <w:rPr>
          <w:rStyle w:val="Emphasis"/>
        </w:rPr>
        <w:t>incessant questioning</w:t>
      </w:r>
      <w:r w:rsidRPr="009E2661">
        <w:rPr>
          <w:rStyle w:val="StyleUnderline"/>
        </w:rPr>
        <w:t xml:space="preserve">, humanism </w:t>
      </w:r>
      <w:r w:rsidRPr="00842558">
        <w:rPr>
          <w:rStyle w:val="Emphasis"/>
        </w:rPr>
        <w:t>necessitates a militant critique of jingoistic ideologies</w:t>
      </w:r>
      <w:r w:rsidRPr="009E2661">
        <w:rPr>
          <w:rStyle w:val="StyleUnderline"/>
        </w:rPr>
        <w:t xml:space="preserve"> and a </w:t>
      </w:r>
      <w:r w:rsidRPr="00842558">
        <w:rPr>
          <w:rStyle w:val="Emphasis"/>
        </w:rPr>
        <w:t>practical refusal to tolerate distant suffering</w:t>
      </w:r>
      <w:r w:rsidRPr="009E2661">
        <w:rPr>
          <w:sz w:val="16"/>
        </w:rPr>
        <w:t xml:space="preserve">: </w:t>
      </w:r>
    </w:p>
    <w:p w14:paraId="7C6AAD36" w14:textId="77777777" w:rsidR="00E54F67" w:rsidRPr="009E2661" w:rsidRDefault="00E54F67" w:rsidP="00E54F67">
      <w:pPr>
        <w:rPr>
          <w:sz w:val="16"/>
        </w:rPr>
      </w:pPr>
      <w:r w:rsidRPr="009E2661">
        <w:rPr>
          <w:sz w:val="16"/>
        </w:rPr>
        <w:t xml:space="preserve">Principally it means situating critique at the heart of humanism, critique as a form of democratic freedom and as a continuous practice of questioning and of accumulating knowledge that is open to, rather than in denial of, the constituent historical realities of the post-Cold War world, its early colonial formation, and the frighteningly global reach of the last remaining superpower of today.99 </w:t>
      </w:r>
    </w:p>
    <w:p w14:paraId="2383F983" w14:textId="77777777" w:rsidR="00E54F67" w:rsidRPr="009E2661" w:rsidRDefault="00E54F67" w:rsidP="00E54F67">
      <w:pPr>
        <w:rPr>
          <w:sz w:val="16"/>
        </w:rPr>
      </w:pPr>
      <w:r w:rsidRPr="009E2661">
        <w:rPr>
          <w:rStyle w:val="StyleUnderline"/>
        </w:rPr>
        <w:t>Without criticism</w:t>
      </w:r>
      <w:r w:rsidRPr="009E2661">
        <w:rPr>
          <w:sz w:val="16"/>
        </w:rPr>
        <w:t xml:space="preserve">, as W. J. T. Mitchell has argued, glossing Said, </w:t>
      </w:r>
      <w:r w:rsidRPr="009E2661">
        <w:rPr>
          <w:rStyle w:val="StyleUnderline"/>
        </w:rPr>
        <w:t>humanism tends to be</w:t>
      </w:r>
      <w:r w:rsidRPr="009E2661">
        <w:rPr>
          <w:sz w:val="16"/>
        </w:rPr>
        <w:t xml:space="preserve"> a </w:t>
      </w:r>
      <w:r w:rsidRPr="00842558">
        <w:rPr>
          <w:rStyle w:val="Emphasis"/>
        </w:rPr>
        <w:t>sterile</w:t>
      </w:r>
      <w:r w:rsidRPr="009E2661">
        <w:rPr>
          <w:rStyle w:val="StyleUnderline"/>
        </w:rPr>
        <w:t xml:space="preserve"> and </w:t>
      </w:r>
      <w:r w:rsidRPr="00842558">
        <w:rPr>
          <w:rStyle w:val="Emphasis"/>
        </w:rPr>
        <w:t>complacent</w:t>
      </w:r>
      <w:r w:rsidRPr="009E2661">
        <w:rPr>
          <w:sz w:val="16"/>
        </w:rPr>
        <w:t xml:space="preserve"> reverence for the cultural superiority of the West; </w:t>
      </w:r>
      <w:r w:rsidRPr="00842558">
        <w:rPr>
          <w:rStyle w:val="Emphasis"/>
        </w:rPr>
        <w:t>without humanism</w:t>
      </w:r>
      <w:r w:rsidRPr="009E2661">
        <w:rPr>
          <w:sz w:val="16"/>
        </w:rPr>
        <w:t xml:space="preserve">, however, </w:t>
      </w:r>
      <w:r w:rsidRPr="009E2661">
        <w:rPr>
          <w:rStyle w:val="StyleUnderline"/>
        </w:rPr>
        <w:t xml:space="preserve">criticism is </w:t>
      </w:r>
      <w:r w:rsidRPr="00842558">
        <w:rPr>
          <w:rStyle w:val="Emphasis"/>
        </w:rPr>
        <w:t>nothing but empty quibbling</w:t>
      </w:r>
      <w:r w:rsidRPr="009E2661">
        <w:rPr>
          <w:sz w:val="16"/>
        </w:rPr>
        <w:t>.100</w:t>
      </w:r>
    </w:p>
    <w:p w14:paraId="1907EB09" w14:textId="77777777" w:rsidR="00E54F67" w:rsidRDefault="00E54F67" w:rsidP="00E54F67"/>
    <w:p w14:paraId="6031BC26" w14:textId="1C6CB33F" w:rsidR="00E54F67" w:rsidRPr="00B501CC" w:rsidRDefault="00E54F67" w:rsidP="00E54F67">
      <w:pPr>
        <w:pStyle w:val="Heading4"/>
      </w:pPr>
      <w:r>
        <w:t xml:space="preserve">Prioritizing </w:t>
      </w:r>
      <w:r>
        <w:t>in</w:t>
      </w:r>
      <w:r>
        <w:t xml:space="preserve">human agency </w:t>
      </w:r>
      <w:r>
        <w:rPr>
          <w:u w:val="single"/>
        </w:rPr>
        <w:t>eviscerates</w:t>
      </w:r>
      <w:r>
        <w:t xml:space="preserve"> their political potential </w:t>
      </w:r>
    </w:p>
    <w:p w14:paraId="6F0BDF5C" w14:textId="77777777" w:rsidR="00E54F67" w:rsidRPr="00C874CE" w:rsidRDefault="00E54F67" w:rsidP="00E54F67">
      <w:r w:rsidRPr="00C874CE">
        <w:rPr>
          <w:rStyle w:val="Style13ptBold"/>
        </w:rPr>
        <w:t xml:space="preserve">Joronen and </w:t>
      </w:r>
      <w:proofErr w:type="spellStart"/>
      <w:r w:rsidRPr="00C874CE">
        <w:rPr>
          <w:rStyle w:val="Style13ptBold"/>
        </w:rPr>
        <w:t>Häkli</w:t>
      </w:r>
      <w:proofErr w:type="spellEnd"/>
      <w:r w:rsidRPr="00C874CE">
        <w:rPr>
          <w:rStyle w:val="Style13ptBold"/>
        </w:rPr>
        <w:t>, 16</w:t>
      </w:r>
      <w:r w:rsidRPr="00C874CE">
        <w:t xml:space="preserve">—Space and Political Agency Research Group, School of Management, University of Tampere (Mikko and Jouni, “Politicizing ontology,” Prog Hum </w:t>
      </w:r>
      <w:proofErr w:type="spellStart"/>
      <w:r w:rsidRPr="00C874CE">
        <w:t>Geogr</w:t>
      </w:r>
      <w:proofErr w:type="spellEnd"/>
      <w:r w:rsidRPr="00C874CE">
        <w:t xml:space="preserve"> June 10, 2016, </w:t>
      </w:r>
      <w:proofErr w:type="spellStart"/>
      <w:r w:rsidRPr="00C874CE">
        <w:t>dml</w:t>
      </w:r>
      <w:proofErr w:type="spellEnd"/>
      <w:r w:rsidRPr="00C874CE">
        <w:t>)</w:t>
      </w:r>
    </w:p>
    <w:p w14:paraId="3584B94B" w14:textId="77777777" w:rsidR="00E54F67" w:rsidRPr="00C874CE" w:rsidRDefault="00E54F67" w:rsidP="00E54F67"/>
    <w:p w14:paraId="3FC5493D" w14:textId="77777777" w:rsidR="00E54F67" w:rsidRPr="00C874CE" w:rsidRDefault="00E54F67" w:rsidP="00E54F67">
      <w:pPr>
        <w:rPr>
          <w:sz w:val="16"/>
        </w:rPr>
      </w:pPr>
      <w:r w:rsidRPr="00C874CE">
        <w:rPr>
          <w:sz w:val="16"/>
        </w:rPr>
        <w:t xml:space="preserve">The ways in which an </w:t>
      </w:r>
      <w:r w:rsidRPr="00C874CE">
        <w:rPr>
          <w:rStyle w:val="StyleUnderline"/>
        </w:rPr>
        <w:t xml:space="preserve">onto-theological </w:t>
      </w:r>
      <w:r w:rsidRPr="00672DDB">
        <w:rPr>
          <w:rStyle w:val="StyleUnderline"/>
          <w:highlight w:val="yellow"/>
        </w:rPr>
        <w:t>lock-in</w:t>
      </w:r>
      <w:r w:rsidRPr="00C874CE">
        <w:rPr>
          <w:sz w:val="16"/>
        </w:rPr>
        <w:t xml:space="preserve"> easily </w:t>
      </w:r>
      <w:r w:rsidRPr="00672DDB">
        <w:rPr>
          <w:rStyle w:val="StyleUnderline"/>
          <w:highlight w:val="yellow"/>
        </w:rPr>
        <w:t>turns into</w:t>
      </w:r>
      <w:r w:rsidRPr="00C874CE">
        <w:rPr>
          <w:rStyle w:val="StyleUnderline"/>
        </w:rPr>
        <w:t xml:space="preserve"> </w:t>
      </w:r>
      <w:r w:rsidRPr="00C874CE">
        <w:rPr>
          <w:rStyle w:val="Emphasis"/>
        </w:rPr>
        <w:t xml:space="preserve">‘theoretical </w:t>
      </w:r>
      <w:r w:rsidRPr="00672DDB">
        <w:rPr>
          <w:rStyle w:val="Emphasis"/>
          <w:highlight w:val="yellow"/>
        </w:rPr>
        <w:t>path dependency’</w:t>
      </w:r>
      <w:r w:rsidRPr="00C874CE">
        <w:rPr>
          <w:rStyle w:val="StyleUnderline"/>
        </w:rPr>
        <w:t xml:space="preserve">, </w:t>
      </w:r>
      <w:r w:rsidRPr="00C874CE">
        <w:rPr>
          <w:rStyle w:val="Emphasis"/>
        </w:rPr>
        <w:t>directing</w:t>
      </w:r>
      <w:r w:rsidRPr="00C874CE">
        <w:rPr>
          <w:rStyle w:val="StyleUnderline"/>
        </w:rPr>
        <w:t xml:space="preserve"> and </w:t>
      </w:r>
      <w:r w:rsidRPr="00C874CE">
        <w:rPr>
          <w:rStyle w:val="Emphasis"/>
        </w:rPr>
        <w:t>circumscribing</w:t>
      </w:r>
      <w:r w:rsidRPr="00C874CE">
        <w:rPr>
          <w:rStyle w:val="StyleUnderline"/>
        </w:rPr>
        <w:t xml:space="preserve"> how the political is taken up </w:t>
      </w:r>
      <w:r w:rsidRPr="00C874CE">
        <w:rPr>
          <w:sz w:val="16"/>
        </w:rPr>
        <w:t xml:space="preserve">is further illustrated by Lorimer’s (2012) elaborate discussion on the consequences of vitalist ontologies for the science and practice of biodiversity conservation. He carefully elucidates several problems that might benefit from rethinking in a vitalist vein and shows that the approach resonates strongly with </w:t>
      </w:r>
      <w:proofErr w:type="gramStart"/>
      <w:r w:rsidRPr="00C874CE">
        <w:rPr>
          <w:sz w:val="16"/>
        </w:rPr>
        <w:t>a number of</w:t>
      </w:r>
      <w:proofErr w:type="gramEnd"/>
      <w:r w:rsidRPr="00C874CE">
        <w:rPr>
          <w:sz w:val="16"/>
        </w:rPr>
        <w:t xml:space="preserve"> concrete issues. However, as Lorimer (2012) notes himself many of these are confined to topics that are “well known and much debated among conservationists” (Lorimer, 2012: 600). Again, we argue that </w:t>
      </w:r>
      <w:r w:rsidRPr="00B501CC">
        <w:rPr>
          <w:rStyle w:val="StyleUnderline"/>
        </w:rPr>
        <w:t xml:space="preserve">vitalist ontologies would gain </w:t>
      </w:r>
      <w:r w:rsidRPr="00B501CC">
        <w:rPr>
          <w:rStyle w:val="Emphasis"/>
        </w:rPr>
        <w:t>much more political resonance</w:t>
      </w:r>
      <w:r w:rsidRPr="00B501CC">
        <w:rPr>
          <w:rStyle w:val="StyleUnderline"/>
        </w:rPr>
        <w:t xml:space="preserve"> from </w:t>
      </w:r>
      <w:proofErr w:type="gramStart"/>
      <w:r w:rsidRPr="00B501CC">
        <w:rPr>
          <w:rStyle w:val="StyleUnderline"/>
        </w:rPr>
        <w:t>giving consideration to</w:t>
      </w:r>
      <w:proofErr w:type="gramEnd"/>
      <w:r w:rsidRPr="00B501CC">
        <w:rPr>
          <w:rStyle w:val="StyleUnderline"/>
        </w:rPr>
        <w:t xml:space="preserve"> settings in which</w:t>
      </w:r>
      <w:r w:rsidRPr="00B501CC">
        <w:rPr>
          <w:sz w:val="16"/>
        </w:rPr>
        <w:t xml:space="preserve"> biodiversity </w:t>
      </w:r>
      <w:r w:rsidRPr="00B501CC">
        <w:rPr>
          <w:rStyle w:val="StyleUnderline"/>
        </w:rPr>
        <w:t xml:space="preserve">conservation meets forces and processes unfolding in </w:t>
      </w:r>
      <w:proofErr w:type="gramStart"/>
      <w:r w:rsidRPr="00B501CC">
        <w:rPr>
          <w:rStyle w:val="Emphasis"/>
        </w:rPr>
        <w:t>actually existing</w:t>
      </w:r>
      <w:proofErr w:type="gramEnd"/>
      <w:r w:rsidRPr="00B501CC">
        <w:rPr>
          <w:rStyle w:val="StyleUnderline"/>
        </w:rPr>
        <w:t xml:space="preserve"> compositions, events and political rationalities</w:t>
      </w:r>
      <w:r w:rsidRPr="00B501CC">
        <w:rPr>
          <w:sz w:val="16"/>
        </w:rPr>
        <w:t xml:space="preserve">. This is because </w:t>
      </w:r>
      <w:r w:rsidRPr="00B501CC">
        <w:rPr>
          <w:rStyle w:val="StyleUnderline"/>
        </w:rPr>
        <w:t>the practices</w:t>
      </w:r>
      <w:r w:rsidRPr="00B501CC">
        <w:rPr>
          <w:sz w:val="16"/>
        </w:rPr>
        <w:t xml:space="preserve"> of biodiversity conservation seldom operate autonomously, but rather they </w:t>
      </w:r>
      <w:r w:rsidRPr="00B501CC">
        <w:rPr>
          <w:rStyle w:val="StyleUnderline"/>
        </w:rPr>
        <w:t xml:space="preserve">are </w:t>
      </w:r>
      <w:r w:rsidRPr="00B501CC">
        <w:rPr>
          <w:rStyle w:val="Emphasis"/>
        </w:rPr>
        <w:t>deeply enmeshed</w:t>
      </w:r>
      <w:r w:rsidRPr="00B501CC">
        <w:rPr>
          <w:rStyle w:val="StyleUnderline"/>
        </w:rPr>
        <w:t xml:space="preserve"> with </w:t>
      </w:r>
      <w:r w:rsidRPr="00B501CC">
        <w:rPr>
          <w:rStyle w:val="Emphasis"/>
        </w:rPr>
        <w:t>fierce political disputes</w:t>
      </w:r>
      <w:r w:rsidRPr="00C874CE">
        <w:rPr>
          <w:rStyle w:val="StyleUnderline"/>
        </w:rPr>
        <w:t xml:space="preserve"> related to</w:t>
      </w:r>
      <w:r w:rsidRPr="00C874CE">
        <w:rPr>
          <w:sz w:val="16"/>
        </w:rPr>
        <w:t xml:space="preserve">, for example, </w:t>
      </w:r>
      <w:r w:rsidRPr="00C874CE">
        <w:rPr>
          <w:rStyle w:val="StyleUnderline"/>
        </w:rPr>
        <w:t>the</w:t>
      </w:r>
      <w:r w:rsidRPr="00C874CE">
        <w:rPr>
          <w:sz w:val="16"/>
        </w:rPr>
        <w:t xml:space="preserve"> excessive </w:t>
      </w:r>
      <w:r w:rsidRPr="00C874CE">
        <w:rPr>
          <w:rStyle w:val="StyleUnderline"/>
        </w:rPr>
        <w:t>use of natural resources</w:t>
      </w:r>
      <w:r w:rsidRPr="00C874CE">
        <w:rPr>
          <w:sz w:val="16"/>
        </w:rPr>
        <w:t xml:space="preserve"> by multinational corporations (e.g. </w:t>
      </w:r>
      <w:proofErr w:type="spellStart"/>
      <w:r w:rsidRPr="00C874CE">
        <w:rPr>
          <w:sz w:val="16"/>
        </w:rPr>
        <w:t>Zingerli</w:t>
      </w:r>
      <w:proofErr w:type="spellEnd"/>
      <w:r w:rsidRPr="00C874CE">
        <w:rPr>
          <w:sz w:val="16"/>
        </w:rPr>
        <w:t xml:space="preserve">, 2005) </w:t>
      </w:r>
      <w:r w:rsidRPr="00C874CE">
        <w:rPr>
          <w:rStyle w:val="StyleUnderline"/>
        </w:rPr>
        <w:t>or political steering processes</w:t>
      </w:r>
      <w:r w:rsidRPr="00C874CE">
        <w:rPr>
          <w:sz w:val="16"/>
        </w:rPr>
        <w:t xml:space="preserve"> (e.g. </w:t>
      </w:r>
      <w:proofErr w:type="spellStart"/>
      <w:r w:rsidRPr="00C874CE">
        <w:rPr>
          <w:sz w:val="16"/>
        </w:rPr>
        <w:t>Humalisto</w:t>
      </w:r>
      <w:proofErr w:type="spellEnd"/>
      <w:r w:rsidRPr="00C874CE">
        <w:rPr>
          <w:sz w:val="16"/>
        </w:rPr>
        <w:t xml:space="preserve"> &amp; </w:t>
      </w:r>
      <w:proofErr w:type="spellStart"/>
      <w:r w:rsidRPr="00C874CE">
        <w:rPr>
          <w:sz w:val="16"/>
        </w:rPr>
        <w:t>Joronen</w:t>
      </w:r>
      <w:proofErr w:type="spellEnd"/>
      <w:r w:rsidRPr="00C874CE">
        <w:rPr>
          <w:sz w:val="16"/>
        </w:rPr>
        <w:t xml:space="preserve">, 2013). </w:t>
      </w:r>
    </w:p>
    <w:p w14:paraId="0E977E95" w14:textId="77777777" w:rsidR="00E54F67" w:rsidRPr="00C874CE" w:rsidRDefault="00E54F67" w:rsidP="00E54F67">
      <w:pPr>
        <w:rPr>
          <w:sz w:val="16"/>
        </w:rPr>
      </w:pPr>
      <w:r w:rsidRPr="00C874CE">
        <w:rPr>
          <w:sz w:val="16"/>
        </w:rPr>
        <w:t xml:space="preserve">There is more at stake in theoretical path dependency than just a pre-defined and often narrow conception of what counts as politics. </w:t>
      </w:r>
      <w:r w:rsidRPr="00B501CC">
        <w:rPr>
          <w:rStyle w:val="StyleUnderline"/>
        </w:rPr>
        <w:t>The tendency</w:t>
      </w:r>
      <w:r w:rsidRPr="00B501CC">
        <w:rPr>
          <w:sz w:val="16"/>
        </w:rPr>
        <w:t xml:space="preserve"> of onto-theologically oriented approaches </w:t>
      </w:r>
      <w:r w:rsidRPr="00B501CC">
        <w:rPr>
          <w:rStyle w:val="StyleUnderline"/>
        </w:rPr>
        <w:t>to operate within their ‘comfort zones’ leaves many pressing</w:t>
      </w:r>
      <w:r w:rsidRPr="00B501CC">
        <w:rPr>
          <w:sz w:val="16"/>
        </w:rPr>
        <w:t xml:space="preserve"> (human and social) </w:t>
      </w:r>
      <w:r w:rsidRPr="00B501CC">
        <w:rPr>
          <w:rStyle w:val="StyleUnderline"/>
        </w:rPr>
        <w:t xml:space="preserve">problems </w:t>
      </w:r>
      <w:r w:rsidRPr="00B501CC">
        <w:rPr>
          <w:rStyle w:val="Emphasis"/>
        </w:rPr>
        <w:t>unattended</w:t>
      </w:r>
      <w:r w:rsidRPr="00B501CC">
        <w:rPr>
          <w:rStyle w:val="StyleUnderline"/>
        </w:rPr>
        <w:t xml:space="preserve"> </w:t>
      </w:r>
      <w:r w:rsidRPr="00672DDB">
        <w:rPr>
          <w:rStyle w:val="StyleUnderline"/>
          <w:highlight w:val="yellow"/>
        </w:rPr>
        <w:t>and</w:t>
      </w:r>
      <w:r w:rsidRPr="00B501CC">
        <w:rPr>
          <w:rStyle w:val="StyleUnderline"/>
        </w:rPr>
        <w:t xml:space="preserve"> thus </w:t>
      </w:r>
      <w:r w:rsidRPr="00B501CC">
        <w:rPr>
          <w:rStyle w:val="Emphasis"/>
        </w:rPr>
        <w:t xml:space="preserve">seriously </w:t>
      </w:r>
      <w:r w:rsidRPr="00672DDB">
        <w:rPr>
          <w:rStyle w:val="Emphasis"/>
          <w:highlight w:val="yellow"/>
        </w:rPr>
        <w:t>thwarts</w:t>
      </w:r>
      <w:r w:rsidRPr="00672DDB">
        <w:rPr>
          <w:rStyle w:val="StyleUnderline"/>
          <w:highlight w:val="yellow"/>
        </w:rPr>
        <w:t xml:space="preserve"> the</w:t>
      </w:r>
      <w:r w:rsidRPr="00B501CC">
        <w:rPr>
          <w:rStyle w:val="StyleUnderline"/>
        </w:rPr>
        <w:t xml:space="preserve"> </w:t>
      </w:r>
      <w:r w:rsidRPr="00B501CC">
        <w:rPr>
          <w:rStyle w:val="Emphasis"/>
        </w:rPr>
        <w:t xml:space="preserve">societal </w:t>
      </w:r>
      <w:r w:rsidRPr="00672DDB">
        <w:rPr>
          <w:rStyle w:val="Emphasis"/>
          <w:highlight w:val="yellow"/>
        </w:rPr>
        <w:t>relevance</w:t>
      </w:r>
      <w:r w:rsidRPr="00672DDB">
        <w:rPr>
          <w:rStyle w:val="StyleUnderline"/>
          <w:highlight w:val="yellow"/>
        </w:rPr>
        <w:t xml:space="preserve"> and</w:t>
      </w:r>
      <w:r w:rsidRPr="00B501CC">
        <w:rPr>
          <w:rStyle w:val="StyleUnderline"/>
        </w:rPr>
        <w:t xml:space="preserve"> </w:t>
      </w:r>
      <w:r w:rsidRPr="00B501CC">
        <w:rPr>
          <w:rStyle w:val="Emphasis"/>
        </w:rPr>
        <w:t xml:space="preserve">potential </w:t>
      </w:r>
      <w:r w:rsidRPr="00672DDB">
        <w:rPr>
          <w:rStyle w:val="Emphasis"/>
          <w:highlight w:val="yellow"/>
        </w:rPr>
        <w:t>impact</w:t>
      </w:r>
      <w:r w:rsidRPr="00C874CE">
        <w:rPr>
          <w:rStyle w:val="StyleUnderline"/>
        </w:rPr>
        <w:t xml:space="preserve"> of the work itself</w:t>
      </w:r>
      <w:r w:rsidRPr="00C874CE">
        <w:rPr>
          <w:sz w:val="16"/>
        </w:rPr>
        <w:t xml:space="preserve"> – a problem that McNay (2014: 205-206) calls “social weightlessness” of political thought. </w:t>
      </w:r>
      <w:r w:rsidRPr="00C874CE">
        <w:rPr>
          <w:rStyle w:val="StyleUnderline"/>
        </w:rPr>
        <w:t xml:space="preserve">We consider this a </w:t>
      </w:r>
      <w:r w:rsidRPr="00C874CE">
        <w:rPr>
          <w:rStyle w:val="Emphasis"/>
        </w:rPr>
        <w:t>high price to pay</w:t>
      </w:r>
      <w:r w:rsidRPr="00C874CE">
        <w:rPr>
          <w:rStyle w:val="StyleUnderline"/>
        </w:rPr>
        <w:t xml:space="preserve"> for ontological novelty operating</w:t>
      </w:r>
      <w:r w:rsidRPr="00C874CE">
        <w:rPr>
          <w:sz w:val="16"/>
        </w:rPr>
        <w:t xml:space="preserve">, as </w:t>
      </w:r>
      <w:proofErr w:type="spellStart"/>
      <w:r w:rsidRPr="00C874CE">
        <w:rPr>
          <w:sz w:val="16"/>
        </w:rPr>
        <w:t>Castree</w:t>
      </w:r>
      <w:proofErr w:type="spellEnd"/>
      <w:r w:rsidRPr="00C874CE">
        <w:rPr>
          <w:sz w:val="16"/>
        </w:rPr>
        <w:t xml:space="preserve"> (2006: 169) writes, “</w:t>
      </w:r>
      <w:r w:rsidRPr="00C874CE">
        <w:rPr>
          <w:rStyle w:val="StyleUnderline"/>
        </w:rPr>
        <w:t xml:space="preserve">at </w:t>
      </w:r>
      <w:r w:rsidRPr="00C874CE">
        <w:rPr>
          <w:rStyle w:val="Emphasis"/>
        </w:rPr>
        <w:t>several moves</w:t>
      </w:r>
      <w:r w:rsidRPr="00C874CE">
        <w:rPr>
          <w:rStyle w:val="StyleUnderline"/>
        </w:rPr>
        <w:t xml:space="preserve"> from </w:t>
      </w:r>
      <w:r w:rsidRPr="00C874CE">
        <w:rPr>
          <w:rStyle w:val="Emphasis"/>
        </w:rPr>
        <w:t>real-world</w:t>
      </w:r>
      <w:r w:rsidRPr="00C874CE">
        <w:rPr>
          <w:sz w:val="16"/>
        </w:rPr>
        <w:t xml:space="preserve"> scientific enterprise and its wider social and environmental </w:t>
      </w:r>
      <w:r w:rsidRPr="00C874CE">
        <w:rPr>
          <w:rStyle w:val="Emphasis"/>
        </w:rPr>
        <w:t>consequences</w:t>
      </w:r>
      <w:r w:rsidRPr="00C874CE">
        <w:rPr>
          <w:sz w:val="16"/>
        </w:rPr>
        <w:t xml:space="preserve">”. </w:t>
      </w:r>
    </w:p>
    <w:p w14:paraId="64DFD04D" w14:textId="77777777" w:rsidR="00E54F67" w:rsidRPr="00C874CE" w:rsidRDefault="00E54F67" w:rsidP="00E54F67">
      <w:pPr>
        <w:rPr>
          <w:sz w:val="16"/>
        </w:rPr>
      </w:pPr>
      <w:r w:rsidRPr="00C874CE">
        <w:rPr>
          <w:sz w:val="16"/>
        </w:rPr>
        <w:t xml:space="preserve">Politics without the (human) subject </w:t>
      </w:r>
    </w:p>
    <w:p w14:paraId="79470052" w14:textId="77777777" w:rsidR="00E54F67" w:rsidRPr="00C874CE" w:rsidRDefault="00E54F67" w:rsidP="00E54F67">
      <w:pPr>
        <w:rPr>
          <w:sz w:val="16"/>
        </w:rPr>
      </w:pPr>
      <w:r w:rsidRPr="00672DDB">
        <w:rPr>
          <w:rStyle w:val="StyleUnderline"/>
          <w:highlight w:val="yellow"/>
        </w:rPr>
        <w:t>The</w:t>
      </w:r>
      <w:r w:rsidRPr="00C874CE">
        <w:rPr>
          <w:sz w:val="16"/>
        </w:rPr>
        <w:t xml:space="preserve"> second encounter between onto-theological </w:t>
      </w:r>
      <w:r w:rsidRPr="00672DDB">
        <w:rPr>
          <w:rStyle w:val="StyleUnderline"/>
          <w:highlight w:val="yellow"/>
        </w:rPr>
        <w:t>reasoning</w:t>
      </w:r>
      <w:r w:rsidRPr="00C874CE">
        <w:rPr>
          <w:sz w:val="16"/>
        </w:rPr>
        <w:t xml:space="preserve"> and the political </w:t>
      </w:r>
      <w:r w:rsidRPr="00672DDB">
        <w:rPr>
          <w:rStyle w:val="Emphasis"/>
          <w:highlight w:val="yellow"/>
        </w:rPr>
        <w:t>troubles the very idea of politics</w:t>
      </w:r>
      <w:r w:rsidRPr="00672DDB">
        <w:rPr>
          <w:rStyle w:val="StyleUnderline"/>
          <w:highlight w:val="yellow"/>
        </w:rPr>
        <w:t xml:space="preserve"> as it introduces non-human entities as political agents on a par with humans</w:t>
      </w:r>
      <w:r w:rsidRPr="00C874CE">
        <w:rPr>
          <w:sz w:val="16"/>
        </w:rPr>
        <w:t xml:space="preserve"> and by distributing the subject of political agency into contingently emerging assemblages. </w:t>
      </w:r>
      <w:r w:rsidRPr="00C874CE">
        <w:rPr>
          <w:rStyle w:val="StyleUnderline"/>
        </w:rPr>
        <w:t xml:space="preserve">This move is seen </w:t>
      </w:r>
      <w:r w:rsidRPr="00672DDB">
        <w:rPr>
          <w:rStyle w:val="StyleUnderline"/>
          <w:highlight w:val="yellow"/>
        </w:rPr>
        <w:t>as a</w:t>
      </w:r>
      <w:r w:rsidRPr="00C874CE">
        <w:rPr>
          <w:rStyle w:val="StyleUnderline"/>
        </w:rPr>
        <w:t xml:space="preserve"> </w:t>
      </w:r>
      <w:r w:rsidRPr="00C874CE">
        <w:rPr>
          <w:rStyle w:val="Emphasis"/>
        </w:rPr>
        <w:t xml:space="preserve">necessary </w:t>
      </w:r>
      <w:r w:rsidRPr="00672DDB">
        <w:rPr>
          <w:rStyle w:val="Emphasis"/>
          <w:highlight w:val="yellow"/>
        </w:rPr>
        <w:t>corrective</w:t>
      </w:r>
      <w:r w:rsidRPr="00672DDB">
        <w:rPr>
          <w:rStyle w:val="StyleUnderline"/>
          <w:highlight w:val="yellow"/>
        </w:rPr>
        <w:t xml:space="preserve"> to</w:t>
      </w:r>
      <w:r w:rsidRPr="00C874CE">
        <w:rPr>
          <w:rStyle w:val="StyleUnderline"/>
        </w:rPr>
        <w:t xml:space="preserve"> human </w:t>
      </w:r>
      <w:r w:rsidRPr="00672DDB">
        <w:rPr>
          <w:rStyle w:val="StyleUnderline"/>
          <w:highlight w:val="yellow"/>
        </w:rPr>
        <w:t>exceptionalism</w:t>
      </w:r>
      <w:r w:rsidRPr="00C874CE">
        <w:rPr>
          <w:sz w:val="16"/>
        </w:rPr>
        <w:t xml:space="preserve"> embedded in “modernity’s ontological homage to a Cartesian dualism” that separates humans from non-human nature and views the former as superior in comparison to other entities (Coole, 2005: 125; see also Braun, 2008; Lorimer, 2012). In introducing a turn away from an anthropocentric conception of political agency that presupposes “the priority of human intentions” (Bennett, 2005: 455-456), the building of a </w:t>
      </w:r>
      <w:proofErr w:type="spellStart"/>
      <w:r w:rsidRPr="00C874CE">
        <w:rPr>
          <w:sz w:val="16"/>
        </w:rPr>
        <w:t>posthumanist</w:t>
      </w:r>
      <w:proofErr w:type="spellEnd"/>
      <w:r w:rsidRPr="00C874CE">
        <w:rPr>
          <w:sz w:val="16"/>
        </w:rPr>
        <w:t xml:space="preserve"> ontology carries emancipatory potential by underlining the interdependency between human and non-human worlds. In addition, it shows the position of humans as merely one among many politically consequential events, objects and phenomena, most of which are non-human or are at least more-than-human (Whatmore, 2002; Hinchliffe, 2008; Braun and Whatmore, 2010; Latta, 2014). </w:t>
      </w:r>
    </w:p>
    <w:p w14:paraId="33E44EA3" w14:textId="77777777" w:rsidR="00E54F67" w:rsidRPr="00C874CE" w:rsidRDefault="00E54F67" w:rsidP="00E54F67">
      <w:pPr>
        <w:rPr>
          <w:rStyle w:val="StyleUnderline"/>
        </w:rPr>
      </w:pPr>
      <w:r w:rsidRPr="00C874CE">
        <w:rPr>
          <w:sz w:val="16"/>
        </w:rPr>
        <w:t xml:space="preserve">It is this potential that has received positive responses even from those who otherwise remain skeptical about the possibility of expanding the political to include non-humans in something like “cosmopolitics” unfolding in a “parliament of things” (Latour, 1993; </w:t>
      </w:r>
      <w:proofErr w:type="spellStart"/>
      <w:r w:rsidRPr="00C874CE">
        <w:rPr>
          <w:sz w:val="16"/>
        </w:rPr>
        <w:t>Stengers</w:t>
      </w:r>
      <w:proofErr w:type="spellEnd"/>
      <w:r w:rsidRPr="00C874CE">
        <w:rPr>
          <w:sz w:val="16"/>
        </w:rPr>
        <w:t xml:space="preserve">, 1997). While Braun (2011: 392), for instance, critically questions the extensive political charge that vitalist ontologies give to non-humans like “hurricanes, viruses and electrical grids”, he nevertheless notes that vitalism “may offer a valuable ethical and practical orientation to the world” with environmental problems of catastrophic proportions (Braun, 2008: 677). In a similar vein Abrahamsson et al. (2015: 16) note that “the general claim that ‘things have </w:t>
      </w:r>
      <w:proofErr w:type="gramStart"/>
      <w:r w:rsidRPr="00C874CE">
        <w:rPr>
          <w:sz w:val="16"/>
        </w:rPr>
        <w:t>politics’</w:t>
      </w:r>
      <w:proofErr w:type="gramEnd"/>
      <w:r w:rsidRPr="00C874CE">
        <w:rPr>
          <w:sz w:val="16"/>
        </w:rPr>
        <w:t xml:space="preserve"> has become too vague”, yet they admit that “political theory should concern itself with the material world […] in times of pollution, species extinction, global warming and so on” (Abrahamsson et al., 2015: 5). Arguably, it is in rethinking human-nature relationships and the illusion of technological mastery over the non-human world where new ontologies, usually under the title ‘posthuman’, operate on the least contentious terrain. </w:t>
      </w:r>
      <w:r w:rsidRPr="00C874CE">
        <w:rPr>
          <w:rStyle w:val="Emphasis"/>
        </w:rPr>
        <w:t>Few scholars</w:t>
      </w:r>
      <w:r w:rsidRPr="00C874CE">
        <w:rPr>
          <w:sz w:val="16"/>
        </w:rPr>
        <w:t xml:space="preserve">, including us, </w:t>
      </w:r>
      <w:r w:rsidRPr="00C874CE">
        <w:rPr>
          <w:rStyle w:val="StyleUnderline"/>
        </w:rPr>
        <w:t xml:space="preserve">deny the </w:t>
      </w:r>
      <w:r w:rsidRPr="00C874CE">
        <w:rPr>
          <w:rStyle w:val="Emphasis"/>
        </w:rPr>
        <w:t>urgency</w:t>
      </w:r>
      <w:r w:rsidRPr="00C874CE">
        <w:rPr>
          <w:rStyle w:val="StyleUnderline"/>
        </w:rPr>
        <w:t xml:space="preserve"> of complex environmental problems and the need to critically question modes of thinking that have led to their escalation globally. </w:t>
      </w:r>
      <w:r w:rsidRPr="00C874CE">
        <w:rPr>
          <w:rStyle w:val="Emphasis"/>
        </w:rPr>
        <w:t>Nonetheless</w:t>
      </w:r>
      <w:r w:rsidRPr="00C874CE">
        <w:rPr>
          <w:rStyle w:val="StyleUnderline"/>
        </w:rPr>
        <w:t xml:space="preserve">, </w:t>
      </w:r>
      <w:r w:rsidRPr="00672DDB">
        <w:rPr>
          <w:rStyle w:val="StyleUnderline"/>
          <w:highlight w:val="yellow"/>
        </w:rPr>
        <w:t>when</w:t>
      </w:r>
      <w:r w:rsidRPr="00C874CE">
        <w:rPr>
          <w:rStyle w:val="StyleUnderline"/>
        </w:rPr>
        <w:t xml:space="preserve"> the notion of </w:t>
      </w:r>
      <w:r w:rsidRPr="00672DDB">
        <w:rPr>
          <w:rStyle w:val="StyleUnderline"/>
          <w:highlight w:val="yellow"/>
        </w:rPr>
        <w:t xml:space="preserve">non-human agency forms a </w:t>
      </w:r>
      <w:r w:rsidRPr="00672DDB">
        <w:rPr>
          <w:rStyle w:val="Emphasis"/>
          <w:highlight w:val="yellow"/>
        </w:rPr>
        <w:t>steady</w:t>
      </w:r>
      <w:r w:rsidRPr="00C874CE">
        <w:rPr>
          <w:rStyle w:val="Emphasis"/>
        </w:rPr>
        <w:t xml:space="preserve"> onto-theological </w:t>
      </w:r>
      <w:r w:rsidRPr="00672DDB">
        <w:rPr>
          <w:rStyle w:val="Emphasis"/>
          <w:highlight w:val="yellow"/>
        </w:rPr>
        <w:t>stance</w:t>
      </w:r>
      <w:r w:rsidRPr="00672DDB">
        <w:rPr>
          <w:rStyle w:val="StyleUnderline"/>
          <w:highlight w:val="yellow"/>
        </w:rPr>
        <w:t xml:space="preserve">, it risks projecting a </w:t>
      </w:r>
      <w:proofErr w:type="spellStart"/>
      <w:r w:rsidRPr="00672DDB">
        <w:rPr>
          <w:rStyle w:val="Emphasis"/>
          <w:highlight w:val="yellow"/>
        </w:rPr>
        <w:t>totalising</w:t>
      </w:r>
      <w:proofErr w:type="spellEnd"/>
      <w:r w:rsidRPr="00672DDB">
        <w:rPr>
          <w:rStyle w:val="Emphasis"/>
          <w:highlight w:val="yellow"/>
        </w:rPr>
        <w:t xml:space="preserve"> account of the political</w:t>
      </w:r>
      <w:r w:rsidRPr="00672DDB">
        <w:rPr>
          <w:rStyle w:val="StyleUnderline"/>
          <w:highlight w:val="yellow"/>
        </w:rPr>
        <w:t xml:space="preserve">. </w:t>
      </w:r>
      <w:r w:rsidRPr="00672DDB">
        <w:rPr>
          <w:rStyle w:val="Emphasis"/>
          <w:highlight w:val="yellow"/>
        </w:rPr>
        <w:t>Everything non-human</w:t>
      </w:r>
      <w:r w:rsidRPr="00672DDB">
        <w:rPr>
          <w:rStyle w:val="StyleUnderline"/>
          <w:highlight w:val="yellow"/>
        </w:rPr>
        <w:t xml:space="preserve"> is thought of as </w:t>
      </w:r>
      <w:r w:rsidRPr="00672DDB">
        <w:rPr>
          <w:rStyle w:val="Emphasis"/>
          <w:highlight w:val="yellow"/>
        </w:rPr>
        <w:t>having political potential</w:t>
      </w:r>
      <w:r w:rsidRPr="00C874CE">
        <w:rPr>
          <w:rStyle w:val="StyleUnderline"/>
        </w:rPr>
        <w:t xml:space="preserve"> because everything can </w:t>
      </w:r>
      <w:proofErr w:type="gramStart"/>
      <w:r w:rsidRPr="00C874CE">
        <w:rPr>
          <w:rStyle w:val="StyleUnderline"/>
        </w:rPr>
        <w:t>have an effect on</w:t>
      </w:r>
      <w:proofErr w:type="gramEnd"/>
      <w:r w:rsidRPr="00C874CE">
        <w:rPr>
          <w:rStyle w:val="StyleUnderline"/>
        </w:rPr>
        <w:t xml:space="preserve"> something</w:t>
      </w:r>
      <w:r w:rsidRPr="00C874CE">
        <w:rPr>
          <w:sz w:val="16"/>
        </w:rPr>
        <w:t xml:space="preserve"> (Bennett, 2005; Roberts, 2012; Shaw and Meehan, 2013; Dittmer, 2014). At least two problems follow from this. The first has to do with the idea of responsibility as an aspect of political agency. Viewing political agency as always-conjoined action across human and non-human entities underlines that human agency is not, and has never been, anything more than relative, partial and dependent on the co-action of non-humans. Thus, </w:t>
      </w:r>
      <w:r w:rsidRPr="00C874CE">
        <w:rPr>
          <w:rStyle w:val="StyleUnderline"/>
        </w:rPr>
        <w:t>human agency is not only seen as</w:t>
      </w:r>
      <w:r w:rsidRPr="00C874CE">
        <w:rPr>
          <w:sz w:val="16"/>
        </w:rPr>
        <w:t xml:space="preserve"> much </w:t>
      </w:r>
      <w:r w:rsidRPr="00C874CE">
        <w:rPr>
          <w:rStyle w:val="Emphasis"/>
        </w:rPr>
        <w:t>less</w:t>
      </w:r>
      <w:r w:rsidRPr="00C874CE">
        <w:rPr>
          <w:sz w:val="16"/>
        </w:rPr>
        <w:t xml:space="preserve"> intentional and </w:t>
      </w:r>
      <w:r w:rsidRPr="00C874CE">
        <w:rPr>
          <w:rStyle w:val="Emphasis"/>
        </w:rPr>
        <w:t>capable</w:t>
      </w:r>
      <w:r w:rsidRPr="00C874CE">
        <w:rPr>
          <w:rStyle w:val="StyleUnderline"/>
        </w:rPr>
        <w:t xml:space="preserve"> of producing change</w:t>
      </w:r>
      <w:r w:rsidRPr="00C874CE">
        <w:rPr>
          <w:sz w:val="16"/>
        </w:rPr>
        <w:t xml:space="preserve"> than we are accustomed to thinking, but </w:t>
      </w:r>
      <w:r w:rsidRPr="00C874CE">
        <w:rPr>
          <w:rStyle w:val="StyleUnderline"/>
        </w:rPr>
        <w:t xml:space="preserve">it is also </w:t>
      </w:r>
      <w:r w:rsidRPr="00C874CE">
        <w:rPr>
          <w:rStyle w:val="Emphasis"/>
        </w:rPr>
        <w:t>always only partially</w:t>
      </w:r>
      <w:r w:rsidRPr="00C874CE">
        <w:rPr>
          <w:rStyle w:val="StyleUnderline"/>
        </w:rPr>
        <w:t xml:space="preserve"> in charge of the effects that agency brings about</w:t>
      </w:r>
      <w:r w:rsidRPr="00C874CE">
        <w:rPr>
          <w:sz w:val="16"/>
        </w:rPr>
        <w:t xml:space="preserve"> (Coole, 2013). </w:t>
      </w:r>
      <w:r w:rsidRPr="00C874CE">
        <w:rPr>
          <w:rStyle w:val="StyleUnderline"/>
        </w:rPr>
        <w:t>Whereas some</w:t>
      </w:r>
      <w:r w:rsidRPr="00C874CE">
        <w:rPr>
          <w:sz w:val="16"/>
        </w:rPr>
        <w:t xml:space="preserve"> scholars </w:t>
      </w:r>
      <w:r w:rsidRPr="00C874CE">
        <w:rPr>
          <w:rStyle w:val="StyleUnderline"/>
        </w:rPr>
        <w:t xml:space="preserve">have viewed the distribution of responsibility as carrying an emancipatory potential in that it allows humanity to </w:t>
      </w:r>
      <w:r w:rsidRPr="00C874CE">
        <w:rPr>
          <w:rStyle w:val="Emphasis"/>
        </w:rPr>
        <w:t>withdraw from the illusion of mastery</w:t>
      </w:r>
      <w:r w:rsidRPr="00C874CE">
        <w:rPr>
          <w:rStyle w:val="StyleUnderline"/>
        </w:rPr>
        <w:t xml:space="preserve"> over non-human world</w:t>
      </w:r>
      <w:r w:rsidRPr="00C874CE">
        <w:rPr>
          <w:sz w:val="16"/>
        </w:rPr>
        <w:t xml:space="preserve"> (e.g. Lorimer, 2012; Whatmore, 2013), </w:t>
      </w:r>
      <w:r w:rsidRPr="00C874CE">
        <w:rPr>
          <w:rStyle w:val="StyleUnderline"/>
        </w:rPr>
        <w:t>others have expressed worries about the consequences</w:t>
      </w:r>
      <w:r w:rsidRPr="00C874CE">
        <w:rPr>
          <w:sz w:val="16"/>
        </w:rPr>
        <w:t xml:space="preserve"> of the idea of distributed responsibility among non-hierarchically </w:t>
      </w:r>
      <w:proofErr w:type="spellStart"/>
      <w:r w:rsidRPr="00C874CE">
        <w:rPr>
          <w:sz w:val="16"/>
        </w:rPr>
        <w:t>organised</w:t>
      </w:r>
      <w:proofErr w:type="spellEnd"/>
      <w:r w:rsidRPr="00C874CE">
        <w:rPr>
          <w:sz w:val="16"/>
        </w:rPr>
        <w:t xml:space="preserve"> entities </w:t>
      </w:r>
      <w:r w:rsidRPr="00C874CE">
        <w:rPr>
          <w:rStyle w:val="StyleUnderline"/>
        </w:rPr>
        <w:t xml:space="preserve">for our </w:t>
      </w:r>
      <w:r w:rsidRPr="00C874CE">
        <w:rPr>
          <w:rStyle w:val="Emphasis"/>
        </w:rPr>
        <w:t>possibility of thinking meaningfully</w:t>
      </w:r>
      <w:r w:rsidRPr="00C874CE">
        <w:rPr>
          <w:rStyle w:val="StyleUnderline"/>
        </w:rPr>
        <w:t xml:space="preserve"> about </w:t>
      </w:r>
      <w:r w:rsidRPr="00C874CE">
        <w:rPr>
          <w:rStyle w:val="Emphasis"/>
        </w:rPr>
        <w:t>politics</w:t>
      </w:r>
      <w:r w:rsidRPr="00C874CE">
        <w:rPr>
          <w:rStyle w:val="StyleUnderline"/>
        </w:rPr>
        <w:t xml:space="preserve"> and </w:t>
      </w:r>
      <w:r w:rsidRPr="00C874CE">
        <w:rPr>
          <w:rStyle w:val="Emphasis"/>
        </w:rPr>
        <w:t>power relations</w:t>
      </w:r>
      <w:r w:rsidRPr="00C874CE">
        <w:rPr>
          <w:sz w:val="16"/>
        </w:rPr>
        <w:t xml:space="preserve">. For example, Krause (2011: 300) warns about difficulties in sustaining any “attributions of personal responsibility” that she considers key in democratic citizenship. In a similar vein, Chandler (2013: 525) notes that </w:t>
      </w:r>
      <w:r w:rsidRPr="00C874CE">
        <w:rPr>
          <w:rStyle w:val="StyleUnderline"/>
        </w:rPr>
        <w:t xml:space="preserve">in </w:t>
      </w:r>
      <w:r w:rsidRPr="00672DDB">
        <w:rPr>
          <w:rStyle w:val="StyleUnderline"/>
          <w:highlight w:val="yellow"/>
        </w:rPr>
        <w:t>distributing agency</w:t>
      </w:r>
      <w:r w:rsidRPr="00C874CE">
        <w:rPr>
          <w:rStyle w:val="StyleUnderline"/>
        </w:rPr>
        <w:t xml:space="preserve"> across </w:t>
      </w:r>
      <w:proofErr w:type="gramStart"/>
      <w:r w:rsidRPr="00C874CE">
        <w:rPr>
          <w:rStyle w:val="StyleUnderline"/>
        </w:rPr>
        <w:t>assemblages</w:t>
      </w:r>
      <w:proofErr w:type="gramEnd"/>
      <w:r w:rsidRPr="00C874CE">
        <w:rPr>
          <w:rStyle w:val="StyleUnderline"/>
        </w:rPr>
        <w:t xml:space="preserve"> new materialist ontologies </w:t>
      </w:r>
      <w:r w:rsidRPr="00672DDB">
        <w:rPr>
          <w:rStyle w:val="Emphasis"/>
          <w:highlight w:val="yellow"/>
        </w:rPr>
        <w:t>deprive us</w:t>
      </w:r>
      <w:r w:rsidRPr="00672DDB">
        <w:rPr>
          <w:rStyle w:val="StyleUnderline"/>
          <w:highlight w:val="yellow"/>
        </w:rPr>
        <w:t xml:space="preserve"> of the possibility to “</w:t>
      </w:r>
      <w:r w:rsidRPr="00672DDB">
        <w:rPr>
          <w:rStyle w:val="Emphasis"/>
          <w:highlight w:val="yellow"/>
        </w:rPr>
        <w:t>constitute our own ends</w:t>
      </w:r>
      <w:r w:rsidRPr="00672DDB">
        <w:rPr>
          <w:rStyle w:val="StyleUnderline"/>
          <w:highlight w:val="yellow"/>
        </w:rPr>
        <w:t>” and</w:t>
      </w:r>
      <w:r w:rsidRPr="00C874CE">
        <w:rPr>
          <w:rStyle w:val="StyleUnderline"/>
        </w:rPr>
        <w:t xml:space="preserve"> thus </w:t>
      </w:r>
      <w:r w:rsidRPr="00672DDB">
        <w:rPr>
          <w:rStyle w:val="StyleUnderline"/>
          <w:highlight w:val="yellow"/>
        </w:rPr>
        <w:t>leave us with</w:t>
      </w:r>
      <w:r w:rsidRPr="00C874CE">
        <w:rPr>
          <w:rStyle w:val="StyleUnderline"/>
        </w:rPr>
        <w:t xml:space="preserve"> “merely a world of </w:t>
      </w:r>
      <w:r w:rsidRPr="00C874CE">
        <w:rPr>
          <w:strike/>
          <w:sz w:val="16"/>
        </w:rPr>
        <w:t>blind</w:t>
      </w:r>
      <w:r w:rsidRPr="00C874CE">
        <w:rPr>
          <w:rStyle w:val="StyleUnderline"/>
        </w:rPr>
        <w:t xml:space="preserve"> </w:t>
      </w:r>
      <w:r w:rsidRPr="00C874CE">
        <w:rPr>
          <w:rStyle w:val="Emphasis"/>
        </w:rPr>
        <w:t>[</w:t>
      </w:r>
      <w:r w:rsidRPr="00672DDB">
        <w:rPr>
          <w:rStyle w:val="Emphasis"/>
          <w:highlight w:val="yellow"/>
        </w:rPr>
        <w:t>unthinking] necessity</w:t>
      </w:r>
      <w:r w:rsidRPr="00C874CE">
        <w:rPr>
          <w:rStyle w:val="StyleUnderline"/>
        </w:rPr>
        <w:t xml:space="preserve">”. </w:t>
      </w:r>
      <w:r w:rsidRPr="00C874CE">
        <w:rPr>
          <w:sz w:val="16"/>
        </w:rPr>
        <w:t xml:space="preserve">Schmidt (2013: 184) goes as far as to state that </w:t>
      </w:r>
      <w:r w:rsidRPr="00C874CE">
        <w:rPr>
          <w:rStyle w:val="StyleUnderline"/>
        </w:rPr>
        <w:t>this leads new materialist ontologies to leave us merely with the possibility of adaptation, thus “</w:t>
      </w:r>
      <w:r w:rsidRPr="00B501CC">
        <w:rPr>
          <w:rStyle w:val="StyleUnderline"/>
        </w:rPr>
        <w:t xml:space="preserve">making it </w:t>
      </w:r>
      <w:r w:rsidRPr="00B501CC">
        <w:rPr>
          <w:rStyle w:val="Emphasis"/>
        </w:rPr>
        <w:t>impossible</w:t>
      </w:r>
      <w:r w:rsidRPr="00B501CC">
        <w:rPr>
          <w:rStyle w:val="StyleUnderline"/>
        </w:rPr>
        <w:t xml:space="preserve"> for humans to </w:t>
      </w:r>
      <w:r w:rsidRPr="00B501CC">
        <w:rPr>
          <w:rStyle w:val="Emphasis"/>
        </w:rPr>
        <w:t>impose meaning</w:t>
      </w:r>
      <w:r w:rsidRPr="00B501CC">
        <w:rPr>
          <w:rStyle w:val="StyleUnderline"/>
        </w:rPr>
        <w:t xml:space="preserve"> and </w:t>
      </w:r>
      <w:r w:rsidRPr="00B501CC">
        <w:rPr>
          <w:rStyle w:val="Emphasis"/>
        </w:rPr>
        <w:t>structure</w:t>
      </w:r>
      <w:r w:rsidRPr="00C874CE">
        <w:rPr>
          <w:rStyle w:val="StyleUnderline"/>
        </w:rPr>
        <w:t xml:space="preserve"> onto this contingency</w:t>
      </w:r>
      <w:r w:rsidRPr="00C874CE">
        <w:rPr>
          <w:sz w:val="16"/>
        </w:rPr>
        <w:t xml:space="preserve">” (Schmidt, 2013: 191; see also Braun, 2014; Cudworth and Hobden, 2015). To wit, we are not suggesting that the moves beyond human-centric thought are unfounded. The point for us is rather that </w:t>
      </w:r>
      <w:r w:rsidRPr="00C874CE">
        <w:rPr>
          <w:rStyle w:val="StyleUnderline"/>
        </w:rPr>
        <w:t>the</w:t>
      </w:r>
      <w:r w:rsidRPr="00C874CE">
        <w:rPr>
          <w:sz w:val="16"/>
        </w:rPr>
        <w:t xml:space="preserve"> onto-theological </w:t>
      </w:r>
      <w:r w:rsidRPr="00C874CE">
        <w:rPr>
          <w:rStyle w:val="StyleUnderline"/>
        </w:rPr>
        <w:t>excl</w:t>
      </w:r>
      <w:r w:rsidRPr="00672DDB">
        <w:rPr>
          <w:rStyle w:val="StyleUnderline"/>
          <w:highlight w:val="yellow"/>
        </w:rPr>
        <w:t xml:space="preserve">usion of human-centrism </w:t>
      </w:r>
      <w:r w:rsidRPr="00672DDB">
        <w:rPr>
          <w:rStyle w:val="Emphasis"/>
          <w:highlight w:val="yellow"/>
        </w:rPr>
        <w:t>precludes from ‘the political’</w:t>
      </w:r>
      <w:r w:rsidRPr="00672DDB">
        <w:rPr>
          <w:rStyle w:val="StyleUnderline"/>
          <w:highlight w:val="yellow"/>
        </w:rPr>
        <w:t xml:space="preserve"> issues that </w:t>
      </w:r>
      <w:r w:rsidRPr="00672DDB">
        <w:rPr>
          <w:rStyle w:val="Emphasis"/>
          <w:highlight w:val="yellow"/>
        </w:rPr>
        <w:t>in themselves</w:t>
      </w:r>
      <w:r w:rsidRPr="00672DDB">
        <w:rPr>
          <w:rStyle w:val="StyleUnderline"/>
          <w:highlight w:val="yellow"/>
        </w:rPr>
        <w:t xml:space="preserve"> are</w:t>
      </w:r>
      <w:r w:rsidRPr="00C874CE">
        <w:rPr>
          <w:rStyle w:val="StyleUnderline"/>
        </w:rPr>
        <w:t xml:space="preserve"> (or happen as) </w:t>
      </w:r>
      <w:r w:rsidRPr="00672DDB">
        <w:rPr>
          <w:rStyle w:val="Emphasis"/>
          <w:highlight w:val="yellow"/>
        </w:rPr>
        <w:t>human-</w:t>
      </w:r>
      <w:proofErr w:type="spellStart"/>
      <w:r w:rsidRPr="00672DDB">
        <w:rPr>
          <w:rStyle w:val="Emphasis"/>
          <w:highlight w:val="yellow"/>
        </w:rPr>
        <w:t>centred</w:t>
      </w:r>
      <w:proofErr w:type="spellEnd"/>
      <w:r w:rsidRPr="00672DDB">
        <w:rPr>
          <w:rStyle w:val="StyleUnderline"/>
          <w:highlight w:val="yellow"/>
        </w:rPr>
        <w:t>. This</w:t>
      </w:r>
      <w:r w:rsidRPr="00C874CE">
        <w:rPr>
          <w:sz w:val="16"/>
        </w:rPr>
        <w:t xml:space="preserve">, we argue, </w:t>
      </w:r>
      <w:r w:rsidRPr="00B501CC">
        <w:rPr>
          <w:rStyle w:val="StyleUnderline"/>
        </w:rPr>
        <w:t xml:space="preserve">not only </w:t>
      </w:r>
      <w:r w:rsidRPr="00672DDB">
        <w:rPr>
          <w:rStyle w:val="Emphasis"/>
          <w:highlight w:val="yellow"/>
        </w:rPr>
        <w:t>dismisses urgent matters</w:t>
      </w:r>
      <w:r w:rsidRPr="00C874CE">
        <w:rPr>
          <w:rStyle w:val="StyleUnderline"/>
        </w:rPr>
        <w:t xml:space="preserve"> that are (or may become) </w:t>
      </w:r>
      <w:proofErr w:type="spellStart"/>
      <w:r w:rsidRPr="00C874CE">
        <w:rPr>
          <w:rStyle w:val="StyleUnderline"/>
        </w:rPr>
        <w:t>politicised</w:t>
      </w:r>
      <w:proofErr w:type="spellEnd"/>
      <w:r w:rsidRPr="00C874CE">
        <w:rPr>
          <w:rStyle w:val="StyleUnderline"/>
        </w:rPr>
        <w:t xml:space="preserve"> </w:t>
      </w:r>
      <w:r w:rsidRPr="00B501CC">
        <w:rPr>
          <w:rStyle w:val="StyleUnderline"/>
        </w:rPr>
        <w:t>but also</w:t>
      </w:r>
      <w:r w:rsidRPr="00C874CE">
        <w:rPr>
          <w:rStyle w:val="StyleUnderline"/>
        </w:rPr>
        <w:t xml:space="preserve"> paradoxically </w:t>
      </w:r>
      <w:r w:rsidRPr="00B501CC">
        <w:rPr>
          <w:rStyle w:val="StyleUnderline"/>
        </w:rPr>
        <w:t>does its</w:t>
      </w:r>
      <w:r w:rsidRPr="00C874CE">
        <w:rPr>
          <w:rStyle w:val="StyleUnderline"/>
        </w:rPr>
        <w:t xml:space="preserve"> own politics on the level of an </w:t>
      </w:r>
      <w:r w:rsidRPr="00C874CE">
        <w:rPr>
          <w:rStyle w:val="Emphasis"/>
        </w:rPr>
        <w:t>ontological lock-in</w:t>
      </w:r>
      <w:r w:rsidRPr="00C874CE">
        <w:rPr>
          <w:rStyle w:val="StyleUnderline"/>
        </w:rPr>
        <w:t xml:space="preserve">. </w:t>
      </w:r>
    </w:p>
    <w:p w14:paraId="58A99F00" w14:textId="77777777" w:rsidR="00E54F67" w:rsidRPr="00C874CE" w:rsidRDefault="00E54F67" w:rsidP="00E54F67">
      <w:pPr>
        <w:rPr>
          <w:sz w:val="16"/>
        </w:rPr>
      </w:pPr>
      <w:r w:rsidRPr="00C874CE">
        <w:rPr>
          <w:sz w:val="16"/>
        </w:rPr>
        <w:t xml:space="preserve">The second problem has to do with the notion of the political itself. </w:t>
      </w:r>
      <w:r w:rsidRPr="00672DDB">
        <w:rPr>
          <w:rStyle w:val="StyleUnderline"/>
          <w:highlight w:val="yellow"/>
        </w:rPr>
        <w:t>If all the effects that an</w:t>
      </w:r>
      <w:r w:rsidRPr="00C874CE">
        <w:rPr>
          <w:rStyle w:val="StyleUnderline"/>
        </w:rPr>
        <w:t xml:space="preserve"> entity or </w:t>
      </w:r>
      <w:r w:rsidRPr="00672DDB">
        <w:rPr>
          <w:rStyle w:val="StyleUnderline"/>
          <w:highlight w:val="yellow"/>
        </w:rPr>
        <w:t>object has</w:t>
      </w:r>
      <w:r w:rsidRPr="00C874CE">
        <w:rPr>
          <w:rStyle w:val="StyleUnderline"/>
        </w:rPr>
        <w:t xml:space="preserve"> upon another </w:t>
      </w:r>
      <w:r w:rsidRPr="00672DDB">
        <w:rPr>
          <w:rStyle w:val="StyleUnderline"/>
          <w:highlight w:val="yellow"/>
        </w:rPr>
        <w:t>have a</w:t>
      </w:r>
      <w:r w:rsidRPr="00C874CE">
        <w:rPr>
          <w:rStyle w:val="StyleUnderline"/>
        </w:rPr>
        <w:t xml:space="preserve"> certain ‘</w:t>
      </w:r>
      <w:r w:rsidRPr="00672DDB">
        <w:rPr>
          <w:rStyle w:val="StyleUnderline"/>
          <w:highlight w:val="yellow"/>
        </w:rPr>
        <w:t>politics’</w:t>
      </w:r>
      <w:r w:rsidRPr="00C874CE">
        <w:rPr>
          <w:sz w:val="16"/>
        </w:rPr>
        <w:t xml:space="preserve"> – as many arguing for distributed agency would have it – then </w:t>
      </w:r>
      <w:r w:rsidRPr="00672DDB">
        <w:rPr>
          <w:rStyle w:val="StyleUnderline"/>
          <w:highlight w:val="yellow"/>
        </w:rPr>
        <w:t xml:space="preserve">it becomes </w:t>
      </w:r>
      <w:r w:rsidRPr="00672DDB">
        <w:rPr>
          <w:rStyle w:val="Emphasis"/>
          <w:highlight w:val="yellow"/>
        </w:rPr>
        <w:t>difficult</w:t>
      </w:r>
      <w:r w:rsidRPr="00672DDB">
        <w:rPr>
          <w:rStyle w:val="StyleUnderline"/>
          <w:highlight w:val="yellow"/>
        </w:rPr>
        <w:t xml:space="preserve"> to maintain which</w:t>
      </w:r>
      <w:r w:rsidRPr="00C874CE">
        <w:rPr>
          <w:rStyle w:val="StyleUnderline"/>
        </w:rPr>
        <w:t xml:space="preserve"> human or non-human acts, events or processes </w:t>
      </w:r>
      <w:r w:rsidRPr="00672DDB">
        <w:rPr>
          <w:rStyle w:val="StyleUnderline"/>
          <w:highlight w:val="yellow"/>
        </w:rPr>
        <w:t xml:space="preserve">are </w:t>
      </w:r>
      <w:r w:rsidRPr="00672DDB">
        <w:rPr>
          <w:rStyle w:val="Emphasis"/>
          <w:highlight w:val="yellow"/>
        </w:rPr>
        <w:t>not political</w:t>
      </w:r>
      <w:r w:rsidRPr="00C874CE">
        <w:rPr>
          <w:sz w:val="16"/>
        </w:rPr>
        <w:t xml:space="preserve"> </w:t>
      </w:r>
      <w:proofErr w:type="gramStart"/>
      <w:r w:rsidRPr="00C874CE">
        <w:rPr>
          <w:sz w:val="16"/>
        </w:rPr>
        <w:t>in a given</w:t>
      </w:r>
      <w:proofErr w:type="gramEnd"/>
      <w:r w:rsidRPr="00C874CE">
        <w:rPr>
          <w:sz w:val="16"/>
        </w:rPr>
        <w:t xml:space="preserve"> situation. This has the consequence, as Latour (2007) himself puts it, that </w:t>
      </w:r>
      <w:r w:rsidRPr="00C874CE">
        <w:rPr>
          <w:rStyle w:val="StyleUnderline"/>
        </w:rPr>
        <w:t>“[s]</w:t>
      </w:r>
      <w:proofErr w:type="spellStart"/>
      <w:r w:rsidRPr="00C874CE">
        <w:rPr>
          <w:rStyle w:val="StyleUnderline"/>
        </w:rPr>
        <w:t>ince</w:t>
      </w:r>
      <w:proofErr w:type="spellEnd"/>
      <w:r w:rsidRPr="00C874CE">
        <w:rPr>
          <w:rStyle w:val="StyleUnderline"/>
        </w:rPr>
        <w:t xml:space="preserve"> by now ‘everything is political’, the adjective ‘political’ suffers the same fate as the adjective ‘social’: In being extending everywhere, they have both become </w:t>
      </w:r>
      <w:r w:rsidRPr="00C874CE">
        <w:rPr>
          <w:rStyle w:val="Emphasis"/>
        </w:rPr>
        <w:t>meaningless</w:t>
      </w:r>
      <w:r w:rsidRPr="00C874CE">
        <w:rPr>
          <w:sz w:val="16"/>
        </w:rPr>
        <w:t xml:space="preserve">” (Latour, 2007: 812). </w:t>
      </w:r>
      <w:r w:rsidRPr="00C874CE">
        <w:rPr>
          <w:rStyle w:val="StyleUnderline"/>
        </w:rPr>
        <w:t xml:space="preserve">There is an important difference to be made between the idea that ‘anything can be </w:t>
      </w:r>
      <w:proofErr w:type="spellStart"/>
      <w:r w:rsidRPr="00C874CE">
        <w:rPr>
          <w:rStyle w:val="StyleUnderline"/>
        </w:rPr>
        <w:t>politicised</w:t>
      </w:r>
      <w:proofErr w:type="spellEnd"/>
      <w:r w:rsidRPr="00C874CE">
        <w:rPr>
          <w:rStyle w:val="StyleUnderline"/>
        </w:rPr>
        <w:t>’ and ‘everything is political’</w:t>
      </w:r>
      <w:r w:rsidRPr="00C874CE">
        <w:rPr>
          <w:sz w:val="16"/>
        </w:rPr>
        <w:t xml:space="preserve"> (Dean, 2000; Kallio and </w:t>
      </w:r>
      <w:proofErr w:type="spellStart"/>
      <w:r w:rsidRPr="00C874CE">
        <w:rPr>
          <w:sz w:val="16"/>
        </w:rPr>
        <w:t>Häkli</w:t>
      </w:r>
      <w:proofErr w:type="spellEnd"/>
      <w:r w:rsidRPr="00C874CE">
        <w:rPr>
          <w:sz w:val="16"/>
        </w:rPr>
        <w:t xml:space="preserve">, 2011, 2015). While the former rests on the idea of not fixing the political in advance, </w:t>
      </w:r>
      <w:r w:rsidRPr="00672DDB">
        <w:rPr>
          <w:rStyle w:val="StyleUnderline"/>
          <w:highlight w:val="yellow"/>
        </w:rPr>
        <w:t xml:space="preserve">the latter </w:t>
      </w:r>
      <w:r w:rsidRPr="00672DDB">
        <w:rPr>
          <w:rStyle w:val="Emphasis"/>
          <w:highlight w:val="yellow"/>
        </w:rPr>
        <w:t>dissolves the idea of politics</w:t>
      </w:r>
      <w:r w:rsidRPr="00672DDB">
        <w:rPr>
          <w:rStyle w:val="StyleUnderline"/>
          <w:highlight w:val="yellow"/>
        </w:rPr>
        <w:t xml:space="preserve"> by equating it with </w:t>
      </w:r>
      <w:proofErr w:type="gramStart"/>
      <w:r w:rsidRPr="00672DDB">
        <w:rPr>
          <w:rStyle w:val="Emphasis"/>
          <w:highlight w:val="yellow"/>
        </w:rPr>
        <w:t>any</w:t>
      </w:r>
      <w:r w:rsidRPr="00672DDB">
        <w:rPr>
          <w:rStyle w:val="StyleUnderline"/>
          <w:highlight w:val="yellow"/>
        </w:rPr>
        <w:t xml:space="preserve"> and </w:t>
      </w:r>
      <w:r w:rsidRPr="00672DDB">
        <w:rPr>
          <w:rStyle w:val="Emphasis"/>
          <w:highlight w:val="yellow"/>
        </w:rPr>
        <w:t>all</w:t>
      </w:r>
      <w:proofErr w:type="gramEnd"/>
      <w:r w:rsidRPr="00672DDB">
        <w:rPr>
          <w:rStyle w:val="Emphasis"/>
          <w:highlight w:val="yellow"/>
        </w:rPr>
        <w:t xml:space="preserve"> change</w:t>
      </w:r>
      <w:r w:rsidRPr="00C874CE">
        <w:rPr>
          <w:sz w:val="16"/>
        </w:rPr>
        <w:t xml:space="preserve">. Consider the ways in which scholars have recently redressed the idea of politics. For Roberts (2012: 2514), politics begins “with the material participation of nonhuman forces in the world’s becoming other”, while for Latta (2014: 329) “eventful transgressions or insurgencies of marginalized </w:t>
      </w:r>
      <w:proofErr w:type="gramStart"/>
      <w:r w:rsidRPr="00C874CE">
        <w:rPr>
          <w:sz w:val="16"/>
        </w:rPr>
        <w:t>thing-ness</w:t>
      </w:r>
      <w:proofErr w:type="gramEnd"/>
      <w:r w:rsidRPr="00C874CE">
        <w:rPr>
          <w:sz w:val="16"/>
        </w:rPr>
        <w:t xml:space="preserve"> [… mark] moments of political becoming”. The political is also revealed “as a space of questioning to include situations that ‘force thought’ or affect” (Donaldson et al., 2013: 605) and is refigured “as an eventful </w:t>
      </w:r>
      <w:proofErr w:type="spellStart"/>
      <w:r w:rsidRPr="00C874CE">
        <w:rPr>
          <w:sz w:val="16"/>
        </w:rPr>
        <w:t>technogenesis</w:t>
      </w:r>
      <w:proofErr w:type="spellEnd"/>
      <w:r w:rsidRPr="00C874CE">
        <w:rPr>
          <w:sz w:val="16"/>
        </w:rPr>
        <w:t xml:space="preserve">” where “politics amplifies the matters that come to matter politically” (Whatmore, 2013: 47). As inspiring as </w:t>
      </w:r>
      <w:r w:rsidRPr="00B501CC">
        <w:rPr>
          <w:rStyle w:val="StyleUnderline"/>
        </w:rPr>
        <w:t>these formulations</w:t>
      </w:r>
      <w:r w:rsidRPr="00C874CE">
        <w:rPr>
          <w:sz w:val="16"/>
        </w:rPr>
        <w:t xml:space="preserve"> may be, they do </w:t>
      </w:r>
      <w:r w:rsidRPr="00B501CC">
        <w:rPr>
          <w:rStyle w:val="Emphasis"/>
        </w:rPr>
        <w:t>skirt</w:t>
      </w:r>
      <w:r w:rsidRPr="00C874CE">
        <w:rPr>
          <w:rStyle w:val="Emphasis"/>
        </w:rPr>
        <w:t xml:space="preserve"> the issue of </w:t>
      </w:r>
      <w:proofErr w:type="spellStart"/>
      <w:r w:rsidRPr="00B501CC">
        <w:rPr>
          <w:rStyle w:val="Emphasis"/>
        </w:rPr>
        <w:t>politicisation</w:t>
      </w:r>
      <w:proofErr w:type="spellEnd"/>
      <w:r w:rsidRPr="00B501CC">
        <w:rPr>
          <w:rStyle w:val="StyleUnderline"/>
        </w:rPr>
        <w:t xml:space="preserve"> in </w:t>
      </w:r>
      <w:proofErr w:type="spellStart"/>
      <w:r w:rsidRPr="00B501CC">
        <w:rPr>
          <w:rStyle w:val="StyleUnderline"/>
        </w:rPr>
        <w:t>favour</w:t>
      </w:r>
      <w:proofErr w:type="spellEnd"/>
      <w:r w:rsidRPr="00B501CC">
        <w:rPr>
          <w:rStyle w:val="StyleUnderline"/>
        </w:rPr>
        <w:t xml:space="preserve"> of </w:t>
      </w:r>
      <w:r w:rsidRPr="00672DDB">
        <w:rPr>
          <w:rStyle w:val="StyleUnderline"/>
          <w:highlight w:val="yellow"/>
        </w:rPr>
        <w:t xml:space="preserve">assuming that change is </w:t>
      </w:r>
      <w:proofErr w:type="gramStart"/>
      <w:r w:rsidRPr="00672DDB">
        <w:rPr>
          <w:rStyle w:val="Emphasis"/>
          <w:highlight w:val="yellow"/>
        </w:rPr>
        <w:t>political in itself</w:t>
      </w:r>
      <w:proofErr w:type="gramEnd"/>
      <w:r w:rsidRPr="00672DDB">
        <w:rPr>
          <w:rStyle w:val="StyleUnderline"/>
          <w:highlight w:val="yellow"/>
        </w:rPr>
        <w:t xml:space="preserve">. </w:t>
      </w:r>
      <w:r w:rsidRPr="00B501CC">
        <w:rPr>
          <w:rStyle w:val="StyleUnderline"/>
        </w:rPr>
        <w:t>Their reliance on</w:t>
      </w:r>
      <w:r w:rsidRPr="00C874CE">
        <w:rPr>
          <w:sz w:val="16"/>
        </w:rPr>
        <w:t xml:space="preserve"> the ‘onto-theology of </w:t>
      </w:r>
      <w:r w:rsidRPr="00B501CC">
        <w:rPr>
          <w:rStyle w:val="StyleUnderline"/>
        </w:rPr>
        <w:t>flow’</w:t>
      </w:r>
      <w:r w:rsidRPr="00C874CE">
        <w:rPr>
          <w:sz w:val="16"/>
        </w:rPr>
        <w:t xml:space="preserve">, we argue, </w:t>
      </w:r>
      <w:r w:rsidRPr="00672DDB">
        <w:rPr>
          <w:rStyle w:val="StyleUnderline"/>
          <w:highlight w:val="yellow"/>
        </w:rPr>
        <w:t xml:space="preserve">not only risks </w:t>
      </w:r>
      <w:r w:rsidRPr="00672DDB">
        <w:rPr>
          <w:rStyle w:val="Emphasis"/>
          <w:highlight w:val="yellow"/>
        </w:rPr>
        <w:t>rendering the idea of the political meaningless</w:t>
      </w:r>
      <w:r w:rsidRPr="00672DDB">
        <w:rPr>
          <w:rStyle w:val="StyleUnderline"/>
          <w:highlight w:val="yellow"/>
        </w:rPr>
        <w:t xml:space="preserve"> but also </w:t>
      </w:r>
      <w:r w:rsidRPr="00672DDB">
        <w:rPr>
          <w:rStyle w:val="Emphasis"/>
          <w:highlight w:val="yellow"/>
        </w:rPr>
        <w:t>thwarts their capacity</w:t>
      </w:r>
      <w:r w:rsidRPr="00672DDB">
        <w:rPr>
          <w:rStyle w:val="StyleUnderline"/>
          <w:highlight w:val="yellow"/>
        </w:rPr>
        <w:t xml:space="preserve"> to resonate with </w:t>
      </w:r>
      <w:r w:rsidRPr="00672DDB">
        <w:rPr>
          <w:rStyle w:val="Emphasis"/>
          <w:highlight w:val="yellow"/>
        </w:rPr>
        <w:t>broader political realities</w:t>
      </w:r>
      <w:r w:rsidRPr="00C874CE">
        <w:rPr>
          <w:sz w:val="16"/>
        </w:rPr>
        <w:t xml:space="preserve"> (see also Cresswell, 2006; McNay, 2014). In their “desire to transcend the present and leave it far behind”, as </w:t>
      </w:r>
      <w:proofErr w:type="spellStart"/>
      <w:r w:rsidRPr="00C874CE">
        <w:rPr>
          <w:sz w:val="16"/>
        </w:rPr>
        <w:t>Castree</w:t>
      </w:r>
      <w:proofErr w:type="spellEnd"/>
      <w:r w:rsidRPr="00C874CE">
        <w:rPr>
          <w:sz w:val="16"/>
        </w:rPr>
        <w:t xml:space="preserve"> points out (2006: 169), </w:t>
      </w:r>
      <w:r w:rsidRPr="00672DDB">
        <w:rPr>
          <w:rStyle w:val="StyleUnderline"/>
          <w:highlight w:val="yellow"/>
        </w:rPr>
        <w:t>such approaches</w:t>
      </w:r>
      <w:r w:rsidRPr="00C874CE">
        <w:rPr>
          <w:rStyle w:val="StyleUnderline"/>
        </w:rPr>
        <w:t xml:space="preserve"> easily </w:t>
      </w:r>
      <w:r w:rsidRPr="00672DDB">
        <w:rPr>
          <w:rStyle w:val="StyleUnderline"/>
          <w:highlight w:val="yellow"/>
        </w:rPr>
        <w:t xml:space="preserve">end up </w:t>
      </w:r>
      <w:r w:rsidRPr="00672DDB">
        <w:rPr>
          <w:rStyle w:val="Emphasis"/>
          <w:highlight w:val="yellow"/>
        </w:rPr>
        <w:t>too self-contained</w:t>
      </w:r>
      <w:r w:rsidRPr="00672DDB">
        <w:rPr>
          <w:rStyle w:val="StyleUnderline"/>
          <w:highlight w:val="yellow"/>
        </w:rPr>
        <w:t xml:space="preserve"> to be applicable to </w:t>
      </w:r>
      <w:proofErr w:type="gramStart"/>
      <w:r w:rsidRPr="00672DDB">
        <w:rPr>
          <w:rStyle w:val="Emphasis"/>
          <w:highlight w:val="yellow"/>
        </w:rPr>
        <w:t>actually existing</w:t>
      </w:r>
      <w:proofErr w:type="gramEnd"/>
      <w:r w:rsidRPr="00672DDB">
        <w:rPr>
          <w:rStyle w:val="Emphasis"/>
          <w:highlight w:val="yellow"/>
        </w:rPr>
        <w:t xml:space="preserve"> issues</w:t>
      </w:r>
      <w:r w:rsidRPr="00C874CE">
        <w:rPr>
          <w:rStyle w:val="StyleUnderline"/>
        </w:rPr>
        <w:t xml:space="preserve"> or </w:t>
      </w:r>
      <w:r w:rsidRPr="00C874CE">
        <w:rPr>
          <w:rStyle w:val="Emphasis"/>
        </w:rPr>
        <w:t>events</w:t>
      </w:r>
      <w:r w:rsidRPr="00C874CE">
        <w:rPr>
          <w:rStyle w:val="StyleUnderline"/>
        </w:rPr>
        <w:t xml:space="preserve">, </w:t>
      </w:r>
      <w:r w:rsidRPr="00672DDB">
        <w:rPr>
          <w:rStyle w:val="StyleUnderline"/>
          <w:highlight w:val="yellow"/>
        </w:rPr>
        <w:t>which are</w:t>
      </w:r>
      <w:r w:rsidRPr="00C874CE">
        <w:rPr>
          <w:rStyle w:val="StyleUnderline"/>
        </w:rPr>
        <w:t xml:space="preserve"> simply </w:t>
      </w:r>
      <w:r w:rsidRPr="00672DDB">
        <w:rPr>
          <w:rStyle w:val="Emphasis"/>
          <w:highlight w:val="yellow"/>
        </w:rPr>
        <w:t>indifferent</w:t>
      </w:r>
      <w:r w:rsidRPr="00672DDB">
        <w:rPr>
          <w:rStyle w:val="StyleUnderline"/>
          <w:highlight w:val="yellow"/>
        </w:rPr>
        <w:t xml:space="preserve"> to</w:t>
      </w:r>
      <w:r w:rsidRPr="00C874CE">
        <w:rPr>
          <w:sz w:val="16"/>
        </w:rPr>
        <w:t xml:space="preserve"> </w:t>
      </w:r>
      <w:proofErr w:type="gramStart"/>
      <w:r w:rsidRPr="00C874CE">
        <w:rPr>
          <w:sz w:val="16"/>
        </w:rPr>
        <w:t>researchers</w:t>
      </w:r>
      <w:proofErr w:type="gramEnd"/>
      <w:r w:rsidRPr="00C874CE">
        <w:rPr>
          <w:sz w:val="16"/>
        </w:rPr>
        <w:t xml:space="preserve"> “</w:t>
      </w:r>
      <w:r w:rsidRPr="00672DDB">
        <w:rPr>
          <w:rStyle w:val="StyleUnderline"/>
          <w:highlight w:val="yellow"/>
        </w:rPr>
        <w:t>desires</w:t>
      </w:r>
      <w:r w:rsidRPr="00C874CE">
        <w:rPr>
          <w:sz w:val="16"/>
        </w:rPr>
        <w:t xml:space="preserve">” and onto-theological views. At worst, </w:t>
      </w:r>
      <w:r w:rsidRPr="00C874CE">
        <w:rPr>
          <w:rStyle w:val="StyleUnderline"/>
        </w:rPr>
        <w:t>the “political celebration of the always-already becoming virtual</w:t>
      </w:r>
      <w:r w:rsidRPr="00C874CE">
        <w:rPr>
          <w:sz w:val="16"/>
        </w:rPr>
        <w:t>” (</w:t>
      </w:r>
      <w:proofErr w:type="spellStart"/>
      <w:r w:rsidRPr="00C874CE">
        <w:rPr>
          <w:sz w:val="16"/>
        </w:rPr>
        <w:t>Joronen</w:t>
      </w:r>
      <w:proofErr w:type="spellEnd"/>
      <w:r w:rsidRPr="00C874CE">
        <w:rPr>
          <w:sz w:val="16"/>
        </w:rPr>
        <w:t xml:space="preserve">, 2013: 628) </w:t>
      </w:r>
      <w:r w:rsidRPr="00C874CE">
        <w:rPr>
          <w:rStyle w:val="StyleUnderline"/>
        </w:rPr>
        <w:t xml:space="preserve">may turn into an ontologically grounded political agenda that forms in </w:t>
      </w:r>
      <w:r w:rsidRPr="00C874CE">
        <w:rPr>
          <w:rStyle w:val="Emphasis"/>
        </w:rPr>
        <w:t>complete isolation from this-worldly concerns</w:t>
      </w:r>
      <w:r w:rsidRPr="00C874CE">
        <w:rPr>
          <w:sz w:val="16"/>
        </w:rPr>
        <w:t>.</w:t>
      </w:r>
    </w:p>
    <w:p w14:paraId="7E45B064" w14:textId="77777777" w:rsidR="00E54F67" w:rsidRPr="00C874CE" w:rsidRDefault="00E54F67" w:rsidP="00E54F67">
      <w:pPr>
        <w:rPr>
          <w:sz w:val="16"/>
        </w:rPr>
      </w:pPr>
      <w:r w:rsidRPr="00C874CE">
        <w:rPr>
          <w:sz w:val="16"/>
        </w:rPr>
        <w:t xml:space="preserve">The ontological turn as a political pedagogy </w:t>
      </w:r>
    </w:p>
    <w:p w14:paraId="528CF406" w14:textId="77777777" w:rsidR="00E54F67" w:rsidRPr="00C874CE" w:rsidRDefault="00E54F67" w:rsidP="00E54F67">
      <w:pPr>
        <w:rPr>
          <w:sz w:val="16"/>
        </w:rPr>
      </w:pPr>
      <w:r w:rsidRPr="00C874CE">
        <w:rPr>
          <w:sz w:val="16"/>
        </w:rPr>
        <w:t xml:space="preserve">What is arguably the most concrete, even if often implicit, encounter between the ontological turn and the political is the </w:t>
      </w:r>
      <w:proofErr w:type="gramStart"/>
      <w:r w:rsidRPr="00C874CE">
        <w:rPr>
          <w:sz w:val="16"/>
        </w:rPr>
        <w:t>manner in which</w:t>
      </w:r>
      <w:proofErr w:type="gramEnd"/>
      <w:r w:rsidRPr="00C874CE">
        <w:rPr>
          <w:sz w:val="16"/>
        </w:rPr>
        <w:t xml:space="preserve"> the turn </w:t>
      </w:r>
      <w:proofErr w:type="gramStart"/>
      <w:r w:rsidRPr="00C874CE">
        <w:rPr>
          <w:sz w:val="16"/>
        </w:rPr>
        <w:t>in itself proposes</w:t>
      </w:r>
      <w:proofErr w:type="gramEnd"/>
      <w:r w:rsidRPr="00C874CE">
        <w:rPr>
          <w:sz w:val="16"/>
        </w:rPr>
        <w:t xml:space="preserve"> and demands specific political processes and actions to unfold </w:t>
      </w:r>
      <w:proofErr w:type="gramStart"/>
      <w:r w:rsidRPr="00C874CE">
        <w:rPr>
          <w:sz w:val="16"/>
        </w:rPr>
        <w:t>so as to</w:t>
      </w:r>
      <w:proofErr w:type="gramEnd"/>
      <w:r w:rsidRPr="00C874CE">
        <w:rPr>
          <w:sz w:val="16"/>
        </w:rPr>
        <w:t xml:space="preserve"> become influential in </w:t>
      </w:r>
      <w:proofErr w:type="spellStart"/>
      <w:r w:rsidRPr="00C874CE">
        <w:rPr>
          <w:sz w:val="16"/>
        </w:rPr>
        <w:t>mobilising</w:t>
      </w:r>
      <w:proofErr w:type="spellEnd"/>
      <w:r w:rsidRPr="00C874CE">
        <w:rPr>
          <w:sz w:val="16"/>
        </w:rPr>
        <w:t xml:space="preserve"> change. Coole (2013: 452), among those who explicitly </w:t>
      </w:r>
      <w:proofErr w:type="spellStart"/>
      <w:r w:rsidRPr="00C874CE">
        <w:rPr>
          <w:sz w:val="16"/>
        </w:rPr>
        <w:t>recognise</w:t>
      </w:r>
      <w:proofErr w:type="spellEnd"/>
      <w:r w:rsidRPr="00C874CE">
        <w:rPr>
          <w:sz w:val="16"/>
        </w:rPr>
        <w:t xml:space="preserve"> the political momentum of vitalist ontology, envisions no less than a “</w:t>
      </w:r>
      <w:proofErr w:type="spellStart"/>
      <w:r w:rsidRPr="00C874CE">
        <w:rPr>
          <w:sz w:val="16"/>
        </w:rPr>
        <w:t>politicalethical</w:t>
      </w:r>
      <w:proofErr w:type="spellEnd"/>
      <w:r w:rsidRPr="00C874CE">
        <w:rPr>
          <w:sz w:val="16"/>
        </w:rPr>
        <w:t xml:space="preserve"> intervention within the material unfolding of the 21st century”, which will be animated by “a transformation of conduct towards matter” (Coole, 2013: 461). This facet of the ontological turn contains a promise for political change that involves a fundamental turning away from “the philosophical legacy of the Enlightenment” and more precisely from “a humanism that finds ever new ways of positing the nonhuman ‘out there’ rather than ‘in here’” (Whatmore, 2013: 34, 47). Put differently, what is needed is a move beyond “an unapologetically anthropocentric” conception of politics and citizenship that is “engendered within a political space occupied exclusively by human subjects” (Latta, 2014: 324). </w:t>
      </w:r>
    </w:p>
    <w:p w14:paraId="047A6239" w14:textId="77777777" w:rsidR="00E54F67" w:rsidRPr="00C874CE" w:rsidRDefault="00E54F67" w:rsidP="00E54F67">
      <w:pPr>
        <w:rPr>
          <w:sz w:val="16"/>
        </w:rPr>
      </w:pPr>
      <w:r w:rsidRPr="00C874CE">
        <w:rPr>
          <w:rStyle w:val="StyleUnderline"/>
        </w:rPr>
        <w:t>This</w:t>
      </w:r>
      <w:r w:rsidRPr="00C874CE">
        <w:rPr>
          <w:sz w:val="16"/>
        </w:rPr>
        <w:t xml:space="preserve"> is a more radical </w:t>
      </w:r>
      <w:r w:rsidRPr="00C874CE">
        <w:rPr>
          <w:rStyle w:val="StyleUnderline"/>
        </w:rPr>
        <w:t>form of politics</w:t>
      </w:r>
      <w:r w:rsidRPr="00C874CE">
        <w:rPr>
          <w:sz w:val="16"/>
        </w:rPr>
        <w:t xml:space="preserve"> than at first </w:t>
      </w:r>
      <w:r w:rsidRPr="00C874CE">
        <w:rPr>
          <w:rStyle w:val="StyleUnderline"/>
        </w:rPr>
        <w:t>may seem</w:t>
      </w:r>
      <w:r w:rsidRPr="00C874CE">
        <w:rPr>
          <w:sz w:val="16"/>
        </w:rPr>
        <w:t xml:space="preserve"> as </w:t>
      </w:r>
      <w:r w:rsidRPr="00C874CE">
        <w:rPr>
          <w:rStyle w:val="StyleUnderline"/>
        </w:rPr>
        <w:t>it requires a profound change in how humans</w:t>
      </w:r>
      <w:r w:rsidRPr="00C874CE">
        <w:rPr>
          <w:sz w:val="16"/>
        </w:rPr>
        <w:t xml:space="preserve"> in the global North, South, East and West </w:t>
      </w:r>
      <w:r w:rsidRPr="00C874CE">
        <w:rPr>
          <w:rStyle w:val="StyleUnderline"/>
        </w:rPr>
        <w:t>conceive of being</w:t>
      </w:r>
      <w:r w:rsidRPr="00C874CE">
        <w:rPr>
          <w:sz w:val="16"/>
        </w:rPr>
        <w:t xml:space="preserve"> in a way that does not consider agency as “human or as synonymous with (self-)consciousness, cognition or rationality” and that does not “privilege some kinds of entity or agency over others”. Instead, it conceives of change in terms of assemblages and hybrids that are “constantly emerging and dissipating across a normatively and ontologically horizontal plane” (Coole, 2013: 453-454). This understanding would free us from ideas of exclusive human agency that constitutes “the rest of the world as if it were a set of mere objects” (Connolly, 2011: 31). </w:t>
      </w:r>
      <w:proofErr w:type="gramStart"/>
      <w:r w:rsidRPr="00C874CE">
        <w:rPr>
          <w:sz w:val="16"/>
        </w:rPr>
        <w:t>Instead</w:t>
      </w:r>
      <w:proofErr w:type="gramEnd"/>
      <w:r w:rsidRPr="00C874CE">
        <w:rPr>
          <w:sz w:val="16"/>
        </w:rPr>
        <w:t xml:space="preserve"> it shows our place as co-habitants in a thoroughly interdependent, emergent and socio-materially assembled world where humans may learn to “minimize forms of oppression with the other forms of life on the planet” (Cudworth and Hobden, 2015: 146). </w:t>
      </w:r>
    </w:p>
    <w:p w14:paraId="6616E897" w14:textId="77777777" w:rsidR="00E54F67" w:rsidRPr="00C874CE" w:rsidRDefault="00E54F67" w:rsidP="00E54F67">
      <w:pPr>
        <w:rPr>
          <w:sz w:val="16"/>
        </w:rPr>
      </w:pPr>
      <w:r w:rsidRPr="00C874CE">
        <w:rPr>
          <w:sz w:val="16"/>
        </w:rPr>
        <w:t xml:space="preserve">Yet, with </w:t>
      </w:r>
      <w:proofErr w:type="gramStart"/>
      <w:r w:rsidRPr="00C874CE">
        <w:rPr>
          <w:sz w:val="16"/>
        </w:rPr>
        <w:t>all of</w:t>
      </w:r>
      <w:proofErr w:type="gramEnd"/>
      <w:r w:rsidRPr="00C874CE">
        <w:rPr>
          <w:sz w:val="16"/>
        </w:rPr>
        <w:t xml:space="preserve"> their emancipatory promise, </w:t>
      </w:r>
      <w:r w:rsidRPr="00C874CE">
        <w:rPr>
          <w:rStyle w:val="StyleUnderline"/>
        </w:rPr>
        <w:t>these political projects seem to employ a basic ontotheological argumentation</w:t>
      </w:r>
      <w:r w:rsidRPr="00C874CE">
        <w:rPr>
          <w:sz w:val="16"/>
        </w:rPr>
        <w:t xml:space="preserve">. This is evident in Connolly’s (2011) discussion on the rewards of embracing a vitalist conception of reality as ‘becoming’, where he portrays the political transformation as a “work to ‘become who you are,’ so that the word ‘become’ now modifies ‘are’ more than the other way around” (Connolly, 2011: 114). </w:t>
      </w:r>
      <w:r w:rsidRPr="00C874CE">
        <w:rPr>
          <w:rStyle w:val="StyleUnderline"/>
        </w:rPr>
        <w:t xml:space="preserve">It is precisely the onto-theological requisite for </w:t>
      </w:r>
      <w:r w:rsidRPr="00672DDB">
        <w:rPr>
          <w:rStyle w:val="StyleUnderline"/>
          <w:highlight w:val="yellow"/>
        </w:rPr>
        <w:t>a new notion of the human being</w:t>
      </w:r>
      <w:r w:rsidRPr="00C874CE">
        <w:rPr>
          <w:rStyle w:val="StyleUnderline"/>
        </w:rPr>
        <w:t xml:space="preserve"> that </w:t>
      </w:r>
      <w:r w:rsidRPr="00672DDB">
        <w:rPr>
          <w:rStyle w:val="Emphasis"/>
          <w:highlight w:val="yellow"/>
        </w:rPr>
        <w:t>creates a lock-in</w:t>
      </w:r>
      <w:r w:rsidRPr="00672DDB">
        <w:rPr>
          <w:rStyle w:val="StyleUnderline"/>
          <w:highlight w:val="yellow"/>
        </w:rPr>
        <w:t xml:space="preserve"> whereby the politics it proposes is not achievable without </w:t>
      </w:r>
      <w:r w:rsidRPr="00672DDB">
        <w:rPr>
          <w:rStyle w:val="Emphasis"/>
          <w:highlight w:val="yellow"/>
        </w:rPr>
        <w:t>extensive</w:t>
      </w:r>
      <w:r w:rsidRPr="00C874CE">
        <w:rPr>
          <w:sz w:val="16"/>
        </w:rPr>
        <w:t xml:space="preserve"> and deep-going pedagogic </w:t>
      </w:r>
      <w:r w:rsidRPr="00672DDB">
        <w:rPr>
          <w:rStyle w:val="Emphasis"/>
          <w:highlight w:val="yellow"/>
        </w:rPr>
        <w:t>transformation</w:t>
      </w:r>
      <w:r w:rsidRPr="00C874CE">
        <w:rPr>
          <w:sz w:val="16"/>
        </w:rPr>
        <w:t xml:space="preserve">. According to Connolly, “the formation of new maxims, judgments, concepts, and strategies” depends on the cultivation of the human capacity to “dwell in the world as a seer” and to amplify “the feeling of attachment to the most fundamental character of existence as such, as you yourself confess those terms in a theistic or nontheistic vein” (Connolly, 2011: 165). Hence, humans everywhere may become who they are but only by apprehending reality as it really is – what Schmidt (2013: 181) calls “bare reality”. Expanded on the level of all humanity, </w:t>
      </w:r>
      <w:r w:rsidRPr="00672DDB">
        <w:rPr>
          <w:rStyle w:val="StyleUnderline"/>
          <w:highlight w:val="yellow"/>
        </w:rPr>
        <w:t xml:space="preserve">this would entail an </w:t>
      </w:r>
      <w:r w:rsidRPr="00672DDB">
        <w:rPr>
          <w:rStyle w:val="Emphasis"/>
          <w:highlight w:val="yellow"/>
        </w:rPr>
        <w:t>enormous political development</w:t>
      </w:r>
      <w:r w:rsidRPr="00C874CE">
        <w:rPr>
          <w:rStyle w:val="StyleUnderline"/>
        </w:rPr>
        <w:t xml:space="preserve"> comparable to, and even </w:t>
      </w:r>
      <w:r w:rsidRPr="00672DDB">
        <w:rPr>
          <w:rStyle w:val="Emphasis"/>
          <w:highlight w:val="yellow"/>
        </w:rPr>
        <w:t>exceeding</w:t>
      </w:r>
      <w:r w:rsidRPr="00C874CE">
        <w:rPr>
          <w:rStyle w:val="StyleUnderline"/>
        </w:rPr>
        <w:t xml:space="preserve"> in magnitude and importance, </w:t>
      </w:r>
      <w:r w:rsidRPr="00672DDB">
        <w:rPr>
          <w:rStyle w:val="StyleUnderline"/>
          <w:highlight w:val="yellow"/>
        </w:rPr>
        <w:t xml:space="preserve">the </w:t>
      </w:r>
      <w:r w:rsidRPr="00672DDB">
        <w:rPr>
          <w:rStyle w:val="Emphasis"/>
          <w:highlight w:val="yellow"/>
        </w:rPr>
        <w:t>rise of socialist thought</w:t>
      </w:r>
      <w:r w:rsidRPr="00C874CE">
        <w:rPr>
          <w:rStyle w:val="StyleUnderline"/>
        </w:rPr>
        <w:t xml:space="preserve"> as a global force</w:t>
      </w:r>
      <w:r w:rsidRPr="00C874CE">
        <w:rPr>
          <w:sz w:val="16"/>
        </w:rPr>
        <w:t xml:space="preserve"> during the nineteenth and twentieth centuries. </w:t>
      </w:r>
    </w:p>
    <w:p w14:paraId="17E5D86D" w14:textId="77777777" w:rsidR="00E54F67" w:rsidRPr="00C874CE" w:rsidRDefault="00E54F67" w:rsidP="00E54F67">
      <w:pPr>
        <w:rPr>
          <w:sz w:val="16"/>
        </w:rPr>
      </w:pPr>
      <w:r w:rsidRPr="00C874CE">
        <w:rPr>
          <w:rStyle w:val="StyleUnderline"/>
        </w:rPr>
        <w:t>Even if we accept that the politics</w:t>
      </w:r>
      <w:r w:rsidRPr="00C874CE">
        <w:rPr>
          <w:sz w:val="16"/>
        </w:rPr>
        <w:t xml:space="preserve"> of vitalist onto-theology </w:t>
      </w:r>
      <w:r w:rsidRPr="00C874CE">
        <w:rPr>
          <w:rStyle w:val="StyleUnderline"/>
        </w:rPr>
        <w:t xml:space="preserve">is a </w:t>
      </w:r>
      <w:r w:rsidRPr="00C874CE">
        <w:rPr>
          <w:rStyle w:val="Emphasis"/>
        </w:rPr>
        <w:t>legitimate utopian vision</w:t>
      </w:r>
      <w:r w:rsidRPr="00C874CE">
        <w:rPr>
          <w:sz w:val="16"/>
        </w:rPr>
        <w:t xml:space="preserve"> – a view that some non-Westerners may disagree with – </w:t>
      </w:r>
      <w:r w:rsidRPr="00672DDB">
        <w:rPr>
          <w:rStyle w:val="StyleUnderline"/>
          <w:highlight w:val="yellow"/>
        </w:rPr>
        <w:t xml:space="preserve">the conditions for its </w:t>
      </w:r>
      <w:proofErr w:type="spellStart"/>
      <w:r w:rsidRPr="00672DDB">
        <w:rPr>
          <w:rStyle w:val="StyleUnderline"/>
          <w:highlight w:val="yellow"/>
        </w:rPr>
        <w:t>realisation</w:t>
      </w:r>
      <w:proofErr w:type="spellEnd"/>
      <w:r w:rsidRPr="00672DDB">
        <w:rPr>
          <w:rStyle w:val="StyleUnderline"/>
          <w:highlight w:val="yellow"/>
        </w:rPr>
        <w:t xml:space="preserve"> appear</w:t>
      </w:r>
      <w:r w:rsidRPr="00C874CE">
        <w:rPr>
          <w:rStyle w:val="StyleUnderline"/>
        </w:rPr>
        <w:t xml:space="preserve"> to be </w:t>
      </w:r>
      <w:r w:rsidRPr="00672DDB">
        <w:rPr>
          <w:rStyle w:val="Emphasis"/>
          <w:highlight w:val="yellow"/>
        </w:rPr>
        <w:t>controversial</w:t>
      </w:r>
      <w:r w:rsidRPr="00C874CE">
        <w:rPr>
          <w:sz w:val="16"/>
        </w:rPr>
        <w:t xml:space="preserve">. As Chandler (2013: 525) notes, </w:t>
      </w:r>
      <w:r w:rsidRPr="00C874CE">
        <w:rPr>
          <w:rStyle w:val="StyleUnderline"/>
        </w:rPr>
        <w:t xml:space="preserve">when the world is seen in terms of becoming, and </w:t>
      </w:r>
      <w:r w:rsidRPr="00672DDB">
        <w:rPr>
          <w:rStyle w:val="StyleUnderline"/>
          <w:highlight w:val="yellow"/>
        </w:rPr>
        <w:t>when the subject lacks coherence due to “forever negotiating</w:t>
      </w:r>
      <w:r w:rsidRPr="00C874CE">
        <w:rPr>
          <w:sz w:val="16"/>
        </w:rPr>
        <w:t xml:space="preserve">, experimenting and reflecting upon </w:t>
      </w:r>
      <w:r w:rsidRPr="00C874CE">
        <w:rPr>
          <w:rStyle w:val="StyleUnderline"/>
        </w:rPr>
        <w:t xml:space="preserve">its imbrication </w:t>
      </w:r>
      <w:r w:rsidRPr="00672DDB">
        <w:rPr>
          <w:rStyle w:val="StyleUnderline"/>
          <w:highlight w:val="yellow"/>
        </w:rPr>
        <w:t>within</w:t>
      </w:r>
      <w:r w:rsidRPr="00C874CE">
        <w:rPr>
          <w:sz w:val="16"/>
        </w:rPr>
        <w:t xml:space="preserve"> complex, fluid and overlapping </w:t>
      </w:r>
      <w:r w:rsidRPr="00672DDB">
        <w:rPr>
          <w:rStyle w:val="StyleUnderline"/>
          <w:highlight w:val="yellow"/>
        </w:rPr>
        <w:t>networks</w:t>
      </w:r>
      <w:r w:rsidRPr="00C874CE">
        <w:rPr>
          <w:sz w:val="16"/>
        </w:rPr>
        <w:t xml:space="preserve"> and assemblages”, </w:t>
      </w:r>
      <w:r w:rsidRPr="00672DDB">
        <w:rPr>
          <w:rStyle w:val="StyleUnderline"/>
          <w:highlight w:val="yellow"/>
        </w:rPr>
        <w:t xml:space="preserve">there is </w:t>
      </w:r>
      <w:r w:rsidRPr="00672DDB">
        <w:rPr>
          <w:rStyle w:val="Emphasis"/>
          <w:highlight w:val="yellow"/>
        </w:rPr>
        <w:t>little room</w:t>
      </w:r>
      <w:r w:rsidRPr="00672DDB">
        <w:rPr>
          <w:rStyle w:val="StyleUnderline"/>
          <w:highlight w:val="yellow"/>
        </w:rPr>
        <w:t xml:space="preserve"> for politics that </w:t>
      </w:r>
      <w:r w:rsidRPr="00672DDB">
        <w:rPr>
          <w:rStyle w:val="Emphasis"/>
          <w:highlight w:val="yellow"/>
        </w:rPr>
        <w:t>sets its own ends</w:t>
      </w:r>
      <w:r w:rsidRPr="00C874CE">
        <w:rPr>
          <w:sz w:val="16"/>
        </w:rPr>
        <w:t xml:space="preserve">. Yet, a growing vitalist literature seems to suggest that a profound work on the self is “the only route to changing the world” (Chandler, 2013: 532). Connolly (2011: 26) sets this political project as one of acting “to cultivate new sensitivities to human and nonhuman agents of multiple sorts” by commending “work upon the self and the culture to which you belong”. Bennett (2010: 122) echoes this sentiment in stating that to discharge “fantasies of human mastery” we need to “reshape the self and its interests”. Coole (2013: 461), too, argues for the “importance of cultivating agency” and notes that to succeed the political project ultimately depends on humans who are to be held accountable for damage to vulnerable ecosystems and “must be accorded some privileged role” in tackling these problems. </w:t>
      </w:r>
    </w:p>
    <w:p w14:paraId="67AC92D4" w14:textId="77777777" w:rsidR="00E54F67" w:rsidRPr="00C874CE" w:rsidRDefault="00E54F67" w:rsidP="00E54F67">
      <w:pPr>
        <w:rPr>
          <w:sz w:val="16"/>
        </w:rPr>
      </w:pPr>
      <w:r w:rsidRPr="00C874CE">
        <w:rPr>
          <w:sz w:val="16"/>
        </w:rPr>
        <w:t xml:space="preserve">Hence, </w:t>
      </w:r>
      <w:r w:rsidRPr="00672DDB">
        <w:rPr>
          <w:rStyle w:val="StyleUnderline"/>
          <w:highlight w:val="yellow"/>
        </w:rPr>
        <w:t>while the political promise</w:t>
      </w:r>
      <w:r w:rsidRPr="00C874CE">
        <w:rPr>
          <w:sz w:val="16"/>
        </w:rPr>
        <w:t xml:space="preserve"> of these onto-theologies </w:t>
      </w:r>
      <w:r w:rsidRPr="00672DDB">
        <w:rPr>
          <w:rStyle w:val="StyleUnderline"/>
          <w:highlight w:val="yellow"/>
        </w:rPr>
        <w:t xml:space="preserve">tends to be sketched on an </w:t>
      </w:r>
      <w:r w:rsidRPr="00672DDB">
        <w:rPr>
          <w:rStyle w:val="Emphasis"/>
          <w:highlight w:val="yellow"/>
        </w:rPr>
        <w:t>abstract level</w:t>
      </w:r>
      <w:r w:rsidRPr="00672DDB">
        <w:rPr>
          <w:rStyle w:val="StyleUnderline"/>
          <w:highlight w:val="yellow"/>
        </w:rPr>
        <w:t xml:space="preserve"> in terms of</w:t>
      </w:r>
      <w:r w:rsidRPr="00C874CE">
        <w:rPr>
          <w:rStyle w:val="StyleUnderline"/>
        </w:rPr>
        <w:t xml:space="preserve"> “bio-/eco-centric environmentalism</w:t>
      </w:r>
      <w:r w:rsidRPr="00C874CE">
        <w:rPr>
          <w:sz w:val="16"/>
        </w:rPr>
        <w:t xml:space="preserve">” (Coole, 2013: 461) </w:t>
      </w:r>
      <w:r w:rsidRPr="00C874CE">
        <w:rPr>
          <w:rStyle w:val="StyleUnderline"/>
        </w:rPr>
        <w:t>or “</w:t>
      </w:r>
      <w:r w:rsidRPr="00672DDB">
        <w:rPr>
          <w:rStyle w:val="StyleUnderline"/>
          <w:highlight w:val="yellow"/>
        </w:rPr>
        <w:t>building alliances with […] nonhuman nature</w:t>
      </w:r>
      <w:r w:rsidRPr="00C874CE">
        <w:rPr>
          <w:rStyle w:val="StyleUnderline"/>
        </w:rPr>
        <w:t>”</w:t>
      </w:r>
      <w:r w:rsidRPr="00C874CE">
        <w:rPr>
          <w:sz w:val="16"/>
        </w:rPr>
        <w:t xml:space="preserve"> (Latta, 2014: 336), </w:t>
      </w:r>
      <w:r w:rsidRPr="00672DDB">
        <w:rPr>
          <w:rStyle w:val="StyleUnderline"/>
          <w:highlight w:val="yellow"/>
        </w:rPr>
        <w:t xml:space="preserve">the </w:t>
      </w:r>
      <w:r w:rsidRPr="00672DDB">
        <w:rPr>
          <w:rStyle w:val="Emphasis"/>
          <w:highlight w:val="yellow"/>
        </w:rPr>
        <w:t>more practical advice</w:t>
      </w:r>
      <w:r w:rsidRPr="00C874CE">
        <w:rPr>
          <w:sz w:val="16"/>
        </w:rPr>
        <w:t xml:space="preserve"> its protagonists offer </w:t>
      </w:r>
      <w:r w:rsidRPr="00672DDB">
        <w:rPr>
          <w:rStyle w:val="StyleUnderline"/>
          <w:highlight w:val="yellow"/>
        </w:rPr>
        <w:t>is</w:t>
      </w:r>
      <w:r w:rsidRPr="00C874CE">
        <w:rPr>
          <w:rStyle w:val="StyleUnderline"/>
        </w:rPr>
        <w:t xml:space="preserve"> to a great extent</w:t>
      </w:r>
      <w:r w:rsidRPr="00C874CE">
        <w:rPr>
          <w:sz w:val="16"/>
        </w:rPr>
        <w:t xml:space="preserve">, if not a little paradoxically, </w:t>
      </w:r>
      <w:r w:rsidRPr="00672DDB">
        <w:rPr>
          <w:rStyle w:val="Emphasis"/>
          <w:highlight w:val="yellow"/>
        </w:rPr>
        <w:t>reliant on human subjects’</w:t>
      </w:r>
      <w:r w:rsidRPr="00672DDB">
        <w:rPr>
          <w:rStyle w:val="StyleUnderline"/>
          <w:highlight w:val="yellow"/>
        </w:rPr>
        <w:t xml:space="preserve"> sensibilities</w:t>
      </w:r>
      <w:r w:rsidRPr="00C874CE">
        <w:rPr>
          <w:rStyle w:val="StyleUnderline"/>
        </w:rPr>
        <w:t>, learning and work on the self</w:t>
      </w:r>
      <w:r w:rsidRPr="00C874CE">
        <w:rPr>
          <w:sz w:val="16"/>
        </w:rPr>
        <w:t xml:space="preserve">. </w:t>
      </w:r>
      <w:r w:rsidRPr="00C874CE">
        <w:rPr>
          <w:rStyle w:val="StyleUnderline"/>
        </w:rPr>
        <w:t>It is</w:t>
      </w:r>
      <w:r w:rsidRPr="00C874CE">
        <w:rPr>
          <w:sz w:val="16"/>
        </w:rPr>
        <w:t xml:space="preserve"> perhaps </w:t>
      </w:r>
      <w:r w:rsidRPr="00C874CE">
        <w:rPr>
          <w:rStyle w:val="StyleUnderline"/>
        </w:rPr>
        <w:t>due to this</w:t>
      </w:r>
      <w:r w:rsidRPr="00C874CE">
        <w:rPr>
          <w:sz w:val="16"/>
        </w:rPr>
        <w:t xml:space="preserve"> </w:t>
      </w:r>
      <w:proofErr w:type="spellStart"/>
      <w:r w:rsidRPr="00C874CE">
        <w:rPr>
          <w:sz w:val="16"/>
        </w:rPr>
        <w:t>posthumanist</w:t>
      </w:r>
      <w:proofErr w:type="spellEnd"/>
      <w:r w:rsidRPr="00C874CE">
        <w:rPr>
          <w:sz w:val="16"/>
        </w:rPr>
        <w:t xml:space="preserve"> </w:t>
      </w:r>
      <w:r w:rsidRPr="00C874CE">
        <w:rPr>
          <w:rStyle w:val="StyleUnderline"/>
        </w:rPr>
        <w:t>paradox that</w:t>
      </w:r>
      <w:r w:rsidRPr="00C874CE">
        <w:rPr>
          <w:sz w:val="16"/>
        </w:rPr>
        <w:t xml:space="preserve"> also </w:t>
      </w:r>
      <w:r w:rsidRPr="00672DDB">
        <w:rPr>
          <w:rStyle w:val="StyleUnderline"/>
          <w:highlight w:val="yellow"/>
        </w:rPr>
        <w:t>the</w:t>
      </w:r>
      <w:r w:rsidRPr="00C874CE">
        <w:rPr>
          <w:sz w:val="16"/>
        </w:rPr>
        <w:t xml:space="preserve"> dimension of antagonism and/or the </w:t>
      </w:r>
      <w:r w:rsidRPr="00672DDB">
        <w:rPr>
          <w:rStyle w:val="StyleUnderline"/>
          <w:highlight w:val="yellow"/>
        </w:rPr>
        <w:t>understanding of power structures</w:t>
      </w:r>
      <w:r w:rsidRPr="00C874CE">
        <w:rPr>
          <w:sz w:val="16"/>
        </w:rPr>
        <w:t xml:space="preserve"> (of which the notion of ‘self-government’ is surely a sign of) </w:t>
      </w:r>
      <w:r w:rsidRPr="00672DDB">
        <w:rPr>
          <w:rStyle w:val="StyleUnderline"/>
          <w:highlight w:val="yellow"/>
        </w:rPr>
        <w:t xml:space="preserve">are </w:t>
      </w:r>
      <w:r w:rsidRPr="00672DDB">
        <w:rPr>
          <w:rStyle w:val="Emphasis"/>
          <w:highlight w:val="yellow"/>
        </w:rPr>
        <w:t>strikingly missing</w:t>
      </w:r>
      <w:r w:rsidRPr="00672DDB">
        <w:rPr>
          <w:rStyle w:val="StyleUnderline"/>
          <w:highlight w:val="yellow"/>
        </w:rPr>
        <w:t xml:space="preserve"> </w:t>
      </w:r>
      <w:r w:rsidRPr="00B501CC">
        <w:rPr>
          <w:rStyle w:val="StyleUnderline"/>
        </w:rPr>
        <w:t>from</w:t>
      </w:r>
      <w:r w:rsidRPr="00C874CE">
        <w:rPr>
          <w:rStyle w:val="StyleUnderline"/>
        </w:rPr>
        <w:t xml:space="preserve"> the political repertoire of vitalist thought</w:t>
      </w:r>
      <w:r w:rsidRPr="00C874CE">
        <w:rPr>
          <w:sz w:val="16"/>
        </w:rPr>
        <w:t xml:space="preserve"> (McNay, 2014). </w:t>
      </w:r>
      <w:r w:rsidRPr="00C874CE">
        <w:rPr>
          <w:rStyle w:val="StyleUnderline"/>
        </w:rPr>
        <w:t>In a subject-less world of becoming</w:t>
      </w:r>
      <w:r w:rsidRPr="00C874CE">
        <w:rPr>
          <w:sz w:val="16"/>
        </w:rPr>
        <w:t xml:space="preserve">, object relations and emergent causality, </w:t>
      </w:r>
      <w:r w:rsidRPr="00C874CE">
        <w:rPr>
          <w:rStyle w:val="StyleUnderline"/>
        </w:rPr>
        <w:t xml:space="preserve">with the political resting largely on the hope of a more cultivated humanity living in harmony with the non-human world, the idea of </w:t>
      </w:r>
      <w:r w:rsidRPr="00C874CE">
        <w:rPr>
          <w:rStyle w:val="Emphasis"/>
        </w:rPr>
        <w:t>clashing interests</w:t>
      </w:r>
      <w:r w:rsidRPr="00C874CE">
        <w:rPr>
          <w:rStyle w:val="StyleUnderline"/>
        </w:rPr>
        <w:t xml:space="preserve">, </w:t>
      </w:r>
      <w:r w:rsidRPr="00C874CE">
        <w:rPr>
          <w:rStyle w:val="Emphasis"/>
        </w:rPr>
        <w:t>intentions</w:t>
      </w:r>
      <w:r w:rsidRPr="00C874CE">
        <w:rPr>
          <w:rStyle w:val="StyleUnderline"/>
        </w:rPr>
        <w:t xml:space="preserve"> or </w:t>
      </w:r>
      <w:r w:rsidRPr="00C874CE">
        <w:rPr>
          <w:rStyle w:val="Emphasis"/>
        </w:rPr>
        <w:t>powers</w:t>
      </w:r>
      <w:r w:rsidRPr="00C874CE">
        <w:rPr>
          <w:rStyle w:val="StyleUnderline"/>
        </w:rPr>
        <w:t xml:space="preserve"> seems to have </w:t>
      </w:r>
      <w:r w:rsidRPr="00C874CE">
        <w:rPr>
          <w:rStyle w:val="Emphasis"/>
        </w:rPr>
        <w:t>little role to play</w:t>
      </w:r>
      <w:r w:rsidRPr="00C874CE">
        <w:rPr>
          <w:sz w:val="16"/>
        </w:rPr>
        <w:t xml:space="preserve"> (cf. Beisel, 2010). </w:t>
      </w:r>
    </w:p>
    <w:p w14:paraId="4C5D51B4" w14:textId="77777777" w:rsidR="00E54F67" w:rsidRPr="00C874CE" w:rsidRDefault="00E54F67" w:rsidP="00E54F67">
      <w:pPr>
        <w:pStyle w:val="Heading4"/>
      </w:pPr>
      <w:r w:rsidRPr="00C874CE">
        <w:t>This is offense—their ethical openness actively sanctifies violence</w:t>
      </w:r>
    </w:p>
    <w:p w14:paraId="331446F9" w14:textId="77777777" w:rsidR="00E54F67" w:rsidRPr="00C874CE" w:rsidRDefault="00E54F67" w:rsidP="00E54F67">
      <w:r w:rsidRPr="00C874CE">
        <w:rPr>
          <w:rStyle w:val="Style13ptBold"/>
        </w:rPr>
        <w:t>Emden, 17</w:t>
      </w:r>
      <w:r w:rsidRPr="00C874CE">
        <w:t xml:space="preserve">—Professor of German Intellectual History and Political Thought at Rice University (Christian, “Normativity Matters: Philosophical Naturalism and Political Theory,” </w:t>
      </w:r>
      <w:r w:rsidRPr="00C874CE">
        <w:rPr>
          <w:i/>
        </w:rPr>
        <w:t>The New Politics of Materialism: History, Philosophy, Science</w:t>
      </w:r>
      <w:r w:rsidRPr="00C874CE">
        <w:t xml:space="preserve">, Chapter 12, google books, no page numbers, </w:t>
      </w:r>
      <w:proofErr w:type="spellStart"/>
      <w:r w:rsidRPr="00C874CE">
        <w:t>dml</w:t>
      </w:r>
      <w:proofErr w:type="spellEnd"/>
      <w:r w:rsidRPr="00C874CE">
        <w:t>)</w:t>
      </w:r>
    </w:p>
    <w:p w14:paraId="2BF39D78" w14:textId="77777777" w:rsidR="00E54F67" w:rsidRPr="00C874CE" w:rsidRDefault="00E54F67" w:rsidP="00E54F67"/>
    <w:p w14:paraId="3BECC45C" w14:textId="77777777" w:rsidR="00E54F67" w:rsidRPr="00C874CE" w:rsidRDefault="00E54F67" w:rsidP="00E54F67">
      <w:pPr>
        <w:rPr>
          <w:sz w:val="16"/>
        </w:rPr>
      </w:pPr>
      <w:proofErr w:type="spellStart"/>
      <w:r w:rsidRPr="00C874CE">
        <w:rPr>
          <w:rStyle w:val="StyleUnderline"/>
        </w:rPr>
        <w:t>Braidotti’s</w:t>
      </w:r>
      <w:proofErr w:type="spellEnd"/>
      <w:r w:rsidRPr="00C874CE">
        <w:rPr>
          <w:rStyle w:val="StyleUnderline"/>
        </w:rPr>
        <w:t xml:space="preserve"> account highlights the </w:t>
      </w:r>
      <w:r w:rsidRPr="00C874CE">
        <w:rPr>
          <w:rStyle w:val="Emphasis"/>
        </w:rPr>
        <w:t>political pitfalls</w:t>
      </w:r>
      <w:r w:rsidRPr="00C874CE">
        <w:rPr>
          <w:rStyle w:val="StyleUnderline"/>
        </w:rPr>
        <w:t xml:space="preserve"> of a </w:t>
      </w:r>
      <w:proofErr w:type="spellStart"/>
      <w:r w:rsidRPr="00C874CE">
        <w:rPr>
          <w:rStyle w:val="StyleUnderline"/>
        </w:rPr>
        <w:t>posthumanist</w:t>
      </w:r>
      <w:proofErr w:type="spellEnd"/>
      <w:r w:rsidRPr="00C874CE">
        <w:rPr>
          <w:rStyle w:val="StyleUnderline"/>
        </w:rPr>
        <w:t xml:space="preserve"> ethics that </w:t>
      </w:r>
      <w:r w:rsidRPr="00C874CE">
        <w:rPr>
          <w:rStyle w:val="Emphasis"/>
        </w:rPr>
        <w:t>pays little heed</w:t>
      </w:r>
      <w:r w:rsidRPr="00C874CE">
        <w:rPr>
          <w:rStyle w:val="StyleUnderline"/>
        </w:rPr>
        <w:t xml:space="preserve"> to the problem of </w:t>
      </w:r>
      <w:r w:rsidRPr="00C874CE">
        <w:rPr>
          <w:rStyle w:val="Emphasis"/>
        </w:rPr>
        <w:t>normativity</w:t>
      </w:r>
      <w:r w:rsidRPr="00C874CE">
        <w:rPr>
          <w:rStyle w:val="StyleUnderline"/>
        </w:rPr>
        <w:t xml:space="preserve"> and </w:t>
      </w:r>
      <w:r w:rsidRPr="00C874CE">
        <w:rPr>
          <w:rStyle w:val="Emphasis"/>
        </w:rPr>
        <w:t>even less attention</w:t>
      </w:r>
      <w:r w:rsidRPr="00C874CE">
        <w:rPr>
          <w:rStyle w:val="StyleUnderline"/>
        </w:rPr>
        <w:t xml:space="preserve"> to questions of </w:t>
      </w:r>
      <w:r w:rsidRPr="00C874CE">
        <w:rPr>
          <w:rStyle w:val="Emphasis"/>
        </w:rPr>
        <w:t>justiﬁcation</w:t>
      </w:r>
      <w:r w:rsidRPr="00C874CE">
        <w:rPr>
          <w:rStyle w:val="StyleUnderline"/>
        </w:rPr>
        <w:t xml:space="preserve">. </w:t>
      </w:r>
      <w:r w:rsidRPr="00672DDB">
        <w:rPr>
          <w:rStyle w:val="StyleUnderline"/>
          <w:highlight w:val="yellow"/>
        </w:rPr>
        <w:t>The ethical stance adopted by</w:t>
      </w:r>
      <w:r w:rsidRPr="00C874CE">
        <w:rPr>
          <w:rStyle w:val="StyleUnderline"/>
        </w:rPr>
        <w:t xml:space="preserve"> a </w:t>
      </w:r>
      <w:r w:rsidRPr="00C874CE">
        <w:rPr>
          <w:rStyle w:val="Emphasis"/>
        </w:rPr>
        <w:t>broad range</w:t>
      </w:r>
      <w:r w:rsidRPr="00C874CE">
        <w:rPr>
          <w:rStyle w:val="StyleUnderline"/>
        </w:rPr>
        <w:t xml:space="preserve"> of </w:t>
      </w:r>
      <w:proofErr w:type="spellStart"/>
      <w:r w:rsidRPr="00672DDB">
        <w:rPr>
          <w:rStyle w:val="StyleUnderline"/>
          <w:highlight w:val="yellow"/>
        </w:rPr>
        <w:t>posthumanist</w:t>
      </w:r>
      <w:proofErr w:type="spellEnd"/>
      <w:r w:rsidRPr="00672DDB">
        <w:rPr>
          <w:rStyle w:val="StyleUnderline"/>
          <w:highlight w:val="yellow"/>
        </w:rPr>
        <w:t xml:space="preserve"> interventions</w:t>
      </w:r>
      <w:r w:rsidRPr="00C874CE">
        <w:rPr>
          <w:sz w:val="16"/>
        </w:rPr>
        <w:t>—from new materialism to the farthest reaches of speculative realism, or object-oriented ontology—</w:t>
      </w:r>
      <w:r w:rsidRPr="00672DDB">
        <w:rPr>
          <w:rStyle w:val="StyleUnderline"/>
          <w:highlight w:val="yellow"/>
        </w:rPr>
        <w:t xml:space="preserve">is either </w:t>
      </w:r>
      <w:r w:rsidRPr="00672DDB">
        <w:rPr>
          <w:rStyle w:val="Emphasis"/>
          <w:highlight w:val="yellow"/>
        </w:rPr>
        <w:t>unsurprising</w:t>
      </w:r>
      <w:r w:rsidRPr="00672DDB">
        <w:rPr>
          <w:rStyle w:val="StyleUnderline"/>
          <w:highlight w:val="yellow"/>
        </w:rPr>
        <w:t xml:space="preserve"> or </w:t>
      </w:r>
      <w:r w:rsidRPr="00672DDB">
        <w:rPr>
          <w:rStyle w:val="Emphasis"/>
          <w:highlight w:val="yellow"/>
        </w:rPr>
        <w:t>banal</w:t>
      </w:r>
      <w:r w:rsidRPr="00672DDB">
        <w:rPr>
          <w:rStyle w:val="StyleUnderline"/>
          <w:highlight w:val="yellow"/>
        </w:rPr>
        <w:t xml:space="preserve">: human exceptionalism is </w:t>
      </w:r>
      <w:r w:rsidRPr="00672DDB">
        <w:rPr>
          <w:rStyle w:val="Emphasis"/>
          <w:highlight w:val="yellow"/>
        </w:rPr>
        <w:t>overrated</w:t>
      </w:r>
      <w:r w:rsidRPr="00672DDB">
        <w:rPr>
          <w:rStyle w:val="StyleUnderline"/>
          <w:highlight w:val="yellow"/>
        </w:rPr>
        <w:t xml:space="preserve">, </w:t>
      </w:r>
      <w:r w:rsidRPr="00672DDB">
        <w:rPr>
          <w:rStyle w:val="Emphasis"/>
          <w:highlight w:val="yellow"/>
        </w:rPr>
        <w:t>indeed</w:t>
      </w:r>
      <w:r w:rsidRPr="00C874CE">
        <w:rPr>
          <w:rStyle w:val="StyleUnderline"/>
        </w:rPr>
        <w:t xml:space="preserve">, and the arbitrary exploitation of both human and nonhuman animals is </w:t>
      </w:r>
      <w:r w:rsidRPr="00C874CE">
        <w:rPr>
          <w:rStyle w:val="Emphasis"/>
        </w:rPr>
        <w:t>questionable on several fronts</w:t>
      </w:r>
      <w:r w:rsidRPr="00C874CE">
        <w:rPr>
          <w:sz w:val="16"/>
        </w:rPr>
        <w:t xml:space="preserve">.22 </w:t>
      </w:r>
      <w:r w:rsidRPr="00672DDB">
        <w:rPr>
          <w:rStyle w:val="Emphasis"/>
          <w:highlight w:val="yellow"/>
        </w:rPr>
        <w:t>Few will disagree</w:t>
      </w:r>
      <w:r w:rsidRPr="00C874CE">
        <w:rPr>
          <w:rStyle w:val="StyleUnderline"/>
        </w:rPr>
        <w:t xml:space="preserve"> with such claims, </w:t>
      </w:r>
      <w:r w:rsidRPr="00672DDB">
        <w:rPr>
          <w:rStyle w:val="StyleUnderline"/>
          <w:highlight w:val="yellow"/>
        </w:rPr>
        <w:t xml:space="preserve">but relegating the question of normativity </w:t>
      </w:r>
      <w:r w:rsidRPr="00672DDB">
        <w:rPr>
          <w:rStyle w:val="Emphasis"/>
          <w:highlight w:val="yellow"/>
        </w:rPr>
        <w:t>into the background</w:t>
      </w:r>
      <w:r w:rsidRPr="00C874CE">
        <w:rPr>
          <w:rStyle w:val="StyleUnderline"/>
        </w:rPr>
        <w:t xml:space="preserve"> also </w:t>
      </w:r>
      <w:r w:rsidRPr="00672DDB">
        <w:rPr>
          <w:rStyle w:val="StyleUnderline"/>
          <w:highlight w:val="yellow"/>
        </w:rPr>
        <w:t>leads to a</w:t>
      </w:r>
      <w:r w:rsidRPr="00C874CE">
        <w:rPr>
          <w:rStyle w:val="StyleUnderline"/>
        </w:rPr>
        <w:t xml:space="preserve"> conception of ethics, and </w:t>
      </w:r>
      <w:r w:rsidRPr="00672DDB">
        <w:rPr>
          <w:rStyle w:val="StyleUnderline"/>
          <w:highlight w:val="yellow"/>
        </w:rPr>
        <w:t>politics</w:t>
      </w:r>
      <w:r w:rsidRPr="00C874CE">
        <w:rPr>
          <w:rStyle w:val="StyleUnderline"/>
        </w:rPr>
        <w:t xml:space="preserve">, that is </w:t>
      </w:r>
      <w:r w:rsidRPr="00672DDB">
        <w:rPr>
          <w:rStyle w:val="Emphasis"/>
          <w:highlight w:val="yellow"/>
        </w:rPr>
        <w:t>devoid of</w:t>
      </w:r>
      <w:r w:rsidRPr="00C874CE">
        <w:rPr>
          <w:rStyle w:val="Emphasis"/>
        </w:rPr>
        <w:t xml:space="preserve"> any real </w:t>
      </w:r>
      <w:r w:rsidRPr="00672DDB">
        <w:rPr>
          <w:rStyle w:val="Emphasis"/>
          <w:highlight w:val="yellow"/>
        </w:rPr>
        <w:t>normative import</w:t>
      </w:r>
      <w:r w:rsidRPr="00C874CE">
        <w:rPr>
          <w:rStyle w:val="StyleUnderline"/>
        </w:rPr>
        <w:t>.</w:t>
      </w:r>
      <w:r w:rsidRPr="00C874CE">
        <w:rPr>
          <w:sz w:val="16"/>
        </w:rPr>
        <w:t xml:space="preserve"> On such an account, </w:t>
      </w:r>
      <w:r w:rsidRPr="00672DDB">
        <w:rPr>
          <w:rStyle w:val="StyleUnderline"/>
          <w:highlight w:val="yellow"/>
        </w:rPr>
        <w:t xml:space="preserve">something simply becomes ethical </w:t>
      </w:r>
      <w:r w:rsidRPr="00672DDB">
        <w:rPr>
          <w:rStyle w:val="Emphasis"/>
          <w:highlight w:val="yellow"/>
        </w:rPr>
        <w:t>as soon as it becomes a subject of concern</w:t>
      </w:r>
      <w:r w:rsidRPr="00C874CE">
        <w:rPr>
          <w:rStyle w:val="StyleUnderline"/>
        </w:rPr>
        <w:t>, and while our environment</w:t>
      </w:r>
      <w:r w:rsidRPr="00C874CE">
        <w:rPr>
          <w:sz w:val="16"/>
        </w:rPr>
        <w:t>—from genes to entire habitats—</w:t>
      </w:r>
      <w:r w:rsidRPr="00C874CE">
        <w:rPr>
          <w:rStyle w:val="StyleUnderline"/>
        </w:rPr>
        <w:t xml:space="preserve">certainly can be an ethical concern, </w:t>
      </w:r>
      <w:r w:rsidRPr="00C874CE">
        <w:rPr>
          <w:rStyle w:val="Emphasis"/>
        </w:rPr>
        <w:t>not everything</w:t>
      </w:r>
      <w:r w:rsidRPr="00C874CE">
        <w:rPr>
          <w:rStyle w:val="StyleUnderline"/>
        </w:rPr>
        <w:t xml:space="preserve"> that can become a concern raises questions of an ethical nature</w:t>
      </w:r>
      <w:r w:rsidRPr="00C874CE">
        <w:rPr>
          <w:sz w:val="16"/>
        </w:rPr>
        <w:t xml:space="preserve">.23 </w:t>
      </w:r>
      <w:r w:rsidRPr="00C874CE">
        <w:rPr>
          <w:rStyle w:val="StyleUnderline"/>
        </w:rPr>
        <w:t>While it is certainly the case that our ethical responsibilities—as far as we can still speak of the latter in consequentialist terms as real responsibilities—</w:t>
      </w:r>
      <w:r w:rsidRPr="00C874CE">
        <w:rPr>
          <w:rStyle w:val="Emphasis"/>
        </w:rPr>
        <w:t>cannot seriously be limited</w:t>
      </w:r>
      <w:r w:rsidRPr="00C874CE">
        <w:rPr>
          <w:rStyle w:val="StyleUnderline"/>
        </w:rPr>
        <w:t xml:space="preserve"> to other human animals, </w:t>
      </w:r>
      <w:r w:rsidRPr="00B501CC">
        <w:rPr>
          <w:rStyle w:val="StyleUnderline"/>
        </w:rPr>
        <w:t xml:space="preserve">it is </w:t>
      </w:r>
      <w:r w:rsidRPr="00B501CC">
        <w:rPr>
          <w:rStyle w:val="Emphasis"/>
        </w:rPr>
        <w:t>not</w:t>
      </w:r>
      <w:r w:rsidRPr="00C874CE">
        <w:rPr>
          <w:rStyle w:val="Emphasis"/>
        </w:rPr>
        <w:t xml:space="preserve"> entirely unproblematic</w:t>
      </w:r>
      <w:r w:rsidRPr="00C874CE">
        <w:rPr>
          <w:rStyle w:val="StyleUnderline"/>
        </w:rPr>
        <w:t xml:space="preserve"> to </w:t>
      </w:r>
      <w:r w:rsidRPr="00C874CE">
        <w:rPr>
          <w:rStyle w:val="Emphasis"/>
        </w:rPr>
        <w:t>reduce the question of ethics</w:t>
      </w:r>
      <w:r w:rsidRPr="00C874CE">
        <w:rPr>
          <w:rStyle w:val="StyleUnderline"/>
        </w:rPr>
        <w:t xml:space="preserve"> to the </w:t>
      </w:r>
      <w:r w:rsidRPr="00C874CE">
        <w:rPr>
          <w:rStyle w:val="Emphasis"/>
        </w:rPr>
        <w:t>simple experience of an encounter</w:t>
      </w:r>
      <w:r w:rsidRPr="00C874CE">
        <w:rPr>
          <w:rStyle w:val="StyleUnderline"/>
        </w:rPr>
        <w:t xml:space="preserve"> with others, human and nonhuman alike, that highlights to us </w:t>
      </w:r>
      <w:r w:rsidRPr="00C874CE">
        <w:rPr>
          <w:rStyle w:val="Emphasis"/>
        </w:rPr>
        <w:t>nothing more</w:t>
      </w:r>
      <w:r w:rsidRPr="00C874CE">
        <w:rPr>
          <w:rStyle w:val="StyleUnderline"/>
        </w:rPr>
        <w:t xml:space="preserve"> than the “subtle involvements and relations between more-than-just-human beings</w:t>
      </w:r>
      <w:r w:rsidRPr="00C874CE">
        <w:rPr>
          <w:sz w:val="16"/>
        </w:rPr>
        <w:t xml:space="preserve">” (Smith 2011, xviii). </w:t>
      </w:r>
      <w:r w:rsidRPr="00672DDB">
        <w:rPr>
          <w:rStyle w:val="StyleUnderline"/>
          <w:highlight w:val="yellow"/>
        </w:rPr>
        <w:t>If ethics</w:t>
      </w:r>
      <w:r w:rsidRPr="00C874CE">
        <w:rPr>
          <w:rStyle w:val="StyleUnderline"/>
        </w:rPr>
        <w:t xml:space="preserve"> is really supposed to consist in an activist and creative interaction with others that </w:t>
      </w:r>
      <w:r w:rsidRPr="00672DDB">
        <w:rPr>
          <w:rStyle w:val="Emphasis"/>
          <w:highlight w:val="yellow"/>
        </w:rPr>
        <w:t>precludes moral judgment</w:t>
      </w:r>
      <w:r w:rsidRPr="00672DDB">
        <w:rPr>
          <w:rStyle w:val="StyleUnderline"/>
          <w:highlight w:val="yellow"/>
        </w:rPr>
        <w:t xml:space="preserve">, it does become </w:t>
      </w:r>
      <w:r w:rsidRPr="00672DDB">
        <w:rPr>
          <w:rStyle w:val="Emphasis"/>
          <w:highlight w:val="yellow"/>
        </w:rPr>
        <w:t>devoid of any normative relevance</w:t>
      </w:r>
      <w:r w:rsidRPr="00672DDB">
        <w:rPr>
          <w:rStyle w:val="StyleUnderline"/>
          <w:highlight w:val="yellow"/>
        </w:rPr>
        <w:t xml:space="preserve"> and tends toward a </w:t>
      </w:r>
      <w:r w:rsidRPr="00672DDB">
        <w:rPr>
          <w:rStyle w:val="Emphasis"/>
          <w:highlight w:val="yellow"/>
        </w:rPr>
        <w:t>romanticizing aestheticization of the other</w:t>
      </w:r>
      <w:r w:rsidRPr="00672DDB">
        <w:rPr>
          <w:sz w:val="16"/>
          <w:highlight w:val="yellow"/>
        </w:rPr>
        <w:t>.</w:t>
      </w:r>
      <w:r w:rsidRPr="00C874CE">
        <w:rPr>
          <w:sz w:val="16"/>
        </w:rPr>
        <w:t xml:space="preserve">24 </w:t>
      </w:r>
      <w:r w:rsidRPr="00C874CE">
        <w:rPr>
          <w:rStyle w:val="StyleUnderline"/>
        </w:rPr>
        <w:t xml:space="preserve">Such a romanticizing stance particularly comes to the fore when posthumanism </w:t>
      </w:r>
      <w:r w:rsidRPr="00C874CE">
        <w:rPr>
          <w:rStyle w:val="Emphasis"/>
        </w:rPr>
        <w:t>takes on environmentalist concerns</w:t>
      </w:r>
      <w:r w:rsidRPr="00C874CE">
        <w:rPr>
          <w:sz w:val="16"/>
        </w:rPr>
        <w:t xml:space="preserve"> but replaces, for instance, arguments about marine pollution with a poetic description of deep-sea life whose main contention is that, somehow, we are all of oceanic origins.25 </w:t>
      </w:r>
      <w:r w:rsidRPr="00672DDB">
        <w:rPr>
          <w:rStyle w:val="Emphasis"/>
          <w:highlight w:val="yellow"/>
        </w:rPr>
        <w:t>Real</w:t>
      </w:r>
      <w:r w:rsidRPr="00C874CE">
        <w:rPr>
          <w:rStyle w:val="StyleUnderline"/>
        </w:rPr>
        <w:t xml:space="preserve"> and </w:t>
      </w:r>
      <w:r w:rsidRPr="00C874CE">
        <w:rPr>
          <w:rStyle w:val="Emphasis"/>
        </w:rPr>
        <w:t xml:space="preserve">justiﬁed </w:t>
      </w:r>
      <w:r w:rsidRPr="00672DDB">
        <w:rPr>
          <w:rStyle w:val="Emphasis"/>
          <w:highlight w:val="yellow"/>
        </w:rPr>
        <w:t>concerns</w:t>
      </w:r>
      <w:r w:rsidRPr="00672DDB">
        <w:rPr>
          <w:rStyle w:val="StyleUnderline"/>
          <w:highlight w:val="yellow"/>
        </w:rPr>
        <w:t xml:space="preserve"> about </w:t>
      </w:r>
      <w:r w:rsidRPr="00672DDB">
        <w:rPr>
          <w:rStyle w:val="Emphasis"/>
          <w:highlight w:val="yellow"/>
        </w:rPr>
        <w:t>global warming</w:t>
      </w:r>
      <w:r w:rsidRPr="00672DDB">
        <w:rPr>
          <w:rStyle w:val="StyleUnderline"/>
          <w:highlight w:val="yellow"/>
        </w:rPr>
        <w:t xml:space="preserve"> are an</w:t>
      </w:r>
      <w:r w:rsidRPr="00C874CE">
        <w:rPr>
          <w:rStyle w:val="StyleUnderline"/>
        </w:rPr>
        <w:t xml:space="preserve">other prominent </w:t>
      </w:r>
      <w:r w:rsidRPr="00672DDB">
        <w:rPr>
          <w:rStyle w:val="StyleUnderline"/>
          <w:highlight w:val="yellow"/>
        </w:rPr>
        <w:t xml:space="preserve">example for such an ethical stance, but if the </w:t>
      </w:r>
      <w:proofErr w:type="spellStart"/>
      <w:r w:rsidRPr="00672DDB">
        <w:rPr>
          <w:rStyle w:val="StyleUnderline"/>
          <w:highlight w:val="yellow"/>
        </w:rPr>
        <w:t>posthumanist</w:t>
      </w:r>
      <w:proofErr w:type="spellEnd"/>
      <w:r w:rsidRPr="00672DDB">
        <w:rPr>
          <w:rStyle w:val="StyleUnderline"/>
          <w:highlight w:val="yellow"/>
        </w:rPr>
        <w:t xml:space="preserve"> thesis</w:t>
      </w:r>
      <w:r w:rsidRPr="00C874CE">
        <w:rPr>
          <w:sz w:val="16"/>
        </w:rPr>
        <w:t xml:space="preserve"> of a ﬂat monist ontology </w:t>
      </w:r>
      <w:r w:rsidRPr="00672DDB">
        <w:rPr>
          <w:rStyle w:val="Emphasis"/>
          <w:highlight w:val="yellow"/>
        </w:rPr>
        <w:t>does indeed hold water</w:t>
      </w:r>
      <w:r w:rsidRPr="00672DDB">
        <w:rPr>
          <w:rStyle w:val="StyleUnderline"/>
          <w:highlight w:val="yellow"/>
        </w:rPr>
        <w:t xml:space="preserve">, there is </w:t>
      </w:r>
      <w:r w:rsidRPr="00672DDB">
        <w:rPr>
          <w:rStyle w:val="Emphasis"/>
          <w:highlight w:val="yellow"/>
        </w:rPr>
        <w:t>no reason</w:t>
      </w:r>
      <w:r w:rsidRPr="00672DDB">
        <w:rPr>
          <w:rStyle w:val="StyleUnderline"/>
          <w:highlight w:val="yellow"/>
        </w:rPr>
        <w:t xml:space="preserve"> to assume that global warming is not </w:t>
      </w:r>
      <w:r w:rsidRPr="00672DDB">
        <w:rPr>
          <w:rStyle w:val="Emphasis"/>
          <w:highlight w:val="yellow"/>
        </w:rPr>
        <w:t>simply part of the system</w:t>
      </w:r>
      <w:r w:rsidRPr="00C874CE">
        <w:rPr>
          <w:rStyle w:val="StyleUnderline"/>
        </w:rPr>
        <w:t>, as it were</w:t>
      </w:r>
      <w:r w:rsidRPr="00C874CE">
        <w:rPr>
          <w:sz w:val="16"/>
        </w:rPr>
        <w:t>.26</w:t>
      </w:r>
    </w:p>
    <w:p w14:paraId="0535C701" w14:textId="77777777" w:rsidR="00E54F67" w:rsidRPr="00C874CE" w:rsidRDefault="00E54F67" w:rsidP="00E54F67">
      <w:pPr>
        <w:rPr>
          <w:sz w:val="16"/>
        </w:rPr>
      </w:pPr>
      <w:r w:rsidRPr="00C874CE">
        <w:rPr>
          <w:sz w:val="16"/>
        </w:rPr>
        <w:t xml:space="preserve">From a political perspective, </w:t>
      </w:r>
      <w:r w:rsidRPr="00672DDB">
        <w:rPr>
          <w:rStyle w:val="StyleUnderline"/>
          <w:highlight w:val="yellow"/>
        </w:rPr>
        <w:t>ﬂat</w:t>
      </w:r>
      <w:r w:rsidRPr="00C874CE">
        <w:rPr>
          <w:rStyle w:val="StyleUnderline"/>
        </w:rPr>
        <w:t xml:space="preserve"> monist </w:t>
      </w:r>
      <w:r w:rsidRPr="00672DDB">
        <w:rPr>
          <w:rStyle w:val="StyleUnderline"/>
          <w:highlight w:val="yellow"/>
        </w:rPr>
        <w:t xml:space="preserve">ontologies lead to a </w:t>
      </w:r>
      <w:r w:rsidRPr="00672DDB">
        <w:rPr>
          <w:rStyle w:val="Emphasis"/>
          <w:highlight w:val="yellow"/>
        </w:rPr>
        <w:t>diffusion of responsibility</w:t>
      </w:r>
      <w:r w:rsidRPr="00672DDB">
        <w:rPr>
          <w:rStyle w:val="StyleUnderline"/>
          <w:highlight w:val="yellow"/>
        </w:rPr>
        <w:t xml:space="preserve"> which</w:t>
      </w:r>
      <w:r w:rsidRPr="00C874CE">
        <w:rPr>
          <w:rStyle w:val="StyleUnderline"/>
        </w:rPr>
        <w:t xml:space="preserve"> ultimately </w:t>
      </w:r>
      <w:r w:rsidRPr="00672DDB">
        <w:rPr>
          <w:rStyle w:val="Emphasis"/>
          <w:highlight w:val="yellow"/>
        </w:rPr>
        <w:t>turns against</w:t>
      </w:r>
      <w:r w:rsidRPr="00672DDB">
        <w:rPr>
          <w:rStyle w:val="StyleUnderline"/>
          <w:highlight w:val="yellow"/>
        </w:rPr>
        <w:t xml:space="preserve"> those</w:t>
      </w:r>
      <w:r w:rsidRPr="00C874CE">
        <w:rPr>
          <w:rStyle w:val="StyleUnderline"/>
        </w:rPr>
        <w:t xml:space="preserve"> </w:t>
      </w:r>
      <w:proofErr w:type="spellStart"/>
      <w:r w:rsidRPr="00C874CE">
        <w:rPr>
          <w:rStyle w:val="StyleUnderline"/>
        </w:rPr>
        <w:t>posthumanist</w:t>
      </w:r>
      <w:proofErr w:type="spellEnd"/>
      <w:r w:rsidRPr="00C874CE">
        <w:rPr>
          <w:rStyle w:val="StyleUnderline"/>
        </w:rPr>
        <w:t xml:space="preserve"> </w:t>
      </w:r>
      <w:r w:rsidRPr="00672DDB">
        <w:rPr>
          <w:rStyle w:val="StyleUnderline"/>
          <w:highlight w:val="yellow"/>
        </w:rPr>
        <w:t>interventions that,</w:t>
      </w:r>
      <w:r w:rsidRPr="00C874CE">
        <w:rPr>
          <w:rStyle w:val="StyleUnderline"/>
        </w:rPr>
        <w:t xml:space="preserve"> in the name of emancipation, </w:t>
      </w:r>
      <w:r w:rsidRPr="00672DDB">
        <w:rPr>
          <w:rStyle w:val="StyleUnderline"/>
          <w:highlight w:val="yellow"/>
        </w:rPr>
        <w:t>seek to hold</w:t>
      </w:r>
      <w:r w:rsidRPr="00C874CE">
        <w:rPr>
          <w:rStyle w:val="StyleUnderline"/>
        </w:rPr>
        <w:t xml:space="preserve"> a modern, </w:t>
      </w:r>
      <w:r w:rsidRPr="00672DDB">
        <w:rPr>
          <w:rStyle w:val="StyleUnderline"/>
          <w:highlight w:val="yellow"/>
        </w:rPr>
        <w:t xml:space="preserve">humanist subjectivity responsible for </w:t>
      </w:r>
      <w:r w:rsidRPr="00672DDB">
        <w:rPr>
          <w:rStyle w:val="Emphasis"/>
          <w:highlight w:val="yellow"/>
        </w:rPr>
        <w:t>gender inequality</w:t>
      </w:r>
      <w:r w:rsidRPr="00672DDB">
        <w:rPr>
          <w:rStyle w:val="StyleUnderline"/>
          <w:highlight w:val="yellow"/>
        </w:rPr>
        <w:t xml:space="preserve">, </w:t>
      </w:r>
      <w:r w:rsidRPr="00672DDB">
        <w:rPr>
          <w:rStyle w:val="Emphasis"/>
          <w:highlight w:val="yellow"/>
        </w:rPr>
        <w:t>factory</w:t>
      </w:r>
      <w:r w:rsidRPr="00C874CE">
        <w:rPr>
          <w:rStyle w:val="Emphasis"/>
        </w:rPr>
        <w:t xml:space="preserve"> livestock </w:t>
      </w:r>
      <w:r w:rsidRPr="00672DDB">
        <w:rPr>
          <w:rStyle w:val="Emphasis"/>
          <w:highlight w:val="yellow"/>
        </w:rPr>
        <w:t>farming</w:t>
      </w:r>
      <w:r w:rsidRPr="00672DDB">
        <w:rPr>
          <w:rStyle w:val="StyleUnderline"/>
          <w:highlight w:val="yellow"/>
        </w:rPr>
        <w:t xml:space="preserve">, </w:t>
      </w:r>
      <w:r w:rsidRPr="00672DDB">
        <w:rPr>
          <w:rStyle w:val="Emphasis"/>
          <w:highlight w:val="yellow"/>
        </w:rPr>
        <w:t>global warming</w:t>
      </w:r>
      <w:r w:rsidRPr="00672DDB">
        <w:rPr>
          <w:rStyle w:val="StyleUnderline"/>
          <w:highlight w:val="yellow"/>
        </w:rPr>
        <w:t xml:space="preserve">, and </w:t>
      </w:r>
      <w:r w:rsidRPr="00B501CC">
        <w:rPr>
          <w:rStyle w:val="StyleUnderline"/>
        </w:rPr>
        <w:t>the</w:t>
      </w:r>
      <w:r w:rsidRPr="00C874CE">
        <w:rPr>
          <w:rStyle w:val="StyleUnderline"/>
        </w:rPr>
        <w:t xml:space="preserve"> </w:t>
      </w:r>
      <w:r w:rsidRPr="00C874CE">
        <w:rPr>
          <w:rStyle w:val="Emphasis"/>
        </w:rPr>
        <w:t xml:space="preserve">ills of neoliberal </w:t>
      </w:r>
      <w:r w:rsidRPr="00672DDB">
        <w:rPr>
          <w:rStyle w:val="Emphasis"/>
          <w:highlight w:val="yellow"/>
        </w:rPr>
        <w:t>capitalism</w:t>
      </w:r>
      <w:r w:rsidRPr="00C874CE">
        <w:rPr>
          <w:sz w:val="16"/>
        </w:rPr>
        <w:t xml:space="preserve">.27 In the end, it might even be the case, as Bennett (2015) suggested most recently, that new materialism would have “to forego the category of the political as such” (84). Although this might be pressing the point too far, </w:t>
      </w:r>
      <w:r w:rsidRPr="00672DDB">
        <w:rPr>
          <w:rStyle w:val="StyleUnderline"/>
          <w:highlight w:val="yellow"/>
        </w:rPr>
        <w:t xml:space="preserve">it </w:t>
      </w:r>
      <w:r w:rsidRPr="00672DDB">
        <w:rPr>
          <w:rStyle w:val="Emphasis"/>
          <w:highlight w:val="yellow"/>
        </w:rPr>
        <w:t xml:space="preserve">might not be possible </w:t>
      </w:r>
      <w:r w:rsidRPr="00B501CC">
        <w:rPr>
          <w:rStyle w:val="Emphasis"/>
        </w:rPr>
        <w:t>anymore</w:t>
      </w:r>
      <w:r w:rsidRPr="00B501CC">
        <w:rPr>
          <w:rStyle w:val="StyleUnderline"/>
        </w:rPr>
        <w:t xml:space="preserve"> </w:t>
      </w:r>
      <w:r w:rsidRPr="00672DDB">
        <w:rPr>
          <w:rStyle w:val="StyleUnderline"/>
          <w:highlight w:val="yellow"/>
        </w:rPr>
        <w:t xml:space="preserve">to </w:t>
      </w:r>
      <w:r w:rsidRPr="00672DDB">
        <w:rPr>
          <w:rStyle w:val="Emphasis"/>
          <w:highlight w:val="yellow"/>
        </w:rPr>
        <w:t>differentiate</w:t>
      </w:r>
      <w:r w:rsidRPr="00672DDB">
        <w:rPr>
          <w:rStyle w:val="StyleUnderline"/>
          <w:highlight w:val="yellow"/>
        </w:rPr>
        <w:t xml:space="preserve"> between</w:t>
      </w:r>
      <w:r w:rsidRPr="00C874CE">
        <w:rPr>
          <w:sz w:val="16"/>
        </w:rPr>
        <w:t xml:space="preserve">, say, </w:t>
      </w:r>
      <w:r w:rsidRPr="00C874CE">
        <w:rPr>
          <w:rStyle w:val="StyleUnderline"/>
        </w:rPr>
        <w:t xml:space="preserve">the </w:t>
      </w:r>
      <w:r w:rsidRPr="00C874CE">
        <w:rPr>
          <w:rStyle w:val="Emphasis"/>
        </w:rPr>
        <w:t xml:space="preserve">production of </w:t>
      </w:r>
      <w:proofErr w:type="spellStart"/>
      <w:r w:rsidRPr="00672DDB">
        <w:rPr>
          <w:rStyle w:val="Emphasis"/>
          <w:highlight w:val="yellow"/>
        </w:rPr>
        <w:t>udon</w:t>
      </w:r>
      <w:proofErr w:type="spellEnd"/>
      <w:r w:rsidRPr="00672DDB">
        <w:rPr>
          <w:rStyle w:val="Emphasis"/>
          <w:highlight w:val="yellow"/>
        </w:rPr>
        <w:t xml:space="preserve"> noodles</w:t>
      </w:r>
      <w:r w:rsidRPr="00672DDB">
        <w:rPr>
          <w:rStyle w:val="StyleUnderline"/>
          <w:highlight w:val="yellow"/>
        </w:rPr>
        <w:t xml:space="preserve"> and </w:t>
      </w:r>
      <w:r w:rsidRPr="00672DDB">
        <w:rPr>
          <w:rStyle w:val="Emphasis"/>
          <w:highlight w:val="yellow"/>
        </w:rPr>
        <w:t>presidential elections</w:t>
      </w:r>
      <w:r w:rsidRPr="00C874CE">
        <w:rPr>
          <w:rStyle w:val="StyleUnderline"/>
        </w:rPr>
        <w:t xml:space="preserve">, and if that should really be the case, then </w:t>
      </w:r>
      <w:r w:rsidRPr="00672DDB">
        <w:rPr>
          <w:rStyle w:val="StyleUnderline"/>
          <w:highlight w:val="yellow"/>
        </w:rPr>
        <w:t>the demands</w:t>
      </w:r>
      <w:r w:rsidRPr="00C874CE">
        <w:rPr>
          <w:rStyle w:val="StyleUnderline"/>
        </w:rPr>
        <w:t xml:space="preserve"> of posthumanism and new materialism </w:t>
      </w:r>
      <w:r w:rsidRPr="00672DDB">
        <w:rPr>
          <w:rStyle w:val="StyleUnderline"/>
          <w:highlight w:val="yellow"/>
        </w:rPr>
        <w:t xml:space="preserve">might neither be </w:t>
      </w:r>
      <w:r w:rsidRPr="00672DDB">
        <w:rPr>
          <w:rStyle w:val="Emphasis"/>
          <w:highlight w:val="yellow"/>
        </w:rPr>
        <w:t>ethically</w:t>
      </w:r>
      <w:r w:rsidRPr="00672DDB">
        <w:rPr>
          <w:rStyle w:val="StyleUnderline"/>
          <w:highlight w:val="yellow"/>
        </w:rPr>
        <w:t xml:space="preserve">, nor </w:t>
      </w:r>
      <w:proofErr w:type="spellStart"/>
      <w:r w:rsidRPr="00672DDB">
        <w:rPr>
          <w:rStyle w:val="Emphasis"/>
          <w:highlight w:val="yellow"/>
        </w:rPr>
        <w:t>politicially</w:t>
      </w:r>
      <w:proofErr w:type="spellEnd"/>
      <w:r w:rsidRPr="00672DDB">
        <w:rPr>
          <w:rStyle w:val="StyleUnderline"/>
          <w:highlight w:val="yellow"/>
        </w:rPr>
        <w:t xml:space="preserve">, </w:t>
      </w:r>
      <w:r w:rsidRPr="00672DDB">
        <w:rPr>
          <w:rStyle w:val="Emphasis"/>
          <w:highlight w:val="yellow"/>
        </w:rPr>
        <w:t>relevant</w:t>
      </w:r>
      <w:r w:rsidRPr="00C874CE">
        <w:rPr>
          <w:sz w:val="16"/>
        </w:rPr>
        <w:t xml:space="preserve">. </w:t>
      </w:r>
    </w:p>
    <w:p w14:paraId="7B203312" w14:textId="77777777" w:rsidR="00E54F67" w:rsidRPr="00C874CE" w:rsidRDefault="00E54F67" w:rsidP="00E54F67">
      <w:pPr>
        <w:rPr>
          <w:sz w:val="16"/>
        </w:rPr>
      </w:pPr>
      <w:r w:rsidRPr="00C874CE">
        <w:rPr>
          <w:sz w:val="16"/>
        </w:rPr>
        <w:t xml:space="preserve">While the consequences of posthumanism’s and new materialism’s ethical stance thus appear questionable by their own standards, </w:t>
      </w:r>
      <w:r w:rsidRPr="00C874CE">
        <w:rPr>
          <w:rStyle w:val="StyleUnderline"/>
        </w:rPr>
        <w:t xml:space="preserve">what is at stake is </w:t>
      </w:r>
      <w:r w:rsidRPr="00C874CE">
        <w:rPr>
          <w:rStyle w:val="Emphasis"/>
        </w:rPr>
        <w:t>not simply a lack of theoretical coherence</w:t>
      </w:r>
      <w:r w:rsidRPr="00C874CE">
        <w:rPr>
          <w:sz w:val="16"/>
        </w:rPr>
        <w:t xml:space="preserve">. Rather, </w:t>
      </w:r>
      <w:r w:rsidRPr="00C874CE">
        <w:rPr>
          <w:rStyle w:val="StyleUnderline"/>
        </w:rPr>
        <w:t xml:space="preserve">in the background of political pitfalls and ethical vagueness stands a </w:t>
      </w:r>
      <w:r w:rsidRPr="00C874CE">
        <w:rPr>
          <w:rStyle w:val="Emphasis"/>
        </w:rPr>
        <w:t>more serious philosophical problem</w:t>
      </w:r>
      <w:r w:rsidRPr="00C874CE">
        <w:rPr>
          <w:sz w:val="16"/>
        </w:rPr>
        <w:t xml:space="preserve">, that of the naturalistic fallacy. For any </w:t>
      </w:r>
      <w:proofErr w:type="spellStart"/>
      <w:r w:rsidRPr="00C874CE">
        <w:rPr>
          <w:sz w:val="16"/>
        </w:rPr>
        <w:t>posthumanist</w:t>
      </w:r>
      <w:proofErr w:type="spellEnd"/>
      <w:r w:rsidRPr="00C874CE">
        <w:rPr>
          <w:sz w:val="16"/>
        </w:rPr>
        <w:t xml:space="preserve"> or new materialist ethics, </w:t>
      </w:r>
      <w:r w:rsidRPr="00C874CE">
        <w:rPr>
          <w:rStyle w:val="StyleUnderline"/>
        </w:rPr>
        <w:t xml:space="preserve">the naturalistic fallacy proves </w:t>
      </w:r>
      <w:r w:rsidRPr="00C874CE">
        <w:rPr>
          <w:rStyle w:val="Emphasis"/>
        </w:rPr>
        <w:t>fatal</w:t>
      </w:r>
      <w:r w:rsidRPr="00C874CE">
        <w:rPr>
          <w:sz w:val="16"/>
        </w:rPr>
        <w:t xml:space="preserve">. This problem becomes particularly obvious in a central claim—summarized in exemplary fashion by Karen Barad—that shapes </w:t>
      </w:r>
      <w:r w:rsidRPr="00C874CE">
        <w:rPr>
          <w:rStyle w:val="StyleUnderline"/>
        </w:rPr>
        <w:t>the ethical and political outlook of posthumanism and new materialism at large</w:t>
      </w:r>
      <w:r w:rsidRPr="00C874CE">
        <w:rPr>
          <w:sz w:val="16"/>
        </w:rPr>
        <w:t xml:space="preserve">. Relating the agency of matter directly to the question of ethics, Barad draws on Emmanuel Levinas’ understanding of ethics as a ﬁrst philosophy grounded in the immediate phenomenological experience of encountering “the other.” The other, Levinas (1969) </w:t>
      </w:r>
      <w:r w:rsidRPr="00C874CE">
        <w:rPr>
          <w:rStyle w:val="StyleUnderline"/>
        </w:rPr>
        <w:t>argues</w:t>
      </w:r>
      <w:r w:rsidRPr="00C874CE">
        <w:rPr>
          <w:sz w:val="16"/>
        </w:rPr>
        <w:t xml:space="preserve">, is revealed in its “alterity” to the “I” and thus creates an “irreducible relationship” that is centered on our immediate response to the other, which he understands as the basis of ethical responsibility (150 and 7980). While Levinas is far from being a materialist philosopher, he does suggest that </w:t>
      </w:r>
      <w:r w:rsidRPr="00C874CE">
        <w:rPr>
          <w:rStyle w:val="StyleUnderline"/>
        </w:rPr>
        <w:t>our relationship to the “material world” can</w:t>
      </w:r>
      <w:r w:rsidRPr="00C874CE">
        <w:rPr>
          <w:sz w:val="16"/>
        </w:rPr>
        <w:t xml:space="preserve">, in principle, </w:t>
      </w:r>
      <w:r w:rsidRPr="00C874CE">
        <w:rPr>
          <w:rStyle w:val="StyleUnderline"/>
        </w:rPr>
        <w:t>repeat the structural logic of “I” and “the other</w:t>
      </w:r>
      <w:r w:rsidRPr="00C874CE">
        <w:rPr>
          <w:sz w:val="16"/>
        </w:rPr>
        <w:t xml:space="preserve">”: “The primordial relation of man with the material world is not negativity, but enjoyment and agreeableness of life,” and it is this move that allows Barad (1996) to translate Levinas’ theologically oriented assumptions into her account of an “ethics of mattering”(Levinas 1969, 49; and Barad 1996, 391—96). Ethics emerges in the agential dynamics inherent in matter, which includes the human subject as constituted by its material agency. </w:t>
      </w:r>
      <w:proofErr w:type="gramStart"/>
      <w:r w:rsidRPr="00C874CE">
        <w:rPr>
          <w:rStyle w:val="StyleUnderline"/>
        </w:rPr>
        <w:t>As a consequence</w:t>
      </w:r>
      <w:proofErr w:type="gramEnd"/>
      <w:r w:rsidRPr="00C874CE">
        <w:rPr>
          <w:rStyle w:val="StyleUnderline"/>
        </w:rPr>
        <w:t xml:space="preserve">, “the human subject is not the locus of ethicality,” but ethical relationships are </w:t>
      </w:r>
      <w:r w:rsidRPr="00C874CE">
        <w:rPr>
          <w:rStyle w:val="Emphasis"/>
        </w:rPr>
        <w:t>always part of the agency of matter</w:t>
      </w:r>
      <w:r w:rsidRPr="00C874CE">
        <w:rPr>
          <w:rStyle w:val="StyleUnderline"/>
        </w:rPr>
        <w:t xml:space="preserve">. </w:t>
      </w:r>
      <w:r w:rsidRPr="00672DDB">
        <w:rPr>
          <w:rStyle w:val="StyleUnderline"/>
          <w:highlight w:val="yellow"/>
        </w:rPr>
        <w:t>Ethics</w:t>
      </w:r>
      <w:r w:rsidRPr="00C874CE">
        <w:rPr>
          <w:sz w:val="16"/>
        </w:rPr>
        <w:t xml:space="preserve">, then, </w:t>
      </w:r>
      <w:r w:rsidRPr="00672DDB">
        <w:rPr>
          <w:rStyle w:val="StyleUnderline"/>
          <w:highlight w:val="yellow"/>
        </w:rPr>
        <w:t xml:space="preserve">is </w:t>
      </w:r>
      <w:r w:rsidRPr="00672DDB">
        <w:rPr>
          <w:rStyle w:val="Emphasis"/>
          <w:highlight w:val="yellow"/>
        </w:rPr>
        <w:t>not</w:t>
      </w:r>
      <w:r w:rsidRPr="00C874CE">
        <w:rPr>
          <w:rStyle w:val="Emphasis"/>
        </w:rPr>
        <w:t xml:space="preserve"> really </w:t>
      </w:r>
      <w:r w:rsidRPr="00672DDB">
        <w:rPr>
          <w:rStyle w:val="Emphasis"/>
          <w:highlight w:val="yellow"/>
        </w:rPr>
        <w:t>concerned with norms</w:t>
      </w:r>
      <w:r w:rsidRPr="00672DDB">
        <w:rPr>
          <w:rStyle w:val="StyleUnderline"/>
          <w:highlight w:val="yellow"/>
        </w:rPr>
        <w:t xml:space="preserve"> but</w:t>
      </w:r>
      <w:r w:rsidRPr="00C874CE">
        <w:rPr>
          <w:rStyle w:val="StyleUnderline"/>
        </w:rPr>
        <w:t xml:space="preserve"> rather </w:t>
      </w:r>
      <w:r w:rsidRPr="00672DDB">
        <w:rPr>
          <w:rStyle w:val="StyleUnderline"/>
          <w:highlight w:val="yellow"/>
        </w:rPr>
        <w:t>with the “</w:t>
      </w:r>
      <w:r w:rsidRPr="00672DDB">
        <w:rPr>
          <w:rStyle w:val="Emphasis"/>
          <w:highlight w:val="yellow"/>
        </w:rPr>
        <w:t>relationalities of becoming</w:t>
      </w:r>
      <w:r w:rsidRPr="00C874CE">
        <w:rPr>
          <w:rStyle w:val="StyleUnderline"/>
        </w:rPr>
        <w:t xml:space="preserve"> of which we are a part”</w:t>
      </w:r>
      <w:r w:rsidRPr="00C874CE">
        <w:rPr>
          <w:sz w:val="16"/>
        </w:rPr>
        <w:t xml:space="preserve"> (Barad 1996, 393). While it might certainly be possible to describe the emergence of normativity along these lines, </w:t>
      </w:r>
      <w:r w:rsidRPr="00C874CE">
        <w:rPr>
          <w:rStyle w:val="StyleUnderline"/>
        </w:rPr>
        <w:t xml:space="preserve">Barad goes much further, concluding that </w:t>
      </w:r>
      <w:r w:rsidRPr="00C874CE">
        <w:rPr>
          <w:rStyle w:val="Emphasis"/>
        </w:rPr>
        <w:t>all material agency</w:t>
      </w:r>
      <w:r w:rsidRPr="00C874CE">
        <w:rPr>
          <w:rStyle w:val="StyleUnderline"/>
        </w:rPr>
        <w:t xml:space="preserve"> is </w:t>
      </w:r>
      <w:r w:rsidRPr="00C874CE">
        <w:rPr>
          <w:rStyle w:val="Emphasis"/>
        </w:rPr>
        <w:t>essentially of an ethical kind</w:t>
      </w:r>
      <w:r w:rsidRPr="00C874CE">
        <w:rPr>
          <w:rStyle w:val="StyleUnderline"/>
        </w:rPr>
        <w:t xml:space="preserve">, since “[m]atter itself is </w:t>
      </w:r>
      <w:r w:rsidRPr="00C874CE">
        <w:rPr>
          <w:rStyle w:val="Emphasis"/>
        </w:rPr>
        <w:t>always already open to</w:t>
      </w:r>
      <w:r w:rsidRPr="00C874CE">
        <w:rPr>
          <w:rStyle w:val="StyleUnderline"/>
        </w:rPr>
        <w:t xml:space="preserve">, or rather </w:t>
      </w:r>
      <w:r w:rsidRPr="00C874CE">
        <w:rPr>
          <w:rStyle w:val="Emphasis"/>
        </w:rPr>
        <w:t>entangled with</w:t>
      </w:r>
      <w:r w:rsidRPr="00C874CE">
        <w:rPr>
          <w:rStyle w:val="StyleUnderline"/>
        </w:rPr>
        <w:t>, the ‘</w:t>
      </w:r>
      <w:r w:rsidRPr="00C874CE">
        <w:rPr>
          <w:rStyle w:val="Emphasis"/>
        </w:rPr>
        <w:t>Other</w:t>
      </w:r>
      <w:r w:rsidRPr="00C874CE">
        <w:rPr>
          <w:rStyle w:val="StyleUnderline"/>
        </w:rPr>
        <w:t>”’</w:t>
      </w:r>
      <w:r w:rsidRPr="00C874CE">
        <w:rPr>
          <w:sz w:val="16"/>
        </w:rPr>
        <w:t xml:space="preserve"> (393). Since all material agency is reciprocal, in one way or another, it does “respond” to other kinds of agency, and since agency thus entails “the ability to respond to the other,” Barad deﬁnes “responsibility” in terms of responsiveness (392). </w:t>
      </w:r>
    </w:p>
    <w:p w14:paraId="1D544535" w14:textId="77777777" w:rsidR="00E54F67" w:rsidRPr="00C874CE" w:rsidRDefault="00E54F67" w:rsidP="00E54F67">
      <w:pPr>
        <w:rPr>
          <w:sz w:val="16"/>
        </w:rPr>
      </w:pPr>
      <w:r w:rsidRPr="00C874CE">
        <w:rPr>
          <w:sz w:val="16"/>
        </w:rPr>
        <w:t xml:space="preserve">Short-circuiting Levinas’ theological ethics of the other with the monist ontology of new materialism ultimately gives rise to metaphysical claims that withdraw from justiﬁcation: “A delicate tissue of ethicality runs through the marrow of being. There is no getting away from ethics—mattering is an integral part of the ontology of the world in its dynamic </w:t>
      </w:r>
      <w:proofErr w:type="spellStart"/>
      <w:r w:rsidRPr="00C874CE">
        <w:rPr>
          <w:sz w:val="16"/>
        </w:rPr>
        <w:t>presencing</w:t>
      </w:r>
      <w:proofErr w:type="spellEnd"/>
      <w:r w:rsidRPr="00C874CE">
        <w:rPr>
          <w:sz w:val="16"/>
        </w:rPr>
        <w:t xml:space="preserve">” (Barad 1996, 396). Of course, </w:t>
      </w:r>
      <w:r w:rsidRPr="00672DDB">
        <w:rPr>
          <w:rStyle w:val="StyleUnderline"/>
          <w:highlight w:val="yellow"/>
        </w:rPr>
        <w:t xml:space="preserve">if </w:t>
      </w:r>
      <w:r w:rsidRPr="00672DDB">
        <w:rPr>
          <w:rStyle w:val="Emphasis"/>
          <w:highlight w:val="yellow"/>
        </w:rPr>
        <w:t>everything is somehow ethical</w:t>
      </w:r>
      <w:r w:rsidRPr="00C874CE">
        <w:rPr>
          <w:rStyle w:val="StyleUnderline"/>
        </w:rPr>
        <w:t xml:space="preserve"> as long as it is concerned with material agency, </w:t>
      </w:r>
      <w:r w:rsidRPr="00672DDB">
        <w:rPr>
          <w:rStyle w:val="StyleUnderline"/>
          <w:highlight w:val="yellow"/>
        </w:rPr>
        <w:t xml:space="preserve">then </w:t>
      </w:r>
      <w:r w:rsidRPr="00672DDB">
        <w:rPr>
          <w:rStyle w:val="Emphasis"/>
          <w:highlight w:val="yellow"/>
        </w:rPr>
        <w:t>any ethical claim</w:t>
      </w:r>
      <w:r w:rsidRPr="00672DDB">
        <w:rPr>
          <w:rStyle w:val="StyleUnderline"/>
          <w:highlight w:val="yellow"/>
        </w:rPr>
        <w:t xml:space="preserve"> could</w:t>
      </w:r>
      <w:r w:rsidRPr="00C874CE">
        <w:rPr>
          <w:rStyle w:val="StyleUnderline"/>
        </w:rPr>
        <w:t xml:space="preserve"> potentially </w:t>
      </w:r>
      <w:r w:rsidRPr="00672DDB">
        <w:rPr>
          <w:rStyle w:val="StyleUnderline"/>
          <w:highlight w:val="yellow"/>
        </w:rPr>
        <w:t xml:space="preserve">be accepted: </w:t>
      </w:r>
      <w:r w:rsidRPr="00672DDB">
        <w:rPr>
          <w:rStyle w:val="Emphasis"/>
          <w:highlight w:val="yellow"/>
        </w:rPr>
        <w:t>human cruelty</w:t>
      </w:r>
      <w:r w:rsidRPr="00672DDB">
        <w:rPr>
          <w:rStyle w:val="StyleUnderline"/>
          <w:highlight w:val="yellow"/>
        </w:rPr>
        <w:t xml:space="preserve"> might just be an </w:t>
      </w:r>
      <w:r w:rsidRPr="00672DDB">
        <w:rPr>
          <w:rStyle w:val="Emphasis"/>
          <w:highlight w:val="yellow"/>
        </w:rPr>
        <w:t>agential manifestation</w:t>
      </w:r>
      <w:r w:rsidRPr="00672DDB">
        <w:rPr>
          <w:rStyle w:val="StyleUnderline"/>
          <w:highlight w:val="yellow"/>
        </w:rPr>
        <w:t xml:space="preserve"> “intrinsic to the world’s vitality,” and the </w:t>
      </w:r>
      <w:r w:rsidRPr="00672DDB">
        <w:rPr>
          <w:rStyle w:val="Emphasis"/>
          <w:highlight w:val="yellow"/>
        </w:rPr>
        <w:t>agents of cruelty</w:t>
      </w:r>
      <w:r w:rsidRPr="00672DDB">
        <w:rPr>
          <w:rStyle w:val="StyleUnderline"/>
          <w:highlight w:val="yellow"/>
        </w:rPr>
        <w:t xml:space="preserve"> might</w:t>
      </w:r>
      <w:r w:rsidRPr="00C874CE">
        <w:rPr>
          <w:rStyle w:val="StyleUnderline"/>
        </w:rPr>
        <w:t xml:space="preserve"> very well merely </w:t>
      </w:r>
      <w:r w:rsidRPr="00672DDB">
        <w:rPr>
          <w:rStyle w:val="StyleUnderline"/>
          <w:highlight w:val="yellow"/>
        </w:rPr>
        <w:t>be “</w:t>
      </w:r>
      <w:r w:rsidRPr="00672DDB">
        <w:rPr>
          <w:rStyle w:val="Emphasis"/>
          <w:highlight w:val="yellow"/>
        </w:rPr>
        <w:t>responsive to the possibilities that might help [them] ﬂourish</w:t>
      </w:r>
      <w:r w:rsidRPr="00C874CE">
        <w:rPr>
          <w:rStyle w:val="StyleUnderline"/>
        </w:rPr>
        <w:t>,” since they are, after all, “alive to the possibilities of becoming”</w:t>
      </w:r>
      <w:r w:rsidRPr="00C874CE">
        <w:rPr>
          <w:sz w:val="16"/>
        </w:rPr>
        <w:t xml:space="preserve"> (396).</w:t>
      </w:r>
    </w:p>
    <w:p w14:paraId="44EFCBE9" w14:textId="77777777" w:rsidR="00E54F67" w:rsidRPr="00C874CE" w:rsidRDefault="00E54F67" w:rsidP="00E54F67"/>
    <w:p w14:paraId="3E6E7253" w14:textId="77777777" w:rsidR="00E54F67" w:rsidRPr="00C874CE" w:rsidRDefault="00E54F67" w:rsidP="00E54F67">
      <w:pPr>
        <w:pStyle w:val="Heading4"/>
      </w:pPr>
      <w:r w:rsidRPr="00C874CE">
        <w:t>Their disregard of ethical consequences ensures their politics devolves into crude social Darwinism</w:t>
      </w:r>
    </w:p>
    <w:p w14:paraId="52339C45" w14:textId="62F12569" w:rsidR="00E54F67" w:rsidRPr="00C874CE" w:rsidRDefault="00E54F67" w:rsidP="00E54F67">
      <w:r w:rsidRPr="00C874CE">
        <w:rPr>
          <w:rStyle w:val="Style13ptBold"/>
        </w:rPr>
        <w:t>Emden, 17</w:t>
      </w:r>
      <w:r w:rsidRPr="00C874CE">
        <w:t xml:space="preserve">—Professor of German Intellectual History and Political Thought at Rice University (Christian, “Normativity Matters: Philosophical Naturalism and Political Theory,” </w:t>
      </w:r>
      <w:r w:rsidRPr="00C874CE">
        <w:rPr>
          <w:i/>
        </w:rPr>
        <w:t>The New Politics of Materialism: History, Philosophy, Science</w:t>
      </w:r>
      <w:r w:rsidRPr="00C874CE">
        <w:t xml:space="preserve">, Chapter 12, google books, no page numbers, </w:t>
      </w:r>
      <w:proofErr w:type="spellStart"/>
      <w:r w:rsidRPr="00C874CE">
        <w:t>dml</w:t>
      </w:r>
      <w:proofErr w:type="spellEnd"/>
      <w:r w:rsidRPr="00C874CE">
        <w:t>)</w:t>
      </w:r>
    </w:p>
    <w:p w14:paraId="20FEEE97" w14:textId="77777777" w:rsidR="00E54F67" w:rsidRPr="00C874CE" w:rsidRDefault="00E54F67" w:rsidP="00E54F67">
      <w:pPr>
        <w:rPr>
          <w:sz w:val="16"/>
        </w:rPr>
      </w:pPr>
      <w:r w:rsidRPr="00C874CE">
        <w:rPr>
          <w:sz w:val="16"/>
        </w:rPr>
        <w:t xml:space="preserve">Regardless of the dynamics with which the validity of norms needs to be justiﬁed for different contexts of </w:t>
      </w:r>
      <w:proofErr w:type="spellStart"/>
      <w:r w:rsidRPr="00C874CE">
        <w:rPr>
          <w:sz w:val="16"/>
        </w:rPr>
        <w:t>ahistorically</w:t>
      </w:r>
      <w:proofErr w:type="spellEnd"/>
      <w:r w:rsidRPr="00C874CE">
        <w:rPr>
          <w:sz w:val="16"/>
        </w:rPr>
        <w:t xml:space="preserve"> contingent </w:t>
      </w:r>
      <w:proofErr w:type="spellStart"/>
      <w:r w:rsidRPr="00C874CE">
        <w:rPr>
          <w:sz w:val="16"/>
        </w:rPr>
        <w:t>lifeworlds</w:t>
      </w:r>
      <w:proofErr w:type="spellEnd"/>
      <w:r w:rsidRPr="00C874CE">
        <w:rPr>
          <w:sz w:val="16"/>
        </w:rPr>
        <w:t xml:space="preserve">, </w:t>
      </w:r>
      <w:r w:rsidRPr="00672DDB">
        <w:rPr>
          <w:rStyle w:val="StyleUnderline"/>
          <w:highlight w:val="yellow"/>
        </w:rPr>
        <w:t xml:space="preserve">ethics and morality are </w:t>
      </w:r>
      <w:r w:rsidRPr="00672DDB">
        <w:rPr>
          <w:rStyle w:val="Emphasis"/>
          <w:highlight w:val="yellow"/>
        </w:rPr>
        <w:t>detached</w:t>
      </w:r>
      <w:r w:rsidRPr="00672DDB">
        <w:rPr>
          <w:rStyle w:val="StyleUnderline"/>
          <w:highlight w:val="yellow"/>
        </w:rPr>
        <w:t xml:space="preserve"> from our existence as </w:t>
      </w:r>
      <w:r w:rsidRPr="00672DDB">
        <w:rPr>
          <w:rStyle w:val="Emphasis"/>
          <w:highlight w:val="yellow"/>
        </w:rPr>
        <w:t>natural beings</w:t>
      </w:r>
      <w:r w:rsidRPr="00672DDB">
        <w:rPr>
          <w:rStyle w:val="StyleUnderline"/>
          <w:highlight w:val="yellow"/>
        </w:rPr>
        <w:t>. This is</w:t>
      </w:r>
      <w:r w:rsidRPr="00C874CE">
        <w:rPr>
          <w:rStyle w:val="StyleUnderline"/>
        </w:rPr>
        <w:t xml:space="preserve"> particularly </w:t>
      </w:r>
      <w:r w:rsidRPr="00672DDB">
        <w:rPr>
          <w:rStyle w:val="StyleUnderline"/>
          <w:highlight w:val="yellow"/>
        </w:rPr>
        <w:t xml:space="preserve">the case as soon as we </w:t>
      </w:r>
      <w:r w:rsidRPr="00672DDB">
        <w:rPr>
          <w:rStyle w:val="Emphasis"/>
          <w:highlight w:val="yellow"/>
        </w:rPr>
        <w:t>distinguish ethics</w:t>
      </w:r>
      <w:r w:rsidRPr="00672DDB">
        <w:rPr>
          <w:rStyle w:val="StyleUnderline"/>
          <w:highlight w:val="yellow"/>
        </w:rPr>
        <w:t xml:space="preserve"> as dealing with </w:t>
      </w:r>
      <w:r w:rsidRPr="00672DDB">
        <w:rPr>
          <w:rStyle w:val="Emphasis"/>
          <w:highlight w:val="yellow"/>
        </w:rPr>
        <w:t>concrete</w:t>
      </w:r>
      <w:r w:rsidRPr="00C874CE">
        <w:rPr>
          <w:rStyle w:val="StyleUnderline"/>
        </w:rPr>
        <w:t xml:space="preserve"> and </w:t>
      </w:r>
      <w:r w:rsidRPr="00C874CE">
        <w:rPr>
          <w:rStyle w:val="Emphasis"/>
        </w:rPr>
        <w:t xml:space="preserve">particular </w:t>
      </w:r>
      <w:r w:rsidRPr="00672DDB">
        <w:rPr>
          <w:rStyle w:val="Emphasis"/>
          <w:highlight w:val="yellow"/>
        </w:rPr>
        <w:t>problems</w:t>
      </w:r>
      <w:r w:rsidRPr="00672DDB">
        <w:rPr>
          <w:rStyle w:val="StyleUnderline"/>
          <w:highlight w:val="yellow"/>
        </w:rPr>
        <w:t xml:space="preserve"> from</w:t>
      </w:r>
      <w:r w:rsidRPr="00C874CE">
        <w:rPr>
          <w:rStyle w:val="StyleUnderline"/>
        </w:rPr>
        <w:t xml:space="preserve"> the </w:t>
      </w:r>
      <w:r w:rsidRPr="00672DDB">
        <w:rPr>
          <w:rStyle w:val="Emphasis"/>
          <w:highlight w:val="yellow"/>
        </w:rPr>
        <w:t>more general</w:t>
      </w:r>
      <w:r w:rsidRPr="00C874CE">
        <w:rPr>
          <w:rStyle w:val="StyleUnderline"/>
        </w:rPr>
        <w:t xml:space="preserve"> and </w:t>
      </w:r>
      <w:r w:rsidRPr="00C874CE">
        <w:rPr>
          <w:rStyle w:val="Emphasis"/>
        </w:rPr>
        <w:t xml:space="preserve">formal </w:t>
      </w:r>
      <w:r w:rsidRPr="00672DDB">
        <w:rPr>
          <w:rStyle w:val="Emphasis"/>
          <w:highlight w:val="yellow"/>
        </w:rPr>
        <w:t>principles</w:t>
      </w:r>
      <w:r w:rsidRPr="00C874CE">
        <w:rPr>
          <w:rStyle w:val="StyleUnderline"/>
        </w:rPr>
        <w:t xml:space="preserve"> that are seen to govern the normative order of morality</w:t>
      </w:r>
      <w:r w:rsidRPr="00C874CE">
        <w:rPr>
          <w:sz w:val="16"/>
        </w:rPr>
        <w:t xml:space="preserve">, as Rainer Forst (2012) points out.36 Morality, on this view, consists of “a system of categorically binding norms, and corresponding rights and duties, which hold reciprocally and universally among human beings qua human beings in their capacity as moral persons, and which do not presuppose any thicker context of interpersonal or communal relations (such as family, friends, political community, and so on)” (Forst 2012, 43). </w:t>
      </w:r>
    </w:p>
    <w:p w14:paraId="11FF8739" w14:textId="6F13E36E" w:rsidR="008B31D6" w:rsidRDefault="00E54F67" w:rsidP="00E54F67">
      <w:pPr>
        <w:rPr>
          <w:sz w:val="16"/>
        </w:rPr>
      </w:pPr>
      <w:r w:rsidRPr="00C874CE">
        <w:rPr>
          <w:sz w:val="16"/>
        </w:rPr>
        <w:t xml:space="preserve">There are, of course, speciﬁc and understandable reasons why political philosophy has refrained from extending its conception of normativity to include nonhuman factors and agents. Deriving the structure of normativity as categorically and universally binding among human individuals from any natural facts about these individuals would fall into the trap of the naturalistic fallacy. Moreover, </w:t>
      </w:r>
      <w:r w:rsidRPr="00672DDB">
        <w:rPr>
          <w:rStyle w:val="Emphasis"/>
          <w:highlight w:val="yellow"/>
        </w:rPr>
        <w:t>reducing normative action</w:t>
      </w:r>
      <w:r w:rsidRPr="00672DDB">
        <w:rPr>
          <w:rStyle w:val="StyleUnderline"/>
          <w:highlight w:val="yellow"/>
        </w:rPr>
        <w:t xml:space="preserve"> to </w:t>
      </w:r>
      <w:r w:rsidRPr="00672DDB">
        <w:rPr>
          <w:rStyle w:val="Emphasis"/>
          <w:highlight w:val="yellow"/>
        </w:rPr>
        <w:t>natural agency</w:t>
      </w:r>
      <w:r w:rsidRPr="00672DDB">
        <w:rPr>
          <w:rStyle w:val="StyleUnderline"/>
          <w:highlight w:val="yellow"/>
        </w:rPr>
        <w:t xml:space="preserve"> can give rise to a </w:t>
      </w:r>
      <w:r w:rsidRPr="00672DDB">
        <w:rPr>
          <w:rStyle w:val="Emphasis"/>
          <w:highlight w:val="yellow"/>
        </w:rPr>
        <w:t>crude social Darwinism</w:t>
      </w:r>
      <w:r w:rsidRPr="00672DDB">
        <w:rPr>
          <w:rStyle w:val="StyleUnderline"/>
          <w:highlight w:val="yellow"/>
        </w:rPr>
        <w:t xml:space="preserve"> that</w:t>
      </w:r>
      <w:r w:rsidRPr="00672DDB">
        <w:rPr>
          <w:sz w:val="16"/>
          <w:highlight w:val="yellow"/>
        </w:rPr>
        <w:t>,</w:t>
      </w:r>
      <w:r w:rsidRPr="00C874CE">
        <w:rPr>
          <w:sz w:val="16"/>
        </w:rPr>
        <w:t xml:space="preserve"> from the vantage point of critical theory, </w:t>
      </w:r>
      <w:r w:rsidRPr="00672DDB">
        <w:rPr>
          <w:rStyle w:val="StyleUnderline"/>
          <w:highlight w:val="yellow"/>
        </w:rPr>
        <w:t xml:space="preserve">has done </w:t>
      </w:r>
      <w:r w:rsidRPr="00672DDB">
        <w:rPr>
          <w:rStyle w:val="Emphasis"/>
          <w:highlight w:val="yellow"/>
        </w:rPr>
        <w:t>considerable damage</w:t>
      </w:r>
      <w:r w:rsidRPr="00C874CE">
        <w:rPr>
          <w:rStyle w:val="StyleUnderline"/>
        </w:rPr>
        <w:t xml:space="preserve"> to the </w:t>
      </w:r>
      <w:r w:rsidRPr="00C874CE">
        <w:rPr>
          <w:rStyle w:val="Emphasis"/>
        </w:rPr>
        <w:t>emancipatory claims</w:t>
      </w:r>
      <w:r w:rsidRPr="00C874CE">
        <w:rPr>
          <w:rStyle w:val="StyleUnderline"/>
        </w:rPr>
        <w:t xml:space="preserve"> of political philosophy and that</w:t>
      </w:r>
      <w:r w:rsidRPr="00C874CE">
        <w:rPr>
          <w:sz w:val="16"/>
        </w:rPr>
        <w:t xml:space="preserve">, from a historical perspective, </w:t>
      </w:r>
      <w:r w:rsidRPr="00C874CE">
        <w:rPr>
          <w:rStyle w:val="StyleUnderline"/>
        </w:rPr>
        <w:t xml:space="preserve">has </w:t>
      </w:r>
      <w:r w:rsidRPr="00C874CE">
        <w:rPr>
          <w:rStyle w:val="Emphasis"/>
        </w:rPr>
        <w:t>undermined democratic pluralism</w:t>
      </w:r>
      <w:r w:rsidRPr="00C874CE">
        <w:rPr>
          <w:rStyle w:val="StyleUnderline"/>
        </w:rPr>
        <w:t xml:space="preserve">, </w:t>
      </w:r>
      <w:r w:rsidRPr="00672DDB">
        <w:rPr>
          <w:rStyle w:val="StyleUnderline"/>
          <w:highlight w:val="yellow"/>
        </w:rPr>
        <w:t xml:space="preserve">as in the case of a </w:t>
      </w:r>
      <w:r w:rsidRPr="00672DDB">
        <w:rPr>
          <w:rStyle w:val="Emphasis"/>
          <w:highlight w:val="yellow"/>
        </w:rPr>
        <w:t>biologically grounded racism</w:t>
      </w:r>
      <w:r w:rsidRPr="00C874CE">
        <w:rPr>
          <w:sz w:val="16"/>
        </w:rPr>
        <w:t xml:space="preserve">. Most importantly, however, </w:t>
      </w:r>
      <w:r w:rsidRPr="00672DDB">
        <w:rPr>
          <w:rStyle w:val="StyleUnderline"/>
          <w:highlight w:val="yellow"/>
        </w:rPr>
        <w:t xml:space="preserve">extending normativity beyond the human world </w:t>
      </w:r>
      <w:r w:rsidRPr="00672DDB">
        <w:rPr>
          <w:rStyle w:val="Emphasis"/>
          <w:highlight w:val="yellow"/>
        </w:rPr>
        <w:t>undercuts</w:t>
      </w:r>
      <w:r w:rsidRPr="00672DDB">
        <w:rPr>
          <w:rStyle w:val="StyleUnderline"/>
          <w:highlight w:val="yellow"/>
        </w:rPr>
        <w:t xml:space="preserve"> the </w:t>
      </w:r>
      <w:r w:rsidRPr="00672DDB">
        <w:rPr>
          <w:rStyle w:val="Emphasis"/>
          <w:highlight w:val="yellow"/>
        </w:rPr>
        <w:t>presumed practical autonomy of reason</w:t>
      </w:r>
      <w:r w:rsidRPr="00672DDB">
        <w:rPr>
          <w:rStyle w:val="StyleUnderline"/>
          <w:highlight w:val="yellow"/>
        </w:rPr>
        <w:t xml:space="preserve"> that allows for the </w:t>
      </w:r>
      <w:r w:rsidRPr="00672DDB">
        <w:rPr>
          <w:rStyle w:val="Emphasis"/>
          <w:highlight w:val="yellow"/>
        </w:rPr>
        <w:t>rational justification</w:t>
      </w:r>
      <w:r w:rsidRPr="00672DDB">
        <w:rPr>
          <w:rStyle w:val="StyleUnderline"/>
          <w:highlight w:val="yellow"/>
        </w:rPr>
        <w:t xml:space="preserve"> of </w:t>
      </w:r>
      <w:r w:rsidRPr="00672DDB">
        <w:rPr>
          <w:rStyle w:val="Emphasis"/>
          <w:highlight w:val="yellow"/>
        </w:rPr>
        <w:t>ethical</w:t>
      </w:r>
      <w:r w:rsidRPr="00672DDB">
        <w:rPr>
          <w:rStyle w:val="StyleUnderline"/>
          <w:highlight w:val="yellow"/>
        </w:rPr>
        <w:t xml:space="preserve"> and </w:t>
      </w:r>
      <w:r w:rsidRPr="00672DDB">
        <w:rPr>
          <w:rStyle w:val="Emphasis"/>
          <w:highlight w:val="yellow"/>
        </w:rPr>
        <w:t>political claims</w:t>
      </w:r>
      <w:r w:rsidRPr="00672DDB">
        <w:rPr>
          <w:rStyle w:val="StyleUnderline"/>
          <w:highlight w:val="yellow"/>
        </w:rPr>
        <w:t xml:space="preserve"> about the world</w:t>
      </w:r>
      <w:r w:rsidRPr="00C874CE">
        <w:rPr>
          <w:rStyle w:val="StyleUnderline"/>
        </w:rPr>
        <w:t xml:space="preserve"> in which we </w:t>
      </w:r>
      <w:proofErr w:type="gramStart"/>
      <w:r w:rsidRPr="00C874CE">
        <w:rPr>
          <w:rStyle w:val="StyleUnderline"/>
        </w:rPr>
        <w:t>have to</w:t>
      </w:r>
      <w:proofErr w:type="gramEnd"/>
      <w:r w:rsidRPr="00C874CE">
        <w:rPr>
          <w:rStyle w:val="StyleUnderline"/>
        </w:rPr>
        <w:t xml:space="preserve"> live</w:t>
      </w:r>
      <w:r w:rsidRPr="00C874CE">
        <w:rPr>
          <w:sz w:val="16"/>
        </w:rPr>
        <w:t>.</w:t>
      </w:r>
    </w:p>
    <w:p w14:paraId="0C6B2FD2" w14:textId="77777777" w:rsidR="00E54F67" w:rsidRDefault="00E54F67" w:rsidP="00E54F67">
      <w:pPr>
        <w:pStyle w:val="Heading3"/>
      </w:pPr>
      <w:r>
        <w:t>Link—Settler Colonialism—Ontology</w:t>
      </w:r>
    </w:p>
    <w:p w14:paraId="071646DC" w14:textId="77777777" w:rsidR="00E54F67" w:rsidRDefault="00E54F67" w:rsidP="00E54F67"/>
    <w:p w14:paraId="7CA928E8" w14:textId="77777777" w:rsidR="00E54F67" w:rsidRPr="001C5028" w:rsidRDefault="00E54F67" w:rsidP="00E54F67">
      <w:pPr>
        <w:pStyle w:val="Heading4"/>
      </w:pPr>
      <w:r>
        <w:t xml:space="preserve">Sweeping theories of radical indigenous ontological difference ignore the </w:t>
      </w:r>
      <w:r>
        <w:rPr>
          <w:u w:val="single"/>
        </w:rPr>
        <w:t>nuances</w:t>
      </w:r>
      <w:r>
        <w:t xml:space="preserve"> of </w:t>
      </w:r>
      <w:r>
        <w:rPr>
          <w:u w:val="single"/>
        </w:rPr>
        <w:t>actual struggles</w:t>
      </w:r>
      <w:r>
        <w:t xml:space="preserve"> that </w:t>
      </w:r>
      <w:r>
        <w:rPr>
          <w:u w:val="single"/>
        </w:rPr>
        <w:t>strategically repurpose settler categories</w:t>
      </w:r>
      <w:r>
        <w:t xml:space="preserve"> </w:t>
      </w:r>
    </w:p>
    <w:p w14:paraId="2A636B67" w14:textId="3E156572" w:rsidR="00E54F67" w:rsidRDefault="00E54F67" w:rsidP="00E54F67">
      <w:r w:rsidRPr="00904633">
        <w:rPr>
          <w:rStyle w:val="Style13ptBold"/>
        </w:rPr>
        <w:t>Rosenow, 19</w:t>
      </w:r>
      <w:r>
        <w:t>—Senior Lecturer in International Relations at Oxford Brookes University (Doerthe, “</w:t>
      </w:r>
      <w:proofErr w:type="spellStart"/>
      <w:r>
        <w:t>Decolonising</w:t>
      </w:r>
      <w:proofErr w:type="spellEnd"/>
      <w:r>
        <w:t xml:space="preserve"> the </w:t>
      </w:r>
      <w:proofErr w:type="spellStart"/>
      <w:r>
        <w:t>Decolonisers</w:t>
      </w:r>
      <w:proofErr w:type="spellEnd"/>
      <w:r>
        <w:t xml:space="preserve">? Of Ontological Encounters in the GMO Controversy and Beyond,” Global Society, 33:1, 82-99, </w:t>
      </w:r>
      <w:proofErr w:type="spellStart"/>
      <w:r>
        <w:t>dml</w:t>
      </w:r>
      <w:proofErr w:type="spellEnd"/>
      <w:r>
        <w:t>)</w:t>
      </w:r>
    </w:p>
    <w:p w14:paraId="431C2470" w14:textId="77777777" w:rsidR="00E54F67" w:rsidRPr="00904633" w:rsidRDefault="00E54F67" w:rsidP="00E54F67">
      <w:pPr>
        <w:rPr>
          <w:sz w:val="16"/>
        </w:rPr>
      </w:pPr>
      <w:r w:rsidRPr="00904633">
        <w:rPr>
          <w:sz w:val="16"/>
        </w:rPr>
        <w:t xml:space="preserve">Despite the force and importance of this argument, I have felt slightly uneasy when reading those conclusions. </w:t>
      </w:r>
      <w:r w:rsidRPr="001C5028">
        <w:rPr>
          <w:rStyle w:val="StyleUnderline"/>
          <w:highlight w:val="cyan"/>
        </w:rPr>
        <w:t xml:space="preserve">Focusing on </w:t>
      </w:r>
      <w:r w:rsidRPr="001C5028">
        <w:rPr>
          <w:rStyle w:val="Emphasis"/>
          <w:highlight w:val="cyan"/>
        </w:rPr>
        <w:t>radical ontological difference</w:t>
      </w:r>
      <w:r w:rsidRPr="00904633">
        <w:rPr>
          <w:rStyle w:val="StyleUnderline"/>
        </w:rPr>
        <w:t xml:space="preserve"> can </w:t>
      </w:r>
      <w:r w:rsidRPr="001C5028">
        <w:rPr>
          <w:rStyle w:val="Emphasis"/>
        </w:rPr>
        <w:t xml:space="preserve">easily </w:t>
      </w:r>
      <w:r w:rsidRPr="001C5028">
        <w:rPr>
          <w:rStyle w:val="Emphasis"/>
          <w:highlight w:val="cyan"/>
        </w:rPr>
        <w:t>lead</w:t>
      </w:r>
      <w:r w:rsidRPr="001C5028">
        <w:rPr>
          <w:rStyle w:val="StyleUnderline"/>
          <w:highlight w:val="cyan"/>
        </w:rPr>
        <w:t xml:space="preserve"> to</w:t>
      </w:r>
      <w:r w:rsidRPr="00904633">
        <w:rPr>
          <w:rStyle w:val="StyleUnderline"/>
        </w:rPr>
        <w:t xml:space="preserve"> a </w:t>
      </w:r>
      <w:proofErr w:type="spellStart"/>
      <w:r w:rsidRPr="001C5028">
        <w:rPr>
          <w:rStyle w:val="Emphasis"/>
        </w:rPr>
        <w:t>romanticised</w:t>
      </w:r>
      <w:proofErr w:type="spellEnd"/>
      <w:r w:rsidRPr="001C5028">
        <w:rPr>
          <w:rStyle w:val="Emphasis"/>
        </w:rPr>
        <w:t xml:space="preserve"> </w:t>
      </w:r>
      <w:r w:rsidRPr="001C5028">
        <w:rPr>
          <w:rStyle w:val="Emphasis"/>
          <w:highlight w:val="cyan"/>
        </w:rPr>
        <w:t>reification</w:t>
      </w:r>
      <w:r w:rsidRPr="001C5028">
        <w:rPr>
          <w:rStyle w:val="StyleUnderline"/>
          <w:highlight w:val="cyan"/>
        </w:rPr>
        <w:t xml:space="preserve"> of</w:t>
      </w:r>
      <w:r w:rsidRPr="00904633">
        <w:rPr>
          <w:rStyle w:val="StyleUnderline"/>
        </w:rPr>
        <w:t xml:space="preserve"> other peoples’ </w:t>
      </w:r>
      <w:r w:rsidRPr="001C5028">
        <w:rPr>
          <w:rStyle w:val="StyleUnderline"/>
          <w:highlight w:val="cyan"/>
        </w:rPr>
        <w:t>difference</w:t>
      </w:r>
      <w:r w:rsidRPr="00904633">
        <w:rPr>
          <w:rStyle w:val="StyleUnderline"/>
        </w:rPr>
        <w:t xml:space="preserve"> that is </w:t>
      </w:r>
      <w:r w:rsidRPr="001C5028">
        <w:rPr>
          <w:rStyle w:val="Emphasis"/>
          <w:highlight w:val="cyan"/>
        </w:rPr>
        <w:t>in danger of ignoring actual</w:t>
      </w:r>
      <w:r w:rsidRPr="001C5028">
        <w:rPr>
          <w:rStyle w:val="Emphasis"/>
        </w:rPr>
        <w:t xml:space="preserve"> political </w:t>
      </w:r>
      <w:r w:rsidRPr="001C5028">
        <w:rPr>
          <w:rStyle w:val="Emphasis"/>
          <w:highlight w:val="cyan"/>
        </w:rPr>
        <w:t>struggles</w:t>
      </w:r>
      <w:r w:rsidRPr="001C5028">
        <w:rPr>
          <w:rStyle w:val="StyleUnderline"/>
          <w:highlight w:val="cyan"/>
        </w:rPr>
        <w:t xml:space="preserve"> and </w:t>
      </w:r>
      <w:r w:rsidRPr="001C5028">
        <w:rPr>
          <w:rStyle w:val="Emphasis"/>
          <w:highlight w:val="cyan"/>
        </w:rPr>
        <w:t>demands on the ground</w:t>
      </w:r>
      <w:r w:rsidRPr="00904633">
        <w:rPr>
          <w:sz w:val="16"/>
        </w:rPr>
        <w:t xml:space="preserve">. As </w:t>
      </w:r>
      <w:proofErr w:type="spellStart"/>
      <w:r w:rsidRPr="00904633">
        <w:rPr>
          <w:sz w:val="16"/>
        </w:rPr>
        <w:t>Cusicanqui</w:t>
      </w:r>
      <w:proofErr w:type="spellEnd"/>
      <w:r w:rsidRPr="00904633">
        <w:rPr>
          <w:sz w:val="16"/>
        </w:rPr>
        <w:t xml:space="preserve"> argues, </w:t>
      </w:r>
      <w:r w:rsidRPr="001C5028">
        <w:rPr>
          <w:rStyle w:val="StyleUnderline"/>
          <w:highlight w:val="cyan"/>
        </w:rPr>
        <w:t>those</w:t>
      </w:r>
      <w:r w:rsidRPr="00904633">
        <w:rPr>
          <w:rStyle w:val="StyleUnderline"/>
        </w:rPr>
        <w:t xml:space="preserve"> struggles </w:t>
      </w:r>
      <w:r w:rsidRPr="001C5028">
        <w:rPr>
          <w:rStyle w:val="Emphasis"/>
          <w:highlight w:val="cyan"/>
        </w:rPr>
        <w:t>might</w:t>
      </w:r>
      <w:r w:rsidRPr="001C5028">
        <w:rPr>
          <w:rStyle w:val="Emphasis"/>
        </w:rPr>
        <w:t xml:space="preserve"> very well </w:t>
      </w:r>
      <w:r w:rsidRPr="001C5028">
        <w:rPr>
          <w:rStyle w:val="Emphasis"/>
          <w:highlight w:val="cyan"/>
        </w:rPr>
        <w:t>emerge</w:t>
      </w:r>
      <w:r w:rsidRPr="001C5028">
        <w:rPr>
          <w:rStyle w:val="StyleUnderline"/>
          <w:highlight w:val="cyan"/>
        </w:rPr>
        <w:t xml:space="preserve"> out of an “</w:t>
      </w:r>
      <w:r w:rsidRPr="001C5028">
        <w:rPr>
          <w:rStyle w:val="Emphasis"/>
          <w:highlight w:val="cyan"/>
        </w:rPr>
        <w:t>indigenous modernity</w:t>
      </w:r>
      <w:r w:rsidRPr="001C5028">
        <w:rPr>
          <w:rStyle w:val="StyleUnderline"/>
          <w:highlight w:val="cyan"/>
        </w:rPr>
        <w:t xml:space="preserve">”, </w:t>
      </w:r>
      <w:r w:rsidRPr="001C5028">
        <w:rPr>
          <w:rStyle w:val="Emphasis"/>
          <w:highlight w:val="cyan"/>
        </w:rPr>
        <w:t>rather than</w:t>
      </w:r>
      <w:r w:rsidRPr="001C5028">
        <w:rPr>
          <w:rStyle w:val="Emphasis"/>
        </w:rPr>
        <w:t xml:space="preserve"> an </w:t>
      </w:r>
      <w:r w:rsidRPr="001C5028">
        <w:rPr>
          <w:rStyle w:val="Emphasis"/>
          <w:highlight w:val="cyan"/>
        </w:rPr>
        <w:t>insistence</w:t>
      </w:r>
      <w:r w:rsidRPr="001C5028">
        <w:rPr>
          <w:rStyle w:val="StyleUnderline"/>
          <w:highlight w:val="cyan"/>
        </w:rPr>
        <w:t xml:space="preserve"> on</w:t>
      </w:r>
      <w:r w:rsidRPr="00904633">
        <w:rPr>
          <w:rStyle w:val="StyleUnderline"/>
        </w:rPr>
        <w:t xml:space="preserve"> the </w:t>
      </w:r>
      <w:r w:rsidRPr="001C5028">
        <w:rPr>
          <w:rStyle w:val="Emphasis"/>
        </w:rPr>
        <w:t xml:space="preserve">right to one’s </w:t>
      </w:r>
      <w:r w:rsidRPr="001C5028">
        <w:rPr>
          <w:rStyle w:val="Emphasis"/>
          <w:highlight w:val="cyan"/>
        </w:rPr>
        <w:t>difference</w:t>
      </w:r>
      <w:r w:rsidRPr="00904633">
        <w:rPr>
          <w:sz w:val="16"/>
        </w:rPr>
        <w:t xml:space="preserve">. By this she means that </w:t>
      </w:r>
      <w:r w:rsidRPr="001C5028">
        <w:rPr>
          <w:rStyle w:val="StyleUnderline"/>
          <w:highlight w:val="cyan"/>
        </w:rPr>
        <w:t>some Indigenous people</w:t>
      </w:r>
      <w:r w:rsidRPr="00904633">
        <w:rPr>
          <w:rStyle w:val="StyleUnderline"/>
        </w:rPr>
        <w:t xml:space="preserve"> aim to </w:t>
      </w:r>
      <w:r w:rsidRPr="001C5028">
        <w:rPr>
          <w:rStyle w:val="Emphasis"/>
          <w:highlight w:val="cyan"/>
        </w:rPr>
        <w:t>formulate a hegemonic vision</w:t>
      </w:r>
      <w:r w:rsidRPr="00904633">
        <w:rPr>
          <w:rStyle w:val="StyleUnderline"/>
        </w:rPr>
        <w:t xml:space="preserve"> for how to structure a society that is </w:t>
      </w:r>
      <w:r w:rsidRPr="001C5028">
        <w:rPr>
          <w:rStyle w:val="Emphasis"/>
          <w:highlight w:val="cyan"/>
        </w:rPr>
        <w:t>valid for everyone</w:t>
      </w:r>
      <w:r w:rsidRPr="00904633">
        <w:rPr>
          <w:rStyle w:val="StyleUnderline"/>
        </w:rPr>
        <w:t xml:space="preserve"> (Indigenous </w:t>
      </w:r>
      <w:r w:rsidRPr="001C5028">
        <w:rPr>
          <w:rStyle w:val="Emphasis"/>
        </w:rPr>
        <w:t>AND</w:t>
      </w:r>
      <w:r w:rsidRPr="00904633">
        <w:rPr>
          <w:rStyle w:val="StyleUnderline"/>
        </w:rPr>
        <w:t xml:space="preserve"> non-Indigenous)</w:t>
      </w:r>
      <w:r w:rsidRPr="00904633">
        <w:rPr>
          <w:sz w:val="16"/>
        </w:rPr>
        <w:t xml:space="preserve">: they work for a society that is in their “image and likeness”, </w:t>
      </w:r>
      <w:r w:rsidRPr="001C5028">
        <w:rPr>
          <w:rStyle w:val="StyleUnderline"/>
          <w:highlight w:val="cyan"/>
        </w:rPr>
        <w:t>and</w:t>
      </w:r>
      <w:r w:rsidRPr="00904633">
        <w:rPr>
          <w:sz w:val="16"/>
        </w:rPr>
        <w:t xml:space="preserve"> to </w:t>
      </w:r>
      <w:r w:rsidRPr="001C5028">
        <w:rPr>
          <w:rStyle w:val="Emphasis"/>
          <w:highlight w:val="cyan"/>
        </w:rPr>
        <w:t>use modern notions</w:t>
      </w:r>
      <w:r w:rsidRPr="001C5028">
        <w:rPr>
          <w:rStyle w:val="StyleUnderline"/>
          <w:highlight w:val="cyan"/>
        </w:rPr>
        <w:t xml:space="preserve"> such as “</w:t>
      </w:r>
      <w:r w:rsidRPr="001C5028">
        <w:rPr>
          <w:rStyle w:val="Emphasis"/>
          <w:highlight w:val="cyan"/>
        </w:rPr>
        <w:t>citizenship</w:t>
      </w:r>
      <w:r w:rsidRPr="001C5028">
        <w:rPr>
          <w:rStyle w:val="StyleUnderline"/>
          <w:highlight w:val="cyan"/>
        </w:rPr>
        <w:t>”</w:t>
      </w:r>
      <w:r w:rsidRPr="00904633">
        <w:rPr>
          <w:rStyle w:val="StyleUnderline"/>
        </w:rPr>
        <w:t xml:space="preserve"> for this purpose, </w:t>
      </w:r>
      <w:r w:rsidRPr="001C5028">
        <w:rPr>
          <w:rStyle w:val="StyleUnderline"/>
          <w:highlight w:val="cyan"/>
        </w:rPr>
        <w:t xml:space="preserve">rather than </w:t>
      </w:r>
      <w:r w:rsidRPr="001C5028">
        <w:rPr>
          <w:rStyle w:val="Emphasis"/>
          <w:highlight w:val="cyan"/>
        </w:rPr>
        <w:t>rejecting</w:t>
      </w:r>
      <w:r w:rsidRPr="001C5028">
        <w:rPr>
          <w:rStyle w:val="Emphasis"/>
        </w:rPr>
        <w:t xml:space="preserve"> the latter </w:t>
      </w:r>
      <w:r w:rsidRPr="001C5028">
        <w:rPr>
          <w:rStyle w:val="Emphasis"/>
          <w:highlight w:val="cyan"/>
        </w:rPr>
        <w:t>as irreconcilable</w:t>
      </w:r>
      <w:r w:rsidRPr="001C5028">
        <w:rPr>
          <w:rStyle w:val="Emphasis"/>
        </w:rPr>
        <w:t xml:space="preserve"> with one’s own world</w:t>
      </w:r>
      <w:r w:rsidRPr="00904633">
        <w:rPr>
          <w:sz w:val="16"/>
        </w:rPr>
        <w:t xml:space="preserve">.39 By contrast, </w:t>
      </w:r>
      <w:r w:rsidRPr="00904633">
        <w:rPr>
          <w:rStyle w:val="StyleUnderline"/>
        </w:rPr>
        <w:t>some</w:t>
      </w:r>
      <w:r w:rsidRPr="00904633">
        <w:rPr>
          <w:sz w:val="16"/>
        </w:rPr>
        <w:t xml:space="preserve"> North American Indigenous </w:t>
      </w:r>
      <w:r w:rsidRPr="00904633">
        <w:rPr>
          <w:rStyle w:val="StyleUnderline"/>
        </w:rPr>
        <w:t>intellectuals call for an Indigenous “</w:t>
      </w:r>
      <w:r w:rsidRPr="001C5028">
        <w:rPr>
          <w:rStyle w:val="Emphasis"/>
        </w:rPr>
        <w:t>resurgence</w:t>
      </w:r>
      <w:r w:rsidRPr="00904633">
        <w:rPr>
          <w:rStyle w:val="StyleUnderline"/>
        </w:rPr>
        <w:t xml:space="preserve">” that, </w:t>
      </w:r>
      <w:r w:rsidRPr="001C5028">
        <w:rPr>
          <w:rStyle w:val="Emphasis"/>
        </w:rPr>
        <w:t>rather than seeking hegemony</w:t>
      </w:r>
      <w:r w:rsidRPr="00904633">
        <w:rPr>
          <w:rStyle w:val="StyleUnderline"/>
        </w:rPr>
        <w:t xml:space="preserve">, altogether </w:t>
      </w:r>
      <w:r w:rsidRPr="001C5028">
        <w:rPr>
          <w:rStyle w:val="Emphasis"/>
        </w:rPr>
        <w:t>turns away from seeking recognition</w:t>
      </w:r>
      <w:r w:rsidRPr="00904633">
        <w:rPr>
          <w:rStyle w:val="StyleUnderline"/>
        </w:rPr>
        <w:t xml:space="preserve"> by wider (colonial) “society”</w:t>
      </w:r>
      <w:r w:rsidRPr="00904633">
        <w:rPr>
          <w:sz w:val="16"/>
        </w:rPr>
        <w:t xml:space="preserve">. As Leanne Betasamosake Simpson points out, </w:t>
      </w:r>
      <w:r w:rsidRPr="00904633">
        <w:rPr>
          <w:rStyle w:val="StyleUnderline"/>
        </w:rPr>
        <w:t xml:space="preserve">in such “resurgent mobilization … there is </w:t>
      </w:r>
      <w:r w:rsidRPr="001C5028">
        <w:rPr>
          <w:rStyle w:val="Emphasis"/>
        </w:rPr>
        <w:t>virtually no room for white people</w:t>
      </w:r>
      <w:r w:rsidRPr="00904633">
        <w:rPr>
          <w:rStyle w:val="StyleUnderline"/>
        </w:rPr>
        <w:t>”.</w:t>
      </w:r>
      <w:r w:rsidRPr="00904633">
        <w:rPr>
          <w:sz w:val="16"/>
        </w:rPr>
        <w:t xml:space="preserve"> 40 </w:t>
      </w:r>
    </w:p>
    <w:p w14:paraId="29AEAFBF" w14:textId="77777777" w:rsidR="00E54F67" w:rsidRPr="00904633" w:rsidRDefault="00E54F67" w:rsidP="00E54F67">
      <w:pPr>
        <w:rPr>
          <w:sz w:val="16"/>
        </w:rPr>
      </w:pPr>
      <w:r w:rsidRPr="00904633">
        <w:rPr>
          <w:sz w:val="16"/>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w:t>
      </w:r>
      <w:proofErr w:type="spellStart"/>
      <w:r w:rsidRPr="00904633">
        <w:rPr>
          <w:sz w:val="16"/>
        </w:rPr>
        <w:t>recognising</w:t>
      </w:r>
      <w:proofErr w:type="spellEnd"/>
      <w:r w:rsidRPr="00904633">
        <w:rPr>
          <w:sz w:val="16"/>
        </w:rPr>
        <w:t xml:space="preserve"> that one’s description does not capture what the encountered practices </w:t>
      </w:r>
      <w:proofErr w:type="gramStart"/>
      <w:r w:rsidRPr="00904633">
        <w:rPr>
          <w:sz w:val="16"/>
        </w:rPr>
        <w:t>actually do</w:t>
      </w:r>
      <w:proofErr w:type="gramEnd"/>
      <w:r w:rsidRPr="00904633">
        <w:rPr>
          <w:sz w:val="16"/>
        </w:rPr>
        <w:t xml:space="preserve">.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2D990675" w14:textId="77777777" w:rsidR="00E54F67" w:rsidRPr="00904633" w:rsidRDefault="00E54F67" w:rsidP="00E54F67">
      <w:pPr>
        <w:rPr>
          <w:sz w:val="16"/>
        </w:rPr>
      </w:pPr>
      <w:r w:rsidRPr="00904633">
        <w:rPr>
          <w:sz w:val="16"/>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629988B3" w14:textId="77777777" w:rsidR="00E54F67" w:rsidRPr="00904633" w:rsidRDefault="00E54F67" w:rsidP="00E54F67">
      <w:pPr>
        <w:rPr>
          <w:sz w:val="16"/>
        </w:rPr>
      </w:pPr>
      <w:r w:rsidRPr="00904633">
        <w:rPr>
          <w:rStyle w:val="StyleUnderline"/>
        </w:rPr>
        <w:t>This is</w:t>
      </w:r>
      <w:r w:rsidRPr="00904633">
        <w:rPr>
          <w:sz w:val="16"/>
        </w:rPr>
        <w:t xml:space="preserve"> also </w:t>
      </w:r>
      <w:r w:rsidRPr="00904633">
        <w:rPr>
          <w:rStyle w:val="StyleUnderline"/>
        </w:rPr>
        <w:t xml:space="preserve">the problem of some </w:t>
      </w:r>
      <w:r w:rsidRPr="001C5028">
        <w:rPr>
          <w:rStyle w:val="Emphasis"/>
        </w:rPr>
        <w:t>central decolonial work</w:t>
      </w:r>
      <w:r w:rsidRPr="00904633">
        <w:rPr>
          <w:sz w:val="16"/>
        </w:rPr>
        <w:t xml:space="preserve">. Drawing on Edouard </w:t>
      </w:r>
      <w:proofErr w:type="spellStart"/>
      <w:r w:rsidRPr="00904633">
        <w:rPr>
          <w:sz w:val="16"/>
        </w:rPr>
        <w:t>Glissant</w:t>
      </w:r>
      <w:proofErr w:type="spellEnd"/>
      <w:r w:rsidRPr="00904633">
        <w:rPr>
          <w:sz w:val="16"/>
        </w:rPr>
        <w:t xml:space="preserve">, </w:t>
      </w:r>
      <w:proofErr w:type="spellStart"/>
      <w:r w:rsidRPr="00904633">
        <w:rPr>
          <w:sz w:val="16"/>
        </w:rPr>
        <w:t>Mignolo</w:t>
      </w:r>
      <w:proofErr w:type="spellEnd"/>
      <w:r w:rsidRPr="00904633">
        <w:rPr>
          <w:sz w:val="16"/>
        </w:rPr>
        <w:t xml:space="preserve">, for example, critiques the “requirement of transparency” that forms the basis for understanding in Western social science scholarship. He argues for </w:t>
      </w:r>
      <w:r w:rsidRPr="00904633">
        <w:rPr>
          <w:rStyle w:val="StyleUnderline"/>
        </w:rPr>
        <w:t>the “</w:t>
      </w:r>
      <w:r w:rsidRPr="001C5028">
        <w:rPr>
          <w:rStyle w:val="Emphasis"/>
        </w:rPr>
        <w:t>right to opacity</w:t>
      </w:r>
      <w:r w:rsidRPr="00904633">
        <w:rPr>
          <w:rStyle w:val="StyleUnderline"/>
        </w:rPr>
        <w:t xml:space="preserve">” of those located on the </w:t>
      </w:r>
      <w:r w:rsidRPr="001C5028">
        <w:rPr>
          <w:rStyle w:val="Emphasis"/>
        </w:rPr>
        <w:t>other side of the colonial difference</w:t>
      </w:r>
      <w:r w:rsidRPr="00904633">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904633">
        <w:rPr>
          <w:rStyle w:val="StyleUnderline"/>
        </w:rPr>
        <w:t xml:space="preserve">are coined </w:t>
      </w:r>
      <w:proofErr w:type="gramStart"/>
      <w:r w:rsidRPr="00904633">
        <w:rPr>
          <w:rStyle w:val="StyleUnderline"/>
        </w:rPr>
        <w:t>in order to</w:t>
      </w:r>
      <w:proofErr w:type="gramEnd"/>
      <w:r w:rsidRPr="00904633">
        <w:rPr>
          <w:rStyle w:val="StyleUnderline"/>
        </w:rPr>
        <w:t xml:space="preserve"> have a (</w:t>
      </w:r>
      <w:r w:rsidRPr="001C5028">
        <w:rPr>
          <w:rStyle w:val="Emphasis"/>
        </w:rPr>
        <w:t>one!</w:t>
      </w:r>
      <w:r w:rsidRPr="00904633">
        <w:rPr>
          <w:rStyle w:val="StyleUnderline"/>
        </w:rPr>
        <w:t xml:space="preserve">) concept for a </w:t>
      </w:r>
      <w:r w:rsidRPr="001C5028">
        <w:rPr>
          <w:rStyle w:val="Emphasis"/>
        </w:rPr>
        <w:t>similarly all-encompassing solution</w:t>
      </w:r>
      <w:r w:rsidRPr="00904633">
        <w:rPr>
          <w:rStyle w:val="StyleUnderline"/>
        </w:rPr>
        <w:t xml:space="preserve"> to domination</w:t>
      </w:r>
      <w:r w:rsidRPr="00904633">
        <w:rPr>
          <w:sz w:val="16"/>
        </w:rPr>
        <w:t xml:space="preserve">. While de la Cadena is critical of her own “anxiety to understand coherently (with which I meant clearly and without contradiction”), and while she points out how </w:t>
      </w:r>
      <w:r w:rsidRPr="00904633">
        <w:rPr>
          <w:rStyle w:val="StyleUnderline"/>
        </w:rPr>
        <w:t>this</w:t>
      </w:r>
      <w:r w:rsidRPr="00904633">
        <w:rPr>
          <w:sz w:val="16"/>
        </w:rPr>
        <w:t xml:space="preserve"> “was often out of place”, 45 </w:t>
      </w:r>
      <w:proofErr w:type="spellStart"/>
      <w:r w:rsidRPr="00904633">
        <w:rPr>
          <w:sz w:val="16"/>
        </w:rPr>
        <w:t>Mignolo</w:t>
      </w:r>
      <w:proofErr w:type="spellEnd"/>
      <w:r w:rsidRPr="00904633">
        <w:rPr>
          <w:sz w:val="16"/>
        </w:rPr>
        <w:t xml:space="preserve"> as well as Rojas and Blaney and Tickner </w:t>
      </w:r>
      <w:r w:rsidRPr="00904633">
        <w:rPr>
          <w:rStyle w:val="StyleUnderline"/>
        </w:rPr>
        <w:t>seek to place</w:t>
      </w:r>
      <w:r w:rsidRPr="00904633">
        <w:rPr>
          <w:sz w:val="16"/>
        </w:rPr>
        <w:t xml:space="preserve"> such </w:t>
      </w:r>
      <w:r w:rsidRPr="00904633">
        <w:rPr>
          <w:rStyle w:val="StyleUnderline"/>
        </w:rPr>
        <w:t xml:space="preserve">anxiety in </w:t>
      </w:r>
      <w:r w:rsidRPr="001C5028">
        <w:rPr>
          <w:rStyle w:val="Emphasis"/>
        </w:rPr>
        <w:t>yet another coherent framework</w:t>
      </w:r>
      <w:r w:rsidRPr="00904633">
        <w:rPr>
          <w:rStyle w:val="StyleUnderline"/>
        </w:rPr>
        <w:t xml:space="preserve"> that </w:t>
      </w:r>
      <w:r w:rsidRPr="001C5028">
        <w:rPr>
          <w:rStyle w:val="Emphasis"/>
        </w:rPr>
        <w:t>holds everything together</w:t>
      </w:r>
      <w:r w:rsidRPr="00904633">
        <w:rPr>
          <w:sz w:val="16"/>
        </w:rPr>
        <w:t>.</w:t>
      </w:r>
    </w:p>
    <w:p w14:paraId="371E1ED5" w14:textId="77777777" w:rsidR="00E54F67" w:rsidRPr="00904633" w:rsidRDefault="00E54F67" w:rsidP="00E54F67">
      <w:pPr>
        <w:rPr>
          <w:sz w:val="6"/>
          <w:szCs w:val="6"/>
        </w:rPr>
      </w:pPr>
      <w:r w:rsidRPr="00904633">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w:t>
      </w:r>
      <w:proofErr w:type="gramStart"/>
      <w:r w:rsidRPr="00904633">
        <w:rPr>
          <w:sz w:val="6"/>
          <w:szCs w:val="6"/>
        </w:rPr>
        <w:t>third-level</w:t>
      </w:r>
      <w:proofErr w:type="gramEnd"/>
      <w:r w:rsidRPr="00904633">
        <w:rPr>
          <w:sz w:val="6"/>
          <w:szCs w:val="6"/>
        </w:rPr>
        <w:t xml:space="preserve">) work on anti-GMO activism. My work to date has primarily aimed at making a conceptual </w:t>
      </w:r>
      <w:proofErr w:type="gramStart"/>
      <w:r w:rsidRPr="00904633">
        <w:rPr>
          <w:sz w:val="6"/>
          <w:szCs w:val="6"/>
        </w:rPr>
        <w:t>contribution, and</w:t>
      </w:r>
      <w:proofErr w:type="gramEnd"/>
      <w:r w:rsidRPr="00904633">
        <w:rPr>
          <w:sz w:val="6"/>
          <w:szCs w:val="6"/>
        </w:rPr>
        <w:t xml:space="preserve"> has relied on a conversation between the ethnographic research of others and various bodies of conceptual work, including decolonial and “ontological turn” literature.46 </w:t>
      </w:r>
    </w:p>
    <w:p w14:paraId="1991A91F" w14:textId="77777777" w:rsidR="00E54F67" w:rsidRPr="00904633" w:rsidRDefault="00E54F67" w:rsidP="00E54F67">
      <w:pPr>
        <w:rPr>
          <w:sz w:val="6"/>
          <w:szCs w:val="6"/>
        </w:rPr>
      </w:pPr>
      <w:r w:rsidRPr="00904633">
        <w:rPr>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t>
      </w:r>
      <w:proofErr w:type="spellStart"/>
      <w:r w:rsidRPr="00904633">
        <w:rPr>
          <w:sz w:val="6"/>
          <w:szCs w:val="6"/>
        </w:rPr>
        <w:t>Westerneducated</w:t>
      </w:r>
      <w:proofErr w:type="spellEnd"/>
      <w:r w:rsidRPr="00904633">
        <w:rPr>
          <w:sz w:val="6"/>
          <w:szCs w:val="6"/>
        </w:rPr>
        <w:t xml:space="preserve"> reader can grasp and “take home”. In the next section, I will draw on two anthropological ethnographic texts that are significant for research on the GMO controversy to show how this works. The two texts that will be </w:t>
      </w:r>
      <w:proofErr w:type="spellStart"/>
      <w:r w:rsidRPr="00904633">
        <w:rPr>
          <w:sz w:val="6"/>
          <w:szCs w:val="6"/>
        </w:rPr>
        <w:t>analysed</w:t>
      </w:r>
      <w:proofErr w:type="spellEnd"/>
      <w:r w:rsidRPr="00904633">
        <w:rPr>
          <w:sz w:val="6"/>
          <w:szCs w:val="6"/>
        </w:rPr>
        <w:t xml:space="preserve">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0411D8A4" w14:textId="77777777" w:rsidR="00E54F67" w:rsidRPr="00904633" w:rsidRDefault="00E54F67" w:rsidP="00E54F67">
      <w:pPr>
        <w:rPr>
          <w:sz w:val="6"/>
          <w:szCs w:val="6"/>
        </w:rPr>
      </w:pPr>
      <w:r w:rsidRPr="00904633">
        <w:rPr>
          <w:sz w:val="6"/>
          <w:szCs w:val="6"/>
        </w:rPr>
        <w:t xml:space="preserve">3. Ontological Encounters in the GMO Controversy </w:t>
      </w:r>
    </w:p>
    <w:p w14:paraId="3BB0BEE8" w14:textId="77777777" w:rsidR="00E54F67" w:rsidRPr="00904633" w:rsidRDefault="00E54F67" w:rsidP="00E54F67">
      <w:pPr>
        <w:rPr>
          <w:sz w:val="6"/>
          <w:szCs w:val="6"/>
        </w:rPr>
      </w:pPr>
      <w:r w:rsidRPr="00904633">
        <w:rPr>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06988E05" w14:textId="77777777" w:rsidR="00E54F67" w:rsidRPr="00904633" w:rsidRDefault="00E54F67" w:rsidP="00E54F67">
      <w:pPr>
        <w:rPr>
          <w:sz w:val="6"/>
          <w:szCs w:val="6"/>
        </w:rPr>
      </w:pPr>
      <w:r w:rsidRPr="00904633">
        <w:rPr>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258D1116" w14:textId="77777777" w:rsidR="00E54F67" w:rsidRPr="00904633" w:rsidRDefault="00E54F67" w:rsidP="00E54F67">
      <w:pPr>
        <w:rPr>
          <w:sz w:val="6"/>
          <w:szCs w:val="6"/>
        </w:rPr>
      </w:pPr>
      <w:r w:rsidRPr="00904633">
        <w:rPr>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w:t>
      </w:r>
      <w:proofErr w:type="spellStart"/>
      <w:r w:rsidRPr="00904633">
        <w:rPr>
          <w:sz w:val="6"/>
          <w:szCs w:val="6"/>
        </w:rPr>
        <w:t>mata</w:t>
      </w:r>
      <w:proofErr w:type="spellEnd"/>
      <w:r w:rsidRPr="00904633">
        <w:rPr>
          <w:sz w:val="6"/>
          <w:szCs w:val="6"/>
        </w:rPr>
        <w:t xml:space="preserve">’ (soy kills) as data for social analysis, rather than analysis itself worthy of response.50 </w:t>
      </w:r>
    </w:p>
    <w:p w14:paraId="2FD54678" w14:textId="77777777" w:rsidR="00E54F67" w:rsidRPr="00904633" w:rsidRDefault="00E54F67" w:rsidP="00E54F67">
      <w:pPr>
        <w:rPr>
          <w:sz w:val="6"/>
          <w:szCs w:val="6"/>
        </w:rPr>
      </w:pPr>
      <w:r w:rsidRPr="00904633">
        <w:rPr>
          <w:sz w:val="6"/>
          <w:szCs w:val="6"/>
        </w:rPr>
        <w:t>However, Hetherington points out that not believing in the truth of the killer bean did not prevent him from “participating in Antonio’s knowledge practices”. 51 Becoming involved in the anti-</w:t>
      </w:r>
      <w:proofErr w:type="gramStart"/>
      <w:r w:rsidRPr="00904633">
        <w:rPr>
          <w:sz w:val="6"/>
          <w:szCs w:val="6"/>
        </w:rPr>
        <w:t>soy bean</w:t>
      </w:r>
      <w:proofErr w:type="gramEnd"/>
      <w:r w:rsidRPr="00904633">
        <w:rPr>
          <w:sz w:val="6"/>
          <w:szCs w:val="6"/>
        </w:rPr>
        <w:t xml:space="preserve">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w:t>
      </w:r>
      <w:proofErr w:type="gramStart"/>
      <w:r w:rsidRPr="00904633">
        <w:rPr>
          <w:sz w:val="6"/>
          <w:szCs w:val="6"/>
        </w:rPr>
        <w:t>in spite of</w:t>
      </w:r>
      <w:proofErr w:type="gramEnd"/>
      <w:r w:rsidRPr="00904633">
        <w:rPr>
          <w:sz w:val="6"/>
          <w:szCs w:val="6"/>
        </w:rPr>
        <w:t xml:space="preserve"> his lack of belief: it led to him becoming immersed in a relation with both peasants and beans that started to have a physical impact on him—in de la Cadena’s words, he indeed became “partially connected”: 52 </w:t>
      </w:r>
    </w:p>
    <w:p w14:paraId="23FD3C64" w14:textId="77777777" w:rsidR="00E54F67" w:rsidRPr="00904633" w:rsidRDefault="00E54F67" w:rsidP="00E54F67">
      <w:pPr>
        <w:rPr>
          <w:sz w:val="6"/>
          <w:szCs w:val="6"/>
        </w:rPr>
      </w:pPr>
      <w:r w:rsidRPr="00904633">
        <w:rPr>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w:t>
      </w:r>
      <w:proofErr w:type="spellStart"/>
      <w:r w:rsidRPr="00904633">
        <w:rPr>
          <w:sz w:val="6"/>
          <w:szCs w:val="6"/>
        </w:rPr>
        <w:t>Tordon</w:t>
      </w:r>
      <w:proofErr w:type="spellEnd"/>
      <w:r w:rsidRPr="00904633">
        <w:rPr>
          <w:sz w:val="6"/>
          <w:szCs w:val="6"/>
        </w:rPr>
        <w:t xml:space="preserve">, could ruin my appetite and make me expect to see people emerge from their homes to show me pustules on their legs and stomachs.53 </w:t>
      </w:r>
    </w:p>
    <w:p w14:paraId="45029727" w14:textId="77777777" w:rsidR="00E54F67" w:rsidRPr="00904633" w:rsidRDefault="00E54F67" w:rsidP="00E54F67">
      <w:pPr>
        <w:rPr>
          <w:sz w:val="6"/>
          <w:szCs w:val="6"/>
        </w:rPr>
      </w:pPr>
      <w:r w:rsidRPr="00904633">
        <w:rPr>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0F6D904F" w14:textId="77777777" w:rsidR="00E54F67" w:rsidRPr="00904633" w:rsidRDefault="00E54F67" w:rsidP="00E54F67">
      <w:pPr>
        <w:rPr>
          <w:sz w:val="6"/>
          <w:szCs w:val="6"/>
        </w:rPr>
      </w:pPr>
      <w:r w:rsidRPr="00904633">
        <w:rPr>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w:t>
      </w:r>
      <w:proofErr w:type="spellStart"/>
      <w:r w:rsidRPr="00904633">
        <w:rPr>
          <w:sz w:val="6"/>
          <w:szCs w:val="6"/>
        </w:rPr>
        <w:t>centres</w:t>
      </w:r>
      <w:proofErr w:type="spellEnd"/>
      <w:r w:rsidRPr="00904633">
        <w:rPr>
          <w:sz w:val="6"/>
          <w:szCs w:val="6"/>
        </w:rPr>
        <w:t xml:space="preserve"> on questions of safety, science, possibilities of regulation and problems of potential contamination, and which is upheld by both GM maize proponents and </w:t>
      </w:r>
      <w:proofErr w:type="spellStart"/>
      <w:r w:rsidRPr="00904633">
        <w:rPr>
          <w:sz w:val="6"/>
          <w:szCs w:val="6"/>
        </w:rPr>
        <w:t>antiGMO</w:t>
      </w:r>
      <w:proofErr w:type="spellEnd"/>
      <w:r w:rsidRPr="00904633">
        <w:rPr>
          <w:sz w:val="6"/>
          <w:szCs w:val="6"/>
        </w:rPr>
        <w:t xml:space="preserve">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7945D1B4" w14:textId="77777777" w:rsidR="00E54F67" w:rsidRPr="00904633" w:rsidRDefault="00E54F67" w:rsidP="00E54F67">
      <w:pPr>
        <w:rPr>
          <w:sz w:val="6"/>
          <w:szCs w:val="6"/>
        </w:rPr>
      </w:pPr>
      <w:r w:rsidRPr="00904633">
        <w:rPr>
          <w:sz w:val="6"/>
          <w:szCs w:val="6"/>
        </w:rPr>
        <w:t xml:space="preserve">Carro-Ripalda and Astier are focused on the dominance of </w:t>
      </w:r>
      <w:proofErr w:type="gramStart"/>
      <w:r w:rsidRPr="00904633">
        <w:rPr>
          <w:sz w:val="6"/>
          <w:szCs w:val="6"/>
        </w:rPr>
        <w:t>one particular</w:t>
      </w:r>
      <w:proofErr w:type="gramEnd"/>
      <w:r w:rsidRPr="00904633">
        <w:rPr>
          <w:sz w:val="6"/>
          <w:szCs w:val="6"/>
        </w:rPr>
        <w:t xml:space="preserve">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068AF0A3" w14:textId="77777777" w:rsidR="00E54F67" w:rsidRPr="00904633" w:rsidRDefault="00E54F67" w:rsidP="00E54F67">
      <w:pPr>
        <w:rPr>
          <w:sz w:val="6"/>
          <w:szCs w:val="6"/>
        </w:rPr>
      </w:pPr>
      <w:r w:rsidRPr="00904633">
        <w:rPr>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w:t>
      </w:r>
      <w:proofErr w:type="gramStart"/>
      <w:r w:rsidRPr="00904633">
        <w:rPr>
          <w:sz w:val="6"/>
          <w:szCs w:val="6"/>
        </w:rPr>
        <w:t>by definition the</w:t>
      </w:r>
      <w:proofErr w:type="gramEnd"/>
      <w:r w:rsidRPr="00904633">
        <w:rPr>
          <w:sz w:val="6"/>
          <w:szCs w:val="6"/>
        </w:rPr>
        <w:t xml:space="preserve"> objective of enhancing knowledge and providing improved insight into a certain situation. In its very structure, an academic piece of work aims to resolve and settle, rather than to dislocate, to </w:t>
      </w:r>
      <w:proofErr w:type="spellStart"/>
      <w:r w:rsidRPr="00904633">
        <w:rPr>
          <w:sz w:val="6"/>
          <w:szCs w:val="6"/>
        </w:rPr>
        <w:t>destabilise</w:t>
      </w:r>
      <w:proofErr w:type="spellEnd"/>
      <w:r w:rsidRPr="00904633">
        <w:rPr>
          <w:sz w:val="6"/>
          <w:szCs w:val="6"/>
        </w:rPr>
        <w:t xml:space="preserve">, or to provide discomfort. </w:t>
      </w:r>
    </w:p>
    <w:p w14:paraId="1B3E55A3" w14:textId="77777777" w:rsidR="00E54F67" w:rsidRPr="00904633" w:rsidRDefault="00E54F67" w:rsidP="00E54F67">
      <w:pPr>
        <w:rPr>
          <w:sz w:val="6"/>
          <w:szCs w:val="6"/>
        </w:rPr>
      </w:pPr>
      <w:r w:rsidRPr="00904633">
        <w:rPr>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w:t>
      </w:r>
      <w:proofErr w:type="gramStart"/>
      <w:r w:rsidRPr="00904633">
        <w:rPr>
          <w:sz w:val="6"/>
          <w:szCs w:val="6"/>
        </w:rPr>
        <w:t>all of</w:t>
      </w:r>
      <w:proofErr w:type="gramEnd"/>
      <w:r w:rsidRPr="00904633">
        <w:rPr>
          <w:sz w:val="6"/>
          <w:szCs w:val="6"/>
        </w:rPr>
        <w:t xml:space="preserve">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w:t>
      </w:r>
      <w:proofErr w:type="spellStart"/>
      <w:r w:rsidRPr="00904633">
        <w:rPr>
          <w:sz w:val="6"/>
          <w:szCs w:val="6"/>
        </w:rPr>
        <w:t>emphasised</w:t>
      </w:r>
      <w:proofErr w:type="spellEnd"/>
      <w:r w:rsidRPr="00904633">
        <w:rPr>
          <w:sz w:val="6"/>
          <w:szCs w:val="6"/>
        </w:rPr>
        <w:t xml:space="preserve"> by Blaney and Tickner:62 </w:t>
      </w:r>
    </w:p>
    <w:p w14:paraId="41681F70" w14:textId="77777777" w:rsidR="00E54F67" w:rsidRPr="00904633" w:rsidRDefault="00E54F67" w:rsidP="00E54F67">
      <w:pPr>
        <w:rPr>
          <w:sz w:val="6"/>
          <w:szCs w:val="6"/>
        </w:rPr>
      </w:pPr>
      <w:r w:rsidRPr="00904633">
        <w:rPr>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528AE1A1" w14:textId="77777777" w:rsidR="00E54F67" w:rsidRPr="00904633" w:rsidRDefault="00E54F67" w:rsidP="00E54F67">
      <w:pPr>
        <w:rPr>
          <w:sz w:val="6"/>
          <w:szCs w:val="6"/>
        </w:rPr>
      </w:pPr>
      <w:r w:rsidRPr="00904633">
        <w:rPr>
          <w:sz w:val="6"/>
          <w:szCs w:val="6"/>
        </w:rPr>
        <w:t xml:space="preserve">Despite returning to the idea of voices as conveying “meaning” in this quote, meaning is related to sounds, to walking together, to </w:t>
      </w:r>
      <w:proofErr w:type="gramStart"/>
      <w:r w:rsidRPr="00904633">
        <w:rPr>
          <w:sz w:val="6"/>
          <w:szCs w:val="6"/>
        </w:rPr>
        <w:t>particular places</w:t>
      </w:r>
      <w:proofErr w:type="gramEnd"/>
      <w:r w:rsidRPr="00904633">
        <w:rPr>
          <w:sz w:val="6"/>
          <w:szCs w:val="6"/>
        </w:rPr>
        <w:t xml:space="preserve"> with their own sounds, smells, and </w:t>
      </w:r>
      <w:proofErr w:type="spellStart"/>
      <w:r w:rsidRPr="00904633">
        <w:rPr>
          <w:sz w:val="6"/>
          <w:szCs w:val="6"/>
        </w:rPr>
        <w:t>colours</w:t>
      </w:r>
      <w:proofErr w:type="spellEnd"/>
      <w:r w:rsidRPr="00904633">
        <w:rPr>
          <w:sz w:val="6"/>
          <w:szCs w:val="6"/>
        </w:rPr>
        <w:t>. The sample of actual “voices” Carro-Ripalda and Astier then choose to present yet again invoke an intricate sense of the relationality of farmers and nonhumans:</w:t>
      </w:r>
    </w:p>
    <w:p w14:paraId="34FEC471" w14:textId="77777777" w:rsidR="00E54F67" w:rsidRPr="00904633" w:rsidRDefault="00E54F67" w:rsidP="00E54F67">
      <w:pPr>
        <w:rPr>
          <w:sz w:val="6"/>
          <w:szCs w:val="6"/>
        </w:rPr>
      </w:pPr>
      <w:r w:rsidRPr="00904633">
        <w:rPr>
          <w:sz w:val="6"/>
          <w:szCs w:val="6"/>
        </w:rPr>
        <w:t xml:space="preserve">It is a joy to plant, getting hold of the maize, of a beautiful cob which is pleasant, to go to the harvest, to look at pretty cobs, all regular. Because this is what sustains me. </w:t>
      </w:r>
    </w:p>
    <w:p w14:paraId="2CC2EC8F" w14:textId="77777777" w:rsidR="00E54F67" w:rsidRPr="00904633" w:rsidRDefault="00E54F67" w:rsidP="00E54F67">
      <w:pPr>
        <w:rPr>
          <w:sz w:val="6"/>
          <w:szCs w:val="6"/>
        </w:rPr>
      </w:pPr>
      <w:r w:rsidRPr="00904633">
        <w:rPr>
          <w:sz w:val="6"/>
          <w:szCs w:val="6"/>
        </w:rPr>
        <w:t xml:space="preserve">You can see the difference in the seeds straight away … You need to look at the cob and as soon as I grab </w:t>
      </w:r>
      <w:proofErr w:type="gramStart"/>
      <w:r w:rsidRPr="00904633">
        <w:rPr>
          <w:sz w:val="6"/>
          <w:szCs w:val="6"/>
        </w:rPr>
        <w:t>it</w:t>
      </w:r>
      <w:proofErr w:type="gramEnd"/>
      <w:r w:rsidRPr="00904633">
        <w:rPr>
          <w:sz w:val="6"/>
          <w:szCs w:val="6"/>
        </w:rPr>
        <w:t xml:space="preserve"> I see the difference. </w:t>
      </w:r>
    </w:p>
    <w:p w14:paraId="4CF9E4B1" w14:textId="77777777" w:rsidR="00E54F67" w:rsidRPr="00904633" w:rsidRDefault="00E54F67" w:rsidP="00E54F67">
      <w:pPr>
        <w:rPr>
          <w:sz w:val="6"/>
          <w:szCs w:val="6"/>
        </w:rPr>
      </w:pPr>
      <w:r w:rsidRPr="00904633">
        <w:rPr>
          <w:sz w:val="6"/>
          <w:szCs w:val="6"/>
        </w:rPr>
        <w:t xml:space="preserve">It is the person who knows the seed the one who chooses it [for replanting the following year].64 </w:t>
      </w:r>
    </w:p>
    <w:p w14:paraId="29C743BA" w14:textId="77777777" w:rsidR="00E54F67" w:rsidRPr="00904633" w:rsidRDefault="00E54F67" w:rsidP="00E54F67">
      <w:pPr>
        <w:rPr>
          <w:sz w:val="6"/>
          <w:szCs w:val="6"/>
        </w:rPr>
      </w:pPr>
      <w:r w:rsidRPr="00904633">
        <w:rPr>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w:t>
      </w:r>
      <w:proofErr w:type="gramStart"/>
      <w:r w:rsidRPr="00904633">
        <w:rPr>
          <w:sz w:val="6"/>
          <w:szCs w:val="6"/>
        </w:rPr>
        <w:t>in order to</w:t>
      </w:r>
      <w:proofErr w:type="gramEnd"/>
      <w:r w:rsidRPr="00904633">
        <w:rPr>
          <w:sz w:val="6"/>
          <w:szCs w:val="6"/>
        </w:rPr>
        <w:t xml:space="preserve">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w:t>
      </w:r>
      <w:proofErr w:type="spellStart"/>
      <w:r w:rsidRPr="00904633">
        <w:rPr>
          <w:sz w:val="6"/>
          <w:szCs w:val="6"/>
        </w:rPr>
        <w:t>labour</w:t>
      </w:r>
      <w:proofErr w:type="spellEnd"/>
      <w:r w:rsidRPr="00904633">
        <w:rPr>
          <w:sz w:val="6"/>
          <w:szCs w:val="6"/>
        </w:rPr>
        <w:t xml:space="preserve">, but sensually, through the way it disrupts the (physical) pleasure and joy that has sustained the farmer-maize-assemblage so far.67 GM technology </w:t>
      </w:r>
      <w:proofErr w:type="spellStart"/>
      <w:r w:rsidRPr="00904633">
        <w:rPr>
          <w:sz w:val="6"/>
          <w:szCs w:val="6"/>
        </w:rPr>
        <w:t>externalises</w:t>
      </w:r>
      <w:proofErr w:type="spellEnd"/>
      <w:r w:rsidRPr="00904633">
        <w:rPr>
          <w:sz w:val="6"/>
          <w:szCs w:val="6"/>
        </w:rPr>
        <w:t xml:space="preserve"> the maize from farmers and estrange them from their ways of life; and it is only through this </w:t>
      </w:r>
      <w:proofErr w:type="spellStart"/>
      <w:r w:rsidRPr="00904633">
        <w:rPr>
          <w:sz w:val="6"/>
          <w:szCs w:val="6"/>
        </w:rPr>
        <w:t>externalisation</w:t>
      </w:r>
      <w:proofErr w:type="spellEnd"/>
      <w:r w:rsidRPr="00904633">
        <w:rPr>
          <w:sz w:val="6"/>
          <w:szCs w:val="6"/>
        </w:rPr>
        <w:t xml:space="preserve"> that GM maize becomes perceivable as a potential source of “contamination”, as a danger against which farmers need to “defend” their seeds.68 </w:t>
      </w:r>
    </w:p>
    <w:p w14:paraId="5C7DFFD9" w14:textId="77777777" w:rsidR="00E54F67" w:rsidRPr="00904633" w:rsidRDefault="00E54F67" w:rsidP="00E54F67">
      <w:pPr>
        <w:rPr>
          <w:sz w:val="6"/>
          <w:szCs w:val="6"/>
        </w:rPr>
      </w:pPr>
      <w:r w:rsidRPr="00904633">
        <w:rPr>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w:t>
      </w:r>
      <w:proofErr w:type="gramStart"/>
      <w:r w:rsidRPr="00904633">
        <w:rPr>
          <w:sz w:val="6"/>
          <w:szCs w:val="6"/>
        </w:rPr>
        <w:t>on the basis of</w:t>
      </w:r>
      <w:proofErr w:type="gramEnd"/>
      <w:r w:rsidRPr="00904633">
        <w:rPr>
          <w:sz w:val="6"/>
          <w:szCs w:val="6"/>
        </w:rPr>
        <w:t xml:space="preserve"> science itself), while the second goes down the “social” route by either making a case for the need to respect cultural multiplicity, or for the need to prevent economic exploitation. Some activists make use of </w:t>
      </w:r>
      <w:proofErr w:type="gramStart"/>
      <w:r w:rsidRPr="00904633">
        <w:rPr>
          <w:sz w:val="6"/>
          <w:szCs w:val="6"/>
        </w:rPr>
        <w:t>all of</w:t>
      </w:r>
      <w:proofErr w:type="gramEnd"/>
      <w:r w:rsidRPr="00904633">
        <w:rPr>
          <w:sz w:val="6"/>
          <w:szCs w:val="6"/>
        </w:rPr>
        <w:t xml:space="preserve">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w:t>
      </w:r>
      <w:proofErr w:type="spellStart"/>
      <w:r w:rsidRPr="00904633">
        <w:rPr>
          <w:sz w:val="6"/>
          <w:szCs w:val="6"/>
        </w:rPr>
        <w:t>romanticised</w:t>
      </w:r>
      <w:proofErr w:type="spellEnd"/>
      <w:r w:rsidRPr="00904633">
        <w:rPr>
          <w:sz w:val="6"/>
          <w:szCs w:val="6"/>
        </w:rPr>
        <w:t xml:space="preserve"> reification of “difference” that I have critiqued in the previous section of this article—paradoxically, in this case, on the basis of an ontology that is deeply modern, as it regards both “things” and “people” as ontologically stable and classifiable. </w:t>
      </w:r>
    </w:p>
    <w:p w14:paraId="68CD1A65" w14:textId="77777777" w:rsidR="00E54F67" w:rsidRPr="00904633" w:rsidRDefault="00E54F67" w:rsidP="00E54F67">
      <w:pPr>
        <w:rPr>
          <w:sz w:val="6"/>
          <w:szCs w:val="6"/>
        </w:rPr>
      </w:pPr>
      <w:r w:rsidRPr="00904633">
        <w:rPr>
          <w:sz w:val="6"/>
          <w:szCs w:val="6"/>
        </w:rPr>
        <w:t xml:space="preserve">By contrast, the authors of the two texts I have </w:t>
      </w:r>
      <w:proofErr w:type="spellStart"/>
      <w:r w:rsidRPr="00904633">
        <w:rPr>
          <w:sz w:val="6"/>
          <w:szCs w:val="6"/>
        </w:rPr>
        <w:t>analysed</w:t>
      </w:r>
      <w:proofErr w:type="spellEnd"/>
      <w:r w:rsidRPr="00904633">
        <w:rPr>
          <w:sz w:val="6"/>
          <w:szCs w:val="6"/>
        </w:rPr>
        <w:t xml:space="preserve">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1F7A8A7B" w14:textId="77777777" w:rsidR="00E54F67" w:rsidRPr="00904633" w:rsidRDefault="00E54F67" w:rsidP="00E54F67">
      <w:pPr>
        <w:rPr>
          <w:sz w:val="6"/>
          <w:szCs w:val="6"/>
        </w:rPr>
      </w:pPr>
      <w:r w:rsidRPr="00904633">
        <w:rPr>
          <w:sz w:val="6"/>
          <w:szCs w:val="6"/>
        </w:rPr>
        <w:t>This article itself is now coming up to what would normally be a conclusion—i.e. the treacherous waters of nailing its contribution to knowledge. Given that this article is yet again another “</w:t>
      </w:r>
      <w:proofErr w:type="gramStart"/>
      <w:r w:rsidRPr="00904633">
        <w:rPr>
          <w:sz w:val="6"/>
          <w:szCs w:val="6"/>
        </w:rPr>
        <w:t>third-level</w:t>
      </w:r>
      <w:proofErr w:type="gramEnd"/>
      <w:r w:rsidRPr="00904633">
        <w:rPr>
          <w:sz w:val="6"/>
          <w:szCs w:val="6"/>
        </w:rPr>
        <w:t>”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3B1F58D7" w14:textId="77777777" w:rsidR="00E54F67" w:rsidRPr="00904633" w:rsidRDefault="00E54F67" w:rsidP="00E54F67">
      <w:pPr>
        <w:rPr>
          <w:sz w:val="6"/>
          <w:szCs w:val="6"/>
        </w:rPr>
      </w:pPr>
      <w:r w:rsidRPr="00904633">
        <w:rPr>
          <w:sz w:val="6"/>
          <w:szCs w:val="6"/>
        </w:rPr>
        <w:t xml:space="preserve">4. Turtles all the Way Down: (Further) Reflections on What Questions to Ask </w:t>
      </w:r>
    </w:p>
    <w:p w14:paraId="3CA006DF" w14:textId="77777777" w:rsidR="00E54F67" w:rsidRPr="00904633" w:rsidRDefault="00E54F67" w:rsidP="00E54F67">
      <w:pPr>
        <w:rPr>
          <w:sz w:val="6"/>
          <w:szCs w:val="6"/>
        </w:rPr>
      </w:pPr>
      <w:r w:rsidRPr="00904633">
        <w:rPr>
          <w:sz w:val="6"/>
          <w:szCs w:val="6"/>
        </w:rPr>
        <w:t>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w:t>
      </w:r>
      <w:proofErr w:type="gramStart"/>
      <w:r w:rsidRPr="00904633">
        <w:rPr>
          <w:sz w:val="6"/>
          <w:szCs w:val="6"/>
        </w:rPr>
        <w:t>third-level</w:t>
      </w:r>
      <w:proofErr w:type="gramEnd"/>
      <w:r w:rsidRPr="00904633">
        <w:rPr>
          <w:sz w:val="6"/>
          <w:szCs w:val="6"/>
        </w:rPr>
        <w:t xml:space="preserve">” sense-making of ontological encounters. </w:t>
      </w:r>
    </w:p>
    <w:p w14:paraId="62347FE3" w14:textId="77777777" w:rsidR="00E54F67" w:rsidRPr="00904633" w:rsidRDefault="00E54F67" w:rsidP="00E54F67">
      <w:pPr>
        <w:rPr>
          <w:sz w:val="6"/>
          <w:szCs w:val="6"/>
        </w:rPr>
      </w:pPr>
      <w:r w:rsidRPr="00904633">
        <w:rPr>
          <w:sz w:val="6"/>
          <w:szCs w:val="6"/>
        </w:rPr>
        <w:t xml:space="preserve">The contribution of third-level analysis is usually a conceptual one, which makes it </w:t>
      </w:r>
      <w:proofErr w:type="gramStart"/>
      <w:r w:rsidRPr="00904633">
        <w:rPr>
          <w:sz w:val="6"/>
          <w:szCs w:val="6"/>
        </w:rPr>
        <w:t>by definition veer</w:t>
      </w:r>
      <w:proofErr w:type="gramEnd"/>
      <w:r w:rsidRPr="00904633">
        <w:rPr>
          <w:sz w:val="6"/>
          <w:szCs w:val="6"/>
        </w:rPr>
        <w:t xml:space="preserve"> towards the general and abstract rather than the concrete. In relation to the literature on decolonial thought and the ontological turn, this becomes manifest in three different (yet interrelated) ways: first, in the desire to provide an understanding of ontology that enables a </w:t>
      </w:r>
      <w:proofErr w:type="spellStart"/>
      <w:r w:rsidRPr="00904633">
        <w:rPr>
          <w:sz w:val="6"/>
          <w:szCs w:val="6"/>
        </w:rPr>
        <w:t>conceptualisation</w:t>
      </w:r>
      <w:proofErr w:type="spellEnd"/>
      <w:r w:rsidRPr="00904633">
        <w:rPr>
          <w:sz w:val="6"/>
          <w:szCs w:val="6"/>
        </w:rPr>
        <w:t xml:space="preserve">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w:t>
      </w:r>
      <w:proofErr w:type="spellStart"/>
      <w:r w:rsidRPr="00904633">
        <w:rPr>
          <w:sz w:val="6"/>
          <w:szCs w:val="6"/>
        </w:rPr>
        <w:t>materialsemiotic</w:t>
      </w:r>
      <w:proofErr w:type="spellEnd"/>
      <w:r w:rsidRPr="00904633">
        <w:rPr>
          <w:sz w:val="6"/>
          <w:szCs w:val="6"/>
        </w:rPr>
        <w:t xml:space="preserve">”: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131B105E" w14:textId="77777777" w:rsidR="00E54F67" w:rsidRPr="00904633" w:rsidRDefault="00E54F67" w:rsidP="00E54F67">
      <w:pPr>
        <w:rPr>
          <w:sz w:val="6"/>
          <w:szCs w:val="6"/>
        </w:rPr>
      </w:pPr>
      <w:r w:rsidRPr="00904633">
        <w:rPr>
          <w:sz w:val="6"/>
          <w:szCs w:val="6"/>
        </w:rPr>
        <w:t xml:space="preserve">What sort of questions </w:t>
      </w:r>
      <w:proofErr w:type="gramStart"/>
      <w:r w:rsidRPr="00904633">
        <w:rPr>
          <w:sz w:val="6"/>
          <w:szCs w:val="6"/>
        </w:rPr>
        <w:t>drive</w:t>
      </w:r>
      <w:proofErr w:type="gramEnd"/>
      <w:r w:rsidRPr="00904633">
        <w:rPr>
          <w:sz w:val="6"/>
          <w:szCs w:val="6"/>
        </w:rPr>
        <w:t xml:space="preser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104FA504" w14:textId="77777777" w:rsidR="00E54F67" w:rsidRPr="00904633" w:rsidRDefault="00E54F67" w:rsidP="00E54F67">
      <w:pPr>
        <w:rPr>
          <w:sz w:val="6"/>
          <w:szCs w:val="6"/>
        </w:rPr>
      </w:pPr>
      <w:r w:rsidRPr="00904633">
        <w:rPr>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w:t>
      </w:r>
      <w:proofErr w:type="spellStart"/>
      <w:r w:rsidRPr="00904633">
        <w:rPr>
          <w:sz w:val="6"/>
          <w:szCs w:val="6"/>
        </w:rPr>
        <w:t>pluriversal</w:t>
      </w:r>
      <w:proofErr w:type="spellEnd"/>
      <w:r w:rsidRPr="00904633">
        <w:rPr>
          <w:sz w:val="6"/>
          <w:szCs w:val="6"/>
        </w:rPr>
        <w:t xml:space="preserve">, … The point is not whether this argument about reality and politics is right or wrong. The point is to </w:t>
      </w:r>
      <w:proofErr w:type="spellStart"/>
      <w:r w:rsidRPr="00904633">
        <w:rPr>
          <w:sz w:val="6"/>
          <w:szCs w:val="6"/>
        </w:rPr>
        <w:t>recognise</w:t>
      </w:r>
      <w:proofErr w:type="spellEnd"/>
      <w:r w:rsidRPr="00904633">
        <w:rPr>
          <w:sz w:val="6"/>
          <w:szCs w:val="6"/>
        </w:rPr>
        <w:t xml:space="preserv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w:t>
      </w:r>
      <w:proofErr w:type="spellStart"/>
      <w:r w:rsidRPr="00904633">
        <w:rPr>
          <w:sz w:val="6"/>
          <w:szCs w:val="6"/>
        </w:rPr>
        <w:t>analysed</w:t>
      </w:r>
      <w:proofErr w:type="spellEnd"/>
      <w:r w:rsidRPr="00904633">
        <w:rPr>
          <w:sz w:val="6"/>
          <w:szCs w:val="6"/>
        </w:rPr>
        <w:t xml:space="preserve"> in the previous section in relation to the GMO controversy, the final argument that is made (e.g. about peasants’ economic and cultural rights) is yet again lucid and comprehensible to an audience that seeks to comprehend “stuff” within modern parameters. </w:t>
      </w:r>
    </w:p>
    <w:p w14:paraId="5A7A4D23" w14:textId="77777777" w:rsidR="00E54F67" w:rsidRPr="00904633" w:rsidRDefault="00E54F67" w:rsidP="00E54F67">
      <w:pPr>
        <w:rPr>
          <w:sz w:val="6"/>
          <w:szCs w:val="6"/>
        </w:rPr>
      </w:pPr>
      <w:r w:rsidRPr="00904633">
        <w:rPr>
          <w:sz w:val="6"/>
          <w:szCs w:val="6"/>
        </w:rPr>
        <w:t xml:space="preserve">Where to go from here (particularly as a white, European scholar)? As suggested by Tucker, one way might be to engage in much more direct, ethnographic research, which would enable more direct experience of ontological encounters. Despite </w:t>
      </w:r>
      <w:proofErr w:type="gramStart"/>
      <w:r w:rsidRPr="00904633">
        <w:rPr>
          <w:sz w:val="6"/>
          <w:szCs w:val="6"/>
        </w:rPr>
        <w:t>previously-mentioned</w:t>
      </w:r>
      <w:proofErr w:type="gramEnd"/>
      <w:r w:rsidRPr="00904633">
        <w:rPr>
          <w:sz w:val="6"/>
          <w:szCs w:val="6"/>
        </w:rPr>
        <w:t xml:space="preserve">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w:t>
      </w:r>
      <w:proofErr w:type="gramStart"/>
      <w:r w:rsidRPr="00904633">
        <w:rPr>
          <w:sz w:val="6"/>
          <w:szCs w:val="6"/>
        </w:rPr>
        <w:t>scholars</w:t>
      </w:r>
      <w:proofErr w:type="gramEnd"/>
      <w:r w:rsidRPr="00904633">
        <w:rPr>
          <w:sz w:val="6"/>
          <w:szCs w:val="6"/>
        </w:rPr>
        <w:t xml:space="preserve"> numerous times.79 </w:t>
      </w:r>
    </w:p>
    <w:p w14:paraId="20EE2AE2" w14:textId="77777777" w:rsidR="00E54F67" w:rsidRPr="00904633" w:rsidRDefault="00E54F67" w:rsidP="00E54F67">
      <w:pPr>
        <w:rPr>
          <w:sz w:val="6"/>
          <w:szCs w:val="6"/>
        </w:rPr>
      </w:pPr>
      <w:r w:rsidRPr="00904633">
        <w:rPr>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6BEFDA8B" w14:textId="77777777" w:rsidR="00E54F67" w:rsidRPr="001C5028" w:rsidRDefault="00E54F67" w:rsidP="00E54F67">
      <w:pPr>
        <w:rPr>
          <w:sz w:val="16"/>
        </w:rPr>
      </w:pPr>
      <w:r w:rsidRPr="001C5028">
        <w:rPr>
          <w:sz w:val="16"/>
        </w:rPr>
        <w:t xml:space="preserve">Although this sort of embodied self-reflection on a writer’s “situatedness” (which in my own case means being “on the </w:t>
      </w:r>
      <w:proofErr w:type="spellStart"/>
      <w:r w:rsidRPr="001C5028">
        <w:rPr>
          <w:sz w:val="16"/>
        </w:rPr>
        <w:t>colonising</w:t>
      </w:r>
      <w:proofErr w:type="spellEnd"/>
      <w:r w:rsidRPr="001C5028">
        <w:rPr>
          <w:sz w:val="16"/>
        </w:rPr>
        <w:t xml:space="preserve"> side of a divide”81) has obviously been advanced by many critical scholars for decades (including feminists and post- as well as decolonial scholars), this article has hopefully shown that </w:t>
      </w:r>
      <w:r w:rsidRPr="00904633">
        <w:rPr>
          <w:rStyle w:val="StyleUnderline"/>
        </w:rPr>
        <w:t>there is still (</w:t>
      </w:r>
      <w:r w:rsidRPr="001C5028">
        <w:rPr>
          <w:rStyle w:val="Emphasis"/>
        </w:rPr>
        <w:t>always</w:t>
      </w:r>
      <w:r w:rsidRPr="00904633">
        <w:rPr>
          <w:rStyle w:val="StyleUnderline"/>
        </w:rPr>
        <w:t xml:space="preserve">) a </w:t>
      </w:r>
      <w:r w:rsidRPr="001C5028">
        <w:rPr>
          <w:rStyle w:val="Emphasis"/>
        </w:rPr>
        <w:t>need to go further</w:t>
      </w:r>
      <w:r w:rsidRPr="00904633">
        <w:rPr>
          <w:rStyle w:val="StyleUnderline"/>
        </w:rPr>
        <w:t xml:space="preserve">, in order to </w:t>
      </w:r>
      <w:r w:rsidRPr="001C5028">
        <w:rPr>
          <w:rStyle w:val="Emphasis"/>
        </w:rPr>
        <w:t>more fundamentally challenge hegemonic</w:t>
      </w:r>
      <w:r w:rsidRPr="00904633">
        <w:rPr>
          <w:rStyle w:val="StyleUnderline"/>
        </w:rPr>
        <w:t xml:space="preserve">, </w:t>
      </w:r>
      <w:r w:rsidRPr="001C5028">
        <w:rPr>
          <w:rStyle w:val="Emphasis"/>
        </w:rPr>
        <w:t>modern/colonial modes</w:t>
      </w:r>
      <w:r w:rsidRPr="00904633">
        <w:rPr>
          <w:rStyle w:val="StyleUnderline"/>
        </w:rPr>
        <w:t xml:space="preserve"> of knowledge production</w:t>
      </w:r>
      <w:r w:rsidRPr="001C5028">
        <w:rPr>
          <w:sz w:val="16"/>
        </w:rPr>
        <w:t xml:space="preserve">. The sense of unease that I have outlined in section two was particularly strong when reading conclusions that were geared towards making recommendations for the discipline of IR, or for “international politics”, as such. </w:t>
      </w:r>
      <w:r w:rsidRPr="001C5028">
        <w:rPr>
          <w:rStyle w:val="StyleUnderline"/>
          <w:highlight w:val="cyan"/>
        </w:rPr>
        <w:t xml:space="preserve">Aiming to </w:t>
      </w:r>
      <w:r w:rsidRPr="001C5028">
        <w:rPr>
          <w:rStyle w:val="Emphasis"/>
          <w:highlight w:val="cyan"/>
        </w:rPr>
        <w:t xml:space="preserve">make generic conclusions for </w:t>
      </w:r>
      <w:r w:rsidRPr="001C5028">
        <w:rPr>
          <w:rStyle w:val="Emphasis"/>
        </w:rPr>
        <w:t>entire disciplines</w:t>
      </w:r>
      <w:r w:rsidRPr="00904633">
        <w:rPr>
          <w:rStyle w:val="StyleUnderline"/>
        </w:rPr>
        <w:t xml:space="preserve">, </w:t>
      </w:r>
      <w:r w:rsidRPr="001C5028">
        <w:rPr>
          <w:rStyle w:val="Emphasis"/>
        </w:rPr>
        <w:t>political fields</w:t>
      </w:r>
      <w:r w:rsidRPr="00904633">
        <w:rPr>
          <w:rStyle w:val="StyleUnderline"/>
        </w:rPr>
        <w:t xml:space="preserve">, or </w:t>
      </w:r>
      <w:r w:rsidRPr="001C5028">
        <w:rPr>
          <w:rStyle w:val="StyleUnderline"/>
          <w:highlight w:val="cyan"/>
        </w:rPr>
        <w:t>global “</w:t>
      </w:r>
      <w:r w:rsidRPr="001C5028">
        <w:rPr>
          <w:rStyle w:val="Emphasis"/>
          <w:highlight w:val="cyan"/>
        </w:rPr>
        <w:t>issues</w:t>
      </w:r>
      <w:r w:rsidRPr="001C5028">
        <w:rPr>
          <w:rStyle w:val="StyleUnderline"/>
          <w:highlight w:val="cyan"/>
        </w:rPr>
        <w:t xml:space="preserve">” </w:t>
      </w:r>
      <w:r w:rsidRPr="001C5028">
        <w:rPr>
          <w:rStyle w:val="Emphasis"/>
          <w:highlight w:val="cyan"/>
        </w:rPr>
        <w:t>pushes</w:t>
      </w:r>
      <w:r w:rsidRPr="001C5028">
        <w:rPr>
          <w:rStyle w:val="Emphasis"/>
        </w:rPr>
        <w:t xml:space="preserve"> the generality</w:t>
      </w:r>
      <w:r w:rsidRPr="00904633">
        <w:rPr>
          <w:rStyle w:val="StyleUnderline"/>
        </w:rPr>
        <w:t xml:space="preserve"> and </w:t>
      </w:r>
      <w:r w:rsidRPr="001C5028">
        <w:rPr>
          <w:rStyle w:val="Emphasis"/>
          <w:highlight w:val="cyan"/>
        </w:rPr>
        <w:t>abstraction</w:t>
      </w:r>
      <w:r w:rsidRPr="00904633">
        <w:rPr>
          <w:rStyle w:val="StyleUnderline"/>
        </w:rPr>
        <w:t xml:space="preserve"> of a contribution </w:t>
      </w:r>
      <w:r w:rsidRPr="001C5028">
        <w:rPr>
          <w:rStyle w:val="Emphasis"/>
        </w:rPr>
        <w:t xml:space="preserve">even </w:t>
      </w:r>
      <w:r w:rsidRPr="001C5028">
        <w:rPr>
          <w:rStyle w:val="Emphasis"/>
          <w:highlight w:val="cyan"/>
        </w:rPr>
        <w:t>further away</w:t>
      </w:r>
      <w:r w:rsidRPr="001C5028">
        <w:rPr>
          <w:rStyle w:val="StyleUnderline"/>
          <w:highlight w:val="cyan"/>
        </w:rPr>
        <w:t xml:space="preserve"> from an </w:t>
      </w:r>
      <w:r w:rsidRPr="001C5028">
        <w:rPr>
          <w:rStyle w:val="Emphasis"/>
          <w:highlight w:val="cyan"/>
        </w:rPr>
        <w:t>advocacy of the concrete</w:t>
      </w:r>
      <w:r w:rsidRPr="001C5028">
        <w:rPr>
          <w:sz w:val="16"/>
        </w:rPr>
        <w:t xml:space="preserve">. Why, and to whom, does it matter whether IR, as a discipline, or international politics, as object of study, becomes more </w:t>
      </w:r>
      <w:proofErr w:type="spellStart"/>
      <w:r w:rsidRPr="001C5028">
        <w:rPr>
          <w:sz w:val="16"/>
        </w:rPr>
        <w:t>pluriversal</w:t>
      </w:r>
      <w:proofErr w:type="spellEnd"/>
      <w:r w:rsidRPr="001C5028">
        <w:rPr>
          <w:sz w:val="16"/>
        </w:rPr>
        <w:t xml:space="preserve">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1C5028">
        <w:rPr>
          <w:rStyle w:val="StyleUnderline"/>
          <w:highlight w:val="cyan"/>
        </w:rPr>
        <w:t>This</w:t>
      </w:r>
      <w:r w:rsidRPr="00904633">
        <w:rPr>
          <w:rStyle w:val="StyleUnderline"/>
        </w:rPr>
        <w:t xml:space="preserve"> is </w:t>
      </w:r>
      <w:r w:rsidRPr="001C5028">
        <w:rPr>
          <w:rStyle w:val="Emphasis"/>
        </w:rPr>
        <w:t>not just a theoretical problem</w:t>
      </w:r>
      <w:r w:rsidRPr="00904633">
        <w:rPr>
          <w:rStyle w:val="StyleUnderline"/>
        </w:rPr>
        <w:t xml:space="preserve">, but it </w:t>
      </w:r>
      <w:r w:rsidRPr="001C5028">
        <w:rPr>
          <w:rStyle w:val="StyleUnderline"/>
          <w:highlight w:val="cyan"/>
        </w:rPr>
        <w:t xml:space="preserve">has </w:t>
      </w:r>
      <w:r w:rsidRPr="001C5028">
        <w:rPr>
          <w:rStyle w:val="Emphasis"/>
          <w:highlight w:val="cyan"/>
        </w:rPr>
        <w:t xml:space="preserve">real-life consequences for </w:t>
      </w:r>
      <w:proofErr w:type="gramStart"/>
      <w:r w:rsidRPr="001C5028">
        <w:rPr>
          <w:rStyle w:val="Emphasis"/>
          <w:highlight w:val="cyan"/>
        </w:rPr>
        <w:t>actually-existing</w:t>
      </w:r>
      <w:proofErr w:type="gramEnd"/>
      <w:r w:rsidRPr="001C5028">
        <w:rPr>
          <w:rStyle w:val="Emphasis"/>
          <w:highlight w:val="cyan"/>
        </w:rPr>
        <w:t xml:space="preserve"> decolonial struggles</w:t>
      </w:r>
      <w:r w:rsidRPr="001C5028">
        <w:rPr>
          <w:rStyle w:val="StyleUnderline"/>
          <w:highlight w:val="cyan"/>
        </w:rPr>
        <w:t xml:space="preserve">. The desire for </w:t>
      </w:r>
      <w:r w:rsidRPr="001C5028">
        <w:rPr>
          <w:rStyle w:val="Emphasis"/>
          <w:highlight w:val="cyan"/>
        </w:rPr>
        <w:t>making a generic argument</w:t>
      </w:r>
      <w:r w:rsidRPr="001C5028">
        <w:rPr>
          <w:rStyle w:val="StyleUnderline"/>
          <w:highlight w:val="cyan"/>
        </w:rPr>
        <w:t xml:space="preserve"> about relational ontologies</w:t>
      </w:r>
      <w:r w:rsidRPr="00904633">
        <w:rPr>
          <w:rStyle w:val="StyleUnderline"/>
        </w:rPr>
        <w:t xml:space="preserve"> and a </w:t>
      </w:r>
      <w:proofErr w:type="spellStart"/>
      <w:r w:rsidRPr="00904633">
        <w:rPr>
          <w:rStyle w:val="StyleUnderline"/>
        </w:rPr>
        <w:t>pluriversal</w:t>
      </w:r>
      <w:proofErr w:type="spellEnd"/>
      <w:r w:rsidRPr="00904633">
        <w:rPr>
          <w:rStyle w:val="StyleUnderline"/>
        </w:rPr>
        <w:t xml:space="preserve"> politics </w:t>
      </w:r>
      <w:proofErr w:type="spellStart"/>
      <w:r w:rsidRPr="001C5028">
        <w:rPr>
          <w:rStyle w:val="Emphasis"/>
          <w:highlight w:val="cyan"/>
        </w:rPr>
        <w:t>harbours</w:t>
      </w:r>
      <w:proofErr w:type="spellEnd"/>
      <w:r w:rsidRPr="001C5028">
        <w:rPr>
          <w:rStyle w:val="Emphasis"/>
          <w:highlight w:val="cyan"/>
        </w:rPr>
        <w:t xml:space="preserve"> the danger of making a huge variety of demands</w:t>
      </w:r>
      <w:r w:rsidRPr="001C5028">
        <w:rPr>
          <w:rStyle w:val="StyleUnderline"/>
          <w:highlight w:val="cyan"/>
        </w:rPr>
        <w:t xml:space="preserve"> and </w:t>
      </w:r>
      <w:r w:rsidRPr="001C5028">
        <w:rPr>
          <w:rStyle w:val="Emphasis"/>
          <w:highlight w:val="cyan"/>
        </w:rPr>
        <w:t>struggles</w:t>
      </w:r>
      <w:r w:rsidRPr="001C5028">
        <w:rPr>
          <w:rStyle w:val="Emphasis"/>
        </w:rPr>
        <w:t xml:space="preserve"> that often exist </w:t>
      </w:r>
      <w:r w:rsidRPr="001C5028">
        <w:rPr>
          <w:rStyle w:val="Emphasis"/>
          <w:highlight w:val="cyan"/>
        </w:rPr>
        <w:t>in tension</w:t>
      </w:r>
      <w:r w:rsidRPr="00904633">
        <w:rPr>
          <w:rStyle w:val="StyleUnderline"/>
        </w:rPr>
        <w:t xml:space="preserve"> and </w:t>
      </w:r>
      <w:r w:rsidRPr="001C5028">
        <w:rPr>
          <w:rStyle w:val="Emphasis"/>
        </w:rPr>
        <w:t>contradiction</w:t>
      </w:r>
      <w:r w:rsidRPr="00904633">
        <w:rPr>
          <w:rStyle w:val="StyleUnderline"/>
        </w:rPr>
        <w:t xml:space="preserve"> </w:t>
      </w:r>
      <w:r w:rsidRPr="001C5028">
        <w:rPr>
          <w:rStyle w:val="StyleUnderline"/>
          <w:highlight w:val="cyan"/>
        </w:rPr>
        <w:t xml:space="preserve">with each other </w:t>
      </w:r>
      <w:r w:rsidRPr="001C5028">
        <w:rPr>
          <w:rStyle w:val="Emphasis"/>
          <w:highlight w:val="cyan"/>
        </w:rPr>
        <w:t>commensurable</w:t>
      </w:r>
      <w:r w:rsidRPr="001C5028">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w:t>
      </w:r>
      <w:proofErr w:type="spellStart"/>
      <w:r w:rsidRPr="001C5028">
        <w:rPr>
          <w:sz w:val="16"/>
        </w:rPr>
        <w:t>Mignolo</w:t>
      </w:r>
      <w:proofErr w:type="spellEnd"/>
      <w:r w:rsidRPr="001C5028">
        <w:rPr>
          <w:sz w:val="16"/>
        </w:rPr>
        <w:t xml:space="preserve"> and Arturo Escobar advocate a transnational fight for global justice and are enthusiastic about the potential of global movements to achieve that aim together.85 Like </w:t>
      </w:r>
      <w:proofErr w:type="spellStart"/>
      <w:r w:rsidRPr="001C5028">
        <w:rPr>
          <w:sz w:val="16"/>
        </w:rPr>
        <w:t>Mignolo</w:t>
      </w:r>
      <w:proofErr w:type="spellEnd"/>
      <w:r w:rsidRPr="001C5028">
        <w:rPr>
          <w:sz w:val="16"/>
        </w:rPr>
        <w:t xml:space="preserve">, Rojas explicitly draws on the World Social Forum slogan “Another world is possible” as well as the Zapatistas slogan of “a world where many words fit” to make her case about the need for a </w:t>
      </w:r>
      <w:proofErr w:type="spellStart"/>
      <w:r w:rsidRPr="001C5028">
        <w:rPr>
          <w:sz w:val="16"/>
        </w:rPr>
        <w:t>pluriversal</w:t>
      </w:r>
      <w:proofErr w:type="spellEnd"/>
      <w:r w:rsidRPr="001C5028">
        <w:rPr>
          <w:sz w:val="16"/>
        </w:rPr>
        <w:t xml:space="preserve"> understanding of emancipatory-decolonial politics.86 </w:t>
      </w:r>
      <w:r w:rsidRPr="00904633">
        <w:rPr>
          <w:rStyle w:val="StyleUnderline"/>
        </w:rPr>
        <w:t>While</w:t>
      </w:r>
      <w:r w:rsidRPr="001C5028">
        <w:rPr>
          <w:sz w:val="16"/>
        </w:rPr>
        <w:t xml:space="preserve"> it can be argued that </w:t>
      </w:r>
      <w:r w:rsidRPr="001C5028">
        <w:rPr>
          <w:rStyle w:val="StyleUnderline"/>
          <w:highlight w:val="cyan"/>
        </w:rPr>
        <w:t>this</w:t>
      </w:r>
      <w:r w:rsidRPr="00904633">
        <w:rPr>
          <w:rStyle w:val="StyleUnderline"/>
        </w:rPr>
        <w:t xml:space="preserve"> problem of </w:t>
      </w:r>
      <w:r w:rsidRPr="001C5028">
        <w:rPr>
          <w:rStyle w:val="Emphasis"/>
        </w:rPr>
        <w:t>seeing all these struggles</w:t>
      </w:r>
      <w:r w:rsidRPr="00904633">
        <w:rPr>
          <w:rStyle w:val="StyleUnderline"/>
        </w:rPr>
        <w:t xml:space="preserve"> and </w:t>
      </w:r>
      <w:r w:rsidRPr="001C5028">
        <w:rPr>
          <w:rStyle w:val="Emphasis"/>
        </w:rPr>
        <w:t>demands as commensurable</w:t>
      </w:r>
      <w:r w:rsidRPr="00904633">
        <w:rPr>
          <w:rStyle w:val="StyleUnderline"/>
        </w:rPr>
        <w:t xml:space="preserve"> </w:t>
      </w:r>
      <w:r w:rsidRPr="001C5028">
        <w:rPr>
          <w:rStyle w:val="StyleUnderline"/>
          <w:highlight w:val="cyan"/>
        </w:rPr>
        <w:t xml:space="preserve">goes back to a </w:t>
      </w:r>
      <w:r w:rsidRPr="001C5028">
        <w:rPr>
          <w:rStyle w:val="Emphasis"/>
          <w:highlight w:val="cyan"/>
        </w:rPr>
        <w:t xml:space="preserve">lack of actual engagement with particular </w:t>
      </w:r>
      <w:r w:rsidRPr="001C5028">
        <w:rPr>
          <w:rStyle w:val="Emphasis"/>
        </w:rPr>
        <w:t xml:space="preserve">decolonial </w:t>
      </w:r>
      <w:r w:rsidRPr="001C5028">
        <w:rPr>
          <w:rStyle w:val="Emphasis"/>
          <w:highlight w:val="cyan"/>
        </w:rPr>
        <w:t>practices</w:t>
      </w:r>
      <w:r w:rsidRPr="00904633">
        <w:rPr>
          <w:rStyle w:val="StyleUnderline"/>
        </w:rPr>
        <w:t xml:space="preserve"> and </w:t>
      </w:r>
      <w:r w:rsidRPr="001C5028">
        <w:rPr>
          <w:rStyle w:val="Emphasis"/>
        </w:rPr>
        <w:t>battles</w:t>
      </w:r>
      <w:r w:rsidRPr="001C5028">
        <w:rPr>
          <w:sz w:val="16"/>
        </w:rPr>
        <w:t xml:space="preserve">, what I have argued in this article is that </w:t>
      </w:r>
      <w:r w:rsidRPr="001C5028">
        <w:rPr>
          <w:rStyle w:val="StyleUnderline"/>
          <w:highlight w:val="cyan"/>
        </w:rPr>
        <w:t>it is also related to</w:t>
      </w:r>
      <w:r w:rsidRPr="00904633">
        <w:rPr>
          <w:rStyle w:val="StyleUnderline"/>
        </w:rPr>
        <w:t xml:space="preserve"> the problem of </w:t>
      </w:r>
      <w:r w:rsidRPr="001C5028">
        <w:rPr>
          <w:rStyle w:val="Emphasis"/>
        </w:rPr>
        <w:t>how</w:t>
      </w:r>
      <w:r w:rsidRPr="00904633">
        <w:rPr>
          <w:rStyle w:val="StyleUnderline"/>
        </w:rPr>
        <w:t xml:space="preserve"> and </w:t>
      </w:r>
      <w:r w:rsidRPr="001C5028">
        <w:rPr>
          <w:rStyle w:val="Emphasis"/>
          <w:highlight w:val="cyan"/>
        </w:rPr>
        <w:t>what sort of knowledge is produced</w:t>
      </w:r>
      <w:r w:rsidRPr="001C5028">
        <w:rPr>
          <w:rStyle w:val="StyleUnderline"/>
          <w:highlight w:val="cyan"/>
        </w:rPr>
        <w:t xml:space="preserve"> and </w:t>
      </w:r>
      <w:r w:rsidRPr="001C5028">
        <w:rPr>
          <w:rStyle w:val="Emphasis"/>
          <w:highlight w:val="cyan"/>
        </w:rPr>
        <w:t>valued</w:t>
      </w:r>
      <w:r w:rsidRPr="001C5028">
        <w:rPr>
          <w:rStyle w:val="StyleUnderline"/>
          <w:highlight w:val="cyan"/>
        </w:rPr>
        <w:t xml:space="preserve"> in the Western academy: knowledge that is </w:t>
      </w:r>
      <w:r w:rsidRPr="001C5028">
        <w:rPr>
          <w:rStyle w:val="Emphasis"/>
          <w:highlight w:val="cyan"/>
        </w:rPr>
        <w:t>abstract</w:t>
      </w:r>
      <w:r w:rsidRPr="001C5028">
        <w:rPr>
          <w:rStyle w:val="StyleUnderline"/>
          <w:highlight w:val="cyan"/>
        </w:rPr>
        <w:t xml:space="preserve">, </w:t>
      </w:r>
      <w:r w:rsidRPr="001C5028">
        <w:rPr>
          <w:rStyle w:val="Emphasis"/>
          <w:highlight w:val="cyan"/>
        </w:rPr>
        <w:t>generic</w:t>
      </w:r>
      <w:r w:rsidRPr="001C5028">
        <w:rPr>
          <w:rStyle w:val="StyleUnderline"/>
          <w:highlight w:val="cyan"/>
        </w:rPr>
        <w:t xml:space="preserve">, and </w:t>
      </w:r>
      <w:r w:rsidRPr="001C5028">
        <w:rPr>
          <w:rStyle w:val="Emphasis"/>
          <w:highlight w:val="cyan"/>
        </w:rPr>
        <w:t>applicable beyond a specific context</w:t>
      </w:r>
      <w:r w:rsidRPr="00904633">
        <w:rPr>
          <w:rStyle w:val="StyleUnderline"/>
        </w:rPr>
        <w:t xml:space="preserve">. Knowledge that is </w:t>
      </w:r>
      <w:r w:rsidRPr="001C5028">
        <w:rPr>
          <w:rStyle w:val="Emphasis"/>
        </w:rPr>
        <w:t>driven</w:t>
      </w:r>
      <w:r w:rsidRPr="00904633">
        <w:rPr>
          <w:rStyle w:val="StyleUnderline"/>
        </w:rPr>
        <w:t xml:space="preserve"> by the desire to </w:t>
      </w:r>
      <w:r w:rsidRPr="001C5028">
        <w:rPr>
          <w:rStyle w:val="Emphasis"/>
        </w:rPr>
        <w:t>know what is</w:t>
      </w:r>
      <w:r w:rsidRPr="001C5028">
        <w:rPr>
          <w:rStyle w:val="StyleUnderline"/>
        </w:rPr>
        <w:t>.</w:t>
      </w:r>
      <w:r w:rsidRPr="001C5028">
        <w:rPr>
          <w:sz w:val="16"/>
        </w:rPr>
        <w:t xml:space="preserve"> Knowledge that desires to know what holds the turtle—all the way down.</w:t>
      </w:r>
    </w:p>
    <w:p w14:paraId="6B9FFA68" w14:textId="77777777" w:rsidR="00E54F67" w:rsidRPr="006D5027" w:rsidRDefault="00E54F67" w:rsidP="00E54F67"/>
    <w:p w14:paraId="735667FB" w14:textId="77777777" w:rsidR="00E54F67" w:rsidRDefault="00E54F67" w:rsidP="00E54F67">
      <w:pPr>
        <w:pStyle w:val="Heading3"/>
      </w:pPr>
      <w:r>
        <w:t>Link—Settler Colonialism—State</w:t>
      </w:r>
    </w:p>
    <w:p w14:paraId="54E0004B" w14:textId="77777777" w:rsidR="00E54F67" w:rsidRDefault="00E54F67" w:rsidP="00E54F67"/>
    <w:p w14:paraId="30781DAE" w14:textId="77777777" w:rsidR="00E54F67" w:rsidRPr="006D5027" w:rsidRDefault="00E54F67" w:rsidP="00E54F67">
      <w:pPr>
        <w:pStyle w:val="Heading4"/>
      </w:pPr>
      <w:r>
        <w:t xml:space="preserve">Their understanding of the state as unified, immutable, and inevitably dangerous to Indigenous actors creates a </w:t>
      </w:r>
      <w:r>
        <w:rPr>
          <w:u w:val="single"/>
        </w:rPr>
        <w:t>pessimism trap</w:t>
      </w:r>
      <w:r>
        <w:t xml:space="preserve"> that </w:t>
      </w:r>
      <w:r>
        <w:rPr>
          <w:u w:val="single"/>
        </w:rPr>
        <w:t>stifles</w:t>
      </w:r>
      <w:r>
        <w:t xml:space="preserve"> Indigenous agency and activism. </w:t>
      </w:r>
    </w:p>
    <w:p w14:paraId="0B176D49" w14:textId="77777777" w:rsidR="00E54F67" w:rsidRDefault="00E54F67" w:rsidP="00E54F67">
      <w:r w:rsidRPr="006D5027">
        <w:rPr>
          <w:rStyle w:val="Style13ptBold"/>
        </w:rPr>
        <w:t>Lightfoot, 20</w:t>
      </w:r>
      <w:r>
        <w:t xml:space="preserve">—associate professor in First Nations and Indigenous Studies and the Department of Political Science, University of British Columbia, Ojibwe (Sheryl, “The Pessimism Traps of Indigenous Resurgence,” </w:t>
      </w:r>
      <w:r w:rsidRPr="00366190">
        <w:rPr>
          <w:i/>
        </w:rPr>
        <w:t>Pessimism in International Relations</w:t>
      </w:r>
      <w:r>
        <w:t xml:space="preserve">, Chapter 9, pp 162-170, SpringerLink, </w:t>
      </w:r>
      <w:proofErr w:type="spellStart"/>
      <w:r>
        <w:t>dml</w:t>
      </w:r>
      <w:proofErr w:type="spellEnd"/>
      <w:r>
        <w:t>)</w:t>
      </w:r>
    </w:p>
    <w:p w14:paraId="1CC85187" w14:textId="77777777" w:rsidR="00E54F67" w:rsidRDefault="00E54F67" w:rsidP="00E54F67"/>
    <w:p w14:paraId="4BEC70DF" w14:textId="77777777" w:rsidR="00E54F67" w:rsidRPr="002B3A65" w:rsidRDefault="00E54F67" w:rsidP="00E54F67">
      <w:pPr>
        <w:rPr>
          <w:sz w:val="16"/>
        </w:rPr>
      </w:pPr>
      <w:r w:rsidRPr="00B13718">
        <w:rPr>
          <w:rStyle w:val="StyleUnderline"/>
        </w:rPr>
        <w:t xml:space="preserve">Pessimism Trap 2: The State is </w:t>
      </w:r>
      <w:r w:rsidRPr="00EF55E2">
        <w:rPr>
          <w:rStyle w:val="Emphasis"/>
        </w:rPr>
        <w:t>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B13718">
        <w:rPr>
          <w:rStyle w:val="StyleUnderline"/>
        </w:rPr>
        <w:t xml:space="preserve"> in Its Desire to </w:t>
      </w:r>
      <w:r w:rsidRPr="00EF55E2">
        <w:rPr>
          <w:rStyle w:val="Emphasis"/>
        </w:rPr>
        <w:t>Dispossess</w:t>
      </w:r>
      <w:r w:rsidRPr="002B3A65">
        <w:rPr>
          <w:sz w:val="16"/>
        </w:rPr>
        <w:t xml:space="preserve"> Indigenous Peoples </w:t>
      </w:r>
      <w:r w:rsidRPr="00B13718">
        <w:rPr>
          <w:rStyle w:val="StyleUnderline"/>
        </w:rPr>
        <w:t xml:space="preserve">and </w:t>
      </w:r>
      <w:r w:rsidRPr="00EF55E2">
        <w:rPr>
          <w:rStyle w:val="Emphasis"/>
        </w:rPr>
        <w:t>Gain Unfettered Access</w:t>
      </w:r>
      <w:r w:rsidRPr="00B13718">
        <w:rPr>
          <w:rStyle w:val="StyleUnderline"/>
        </w:rPr>
        <w:t xml:space="preserve"> to Indigenous Lands</w:t>
      </w:r>
      <w:r w:rsidRPr="002B3A65">
        <w:rPr>
          <w:sz w:val="16"/>
        </w:rPr>
        <w:t xml:space="preserve"> and Resources</w:t>
      </w:r>
    </w:p>
    <w:p w14:paraId="48B30A21" w14:textId="77777777" w:rsidR="00E54F67" w:rsidRPr="002B3A65" w:rsidRDefault="00E54F67" w:rsidP="00E54F67">
      <w:pPr>
        <w:rPr>
          <w:sz w:val="16"/>
        </w:rPr>
      </w:pPr>
      <w:r w:rsidRPr="00B13718">
        <w:rPr>
          <w:rStyle w:val="StyleUnderline"/>
        </w:rPr>
        <w:t xml:space="preserve">In other words, colonialism by settler states is a </w:t>
      </w:r>
      <w:r w:rsidRPr="00EF55E2">
        <w:rPr>
          <w:rStyle w:val="Emphasis"/>
        </w:rPr>
        <w:t>constant</w:t>
      </w:r>
      <w:r w:rsidRPr="00B13718">
        <w:rPr>
          <w:rStyle w:val="StyleUnderline"/>
        </w:rPr>
        <w:t xml:space="preserve">, </w:t>
      </w:r>
      <w:r w:rsidRPr="00EF55E2">
        <w:rPr>
          <w:rStyle w:val="Emphasis"/>
        </w:rPr>
        <w:t>not a variable</w:t>
      </w:r>
      <w:r w:rsidRPr="00B13718">
        <w:rPr>
          <w:rStyle w:val="StyleUnderline"/>
        </w:rPr>
        <w:t xml:space="preserve">, in both </w:t>
      </w:r>
      <w:r w:rsidRPr="00EF55E2">
        <w:rPr>
          <w:rStyle w:val="Emphasis"/>
        </w:rPr>
        <w:t>outcome</w:t>
      </w:r>
      <w:r w:rsidRPr="00B13718">
        <w:rPr>
          <w:rStyle w:val="StyleUnderline"/>
        </w:rPr>
        <w:t xml:space="preserve"> and </w:t>
      </w:r>
      <w:r w:rsidRPr="00EF55E2">
        <w:rPr>
          <w:rStyle w:val="Emphasis"/>
        </w:rPr>
        <w:t>intent</w:t>
      </w:r>
      <w:r w:rsidRPr="002B3A65">
        <w:rPr>
          <w:sz w:val="16"/>
        </w:rPr>
        <w:t xml:space="preserve">. Further, the state is not only intentionally colonial, but it is also </w:t>
      </w:r>
      <w:proofErr w:type="spellStart"/>
      <w:r w:rsidRPr="002B3A65">
        <w:rPr>
          <w:sz w:val="16"/>
        </w:rPr>
        <w:t>unifed</w:t>
      </w:r>
      <w:proofErr w:type="spellEnd"/>
      <w:r w:rsidRPr="002B3A65">
        <w:rPr>
          <w:sz w:val="16"/>
        </w:rPr>
        <w:t xml:space="preserve"> in its desire to co-opt Indigenous peoples as a method and means of control. </w:t>
      </w:r>
    </w:p>
    <w:p w14:paraId="17987C24" w14:textId="77777777" w:rsidR="00E54F67" w:rsidRPr="002B3A65" w:rsidRDefault="00E54F67" w:rsidP="00E54F67">
      <w:pPr>
        <w:rPr>
          <w:sz w:val="10"/>
          <w:szCs w:val="10"/>
        </w:rPr>
      </w:pPr>
      <w:r w:rsidRPr="002B3A65">
        <w:rPr>
          <w:sz w:val="10"/>
          <w:szCs w:val="10"/>
        </w:rPr>
        <w:t xml:space="preserve">In 2005’s </w:t>
      </w:r>
      <w:proofErr w:type="spellStart"/>
      <w:r w:rsidRPr="002B3A65">
        <w:rPr>
          <w:sz w:val="10"/>
          <w:szCs w:val="10"/>
        </w:rPr>
        <w:t>Wasase</w:t>
      </w:r>
      <w:proofErr w:type="spellEnd"/>
      <w:r w:rsidRPr="002B3A65">
        <w:rPr>
          <w:sz w:val="10"/>
          <w:szCs w:val="10"/>
        </w:rPr>
        <w:t xml:space="preserve">, Alfred presents the state as unitary, intentional and unchanging in its desire to </w:t>
      </w:r>
      <w:proofErr w:type="spellStart"/>
      <w:r w:rsidRPr="002B3A65">
        <w:rPr>
          <w:sz w:val="10"/>
          <w:szCs w:val="10"/>
        </w:rPr>
        <w:t>colonise</w:t>
      </w:r>
      <w:proofErr w:type="spellEnd"/>
      <w:r w:rsidRPr="002B3A65">
        <w:rPr>
          <w:sz w:val="10"/>
          <w:szCs w:val="10"/>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4FDF36FC" w14:textId="77777777" w:rsidR="00E54F67" w:rsidRPr="002B3A65" w:rsidRDefault="00E54F67" w:rsidP="00E54F67">
      <w:pPr>
        <w:rPr>
          <w:sz w:val="10"/>
          <w:szCs w:val="10"/>
        </w:rPr>
      </w:pPr>
      <w:r w:rsidRPr="002B3A65">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414D4D72" w14:textId="77777777" w:rsidR="00E54F67" w:rsidRPr="002B3A65" w:rsidRDefault="00E54F67" w:rsidP="00E54F67">
      <w:pPr>
        <w:rPr>
          <w:sz w:val="10"/>
          <w:szCs w:val="10"/>
        </w:rPr>
      </w:pPr>
      <w:r w:rsidRPr="002B3A65">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4DA0D778" w14:textId="77777777" w:rsidR="00E54F67" w:rsidRPr="002B3A65" w:rsidRDefault="00E54F67" w:rsidP="00E54F67">
      <w:pPr>
        <w:rPr>
          <w:sz w:val="10"/>
          <w:szCs w:val="10"/>
        </w:rPr>
      </w:pPr>
      <w:r w:rsidRPr="002B3A65">
        <w:rPr>
          <w:sz w:val="10"/>
          <w:szCs w:val="10"/>
        </w:rPr>
        <w:t xml:space="preserve">In a similar vein, Coulthard’s central argument is </w:t>
      </w:r>
      <w:proofErr w:type="spellStart"/>
      <w:r w:rsidRPr="002B3A65">
        <w:rPr>
          <w:sz w:val="10"/>
          <w:szCs w:val="10"/>
        </w:rPr>
        <w:t>centred</w:t>
      </w:r>
      <w:proofErr w:type="spellEnd"/>
      <w:r w:rsidRPr="002B3A65">
        <w:rPr>
          <w:sz w:val="10"/>
          <w:szCs w:val="10"/>
        </w:rPr>
        <w:t xml:space="preserve">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2B3A65">
        <w:rPr>
          <w:sz w:val="10"/>
          <w:szCs w:val="10"/>
        </w:rPr>
        <w:t>internalisation</w:t>
      </w:r>
      <w:proofErr w:type="spellEnd"/>
      <w:r w:rsidRPr="002B3A65">
        <w:rPr>
          <w:sz w:val="10"/>
          <w:szCs w:val="10"/>
        </w:rPr>
        <w:t xml:space="preserve"> by which </w:t>
      </w:r>
      <w:proofErr w:type="spellStart"/>
      <w:r w:rsidRPr="002B3A65">
        <w:rPr>
          <w:sz w:val="10"/>
          <w:szCs w:val="10"/>
        </w:rPr>
        <w:t>colonised</w:t>
      </w:r>
      <w:proofErr w:type="spellEnd"/>
      <w:r w:rsidRPr="002B3A65">
        <w:rPr>
          <w:sz w:val="10"/>
          <w:szCs w:val="10"/>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2E76F441" w14:textId="77777777" w:rsidR="00E54F67" w:rsidRPr="002B3A65" w:rsidRDefault="00E54F67" w:rsidP="00E54F67">
      <w:pPr>
        <w:rPr>
          <w:sz w:val="16"/>
        </w:rPr>
      </w:pPr>
      <w:r w:rsidRPr="002B3A65">
        <w:rPr>
          <w:sz w:val="16"/>
        </w:rPr>
        <w:t xml:space="preserve">Concerning the state in relation to Indigenous peoples on the international level, Corntassel argues that states and global </w:t>
      </w:r>
      <w:proofErr w:type="spellStart"/>
      <w:r w:rsidRPr="002B3A65">
        <w:rPr>
          <w:sz w:val="16"/>
        </w:rPr>
        <w:t>organisations</w:t>
      </w:r>
      <w:proofErr w:type="spellEnd"/>
      <w:r w:rsidRPr="002B3A65">
        <w:rPr>
          <w:sz w:val="16"/>
        </w:rPr>
        <w:t xml:space="preserve">, for years, have been consistently framing Indigenous peoples’ self-determination claims in ways that ‘jeopardize the futures of indigenous communities’.31 He claims that states </w:t>
      </w:r>
      <w:proofErr w:type="spellStart"/>
      <w:r w:rsidRPr="002B3A65">
        <w:rPr>
          <w:sz w:val="16"/>
        </w:rPr>
        <w:t>frst</w:t>
      </w:r>
      <w:proofErr w:type="spellEnd"/>
      <w:r w:rsidRPr="002B3A65">
        <w:rPr>
          <w:sz w:val="16"/>
        </w:rPr>
        <w:t xml:space="preserve"> </w:t>
      </w:r>
      <w:proofErr w:type="spellStart"/>
      <w:r w:rsidRPr="002B3A65">
        <w:rPr>
          <w:sz w:val="16"/>
        </w:rPr>
        <w:t>compartmentalise</w:t>
      </w:r>
      <w:proofErr w:type="spellEnd"/>
      <w:r w:rsidRPr="002B3A65">
        <w:rPr>
          <w:sz w:val="16"/>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r w:rsidRPr="002B3A65">
        <w:rPr>
          <w:sz w:val="16"/>
        </w:rPr>
        <w:t>deemphasises</w:t>
      </w:r>
      <w:proofErr w:type="spellEnd"/>
      <w:r w:rsidRPr="002B3A65">
        <w:rPr>
          <w:sz w:val="16"/>
        </w:rPr>
        <w:t xml:space="preserve"> other responsibilities. Finally, he claims that states, through the rights discourse, limit the frameworks through which Indigenous peoples can seek self-determination. Like Alfred and Coulthard, Corntassel has concluded that states are deliberate and never changing in their </w:t>
      </w:r>
      <w:proofErr w:type="spellStart"/>
      <w:r w:rsidRPr="002B3A65">
        <w:rPr>
          <w:sz w:val="16"/>
        </w:rPr>
        <w:t>behaviour</w:t>
      </w:r>
      <w:proofErr w:type="spellEnd"/>
      <w:r w:rsidRPr="002B3A65">
        <w:rPr>
          <w:sz w:val="16"/>
        </w:rPr>
        <w:t xml:space="preserve">. With </w:t>
      </w:r>
      <w:r w:rsidRPr="00B13718">
        <w:rPr>
          <w:rStyle w:val="StyleUnderline"/>
        </w:rPr>
        <w:t>this move</w:t>
      </w:r>
      <w:r w:rsidRPr="002B3A65">
        <w:rPr>
          <w:sz w:val="16"/>
        </w:rPr>
        <w:t xml:space="preserve">, Corntassel </w:t>
      </w:r>
      <w:r w:rsidRPr="00EF55E2">
        <w:rPr>
          <w:rStyle w:val="Emphasis"/>
        </w:rPr>
        <w:t>limits</w:t>
      </w:r>
      <w:r w:rsidRPr="00B13718">
        <w:rPr>
          <w:rStyle w:val="StyleUnderline"/>
        </w:rPr>
        <w:t xml:space="preserve"> and actually </w:t>
      </w:r>
      <w:r w:rsidRPr="00EF55E2">
        <w:rPr>
          <w:rStyle w:val="Emphasis"/>
        </w:rPr>
        <w:t>demeans Indigenous agency</w:t>
      </w:r>
      <w:r w:rsidRPr="00B13718">
        <w:rPr>
          <w:rStyle w:val="StyleUnderline"/>
        </w:rPr>
        <w:t xml:space="preserve">, </w:t>
      </w:r>
      <w:r w:rsidRPr="00EF55E2">
        <w:rPr>
          <w:rStyle w:val="Emphasis"/>
        </w:rPr>
        <w:t>overlooking</w:t>
      </w:r>
      <w:r w:rsidRPr="00B13718">
        <w:rPr>
          <w:rStyle w:val="StyleUnderline"/>
        </w:rPr>
        <w:t xml:space="preserve"> the reality that </w:t>
      </w:r>
      <w:r w:rsidRPr="00EF55E2">
        <w:rPr>
          <w:rStyle w:val="Emphasis"/>
        </w:rPr>
        <w:t xml:space="preserve">Indigenous </w:t>
      </w:r>
      <w:proofErr w:type="spellStart"/>
      <w:r w:rsidRPr="00EF55E2">
        <w:rPr>
          <w:rStyle w:val="Emphasis"/>
        </w:rPr>
        <w:t>organisations</w:t>
      </w:r>
      <w:proofErr w:type="spellEnd"/>
      <w:r w:rsidRPr="00EF55E2">
        <w:rPr>
          <w:rStyle w:val="Emphasis"/>
        </w:rPr>
        <w:t xml:space="preserve"> themselves</w:t>
      </w:r>
      <w:r w:rsidRPr="00EF55E2">
        <w:rPr>
          <w:rStyle w:val="StyleUnderline"/>
        </w:rPr>
        <w:t xml:space="preserve"> chose the </w:t>
      </w:r>
      <w:r w:rsidRPr="00EF55E2">
        <w:rPr>
          <w:rStyle w:val="Emphasis"/>
        </w:rPr>
        <w:t>human rights framework</w:t>
      </w:r>
      <w:r w:rsidRPr="00B13718">
        <w:rPr>
          <w:rStyle w:val="StyleUnderline"/>
        </w:rPr>
        <w:t xml:space="preserve"> and </w:t>
      </w:r>
      <w:r w:rsidRPr="00EF55E2">
        <w:rPr>
          <w:rStyle w:val="Emphasis"/>
        </w:rPr>
        <w:t>rights discourse</w:t>
      </w:r>
      <w:r w:rsidRPr="00B13718">
        <w:rPr>
          <w:rStyle w:val="StyleUnderline"/>
        </w:rPr>
        <w:t xml:space="preserve"> as a target sphere of action </w:t>
      </w:r>
      <w:r w:rsidRPr="00EF55E2">
        <w:rPr>
          <w:rStyle w:val="Emphasis"/>
        </w:rPr>
        <w:t>precisely because</w:t>
      </w:r>
      <w:r w:rsidRPr="00B13718">
        <w:rPr>
          <w:rStyle w:val="StyleUnderline"/>
        </w:rPr>
        <w:t xml:space="preserve">, as was </w:t>
      </w:r>
      <w:r w:rsidRPr="00EF55E2">
        <w:rPr>
          <w:rStyle w:val="Emphasis"/>
        </w:rPr>
        <w:t>evident</w:t>
      </w:r>
      <w:r w:rsidRPr="00B13718">
        <w:rPr>
          <w:rStyle w:val="StyleUnderline"/>
        </w:rPr>
        <w:t xml:space="preserve"> in earlier struggles like </w:t>
      </w:r>
      <w:r w:rsidRPr="00EF55E2">
        <w:rPr>
          <w:rStyle w:val="Emphasis"/>
        </w:rPr>
        <w:t>slavery</w:t>
      </w:r>
      <w:r w:rsidRPr="00B13718">
        <w:rPr>
          <w:rStyle w:val="StyleUnderline"/>
        </w:rPr>
        <w:t xml:space="preserve">, </w:t>
      </w:r>
      <w:r w:rsidRPr="00EF55E2">
        <w:rPr>
          <w:rStyle w:val="Emphasis"/>
        </w:rPr>
        <w:t>civil rights</w:t>
      </w:r>
      <w:r w:rsidRPr="00B13718">
        <w:rPr>
          <w:rStyle w:val="StyleUnderline"/>
        </w:rPr>
        <w:t xml:space="preserve"> or </w:t>
      </w:r>
      <w:r w:rsidRPr="00EF55E2">
        <w:rPr>
          <w:rStyle w:val="Emphasis"/>
        </w:rPr>
        <w:t>women’s rights</w:t>
      </w:r>
      <w:r w:rsidRPr="00B13718">
        <w:rPr>
          <w:rStyle w:val="StyleUnderline"/>
        </w:rPr>
        <w:t xml:space="preserve">, these were </w:t>
      </w:r>
      <w:r w:rsidRPr="00EF55E2">
        <w:rPr>
          <w:rStyle w:val="Emphasis"/>
        </w:rPr>
        <w:t>tools available to them</w:t>
      </w:r>
      <w:r w:rsidRPr="00B13718">
        <w:rPr>
          <w:rStyle w:val="StyleUnderline"/>
        </w:rPr>
        <w:t xml:space="preserve"> that had a </w:t>
      </w:r>
      <w:r w:rsidRPr="00EF55E2">
        <w:rPr>
          <w:rStyle w:val="Emphasis"/>
        </w:rPr>
        <w:t>proven track record of opening up new possibilities</w:t>
      </w:r>
      <w:r w:rsidRPr="00B13718">
        <w:rPr>
          <w:rStyle w:val="StyleUnderline"/>
        </w:rPr>
        <w:t xml:space="preserve"> and </w:t>
      </w:r>
      <w:r w:rsidRPr="00EF55E2">
        <w:rPr>
          <w:rStyle w:val="Emphasis"/>
        </w:rPr>
        <w:t>shifting previous state positions</w:t>
      </w:r>
      <w:r w:rsidRPr="00B13718">
        <w:rPr>
          <w:rStyle w:val="StyleUnderline"/>
        </w:rPr>
        <w:t xml:space="preserve"> and </w:t>
      </w:r>
      <w:proofErr w:type="spellStart"/>
      <w:r w:rsidRPr="00EF55E2">
        <w:rPr>
          <w:rStyle w:val="Emphasis"/>
        </w:rPr>
        <w:t>behaviour</w:t>
      </w:r>
      <w:proofErr w:type="spellEnd"/>
      <w:r w:rsidRPr="00B13718">
        <w:rPr>
          <w:rStyle w:val="StyleUnderline"/>
        </w:rPr>
        <w:t xml:space="preserve">. Indigenous advocates also </w:t>
      </w:r>
      <w:r w:rsidRPr="00EF55E2">
        <w:rPr>
          <w:rStyle w:val="Emphasis"/>
        </w:rPr>
        <w:t xml:space="preserve">cleverly </w:t>
      </w:r>
      <w:proofErr w:type="spellStart"/>
      <w:r w:rsidRPr="00EF55E2">
        <w:rPr>
          <w:rStyle w:val="Emphasis"/>
        </w:rPr>
        <w:t>realised</w:t>
      </w:r>
      <w:proofErr w:type="spellEnd"/>
      <w:r w:rsidRPr="002B3A65">
        <w:rPr>
          <w:sz w:val="16"/>
        </w:rPr>
        <w:t xml:space="preserve">, by the 1970s, </w:t>
      </w:r>
      <w:r w:rsidRPr="00B13718">
        <w:rPr>
          <w:rStyle w:val="StyleUnderline"/>
        </w:rPr>
        <w:t xml:space="preserve">that the </w:t>
      </w:r>
      <w:r w:rsidRPr="00EF55E2">
        <w:rPr>
          <w:rStyle w:val="Emphasis"/>
        </w:rPr>
        <w:t>anti-discrimination</w:t>
      </w:r>
      <w:r w:rsidRPr="00B13718">
        <w:rPr>
          <w:rStyle w:val="StyleUnderline"/>
        </w:rPr>
        <w:t xml:space="preserve"> and </w:t>
      </w:r>
      <w:proofErr w:type="spellStart"/>
      <w:r w:rsidRPr="00EF55E2">
        <w:rPr>
          <w:rStyle w:val="Emphasis"/>
        </w:rPr>
        <w:t>decolonisation</w:t>
      </w:r>
      <w:proofErr w:type="spellEnd"/>
      <w:r w:rsidRPr="00EF55E2">
        <w:rPr>
          <w:rStyle w:val="Emphasis"/>
        </w:rPr>
        <w:t xml:space="preserve"> frames</w:t>
      </w:r>
      <w:r w:rsidRPr="00B13718">
        <w:rPr>
          <w:rStyle w:val="StyleUnderline"/>
        </w:rPr>
        <w:t xml:space="preserve"> could be </w:t>
      </w:r>
      <w:r w:rsidRPr="00EF55E2">
        <w:rPr>
          <w:rStyle w:val="Emphasis"/>
        </w:rPr>
        <w:t>used together against states</w:t>
      </w:r>
      <w:r w:rsidRPr="00B13718">
        <w:rPr>
          <w:rStyle w:val="StyleUnderline"/>
        </w:rPr>
        <w:t xml:space="preserve">. States did, </w:t>
      </w:r>
      <w:r w:rsidRPr="00EF55E2">
        <w:rPr>
          <w:rStyle w:val="Emphasis"/>
        </w:rPr>
        <w:t>in no way</w:t>
      </w:r>
      <w:r w:rsidRPr="00B13718">
        <w:rPr>
          <w:rStyle w:val="StyleUnderline"/>
        </w:rPr>
        <w:t xml:space="preserve">, </w:t>
      </w:r>
      <w:r w:rsidRPr="00EF55E2">
        <w:rPr>
          <w:rStyle w:val="Emphasis"/>
        </w:rPr>
        <w:t>nefariously impose a rights framework</w:t>
      </w:r>
      <w:r w:rsidRPr="00B13718">
        <w:rPr>
          <w:rStyle w:val="StyleUnderline"/>
        </w:rPr>
        <w:t xml:space="preserve"> on Indigenous peoples. Rather, Indigenous </w:t>
      </w:r>
      <w:proofErr w:type="spellStart"/>
      <w:r w:rsidRPr="00B13718">
        <w:rPr>
          <w:rStyle w:val="StyleUnderline"/>
        </w:rPr>
        <w:t>organisations</w:t>
      </w:r>
      <w:proofErr w:type="spellEnd"/>
      <w:r w:rsidRPr="00B13718">
        <w:rPr>
          <w:rStyle w:val="StyleUnderline"/>
        </w:rPr>
        <w:t xml:space="preserve"> and savvy Indigenous political actors </w:t>
      </w:r>
      <w:r w:rsidRPr="00EF55E2">
        <w:rPr>
          <w:rStyle w:val="Emphasis"/>
        </w:rPr>
        <w:t>deliberately chose</w:t>
      </w:r>
      <w:r w:rsidRPr="00B13718">
        <w:rPr>
          <w:rStyle w:val="StyleUnderline"/>
        </w:rPr>
        <w:t xml:space="preserve"> to frame their self-determination struggles </w:t>
      </w:r>
      <w:r w:rsidRPr="00EF55E2">
        <w:rPr>
          <w:rStyle w:val="Emphasis"/>
        </w:rPr>
        <w:t>within the human rights framework</w:t>
      </w:r>
      <w:r w:rsidRPr="00B13718">
        <w:rPr>
          <w:rStyle w:val="StyleUnderline"/>
        </w:rPr>
        <w:t xml:space="preserve"> </w:t>
      </w:r>
      <w:proofErr w:type="gramStart"/>
      <w:r w:rsidRPr="00B13718">
        <w:rPr>
          <w:rStyle w:val="StyleUnderline"/>
        </w:rPr>
        <w:t>in order to</w:t>
      </w:r>
      <w:proofErr w:type="gramEnd"/>
      <w:r w:rsidRPr="00B13718">
        <w:rPr>
          <w:rStyle w:val="StyleUnderline"/>
        </w:rPr>
        <w:t xml:space="preserve"> </w:t>
      </w:r>
      <w:r w:rsidRPr="00EF55E2">
        <w:rPr>
          <w:rStyle w:val="Emphasis"/>
        </w:rPr>
        <w:t>bring states into a double bind</w:t>
      </w:r>
      <w:r w:rsidRPr="00B13718">
        <w:rPr>
          <w:rStyle w:val="StyleUnderline"/>
        </w:rPr>
        <w:t xml:space="preserve"> where they </w:t>
      </w:r>
      <w:r w:rsidRPr="00EF55E2">
        <w:rPr>
          <w:rStyle w:val="Emphasis"/>
        </w:rPr>
        <w:t>could not credibly claim</w:t>
      </w:r>
      <w:r w:rsidRPr="00B13718">
        <w:rPr>
          <w:rStyle w:val="StyleUnderline"/>
        </w:rPr>
        <w:t xml:space="preserve"> to adhere to human rights and claim that they uphold equality while </w:t>
      </w:r>
      <w:r w:rsidRPr="00EF55E2">
        <w:rPr>
          <w:rStyle w:val="Emphasis"/>
        </w:rPr>
        <w:t>simultaneously denying Indigenous peoples’ human rights</w:t>
      </w:r>
      <w:r w:rsidRPr="00B13718">
        <w:rPr>
          <w:rStyle w:val="StyleUnderline"/>
        </w:rPr>
        <w:t xml:space="preserve"> and leaving them with a </w:t>
      </w:r>
      <w:r w:rsidRPr="00EF55E2">
        <w:rPr>
          <w:rStyle w:val="Emphasis"/>
        </w:rPr>
        <w:t>diminished</w:t>
      </w:r>
      <w:r w:rsidRPr="00B13718">
        <w:rPr>
          <w:rStyle w:val="StyleUnderline"/>
        </w:rPr>
        <w:t xml:space="preserve"> and </w:t>
      </w:r>
      <w:r w:rsidRPr="00EF55E2">
        <w:rPr>
          <w:rStyle w:val="Emphasis"/>
        </w:rPr>
        <w:t>unequal right of self-determination</w:t>
      </w:r>
      <w:r w:rsidRPr="002B3A65">
        <w:rPr>
          <w:sz w:val="16"/>
        </w:rPr>
        <w:t xml:space="preserve">. But, because he is caught in </w:t>
      </w:r>
      <w:r w:rsidRPr="00B13718">
        <w:rPr>
          <w:rStyle w:val="StyleUnderline"/>
        </w:rPr>
        <w:t xml:space="preserve">the pessimism trap of </w:t>
      </w:r>
      <w:r w:rsidRPr="00EF55E2">
        <w:rPr>
          <w:rStyle w:val="Emphasis"/>
        </w:rPr>
        <w:t>seeing the state only as 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2B3A65">
        <w:rPr>
          <w:sz w:val="16"/>
        </w:rPr>
        <w:t xml:space="preserve">, Corntassel </w:t>
      </w:r>
      <w:r w:rsidRPr="00EF55E2">
        <w:rPr>
          <w:rStyle w:val="Emphasis"/>
        </w:rPr>
        <w:t>overlooks</w:t>
      </w:r>
      <w:r w:rsidRPr="00B13718">
        <w:rPr>
          <w:rStyle w:val="StyleUnderline"/>
        </w:rPr>
        <w:t xml:space="preserve"> and </w:t>
      </w:r>
      <w:r w:rsidRPr="00EF55E2">
        <w:rPr>
          <w:rStyle w:val="Emphasis"/>
        </w:rPr>
        <w:t>diminishes</w:t>
      </w:r>
      <w:r w:rsidRPr="00B13718">
        <w:rPr>
          <w:rStyle w:val="StyleUnderline"/>
        </w:rPr>
        <w:t xml:space="preserve"> the clear story of </w:t>
      </w:r>
      <w:r w:rsidRPr="00EF55E2">
        <w:rPr>
          <w:rStyle w:val="Emphasis"/>
        </w:rPr>
        <w:t>Indigenous agency</w:t>
      </w:r>
      <w:r w:rsidRPr="00B13718">
        <w:rPr>
          <w:rStyle w:val="StyleUnderline"/>
        </w:rPr>
        <w:t xml:space="preserve"> and the </w:t>
      </w:r>
      <w:r w:rsidRPr="00EF55E2">
        <w:rPr>
          <w:rStyle w:val="Emphasis"/>
        </w:rPr>
        <w:t>potential for positive change</w:t>
      </w:r>
      <w:r w:rsidRPr="00B13718">
        <w:rPr>
          <w:rStyle w:val="StyleUnderline"/>
        </w:rPr>
        <w:t xml:space="preserve"> in advancing self-determination in a multitude of ways</w:t>
      </w:r>
      <w:r w:rsidRPr="002B3A65">
        <w:rPr>
          <w:sz w:val="16"/>
        </w:rPr>
        <w:t>.</w:t>
      </w:r>
    </w:p>
    <w:p w14:paraId="24853D67" w14:textId="77777777" w:rsidR="00E54F67" w:rsidRPr="002B3A65" w:rsidRDefault="00E54F67" w:rsidP="00E54F67">
      <w:pPr>
        <w:rPr>
          <w:sz w:val="16"/>
        </w:rPr>
      </w:pPr>
      <w:r w:rsidRPr="00B13718">
        <w:rPr>
          <w:rStyle w:val="StyleUnderline"/>
        </w:rPr>
        <w:t xml:space="preserve">Pessimism Trap 3: </w:t>
      </w:r>
      <w:r w:rsidRPr="00EF55E2">
        <w:rPr>
          <w:rStyle w:val="Emphasis"/>
        </w:rPr>
        <w:t>Engagement</w:t>
      </w:r>
      <w:r w:rsidRPr="00B13718">
        <w:rPr>
          <w:rStyle w:val="StyleUnderline"/>
        </w:rPr>
        <w:t xml:space="preserve"> with the Settler State is </w:t>
      </w:r>
      <w:r w:rsidRPr="00EF55E2">
        <w:rPr>
          <w:rStyle w:val="Emphasis"/>
        </w:rPr>
        <w:t>Futile</w:t>
      </w:r>
      <w:r w:rsidRPr="002B3A65">
        <w:rPr>
          <w:sz w:val="16"/>
        </w:rPr>
        <w:t>, if</w:t>
      </w:r>
      <w:r w:rsidRPr="002B3A65">
        <w:rPr>
          <w:rFonts w:ascii="Times New Roman" w:hAnsi="Times New Roman" w:cs="Times New Roman"/>
          <w:sz w:val="16"/>
        </w:rPr>
        <w:t> </w:t>
      </w:r>
      <w:r w:rsidRPr="002B3A65">
        <w:rPr>
          <w:sz w:val="16"/>
        </w:rPr>
        <w:t xml:space="preserve">Not Counter-Productive </w:t>
      </w:r>
    </w:p>
    <w:p w14:paraId="26915F74" w14:textId="77777777" w:rsidR="00E54F67" w:rsidRPr="002B3A65" w:rsidRDefault="00E54F67" w:rsidP="00E54F67">
      <w:pPr>
        <w:rPr>
          <w:sz w:val="16"/>
        </w:rPr>
      </w:pPr>
      <w:r w:rsidRPr="00B13718">
        <w:rPr>
          <w:rStyle w:val="StyleUnderline"/>
        </w:rPr>
        <w:t xml:space="preserve">Since the state always intends to </w:t>
      </w:r>
      <w:r w:rsidRPr="00EF55E2">
        <w:rPr>
          <w:rStyle w:val="Emphasis"/>
        </w:rPr>
        <w:t>maintain</w:t>
      </w:r>
      <w:r w:rsidRPr="00B13718">
        <w:rPr>
          <w:rStyle w:val="StyleUnderline"/>
        </w:rPr>
        <w:t xml:space="preserve">, if not </w:t>
      </w:r>
      <w:r w:rsidRPr="00EF55E2">
        <w:rPr>
          <w:rStyle w:val="Emphasis"/>
        </w:rPr>
        <w:t>expand</w:t>
      </w:r>
      <w:r w:rsidRPr="00B13718">
        <w:rPr>
          <w:rStyle w:val="StyleUnderline"/>
        </w:rPr>
        <w:t xml:space="preserve">, </w:t>
      </w:r>
      <w:r w:rsidRPr="00EF55E2">
        <w:rPr>
          <w:rStyle w:val="Emphasis"/>
        </w:rPr>
        <w:t>colonial control</w:t>
      </w:r>
      <w:r w:rsidRPr="002B3A65">
        <w:rPr>
          <w:sz w:val="16"/>
        </w:rPr>
        <w:t xml:space="preserve">, and is seeking to co-opt as many Indigenous peoples as possible </w:t>
      </w:r>
      <w:proofErr w:type="gramStart"/>
      <w:r w:rsidRPr="002B3A65">
        <w:rPr>
          <w:sz w:val="16"/>
        </w:rPr>
        <w:t>in order to</w:t>
      </w:r>
      <w:proofErr w:type="gramEnd"/>
      <w:r w:rsidRPr="002B3A65">
        <w:rPr>
          <w:sz w:val="16"/>
        </w:rPr>
        <w:t xml:space="preserve"> maintain or expand its dispossession and control, </w:t>
      </w:r>
      <w:r w:rsidRPr="00B13718">
        <w:rPr>
          <w:rStyle w:val="StyleUnderline"/>
        </w:rPr>
        <w:t xml:space="preserve">it is therefore </w:t>
      </w:r>
      <w:r w:rsidRPr="000E313E">
        <w:rPr>
          <w:rStyle w:val="Emphasis"/>
        </w:rPr>
        <w:t>futile</w:t>
      </w:r>
      <w:r w:rsidRPr="002B3A65">
        <w:rPr>
          <w:sz w:val="16"/>
        </w:rPr>
        <w:t xml:space="preserve">, at best, </w:t>
      </w:r>
      <w:r w:rsidRPr="00B13718">
        <w:rPr>
          <w:rStyle w:val="StyleUnderline"/>
        </w:rPr>
        <w:t>and</w:t>
      </w:r>
      <w:r w:rsidRPr="002B3A65">
        <w:rPr>
          <w:sz w:val="16"/>
        </w:rPr>
        <w:t xml:space="preserve"> </w:t>
      </w:r>
      <w:proofErr w:type="gramStart"/>
      <w:r w:rsidRPr="002B3A65">
        <w:rPr>
          <w:sz w:val="16"/>
        </w:rPr>
        <w:t xml:space="preserve">actually </w:t>
      </w:r>
      <w:r w:rsidRPr="000E313E">
        <w:rPr>
          <w:rStyle w:val="Emphasis"/>
        </w:rPr>
        <w:t>dangerous</w:t>
      </w:r>
      <w:proofErr w:type="gramEnd"/>
      <w:r w:rsidRPr="00B13718">
        <w:rPr>
          <w:rStyle w:val="StyleUnderline"/>
        </w:rPr>
        <w:t xml:space="preserve"> to Indigenous existence to engage with the state</w:t>
      </w:r>
      <w:r w:rsidRPr="002B3A65">
        <w:rPr>
          <w:sz w:val="16"/>
        </w:rPr>
        <w:t xml:space="preserve">. Furthermore, </w:t>
      </w:r>
      <w:r w:rsidRPr="000F52C3">
        <w:rPr>
          <w:rStyle w:val="Emphasis"/>
        </w:rPr>
        <w:t>all patterns of engagement</w:t>
      </w:r>
      <w:r w:rsidRPr="00B13718">
        <w:rPr>
          <w:rStyle w:val="StyleUnderline"/>
        </w:rPr>
        <w:t xml:space="preserve"> will lead to </w:t>
      </w:r>
      <w:r w:rsidRPr="000F52C3">
        <w:rPr>
          <w:rStyle w:val="Emphasis"/>
        </w:rPr>
        <w:t>co-optation</w:t>
      </w:r>
      <w:r w:rsidRPr="00B13718">
        <w:rPr>
          <w:rStyle w:val="StyleUnderline"/>
        </w:rPr>
        <w:t xml:space="preserve"> as the state is </w:t>
      </w:r>
      <w:r w:rsidRPr="000F52C3">
        <w:rPr>
          <w:rStyle w:val="Emphasis"/>
        </w:rPr>
        <w:t>cunning</w:t>
      </w:r>
      <w:r w:rsidRPr="00B13718">
        <w:rPr>
          <w:rStyle w:val="StyleUnderline"/>
        </w:rPr>
        <w:t xml:space="preserve"> and </w:t>
      </w:r>
      <w:r w:rsidRPr="000F52C3">
        <w:rPr>
          <w:rStyle w:val="Emphasis"/>
        </w:rPr>
        <w:t>unrelenting</w:t>
      </w:r>
      <w:r w:rsidRPr="00B13718">
        <w:rPr>
          <w:rStyle w:val="StyleUnderline"/>
        </w:rPr>
        <w:t xml:space="preserve"> in its desire to co-opt</w:t>
      </w:r>
      <w:r w:rsidRPr="002B3A65">
        <w:rPr>
          <w:sz w:val="16"/>
        </w:rPr>
        <w:t xml:space="preserve"> Indigenous leaders, academics and professionals </w:t>
      </w:r>
      <w:proofErr w:type="gramStart"/>
      <w:r w:rsidRPr="002B3A65">
        <w:rPr>
          <w:sz w:val="16"/>
        </w:rPr>
        <w:t>in order to</w:t>
      </w:r>
      <w:proofErr w:type="gramEnd"/>
      <w:r w:rsidRPr="002B3A65">
        <w:rPr>
          <w:sz w:val="16"/>
        </w:rPr>
        <w:t xml:space="preserve"> gain or maintain control of </w:t>
      </w:r>
      <w:r w:rsidRPr="00B13718">
        <w:rPr>
          <w:rStyle w:val="StyleUnderline"/>
        </w:rPr>
        <w:t>Indigenous peoples</w:t>
      </w:r>
      <w:r w:rsidRPr="002B3A65">
        <w:rPr>
          <w:sz w:val="16"/>
        </w:rPr>
        <w:t xml:space="preserve">. </w:t>
      </w:r>
    </w:p>
    <w:p w14:paraId="3207A01C" w14:textId="77777777" w:rsidR="00E54F67" w:rsidRPr="002B3A65" w:rsidRDefault="00E54F67" w:rsidP="00E54F67">
      <w:pPr>
        <w:rPr>
          <w:sz w:val="10"/>
          <w:szCs w:val="10"/>
        </w:rPr>
      </w:pPr>
      <w:r w:rsidRPr="002B3A65">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69962A23" w14:textId="77777777" w:rsidR="00E54F67" w:rsidRPr="002B3A65" w:rsidRDefault="00E54F67" w:rsidP="00E54F67">
      <w:pPr>
        <w:rPr>
          <w:sz w:val="10"/>
          <w:szCs w:val="10"/>
        </w:rPr>
      </w:pPr>
      <w:r w:rsidRPr="002B3A65">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40DB63FF" w14:textId="77777777" w:rsidR="00E54F67" w:rsidRPr="002B3A65" w:rsidRDefault="00E54F67" w:rsidP="00E54F67">
      <w:pPr>
        <w:rPr>
          <w:sz w:val="10"/>
          <w:szCs w:val="10"/>
        </w:rPr>
      </w:pPr>
      <w:r w:rsidRPr="002B3A65">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w:t>
      </w:r>
      <w:proofErr w:type="gramStart"/>
      <w:r w:rsidRPr="002B3A65">
        <w:rPr>
          <w:sz w:val="10"/>
          <w:szCs w:val="10"/>
        </w:rPr>
        <w:t>existence;</w:t>
      </w:r>
      <w:proofErr w:type="gramEnd"/>
      <w:r w:rsidRPr="002B3A65">
        <w:rPr>
          <w:sz w:val="10"/>
          <w:szCs w:val="10"/>
        </w:rPr>
        <w:t xml:space="preserve"> </w:t>
      </w:r>
    </w:p>
    <w:p w14:paraId="3B97FAF7" w14:textId="77777777" w:rsidR="00E54F67" w:rsidRPr="002B3A65" w:rsidRDefault="00E54F67" w:rsidP="00E54F67">
      <w:pPr>
        <w:rPr>
          <w:sz w:val="10"/>
          <w:szCs w:val="10"/>
        </w:rPr>
      </w:pPr>
      <w:r w:rsidRPr="002B3A65">
        <w:rPr>
          <w:sz w:val="10"/>
          <w:szCs w:val="10"/>
        </w:rPr>
        <w:t xml:space="preserve">2. Capitalism, No </w:t>
      </w:r>
      <w:proofErr w:type="gramStart"/>
      <w:r w:rsidRPr="002B3A65">
        <w:rPr>
          <w:sz w:val="10"/>
          <w:szCs w:val="10"/>
        </w:rPr>
        <w:t>More!,</w:t>
      </w:r>
      <w:proofErr w:type="gramEnd"/>
      <w:r w:rsidRPr="002B3A65">
        <w:rPr>
          <w:sz w:val="10"/>
          <w:szCs w:val="10"/>
        </w:rPr>
        <w:t xml:space="preserve"> meaning the rejection of capitalist forms of economic development in Indigenous communities in </w:t>
      </w:r>
      <w:proofErr w:type="spellStart"/>
      <w:r w:rsidRPr="002B3A65">
        <w:rPr>
          <w:sz w:val="10"/>
          <w:szCs w:val="10"/>
        </w:rPr>
        <w:t>favour</w:t>
      </w:r>
      <w:proofErr w:type="spellEnd"/>
      <w:r w:rsidRPr="002B3A65">
        <w:rPr>
          <w:sz w:val="10"/>
          <w:szCs w:val="10"/>
        </w:rPr>
        <w:t xml:space="preserve"> of land-based Indigenous political-economic alternative </w:t>
      </w:r>
      <w:proofErr w:type="gramStart"/>
      <w:r w:rsidRPr="002B3A65">
        <w:rPr>
          <w:sz w:val="10"/>
          <w:szCs w:val="10"/>
        </w:rPr>
        <w:t>approaches;</w:t>
      </w:r>
      <w:proofErr w:type="gramEnd"/>
      <w:r w:rsidRPr="002B3A65">
        <w:rPr>
          <w:sz w:val="10"/>
          <w:szCs w:val="10"/>
        </w:rPr>
        <w:t xml:space="preserve"> </w:t>
      </w:r>
    </w:p>
    <w:p w14:paraId="50839A97" w14:textId="77777777" w:rsidR="00E54F67" w:rsidRPr="002B3A65" w:rsidRDefault="00E54F67" w:rsidP="00E54F67">
      <w:pPr>
        <w:rPr>
          <w:sz w:val="10"/>
          <w:szCs w:val="10"/>
        </w:rPr>
      </w:pPr>
      <w:r w:rsidRPr="002B3A65">
        <w:rPr>
          <w:sz w:val="10"/>
          <w:szCs w:val="10"/>
        </w:rPr>
        <w:t>3. Dispossession and Indigenous Sovereignty in the City, meaning the need for Indigenous resurgence movements ‘to address the interrelated systems of dispossession that shape Indigenous peoples’ experiences in both urban and land-based settings’</w:t>
      </w:r>
      <w:proofErr w:type="gramStart"/>
      <w:r w:rsidRPr="002B3A65">
        <w:rPr>
          <w:sz w:val="10"/>
          <w:szCs w:val="10"/>
        </w:rPr>
        <w:t>38;</w:t>
      </w:r>
      <w:proofErr w:type="gramEnd"/>
      <w:r w:rsidRPr="002B3A65">
        <w:rPr>
          <w:sz w:val="10"/>
          <w:szCs w:val="10"/>
        </w:rPr>
        <w:t xml:space="preserve"> </w:t>
      </w:r>
    </w:p>
    <w:p w14:paraId="63CE69EC" w14:textId="77777777" w:rsidR="00E54F67" w:rsidRPr="002B3A65" w:rsidRDefault="00E54F67" w:rsidP="00E54F67">
      <w:pPr>
        <w:rPr>
          <w:sz w:val="10"/>
          <w:szCs w:val="10"/>
        </w:rPr>
      </w:pPr>
      <w:r w:rsidRPr="002B3A65">
        <w:rPr>
          <w:sz w:val="10"/>
          <w:szCs w:val="10"/>
        </w:rPr>
        <w:t xml:space="preserve">4. Gender Justice and </w:t>
      </w:r>
      <w:proofErr w:type="spellStart"/>
      <w:r w:rsidRPr="002B3A65">
        <w:rPr>
          <w:sz w:val="10"/>
          <w:szCs w:val="10"/>
        </w:rPr>
        <w:t>Decolonisation</w:t>
      </w:r>
      <w:proofErr w:type="spellEnd"/>
      <w:r w:rsidRPr="002B3A65">
        <w:rPr>
          <w:sz w:val="10"/>
          <w:szCs w:val="10"/>
        </w:rPr>
        <w:t xml:space="preserve">, meaning that </w:t>
      </w:r>
      <w:proofErr w:type="spellStart"/>
      <w:r w:rsidRPr="002B3A65">
        <w:rPr>
          <w:sz w:val="10"/>
          <w:szCs w:val="10"/>
        </w:rPr>
        <w:t>decolonisation</w:t>
      </w:r>
      <w:proofErr w:type="spellEnd"/>
      <w:r w:rsidRPr="002B3A65">
        <w:rPr>
          <w:sz w:val="10"/>
          <w:szCs w:val="10"/>
        </w:rPr>
        <w:t xml:space="preserve"> must also include a shift away from patriarchy and an embrace of gender relations that are non-violent and </w:t>
      </w:r>
      <w:proofErr w:type="spellStart"/>
      <w:r w:rsidRPr="002B3A65">
        <w:rPr>
          <w:sz w:val="10"/>
          <w:szCs w:val="10"/>
        </w:rPr>
        <w:t>refective</w:t>
      </w:r>
      <w:proofErr w:type="spellEnd"/>
      <w:r w:rsidRPr="002B3A65">
        <w:rPr>
          <w:sz w:val="10"/>
          <w:szCs w:val="10"/>
        </w:rPr>
        <w:t xml:space="preserve"> of the centrality of women in traditional forms of Indigenous governance and society; and </w:t>
      </w:r>
    </w:p>
    <w:p w14:paraId="00C25F20" w14:textId="77777777" w:rsidR="00E54F67" w:rsidRPr="002B3A65" w:rsidRDefault="00E54F67" w:rsidP="00E54F67">
      <w:pPr>
        <w:rPr>
          <w:sz w:val="10"/>
          <w:szCs w:val="10"/>
        </w:rPr>
      </w:pPr>
      <w:r w:rsidRPr="002B3A65">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w:t>
      </w:r>
      <w:proofErr w:type="spellStart"/>
      <w:r w:rsidRPr="002B3A65">
        <w:rPr>
          <w:sz w:val="10"/>
          <w:szCs w:val="10"/>
        </w:rPr>
        <w:t>confgurations</w:t>
      </w:r>
      <w:proofErr w:type="spellEnd"/>
      <w:r w:rsidRPr="002B3A65">
        <w:rPr>
          <w:sz w:val="10"/>
          <w:szCs w:val="10"/>
        </w:rPr>
        <w:t xml:space="preserve">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3BC800AD" w14:textId="77777777" w:rsidR="00E54F67" w:rsidRPr="002B3A65" w:rsidRDefault="00E54F67" w:rsidP="00E54F67">
      <w:pPr>
        <w:rPr>
          <w:sz w:val="10"/>
          <w:szCs w:val="10"/>
        </w:rPr>
      </w:pPr>
      <w:r w:rsidRPr="002B3A65">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2B3A65">
        <w:rPr>
          <w:sz w:val="10"/>
          <w:szCs w:val="10"/>
        </w:rPr>
        <w:t>behaviour</w:t>
      </w:r>
      <w:proofErr w:type="spellEnd"/>
      <w:r w:rsidRPr="002B3A65">
        <w:rPr>
          <w:sz w:val="10"/>
          <w:szCs w:val="10"/>
        </w:rPr>
        <w:t xml:space="preserve"> of member states and international institutions. Corntassel </w:t>
      </w:r>
      <w:proofErr w:type="spellStart"/>
      <w:r w:rsidRPr="002B3A65">
        <w:rPr>
          <w:sz w:val="10"/>
          <w:szCs w:val="10"/>
        </w:rPr>
        <w:t>fnds</w:t>
      </w:r>
      <w:proofErr w:type="spellEnd"/>
      <w:r w:rsidRPr="002B3A65">
        <w:rPr>
          <w:sz w:val="10"/>
          <w:szCs w:val="10"/>
        </w:rPr>
        <w:t xml:space="preserve">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02CED394" w14:textId="77777777" w:rsidR="00E54F67" w:rsidRPr="002B3A65" w:rsidRDefault="00E54F67" w:rsidP="00E54F67">
      <w:pPr>
        <w:rPr>
          <w:sz w:val="10"/>
          <w:szCs w:val="10"/>
        </w:rPr>
      </w:pPr>
      <w:r w:rsidRPr="002B3A65">
        <w:rPr>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539794D4" w14:textId="77777777" w:rsidR="00E54F67" w:rsidRPr="002B3A65" w:rsidRDefault="00E54F67" w:rsidP="00E54F67">
      <w:pPr>
        <w:rPr>
          <w:sz w:val="10"/>
          <w:szCs w:val="10"/>
        </w:rPr>
      </w:pPr>
      <w:r w:rsidRPr="002B3A65">
        <w:rPr>
          <w:sz w:val="10"/>
          <w:szCs w:val="10"/>
        </w:rPr>
        <w:t>Imagining a Post-Colonial Future: Pessimistic ‘Resurgence’ Versus the</w:t>
      </w:r>
      <w:r w:rsidRPr="002B3A65">
        <w:rPr>
          <w:rFonts w:ascii="Times New Roman" w:hAnsi="Times New Roman" w:cs="Times New Roman"/>
          <w:sz w:val="10"/>
          <w:szCs w:val="10"/>
        </w:rPr>
        <w:t> </w:t>
      </w:r>
      <w:r w:rsidRPr="002B3A65">
        <w:rPr>
          <w:sz w:val="10"/>
          <w:szCs w:val="10"/>
        </w:rPr>
        <w:t>Optimism and</w:t>
      </w:r>
      <w:r w:rsidRPr="002B3A65">
        <w:rPr>
          <w:rFonts w:ascii="Times New Roman" w:hAnsi="Times New Roman" w:cs="Times New Roman"/>
          <w:sz w:val="10"/>
          <w:szCs w:val="10"/>
        </w:rPr>
        <w:t> </w:t>
      </w:r>
      <w:r w:rsidRPr="002B3A65">
        <w:rPr>
          <w:sz w:val="10"/>
          <w:szCs w:val="10"/>
        </w:rPr>
        <w:t>Tenacity of</w:t>
      </w:r>
      <w:r w:rsidRPr="002B3A65">
        <w:rPr>
          <w:rFonts w:ascii="Times New Roman" w:hAnsi="Times New Roman" w:cs="Times New Roman"/>
          <w:sz w:val="10"/>
          <w:szCs w:val="10"/>
        </w:rPr>
        <w:t> </w:t>
      </w:r>
      <w:r w:rsidRPr="002B3A65">
        <w:rPr>
          <w:sz w:val="10"/>
          <w:szCs w:val="10"/>
        </w:rPr>
        <w:t xml:space="preserve">Indigenous Movements on the Ground </w:t>
      </w:r>
    </w:p>
    <w:p w14:paraId="79356E78" w14:textId="77777777" w:rsidR="00E54F67" w:rsidRPr="002B3A65" w:rsidRDefault="00E54F67" w:rsidP="00E54F67">
      <w:pPr>
        <w:rPr>
          <w:sz w:val="16"/>
        </w:rPr>
      </w:pPr>
      <w:proofErr w:type="gramStart"/>
      <w:r w:rsidRPr="00B13718">
        <w:rPr>
          <w:rStyle w:val="StyleUnderline"/>
        </w:rPr>
        <w:t>All of</w:t>
      </w:r>
      <w:proofErr w:type="gramEnd"/>
      <w:r w:rsidRPr="00B13718">
        <w:rPr>
          <w:rStyle w:val="StyleUnderline"/>
        </w:rPr>
        <w:t xml:space="preserve"> these</w:t>
      </w:r>
      <w:r w:rsidRPr="002B3A65">
        <w:rPr>
          <w:sz w:val="16"/>
        </w:rPr>
        <w:t xml:space="preserve"> writers </w:t>
      </w:r>
      <w:r w:rsidRPr="00B13718">
        <w:rPr>
          <w:rStyle w:val="StyleUnderline"/>
        </w:rPr>
        <w:t xml:space="preserve">advocate </w:t>
      </w:r>
      <w:r w:rsidRPr="000F52C3">
        <w:rPr>
          <w:rStyle w:val="Emphasis"/>
        </w:rPr>
        <w:t>Indigenous resurgence</w:t>
      </w:r>
      <w:r w:rsidRPr="00B13718">
        <w:rPr>
          <w:rStyle w:val="StyleUnderline"/>
        </w:rPr>
        <w:t xml:space="preserve">, through a combination of </w:t>
      </w:r>
      <w:r w:rsidRPr="000F52C3">
        <w:rPr>
          <w:rStyle w:val="Emphasis"/>
        </w:rPr>
        <w:t>rejecting</w:t>
      </w:r>
      <w:r w:rsidRPr="002B3A65">
        <w:rPr>
          <w:sz w:val="16"/>
        </w:rPr>
        <w:t xml:space="preserve"> the current reconciliation politics of </w:t>
      </w:r>
      <w:r w:rsidRPr="000F52C3">
        <w:rPr>
          <w:rStyle w:val="Emphasis"/>
        </w:rPr>
        <w:t>settler colonial states</w:t>
      </w:r>
      <w:r w:rsidRPr="00B13718">
        <w:rPr>
          <w:rStyle w:val="StyleUnderline"/>
        </w:rPr>
        <w:t xml:space="preserve">, coupled with a </w:t>
      </w:r>
      <w:r w:rsidRPr="000F52C3">
        <w:rPr>
          <w:rStyle w:val="Emphasis"/>
        </w:rPr>
        <w:t>return to land-based Indigenous expressions</w:t>
      </w:r>
      <w:r w:rsidRPr="00B13718">
        <w:rPr>
          <w:rStyle w:val="StyleUnderline"/>
        </w:rPr>
        <w:t xml:space="preserve"> of governance as the </w:t>
      </w:r>
      <w:r w:rsidRPr="000F52C3">
        <w:rPr>
          <w:rStyle w:val="Emphasis"/>
        </w:rPr>
        <w:t>only viable</w:t>
      </w:r>
      <w:r w:rsidRPr="00B13718">
        <w:rPr>
          <w:rStyle w:val="StyleUnderline"/>
        </w:rPr>
        <w:t>, ‘</w:t>
      </w:r>
      <w:r w:rsidRPr="000F52C3">
        <w:rPr>
          <w:rStyle w:val="Emphasis"/>
        </w:rPr>
        <w:t>authentic</w:t>
      </w:r>
      <w:r w:rsidRPr="00B13718">
        <w:rPr>
          <w:rStyle w:val="StyleUnderline"/>
        </w:rPr>
        <w:t xml:space="preserve">’ and </w:t>
      </w:r>
      <w:r w:rsidRPr="000F52C3">
        <w:rPr>
          <w:rStyle w:val="Emphasis"/>
        </w:rPr>
        <w:t>legitimate path</w:t>
      </w:r>
      <w:r w:rsidRPr="00B13718">
        <w:rPr>
          <w:rStyle w:val="StyleUnderline"/>
        </w:rPr>
        <w:t xml:space="preserve"> to a better future for Indigenous peoples, which they refer to as </w:t>
      </w:r>
      <w:proofErr w:type="spellStart"/>
      <w:r w:rsidRPr="000F52C3">
        <w:rPr>
          <w:rStyle w:val="Emphasis"/>
        </w:rPr>
        <w:t>decolonisation</w:t>
      </w:r>
      <w:proofErr w:type="spellEnd"/>
      <w:r w:rsidRPr="002B3A65">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11DBE031" w14:textId="77777777" w:rsidR="00E54F67" w:rsidRPr="00B13718" w:rsidRDefault="00E54F67" w:rsidP="00E54F67">
      <w:pPr>
        <w:rPr>
          <w:rStyle w:val="StyleUnderline"/>
        </w:rPr>
      </w:pPr>
      <w:r w:rsidRPr="002B3A65">
        <w:rPr>
          <w:sz w:val="16"/>
        </w:rPr>
        <w:t xml:space="preserve">As I have pointed out here, however, </w:t>
      </w:r>
      <w:r w:rsidRPr="00B13718">
        <w:rPr>
          <w:rStyle w:val="StyleUnderline"/>
        </w:rPr>
        <w:t>all</w:t>
      </w:r>
      <w:r w:rsidRPr="002B3A65">
        <w:rPr>
          <w:sz w:val="16"/>
        </w:rPr>
        <w:t xml:space="preserve"> three theorists </w:t>
      </w:r>
      <w:r w:rsidRPr="00B13718">
        <w:rPr>
          <w:rStyle w:val="StyleUnderline"/>
        </w:rPr>
        <w:t>are</w:t>
      </w:r>
      <w:r w:rsidRPr="002B3A65">
        <w:rPr>
          <w:sz w:val="16"/>
        </w:rPr>
        <w:t xml:space="preserve"> also </w:t>
      </w:r>
      <w:r w:rsidRPr="000F52C3">
        <w:rPr>
          <w:rStyle w:val="Emphasis"/>
        </w:rPr>
        <w:t>caught</w:t>
      </w:r>
      <w:r w:rsidRPr="00B13718">
        <w:rPr>
          <w:rStyle w:val="StyleUnderline"/>
        </w:rPr>
        <w:t xml:space="preserve"> in the</w:t>
      </w:r>
      <w:r w:rsidRPr="002B3A65">
        <w:rPr>
          <w:sz w:val="16"/>
        </w:rPr>
        <w:t xml:space="preserve"> same three </w:t>
      </w:r>
      <w:r w:rsidRPr="000F52C3">
        <w:rPr>
          <w:rStyle w:val="Emphasis"/>
        </w:rPr>
        <w:t>pessimism traps</w:t>
      </w:r>
      <w:r w:rsidRPr="00B13718">
        <w:rPr>
          <w:rStyle w:val="StyleUnderline"/>
        </w:rPr>
        <w:t xml:space="preserve">: </w:t>
      </w:r>
      <w:r w:rsidRPr="000F52C3">
        <w:rPr>
          <w:rStyle w:val="Emphasis"/>
        </w:rPr>
        <w:t>authenticity versus co-option</w:t>
      </w:r>
      <w:r w:rsidRPr="00B13718">
        <w:rPr>
          <w:rStyle w:val="StyleUnderline"/>
        </w:rPr>
        <w:t xml:space="preserve">; a vision of the state as </w:t>
      </w:r>
      <w:r w:rsidRPr="000F52C3">
        <w:rPr>
          <w:rStyle w:val="Emphasis"/>
        </w:rPr>
        <w:t>unified</w:t>
      </w:r>
      <w:r w:rsidRPr="00B13718">
        <w:rPr>
          <w:rStyle w:val="StyleUnderline"/>
        </w:rPr>
        <w:t xml:space="preserve">, </w:t>
      </w:r>
      <w:r w:rsidRPr="000F52C3">
        <w:rPr>
          <w:rStyle w:val="Emphasis"/>
        </w:rPr>
        <w:t>deliberate</w:t>
      </w:r>
      <w:r w:rsidRPr="00B13718">
        <w:rPr>
          <w:rStyle w:val="StyleUnderline"/>
        </w:rPr>
        <w:t xml:space="preserve"> and </w:t>
      </w:r>
      <w:r w:rsidRPr="000F52C3">
        <w:rPr>
          <w:rStyle w:val="Emphasis"/>
        </w:rPr>
        <w:t>never changing</w:t>
      </w:r>
      <w:r w:rsidRPr="00B13718">
        <w:rPr>
          <w:rStyle w:val="StyleUnderline"/>
        </w:rPr>
        <w:t xml:space="preserve"> in its desire to </w:t>
      </w:r>
      <w:proofErr w:type="spellStart"/>
      <w:r w:rsidRPr="000F52C3">
        <w:rPr>
          <w:rStyle w:val="Emphasis"/>
        </w:rPr>
        <w:t>colonise</w:t>
      </w:r>
      <w:proofErr w:type="spellEnd"/>
      <w:r w:rsidRPr="00B13718">
        <w:rPr>
          <w:rStyle w:val="StyleUnderline"/>
        </w:rPr>
        <w:t xml:space="preserve"> and </w:t>
      </w:r>
      <w:r w:rsidRPr="000F52C3">
        <w:rPr>
          <w:rStyle w:val="Emphasis"/>
        </w:rPr>
        <w:t>control</w:t>
      </w:r>
      <w:r w:rsidRPr="00B13718">
        <w:rPr>
          <w:rStyle w:val="StyleUnderline"/>
        </w:rPr>
        <w:t xml:space="preserve">; and a view of engagement with the state as </w:t>
      </w:r>
      <w:r w:rsidRPr="000F52C3">
        <w:rPr>
          <w:rStyle w:val="Emphasis"/>
        </w:rPr>
        <w:t>futile</w:t>
      </w:r>
      <w:r w:rsidRPr="00B13718">
        <w:rPr>
          <w:rStyle w:val="StyleUnderline"/>
        </w:rPr>
        <w:t xml:space="preserve">, if not </w:t>
      </w:r>
      <w:r w:rsidRPr="000F52C3">
        <w:rPr>
          <w:rStyle w:val="Emphasis"/>
        </w:rPr>
        <w:t>dangerous</w:t>
      </w:r>
      <w:r w:rsidRPr="00B13718">
        <w:rPr>
          <w:rStyle w:val="StyleUnderline"/>
        </w:rPr>
        <w:t>, to Indigenous sovereignty and existence</w:t>
      </w:r>
      <w:r w:rsidRPr="002B3A65">
        <w:rPr>
          <w:sz w:val="16"/>
        </w:rPr>
        <w:t xml:space="preserve">. When combined, </w:t>
      </w:r>
      <w:r w:rsidRPr="00B13718">
        <w:rPr>
          <w:rStyle w:val="StyleUnderline"/>
        </w:rPr>
        <w:t>these</w:t>
      </w:r>
      <w:r w:rsidRPr="002B3A65">
        <w:rPr>
          <w:sz w:val="16"/>
        </w:rPr>
        <w:t xml:space="preserve"> three pessimism </w:t>
      </w:r>
      <w:r w:rsidRPr="00B13718">
        <w:rPr>
          <w:rStyle w:val="StyleUnderline"/>
        </w:rPr>
        <w:t>traps</w:t>
      </w:r>
      <w:r w:rsidRPr="002B3A65">
        <w:rPr>
          <w:sz w:val="16"/>
        </w:rPr>
        <w:t xml:space="preserve"> aim to </w:t>
      </w:r>
      <w:r w:rsidRPr="000F52C3">
        <w:rPr>
          <w:rStyle w:val="Emphasis"/>
        </w:rPr>
        <w:t>inhibit Indigenous peoples’ engagement</w:t>
      </w:r>
      <w:r w:rsidRPr="00B13718">
        <w:rPr>
          <w:rStyle w:val="StyleUnderline"/>
        </w:rPr>
        <w:t xml:space="preserve"> with the state in </w:t>
      </w:r>
      <w:r w:rsidRPr="000F52C3">
        <w:rPr>
          <w:rStyle w:val="Emphasis"/>
        </w:rPr>
        <w:t>any process</w:t>
      </w:r>
      <w:r w:rsidRPr="00B13718">
        <w:rPr>
          <w:rStyle w:val="StyleUnderline"/>
        </w:rPr>
        <w:t xml:space="preserve"> that could potentially </w:t>
      </w:r>
      <w:r w:rsidRPr="000F52C3">
        <w:rPr>
          <w:rStyle w:val="Emphasis"/>
        </w:rPr>
        <w:t>re-imagine</w:t>
      </w:r>
      <w:r w:rsidRPr="00B13718">
        <w:rPr>
          <w:rStyle w:val="StyleUnderline"/>
        </w:rPr>
        <w:t xml:space="preserve"> and </w:t>
      </w:r>
      <w:r w:rsidRPr="000F52C3">
        <w:rPr>
          <w:rStyle w:val="Emphasis"/>
        </w:rPr>
        <w:t>re-formulate</w:t>
      </w:r>
      <w:r w:rsidRPr="00B13718">
        <w:rPr>
          <w:rStyle w:val="StyleUnderline"/>
        </w:rPr>
        <w:t xml:space="preserve"> their current relationship into one that could be </w:t>
      </w:r>
      <w:r w:rsidRPr="000F52C3">
        <w:rPr>
          <w:rStyle w:val="Emphasis"/>
        </w:rPr>
        <w:t>transformative</w:t>
      </w:r>
      <w:r w:rsidRPr="00B13718">
        <w:rPr>
          <w:rStyle w:val="StyleUnderline"/>
        </w:rPr>
        <w:t xml:space="preserve"> and </w:t>
      </w:r>
      <w:r w:rsidRPr="000F52C3">
        <w:rPr>
          <w:rStyle w:val="Emphasis"/>
        </w:rPr>
        <w:t>post-colonial</w:t>
      </w:r>
      <w:r w:rsidRPr="00B13718">
        <w:rPr>
          <w:rStyle w:val="StyleUnderline"/>
        </w:rPr>
        <w:t xml:space="preserve">, as envisioned by the </w:t>
      </w:r>
      <w:r w:rsidRPr="000F52C3">
        <w:rPr>
          <w:rStyle w:val="Emphasis"/>
        </w:rPr>
        <w:t>UN Declaration on the Rights of Indigenous Peoples</w:t>
      </w:r>
      <w:r w:rsidRPr="00B13718">
        <w:rPr>
          <w:rStyle w:val="StyleUnderline"/>
        </w:rPr>
        <w:t>. The</w:t>
      </w:r>
      <w:r w:rsidRPr="002B3A65">
        <w:rPr>
          <w:sz w:val="16"/>
        </w:rPr>
        <w:t xml:space="preserve"> pessimism </w:t>
      </w:r>
      <w:r w:rsidRPr="00B13718">
        <w:rPr>
          <w:rStyle w:val="StyleUnderline"/>
        </w:rPr>
        <w:t>traps</w:t>
      </w:r>
      <w:r w:rsidRPr="002B3A65">
        <w:rPr>
          <w:sz w:val="16"/>
        </w:rPr>
        <w:t xml:space="preserve"> together work to </w:t>
      </w:r>
      <w:r w:rsidRPr="000F52C3">
        <w:rPr>
          <w:rStyle w:val="Emphasis"/>
        </w:rPr>
        <w:t>foreclose any possibility</w:t>
      </w:r>
      <w:r w:rsidRPr="00B13718">
        <w:rPr>
          <w:rStyle w:val="StyleUnderline"/>
        </w:rPr>
        <w:t xml:space="preserve"> that there could be </w:t>
      </w:r>
      <w:r w:rsidRPr="000F52C3">
        <w:rPr>
          <w:rStyle w:val="Emphasis"/>
        </w:rPr>
        <w:t>credible openings of opportunity</w:t>
      </w:r>
      <w:r w:rsidRPr="00B13718">
        <w:rPr>
          <w:rStyle w:val="StyleUnderline"/>
        </w:rPr>
        <w:t xml:space="preserve"> to negotiate a </w:t>
      </w:r>
      <w:r w:rsidRPr="000F52C3">
        <w:rPr>
          <w:rStyle w:val="Emphasis"/>
        </w:rPr>
        <w:t>fairer</w:t>
      </w:r>
      <w:r w:rsidRPr="00B13718">
        <w:rPr>
          <w:rStyle w:val="StyleUnderline"/>
        </w:rPr>
        <w:t xml:space="preserve"> and </w:t>
      </w:r>
      <w:r w:rsidRPr="000F52C3">
        <w:rPr>
          <w:rStyle w:val="Emphasis"/>
        </w:rPr>
        <w:t>just relationship</w:t>
      </w:r>
      <w:r w:rsidRPr="00B13718">
        <w:rPr>
          <w:rStyle w:val="StyleUnderline"/>
        </w:rPr>
        <w:t xml:space="preserve"> of co-existence with </w:t>
      </w:r>
      <w:r w:rsidRPr="00B14520">
        <w:rPr>
          <w:rStyle w:val="Emphasis"/>
        </w:rPr>
        <w:t>even the most progressive state government</w:t>
      </w:r>
      <w:r w:rsidRPr="00B13718">
        <w:rPr>
          <w:rStyle w:val="StyleUnderline"/>
        </w:rPr>
        <w:t xml:space="preserve">. </w:t>
      </w:r>
    </w:p>
    <w:p w14:paraId="3B346F2C" w14:textId="77777777" w:rsidR="00E54F67" w:rsidRPr="002B3A65" w:rsidRDefault="00E54F67" w:rsidP="00E54F67">
      <w:pPr>
        <w:rPr>
          <w:sz w:val="16"/>
        </w:rPr>
      </w:pPr>
      <w:r w:rsidRPr="00B13718">
        <w:rPr>
          <w:rStyle w:val="StyleUnderline"/>
        </w:rPr>
        <w:t>This</w:t>
      </w:r>
      <w:r w:rsidRPr="002B3A65">
        <w:rPr>
          <w:sz w:val="16"/>
        </w:rPr>
        <w:t xml:space="preserve"> pessimistic approach </w:t>
      </w:r>
      <w:r w:rsidRPr="00B13718">
        <w:rPr>
          <w:rStyle w:val="StyleUnderline"/>
        </w:rPr>
        <w:t xml:space="preserve">is </w:t>
      </w:r>
      <w:r w:rsidRPr="00B14520">
        <w:rPr>
          <w:rStyle w:val="Emphasis"/>
        </w:rPr>
        <w:t>not innocuous</w:t>
      </w:r>
      <w:r w:rsidRPr="00B13718">
        <w:rPr>
          <w:rStyle w:val="StyleUnderline"/>
        </w:rPr>
        <w:t xml:space="preserve">. By </w:t>
      </w:r>
      <w:proofErr w:type="spellStart"/>
      <w:r w:rsidRPr="00B14520">
        <w:rPr>
          <w:rStyle w:val="Emphasis"/>
        </w:rPr>
        <w:t>overemphasising</w:t>
      </w:r>
      <w:proofErr w:type="spellEnd"/>
      <w:r w:rsidRPr="00B14520">
        <w:rPr>
          <w:rStyle w:val="Emphasis"/>
        </w:rPr>
        <w:t xml:space="preserve"> structure</w:t>
      </w:r>
      <w:r w:rsidRPr="00B13718">
        <w:rPr>
          <w:rStyle w:val="StyleUnderline"/>
        </w:rPr>
        <w:t xml:space="preserve"> and granting the state an </w:t>
      </w:r>
      <w:r w:rsidRPr="00B14520">
        <w:rPr>
          <w:rStyle w:val="Emphasis"/>
        </w:rPr>
        <w:t>enormous degree of agency</w:t>
      </w:r>
      <w:r w:rsidRPr="00B13718">
        <w:rPr>
          <w:rStyle w:val="StyleUnderline"/>
        </w:rPr>
        <w:t xml:space="preserve"> as a </w:t>
      </w:r>
      <w:r w:rsidRPr="00B14520">
        <w:rPr>
          <w:rStyle w:val="Emphasis"/>
        </w:rPr>
        <w:t>unitary actor</w:t>
      </w:r>
      <w:r w:rsidRPr="00B13718">
        <w:rPr>
          <w:rStyle w:val="StyleUnderline"/>
        </w:rPr>
        <w:t>, this</w:t>
      </w:r>
      <w:r w:rsidRPr="002B3A65">
        <w:rPr>
          <w:sz w:val="16"/>
        </w:rPr>
        <w:t xml:space="preserve"> pessimistic approach </w:t>
      </w:r>
      <w:r w:rsidRPr="00B14520">
        <w:rPr>
          <w:rStyle w:val="Emphasis"/>
        </w:rPr>
        <w:t>does a remarkable disservice</w:t>
      </w:r>
      <w:r w:rsidRPr="00B13718">
        <w:rPr>
          <w:rStyle w:val="StyleUnderline"/>
        </w:rPr>
        <w:t xml:space="preserve"> to Indigenous resistance movements by </w:t>
      </w:r>
      <w:r w:rsidRPr="00B14520">
        <w:rPr>
          <w:rStyle w:val="Emphasis"/>
        </w:rPr>
        <w:t>proscribing</w:t>
      </w:r>
      <w:r w:rsidRPr="00B13718">
        <w:rPr>
          <w:rStyle w:val="StyleUnderline"/>
        </w:rPr>
        <w:t xml:space="preserve">, from </w:t>
      </w:r>
      <w:r w:rsidRPr="00B14520">
        <w:rPr>
          <w:rStyle w:val="Emphasis"/>
        </w:rPr>
        <w:t>academia</w:t>
      </w:r>
      <w:r w:rsidRPr="00B13718">
        <w:rPr>
          <w:rStyle w:val="StyleUnderline"/>
        </w:rPr>
        <w:t xml:space="preserve">, an </w:t>
      </w:r>
      <w:r w:rsidRPr="00B14520">
        <w:rPr>
          <w:rStyle w:val="Emphasis"/>
        </w:rPr>
        <w:t>extremely narrow view</w:t>
      </w:r>
      <w:r w:rsidRPr="00B13718">
        <w:rPr>
          <w:rStyle w:val="StyleUnderline"/>
        </w:rPr>
        <w:t xml:space="preserve"> of what Indigenous self-determination </w:t>
      </w:r>
      <w:r w:rsidRPr="00B14520">
        <w:rPr>
          <w:rStyle w:val="Emphasis"/>
        </w:rPr>
        <w:t>can</w:t>
      </w:r>
      <w:r w:rsidRPr="00B13718">
        <w:rPr>
          <w:rStyle w:val="StyleUnderline"/>
        </w:rPr>
        <w:t xml:space="preserve"> and </w:t>
      </w:r>
      <w:r w:rsidRPr="00B14520">
        <w:rPr>
          <w:rStyle w:val="Emphasis"/>
        </w:rPr>
        <w:t>should mean</w:t>
      </w:r>
      <w:r w:rsidRPr="00B13718">
        <w:rPr>
          <w:rStyle w:val="StyleUnderline"/>
        </w:rPr>
        <w:t xml:space="preserve"> in practice. By </w:t>
      </w:r>
      <w:r w:rsidRPr="00B14520">
        <w:rPr>
          <w:rStyle w:val="Emphasis"/>
        </w:rPr>
        <w:t>overlooking</w:t>
      </w:r>
      <w:r w:rsidRPr="00B13718">
        <w:rPr>
          <w:rStyle w:val="StyleUnderline"/>
        </w:rPr>
        <w:t xml:space="preserve"> and/or </w:t>
      </w:r>
      <w:r w:rsidRPr="00B14520">
        <w:rPr>
          <w:rStyle w:val="Emphasis"/>
        </w:rPr>
        <w:t>discounting Indigenous agency</w:t>
      </w:r>
      <w:r w:rsidRPr="00B13718">
        <w:rPr>
          <w:rStyle w:val="StyleUnderline"/>
        </w:rPr>
        <w:t xml:space="preserve"> and </w:t>
      </w:r>
      <w:r w:rsidRPr="00B14520">
        <w:rPr>
          <w:rStyle w:val="Emphasis"/>
        </w:rPr>
        <w:t>not even considering the possibility</w:t>
      </w:r>
      <w:r w:rsidRPr="00B13718">
        <w:rPr>
          <w:rStyle w:val="StyleUnderline"/>
        </w:rPr>
        <w:t xml:space="preserve"> that Indigenous peoples </w:t>
      </w:r>
      <w:r w:rsidRPr="00B14520">
        <w:rPr>
          <w:rStyle w:val="Emphasis"/>
        </w:rPr>
        <w:t>could themselves be calculating</w:t>
      </w:r>
      <w:r w:rsidRPr="00B13718">
        <w:rPr>
          <w:rStyle w:val="StyleUnderline"/>
        </w:rPr>
        <w:t xml:space="preserve">, </w:t>
      </w:r>
      <w:r w:rsidRPr="00B14520">
        <w:rPr>
          <w:rStyle w:val="Emphasis"/>
        </w:rPr>
        <w:t xml:space="preserve">strategic political </w:t>
      </w:r>
      <w:proofErr w:type="gramStart"/>
      <w:r w:rsidRPr="00B14520">
        <w:rPr>
          <w:rStyle w:val="Emphasis"/>
        </w:rPr>
        <w:t>actors</w:t>
      </w:r>
      <w:r w:rsidRPr="00B13718">
        <w:rPr>
          <w:rStyle w:val="StyleUnderline"/>
        </w:rPr>
        <w:t xml:space="preserve"> in their own right, and</w:t>
      </w:r>
      <w:proofErr w:type="gramEnd"/>
      <w:r w:rsidRPr="00B13718">
        <w:rPr>
          <w:rStyle w:val="StyleUnderline"/>
        </w:rPr>
        <w:t xml:space="preserve"> vis-à-vis states, the pessimistic lens</w:t>
      </w:r>
      <w:r w:rsidRPr="002B3A65">
        <w:rPr>
          <w:sz w:val="16"/>
        </w:rPr>
        <w:t xml:space="preserve"> of the resurgence school </w:t>
      </w:r>
      <w:r w:rsidRPr="00B14520">
        <w:rPr>
          <w:rStyle w:val="Emphasis"/>
        </w:rPr>
        <w:t>unnecessarily</w:t>
      </w:r>
      <w:r w:rsidRPr="00B13718">
        <w:rPr>
          <w:rStyle w:val="StyleUnderline"/>
        </w:rPr>
        <w:t xml:space="preserve">, </w:t>
      </w:r>
      <w:r w:rsidRPr="00B14520">
        <w:rPr>
          <w:rStyle w:val="Emphasis"/>
        </w:rPr>
        <w:t>unproductively</w:t>
      </w:r>
      <w:r w:rsidRPr="00B13718">
        <w:rPr>
          <w:rStyle w:val="StyleUnderline"/>
        </w:rPr>
        <w:t xml:space="preserve"> and </w:t>
      </w:r>
      <w:r w:rsidRPr="00B14520">
        <w:rPr>
          <w:rStyle w:val="Emphasis"/>
        </w:rPr>
        <w:t>unjustly limits the field of possibility</w:t>
      </w:r>
      <w:r w:rsidRPr="00B13718">
        <w:rPr>
          <w:rStyle w:val="StyleUnderline"/>
        </w:rPr>
        <w:t xml:space="preserve"> for Indigenous peoples’ decision-making, thus </w:t>
      </w:r>
      <w:r w:rsidRPr="00B14520">
        <w:rPr>
          <w:rStyle w:val="Emphasis"/>
        </w:rPr>
        <w:t>actually countering</w:t>
      </w:r>
      <w:r w:rsidRPr="00B13718">
        <w:rPr>
          <w:rStyle w:val="StyleUnderline"/>
        </w:rPr>
        <w:t xml:space="preserve"> and </w:t>
      </w:r>
      <w:r w:rsidRPr="00B14520">
        <w:rPr>
          <w:rStyle w:val="Emphasis"/>
        </w:rPr>
        <w:t>inhibiting expressions of Indigenous self-determination</w:t>
      </w:r>
      <w:r w:rsidRPr="00B13718">
        <w:rPr>
          <w:rStyle w:val="StyleUnderline"/>
        </w:rPr>
        <w:t xml:space="preserve">. By </w:t>
      </w:r>
      <w:r w:rsidRPr="00B14520">
        <w:rPr>
          <w:rStyle w:val="Emphasis"/>
        </w:rPr>
        <w:t>condemning</w:t>
      </w:r>
      <w:r w:rsidRPr="00B13718">
        <w:rPr>
          <w:rStyle w:val="StyleUnderline"/>
        </w:rPr>
        <w:t>—</w:t>
      </w:r>
      <w:r w:rsidRPr="00B14520">
        <w:rPr>
          <w:rStyle w:val="Emphasis"/>
        </w:rPr>
        <w:t>writ large</w:t>
      </w:r>
      <w:r w:rsidRPr="00B13718">
        <w:rPr>
          <w:rStyle w:val="StyleUnderline"/>
        </w:rPr>
        <w:t>—</w:t>
      </w:r>
      <w:r w:rsidRPr="00B14520">
        <w:rPr>
          <w:rStyle w:val="Emphasis"/>
        </w:rPr>
        <w:t>all Indigenous peoples</w:t>
      </w:r>
      <w:r w:rsidRPr="00B13718">
        <w:rPr>
          <w:rStyle w:val="StyleUnderline"/>
        </w:rPr>
        <w:t xml:space="preserve"> and </w:t>
      </w:r>
      <w:proofErr w:type="spellStart"/>
      <w:r w:rsidRPr="00B14520">
        <w:rPr>
          <w:rStyle w:val="Emphasis"/>
        </w:rPr>
        <w:t>organisations</w:t>
      </w:r>
      <w:proofErr w:type="spellEnd"/>
      <w:r w:rsidRPr="00B13718">
        <w:rPr>
          <w:rStyle w:val="StyleUnderline"/>
        </w:rPr>
        <w:t xml:space="preserve"> that wish to </w:t>
      </w:r>
      <w:r w:rsidRPr="00B14520">
        <w:rPr>
          <w:rStyle w:val="Emphasis"/>
        </w:rPr>
        <w:t>seek peaceful co-existence</w:t>
      </w:r>
      <w:r w:rsidRPr="00B13718">
        <w:rPr>
          <w:rStyle w:val="StyleUnderline"/>
        </w:rPr>
        <w:t xml:space="preserve"> with the state, </w:t>
      </w:r>
      <w:r w:rsidRPr="00B14520">
        <w:rPr>
          <w:rStyle w:val="Emphasis"/>
        </w:rPr>
        <w:t>negotiate mutually beneficial agreements</w:t>
      </w:r>
      <w:r w:rsidRPr="00B13718">
        <w:rPr>
          <w:rStyle w:val="StyleUnderline"/>
        </w:rPr>
        <w:t xml:space="preserve"> with the state, and/or who have </w:t>
      </w:r>
      <w:r w:rsidRPr="00B14520">
        <w:rPr>
          <w:rStyle w:val="Emphasis"/>
        </w:rPr>
        <w:t>advocated on the international level</w:t>
      </w:r>
      <w:r w:rsidRPr="00B13718">
        <w:rPr>
          <w:rStyle w:val="StyleUnderline"/>
        </w:rPr>
        <w:t xml:space="preserve"> for</w:t>
      </w:r>
      <w:r w:rsidRPr="002B3A65">
        <w:rPr>
          <w:sz w:val="16"/>
        </w:rPr>
        <w:t xml:space="preserve"> a set of </w:t>
      </w:r>
      <w:r w:rsidRPr="00B14520">
        <w:rPr>
          <w:rStyle w:val="Emphasis"/>
        </w:rPr>
        <w:t>standards</w:t>
      </w:r>
      <w:r w:rsidRPr="002B3A65">
        <w:rPr>
          <w:sz w:val="16"/>
        </w:rPr>
        <w:t xml:space="preserve"> that can provide a positive guiding framework </w:t>
      </w:r>
      <w:r w:rsidRPr="00B13718">
        <w:rPr>
          <w:rStyle w:val="StyleUnderline"/>
        </w:rPr>
        <w:t>for Indigenous-state relations</w:t>
      </w:r>
      <w:r w:rsidRPr="00D66EB4">
        <w:rPr>
          <w:rStyle w:val="StyleUnderline"/>
        </w:rPr>
        <w:t>, the pessimistic lens</w:t>
      </w:r>
      <w:r w:rsidRPr="002B3A65">
        <w:rPr>
          <w:sz w:val="16"/>
        </w:rPr>
        <w:t xml:space="preserve"> of resurgence </w:t>
      </w:r>
      <w:r w:rsidRPr="00B14520">
        <w:rPr>
          <w:rStyle w:val="Emphasis"/>
        </w:rPr>
        <w:t>forecloses much potential for new</w:t>
      </w:r>
      <w:r w:rsidRPr="00D66EB4">
        <w:rPr>
          <w:rStyle w:val="StyleUnderline"/>
        </w:rPr>
        <w:t xml:space="preserve"> and </w:t>
      </w:r>
      <w:r w:rsidRPr="00B14520">
        <w:rPr>
          <w:rStyle w:val="Emphasis"/>
        </w:rPr>
        <w:t>improved relations</w:t>
      </w:r>
      <w:r w:rsidRPr="00D66EB4">
        <w:rPr>
          <w:rStyle w:val="StyleUnderline"/>
        </w:rPr>
        <w:t xml:space="preserve">, in </w:t>
      </w:r>
      <w:r w:rsidRPr="00B14520">
        <w:rPr>
          <w:rStyle w:val="Emphasis"/>
        </w:rPr>
        <w:t>any form</w:t>
      </w:r>
      <w:r w:rsidRPr="00D66EB4">
        <w:rPr>
          <w:rStyle w:val="StyleUnderline"/>
        </w:rPr>
        <w:t xml:space="preserve">, and is </w:t>
      </w:r>
      <w:r w:rsidRPr="00B14520">
        <w:rPr>
          <w:rStyle w:val="Emphasis"/>
        </w:rPr>
        <w:t>very likely</w:t>
      </w:r>
      <w:r w:rsidRPr="00D66EB4">
        <w:rPr>
          <w:rStyle w:val="StyleUnderline"/>
        </w:rPr>
        <w:t xml:space="preserve"> to lead to </w:t>
      </w:r>
      <w:r w:rsidRPr="00B14520">
        <w:rPr>
          <w:rStyle w:val="Emphasis"/>
        </w:rPr>
        <w:t>deeper conflicts</w:t>
      </w:r>
      <w:r w:rsidRPr="00D66EB4">
        <w:rPr>
          <w:rStyle w:val="StyleUnderline"/>
        </w:rPr>
        <w:t xml:space="preserve"> between states and Indigenous peoples, and potentially, even </w:t>
      </w:r>
      <w:r w:rsidRPr="00B14520">
        <w:rPr>
          <w:rStyle w:val="Emphasis"/>
        </w:rPr>
        <w:t>violent action</w:t>
      </w:r>
      <w:r w:rsidRPr="002B3A65">
        <w:rPr>
          <w:sz w:val="16"/>
        </w:rPr>
        <w:t xml:space="preserve">, which Fanon indicated was the necessary outcome. </w:t>
      </w:r>
      <w:r w:rsidRPr="00D66EB4">
        <w:rPr>
          <w:rStyle w:val="StyleUnderline"/>
        </w:rPr>
        <w:t>The pessimism traps</w:t>
      </w:r>
      <w:r w:rsidRPr="002B3A65">
        <w:rPr>
          <w:sz w:val="16"/>
        </w:rPr>
        <w:t xml:space="preserve"> of the resurgence school </w:t>
      </w:r>
      <w:proofErr w:type="gramStart"/>
      <w:r w:rsidRPr="00D66EB4">
        <w:rPr>
          <w:rStyle w:val="StyleUnderline"/>
        </w:rPr>
        <w:t>are</w:t>
      </w:r>
      <w:proofErr w:type="gramEnd"/>
      <w:r w:rsidRPr="00D66EB4">
        <w:rPr>
          <w:rStyle w:val="StyleUnderline"/>
        </w:rPr>
        <w:t xml:space="preserve"> therefore</w:t>
      </w:r>
      <w:r w:rsidRPr="002B3A65">
        <w:rPr>
          <w:sz w:val="16"/>
        </w:rPr>
        <w:t xml:space="preserve">, likely </w:t>
      </w:r>
      <w:r w:rsidRPr="00B14520">
        <w:rPr>
          <w:rStyle w:val="Emphasis"/>
        </w:rPr>
        <w:t>self-defeating</w:t>
      </w:r>
      <w:r w:rsidRPr="00D66EB4">
        <w:rPr>
          <w:rStyle w:val="StyleUnderline"/>
        </w:rPr>
        <w:t xml:space="preserve"> for all but the </w:t>
      </w:r>
      <w:r w:rsidRPr="00B14520">
        <w:rPr>
          <w:rStyle w:val="Emphasis"/>
        </w:rPr>
        <w:t>most remote</w:t>
      </w:r>
      <w:r w:rsidRPr="00D66EB4">
        <w:rPr>
          <w:rStyle w:val="StyleUnderline"/>
        </w:rPr>
        <w:t xml:space="preserve"> and </w:t>
      </w:r>
      <w:r w:rsidRPr="00B14520">
        <w:rPr>
          <w:rStyle w:val="Emphasis"/>
        </w:rPr>
        <w:t>isolated Indigenous communities</w:t>
      </w:r>
      <w:r w:rsidRPr="002B3A65">
        <w:rPr>
          <w:sz w:val="16"/>
        </w:rPr>
        <w:t xml:space="preserve">. Further, </w:t>
      </w:r>
      <w:r w:rsidRPr="00D66EB4">
        <w:rPr>
          <w:rStyle w:val="StyleUnderline"/>
        </w:rPr>
        <w:t xml:space="preserve">this approach is </w:t>
      </w:r>
      <w:r w:rsidRPr="00B14520">
        <w:rPr>
          <w:rStyle w:val="Emphasis"/>
        </w:rPr>
        <w:t>quite out of step</w:t>
      </w:r>
      <w:r w:rsidRPr="00D66EB4">
        <w:rPr>
          <w:rStyle w:val="StyleUnderline"/>
        </w:rPr>
        <w:t xml:space="preserve"> with the </w:t>
      </w:r>
      <w:r w:rsidRPr="00B14520">
        <w:rPr>
          <w:rStyle w:val="Emphasis"/>
        </w:rPr>
        <w:t>actions</w:t>
      </w:r>
      <w:r w:rsidRPr="00D66EB4">
        <w:rPr>
          <w:rStyle w:val="StyleUnderline"/>
        </w:rPr>
        <w:t xml:space="preserve"> and </w:t>
      </w:r>
      <w:r w:rsidRPr="00B14520">
        <w:rPr>
          <w:rStyle w:val="Emphasis"/>
        </w:rPr>
        <w:t>vision of many Indigenous resistance movements</w:t>
      </w:r>
      <w:r w:rsidRPr="00D66EB4">
        <w:rPr>
          <w:rStyle w:val="StyleUnderline"/>
        </w:rPr>
        <w:t xml:space="preserve"> on the ground who have been </w:t>
      </w:r>
      <w:r w:rsidRPr="00B14520">
        <w:rPr>
          <w:rStyle w:val="Emphasis"/>
        </w:rPr>
        <w:t>working for decades</w:t>
      </w:r>
      <w:r w:rsidRPr="00D66EB4">
        <w:rPr>
          <w:rStyle w:val="StyleUnderline"/>
        </w:rPr>
        <w:t xml:space="preserve"> to advance Indigenous self-determination, both </w:t>
      </w:r>
      <w:r w:rsidRPr="00B14520">
        <w:rPr>
          <w:rStyle w:val="Emphasis"/>
        </w:rPr>
        <w:t>domestically</w:t>
      </w:r>
      <w:r w:rsidRPr="00D66EB4">
        <w:rPr>
          <w:rStyle w:val="StyleUnderline"/>
        </w:rPr>
        <w:t xml:space="preserve"> and </w:t>
      </w:r>
      <w:r w:rsidRPr="00B14520">
        <w:rPr>
          <w:rStyle w:val="Emphasis"/>
        </w:rPr>
        <w:t>globally</w:t>
      </w:r>
      <w:r w:rsidRPr="00D66EB4">
        <w:rPr>
          <w:rStyle w:val="StyleUnderline"/>
        </w:rPr>
        <w:t xml:space="preserve">, in ways that </w:t>
      </w:r>
      <w:r w:rsidRPr="00B14520">
        <w:rPr>
          <w:rStyle w:val="Emphasis"/>
        </w:rPr>
        <w:t>transform the colonial state</w:t>
      </w:r>
      <w:r w:rsidRPr="00D66EB4">
        <w:rPr>
          <w:rStyle w:val="StyleUnderline"/>
        </w:rPr>
        <w:t xml:space="preserve"> into something </w:t>
      </w:r>
      <w:r w:rsidRPr="00B14520">
        <w:rPr>
          <w:rStyle w:val="Emphasis"/>
        </w:rPr>
        <w:t>more just</w:t>
      </w:r>
      <w:r w:rsidRPr="00D66EB4">
        <w:rPr>
          <w:rStyle w:val="StyleUnderline"/>
        </w:rPr>
        <w:t xml:space="preserve"> and may eventually </w:t>
      </w:r>
      <w:r w:rsidRPr="00B14520">
        <w:rPr>
          <w:rStyle w:val="Emphasis"/>
        </w:rPr>
        <w:t>present creative alternatives</w:t>
      </w:r>
      <w:r w:rsidRPr="00D66EB4">
        <w:rPr>
          <w:rStyle w:val="StyleUnderline"/>
        </w:rPr>
        <w:t xml:space="preserve"> to the Westphalian state form in ways that could </w:t>
      </w:r>
      <w:r w:rsidRPr="00B14520">
        <w:rPr>
          <w:rStyle w:val="Emphasis"/>
        </w:rPr>
        <w:t>respect</w:t>
      </w:r>
      <w:r w:rsidRPr="00D66EB4">
        <w:rPr>
          <w:rStyle w:val="StyleUnderline"/>
        </w:rPr>
        <w:t xml:space="preserve"> and </w:t>
      </w:r>
      <w:r w:rsidRPr="00B14520">
        <w:rPr>
          <w:rStyle w:val="Emphasis"/>
        </w:rPr>
        <w:t>accommodate Indigenous nations</w:t>
      </w:r>
      <w:r w:rsidRPr="002B3A65">
        <w:rPr>
          <w:sz w:val="16"/>
        </w:rPr>
        <w:t xml:space="preserve">. Rather, </w:t>
      </w:r>
      <w:r w:rsidRPr="00D66EB4">
        <w:rPr>
          <w:rStyle w:val="StyleUnderline"/>
        </w:rPr>
        <w:t xml:space="preserve">it aims to </w:t>
      </w:r>
      <w:r w:rsidRPr="00B14520">
        <w:rPr>
          <w:rStyle w:val="Emphasis"/>
        </w:rPr>
        <w:t>shame</w:t>
      </w:r>
      <w:r w:rsidRPr="00D66EB4">
        <w:rPr>
          <w:rStyle w:val="StyleUnderline"/>
        </w:rPr>
        <w:t xml:space="preserve"> and </w:t>
      </w:r>
      <w:r w:rsidRPr="00B14520">
        <w:rPr>
          <w:rStyle w:val="Emphasis"/>
        </w:rPr>
        <w:t>blame</w:t>
      </w:r>
      <w:r w:rsidRPr="00D66EB4">
        <w:rPr>
          <w:rStyle w:val="StyleUnderline"/>
        </w:rPr>
        <w:t xml:space="preserve"> those who wish to </w:t>
      </w:r>
      <w:r w:rsidRPr="00B14520">
        <w:rPr>
          <w:rStyle w:val="Emphasis"/>
        </w:rPr>
        <w:t>explore creative</w:t>
      </w:r>
      <w:r w:rsidRPr="00D66EB4">
        <w:rPr>
          <w:rStyle w:val="StyleUnderline"/>
        </w:rPr>
        <w:t xml:space="preserve"> and </w:t>
      </w:r>
      <w:r w:rsidRPr="00B14520">
        <w:rPr>
          <w:rStyle w:val="Emphasis"/>
        </w:rPr>
        <w:t>innovative post-colonial resolutions</w:t>
      </w:r>
      <w:r w:rsidRPr="00D66EB4">
        <w:rPr>
          <w:rStyle w:val="StyleUnderline"/>
        </w:rPr>
        <w:t xml:space="preserve"> to the colonial condition</w:t>
      </w:r>
      <w:r w:rsidRPr="002B3A65">
        <w:rPr>
          <w:sz w:val="16"/>
        </w:rPr>
        <w:t>.</w:t>
      </w:r>
    </w:p>
    <w:p w14:paraId="6599CDBD" w14:textId="77777777" w:rsidR="00E54F67" w:rsidRPr="002B3A65" w:rsidRDefault="00E54F67" w:rsidP="00E54F67">
      <w:pPr>
        <w:rPr>
          <w:sz w:val="16"/>
        </w:rPr>
      </w:pPr>
      <w:r w:rsidRPr="00D66EB4">
        <w:rPr>
          <w:rStyle w:val="StyleUnderline"/>
        </w:rPr>
        <w:t xml:space="preserve">The </w:t>
      </w:r>
      <w:r w:rsidRPr="001C5582">
        <w:rPr>
          <w:rStyle w:val="Emphasis"/>
        </w:rPr>
        <w:t>UN Declaration</w:t>
      </w:r>
      <w:r w:rsidRPr="001C5582">
        <w:rPr>
          <w:sz w:val="16"/>
        </w:rPr>
        <w:t xml:space="preserve"> on the Rights of Indigenous Peoples </w:t>
      </w:r>
      <w:r w:rsidRPr="002B3A65">
        <w:rPr>
          <w:sz w:val="16"/>
        </w:rPr>
        <w:t xml:space="preserve">(the Declaration or UN Declaration) was adopted by the General Assembly in 2007 after 25 years of development. The Declaration </w:t>
      </w:r>
      <w:r w:rsidRPr="00D66EB4">
        <w:rPr>
          <w:rStyle w:val="StyleUnderline"/>
        </w:rPr>
        <w:t xml:space="preserve">is </w:t>
      </w:r>
      <w:r w:rsidRPr="001C5582">
        <w:rPr>
          <w:rStyle w:val="Emphasis"/>
        </w:rPr>
        <w:t>ground-breaking</w:t>
      </w:r>
      <w:r w:rsidRPr="00D66EB4">
        <w:rPr>
          <w:rStyle w:val="StyleUnderline"/>
        </w:rPr>
        <w:t xml:space="preserve">, given the </w:t>
      </w:r>
      <w:r w:rsidRPr="001C5582">
        <w:rPr>
          <w:rStyle w:val="Emphasis"/>
        </w:rPr>
        <w:t>key leadership roles</w:t>
      </w:r>
      <w:r w:rsidRPr="00D66EB4">
        <w:rPr>
          <w:rStyle w:val="StyleUnderline"/>
        </w:rPr>
        <w:t xml:space="preserve"> Indigenous peoples played in </w:t>
      </w:r>
      <w:r w:rsidRPr="001C5582">
        <w:rPr>
          <w:rStyle w:val="Emphasis"/>
        </w:rPr>
        <w:t>negotiating</w:t>
      </w:r>
      <w:r w:rsidRPr="00D66EB4">
        <w:rPr>
          <w:rStyle w:val="StyleUnderline"/>
        </w:rPr>
        <w:t xml:space="preserve"> and </w:t>
      </w:r>
      <w:r w:rsidRPr="001C5582">
        <w:rPr>
          <w:rStyle w:val="Emphasis"/>
        </w:rPr>
        <w:t>achieving</w:t>
      </w:r>
      <w:r w:rsidRPr="00D66EB4">
        <w:rPr>
          <w:rStyle w:val="StyleUnderline"/>
        </w:rPr>
        <w:t xml:space="preserve"> this agreement</w:t>
      </w:r>
      <w:r w:rsidRPr="002B3A65">
        <w:rPr>
          <w:sz w:val="16"/>
        </w:rPr>
        <w:t xml:space="preserve">.45 Additionally, for the first time in UN history, the rights holders, </w:t>
      </w:r>
      <w:r w:rsidRPr="00D66EB4">
        <w:rPr>
          <w:rStyle w:val="StyleUnderline"/>
        </w:rPr>
        <w:t xml:space="preserve">Indigenous peoples, </w:t>
      </w:r>
      <w:r w:rsidRPr="001C5582">
        <w:rPr>
          <w:rStyle w:val="Emphasis"/>
        </w:rPr>
        <w:t>worked with states</w:t>
      </w:r>
      <w:r w:rsidRPr="00D66EB4">
        <w:rPr>
          <w:rStyle w:val="StyleUnderline"/>
        </w:rPr>
        <w:t xml:space="preserve"> to develop an instrument that would serve to </w:t>
      </w:r>
      <w:r w:rsidRPr="001C5582">
        <w:rPr>
          <w:rStyle w:val="Emphasis"/>
        </w:rPr>
        <w:t>promote</w:t>
      </w:r>
      <w:r w:rsidRPr="00D66EB4">
        <w:rPr>
          <w:rStyle w:val="StyleUnderline"/>
        </w:rPr>
        <w:t xml:space="preserve">, </w:t>
      </w:r>
      <w:r w:rsidRPr="001C5582">
        <w:rPr>
          <w:rStyle w:val="Emphasis"/>
        </w:rPr>
        <w:t>protect</w:t>
      </w:r>
      <w:r w:rsidRPr="00D66EB4">
        <w:rPr>
          <w:rStyle w:val="StyleUnderline"/>
        </w:rPr>
        <w:t xml:space="preserve"> and </w:t>
      </w:r>
      <w:r w:rsidRPr="001C5582">
        <w:rPr>
          <w:rStyle w:val="Emphasis"/>
        </w:rPr>
        <w:t>affirm Indigenous rights</w:t>
      </w:r>
      <w:r w:rsidRPr="00D66EB4">
        <w:rPr>
          <w:rStyle w:val="StyleUnderline"/>
        </w:rPr>
        <w:t xml:space="preserve">, both </w:t>
      </w:r>
      <w:r w:rsidRPr="001C5582">
        <w:rPr>
          <w:rStyle w:val="Emphasis"/>
        </w:rPr>
        <w:t>globally</w:t>
      </w:r>
      <w:r w:rsidRPr="00D66EB4">
        <w:rPr>
          <w:rStyle w:val="StyleUnderline"/>
        </w:rPr>
        <w:t xml:space="preserve"> and in </w:t>
      </w:r>
      <w:r w:rsidRPr="001C5582">
        <w:rPr>
          <w:rStyle w:val="Emphasis"/>
        </w:rPr>
        <w:t>individual domestic contexts</w:t>
      </w:r>
      <w:r w:rsidRPr="00D66EB4">
        <w:rPr>
          <w:rStyle w:val="StyleUnderline"/>
        </w:rPr>
        <w:t>.</w:t>
      </w:r>
      <w:r w:rsidRPr="002B3A65">
        <w:rPr>
          <w:sz w:val="16"/>
        </w:rPr>
        <w:t xml:space="preserve">46 </w:t>
      </w:r>
    </w:p>
    <w:p w14:paraId="5876B4EF" w14:textId="77777777" w:rsidR="00E54F67" w:rsidRPr="002B3A65" w:rsidRDefault="00E54F67" w:rsidP="00E54F67">
      <w:pPr>
        <w:rPr>
          <w:sz w:val="16"/>
        </w:rPr>
      </w:pPr>
      <w:r w:rsidRPr="00D66EB4">
        <w:rPr>
          <w:rStyle w:val="StyleUnderline"/>
        </w:rPr>
        <w:t xml:space="preserve">Many </w:t>
      </w:r>
      <w:r w:rsidRPr="001C5582">
        <w:rPr>
          <w:rStyle w:val="Emphasis"/>
        </w:rPr>
        <w:t xml:space="preserve">Indigenous </w:t>
      </w:r>
      <w:proofErr w:type="spellStart"/>
      <w:r w:rsidRPr="001C5582">
        <w:rPr>
          <w:rStyle w:val="Emphasis"/>
        </w:rPr>
        <w:t>organisations</w:t>
      </w:r>
      <w:proofErr w:type="spellEnd"/>
      <w:r w:rsidRPr="00D66EB4">
        <w:rPr>
          <w:rStyle w:val="StyleUnderline"/>
        </w:rPr>
        <w:t xml:space="preserve"> and </w:t>
      </w:r>
      <w:r w:rsidRPr="001C5582">
        <w:rPr>
          <w:rStyle w:val="Emphasis"/>
        </w:rPr>
        <w:t>movements</w:t>
      </w:r>
      <w:r w:rsidRPr="00D66EB4">
        <w:rPr>
          <w:rStyle w:val="StyleUnderline"/>
        </w:rPr>
        <w:t xml:space="preserve">, from </w:t>
      </w:r>
      <w:r w:rsidRPr="001C5582">
        <w:rPr>
          <w:rStyle w:val="Emphasis"/>
        </w:rPr>
        <w:t>dozens of countries</w:t>
      </w:r>
      <w:r w:rsidRPr="00D66EB4">
        <w:rPr>
          <w:rStyle w:val="StyleUnderline"/>
        </w:rPr>
        <w:t xml:space="preserve"> around the world, were </w:t>
      </w:r>
      <w:r w:rsidRPr="001C5582">
        <w:rPr>
          <w:rStyle w:val="Emphasis"/>
        </w:rPr>
        <w:t>involved in drafting</w:t>
      </w:r>
      <w:r w:rsidRPr="00D66EB4">
        <w:rPr>
          <w:rStyle w:val="StyleUnderline"/>
        </w:rPr>
        <w:t xml:space="preserve"> and </w:t>
      </w:r>
      <w:r w:rsidRPr="001C5582">
        <w:rPr>
          <w:rStyle w:val="Emphasis"/>
        </w:rPr>
        <w:t>negotiating</w:t>
      </w:r>
      <w:r w:rsidRPr="00D66EB4">
        <w:rPr>
          <w:rStyle w:val="StyleUnderline"/>
        </w:rPr>
        <w:t xml:space="preserve"> the UN Declaration and are now </w:t>
      </w:r>
      <w:r w:rsidRPr="001C5582">
        <w:rPr>
          <w:rStyle w:val="Emphasis"/>
        </w:rPr>
        <w:t>advocating for its full implementation</w:t>
      </w:r>
      <w:r w:rsidRPr="00D66EB4">
        <w:rPr>
          <w:rStyle w:val="StyleUnderline"/>
        </w:rPr>
        <w:t xml:space="preserve">, both </w:t>
      </w:r>
      <w:r w:rsidRPr="001C5582">
        <w:rPr>
          <w:rStyle w:val="Emphasis"/>
        </w:rPr>
        <w:t>internationally</w:t>
      </w:r>
      <w:r w:rsidRPr="00D66EB4">
        <w:rPr>
          <w:rStyle w:val="StyleUnderline"/>
        </w:rPr>
        <w:t xml:space="preserve"> and in </w:t>
      </w:r>
      <w:r w:rsidRPr="001C5582">
        <w:rPr>
          <w:rStyle w:val="Emphasis"/>
        </w:rPr>
        <w:t>domestic</w:t>
      </w:r>
      <w:r w:rsidRPr="00D66EB4">
        <w:rPr>
          <w:rStyle w:val="StyleUnderline"/>
        </w:rPr>
        <w:t xml:space="preserve"> and </w:t>
      </w:r>
      <w:r w:rsidRPr="001C5582">
        <w:rPr>
          <w:rStyle w:val="Emphasis"/>
        </w:rPr>
        <w:t>regional contexts</w:t>
      </w:r>
      <w:r w:rsidRPr="002B3A65">
        <w:rPr>
          <w:sz w:val="16"/>
        </w:rPr>
        <w:t xml:space="preserve">. In Canada, some of the key </w:t>
      </w:r>
      <w:proofErr w:type="spellStart"/>
      <w:r w:rsidRPr="002B3A65">
        <w:rPr>
          <w:sz w:val="16"/>
        </w:rPr>
        <w:t>organisational</w:t>
      </w:r>
      <w:proofErr w:type="spellEnd"/>
      <w:r w:rsidRPr="002B3A65">
        <w:rPr>
          <w:sz w:val="16"/>
        </w:rPr>
        <w:t xml:space="preserve"> players—the Grand Council of the </w:t>
      </w:r>
      <w:proofErr w:type="spellStart"/>
      <w:r w:rsidRPr="002B3A65">
        <w:rPr>
          <w:sz w:val="16"/>
        </w:rPr>
        <w:t>Crees</w:t>
      </w:r>
      <w:proofErr w:type="spellEnd"/>
      <w:r w:rsidRPr="002B3A65">
        <w:rPr>
          <w:sz w:val="16"/>
        </w:rPr>
        <w:t xml:space="preserve"> (Eeyou </w:t>
      </w:r>
      <w:proofErr w:type="spellStart"/>
      <w:r w:rsidRPr="002B3A65">
        <w:rPr>
          <w:sz w:val="16"/>
        </w:rPr>
        <w:t>Istchee</w:t>
      </w:r>
      <w:proofErr w:type="spellEnd"/>
      <w:r w:rsidRPr="002B3A65">
        <w:rPr>
          <w:sz w:val="16"/>
        </w:rPr>
        <w:t xml:space="preserve">), the Assembly of First Nations, and the Union of British Columbia Indian Chiefs, or their predecessor </w:t>
      </w:r>
      <w:proofErr w:type="spellStart"/>
      <w:r w:rsidRPr="002B3A65">
        <w:rPr>
          <w:sz w:val="16"/>
        </w:rPr>
        <w:t>organisations</w:t>
      </w:r>
      <w:proofErr w:type="spellEnd"/>
      <w:r w:rsidRPr="002B3A65">
        <w:rPr>
          <w:sz w:val="16"/>
        </w:rPr>
        <w:t xml:space="preserve">—were involved in the drafting and lengthy negotiations of the UN Declaration during the 1980s, 1990s and 2000s. In the United States, </w:t>
      </w:r>
      <w:proofErr w:type="spellStart"/>
      <w:r w:rsidRPr="002B3A65">
        <w:rPr>
          <w:sz w:val="16"/>
        </w:rPr>
        <w:t>organisations</w:t>
      </w:r>
      <w:proofErr w:type="spellEnd"/>
      <w:r w:rsidRPr="002B3A65">
        <w:rPr>
          <w:sz w:val="16"/>
        </w:rP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rsidRPr="002B3A65">
        <w:rPr>
          <w:sz w:val="16"/>
        </w:rPr>
        <w:t>organisations</w:t>
      </w:r>
      <w:proofErr w:type="spellEnd"/>
      <w:r w:rsidRPr="002B3A65">
        <w:rPr>
          <w:sz w:val="16"/>
        </w:rPr>
        <w:t xml:space="preserve"> like the </w:t>
      </w:r>
      <w:proofErr w:type="spellStart"/>
      <w:r w:rsidRPr="002B3A65">
        <w:rPr>
          <w:sz w:val="16"/>
        </w:rPr>
        <w:t>Confederación</w:t>
      </w:r>
      <w:proofErr w:type="spellEnd"/>
      <w:r w:rsidRPr="002B3A65">
        <w:rPr>
          <w:sz w:val="16"/>
        </w:rPr>
        <w:t xml:space="preserve"> de </w:t>
      </w:r>
      <w:proofErr w:type="spellStart"/>
      <w:r w:rsidRPr="002B3A65">
        <w:rPr>
          <w:sz w:val="16"/>
        </w:rPr>
        <w:t>Nationalidades</w:t>
      </w:r>
      <w:proofErr w:type="spellEnd"/>
      <w:r w:rsidRPr="002B3A65">
        <w:rPr>
          <w:sz w:val="16"/>
        </w:rPr>
        <w:t xml:space="preserve"> </w:t>
      </w:r>
      <w:proofErr w:type="spellStart"/>
      <w:r w:rsidRPr="002B3A65">
        <w:rPr>
          <w:sz w:val="16"/>
        </w:rPr>
        <w:t>Indígenas</w:t>
      </w:r>
      <w:proofErr w:type="spellEnd"/>
      <w:r w:rsidRPr="002B3A65">
        <w:rPr>
          <w:sz w:val="16"/>
        </w:rPr>
        <w:t xml:space="preserve"> del Ecuador (CONAIE) and the Consejo Indio de Sud America (CISA) advocate for implementation of the UN Declaration. The three, </w:t>
      </w:r>
      <w:r w:rsidRPr="001C5582">
        <w:rPr>
          <w:rStyle w:val="Emphasis"/>
        </w:rPr>
        <w:t xml:space="preserve">major transnational Indigenous </w:t>
      </w:r>
      <w:proofErr w:type="spellStart"/>
      <w:r w:rsidRPr="001C5582">
        <w:rPr>
          <w:rStyle w:val="Emphasis"/>
        </w:rPr>
        <w:t>organisations</w:t>
      </w:r>
      <w:proofErr w:type="spellEnd"/>
      <w:r w:rsidRPr="002B3A65">
        <w:rPr>
          <w:sz w:val="16"/>
        </w:rPr>
        <w:t>— the World Council of Indigenous Peoples, the International Indian Treaty Council and the Inuit Circumpolar Council—</w:t>
      </w:r>
      <w:r w:rsidRPr="00D66EB4">
        <w:rPr>
          <w:rStyle w:val="StyleUnderline"/>
        </w:rPr>
        <w:t xml:space="preserve">were all </w:t>
      </w:r>
      <w:r w:rsidRPr="001C5582">
        <w:rPr>
          <w:rStyle w:val="Emphasis"/>
        </w:rPr>
        <w:t>key members</w:t>
      </w:r>
      <w:r w:rsidRPr="00D66EB4">
        <w:rPr>
          <w:rStyle w:val="StyleUnderline"/>
        </w:rPr>
        <w:t xml:space="preserve"> of the drafting and negotiating team for the UN Declaration, and</w:t>
      </w:r>
      <w:r w:rsidRPr="002B3A65">
        <w:rPr>
          <w:sz w:val="16"/>
        </w:rPr>
        <w:t xml:space="preserve"> the latter two, which are still in existence, </w:t>
      </w:r>
      <w:r w:rsidRPr="001C5582">
        <w:rPr>
          <w:rStyle w:val="Emphasis"/>
        </w:rPr>
        <w:t>continue their strong advocacy</w:t>
      </w:r>
      <w:r w:rsidRPr="00D66EB4">
        <w:rPr>
          <w:rStyle w:val="StyleUnderline"/>
        </w:rPr>
        <w:t xml:space="preserve"> for its full implementation</w:t>
      </w:r>
      <w:r w:rsidRPr="002B3A65">
        <w:rPr>
          <w:sz w:val="16"/>
        </w:rPr>
        <w:t xml:space="preserve">. </w:t>
      </w:r>
    </w:p>
    <w:p w14:paraId="5D081687" w14:textId="77777777" w:rsidR="00E54F67" w:rsidRPr="002B3A65" w:rsidRDefault="00E54F67" w:rsidP="00E54F67">
      <w:pPr>
        <w:rPr>
          <w:sz w:val="16"/>
        </w:rPr>
      </w:pPr>
      <w:r w:rsidRPr="002B3A65">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w:t>
      </w:r>
      <w:proofErr w:type="spellStart"/>
      <w:r w:rsidRPr="002B3A65">
        <w:rPr>
          <w:sz w:val="16"/>
        </w:rPr>
        <w:t>signifcant</w:t>
      </w:r>
      <w:proofErr w:type="spellEnd"/>
      <w:r w:rsidRPr="002B3A65">
        <w:rPr>
          <w:sz w:val="16"/>
        </w:rPr>
        <w:t xml:space="preserve"> body of legal, constitutional, legislative and policy changes that can accommodate such things as Indigenous land rights, free, prior and informed consent, redress and a variety of self-government, autonomy and other such arrangements. </w:t>
      </w:r>
      <w:r w:rsidRPr="00D66EB4">
        <w:rPr>
          <w:rStyle w:val="StyleUnderline"/>
        </w:rPr>
        <w:t xml:space="preserve">States are </w:t>
      </w:r>
      <w:r w:rsidRPr="001C5582">
        <w:rPr>
          <w:rStyle w:val="Emphasis"/>
        </w:rPr>
        <w:t>not going to implement</w:t>
      </w:r>
      <w:r w:rsidRPr="00D66EB4">
        <w:rPr>
          <w:rStyle w:val="StyleUnderline"/>
        </w:rPr>
        <w:t xml:space="preserve"> this multifaceted and complex set of changes </w:t>
      </w:r>
      <w:r w:rsidRPr="001C5582">
        <w:rPr>
          <w:rStyle w:val="Emphasis"/>
        </w:rPr>
        <w:t>on their own</w:t>
      </w:r>
      <w:r w:rsidRPr="002B3A65">
        <w:rPr>
          <w:sz w:val="16"/>
        </w:rPr>
        <w:t xml:space="preserve">, however. </w:t>
      </w:r>
      <w:r w:rsidRPr="00D66EB4">
        <w:rPr>
          <w:rStyle w:val="StyleUnderline"/>
        </w:rPr>
        <w:t xml:space="preserve">They will require </w:t>
      </w:r>
      <w:r w:rsidRPr="001C5582">
        <w:rPr>
          <w:rStyle w:val="Emphasis"/>
        </w:rPr>
        <w:t>significant political</w:t>
      </w:r>
      <w:r w:rsidRPr="00D66EB4">
        <w:rPr>
          <w:rStyle w:val="StyleUnderline"/>
        </w:rPr>
        <w:t xml:space="preserve"> and </w:t>
      </w:r>
      <w:r w:rsidRPr="001C5582">
        <w:rPr>
          <w:rStyle w:val="Emphasis"/>
        </w:rPr>
        <w:t>moral pressure to hold them accountable</w:t>
      </w:r>
      <w:r w:rsidRPr="00D66EB4">
        <w:rPr>
          <w:rStyle w:val="StyleUnderline"/>
        </w:rPr>
        <w:t xml:space="preserve"> to the </w:t>
      </w:r>
      <w:r w:rsidRPr="001C5582">
        <w:rPr>
          <w:rStyle w:val="Emphasis"/>
        </w:rPr>
        <w:t>rhetorical commitments</w:t>
      </w:r>
      <w:r w:rsidRPr="00D66EB4">
        <w:rPr>
          <w:rStyle w:val="StyleUnderline"/>
        </w:rPr>
        <w:t xml:space="preserve"> they have made to support this level of change. They will also require </w:t>
      </w:r>
      <w:r w:rsidRPr="001C5582">
        <w:rPr>
          <w:rStyle w:val="Emphasis"/>
        </w:rPr>
        <w:t>ongoing conversation</w:t>
      </w:r>
      <w:r w:rsidRPr="00D66EB4">
        <w:rPr>
          <w:rStyle w:val="StyleUnderline"/>
        </w:rPr>
        <w:t xml:space="preserve"> and </w:t>
      </w:r>
      <w:r w:rsidRPr="001C5582">
        <w:rPr>
          <w:rStyle w:val="Emphasis"/>
        </w:rPr>
        <w:t>negotiation</w:t>
      </w:r>
      <w:r w:rsidRPr="00D66EB4">
        <w:rPr>
          <w:rStyle w:val="StyleUnderline"/>
        </w:rPr>
        <w:t xml:space="preserve"> with Indigenous peoples along the way, lest the process becomes </w:t>
      </w:r>
      <w:r w:rsidRPr="001C5582">
        <w:rPr>
          <w:rStyle w:val="Emphasis"/>
        </w:rPr>
        <w:t>problematically one-sided</w:t>
      </w:r>
      <w:r w:rsidRPr="00D66EB4">
        <w:rPr>
          <w:rStyle w:val="StyleUnderline"/>
        </w:rPr>
        <w:t xml:space="preserve">. Such processes ultimately require </w:t>
      </w:r>
      <w:r w:rsidRPr="001C5582">
        <w:rPr>
          <w:rStyle w:val="Emphasis"/>
        </w:rPr>
        <w:t>sustained political will</w:t>
      </w:r>
      <w:r w:rsidRPr="00D66EB4">
        <w:rPr>
          <w:rStyle w:val="StyleUnderline"/>
        </w:rPr>
        <w:t xml:space="preserve">, </w:t>
      </w:r>
      <w:r w:rsidRPr="001C5582">
        <w:rPr>
          <w:rStyle w:val="Emphasis"/>
        </w:rPr>
        <w:t>commitment</w:t>
      </w:r>
      <w:r w:rsidRPr="00D66EB4">
        <w:rPr>
          <w:rStyle w:val="StyleUnderline"/>
        </w:rPr>
        <w:t xml:space="preserve"> and </w:t>
      </w:r>
      <w:r w:rsidRPr="001C5582">
        <w:rPr>
          <w:rStyle w:val="Emphasis"/>
        </w:rPr>
        <w:t>engagement</w:t>
      </w:r>
      <w:r w:rsidRPr="00D66EB4">
        <w:rPr>
          <w:rStyle w:val="StyleUnderline"/>
        </w:rPr>
        <w:t xml:space="preserve"> over the </w:t>
      </w:r>
      <w:r w:rsidRPr="001C5582">
        <w:rPr>
          <w:rStyle w:val="Emphasis"/>
        </w:rPr>
        <w:t>long term</w:t>
      </w:r>
      <w:r w:rsidRPr="00D66EB4">
        <w:rPr>
          <w:rStyle w:val="StyleUnderline"/>
        </w:rPr>
        <w:t>, to reach</w:t>
      </w:r>
      <w:r w:rsidRPr="002B3A65">
        <w:rPr>
          <w:sz w:val="16"/>
        </w:rPr>
        <w:t xml:space="preserve"> </w:t>
      </w:r>
      <w:proofErr w:type="gramStart"/>
      <w:r w:rsidRPr="002B3A65">
        <w:rPr>
          <w:sz w:val="16"/>
        </w:rPr>
        <w:t>the end result</w:t>
      </w:r>
      <w:proofErr w:type="gramEnd"/>
      <w:r w:rsidRPr="002B3A65">
        <w:rPr>
          <w:sz w:val="16"/>
        </w:rPr>
        <w:t xml:space="preserve"> of </w:t>
      </w:r>
      <w:r w:rsidRPr="001C5582">
        <w:rPr>
          <w:rStyle w:val="Emphasis"/>
        </w:rPr>
        <w:t>radical systemic change</w:t>
      </w:r>
      <w:r w:rsidRPr="00D66EB4">
        <w:rPr>
          <w:rStyle w:val="StyleUnderline"/>
        </w:rPr>
        <w:t xml:space="preserve"> and Indigenous state relationships grounded in </w:t>
      </w:r>
      <w:r w:rsidRPr="001C5582">
        <w:rPr>
          <w:rStyle w:val="Emphasis"/>
        </w:rPr>
        <w:t>mutual respect</w:t>
      </w:r>
      <w:r w:rsidRPr="00D66EB4">
        <w:rPr>
          <w:rStyle w:val="StyleUnderline"/>
        </w:rPr>
        <w:t xml:space="preserve">, </w:t>
      </w:r>
      <w:r w:rsidRPr="001C5582">
        <w:rPr>
          <w:rStyle w:val="Emphasis"/>
        </w:rPr>
        <w:t>co-existence</w:t>
      </w:r>
      <w:r w:rsidRPr="00D66EB4">
        <w:rPr>
          <w:rStyle w:val="StyleUnderline"/>
        </w:rPr>
        <w:t xml:space="preserve"> and </w:t>
      </w:r>
      <w:r w:rsidRPr="001C5582">
        <w:rPr>
          <w:rStyle w:val="Emphasis"/>
        </w:rPr>
        <w:t>reciprocity</w:t>
      </w:r>
      <w:r w:rsidRPr="00D66EB4">
        <w:rPr>
          <w:rStyle w:val="StyleUnderline"/>
        </w:rPr>
        <w:t xml:space="preserve">. This type of fundamental change requires </w:t>
      </w:r>
      <w:r w:rsidRPr="001C5582">
        <w:rPr>
          <w:rStyle w:val="Emphasis"/>
        </w:rPr>
        <w:t>creative thinking</w:t>
      </w:r>
      <w:r w:rsidRPr="00D66EB4">
        <w:rPr>
          <w:rStyle w:val="StyleUnderline"/>
        </w:rPr>
        <w:t xml:space="preserve">, </w:t>
      </w:r>
      <w:r w:rsidRPr="001C5582">
        <w:rPr>
          <w:rStyle w:val="Emphasis"/>
        </w:rPr>
        <w:t>careful diplomacy</w:t>
      </w:r>
      <w:r w:rsidRPr="00D66EB4">
        <w:rPr>
          <w:rStyle w:val="StyleUnderline"/>
        </w:rPr>
        <w:t xml:space="preserve">, </w:t>
      </w:r>
      <w:r w:rsidRPr="001C5582">
        <w:rPr>
          <w:rStyle w:val="Emphasis"/>
        </w:rPr>
        <w:t>tenacity</w:t>
      </w:r>
      <w:r w:rsidRPr="00D66EB4">
        <w:rPr>
          <w:rStyle w:val="StyleUnderline"/>
        </w:rPr>
        <w:t>, and</w:t>
      </w:r>
      <w:r w:rsidRPr="002B3A65">
        <w:rPr>
          <w:sz w:val="16"/>
        </w:rPr>
        <w:t xml:space="preserve"> above all, </w:t>
      </w:r>
      <w:r w:rsidRPr="001C5582">
        <w:rPr>
          <w:rStyle w:val="Emphasis"/>
        </w:rPr>
        <w:t>optimistic vision</w:t>
      </w:r>
      <w:r w:rsidRPr="00D66EB4">
        <w:rPr>
          <w:rStyle w:val="StyleUnderline"/>
        </w:rPr>
        <w:t>, on the part of Indigenous peoples</w:t>
      </w:r>
      <w:r w:rsidRPr="002B3A65">
        <w:rPr>
          <w:sz w:val="16"/>
        </w:rPr>
        <w:t xml:space="preserve">. The </w:t>
      </w:r>
      <w:r w:rsidRPr="001C5582">
        <w:rPr>
          <w:rStyle w:val="Emphasis"/>
        </w:rPr>
        <w:t>pessimistic approaches</w:t>
      </w:r>
      <w:r w:rsidRPr="002B3A65">
        <w:rPr>
          <w:sz w:val="16"/>
        </w:rPr>
        <w:t xml:space="preserve"> of the resurgence school </w:t>
      </w:r>
      <w:r w:rsidRPr="00D66EB4">
        <w:rPr>
          <w:rStyle w:val="StyleUnderline"/>
        </w:rPr>
        <w:t>are</w:t>
      </w:r>
      <w:r w:rsidRPr="002B3A65">
        <w:rPr>
          <w:sz w:val="16"/>
        </w:rPr>
        <w:t xml:space="preserve"> ultimately </w:t>
      </w:r>
      <w:r w:rsidRPr="00D66EB4">
        <w:rPr>
          <w:rStyle w:val="StyleUnderline"/>
        </w:rPr>
        <w:t xml:space="preserve">of </w:t>
      </w:r>
      <w:r w:rsidRPr="001C5582">
        <w:rPr>
          <w:rStyle w:val="Emphasis"/>
        </w:rPr>
        <w:t>little use</w:t>
      </w:r>
      <w:r w:rsidRPr="002B3A65">
        <w:rPr>
          <w:sz w:val="16"/>
        </w:rPr>
        <w:t xml:space="preserve"> in these efforts, </w:t>
      </w:r>
      <w:r w:rsidRPr="00D66EB4">
        <w:rPr>
          <w:rStyle w:val="StyleUnderline"/>
        </w:rPr>
        <w:t xml:space="preserve">other than as a </w:t>
      </w:r>
      <w:r w:rsidRPr="001C5582">
        <w:rPr>
          <w:rStyle w:val="Emphasis"/>
        </w:rPr>
        <w:t>cautionary tale</w:t>
      </w:r>
      <w:r w:rsidRPr="00D66EB4">
        <w:rPr>
          <w:rStyle w:val="StyleUnderline"/>
        </w:rPr>
        <w:t xml:space="preserve"> against state power, of which the </w:t>
      </w:r>
      <w:proofErr w:type="spellStart"/>
      <w:r w:rsidRPr="00D66EB4">
        <w:rPr>
          <w:rStyle w:val="StyleUnderline"/>
        </w:rPr>
        <w:t>organisational</w:t>
      </w:r>
      <w:proofErr w:type="spellEnd"/>
      <w:r w:rsidRPr="00D66EB4">
        <w:rPr>
          <w:rStyle w:val="StyleUnderline"/>
        </w:rPr>
        <w:t xml:space="preserve"> players are </w:t>
      </w:r>
      <w:r w:rsidRPr="001C5582">
        <w:rPr>
          <w:rStyle w:val="Emphasis"/>
        </w:rPr>
        <w:t>already keenly aware</w:t>
      </w:r>
      <w:r w:rsidRPr="002B3A65">
        <w:rPr>
          <w:sz w:val="16"/>
        </w:rPr>
        <w:t xml:space="preserve">. Further, by </w:t>
      </w:r>
      <w:r w:rsidRPr="001C5582">
        <w:rPr>
          <w:rStyle w:val="Emphasis"/>
        </w:rPr>
        <w:t>dismissing</w:t>
      </w:r>
      <w:r w:rsidRPr="00D66EB4">
        <w:rPr>
          <w:rStyle w:val="StyleUnderline"/>
        </w:rPr>
        <w:t xml:space="preserve"> and </w:t>
      </w:r>
      <w:r w:rsidRPr="001C5582">
        <w:rPr>
          <w:rStyle w:val="Emphasis"/>
        </w:rPr>
        <w:t>discouraging all efforts at engagement</w:t>
      </w:r>
      <w:r w:rsidRPr="00D66EB4">
        <w:rPr>
          <w:rStyle w:val="StyleUnderline"/>
        </w:rPr>
        <w:t xml:space="preserve"> with states, and</w:t>
      </w:r>
      <w:r w:rsidRPr="002B3A65">
        <w:rPr>
          <w:sz w:val="16"/>
        </w:rPr>
        <w:t xml:space="preserve"> especially with </w:t>
      </w:r>
      <w:r w:rsidRPr="00D66EB4">
        <w:rPr>
          <w:rStyle w:val="StyleUnderline"/>
        </w:rPr>
        <w:t xml:space="preserve">the </w:t>
      </w:r>
      <w:r w:rsidRPr="001C5582">
        <w:rPr>
          <w:rStyle w:val="Emphasis"/>
        </w:rPr>
        <w:t>blanket accusations</w:t>
      </w:r>
      <w:r w:rsidRPr="00D66EB4">
        <w:rPr>
          <w:rStyle w:val="StyleUnderline"/>
        </w:rPr>
        <w:t xml:space="preserve"> that all who engage in such efforts are ‘</w:t>
      </w:r>
      <w:r w:rsidRPr="001C5582">
        <w:rPr>
          <w:rStyle w:val="Emphasis"/>
        </w:rPr>
        <w:t>co-opted</w:t>
      </w:r>
      <w:r w:rsidRPr="00D66EB4">
        <w:rPr>
          <w:rStyle w:val="StyleUnderline"/>
        </w:rPr>
        <w:t>’ and not ‘</w:t>
      </w:r>
      <w:r w:rsidRPr="001C5582">
        <w:rPr>
          <w:rStyle w:val="Emphasis"/>
        </w:rPr>
        <w:t>authentically</w:t>
      </w:r>
      <w:r w:rsidRPr="00D66EB4">
        <w:rPr>
          <w:rStyle w:val="StyleUnderline"/>
        </w:rPr>
        <w:t>’ Indigenous</w:t>
      </w:r>
      <w:r w:rsidRPr="002B3A65">
        <w:rPr>
          <w:sz w:val="16"/>
        </w:rPr>
        <w:t xml:space="preserve">, the resurgence school </w:t>
      </w:r>
      <w:proofErr w:type="gramStart"/>
      <w:r w:rsidRPr="00D66EB4">
        <w:rPr>
          <w:rStyle w:val="StyleUnderline"/>
        </w:rPr>
        <w:t>actually creates</w:t>
      </w:r>
      <w:proofErr w:type="gramEnd"/>
      <w:r w:rsidRPr="00D66EB4">
        <w:rPr>
          <w:rStyle w:val="StyleUnderline"/>
        </w:rPr>
        <w:t xml:space="preserve"> </w:t>
      </w:r>
      <w:r w:rsidRPr="001C5582">
        <w:rPr>
          <w:rStyle w:val="Emphasis"/>
        </w:rPr>
        <w:t>unnecessary negative feelings</w:t>
      </w:r>
      <w:r w:rsidRPr="00D66EB4">
        <w:rPr>
          <w:rStyle w:val="StyleUnderline"/>
        </w:rPr>
        <w:t xml:space="preserve"> and </w:t>
      </w:r>
      <w:r w:rsidRPr="001C5582">
        <w:rPr>
          <w:rStyle w:val="Emphasis"/>
        </w:rPr>
        <w:t>divisions</w:t>
      </w:r>
      <w:r w:rsidRPr="00D66EB4">
        <w:rPr>
          <w:rStyle w:val="StyleUnderline"/>
        </w:rPr>
        <w:t xml:space="preserve"> amongst Indigenous movements who should be </w:t>
      </w:r>
      <w:r w:rsidRPr="001C5582">
        <w:rPr>
          <w:rStyle w:val="Emphasis"/>
        </w:rPr>
        <w:t>pooling limited resources</w:t>
      </w:r>
      <w:r w:rsidRPr="00D66EB4">
        <w:rPr>
          <w:rStyle w:val="StyleUnderline"/>
        </w:rPr>
        <w:t xml:space="preserve"> and </w:t>
      </w:r>
      <w:r w:rsidRPr="001C5582">
        <w:rPr>
          <w:rStyle w:val="Emphasis"/>
        </w:rPr>
        <w:t>working together towards better futures</w:t>
      </w:r>
      <w:r w:rsidRPr="002B3A65">
        <w:rPr>
          <w:sz w:val="16"/>
        </w:rPr>
        <w:t>.</w:t>
      </w:r>
    </w:p>
    <w:p w14:paraId="5CC854D4" w14:textId="77777777" w:rsidR="00E54F67" w:rsidRPr="008B31D6" w:rsidRDefault="00E54F67" w:rsidP="00E54F67"/>
    <w:p w14:paraId="70197F08" w14:textId="232FE1FF" w:rsidR="008B31D6" w:rsidRDefault="008B31D6" w:rsidP="008B31D6">
      <w:pPr>
        <w:pStyle w:val="Heading3"/>
      </w:pPr>
      <w:r>
        <w:t>ALT---2NC</w:t>
      </w:r>
    </w:p>
    <w:p w14:paraId="2F93ACDD" w14:textId="77777777" w:rsidR="008B31D6" w:rsidRDefault="008B31D6" w:rsidP="008B31D6">
      <w:pPr>
        <w:pStyle w:val="Heading4"/>
        <w:rPr>
          <w:rFonts w:asciiTheme="minorHAnsi" w:hAnsiTheme="minorHAnsi" w:cstheme="minorHAnsi"/>
        </w:rPr>
      </w:pPr>
      <w:r>
        <w:rPr>
          <w:rFonts w:asciiTheme="minorHAnsi" w:hAnsiTheme="minorHAnsi" w:cstheme="minorHAnsi"/>
        </w:rPr>
        <w:t>Write---</w:t>
      </w:r>
    </w:p>
    <w:p w14:paraId="4F5B5447" w14:textId="77777777" w:rsidR="008B31D6" w:rsidRPr="00917884" w:rsidRDefault="008B31D6" w:rsidP="008B31D6"/>
    <w:p w14:paraId="7DBD1842" w14:textId="77777777" w:rsidR="008B31D6" w:rsidRPr="003F29E7" w:rsidRDefault="008B31D6" w:rsidP="008B31D6">
      <w:pPr>
        <w:pStyle w:val="Heading4"/>
        <w:rPr>
          <w:rFonts w:asciiTheme="minorHAnsi" w:hAnsiTheme="minorHAnsi" w:cstheme="minorHAnsi"/>
        </w:rPr>
      </w:pPr>
      <w:r w:rsidRPr="003F29E7">
        <w:rPr>
          <w:rFonts w:asciiTheme="minorHAnsi" w:hAnsiTheme="minorHAnsi" w:cstheme="minorHAnsi"/>
        </w:rPr>
        <w:t>Reviving humanism begins at the level of scholarship by interrogating how our research comports with historically revolutionary ideals.</w:t>
      </w:r>
    </w:p>
    <w:p w14:paraId="5A588E77" w14:textId="77777777" w:rsidR="008B31D6" w:rsidRPr="003F29E7" w:rsidRDefault="008B31D6" w:rsidP="008B31D6">
      <w:pPr>
        <w:rPr>
          <w:rFonts w:asciiTheme="minorHAnsi" w:hAnsiTheme="minorHAnsi" w:cstheme="minorHAnsi"/>
        </w:rPr>
      </w:pPr>
      <w:r w:rsidRPr="003F29E7">
        <w:rPr>
          <w:rStyle w:val="Style13ptBold"/>
          <w:rFonts w:asciiTheme="minorHAnsi" w:hAnsiTheme="minorHAnsi" w:cstheme="minorHAnsi"/>
        </w:rPr>
        <w:t>Spencer, 17</w:t>
      </w:r>
      <w:r w:rsidRPr="003F29E7">
        <w:rPr>
          <w:rFonts w:asciiTheme="minorHAnsi" w:hAnsiTheme="minorHAnsi" w:cstheme="minorHAnsi"/>
        </w:rPr>
        <w:t xml:space="preserve">—Senior Lecturer in Postcolonial Literatures and Cultures at the University of Manchester (Robert, “Postcolonialism is a Humanism,” </w:t>
      </w:r>
      <w:r w:rsidRPr="003F29E7">
        <w:rPr>
          <w:rFonts w:asciiTheme="minorHAnsi" w:hAnsiTheme="minorHAnsi" w:cstheme="minorHAnsi"/>
          <w:i/>
        </w:rPr>
        <w:t>For Humanism: Explorations in Theory and Politics</w:t>
      </w:r>
      <w:r w:rsidRPr="003F29E7">
        <w:rPr>
          <w:rFonts w:asciiTheme="minorHAnsi" w:hAnsiTheme="minorHAnsi" w:cstheme="minorHAnsi"/>
        </w:rPr>
        <w:t xml:space="preserve">, Chapter 3, </w:t>
      </w:r>
      <w:proofErr w:type="spellStart"/>
      <w:r w:rsidRPr="003F29E7">
        <w:rPr>
          <w:rFonts w:asciiTheme="minorHAnsi" w:hAnsiTheme="minorHAnsi" w:cstheme="minorHAnsi"/>
        </w:rPr>
        <w:t>pg</w:t>
      </w:r>
      <w:proofErr w:type="spellEnd"/>
      <w:r w:rsidRPr="003F29E7">
        <w:rPr>
          <w:rFonts w:asciiTheme="minorHAnsi" w:hAnsiTheme="minorHAnsi" w:cstheme="minorHAnsi"/>
        </w:rPr>
        <w:t xml:space="preserve"> 121-126, </w:t>
      </w:r>
      <w:proofErr w:type="spellStart"/>
      <w:r w:rsidRPr="003F29E7">
        <w:rPr>
          <w:rFonts w:asciiTheme="minorHAnsi" w:hAnsiTheme="minorHAnsi" w:cstheme="minorHAnsi"/>
        </w:rPr>
        <w:t>dml</w:t>
      </w:r>
      <w:proofErr w:type="spellEnd"/>
      <w:r w:rsidRPr="003F29E7">
        <w:rPr>
          <w:rFonts w:asciiTheme="minorHAnsi" w:hAnsiTheme="minorHAnsi" w:cstheme="minorHAnsi"/>
        </w:rPr>
        <w:t>)</w:t>
      </w:r>
    </w:p>
    <w:p w14:paraId="125E5A0D" w14:textId="77777777" w:rsidR="008B31D6" w:rsidRDefault="008B31D6" w:rsidP="008B31D6">
      <w:pPr>
        <w:rPr>
          <w:rFonts w:asciiTheme="minorHAnsi" w:hAnsiTheme="minorHAnsi" w:cstheme="minorHAnsi"/>
        </w:rPr>
      </w:pPr>
      <w:r w:rsidRPr="003F29E7">
        <w:rPr>
          <w:rFonts w:asciiTheme="minorHAnsi" w:hAnsiTheme="minorHAnsi" w:cstheme="minorHAnsi"/>
        </w:rPr>
        <w:t xml:space="preserve">It is well over a decade since Bruce Robbins marked ‘a universalistic and humanistic impulse that has gradually emerged, within cultural studies generally and postcolonial studies in particular, but that was slow to be perceived as such because of the prevailing antihumanism.’10 Notwithstanding this renewed interest in Said’s humanism, I would maintain, however, that </w:t>
      </w:r>
      <w:r w:rsidRPr="00724464">
        <w:rPr>
          <w:rStyle w:val="StyleUnderline"/>
          <w:rFonts w:asciiTheme="minorHAnsi" w:hAnsiTheme="minorHAnsi" w:cstheme="minorHAnsi"/>
          <w:highlight w:val="cyan"/>
        </w:rPr>
        <w:t>humanism’s</w:t>
      </w:r>
      <w:r w:rsidRPr="003F29E7">
        <w:rPr>
          <w:rStyle w:val="StyleUnderline"/>
          <w:rFonts w:asciiTheme="minorHAnsi" w:hAnsiTheme="minorHAnsi" w:cstheme="minorHAnsi"/>
        </w:rPr>
        <w:t xml:space="preserve"> partial </w:t>
      </w:r>
      <w:r w:rsidRPr="00724464">
        <w:rPr>
          <w:rStyle w:val="StyleUnderline"/>
          <w:rFonts w:asciiTheme="minorHAnsi" w:hAnsiTheme="minorHAnsi" w:cstheme="minorHAnsi"/>
          <w:highlight w:val="cyan"/>
        </w:rPr>
        <w:t>rehabilitation</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has not gone very far</w:t>
      </w:r>
      <w:r w:rsidRPr="003F29E7">
        <w:rPr>
          <w:rFonts w:asciiTheme="minorHAnsi" w:hAnsiTheme="minorHAnsi" w:cstheme="minorHAnsi"/>
        </w:rPr>
        <w:t xml:space="preserve"> at all. </w:t>
      </w:r>
      <w:r w:rsidRPr="003F29E7">
        <w:rPr>
          <w:rStyle w:val="StyleUnderline"/>
          <w:rFonts w:asciiTheme="minorHAnsi" w:hAnsiTheme="minorHAnsi" w:cstheme="minorHAnsi"/>
        </w:rPr>
        <w:t xml:space="preserve">It </w:t>
      </w:r>
      <w:r w:rsidRPr="00724464">
        <w:rPr>
          <w:rStyle w:val="Emphasis"/>
          <w:rFonts w:asciiTheme="minorHAnsi" w:hAnsiTheme="minorHAnsi" w:cstheme="minorHAnsi"/>
          <w:highlight w:val="cyan"/>
        </w:rPr>
        <w:t>has not yet affected</w:t>
      </w:r>
      <w:r w:rsidRPr="003F29E7">
        <w:rPr>
          <w:rStyle w:val="Emphasis"/>
          <w:rFonts w:asciiTheme="minorHAnsi" w:hAnsiTheme="minorHAnsi" w:cstheme="minorHAnsi"/>
        </w:rPr>
        <w:t xml:space="preserve"> fundamentally </w:t>
      </w:r>
      <w:r w:rsidRPr="00724464">
        <w:rPr>
          <w:rStyle w:val="Emphasis"/>
          <w:rFonts w:asciiTheme="minorHAnsi" w:hAnsiTheme="minorHAnsi" w:cstheme="minorHAnsi"/>
          <w:highlight w:val="cyan"/>
        </w:rPr>
        <w:t>the</w:t>
      </w:r>
      <w:r w:rsidRPr="003F29E7">
        <w:rPr>
          <w:rStyle w:val="Emphasis"/>
          <w:rFonts w:asciiTheme="minorHAnsi" w:hAnsiTheme="minorHAnsi" w:cstheme="minorHAnsi"/>
        </w:rPr>
        <w:t xml:space="preserve"> kind of </w:t>
      </w:r>
      <w:r w:rsidRPr="00724464">
        <w:rPr>
          <w:rStyle w:val="Emphasis"/>
          <w:rFonts w:asciiTheme="minorHAnsi" w:hAnsiTheme="minorHAnsi" w:cstheme="minorHAnsi"/>
          <w:highlight w:val="cyan"/>
        </w:rPr>
        <w:t>work that we</w:t>
      </w:r>
      <w:r w:rsidRPr="003F29E7">
        <w:rPr>
          <w:rFonts w:asciiTheme="minorHAnsi" w:hAnsiTheme="minorHAnsi" w:cstheme="minorHAnsi"/>
        </w:rPr>
        <w:t xml:space="preserve"> </w:t>
      </w:r>
      <w:proofErr w:type="spellStart"/>
      <w:r w:rsidRPr="003F29E7">
        <w:rPr>
          <w:rFonts w:asciiTheme="minorHAnsi" w:hAnsiTheme="minorHAnsi" w:cstheme="minorHAnsi"/>
        </w:rPr>
        <w:t>postcolonialists</w:t>
      </w:r>
      <w:proofErr w:type="spellEnd"/>
      <w:r w:rsidRPr="003F29E7">
        <w:rPr>
          <w:rFonts w:asciiTheme="minorHAnsi" w:hAnsiTheme="minorHAnsi" w:cstheme="minorHAnsi"/>
        </w:rPr>
        <w:t xml:space="preserve"> </w:t>
      </w:r>
      <w:r w:rsidRPr="00724464">
        <w:rPr>
          <w:rStyle w:val="Emphasis"/>
          <w:rFonts w:asciiTheme="minorHAnsi" w:hAnsiTheme="minorHAnsi" w:cstheme="minorHAnsi"/>
          <w:highlight w:val="cyan"/>
        </w:rPr>
        <w:t>do</w:t>
      </w:r>
      <w:r w:rsidRPr="00724464">
        <w:rPr>
          <w:rStyle w:val="StyleUnderline"/>
          <w:rFonts w:asciiTheme="minorHAnsi" w:hAnsiTheme="minorHAnsi" w:cstheme="minorHAnsi"/>
          <w:highlight w:val="cyan"/>
        </w:rPr>
        <w:t xml:space="preserve">. It is </w:t>
      </w:r>
      <w:r w:rsidRPr="00724464">
        <w:rPr>
          <w:rStyle w:val="Emphasis"/>
          <w:rFonts w:asciiTheme="minorHAnsi" w:hAnsiTheme="minorHAnsi" w:cstheme="minorHAnsi"/>
          <w:highlight w:val="cyan"/>
        </w:rPr>
        <w:t xml:space="preserve">one thing to </w:t>
      </w:r>
      <w:r w:rsidRPr="003F29E7">
        <w:rPr>
          <w:rStyle w:val="Emphasis"/>
          <w:rFonts w:asciiTheme="minorHAnsi" w:hAnsiTheme="minorHAnsi" w:cstheme="minorHAnsi"/>
        </w:rPr>
        <w:t>concede</w:t>
      </w:r>
      <w:r w:rsidRPr="003F29E7">
        <w:rPr>
          <w:rStyle w:val="StyleUnderline"/>
          <w:rFonts w:asciiTheme="minorHAnsi" w:hAnsiTheme="minorHAnsi" w:cstheme="minorHAnsi"/>
        </w:rPr>
        <w:t xml:space="preserve"> that when it comes to, say, the </w:t>
      </w:r>
      <w:r w:rsidRPr="003F29E7">
        <w:rPr>
          <w:rStyle w:val="Emphasis"/>
          <w:rFonts w:asciiTheme="minorHAnsi" w:hAnsiTheme="minorHAnsi" w:cstheme="minorHAnsi"/>
        </w:rPr>
        <w:t>assault on Iraq</w:t>
      </w:r>
      <w:r w:rsidRPr="003F29E7">
        <w:rPr>
          <w:rStyle w:val="StyleUnderline"/>
          <w:rFonts w:asciiTheme="minorHAnsi" w:hAnsiTheme="minorHAnsi" w:cstheme="minorHAnsi"/>
        </w:rPr>
        <w:t xml:space="preserve"> it is </w:t>
      </w:r>
      <w:r w:rsidRPr="003F29E7">
        <w:rPr>
          <w:rStyle w:val="Emphasis"/>
          <w:rFonts w:asciiTheme="minorHAnsi" w:hAnsiTheme="minorHAnsi" w:cstheme="minorHAnsi"/>
        </w:rPr>
        <w:t xml:space="preserve">legitimate to </w:t>
      </w:r>
      <w:r w:rsidRPr="00724464">
        <w:rPr>
          <w:rStyle w:val="Emphasis"/>
          <w:rFonts w:asciiTheme="minorHAnsi" w:hAnsiTheme="minorHAnsi" w:cstheme="minorHAnsi"/>
          <w:highlight w:val="cyan"/>
        </w:rPr>
        <w:t>talk about</w:t>
      </w:r>
      <w:r w:rsidRPr="003F29E7">
        <w:rPr>
          <w:rStyle w:val="Emphasis"/>
          <w:rFonts w:asciiTheme="minorHAnsi" w:hAnsiTheme="minorHAnsi" w:cstheme="minorHAnsi"/>
        </w:rPr>
        <w:t xml:space="preserve"> rights</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duties</w:t>
      </w:r>
      <w:r w:rsidRPr="003F29E7">
        <w:rPr>
          <w:rStyle w:val="StyleUnderline"/>
          <w:rFonts w:asciiTheme="minorHAnsi" w:hAnsiTheme="minorHAnsi" w:cstheme="minorHAnsi"/>
        </w:rPr>
        <w:t>, about</w:t>
      </w:r>
      <w:r w:rsidRPr="003F29E7">
        <w:rPr>
          <w:rFonts w:asciiTheme="minorHAnsi" w:hAnsiTheme="minorHAnsi" w:cstheme="minorHAnsi"/>
        </w:rPr>
        <w:t xml:space="preserve"> war crimes and </w:t>
      </w:r>
      <w:r w:rsidRPr="003F29E7">
        <w:rPr>
          <w:rStyle w:val="Emphasis"/>
          <w:rFonts w:asciiTheme="minorHAnsi" w:hAnsiTheme="minorHAnsi" w:cstheme="minorHAnsi"/>
        </w:rPr>
        <w:t xml:space="preserve">crimes against </w:t>
      </w:r>
      <w:r w:rsidRPr="00724464">
        <w:rPr>
          <w:rStyle w:val="Emphasis"/>
          <w:rFonts w:asciiTheme="minorHAnsi" w:hAnsiTheme="minorHAnsi" w:cstheme="minorHAnsi"/>
          <w:highlight w:val="cyan"/>
        </w:rPr>
        <w:t>humanity</w:t>
      </w:r>
      <w:r w:rsidRPr="003F29E7">
        <w:rPr>
          <w:rFonts w:asciiTheme="minorHAnsi" w:hAnsiTheme="minorHAnsi" w:cstheme="minorHAnsi"/>
        </w:rPr>
        <w:t xml:space="preserve">. That is part of our obligations and activities as citizens. </w:t>
      </w:r>
      <w:r w:rsidRPr="00724464">
        <w:rPr>
          <w:rStyle w:val="StyleUnderline"/>
          <w:rFonts w:asciiTheme="minorHAnsi" w:hAnsiTheme="minorHAnsi" w:cstheme="minorHAnsi"/>
          <w:highlight w:val="cyan"/>
        </w:rPr>
        <w:t>It is</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 xml:space="preserve">quite </w:t>
      </w:r>
      <w:r w:rsidRPr="00724464">
        <w:rPr>
          <w:rStyle w:val="Emphasis"/>
          <w:rFonts w:asciiTheme="minorHAnsi" w:hAnsiTheme="minorHAnsi" w:cstheme="minorHAnsi"/>
          <w:highlight w:val="cyan"/>
        </w:rPr>
        <w:t>another</w:t>
      </w:r>
      <w:r w:rsidRPr="003F29E7">
        <w:rPr>
          <w:rStyle w:val="Emphasis"/>
          <w:rFonts w:asciiTheme="minorHAnsi" w:hAnsiTheme="minorHAnsi" w:cstheme="minorHAnsi"/>
        </w:rPr>
        <w:t xml:space="preserve"> thing</w:t>
      </w:r>
      <w:r w:rsidRPr="003F29E7">
        <w:rPr>
          <w:rFonts w:asciiTheme="minorHAnsi" w:hAnsiTheme="minorHAnsi" w:cstheme="minorHAnsi"/>
        </w:rPr>
        <w:t xml:space="preserve">, however, </w:t>
      </w:r>
      <w:r w:rsidRPr="00724464">
        <w:rPr>
          <w:rStyle w:val="StyleUnderline"/>
          <w:rFonts w:asciiTheme="minorHAnsi" w:hAnsiTheme="minorHAnsi" w:cstheme="minorHAnsi"/>
          <w:highlight w:val="cyan"/>
        </w:rPr>
        <w:t xml:space="preserve">to </w:t>
      </w:r>
      <w:r w:rsidRPr="00724464">
        <w:rPr>
          <w:rStyle w:val="Emphasis"/>
          <w:rFonts w:asciiTheme="minorHAnsi" w:hAnsiTheme="minorHAnsi" w:cstheme="minorHAnsi"/>
          <w:highlight w:val="cyan"/>
        </w:rPr>
        <w:t>let</w:t>
      </w:r>
      <w:r w:rsidRPr="003F29E7">
        <w:rPr>
          <w:rStyle w:val="Emphasis"/>
          <w:rFonts w:asciiTheme="minorHAnsi" w:hAnsiTheme="minorHAnsi" w:cstheme="minorHAnsi"/>
        </w:rPr>
        <w:t xml:space="preserve"> such </w:t>
      </w:r>
      <w:r w:rsidRPr="00724464">
        <w:rPr>
          <w:rStyle w:val="Emphasis"/>
          <w:rFonts w:asciiTheme="minorHAnsi" w:hAnsiTheme="minorHAnsi" w:cstheme="minorHAnsi"/>
          <w:highlight w:val="cyan"/>
        </w:rPr>
        <w:t>convictions</w:t>
      </w:r>
      <w:r w:rsidRPr="003F29E7">
        <w:rPr>
          <w:rStyle w:val="Emphasis"/>
          <w:rFonts w:asciiTheme="minorHAnsi" w:hAnsiTheme="minorHAnsi" w:cstheme="minorHAnsi"/>
        </w:rPr>
        <w:t xml:space="preserve"> guide</w:t>
      </w:r>
      <w:r w:rsidRPr="003F29E7">
        <w:rPr>
          <w:rStyle w:val="StyleUnderline"/>
          <w:rFonts w:asciiTheme="minorHAnsi" w:hAnsiTheme="minorHAnsi" w:cstheme="minorHAnsi"/>
        </w:rPr>
        <w:t xml:space="preserve"> or </w:t>
      </w:r>
      <w:r w:rsidRPr="00724464">
        <w:rPr>
          <w:rStyle w:val="Emphasis"/>
          <w:rFonts w:asciiTheme="minorHAnsi" w:hAnsiTheme="minorHAnsi" w:cstheme="minorHAnsi"/>
          <w:highlight w:val="cyan"/>
        </w:rPr>
        <w:t>animate fully our professional lives</w:t>
      </w:r>
      <w:r w:rsidRPr="003F29E7">
        <w:rPr>
          <w:rStyle w:val="StyleUnderline"/>
          <w:rFonts w:asciiTheme="minorHAnsi" w:hAnsiTheme="minorHAnsi" w:cstheme="minorHAnsi"/>
        </w:rPr>
        <w:t xml:space="preserve"> as critics too. My point</w:t>
      </w:r>
      <w:r w:rsidRPr="003F29E7">
        <w:rPr>
          <w:rFonts w:asciiTheme="minorHAnsi" w:hAnsiTheme="minorHAnsi" w:cstheme="minorHAnsi"/>
        </w:rPr>
        <w:t xml:space="preserve"> in this chapter </w:t>
      </w:r>
      <w:r w:rsidRPr="003F29E7">
        <w:rPr>
          <w:rStyle w:val="StyleUnderline"/>
          <w:rFonts w:asciiTheme="minorHAnsi" w:hAnsiTheme="minorHAnsi" w:cstheme="minorHAnsi"/>
        </w:rPr>
        <w:t xml:space="preserve">is </w:t>
      </w:r>
      <w:r w:rsidRPr="003F29E7">
        <w:rPr>
          <w:rStyle w:val="Emphasis"/>
          <w:rFonts w:asciiTheme="minorHAnsi" w:hAnsiTheme="minorHAnsi" w:cstheme="minorHAnsi"/>
        </w:rPr>
        <w:t>not</w:t>
      </w:r>
      <w:r w:rsidRPr="003F29E7">
        <w:rPr>
          <w:rStyle w:val="StyleUnderline"/>
          <w:rFonts w:asciiTheme="minorHAnsi" w:hAnsiTheme="minorHAnsi" w:cstheme="minorHAnsi"/>
        </w:rPr>
        <w:t xml:space="preserve"> that we should </w:t>
      </w:r>
      <w:r w:rsidRPr="003F29E7">
        <w:rPr>
          <w:rStyle w:val="Emphasis"/>
          <w:rFonts w:asciiTheme="minorHAnsi" w:hAnsiTheme="minorHAnsi" w:cstheme="minorHAnsi"/>
        </w:rPr>
        <w:t>all carry a card</w:t>
      </w:r>
      <w:r w:rsidRPr="003F29E7">
        <w:rPr>
          <w:rStyle w:val="StyleUnderline"/>
          <w:rFonts w:asciiTheme="minorHAnsi" w:hAnsiTheme="minorHAnsi" w:cstheme="minorHAnsi"/>
        </w:rPr>
        <w:t xml:space="preserve"> with the word ‘</w:t>
      </w:r>
      <w:r w:rsidRPr="003F29E7">
        <w:rPr>
          <w:rStyle w:val="Emphasis"/>
          <w:rFonts w:asciiTheme="minorHAnsi" w:hAnsiTheme="minorHAnsi" w:cstheme="minorHAnsi"/>
        </w:rPr>
        <w:t>Humanist</w:t>
      </w:r>
      <w:r w:rsidRPr="003F29E7">
        <w:rPr>
          <w:rStyle w:val="StyleUnderline"/>
          <w:rFonts w:asciiTheme="minorHAnsi" w:hAnsiTheme="minorHAnsi" w:cstheme="minorHAnsi"/>
        </w:rPr>
        <w:t xml:space="preserve">’ emblazoned on it, </w:t>
      </w:r>
      <w:r w:rsidRPr="003F29E7">
        <w:rPr>
          <w:rStyle w:val="Emphasis"/>
          <w:rFonts w:asciiTheme="minorHAnsi" w:hAnsiTheme="minorHAnsi" w:cstheme="minorHAnsi"/>
        </w:rPr>
        <w:t>nor</w:t>
      </w:r>
      <w:r w:rsidRPr="003F29E7">
        <w:rPr>
          <w:rStyle w:val="StyleUnderline"/>
          <w:rFonts w:asciiTheme="minorHAnsi" w:hAnsiTheme="minorHAnsi" w:cstheme="minorHAnsi"/>
        </w:rPr>
        <w:t xml:space="preserve"> that we should </w:t>
      </w:r>
      <w:r w:rsidRPr="003F29E7">
        <w:rPr>
          <w:rStyle w:val="Emphasis"/>
          <w:rFonts w:asciiTheme="minorHAnsi" w:hAnsiTheme="minorHAnsi" w:cstheme="minorHAnsi"/>
        </w:rPr>
        <w:t>begin each argument</w:t>
      </w:r>
      <w:r w:rsidRPr="003F29E7">
        <w:rPr>
          <w:rStyle w:val="StyleUnderline"/>
          <w:rFonts w:asciiTheme="minorHAnsi" w:hAnsiTheme="minorHAnsi" w:cstheme="minorHAnsi"/>
        </w:rPr>
        <w:t xml:space="preserve"> with a </w:t>
      </w:r>
      <w:r w:rsidRPr="003F29E7">
        <w:rPr>
          <w:rStyle w:val="Emphasis"/>
          <w:rFonts w:asciiTheme="minorHAnsi" w:hAnsiTheme="minorHAnsi" w:cstheme="minorHAnsi"/>
        </w:rPr>
        <w:t>paean of praise</w:t>
      </w:r>
      <w:r w:rsidRPr="003F29E7">
        <w:rPr>
          <w:rStyle w:val="StyleUnderline"/>
          <w:rFonts w:asciiTheme="minorHAnsi" w:hAnsiTheme="minorHAnsi" w:cstheme="minorHAnsi"/>
        </w:rPr>
        <w:t xml:space="preserve"> to the idea</w:t>
      </w:r>
      <w:r w:rsidRPr="003F29E7">
        <w:rPr>
          <w:rFonts w:asciiTheme="minorHAnsi" w:hAnsiTheme="minorHAnsi" w:cstheme="minorHAnsi"/>
        </w:rPr>
        <w:t xml:space="preserve">, nor even that we should bother to use the word more often. I suppose I am arguing that </w:t>
      </w:r>
      <w:r w:rsidRPr="003F29E7">
        <w:rPr>
          <w:rStyle w:val="StyleUnderline"/>
          <w:rFonts w:asciiTheme="minorHAnsi" w:hAnsiTheme="minorHAnsi" w:cstheme="minorHAnsi"/>
        </w:rPr>
        <w:t xml:space="preserve">in addition to being a </w:t>
      </w:r>
      <w:r w:rsidRPr="003F29E7">
        <w:rPr>
          <w:rStyle w:val="Emphasis"/>
          <w:rFonts w:asciiTheme="minorHAnsi" w:hAnsiTheme="minorHAnsi" w:cstheme="minorHAnsi"/>
        </w:rPr>
        <w:t>critical</w:t>
      </w:r>
      <w:r w:rsidRPr="003F29E7">
        <w:rPr>
          <w:rStyle w:val="StyleUnderline"/>
          <w:rFonts w:asciiTheme="minorHAnsi" w:hAnsiTheme="minorHAnsi" w:cstheme="minorHAnsi"/>
        </w:rPr>
        <w:t xml:space="preserve"> undertaking postcolonialism ought also to be a </w:t>
      </w:r>
      <w:r w:rsidRPr="003F29E7">
        <w:rPr>
          <w:rStyle w:val="Emphasis"/>
          <w:rFonts w:asciiTheme="minorHAnsi" w:hAnsiTheme="minorHAnsi" w:cstheme="minorHAnsi"/>
        </w:rPr>
        <w:t>moral</w:t>
      </w:r>
      <w:r w:rsidRPr="003F29E7">
        <w:rPr>
          <w:rStyle w:val="StyleUnderline"/>
          <w:rFonts w:asciiTheme="minorHAnsi" w:hAnsiTheme="minorHAnsi" w:cstheme="minorHAnsi"/>
        </w:rPr>
        <w:t xml:space="preserve"> and a </w:t>
      </w:r>
      <w:r w:rsidRPr="003F29E7">
        <w:rPr>
          <w:rStyle w:val="Emphasis"/>
          <w:rFonts w:asciiTheme="minorHAnsi" w:hAnsiTheme="minorHAnsi" w:cstheme="minorHAnsi"/>
        </w:rPr>
        <w:t>political</w:t>
      </w:r>
      <w:r w:rsidRPr="003F29E7">
        <w:rPr>
          <w:rStyle w:val="StyleUnderline"/>
          <w:rFonts w:asciiTheme="minorHAnsi" w:hAnsiTheme="minorHAnsi" w:cstheme="minorHAnsi"/>
        </w:rPr>
        <w:t xml:space="preserve"> one as well</w:t>
      </w:r>
      <w:r w:rsidRPr="003F29E7">
        <w:rPr>
          <w:rFonts w:asciiTheme="minorHAnsi" w:hAnsiTheme="minorHAnsi" w:cstheme="minorHAnsi"/>
        </w:rPr>
        <w:t xml:space="preserve">. This being the case, I want to say, at the risk of sounding facetious, that postcolonial studies should be exercised above all not by crimes against hybridity but by crimes against humanity and by the moral and political aspirations of those movements that seek to withstand such crimes and to overthrow the system that inflicts them. </w:t>
      </w:r>
      <w:r w:rsidRPr="003F29E7">
        <w:rPr>
          <w:rStyle w:val="StyleUnderline"/>
          <w:rFonts w:asciiTheme="minorHAnsi" w:hAnsiTheme="minorHAnsi" w:cstheme="minorHAnsi"/>
        </w:rPr>
        <w:t xml:space="preserve">Ours is the effort to understand </w:t>
      </w:r>
      <w:r w:rsidRPr="003F29E7">
        <w:rPr>
          <w:rStyle w:val="Emphasis"/>
          <w:rFonts w:asciiTheme="minorHAnsi" w:hAnsiTheme="minorHAnsi" w:cstheme="minorHAnsi"/>
        </w:rPr>
        <w:t>where colonialism comes from</w:t>
      </w:r>
      <w:r w:rsidRPr="003F29E7">
        <w:rPr>
          <w:rStyle w:val="StyleUnderline"/>
          <w:rFonts w:asciiTheme="minorHAnsi" w:hAnsiTheme="minorHAnsi" w:cstheme="minorHAnsi"/>
        </w:rPr>
        <w:t xml:space="preserve"> as well as how colonialism can be </w:t>
      </w:r>
      <w:r w:rsidRPr="003F29E7">
        <w:rPr>
          <w:rStyle w:val="Emphasis"/>
          <w:rFonts w:asciiTheme="minorHAnsi" w:hAnsiTheme="minorHAnsi" w:cstheme="minorHAnsi"/>
        </w:rPr>
        <w:t>superseded</w:t>
      </w:r>
      <w:r w:rsidRPr="003F29E7">
        <w:rPr>
          <w:rStyle w:val="StyleUnderline"/>
          <w:rFonts w:asciiTheme="minorHAnsi" w:hAnsiTheme="minorHAnsi" w:cstheme="minorHAnsi"/>
        </w:rPr>
        <w:t xml:space="preserve">; ours is the </w:t>
      </w:r>
      <w:r w:rsidRPr="003F29E7">
        <w:rPr>
          <w:rStyle w:val="Emphasis"/>
          <w:rFonts w:asciiTheme="minorHAnsi" w:hAnsiTheme="minorHAnsi" w:cstheme="minorHAnsi"/>
        </w:rPr>
        <w:t>responsibility to make connections between local injustices</w:t>
      </w:r>
      <w:r w:rsidRPr="003F29E7">
        <w:rPr>
          <w:rStyle w:val="StyleUnderline"/>
          <w:rFonts w:asciiTheme="minorHAnsi" w:hAnsiTheme="minorHAnsi" w:cstheme="minorHAnsi"/>
        </w:rPr>
        <w:t xml:space="preserve"> and then trace these to the </w:t>
      </w:r>
      <w:r w:rsidRPr="003F29E7">
        <w:rPr>
          <w:rStyle w:val="Emphasis"/>
          <w:rFonts w:asciiTheme="minorHAnsi" w:hAnsiTheme="minorHAnsi" w:cstheme="minorHAnsi"/>
        </w:rPr>
        <w:t>general</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related injustices of state</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class power</w:t>
      </w:r>
      <w:r w:rsidRPr="003F29E7">
        <w:rPr>
          <w:rStyle w:val="StyleUnderline"/>
          <w:rFonts w:asciiTheme="minorHAnsi" w:hAnsiTheme="minorHAnsi" w:cstheme="minorHAnsi"/>
        </w:rPr>
        <w:t xml:space="preserve">; </w:t>
      </w:r>
      <w:r w:rsidRPr="00724464">
        <w:rPr>
          <w:rStyle w:val="StyleUnderline"/>
          <w:rFonts w:asciiTheme="minorHAnsi" w:hAnsiTheme="minorHAnsi" w:cstheme="minorHAnsi"/>
          <w:highlight w:val="cyan"/>
        </w:rPr>
        <w:t>ours is</w:t>
      </w:r>
      <w:r w:rsidRPr="003F29E7">
        <w:rPr>
          <w:rStyle w:val="StyleUnderline"/>
          <w:rFonts w:asciiTheme="minorHAnsi" w:hAnsiTheme="minorHAnsi" w:cstheme="minorHAnsi"/>
        </w:rPr>
        <w:t xml:space="preserve"> also </w:t>
      </w:r>
      <w:r w:rsidRPr="00724464">
        <w:rPr>
          <w:rStyle w:val="StyleUnderline"/>
          <w:rFonts w:asciiTheme="minorHAnsi" w:hAnsiTheme="minorHAnsi" w:cstheme="minorHAnsi"/>
          <w:highlight w:val="cyan"/>
        </w:rPr>
        <w:t xml:space="preserve">the </w:t>
      </w:r>
      <w:r w:rsidRPr="00724464">
        <w:rPr>
          <w:rStyle w:val="Emphasis"/>
          <w:rFonts w:asciiTheme="minorHAnsi" w:hAnsiTheme="minorHAnsi" w:cstheme="minorHAnsi"/>
          <w:highlight w:val="cyan"/>
        </w:rPr>
        <w:t>obligation to give</w:t>
      </w:r>
      <w:r w:rsidRPr="003F29E7">
        <w:rPr>
          <w:rStyle w:val="Emphasis"/>
          <w:rFonts w:asciiTheme="minorHAnsi" w:hAnsiTheme="minorHAnsi" w:cstheme="minorHAnsi"/>
        </w:rPr>
        <w:t xml:space="preserve"> due </w:t>
      </w:r>
      <w:r w:rsidRPr="00724464">
        <w:rPr>
          <w:rStyle w:val="Emphasis"/>
          <w:rFonts w:asciiTheme="minorHAnsi" w:hAnsiTheme="minorHAnsi" w:cstheme="minorHAnsi"/>
          <w:highlight w:val="cyan"/>
        </w:rPr>
        <w:t>emphasis</w:t>
      </w:r>
      <w:r w:rsidRPr="00724464">
        <w:rPr>
          <w:rStyle w:val="StyleUnderline"/>
          <w:rFonts w:asciiTheme="minorHAnsi" w:hAnsiTheme="minorHAnsi" w:cstheme="minorHAnsi"/>
          <w:highlight w:val="cyan"/>
        </w:rPr>
        <w:t xml:space="preserve"> to the </w:t>
      </w:r>
      <w:r w:rsidRPr="00724464">
        <w:rPr>
          <w:rStyle w:val="Emphasis"/>
          <w:rFonts w:asciiTheme="minorHAnsi" w:hAnsiTheme="minorHAnsi" w:cstheme="minorHAnsi"/>
          <w:highlight w:val="cyan"/>
        </w:rPr>
        <w:t>achievement of texts</w:t>
      </w:r>
      <w:r w:rsidRPr="003F29E7">
        <w:rPr>
          <w:rStyle w:val="StyleUnderline"/>
          <w:rFonts w:asciiTheme="minorHAnsi" w:hAnsiTheme="minorHAnsi" w:cstheme="minorHAnsi"/>
        </w:rPr>
        <w:t xml:space="preserve"> of various kinds </w:t>
      </w:r>
      <w:r w:rsidRPr="00724464">
        <w:rPr>
          <w:rStyle w:val="StyleUnderline"/>
          <w:rFonts w:asciiTheme="minorHAnsi" w:hAnsiTheme="minorHAnsi" w:cstheme="minorHAnsi"/>
          <w:highlight w:val="cyan"/>
        </w:rPr>
        <w:t xml:space="preserve">in </w:t>
      </w:r>
      <w:proofErr w:type="spellStart"/>
      <w:r w:rsidRPr="00724464">
        <w:rPr>
          <w:rStyle w:val="Emphasis"/>
          <w:rFonts w:asciiTheme="minorHAnsi" w:hAnsiTheme="minorHAnsi" w:cstheme="minorHAnsi"/>
          <w:highlight w:val="cyan"/>
        </w:rPr>
        <w:t>dramatising</w:t>
      </w:r>
      <w:proofErr w:type="spellEnd"/>
      <w:r w:rsidRPr="003F29E7">
        <w:rPr>
          <w:rStyle w:val="Emphasis"/>
          <w:rFonts w:asciiTheme="minorHAnsi" w:hAnsiTheme="minorHAnsi" w:cstheme="minorHAnsi"/>
        </w:rPr>
        <w:t xml:space="preserve"> those </w:t>
      </w:r>
      <w:r w:rsidRPr="00724464">
        <w:rPr>
          <w:rStyle w:val="Emphasis"/>
          <w:rFonts w:asciiTheme="minorHAnsi" w:hAnsiTheme="minorHAnsi" w:cstheme="minorHAnsi"/>
          <w:highlight w:val="cyan"/>
        </w:rPr>
        <w:t>injustices</w:t>
      </w:r>
      <w:r w:rsidRPr="00724464">
        <w:rPr>
          <w:rStyle w:val="StyleUnderline"/>
          <w:rFonts w:asciiTheme="minorHAnsi" w:hAnsiTheme="minorHAnsi" w:cstheme="minorHAnsi"/>
          <w:highlight w:val="cyan"/>
        </w:rPr>
        <w:t xml:space="preserve"> and </w:t>
      </w:r>
      <w:r w:rsidRPr="00724464">
        <w:rPr>
          <w:rStyle w:val="Emphasis"/>
          <w:rFonts w:asciiTheme="minorHAnsi" w:hAnsiTheme="minorHAnsi" w:cstheme="minorHAnsi"/>
          <w:highlight w:val="cyan"/>
        </w:rPr>
        <w:t>exploring alternatives</w:t>
      </w:r>
      <w:r w:rsidRPr="003F29E7">
        <w:rPr>
          <w:rFonts w:asciiTheme="minorHAnsi" w:hAnsiTheme="minorHAnsi" w:cstheme="minorHAnsi"/>
        </w:rPr>
        <w:t xml:space="preserve">. This is another way of saying that, although Said’s humanism is not in such bad </w:t>
      </w:r>
      <w:proofErr w:type="spellStart"/>
      <w:r w:rsidRPr="003F29E7">
        <w:rPr>
          <w:rFonts w:asciiTheme="minorHAnsi" w:hAnsiTheme="minorHAnsi" w:cstheme="minorHAnsi"/>
        </w:rPr>
        <w:t>odour</w:t>
      </w:r>
      <w:proofErr w:type="spellEnd"/>
      <w:r w:rsidRPr="003F29E7">
        <w:rPr>
          <w:rFonts w:asciiTheme="minorHAnsi" w:hAnsiTheme="minorHAnsi" w:cstheme="minorHAnsi"/>
        </w:rPr>
        <w:t xml:space="preserve"> as hitherto, humanism has barely penetrated and informed the critical work that we do. </w:t>
      </w:r>
      <w:r w:rsidRPr="003F29E7">
        <w:rPr>
          <w:rStyle w:val="StyleUnderline"/>
          <w:rFonts w:asciiTheme="minorHAnsi" w:hAnsiTheme="minorHAnsi" w:cstheme="minorHAnsi"/>
        </w:rPr>
        <w:t xml:space="preserve">Because humanism, at </w:t>
      </w:r>
      <w:r w:rsidRPr="003F29E7">
        <w:rPr>
          <w:rStyle w:val="Emphasis"/>
          <w:rFonts w:asciiTheme="minorHAnsi" w:hAnsiTheme="minorHAnsi" w:cstheme="minorHAnsi"/>
        </w:rPr>
        <w:t>worst</w:t>
      </w:r>
      <w:r w:rsidRPr="003F29E7">
        <w:rPr>
          <w:rStyle w:val="StyleUnderline"/>
          <w:rFonts w:asciiTheme="minorHAnsi" w:hAnsiTheme="minorHAnsi" w:cstheme="minorHAnsi"/>
        </w:rPr>
        <w:t xml:space="preserve">, conjures up images of </w:t>
      </w:r>
      <w:r w:rsidRPr="003F29E7">
        <w:rPr>
          <w:rStyle w:val="Emphasis"/>
          <w:rFonts w:asciiTheme="minorHAnsi" w:hAnsiTheme="minorHAnsi" w:cstheme="minorHAnsi"/>
        </w:rPr>
        <w:t>men in pith helmets telling the world what to do</w:t>
      </w:r>
      <w:r w:rsidRPr="003F29E7">
        <w:rPr>
          <w:rStyle w:val="StyleUnderline"/>
          <w:rFonts w:asciiTheme="minorHAnsi" w:hAnsiTheme="minorHAnsi" w:cstheme="minorHAnsi"/>
        </w:rPr>
        <w:t>, or</w:t>
      </w:r>
      <w:r w:rsidRPr="003F29E7">
        <w:rPr>
          <w:rFonts w:asciiTheme="minorHAnsi" w:hAnsiTheme="minorHAnsi" w:cstheme="minorHAnsi"/>
        </w:rPr>
        <w:t xml:space="preserve"> else, </w:t>
      </w:r>
      <w:r w:rsidRPr="003F29E7">
        <w:rPr>
          <w:rStyle w:val="StyleUnderline"/>
          <w:rFonts w:asciiTheme="minorHAnsi" w:hAnsiTheme="minorHAnsi" w:cstheme="minorHAnsi"/>
        </w:rPr>
        <w:t xml:space="preserve">at </w:t>
      </w:r>
      <w:r w:rsidRPr="003F29E7">
        <w:rPr>
          <w:rStyle w:val="Emphasis"/>
          <w:rFonts w:asciiTheme="minorHAnsi" w:hAnsiTheme="minorHAnsi" w:cstheme="minorHAnsi"/>
        </w:rPr>
        <w:t>best</w:t>
      </w:r>
      <w:r w:rsidRPr="003F29E7">
        <w:rPr>
          <w:rStyle w:val="StyleUnderline"/>
          <w:rFonts w:asciiTheme="minorHAnsi" w:hAnsiTheme="minorHAnsi" w:cstheme="minorHAnsi"/>
        </w:rPr>
        <w:t xml:space="preserve">, comes across as a </w:t>
      </w:r>
      <w:r w:rsidRPr="003F29E7">
        <w:rPr>
          <w:rStyle w:val="Emphasis"/>
          <w:rFonts w:asciiTheme="minorHAnsi" w:hAnsiTheme="minorHAnsi" w:cstheme="minorHAnsi"/>
        </w:rPr>
        <w:t>quaint way of describing the convictions we employ</w:t>
      </w:r>
      <w:r w:rsidRPr="003F29E7">
        <w:rPr>
          <w:rStyle w:val="StyleUnderline"/>
          <w:rFonts w:asciiTheme="minorHAnsi" w:hAnsiTheme="minorHAnsi" w:cstheme="minorHAnsi"/>
        </w:rPr>
        <w:t xml:space="preserve"> when making political judgements, it </w:t>
      </w:r>
      <w:r w:rsidRPr="003F29E7">
        <w:rPr>
          <w:rStyle w:val="Emphasis"/>
          <w:rFonts w:asciiTheme="minorHAnsi" w:hAnsiTheme="minorHAnsi" w:cstheme="minorHAnsi"/>
        </w:rPr>
        <w:t>has not been allowed to influence the priorities</w:t>
      </w:r>
      <w:r w:rsidRPr="003F29E7">
        <w:rPr>
          <w:rStyle w:val="StyleUnderline"/>
          <w:rFonts w:asciiTheme="minorHAnsi" w:hAnsiTheme="minorHAnsi" w:cstheme="minorHAnsi"/>
        </w:rPr>
        <w:t xml:space="preserve"> of a discipline that</w:t>
      </w:r>
      <w:r w:rsidRPr="003F29E7">
        <w:rPr>
          <w:rFonts w:asciiTheme="minorHAnsi" w:hAnsiTheme="minorHAnsi" w:cstheme="minorHAnsi"/>
        </w:rPr>
        <w:t xml:space="preserve">, alas, </w:t>
      </w:r>
      <w:r w:rsidRPr="003F29E7">
        <w:rPr>
          <w:rStyle w:val="Emphasis"/>
          <w:rFonts w:asciiTheme="minorHAnsi" w:hAnsiTheme="minorHAnsi" w:cstheme="minorHAnsi"/>
        </w:rPr>
        <w:t>no longer sees itself</w:t>
      </w:r>
      <w:r w:rsidRPr="003F29E7">
        <w:rPr>
          <w:rFonts w:asciiTheme="minorHAnsi" w:hAnsiTheme="minorHAnsi" w:cstheme="minorHAnsi"/>
        </w:rPr>
        <w:t xml:space="preserve">, as its predecessors saw themselves, </w:t>
      </w:r>
      <w:r w:rsidRPr="003F29E7">
        <w:rPr>
          <w:rStyle w:val="StyleUnderline"/>
          <w:rFonts w:asciiTheme="minorHAnsi" w:hAnsiTheme="minorHAnsi" w:cstheme="minorHAnsi"/>
        </w:rPr>
        <w:t xml:space="preserve">as part of a </w:t>
      </w:r>
      <w:r w:rsidRPr="003F29E7">
        <w:rPr>
          <w:rStyle w:val="Emphasis"/>
          <w:rFonts w:asciiTheme="minorHAnsi" w:hAnsiTheme="minorHAnsi" w:cstheme="minorHAnsi"/>
        </w:rPr>
        <w:t>general movement for emancipation</w:t>
      </w:r>
      <w:r w:rsidRPr="003F29E7">
        <w:rPr>
          <w:rFonts w:asciiTheme="minorHAnsi" w:hAnsiTheme="minorHAnsi" w:cstheme="minorHAnsi"/>
        </w:rPr>
        <w:t xml:space="preserve">. It is now a trifling affair concerned with the ‘liminal’ spaces </w:t>
      </w:r>
      <w:proofErr w:type="gramStart"/>
      <w:r w:rsidRPr="003F29E7">
        <w:rPr>
          <w:rFonts w:asciiTheme="minorHAnsi" w:hAnsiTheme="minorHAnsi" w:cstheme="minorHAnsi"/>
        </w:rPr>
        <w:t>opened up</w:t>
      </w:r>
      <w:proofErr w:type="gramEnd"/>
      <w:r w:rsidRPr="003F29E7">
        <w:rPr>
          <w:rFonts w:asciiTheme="minorHAnsi" w:hAnsiTheme="minorHAnsi" w:cstheme="minorHAnsi"/>
        </w:rPr>
        <w:t xml:space="preserve"> by a global system that it either approves of or, more likely, that it despairs of being overturned.</w:t>
      </w:r>
      <w:r>
        <w:rPr>
          <w:rFonts w:asciiTheme="minorHAnsi" w:hAnsiTheme="minorHAnsi" w:cstheme="minorHAnsi"/>
        </w:rPr>
        <w:t xml:space="preserve"> </w:t>
      </w:r>
      <w:r w:rsidRPr="003F29E7">
        <w:rPr>
          <w:rFonts w:asciiTheme="minorHAnsi" w:hAnsiTheme="minorHAnsi" w:cstheme="minorHAnsi"/>
        </w:rPr>
        <w:t xml:space="preserve">Of course, </w:t>
      </w:r>
      <w:r w:rsidRPr="00724464">
        <w:rPr>
          <w:rStyle w:val="StyleUnderline"/>
          <w:rFonts w:asciiTheme="minorHAnsi" w:hAnsiTheme="minorHAnsi" w:cstheme="minorHAnsi"/>
          <w:highlight w:val="cyan"/>
        </w:rPr>
        <w:t xml:space="preserve">it is </w:t>
      </w:r>
      <w:r w:rsidRPr="00724464">
        <w:rPr>
          <w:rStyle w:val="Emphasis"/>
          <w:rFonts w:asciiTheme="minorHAnsi" w:hAnsiTheme="minorHAnsi" w:cstheme="minorHAnsi"/>
          <w:highlight w:val="cyan"/>
        </w:rPr>
        <w:t>not hard</w:t>
      </w:r>
      <w:r w:rsidRPr="00724464">
        <w:rPr>
          <w:rStyle w:val="StyleUnderline"/>
          <w:rFonts w:asciiTheme="minorHAnsi" w:hAnsiTheme="minorHAnsi" w:cstheme="minorHAnsi"/>
          <w:highlight w:val="cyan"/>
        </w:rPr>
        <w:t xml:space="preserve"> to find </w:t>
      </w:r>
      <w:r w:rsidRPr="003F29E7">
        <w:rPr>
          <w:rStyle w:val="Emphasis"/>
          <w:rFonts w:asciiTheme="minorHAnsi" w:hAnsiTheme="minorHAnsi" w:cstheme="minorHAnsi"/>
        </w:rPr>
        <w:t>exclusionary</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metaphysical</w:t>
      </w:r>
      <w:r w:rsidRPr="003F29E7">
        <w:rPr>
          <w:rStyle w:val="StyleUnderline"/>
          <w:rFonts w:asciiTheme="minorHAnsi" w:hAnsiTheme="minorHAnsi" w:cstheme="minorHAnsi"/>
        </w:rPr>
        <w:t xml:space="preserve">’ </w:t>
      </w:r>
      <w:r w:rsidRPr="00724464">
        <w:rPr>
          <w:rStyle w:val="StyleUnderline"/>
          <w:rFonts w:asciiTheme="minorHAnsi" w:hAnsiTheme="minorHAnsi" w:cstheme="minorHAnsi"/>
          <w:highlight w:val="cyan"/>
        </w:rPr>
        <w:t>definitions of humanism that</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far from being acclamations of universal rights</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capacities</w:t>
      </w:r>
      <w:r w:rsidRPr="003F29E7">
        <w:rPr>
          <w:rStyle w:val="StyleUnderline"/>
          <w:rFonts w:asciiTheme="minorHAnsi" w:hAnsiTheme="minorHAnsi" w:cstheme="minorHAnsi"/>
        </w:rPr>
        <w:t xml:space="preserve">, are in fact </w:t>
      </w:r>
      <w:r w:rsidRPr="003F29E7">
        <w:rPr>
          <w:rStyle w:val="Emphasis"/>
          <w:rFonts w:asciiTheme="minorHAnsi" w:hAnsiTheme="minorHAnsi" w:cstheme="minorHAnsi"/>
        </w:rPr>
        <w:t>mere smokescreens for self-interest</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 xml:space="preserve">Too many humanisms have </w:t>
      </w:r>
      <w:r w:rsidRPr="00724464">
        <w:rPr>
          <w:rStyle w:val="Emphasis"/>
          <w:rFonts w:asciiTheme="minorHAnsi" w:hAnsiTheme="minorHAnsi" w:cstheme="minorHAnsi"/>
          <w:highlight w:val="cyan"/>
        </w:rPr>
        <w:t>excluded</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 xml:space="preserve">denigrated certain </w:t>
      </w:r>
      <w:r w:rsidRPr="00724464">
        <w:rPr>
          <w:rStyle w:val="Emphasis"/>
          <w:rFonts w:asciiTheme="minorHAnsi" w:hAnsiTheme="minorHAnsi" w:cstheme="minorHAnsi"/>
          <w:highlight w:val="cyan"/>
        </w:rPr>
        <w:t>groups</w:t>
      </w:r>
      <w:r w:rsidRPr="003F29E7">
        <w:rPr>
          <w:rStyle w:val="StyleUnderline"/>
          <w:rFonts w:asciiTheme="minorHAnsi" w:hAnsiTheme="minorHAnsi" w:cstheme="minorHAnsi"/>
        </w:rPr>
        <w:t xml:space="preserve"> whom they consider </w:t>
      </w:r>
      <w:r w:rsidRPr="00724464">
        <w:rPr>
          <w:rStyle w:val="StyleUnderline"/>
          <w:rFonts w:asciiTheme="minorHAnsi" w:hAnsiTheme="minorHAnsi" w:cstheme="minorHAnsi"/>
          <w:highlight w:val="cyan"/>
        </w:rPr>
        <w:t xml:space="preserve">to be </w:t>
      </w:r>
      <w:r w:rsidRPr="00724464">
        <w:rPr>
          <w:rStyle w:val="Emphasis"/>
          <w:rFonts w:asciiTheme="minorHAnsi" w:hAnsiTheme="minorHAnsi" w:cstheme="minorHAnsi"/>
          <w:highlight w:val="cyan"/>
        </w:rPr>
        <w:t>not</w:t>
      </w:r>
      <w:r w:rsidRPr="003F29E7">
        <w:rPr>
          <w:rFonts w:asciiTheme="minorHAnsi" w:hAnsiTheme="minorHAnsi" w:cstheme="minorHAnsi"/>
        </w:rPr>
        <w:t xml:space="preserve"> (or at least not yet) </w:t>
      </w:r>
      <w:r w:rsidRPr="00724464">
        <w:rPr>
          <w:rStyle w:val="Emphasis"/>
          <w:rFonts w:asciiTheme="minorHAnsi" w:hAnsiTheme="minorHAnsi" w:cstheme="minorHAnsi"/>
          <w:highlight w:val="cyan"/>
        </w:rPr>
        <w:t>fully human</w:t>
      </w:r>
      <w:r w:rsidRPr="003F29E7">
        <w:rPr>
          <w:rStyle w:val="StyleUnderline"/>
          <w:rFonts w:asciiTheme="minorHAnsi" w:hAnsiTheme="minorHAnsi" w:cstheme="minorHAnsi"/>
        </w:rPr>
        <w:t xml:space="preserve">. This is </w:t>
      </w:r>
      <w:r w:rsidRPr="003F29E7">
        <w:rPr>
          <w:rStyle w:val="Emphasis"/>
          <w:rFonts w:asciiTheme="minorHAnsi" w:hAnsiTheme="minorHAnsi" w:cstheme="minorHAnsi"/>
        </w:rPr>
        <w:t>especially true</w:t>
      </w:r>
      <w:r w:rsidRPr="003F29E7">
        <w:rPr>
          <w:rStyle w:val="StyleUnderline"/>
          <w:rFonts w:asciiTheme="minorHAnsi" w:hAnsiTheme="minorHAnsi" w:cstheme="minorHAnsi"/>
        </w:rPr>
        <w:t xml:space="preserve"> of the humanist rhetoric mouthed by the </w:t>
      </w:r>
      <w:r w:rsidRPr="003F29E7">
        <w:rPr>
          <w:rStyle w:val="Emphasis"/>
          <w:rFonts w:asciiTheme="minorHAnsi" w:hAnsiTheme="minorHAnsi" w:cstheme="minorHAnsi"/>
        </w:rPr>
        <w:t>agents</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spokespeople of colonial power</w:t>
      </w:r>
      <w:r w:rsidRPr="003F29E7">
        <w:rPr>
          <w:rFonts w:asciiTheme="minorHAnsi" w:hAnsiTheme="minorHAnsi" w:cstheme="minorHAnsi"/>
        </w:rPr>
        <w:t>. ‘The Mediterranean</w:t>
      </w:r>
      <w:r w:rsidRPr="003F29E7">
        <w:rPr>
          <w:rFonts w:asciiTheme="minorHAnsi" w:hAnsiTheme="minorHAnsi" w:cstheme="minorHAnsi"/>
          <w:szCs w:val="16"/>
        </w:rPr>
        <w:t xml:space="preserve"> is the human norm’, according to the sententious narrator of A Passage to India, and through the Bosphorus and the Pillars of Hercules men ‘approach the monstrous and extraordinary’.11 So blatantly intolerable is this pompous and obnoxious way of thinking (remember it is, of course, not Forster himself speaking here) that Anthony Alessandrini observes that ‘it is becoming increasingly difficult to find anyone within the field of postcolonial studies willing to defend humanism in its most traditional form’.12 Impossible, in fact. What is more, it is of course quite right that this should be so. For the libertarian humanism that I am </w:t>
      </w:r>
      <w:proofErr w:type="spellStart"/>
      <w:r w:rsidRPr="003F29E7">
        <w:rPr>
          <w:rFonts w:asciiTheme="minorHAnsi" w:hAnsiTheme="minorHAnsi" w:cstheme="minorHAnsi"/>
          <w:szCs w:val="16"/>
        </w:rPr>
        <w:t>endeavouring</w:t>
      </w:r>
      <w:proofErr w:type="spellEnd"/>
      <w:r w:rsidRPr="003F29E7">
        <w:rPr>
          <w:rFonts w:asciiTheme="minorHAnsi" w:hAnsiTheme="minorHAnsi" w:cstheme="minorHAnsi"/>
          <w:szCs w:val="16"/>
        </w:rPr>
        <w:t xml:space="preserve"> to vindicate is as like the traditional version as a </w:t>
      </w:r>
      <w:proofErr w:type="gramStart"/>
      <w:r w:rsidRPr="003F29E7">
        <w:rPr>
          <w:rFonts w:asciiTheme="minorHAnsi" w:hAnsiTheme="minorHAnsi" w:cstheme="minorHAnsi"/>
          <w:szCs w:val="16"/>
        </w:rPr>
        <w:t>crab’s</w:t>
      </w:r>
      <w:proofErr w:type="gramEnd"/>
      <w:r w:rsidRPr="003F29E7">
        <w:rPr>
          <w:rFonts w:asciiTheme="minorHAnsi" w:hAnsiTheme="minorHAnsi" w:cstheme="minorHAnsi"/>
          <w:szCs w:val="16"/>
        </w:rPr>
        <w:t xml:space="preserve"> like an apple. Let nobody </w:t>
      </w:r>
      <w:proofErr w:type="spellStart"/>
      <w:r w:rsidRPr="003F29E7">
        <w:rPr>
          <w:rFonts w:asciiTheme="minorHAnsi" w:hAnsiTheme="minorHAnsi" w:cstheme="minorHAnsi"/>
          <w:szCs w:val="16"/>
        </w:rPr>
        <w:t>labour</w:t>
      </w:r>
      <w:proofErr w:type="spellEnd"/>
      <w:r w:rsidRPr="003F29E7">
        <w:rPr>
          <w:rFonts w:asciiTheme="minorHAnsi" w:hAnsiTheme="minorHAnsi" w:cstheme="minorHAnsi"/>
          <w:szCs w:val="16"/>
        </w:rPr>
        <w:t xml:space="preserve"> under the illusion that I am foolish enough to endorse the sort of crass, self-seeking and ultimately racist humanism for which to be black, say, in Aimé Césaire’s celebrated quip, is ‘like being a second-class clerk’: waiting </w:t>
      </w:r>
      <w:r w:rsidRPr="003F29E7">
        <w:rPr>
          <w:rFonts w:asciiTheme="minorHAnsi" w:hAnsiTheme="minorHAnsi" w:cstheme="minorHAnsi"/>
        </w:rPr>
        <w:t>for promotion, ‘</w:t>
      </w:r>
      <w:proofErr w:type="spellStart"/>
      <w:r w:rsidRPr="003F29E7">
        <w:rPr>
          <w:rFonts w:asciiTheme="minorHAnsi" w:hAnsiTheme="minorHAnsi" w:cstheme="minorHAnsi"/>
        </w:rPr>
        <w:t>en</w:t>
      </w:r>
      <w:proofErr w:type="spellEnd"/>
      <w:r w:rsidRPr="003F29E7">
        <w:rPr>
          <w:rFonts w:asciiTheme="minorHAnsi" w:hAnsiTheme="minorHAnsi" w:cstheme="minorHAnsi"/>
        </w:rPr>
        <w:t xml:space="preserve"> attendant </w:t>
      </w:r>
      <w:proofErr w:type="spellStart"/>
      <w:r w:rsidRPr="003F29E7">
        <w:rPr>
          <w:rFonts w:asciiTheme="minorHAnsi" w:hAnsiTheme="minorHAnsi" w:cstheme="minorHAnsi"/>
        </w:rPr>
        <w:t>mieux</w:t>
      </w:r>
      <w:proofErr w:type="spellEnd"/>
      <w:r w:rsidRPr="003F29E7">
        <w:rPr>
          <w:rFonts w:asciiTheme="minorHAnsi" w:hAnsiTheme="minorHAnsi" w:cstheme="minorHAnsi"/>
        </w:rPr>
        <w:t xml:space="preserve"> et avec </w:t>
      </w:r>
      <w:proofErr w:type="spellStart"/>
      <w:r w:rsidRPr="003F29E7">
        <w:rPr>
          <w:rFonts w:asciiTheme="minorHAnsi" w:hAnsiTheme="minorHAnsi" w:cstheme="minorHAnsi"/>
        </w:rPr>
        <w:t>possibilité</w:t>
      </w:r>
      <w:proofErr w:type="spellEnd"/>
      <w:r w:rsidRPr="003F29E7">
        <w:rPr>
          <w:rFonts w:asciiTheme="minorHAnsi" w:hAnsiTheme="minorHAnsi" w:cstheme="minorHAnsi"/>
        </w:rPr>
        <w:t xml:space="preserve"> de </w:t>
      </w:r>
      <w:proofErr w:type="spellStart"/>
      <w:r w:rsidRPr="003F29E7">
        <w:rPr>
          <w:rFonts w:asciiTheme="minorHAnsi" w:hAnsiTheme="minorHAnsi" w:cstheme="minorHAnsi"/>
        </w:rPr>
        <w:t>monter</w:t>
      </w:r>
      <w:proofErr w:type="spellEnd"/>
      <w:r w:rsidRPr="003F29E7">
        <w:rPr>
          <w:rFonts w:asciiTheme="minorHAnsi" w:hAnsiTheme="minorHAnsi" w:cstheme="minorHAnsi"/>
        </w:rPr>
        <w:t xml:space="preserve"> plus haut’. </w:t>
      </w:r>
      <w:r w:rsidRPr="003F29E7">
        <w:rPr>
          <w:rStyle w:val="StyleUnderline"/>
          <w:rFonts w:asciiTheme="minorHAnsi" w:hAnsiTheme="minorHAnsi" w:cstheme="minorHAnsi"/>
        </w:rPr>
        <w:t xml:space="preserve">What one </w:t>
      </w:r>
      <w:r w:rsidRPr="003F29E7">
        <w:rPr>
          <w:rStyle w:val="Emphasis"/>
          <w:rFonts w:asciiTheme="minorHAnsi" w:hAnsiTheme="minorHAnsi" w:cstheme="minorHAnsi"/>
        </w:rPr>
        <w:t xml:space="preserve">wouldn’t </w:t>
      </w:r>
      <w:proofErr w:type="spellStart"/>
      <w:r w:rsidRPr="003F29E7">
        <w:rPr>
          <w:rStyle w:val="Emphasis"/>
          <w:rFonts w:asciiTheme="minorHAnsi" w:hAnsiTheme="minorHAnsi" w:cstheme="minorHAnsi"/>
        </w:rPr>
        <w:t>realise</w:t>
      </w:r>
      <w:proofErr w:type="spellEnd"/>
      <w:r w:rsidRPr="003F29E7">
        <w:rPr>
          <w:rStyle w:val="StyleUnderline"/>
          <w:rFonts w:asciiTheme="minorHAnsi" w:hAnsiTheme="minorHAnsi" w:cstheme="minorHAnsi"/>
        </w:rPr>
        <w:t xml:space="preserve"> from the </w:t>
      </w:r>
      <w:r w:rsidRPr="003F29E7">
        <w:rPr>
          <w:rStyle w:val="Emphasis"/>
          <w:rFonts w:asciiTheme="minorHAnsi" w:hAnsiTheme="minorHAnsi" w:cstheme="minorHAnsi"/>
        </w:rPr>
        <w:t>dismissal of humanism</w:t>
      </w:r>
      <w:r w:rsidRPr="003F29E7">
        <w:rPr>
          <w:rStyle w:val="StyleUnderline"/>
          <w:rFonts w:asciiTheme="minorHAnsi" w:hAnsiTheme="minorHAnsi" w:cstheme="minorHAnsi"/>
        </w:rPr>
        <w:t xml:space="preserve"> as a kind of </w:t>
      </w:r>
      <w:r w:rsidRPr="003F29E7">
        <w:rPr>
          <w:rStyle w:val="Emphasis"/>
          <w:rFonts w:asciiTheme="minorHAnsi" w:hAnsiTheme="minorHAnsi" w:cstheme="minorHAnsi"/>
        </w:rPr>
        <w:t>unthinking belief</w:t>
      </w:r>
      <w:r w:rsidRPr="003F29E7">
        <w:rPr>
          <w:rStyle w:val="StyleUnderline"/>
          <w:rFonts w:asciiTheme="minorHAnsi" w:hAnsiTheme="minorHAnsi" w:cstheme="minorHAnsi"/>
        </w:rPr>
        <w:t xml:space="preserve"> in the </w:t>
      </w:r>
      <w:r w:rsidRPr="003F29E7">
        <w:rPr>
          <w:rStyle w:val="Emphasis"/>
          <w:rFonts w:asciiTheme="minorHAnsi" w:hAnsiTheme="minorHAnsi" w:cstheme="minorHAnsi"/>
        </w:rPr>
        <w:t>superiority of white European men</w:t>
      </w:r>
      <w:r w:rsidRPr="003F29E7">
        <w:rPr>
          <w:rStyle w:val="StyleUnderline"/>
          <w:rFonts w:asciiTheme="minorHAnsi" w:hAnsiTheme="minorHAnsi" w:cstheme="minorHAnsi"/>
        </w:rPr>
        <w:t xml:space="preserve">, is the </w:t>
      </w:r>
      <w:r w:rsidRPr="003F29E7">
        <w:rPr>
          <w:rStyle w:val="Emphasis"/>
          <w:rFonts w:asciiTheme="minorHAnsi" w:hAnsiTheme="minorHAnsi" w:cstheme="minorHAnsi"/>
        </w:rPr>
        <w:t>sheer variety of humanisms</w:t>
      </w:r>
      <w:r w:rsidRPr="003F29E7">
        <w:rPr>
          <w:rStyle w:val="StyleUnderline"/>
          <w:rFonts w:asciiTheme="minorHAnsi" w:hAnsiTheme="minorHAnsi" w:cstheme="minorHAnsi"/>
        </w:rPr>
        <w:t xml:space="preserve"> that have come into being </w:t>
      </w:r>
      <w:r w:rsidRPr="003F29E7">
        <w:rPr>
          <w:rStyle w:val="Emphasis"/>
          <w:rFonts w:asciiTheme="minorHAnsi" w:hAnsiTheme="minorHAnsi" w:cstheme="minorHAnsi"/>
        </w:rPr>
        <w:t>in response to such inadequate understandings</w:t>
      </w:r>
      <w:r w:rsidRPr="003F29E7">
        <w:rPr>
          <w:rStyle w:val="StyleUnderline"/>
          <w:rFonts w:asciiTheme="minorHAnsi" w:hAnsiTheme="minorHAnsi" w:cstheme="minorHAnsi"/>
        </w:rPr>
        <w:t xml:space="preserve"> of the term</w:t>
      </w:r>
      <w:r w:rsidRPr="003F29E7">
        <w:rPr>
          <w:rFonts w:asciiTheme="minorHAnsi" w:hAnsiTheme="minorHAnsi" w:cstheme="minorHAnsi"/>
        </w:rPr>
        <w:t xml:space="preserve">. In their Critical Humanisms, Martin Halliwell and Andy Mousley demonstrate the extraordinary durability and diversity of the humanist tradition.13 One thinks, in addition to their examples, of the ‘radical humanism’ of the Holocaust survivor Jean Améry,14 Karen Green’s feminist humanism,15 not to mention the variety of socialist humanisms enumerated by Barbara Epstein in this volume. Most of all, I believe our attention ought to be trained on the Marxist humanism of a tradition represented by Theodor Adorno, Ernst Bloch and Herbert Marcuse, and of Jean-Paul Sartre, to </w:t>
      </w:r>
      <w:proofErr w:type="gramStart"/>
      <w:r w:rsidRPr="003F29E7">
        <w:rPr>
          <w:rFonts w:asciiTheme="minorHAnsi" w:hAnsiTheme="minorHAnsi" w:cstheme="minorHAnsi"/>
        </w:rPr>
        <w:t>whose</w:t>
      </w:r>
      <w:proofErr w:type="gramEnd"/>
      <w:r w:rsidRPr="003F29E7">
        <w:rPr>
          <w:rFonts w:asciiTheme="minorHAnsi" w:hAnsiTheme="minorHAnsi" w:cstheme="minorHAnsi"/>
        </w:rPr>
        <w:t xml:space="preserve"> celebrated 1945 lecture ‘Existentialism is a Humanism’ this chapter’s title is a respectful nod.</w:t>
      </w:r>
      <w:r>
        <w:rPr>
          <w:rFonts w:asciiTheme="minorHAnsi" w:hAnsiTheme="minorHAnsi" w:cstheme="minorHAnsi"/>
        </w:rPr>
        <w:t xml:space="preserve"> </w:t>
      </w:r>
      <w:r w:rsidRPr="003F29E7">
        <w:rPr>
          <w:rFonts w:asciiTheme="minorHAnsi" w:hAnsiTheme="minorHAnsi" w:cstheme="minorHAnsi"/>
        </w:rPr>
        <w:t xml:space="preserve">My claim here is that </w:t>
      </w:r>
      <w:r w:rsidRPr="003F29E7">
        <w:rPr>
          <w:rStyle w:val="StyleUnderline"/>
          <w:rFonts w:asciiTheme="minorHAnsi" w:hAnsiTheme="minorHAnsi" w:cstheme="minorHAnsi"/>
        </w:rPr>
        <w:t xml:space="preserve">the </w:t>
      </w:r>
      <w:r w:rsidRPr="003F29E7">
        <w:rPr>
          <w:rStyle w:val="Emphasis"/>
          <w:rFonts w:asciiTheme="minorHAnsi" w:hAnsiTheme="minorHAnsi" w:cstheme="minorHAnsi"/>
        </w:rPr>
        <w:t>rejection</w:t>
      </w:r>
      <w:r w:rsidRPr="003F29E7">
        <w:rPr>
          <w:rFonts w:asciiTheme="minorHAnsi" w:hAnsiTheme="minorHAnsi" w:cstheme="minorHAnsi"/>
        </w:rPr>
        <w:t xml:space="preserve"> over these last decades </w:t>
      </w:r>
      <w:r w:rsidRPr="003F29E7">
        <w:rPr>
          <w:rStyle w:val="StyleUnderline"/>
          <w:rFonts w:asciiTheme="minorHAnsi" w:hAnsiTheme="minorHAnsi" w:cstheme="minorHAnsi"/>
        </w:rPr>
        <w:t xml:space="preserve">of the idea that human subjects are </w:t>
      </w:r>
      <w:r w:rsidRPr="003F29E7">
        <w:rPr>
          <w:rStyle w:val="Emphasis"/>
          <w:rFonts w:asciiTheme="minorHAnsi" w:hAnsiTheme="minorHAnsi" w:cstheme="minorHAnsi"/>
        </w:rPr>
        <w:t>possessed of intrinsic rights</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capacities</w:t>
      </w:r>
      <w:r w:rsidRPr="003F29E7">
        <w:rPr>
          <w:rStyle w:val="StyleUnderline"/>
          <w:rFonts w:asciiTheme="minorHAnsi" w:hAnsiTheme="minorHAnsi" w:cstheme="minorHAnsi"/>
        </w:rPr>
        <w:t xml:space="preserve"> bears out</w:t>
      </w:r>
      <w:r w:rsidRPr="003F29E7">
        <w:rPr>
          <w:rFonts w:asciiTheme="minorHAnsi" w:hAnsiTheme="minorHAnsi" w:cstheme="minorHAnsi"/>
        </w:rPr>
        <w:t xml:space="preserve"> one of Theodor Adorno’s most cutting gibes: among its other functions, ‘philosophy is capable of making people stupid’.16 I therefore propose to describe what I believe are the </w:t>
      </w:r>
      <w:r w:rsidRPr="003F29E7">
        <w:rPr>
          <w:rStyle w:val="Emphasis"/>
          <w:rFonts w:asciiTheme="minorHAnsi" w:hAnsiTheme="minorHAnsi" w:cstheme="minorHAnsi"/>
        </w:rPr>
        <w:t>deleterious consequences</w:t>
      </w:r>
      <w:r w:rsidRPr="003F29E7">
        <w:rPr>
          <w:rFonts w:asciiTheme="minorHAnsi" w:hAnsiTheme="minorHAnsi" w:cstheme="minorHAnsi"/>
        </w:rPr>
        <w:t xml:space="preserve"> for postcolonial theory’s development of its constitutive antihumanism and especially of its neglect of the liberating resources of a specifically Marxist humanism. I hope it is not unfair to observe that the dominant though persistently disputed and by now </w:t>
      </w:r>
      <w:proofErr w:type="gramStart"/>
      <w:r w:rsidRPr="003F29E7">
        <w:rPr>
          <w:rFonts w:asciiTheme="minorHAnsi" w:hAnsiTheme="minorHAnsi" w:cstheme="minorHAnsi"/>
        </w:rPr>
        <w:t>fairly beleaguered</w:t>
      </w:r>
      <w:proofErr w:type="gramEnd"/>
      <w:r w:rsidRPr="003F29E7">
        <w:rPr>
          <w:rFonts w:asciiTheme="minorHAnsi" w:hAnsiTheme="minorHAnsi" w:cstheme="minorHAnsi"/>
        </w:rPr>
        <w:t xml:space="preserve"> variety of postcolonial criticism shares several identifying marks, or let us say precepts and assumptions, that might with some justice be termed ‘</w:t>
      </w:r>
      <w:proofErr w:type="spellStart"/>
      <w:r w:rsidRPr="003F29E7">
        <w:rPr>
          <w:rFonts w:asciiTheme="minorHAnsi" w:hAnsiTheme="minorHAnsi" w:cstheme="minorHAnsi"/>
        </w:rPr>
        <w:t>antihumanist</w:t>
      </w:r>
      <w:proofErr w:type="spellEnd"/>
      <w:r w:rsidRPr="003F29E7">
        <w:rPr>
          <w:rFonts w:asciiTheme="minorHAnsi" w:hAnsiTheme="minorHAnsi" w:cstheme="minorHAnsi"/>
        </w:rPr>
        <w:t xml:space="preserve">’. I am referring less to such sophisticated as well as theoretically and politically distinct figures as Homi Bhabha and Gayatri Spivak, though I shall have a bit more to say in due course about the former, than to the </w:t>
      </w:r>
      <w:proofErr w:type="gramStart"/>
      <w:r w:rsidRPr="003F29E7">
        <w:rPr>
          <w:rFonts w:asciiTheme="minorHAnsi" w:hAnsiTheme="minorHAnsi" w:cstheme="minorHAnsi"/>
        </w:rPr>
        <w:t>myriad</w:t>
      </w:r>
      <w:proofErr w:type="gramEnd"/>
      <w:r w:rsidRPr="003F29E7">
        <w:rPr>
          <w:rFonts w:asciiTheme="minorHAnsi" w:hAnsiTheme="minorHAnsi" w:cstheme="minorHAnsi"/>
        </w:rPr>
        <w:t xml:space="preserve"> of other critics who draw on an idiom first promulgated by Bhabha and Spivak. I am not </w:t>
      </w:r>
      <w:proofErr w:type="spellStart"/>
      <w:r w:rsidRPr="003F29E7">
        <w:rPr>
          <w:rFonts w:asciiTheme="minorHAnsi" w:hAnsiTheme="minorHAnsi" w:cstheme="minorHAnsi"/>
        </w:rPr>
        <w:t>endeavouring</w:t>
      </w:r>
      <w:proofErr w:type="spellEnd"/>
      <w:r w:rsidRPr="003F29E7">
        <w:rPr>
          <w:rFonts w:asciiTheme="minorHAnsi" w:hAnsiTheme="minorHAnsi" w:cstheme="minorHAnsi"/>
        </w:rPr>
        <w:t xml:space="preserve"> to tick off, say, Bhabha for being a card-carrying </w:t>
      </w:r>
      <w:proofErr w:type="spellStart"/>
      <w:r w:rsidRPr="003F29E7">
        <w:rPr>
          <w:rFonts w:asciiTheme="minorHAnsi" w:hAnsiTheme="minorHAnsi" w:cstheme="minorHAnsi"/>
        </w:rPr>
        <w:t>antihumanist</w:t>
      </w:r>
      <w:proofErr w:type="spellEnd"/>
      <w:r w:rsidRPr="003F29E7">
        <w:rPr>
          <w:rFonts w:asciiTheme="minorHAnsi" w:hAnsiTheme="minorHAnsi" w:cstheme="minorHAnsi"/>
        </w:rPr>
        <w:t xml:space="preserve">, not least because he has written in his preface to the new translation of Frantz Fanon’s The Wretched of the Earth in a surprisingly sympathetic way about humanism.17 Rather, in addition to showing that what Bhabha means by the term could scarcely be further from Fanon’s extremely militant account of a ‘new humanism’, </w:t>
      </w:r>
      <w:r w:rsidRPr="003F29E7">
        <w:rPr>
          <w:rStyle w:val="StyleUnderline"/>
          <w:rFonts w:asciiTheme="minorHAnsi" w:hAnsiTheme="minorHAnsi" w:cstheme="minorHAnsi"/>
        </w:rPr>
        <w:t xml:space="preserve">I want to </w:t>
      </w:r>
      <w:r w:rsidRPr="00724464">
        <w:rPr>
          <w:rStyle w:val="StyleUnderline"/>
          <w:rFonts w:asciiTheme="minorHAnsi" w:hAnsiTheme="minorHAnsi" w:cstheme="minorHAnsi"/>
          <w:highlight w:val="cyan"/>
        </w:rPr>
        <w:t>identify a</w:t>
      </w:r>
      <w:r w:rsidRPr="003F29E7">
        <w:rPr>
          <w:rStyle w:val="StyleUnderline"/>
          <w:rFonts w:asciiTheme="minorHAnsi" w:hAnsiTheme="minorHAnsi" w:cstheme="minorHAnsi"/>
        </w:rPr>
        <w:t xml:space="preserve"> kind of </w:t>
      </w:r>
      <w:r w:rsidRPr="00724464">
        <w:rPr>
          <w:rStyle w:val="Emphasis"/>
          <w:rFonts w:asciiTheme="minorHAnsi" w:hAnsiTheme="minorHAnsi" w:cstheme="minorHAnsi"/>
          <w:highlight w:val="cyan"/>
        </w:rPr>
        <w:t>disposition</w:t>
      </w:r>
      <w:r w:rsidRPr="003F29E7">
        <w:rPr>
          <w:rStyle w:val="StyleUnderline"/>
          <w:rFonts w:asciiTheme="minorHAnsi" w:hAnsiTheme="minorHAnsi" w:cstheme="minorHAnsi"/>
        </w:rPr>
        <w:t xml:space="preserve"> or </w:t>
      </w:r>
      <w:r w:rsidRPr="003F29E7">
        <w:rPr>
          <w:rStyle w:val="Emphasis"/>
          <w:rFonts w:asciiTheme="minorHAnsi" w:hAnsiTheme="minorHAnsi" w:cstheme="minorHAnsi"/>
        </w:rPr>
        <w:t>outlook</w:t>
      </w:r>
      <w:r w:rsidRPr="003F29E7">
        <w:rPr>
          <w:rFonts w:asciiTheme="minorHAnsi" w:hAnsiTheme="minorHAnsi" w:cstheme="minorHAnsi"/>
        </w:rPr>
        <w:t xml:space="preserve"> among most </w:t>
      </w:r>
      <w:proofErr w:type="spellStart"/>
      <w:r w:rsidRPr="003F29E7">
        <w:rPr>
          <w:rFonts w:asciiTheme="minorHAnsi" w:hAnsiTheme="minorHAnsi" w:cstheme="minorHAnsi"/>
        </w:rPr>
        <w:t>postcolonialists</w:t>
      </w:r>
      <w:proofErr w:type="spellEnd"/>
      <w:r w:rsidRPr="003F29E7">
        <w:rPr>
          <w:rFonts w:asciiTheme="minorHAnsi" w:hAnsiTheme="minorHAnsi" w:cstheme="minorHAnsi"/>
        </w:rPr>
        <w:t xml:space="preserve"> </w:t>
      </w:r>
      <w:r w:rsidRPr="00724464">
        <w:rPr>
          <w:rStyle w:val="StyleUnderline"/>
          <w:rFonts w:asciiTheme="minorHAnsi" w:hAnsiTheme="minorHAnsi" w:cstheme="minorHAnsi"/>
          <w:highlight w:val="cyan"/>
        </w:rPr>
        <w:t>that is</w:t>
      </w:r>
      <w:r w:rsidRPr="003F29E7">
        <w:rPr>
          <w:rStyle w:val="StyleUnderline"/>
          <w:rFonts w:asciiTheme="minorHAnsi" w:hAnsiTheme="minorHAnsi" w:cstheme="minorHAnsi"/>
        </w:rPr>
        <w:t xml:space="preserve"> not so much </w:t>
      </w:r>
      <w:r w:rsidRPr="003F29E7">
        <w:rPr>
          <w:rStyle w:val="Emphasis"/>
          <w:rFonts w:asciiTheme="minorHAnsi" w:hAnsiTheme="minorHAnsi" w:cstheme="minorHAnsi"/>
        </w:rPr>
        <w:t>stridently</w:t>
      </w:r>
      <w:r w:rsidRPr="003F29E7">
        <w:rPr>
          <w:rStyle w:val="StyleUnderline"/>
          <w:rFonts w:asciiTheme="minorHAnsi" w:hAnsiTheme="minorHAnsi" w:cstheme="minorHAnsi"/>
        </w:rPr>
        <w:t xml:space="preserve"> </w:t>
      </w:r>
      <w:proofErr w:type="spellStart"/>
      <w:r w:rsidRPr="003F29E7">
        <w:rPr>
          <w:rStyle w:val="StyleUnderline"/>
          <w:rFonts w:asciiTheme="minorHAnsi" w:hAnsiTheme="minorHAnsi" w:cstheme="minorHAnsi"/>
        </w:rPr>
        <w:t>antihumanist</w:t>
      </w:r>
      <w:proofErr w:type="spellEnd"/>
      <w:r w:rsidRPr="003F29E7">
        <w:rPr>
          <w:rFonts w:asciiTheme="minorHAnsi" w:hAnsiTheme="minorHAnsi" w:cstheme="minorHAnsi"/>
        </w:rPr>
        <w:t xml:space="preserve">, though God knows there is quite enough of that, </w:t>
      </w:r>
      <w:r w:rsidRPr="003F29E7">
        <w:rPr>
          <w:rStyle w:val="StyleUnderline"/>
          <w:rFonts w:asciiTheme="minorHAnsi" w:hAnsiTheme="minorHAnsi" w:cstheme="minorHAnsi"/>
        </w:rPr>
        <w:t xml:space="preserve">as </w:t>
      </w:r>
      <w:r w:rsidRPr="003F29E7">
        <w:rPr>
          <w:rStyle w:val="Emphasis"/>
          <w:rFonts w:asciiTheme="minorHAnsi" w:hAnsiTheme="minorHAnsi" w:cstheme="minorHAnsi"/>
        </w:rPr>
        <w:t>habitually</w:t>
      </w:r>
      <w:r w:rsidRPr="003F29E7">
        <w:rPr>
          <w:rStyle w:val="StyleUnderline"/>
          <w:rFonts w:asciiTheme="minorHAnsi" w:hAnsiTheme="minorHAnsi" w:cstheme="minorHAnsi"/>
        </w:rPr>
        <w:t xml:space="preserve"> or </w:t>
      </w:r>
      <w:r w:rsidRPr="003F29E7">
        <w:rPr>
          <w:rStyle w:val="Emphasis"/>
          <w:rFonts w:asciiTheme="minorHAnsi" w:hAnsiTheme="minorHAnsi" w:cstheme="minorHAnsi"/>
        </w:rPr>
        <w:t>routinely</w:t>
      </w:r>
      <w:r w:rsidRPr="003F29E7">
        <w:rPr>
          <w:rStyle w:val="StyleUnderline"/>
          <w:rFonts w:asciiTheme="minorHAnsi" w:hAnsiTheme="minorHAnsi" w:cstheme="minorHAnsi"/>
        </w:rPr>
        <w:t xml:space="preserve"> and even </w:t>
      </w:r>
      <w:r w:rsidRPr="003F29E7">
        <w:rPr>
          <w:rStyle w:val="Emphasis"/>
          <w:rFonts w:asciiTheme="minorHAnsi" w:hAnsiTheme="minorHAnsi" w:cstheme="minorHAnsi"/>
        </w:rPr>
        <w:t>automatically</w:t>
      </w:r>
      <w:r w:rsidRPr="003F29E7">
        <w:rPr>
          <w:rStyle w:val="StyleUnderline"/>
          <w:rFonts w:asciiTheme="minorHAnsi" w:hAnsiTheme="minorHAnsi" w:cstheme="minorHAnsi"/>
        </w:rPr>
        <w:t xml:space="preserve"> </w:t>
      </w:r>
      <w:proofErr w:type="spellStart"/>
      <w:r w:rsidRPr="00724464">
        <w:rPr>
          <w:rStyle w:val="StyleUnderline"/>
          <w:rFonts w:asciiTheme="minorHAnsi" w:hAnsiTheme="minorHAnsi" w:cstheme="minorHAnsi"/>
          <w:highlight w:val="cyan"/>
        </w:rPr>
        <w:t>antihumanist</w:t>
      </w:r>
      <w:proofErr w:type="spellEnd"/>
      <w:r w:rsidRPr="003F29E7">
        <w:rPr>
          <w:rFonts w:asciiTheme="minorHAnsi" w:hAnsiTheme="minorHAnsi" w:cstheme="minorHAnsi"/>
        </w:rPr>
        <w:t xml:space="preserve">. To be a </w:t>
      </w:r>
      <w:proofErr w:type="spellStart"/>
      <w:r w:rsidRPr="003F29E7">
        <w:rPr>
          <w:rFonts w:asciiTheme="minorHAnsi" w:hAnsiTheme="minorHAnsi" w:cstheme="minorHAnsi"/>
        </w:rPr>
        <w:t>postcolonialist</w:t>
      </w:r>
      <w:proofErr w:type="spellEnd"/>
      <w:r w:rsidRPr="003F29E7">
        <w:rPr>
          <w:rFonts w:asciiTheme="minorHAnsi" w:hAnsiTheme="minorHAnsi" w:cstheme="minorHAnsi"/>
        </w:rPr>
        <w:t xml:space="preserve">, it seems, is to leave one’s humanism at the door. </w:t>
      </w:r>
      <w:r w:rsidRPr="003F29E7">
        <w:rPr>
          <w:rStyle w:val="StyleUnderline"/>
          <w:rFonts w:asciiTheme="minorHAnsi" w:hAnsiTheme="minorHAnsi" w:cstheme="minorHAnsi"/>
        </w:rPr>
        <w:t>To peruse</w:t>
      </w:r>
      <w:r w:rsidRPr="003F29E7">
        <w:rPr>
          <w:rFonts w:asciiTheme="minorHAnsi" w:hAnsiTheme="minorHAnsi" w:cstheme="minorHAnsi"/>
        </w:rPr>
        <w:t xml:space="preserve"> the contents of any issue of the major </w:t>
      </w:r>
      <w:r w:rsidRPr="003F29E7">
        <w:rPr>
          <w:rStyle w:val="StyleUnderline"/>
          <w:rFonts w:asciiTheme="minorHAnsi" w:hAnsiTheme="minorHAnsi" w:cstheme="minorHAnsi"/>
        </w:rPr>
        <w:t>journals</w:t>
      </w:r>
      <w:r w:rsidRPr="003F29E7">
        <w:rPr>
          <w:rFonts w:asciiTheme="minorHAnsi" w:hAnsiTheme="minorHAnsi" w:cstheme="minorHAnsi"/>
        </w:rPr>
        <w:t xml:space="preserve"> in the field </w:t>
      </w:r>
      <w:r w:rsidRPr="003F29E7">
        <w:rPr>
          <w:rStyle w:val="StyleUnderline"/>
          <w:rFonts w:asciiTheme="minorHAnsi" w:hAnsiTheme="minorHAnsi" w:cstheme="minorHAnsi"/>
        </w:rPr>
        <w:t xml:space="preserve">is </w:t>
      </w:r>
      <w:proofErr w:type="gramStart"/>
      <w:r w:rsidRPr="003F29E7">
        <w:rPr>
          <w:rStyle w:val="Emphasis"/>
          <w:rFonts w:asciiTheme="minorHAnsi" w:hAnsiTheme="minorHAnsi" w:cstheme="minorHAnsi"/>
        </w:rPr>
        <w:t>more often than not</w:t>
      </w:r>
      <w:proofErr w:type="gramEnd"/>
      <w:r w:rsidRPr="003F29E7">
        <w:rPr>
          <w:rStyle w:val="StyleUnderline"/>
          <w:rFonts w:asciiTheme="minorHAnsi" w:hAnsiTheme="minorHAnsi" w:cstheme="minorHAnsi"/>
        </w:rPr>
        <w:t xml:space="preserve"> to be confronted with </w:t>
      </w:r>
      <w:r w:rsidRPr="003F29E7">
        <w:rPr>
          <w:rStyle w:val="Emphasis"/>
          <w:rFonts w:asciiTheme="minorHAnsi" w:hAnsiTheme="minorHAnsi" w:cstheme="minorHAnsi"/>
        </w:rPr>
        <w:t>theoretical disquisitions</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analyses</w:t>
      </w:r>
      <w:r w:rsidRPr="003F29E7">
        <w:rPr>
          <w:rFonts w:asciiTheme="minorHAnsi" w:hAnsiTheme="minorHAnsi" w:cstheme="minorHAnsi"/>
        </w:rPr>
        <w:t xml:space="preserve"> of texts </w:t>
      </w:r>
      <w:r w:rsidRPr="003F29E7">
        <w:rPr>
          <w:rStyle w:val="StyleUnderline"/>
          <w:rFonts w:asciiTheme="minorHAnsi" w:hAnsiTheme="minorHAnsi" w:cstheme="minorHAnsi"/>
        </w:rPr>
        <w:t>that</w:t>
      </w:r>
      <w:r w:rsidRPr="003F29E7">
        <w:rPr>
          <w:rFonts w:asciiTheme="minorHAnsi" w:hAnsiTheme="minorHAnsi" w:cstheme="minorHAnsi"/>
        </w:rPr>
        <w:t xml:space="preserve">, whatever virtues of acuity and originality they possess and notwithstanding their informativeness, usually </w:t>
      </w:r>
      <w:r w:rsidRPr="003F29E7">
        <w:rPr>
          <w:rStyle w:val="StyleUnderline"/>
          <w:rFonts w:asciiTheme="minorHAnsi" w:hAnsiTheme="minorHAnsi" w:cstheme="minorHAnsi"/>
        </w:rPr>
        <w:t>address</w:t>
      </w:r>
      <w:r w:rsidRPr="003F29E7">
        <w:rPr>
          <w:rFonts w:asciiTheme="minorHAnsi" w:hAnsiTheme="minorHAnsi" w:cstheme="minorHAnsi"/>
        </w:rPr>
        <w:t xml:space="preserve"> their readers </w:t>
      </w:r>
      <w:r w:rsidRPr="003F29E7">
        <w:rPr>
          <w:rStyle w:val="StyleUnderline"/>
          <w:rFonts w:asciiTheme="minorHAnsi" w:hAnsiTheme="minorHAnsi" w:cstheme="minorHAnsi"/>
        </w:rPr>
        <w:t xml:space="preserve">from a position that is </w:t>
      </w:r>
      <w:r w:rsidRPr="003F29E7">
        <w:rPr>
          <w:rStyle w:val="Emphasis"/>
          <w:rFonts w:asciiTheme="minorHAnsi" w:hAnsiTheme="minorHAnsi" w:cstheme="minorHAnsi"/>
        </w:rPr>
        <w:t xml:space="preserve">tacitly </w:t>
      </w:r>
      <w:proofErr w:type="spellStart"/>
      <w:r w:rsidRPr="003F29E7">
        <w:rPr>
          <w:rStyle w:val="Emphasis"/>
          <w:rFonts w:asciiTheme="minorHAnsi" w:hAnsiTheme="minorHAnsi" w:cstheme="minorHAnsi"/>
        </w:rPr>
        <w:t>antihumanist</w:t>
      </w:r>
      <w:proofErr w:type="spellEnd"/>
      <w:r w:rsidRPr="003F29E7">
        <w:rPr>
          <w:rStyle w:val="StyleUnderline"/>
          <w:rFonts w:asciiTheme="minorHAnsi" w:hAnsiTheme="minorHAnsi" w:cstheme="minorHAnsi"/>
        </w:rPr>
        <w:t xml:space="preserve">. </w:t>
      </w:r>
      <w:r w:rsidRPr="00724464">
        <w:rPr>
          <w:rStyle w:val="StyleUnderline"/>
          <w:rFonts w:asciiTheme="minorHAnsi" w:hAnsiTheme="minorHAnsi" w:cstheme="minorHAnsi"/>
          <w:highlight w:val="cyan"/>
        </w:rPr>
        <w:t xml:space="preserve">They champion </w:t>
      </w:r>
      <w:r w:rsidRPr="00724464">
        <w:rPr>
          <w:rStyle w:val="Emphasis"/>
          <w:rFonts w:asciiTheme="minorHAnsi" w:hAnsiTheme="minorHAnsi" w:cstheme="minorHAnsi"/>
          <w:highlight w:val="cyan"/>
        </w:rPr>
        <w:t>difference</w:t>
      </w:r>
      <w:r w:rsidRPr="00724464">
        <w:rPr>
          <w:rStyle w:val="StyleUnderline"/>
          <w:rFonts w:asciiTheme="minorHAnsi" w:hAnsiTheme="minorHAnsi" w:cstheme="minorHAnsi"/>
          <w:highlight w:val="cyan"/>
        </w:rPr>
        <w:t xml:space="preserve"> at the expense of </w:t>
      </w:r>
      <w:r w:rsidRPr="00724464">
        <w:rPr>
          <w:rStyle w:val="Emphasis"/>
          <w:rFonts w:asciiTheme="minorHAnsi" w:hAnsiTheme="minorHAnsi" w:cstheme="minorHAnsi"/>
          <w:highlight w:val="cyan"/>
        </w:rPr>
        <w:t>equality</w:t>
      </w:r>
      <w:r w:rsidRPr="003F29E7">
        <w:rPr>
          <w:rFonts w:asciiTheme="minorHAnsi" w:hAnsiTheme="minorHAnsi" w:cstheme="minorHAnsi"/>
        </w:rPr>
        <w:t xml:space="preserve">, deal with narratives of cultural ‘hybridity’ without sufficient regard for the continuing exigencies of conflict and </w:t>
      </w:r>
      <w:proofErr w:type="gramStart"/>
      <w:r w:rsidRPr="003F29E7">
        <w:rPr>
          <w:rFonts w:asciiTheme="minorHAnsi" w:hAnsiTheme="minorHAnsi" w:cstheme="minorHAnsi"/>
        </w:rPr>
        <w:t>struggle, and</w:t>
      </w:r>
      <w:proofErr w:type="gramEnd"/>
      <w:r w:rsidRPr="003F29E7">
        <w:rPr>
          <w:rFonts w:asciiTheme="minorHAnsi" w:hAnsiTheme="minorHAnsi" w:cstheme="minorHAnsi"/>
        </w:rPr>
        <w:t xml:space="preserve"> choose to abide by the tenets and idiom of post-structuralism </w:t>
      </w:r>
      <w:r w:rsidRPr="00724464">
        <w:rPr>
          <w:rStyle w:val="StyleUnderline"/>
          <w:rFonts w:asciiTheme="minorHAnsi" w:hAnsiTheme="minorHAnsi" w:cstheme="minorHAnsi"/>
          <w:highlight w:val="cyan"/>
        </w:rPr>
        <w:t xml:space="preserve">to the </w:t>
      </w:r>
      <w:r w:rsidRPr="00724464">
        <w:rPr>
          <w:rStyle w:val="Emphasis"/>
          <w:rFonts w:asciiTheme="minorHAnsi" w:hAnsiTheme="minorHAnsi" w:cstheme="minorHAnsi"/>
          <w:highlight w:val="cyan"/>
        </w:rPr>
        <w:t>detriment</w:t>
      </w:r>
      <w:r w:rsidRPr="00724464">
        <w:rPr>
          <w:rStyle w:val="StyleUnderline"/>
          <w:rFonts w:asciiTheme="minorHAnsi" w:hAnsiTheme="minorHAnsi" w:cstheme="minorHAnsi"/>
          <w:highlight w:val="cyan"/>
        </w:rPr>
        <w:t xml:space="preserve"> of the </w:t>
      </w:r>
      <w:r w:rsidRPr="00724464">
        <w:rPr>
          <w:rStyle w:val="Emphasis"/>
          <w:rFonts w:asciiTheme="minorHAnsi" w:hAnsiTheme="minorHAnsi" w:cstheme="minorHAnsi"/>
          <w:highlight w:val="cyan"/>
        </w:rPr>
        <w:t>revolutionary language</w:t>
      </w:r>
      <w:r w:rsidRPr="00724464">
        <w:rPr>
          <w:rStyle w:val="StyleUnderline"/>
          <w:rFonts w:asciiTheme="minorHAnsi" w:hAnsiTheme="minorHAnsi" w:cstheme="minorHAnsi"/>
          <w:highlight w:val="cyan"/>
        </w:rPr>
        <w:t xml:space="preserve"> and </w:t>
      </w:r>
      <w:r w:rsidRPr="00724464">
        <w:rPr>
          <w:rStyle w:val="Emphasis"/>
          <w:rFonts w:asciiTheme="minorHAnsi" w:hAnsiTheme="minorHAnsi" w:cstheme="minorHAnsi"/>
          <w:highlight w:val="cyan"/>
        </w:rPr>
        <w:t>horizons</w:t>
      </w:r>
      <w:r w:rsidRPr="00724464">
        <w:rPr>
          <w:rStyle w:val="StyleUnderline"/>
          <w:rFonts w:asciiTheme="minorHAnsi" w:hAnsiTheme="minorHAnsi" w:cstheme="minorHAnsi"/>
          <w:highlight w:val="cyan"/>
        </w:rPr>
        <w:t xml:space="preserve"> of</w:t>
      </w:r>
      <w:r w:rsidRPr="003F29E7">
        <w:rPr>
          <w:rStyle w:val="StyleUnderline"/>
          <w:rFonts w:asciiTheme="minorHAnsi" w:hAnsiTheme="minorHAnsi" w:cstheme="minorHAnsi"/>
        </w:rPr>
        <w:t xml:space="preserve"> the </w:t>
      </w:r>
      <w:r w:rsidRPr="00724464">
        <w:rPr>
          <w:rStyle w:val="Emphasis"/>
          <w:rFonts w:asciiTheme="minorHAnsi" w:hAnsiTheme="minorHAnsi" w:cstheme="minorHAnsi"/>
          <w:highlight w:val="cyan"/>
        </w:rPr>
        <w:t>previous</w:t>
      </w:r>
      <w:r w:rsidRPr="003F29E7">
        <w:rPr>
          <w:rStyle w:val="Emphasis"/>
          <w:rFonts w:asciiTheme="minorHAnsi" w:hAnsiTheme="minorHAnsi" w:cstheme="minorHAnsi"/>
        </w:rPr>
        <w:t xml:space="preserve"> generation</w:t>
      </w:r>
      <w:r w:rsidRPr="003F29E7">
        <w:rPr>
          <w:rStyle w:val="StyleUnderline"/>
          <w:rFonts w:asciiTheme="minorHAnsi" w:hAnsiTheme="minorHAnsi" w:cstheme="minorHAnsi"/>
        </w:rPr>
        <w:t xml:space="preserve"> of </w:t>
      </w:r>
      <w:r w:rsidRPr="00724464">
        <w:rPr>
          <w:rStyle w:val="StyleUnderline"/>
          <w:rFonts w:asciiTheme="minorHAnsi" w:hAnsiTheme="minorHAnsi" w:cstheme="minorHAnsi"/>
          <w:highlight w:val="cyan"/>
        </w:rPr>
        <w:t>anticolonial militants</w:t>
      </w:r>
      <w:r w:rsidRPr="003F29E7">
        <w:rPr>
          <w:rStyle w:val="StyleUnderline"/>
          <w:rFonts w:asciiTheme="minorHAnsi" w:hAnsiTheme="minorHAnsi" w:cstheme="minorHAnsi"/>
        </w:rPr>
        <w:t>. In so doing</w:t>
      </w:r>
      <w:r w:rsidRPr="003F29E7">
        <w:rPr>
          <w:rFonts w:asciiTheme="minorHAnsi" w:hAnsiTheme="minorHAnsi" w:cstheme="minorHAnsi"/>
        </w:rPr>
        <w:t xml:space="preserve">, my claim goes, many postcolonial </w:t>
      </w:r>
      <w:r w:rsidRPr="00724464">
        <w:rPr>
          <w:rStyle w:val="StyleUnderline"/>
          <w:rFonts w:asciiTheme="minorHAnsi" w:hAnsiTheme="minorHAnsi" w:cstheme="minorHAnsi"/>
          <w:highlight w:val="cyan"/>
        </w:rPr>
        <w:t>critics have</w:t>
      </w:r>
      <w:r w:rsidRPr="003F29E7">
        <w:rPr>
          <w:rStyle w:val="StyleUnderline"/>
          <w:rFonts w:asciiTheme="minorHAnsi" w:hAnsiTheme="minorHAnsi" w:cstheme="minorHAnsi"/>
        </w:rPr>
        <w:t xml:space="preserve"> either </w:t>
      </w:r>
      <w:r w:rsidRPr="00724464">
        <w:rPr>
          <w:rStyle w:val="Emphasis"/>
          <w:rFonts w:asciiTheme="minorHAnsi" w:hAnsiTheme="minorHAnsi" w:cstheme="minorHAnsi"/>
          <w:highlight w:val="cyan"/>
        </w:rPr>
        <w:t>forfeited</w:t>
      </w:r>
      <w:r w:rsidRPr="003F29E7">
        <w:rPr>
          <w:rStyle w:val="StyleUnderline"/>
          <w:rFonts w:asciiTheme="minorHAnsi" w:hAnsiTheme="minorHAnsi" w:cstheme="minorHAnsi"/>
        </w:rPr>
        <w:t xml:space="preserve"> or have else been </w:t>
      </w:r>
      <w:r w:rsidRPr="003F29E7">
        <w:rPr>
          <w:rStyle w:val="Emphasis"/>
          <w:rFonts w:asciiTheme="minorHAnsi" w:hAnsiTheme="minorHAnsi" w:cstheme="minorHAnsi"/>
        </w:rPr>
        <w:t>completely oblivious</w:t>
      </w:r>
      <w:r w:rsidRPr="003F29E7">
        <w:rPr>
          <w:rStyle w:val="StyleUnderline"/>
          <w:rFonts w:asciiTheme="minorHAnsi" w:hAnsiTheme="minorHAnsi" w:cstheme="minorHAnsi"/>
        </w:rPr>
        <w:t xml:space="preserve"> of </w:t>
      </w:r>
      <w:r w:rsidRPr="00724464">
        <w:rPr>
          <w:rStyle w:val="StyleUnderline"/>
          <w:rFonts w:asciiTheme="minorHAnsi" w:hAnsiTheme="minorHAnsi" w:cstheme="minorHAnsi"/>
          <w:highlight w:val="cyan"/>
        </w:rPr>
        <w:t>the</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 xml:space="preserve">very </w:t>
      </w:r>
      <w:r w:rsidRPr="00724464">
        <w:rPr>
          <w:rStyle w:val="Emphasis"/>
          <w:rFonts w:asciiTheme="minorHAnsi" w:hAnsiTheme="minorHAnsi" w:cstheme="minorHAnsi"/>
          <w:highlight w:val="cyan"/>
        </w:rPr>
        <w:t>valuable resources</w:t>
      </w:r>
      <w:r w:rsidRPr="00724464">
        <w:rPr>
          <w:rStyle w:val="StyleUnderline"/>
          <w:rFonts w:asciiTheme="minorHAnsi" w:hAnsiTheme="minorHAnsi" w:cstheme="minorHAnsi"/>
          <w:highlight w:val="cyan"/>
        </w:rPr>
        <w:t xml:space="preserve"> of the </w:t>
      </w:r>
      <w:r w:rsidRPr="00724464">
        <w:rPr>
          <w:rStyle w:val="Emphasis"/>
          <w:rFonts w:asciiTheme="minorHAnsi" w:hAnsiTheme="minorHAnsi" w:cstheme="minorHAnsi"/>
          <w:highlight w:val="cyan"/>
        </w:rPr>
        <w:t>language of humanism</w:t>
      </w:r>
      <w:r w:rsidRPr="00724464">
        <w:rPr>
          <w:rStyle w:val="StyleUnderline"/>
          <w:rFonts w:asciiTheme="minorHAnsi" w:hAnsiTheme="minorHAnsi" w:cstheme="minorHAnsi"/>
          <w:highlight w:val="cyan"/>
        </w:rPr>
        <w:t>. They</w:t>
      </w:r>
      <w:r w:rsidRPr="003F29E7">
        <w:rPr>
          <w:rStyle w:val="StyleUnderline"/>
          <w:rFonts w:asciiTheme="minorHAnsi" w:hAnsiTheme="minorHAnsi" w:cstheme="minorHAnsi"/>
        </w:rPr>
        <w:t xml:space="preserve"> therefore </w:t>
      </w:r>
      <w:r w:rsidRPr="00724464">
        <w:rPr>
          <w:rStyle w:val="Emphasis"/>
          <w:rFonts w:asciiTheme="minorHAnsi" w:hAnsiTheme="minorHAnsi" w:cstheme="minorHAnsi"/>
          <w:highlight w:val="cyan"/>
        </w:rPr>
        <w:t>leave unexplored the larger realities</w:t>
      </w:r>
      <w:r w:rsidRPr="00724464">
        <w:rPr>
          <w:rStyle w:val="StyleUnderline"/>
          <w:rFonts w:asciiTheme="minorHAnsi" w:hAnsiTheme="minorHAnsi" w:cstheme="minorHAnsi"/>
          <w:highlight w:val="cyan"/>
        </w:rPr>
        <w:t xml:space="preserve"> in which</w:t>
      </w:r>
      <w:r w:rsidRPr="003F29E7">
        <w:rPr>
          <w:rStyle w:val="StyleUnderline"/>
          <w:rFonts w:asciiTheme="minorHAnsi" w:hAnsiTheme="minorHAnsi" w:cstheme="minorHAnsi"/>
        </w:rPr>
        <w:t xml:space="preserve"> such texts and </w:t>
      </w:r>
      <w:r w:rsidRPr="00724464">
        <w:rPr>
          <w:rStyle w:val="StyleUnderline"/>
          <w:rFonts w:asciiTheme="minorHAnsi" w:hAnsiTheme="minorHAnsi" w:cstheme="minorHAnsi"/>
          <w:highlight w:val="cyan"/>
        </w:rPr>
        <w:t xml:space="preserve">theories </w:t>
      </w:r>
      <w:r w:rsidRPr="00724464">
        <w:rPr>
          <w:rStyle w:val="Emphasis"/>
          <w:rFonts w:asciiTheme="minorHAnsi" w:hAnsiTheme="minorHAnsi" w:cstheme="minorHAnsi"/>
          <w:highlight w:val="cyan"/>
        </w:rPr>
        <w:t>circulate</w:t>
      </w:r>
      <w:r w:rsidRPr="003F29E7">
        <w:rPr>
          <w:rStyle w:val="StyleUnderline"/>
          <w:rFonts w:asciiTheme="minorHAnsi" w:hAnsiTheme="minorHAnsi" w:cstheme="minorHAnsi"/>
        </w:rPr>
        <w:t xml:space="preserve">, the world of </w:t>
      </w:r>
      <w:r w:rsidRPr="003F29E7">
        <w:rPr>
          <w:rStyle w:val="Emphasis"/>
          <w:rFonts w:asciiTheme="minorHAnsi" w:hAnsiTheme="minorHAnsi" w:cstheme="minorHAnsi"/>
        </w:rPr>
        <w:t>imperialism</w:t>
      </w:r>
      <w:r w:rsidRPr="003F29E7">
        <w:rPr>
          <w:rStyle w:val="StyleUnderline"/>
          <w:rFonts w:asciiTheme="minorHAnsi" w:hAnsiTheme="minorHAnsi" w:cstheme="minorHAnsi"/>
        </w:rPr>
        <w:t xml:space="preserve">, of </w:t>
      </w:r>
      <w:r w:rsidRPr="003F29E7">
        <w:rPr>
          <w:rStyle w:val="Emphasis"/>
          <w:rFonts w:asciiTheme="minorHAnsi" w:hAnsiTheme="minorHAnsi" w:cstheme="minorHAnsi"/>
        </w:rPr>
        <w:t>capitalism</w:t>
      </w:r>
      <w:r w:rsidRPr="003F29E7">
        <w:rPr>
          <w:rFonts w:asciiTheme="minorHAnsi" w:hAnsiTheme="minorHAnsi" w:cstheme="minorHAnsi"/>
        </w:rPr>
        <w:t xml:space="preserve"> (from which imperialism is inseparable) </w:t>
      </w:r>
      <w:r w:rsidRPr="003F29E7">
        <w:rPr>
          <w:rStyle w:val="StyleUnderline"/>
          <w:rFonts w:asciiTheme="minorHAnsi" w:hAnsiTheme="minorHAnsi" w:cstheme="minorHAnsi"/>
        </w:rPr>
        <w:t xml:space="preserve">and of the </w:t>
      </w:r>
      <w:r w:rsidRPr="003F29E7">
        <w:rPr>
          <w:rStyle w:val="Emphasis"/>
          <w:rFonts w:asciiTheme="minorHAnsi" w:hAnsiTheme="minorHAnsi" w:cstheme="minorHAnsi"/>
        </w:rPr>
        <w:t>counter-struggles</w:t>
      </w:r>
      <w:r w:rsidRPr="003F29E7">
        <w:rPr>
          <w:rStyle w:val="StyleUnderline"/>
          <w:rFonts w:asciiTheme="minorHAnsi" w:hAnsiTheme="minorHAnsi" w:cstheme="minorHAnsi"/>
        </w:rPr>
        <w:t xml:space="preserve"> of imperialism’s victims</w:t>
      </w:r>
      <w:r w:rsidRPr="003F29E7">
        <w:rPr>
          <w:rFonts w:asciiTheme="minorHAnsi" w:hAnsiTheme="minorHAnsi" w:cstheme="minorHAnsi"/>
        </w:rPr>
        <w:t>.</w:t>
      </w:r>
      <w:r>
        <w:rPr>
          <w:rFonts w:asciiTheme="minorHAnsi" w:hAnsiTheme="minorHAnsi" w:cstheme="minorHAnsi"/>
        </w:rPr>
        <w:t xml:space="preserve"> </w:t>
      </w:r>
      <w:r w:rsidRPr="003F29E7">
        <w:rPr>
          <w:rFonts w:asciiTheme="minorHAnsi" w:hAnsiTheme="minorHAnsi" w:cstheme="minorHAnsi"/>
        </w:rPr>
        <w:t xml:space="preserve">The reasons for </w:t>
      </w:r>
      <w:r w:rsidRPr="003F29E7">
        <w:rPr>
          <w:rStyle w:val="StyleUnderline"/>
          <w:rFonts w:asciiTheme="minorHAnsi" w:hAnsiTheme="minorHAnsi" w:cstheme="minorHAnsi"/>
        </w:rPr>
        <w:t xml:space="preserve">this </w:t>
      </w:r>
      <w:r w:rsidRPr="00724464">
        <w:rPr>
          <w:rStyle w:val="Emphasis"/>
          <w:rFonts w:asciiTheme="minorHAnsi" w:hAnsiTheme="minorHAnsi" w:cstheme="minorHAnsi"/>
          <w:highlight w:val="cyan"/>
        </w:rPr>
        <w:t>aversion to humanism</w:t>
      </w:r>
      <w:r w:rsidRPr="003F29E7">
        <w:rPr>
          <w:rFonts w:asciiTheme="minorHAnsi" w:hAnsiTheme="minorHAnsi" w:cstheme="minorHAnsi"/>
        </w:rPr>
        <w:t xml:space="preserve"> are complex, to put it mildly. They have to do with the discipline’s snug consolidation within (as opposed to within and against) the Anglo-American university system as well as within those countries’ radically neoliberal economic dispensations, dispensations which the world of higher education increasingly and quite willingly serves. Speaking only of the British system in which I work, it is a melancholy duty to have to report that any number of essential academic freedoms and responsibilities have been buried in the last few years beneath an avalanche of corporate waffle and management newspeak. Few of us will need reminding of the consequences of the annexation of British universities by the language and priorities of corporate power: of how large our class sizes have become, of the </w:t>
      </w:r>
      <w:proofErr w:type="spellStart"/>
      <w:r w:rsidRPr="003F29E7">
        <w:rPr>
          <w:rFonts w:asciiTheme="minorHAnsi" w:hAnsiTheme="minorHAnsi" w:cstheme="minorHAnsi"/>
        </w:rPr>
        <w:t>casualisation</w:t>
      </w:r>
      <w:proofErr w:type="spellEnd"/>
      <w:r w:rsidRPr="003F29E7">
        <w:rPr>
          <w:rFonts w:asciiTheme="minorHAnsi" w:hAnsiTheme="minorHAnsi" w:cstheme="minorHAnsi"/>
        </w:rPr>
        <w:t xml:space="preserve"> of the academic </w:t>
      </w:r>
      <w:proofErr w:type="spellStart"/>
      <w:r w:rsidRPr="003F29E7">
        <w:rPr>
          <w:rFonts w:asciiTheme="minorHAnsi" w:hAnsiTheme="minorHAnsi" w:cstheme="minorHAnsi"/>
        </w:rPr>
        <w:t>labour</w:t>
      </w:r>
      <w:proofErr w:type="spellEnd"/>
      <w:r w:rsidRPr="003F29E7">
        <w:rPr>
          <w:rFonts w:asciiTheme="minorHAnsi" w:hAnsiTheme="minorHAnsi" w:cstheme="minorHAnsi"/>
        </w:rPr>
        <w:t xml:space="preserve"> market, of funding crises and cost-cutting, of the extortionate price of tuition fees (the intention of which is not to save money but to turn students into indebted and thus pliant consumers), and of the distortion of scholarly research by measuring it against the risibly crude standard of ‘economic contribution’. All of these developments </w:t>
      </w:r>
      <w:r w:rsidRPr="00724464">
        <w:rPr>
          <w:rStyle w:val="Emphasis"/>
          <w:rFonts w:asciiTheme="minorHAnsi" w:hAnsiTheme="minorHAnsi" w:cstheme="minorHAnsi"/>
          <w:highlight w:val="cyan"/>
        </w:rPr>
        <w:t>deflect</w:t>
      </w:r>
      <w:r w:rsidRPr="003F29E7">
        <w:rPr>
          <w:rFonts w:asciiTheme="minorHAnsi" w:hAnsiTheme="minorHAnsi" w:cstheme="minorHAnsi"/>
        </w:rPr>
        <w:t xml:space="preserve"> the inhabitants of these embattled institutions </w:t>
      </w:r>
      <w:r w:rsidRPr="00724464">
        <w:rPr>
          <w:rStyle w:val="StyleUnderline"/>
          <w:rFonts w:asciiTheme="minorHAnsi" w:hAnsiTheme="minorHAnsi" w:cstheme="minorHAnsi"/>
          <w:highlight w:val="cyan"/>
        </w:rPr>
        <w:t>from</w:t>
      </w:r>
      <w:r w:rsidRPr="003F29E7">
        <w:rPr>
          <w:rStyle w:val="StyleUnderline"/>
          <w:rFonts w:asciiTheme="minorHAnsi" w:hAnsiTheme="minorHAnsi" w:cstheme="minorHAnsi"/>
        </w:rPr>
        <w:t xml:space="preserve"> the</w:t>
      </w:r>
      <w:r w:rsidRPr="003F29E7">
        <w:rPr>
          <w:rFonts w:asciiTheme="minorHAnsi" w:hAnsiTheme="minorHAnsi" w:cstheme="minorHAnsi"/>
        </w:rPr>
        <w:t xml:space="preserve"> proper </w:t>
      </w:r>
      <w:r w:rsidRPr="003F29E7">
        <w:rPr>
          <w:rStyle w:val="StyleUnderline"/>
          <w:rFonts w:asciiTheme="minorHAnsi" w:hAnsiTheme="minorHAnsi" w:cstheme="minorHAnsi"/>
        </w:rPr>
        <w:t>business of</w:t>
      </w:r>
      <w:r w:rsidRPr="003F29E7">
        <w:rPr>
          <w:rFonts w:asciiTheme="minorHAnsi" w:hAnsiTheme="minorHAnsi" w:cstheme="minorHAnsi"/>
        </w:rPr>
        <w:t xml:space="preserve"> advanced </w:t>
      </w:r>
      <w:r w:rsidRPr="003F29E7">
        <w:rPr>
          <w:rStyle w:val="Emphasis"/>
          <w:rFonts w:asciiTheme="minorHAnsi" w:hAnsiTheme="minorHAnsi" w:cstheme="minorHAnsi"/>
        </w:rPr>
        <w:t>education</w:t>
      </w:r>
      <w:r w:rsidRPr="003F29E7">
        <w:rPr>
          <w:rFonts w:asciiTheme="minorHAnsi" w:hAnsiTheme="minorHAnsi" w:cstheme="minorHAnsi"/>
        </w:rPr>
        <w:t xml:space="preserve"> in the humanities, which is </w:t>
      </w:r>
      <w:r w:rsidRPr="00724464">
        <w:rPr>
          <w:rStyle w:val="StyleUnderline"/>
          <w:rFonts w:asciiTheme="minorHAnsi" w:hAnsiTheme="minorHAnsi" w:cstheme="minorHAnsi"/>
          <w:highlight w:val="cyan"/>
        </w:rPr>
        <w:t xml:space="preserve">the </w:t>
      </w:r>
      <w:r w:rsidRPr="00724464">
        <w:rPr>
          <w:rStyle w:val="Emphasis"/>
          <w:rFonts w:asciiTheme="minorHAnsi" w:hAnsiTheme="minorHAnsi" w:cstheme="minorHAnsi"/>
          <w:highlight w:val="cyan"/>
        </w:rPr>
        <w:t>cultivation of an aptitude</w:t>
      </w:r>
      <w:r w:rsidRPr="003F29E7">
        <w:rPr>
          <w:rStyle w:val="StyleUnderline"/>
          <w:rFonts w:asciiTheme="minorHAnsi" w:hAnsiTheme="minorHAnsi" w:cstheme="minorHAnsi"/>
        </w:rPr>
        <w:t xml:space="preserve"> for asking </w:t>
      </w:r>
      <w:r w:rsidRPr="003F29E7">
        <w:rPr>
          <w:rStyle w:val="Emphasis"/>
          <w:rFonts w:asciiTheme="minorHAnsi" w:hAnsiTheme="minorHAnsi" w:cstheme="minorHAnsi"/>
        </w:rPr>
        <w:t>difficult questions</w:t>
      </w:r>
      <w:r w:rsidRPr="003F29E7">
        <w:rPr>
          <w:rStyle w:val="StyleUnderline"/>
          <w:rFonts w:asciiTheme="minorHAnsi" w:hAnsiTheme="minorHAnsi" w:cstheme="minorHAnsi"/>
        </w:rPr>
        <w:t xml:space="preserve"> about culture and society</w:t>
      </w:r>
      <w:r w:rsidRPr="003F29E7">
        <w:rPr>
          <w:rFonts w:asciiTheme="minorHAnsi" w:hAnsiTheme="minorHAnsi" w:cstheme="minorHAnsi"/>
        </w:rPr>
        <w:t xml:space="preserve">.18 Postcolonial studies’ materialist </w:t>
      </w:r>
      <w:r w:rsidRPr="003F29E7">
        <w:rPr>
          <w:rStyle w:val="StyleUnderline"/>
          <w:rFonts w:asciiTheme="minorHAnsi" w:hAnsiTheme="minorHAnsi" w:cstheme="minorHAnsi"/>
        </w:rPr>
        <w:t xml:space="preserve">critics have </w:t>
      </w:r>
      <w:r w:rsidRPr="003F29E7">
        <w:rPr>
          <w:rStyle w:val="Emphasis"/>
          <w:rFonts w:asciiTheme="minorHAnsi" w:hAnsiTheme="minorHAnsi" w:cstheme="minorHAnsi"/>
        </w:rPr>
        <w:t>long complained</w:t>
      </w:r>
      <w:r w:rsidRPr="003F29E7">
        <w:rPr>
          <w:rStyle w:val="StyleUnderline"/>
          <w:rFonts w:asciiTheme="minorHAnsi" w:hAnsiTheme="minorHAnsi" w:cstheme="minorHAnsi"/>
        </w:rPr>
        <w:t xml:space="preserve"> that</w:t>
      </w:r>
      <w:r w:rsidRPr="003F29E7">
        <w:rPr>
          <w:rFonts w:asciiTheme="minorHAnsi" w:hAnsiTheme="minorHAnsi" w:cstheme="minorHAnsi"/>
        </w:rPr>
        <w:t xml:space="preserve"> the most prominent figures in the field, indeed </w:t>
      </w:r>
      <w:r w:rsidRPr="00724464">
        <w:rPr>
          <w:rStyle w:val="StyleUnderline"/>
          <w:rFonts w:asciiTheme="minorHAnsi" w:hAnsiTheme="minorHAnsi" w:cstheme="minorHAnsi"/>
          <w:highlight w:val="cyan"/>
        </w:rPr>
        <w:t>the field</w:t>
      </w:r>
      <w:r w:rsidRPr="003F29E7">
        <w:rPr>
          <w:rFonts w:asciiTheme="minorHAnsi" w:hAnsiTheme="minorHAnsi" w:cstheme="minorHAnsi"/>
        </w:rPr>
        <w:t xml:space="preserve"> itself, </w:t>
      </w:r>
      <w:r w:rsidRPr="00724464">
        <w:rPr>
          <w:rStyle w:val="StyleUnderline"/>
          <w:rFonts w:asciiTheme="minorHAnsi" w:hAnsiTheme="minorHAnsi" w:cstheme="minorHAnsi"/>
          <w:highlight w:val="cyan"/>
        </w:rPr>
        <w:t xml:space="preserve">has been </w:t>
      </w:r>
      <w:r w:rsidRPr="00724464">
        <w:rPr>
          <w:rStyle w:val="Emphasis"/>
          <w:rFonts w:asciiTheme="minorHAnsi" w:hAnsiTheme="minorHAnsi" w:cstheme="minorHAnsi"/>
          <w:highlight w:val="cyan"/>
        </w:rPr>
        <w:t>co-opted</w:t>
      </w:r>
      <w:r w:rsidRPr="003F29E7">
        <w:rPr>
          <w:rStyle w:val="StyleUnderline"/>
          <w:rFonts w:asciiTheme="minorHAnsi" w:hAnsiTheme="minorHAnsi" w:cstheme="minorHAnsi"/>
        </w:rPr>
        <w:t xml:space="preserve"> by its </w:t>
      </w:r>
      <w:r w:rsidRPr="003F29E7">
        <w:rPr>
          <w:rStyle w:val="Emphasis"/>
          <w:rFonts w:asciiTheme="minorHAnsi" w:hAnsiTheme="minorHAnsi" w:cstheme="minorHAnsi"/>
        </w:rPr>
        <w:t>privileged position</w:t>
      </w:r>
      <w:r w:rsidRPr="003F29E7">
        <w:rPr>
          <w:rStyle w:val="StyleUnderline"/>
          <w:rFonts w:asciiTheme="minorHAnsi" w:hAnsiTheme="minorHAnsi" w:cstheme="minorHAnsi"/>
        </w:rPr>
        <w:t xml:space="preserve"> within this world of conformity and privilege</w:t>
      </w:r>
      <w:r w:rsidRPr="003F29E7">
        <w:rPr>
          <w:rFonts w:asciiTheme="minorHAnsi" w:hAnsiTheme="minorHAnsi" w:cstheme="minorHAnsi"/>
        </w:rPr>
        <w:t xml:space="preserve">.19 </w:t>
      </w:r>
      <w:r w:rsidRPr="003F29E7">
        <w:rPr>
          <w:rStyle w:val="StyleUnderline"/>
          <w:rFonts w:asciiTheme="minorHAnsi" w:hAnsiTheme="minorHAnsi" w:cstheme="minorHAnsi"/>
        </w:rPr>
        <w:t xml:space="preserve">And yet it </w:t>
      </w:r>
      <w:r w:rsidRPr="003F29E7">
        <w:rPr>
          <w:rStyle w:val="Emphasis"/>
          <w:rFonts w:asciiTheme="minorHAnsi" w:hAnsiTheme="minorHAnsi" w:cstheme="minorHAnsi"/>
        </w:rPr>
        <w:t>would hardly be worth saying such things</w:t>
      </w:r>
      <w:r w:rsidRPr="003F29E7">
        <w:rPr>
          <w:rStyle w:val="StyleUnderline"/>
          <w:rFonts w:asciiTheme="minorHAnsi" w:hAnsiTheme="minorHAnsi" w:cstheme="minorHAnsi"/>
        </w:rPr>
        <w:t xml:space="preserve"> if universities were not </w:t>
      </w:r>
      <w:r w:rsidRPr="003F29E7">
        <w:rPr>
          <w:rStyle w:val="Emphasis"/>
          <w:rFonts w:asciiTheme="minorHAnsi" w:hAnsiTheme="minorHAnsi" w:cstheme="minorHAnsi"/>
        </w:rPr>
        <w:t>at the same time</w:t>
      </w:r>
      <w:r w:rsidRPr="003F29E7">
        <w:rPr>
          <w:rStyle w:val="StyleUnderline"/>
          <w:rFonts w:asciiTheme="minorHAnsi" w:hAnsiTheme="minorHAnsi" w:cstheme="minorHAnsi"/>
        </w:rPr>
        <w:t xml:space="preserve"> also places in which it is </w:t>
      </w:r>
      <w:r w:rsidRPr="003F29E7">
        <w:rPr>
          <w:rStyle w:val="Emphasis"/>
          <w:rFonts w:asciiTheme="minorHAnsi" w:hAnsiTheme="minorHAnsi" w:cstheme="minorHAnsi"/>
        </w:rPr>
        <w:t>still possible</w:t>
      </w:r>
      <w:r w:rsidRPr="003F29E7">
        <w:rPr>
          <w:rStyle w:val="StyleUnderline"/>
          <w:rFonts w:asciiTheme="minorHAnsi" w:hAnsiTheme="minorHAnsi" w:cstheme="minorHAnsi"/>
        </w:rPr>
        <w:t xml:space="preserve"> to foster the </w:t>
      </w:r>
      <w:r w:rsidRPr="003F29E7">
        <w:rPr>
          <w:rStyle w:val="Emphasis"/>
          <w:rFonts w:asciiTheme="minorHAnsi" w:hAnsiTheme="minorHAnsi" w:cstheme="minorHAnsi"/>
        </w:rPr>
        <w:t>ability</w:t>
      </w:r>
      <w:r w:rsidRPr="003F29E7">
        <w:rPr>
          <w:rStyle w:val="StyleUnderline"/>
          <w:rFonts w:asciiTheme="minorHAnsi" w:hAnsiTheme="minorHAnsi" w:cstheme="minorHAnsi"/>
        </w:rPr>
        <w:t xml:space="preserve"> and the </w:t>
      </w:r>
      <w:r w:rsidRPr="003F29E7">
        <w:rPr>
          <w:rStyle w:val="Emphasis"/>
          <w:rFonts w:asciiTheme="minorHAnsi" w:hAnsiTheme="minorHAnsi" w:cstheme="minorHAnsi"/>
        </w:rPr>
        <w:t>confidence</w:t>
      </w:r>
      <w:r w:rsidRPr="003F29E7">
        <w:rPr>
          <w:rStyle w:val="StyleUnderline"/>
          <w:rFonts w:asciiTheme="minorHAnsi" w:hAnsiTheme="minorHAnsi" w:cstheme="minorHAnsi"/>
        </w:rPr>
        <w:t xml:space="preserve"> to think </w:t>
      </w:r>
      <w:r w:rsidRPr="003F29E7">
        <w:rPr>
          <w:rStyle w:val="Emphasis"/>
          <w:rFonts w:asciiTheme="minorHAnsi" w:hAnsiTheme="minorHAnsi" w:cstheme="minorHAnsi"/>
        </w:rPr>
        <w:t>knowledgeably</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rigorously</w:t>
      </w:r>
      <w:r w:rsidRPr="003F29E7">
        <w:rPr>
          <w:rStyle w:val="StyleUnderline"/>
          <w:rFonts w:asciiTheme="minorHAnsi" w:hAnsiTheme="minorHAnsi" w:cstheme="minorHAnsi"/>
        </w:rPr>
        <w:t xml:space="preserve"> and</w:t>
      </w:r>
      <w:r w:rsidRPr="003F29E7">
        <w:rPr>
          <w:rFonts w:asciiTheme="minorHAnsi" w:hAnsiTheme="minorHAnsi" w:cstheme="minorHAnsi"/>
        </w:rPr>
        <w:t xml:space="preserve"> above all </w:t>
      </w:r>
      <w:r w:rsidRPr="003F29E7">
        <w:rPr>
          <w:rStyle w:val="Emphasis"/>
          <w:rFonts w:asciiTheme="minorHAnsi" w:hAnsiTheme="minorHAnsi" w:cstheme="minorHAnsi"/>
        </w:rPr>
        <w:t>critically</w:t>
      </w:r>
      <w:r w:rsidRPr="003F29E7">
        <w:rPr>
          <w:rFonts w:asciiTheme="minorHAnsi" w:hAnsiTheme="minorHAnsi" w:cstheme="minorHAnsi"/>
        </w:rPr>
        <w:t xml:space="preserve"> about texts of all kinds and about the realities with which texts deal. My point is that the characteristic emphases of the postcolonial field cannot be understood without reference to its institutional, geographical and economic position. We need to be more self-conscious about that position and more willing to work both within and against it. Now more than ever </w:t>
      </w:r>
      <w:r w:rsidRPr="003F29E7">
        <w:rPr>
          <w:rStyle w:val="StyleUnderline"/>
          <w:rFonts w:asciiTheme="minorHAnsi" w:hAnsiTheme="minorHAnsi" w:cstheme="minorHAnsi"/>
        </w:rPr>
        <w:t xml:space="preserve">there is a </w:t>
      </w:r>
      <w:r w:rsidRPr="003F29E7">
        <w:rPr>
          <w:rStyle w:val="Emphasis"/>
          <w:rFonts w:asciiTheme="minorHAnsi" w:hAnsiTheme="minorHAnsi" w:cstheme="minorHAnsi"/>
        </w:rPr>
        <w:t>danger</w:t>
      </w:r>
      <w:r w:rsidRPr="003F29E7">
        <w:rPr>
          <w:rStyle w:val="StyleUnderline"/>
          <w:rFonts w:asciiTheme="minorHAnsi" w:hAnsiTheme="minorHAnsi" w:cstheme="minorHAnsi"/>
        </w:rPr>
        <w:t xml:space="preserve"> that if postcolonial studies </w:t>
      </w:r>
      <w:proofErr w:type="gramStart"/>
      <w:r w:rsidRPr="003F29E7">
        <w:rPr>
          <w:rStyle w:val="StyleUnderline"/>
          <w:rFonts w:asciiTheme="minorHAnsi" w:hAnsiTheme="minorHAnsi" w:cstheme="minorHAnsi"/>
        </w:rPr>
        <w:t>does</w:t>
      </w:r>
      <w:proofErr w:type="gramEnd"/>
      <w:r w:rsidRPr="003F29E7">
        <w:rPr>
          <w:rStyle w:val="StyleUnderline"/>
          <w:rFonts w:asciiTheme="minorHAnsi" w:hAnsiTheme="minorHAnsi" w:cstheme="minorHAnsi"/>
        </w:rPr>
        <w:t xml:space="preserve"> not </w:t>
      </w:r>
      <w:r w:rsidRPr="003F29E7">
        <w:rPr>
          <w:rStyle w:val="Emphasis"/>
          <w:rFonts w:asciiTheme="minorHAnsi" w:hAnsiTheme="minorHAnsi" w:cstheme="minorHAnsi"/>
        </w:rPr>
        <w:t>present itself consciously</w:t>
      </w:r>
      <w:r w:rsidRPr="003F29E7">
        <w:rPr>
          <w:rStyle w:val="StyleUnderline"/>
          <w:rFonts w:asciiTheme="minorHAnsi" w:hAnsiTheme="minorHAnsi" w:cstheme="minorHAnsi"/>
        </w:rPr>
        <w:t xml:space="preserve"> as a discipline concerned </w:t>
      </w:r>
      <w:r w:rsidRPr="003F29E7">
        <w:rPr>
          <w:rStyle w:val="Emphasis"/>
          <w:rFonts w:asciiTheme="minorHAnsi" w:hAnsiTheme="minorHAnsi" w:cstheme="minorHAnsi"/>
        </w:rPr>
        <w:t>centrally</w:t>
      </w:r>
      <w:r w:rsidRPr="003F29E7">
        <w:rPr>
          <w:rStyle w:val="StyleUnderline"/>
          <w:rFonts w:asciiTheme="minorHAnsi" w:hAnsiTheme="minorHAnsi" w:cstheme="minorHAnsi"/>
        </w:rPr>
        <w:t xml:space="preserve"> with questions of </w:t>
      </w:r>
      <w:r w:rsidRPr="003F29E7">
        <w:rPr>
          <w:rStyle w:val="Emphasis"/>
          <w:rFonts w:asciiTheme="minorHAnsi" w:hAnsiTheme="minorHAnsi" w:cstheme="minorHAnsi"/>
        </w:rPr>
        <w:t>critique</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liberation</w:t>
      </w:r>
      <w:r w:rsidRPr="003F29E7">
        <w:rPr>
          <w:rStyle w:val="StyleUnderline"/>
          <w:rFonts w:asciiTheme="minorHAnsi" w:hAnsiTheme="minorHAnsi" w:cstheme="minorHAnsi"/>
        </w:rPr>
        <w:t>, then it will</w:t>
      </w:r>
      <w:r w:rsidRPr="003F29E7">
        <w:rPr>
          <w:rFonts w:asciiTheme="minorHAnsi" w:hAnsiTheme="minorHAnsi" w:cstheme="minorHAnsi"/>
        </w:rPr>
        <w:t xml:space="preserve">, at worst, </w:t>
      </w:r>
      <w:r w:rsidRPr="003F29E7">
        <w:rPr>
          <w:rStyle w:val="StyleUnderline"/>
          <w:rFonts w:asciiTheme="minorHAnsi" w:hAnsiTheme="minorHAnsi" w:cstheme="minorHAnsi"/>
        </w:rPr>
        <w:t>end up</w:t>
      </w:r>
      <w:r w:rsidRPr="003F29E7">
        <w:rPr>
          <w:rFonts w:asciiTheme="minorHAnsi" w:hAnsiTheme="minorHAnsi" w:cstheme="minorHAnsi"/>
        </w:rPr>
        <w:t xml:space="preserve"> as a kind of area office within an enfeebled humanities sector. At best, it will become </w:t>
      </w:r>
      <w:r w:rsidRPr="003F29E7">
        <w:rPr>
          <w:rStyle w:val="StyleUnderline"/>
          <w:rFonts w:asciiTheme="minorHAnsi" w:hAnsiTheme="minorHAnsi" w:cstheme="minorHAnsi"/>
        </w:rPr>
        <w:t xml:space="preserve">a </w:t>
      </w:r>
      <w:r w:rsidRPr="003F29E7">
        <w:rPr>
          <w:rStyle w:val="Emphasis"/>
          <w:rFonts w:asciiTheme="minorHAnsi" w:hAnsiTheme="minorHAnsi" w:cstheme="minorHAnsi"/>
        </w:rPr>
        <w:t>disgruntled subsidiary</w:t>
      </w:r>
      <w:r w:rsidRPr="003F29E7">
        <w:rPr>
          <w:rFonts w:asciiTheme="minorHAnsi" w:hAnsiTheme="minorHAnsi" w:cstheme="minorHAnsi"/>
        </w:rPr>
        <w:t xml:space="preserve"> of the humanities, </w:t>
      </w:r>
      <w:r w:rsidRPr="003F29E7">
        <w:rPr>
          <w:rStyle w:val="Emphasis"/>
          <w:rFonts w:asciiTheme="minorHAnsi" w:hAnsiTheme="minorHAnsi" w:cstheme="minorHAnsi"/>
        </w:rPr>
        <w:t>dissatisfied with the system</w:t>
      </w:r>
      <w:r w:rsidRPr="003F29E7">
        <w:rPr>
          <w:rFonts w:asciiTheme="minorHAnsi" w:hAnsiTheme="minorHAnsi" w:cstheme="minorHAnsi"/>
        </w:rPr>
        <w:t xml:space="preserve"> of which it forms a part </w:t>
      </w:r>
      <w:r w:rsidRPr="003F29E7">
        <w:rPr>
          <w:rStyle w:val="StyleUnderline"/>
          <w:rFonts w:asciiTheme="minorHAnsi" w:hAnsiTheme="minorHAnsi" w:cstheme="minorHAnsi"/>
        </w:rPr>
        <w:t xml:space="preserve">but whose </w:t>
      </w:r>
      <w:proofErr w:type="spellStart"/>
      <w:r w:rsidRPr="003F29E7">
        <w:rPr>
          <w:rStyle w:val="Emphasis"/>
          <w:rFonts w:asciiTheme="minorHAnsi" w:hAnsiTheme="minorHAnsi" w:cstheme="minorHAnsi"/>
        </w:rPr>
        <w:t>favourite</w:t>
      </w:r>
      <w:proofErr w:type="spellEnd"/>
      <w:r w:rsidRPr="003F29E7">
        <w:rPr>
          <w:rStyle w:val="Emphasis"/>
          <w:rFonts w:asciiTheme="minorHAnsi" w:hAnsiTheme="minorHAnsi" w:cstheme="minorHAnsi"/>
        </w:rPr>
        <w:t xml:space="preserve"> concepts</w:t>
      </w:r>
      <w:r w:rsidRPr="003F29E7">
        <w:rPr>
          <w:rStyle w:val="StyleUnderline"/>
          <w:rFonts w:asciiTheme="minorHAnsi" w:hAnsiTheme="minorHAnsi" w:cstheme="minorHAnsi"/>
        </w:rPr>
        <w:t xml:space="preserve"> are to that system like so many </w:t>
      </w:r>
      <w:r w:rsidRPr="003F29E7">
        <w:rPr>
          <w:rStyle w:val="Emphasis"/>
          <w:rFonts w:asciiTheme="minorHAnsi" w:hAnsiTheme="minorHAnsi" w:cstheme="minorHAnsi"/>
        </w:rPr>
        <w:t>toy arrows</w:t>
      </w:r>
      <w:r w:rsidRPr="003F29E7">
        <w:rPr>
          <w:rFonts w:asciiTheme="minorHAnsi" w:hAnsiTheme="minorHAnsi" w:cstheme="minorHAnsi"/>
        </w:rPr>
        <w:t>.</w:t>
      </w:r>
      <w:r>
        <w:rPr>
          <w:rFonts w:asciiTheme="minorHAnsi" w:hAnsiTheme="minorHAnsi" w:cstheme="minorHAnsi"/>
        </w:rPr>
        <w:t xml:space="preserve"> </w:t>
      </w:r>
      <w:r w:rsidRPr="003F29E7">
        <w:rPr>
          <w:rFonts w:asciiTheme="minorHAnsi" w:hAnsiTheme="minorHAnsi" w:cstheme="minorHAnsi"/>
        </w:rPr>
        <w:t xml:space="preserve">To let fall the word ‘revolutionary’ where one might be accustomed to hearing terms like ‘liminality’ is already, therefore, to out oneself as a humanist. This is because the concern with systems and with systemic alternatives is usually seen as the preserve of an older anticolonial past rather than of the postcolonial present. By demonstrating the differences between Marxist humanism on the one hand and postcolonial </w:t>
      </w:r>
      <w:r w:rsidRPr="00724464">
        <w:rPr>
          <w:rStyle w:val="StyleUnderline"/>
          <w:rFonts w:asciiTheme="minorHAnsi" w:hAnsiTheme="minorHAnsi" w:cstheme="minorHAnsi"/>
          <w:highlight w:val="cyan"/>
        </w:rPr>
        <w:t>antihumanism</w:t>
      </w:r>
      <w:r w:rsidRPr="003F29E7">
        <w:rPr>
          <w:rFonts w:asciiTheme="minorHAnsi" w:hAnsiTheme="minorHAnsi" w:cstheme="minorHAnsi"/>
        </w:rPr>
        <w:t xml:space="preserve"> on the other, I hope at least to show that postcolonial theory as it is currently constituted </w:t>
      </w:r>
      <w:r w:rsidRPr="00724464">
        <w:rPr>
          <w:rStyle w:val="Emphasis"/>
          <w:rFonts w:asciiTheme="minorHAnsi" w:hAnsiTheme="minorHAnsi" w:cstheme="minorHAnsi"/>
          <w:highlight w:val="cyan"/>
        </w:rPr>
        <w:t>does not possess</w:t>
      </w:r>
      <w:r w:rsidRPr="003F29E7">
        <w:rPr>
          <w:rStyle w:val="Emphasis"/>
          <w:rFonts w:asciiTheme="minorHAnsi" w:hAnsiTheme="minorHAnsi" w:cstheme="minorHAnsi"/>
        </w:rPr>
        <w:t xml:space="preserve"> anything like the </w:t>
      </w:r>
      <w:r w:rsidRPr="00724464">
        <w:rPr>
          <w:rStyle w:val="Emphasis"/>
          <w:rFonts w:asciiTheme="minorHAnsi" w:hAnsiTheme="minorHAnsi" w:cstheme="minorHAnsi"/>
          <w:highlight w:val="cyan"/>
        </w:rPr>
        <w:t>system-challenging ambitions</w:t>
      </w:r>
      <w:r w:rsidRPr="003F29E7">
        <w:rPr>
          <w:rStyle w:val="StyleUnderline"/>
          <w:rFonts w:asciiTheme="minorHAnsi" w:hAnsiTheme="minorHAnsi" w:cstheme="minorHAnsi"/>
        </w:rPr>
        <w:t xml:space="preserve"> of humanism, which seeks </w:t>
      </w:r>
      <w:r w:rsidRPr="00724464">
        <w:rPr>
          <w:rStyle w:val="StyleUnderline"/>
          <w:rFonts w:asciiTheme="minorHAnsi" w:hAnsiTheme="minorHAnsi" w:cstheme="minorHAnsi"/>
          <w:highlight w:val="cyan"/>
        </w:rPr>
        <w:t xml:space="preserve">to </w:t>
      </w:r>
      <w:r w:rsidRPr="00724464">
        <w:rPr>
          <w:rStyle w:val="Emphasis"/>
          <w:rFonts w:asciiTheme="minorHAnsi" w:hAnsiTheme="minorHAnsi" w:cstheme="minorHAnsi"/>
          <w:highlight w:val="cyan"/>
        </w:rPr>
        <w:t>marry critical</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 xml:space="preserve">theoretical </w:t>
      </w:r>
      <w:r w:rsidRPr="00724464">
        <w:rPr>
          <w:rStyle w:val="Emphasis"/>
          <w:rFonts w:asciiTheme="minorHAnsi" w:hAnsiTheme="minorHAnsi" w:cstheme="minorHAnsi"/>
          <w:highlight w:val="cyan"/>
        </w:rPr>
        <w:t>work</w:t>
      </w:r>
      <w:r w:rsidRPr="00724464">
        <w:rPr>
          <w:rStyle w:val="StyleUnderline"/>
          <w:rFonts w:asciiTheme="minorHAnsi" w:hAnsiTheme="minorHAnsi" w:cstheme="minorHAnsi"/>
          <w:highlight w:val="cyan"/>
        </w:rPr>
        <w:t xml:space="preserve"> to the </w:t>
      </w:r>
      <w:r w:rsidRPr="00724464">
        <w:rPr>
          <w:rStyle w:val="Emphasis"/>
          <w:rFonts w:asciiTheme="minorHAnsi" w:hAnsiTheme="minorHAnsi" w:cstheme="minorHAnsi"/>
          <w:highlight w:val="cyan"/>
        </w:rPr>
        <w:t>larger context</w:t>
      </w:r>
      <w:r w:rsidRPr="003F29E7">
        <w:rPr>
          <w:rStyle w:val="StyleUnderline"/>
          <w:rFonts w:asciiTheme="minorHAnsi" w:hAnsiTheme="minorHAnsi" w:cstheme="minorHAnsi"/>
        </w:rPr>
        <w:t xml:space="preserve"> of the struggle </w:t>
      </w:r>
      <w:r w:rsidRPr="00724464">
        <w:rPr>
          <w:rStyle w:val="StyleUnderline"/>
          <w:rFonts w:asciiTheme="minorHAnsi" w:hAnsiTheme="minorHAnsi" w:cstheme="minorHAnsi"/>
          <w:highlight w:val="cyan"/>
        </w:rPr>
        <w:t xml:space="preserve">to </w:t>
      </w:r>
      <w:r w:rsidRPr="00724464">
        <w:rPr>
          <w:rStyle w:val="Emphasis"/>
          <w:rFonts w:asciiTheme="minorHAnsi" w:hAnsiTheme="minorHAnsi" w:cstheme="minorHAnsi"/>
          <w:highlight w:val="cyan"/>
        </w:rPr>
        <w:t>replace</w:t>
      </w:r>
      <w:r w:rsidRPr="003F29E7">
        <w:rPr>
          <w:rStyle w:val="Emphasis"/>
          <w:rFonts w:asciiTheme="minorHAnsi" w:hAnsiTheme="minorHAnsi" w:cstheme="minorHAnsi"/>
        </w:rPr>
        <w:t xml:space="preserve"> the manifestly </w:t>
      </w:r>
      <w:r w:rsidRPr="00724464">
        <w:rPr>
          <w:rStyle w:val="Emphasis"/>
          <w:rFonts w:asciiTheme="minorHAnsi" w:hAnsiTheme="minorHAnsi" w:cstheme="minorHAnsi"/>
          <w:highlight w:val="cyan"/>
        </w:rPr>
        <w:t>inhuman imperatives</w:t>
      </w:r>
      <w:r w:rsidRPr="003F29E7">
        <w:rPr>
          <w:rStyle w:val="StyleUnderline"/>
          <w:rFonts w:asciiTheme="minorHAnsi" w:hAnsiTheme="minorHAnsi" w:cstheme="minorHAnsi"/>
        </w:rPr>
        <w:t xml:space="preserve"> of imperialism and capitalism. This is a </w:t>
      </w:r>
      <w:r w:rsidRPr="003F29E7">
        <w:rPr>
          <w:rStyle w:val="Emphasis"/>
          <w:rFonts w:asciiTheme="minorHAnsi" w:hAnsiTheme="minorHAnsi" w:cstheme="minorHAnsi"/>
        </w:rPr>
        <w:t>quintessentially theoretical question</w:t>
      </w:r>
      <w:r w:rsidRPr="003F29E7">
        <w:rPr>
          <w:rStyle w:val="StyleUnderline"/>
          <w:rFonts w:asciiTheme="minorHAnsi" w:hAnsiTheme="minorHAnsi" w:cstheme="minorHAnsi"/>
        </w:rPr>
        <w:t xml:space="preserve"> of course</w:t>
      </w:r>
      <w:r w:rsidRPr="003F29E7">
        <w:rPr>
          <w:rFonts w:asciiTheme="minorHAnsi" w:hAnsiTheme="minorHAnsi" w:cstheme="minorHAnsi"/>
        </w:rPr>
        <w:t xml:space="preserve">, by which I mean that </w:t>
      </w:r>
      <w:r w:rsidRPr="003F29E7">
        <w:rPr>
          <w:rStyle w:val="StyleUnderline"/>
          <w:rFonts w:asciiTheme="minorHAnsi" w:hAnsiTheme="minorHAnsi" w:cstheme="minorHAnsi"/>
        </w:rPr>
        <w:t xml:space="preserve">it is a </w:t>
      </w:r>
      <w:r w:rsidRPr="003F29E7">
        <w:rPr>
          <w:rStyle w:val="Emphasis"/>
          <w:rFonts w:asciiTheme="minorHAnsi" w:hAnsiTheme="minorHAnsi" w:cstheme="minorHAnsi"/>
        </w:rPr>
        <w:t>crucial question</w:t>
      </w:r>
      <w:r w:rsidRPr="003F29E7">
        <w:rPr>
          <w:rStyle w:val="StyleUnderline"/>
          <w:rFonts w:asciiTheme="minorHAnsi" w:hAnsiTheme="minorHAnsi" w:cstheme="minorHAnsi"/>
        </w:rPr>
        <w:t xml:space="preserve"> about the </w:t>
      </w:r>
      <w:r w:rsidRPr="003F29E7">
        <w:rPr>
          <w:rStyle w:val="Emphasis"/>
          <w:rFonts w:asciiTheme="minorHAnsi" w:hAnsiTheme="minorHAnsi" w:cstheme="minorHAnsi"/>
        </w:rPr>
        <w:t>very purpose</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context</w:t>
      </w:r>
      <w:r w:rsidRPr="003F29E7">
        <w:rPr>
          <w:rStyle w:val="StyleUnderline"/>
          <w:rFonts w:asciiTheme="minorHAnsi" w:hAnsiTheme="minorHAnsi" w:cstheme="minorHAnsi"/>
        </w:rPr>
        <w:t xml:space="preserve"> of the </w:t>
      </w:r>
      <w:r w:rsidRPr="003F29E7">
        <w:rPr>
          <w:rStyle w:val="Emphasis"/>
          <w:rFonts w:asciiTheme="minorHAnsi" w:hAnsiTheme="minorHAnsi" w:cstheme="minorHAnsi"/>
        </w:rPr>
        <w:t>critical work that we undertake</w:t>
      </w:r>
      <w:r w:rsidRPr="003F29E7">
        <w:rPr>
          <w:rFonts w:asciiTheme="minorHAnsi" w:hAnsiTheme="minorHAnsi" w:cstheme="minorHAnsi"/>
        </w:rPr>
        <w:t xml:space="preserve">. We have, in my view, delayed for far too long a rigorous and open discussion of what I see as the very considerable disadvantages of the </w:t>
      </w:r>
      <w:proofErr w:type="spellStart"/>
      <w:r w:rsidRPr="003F29E7">
        <w:rPr>
          <w:rFonts w:asciiTheme="minorHAnsi" w:hAnsiTheme="minorHAnsi" w:cstheme="minorHAnsi"/>
        </w:rPr>
        <w:t>antihumanist</w:t>
      </w:r>
      <w:proofErr w:type="spellEnd"/>
      <w:r w:rsidRPr="003F29E7">
        <w:rPr>
          <w:rFonts w:asciiTheme="minorHAnsi" w:hAnsiTheme="minorHAnsi" w:cstheme="minorHAnsi"/>
        </w:rPr>
        <w:t xml:space="preserve"> theory that so many of us seem almost automatically to deploy. Imperialism and its transformation </w:t>
      </w:r>
      <w:proofErr w:type="gramStart"/>
      <w:r w:rsidRPr="003F29E7">
        <w:rPr>
          <w:rFonts w:asciiTheme="minorHAnsi" w:hAnsiTheme="minorHAnsi" w:cstheme="minorHAnsi"/>
        </w:rPr>
        <w:t>is</w:t>
      </w:r>
      <w:proofErr w:type="gramEnd"/>
      <w:r w:rsidRPr="003F29E7">
        <w:rPr>
          <w:rFonts w:asciiTheme="minorHAnsi" w:hAnsiTheme="minorHAnsi" w:cstheme="minorHAnsi"/>
        </w:rPr>
        <w:t xml:space="preserve"> the proper subject of our discipline; that being the case, we must return in a suitably critical and discriminating spirit to the humanist thinkers whose subject this was.</w:t>
      </w:r>
    </w:p>
    <w:p w14:paraId="48B17100" w14:textId="77777777" w:rsidR="008B31D6" w:rsidRPr="00B10E5F" w:rsidRDefault="008B31D6" w:rsidP="008B31D6">
      <w:pPr>
        <w:pStyle w:val="Heading4"/>
        <w:rPr>
          <w:u w:val="single"/>
        </w:rPr>
      </w:pPr>
      <w:r>
        <w:rPr>
          <w:u w:val="single"/>
        </w:rPr>
        <w:t>Humanist ethics of care</w:t>
      </w:r>
      <w:r>
        <w:t xml:space="preserve"> premised around </w:t>
      </w:r>
      <w:r>
        <w:rPr>
          <w:u w:val="single"/>
        </w:rPr>
        <w:t>radical vulnerability</w:t>
      </w:r>
      <w:r>
        <w:t xml:space="preserve"> </w:t>
      </w:r>
      <w:r>
        <w:rPr>
          <w:u w:val="single"/>
        </w:rPr>
        <w:t>reconstructs</w:t>
      </w:r>
      <w:r>
        <w:t xml:space="preserve"> emancipatory politics from the </w:t>
      </w:r>
      <w:r>
        <w:rPr>
          <w:u w:val="single"/>
        </w:rPr>
        <w:t>bottom up.</w:t>
      </w:r>
    </w:p>
    <w:p w14:paraId="5A48E364" w14:textId="77777777" w:rsidR="008B31D6" w:rsidRPr="00EB5BE1" w:rsidRDefault="008B31D6" w:rsidP="008B31D6">
      <w:r>
        <w:t xml:space="preserve">Sandra </w:t>
      </w:r>
      <w:r w:rsidRPr="00EB5BE1">
        <w:rPr>
          <w:rStyle w:val="Style13ptBold"/>
        </w:rPr>
        <w:t>Laugier 16</w:t>
      </w:r>
      <w:r>
        <w:t xml:space="preserve">, Professor of Philosophy at Université Paris 1 Panthéon-Sorbonne, “Politics of Vulnerability and Responsibility for Ordinary Others,” </w:t>
      </w:r>
      <w:r>
        <w:rPr>
          <w:i/>
        </w:rPr>
        <w:t>Critical Horizons</w:t>
      </w:r>
      <w:r>
        <w:t>, Volume 17, Number 2, May 2016, pp. 207-223</w:t>
      </w:r>
    </w:p>
    <w:p w14:paraId="39485DBA" w14:textId="77777777" w:rsidR="008B31D6" w:rsidRPr="00917884" w:rsidRDefault="008B31D6" w:rsidP="008B31D6">
      <w:pPr>
        <w:rPr>
          <w:sz w:val="16"/>
        </w:rPr>
      </w:pPr>
      <w:r w:rsidRPr="00A44221">
        <w:rPr>
          <w:rStyle w:val="StyleUnderline"/>
        </w:rPr>
        <w:t xml:space="preserve">The point of </w:t>
      </w:r>
      <w:r w:rsidRPr="00724464">
        <w:rPr>
          <w:rStyle w:val="StyleUnderline"/>
          <w:highlight w:val="cyan"/>
        </w:rPr>
        <w:t>the ethics of care</w:t>
      </w:r>
      <w:r w:rsidRPr="00A44221">
        <w:rPr>
          <w:rStyle w:val="StyleUnderline"/>
        </w:rPr>
        <w:t xml:space="preserve"> as a theory of responsibility is</w:t>
      </w:r>
      <w:r w:rsidRPr="00A44221">
        <w:rPr>
          <w:sz w:val="16"/>
        </w:rPr>
        <w:t xml:space="preserve"> hence to define citizenship by vulnerability. So security, or rather </w:t>
      </w:r>
      <w:r w:rsidRPr="00A44221">
        <w:rPr>
          <w:rStyle w:val="StyleUnderline"/>
        </w:rPr>
        <w:t xml:space="preserve">radical insecurity, </w:t>
      </w:r>
      <w:r w:rsidRPr="00724464">
        <w:rPr>
          <w:rStyle w:val="StyleUnderline"/>
          <w:highlight w:val="cyan"/>
        </w:rPr>
        <w:t>can become the basis of</w:t>
      </w:r>
      <w:r w:rsidRPr="00A44221">
        <w:rPr>
          <w:rStyle w:val="StyleUnderline"/>
        </w:rPr>
        <w:t xml:space="preserve"> a new, inclusive</w:t>
      </w:r>
      <w:r w:rsidRPr="00A44221">
        <w:rPr>
          <w:sz w:val="16"/>
        </w:rPr>
        <w:t xml:space="preserve"> definition of </w:t>
      </w:r>
      <w:r w:rsidRPr="00A44221">
        <w:rPr>
          <w:rStyle w:val="StyleUnderline"/>
        </w:rPr>
        <w:t>citizenship</w:t>
      </w:r>
      <w:r w:rsidRPr="00A44221">
        <w:rPr>
          <w:sz w:val="16"/>
        </w:rPr>
        <w:t xml:space="preserve">, a citizenship not </w:t>
      </w:r>
      <w:r w:rsidRPr="00A44221">
        <w:rPr>
          <w:rStyle w:val="StyleUnderline"/>
        </w:rPr>
        <w:t>defined</w:t>
      </w:r>
      <w:r w:rsidRPr="00A44221">
        <w:rPr>
          <w:sz w:val="16"/>
        </w:rPr>
        <w:t xml:space="preserve"> (just like security) by the protection of a particular state (just as human security has been defined in terms of claims to security that belong primarily to individuals and societies, and only secondarily to states), but </w:t>
      </w:r>
      <w:r w:rsidRPr="00A44221">
        <w:rPr>
          <w:rStyle w:val="StyleUnderline"/>
        </w:rPr>
        <w:t xml:space="preserve">by a </w:t>
      </w:r>
      <w:r w:rsidRPr="00724464">
        <w:rPr>
          <w:rStyle w:val="Emphasis"/>
          <w:highlight w:val="cyan"/>
        </w:rPr>
        <w:t>protection of the human as such</w:t>
      </w:r>
      <w:r w:rsidRPr="00A44221">
        <w:rPr>
          <w:rStyle w:val="StyleUnderline"/>
        </w:rPr>
        <w:t>, the human including its fellow inhabitants of the Earth.</w:t>
      </w:r>
      <w:r>
        <w:rPr>
          <w:sz w:val="16"/>
        </w:rPr>
        <w:t xml:space="preserve"> </w:t>
      </w:r>
      <w:r w:rsidRPr="00A44221">
        <w:rPr>
          <w:sz w:val="16"/>
        </w:rPr>
        <w:t xml:space="preserve">The concept of human security provides therefore a reformulation and enactment of the capability approach. It harks back to this long history of normative claims to protection and promotion of the vital interests of singular human beings. But chiefly, as appears in The Idea of Justice (2009), the point of view of human security is a bottom-up normative (philosophical, political and social) conception.45 </w:t>
      </w:r>
      <w:r w:rsidRPr="00724464">
        <w:rPr>
          <w:rStyle w:val="StyleUnderline"/>
          <w:highlight w:val="cyan"/>
        </w:rPr>
        <w:t>A bottom-up conception reconstructs from</w:t>
      </w:r>
      <w:r w:rsidRPr="00A44221">
        <w:rPr>
          <w:rStyle w:val="StyleUnderline"/>
        </w:rPr>
        <w:t xml:space="preserve"> below the </w:t>
      </w:r>
      <w:r w:rsidRPr="00724464">
        <w:rPr>
          <w:rStyle w:val="Emphasis"/>
          <w:highlight w:val="cyan"/>
        </w:rPr>
        <w:t>ordinary demands of justice, welfare, interests</w:t>
      </w:r>
      <w:r w:rsidRPr="00A44221">
        <w:rPr>
          <w:rStyle w:val="StyleUnderline"/>
        </w:rPr>
        <w:t xml:space="preserve"> etc., </w:t>
      </w:r>
      <w:r w:rsidRPr="00724464">
        <w:rPr>
          <w:rStyle w:val="Emphasis"/>
          <w:highlight w:val="cyan"/>
        </w:rPr>
        <w:t>rather than accounting for</w:t>
      </w:r>
      <w:r w:rsidRPr="00A44221">
        <w:rPr>
          <w:rStyle w:val="Emphasis"/>
        </w:rPr>
        <w:t xml:space="preserve"> such </w:t>
      </w:r>
      <w:r w:rsidRPr="00724464">
        <w:rPr>
          <w:rStyle w:val="Emphasis"/>
          <w:highlight w:val="cyan"/>
        </w:rPr>
        <w:t>demands from above</w:t>
      </w:r>
      <w:r w:rsidRPr="00A44221">
        <w:rPr>
          <w:rStyle w:val="StyleUnderline"/>
        </w:rPr>
        <w:t xml:space="preserve"> </w:t>
      </w:r>
      <w:r w:rsidRPr="00A44221">
        <w:rPr>
          <w:sz w:val="16"/>
        </w:rPr>
        <w:t xml:space="preserve">– </w:t>
      </w:r>
      <w:r w:rsidRPr="00724464">
        <w:rPr>
          <w:rStyle w:val="StyleUnderline"/>
          <w:highlight w:val="cyan"/>
        </w:rPr>
        <w:t>that</w:t>
      </w:r>
      <w:r w:rsidRPr="00A44221">
        <w:rPr>
          <w:rStyle w:val="StyleUnderline"/>
        </w:rPr>
        <w:t xml:space="preserve"> </w:t>
      </w:r>
      <w:r w:rsidRPr="00724464">
        <w:rPr>
          <w:rStyle w:val="StyleUnderline"/>
          <w:highlight w:val="cyan"/>
        </w:rPr>
        <w:t>is, from</w:t>
      </w:r>
      <w:r w:rsidRPr="00A44221">
        <w:rPr>
          <w:rStyle w:val="StyleUnderline"/>
        </w:rPr>
        <w:t xml:space="preserve"> a description of </w:t>
      </w:r>
      <w:r w:rsidRPr="00724464">
        <w:rPr>
          <w:rStyle w:val="Emphasis"/>
          <w:highlight w:val="cyan"/>
        </w:rPr>
        <w:t>perfect institutions</w:t>
      </w:r>
      <w:r w:rsidRPr="00A44221">
        <w:rPr>
          <w:sz w:val="16"/>
        </w:rPr>
        <w:t xml:space="preserve"> that is </w:t>
      </w:r>
      <w:r w:rsidRPr="00A44221">
        <w:rPr>
          <w:rStyle w:val="StyleUnderline"/>
        </w:rPr>
        <w:t>applied only in later stages</w:t>
      </w:r>
      <w:r w:rsidRPr="00A44221">
        <w:rPr>
          <w:sz w:val="16"/>
        </w:rPr>
        <w:t xml:space="preserve"> to concrete circumstances. </w:t>
      </w:r>
      <w:proofErr w:type="gramStart"/>
      <w:r w:rsidRPr="00A44221">
        <w:rPr>
          <w:sz w:val="16"/>
        </w:rPr>
        <w:t>So</w:t>
      </w:r>
      <w:proofErr w:type="gramEnd"/>
      <w:r w:rsidRPr="00A44221">
        <w:rPr>
          <w:sz w:val="16"/>
        </w:rPr>
        <w:t xml:space="preserve"> </w:t>
      </w:r>
      <w:r w:rsidRPr="00A44221">
        <w:rPr>
          <w:rStyle w:val="StyleUnderline"/>
        </w:rPr>
        <w:t>the</w:t>
      </w:r>
      <w:r w:rsidRPr="00A44221">
        <w:rPr>
          <w:sz w:val="16"/>
        </w:rPr>
        <w:t xml:space="preserve"> human security </w:t>
      </w:r>
      <w:r w:rsidRPr="00A44221">
        <w:rPr>
          <w:rStyle w:val="StyleUnderline"/>
        </w:rPr>
        <w:t>approach can</w:t>
      </w:r>
      <w:r w:rsidRPr="00A44221">
        <w:rPr>
          <w:sz w:val="16"/>
        </w:rPr>
        <w:t xml:space="preserve"> contribute to the heterodox view of ethics we are calling for, by appealing to the bottom-up approach, which emphasizes the role of social and individual grounds rather than the outlining of institutions; and by </w:t>
      </w:r>
      <w:r w:rsidRPr="00A44221">
        <w:rPr>
          <w:rStyle w:val="StyleUnderline"/>
        </w:rPr>
        <w:t>appeal</w:t>
      </w:r>
      <w:r w:rsidRPr="00A44221">
        <w:rPr>
          <w:sz w:val="16"/>
        </w:rPr>
        <w:t xml:space="preserve">ing </w:t>
      </w:r>
      <w:r w:rsidRPr="00A44221">
        <w:rPr>
          <w:rStyle w:val="StyleUnderline"/>
        </w:rPr>
        <w:t>to the bottom-up perspective of the dimension of human needs, vulnerabilities, necessities etc</w:t>
      </w:r>
      <w:r w:rsidRPr="00A44221">
        <w:rPr>
          <w:sz w:val="16"/>
        </w:rPr>
        <w:t>. The concept of human security is essential to a development of bottom-up normative perspectives, bottom being human vulnerability.</w:t>
      </w:r>
      <w:r>
        <w:rPr>
          <w:sz w:val="16"/>
        </w:rPr>
        <w:t xml:space="preserve"> </w:t>
      </w:r>
      <w:r w:rsidRPr="00A44221">
        <w:rPr>
          <w:sz w:val="16"/>
        </w:rPr>
        <w:t xml:space="preserve">Adopting a bottom-up model based on vulnerability can shed light on the importance of political relations which is not perceivable within a top-down approach, or with classical and conformist bottom-top approaches of liberal democracies. </w:t>
      </w:r>
      <w:r w:rsidRPr="008D15DF">
        <w:rPr>
          <w:rStyle w:val="StyleUnderline"/>
        </w:rPr>
        <w:t xml:space="preserve">Political relations must be left open to the questioning of a wide range of human relations, </w:t>
      </w:r>
      <w:proofErr w:type="gramStart"/>
      <w:r w:rsidRPr="008D15DF">
        <w:rPr>
          <w:rStyle w:val="StyleUnderline"/>
        </w:rPr>
        <w:t>such as:</w:t>
      </w:r>
      <w:proofErr w:type="gramEnd"/>
      <w:r w:rsidRPr="008D15DF">
        <w:rPr>
          <w:rStyle w:val="StyleUnderline"/>
        </w:rPr>
        <w:t xml:space="preserve"> care, trust, familiarity, responsiveness and community</w:t>
      </w:r>
      <w:r w:rsidRPr="00A44221">
        <w:rPr>
          <w:sz w:val="16"/>
        </w:rPr>
        <w:t xml:space="preserve">, which are generated in globalized societies, where people who are and remain strangers are living together, and where one can encounter people in further circles, making larger connections. These relations of trust and reliance among strangers – low or weak connections – are vital to the creation of a texture of security. </w:t>
      </w:r>
      <w:r w:rsidRPr="00A44221">
        <w:rPr>
          <w:rStyle w:val="StyleUnderline"/>
        </w:rPr>
        <w:t xml:space="preserve">We need therefore to attend and tend to those horizontal </w:t>
      </w:r>
      <w:r w:rsidRPr="008D15DF">
        <w:rPr>
          <w:rStyle w:val="StyleUnderline"/>
        </w:rPr>
        <w:t>networks</w:t>
      </w:r>
      <w:r w:rsidRPr="00A44221">
        <w:rPr>
          <w:rStyle w:val="StyleUnderline"/>
        </w:rPr>
        <w:t xml:space="preserve"> of relations and </w:t>
      </w:r>
      <w:r w:rsidRPr="00724464">
        <w:rPr>
          <w:rStyle w:val="StyleUnderline"/>
          <w:highlight w:val="cyan"/>
        </w:rPr>
        <w:t>communities</w:t>
      </w:r>
      <w:r w:rsidRPr="00A44221">
        <w:rPr>
          <w:rStyle w:val="StyleUnderline"/>
        </w:rPr>
        <w:t xml:space="preserve"> which</w:t>
      </w:r>
      <w:r w:rsidRPr="00A44221">
        <w:rPr>
          <w:sz w:val="16"/>
        </w:rPr>
        <w:t xml:space="preserve">, while not being strictly speaking political, </w:t>
      </w:r>
      <w:r w:rsidRPr="00724464">
        <w:rPr>
          <w:rStyle w:val="StyleUnderline"/>
          <w:highlight w:val="cyan"/>
        </w:rPr>
        <w:t xml:space="preserve">have an </w:t>
      </w:r>
      <w:r w:rsidRPr="00724464">
        <w:rPr>
          <w:rStyle w:val="Emphasis"/>
          <w:highlight w:val="cyan"/>
        </w:rPr>
        <w:t>expressive political relevance</w:t>
      </w:r>
      <w:r w:rsidRPr="00724464">
        <w:rPr>
          <w:rStyle w:val="StyleUnderline"/>
          <w:highlight w:val="cyan"/>
        </w:rPr>
        <w:t xml:space="preserve"> through the</w:t>
      </w:r>
      <w:r w:rsidRPr="00A44221">
        <w:rPr>
          <w:rStyle w:val="StyleUnderline"/>
        </w:rPr>
        <w:t xml:space="preserve"> </w:t>
      </w:r>
      <w:r w:rsidRPr="00724464">
        <w:rPr>
          <w:rStyle w:val="Emphasis"/>
          <w:highlight w:val="cyan"/>
        </w:rPr>
        <w:t>acknowledgement of vulnerability or precariousness</w:t>
      </w:r>
      <w:r w:rsidRPr="00724464">
        <w:rPr>
          <w:rStyle w:val="StyleUnderline"/>
          <w:highlight w:val="cyan"/>
        </w:rPr>
        <w:t>. It is</w:t>
      </w:r>
      <w:r w:rsidRPr="00A44221">
        <w:rPr>
          <w:sz w:val="16"/>
        </w:rPr>
        <w:t xml:space="preserve"> also </w:t>
      </w:r>
      <w:r w:rsidRPr="00724464">
        <w:rPr>
          <w:rStyle w:val="StyleUnderline"/>
          <w:highlight w:val="cyan"/>
        </w:rPr>
        <w:t>a democratic challenge</w:t>
      </w:r>
      <w:r w:rsidRPr="00724464">
        <w:rPr>
          <w:sz w:val="16"/>
          <w:highlight w:val="cyan"/>
        </w:rPr>
        <w:t xml:space="preserve"> </w:t>
      </w:r>
      <w:r w:rsidRPr="00724464">
        <w:rPr>
          <w:rStyle w:val="StyleUnderline"/>
          <w:highlight w:val="cyan"/>
        </w:rPr>
        <w:t>for</w:t>
      </w:r>
      <w:r w:rsidRPr="00A44221">
        <w:rPr>
          <w:rStyle w:val="StyleUnderline"/>
        </w:rPr>
        <w:t xml:space="preserve"> the ethics of </w:t>
      </w:r>
      <w:r w:rsidRPr="00724464">
        <w:rPr>
          <w:rStyle w:val="StyleUnderline"/>
          <w:highlight w:val="cyan"/>
        </w:rPr>
        <w:t>care as a claim to</w:t>
      </w:r>
      <w:r w:rsidRPr="00A44221">
        <w:rPr>
          <w:rStyle w:val="StyleUnderline"/>
        </w:rPr>
        <w:t xml:space="preserve"> </w:t>
      </w:r>
      <w:r w:rsidRPr="00A44221">
        <w:rPr>
          <w:rStyle w:val="Emphasis"/>
        </w:rPr>
        <w:t xml:space="preserve">protection and </w:t>
      </w:r>
      <w:r w:rsidRPr="00724464">
        <w:rPr>
          <w:rStyle w:val="Emphasis"/>
          <w:highlight w:val="cyan"/>
        </w:rPr>
        <w:t>promotion of the vital interests of</w:t>
      </w:r>
      <w:r w:rsidRPr="00A44221">
        <w:rPr>
          <w:rStyle w:val="Emphasis"/>
        </w:rPr>
        <w:t xml:space="preserve"> singular </w:t>
      </w:r>
      <w:r w:rsidRPr="00724464">
        <w:rPr>
          <w:rStyle w:val="Emphasis"/>
          <w:highlight w:val="cyan"/>
        </w:rPr>
        <w:t>human beings</w:t>
      </w:r>
      <w:r w:rsidRPr="00A44221">
        <w:rPr>
          <w:sz w:val="16"/>
        </w:rPr>
        <w:t>.</w:t>
      </w:r>
      <w:r>
        <w:rPr>
          <w:sz w:val="16"/>
        </w:rPr>
        <w:t xml:space="preserve"> </w:t>
      </w:r>
      <w:r w:rsidRPr="00A44221">
        <w:rPr>
          <w:sz w:val="16"/>
        </w:rPr>
        <w:t>Vulnerability also indicates today contexts of life in which ordinary human beings find their needs, interests and fragilities totally exposed, where the human form of life itself, our life form, is threatened or collapses. These contexts of extraordinary and ordinary life are governed by relations that cannot be made even perceptible or visible through the orthodox concepts of ethics (justice, impartiality, catalogue of duties, rational choice etc.).</w:t>
      </w:r>
      <w:r>
        <w:rPr>
          <w:sz w:val="16"/>
        </w:rPr>
        <w:t xml:space="preserve"> </w:t>
      </w:r>
      <w:r w:rsidRPr="00724464">
        <w:rPr>
          <w:rStyle w:val="StyleUnderline"/>
          <w:highlight w:val="cyan"/>
        </w:rPr>
        <w:t>Global change aggravates the exposition</w:t>
      </w:r>
      <w:r w:rsidRPr="00A44221">
        <w:rPr>
          <w:rStyle w:val="StyleUnderline"/>
        </w:rPr>
        <w:t xml:space="preserve"> of human populations </w:t>
      </w:r>
      <w:r w:rsidRPr="00724464">
        <w:rPr>
          <w:rStyle w:val="StyleUnderline"/>
          <w:highlight w:val="cyan"/>
        </w:rPr>
        <w:t>to</w:t>
      </w:r>
      <w:r w:rsidRPr="00A44221">
        <w:rPr>
          <w:rStyle w:val="StyleUnderline"/>
        </w:rPr>
        <w:t xml:space="preserve"> </w:t>
      </w:r>
      <w:r w:rsidRPr="00724464">
        <w:rPr>
          <w:rStyle w:val="Emphasis"/>
          <w:highlight w:val="cyan"/>
        </w:rPr>
        <w:t>situations of disaster in industrial societies</w:t>
      </w:r>
      <w:r w:rsidRPr="00A44221">
        <w:rPr>
          <w:sz w:val="16"/>
        </w:rPr>
        <w:t xml:space="preserve"> (</w:t>
      </w:r>
      <w:r w:rsidRPr="00A44221">
        <w:rPr>
          <w:rStyle w:val="StyleUnderline"/>
        </w:rPr>
        <w:t>tsunami</w:t>
      </w:r>
      <w:r w:rsidRPr="00A44221">
        <w:rPr>
          <w:sz w:val="16"/>
        </w:rPr>
        <w:t xml:space="preserve">, flooding, fire disaster, earthquake, </w:t>
      </w:r>
      <w:r w:rsidRPr="00A44221">
        <w:rPr>
          <w:rStyle w:val="StyleUnderline"/>
        </w:rPr>
        <w:t>health hazard, industrial contamination etc</w:t>
      </w:r>
      <w:r w:rsidRPr="00A44221">
        <w:rPr>
          <w:sz w:val="16"/>
        </w:rPr>
        <w:t xml:space="preserve">.), </w:t>
      </w:r>
      <w:r w:rsidRPr="00A44221">
        <w:rPr>
          <w:rStyle w:val="StyleUnderline"/>
        </w:rPr>
        <w:t xml:space="preserve">in a context of vulnerability to </w:t>
      </w:r>
      <w:r w:rsidRPr="00A44221">
        <w:rPr>
          <w:rStyle w:val="Emphasis"/>
        </w:rPr>
        <w:t xml:space="preserve">various </w:t>
      </w:r>
      <w:r w:rsidRPr="00724464">
        <w:rPr>
          <w:rStyle w:val="Emphasis"/>
          <w:highlight w:val="cyan"/>
        </w:rPr>
        <w:t>cumulated risks</w:t>
      </w:r>
      <w:r w:rsidRPr="00724464">
        <w:rPr>
          <w:rStyle w:val="StyleUnderline"/>
          <w:highlight w:val="cyan"/>
        </w:rPr>
        <w:t>, created by the</w:t>
      </w:r>
      <w:r w:rsidRPr="00A44221">
        <w:rPr>
          <w:rStyle w:val="StyleUnderline"/>
        </w:rPr>
        <w:t xml:space="preserve"> </w:t>
      </w:r>
      <w:r w:rsidRPr="00724464">
        <w:rPr>
          <w:rStyle w:val="Emphasis"/>
          <w:highlight w:val="cyan"/>
        </w:rPr>
        <w:t>cumulative carelessness</w:t>
      </w:r>
      <w:r w:rsidRPr="009C755E">
        <w:rPr>
          <w:rStyle w:val="Emphasis"/>
        </w:rPr>
        <w:t xml:space="preserve"> towards some</w:t>
      </w:r>
      <w:r w:rsidRPr="00A44221">
        <w:rPr>
          <w:rStyle w:val="Emphasis"/>
        </w:rPr>
        <w:t xml:space="preserve"> “invisible” human being</w:t>
      </w:r>
      <w:r w:rsidRPr="00A44221">
        <w:rPr>
          <w:sz w:val="16"/>
        </w:rPr>
        <w:t xml:space="preserve">. The question of human security and responsibility today is enhanced by the addition of vulnerabilities created by the cumulative carelessness towards some “invisible” humans, humans who do not matter. Here </w:t>
      </w:r>
      <w:r w:rsidRPr="009C755E">
        <w:rPr>
          <w:sz w:val="16"/>
        </w:rPr>
        <w:t xml:space="preserve">again, </w:t>
      </w:r>
      <w:r w:rsidRPr="00724464">
        <w:rPr>
          <w:rStyle w:val="StyleUnderline"/>
          <w:highlight w:val="cyan"/>
        </w:rPr>
        <w:t>the ethics of care</w:t>
      </w:r>
      <w:r w:rsidRPr="00A44221">
        <w:rPr>
          <w:sz w:val="16"/>
        </w:rPr>
        <w:t xml:space="preserve">, </w:t>
      </w:r>
      <w:r w:rsidRPr="00A44221">
        <w:rPr>
          <w:rStyle w:val="StyleUnderline"/>
        </w:rPr>
        <w:t>conceived (</w:t>
      </w:r>
      <w:proofErr w:type="spellStart"/>
      <w:r w:rsidRPr="00A44221">
        <w:rPr>
          <w:rStyle w:val="StyleUnderline"/>
        </w:rPr>
        <w:t>cosmo</w:t>
      </w:r>
      <w:proofErr w:type="spellEnd"/>
      <w:r w:rsidRPr="00A44221">
        <w:rPr>
          <w:rStyle w:val="StyleUnderline"/>
        </w:rPr>
        <w:t xml:space="preserve">)politically, </w:t>
      </w:r>
      <w:r w:rsidRPr="00724464">
        <w:rPr>
          <w:rStyle w:val="StyleUnderline"/>
          <w:highlight w:val="cyan"/>
        </w:rPr>
        <w:t>can lead towards</w:t>
      </w:r>
      <w:r w:rsidRPr="00A44221">
        <w:rPr>
          <w:rStyle w:val="StyleUnderline"/>
        </w:rPr>
        <w:t xml:space="preserve"> renewed </w:t>
      </w:r>
      <w:r w:rsidRPr="00724464">
        <w:rPr>
          <w:rStyle w:val="StyleUnderline"/>
          <w:highlight w:val="cyan"/>
        </w:rPr>
        <w:t>attention to the</w:t>
      </w:r>
      <w:r w:rsidRPr="00A44221">
        <w:rPr>
          <w:rStyle w:val="StyleUnderline"/>
        </w:rPr>
        <w:t xml:space="preserve"> </w:t>
      </w:r>
      <w:r w:rsidRPr="00724464">
        <w:rPr>
          <w:rStyle w:val="Emphasis"/>
          <w:highlight w:val="cyan"/>
        </w:rPr>
        <w:t>radical precariousness of human situations</w:t>
      </w:r>
      <w:r w:rsidRPr="00A44221">
        <w:rPr>
          <w:sz w:val="16"/>
        </w:rPr>
        <w:t xml:space="preserve">. The solutions promoted by Sen to support the cause of greater human security and care in/for the world – “protection” (when people are too vulnerable, in too many ways and are left to protect themselves) and “empowerment” (when people, with the help of each other, can enhance their ability to withstand threatening developments), in other words: “our ability to look after ourselves and others” – are clearly not enough, just as care fails in the face of total vulnerability and the collapse of forms of life. </w:t>
      </w:r>
      <w:r w:rsidRPr="00A44221">
        <w:rPr>
          <w:rStyle w:val="StyleUnderline"/>
        </w:rPr>
        <w:t xml:space="preserve">The </w:t>
      </w:r>
      <w:r w:rsidRPr="00A44221">
        <w:rPr>
          <w:rStyle w:val="Emphasis"/>
        </w:rPr>
        <w:t>disconnecting of citizenship and possession of rights</w:t>
      </w:r>
      <w:r w:rsidRPr="00A44221">
        <w:rPr>
          <w:rStyle w:val="StyleUnderline"/>
        </w:rPr>
        <w:t>, the development of a citizenship based on vulnerability</w:t>
      </w:r>
      <w:r w:rsidRPr="00A44221">
        <w:rPr>
          <w:sz w:val="16"/>
        </w:rPr>
        <w:t xml:space="preserve">, </w:t>
      </w:r>
      <w:r w:rsidRPr="00A44221">
        <w:rPr>
          <w:rStyle w:val="StyleUnderline"/>
        </w:rPr>
        <w:t>is</w:t>
      </w:r>
      <w:r w:rsidRPr="00A44221">
        <w:rPr>
          <w:sz w:val="16"/>
        </w:rPr>
        <w:t xml:space="preserve"> probably </w:t>
      </w:r>
      <w:r w:rsidRPr="00A44221">
        <w:rPr>
          <w:rStyle w:val="StyleUnderline"/>
        </w:rPr>
        <w:t>the main challenge</w:t>
      </w:r>
      <w:r w:rsidRPr="00A44221">
        <w:rPr>
          <w:sz w:val="16"/>
        </w:rPr>
        <w:t>, in times of global change, for a renewed conception of responsibility: a new version of cosmopolitanism, or citizenship of a vulnerable world, not to be asked for, nor conquered, but simply acknowledged as a reality.</w:t>
      </w:r>
    </w:p>
    <w:p w14:paraId="28407FB7" w14:textId="77777777" w:rsidR="008B31D6" w:rsidRDefault="008B31D6" w:rsidP="008B31D6">
      <w:pPr>
        <w:pStyle w:val="Heading4"/>
      </w:pPr>
      <w:r>
        <w:t xml:space="preserve">Re-claiming an inclusive, revolutionary humanism is necessary to emancipatory politics. This directly combats the violent universalism of whiteness and European Man by rejecting restrictions on the creative potential of humanity </w:t>
      </w:r>
    </w:p>
    <w:p w14:paraId="4D704C79" w14:textId="77777777" w:rsidR="008B31D6" w:rsidRPr="006C2B05" w:rsidRDefault="008B31D6" w:rsidP="008B31D6">
      <w:r>
        <w:t xml:space="preserve">Dr Richard </w:t>
      </w:r>
      <w:proofErr w:type="spellStart"/>
      <w:r w:rsidRPr="006C2B05">
        <w:rPr>
          <w:rStyle w:val="Style13ptBold"/>
        </w:rPr>
        <w:t>Pithouse</w:t>
      </w:r>
      <w:proofErr w:type="spellEnd"/>
      <w:r w:rsidRPr="006C2B05">
        <w:rPr>
          <w:rStyle w:val="Style13ptBold"/>
        </w:rPr>
        <w:t xml:space="preserve"> 10</w:t>
      </w:r>
      <w:r>
        <w:t xml:space="preserve">, senior researcher, </w:t>
      </w:r>
      <w:proofErr w:type="spellStart"/>
      <w:r>
        <w:t>programme</w:t>
      </w:r>
      <w:proofErr w:type="spellEnd"/>
      <w:r>
        <w:t xml:space="preserve"> </w:t>
      </w:r>
      <w:proofErr w:type="spellStart"/>
      <w:r>
        <w:t>co-ordinator</w:t>
      </w:r>
      <w:proofErr w:type="spellEnd"/>
      <w:r>
        <w:t xml:space="preserve"> and supervisor at the Unit for </w:t>
      </w:r>
      <w:proofErr w:type="spellStart"/>
      <w:r>
        <w:t>Humanitites</w:t>
      </w:r>
      <w:proofErr w:type="spellEnd"/>
      <w:r>
        <w:t xml:space="preserve"> at Rhodes University, Frantz Fanon and the Persistence of Humanism, brotherwisedispatch.blogspot.com/2010/06/frantz-fanon-and-persistence-of.html</w:t>
      </w:r>
    </w:p>
    <w:p w14:paraId="68329240" w14:textId="77777777" w:rsidR="008B31D6" w:rsidRDefault="008B31D6" w:rsidP="008B31D6">
      <w:r>
        <w:t xml:space="preserve">However, there are at least three reasons why we should defy current orthodoxy and take Fanon’s humanism seriously when we engage his thought. The first is the simple point that </w:t>
      </w:r>
      <w:r w:rsidRPr="00A72A76">
        <w:rPr>
          <w:rStyle w:val="StyleUnderline"/>
        </w:rPr>
        <w:t>Fanon took his humanism very seriously</w:t>
      </w:r>
      <w:r>
        <w:t xml:space="preserve">, and that a serious engagement with his work must, in the interest of intellectual responsibility, do the same. The second is that </w:t>
      </w:r>
      <w:r w:rsidRPr="00724464">
        <w:rPr>
          <w:rStyle w:val="StyleUnderline"/>
          <w:highlight w:val="cyan"/>
        </w:rPr>
        <w:t>Fanon, and</w:t>
      </w:r>
      <w:r w:rsidRPr="00A72A76">
        <w:rPr>
          <w:rStyle w:val="StyleUnderline"/>
        </w:rPr>
        <w:t xml:space="preserve"> other anti-colonial thinkers like Steve</w:t>
      </w:r>
      <w:r>
        <w:t xml:space="preserve"> </w:t>
      </w:r>
      <w:r w:rsidRPr="00724464">
        <w:rPr>
          <w:rStyle w:val="StyleUnderline"/>
          <w:highlight w:val="cyan"/>
        </w:rPr>
        <w:t>Biko</w:t>
      </w:r>
      <w:r w:rsidRPr="00A72A76">
        <w:rPr>
          <w:rStyle w:val="StyleUnderline"/>
        </w:rPr>
        <w:t xml:space="preserve">, Jean-Paul </w:t>
      </w:r>
      <w:r w:rsidRPr="00724464">
        <w:rPr>
          <w:rStyle w:val="StyleUnderline"/>
          <w:highlight w:val="cyan"/>
        </w:rPr>
        <w:t>Sartre and</w:t>
      </w:r>
      <w:r w:rsidRPr="00A72A76">
        <w:rPr>
          <w:rStyle w:val="StyleUnderline"/>
        </w:rPr>
        <w:t xml:space="preserve"> Albert </w:t>
      </w:r>
      <w:r w:rsidRPr="00724464">
        <w:rPr>
          <w:rStyle w:val="StyleUnderline"/>
          <w:highlight w:val="cyan"/>
        </w:rPr>
        <w:t>Memmi, were</w:t>
      </w:r>
      <w:r w:rsidRPr="004D5AA0">
        <w:rPr>
          <w:rStyle w:val="StyleUnderline"/>
        </w:rPr>
        <w:t xml:space="preserve"> </w:t>
      </w:r>
      <w:r w:rsidRPr="001437A8">
        <w:rPr>
          <w:rStyle w:val="StyleUnderline"/>
        </w:rPr>
        <w:t>fully</w:t>
      </w:r>
      <w:r w:rsidRPr="00A72A76">
        <w:rPr>
          <w:rStyle w:val="StyleUnderline"/>
        </w:rPr>
        <w:t xml:space="preserve"> </w:t>
      </w:r>
      <w:r w:rsidRPr="00724464">
        <w:rPr>
          <w:rStyle w:val="StyleUnderline"/>
          <w:highlight w:val="cyan"/>
        </w:rPr>
        <w:t>aware that humanism had been used</w:t>
      </w:r>
      <w:r w:rsidRPr="004D5AA0">
        <w:rPr>
          <w:rStyle w:val="StyleUnderline"/>
        </w:rPr>
        <w:t xml:space="preserve"> as a legitimating ideology </w:t>
      </w:r>
      <w:r w:rsidRPr="00724464">
        <w:rPr>
          <w:rStyle w:val="StyleUnderline"/>
          <w:highlight w:val="cyan"/>
        </w:rPr>
        <w:t>for colonialism.</w:t>
      </w:r>
      <w:r w:rsidRPr="00724464">
        <w:rPr>
          <w:highlight w:val="cyan"/>
        </w:rPr>
        <w:t xml:space="preserve"> </w:t>
      </w:r>
      <w:r w:rsidRPr="00724464">
        <w:rPr>
          <w:rStyle w:val="StyleUnderline"/>
          <w:highlight w:val="cyan"/>
        </w:rPr>
        <w:t>However</w:t>
      </w:r>
      <w:r>
        <w:t xml:space="preserve">, unlike the postmodernists </w:t>
      </w:r>
      <w:r w:rsidRPr="00724464">
        <w:rPr>
          <w:rStyle w:val="StyleUnderline"/>
          <w:highlight w:val="cyan"/>
        </w:rPr>
        <w:t>they didn’t see this as a reason for opposing humanism</w:t>
      </w:r>
      <w:r w:rsidRPr="00A72A76">
        <w:rPr>
          <w:rStyle w:val="StyleUnderline"/>
        </w:rPr>
        <w:t>.</w:t>
      </w:r>
      <w:r>
        <w:t xml:space="preserve"> Their view was that this was a perverted form of humanism as it objectified the bulk of humanity. Hence Sartre opened his preface to The Wretched of the Earth by arguing that: "Not so very long ago, the earth numbered two thousand million inhabitants: five hundred million men, and one thousand five hundred million natives." (1976:8) The anti-colonial humanists thought that </w:t>
      </w:r>
      <w:r w:rsidRPr="00A72A76">
        <w:rPr>
          <w:rStyle w:val="Emphasis"/>
        </w:rPr>
        <w:t xml:space="preserve">the </w:t>
      </w:r>
      <w:r w:rsidRPr="00724464">
        <w:rPr>
          <w:rStyle w:val="Emphasis"/>
          <w:highlight w:val="cyan"/>
        </w:rPr>
        <w:t>solution was to retain</w:t>
      </w:r>
      <w:r w:rsidRPr="004D5AA0">
        <w:rPr>
          <w:rStyle w:val="Emphasis"/>
        </w:rPr>
        <w:t xml:space="preserve"> the idea of </w:t>
      </w:r>
      <w:r w:rsidRPr="00724464">
        <w:rPr>
          <w:rStyle w:val="Emphasis"/>
          <w:highlight w:val="cyan"/>
        </w:rPr>
        <w:t>humanism but to expand it</w:t>
      </w:r>
      <w:r w:rsidRPr="00A72A76">
        <w:rPr>
          <w:rStyle w:val="Emphasis"/>
        </w:rPr>
        <w:t xml:space="preserve"> to include all of humanity</w:t>
      </w:r>
      <w:r w:rsidRPr="00A72A76">
        <w:rPr>
          <w:rStyle w:val="StyleUnderline"/>
        </w:rPr>
        <w:t xml:space="preserve">. </w:t>
      </w:r>
      <w:r w:rsidRPr="00724464">
        <w:rPr>
          <w:rStyle w:val="StyleUnderline"/>
          <w:highlight w:val="cyan"/>
        </w:rPr>
        <w:t>This explains Biko’s passionate attachment to a ‘true humanity</w:t>
      </w:r>
      <w:r w:rsidRPr="00187AB3">
        <w:rPr>
          <w:rStyle w:val="StyleUnderline"/>
        </w:rPr>
        <w:t>".</w:t>
      </w:r>
      <w:r w:rsidRPr="00187AB3">
        <w:t xml:space="preserve"> </w:t>
      </w:r>
      <w:r w:rsidRPr="00187AB3">
        <w:rPr>
          <w:rStyle w:val="StyleUnderline"/>
        </w:rPr>
        <w:t xml:space="preserve">It is interesting to note that just </w:t>
      </w:r>
      <w:r w:rsidRPr="00724464">
        <w:rPr>
          <w:rStyle w:val="StyleUnderline"/>
          <w:highlight w:val="cyan"/>
        </w:rPr>
        <w:t xml:space="preserve">at the time that the </w:t>
      </w:r>
      <w:r w:rsidRPr="000A2005">
        <w:rPr>
          <w:rStyle w:val="StyleUnderline"/>
        </w:rPr>
        <w:t xml:space="preserve">formerly subjugated people of the </w:t>
      </w:r>
      <w:r w:rsidRPr="00724464">
        <w:rPr>
          <w:rStyle w:val="StyleUnderline"/>
          <w:highlight w:val="cyan"/>
        </w:rPr>
        <w:t xml:space="preserve">Third World were, through </w:t>
      </w:r>
      <w:r w:rsidRPr="000A2005">
        <w:rPr>
          <w:rStyle w:val="StyleUnderline"/>
        </w:rPr>
        <w:t xml:space="preserve">the language of </w:t>
      </w:r>
      <w:r w:rsidRPr="00724464">
        <w:rPr>
          <w:rStyle w:val="StyleUnderline"/>
          <w:highlight w:val="cyan"/>
        </w:rPr>
        <w:t>humanism, demanding their place in the world, the West decided that humanism must be abandoned</w:t>
      </w:r>
      <w:r w:rsidRPr="00A72A76">
        <w:rPr>
          <w:rStyle w:val="StyleUnderline"/>
        </w:rPr>
        <w:t>.</w:t>
      </w:r>
      <w:r>
        <w:t xml:space="preserve"> </w:t>
      </w:r>
      <w:r w:rsidRPr="00A72A76">
        <w:rPr>
          <w:rStyle w:val="StyleUnderline"/>
        </w:rPr>
        <w:t xml:space="preserve">Its replacement with the postmodern </w:t>
      </w:r>
      <w:r w:rsidRPr="00491F2B">
        <w:rPr>
          <w:rStyle w:val="StyleUnderline"/>
        </w:rPr>
        <w:t xml:space="preserve">cynicism about progress and emphasis on difference has been accompanied by an </w:t>
      </w:r>
      <w:r w:rsidRPr="00491F2B">
        <w:rPr>
          <w:rStyle w:val="Emphasis"/>
        </w:rPr>
        <w:t>enormous setback</w:t>
      </w:r>
      <w:r w:rsidRPr="00491F2B">
        <w:rPr>
          <w:rStyle w:val="StyleUnderline"/>
        </w:rPr>
        <w:t xml:space="preserve"> in the progress of the Third World and active imposition of a rapacious neo-colonialism.</w:t>
      </w:r>
      <w:r w:rsidRPr="00491F2B">
        <w:t xml:space="preserve"> </w:t>
      </w:r>
      <w:r w:rsidRPr="00724464">
        <w:rPr>
          <w:rStyle w:val="Emphasis"/>
          <w:highlight w:val="cyan"/>
        </w:rPr>
        <w:t>Although humanism is rightly associated with Western hypocrisy, it must also be remembered that it fueled</w:t>
      </w:r>
      <w:r w:rsidRPr="004D5AA0">
        <w:rPr>
          <w:rStyle w:val="Emphasis"/>
        </w:rPr>
        <w:t xml:space="preserve"> Third World </w:t>
      </w:r>
      <w:r w:rsidRPr="00724464">
        <w:rPr>
          <w:rStyle w:val="Emphasis"/>
          <w:highlight w:val="cyan"/>
        </w:rPr>
        <w:t xml:space="preserve">resistance more effectively than any </w:t>
      </w:r>
      <w:r w:rsidRPr="004D5AA0">
        <w:rPr>
          <w:rStyle w:val="Emphasis"/>
        </w:rPr>
        <w:t xml:space="preserve">of the </w:t>
      </w:r>
      <w:r w:rsidRPr="00724464">
        <w:rPr>
          <w:rStyle w:val="Emphasis"/>
          <w:highlight w:val="cyan"/>
        </w:rPr>
        <w:t>ideas that</w:t>
      </w:r>
      <w:r w:rsidRPr="004D5AA0">
        <w:rPr>
          <w:rStyle w:val="Emphasis"/>
        </w:rPr>
        <w:t xml:space="preserve"> have come to </w:t>
      </w:r>
      <w:r w:rsidRPr="00724464">
        <w:rPr>
          <w:rStyle w:val="Emphasis"/>
          <w:highlight w:val="cyan"/>
        </w:rPr>
        <w:t>replace it.</w:t>
      </w:r>
      <w:r>
        <w:rPr>
          <w:rStyle w:val="Emphasis"/>
        </w:rPr>
        <w:t xml:space="preserve"> </w:t>
      </w:r>
      <w:r>
        <w:t xml:space="preserve">Finally, it is important to note that, very recently, </w:t>
      </w:r>
      <w:proofErr w:type="gramStart"/>
      <w:r>
        <w:t>a number of</w:t>
      </w:r>
      <w:proofErr w:type="gramEnd"/>
      <w:r>
        <w:t xml:space="preserve"> theorists have argued that </w:t>
      </w:r>
      <w:r w:rsidRPr="004D5AA0">
        <w:rPr>
          <w:rStyle w:val="StyleUnderline"/>
        </w:rPr>
        <w:t>it is a serious error to look at modernity and</w:t>
      </w:r>
      <w:r w:rsidRPr="004D5AA0">
        <w:t xml:space="preserve"> its legitimating philosophy, </w:t>
      </w:r>
      <w:r w:rsidRPr="004D5AA0">
        <w:rPr>
          <w:rStyle w:val="StyleUnderline"/>
        </w:rPr>
        <w:t>humanism</w:t>
      </w:r>
      <w:r w:rsidRPr="004D5AA0">
        <w:t xml:space="preserve"> </w:t>
      </w:r>
      <w:r w:rsidRPr="004D5AA0">
        <w:rPr>
          <w:rStyle w:val="StyleUnderline"/>
        </w:rPr>
        <w:t xml:space="preserve">as is usually done, in a </w:t>
      </w:r>
      <w:r w:rsidRPr="004D5AA0">
        <w:rPr>
          <w:rStyle w:val="Emphasis"/>
        </w:rPr>
        <w:t>reductive way</w:t>
      </w:r>
      <w:r w:rsidRPr="004D5AA0">
        <w:t>. Michael Hardt and Antonio Negri do this particularly well, and their work makes a useful</w:t>
      </w:r>
      <w:r>
        <w:t xml:space="preserve"> starting point for an explanation of the strand of humanism to which Fanon was so passionately attached. REVOLUTIONARY VERSUS REACTIONARY HUMANISM Hardt and Negri argue that </w:t>
      </w:r>
      <w:r w:rsidRPr="00724464">
        <w:rPr>
          <w:rStyle w:val="StyleUnderline"/>
          <w:highlight w:val="cyan"/>
        </w:rPr>
        <w:t>there are two opposing humanisms in modernity – one revolutionary and one reactionary</w:t>
      </w:r>
      <w:r>
        <w:t xml:space="preserve">. In their view, modernity began as a revolutionary movement in that ‘the powers of creation that had previously been consigned exclusively to the heavens are now brought down to earth. This is the discovery of the fullness of the "plane of immanence." (2000:73) Immanence, they argue, is radical and revolutionary in that it "develops knowledge and action as scientific experimentation and defines a tendency toward democratic politics, posing humanity and desire at the center of history." (2000:74) </w:t>
      </w:r>
      <w:r w:rsidRPr="00FC1C82">
        <w:rPr>
          <w:sz w:val="12"/>
          <w:szCs w:val="12"/>
        </w:rPr>
        <w:t xml:space="preserve">They understand immanence to refer to the view that the powers of creation </w:t>
      </w:r>
      <w:proofErr w:type="spellStart"/>
      <w:r w:rsidRPr="00FC1C82">
        <w:rPr>
          <w:sz w:val="12"/>
          <w:szCs w:val="12"/>
        </w:rPr>
        <w:t>inhere</w:t>
      </w:r>
      <w:proofErr w:type="spellEnd"/>
      <w:r w:rsidRPr="00FC1C82">
        <w:rPr>
          <w:sz w:val="12"/>
          <w:szCs w:val="12"/>
        </w:rPr>
        <w:t xml:space="preserve"> in humanity and, more particularly, in the multitude rather than The People. They define the multitude as ‘the universality of free and productive practices" and The People as "an organized particularity that defends established principles and properties." (2000:316) But it is perhaps more useful to note that they speak of the multitude in terms of a disordered collection of desiring subjectivities and the people in terms of an ordered collection of subjectivities disciplined in the name of some transcendent power above and beyond the individual desires in which creative powers are taken to inhere. That transcendent power may be God or the Gods, ethnicity, The Nation, The Market, The Leader, History, The Party and, of course, Europe or the West. Hardt and Negri are resolutely against transcendence when transcendence refers to a realm or agency outside the grasp – in time, space or capacity – of the multitude. They insist that "Immanence is defined as the absence of every external limit from the trajectories of the multitude, and immanence is tied only . . . to regimes of possibility." (2000:373)</w:t>
      </w:r>
      <w:r>
        <w:rPr>
          <w:sz w:val="12"/>
          <w:szCs w:val="12"/>
        </w:rPr>
        <w:t xml:space="preserve"> </w:t>
      </w:r>
      <w:r w:rsidRPr="00FC1C82">
        <w:rPr>
          <w:sz w:val="12"/>
          <w:szCs w:val="12"/>
        </w:rPr>
        <w:t xml:space="preserve">They are committed to the revolutionary Renaissance idea of immanence precisely because it puts the powers of creation in the hand of the multitude and so they endorse, fully, the vision of human beings in a perpetual state of becoming </w:t>
      </w:r>
      <w:proofErr w:type="gramStart"/>
      <w:r w:rsidRPr="00FC1C82">
        <w:rPr>
          <w:sz w:val="12"/>
          <w:szCs w:val="12"/>
        </w:rPr>
        <w:t>with regard to</w:t>
      </w:r>
      <w:proofErr w:type="gramEnd"/>
      <w:r w:rsidRPr="00FC1C82">
        <w:rPr>
          <w:sz w:val="12"/>
          <w:szCs w:val="12"/>
        </w:rPr>
        <w:t xml:space="preserve"> their mode of being, mode of political </w:t>
      </w:r>
      <w:proofErr w:type="spellStart"/>
      <w:r w:rsidRPr="00FC1C82">
        <w:rPr>
          <w:sz w:val="12"/>
          <w:szCs w:val="12"/>
        </w:rPr>
        <w:t>organisation</w:t>
      </w:r>
      <w:proofErr w:type="spellEnd"/>
      <w:r w:rsidRPr="00FC1C82">
        <w:rPr>
          <w:sz w:val="12"/>
          <w:szCs w:val="12"/>
        </w:rPr>
        <w:t xml:space="preserve"> and material circumstances of existence. They do not use the word ‘transcendence" to describe this overcoming of </w:t>
      </w:r>
      <w:proofErr w:type="gramStart"/>
      <w:r w:rsidRPr="00FC1C82">
        <w:rPr>
          <w:sz w:val="12"/>
          <w:szCs w:val="12"/>
        </w:rPr>
        <w:t>facticity, but</w:t>
      </w:r>
      <w:proofErr w:type="gramEnd"/>
      <w:r w:rsidRPr="00FC1C82">
        <w:rPr>
          <w:sz w:val="12"/>
          <w:szCs w:val="12"/>
        </w:rPr>
        <w:t xml:space="preserve"> endorse the possibility and value of this transcendence of facticity on the plane of immanence i.e. changing the facts of the here and the now, by taking concrete action in the here and the now rather than denying or diminishing the significance of those facts. They celebrate immanence precisely because its leads to this type of transcendence.</w:t>
      </w:r>
      <w:r>
        <w:rPr>
          <w:sz w:val="12"/>
          <w:szCs w:val="12"/>
        </w:rPr>
        <w:t xml:space="preserve"> </w:t>
      </w:r>
      <w:r w:rsidRPr="00FC1C82">
        <w:rPr>
          <w:sz w:val="12"/>
          <w:szCs w:val="12"/>
        </w:rPr>
        <w:t>However, Hardt and Negri argue that this revolutionary asserti</w:t>
      </w:r>
      <w:r>
        <w:rPr>
          <w:sz w:val="12"/>
          <w:szCs w:val="12"/>
        </w:rPr>
        <w:t xml:space="preserve">on of immanence was opposed </w:t>
      </w:r>
      <w:proofErr w:type="gramStart"/>
      <w:r>
        <w:rPr>
          <w:sz w:val="12"/>
          <w:szCs w:val="12"/>
        </w:rPr>
        <w:t>by:</w:t>
      </w:r>
      <w:proofErr w:type="gramEnd"/>
      <w:r>
        <w:rPr>
          <w:sz w:val="12"/>
          <w:szCs w:val="12"/>
        </w:rPr>
        <w:t xml:space="preserve"> </w:t>
      </w:r>
      <w:r w:rsidRPr="00FC1C82">
        <w:rPr>
          <w:sz w:val="12"/>
          <w:szCs w:val="12"/>
        </w:rPr>
        <w:t xml:space="preserve">a counter revolution in the proper sense of that term: a cultural philosophical, social, and political initiative that, since it could neither return to the past nor destroy the new forces, sought to dominate and expropriate the force of the emerging movements and dynamics. This is the second mode of modernity, constructed to wage war against the new forces and establish an overarching power to dominate them. It arose within the Renaissance revolution to divert its direction, transplant the new image of humanity to a transcendent plane, </w:t>
      </w:r>
      <w:proofErr w:type="spellStart"/>
      <w:r w:rsidRPr="00FC1C82">
        <w:rPr>
          <w:sz w:val="12"/>
          <w:szCs w:val="12"/>
        </w:rPr>
        <w:t>relativise</w:t>
      </w:r>
      <w:proofErr w:type="spellEnd"/>
      <w:r w:rsidRPr="00FC1C82">
        <w:rPr>
          <w:sz w:val="12"/>
          <w:szCs w:val="12"/>
        </w:rPr>
        <w:t xml:space="preserve"> the capacities of science to transform the world, and above all oppose the reappropriation of power on the part of the multitude. The second mode of modernity poses a transcendent constituted power against an immanent constituent power, order against desire. (2000:74)</w:t>
      </w:r>
      <w:r>
        <w:rPr>
          <w:sz w:val="12"/>
          <w:szCs w:val="12"/>
        </w:rPr>
        <w:t xml:space="preserve"> </w:t>
      </w:r>
      <w:r w:rsidRPr="00FC1C82">
        <w:rPr>
          <w:sz w:val="12"/>
          <w:szCs w:val="12"/>
        </w:rPr>
        <w:t>Hardt and Negri argue that Bruno, Duns Scotus and Spinoza were surpassed by Descartes, Hegel and Kant and so:</w:t>
      </w:r>
      <w:r>
        <w:rPr>
          <w:sz w:val="12"/>
          <w:szCs w:val="12"/>
        </w:rPr>
        <w:t xml:space="preserve"> </w:t>
      </w:r>
      <w:r w:rsidRPr="00FC1C82">
        <w:rPr>
          <w:sz w:val="12"/>
          <w:szCs w:val="12"/>
        </w:rPr>
        <w:t xml:space="preserve">Victory went to the second mode and the forces of order that sought to neutralize the power of the revolution. Although it was not possible to go back to the way things were, it was nonetheless possible to reestablish ideologies of command and </w:t>
      </w:r>
      <w:proofErr w:type="gramStart"/>
      <w:r w:rsidRPr="00FC1C82">
        <w:rPr>
          <w:sz w:val="12"/>
          <w:szCs w:val="12"/>
        </w:rPr>
        <w:t>authority, and</w:t>
      </w:r>
      <w:proofErr w:type="gramEnd"/>
      <w:r w:rsidRPr="00FC1C82">
        <w:rPr>
          <w:sz w:val="12"/>
          <w:szCs w:val="12"/>
        </w:rPr>
        <w:t xml:space="preserve"> thus deploy a new transcendent power by playing on the anxiety and fear of the masses. (2000:75)</w:t>
      </w:r>
      <w:r>
        <w:rPr>
          <w:sz w:val="12"/>
          <w:szCs w:val="12"/>
        </w:rPr>
        <w:t xml:space="preserve"> </w:t>
      </w:r>
      <w:r w:rsidRPr="00FC1C82">
        <w:rPr>
          <w:sz w:val="12"/>
          <w:szCs w:val="12"/>
        </w:rPr>
        <w:t>With regard to the poststructuralist critique of humanism they argue that: "Michael Foucault’s final works on the history of sexuality bring to life once again that same revolutionary impulse that animated Renaissance humanism. The ethical care of the self reemerges as a constituent power of self-creation." (2000:91) In their view there is only an apparent paradox between Foucault’s assertion of an anti-humanism and the clearly humanist content of his later work. They argue that:</w:t>
      </w:r>
      <w:r>
        <w:rPr>
          <w:sz w:val="12"/>
          <w:szCs w:val="12"/>
        </w:rPr>
        <w:t xml:space="preserve"> </w:t>
      </w:r>
      <w:r w:rsidRPr="00FC1C82">
        <w:rPr>
          <w:sz w:val="12"/>
          <w:szCs w:val="12"/>
        </w:rPr>
        <w:t>Antihumanism follows directly on Renaissance humanism’s secularizing project, or more precisely, its discovery of the plane of immanence. Both projects are founded on an attack on transcendence. There is a strict continuity between the religious thought that accords a power above nature to God and the modern ‘secular’ thought that accords the same power above nature to Man. The transcendence of God is simply transformed to Man. Like God before it, this Man that stands separate from and above nature has no place in a philosophy of immanence. Like God, too, this transcendent figure of Man leads quickly to the imposition of social hierarchy and domination. Antihumanism, then, conceived as a refusal of any transcendence, should in no way be confused with a negation of the vis viva, the creative life force that animates the revolutionary stream of the modern tradition. On the contrary, the refusal of transcendence is the condition of possibility of thinking this immanent power, an anarchic basis of philosophy. (2000: 91-92)</w:t>
      </w:r>
      <w:r>
        <w:rPr>
          <w:sz w:val="12"/>
          <w:szCs w:val="12"/>
        </w:rPr>
        <w:t xml:space="preserve"> </w:t>
      </w:r>
      <w:r w:rsidRPr="00FC1C82">
        <w:rPr>
          <w:sz w:val="12"/>
          <w:szCs w:val="12"/>
        </w:rPr>
        <w:t xml:space="preserve">Heidegger’s response to Sartre’s Existentialism Is a Humanism is often taken to have been a key influence in the anti-humanism of recent French thought – Foucault, Lacan, Derrida etc. </w:t>
      </w:r>
      <w:proofErr w:type="gramStart"/>
      <w:r w:rsidRPr="00FC1C82">
        <w:rPr>
          <w:sz w:val="12"/>
          <w:szCs w:val="12"/>
        </w:rPr>
        <w:t>Indeed</w:t>
      </w:r>
      <w:proofErr w:type="gramEnd"/>
      <w:r w:rsidRPr="00FC1C82">
        <w:rPr>
          <w:sz w:val="12"/>
          <w:szCs w:val="12"/>
        </w:rPr>
        <w:t xml:space="preserve"> often it is claimed casually that Heidegger developed the definitive refutation of humanism. As Dermot Moran explains, "Humanisms remain metaphysical concepts whereas Heidegger wants a thinking which is a thinking of Being. Being appears through humankind, humankind is the ‘shepherd of Being’ and ‘language is the house of Being’." (2000:216) It seems clear that Heidegger’s critique of humanism is a critique of a specific type of humanism – the type which Hardt and Negri identify as reactionary and explain as the replacement of the transcendence of God with the transcendence of Man. So, although Heidegger’s anti-humanism has been very influential, it does not require a response here beyond pointing out that his critique was of the strain of humanism identified by Hardt and Negri as reactionary.</w:t>
      </w:r>
      <w:r>
        <w:rPr>
          <w:sz w:val="12"/>
          <w:szCs w:val="12"/>
        </w:rPr>
        <w:t xml:space="preserve"> </w:t>
      </w:r>
      <w:r>
        <w:t xml:space="preserve">In their view, modernity developed two humanisms. </w:t>
      </w:r>
      <w:r w:rsidRPr="00984E2D">
        <w:rPr>
          <w:rStyle w:val="StyleUnderline"/>
        </w:rPr>
        <w:t xml:space="preserve">The first was </w:t>
      </w:r>
      <w:r w:rsidRPr="000A2005">
        <w:rPr>
          <w:rStyle w:val="StyleUnderline"/>
        </w:rPr>
        <w:t>the revolutionary assertion that human beings exist in the plane of immanence and the second was</w:t>
      </w:r>
      <w:r w:rsidRPr="00984E2D">
        <w:rPr>
          <w:rStyle w:val="StyleUnderline"/>
        </w:rPr>
        <w:t xml:space="preserve"> the </w:t>
      </w:r>
      <w:r w:rsidRPr="000A2005">
        <w:rPr>
          <w:rStyle w:val="StyleUnderline"/>
        </w:rPr>
        <w:t>reactionary assertion of a new transcendence in</w:t>
      </w:r>
      <w:r w:rsidRPr="00984E2D">
        <w:rPr>
          <w:rStyle w:val="StyleUnderline"/>
        </w:rPr>
        <w:t xml:space="preserve"> the form of </w:t>
      </w:r>
      <w:r w:rsidRPr="000A2005">
        <w:rPr>
          <w:rStyle w:val="StyleUnderline"/>
        </w:rPr>
        <w:t>Man</w:t>
      </w:r>
      <w:r w:rsidRPr="00984E2D">
        <w:rPr>
          <w:rStyle w:val="StyleUnderline"/>
        </w:rPr>
        <w:t xml:space="preserve">. (And of course, as Fanon points out, Man is </w:t>
      </w:r>
      <w:r w:rsidRPr="000A2005">
        <w:rPr>
          <w:rStyle w:val="StyleUnderline"/>
        </w:rPr>
        <w:t>European Man</w:t>
      </w:r>
      <w:r w:rsidRPr="00984E2D">
        <w:rPr>
          <w:rStyle w:val="StyleUnderline"/>
        </w:rPr>
        <w:t xml:space="preserve">.) </w:t>
      </w:r>
      <w:r>
        <w:t xml:space="preserve">If we reflect a little deeper than Hardt and Negri, </w:t>
      </w:r>
      <w:proofErr w:type="gramStart"/>
      <w:r>
        <w:t>it is clear that the</w:t>
      </w:r>
      <w:proofErr w:type="gramEnd"/>
      <w:r>
        <w:t xml:space="preserve"> </w:t>
      </w:r>
      <w:r w:rsidRPr="00724464">
        <w:rPr>
          <w:rStyle w:val="StyleUnderline"/>
          <w:highlight w:val="cyan"/>
        </w:rPr>
        <w:t>revolutionary</w:t>
      </w:r>
      <w:r>
        <w:t xml:space="preserve"> form of </w:t>
      </w:r>
      <w:r w:rsidRPr="00724464">
        <w:rPr>
          <w:rStyle w:val="StyleUnderline"/>
          <w:highlight w:val="cyan"/>
        </w:rPr>
        <w:t xml:space="preserve">humanism understands human </w:t>
      </w:r>
      <w:r w:rsidRPr="000A2005">
        <w:rPr>
          <w:rStyle w:val="StyleUnderline"/>
        </w:rPr>
        <w:t>being</w:t>
      </w:r>
      <w:r w:rsidRPr="00724464">
        <w:rPr>
          <w:rStyle w:val="StyleUnderline"/>
          <w:highlight w:val="cyan"/>
        </w:rPr>
        <w:t>s</w:t>
      </w:r>
      <w:r w:rsidRPr="00984E2D">
        <w:rPr>
          <w:rStyle w:val="StyleUnderline"/>
        </w:rPr>
        <w:t xml:space="preserve"> </w:t>
      </w:r>
      <w:r w:rsidRPr="00724464">
        <w:rPr>
          <w:rStyle w:val="StyleUnderline"/>
          <w:highlight w:val="cyan"/>
        </w:rPr>
        <w:t>as having the potential to</w:t>
      </w:r>
      <w:r w:rsidRPr="00984E2D">
        <w:rPr>
          <w:rStyle w:val="StyleUnderline"/>
        </w:rPr>
        <w:t xml:space="preserve"> awaken and </w:t>
      </w:r>
      <w:r w:rsidRPr="00724464">
        <w:rPr>
          <w:rStyle w:val="StyleUnderline"/>
          <w:highlight w:val="cyan"/>
        </w:rPr>
        <w:t>use</w:t>
      </w:r>
      <w:r w:rsidRPr="00984E2D">
        <w:rPr>
          <w:rStyle w:val="StyleUnderline"/>
        </w:rPr>
        <w:t xml:space="preserve">, freely, their </w:t>
      </w:r>
      <w:r w:rsidRPr="00724464">
        <w:rPr>
          <w:rStyle w:val="StyleUnderline"/>
          <w:highlight w:val="cyan"/>
        </w:rPr>
        <w:t>creative energies to engage with and change the material and symbolic realities of the world</w:t>
      </w:r>
      <w:r>
        <w:t xml:space="preserve"> in which they found themselves. In this vision humanity is seen as: (1) free and responsible for the exercise of that freedom in the existentialist sense of being condemned to respond freely to facticity, (2) capable of </w:t>
      </w:r>
      <w:proofErr w:type="spellStart"/>
      <w:r>
        <w:t>self creation</w:t>
      </w:r>
      <w:proofErr w:type="spellEnd"/>
      <w:r>
        <w:t xml:space="preserve"> in the sense of, in Nietzsche’s phrase, being in a perpetual state of becoming, and (3) capable of changing the material and symbolic world. Moreover, </w:t>
      </w:r>
      <w:r w:rsidRPr="00984E2D">
        <w:rPr>
          <w:rStyle w:val="StyleUnderline"/>
        </w:rPr>
        <w:t xml:space="preserve">a high value is ascribed to these three human capacities, and actions which allow for their universal flourishing are taken to be good while </w:t>
      </w:r>
      <w:r w:rsidRPr="00724464">
        <w:rPr>
          <w:rStyle w:val="Emphasis"/>
          <w:highlight w:val="cyan"/>
        </w:rPr>
        <w:t>actions which inhibit them are taken to be bad</w:t>
      </w:r>
      <w:r w:rsidRPr="00724464">
        <w:rPr>
          <w:rStyle w:val="StyleUnderline"/>
          <w:highlight w:val="cyan"/>
        </w:rPr>
        <w:t>. There is a connection between revolutionary humanism and</w:t>
      </w:r>
      <w:r w:rsidRPr="00984E2D">
        <w:rPr>
          <w:rStyle w:val="StyleUnderline"/>
        </w:rPr>
        <w:t xml:space="preserve"> a whole range of </w:t>
      </w:r>
      <w:r w:rsidRPr="00724464">
        <w:rPr>
          <w:rStyle w:val="StyleUnderline"/>
          <w:highlight w:val="cyan"/>
        </w:rPr>
        <w:t>philosophies which emphasize</w:t>
      </w:r>
      <w:r w:rsidRPr="00984E2D">
        <w:rPr>
          <w:rStyle w:val="StyleUnderline"/>
        </w:rPr>
        <w:t xml:space="preserve"> human development, </w:t>
      </w:r>
      <w:r w:rsidRPr="00724464">
        <w:rPr>
          <w:rStyle w:val="StyleUnderline"/>
          <w:highlight w:val="cyan"/>
        </w:rPr>
        <w:t>freedom and creative engagement</w:t>
      </w:r>
      <w:r w:rsidRPr="00984E2D">
        <w:rPr>
          <w:rStyle w:val="StyleUnderline"/>
        </w:rPr>
        <w:t xml:space="preserve"> with the world, </w:t>
      </w:r>
      <w:r w:rsidRPr="00724464">
        <w:rPr>
          <w:rStyle w:val="StyleUnderline"/>
          <w:highlight w:val="cyan"/>
        </w:rPr>
        <w:t xml:space="preserve">like Jungian psychology, existentialism and </w:t>
      </w:r>
      <w:r w:rsidRPr="00724464">
        <w:rPr>
          <w:rStyle w:val="StyleUnderline"/>
          <w:i/>
          <w:highlight w:val="cyan"/>
        </w:rPr>
        <w:t>ubuntu</w:t>
      </w:r>
      <w:r>
        <w:t>. Politically it has direct connections with the such theories of liberation as classical liberalism, anarchism, Marx’s earlier humanist writing, Mikhail Bakunin’s vision of a society in which "every human being should have the material and moral means to develop all of his humanity" (1953:295); Marx’s vision of a society in which ‘the free development of one is the condition of the free development of all" (1983:197), and John Stuart Mill’s view that "Liberty consists in doing what one desires" and that ‘the sole end for which mankind are warranted...in interfering with the liberty of action of any of their number, is self-protection." (1976:72-</w:t>
      </w:r>
      <w:proofErr w:type="gramStart"/>
      <w:r>
        <w:t>73 )</w:t>
      </w:r>
      <w:proofErr w:type="gramEnd"/>
      <w:r>
        <w:t xml:space="preserve"> The </w:t>
      </w:r>
      <w:proofErr w:type="gramStart"/>
      <w:r>
        <w:t>best known</w:t>
      </w:r>
      <w:proofErr w:type="gramEnd"/>
      <w:r>
        <w:t xml:space="preserve"> contemporary defender of revolutionary humanism is probably Noam Chomsky who, although he defines his position as anarchist, celebrates John Dewey’s vision of a society "of free human beings associated with one another on terms of equality." (1996:75) Both humanisms are often, but not necessarily, atheistic, but they always reject the idea that human beings can find meaning in a transcendent, external God. However, </w:t>
      </w:r>
      <w:r w:rsidRPr="00984E2D">
        <w:rPr>
          <w:rStyle w:val="StyleUnderline"/>
        </w:rPr>
        <w:t xml:space="preserve">the </w:t>
      </w:r>
      <w:r w:rsidRPr="00724464">
        <w:rPr>
          <w:rStyle w:val="StyleUnderline"/>
          <w:highlight w:val="cyan"/>
        </w:rPr>
        <w:t>reactionary</w:t>
      </w:r>
      <w:r w:rsidRPr="00984E2D">
        <w:rPr>
          <w:rStyle w:val="StyleUnderline"/>
        </w:rPr>
        <w:t xml:space="preserve"> strain of </w:t>
      </w:r>
      <w:r w:rsidRPr="00724464">
        <w:rPr>
          <w:rStyle w:val="StyleUnderline"/>
          <w:highlight w:val="cyan"/>
        </w:rPr>
        <w:t>humanism</w:t>
      </w:r>
      <w:r w:rsidRPr="00984E2D">
        <w:rPr>
          <w:rStyle w:val="StyleUnderline"/>
        </w:rPr>
        <w:t xml:space="preserve"> employs</w:t>
      </w:r>
      <w:r>
        <w:t xml:space="preserve"> two </w:t>
      </w:r>
      <w:r w:rsidRPr="00984E2D">
        <w:rPr>
          <w:rStyle w:val="StyleUnderline"/>
        </w:rPr>
        <w:t>secular strategies to fix and control humanity – to turn a multitude into a people. The first is to project the powers of creation on to some transcendent realm</w:t>
      </w:r>
      <w:r>
        <w:t xml:space="preserve"> or agent (Europe, the Nation, the Leader, History, the Party, the Market, </w:t>
      </w:r>
      <w:proofErr w:type="spellStart"/>
      <w:r>
        <w:t>etc</w:t>
      </w:r>
      <w:proofErr w:type="spellEnd"/>
      <w:r>
        <w:t xml:space="preserve">). </w:t>
      </w:r>
      <w:r w:rsidRPr="00984E2D">
        <w:rPr>
          <w:rStyle w:val="StyleUnderline"/>
        </w:rPr>
        <w:t xml:space="preserve">The second is to </w:t>
      </w:r>
      <w:r w:rsidRPr="00724464">
        <w:rPr>
          <w:rStyle w:val="StyleUnderline"/>
          <w:highlight w:val="cyan"/>
        </w:rPr>
        <w:t>present</w:t>
      </w:r>
      <w:r w:rsidRPr="00491F2B">
        <w:rPr>
          <w:rStyle w:val="StyleUnderline"/>
        </w:rPr>
        <w:t xml:space="preserve">, in the name of humanism, </w:t>
      </w:r>
      <w:r w:rsidRPr="00724464">
        <w:rPr>
          <w:rStyle w:val="StyleUnderline"/>
          <w:highlight w:val="cyan"/>
        </w:rPr>
        <w:t>one</w:t>
      </w:r>
      <w:r w:rsidRPr="00491F2B">
        <w:rPr>
          <w:rStyle w:val="StyleUnderline"/>
        </w:rPr>
        <w:t xml:space="preserve"> </w:t>
      </w:r>
      <w:proofErr w:type="gramStart"/>
      <w:r w:rsidRPr="00491F2B">
        <w:rPr>
          <w:rStyle w:val="StyleUnderline"/>
        </w:rPr>
        <w:t xml:space="preserve">particular </w:t>
      </w:r>
      <w:r w:rsidRPr="00724464">
        <w:rPr>
          <w:rStyle w:val="StyleUnderline"/>
          <w:highlight w:val="cyan"/>
        </w:rPr>
        <w:t>mode</w:t>
      </w:r>
      <w:proofErr w:type="gramEnd"/>
      <w:r w:rsidRPr="00724464">
        <w:rPr>
          <w:rStyle w:val="StyleUnderline"/>
          <w:highlight w:val="cyan"/>
        </w:rPr>
        <w:t xml:space="preserve"> of being as </w:t>
      </w:r>
      <w:r w:rsidRPr="000A2005">
        <w:rPr>
          <w:rStyle w:val="StyleUnderline"/>
        </w:rPr>
        <w:t xml:space="preserve">the </w:t>
      </w:r>
      <w:r w:rsidRPr="00724464">
        <w:rPr>
          <w:rStyle w:val="StyleUnderline"/>
          <w:highlight w:val="cyan"/>
        </w:rPr>
        <w:t>normal</w:t>
      </w:r>
      <w:r w:rsidRPr="00984E2D">
        <w:rPr>
          <w:rStyle w:val="StyleUnderline"/>
        </w:rPr>
        <w:t>,</w:t>
      </w:r>
      <w:r>
        <w:t xml:space="preserve"> highest </w:t>
      </w:r>
      <w:r w:rsidRPr="00724464">
        <w:rPr>
          <w:rStyle w:val="StyleUnderline"/>
          <w:highlight w:val="cyan"/>
        </w:rPr>
        <w:t xml:space="preserve">or best </w:t>
      </w:r>
      <w:r w:rsidRPr="000A2005">
        <w:rPr>
          <w:rStyle w:val="StyleUnderline"/>
        </w:rPr>
        <w:t>mode</w:t>
      </w:r>
      <w:r w:rsidRPr="00984E2D">
        <w:rPr>
          <w:rStyle w:val="StyleUnderline"/>
        </w:rPr>
        <w:t xml:space="preserve"> of being</w:t>
      </w:r>
      <w:r>
        <w:t xml:space="preserve">. This is, in and by itself, repressive. Moreover, because the </w:t>
      </w:r>
      <w:proofErr w:type="gramStart"/>
      <w:r>
        <w:t>particular mode</w:t>
      </w:r>
      <w:proofErr w:type="gramEnd"/>
      <w:r>
        <w:t xml:space="preserve"> of being presented as normal or ideal is often in the direct interests of the powerful, the reactionary strain of humanism tends to be an oppressive ideology, for example, when </w:t>
      </w:r>
      <w:r w:rsidRPr="00724464">
        <w:rPr>
          <w:rStyle w:val="StyleUnderline"/>
          <w:highlight w:val="cyan"/>
        </w:rPr>
        <w:t>the idea of humanity is reduced to European Man</w:t>
      </w:r>
      <w:r w:rsidRPr="00984E2D">
        <w:rPr>
          <w:rStyle w:val="StyleUnderline"/>
        </w:rPr>
        <w:t>.</w:t>
      </w:r>
      <w:r>
        <w:t xml:space="preserve"> </w:t>
      </w:r>
      <w:r w:rsidRPr="00724464">
        <w:rPr>
          <w:rStyle w:val="StyleUnderline"/>
          <w:highlight w:val="cyan"/>
        </w:rPr>
        <w:t>There is, clearly, a profound difference between</w:t>
      </w:r>
      <w:r w:rsidRPr="00984E2D">
        <w:rPr>
          <w:rStyle w:val="StyleUnderline"/>
        </w:rPr>
        <w:t xml:space="preserve"> the </w:t>
      </w:r>
      <w:r w:rsidRPr="00724464">
        <w:rPr>
          <w:rStyle w:val="StyleUnderline"/>
          <w:highlight w:val="cyan"/>
        </w:rPr>
        <w:t>enabling and</w:t>
      </w:r>
      <w:r w:rsidRPr="00984E2D">
        <w:rPr>
          <w:rStyle w:val="StyleUnderline"/>
        </w:rPr>
        <w:t xml:space="preserve"> expansive approach of </w:t>
      </w:r>
      <w:proofErr w:type="spellStart"/>
      <w:r w:rsidRPr="00984E2D">
        <w:rPr>
          <w:rStyle w:val="StyleUnderline"/>
        </w:rPr>
        <w:t>recognising</w:t>
      </w:r>
      <w:proofErr w:type="spellEnd"/>
      <w:r w:rsidRPr="00984E2D">
        <w:rPr>
          <w:rStyle w:val="StyleUnderline"/>
        </w:rPr>
        <w:t xml:space="preserve"> and </w:t>
      </w:r>
      <w:r w:rsidRPr="00724464">
        <w:rPr>
          <w:rStyle w:val="StyleUnderline"/>
          <w:highlight w:val="cyan"/>
        </w:rPr>
        <w:t>encouraging</w:t>
      </w:r>
      <w:r w:rsidRPr="00984E2D">
        <w:rPr>
          <w:rStyle w:val="StyleUnderline"/>
        </w:rPr>
        <w:t xml:space="preserve"> the </w:t>
      </w:r>
      <w:r w:rsidRPr="00724464">
        <w:rPr>
          <w:rStyle w:val="StyleUnderline"/>
          <w:highlight w:val="cyan"/>
        </w:rPr>
        <w:t>fractious, anarchic energies</w:t>
      </w:r>
      <w:r w:rsidRPr="00984E2D">
        <w:rPr>
          <w:rStyle w:val="StyleUnderline"/>
        </w:rPr>
        <w:t xml:space="preserve"> of the multitude </w:t>
      </w:r>
      <w:r w:rsidRPr="00724464">
        <w:rPr>
          <w:rStyle w:val="StyleUnderline"/>
          <w:highlight w:val="cyan"/>
        </w:rPr>
        <w:t xml:space="preserve">and the </w:t>
      </w:r>
      <w:proofErr w:type="spellStart"/>
      <w:r w:rsidRPr="00724464">
        <w:rPr>
          <w:rStyle w:val="StyleUnderline"/>
          <w:highlight w:val="cyan"/>
        </w:rPr>
        <w:t>normalising</w:t>
      </w:r>
      <w:proofErr w:type="spellEnd"/>
      <w:r w:rsidRPr="00984E2D">
        <w:rPr>
          <w:rStyle w:val="StyleUnderline"/>
        </w:rPr>
        <w:t xml:space="preserve"> and restrictive </w:t>
      </w:r>
      <w:r w:rsidRPr="00724464">
        <w:rPr>
          <w:rStyle w:val="StyleUnderline"/>
          <w:highlight w:val="cyan"/>
        </w:rPr>
        <w:t>approach of reifying one image</w:t>
      </w:r>
      <w:r w:rsidRPr="00984E2D">
        <w:rPr>
          <w:rStyle w:val="StyleUnderline"/>
        </w:rPr>
        <w:t xml:space="preserve"> </w:t>
      </w:r>
      <w:r w:rsidRPr="00724464">
        <w:rPr>
          <w:rStyle w:val="StyleUnderline"/>
          <w:highlight w:val="cyan"/>
        </w:rPr>
        <w:t>of an ideal humanity into ‘Man’.</w:t>
      </w:r>
      <w:r w:rsidRPr="00724464">
        <w:rPr>
          <w:highlight w:val="cyan"/>
        </w:rPr>
        <w:t xml:space="preserve"> </w:t>
      </w:r>
      <w:r w:rsidRPr="00724464">
        <w:rPr>
          <w:rStyle w:val="Emphasis"/>
          <w:highlight w:val="cyan"/>
        </w:rPr>
        <w:t>The view that (European) Man is anti-human is the pivot on which Fanon’s entire project turns</w:t>
      </w:r>
      <w:r>
        <w:t>, and I will take it up shortly. But first I will make some brief remarks on the relationship between Fanon’s immanence and his humanism.</w:t>
      </w:r>
    </w:p>
    <w:p w14:paraId="77218859" w14:textId="77777777" w:rsidR="008B31D6" w:rsidRPr="00B02D4F" w:rsidRDefault="008B31D6" w:rsidP="008B31D6">
      <w:pPr>
        <w:pStyle w:val="Heading4"/>
      </w:pPr>
      <w:r>
        <w:t xml:space="preserve">Voting neg doesn’t </w:t>
      </w:r>
      <w:r>
        <w:rPr>
          <w:u w:val="single"/>
        </w:rPr>
        <w:t>rehabilitate</w:t>
      </w:r>
      <w:r>
        <w:t xml:space="preserve"> the human, it </w:t>
      </w:r>
      <w:r>
        <w:rPr>
          <w:u w:val="single"/>
        </w:rPr>
        <w:t>reinvents</w:t>
      </w:r>
      <w:r>
        <w:t xml:space="preserve"> an entirely new narrative around which to orient politics---the position of the human is a </w:t>
      </w:r>
      <w:r>
        <w:rPr>
          <w:u w:val="single"/>
        </w:rPr>
        <w:t>constructed narrative</w:t>
      </w:r>
      <w:r>
        <w:t xml:space="preserve"> that can be </w:t>
      </w:r>
      <w:r>
        <w:rPr>
          <w:u w:val="single"/>
        </w:rPr>
        <w:t>written over</w:t>
      </w:r>
      <w:r>
        <w:t xml:space="preserve"> by a vision of revolutionary equality</w:t>
      </w:r>
    </w:p>
    <w:p w14:paraId="5C78BC23" w14:textId="77777777" w:rsidR="008B31D6" w:rsidRPr="00583AF7" w:rsidRDefault="008B31D6" w:rsidP="008B31D6">
      <w:r>
        <w:t xml:space="preserve">Inge </w:t>
      </w:r>
      <w:proofErr w:type="spellStart"/>
      <w:r w:rsidRPr="00583AF7">
        <w:rPr>
          <w:rStyle w:val="Style13ptBold"/>
        </w:rPr>
        <w:t>Mathijssen</w:t>
      </w:r>
      <w:proofErr w:type="spellEnd"/>
      <w:r w:rsidRPr="00583AF7">
        <w:rPr>
          <w:rStyle w:val="Style13ptBold"/>
        </w:rPr>
        <w:t xml:space="preserve"> 16</w:t>
      </w:r>
      <w:r>
        <w:t xml:space="preserve">, MA Candidate in Comparative Literary Studies, Utrecht University, “The Potential of the Human: Reimagining the Notion of the Human with Frantz Fanon, Slyvia Wynter, Edouard </w:t>
      </w:r>
      <w:proofErr w:type="spellStart"/>
      <w:r>
        <w:t>Glissant</w:t>
      </w:r>
      <w:proofErr w:type="spellEnd"/>
      <w:r>
        <w:t>, and Octavia E. Butler,” February 2016, https://dspace.library.uu.nl/handle/1874/328482</w:t>
      </w:r>
    </w:p>
    <w:p w14:paraId="1ED663A8" w14:textId="77777777" w:rsidR="008B31D6" w:rsidRPr="0076076C" w:rsidRDefault="008B31D6" w:rsidP="008B31D6">
      <w:pPr>
        <w:rPr>
          <w:sz w:val="16"/>
        </w:rPr>
      </w:pPr>
      <w:r w:rsidRPr="00395D37">
        <w:rPr>
          <w:rStyle w:val="StyleUnderline"/>
        </w:rPr>
        <w:t>As</w:t>
      </w:r>
      <w:r w:rsidRPr="0076076C">
        <w:rPr>
          <w:sz w:val="16"/>
        </w:rPr>
        <w:t xml:space="preserve"> the </w:t>
      </w:r>
      <w:r w:rsidRPr="00724464">
        <w:rPr>
          <w:rStyle w:val="StyleUnderline"/>
          <w:highlight w:val="cyan"/>
        </w:rPr>
        <w:t>protesters</w:t>
      </w:r>
      <w:r w:rsidRPr="00395D37">
        <w:rPr>
          <w:rStyle w:val="StyleUnderline"/>
        </w:rPr>
        <w:t xml:space="preserve"> revolt against the fact that the lives of black human beings are considered as invaluable or even disposable, they</w:t>
      </w:r>
      <w:r w:rsidRPr="0076076C">
        <w:rPr>
          <w:sz w:val="16"/>
        </w:rPr>
        <w:t xml:space="preserve">, however, ultimately </w:t>
      </w:r>
      <w:r w:rsidRPr="00724464">
        <w:rPr>
          <w:rStyle w:val="StyleUnderline"/>
          <w:highlight w:val="cyan"/>
        </w:rPr>
        <w:t>call</w:t>
      </w:r>
      <w:r w:rsidRPr="000A5698">
        <w:rPr>
          <w:rStyle w:val="StyleUnderline"/>
        </w:rPr>
        <w:t xml:space="preserve"> for</w:t>
      </w:r>
      <w:r w:rsidRPr="00395D37">
        <w:rPr>
          <w:rStyle w:val="StyleUnderline"/>
        </w:rPr>
        <w:t xml:space="preserve"> the recognition of their humanity, that is, </w:t>
      </w:r>
      <w:r w:rsidRPr="00724464">
        <w:rPr>
          <w:rStyle w:val="Emphasis"/>
          <w:highlight w:val="cyan"/>
        </w:rPr>
        <w:t>for the black human being to be recognized as human</w:t>
      </w:r>
      <w:r w:rsidRPr="0076076C">
        <w:rPr>
          <w:sz w:val="16"/>
        </w:rPr>
        <w:t xml:space="preserve">. Evidently, the matter of race is thus inevitably and inextricably bound to the question of what it means to be human. At the same time, the question of the human could be said to be more and more affected by </w:t>
      </w:r>
      <w:r w:rsidRPr="00395D37">
        <w:rPr>
          <w:rStyle w:val="StyleUnderline"/>
        </w:rPr>
        <w:t>issues of race</w:t>
      </w:r>
      <w:r w:rsidRPr="0076076C">
        <w:rPr>
          <w:sz w:val="16"/>
        </w:rPr>
        <w:t xml:space="preserve">, as they aim to </w:t>
      </w:r>
      <w:r w:rsidRPr="00395D37">
        <w:rPr>
          <w:rStyle w:val="StyleUnderline"/>
        </w:rPr>
        <w:t xml:space="preserve">bring in long </w:t>
      </w:r>
      <w:r w:rsidRPr="00724464">
        <w:rPr>
          <w:rStyle w:val="StyleUnderline"/>
          <w:highlight w:val="cyan"/>
        </w:rPr>
        <w:t>histories of oppression</w:t>
      </w:r>
      <w:r w:rsidRPr="00395D37">
        <w:rPr>
          <w:rStyle w:val="StyleUnderline"/>
        </w:rPr>
        <w:t>, exclusion, dehumanization</w:t>
      </w:r>
      <w:r w:rsidRPr="0076076C">
        <w:rPr>
          <w:sz w:val="16"/>
        </w:rPr>
        <w:t xml:space="preserve">, et cetera – </w:t>
      </w:r>
      <w:r w:rsidRPr="00395D37">
        <w:rPr>
          <w:rStyle w:val="StyleUnderline"/>
        </w:rPr>
        <w:t xml:space="preserve">histories that </w:t>
      </w:r>
      <w:r w:rsidRPr="00724464">
        <w:rPr>
          <w:rStyle w:val="StyleUnderline"/>
          <w:highlight w:val="cyan"/>
        </w:rPr>
        <w:t>are</w:t>
      </w:r>
      <w:r w:rsidRPr="0076076C">
        <w:rPr>
          <w:sz w:val="16"/>
        </w:rPr>
        <w:t xml:space="preserve">, in fact, </w:t>
      </w:r>
      <w:r w:rsidRPr="00395D37">
        <w:rPr>
          <w:rStyle w:val="StyleUnderline"/>
        </w:rPr>
        <w:t xml:space="preserve">closely </w:t>
      </w:r>
      <w:r w:rsidRPr="00724464">
        <w:rPr>
          <w:rStyle w:val="StyleUnderline"/>
          <w:highlight w:val="cyan"/>
        </w:rPr>
        <w:t>connected to the ways in which the human has been explained</w:t>
      </w:r>
      <w:r w:rsidRPr="00395D37">
        <w:rPr>
          <w:rStyle w:val="StyleUnderline"/>
        </w:rPr>
        <w:t xml:space="preserve"> in the Western world</w:t>
      </w:r>
      <w:r w:rsidRPr="0076076C">
        <w:rPr>
          <w:sz w:val="16"/>
        </w:rPr>
        <w:t xml:space="preserve">. It is precisely this all too often neglected link between </w:t>
      </w:r>
      <w:r w:rsidRPr="00EC0C45">
        <w:rPr>
          <w:rStyle w:val="StyleUnderline"/>
        </w:rPr>
        <w:t>dehumanization and</w:t>
      </w:r>
      <w:r w:rsidRPr="0076076C">
        <w:rPr>
          <w:sz w:val="16"/>
        </w:rPr>
        <w:t xml:space="preserve"> traditional Western, </w:t>
      </w:r>
      <w:proofErr w:type="gramStart"/>
      <w:r w:rsidRPr="0076076C">
        <w:rPr>
          <w:sz w:val="16"/>
        </w:rPr>
        <w:t>or,</w:t>
      </w:r>
      <w:proofErr w:type="gramEnd"/>
      <w:r w:rsidRPr="0076076C">
        <w:rPr>
          <w:sz w:val="16"/>
        </w:rPr>
        <w:t xml:space="preserve"> to be more precise, </w:t>
      </w:r>
      <w:r w:rsidRPr="00EC0C45">
        <w:rPr>
          <w:rStyle w:val="StyleUnderline"/>
        </w:rPr>
        <w:t>Eurocentric humanism</w:t>
      </w:r>
      <w:r w:rsidRPr="0076076C">
        <w:rPr>
          <w:sz w:val="16"/>
        </w:rPr>
        <w:t xml:space="preserve">, that </w:t>
      </w:r>
      <w:r w:rsidRPr="00EC0C45">
        <w:rPr>
          <w:rStyle w:val="StyleUnderline"/>
        </w:rPr>
        <w:t>forms the starting point of this thesis</w:t>
      </w:r>
      <w:r w:rsidRPr="0076076C">
        <w:rPr>
          <w:sz w:val="16"/>
        </w:rPr>
        <w:t xml:space="preserve">. While it prides itself on its universalism, </w:t>
      </w:r>
      <w:r w:rsidRPr="00EC0C45">
        <w:rPr>
          <w:rStyle w:val="StyleUnderline"/>
        </w:rPr>
        <w:t>Eurocentric thought about the human has instead founded itself on the binarism of Self and Other</w:t>
      </w:r>
      <w:r w:rsidRPr="0076076C">
        <w:rPr>
          <w:sz w:val="16"/>
        </w:rPr>
        <w:t xml:space="preserve">,1 </w:t>
      </w:r>
      <w:r w:rsidRPr="00EC0C45">
        <w:rPr>
          <w:rStyle w:val="StyleUnderline"/>
        </w:rPr>
        <w:t xml:space="preserve">which has </w:t>
      </w:r>
      <w:r w:rsidRPr="00EC0C45">
        <w:rPr>
          <w:rStyle w:val="Emphasis"/>
        </w:rPr>
        <w:t>marked a significant part of humanity</w:t>
      </w:r>
      <w:r w:rsidRPr="00EC0C45">
        <w:rPr>
          <w:rStyle w:val="StyleUnderline"/>
        </w:rPr>
        <w:t xml:space="preserve"> as the human’s Other</w:t>
      </w:r>
      <w:r w:rsidRPr="0076076C">
        <w:rPr>
          <w:sz w:val="16"/>
        </w:rPr>
        <w:t xml:space="preserve">. This thesis will examine a selection of interconnected </w:t>
      </w:r>
      <w:r w:rsidRPr="00EC0C45">
        <w:rPr>
          <w:rStyle w:val="StyleUnderline"/>
        </w:rPr>
        <w:t xml:space="preserve">theoretical and literary </w:t>
      </w:r>
      <w:r w:rsidRPr="00724464">
        <w:rPr>
          <w:rStyle w:val="StyleUnderline"/>
          <w:highlight w:val="cyan"/>
        </w:rPr>
        <w:t>texts</w:t>
      </w:r>
      <w:r w:rsidRPr="0076076C">
        <w:rPr>
          <w:sz w:val="16"/>
        </w:rPr>
        <w:t xml:space="preserve"> that </w:t>
      </w:r>
      <w:r w:rsidRPr="00724464">
        <w:rPr>
          <w:rStyle w:val="StyleUnderline"/>
          <w:highlight w:val="cyan"/>
        </w:rPr>
        <w:t>critically respond to</w:t>
      </w:r>
      <w:r w:rsidRPr="0076076C">
        <w:rPr>
          <w:sz w:val="16"/>
        </w:rPr>
        <w:t xml:space="preserve"> and break with </w:t>
      </w:r>
      <w:r w:rsidRPr="00EC0C45">
        <w:rPr>
          <w:rStyle w:val="StyleUnderline"/>
        </w:rPr>
        <w:t xml:space="preserve">the </w:t>
      </w:r>
      <w:r w:rsidRPr="00724464">
        <w:rPr>
          <w:rStyle w:val="StyleUnderline"/>
          <w:highlight w:val="cyan"/>
        </w:rPr>
        <w:t>false universalism</w:t>
      </w:r>
      <w:r w:rsidRPr="00EC0C45">
        <w:rPr>
          <w:rStyle w:val="StyleUnderline"/>
        </w:rPr>
        <w:t xml:space="preserve"> of humanism, </w:t>
      </w:r>
      <w:r w:rsidRPr="00724464">
        <w:rPr>
          <w:rStyle w:val="StyleUnderline"/>
          <w:highlight w:val="cyan"/>
        </w:rPr>
        <w:t>yet</w:t>
      </w:r>
      <w:r w:rsidRPr="0076076C">
        <w:rPr>
          <w:sz w:val="16"/>
        </w:rPr>
        <w:t xml:space="preserve">, at the same time, </w:t>
      </w:r>
      <w:r w:rsidRPr="00EC0C45">
        <w:rPr>
          <w:rStyle w:val="StyleUnderline"/>
        </w:rPr>
        <w:t xml:space="preserve">propose </w:t>
      </w:r>
      <w:r w:rsidRPr="00724464">
        <w:rPr>
          <w:rStyle w:val="StyleUnderline"/>
          <w:highlight w:val="cyan"/>
        </w:rPr>
        <w:t xml:space="preserve">to </w:t>
      </w:r>
      <w:r w:rsidRPr="00724464">
        <w:rPr>
          <w:rStyle w:val="Emphasis"/>
          <w:highlight w:val="cyan"/>
        </w:rPr>
        <w:t>imagine the concept of the human</w:t>
      </w:r>
      <w:r w:rsidRPr="00724464">
        <w:rPr>
          <w:rStyle w:val="StyleUnderline"/>
          <w:highlight w:val="cyan"/>
        </w:rPr>
        <w:t xml:space="preserve"> in alternative ways</w:t>
      </w:r>
      <w:r w:rsidRPr="0076076C">
        <w:rPr>
          <w:sz w:val="16"/>
        </w:rPr>
        <w:t xml:space="preserve">. The authors of these texts, Frantz Fanon, Sylvia Wynter, Édouard </w:t>
      </w:r>
      <w:proofErr w:type="spellStart"/>
      <w:r w:rsidRPr="0076076C">
        <w:rPr>
          <w:sz w:val="16"/>
        </w:rPr>
        <w:t>Glissant</w:t>
      </w:r>
      <w:proofErr w:type="spellEnd"/>
      <w:r w:rsidRPr="0076076C">
        <w:rPr>
          <w:sz w:val="16"/>
        </w:rPr>
        <w:t xml:space="preserve"> and Octavia E. Butler, all share the interest to invest in the notion of the human. In the upcoming chapters, I will explore how they approach the question of the human and what answers they provide us with.</w:t>
      </w:r>
    </w:p>
    <w:p w14:paraId="21B9EED0" w14:textId="77777777" w:rsidR="008B31D6" w:rsidRPr="0076076C" w:rsidRDefault="008B31D6" w:rsidP="008B31D6">
      <w:pPr>
        <w:rPr>
          <w:sz w:val="16"/>
        </w:rPr>
      </w:pPr>
      <w:r w:rsidRPr="0076076C">
        <w:rPr>
          <w:sz w:val="16"/>
        </w:rPr>
        <w:t xml:space="preserve">Before introducing the works and thoughts of the four key figures of this thesis, let me first further situate the question of the human in the academic debates of today. It is, after all, an issue that, Jane Hiddleston notes, “continues to preoccupy theorists of a whole range of traditions and schools into the twenty-first century” (363). Through its focus on the dehumanizing practices and discourses of the colonial system, postcolonial studies could be said to have transposed the question of the human from its predominantly Western context to the world of the colonies and, as for today, former colonies. Though a great number of postcolonial scholars and writers are concerned with the </w:t>
      </w:r>
      <w:proofErr w:type="spellStart"/>
      <w:r w:rsidRPr="0076076C">
        <w:rPr>
          <w:sz w:val="16"/>
        </w:rPr>
        <w:t>rehumanization</w:t>
      </w:r>
      <w:proofErr w:type="spellEnd"/>
      <w:r w:rsidRPr="0076076C">
        <w:rPr>
          <w:sz w:val="16"/>
        </w:rPr>
        <w:t xml:space="preserve"> of the colonized or postcolonial subject, to write him/her (back) into humanity so to speak, there is little consensus among them about the </w:t>
      </w:r>
      <w:proofErr w:type="gramStart"/>
      <w:r w:rsidRPr="0076076C">
        <w:rPr>
          <w:sz w:val="16"/>
        </w:rPr>
        <w:t>terms</w:t>
      </w:r>
      <w:proofErr w:type="gramEnd"/>
      <w:r w:rsidRPr="0076076C">
        <w:rPr>
          <w:sz w:val="16"/>
        </w:rPr>
        <w:t xml:space="preserve"> “humanism” and “the human” (Hiddleston 363). Nevertheless, </w:t>
      </w:r>
      <w:r w:rsidRPr="00EC0C45">
        <w:rPr>
          <w:rStyle w:val="StyleUnderline"/>
        </w:rPr>
        <w:t>quite some key postcolonial thinkers</w:t>
      </w:r>
      <w:r w:rsidRPr="0076076C">
        <w:rPr>
          <w:sz w:val="16"/>
        </w:rPr>
        <w:t xml:space="preserve"> such as Fanon, but also for example Edward Said, seem to </w:t>
      </w:r>
      <w:r w:rsidRPr="00EC0C45">
        <w:rPr>
          <w:rStyle w:val="StyleUnderline"/>
        </w:rPr>
        <w:t>express a firm belief in the usefulness and value of the concept of the human.</w:t>
      </w:r>
      <w:r w:rsidRPr="0076076C">
        <w:rPr>
          <w:sz w:val="16"/>
        </w:rPr>
        <w:t xml:space="preserve"> That appears to be quite different in the slightly more recent field of critical posthumanism, which calls into question the boundaries that define humanity and critique the exceptionalism of the human species. Much more than postcolonialism, the field of posthumanism sets out to deconstruct the humanist notion of individuality. Although it seems that posthumanism no longer wants to invest in the concept of the human, it is important to keep in mind that one of its central questions is, thus, precisely the question of the human.</w:t>
      </w:r>
    </w:p>
    <w:p w14:paraId="750B5FAD" w14:textId="77777777" w:rsidR="008B31D6" w:rsidRPr="0076076C" w:rsidRDefault="008B31D6" w:rsidP="008B31D6">
      <w:pPr>
        <w:rPr>
          <w:sz w:val="16"/>
        </w:rPr>
      </w:pPr>
      <w:r w:rsidRPr="0076076C">
        <w:rPr>
          <w:sz w:val="16"/>
        </w:rPr>
        <w:t xml:space="preserve">Hiddleston furthermore argues that “current reinventions of the notion of the human” – whether these are postcolonial or </w:t>
      </w:r>
      <w:proofErr w:type="spellStart"/>
      <w:r w:rsidRPr="0076076C">
        <w:rPr>
          <w:sz w:val="16"/>
        </w:rPr>
        <w:t>posthumanist</w:t>
      </w:r>
      <w:proofErr w:type="spellEnd"/>
      <w:r w:rsidRPr="0076076C">
        <w:rPr>
          <w:sz w:val="16"/>
        </w:rPr>
        <w:t xml:space="preserve"> – “surely remain indebted to the radical rejection of colonial humanism […] by anti-colonial and postcolonial critics” (364). This might come across as a somewhat biased claim, for it seems to ignore the fact that humanism and its perception of the human had, of course, been criticized in history before. The humanist belief in human rationality and autonomy obviously clashed with the perspective of Christianity, </w:t>
      </w:r>
      <w:proofErr w:type="gramStart"/>
      <w:r w:rsidRPr="0076076C">
        <w:rPr>
          <w:sz w:val="16"/>
        </w:rPr>
        <w:t>and also</w:t>
      </w:r>
      <w:proofErr w:type="gramEnd"/>
      <w:r w:rsidRPr="0076076C">
        <w:rPr>
          <w:sz w:val="16"/>
        </w:rPr>
        <w:t xml:space="preserve"> the dethroning of reason by Western intellectuals in the late nineteenth and early twentieth century constituted a great challenge to the then hegemonic conception of the human. Arguably most severe was the criticism after the two world wars of the twentieth century; quite some well-established European thinkers turned against humanism, as both wars happened right “in the heart of the culture that considered itself to be one of reason, progress and humanity” (</w:t>
      </w:r>
      <w:proofErr w:type="spellStart"/>
      <w:r w:rsidRPr="0076076C">
        <w:rPr>
          <w:sz w:val="16"/>
        </w:rPr>
        <w:t>Vanheste</w:t>
      </w:r>
      <w:proofErr w:type="spellEnd"/>
      <w:r w:rsidRPr="0076076C">
        <w:rPr>
          <w:sz w:val="16"/>
        </w:rPr>
        <w:t xml:space="preserve"> 1). It is, however, important to note that these various so-called anti-humanisms could be said to be biased themselves. As Gilroy points out, “neither humanism nor antihumanism have been comfortable or enthusiastic when asked to address the destructive impact of race thinking and racial hierarchy upon their own ways of understanding history and society” (After Empire 5-6). Since contemporary reinventions of the notion of the human tend to focus precisely on issues of difference, </w:t>
      </w:r>
      <w:proofErr w:type="gramStart"/>
      <w:r w:rsidRPr="0076076C">
        <w:rPr>
          <w:sz w:val="16"/>
        </w:rPr>
        <w:t>whether or not</w:t>
      </w:r>
      <w:proofErr w:type="gramEnd"/>
      <w:r w:rsidRPr="0076076C">
        <w:rPr>
          <w:sz w:val="16"/>
        </w:rPr>
        <w:t xml:space="preserve"> between human beings or between human beings and other living and non-living entities, Hiddleston might, then, just be right to designate anti-colonial and postcolonial thought as the most important source of inspiration for current debates on the human.</w:t>
      </w:r>
    </w:p>
    <w:p w14:paraId="50625FF1" w14:textId="77777777" w:rsidR="008B31D6" w:rsidRPr="0076076C" w:rsidRDefault="008B31D6" w:rsidP="008B31D6">
      <w:pPr>
        <w:rPr>
          <w:sz w:val="16"/>
        </w:rPr>
      </w:pPr>
      <w:r w:rsidRPr="0076076C">
        <w:rPr>
          <w:sz w:val="16"/>
        </w:rPr>
        <w:t xml:space="preserve">From the (former) colonies, quite a different story about humanism emerged: one that does focus on racial hierarchies. </w:t>
      </w:r>
      <w:r w:rsidRPr="00EC0C45">
        <w:rPr>
          <w:rStyle w:val="StyleUnderline"/>
        </w:rPr>
        <w:t>Humanism had presented itself as the quintessential model of civilization, an ideological belief that strongly informed and served as the legitimization of the European invasion of supposed non-civilized parts of the world</w:t>
      </w:r>
      <w:r w:rsidRPr="0076076C">
        <w:rPr>
          <w:sz w:val="16"/>
        </w:rPr>
        <w:t xml:space="preserve">. In fact, as David Scott brings forward in his interview with Wynter, the birth of what he labels as Renaissance humanism “is simultaneously the moment of initiation of Europe’s colonial project” (5-6). Far from spreading freedom and human dignity, the “mission </w:t>
      </w:r>
      <w:proofErr w:type="spellStart"/>
      <w:r w:rsidRPr="0076076C">
        <w:rPr>
          <w:sz w:val="16"/>
        </w:rPr>
        <w:t>civilisatrice</w:t>
      </w:r>
      <w:proofErr w:type="spellEnd"/>
      <w:r w:rsidRPr="0076076C">
        <w:rPr>
          <w:sz w:val="16"/>
        </w:rPr>
        <w:t xml:space="preserve">” (Hiddleston 363) led to the racialization, oppression and dehumanization of a large part of humanity. It is this oppressiveness of the colonial regimes that </w:t>
      </w:r>
      <w:r w:rsidRPr="00724464">
        <w:rPr>
          <w:rStyle w:val="StyleUnderline"/>
          <w:highlight w:val="cyan"/>
        </w:rPr>
        <w:t>Fanon</w:t>
      </w:r>
      <w:r w:rsidRPr="0076076C">
        <w:rPr>
          <w:sz w:val="16"/>
        </w:rPr>
        <w:t xml:space="preserve"> writes against. In his powerful texts, he </w:t>
      </w:r>
      <w:r w:rsidRPr="00EC0C45">
        <w:rPr>
          <w:rStyle w:val="StyleUnderline"/>
        </w:rPr>
        <w:t>amplifies the connections between humanism, colonialism, and racism, yet at the same time</w:t>
      </w:r>
      <w:r w:rsidRPr="0076076C">
        <w:rPr>
          <w:sz w:val="16"/>
        </w:rPr>
        <w:t xml:space="preserve">, and this is in stark contrast to the European post-war anti-humanisms, </w:t>
      </w:r>
      <w:r w:rsidRPr="00EC0C45">
        <w:rPr>
          <w:rStyle w:val="StyleUnderline"/>
        </w:rPr>
        <w:t xml:space="preserve">he </w:t>
      </w:r>
      <w:r w:rsidRPr="00724464">
        <w:rPr>
          <w:rStyle w:val="StyleUnderline"/>
          <w:highlight w:val="cyan"/>
        </w:rPr>
        <w:t>calls</w:t>
      </w:r>
      <w:r w:rsidRPr="00EC0C45">
        <w:rPr>
          <w:rStyle w:val="StyleUnderline"/>
        </w:rPr>
        <w:t xml:space="preserve"> most persistently </w:t>
      </w:r>
      <w:r w:rsidRPr="00724464">
        <w:rPr>
          <w:rStyle w:val="StyleUnderline"/>
          <w:highlight w:val="cyan"/>
        </w:rPr>
        <w:t xml:space="preserve">for the </w:t>
      </w:r>
      <w:r w:rsidRPr="00724464">
        <w:rPr>
          <w:rStyle w:val="Emphasis"/>
          <w:highlight w:val="cyan"/>
        </w:rPr>
        <w:t>invention of a new human</w:t>
      </w:r>
      <w:r w:rsidRPr="00EC0C45">
        <w:rPr>
          <w:rStyle w:val="StyleUnderline"/>
        </w:rPr>
        <w:t>. It is,</w:t>
      </w:r>
      <w:r w:rsidRPr="0076076C">
        <w:rPr>
          <w:sz w:val="16"/>
        </w:rPr>
        <w:t xml:space="preserve"> however, </w:t>
      </w:r>
      <w:r w:rsidRPr="00EC0C45">
        <w:rPr>
          <w:rStyle w:val="StyleUnderline"/>
        </w:rPr>
        <w:t>of great importance</w:t>
      </w:r>
      <w:r w:rsidRPr="0076076C">
        <w:rPr>
          <w:sz w:val="16"/>
        </w:rPr>
        <w:t xml:space="preserve"> for Fanon </w:t>
      </w:r>
      <w:r w:rsidRPr="00EC0C45">
        <w:rPr>
          <w:rStyle w:val="StyleUnderline"/>
        </w:rPr>
        <w:t xml:space="preserve">that </w:t>
      </w:r>
      <w:r w:rsidRPr="00724464">
        <w:rPr>
          <w:rStyle w:val="StyleUnderline"/>
          <w:highlight w:val="cyan"/>
        </w:rPr>
        <w:t>any attempt to rethink the</w:t>
      </w:r>
      <w:r w:rsidRPr="00EC0C45">
        <w:rPr>
          <w:rStyle w:val="StyleUnderline"/>
        </w:rPr>
        <w:t xml:space="preserve"> notion of the </w:t>
      </w:r>
      <w:r w:rsidRPr="00724464">
        <w:rPr>
          <w:rStyle w:val="StyleUnderline"/>
          <w:highlight w:val="cyan"/>
        </w:rPr>
        <w:t xml:space="preserve">human should be </w:t>
      </w:r>
      <w:r w:rsidRPr="00724464">
        <w:rPr>
          <w:rStyle w:val="Emphasis"/>
          <w:highlight w:val="cyan"/>
        </w:rPr>
        <w:t>non-Western</w:t>
      </w:r>
      <w:r w:rsidRPr="0076076C">
        <w:rPr>
          <w:sz w:val="16"/>
        </w:rPr>
        <w:t xml:space="preserve">, that is, non-Eurocentric. This thesis adopts this </w:t>
      </w:r>
      <w:proofErr w:type="gramStart"/>
      <w:r w:rsidRPr="0076076C">
        <w:rPr>
          <w:sz w:val="16"/>
        </w:rPr>
        <w:t>particular perspective</w:t>
      </w:r>
      <w:proofErr w:type="gramEnd"/>
      <w:r w:rsidRPr="0076076C">
        <w:rPr>
          <w:sz w:val="16"/>
        </w:rPr>
        <w:t>; all the texts that will be analyzed could be said to be explicitly, or at times somewhat more implicitly, grounded in non-Western worlds.2</w:t>
      </w:r>
    </w:p>
    <w:p w14:paraId="69077033" w14:textId="77777777" w:rsidR="008B31D6" w:rsidRPr="0076076C" w:rsidRDefault="008B31D6" w:rsidP="008B31D6">
      <w:pPr>
        <w:rPr>
          <w:sz w:val="16"/>
        </w:rPr>
      </w:pPr>
      <w:r w:rsidRPr="0076076C">
        <w:rPr>
          <w:sz w:val="16"/>
        </w:rPr>
        <w:t xml:space="preserve">In Black Skin, White Masks (1952), but also in The Wretched of the Earth (1961),3 Fanon confronts his reader with a multiplicity of experiences of racism under the colonial regime. Despite, or perhaps precisely because of the very intense degradation, he proves himself to be combative, militant even, some would say. And although his life has clearly been very deeply affected by what he describes as “the fact of blackness” (Black Skin, White Masks 82), he does seem to also be grateful for it, as he concludes: “O my body, make of me always a man who questions!” (BSWM 181). </w:t>
      </w:r>
      <w:r w:rsidRPr="00724464">
        <w:rPr>
          <w:rStyle w:val="StyleUnderline"/>
          <w:highlight w:val="cyan"/>
        </w:rPr>
        <w:t>His position as a black man</w:t>
      </w:r>
      <w:r w:rsidRPr="0076076C">
        <w:rPr>
          <w:sz w:val="16"/>
        </w:rPr>
        <w:t xml:space="preserve"> presumably forces him to interrogate and to question the existing hegemonic systems and structures, and, furthermore, </w:t>
      </w:r>
      <w:r w:rsidRPr="00724464">
        <w:rPr>
          <w:rStyle w:val="StyleUnderline"/>
          <w:highlight w:val="cyan"/>
        </w:rPr>
        <w:t>allows him to imagine</w:t>
      </w:r>
      <w:r w:rsidRPr="00EC0C45">
        <w:rPr>
          <w:rStyle w:val="StyleUnderline"/>
        </w:rPr>
        <w:t xml:space="preserve"> an alternative, more </w:t>
      </w:r>
      <w:r w:rsidRPr="00724464">
        <w:rPr>
          <w:rStyle w:val="StyleUnderline"/>
          <w:highlight w:val="cyan"/>
        </w:rPr>
        <w:t>inclusive</w:t>
      </w:r>
      <w:r w:rsidRPr="00EC0C45">
        <w:rPr>
          <w:rStyle w:val="StyleUnderline"/>
        </w:rPr>
        <w:t xml:space="preserve"> type of </w:t>
      </w:r>
      <w:r w:rsidRPr="00724464">
        <w:rPr>
          <w:rStyle w:val="StyleUnderline"/>
          <w:highlight w:val="cyan"/>
        </w:rPr>
        <w:t>humanism</w:t>
      </w:r>
      <w:r w:rsidRPr="0076076C">
        <w:rPr>
          <w:sz w:val="16"/>
        </w:rPr>
        <w:t xml:space="preserve">. </w:t>
      </w:r>
      <w:r w:rsidRPr="00724464">
        <w:rPr>
          <w:rStyle w:val="StyleUnderline"/>
          <w:highlight w:val="cyan"/>
        </w:rPr>
        <w:t>That is not to</w:t>
      </w:r>
      <w:r w:rsidRPr="00EC0C45">
        <w:rPr>
          <w:rStyle w:val="StyleUnderline"/>
        </w:rPr>
        <w:t xml:space="preserve"> say that he </w:t>
      </w:r>
      <w:r w:rsidRPr="00724464">
        <w:rPr>
          <w:rStyle w:val="StyleUnderline"/>
          <w:highlight w:val="cyan"/>
        </w:rPr>
        <w:t>plead</w:t>
      </w:r>
      <w:r w:rsidRPr="00EC0C45">
        <w:rPr>
          <w:rStyle w:val="StyleUnderline"/>
        </w:rPr>
        <w:t xml:space="preserve">s </w:t>
      </w:r>
      <w:r w:rsidRPr="00724464">
        <w:rPr>
          <w:rStyle w:val="StyleUnderline"/>
          <w:highlight w:val="cyan"/>
        </w:rPr>
        <w:t>for the inclusion of all</w:t>
      </w:r>
      <w:r w:rsidRPr="0076076C">
        <w:rPr>
          <w:sz w:val="16"/>
        </w:rPr>
        <w:t xml:space="preserve"> the excluded, i.e. dehumanized human beings in the category of the human as formulated in Western humanism – </w:t>
      </w:r>
      <w:r w:rsidRPr="00724464">
        <w:rPr>
          <w:rStyle w:val="StyleUnderline"/>
          <w:highlight w:val="cyan"/>
        </w:rPr>
        <w:t>to broaden the category</w:t>
      </w:r>
      <w:r w:rsidRPr="00EC0C45">
        <w:rPr>
          <w:rStyle w:val="StyleUnderline"/>
        </w:rPr>
        <w:t>, as it were</w:t>
      </w:r>
      <w:r w:rsidRPr="0076076C">
        <w:rPr>
          <w:sz w:val="16"/>
        </w:rPr>
        <w:t xml:space="preserve">. </w:t>
      </w:r>
      <w:r w:rsidRPr="00724464">
        <w:rPr>
          <w:rStyle w:val="Emphasis"/>
          <w:highlight w:val="cyan"/>
        </w:rPr>
        <w:t>Rather</w:t>
      </w:r>
      <w:r w:rsidRPr="0076076C">
        <w:rPr>
          <w:sz w:val="16"/>
        </w:rPr>
        <w:t xml:space="preserve">, </w:t>
      </w:r>
      <w:r w:rsidRPr="00EC0C45">
        <w:rPr>
          <w:rStyle w:val="StyleUnderline"/>
        </w:rPr>
        <w:t xml:space="preserve">he wishes to </w:t>
      </w:r>
      <w:r w:rsidRPr="00724464">
        <w:rPr>
          <w:rStyle w:val="Emphasis"/>
          <w:highlight w:val="cyan"/>
        </w:rPr>
        <w:t>transform the ways</w:t>
      </w:r>
      <w:r w:rsidRPr="00EC0C45">
        <w:rPr>
          <w:rStyle w:val="Emphasis"/>
        </w:rPr>
        <w:t xml:space="preserve"> in which the concept of </w:t>
      </w:r>
      <w:r w:rsidRPr="00724464">
        <w:rPr>
          <w:rStyle w:val="Emphasis"/>
          <w:highlight w:val="cyan"/>
        </w:rPr>
        <w:t>the human is perceived</w:t>
      </w:r>
      <w:r w:rsidRPr="0076076C">
        <w:rPr>
          <w:sz w:val="16"/>
        </w:rPr>
        <w:t xml:space="preserve">. An important contribution to the notion of the human is his concept of </w:t>
      </w:r>
      <w:proofErr w:type="spellStart"/>
      <w:r w:rsidRPr="0076076C">
        <w:rPr>
          <w:sz w:val="16"/>
        </w:rPr>
        <w:t>sociogeny</w:t>
      </w:r>
      <w:proofErr w:type="spellEnd"/>
      <w:r w:rsidRPr="0076076C">
        <w:rPr>
          <w:sz w:val="16"/>
        </w:rPr>
        <w:t xml:space="preserve">, which Fanon introduces to foreground the significance of social conditions to the formation, </w:t>
      </w:r>
      <w:proofErr w:type="gramStart"/>
      <w:r w:rsidRPr="0076076C">
        <w:rPr>
          <w:sz w:val="16"/>
        </w:rPr>
        <w:t>or,</w:t>
      </w:r>
      <w:proofErr w:type="gramEnd"/>
      <w:r w:rsidRPr="0076076C">
        <w:rPr>
          <w:sz w:val="16"/>
        </w:rPr>
        <w:t xml:space="preserve"> as has been the case in the colonial situation, the determination of one’s consciousness. It is a term that hints at the potential of the human, and although only explicitly mentioned once in these two specific texts by Fanon, the concept of </w:t>
      </w:r>
      <w:proofErr w:type="spellStart"/>
      <w:r w:rsidRPr="0076076C">
        <w:rPr>
          <w:sz w:val="16"/>
        </w:rPr>
        <w:t>sociogeny</w:t>
      </w:r>
      <w:proofErr w:type="spellEnd"/>
      <w:r w:rsidRPr="0076076C">
        <w:rPr>
          <w:sz w:val="16"/>
        </w:rPr>
        <w:t xml:space="preserve"> has been crucial to Wynter’s project to reimagine the notion of the human.</w:t>
      </w:r>
    </w:p>
    <w:p w14:paraId="5D683196" w14:textId="77777777" w:rsidR="008B31D6" w:rsidRPr="0076076C" w:rsidRDefault="008B31D6" w:rsidP="008B31D6">
      <w:pPr>
        <w:rPr>
          <w:sz w:val="16"/>
        </w:rPr>
      </w:pPr>
      <w:r w:rsidRPr="0076076C">
        <w:rPr>
          <w:sz w:val="16"/>
        </w:rPr>
        <w:t xml:space="preserve">Wynter writes about the </w:t>
      </w:r>
      <w:proofErr w:type="spellStart"/>
      <w:r w:rsidRPr="0076076C">
        <w:rPr>
          <w:sz w:val="16"/>
        </w:rPr>
        <w:t>damnés</w:t>
      </w:r>
      <w:proofErr w:type="spellEnd"/>
      <w:r w:rsidRPr="0076076C">
        <w:rPr>
          <w:sz w:val="16"/>
        </w:rPr>
        <w:t xml:space="preserve"> also of contemporary times.4 She foregrounds that decolonization has never been fully </w:t>
      </w:r>
      <w:proofErr w:type="gramStart"/>
      <w:r w:rsidRPr="0076076C">
        <w:rPr>
          <w:sz w:val="16"/>
        </w:rPr>
        <w:t>realized,</w:t>
      </w:r>
      <w:proofErr w:type="gramEnd"/>
      <w:r w:rsidRPr="0076076C">
        <w:rPr>
          <w:sz w:val="16"/>
        </w:rPr>
        <w:t xml:space="preserve"> that the colonial regime has only been replaced by a very similar organizing principle, that is, neocolonialism. </w:t>
      </w:r>
      <w:r w:rsidRPr="00EC0C45">
        <w:rPr>
          <w:rStyle w:val="StyleUnderline"/>
        </w:rPr>
        <w:t>The Western notion of the human still presents itself as the only form of humanity</w:t>
      </w:r>
      <w:r w:rsidRPr="0076076C">
        <w:rPr>
          <w:sz w:val="16"/>
        </w:rPr>
        <w:t xml:space="preserve"> – which Wynter aptly calls the overrepresentation of Man – and, as such, continues to control the ways in which human beings experience who and what they are. Here, Wynter seems to gain support from Gilroy, who observes a reappearance of racial sentiments “under the sign of progress and globalization” (After Empire 12). Fanon’s term </w:t>
      </w:r>
      <w:proofErr w:type="spellStart"/>
      <w:r w:rsidRPr="0076076C">
        <w:rPr>
          <w:sz w:val="16"/>
        </w:rPr>
        <w:t>damnés</w:t>
      </w:r>
      <w:proofErr w:type="spellEnd"/>
      <w:r w:rsidRPr="0076076C">
        <w:rPr>
          <w:sz w:val="16"/>
        </w:rPr>
        <w:t xml:space="preserve"> has, thus, not at all lost its pertinence. Though it is his concept of </w:t>
      </w:r>
      <w:proofErr w:type="spellStart"/>
      <w:r w:rsidRPr="00EC0C45">
        <w:rPr>
          <w:rStyle w:val="StyleUnderline"/>
        </w:rPr>
        <w:t>sociogeny</w:t>
      </w:r>
      <w:proofErr w:type="spellEnd"/>
      <w:r w:rsidRPr="0076076C">
        <w:rPr>
          <w:sz w:val="16"/>
        </w:rPr>
        <w:t xml:space="preserve"> that takes center stage in Wynter’s body of thought. It enables her to </w:t>
      </w:r>
      <w:r w:rsidRPr="00EC0C45">
        <w:rPr>
          <w:rStyle w:val="StyleUnderline"/>
        </w:rPr>
        <w:t xml:space="preserve">expose the </w:t>
      </w:r>
      <w:r w:rsidRPr="008D15DF">
        <w:rPr>
          <w:rStyle w:val="StyleUnderline"/>
        </w:rPr>
        <w:t>currently</w:t>
      </w:r>
      <w:r w:rsidRPr="00EC0C45">
        <w:rPr>
          <w:rStyle w:val="StyleUnderline"/>
        </w:rPr>
        <w:t xml:space="preserve"> overall accepted scientific “truth” of what makes up the human</w:t>
      </w:r>
      <w:r w:rsidRPr="0076076C">
        <w:rPr>
          <w:sz w:val="16"/>
        </w:rPr>
        <w:t xml:space="preserve">, namely, that human beings are biological beings who are merely driven by their genes, </w:t>
      </w:r>
      <w:r w:rsidRPr="00EC0C45">
        <w:rPr>
          <w:rStyle w:val="StyleUnderline"/>
        </w:rPr>
        <w:t xml:space="preserve">to be </w:t>
      </w:r>
      <w:r w:rsidRPr="00EC0C45">
        <w:rPr>
          <w:rStyle w:val="Emphasis"/>
        </w:rPr>
        <w:t>one of a series of human-made narratives</w:t>
      </w:r>
      <w:r w:rsidRPr="0076076C">
        <w:rPr>
          <w:sz w:val="16"/>
        </w:rPr>
        <w:t xml:space="preserve"> – a particularly stubborn narrative, as its scientific character appears to simply rule out any alternative. </w:t>
      </w:r>
      <w:r w:rsidRPr="00724464">
        <w:rPr>
          <w:rStyle w:val="StyleUnderline"/>
          <w:highlight w:val="cyan"/>
        </w:rPr>
        <w:t>It is</w:t>
      </w:r>
      <w:r w:rsidRPr="0076076C">
        <w:rPr>
          <w:sz w:val="16"/>
        </w:rPr>
        <w:t xml:space="preserve">, for Wynter, </w:t>
      </w:r>
      <w:r w:rsidRPr="00724464">
        <w:rPr>
          <w:rStyle w:val="StyleUnderline"/>
          <w:highlight w:val="cyan"/>
        </w:rPr>
        <w:t>most important to</w:t>
      </w:r>
      <w:r w:rsidRPr="00EC0C45">
        <w:rPr>
          <w:rStyle w:val="StyleUnderline"/>
        </w:rPr>
        <w:t xml:space="preserve"> also </w:t>
      </w:r>
      <w:r w:rsidRPr="00724464">
        <w:rPr>
          <w:rStyle w:val="StyleUnderline"/>
          <w:highlight w:val="cyan"/>
        </w:rPr>
        <w:t>think of the</w:t>
      </w:r>
      <w:r w:rsidRPr="00EC0C45">
        <w:rPr>
          <w:rStyle w:val="StyleUnderline"/>
        </w:rPr>
        <w:t xml:space="preserve"> </w:t>
      </w:r>
      <w:r w:rsidRPr="00724464">
        <w:rPr>
          <w:rStyle w:val="StyleUnderline"/>
          <w:highlight w:val="cyan"/>
        </w:rPr>
        <w:t>human as a storyteller</w:t>
      </w:r>
      <w:r w:rsidRPr="00724464">
        <w:rPr>
          <w:sz w:val="16"/>
          <w:highlight w:val="cyan"/>
        </w:rPr>
        <w:t>,</w:t>
      </w:r>
      <w:r w:rsidRPr="0076076C">
        <w:rPr>
          <w:sz w:val="16"/>
        </w:rPr>
        <w:t xml:space="preserve"> a “homo </w:t>
      </w:r>
      <w:proofErr w:type="spellStart"/>
      <w:r w:rsidRPr="0076076C">
        <w:rPr>
          <w:sz w:val="16"/>
        </w:rPr>
        <w:t>narrans</w:t>
      </w:r>
      <w:proofErr w:type="spellEnd"/>
      <w:r w:rsidRPr="0076076C">
        <w:rPr>
          <w:sz w:val="16"/>
        </w:rPr>
        <w:t>” (“Unparalleled” 2</w:t>
      </w:r>
      <w:r w:rsidRPr="008D15DF">
        <w:rPr>
          <w:sz w:val="16"/>
        </w:rPr>
        <w:t>5)</w:t>
      </w:r>
      <w:r w:rsidRPr="0076076C">
        <w:rPr>
          <w:sz w:val="16"/>
        </w:rPr>
        <w:t xml:space="preserve"> </w:t>
      </w:r>
      <w:r w:rsidRPr="00724464">
        <w:rPr>
          <w:rStyle w:val="StyleUnderline"/>
          <w:highlight w:val="cyan"/>
        </w:rPr>
        <w:t>who</w:t>
      </w:r>
      <w:r w:rsidRPr="0076076C">
        <w:rPr>
          <w:sz w:val="16"/>
        </w:rPr>
        <w:t xml:space="preserve">, throughout history, </w:t>
      </w:r>
      <w:r w:rsidRPr="00724464">
        <w:rPr>
          <w:rStyle w:val="StyleUnderline"/>
          <w:highlight w:val="cyan"/>
        </w:rPr>
        <w:t>has</w:t>
      </w:r>
      <w:r w:rsidRPr="00EC0C45">
        <w:rPr>
          <w:rStyle w:val="StyleUnderline"/>
        </w:rPr>
        <w:t xml:space="preserve"> had </w:t>
      </w:r>
      <w:r w:rsidRPr="00724464">
        <w:rPr>
          <w:rStyle w:val="StyleUnderline"/>
          <w:highlight w:val="cyan"/>
        </w:rPr>
        <w:t xml:space="preserve">the ability to </w:t>
      </w:r>
      <w:r w:rsidRPr="00724464">
        <w:rPr>
          <w:rStyle w:val="Emphasis"/>
          <w:highlight w:val="cyan"/>
        </w:rPr>
        <w:t>continuously reinvent the narrative</w:t>
      </w:r>
      <w:r w:rsidRPr="0076076C">
        <w:rPr>
          <w:sz w:val="16"/>
        </w:rPr>
        <w:t xml:space="preserve"> by which he/she understands himself. With her take on Fanon’s </w:t>
      </w:r>
      <w:proofErr w:type="spellStart"/>
      <w:r w:rsidRPr="0076076C">
        <w:rPr>
          <w:sz w:val="16"/>
        </w:rPr>
        <w:t>sociogeny</w:t>
      </w:r>
      <w:proofErr w:type="spellEnd"/>
      <w:r w:rsidRPr="0076076C">
        <w:rPr>
          <w:sz w:val="16"/>
        </w:rPr>
        <w:t xml:space="preserve">, </w:t>
      </w:r>
      <w:r w:rsidRPr="00EC0C45">
        <w:rPr>
          <w:rStyle w:val="StyleUnderline"/>
        </w:rPr>
        <w:t>she highlights the human’s potential to bring about change</w:t>
      </w:r>
      <w:r w:rsidRPr="0076076C">
        <w:rPr>
          <w:sz w:val="16"/>
        </w:rPr>
        <w:t xml:space="preserve">; after all, as Wynter stresses, </w:t>
      </w:r>
      <w:r w:rsidRPr="00EC0C45">
        <w:rPr>
          <w:rStyle w:val="StyleUnderline"/>
        </w:rPr>
        <w:t xml:space="preserve">the </w:t>
      </w:r>
      <w:r w:rsidRPr="00724464">
        <w:rPr>
          <w:rStyle w:val="StyleUnderline"/>
          <w:highlight w:val="cyan"/>
        </w:rPr>
        <w:t>stories that</w:t>
      </w:r>
      <w:r w:rsidRPr="00EC0C45">
        <w:rPr>
          <w:rStyle w:val="StyleUnderline"/>
        </w:rPr>
        <w:t xml:space="preserve"> aimed to </w:t>
      </w:r>
      <w:r w:rsidRPr="00724464">
        <w:rPr>
          <w:rStyle w:val="StyleUnderline"/>
          <w:highlight w:val="cyan"/>
        </w:rPr>
        <w:t xml:space="preserve">explain the human </w:t>
      </w:r>
      <w:r w:rsidRPr="00724464">
        <w:rPr>
          <w:rStyle w:val="Emphasis"/>
          <w:highlight w:val="cyan"/>
        </w:rPr>
        <w:t>have been rewritten by human beings before</w:t>
      </w:r>
      <w:r w:rsidRPr="0076076C">
        <w:rPr>
          <w:sz w:val="16"/>
        </w:rPr>
        <w:t>.</w:t>
      </w:r>
    </w:p>
    <w:p w14:paraId="01433843" w14:textId="77777777" w:rsidR="008B31D6" w:rsidRPr="00117F88" w:rsidRDefault="008B31D6" w:rsidP="008B31D6">
      <w:pPr>
        <w:rPr>
          <w:sz w:val="16"/>
        </w:rPr>
      </w:pPr>
      <w:r w:rsidRPr="0076076C">
        <w:rPr>
          <w:sz w:val="16"/>
        </w:rPr>
        <w:t xml:space="preserve">Her project to come to terms with the human thus leads Wynter to argue strongly – and quite convincingly – in favor of the imagination and, consequently, literature. It could be argued that also Fanon identifies this as the forte of his concept of </w:t>
      </w:r>
      <w:proofErr w:type="spellStart"/>
      <w:r w:rsidRPr="0076076C">
        <w:rPr>
          <w:sz w:val="16"/>
        </w:rPr>
        <w:t>sociogeny</w:t>
      </w:r>
      <w:proofErr w:type="spellEnd"/>
      <w:r w:rsidRPr="0076076C">
        <w:rPr>
          <w:sz w:val="16"/>
        </w:rPr>
        <w:t xml:space="preserve">, for in the final pages of Black Skin, White Masks he states that “the real leap consists in introducing invention into existence” (179, second emphasis added). Literature is the site of exploration, where </w:t>
      </w:r>
      <w:r w:rsidRPr="00724464">
        <w:rPr>
          <w:rStyle w:val="StyleUnderline"/>
          <w:highlight w:val="cyan"/>
        </w:rPr>
        <w:t>the existing</w:t>
      </w:r>
      <w:r w:rsidRPr="0076076C">
        <w:rPr>
          <w:rStyle w:val="StyleUnderline"/>
        </w:rPr>
        <w:t xml:space="preserve"> </w:t>
      </w:r>
      <w:r w:rsidRPr="00724464">
        <w:rPr>
          <w:rStyle w:val="StyleUnderline"/>
          <w:highlight w:val="cyan"/>
        </w:rPr>
        <w:t xml:space="preserve">hegemonic story </w:t>
      </w:r>
      <w:r w:rsidRPr="008D15DF">
        <w:rPr>
          <w:rStyle w:val="StyleUnderline"/>
        </w:rPr>
        <w:t>of</w:t>
      </w:r>
      <w:r w:rsidRPr="0076076C">
        <w:rPr>
          <w:rStyle w:val="StyleUnderline"/>
        </w:rPr>
        <w:t xml:space="preserve"> the human and the concomitant humanist discourses of logic and reason </w:t>
      </w:r>
      <w:r w:rsidRPr="00724464">
        <w:rPr>
          <w:rStyle w:val="StyleUnderline"/>
          <w:highlight w:val="cyan"/>
        </w:rPr>
        <w:t>can be countered</w:t>
      </w:r>
      <w:r w:rsidRPr="0076076C">
        <w:rPr>
          <w:rStyle w:val="StyleUnderline"/>
        </w:rPr>
        <w:t xml:space="preserve"> and disproved, </w:t>
      </w:r>
      <w:r w:rsidRPr="00724464">
        <w:rPr>
          <w:rStyle w:val="StyleUnderline"/>
          <w:highlight w:val="cyan"/>
        </w:rPr>
        <w:t>and</w:t>
      </w:r>
      <w:r w:rsidRPr="0076076C">
        <w:rPr>
          <w:sz w:val="16"/>
        </w:rPr>
        <w:t xml:space="preserve">, most importantly, </w:t>
      </w:r>
      <w:r w:rsidRPr="0076076C">
        <w:rPr>
          <w:rStyle w:val="StyleUnderline"/>
        </w:rPr>
        <w:t xml:space="preserve">where </w:t>
      </w:r>
      <w:r w:rsidRPr="00724464">
        <w:rPr>
          <w:rStyle w:val="Emphasis"/>
          <w:highlight w:val="cyan"/>
        </w:rPr>
        <w:t>a new human, or</w:t>
      </w:r>
      <w:r w:rsidRPr="0076076C">
        <w:rPr>
          <w:rStyle w:val="Emphasis"/>
        </w:rPr>
        <w:t xml:space="preserve"> a </w:t>
      </w:r>
      <w:r w:rsidRPr="00724464">
        <w:rPr>
          <w:rStyle w:val="Emphasis"/>
          <w:highlight w:val="cyan"/>
        </w:rPr>
        <w:t>new humanism</w:t>
      </w:r>
      <w:r w:rsidRPr="00724464">
        <w:rPr>
          <w:rStyle w:val="StyleUnderline"/>
          <w:highlight w:val="cyan"/>
        </w:rPr>
        <w:t xml:space="preserve"> can be</w:t>
      </w:r>
      <w:r w:rsidRPr="0076076C">
        <w:rPr>
          <w:rStyle w:val="StyleUnderline"/>
        </w:rPr>
        <w:t xml:space="preserve"> </w:t>
      </w:r>
      <w:r w:rsidRPr="00724464">
        <w:rPr>
          <w:rStyle w:val="StyleUnderline"/>
          <w:highlight w:val="cyan"/>
        </w:rPr>
        <w:t>imagined</w:t>
      </w:r>
      <w:r w:rsidRPr="0076076C">
        <w:rPr>
          <w:sz w:val="16"/>
        </w:rPr>
        <w:t xml:space="preserve">.5 The selection of novels that will be discussed in light of Fanon’s and Wynter’s theoretical lines of thought – </w:t>
      </w:r>
      <w:proofErr w:type="spellStart"/>
      <w:r w:rsidRPr="0076076C">
        <w:rPr>
          <w:sz w:val="16"/>
        </w:rPr>
        <w:t>Glissant’s</w:t>
      </w:r>
      <w:proofErr w:type="spellEnd"/>
      <w:r w:rsidRPr="0076076C">
        <w:rPr>
          <w:sz w:val="16"/>
        </w:rPr>
        <w:t xml:space="preserve"> The Fourth Century (originally published as Le </w:t>
      </w:r>
      <w:proofErr w:type="spellStart"/>
      <w:r w:rsidRPr="0076076C">
        <w:rPr>
          <w:sz w:val="16"/>
        </w:rPr>
        <w:t>Quatrième</w:t>
      </w:r>
      <w:proofErr w:type="spellEnd"/>
      <w:r w:rsidRPr="0076076C">
        <w:rPr>
          <w:sz w:val="16"/>
        </w:rPr>
        <w:t xml:space="preserve"> Siècle in 1964) and The Overseer’s Cabin (originally published as Case du Commandeur in 1981),6 and Butler’s Xenogenesis trilogy (1987, 1988, 1989)7 – all contribute to such a reimagination of the human. As they critically respond to the fallacies of the Eurocentric version of the human, both </w:t>
      </w:r>
      <w:proofErr w:type="spellStart"/>
      <w:r w:rsidRPr="0076076C">
        <w:rPr>
          <w:sz w:val="16"/>
        </w:rPr>
        <w:t>Glissant</w:t>
      </w:r>
      <w:proofErr w:type="spellEnd"/>
      <w:r w:rsidRPr="0076076C">
        <w:rPr>
          <w:sz w:val="16"/>
        </w:rPr>
        <w:t xml:space="preserve"> and Butler depict, invent, and experiment with </w:t>
      </w:r>
      <w:r w:rsidRPr="0076076C">
        <w:rPr>
          <w:rStyle w:val="StyleUnderline"/>
        </w:rPr>
        <w:t>different ways of being human</w:t>
      </w:r>
      <w:r w:rsidRPr="0076076C">
        <w:rPr>
          <w:sz w:val="16"/>
        </w:rPr>
        <w:t xml:space="preserve"> that </w:t>
      </w:r>
      <w:r w:rsidRPr="0076076C">
        <w:rPr>
          <w:rStyle w:val="StyleUnderline"/>
        </w:rPr>
        <w:t>foreground the relationality of human beings.</w:t>
      </w:r>
    </w:p>
    <w:p w14:paraId="4E8627E1" w14:textId="77777777" w:rsidR="008B31D6" w:rsidRPr="008B31D6" w:rsidRDefault="008B31D6" w:rsidP="008B31D6"/>
    <w:p w14:paraId="73A4367C" w14:textId="60F69E08" w:rsidR="008B31D6" w:rsidRDefault="008B31D6" w:rsidP="008B31D6">
      <w:pPr>
        <w:pStyle w:val="Heading3"/>
      </w:pPr>
      <w:r>
        <w:t>Perm—2NC</w:t>
      </w:r>
    </w:p>
    <w:p w14:paraId="7DCB2B9A" w14:textId="304E68EE" w:rsidR="008B31D6" w:rsidRDefault="008B31D6" w:rsidP="008B31D6">
      <w:pPr>
        <w:pStyle w:val="Heading4"/>
      </w:pPr>
      <w:r>
        <w:t>Framework: t</w:t>
      </w:r>
      <w:r w:rsidRPr="001B25E0">
        <w:t xml:space="preserve">he role of the </w:t>
      </w:r>
      <w:r>
        <w:t>ballot is to align pedagogy with liberatory radical traditions</w:t>
      </w:r>
      <w:r w:rsidRPr="001B25E0">
        <w:t xml:space="preserve">—that’s Spencer. This means comparing </w:t>
      </w:r>
      <w:r w:rsidRPr="001B25E0">
        <w:rPr>
          <w:u w:val="single"/>
        </w:rPr>
        <w:t>habits of thinking</w:t>
      </w:r>
      <w:r w:rsidRPr="001B25E0">
        <w:t xml:space="preserve"> and deciding whose method better comports with </w:t>
      </w:r>
      <w:r w:rsidRPr="001B25E0">
        <w:rPr>
          <w:u w:val="single"/>
        </w:rPr>
        <w:t>historically radical activism</w:t>
      </w:r>
      <w:r w:rsidRPr="001B25E0">
        <w:t xml:space="preserve"> and </w:t>
      </w:r>
      <w:r w:rsidRPr="001B25E0">
        <w:rPr>
          <w:u w:val="single"/>
        </w:rPr>
        <w:t>literature</w:t>
      </w:r>
      <w:r w:rsidRPr="001B25E0">
        <w:t>.</w:t>
      </w:r>
      <w:r>
        <w:t xml:space="preserve"> Voting neg honors the struggles and gains of radical humanist movements through history by using debate to develop a humanist pedagogy of hope. If we win a link, it means the perm is impossible because “we cannot acknowledge that the past informs us and simultaneously assert the past is irrelevant to present and future struggles.”</w:t>
      </w:r>
    </w:p>
    <w:p w14:paraId="7654BD2F" w14:textId="77777777" w:rsidR="008B31D6" w:rsidRDefault="008B31D6" w:rsidP="008B31D6">
      <w:r w:rsidRPr="00F80A13">
        <w:rPr>
          <w:rStyle w:val="Style13ptBold"/>
        </w:rPr>
        <w:t>Sefa Dei, 10</w:t>
      </w:r>
      <w:r>
        <w:t xml:space="preserve">—professor at Ontario Institute for Studies in Education of the University of Toronto (George, “FANON AND ANTI-COLONIAL THEORIZING,” </w:t>
      </w:r>
      <w:r>
        <w:rPr>
          <w:i/>
        </w:rPr>
        <w:t>Fanon and the Counterinsurgency of Education</w:t>
      </w:r>
      <w:r>
        <w:t xml:space="preserve">, Chapter 2, </w:t>
      </w:r>
      <w:proofErr w:type="spellStart"/>
      <w:r>
        <w:t>pg</w:t>
      </w:r>
      <w:proofErr w:type="spellEnd"/>
      <w:r>
        <w:t xml:space="preserve"> 24-26, </w:t>
      </w:r>
      <w:proofErr w:type="spellStart"/>
      <w:r>
        <w:t>dml</w:t>
      </w:r>
      <w:proofErr w:type="spellEnd"/>
      <w:r>
        <w:t>)</w:t>
      </w:r>
    </w:p>
    <w:p w14:paraId="2BEAB939" w14:textId="77777777" w:rsidR="008B31D6" w:rsidRPr="00F80A13" w:rsidRDefault="008B31D6" w:rsidP="008B31D6">
      <w:pPr>
        <w:rPr>
          <w:sz w:val="16"/>
        </w:rPr>
      </w:pPr>
      <w:r w:rsidRPr="00F80A13">
        <w:rPr>
          <w:rStyle w:val="StyleUnderline"/>
        </w:rPr>
        <w:t xml:space="preserve">To contest the </w:t>
      </w:r>
      <w:proofErr w:type="gramStart"/>
      <w:r w:rsidRPr="00F80A13">
        <w:rPr>
          <w:rStyle w:val="StyleUnderline"/>
        </w:rPr>
        <w:t>future</w:t>
      </w:r>
      <w:proofErr w:type="gramEnd"/>
      <w:r w:rsidRPr="00F80A13">
        <w:rPr>
          <w:rStyle w:val="StyleUnderline"/>
        </w:rPr>
        <w:t xml:space="preserve"> we must </w:t>
      </w:r>
      <w:r w:rsidRPr="00F80A13">
        <w:rPr>
          <w:rStyle w:val="Emphasis"/>
        </w:rPr>
        <w:t>claim</w:t>
      </w:r>
      <w:r w:rsidRPr="00F80A13">
        <w:rPr>
          <w:rStyle w:val="StyleUnderline"/>
        </w:rPr>
        <w:t xml:space="preserve"> and </w:t>
      </w:r>
      <w:r w:rsidRPr="00F80A13">
        <w:rPr>
          <w:rStyle w:val="Emphasis"/>
        </w:rPr>
        <w:t>reclaim the wholeness of being</w:t>
      </w:r>
      <w:r w:rsidRPr="00F80A13">
        <w:rPr>
          <w:rStyle w:val="StyleUnderline"/>
        </w:rPr>
        <w:t xml:space="preserve"> and </w:t>
      </w:r>
      <w:r w:rsidRPr="00F80A13">
        <w:rPr>
          <w:rStyle w:val="Emphasis"/>
        </w:rPr>
        <w:t>bring politics</w:t>
      </w:r>
      <w:r w:rsidRPr="00F80A13">
        <w:rPr>
          <w:rStyle w:val="StyleUnderline"/>
        </w:rPr>
        <w:t xml:space="preserve"> and </w:t>
      </w:r>
      <w:r w:rsidRPr="00F80A13">
        <w:rPr>
          <w:rStyle w:val="Emphasis"/>
        </w:rPr>
        <w:t>agency to our work</w:t>
      </w:r>
      <w:r w:rsidRPr="00F80A13">
        <w:rPr>
          <w:rStyle w:val="StyleUnderline"/>
        </w:rPr>
        <w:t xml:space="preserve"> as educators, learners and practitioners. We </w:t>
      </w:r>
      <w:r w:rsidRPr="00F80A13">
        <w:rPr>
          <w:rStyle w:val="Emphasis"/>
        </w:rPr>
        <w:t>cannot afford to compartmentalize our work</w:t>
      </w:r>
      <w:r w:rsidRPr="00F80A13">
        <w:rPr>
          <w:rStyle w:val="StyleUnderline"/>
        </w:rPr>
        <w:t xml:space="preserve"> and </w:t>
      </w:r>
      <w:r w:rsidRPr="00F80A13">
        <w:rPr>
          <w:rStyle w:val="Emphasis"/>
        </w:rPr>
        <w:t>individualize ourselves</w:t>
      </w:r>
      <w:r w:rsidRPr="00F80A13">
        <w:rPr>
          <w:sz w:val="16"/>
        </w:rPr>
        <w:t xml:space="preserve">. Fanon is credited with the notion of ‘amputation’ that is, to sever ties or connections. While the notion evokes biological images of ‘disability’ I still think we can work with the concept in lieu of a more appropriate term/terminology. That is, to accentuate the need for the decolonizing project to cast away? that which the colonized has damaged (e.g., decolonizing the mind and body, sheds the legacies of dehumanization and depersonalization). </w:t>
      </w:r>
      <w:r w:rsidRPr="00F80A13">
        <w:rPr>
          <w:rStyle w:val="StyleUnderline"/>
        </w:rPr>
        <w:t xml:space="preserve">The </w:t>
      </w:r>
      <w:r w:rsidRPr="006172F6">
        <w:rPr>
          <w:rStyle w:val="Emphasis"/>
        </w:rPr>
        <w:t>way forward</w:t>
      </w:r>
      <w:r w:rsidRPr="00F80A13">
        <w:rPr>
          <w:rStyle w:val="StyleUnderline"/>
        </w:rPr>
        <w:t xml:space="preserve"> for anti-colonial education is for </w:t>
      </w:r>
      <w:r w:rsidRPr="006172F6">
        <w:rPr>
          <w:rStyle w:val="Emphasis"/>
        </w:rPr>
        <w:t>educators</w:t>
      </w:r>
      <w:r w:rsidRPr="00F80A13">
        <w:rPr>
          <w:rStyle w:val="StyleUnderline"/>
        </w:rPr>
        <w:t xml:space="preserve"> and </w:t>
      </w:r>
      <w:r w:rsidRPr="006172F6">
        <w:rPr>
          <w:rStyle w:val="Emphasis"/>
        </w:rPr>
        <w:t>learners</w:t>
      </w:r>
      <w:r w:rsidRPr="00F80A13">
        <w:rPr>
          <w:rStyle w:val="StyleUnderline"/>
        </w:rPr>
        <w:t xml:space="preserve"> to work together to </w:t>
      </w:r>
      <w:r w:rsidRPr="006172F6">
        <w:rPr>
          <w:rStyle w:val="Emphasis"/>
        </w:rPr>
        <w:t>create decolonized spaces</w:t>
      </w:r>
      <w:r w:rsidRPr="00F80A13">
        <w:rPr>
          <w:rStyle w:val="StyleUnderline"/>
        </w:rPr>
        <w:t xml:space="preserve"> that allow for </w:t>
      </w:r>
      <w:r w:rsidRPr="006172F6">
        <w:rPr>
          <w:rStyle w:val="Emphasis"/>
        </w:rPr>
        <w:t>rethinking</w:t>
      </w:r>
      <w:r w:rsidRPr="00F80A13">
        <w:rPr>
          <w:rStyle w:val="StyleUnderline"/>
        </w:rPr>
        <w:t xml:space="preserve"> of notions of ‘identity’ and ‘belonging’ ‘history’ ‘culture’ and ‘</w:t>
      </w:r>
      <w:proofErr w:type="gramStart"/>
      <w:r w:rsidRPr="00F80A13">
        <w:rPr>
          <w:rStyle w:val="StyleUnderline"/>
        </w:rPr>
        <w:t>politics’</w:t>
      </w:r>
      <w:proofErr w:type="gramEnd"/>
      <w:r w:rsidRPr="00F80A13">
        <w:rPr>
          <w:sz w:val="16"/>
        </w:rPr>
        <w:t xml:space="preserve">. For the oppressed, I see this form of education as reclaiming education (see also Rich, 1979). </w:t>
      </w:r>
      <w:r w:rsidRPr="00F80A13">
        <w:rPr>
          <w:rStyle w:val="StyleUnderline"/>
        </w:rPr>
        <w:t xml:space="preserve">Fanon </w:t>
      </w:r>
      <w:r w:rsidRPr="006172F6">
        <w:rPr>
          <w:rStyle w:val="Emphasis"/>
        </w:rPr>
        <w:t>was not about a total negation</w:t>
      </w:r>
      <w:r w:rsidRPr="00F80A13">
        <w:rPr>
          <w:rStyle w:val="StyleUnderline"/>
        </w:rPr>
        <w:t xml:space="preserve"> or </w:t>
      </w:r>
      <w:r w:rsidRPr="006172F6">
        <w:rPr>
          <w:rStyle w:val="Emphasis"/>
        </w:rPr>
        <w:t>denigration of the past</w:t>
      </w:r>
      <w:r w:rsidRPr="00F80A13">
        <w:rPr>
          <w:sz w:val="16"/>
        </w:rPr>
        <w:t xml:space="preserve">, culture and tradition (see also Dei, 2010b). At one level, </w:t>
      </w:r>
      <w:r w:rsidRPr="00F80A13">
        <w:rPr>
          <w:rStyle w:val="StyleUnderline"/>
        </w:rPr>
        <w:t xml:space="preserve">there </w:t>
      </w:r>
      <w:r w:rsidRPr="006172F6">
        <w:rPr>
          <w:rStyle w:val="Emphasis"/>
        </w:rPr>
        <w:t>must be</w:t>
      </w:r>
      <w:r w:rsidRPr="00F80A13">
        <w:rPr>
          <w:sz w:val="16"/>
        </w:rPr>
        <w:t xml:space="preserve"> a ‘resistance to amputation’ that is a </w:t>
      </w:r>
      <w:r w:rsidRPr="006172F6">
        <w:rPr>
          <w:rStyle w:val="Emphasis"/>
        </w:rPr>
        <w:t>resistance</w:t>
      </w:r>
      <w:r w:rsidRPr="00F80A13">
        <w:rPr>
          <w:rStyle w:val="StyleUnderline"/>
        </w:rPr>
        <w:t xml:space="preserve"> to a </w:t>
      </w:r>
      <w:r w:rsidRPr="006172F6">
        <w:rPr>
          <w:rStyle w:val="Emphasis"/>
        </w:rPr>
        <w:t>total severing of any connection</w:t>
      </w:r>
      <w:r w:rsidRPr="00F80A13">
        <w:rPr>
          <w:rStyle w:val="StyleUnderline"/>
        </w:rPr>
        <w:t xml:space="preserve"> to that which </w:t>
      </w:r>
      <w:r w:rsidRPr="006172F6">
        <w:rPr>
          <w:rStyle w:val="Emphasis"/>
        </w:rPr>
        <w:t>helps the oppressed to resist</w:t>
      </w:r>
      <w:r w:rsidRPr="00F80A13">
        <w:rPr>
          <w:rStyle w:val="StyleUnderline"/>
        </w:rPr>
        <w:t xml:space="preserve"> – </w:t>
      </w:r>
      <w:r w:rsidRPr="006172F6">
        <w:rPr>
          <w:rStyle w:val="Emphasis"/>
        </w:rPr>
        <w:t>history</w:t>
      </w:r>
      <w:r w:rsidRPr="00F80A13">
        <w:rPr>
          <w:rStyle w:val="StyleUnderline"/>
        </w:rPr>
        <w:t xml:space="preserve">, </w:t>
      </w:r>
      <w:r w:rsidRPr="006172F6">
        <w:rPr>
          <w:rStyle w:val="Emphasis"/>
        </w:rPr>
        <w:t>past</w:t>
      </w:r>
      <w:r w:rsidRPr="00F80A13">
        <w:rPr>
          <w:rStyle w:val="StyleUnderline"/>
        </w:rPr>
        <w:t xml:space="preserve"> and its </w:t>
      </w:r>
      <w:r w:rsidRPr="006172F6">
        <w:rPr>
          <w:rStyle w:val="Emphasis"/>
        </w:rPr>
        <w:t>lessons of resistance</w:t>
      </w:r>
      <w:r w:rsidRPr="00F80A13">
        <w:rPr>
          <w:rStyle w:val="StyleUnderline"/>
        </w:rPr>
        <w:t xml:space="preserve">. We </w:t>
      </w:r>
      <w:r w:rsidRPr="006172F6">
        <w:rPr>
          <w:rStyle w:val="Emphasis"/>
        </w:rPr>
        <w:t>must resist any call</w:t>
      </w:r>
      <w:r w:rsidRPr="00F80A13">
        <w:rPr>
          <w:rStyle w:val="StyleUnderline"/>
        </w:rPr>
        <w:t xml:space="preserve"> for the </w:t>
      </w:r>
      <w:r w:rsidRPr="006172F6">
        <w:rPr>
          <w:rStyle w:val="Emphasis"/>
        </w:rPr>
        <w:t>severing of ties</w:t>
      </w:r>
      <w:r w:rsidRPr="00F80A13">
        <w:rPr>
          <w:rStyle w:val="StyleUnderline"/>
        </w:rPr>
        <w:t xml:space="preserve"> with any </w:t>
      </w:r>
      <w:r w:rsidRPr="006172F6">
        <w:rPr>
          <w:rStyle w:val="Emphasis"/>
        </w:rPr>
        <w:t>history</w:t>
      </w:r>
      <w:r w:rsidRPr="00F80A13">
        <w:rPr>
          <w:rStyle w:val="StyleUnderline"/>
        </w:rPr>
        <w:t xml:space="preserve">, </w:t>
      </w:r>
      <w:r w:rsidRPr="006172F6">
        <w:rPr>
          <w:rStyle w:val="Emphasis"/>
        </w:rPr>
        <w:t>culture</w:t>
      </w:r>
      <w:r w:rsidRPr="00F80A13">
        <w:rPr>
          <w:rStyle w:val="StyleUnderline"/>
        </w:rPr>
        <w:t xml:space="preserve"> and </w:t>
      </w:r>
      <w:r w:rsidRPr="006172F6">
        <w:rPr>
          <w:rStyle w:val="Emphasis"/>
        </w:rPr>
        <w:t>tradition</w:t>
      </w:r>
      <w:r w:rsidRPr="00F80A13">
        <w:rPr>
          <w:rStyle w:val="StyleUnderline"/>
        </w:rPr>
        <w:t xml:space="preserve"> that </w:t>
      </w:r>
      <w:r w:rsidRPr="006172F6">
        <w:rPr>
          <w:rStyle w:val="Emphasis"/>
        </w:rPr>
        <w:t>strengthens</w:t>
      </w:r>
      <w:r w:rsidRPr="00F80A13">
        <w:rPr>
          <w:rStyle w:val="StyleUnderline"/>
        </w:rPr>
        <w:t xml:space="preserve"> and </w:t>
      </w:r>
      <w:r w:rsidRPr="006172F6">
        <w:rPr>
          <w:rStyle w:val="Emphasis"/>
        </w:rPr>
        <w:t>helps us challenge domination</w:t>
      </w:r>
      <w:r w:rsidRPr="00F80A13">
        <w:rPr>
          <w:rStyle w:val="StyleUnderline"/>
        </w:rPr>
        <w:t xml:space="preserve"> and </w:t>
      </w:r>
      <w:r w:rsidRPr="006172F6">
        <w:rPr>
          <w:rStyle w:val="Emphasis"/>
        </w:rPr>
        <w:t>colonization</w:t>
      </w:r>
      <w:r w:rsidRPr="00F80A13">
        <w:rPr>
          <w:sz w:val="16"/>
        </w:rPr>
        <w:t xml:space="preserve">. </w:t>
      </w:r>
      <w:proofErr w:type="gramStart"/>
      <w:r w:rsidRPr="00F80A13">
        <w:rPr>
          <w:sz w:val="16"/>
        </w:rPr>
        <w:t>Obviously</w:t>
      </w:r>
      <w:proofErr w:type="gramEnd"/>
      <w:r w:rsidRPr="00F80A13">
        <w:rPr>
          <w:sz w:val="16"/>
        </w:rPr>
        <w:t xml:space="preserve"> there are significant pedagogical challenges. In the ‘Fact of Blackness”, Fanon concedes and acknowledges a resistance to amputation of the past, that is, a challenge to “an amputation, an excision” of a part of the Black body (Fanon, 1967a, p. 112). He writes, “nevertheless with all my strength I refuse to accept that amputation” (Fanon, 1967a, p. 140). He would add, “without a Negro past, without a Negro future, it was impossible for me to live my Negrohood” (p. 138). </w:t>
      </w:r>
      <w:r w:rsidRPr="00F80A13">
        <w:rPr>
          <w:rStyle w:val="StyleUnderline"/>
        </w:rPr>
        <w:t xml:space="preserve">We </w:t>
      </w:r>
      <w:r w:rsidRPr="006172F6">
        <w:rPr>
          <w:rStyle w:val="Emphasis"/>
        </w:rPr>
        <w:t>cannot acknowledge</w:t>
      </w:r>
      <w:r w:rsidRPr="00F80A13">
        <w:rPr>
          <w:rStyle w:val="StyleUnderline"/>
        </w:rPr>
        <w:t xml:space="preserve"> that the </w:t>
      </w:r>
      <w:r w:rsidRPr="006172F6">
        <w:rPr>
          <w:rStyle w:val="Emphasis"/>
        </w:rPr>
        <w:t>past informs us</w:t>
      </w:r>
      <w:r w:rsidRPr="00F80A13">
        <w:rPr>
          <w:rStyle w:val="StyleUnderline"/>
        </w:rPr>
        <w:t xml:space="preserve"> and </w:t>
      </w:r>
      <w:r w:rsidRPr="006172F6">
        <w:rPr>
          <w:rStyle w:val="Emphasis"/>
        </w:rPr>
        <w:t>simultaneously assert</w:t>
      </w:r>
      <w:r w:rsidRPr="00F80A13">
        <w:rPr>
          <w:rStyle w:val="StyleUnderline"/>
        </w:rPr>
        <w:t xml:space="preserve"> the past is </w:t>
      </w:r>
      <w:r w:rsidRPr="006172F6">
        <w:rPr>
          <w:rStyle w:val="Emphasis"/>
        </w:rPr>
        <w:t>irrelevant to present</w:t>
      </w:r>
      <w:r w:rsidRPr="00F80A13">
        <w:rPr>
          <w:rStyle w:val="StyleUnderline"/>
        </w:rPr>
        <w:t xml:space="preserve"> and </w:t>
      </w:r>
      <w:r w:rsidRPr="006172F6">
        <w:rPr>
          <w:rStyle w:val="Emphasis"/>
        </w:rPr>
        <w:t>future struggles</w:t>
      </w:r>
      <w:r w:rsidRPr="00F80A13">
        <w:rPr>
          <w:sz w:val="16"/>
        </w:rPr>
        <w:t xml:space="preserve">. </w:t>
      </w:r>
    </w:p>
    <w:p w14:paraId="66D09101" w14:textId="77777777" w:rsidR="008B31D6" w:rsidRPr="00F80A13" w:rsidRDefault="008B31D6" w:rsidP="008B31D6">
      <w:pPr>
        <w:rPr>
          <w:sz w:val="16"/>
        </w:rPr>
      </w:pPr>
      <w:r w:rsidRPr="00F80A13">
        <w:rPr>
          <w:sz w:val="16"/>
        </w:rPr>
        <w:t xml:space="preserve">Sure, we should let the past imprison us. We cannot be too steeped in the past. So then how are we to interpret Fanon’s (1967a) exhortations in the concluding chapter of: Black Skin, White Masks? “In no way should I derive my basic purpose from the past of the peoples of color” (p. 226). </w:t>
      </w:r>
      <w:proofErr w:type="gramStart"/>
      <w:r w:rsidRPr="00F80A13">
        <w:rPr>
          <w:sz w:val="16"/>
        </w:rPr>
        <w:t>Or,</w:t>
      </w:r>
      <w:proofErr w:type="gramEnd"/>
      <w:r w:rsidRPr="00F80A13">
        <w:rPr>
          <w:sz w:val="16"/>
        </w:rPr>
        <w:t xml:space="preserve"> that “I would not make myself a man of the past (p. 226)? He also goes on to write “I do not want to exalt the past at the expense of my present and of my future” (p. 226) and that the “Vietnamese who die before firing squads are not hoping that their sacrifice will bring about a reappearance of the past. It is for the sake of the present and of the future that they are willing to die” (p. 227). </w:t>
      </w:r>
    </w:p>
    <w:p w14:paraId="6A57B046" w14:textId="77777777" w:rsidR="008B31D6" w:rsidRPr="00F80A13" w:rsidRDefault="008B31D6" w:rsidP="008B31D6">
      <w:pPr>
        <w:rPr>
          <w:sz w:val="16"/>
        </w:rPr>
      </w:pPr>
      <w:r w:rsidRPr="00F80A13">
        <w:rPr>
          <w:sz w:val="16"/>
        </w:rPr>
        <w:t xml:space="preserve">We can only confer that Fanon was more interested in a “living past” not a reclamation of a “dead and fossilized past”. In other words, to Fanon </w:t>
      </w:r>
      <w:r w:rsidRPr="00F80A13">
        <w:rPr>
          <w:rStyle w:val="StyleUnderline"/>
        </w:rPr>
        <w:t xml:space="preserve">the past was </w:t>
      </w:r>
      <w:r w:rsidRPr="006172F6">
        <w:rPr>
          <w:rStyle w:val="Emphasis"/>
        </w:rPr>
        <w:t>only relevant</w:t>
      </w:r>
      <w:r w:rsidRPr="00F80A13">
        <w:rPr>
          <w:rStyle w:val="StyleUnderline"/>
        </w:rPr>
        <w:t xml:space="preserve"> if it </w:t>
      </w:r>
      <w:r w:rsidRPr="006172F6">
        <w:rPr>
          <w:rStyle w:val="Emphasis"/>
        </w:rPr>
        <w:t>informs political</w:t>
      </w:r>
      <w:r w:rsidRPr="00F80A13">
        <w:rPr>
          <w:rStyle w:val="StyleUnderline"/>
        </w:rPr>
        <w:t xml:space="preserve"> and </w:t>
      </w:r>
      <w:r w:rsidRPr="006172F6">
        <w:rPr>
          <w:rStyle w:val="Emphasis"/>
        </w:rPr>
        <w:t>liberation struggles</w:t>
      </w:r>
      <w:r w:rsidRPr="00F80A13">
        <w:rPr>
          <w:rStyle w:val="StyleUnderline"/>
        </w:rPr>
        <w:t xml:space="preserve"> of the present </w:t>
      </w:r>
      <w:r w:rsidRPr="006172F6">
        <w:rPr>
          <w:rStyle w:val="Emphasis"/>
        </w:rPr>
        <w:t>not</w:t>
      </w:r>
      <w:r w:rsidRPr="00F80A13">
        <w:rPr>
          <w:rStyle w:val="StyleUnderline"/>
        </w:rPr>
        <w:t xml:space="preserve"> in their </w:t>
      </w:r>
      <w:r w:rsidRPr="006172F6">
        <w:rPr>
          <w:rStyle w:val="Emphasis"/>
        </w:rPr>
        <w:t>mere recuperation</w:t>
      </w:r>
      <w:r w:rsidRPr="00F80A13">
        <w:rPr>
          <w:rStyle w:val="StyleUnderline"/>
        </w:rPr>
        <w:t xml:space="preserve">, </w:t>
      </w:r>
      <w:r w:rsidRPr="006172F6">
        <w:rPr>
          <w:rStyle w:val="Emphasis"/>
        </w:rPr>
        <w:t>celebration</w:t>
      </w:r>
      <w:r w:rsidRPr="00F80A13">
        <w:rPr>
          <w:rStyle w:val="StyleUnderline"/>
        </w:rPr>
        <w:t xml:space="preserve"> or </w:t>
      </w:r>
      <w:r w:rsidRPr="006172F6">
        <w:rPr>
          <w:rStyle w:val="Emphasis"/>
        </w:rPr>
        <w:t>valorization</w:t>
      </w:r>
      <w:r w:rsidRPr="00F80A13">
        <w:rPr>
          <w:sz w:val="16"/>
        </w:rPr>
        <w:t xml:space="preserve">. In The Wretched of the Earth, Fanon (1963) was emphatic that </w:t>
      </w:r>
      <w:r w:rsidRPr="00F80A13">
        <w:rPr>
          <w:rStyle w:val="StyleUnderline"/>
        </w:rPr>
        <w:t>we “</w:t>
      </w:r>
      <w:r w:rsidRPr="006172F6">
        <w:rPr>
          <w:rStyle w:val="Emphasis"/>
        </w:rPr>
        <w:t>must use the past</w:t>
      </w:r>
      <w:r w:rsidRPr="00F80A13">
        <w:rPr>
          <w:rStyle w:val="StyleUnderline"/>
        </w:rPr>
        <w:t xml:space="preserve"> with the intention of </w:t>
      </w:r>
      <w:r w:rsidRPr="006172F6">
        <w:rPr>
          <w:rStyle w:val="Emphasis"/>
        </w:rPr>
        <w:t>opening the future</w:t>
      </w:r>
      <w:r w:rsidRPr="00F80A13">
        <w:rPr>
          <w:rStyle w:val="StyleUnderline"/>
        </w:rPr>
        <w:t xml:space="preserve">, an </w:t>
      </w:r>
      <w:r w:rsidRPr="006172F6">
        <w:rPr>
          <w:rStyle w:val="Emphasis"/>
        </w:rPr>
        <w:t>invitation to action</w:t>
      </w:r>
      <w:r w:rsidRPr="00F80A13">
        <w:rPr>
          <w:rStyle w:val="StyleUnderline"/>
        </w:rPr>
        <w:t xml:space="preserve"> and a </w:t>
      </w:r>
      <w:r w:rsidRPr="006172F6">
        <w:rPr>
          <w:rStyle w:val="Emphasis"/>
        </w:rPr>
        <w:t>basis of hope</w:t>
      </w:r>
      <w:r w:rsidRPr="00F80A13">
        <w:rPr>
          <w:sz w:val="16"/>
        </w:rPr>
        <w:t xml:space="preserve">. But to ensure that hope and to give it form, [we] must take part in action and throw [our] body and soul into the national struggle” (p. 232). </w:t>
      </w:r>
      <w:r w:rsidRPr="00F80A13">
        <w:rPr>
          <w:rStyle w:val="StyleUnderline"/>
        </w:rPr>
        <w:t xml:space="preserve">This is an </w:t>
      </w:r>
      <w:r w:rsidRPr="00434FA3">
        <w:rPr>
          <w:rStyle w:val="Emphasis"/>
        </w:rPr>
        <w:t>investment in the past</w:t>
      </w:r>
      <w:r w:rsidRPr="00F80A13">
        <w:rPr>
          <w:rStyle w:val="StyleUnderline"/>
        </w:rPr>
        <w:t xml:space="preserve"> for purposes of </w:t>
      </w:r>
      <w:r w:rsidRPr="00434FA3">
        <w:rPr>
          <w:rStyle w:val="Emphasis"/>
        </w:rPr>
        <w:t>transforming futures</w:t>
      </w:r>
      <w:r w:rsidRPr="00F80A13">
        <w:rPr>
          <w:rStyle w:val="StyleUnderline"/>
        </w:rPr>
        <w:t xml:space="preserve">. Our evocation of the past </w:t>
      </w:r>
      <w:r w:rsidRPr="00434FA3">
        <w:rPr>
          <w:rStyle w:val="Emphasis"/>
        </w:rPr>
        <w:t>must not be reactive</w:t>
      </w:r>
      <w:r w:rsidRPr="00F80A13">
        <w:rPr>
          <w:rStyle w:val="StyleUnderline"/>
        </w:rPr>
        <w:t xml:space="preserve"> or </w:t>
      </w:r>
      <w:r w:rsidRPr="00434FA3">
        <w:rPr>
          <w:rStyle w:val="Emphasis"/>
        </w:rPr>
        <w:t>reactionary</w:t>
      </w:r>
      <w:r w:rsidRPr="00F80A13">
        <w:rPr>
          <w:rStyle w:val="StyleUnderline"/>
        </w:rPr>
        <w:t xml:space="preserve">. The past </w:t>
      </w:r>
      <w:r w:rsidRPr="00434FA3">
        <w:rPr>
          <w:rStyle w:val="Emphasis"/>
        </w:rPr>
        <w:t>cannot simply be</w:t>
      </w:r>
      <w:r w:rsidRPr="00F80A13">
        <w:rPr>
          <w:rStyle w:val="StyleUnderline"/>
        </w:rPr>
        <w:t xml:space="preserve"> about looking to find “</w:t>
      </w:r>
      <w:r w:rsidRPr="00434FA3">
        <w:rPr>
          <w:rStyle w:val="Emphasis"/>
        </w:rPr>
        <w:t>coherent elements</w:t>
      </w:r>
      <w:r w:rsidRPr="00F80A13">
        <w:rPr>
          <w:rStyle w:val="StyleUnderline"/>
        </w:rPr>
        <w:t xml:space="preserve"> which </w:t>
      </w:r>
      <w:r w:rsidRPr="00434FA3">
        <w:rPr>
          <w:rStyle w:val="Emphasis"/>
        </w:rPr>
        <w:t>counteract colonialism’s attempts to falsify</w:t>
      </w:r>
      <w:r w:rsidRPr="00F80A13">
        <w:rPr>
          <w:rStyle w:val="StyleUnderline"/>
        </w:rPr>
        <w:t xml:space="preserve"> and </w:t>
      </w:r>
      <w:r w:rsidRPr="00434FA3">
        <w:rPr>
          <w:rStyle w:val="Emphasis"/>
        </w:rPr>
        <w:t>harm</w:t>
      </w:r>
      <w:r w:rsidRPr="00434FA3">
        <w:rPr>
          <w:rStyle w:val="StyleUnderline"/>
        </w:rPr>
        <w:t>”</w:t>
      </w:r>
      <w:r w:rsidRPr="00F80A13">
        <w:rPr>
          <w:sz w:val="16"/>
        </w:rPr>
        <w:t xml:space="preserve"> (Fanon, 1963). </w:t>
      </w:r>
      <w:r w:rsidRPr="00F80A13">
        <w:rPr>
          <w:rStyle w:val="StyleUnderline"/>
        </w:rPr>
        <w:t xml:space="preserve">The past is </w:t>
      </w:r>
      <w:r w:rsidRPr="00434FA3">
        <w:rPr>
          <w:rStyle w:val="Emphasis"/>
        </w:rPr>
        <w:t>relevant</w:t>
      </w:r>
      <w:r w:rsidRPr="00F80A13">
        <w:rPr>
          <w:rStyle w:val="StyleUnderline"/>
        </w:rPr>
        <w:t xml:space="preserve"> if it helps us “</w:t>
      </w:r>
      <w:r w:rsidRPr="00434FA3">
        <w:rPr>
          <w:rStyle w:val="Emphasis"/>
        </w:rPr>
        <w:t>construct the future</w:t>
      </w:r>
      <w:r w:rsidRPr="00F80A13">
        <w:rPr>
          <w:rStyle w:val="StyleUnderline"/>
        </w:rPr>
        <w:t xml:space="preserve"> and to </w:t>
      </w:r>
      <w:r w:rsidRPr="00434FA3">
        <w:rPr>
          <w:rStyle w:val="Emphasis"/>
        </w:rPr>
        <w:t>prepare the ground</w:t>
      </w:r>
      <w:r w:rsidRPr="00F80A13">
        <w:rPr>
          <w:rStyle w:val="StyleUnderline"/>
        </w:rPr>
        <w:t xml:space="preserve"> where vigorous shoots are </w:t>
      </w:r>
      <w:r w:rsidRPr="00434FA3">
        <w:rPr>
          <w:rStyle w:val="Emphasis"/>
        </w:rPr>
        <w:t>already springing up</w:t>
      </w:r>
      <w:r w:rsidRPr="00F80A13">
        <w:rPr>
          <w:rStyle w:val="StyleUnderline"/>
        </w:rPr>
        <w:t>”</w:t>
      </w:r>
      <w:r w:rsidRPr="00F80A13">
        <w:rPr>
          <w:sz w:val="16"/>
        </w:rPr>
        <w:t xml:space="preserve"> (Fanon, 1963, p. 233). </w:t>
      </w:r>
    </w:p>
    <w:p w14:paraId="41125043" w14:textId="77777777" w:rsidR="008B31D6" w:rsidRPr="00434FA3" w:rsidRDefault="008B31D6" w:rsidP="008B31D6">
      <w:pPr>
        <w:rPr>
          <w:sz w:val="16"/>
        </w:rPr>
      </w:pPr>
      <w:r w:rsidRPr="00F80A13">
        <w:rPr>
          <w:rStyle w:val="StyleUnderline"/>
        </w:rPr>
        <w:t xml:space="preserve">A </w:t>
      </w:r>
      <w:r w:rsidRPr="00434FA3">
        <w:rPr>
          <w:rStyle w:val="Emphasis"/>
        </w:rPr>
        <w:t>pedagogy of hope</w:t>
      </w:r>
      <w:r w:rsidRPr="00F80A13">
        <w:rPr>
          <w:sz w:val="16"/>
        </w:rPr>
        <w:t xml:space="preserve"> (see also Freire 1994), </w:t>
      </w:r>
      <w:r w:rsidRPr="00F80A13">
        <w:rPr>
          <w:rStyle w:val="StyleUnderline"/>
        </w:rPr>
        <w:t xml:space="preserve">which </w:t>
      </w:r>
      <w:r w:rsidRPr="00434FA3">
        <w:rPr>
          <w:rStyle w:val="Emphasis"/>
        </w:rPr>
        <w:t>celebrates the indomitable human spirit</w:t>
      </w:r>
      <w:r w:rsidRPr="00F80A13">
        <w:rPr>
          <w:rStyle w:val="StyleUnderline"/>
        </w:rPr>
        <w:t xml:space="preserve">, teaching love, justice and healing, is </w:t>
      </w:r>
      <w:r w:rsidRPr="00434FA3">
        <w:rPr>
          <w:rStyle w:val="Emphasis"/>
        </w:rPr>
        <w:t>important to contest</w:t>
      </w:r>
      <w:r w:rsidRPr="00434FA3">
        <w:rPr>
          <w:sz w:val="16"/>
        </w:rPr>
        <w:t xml:space="preserve"> a future so over-determined </w:t>
      </w:r>
      <w:r w:rsidRPr="00434FA3">
        <w:rPr>
          <w:rStyle w:val="Emphasis"/>
        </w:rPr>
        <w:t>current geo-political forces of colonial</w:t>
      </w:r>
      <w:r w:rsidRPr="00F80A13">
        <w:rPr>
          <w:rStyle w:val="StyleUnderline"/>
        </w:rPr>
        <w:t xml:space="preserve"> and </w:t>
      </w:r>
      <w:r w:rsidRPr="00434FA3">
        <w:rPr>
          <w:rStyle w:val="Emphasis"/>
        </w:rPr>
        <w:t>imperial encounter</w:t>
      </w:r>
      <w:r w:rsidRPr="00F80A13">
        <w:rPr>
          <w:rStyle w:val="StyleUnderline"/>
        </w:rPr>
        <w:t xml:space="preserve">. A pedagogy of hope allows us to </w:t>
      </w:r>
      <w:r w:rsidRPr="00434FA3">
        <w:rPr>
          <w:rStyle w:val="Emphasis"/>
        </w:rPr>
        <w:t>bring emotions to our work</w:t>
      </w:r>
      <w:r w:rsidRPr="00F80A13">
        <w:rPr>
          <w:rStyle w:val="StyleUnderline"/>
        </w:rPr>
        <w:t xml:space="preserve"> and for it to </w:t>
      </w:r>
      <w:r w:rsidRPr="00434FA3">
        <w:rPr>
          <w:rStyle w:val="Emphasis"/>
        </w:rPr>
        <w:t>propel action</w:t>
      </w:r>
      <w:r w:rsidRPr="00F80A13">
        <w:rPr>
          <w:rStyle w:val="StyleUnderline"/>
        </w:rPr>
        <w:t xml:space="preserve">. It is about a </w:t>
      </w:r>
      <w:r w:rsidRPr="00434FA3">
        <w:rPr>
          <w:rStyle w:val="Emphasis"/>
        </w:rPr>
        <w:t>conviction</w:t>
      </w:r>
      <w:r w:rsidRPr="00F80A13">
        <w:rPr>
          <w:rStyle w:val="StyleUnderline"/>
        </w:rPr>
        <w:t xml:space="preserve"> that there </w:t>
      </w:r>
      <w:r w:rsidRPr="00434FA3">
        <w:rPr>
          <w:rStyle w:val="Emphasis"/>
        </w:rPr>
        <w:t>will be success</w:t>
      </w:r>
      <w:r w:rsidRPr="00F80A13">
        <w:rPr>
          <w:rStyle w:val="StyleUnderline"/>
        </w:rPr>
        <w:t xml:space="preserve"> at the end of a struggle and that </w:t>
      </w:r>
      <w:r w:rsidRPr="00434FA3">
        <w:rPr>
          <w:rStyle w:val="Emphasis"/>
        </w:rPr>
        <w:t>hope for a better future</w:t>
      </w:r>
      <w:r w:rsidRPr="00F80A13">
        <w:rPr>
          <w:rStyle w:val="StyleUnderline"/>
        </w:rPr>
        <w:t xml:space="preserve"> </w:t>
      </w:r>
      <w:proofErr w:type="gramStart"/>
      <w:r w:rsidRPr="00F80A13">
        <w:rPr>
          <w:rStyle w:val="StyleUnderline"/>
        </w:rPr>
        <w:t>has to</w:t>
      </w:r>
      <w:proofErr w:type="gramEnd"/>
      <w:r w:rsidRPr="00F80A13">
        <w:rPr>
          <w:rStyle w:val="StyleUnderline"/>
        </w:rPr>
        <w:t xml:space="preserve"> be </w:t>
      </w:r>
      <w:r w:rsidRPr="00434FA3">
        <w:rPr>
          <w:rStyle w:val="Emphasis"/>
        </w:rPr>
        <w:t>struggled for</w:t>
      </w:r>
      <w:r w:rsidRPr="00F80A13">
        <w:rPr>
          <w:rStyle w:val="StyleUnderline"/>
        </w:rPr>
        <w:t xml:space="preserve"> and </w:t>
      </w:r>
      <w:r w:rsidRPr="00434FA3">
        <w:rPr>
          <w:rStyle w:val="Emphasis"/>
        </w:rPr>
        <w:t>gained</w:t>
      </w:r>
      <w:r w:rsidRPr="00F80A13">
        <w:rPr>
          <w:rStyle w:val="StyleUnderline"/>
        </w:rPr>
        <w:t xml:space="preserve">. A pedagogy of hope is about </w:t>
      </w:r>
      <w:r w:rsidRPr="00434FA3">
        <w:rPr>
          <w:rStyle w:val="Emphasis"/>
        </w:rPr>
        <w:t>coming to know holistically</w:t>
      </w:r>
      <w:r w:rsidRPr="00434FA3">
        <w:rPr>
          <w:sz w:val="16"/>
        </w:rPr>
        <w:t xml:space="preserve">. A pedagogy of hope is teaching about diverse and multiple knowledges, including the active learning of multiple cultures, histories, experiences and knowledges emphasizing the complexities </w:t>
      </w:r>
      <w:r w:rsidRPr="00F80A13">
        <w:rPr>
          <w:sz w:val="16"/>
        </w:rPr>
        <w:t xml:space="preserve">of such knowledges). Such pedagogy seeks to promote and enhance local/Indigenous culture and languages and break the false separation between the ‘school’ and the ‘home’ or off-school culture. A pedagogy of hope creates spaces of knowledge and power-sharing for family/community involvement in schools (i.e., in areas of pedagogy, instruction and curricular development) and emphasizes instructional and pedagogic practices that herald collective learning and responsibility by redefining ‘success’ broadly to include academic and social success. Such a pedagogy of hope also promotes curricular and instructional approaches that foreground questions of social difference and power relations (race, ethnicity, gender, class, language, [dis]ability, religious, age, and sexuality issues). </w:t>
      </w:r>
      <w:r w:rsidRPr="00F80A13">
        <w:rPr>
          <w:rStyle w:val="StyleUnderline"/>
        </w:rPr>
        <w:t xml:space="preserve">It seeks to </w:t>
      </w:r>
      <w:r w:rsidRPr="00434FA3">
        <w:rPr>
          <w:rStyle w:val="Emphasis"/>
        </w:rPr>
        <w:t>heal wounds of colonizing</w:t>
      </w:r>
      <w:r w:rsidRPr="00F80A13">
        <w:rPr>
          <w:rStyle w:val="StyleUnderline"/>
        </w:rPr>
        <w:t xml:space="preserve"> and </w:t>
      </w:r>
      <w:r w:rsidRPr="00434FA3">
        <w:rPr>
          <w:rStyle w:val="Emphasis"/>
        </w:rPr>
        <w:t>oppressive relations</w:t>
      </w:r>
      <w:r w:rsidRPr="00F80A13">
        <w:rPr>
          <w:rStyle w:val="StyleUnderline"/>
        </w:rPr>
        <w:t xml:space="preserve"> and </w:t>
      </w:r>
      <w:r w:rsidRPr="00434FA3">
        <w:rPr>
          <w:rStyle w:val="Emphasis"/>
        </w:rPr>
        <w:t>practices</w:t>
      </w:r>
      <w:r w:rsidRPr="00F80A13">
        <w:rPr>
          <w:rStyle w:val="StyleUnderline"/>
        </w:rPr>
        <w:t xml:space="preserve"> and </w:t>
      </w:r>
      <w:r w:rsidRPr="00434FA3">
        <w:rPr>
          <w:rStyle w:val="Emphasis"/>
        </w:rPr>
        <w:t xml:space="preserve">cultivates in all </w:t>
      </w:r>
      <w:proofErr w:type="gramStart"/>
      <w:r w:rsidRPr="00434FA3">
        <w:rPr>
          <w:rStyle w:val="Emphasis"/>
        </w:rPr>
        <w:t>learners</w:t>
      </w:r>
      <w:proofErr w:type="gramEnd"/>
      <w:r w:rsidRPr="00434FA3">
        <w:rPr>
          <w:rStyle w:val="Emphasis"/>
        </w:rPr>
        <w:t xml:space="preserve"> agency</w:t>
      </w:r>
      <w:r w:rsidRPr="00F80A13">
        <w:rPr>
          <w:rStyle w:val="StyleUnderline"/>
        </w:rPr>
        <w:t xml:space="preserve"> and </w:t>
      </w:r>
      <w:r w:rsidRPr="00434FA3">
        <w:rPr>
          <w:rStyle w:val="Emphasis"/>
        </w:rPr>
        <w:t>upholding the</w:t>
      </w:r>
      <w:r w:rsidRPr="00F80A13">
        <w:rPr>
          <w:sz w:val="16"/>
        </w:rPr>
        <w:t xml:space="preserve"> virtues of spiritual, emotional, psychological and [moral] values </w:t>
      </w:r>
      <w:r w:rsidRPr="00434FA3">
        <w:rPr>
          <w:rStyle w:val="Emphasis"/>
        </w:rPr>
        <w:t>development</w:t>
      </w:r>
      <w:r w:rsidRPr="00F80A13">
        <w:rPr>
          <w:rStyle w:val="StyleUnderline"/>
        </w:rPr>
        <w:t xml:space="preserve"> of a </w:t>
      </w:r>
      <w:r w:rsidRPr="00434FA3">
        <w:rPr>
          <w:rStyle w:val="Emphasis"/>
        </w:rPr>
        <w:t>whole being</w:t>
      </w:r>
      <w:r w:rsidRPr="00F80A13">
        <w:rPr>
          <w:rStyle w:val="StyleUnderline"/>
        </w:rPr>
        <w:t xml:space="preserve">. Such a pedagogy of hope </w:t>
      </w:r>
      <w:r w:rsidRPr="00434FA3">
        <w:rPr>
          <w:rStyle w:val="Emphasis"/>
        </w:rPr>
        <w:t>assists learners to believe</w:t>
      </w:r>
      <w:r w:rsidRPr="00F80A13">
        <w:rPr>
          <w:rStyle w:val="StyleUnderline"/>
        </w:rPr>
        <w:t xml:space="preserve"> in their power to </w:t>
      </w:r>
      <w:r w:rsidRPr="00434FA3">
        <w:rPr>
          <w:rStyle w:val="Emphasis"/>
        </w:rPr>
        <w:t>transform their circumstances</w:t>
      </w:r>
      <w:r w:rsidRPr="00F80A13">
        <w:rPr>
          <w:rStyle w:val="StyleUnderline"/>
        </w:rPr>
        <w:t xml:space="preserve"> and to </w:t>
      </w:r>
      <w:r w:rsidRPr="00434FA3">
        <w:rPr>
          <w:rStyle w:val="Emphasis"/>
        </w:rPr>
        <w:t>create a better future for all</w:t>
      </w:r>
      <w:r w:rsidRPr="00F80A13">
        <w:rPr>
          <w:rStyle w:val="StyleUnderline"/>
        </w:rPr>
        <w:t>. This is</w:t>
      </w:r>
      <w:r w:rsidRPr="00F80A13">
        <w:rPr>
          <w:sz w:val="16"/>
        </w:rPr>
        <w:t xml:space="preserve"> the </w:t>
      </w:r>
      <w:r w:rsidRPr="00434FA3">
        <w:rPr>
          <w:rStyle w:val="Emphasis"/>
        </w:rPr>
        <w:t>critical humanism</w:t>
      </w:r>
      <w:r w:rsidRPr="00F80A13">
        <w:rPr>
          <w:sz w:val="16"/>
        </w:rPr>
        <w:t xml:space="preserve"> that Fanon wrote about </w:t>
      </w:r>
      <w:r w:rsidRPr="00F80A13">
        <w:rPr>
          <w:rStyle w:val="StyleUnderline"/>
        </w:rPr>
        <w:t xml:space="preserve">as the creation of a </w:t>
      </w:r>
      <w:r w:rsidRPr="00434FA3">
        <w:rPr>
          <w:rStyle w:val="Emphasis"/>
        </w:rPr>
        <w:t>new social world</w:t>
      </w:r>
      <w:r w:rsidRPr="00F80A13">
        <w:rPr>
          <w:sz w:val="16"/>
        </w:rPr>
        <w:t>.</w:t>
      </w:r>
    </w:p>
    <w:p w14:paraId="5642A842" w14:textId="77777777" w:rsidR="00E54F67" w:rsidRPr="00B239B7" w:rsidRDefault="00E54F67" w:rsidP="00E54F67">
      <w:pPr>
        <w:pStyle w:val="Heading4"/>
      </w:pPr>
      <w:r>
        <w:t xml:space="preserve">The perm fails—our links demonstrate the </w:t>
      </w:r>
      <w:proofErr w:type="spellStart"/>
      <w:r>
        <w:t>aff’s</w:t>
      </w:r>
      <w:proofErr w:type="spellEnd"/>
      <w:r>
        <w:t xml:space="preserve"> grounding in a </w:t>
      </w:r>
      <w:r>
        <w:rPr>
          <w:u w:val="single"/>
        </w:rPr>
        <w:t>particular</w:t>
      </w:r>
      <w:r>
        <w:t xml:space="preserve"> understanding of subjectivity, which can only create </w:t>
      </w:r>
      <w:r>
        <w:rPr>
          <w:u w:val="single"/>
        </w:rPr>
        <w:t>false</w:t>
      </w:r>
      <w:r>
        <w:t xml:space="preserve"> universality and the </w:t>
      </w:r>
      <w:r>
        <w:rPr>
          <w:u w:val="single"/>
        </w:rPr>
        <w:t>reification</w:t>
      </w:r>
      <w:r>
        <w:t xml:space="preserve"> of oppression. The alt’s understanding of a </w:t>
      </w:r>
      <w:r>
        <w:rPr>
          <w:u w:val="single"/>
        </w:rPr>
        <w:t>common human subject</w:t>
      </w:r>
      <w:r>
        <w:t xml:space="preserve"> is </w:t>
      </w:r>
      <w:r>
        <w:rPr>
          <w:u w:val="single"/>
        </w:rPr>
        <w:t>mutually exclusive</w:t>
      </w:r>
      <w:r>
        <w:t>.</w:t>
      </w:r>
    </w:p>
    <w:p w14:paraId="563DD579" w14:textId="77777777" w:rsidR="00E54F67" w:rsidRDefault="00E54F67" w:rsidP="00E54F67">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xml:space="preserve">, Chapter 7, </w:t>
      </w:r>
      <w:proofErr w:type="spellStart"/>
      <w:r>
        <w:t>pg</w:t>
      </w:r>
      <w:proofErr w:type="spellEnd"/>
      <w:r>
        <w:t xml:space="preserve"> 168-170, </w:t>
      </w:r>
      <w:proofErr w:type="spellStart"/>
      <w:r>
        <w:t>dml</w:t>
      </w:r>
      <w:proofErr w:type="spellEnd"/>
      <w:r>
        <w:t>)</w:t>
      </w:r>
    </w:p>
    <w:p w14:paraId="1D337992" w14:textId="77777777" w:rsidR="00E54F67" w:rsidRPr="00AB34C2" w:rsidRDefault="00E54F67" w:rsidP="00E54F67">
      <w:pPr>
        <w:rPr>
          <w:sz w:val="16"/>
        </w:rPr>
      </w:pPr>
      <w:r w:rsidRPr="00AB34C2">
        <w:rPr>
          <w:sz w:val="16"/>
        </w:rPr>
        <w:t xml:space="preserve">Wynter’s insistence that </w:t>
      </w:r>
      <w:r w:rsidRPr="00AB34C2">
        <w:rPr>
          <w:rStyle w:val="StyleUnderline"/>
        </w:rPr>
        <w:t xml:space="preserve">an examination of people’s </w:t>
      </w:r>
      <w:r w:rsidRPr="006142CB">
        <w:rPr>
          <w:rStyle w:val="Emphasis"/>
        </w:rPr>
        <w:t>modes of subjective understanding</w:t>
      </w:r>
      <w:r w:rsidRPr="00AB34C2">
        <w:rPr>
          <w:rStyle w:val="StyleUnderline"/>
        </w:rPr>
        <w:t xml:space="preserve"> tells us something</w:t>
      </w:r>
      <w:r w:rsidRPr="00AB34C2">
        <w:rPr>
          <w:sz w:val="16"/>
        </w:rPr>
        <w:t xml:space="preserve"> very </w:t>
      </w:r>
      <w:r w:rsidRPr="00AB34C2">
        <w:rPr>
          <w:rStyle w:val="StyleUnderline"/>
        </w:rPr>
        <w:t xml:space="preserve">useful about </w:t>
      </w:r>
      <w:r w:rsidRPr="006142CB">
        <w:rPr>
          <w:rStyle w:val="Emphasis"/>
        </w:rPr>
        <w:t>how to end practices of colonization</w:t>
      </w:r>
      <w:r w:rsidRPr="00AB34C2">
        <w:rPr>
          <w:sz w:val="16"/>
        </w:rPr>
        <w:t>, specifically her understanding of humans as being “</w:t>
      </w:r>
      <w:proofErr w:type="spellStart"/>
      <w:r w:rsidRPr="00AB34C2">
        <w:rPr>
          <w:sz w:val="16"/>
        </w:rPr>
        <w:t>hybridly</w:t>
      </w:r>
      <w:proofErr w:type="spellEnd"/>
      <w:r w:rsidRPr="00AB34C2">
        <w:rPr>
          <w:sz w:val="16"/>
        </w:rPr>
        <w:t>” organic and “</w:t>
      </w:r>
      <w:proofErr w:type="spellStart"/>
      <w:r w:rsidRPr="00AB34C2">
        <w:rPr>
          <w:sz w:val="16"/>
        </w:rPr>
        <w:t>languaging</w:t>
      </w:r>
      <w:proofErr w:type="spellEnd"/>
      <w:r w:rsidRPr="00AB34C2">
        <w:rPr>
          <w:sz w:val="16"/>
        </w:rPr>
        <w:t xml:space="preserve">” life forms. </w:t>
      </w:r>
      <w:r w:rsidRPr="00AB34C2">
        <w:rPr>
          <w:rStyle w:val="StyleUnderline"/>
        </w:rPr>
        <w:t>All humans</w:t>
      </w:r>
      <w:r w:rsidRPr="00AB34C2">
        <w:rPr>
          <w:sz w:val="16"/>
        </w:rPr>
        <w:t xml:space="preserve">, she argues, </w:t>
      </w:r>
      <w:r w:rsidRPr="00AB34C2">
        <w:rPr>
          <w:rStyle w:val="StyleUnderline"/>
        </w:rPr>
        <w:t>have “</w:t>
      </w:r>
      <w:r w:rsidRPr="006142CB">
        <w:rPr>
          <w:rStyle w:val="Emphasis"/>
        </w:rPr>
        <w:t>culture-specific</w:t>
      </w:r>
      <w:r w:rsidRPr="00AB34C2">
        <w:rPr>
          <w:rStyle w:val="StyleUnderline"/>
        </w:rPr>
        <w:t xml:space="preserve"> system[s] of symbolic representation,”</w:t>
      </w:r>
      <w:r w:rsidRPr="00AB34C2">
        <w:rPr>
          <w:sz w:val="16"/>
        </w:rPr>
        <w:t xml:space="preserve"> which alone influence our “modes of conspecificity.”14 It “is </w:t>
      </w:r>
      <w:r w:rsidRPr="00AB34C2">
        <w:rPr>
          <w:rStyle w:val="StyleUnderline"/>
        </w:rPr>
        <w:t>on the basis of</w:t>
      </w:r>
      <w:r w:rsidRPr="00AB34C2">
        <w:rPr>
          <w:sz w:val="16"/>
        </w:rPr>
        <w:t xml:space="preserve"> that mode [of </w:t>
      </w:r>
      <w:r w:rsidRPr="006142CB">
        <w:rPr>
          <w:rStyle w:val="Emphasis"/>
        </w:rPr>
        <w:t>subjective understanding</w:t>
      </w:r>
      <w:r w:rsidRPr="00AB34C2">
        <w:rPr>
          <w:sz w:val="16"/>
        </w:rPr>
        <w:t xml:space="preserve">],” she adds, “that the </w:t>
      </w:r>
      <w:r w:rsidRPr="00AB34C2">
        <w:rPr>
          <w:rStyle w:val="StyleUnderline"/>
        </w:rPr>
        <w:t>subjects of each human order</w:t>
      </w:r>
      <w:r w:rsidRPr="00AB34C2">
        <w:rPr>
          <w:sz w:val="16"/>
        </w:rPr>
        <w:t xml:space="preserve"> are enabled to </w:t>
      </w:r>
      <w:r w:rsidRPr="006142CB">
        <w:rPr>
          <w:rStyle w:val="Emphasis"/>
        </w:rPr>
        <w:t>experience themselves as symbolic kin</w:t>
      </w:r>
      <w:r w:rsidRPr="00AB34C2">
        <w:rPr>
          <w:rStyle w:val="StyleUnderline"/>
        </w:rPr>
        <w:t xml:space="preserve"> or </w:t>
      </w:r>
      <w:proofErr w:type="spellStart"/>
      <w:r w:rsidRPr="006142CB">
        <w:rPr>
          <w:rStyle w:val="Emphasis"/>
        </w:rPr>
        <w:t>interaltruistic</w:t>
      </w:r>
      <w:proofErr w:type="spellEnd"/>
      <w:r w:rsidRPr="006142CB">
        <w:rPr>
          <w:rStyle w:val="Emphasis"/>
        </w:rPr>
        <w:t xml:space="preserve"> conspecifics</w:t>
      </w:r>
      <w:r w:rsidRPr="00AB34C2">
        <w:rPr>
          <w:sz w:val="16"/>
        </w:rPr>
        <w:t xml:space="preserve">.”15 </w:t>
      </w:r>
      <w:r w:rsidRPr="006142CB">
        <w:rPr>
          <w:rStyle w:val="Emphasis"/>
        </w:rPr>
        <w:t>Particularistic modes</w:t>
      </w:r>
      <w:r w:rsidRPr="00AB34C2">
        <w:rPr>
          <w:rStyle w:val="StyleUnderline"/>
        </w:rPr>
        <w:t xml:space="preserve"> of essentialist subjective understandings </w:t>
      </w:r>
      <w:r w:rsidRPr="006142CB">
        <w:rPr>
          <w:rStyle w:val="Emphasis"/>
        </w:rPr>
        <w:t>inherently create a limited sense</w:t>
      </w:r>
      <w:r w:rsidRPr="00AB34C2">
        <w:rPr>
          <w:rStyle w:val="StyleUnderline"/>
        </w:rPr>
        <w:t xml:space="preserve"> of </w:t>
      </w:r>
      <w:proofErr w:type="spellStart"/>
      <w:r w:rsidRPr="00AB34C2">
        <w:rPr>
          <w:rStyle w:val="StyleUnderline"/>
        </w:rPr>
        <w:t>conspecificity</w:t>
      </w:r>
      <w:proofErr w:type="spellEnd"/>
      <w:r w:rsidRPr="00AB34C2">
        <w:rPr>
          <w:rStyle w:val="StyleUnderline"/>
        </w:rPr>
        <w:t xml:space="preserve">, one that </w:t>
      </w:r>
      <w:r w:rsidRPr="006142CB">
        <w:rPr>
          <w:rStyle w:val="Emphasis"/>
        </w:rPr>
        <w:t>continuously creates the conditions</w:t>
      </w:r>
      <w:r w:rsidRPr="00AB34C2">
        <w:rPr>
          <w:rStyle w:val="StyleUnderline"/>
        </w:rPr>
        <w:t xml:space="preserve"> for the </w:t>
      </w:r>
      <w:r w:rsidRPr="006142CB">
        <w:rPr>
          <w:rStyle w:val="Emphasis"/>
        </w:rPr>
        <w:t>subjugation of others</w:t>
      </w:r>
      <w:r w:rsidRPr="00AB34C2">
        <w:rPr>
          <w:sz w:val="16"/>
        </w:rPr>
        <w:t xml:space="preserve">. This is because </w:t>
      </w:r>
      <w:r w:rsidRPr="006142CB">
        <w:rPr>
          <w:rStyle w:val="Emphasis"/>
        </w:rPr>
        <w:t xml:space="preserve">any particularistic propter </w:t>
      </w:r>
      <w:proofErr w:type="spellStart"/>
      <w:r w:rsidRPr="006142CB">
        <w:rPr>
          <w:rStyle w:val="Emphasis"/>
        </w:rPr>
        <w:t>nos</w:t>
      </w:r>
      <w:proofErr w:type="spellEnd"/>
      <w:r w:rsidRPr="00AB34C2">
        <w:rPr>
          <w:rStyle w:val="StyleUnderline"/>
        </w:rPr>
        <w:t xml:space="preserve"> </w:t>
      </w:r>
      <w:proofErr w:type="gramStart"/>
      <w:r w:rsidRPr="00AB34C2">
        <w:rPr>
          <w:rStyle w:val="StyleUnderline"/>
        </w:rPr>
        <w:t>is</w:t>
      </w:r>
      <w:proofErr w:type="gramEnd"/>
      <w:r w:rsidRPr="00AB34C2">
        <w:rPr>
          <w:rStyle w:val="StyleUnderline"/>
        </w:rPr>
        <w:t xml:space="preserve"> practically “</w:t>
      </w:r>
      <w:r w:rsidRPr="006142CB">
        <w:rPr>
          <w:rStyle w:val="Emphasis"/>
        </w:rPr>
        <w:t>impervious to philosophical attack</w:t>
      </w:r>
      <w:r w:rsidRPr="00AB34C2">
        <w:rPr>
          <w:rStyle w:val="StyleUnderline"/>
        </w:rPr>
        <w:t xml:space="preserve">” and “impervious also to </w:t>
      </w:r>
      <w:r w:rsidRPr="006142CB">
        <w:rPr>
          <w:rStyle w:val="Emphasis"/>
        </w:rPr>
        <w:t>empirical counterevidence</w:t>
      </w:r>
      <w:r w:rsidRPr="00AB34C2">
        <w:rPr>
          <w:rStyle w:val="StyleUnderline"/>
        </w:rPr>
        <w:t>.”</w:t>
      </w:r>
      <w:r w:rsidRPr="00AB34C2">
        <w:rPr>
          <w:sz w:val="16"/>
        </w:rPr>
        <w:t xml:space="preserve">16 Hence, </w:t>
      </w:r>
      <w:r w:rsidRPr="00AB34C2">
        <w:rPr>
          <w:rStyle w:val="StyleUnderline"/>
        </w:rPr>
        <w:t xml:space="preserve">those within it are often </w:t>
      </w:r>
      <w:r w:rsidRPr="006142CB">
        <w:rPr>
          <w:rStyle w:val="Emphasis"/>
        </w:rPr>
        <w:t>unable to see the shared humanity</w:t>
      </w:r>
      <w:r w:rsidRPr="00AB34C2">
        <w:rPr>
          <w:rStyle w:val="StyleUnderline"/>
        </w:rPr>
        <w:t xml:space="preserve"> of those imagined as outsiders</w:t>
      </w:r>
      <w:r w:rsidRPr="00AB34C2">
        <w:rPr>
          <w:sz w:val="16"/>
        </w:rPr>
        <w:t xml:space="preserve">. </w:t>
      </w:r>
    </w:p>
    <w:p w14:paraId="5ACB9E1E" w14:textId="77777777" w:rsidR="00E54F67" w:rsidRPr="00AB34C2" w:rsidRDefault="00E54F67" w:rsidP="00E54F67">
      <w:pPr>
        <w:rPr>
          <w:sz w:val="16"/>
        </w:rPr>
      </w:pPr>
      <w:r w:rsidRPr="00AB34C2">
        <w:rPr>
          <w:sz w:val="16"/>
        </w:rPr>
        <w:t xml:space="preserve">Therefore, Wynter proposes that “the central mechanism at work” in processes of colonization—and even decolonization—“was and is that of representation.”17 </w:t>
      </w:r>
      <w:r w:rsidRPr="00AB34C2">
        <w:rPr>
          <w:rStyle w:val="StyleUnderline"/>
        </w:rPr>
        <w:t xml:space="preserve">It is through </w:t>
      </w:r>
      <w:r w:rsidRPr="006142CB">
        <w:rPr>
          <w:rStyle w:val="Emphasis"/>
        </w:rPr>
        <w:t>strategies of representation</w:t>
      </w:r>
      <w:r w:rsidRPr="00AB34C2">
        <w:rPr>
          <w:rStyle w:val="StyleUnderline"/>
        </w:rPr>
        <w:t xml:space="preserve"> “that each human order and its culture- specific mode of empirical reality can be </w:t>
      </w:r>
      <w:r w:rsidRPr="006142CB">
        <w:rPr>
          <w:rStyle w:val="Emphasis"/>
        </w:rPr>
        <w:t>brought into being</w:t>
      </w:r>
      <w:r w:rsidRPr="00AB34C2">
        <w:rPr>
          <w:sz w:val="16"/>
        </w:rPr>
        <w:t xml:space="preserve"> as a ‘form of life’.”18 And, importantly, </w:t>
      </w:r>
      <w:r w:rsidRPr="006142CB">
        <w:rPr>
          <w:rStyle w:val="Emphasis"/>
        </w:rPr>
        <w:t>who we think we are</w:t>
      </w:r>
      <w:r w:rsidRPr="00AB34C2">
        <w:rPr>
          <w:sz w:val="16"/>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AB34C2">
        <w:rPr>
          <w:sz w:val="16"/>
        </w:rPr>
        <w:t xml:space="preserve">. Wynter shows, for example, how the “Spanish” conquistadores were as incapable of imagining the “Aztecs” as their co- specifics as the “Aztecs” were in their view of other groups in (what is now) Mexico. The </w:t>
      </w:r>
      <w:r w:rsidRPr="00AB34C2">
        <w:rPr>
          <w:rStyle w:val="StyleUnderline"/>
        </w:rPr>
        <w:t>actions</w:t>
      </w:r>
      <w:r w:rsidRPr="00AB34C2">
        <w:rPr>
          <w:sz w:val="16"/>
        </w:rPr>
        <w:t xml:space="preserve"> of both the Spanish and the Aztecs </w:t>
      </w:r>
      <w:r w:rsidRPr="00AB34C2">
        <w:rPr>
          <w:rStyle w:val="StyleUnderline"/>
        </w:rPr>
        <w:t xml:space="preserve">were </w:t>
      </w:r>
      <w:r w:rsidRPr="006142CB">
        <w:rPr>
          <w:rStyle w:val="Emphasis"/>
        </w:rPr>
        <w:t>limited</w:t>
      </w:r>
      <w:r w:rsidRPr="00AB34C2">
        <w:rPr>
          <w:rStyle w:val="StyleUnderline"/>
        </w:rPr>
        <w:t xml:space="preserve"> by</w:t>
      </w:r>
      <w:r w:rsidRPr="00AB34C2">
        <w:rPr>
          <w:sz w:val="16"/>
        </w:rPr>
        <w:t xml:space="preserve"> their </w:t>
      </w:r>
      <w:r w:rsidRPr="006142CB">
        <w:rPr>
          <w:rStyle w:val="Emphasis"/>
        </w:rPr>
        <w:t>partial</w:t>
      </w:r>
      <w:r w:rsidRPr="00AB34C2">
        <w:rPr>
          <w:rStyle w:val="StyleUnderline"/>
        </w:rPr>
        <w:t xml:space="preserve">, </w:t>
      </w:r>
      <w:r w:rsidRPr="006142CB">
        <w:rPr>
          <w:rStyle w:val="Emphasis"/>
        </w:rPr>
        <w:t>subjective understanding</w:t>
      </w:r>
      <w:r w:rsidRPr="00AB34C2">
        <w:rPr>
          <w:sz w:val="16"/>
        </w:rPr>
        <w:t xml:space="preserve"> of themselves. </w:t>
      </w:r>
      <w:r w:rsidRPr="00AB34C2">
        <w:rPr>
          <w:rStyle w:val="StyleUnderline"/>
        </w:rPr>
        <w:t xml:space="preserve">The problem of </w:t>
      </w:r>
      <w:r w:rsidRPr="006142CB">
        <w:rPr>
          <w:rStyle w:val="Emphasis"/>
        </w:rPr>
        <w:t>partial perspectives</w:t>
      </w:r>
      <w:r w:rsidRPr="00AB34C2">
        <w:rPr>
          <w:rStyle w:val="StyleUnderline"/>
        </w:rPr>
        <w:t xml:space="preserve"> on being human</w:t>
      </w:r>
      <w:r w:rsidRPr="00AB34C2">
        <w:rPr>
          <w:sz w:val="16"/>
        </w:rPr>
        <w:t xml:space="preserve">, then, </w:t>
      </w:r>
      <w:r w:rsidRPr="00AB34C2">
        <w:rPr>
          <w:rStyle w:val="StyleUnderline"/>
        </w:rPr>
        <w:t>is</w:t>
      </w:r>
      <w:r w:rsidRPr="00AB34C2">
        <w:rPr>
          <w:sz w:val="16"/>
        </w:rPr>
        <w:t xml:space="preserve"> one that is </w:t>
      </w:r>
      <w:r w:rsidRPr="006142CB">
        <w:rPr>
          <w:rStyle w:val="Emphasis"/>
        </w:rPr>
        <w:t>shared</w:t>
      </w:r>
      <w:r w:rsidRPr="00AB34C2">
        <w:rPr>
          <w:rStyle w:val="StyleUnderline"/>
        </w:rPr>
        <w:t xml:space="preserve"> across the line of </w:t>
      </w:r>
      <w:r>
        <w:rPr>
          <w:rStyle w:val="Emphasis"/>
        </w:rPr>
        <w:t>colonizer/</w:t>
      </w:r>
      <w:r w:rsidRPr="006142CB">
        <w:rPr>
          <w:rStyle w:val="Emphasis"/>
        </w:rPr>
        <w:t>colonized</w:t>
      </w:r>
      <w:r w:rsidRPr="00AB34C2">
        <w:rPr>
          <w:sz w:val="16"/>
        </w:rPr>
        <w:t xml:space="preserve">. </w:t>
      </w:r>
    </w:p>
    <w:p w14:paraId="507DDB0F" w14:textId="77777777" w:rsidR="00E54F67" w:rsidRPr="00AB34C2" w:rsidRDefault="00E54F67" w:rsidP="00E54F67">
      <w:pPr>
        <w:rPr>
          <w:sz w:val="16"/>
        </w:rPr>
      </w:pPr>
      <w:r w:rsidRPr="00AB34C2">
        <w:rPr>
          <w:sz w:val="16"/>
        </w:rPr>
        <w:t xml:space="preserve">Hence, Wynter calls for </w:t>
      </w:r>
      <w:r w:rsidRPr="00AB34C2">
        <w:rPr>
          <w:rStyle w:val="StyleUnderline"/>
        </w:rPr>
        <w:t>another</w:t>
      </w:r>
      <w:r w:rsidRPr="00AB34C2">
        <w:rPr>
          <w:sz w:val="16"/>
        </w:rPr>
        <w:t xml:space="preserve"> root </w:t>
      </w:r>
      <w:r w:rsidRPr="00AB34C2">
        <w:rPr>
          <w:rStyle w:val="StyleUnderline"/>
        </w:rPr>
        <w:t>expansion in thought</w:t>
      </w:r>
      <w:r w:rsidRPr="00AB34C2">
        <w:rPr>
          <w:sz w:val="16"/>
        </w:rPr>
        <w:t xml:space="preserve">, one that can imagine the propter </w:t>
      </w:r>
      <w:proofErr w:type="spellStart"/>
      <w:r w:rsidRPr="00AB34C2">
        <w:rPr>
          <w:sz w:val="16"/>
        </w:rPr>
        <w:t>nos</w:t>
      </w:r>
      <w:proofErr w:type="spellEnd"/>
      <w:r w:rsidRPr="00AB34C2">
        <w:rPr>
          <w:sz w:val="16"/>
        </w:rPr>
        <w:t xml:space="preserve"> as one </w:t>
      </w:r>
      <w:r w:rsidRPr="00CE79AA">
        <w:rPr>
          <w:rStyle w:val="Emphasis"/>
        </w:rPr>
        <w:t>encompassing all humans</w:t>
      </w:r>
      <w:r w:rsidRPr="00AB34C2">
        <w:rPr>
          <w:rStyle w:val="StyleUnderline"/>
        </w:rPr>
        <w:t xml:space="preserve"> as a species</w:t>
      </w:r>
      <w:r w:rsidRPr="00AB34C2">
        <w:rPr>
          <w:sz w:val="16"/>
        </w:rPr>
        <w:t xml:space="preserve">. This possibility </w:t>
      </w:r>
      <w:r w:rsidRPr="00AB34C2">
        <w:rPr>
          <w:rStyle w:val="StyleUnderline"/>
        </w:rPr>
        <w:t xml:space="preserve">exists </w:t>
      </w:r>
      <w:r w:rsidRPr="00CE79AA">
        <w:rPr>
          <w:rStyle w:val="Emphasis"/>
        </w:rPr>
        <w:t>not in the abstract</w:t>
      </w:r>
      <w:r w:rsidRPr="00AB34C2">
        <w:rPr>
          <w:rStyle w:val="StyleUnderline"/>
        </w:rPr>
        <w:t xml:space="preserve"> but in the </w:t>
      </w:r>
      <w:r w:rsidRPr="00CE79AA">
        <w:rPr>
          <w:rStyle w:val="Emphasis"/>
        </w:rPr>
        <w:t>acknowledgment</w:t>
      </w:r>
      <w:r w:rsidRPr="00AB34C2">
        <w:rPr>
          <w:rStyle w:val="StyleUnderline"/>
        </w:rPr>
        <w:t xml:space="preserve"> that human beings are </w:t>
      </w:r>
      <w:r w:rsidRPr="00CE79AA">
        <w:rPr>
          <w:rStyle w:val="Emphasis"/>
        </w:rPr>
        <w:t>deeply interconnected</w:t>
      </w:r>
      <w:r w:rsidRPr="00AB34C2">
        <w:rPr>
          <w:rStyle w:val="StyleUnderline"/>
        </w:rPr>
        <w:t xml:space="preserve"> with one another</w:t>
      </w:r>
      <w:r w:rsidRPr="00AB34C2">
        <w:rPr>
          <w:sz w:val="16"/>
        </w:rPr>
        <w:t xml:space="preserve"> and with the environment of which we are a part (although, unfortunately, Wynter’s call does not extend to nonhuman life).19 </w:t>
      </w:r>
      <w:r w:rsidRPr="00AB34C2">
        <w:rPr>
          <w:rStyle w:val="StyleUnderline"/>
        </w:rPr>
        <w:t xml:space="preserve">This connectivity </w:t>
      </w:r>
      <w:r w:rsidRPr="00CE79AA">
        <w:rPr>
          <w:rStyle w:val="Emphasis"/>
        </w:rPr>
        <w:t>remains real even as</w:t>
      </w:r>
      <w:r w:rsidRPr="00AB34C2">
        <w:rPr>
          <w:sz w:val="16"/>
        </w:rPr>
        <w:t xml:space="preserve"> the </w:t>
      </w:r>
      <w:r w:rsidRPr="00CE79AA">
        <w:rPr>
          <w:rStyle w:val="Emphasis"/>
        </w:rPr>
        <w:t>groups</w:t>
      </w:r>
      <w:r w:rsidRPr="00AB34C2">
        <w:rPr>
          <w:rStyle w:val="StyleUnderline"/>
        </w:rPr>
        <w:t xml:space="preserve"> and </w:t>
      </w:r>
      <w:r w:rsidRPr="00CE79AA">
        <w:rPr>
          <w:rStyle w:val="Emphasis"/>
        </w:rPr>
        <w:t>territories</w:t>
      </w:r>
      <w:r w:rsidRPr="00AB34C2">
        <w:rPr>
          <w:sz w:val="16"/>
        </w:rPr>
        <w:t xml:space="preserve"> we are said to belong to </w:t>
      </w:r>
      <w:r w:rsidRPr="00AB34C2">
        <w:rPr>
          <w:rStyle w:val="StyleUnderline"/>
        </w:rPr>
        <w:t xml:space="preserve">are </w:t>
      </w:r>
      <w:r w:rsidRPr="00CE79AA">
        <w:rPr>
          <w:rStyle w:val="Emphasis"/>
        </w:rPr>
        <w:t>ideologically rendered</w:t>
      </w:r>
      <w:r w:rsidRPr="00AB34C2">
        <w:rPr>
          <w:rStyle w:val="StyleUnderline"/>
        </w:rPr>
        <w:t xml:space="preserve"> as being </w:t>
      </w:r>
      <w:r w:rsidRPr="00CE79AA">
        <w:rPr>
          <w:rStyle w:val="Emphasis"/>
        </w:rPr>
        <w:t>particularistic</w:t>
      </w:r>
      <w:r w:rsidRPr="00AB34C2">
        <w:rPr>
          <w:sz w:val="16"/>
        </w:rPr>
        <w:t xml:space="preserve"> (e.g., the United States as a “white” space) </w:t>
      </w:r>
      <w:r w:rsidRPr="00AB34C2">
        <w:rPr>
          <w:rStyle w:val="StyleUnderline"/>
        </w:rPr>
        <w:t xml:space="preserve">or as our </w:t>
      </w:r>
      <w:r w:rsidRPr="00CE79AA">
        <w:rPr>
          <w:rStyle w:val="Emphasis"/>
        </w:rPr>
        <w:t>connections to each other</w:t>
      </w:r>
      <w:r w:rsidRPr="00AB34C2">
        <w:rPr>
          <w:rStyle w:val="StyleUnderline"/>
        </w:rPr>
        <w:t xml:space="preserve"> across spaces are </w:t>
      </w:r>
      <w:r w:rsidRPr="00CE79AA">
        <w:rPr>
          <w:rStyle w:val="Emphasis"/>
        </w:rPr>
        <w:t>denied</w:t>
      </w:r>
      <w:r w:rsidRPr="00AB34C2">
        <w:rPr>
          <w:sz w:val="16"/>
        </w:rPr>
        <w:t xml:space="preserve"> (e.g., we are “American”). Indeed, </w:t>
      </w:r>
      <w:proofErr w:type="gramStart"/>
      <w:r w:rsidRPr="00AB34C2">
        <w:rPr>
          <w:sz w:val="16"/>
        </w:rPr>
        <w:t>as a result of</w:t>
      </w:r>
      <w:proofErr w:type="gramEnd"/>
      <w:r w:rsidRPr="00AB34C2">
        <w:rPr>
          <w:sz w:val="16"/>
        </w:rPr>
        <w:t xml:space="preserve"> the global expansion of ruling relations, life on the planet and thus </w:t>
      </w:r>
      <w:r w:rsidRPr="00AB34C2">
        <w:rPr>
          <w:rStyle w:val="StyleUnderline"/>
        </w:rPr>
        <w:t>our diverse planetary lives and ties are</w:t>
      </w:r>
      <w:r w:rsidRPr="00AB34C2">
        <w:rPr>
          <w:sz w:val="16"/>
        </w:rPr>
        <w:t xml:space="preserve"> perhaps </w:t>
      </w:r>
      <w:r w:rsidRPr="00CE79AA">
        <w:rPr>
          <w:rStyle w:val="Emphasis"/>
        </w:rPr>
        <w:t>more connected</w:t>
      </w:r>
      <w:r w:rsidRPr="00AB34C2">
        <w:rPr>
          <w:rStyle w:val="StyleUnderline"/>
        </w:rPr>
        <w:t xml:space="preserve"> to each other than </w:t>
      </w:r>
      <w:r w:rsidRPr="00CE79AA">
        <w:rPr>
          <w:rStyle w:val="Emphasis"/>
        </w:rPr>
        <w:t>ever before</w:t>
      </w:r>
      <w:r w:rsidRPr="00AB34C2">
        <w:rPr>
          <w:rStyle w:val="StyleUnderline"/>
        </w:rPr>
        <w:t xml:space="preserve">. This, along with the </w:t>
      </w:r>
      <w:r w:rsidRPr="00CE79AA">
        <w:rPr>
          <w:rStyle w:val="Emphasis"/>
        </w:rPr>
        <w:t>threat of nuclear destruction</w:t>
      </w:r>
      <w:r w:rsidRPr="00AB34C2">
        <w:rPr>
          <w:rStyle w:val="StyleUnderline"/>
        </w:rPr>
        <w:t xml:space="preserve"> hanging over </w:t>
      </w:r>
      <w:proofErr w:type="gramStart"/>
      <w:r w:rsidRPr="00AB34C2">
        <w:rPr>
          <w:rStyle w:val="StyleUnderline"/>
        </w:rPr>
        <w:t>all of</w:t>
      </w:r>
      <w:proofErr w:type="gramEnd"/>
      <w:r w:rsidRPr="00AB34C2">
        <w:rPr>
          <w:rStyle w:val="StyleUnderline"/>
        </w:rPr>
        <w:t xml:space="preserve"> our heads</w:t>
      </w:r>
      <w:r w:rsidRPr="00AB34C2">
        <w:rPr>
          <w:sz w:val="16"/>
        </w:rPr>
        <w:t xml:space="preserve"> for the last sixty- odd years, </w:t>
      </w:r>
      <w:r w:rsidRPr="00AB34C2">
        <w:rPr>
          <w:rStyle w:val="StyleUnderline"/>
        </w:rPr>
        <w:t xml:space="preserve">shows us that our </w:t>
      </w:r>
      <w:r w:rsidRPr="00CE79AA">
        <w:rPr>
          <w:rStyle w:val="Emphasis"/>
        </w:rPr>
        <w:t>futures</w:t>
      </w:r>
      <w:r w:rsidRPr="00AB34C2">
        <w:rPr>
          <w:rStyle w:val="StyleUnderline"/>
        </w:rPr>
        <w:t xml:space="preserve"> are also </w:t>
      </w:r>
      <w:r w:rsidRPr="00CE79AA">
        <w:rPr>
          <w:rStyle w:val="Emphasis"/>
        </w:rPr>
        <w:t>intimately related</w:t>
      </w:r>
      <w:r w:rsidRPr="00AB34C2">
        <w:rPr>
          <w:rStyle w:val="StyleUnderline"/>
        </w:rPr>
        <w:t xml:space="preserve">. It is the </w:t>
      </w:r>
      <w:r w:rsidRPr="00CE79AA">
        <w:rPr>
          <w:rStyle w:val="Emphasis"/>
        </w:rPr>
        <w:t>reality of these connections</w:t>
      </w:r>
      <w:r w:rsidRPr="00AB34C2">
        <w:rPr>
          <w:rStyle w:val="StyleUnderline"/>
        </w:rPr>
        <w:t xml:space="preserve"> and our </w:t>
      </w:r>
      <w:r w:rsidRPr="00CE79AA">
        <w:rPr>
          <w:rStyle w:val="Emphasis"/>
        </w:rPr>
        <w:t>shared need to secure the conditions of continued life</w:t>
      </w:r>
      <w:r w:rsidRPr="00AB34C2">
        <w:rPr>
          <w:rStyle w:val="StyleUnderline"/>
        </w:rPr>
        <w:t xml:space="preserve"> that may</w:t>
      </w:r>
      <w:r w:rsidRPr="00AB34C2">
        <w:rPr>
          <w:sz w:val="16"/>
        </w:rPr>
        <w:t xml:space="preserve">, Wynter argues, </w:t>
      </w:r>
      <w:r w:rsidRPr="00AB34C2">
        <w:rPr>
          <w:rStyle w:val="StyleUnderline"/>
        </w:rPr>
        <w:t xml:space="preserve">make it possible for us to </w:t>
      </w:r>
      <w:r w:rsidRPr="00CE79AA">
        <w:rPr>
          <w:rStyle w:val="Emphasis"/>
        </w:rPr>
        <w:t>accept each other in toto</w:t>
      </w:r>
      <w:r w:rsidRPr="00AB34C2">
        <w:rPr>
          <w:sz w:val="16"/>
        </w:rPr>
        <w:t xml:space="preserve">, as a truly co- identified species. </w:t>
      </w:r>
    </w:p>
    <w:p w14:paraId="325C32F1" w14:textId="7FD12F40" w:rsidR="00E54F67" w:rsidRPr="00E54F67" w:rsidRDefault="00E54F67" w:rsidP="00E54F67">
      <w:pPr>
        <w:rPr>
          <w:sz w:val="16"/>
        </w:rPr>
      </w:pPr>
      <w:r w:rsidRPr="00AB34C2">
        <w:rPr>
          <w:sz w:val="16"/>
        </w:rPr>
        <w:t xml:space="preserve">In Wynter’s proposed “human view” of 1492, </w:t>
      </w:r>
      <w:r w:rsidRPr="00AB34C2">
        <w:rPr>
          <w:rStyle w:val="StyleUnderline"/>
        </w:rPr>
        <w:t xml:space="preserve">the possibility of </w:t>
      </w:r>
      <w:r w:rsidRPr="00CE79AA">
        <w:rPr>
          <w:rStyle w:val="Emphasis"/>
        </w:rPr>
        <w:t>aligning our subjective understanding</w:t>
      </w:r>
      <w:r w:rsidRPr="00AB34C2">
        <w:rPr>
          <w:rStyle w:val="StyleUnderline"/>
        </w:rPr>
        <w:t xml:space="preserve"> of ourselves with our </w:t>
      </w:r>
      <w:r w:rsidRPr="00CE79AA">
        <w:rPr>
          <w:rStyle w:val="Emphasis"/>
        </w:rPr>
        <w:t>social reality of interconnectivity</w:t>
      </w:r>
      <w:r w:rsidRPr="00AB34C2">
        <w:rPr>
          <w:rStyle w:val="StyleUnderline"/>
        </w:rPr>
        <w:t xml:space="preserve"> is ours, </w:t>
      </w:r>
      <w:r w:rsidRPr="00CE79AA">
        <w:rPr>
          <w:rStyle w:val="Emphasis"/>
        </w:rPr>
        <w:t>if we want it</w:t>
      </w:r>
      <w:r w:rsidRPr="00AB34C2">
        <w:rPr>
          <w:rStyle w:val="StyleUnderline"/>
        </w:rPr>
        <w:t xml:space="preserve">. If the opportunity to do so is </w:t>
      </w:r>
      <w:r w:rsidRPr="00CE79AA">
        <w:rPr>
          <w:rStyle w:val="Emphasis"/>
        </w:rPr>
        <w:t>taken</w:t>
      </w:r>
      <w:r w:rsidRPr="00AB34C2">
        <w:rPr>
          <w:rStyle w:val="StyleUnderline"/>
        </w:rPr>
        <w:t xml:space="preserve">, </w:t>
      </w:r>
      <w:r w:rsidRPr="00CE79AA">
        <w:rPr>
          <w:rStyle w:val="StyleUnderline"/>
        </w:rPr>
        <w:t xml:space="preserve">we may be able to </w:t>
      </w:r>
      <w:r w:rsidRPr="00CE79AA">
        <w:rPr>
          <w:rStyle w:val="Emphasis"/>
        </w:rPr>
        <w:t>win</w:t>
      </w:r>
      <w:r w:rsidRPr="00AB34C2">
        <w:rPr>
          <w:sz w:val="16"/>
        </w:rPr>
        <w:t xml:space="preserve">, Wynter argues, </w:t>
      </w:r>
      <w:r w:rsidRPr="00AB34C2">
        <w:rPr>
          <w:rStyle w:val="StyleUnderline"/>
        </w:rPr>
        <w:t>the “</w:t>
      </w:r>
      <w:r w:rsidRPr="00CE79AA">
        <w:rPr>
          <w:rStyle w:val="Emphasis"/>
        </w:rPr>
        <w:t>true victory</w:t>
      </w:r>
      <w:r w:rsidRPr="00AB34C2">
        <w:rPr>
          <w:rStyle w:val="StyleUnderline"/>
        </w:rPr>
        <w:t xml:space="preserve">” promised by past expansions </w:t>
      </w:r>
      <w:r>
        <w:rPr>
          <w:rStyle w:val="StyleUnderline"/>
        </w:rPr>
        <w:t>in our understanding of our co-</w:t>
      </w:r>
      <w:r w:rsidRPr="00AB34C2">
        <w:rPr>
          <w:rStyle w:val="StyleUnderline"/>
        </w:rPr>
        <w:t xml:space="preserve">humanity that </w:t>
      </w:r>
      <w:r w:rsidRPr="00CE79AA">
        <w:rPr>
          <w:rStyle w:val="Emphasis"/>
        </w:rPr>
        <w:t>remain incomplete</w:t>
      </w:r>
      <w:r w:rsidRPr="00AB34C2">
        <w:rPr>
          <w:sz w:val="16"/>
        </w:rPr>
        <w:t xml:space="preserve">.20 To do so, </w:t>
      </w:r>
      <w:r w:rsidRPr="00AB34C2">
        <w:rPr>
          <w:rStyle w:val="StyleUnderline"/>
        </w:rPr>
        <w:t xml:space="preserve">we both need to </w:t>
      </w:r>
      <w:r w:rsidRPr="00CE79AA">
        <w:rPr>
          <w:rStyle w:val="Emphasis"/>
        </w:rPr>
        <w:t>transform the systems of symbolic representations</w:t>
      </w:r>
      <w:r w:rsidRPr="00AB34C2">
        <w:rPr>
          <w:rStyle w:val="StyleUnderline"/>
        </w:rPr>
        <w:t xml:space="preserve"> we use and make an </w:t>
      </w:r>
      <w:r w:rsidRPr="00CE79AA">
        <w:rPr>
          <w:rStyle w:val="Emphasis"/>
        </w:rPr>
        <w:t>equally transformative change</w:t>
      </w:r>
      <w:r w:rsidRPr="00AB34C2">
        <w:rPr>
          <w:rStyle w:val="StyleUnderline"/>
        </w:rPr>
        <w:t xml:space="preserve"> in our </w:t>
      </w:r>
      <w:r w:rsidRPr="00CE79AA">
        <w:rPr>
          <w:rStyle w:val="Emphasis"/>
        </w:rPr>
        <w:t>relationships</w:t>
      </w:r>
      <w:r w:rsidRPr="00AB34C2">
        <w:rPr>
          <w:rStyle w:val="StyleUnderline"/>
        </w:rPr>
        <w:t xml:space="preserve"> to each other</w:t>
      </w:r>
      <w:r w:rsidRPr="00AB34C2">
        <w:rPr>
          <w:sz w:val="16"/>
        </w:rPr>
        <w:t xml:space="preserve">, relationships </w:t>
      </w:r>
      <w:r w:rsidRPr="00AB34C2">
        <w:rPr>
          <w:rStyle w:val="StyleUnderline"/>
        </w:rPr>
        <w:t>that</w:t>
      </w:r>
      <w:r w:rsidRPr="00AB34C2">
        <w:rPr>
          <w:sz w:val="16"/>
        </w:rPr>
        <w:t xml:space="preserve">, today, continue to </w:t>
      </w:r>
      <w:r w:rsidRPr="00CE79AA">
        <w:rPr>
          <w:rStyle w:val="Emphasis"/>
        </w:rPr>
        <w:t>hierarchically value people</w:t>
      </w:r>
      <w:r w:rsidRPr="00AB34C2">
        <w:rPr>
          <w:rStyle w:val="StyleUnderline"/>
        </w:rPr>
        <w:t xml:space="preserve"> so that our ability to live a healthy, peaceful, and dignified life </w:t>
      </w:r>
      <w:r w:rsidRPr="00CE79AA">
        <w:rPr>
          <w:rStyle w:val="Emphasis"/>
        </w:rPr>
        <w:t>remains</w:t>
      </w:r>
      <w:r w:rsidRPr="00AB34C2">
        <w:rPr>
          <w:sz w:val="16"/>
        </w:rPr>
        <w:t xml:space="preserve"> as </w:t>
      </w:r>
      <w:r w:rsidRPr="00CE79AA">
        <w:rPr>
          <w:rStyle w:val="Emphasis"/>
        </w:rPr>
        <w:t>unequal</w:t>
      </w:r>
      <w:r w:rsidRPr="00AB34C2">
        <w:rPr>
          <w:sz w:val="16"/>
        </w:rPr>
        <w:t xml:space="preserve"> as the terms of the initial Columbian exchange.21 I turn now to an examination of attempts at expanding our imagination of propter </w:t>
      </w:r>
      <w:proofErr w:type="spellStart"/>
      <w:r w:rsidRPr="00AB34C2">
        <w:rPr>
          <w:sz w:val="16"/>
        </w:rPr>
        <w:t>nos</w:t>
      </w:r>
      <w:proofErr w:type="spellEnd"/>
      <w:r w:rsidRPr="00AB34C2">
        <w:rPr>
          <w:sz w:val="16"/>
        </w:rPr>
        <w:t xml:space="preserve"> as well as current attempts to narrow it. </w:t>
      </w:r>
      <w:r w:rsidRPr="00AB34C2">
        <w:rPr>
          <w:rStyle w:val="StyleUnderline"/>
        </w:rPr>
        <w:t>This</w:t>
      </w:r>
      <w:r w:rsidRPr="00AB34C2">
        <w:rPr>
          <w:sz w:val="16"/>
        </w:rPr>
        <w:t xml:space="preserve">, I believe </w:t>
      </w:r>
      <w:r w:rsidRPr="00AB34C2">
        <w:rPr>
          <w:rStyle w:val="StyleUnderline"/>
        </w:rPr>
        <w:t xml:space="preserve">will help us </w:t>
      </w:r>
      <w:r w:rsidRPr="00CE79AA">
        <w:rPr>
          <w:rStyle w:val="Emphasis"/>
        </w:rPr>
        <w:t>clarify the political choices</w:t>
      </w:r>
      <w:r w:rsidRPr="00AB34C2">
        <w:rPr>
          <w:rStyle w:val="StyleUnderline"/>
        </w:rPr>
        <w:t xml:space="preserve"> that we currently </w:t>
      </w:r>
      <w:proofErr w:type="gramStart"/>
      <w:r w:rsidRPr="00AB34C2">
        <w:rPr>
          <w:rStyle w:val="StyleUnderline"/>
        </w:rPr>
        <w:t>face</w:t>
      </w:r>
      <w:proofErr w:type="gramEnd"/>
      <w:r w:rsidRPr="00AB34C2">
        <w:rPr>
          <w:rStyle w:val="StyleUnderline"/>
        </w:rPr>
        <w:t xml:space="preserve"> and which are ours to make</w:t>
      </w:r>
      <w:r w:rsidRPr="00AB34C2">
        <w:rPr>
          <w:sz w:val="16"/>
        </w:rPr>
        <w:t>.</w:t>
      </w:r>
    </w:p>
    <w:p w14:paraId="161B09F1" w14:textId="77777777" w:rsidR="00E54F67" w:rsidRPr="00E77194" w:rsidRDefault="00E54F67" w:rsidP="00E54F67"/>
    <w:p w14:paraId="2F9374B6" w14:textId="591230AF" w:rsidR="008B31D6" w:rsidRDefault="008B31D6" w:rsidP="008B31D6">
      <w:pPr>
        <w:pStyle w:val="Heading3"/>
      </w:pPr>
      <w:r>
        <w:t>AT: Enlightenment Thought Bad</w:t>
      </w:r>
    </w:p>
    <w:p w14:paraId="46F14874" w14:textId="77777777" w:rsidR="008B31D6" w:rsidRPr="00321551" w:rsidRDefault="008B31D6" w:rsidP="008B31D6">
      <w:pPr>
        <w:pStyle w:val="Heading4"/>
      </w:pPr>
      <w:r w:rsidRPr="00321551">
        <w:t>Enlightenment understandings of humanity were always fractured</w:t>
      </w:r>
      <w:r>
        <w:t xml:space="preserve"> – </w:t>
      </w:r>
      <w:r w:rsidRPr="00321551">
        <w:t>anti-Imperial strands in universal humanity should be recognized.  There was a robust strand of anti-Imperial universalism that criticized dispossession and slavery.</w:t>
      </w:r>
    </w:p>
    <w:p w14:paraId="317557EB" w14:textId="77777777" w:rsidR="008B31D6" w:rsidRPr="00321551" w:rsidRDefault="008B31D6" w:rsidP="008B31D6">
      <w:r>
        <w:t xml:space="preserve">Sankar </w:t>
      </w:r>
      <w:r w:rsidRPr="00EC5107">
        <w:rPr>
          <w:rStyle w:val="Style13ptBold"/>
        </w:rPr>
        <w:t>MUTHU ‘3</w:t>
      </w:r>
      <w:r>
        <w:t xml:space="preserve">, </w:t>
      </w:r>
      <w:r w:rsidRPr="00EC5107">
        <w:t>Assistant Professor of P</w:t>
      </w:r>
      <w:r>
        <w:t>olitics at Princeton University [</w:t>
      </w:r>
      <w:r w:rsidRPr="00EC5107">
        <w:rPr>
          <w:i/>
        </w:rPr>
        <w:t>Enlightenment Against Empire</w:t>
      </w:r>
      <w:r>
        <w:t xml:space="preserve">, 2003, </w:t>
      </w:r>
      <w:r w:rsidRPr="00321551">
        <w:t xml:space="preserve">p. </w:t>
      </w:r>
      <w:r>
        <w:t>345-349, Accessed Online through Emory Libraries]</w:t>
      </w:r>
    </w:p>
    <w:p w14:paraId="7DBA9AAC" w14:textId="77777777" w:rsidR="008B31D6" w:rsidRPr="004F6905" w:rsidRDefault="008B31D6" w:rsidP="008B31D6">
      <w:pPr>
        <w:rPr>
          <w:sz w:val="16"/>
        </w:rPr>
      </w:pPr>
      <w:r w:rsidRPr="004F6905">
        <w:rPr>
          <w:rStyle w:val="StyleUnderline"/>
          <w:highlight w:val="yellow"/>
        </w:rPr>
        <w:t>Do commitments to the idea of a shared humanity</w:t>
      </w:r>
      <w:r w:rsidRPr="004F6905">
        <w:rPr>
          <w:sz w:val="16"/>
        </w:rPr>
        <w:t xml:space="preserve">, to human dignity, to cross-cultural universal moral principles, </w:t>
      </w:r>
      <w:r w:rsidRPr="004F6905">
        <w:rPr>
          <w:rStyle w:val="StyleUnderline"/>
        </w:rPr>
        <w:t xml:space="preserve">and to cross-cultural standards of justice </w:t>
      </w:r>
      <w:r w:rsidRPr="004F6905">
        <w:rPr>
          <w:rStyle w:val="StyleUnderline"/>
          <w:highlight w:val="yellow"/>
        </w:rPr>
        <w:t>rest upon assumptions</w:t>
      </w:r>
      <w:r w:rsidRPr="004F6905">
        <w:rPr>
          <w:sz w:val="16"/>
        </w:rPr>
        <w:t xml:space="preserve"> and values </w:t>
      </w:r>
      <w:r w:rsidRPr="004F6905">
        <w:rPr>
          <w:rStyle w:val="StyleUnderline"/>
          <w:highlight w:val="yellow"/>
        </w:rPr>
        <w:t>that unavoidably denigrate</w:t>
      </w:r>
      <w:r w:rsidRPr="004F6905">
        <w:rPr>
          <w:rStyle w:val="StyleUnderline"/>
        </w:rPr>
        <w:t>, or</w:t>
      </w:r>
      <w:r w:rsidRPr="004F6905">
        <w:rPr>
          <w:sz w:val="16"/>
        </w:rPr>
        <w:t xml:space="preserve"> that disturbingly </w:t>
      </w:r>
      <w:r w:rsidRPr="004F6905">
        <w:rPr>
          <w:rStyle w:val="StyleUnderline"/>
        </w:rPr>
        <w:t xml:space="preserve">undermine </w:t>
      </w:r>
      <w:r w:rsidRPr="004F6905">
        <w:rPr>
          <w:rStyle w:val="StyleUnderline"/>
          <w:highlight w:val="yellow"/>
        </w:rPr>
        <w:t>respect for, cultural pluralism</w:t>
      </w:r>
      <w:r w:rsidRPr="004F6905">
        <w:rPr>
          <w:sz w:val="16"/>
        </w:rPr>
        <w:t xml:space="preserve">, that is, the wide array of human institutions and practices in the world?16 </w:t>
      </w:r>
      <w:r w:rsidRPr="004F6905">
        <w:rPr>
          <w:rStyle w:val="StyleUnderline"/>
          <w:highlight w:val="yellow"/>
        </w:rPr>
        <w:t>Are they imperialistic</w:t>
      </w:r>
      <w:r w:rsidRPr="004F6905">
        <w:rPr>
          <w:rStyle w:val="StyleUnderline"/>
        </w:rPr>
        <w:t xml:space="preserve"> either </w:t>
      </w:r>
      <w:r w:rsidRPr="004F6905">
        <w:rPr>
          <w:rStyle w:val="StyleUnderline"/>
          <w:highlight w:val="yellow"/>
        </w:rPr>
        <w:t>explicitly, to justify Europe's</w:t>
      </w:r>
      <w:r w:rsidRPr="004F6905">
        <w:rPr>
          <w:sz w:val="16"/>
        </w:rPr>
        <w:t xml:space="preserve"> political, military, and commercial </w:t>
      </w:r>
      <w:r w:rsidRPr="004F6905">
        <w:rPr>
          <w:rStyle w:val="StyleUnderline"/>
          <w:highlight w:val="yellow"/>
        </w:rPr>
        <w:t>subjugation</w:t>
      </w:r>
      <w:r w:rsidRPr="004F6905">
        <w:rPr>
          <w:rStyle w:val="StyleUnderline"/>
        </w:rPr>
        <w:t xml:space="preserve"> of the non-European world, or implicitly, </w:t>
      </w:r>
      <w:r w:rsidRPr="004F6905">
        <w:rPr>
          <w:rStyle w:val="StyleUnderline"/>
          <w:highlight w:val="yellow"/>
        </w:rPr>
        <w:t>by indicating a rank ordering</w:t>
      </w:r>
      <w:r w:rsidRPr="004F6905">
        <w:rPr>
          <w:rStyle w:val="StyleUnderline"/>
        </w:rPr>
        <w:t xml:space="preserve"> of superior and inferior peoples, </w:t>
      </w:r>
      <w:r w:rsidRPr="004F6905">
        <w:rPr>
          <w:rStyle w:val="StyleUnderline"/>
          <w:highlight w:val="yellow"/>
        </w:rPr>
        <w:t>which</w:t>
      </w:r>
      <w:r w:rsidRPr="004F6905">
        <w:rPr>
          <w:rStyle w:val="StyleUnderline"/>
        </w:rPr>
        <w:t xml:space="preserve"> could </w:t>
      </w:r>
      <w:r w:rsidRPr="004F6905">
        <w:rPr>
          <w:rStyle w:val="StyleUnderline"/>
          <w:highlight w:val="yellow"/>
        </w:rPr>
        <w:t>then</w:t>
      </w:r>
      <w:r w:rsidRPr="004F6905">
        <w:rPr>
          <w:rStyle w:val="StyleUnderline"/>
        </w:rPr>
        <w:t xml:space="preserve"> be used to </w:t>
      </w:r>
      <w:r w:rsidRPr="004F6905">
        <w:rPr>
          <w:rStyle w:val="StyleUnderline"/>
          <w:highlight w:val="yellow"/>
        </w:rPr>
        <w:t>justify a</w:t>
      </w:r>
      <w:r w:rsidRPr="004F6905">
        <w:rPr>
          <w:sz w:val="16"/>
        </w:rPr>
        <w:t xml:space="preserve"> more indirect, quasi-imperial </w:t>
      </w:r>
      <w:r>
        <w:rPr>
          <w:rStyle w:val="StyleUnderline"/>
          <w:highlight w:val="yellow"/>
        </w:rPr>
        <w:t>‘</w:t>
      </w:r>
      <w:r w:rsidRPr="004F6905">
        <w:rPr>
          <w:rStyle w:val="StyleUnderline"/>
          <w:highlight w:val="yellow"/>
        </w:rPr>
        <w:t>civilizing</w:t>
      </w:r>
      <w:r>
        <w:rPr>
          <w:rStyle w:val="StyleUnderline"/>
          <w:highlight w:val="yellow"/>
        </w:rPr>
        <w:t>’</w:t>
      </w:r>
      <w:r w:rsidRPr="004F6905">
        <w:rPr>
          <w:rStyle w:val="StyleUnderline"/>
          <w:highlight w:val="yellow"/>
        </w:rPr>
        <w:t xml:space="preserve"> process</w:t>
      </w:r>
      <w:r w:rsidRPr="004F6905">
        <w:rPr>
          <w:sz w:val="16"/>
        </w:rPr>
        <w:t xml:space="preserve">? </w:t>
      </w:r>
      <w:r w:rsidRPr="004F6905">
        <w:rPr>
          <w:rStyle w:val="StyleUnderline"/>
          <w:highlight w:val="yellow"/>
        </w:rPr>
        <w:t>The</w:t>
      </w:r>
      <w:r w:rsidRPr="004F6905">
        <w:rPr>
          <w:rStyle w:val="StyleUnderline"/>
        </w:rPr>
        <w:t xml:space="preserve"> </w:t>
      </w:r>
      <w:proofErr w:type="gramStart"/>
      <w:r w:rsidRPr="004F6905">
        <w:rPr>
          <w:rStyle w:val="StyleUnderline"/>
        </w:rPr>
        <w:t xml:space="preserve">aforementioned </w:t>
      </w:r>
      <w:r w:rsidRPr="004F6905">
        <w:rPr>
          <w:rStyle w:val="StyleUnderline"/>
          <w:highlight w:val="yellow"/>
        </w:rPr>
        <w:t>commitments</w:t>
      </w:r>
      <w:proofErr w:type="gramEnd"/>
      <w:r w:rsidRPr="004F6905">
        <w:rPr>
          <w:rStyle w:val="StyleUnderline"/>
          <w:highlight w:val="yellow"/>
        </w:rPr>
        <w:t xml:space="preserve"> are</w:t>
      </w:r>
      <w:r w:rsidRPr="004F6905">
        <w:rPr>
          <w:rStyle w:val="StyleUnderline"/>
        </w:rPr>
        <w:t xml:space="preserve"> sometimes collectively </w:t>
      </w:r>
      <w:r w:rsidRPr="004F6905">
        <w:rPr>
          <w:rStyle w:val="StyleUnderline"/>
          <w:highlight w:val="yellow"/>
        </w:rPr>
        <w:t xml:space="preserve">gathered under the term </w:t>
      </w:r>
      <w:r>
        <w:rPr>
          <w:rStyle w:val="StyleUnderline"/>
          <w:highlight w:val="yellow"/>
        </w:rPr>
        <w:t>‘</w:t>
      </w:r>
      <w:r w:rsidRPr="004F6905">
        <w:rPr>
          <w:rStyle w:val="StyleUnderline"/>
          <w:highlight w:val="yellow"/>
        </w:rPr>
        <w:t>Enlightenment universalism’</w:t>
      </w:r>
      <w:r w:rsidRPr="004F6905">
        <w:rPr>
          <w:rStyle w:val="StyleUnderline"/>
        </w:rPr>
        <w:t xml:space="preserve"> and</w:t>
      </w:r>
      <w:r w:rsidRPr="004F6905">
        <w:rPr>
          <w:sz w:val="16"/>
        </w:rPr>
        <w:t xml:space="preserve">, as we have seen, </w:t>
      </w:r>
      <w:r w:rsidRPr="004F6905">
        <w:rPr>
          <w:rStyle w:val="StyleUnderline"/>
          <w:highlight w:val="yellow"/>
        </w:rPr>
        <w:t>they</w:t>
      </w:r>
      <w:r w:rsidRPr="004F6905">
        <w:rPr>
          <w:rStyle w:val="StyleUnderline"/>
        </w:rPr>
        <w:t xml:space="preserve"> are </w:t>
      </w:r>
      <w:r w:rsidRPr="004F6905">
        <w:rPr>
          <w:rStyle w:val="StyleUnderline"/>
          <w:highlight w:val="yellow"/>
        </w:rPr>
        <w:t>sometimes</w:t>
      </w:r>
      <w:r w:rsidRPr="004F6905">
        <w:rPr>
          <w:rStyle w:val="StyleUnderline"/>
        </w:rPr>
        <w:t xml:space="preserve"> considered to </w:t>
      </w:r>
      <w:r w:rsidRPr="004F6905">
        <w:rPr>
          <w:rStyle w:val="StyleUnderline"/>
          <w:highlight w:val="yellow"/>
        </w:rPr>
        <w:t xml:space="preserve">constitute the core of </w:t>
      </w:r>
      <w:r>
        <w:rPr>
          <w:rStyle w:val="StyleUnderline"/>
          <w:highlight w:val="yellow"/>
        </w:rPr>
        <w:t>‘</w:t>
      </w:r>
      <w:r w:rsidRPr="004F6905">
        <w:rPr>
          <w:rStyle w:val="StyleUnderline"/>
          <w:highlight w:val="yellow"/>
        </w:rPr>
        <w:t>the Enlightenment project’</w:t>
      </w:r>
      <w:r w:rsidRPr="004F6905">
        <w:rPr>
          <w:sz w:val="16"/>
        </w:rPr>
        <w:t xml:space="preserve">. I have suggested already that </w:t>
      </w:r>
      <w:r w:rsidRPr="004F6905">
        <w:rPr>
          <w:rStyle w:val="StyleUnderline"/>
          <w:highlight w:val="yellow"/>
        </w:rPr>
        <w:t>such assertions</w:t>
      </w:r>
      <w:r w:rsidRPr="004F6905">
        <w:rPr>
          <w:rStyle w:val="StyleUnderline"/>
        </w:rPr>
        <w:t xml:space="preserve"> mask and distort a complex reality</w:t>
      </w:r>
      <w:r w:rsidRPr="004F6905">
        <w:rPr>
          <w:sz w:val="16"/>
        </w:rPr>
        <w:t xml:space="preserve">. In this case, </w:t>
      </w:r>
      <w:r w:rsidRPr="004F6905">
        <w:rPr>
          <w:rStyle w:val="StyleUnderline"/>
        </w:rPr>
        <w:t xml:space="preserve">they </w:t>
      </w:r>
      <w:r w:rsidRPr="004F6905">
        <w:rPr>
          <w:rStyle w:val="StyleUnderline"/>
          <w:highlight w:val="yellow"/>
        </w:rPr>
        <w:t>obscure the multiplicity of universalisms across</w:t>
      </w:r>
      <w:r w:rsidRPr="004F6905">
        <w:rPr>
          <w:rStyle w:val="StyleUnderline"/>
        </w:rPr>
        <w:t xml:space="preserve"> eighteenth-century </w:t>
      </w:r>
      <w:r w:rsidRPr="004F6905">
        <w:rPr>
          <w:rStyle w:val="StyleUnderline"/>
          <w:highlight w:val="yellow"/>
        </w:rPr>
        <w:t>European political thought, each with</w:t>
      </w:r>
      <w:r w:rsidRPr="004F6905">
        <w:rPr>
          <w:rStyle w:val="StyleUnderline"/>
        </w:rPr>
        <w:t xml:space="preserve"> distinct foundational claims, </w:t>
      </w:r>
      <w:r w:rsidRPr="004F6905">
        <w:rPr>
          <w:rStyle w:val="StyleUnderline"/>
          <w:highlight w:val="yellow"/>
        </w:rPr>
        <w:t>varying relationships to</w:t>
      </w:r>
      <w:r w:rsidRPr="004F6905">
        <w:rPr>
          <w:sz w:val="16"/>
        </w:rPr>
        <w:t xml:space="preserve"> conceptualizations of human diversity and to </w:t>
      </w:r>
      <w:r w:rsidRPr="004F6905">
        <w:rPr>
          <w:rStyle w:val="StyleUnderline"/>
          <w:highlight w:val="yellow"/>
        </w:rPr>
        <w:t>humanity</w:t>
      </w:r>
      <w:r w:rsidRPr="004F6905">
        <w:rPr>
          <w:sz w:val="16"/>
        </w:rPr>
        <w:t xml:space="preserve"> (which themselves differ from thinker to thinker, and even from text to text), and different political orientations toward the nature and limits of state power in theory and in practice. </w:t>
      </w:r>
      <w:r w:rsidRPr="004F6905">
        <w:rPr>
          <w:sz w:val="16"/>
          <w:szCs w:val="16"/>
        </w:rPr>
        <w:t xml:space="preserve">These philosophical sensibilities and approaches can yield remarkably </w:t>
      </w:r>
      <w:proofErr w:type="spellStart"/>
      <w:r w:rsidRPr="004F6905">
        <w:rPr>
          <w:sz w:val="16"/>
          <w:szCs w:val="16"/>
        </w:rPr>
        <w:t>dif-ferent</w:t>
      </w:r>
      <w:proofErr w:type="spellEnd"/>
      <w:r w:rsidRPr="004F6905">
        <w:rPr>
          <w:sz w:val="16"/>
          <w:szCs w:val="16"/>
        </w:rPr>
        <w:t xml:space="preserve"> political arguments toward foreign peoples, international justice, and imperialism</w:t>
      </w:r>
      <w:r w:rsidRPr="004F6905">
        <w:rPr>
          <w:sz w:val="16"/>
        </w:rPr>
        <w:t xml:space="preserve">. Thus, </w:t>
      </w:r>
      <w:r w:rsidRPr="004F6905">
        <w:rPr>
          <w:rStyle w:val="StyleUnderline"/>
        </w:rPr>
        <w:t xml:space="preserve">rather than ask whether </w:t>
      </w:r>
      <w:r>
        <w:rPr>
          <w:rStyle w:val="StyleUnderline"/>
        </w:rPr>
        <w:t>‘</w:t>
      </w:r>
      <w:r w:rsidRPr="004F6905">
        <w:rPr>
          <w:rStyle w:val="StyleUnderline"/>
        </w:rPr>
        <w:t>the Enlightenment project</w:t>
      </w:r>
      <w:r>
        <w:rPr>
          <w:rStyle w:val="StyleUnderline"/>
        </w:rPr>
        <w:t>’</w:t>
      </w:r>
      <w:r w:rsidRPr="004F6905">
        <w:rPr>
          <w:rStyle w:val="StyleUnderline"/>
        </w:rPr>
        <w:t xml:space="preserve"> and </w:t>
      </w:r>
      <w:r>
        <w:rPr>
          <w:rStyle w:val="StyleUnderline"/>
        </w:rPr>
        <w:t>‘</w:t>
      </w:r>
      <w:r w:rsidRPr="004F6905">
        <w:rPr>
          <w:rStyle w:val="StyleUnderline"/>
        </w:rPr>
        <w:t>Enlightenment universalism</w:t>
      </w:r>
      <w:r>
        <w:rPr>
          <w:rStyle w:val="StyleUnderline"/>
        </w:rPr>
        <w:t>’</w:t>
      </w:r>
      <w:r w:rsidRPr="004F6905">
        <w:rPr>
          <w:rStyle w:val="StyleUnderline"/>
        </w:rPr>
        <w:t xml:space="preserve"> are compatible with</w:t>
      </w:r>
      <w:r w:rsidRPr="004F6905">
        <w:rPr>
          <w:sz w:val="16"/>
        </w:rPr>
        <w:t xml:space="preserve"> an appreciation of </w:t>
      </w:r>
      <w:r w:rsidRPr="004F6905">
        <w:rPr>
          <w:rStyle w:val="StyleUnderline"/>
        </w:rPr>
        <w:t xml:space="preserve">cultural pluralism or whether they are at bottom imperializing ideologies, it is more constructive to pose more precise and historically accurate versions of such questions </w:t>
      </w:r>
      <w:proofErr w:type="gramStart"/>
      <w:r w:rsidRPr="004F6905">
        <w:rPr>
          <w:rStyle w:val="StyleUnderline"/>
        </w:rPr>
        <w:t>with regard to</w:t>
      </w:r>
      <w:proofErr w:type="gramEnd"/>
      <w:r w:rsidRPr="004F6905">
        <w:rPr>
          <w:rStyle w:val="StyleUnderline"/>
        </w:rPr>
        <w:t xml:space="preserve"> </w:t>
      </w:r>
      <w:proofErr w:type="gramStart"/>
      <w:r w:rsidRPr="004F6905">
        <w:rPr>
          <w:rStyle w:val="StyleUnderline"/>
        </w:rPr>
        <w:t>particular texts</w:t>
      </w:r>
      <w:proofErr w:type="gramEnd"/>
      <w:r w:rsidRPr="004F6905">
        <w:rPr>
          <w:rStyle w:val="StyleUnderline"/>
        </w:rPr>
        <w:t xml:space="preserve"> and thinkers</w:t>
      </w:r>
      <w:r w:rsidRPr="004F6905">
        <w:rPr>
          <w:sz w:val="16"/>
        </w:rPr>
        <w:t>.</w:t>
      </w:r>
    </w:p>
    <w:p w14:paraId="7ACCC38C" w14:textId="77777777" w:rsidR="008B31D6" w:rsidRPr="00EC5107" w:rsidRDefault="008B31D6" w:rsidP="008B31D6">
      <w:pPr>
        <w:rPr>
          <w:sz w:val="16"/>
        </w:rPr>
      </w:pPr>
      <w:r w:rsidRPr="00EC5107">
        <w:rPr>
          <w:sz w:val="16"/>
        </w:rPr>
        <w:t xml:space="preserve">In this book, I have studied </w:t>
      </w:r>
      <w:r w:rsidRPr="004F6905">
        <w:rPr>
          <w:rStyle w:val="StyleUnderline"/>
          <w:highlight w:val="yellow"/>
        </w:rPr>
        <w:t>a distinctive variant of Enlightenment writings against empire</w:t>
      </w:r>
      <w:r w:rsidRPr="00EC5107">
        <w:rPr>
          <w:sz w:val="16"/>
        </w:rPr>
        <w:t xml:space="preserve">, one </w:t>
      </w:r>
      <w:r w:rsidRPr="004F6905">
        <w:rPr>
          <w:rStyle w:val="StyleUnderline"/>
          <w:highlight w:val="yellow"/>
        </w:rPr>
        <w:t>which includes the</w:t>
      </w:r>
      <w:r w:rsidRPr="00EC5107">
        <w:rPr>
          <w:sz w:val="16"/>
        </w:rPr>
        <w:t xml:space="preserve"> philosophical and political </w:t>
      </w:r>
      <w:r w:rsidRPr="004F6905">
        <w:rPr>
          <w:rStyle w:val="StyleUnderline"/>
          <w:highlight w:val="yellow"/>
        </w:rPr>
        <w:t>arguments of</w:t>
      </w:r>
      <w:r w:rsidRPr="004F6905">
        <w:rPr>
          <w:rStyle w:val="StyleUnderline"/>
        </w:rPr>
        <w:t xml:space="preserve"> Diderot, </w:t>
      </w:r>
      <w:r w:rsidRPr="004F6905">
        <w:rPr>
          <w:rStyle w:val="StyleUnderline"/>
          <w:highlight w:val="yellow"/>
        </w:rPr>
        <w:t>Kant</w:t>
      </w:r>
      <w:r w:rsidRPr="004F6905">
        <w:rPr>
          <w:rStyle w:val="StyleUnderline"/>
        </w:rPr>
        <w:t>, and Herder</w:t>
      </w:r>
      <w:r w:rsidRPr="00EC5107">
        <w:rPr>
          <w:sz w:val="16"/>
        </w:rPr>
        <w:t xml:space="preserve">. While there is no such thing as 'Enlightenment universalism' as such, let alone a larger 'Enlightenment project', </w:t>
      </w:r>
      <w:r w:rsidRPr="004F6905">
        <w:rPr>
          <w:rStyle w:val="StyleUnderline"/>
        </w:rPr>
        <w:t xml:space="preserve">there </w:t>
      </w:r>
      <w:r w:rsidRPr="004F6905">
        <w:rPr>
          <w:rStyle w:val="StyleUnderline"/>
          <w:highlight w:val="yellow"/>
        </w:rPr>
        <w:t>is</w:t>
      </w:r>
      <w:r w:rsidRPr="00EC5107">
        <w:rPr>
          <w:sz w:val="16"/>
        </w:rPr>
        <w:t xml:space="preserve"> nonetheless </w:t>
      </w:r>
      <w:r w:rsidRPr="004F6905">
        <w:rPr>
          <w:rStyle w:val="StyleUnderline"/>
          <w:highlight w:val="yellow"/>
        </w:rPr>
        <w:t>an identifiable set of</w:t>
      </w:r>
      <w:r w:rsidRPr="00EC5107">
        <w:rPr>
          <w:sz w:val="16"/>
        </w:rPr>
        <w:t xml:space="preserve"> philosophical and political </w:t>
      </w:r>
      <w:r w:rsidRPr="004F6905">
        <w:rPr>
          <w:rStyle w:val="StyleUnderline"/>
          <w:highlight w:val="yellow"/>
        </w:rPr>
        <w:t>arguments</w:t>
      </w:r>
      <w:r w:rsidRPr="00EC5107">
        <w:rPr>
          <w:sz w:val="16"/>
        </w:rPr>
        <w:t xml:space="preserve">, assumptions, and tendencies </w:t>
      </w:r>
      <w:r w:rsidRPr="004F6905">
        <w:rPr>
          <w:rStyle w:val="StyleUnderline"/>
          <w:highlight w:val="yellow"/>
        </w:rPr>
        <w:t>about the relationship between universal and pluralistic concepts</w:t>
      </w:r>
      <w:r w:rsidRPr="004F6905">
        <w:rPr>
          <w:rStyle w:val="StyleUnderline"/>
        </w:rPr>
        <w:t xml:space="preserve"> that animates the strand of Enlightenment political thought</w:t>
      </w:r>
      <w:r w:rsidRPr="00EC5107">
        <w:rPr>
          <w:sz w:val="16"/>
        </w:rPr>
        <w:t xml:space="preserve"> under study here. </w:t>
      </w:r>
      <w:proofErr w:type="gramStart"/>
      <w:r w:rsidRPr="00EC5107">
        <w:rPr>
          <w:sz w:val="16"/>
        </w:rPr>
        <w:t>With this in mind, one</w:t>
      </w:r>
      <w:proofErr w:type="gramEnd"/>
      <w:r w:rsidRPr="00EC5107">
        <w:rPr>
          <w:sz w:val="16"/>
        </w:rPr>
        <w:t xml:space="preserve"> can more meaningfully ask what the relationship is between universalism, pluralism, and incommensurability in such political philosophies, and how precisely they yield anti-imperialist political commitments. Answers to these more circumscribed questions can be given by better understanding the core elements of Diderot's, Kant's, and Herder's political philosophies, and how they [END PAGE 345] differ from earlier (and, indeed, from many later) understandings and judgements of empire. Immanuel Kant remarks pointedly in Toward Perpetual Peace that the Europeans who landed and eventually settled in the New World often denied indigenous peoples any moral status.</w:t>
      </w:r>
    </w:p>
    <w:p w14:paraId="1C76D6DC" w14:textId="77777777" w:rsidR="008B31D6" w:rsidRPr="00EC5107" w:rsidRDefault="008B31D6" w:rsidP="008B31D6">
      <w:pPr>
        <w:rPr>
          <w:sz w:val="16"/>
          <w:szCs w:val="16"/>
        </w:rPr>
      </w:pPr>
      <w:r w:rsidRPr="00EC5107">
        <w:rPr>
          <w:sz w:val="16"/>
          <w:szCs w:val="16"/>
        </w:rPr>
        <w:t xml:space="preserve">When America, the Negro countries, the Spice Islands, the Cape, and so forth were discovered, they were, to them [to Europeans], countries belonging to no one [die </w:t>
      </w:r>
      <w:proofErr w:type="spellStart"/>
      <w:r w:rsidRPr="00EC5107">
        <w:rPr>
          <w:sz w:val="16"/>
          <w:szCs w:val="16"/>
        </w:rPr>
        <w:t>keinem</w:t>
      </w:r>
      <w:proofErr w:type="spellEnd"/>
      <w:r w:rsidRPr="00EC5107">
        <w:rPr>
          <w:sz w:val="16"/>
          <w:szCs w:val="16"/>
        </w:rPr>
        <w:t xml:space="preserve"> </w:t>
      </w:r>
      <w:proofErr w:type="spellStart"/>
      <w:r w:rsidRPr="00EC5107">
        <w:rPr>
          <w:sz w:val="16"/>
          <w:szCs w:val="16"/>
        </w:rPr>
        <w:t>angehorten</w:t>
      </w:r>
      <w:proofErr w:type="spellEnd"/>
      <w:r w:rsidRPr="00EC5107">
        <w:rPr>
          <w:sz w:val="16"/>
          <w:szCs w:val="16"/>
        </w:rPr>
        <w:t>], since they counted the inhabitants as nothing. (8:358, emphasis added)</w:t>
      </w:r>
    </w:p>
    <w:p w14:paraId="161D7949" w14:textId="77777777" w:rsidR="008B31D6" w:rsidRPr="00EC5107" w:rsidRDefault="008B31D6" w:rsidP="008B31D6">
      <w:pPr>
        <w:rPr>
          <w:sz w:val="16"/>
        </w:rPr>
      </w:pPr>
      <w:r w:rsidRPr="004F6905">
        <w:rPr>
          <w:rStyle w:val="StyleUnderline"/>
        </w:rPr>
        <w:t>What philosophical</w:t>
      </w:r>
      <w:r w:rsidRPr="00EC5107">
        <w:rPr>
          <w:sz w:val="16"/>
        </w:rPr>
        <w:t xml:space="preserve"> concepts and </w:t>
      </w:r>
      <w:r w:rsidRPr="004F6905">
        <w:rPr>
          <w:rStyle w:val="StyleUnderline"/>
        </w:rPr>
        <w:t>arguments were necessary for New World peoples to be counted finally as something and especially to be considered as equals</w:t>
      </w:r>
      <w:r w:rsidRPr="00EC5107">
        <w:rPr>
          <w:sz w:val="16"/>
        </w:rPr>
        <w:t xml:space="preserve">, as they were eventually in some crucial respects, </w:t>
      </w:r>
      <w:r w:rsidRPr="004F6905">
        <w:rPr>
          <w:rStyle w:val="StyleUnderline"/>
        </w:rPr>
        <w:t>by anti-imperialist political thinkers</w:t>
      </w:r>
      <w:r w:rsidRPr="00EC5107">
        <w:rPr>
          <w:sz w:val="16"/>
        </w:rPr>
        <w:t xml:space="preserve"> in the Enlightenment era? In this section, I focus on what I have taken in this book to be the philosophically most robust strand of Enlightenment anti-imperialist political thought. 17 Despite the many differences in the ethnographic sources that Diderot, Kant, and Herder consulted, the philosophical languages that these thinkers employed, and the </w:t>
      </w:r>
      <w:proofErr w:type="gramStart"/>
      <w:r w:rsidRPr="00EC5107">
        <w:rPr>
          <w:sz w:val="16"/>
        </w:rPr>
        <w:t>particular concepts</w:t>
      </w:r>
      <w:proofErr w:type="gramEnd"/>
      <w:r w:rsidRPr="00EC5107">
        <w:rPr>
          <w:sz w:val="16"/>
        </w:rPr>
        <w:t xml:space="preserve"> they drew upon to attack European empires, their anti-imperialist arguments intriguingly overlap in important respects. Thus, in this section, I identify and elucidate the family resemblances that exist among their philosophical arguments and rhetorical strategies, and discuss the underlying assumptions, ideas, and intellectual dispositions that make their version of anti-imperialist political thinking conceptually possible. In contrast to what is effectively the </w:t>
      </w:r>
      <w:proofErr w:type="spellStart"/>
      <w:r w:rsidRPr="00EC5107">
        <w:rPr>
          <w:sz w:val="16"/>
        </w:rPr>
        <w:t>premiss</w:t>
      </w:r>
      <w:proofErr w:type="spellEnd"/>
      <w:r w:rsidRPr="00EC5107">
        <w:rPr>
          <w:sz w:val="16"/>
        </w:rPr>
        <w:t xml:space="preserve"> of the kinds of familiar questions asked at the opening of this section, the commitments of Diderot, Kant, and Herder to moral universalism, cultural diversity, partial incommensurability, and the delegitimization of empire are not fundamentally in tension but rather reinforce one another.</w:t>
      </w:r>
    </w:p>
    <w:p w14:paraId="03C2A450" w14:textId="77777777" w:rsidR="008B31D6" w:rsidRPr="00EC5107" w:rsidRDefault="008B31D6" w:rsidP="008B31D6">
      <w:pPr>
        <w:rPr>
          <w:sz w:val="16"/>
        </w:rPr>
      </w:pPr>
      <w:r w:rsidRPr="00EC5107">
        <w:rPr>
          <w:sz w:val="16"/>
        </w:rPr>
        <w:t xml:space="preserve">Overall, </w:t>
      </w:r>
      <w:r w:rsidRPr="00A436BA">
        <w:rPr>
          <w:rStyle w:val="StyleUnderline"/>
          <w:highlight w:val="yellow"/>
        </w:rPr>
        <w:t>there are three</w:t>
      </w:r>
      <w:r w:rsidRPr="00A436BA">
        <w:rPr>
          <w:rStyle w:val="StyleUnderline"/>
        </w:rPr>
        <w:t xml:space="preserve"> principal </w:t>
      </w:r>
      <w:r w:rsidRPr="00A436BA">
        <w:rPr>
          <w:rStyle w:val="StyleUnderline"/>
          <w:highlight w:val="yellow"/>
        </w:rPr>
        <w:t>philosophical sources of Enlightenment anti-imperialism. The first</w:t>
      </w:r>
      <w:r w:rsidRPr="00A436BA">
        <w:rPr>
          <w:rStyle w:val="StyleUnderline"/>
        </w:rPr>
        <w:t xml:space="preserve"> and most basic idea </w:t>
      </w:r>
      <w:r w:rsidRPr="00A436BA">
        <w:rPr>
          <w:rStyle w:val="StyleUnderline"/>
          <w:highlight w:val="yellow"/>
        </w:rPr>
        <w:t>is that human beings deserve</w:t>
      </w:r>
      <w:r w:rsidRPr="00EC5107">
        <w:rPr>
          <w:sz w:val="16"/>
        </w:rPr>
        <w:t xml:space="preserve"> some modicum of </w:t>
      </w:r>
      <w:r w:rsidRPr="00A436BA">
        <w:rPr>
          <w:rStyle w:val="StyleUnderline"/>
          <w:highlight w:val="yellow"/>
        </w:rPr>
        <w:t>moral and political respect</w:t>
      </w:r>
      <w:r w:rsidRPr="00EC5107">
        <w:rPr>
          <w:sz w:val="16"/>
        </w:rPr>
        <w:t xml:space="preserve"> simply </w:t>
      </w:r>
      <w:proofErr w:type="gramStart"/>
      <w:r w:rsidRPr="00A436BA">
        <w:rPr>
          <w:rStyle w:val="StyleUnderline"/>
          <w:highlight w:val="yellow"/>
        </w:rPr>
        <w:t>because</w:t>
      </w:r>
      <w:r w:rsidRPr="00EC5107">
        <w:rPr>
          <w:sz w:val="16"/>
        </w:rPr>
        <w:t xml:space="preserve"> of the fact that</w:t>
      </w:r>
      <w:proofErr w:type="gramEnd"/>
      <w:r w:rsidRPr="00EC5107">
        <w:rPr>
          <w:sz w:val="16"/>
        </w:rPr>
        <w:t xml:space="preserve"> </w:t>
      </w:r>
      <w:r w:rsidRPr="00A436BA">
        <w:rPr>
          <w:rStyle w:val="StyleUnderline"/>
          <w:highlight w:val="yellow"/>
        </w:rPr>
        <w:t>they are human</w:t>
      </w:r>
      <w:r w:rsidRPr="00EC5107">
        <w:rPr>
          <w:sz w:val="16"/>
        </w:rPr>
        <w:t xml:space="preserve">. This humanistic moral principle alone, however, was far from sufficient for engendering an anti-imperialist politics. The whole modern tradition of natural right and social contract theory held this view in some form. Moreover, Amerindians </w:t>
      </w:r>
      <w:proofErr w:type="gramStart"/>
      <w:r w:rsidRPr="00EC5107">
        <w:rPr>
          <w:sz w:val="16"/>
        </w:rPr>
        <w:t>in particular were</w:t>
      </w:r>
      <w:proofErr w:type="gramEnd"/>
      <w:r w:rsidRPr="00EC5107">
        <w:rPr>
          <w:sz w:val="16"/>
        </w:rPr>
        <w:t xml:space="preserve"> explicitly [END PAGE 346] described by such thinkers as the pure, natural humans of the state of nature. Yet much of this tradition of modern political thought, from Grotius onward, was either agnostic about imperialism or lent philosophical support to European empires. Not every understanding of what it means fundamentally to be a </w:t>
      </w:r>
      <w:proofErr w:type="gramStart"/>
      <w:r w:rsidRPr="00EC5107">
        <w:rPr>
          <w:sz w:val="16"/>
        </w:rPr>
        <w:t>human fosters</w:t>
      </w:r>
      <w:proofErr w:type="gramEnd"/>
      <w:r w:rsidRPr="00EC5107">
        <w:rPr>
          <w:sz w:val="16"/>
        </w:rPr>
        <w:t xml:space="preserve"> the philosophical materials necessary to build a more inclusive and pluralistic political theory that could serve as the basis of anti-imperialist arguments. Indeed, as I will argue, some understandings of humanity that are manifestly egalitarian can nevertheless impede such a development. Second, therefore, </w:t>
      </w:r>
      <w:r w:rsidRPr="00A436BA">
        <w:rPr>
          <w:rStyle w:val="StyleUnderline"/>
          <w:highlight w:val="yellow"/>
        </w:rPr>
        <w:t>these anti-imperialist arguments rested upon the view that human beings are</w:t>
      </w:r>
      <w:r w:rsidRPr="00A436BA">
        <w:rPr>
          <w:rStyle w:val="StyleUnderline"/>
        </w:rPr>
        <w:t xml:space="preserve"> fundamentally </w:t>
      </w:r>
      <w:r w:rsidRPr="00A436BA">
        <w:rPr>
          <w:rStyle w:val="StyleUnderline"/>
          <w:highlight w:val="yellow"/>
        </w:rPr>
        <w:t>cultural beings</w:t>
      </w:r>
      <w:r w:rsidRPr="00EC5107">
        <w:rPr>
          <w:sz w:val="16"/>
        </w:rPr>
        <w:t xml:space="preserve">. Diderot, Kant, and Herder all contend that the category of the human is necessarily marked by cultural difference; in this view, </w:t>
      </w:r>
      <w:r w:rsidRPr="00A436BA">
        <w:rPr>
          <w:rStyle w:val="StyleUnderline"/>
          <w:highlight w:val="yellow"/>
        </w:rPr>
        <w:t>humanity is cultural agency. This</w:t>
      </w:r>
      <w:r w:rsidRPr="00EC5107">
        <w:rPr>
          <w:sz w:val="16"/>
        </w:rPr>
        <w:t xml:space="preserve"> thicker, </w:t>
      </w:r>
      <w:r w:rsidRPr="00A436BA">
        <w:rPr>
          <w:rStyle w:val="StyleUnderline"/>
          <w:highlight w:val="yellow"/>
        </w:rPr>
        <w:t>particularized view of the human subject</w:t>
      </w:r>
      <w:r w:rsidRPr="00EC5107">
        <w:rPr>
          <w:sz w:val="16"/>
        </w:rPr>
        <w:t xml:space="preserve">, paradoxically, </w:t>
      </w:r>
      <w:r w:rsidRPr="00A436BA">
        <w:rPr>
          <w:rStyle w:val="StyleUnderline"/>
          <w:highlight w:val="yellow"/>
        </w:rPr>
        <w:t>helped</w:t>
      </w:r>
      <w:r w:rsidRPr="00A436BA">
        <w:rPr>
          <w:rStyle w:val="StyleUnderline"/>
        </w:rPr>
        <w:t xml:space="preserve"> to </w:t>
      </w:r>
      <w:r w:rsidRPr="00A436BA">
        <w:rPr>
          <w:rStyle w:val="StyleUnderline"/>
          <w:highlight w:val="yellow"/>
        </w:rPr>
        <w:t>engender a</w:t>
      </w:r>
      <w:r w:rsidRPr="00A436BA">
        <w:rPr>
          <w:rStyle w:val="StyleUnderline"/>
        </w:rPr>
        <w:t xml:space="preserve"> more </w:t>
      </w:r>
      <w:r w:rsidRPr="00A436BA">
        <w:rPr>
          <w:rStyle w:val="StyleUnderline"/>
          <w:highlight w:val="yellow"/>
        </w:rPr>
        <w:t>inclusive</w:t>
      </w:r>
      <w:r w:rsidRPr="00A436BA">
        <w:rPr>
          <w:rStyle w:val="StyleUnderline"/>
        </w:rPr>
        <w:t xml:space="preserve"> and meaningful </w:t>
      </w:r>
      <w:r w:rsidRPr="00A436BA">
        <w:rPr>
          <w:rStyle w:val="StyleUnderline"/>
          <w:highlight w:val="yellow"/>
        </w:rPr>
        <w:t>moral universalism</w:t>
      </w:r>
      <w:r w:rsidRPr="00EC5107">
        <w:rPr>
          <w:sz w:val="16"/>
        </w:rPr>
        <w:t xml:space="preserve">. Third, </w:t>
      </w:r>
      <w:r w:rsidRPr="00A436BA">
        <w:rPr>
          <w:rStyle w:val="StyleUnderline"/>
        </w:rPr>
        <w:t xml:space="preserve">a </w:t>
      </w:r>
      <w:proofErr w:type="gramStart"/>
      <w:r w:rsidRPr="00A436BA">
        <w:rPr>
          <w:rStyle w:val="StyleUnderline"/>
        </w:rPr>
        <w:t>fairly robust</w:t>
      </w:r>
      <w:proofErr w:type="gramEnd"/>
      <w:r w:rsidRPr="00A436BA">
        <w:rPr>
          <w:rStyle w:val="StyleUnderline"/>
        </w:rPr>
        <w:t xml:space="preserve"> account of </w:t>
      </w:r>
      <w:r w:rsidRPr="00A436BA">
        <w:rPr>
          <w:rStyle w:val="StyleUnderline"/>
          <w:highlight w:val="yellow"/>
        </w:rPr>
        <w:t>moral incommensurability and relativity was</w:t>
      </w:r>
      <w:r w:rsidRPr="00A436BA">
        <w:rPr>
          <w:rStyle w:val="StyleUnderline"/>
        </w:rPr>
        <w:t xml:space="preserve"> also </w:t>
      </w:r>
      <w:r w:rsidRPr="00A436BA">
        <w:rPr>
          <w:rStyle w:val="StyleUnderline"/>
          <w:highlight w:val="yellow"/>
        </w:rPr>
        <w:t>necessary for the rise of anti-imperialist political thought. The anti-imperialist arguments</w:t>
      </w:r>
      <w:r w:rsidRPr="00A436BA">
        <w:rPr>
          <w:rStyle w:val="StyleUnderline"/>
        </w:rPr>
        <w:t xml:space="preserve"> offered by Diderot, Kant, and Herder all partly </w:t>
      </w:r>
      <w:r w:rsidRPr="00A436BA">
        <w:rPr>
          <w:rStyle w:val="StyleUnderline"/>
          <w:highlight w:val="yellow"/>
        </w:rPr>
        <w:t>rest upon the view that peoples</w:t>
      </w:r>
      <w:r w:rsidRPr="00A436BA">
        <w:rPr>
          <w:rStyle w:val="StyleUnderline"/>
        </w:rPr>
        <w:t xml:space="preserve"> </w:t>
      </w:r>
      <w:proofErr w:type="gramStart"/>
      <w:r w:rsidRPr="00A436BA">
        <w:rPr>
          <w:rStyle w:val="StyleUnderline"/>
        </w:rPr>
        <w:t xml:space="preserve">as a whole </w:t>
      </w:r>
      <w:r w:rsidRPr="00A436BA">
        <w:rPr>
          <w:rStyle w:val="StyleUnderline"/>
          <w:highlight w:val="yellow"/>
        </w:rPr>
        <w:t>are</w:t>
      </w:r>
      <w:proofErr w:type="gramEnd"/>
      <w:r w:rsidRPr="00A436BA">
        <w:rPr>
          <w:rStyle w:val="StyleUnderline"/>
          <w:highlight w:val="yellow"/>
        </w:rPr>
        <w:t xml:space="preserve"> incommensurable</w:t>
      </w:r>
      <w:r w:rsidRPr="00A436BA">
        <w:rPr>
          <w:rStyle w:val="StyleUnderline"/>
        </w:rPr>
        <w:t>. From this perspective, entire peoples cannot be judged as superior or inferior along a universal scale of value</w:t>
      </w:r>
      <w:r w:rsidRPr="00EC5107">
        <w:rPr>
          <w:sz w:val="16"/>
        </w:rPr>
        <w:t xml:space="preserve">. Moreover, in distinct but closely related ways, </w:t>
      </w:r>
      <w:r w:rsidRPr="00A436BA">
        <w:rPr>
          <w:rStyle w:val="StyleUnderline"/>
        </w:rPr>
        <w:t xml:space="preserve">these thinkers argue that </w:t>
      </w:r>
      <w:r w:rsidRPr="00A436BA">
        <w:rPr>
          <w:rStyle w:val="StyleUnderline"/>
          <w:highlight w:val="yellow"/>
        </w:rPr>
        <w:t>our cultural freedom produces</w:t>
      </w:r>
      <w:r w:rsidRPr="00A436BA">
        <w:rPr>
          <w:rStyle w:val="StyleUnderline"/>
        </w:rPr>
        <w:t xml:space="preserve"> a wide variety of </w:t>
      </w:r>
      <w:r w:rsidRPr="00A436BA">
        <w:rPr>
          <w:rStyle w:val="StyleUnderline"/>
          <w:highlight w:val="yellow"/>
        </w:rPr>
        <w:t>individual</w:t>
      </w:r>
      <w:r w:rsidRPr="00A436BA">
        <w:rPr>
          <w:rStyle w:val="StyleUnderline"/>
        </w:rPr>
        <w:t xml:space="preserve"> and collective practices and </w:t>
      </w:r>
      <w:r w:rsidRPr="00A436BA">
        <w:rPr>
          <w:rStyle w:val="StyleUnderline"/>
          <w:highlight w:val="yellow"/>
        </w:rPr>
        <w:t>beliefs that are incommensurable</w:t>
      </w:r>
      <w:r w:rsidRPr="00EC5107">
        <w:rPr>
          <w:sz w:val="16"/>
        </w:rPr>
        <w:t xml:space="preserve">, given their view that many practices and beliefs lie outside the bounds of a categorical judgement or universal standard. </w:t>
      </w:r>
      <w:r w:rsidRPr="00A436BA">
        <w:rPr>
          <w:rStyle w:val="StyleUnderline"/>
        </w:rPr>
        <w:t>When these three conceptual developments were brought together, the strand of Enlightenment anti-imperialist political theory</w:t>
      </w:r>
      <w:r w:rsidRPr="00EC5107">
        <w:rPr>
          <w:sz w:val="16"/>
        </w:rPr>
        <w:t xml:space="preserve"> that I have identified </w:t>
      </w:r>
      <w:r w:rsidRPr="00A436BA">
        <w:rPr>
          <w:rStyle w:val="StyleUnderline"/>
        </w:rPr>
        <w:t>became philosophically possible</w:t>
      </w:r>
      <w:r w:rsidRPr="00EC5107">
        <w:rPr>
          <w:sz w:val="16"/>
        </w:rPr>
        <w:t xml:space="preserve">. I want to reiterate here that this framework is not meant to elucidate </w:t>
      </w:r>
      <w:proofErr w:type="gramStart"/>
      <w:r w:rsidRPr="00EC5107">
        <w:rPr>
          <w:sz w:val="16"/>
        </w:rPr>
        <w:t>all of</w:t>
      </w:r>
      <w:proofErr w:type="gramEnd"/>
      <w:r w:rsidRPr="00EC5107">
        <w:rPr>
          <w:sz w:val="16"/>
        </w:rPr>
        <w:t xml:space="preserve"> the anti-imperialist arguments that one can find in the philosophical writings of the Enlightenment era. Moreover, the </w:t>
      </w:r>
      <w:proofErr w:type="spellStart"/>
      <w:r w:rsidRPr="00EC5107">
        <w:rPr>
          <w:sz w:val="16"/>
        </w:rPr>
        <w:t>distinc-tive</w:t>
      </w:r>
      <w:proofErr w:type="spellEnd"/>
      <w:r w:rsidRPr="00EC5107">
        <w:rPr>
          <w:sz w:val="16"/>
        </w:rPr>
        <w:t xml:space="preserve"> intellectual dispositions, personal idiosyncrasies, and domestic political commitments of Enlightenment-era thinkers significantly shaped their </w:t>
      </w:r>
      <w:proofErr w:type="gramStart"/>
      <w:r w:rsidRPr="00EC5107">
        <w:rPr>
          <w:sz w:val="16"/>
        </w:rPr>
        <w:t>particular arguments</w:t>
      </w:r>
      <w:proofErr w:type="gramEnd"/>
      <w:r w:rsidRPr="00EC5107">
        <w:rPr>
          <w:sz w:val="16"/>
        </w:rPr>
        <w:t xml:space="preserve"> on the issue of empire. Still, as I will show, these three philosophical ideas play a crucial role in enabling the development of a rich strand of anti-imperialist political theory in the late eighteenth century. In discussing the development of a more inclusive and anti-imperialist political theory, my focus in this section (as it has been generally in this book) is on Europeans' political attitudes toward non-Europeans. Many thinkers in non-European societies clearly operated with similarly </w:t>
      </w:r>
      <w:proofErr w:type="spellStart"/>
      <w:r w:rsidRPr="00EC5107">
        <w:rPr>
          <w:sz w:val="16"/>
        </w:rPr>
        <w:t>self-centred</w:t>
      </w:r>
      <w:proofErr w:type="spellEnd"/>
      <w:r w:rsidRPr="00EC5107">
        <w:rPr>
          <w:sz w:val="16"/>
        </w:rPr>
        <w:t xml:space="preserve"> conceptions, but my emphasis throughout is on Europeans' intellectual responses to the fact of cultural difference and imperial politics, not with non-European peoples' understandings of each other or of their </w:t>
      </w:r>
      <w:proofErr w:type="gramStart"/>
      <w:r w:rsidRPr="00EC5107">
        <w:rPr>
          <w:sz w:val="16"/>
        </w:rPr>
        <w:t>ac-counts</w:t>
      </w:r>
      <w:proofErr w:type="gramEnd"/>
      <w:r w:rsidRPr="00EC5107">
        <w:rPr>
          <w:sz w:val="16"/>
        </w:rPr>
        <w:t xml:space="preserve"> of European peoples. Nor do I examine here the variety of intra-European distinctions between allegedly superior and inferior groups, those, for instance, involving linguistic, geographical, class, religious, and gender differences, which of course historically also legitimated differential treatment within European societies. Thus, I do not intend to argue that Enlightenment anti-imperialist political philosophies are inclusive as such, for their underlying principles do not necessarily (and, in the eighteenth century, they manifestly did not) support egalitarian [END PAGE 347] arguments against every form of exclusion.</w:t>
      </w:r>
    </w:p>
    <w:p w14:paraId="5D264CC7" w14:textId="77777777" w:rsidR="008B31D6" w:rsidRPr="00EC5107" w:rsidRDefault="008B31D6" w:rsidP="008B31D6">
      <w:pPr>
        <w:rPr>
          <w:sz w:val="16"/>
        </w:rPr>
      </w:pPr>
      <w:r w:rsidRPr="00EC5107">
        <w:rPr>
          <w:sz w:val="16"/>
        </w:rPr>
        <w:t xml:space="preserve">As I have noted, </w:t>
      </w:r>
      <w:r w:rsidRPr="00A436BA">
        <w:rPr>
          <w:rStyle w:val="StyleUnderline"/>
        </w:rPr>
        <w:t>the first idea that enables Enlightenment anti-imperialism</w:t>
      </w:r>
      <w:r>
        <w:rPr>
          <w:sz w:val="16"/>
        </w:rPr>
        <w:t xml:space="preserve"> – </w:t>
      </w:r>
      <w:r w:rsidRPr="00EC5107">
        <w:rPr>
          <w:sz w:val="16"/>
        </w:rPr>
        <w:t>first both historically and analytically</w:t>
      </w:r>
      <w:r>
        <w:rPr>
          <w:sz w:val="16"/>
        </w:rPr>
        <w:t xml:space="preserve"> – </w:t>
      </w:r>
      <w:r w:rsidRPr="00A436BA">
        <w:rPr>
          <w:rStyle w:val="StyleUnderline"/>
        </w:rPr>
        <w:t>is that foreigners are human beings and</w:t>
      </w:r>
      <w:r w:rsidRPr="00EC5107">
        <w:rPr>
          <w:sz w:val="16"/>
        </w:rPr>
        <w:t xml:space="preserve">, consequently, </w:t>
      </w:r>
      <w:r w:rsidRPr="00A436BA">
        <w:rPr>
          <w:rStyle w:val="StyleUnderline"/>
        </w:rPr>
        <w:t>that they deserve moral respect, however understood. The development</w:t>
      </w:r>
      <w:r w:rsidRPr="00EC5107">
        <w:rPr>
          <w:sz w:val="16"/>
        </w:rPr>
        <w:t xml:space="preserve">, in other words, </w:t>
      </w:r>
      <w:r w:rsidRPr="00A436BA">
        <w:rPr>
          <w:rStyle w:val="StyleUnderline"/>
        </w:rPr>
        <w:t xml:space="preserve">of some variant of a </w:t>
      </w:r>
      <w:r w:rsidRPr="00A436BA">
        <w:rPr>
          <w:rStyle w:val="StyleUnderline"/>
          <w:highlight w:val="yellow"/>
        </w:rPr>
        <w:t>humanistic moral universalism ensured</w:t>
      </w:r>
      <w:r w:rsidRPr="00A436BA">
        <w:rPr>
          <w:rStyle w:val="StyleUnderline"/>
        </w:rPr>
        <w:t xml:space="preserve"> that </w:t>
      </w:r>
      <w:r w:rsidRPr="00A436BA">
        <w:rPr>
          <w:rStyle w:val="StyleUnderline"/>
          <w:highlight w:val="yellow"/>
        </w:rPr>
        <w:t>the shared humanity of both Europeans and non-Europeans would be acknowledged</w:t>
      </w:r>
      <w:r w:rsidRPr="00EC5107">
        <w:rPr>
          <w:sz w:val="16"/>
        </w:rPr>
        <w:t xml:space="preserve"> and given some due. The philosophical and political legacy with which Enlightenment anti-imperialist thinkers struggled, as they themselves understood, was one of exclusion. As they often noted, </w:t>
      </w:r>
      <w:r w:rsidRPr="00A436BA">
        <w:rPr>
          <w:rStyle w:val="StyleUnderline"/>
          <w:highlight w:val="yellow"/>
        </w:rPr>
        <w:t>ethical</w:t>
      </w:r>
      <w:r w:rsidRPr="00A436BA">
        <w:rPr>
          <w:rStyle w:val="StyleUnderline"/>
        </w:rPr>
        <w:t xml:space="preserve"> principles of </w:t>
      </w:r>
      <w:r w:rsidRPr="00A436BA">
        <w:rPr>
          <w:rStyle w:val="StyleUnderline"/>
          <w:highlight w:val="yellow"/>
        </w:rPr>
        <w:t>respect and reciprocity had been limited</w:t>
      </w:r>
      <w:r w:rsidRPr="00A436BA">
        <w:rPr>
          <w:rStyle w:val="StyleUnderline"/>
        </w:rPr>
        <w:t xml:space="preserve"> almost always </w:t>
      </w:r>
      <w:r w:rsidRPr="00A436BA">
        <w:rPr>
          <w:rStyle w:val="StyleUnderline"/>
          <w:highlight w:val="yellow"/>
        </w:rPr>
        <w:t>to</w:t>
      </w:r>
      <w:r w:rsidRPr="00EC5107">
        <w:rPr>
          <w:sz w:val="16"/>
        </w:rPr>
        <w:t xml:space="preserve"> (some) </w:t>
      </w:r>
      <w:r w:rsidRPr="00A436BA">
        <w:rPr>
          <w:rStyle w:val="StyleUnderline"/>
          <w:highlight w:val="yellow"/>
        </w:rPr>
        <w:t>members of one's own</w:t>
      </w:r>
      <w:r w:rsidRPr="00A436BA">
        <w:rPr>
          <w:rStyle w:val="StyleUnderline"/>
        </w:rPr>
        <w:t xml:space="preserve"> tribe, polis, nation, religion, or </w:t>
      </w:r>
      <w:r w:rsidRPr="00A436BA">
        <w:rPr>
          <w:rStyle w:val="StyleUnderline"/>
          <w:highlight w:val="yellow"/>
        </w:rPr>
        <w:t>civilization</w:t>
      </w:r>
      <w:r w:rsidRPr="00EC5107">
        <w:rPr>
          <w:sz w:val="16"/>
        </w:rPr>
        <w:t xml:space="preserve">. Accordingly, the distinction between one's own society, however defined, and the </w:t>
      </w:r>
      <w:proofErr w:type="spellStart"/>
      <w:r w:rsidRPr="00EC5107">
        <w:rPr>
          <w:sz w:val="16"/>
        </w:rPr>
        <w:t>barbaroi</w:t>
      </w:r>
      <w:proofErr w:type="spellEnd"/>
      <w:r w:rsidRPr="00EC5107">
        <w:rPr>
          <w:sz w:val="16"/>
        </w:rPr>
        <w:t xml:space="preserve"> (others, foreigners), whether justified outright or tacitly assumed, influenced not only the anthropological conceptions of, and popular understandings about, foreign peoples, but also legitimated the often brutally differential treatment of various groups. It is along these lines that Kant expresses dismay, in a lecture on moral philosophy, at what he calls the "error that the [ancient] Greeks displayed, in that they evinced no goodwill towards </w:t>
      </w:r>
      <w:proofErr w:type="spellStart"/>
      <w:r w:rsidRPr="00EC5107">
        <w:rPr>
          <w:sz w:val="16"/>
        </w:rPr>
        <w:t>extranei</w:t>
      </w:r>
      <w:proofErr w:type="spellEnd"/>
      <w:r w:rsidRPr="00EC5107">
        <w:rPr>
          <w:sz w:val="16"/>
        </w:rPr>
        <w:t xml:space="preserve"> [outsiders, or foreigners], but included them all, rather, sub voce </w:t>
      </w:r>
      <w:proofErr w:type="spellStart"/>
      <w:r w:rsidRPr="00EC5107">
        <w:rPr>
          <w:sz w:val="16"/>
        </w:rPr>
        <w:t>hostes</w:t>
      </w:r>
      <w:proofErr w:type="spellEnd"/>
      <w:r w:rsidRPr="00EC5107">
        <w:rPr>
          <w:sz w:val="16"/>
        </w:rPr>
        <w:t xml:space="preserve"> = </w:t>
      </w:r>
      <w:proofErr w:type="spellStart"/>
      <w:r w:rsidRPr="00EC5107">
        <w:rPr>
          <w:sz w:val="16"/>
        </w:rPr>
        <w:t>barbari</w:t>
      </w:r>
      <w:proofErr w:type="spellEnd"/>
      <w:r w:rsidRPr="00EC5107">
        <w:rPr>
          <w:sz w:val="16"/>
        </w:rPr>
        <w:t xml:space="preserve"> [under the name of enemies, or barbarians]". (27:674) In the long history of imperial exploits, actions that in at least some contexts might have provoked outrage in one's own land not only gained legitimacy on foreign soil but were deemed praiseworthy, noble, and even morally obligatory abroad. </w:t>
      </w:r>
      <w:r w:rsidRPr="00A436BA">
        <w:rPr>
          <w:rStyle w:val="StyleUnderline"/>
        </w:rPr>
        <w:t>While European imperialists in the New World, writes Diderot, "faithfully observe their own laws, they will violate the rights of other nations in order to increase their power. That is what the Romans did.”</w:t>
      </w:r>
      <w:r w:rsidRPr="00EC5107">
        <w:rPr>
          <w:sz w:val="16"/>
        </w:rPr>
        <w:t xml:space="preserve">18 </w:t>
      </w:r>
      <w:r w:rsidRPr="00A436BA">
        <w:rPr>
          <w:rStyle w:val="StyleUnderline"/>
          <w:highlight w:val="yellow"/>
        </w:rPr>
        <w:t>Enlightenment anti-imperialists recognized that such Janus-faced practices constituted the very core of imperial activity</w:t>
      </w:r>
      <w:r w:rsidRPr="00A436BA">
        <w:rPr>
          <w:rStyle w:val="StyleUnderline"/>
        </w:rPr>
        <w:t xml:space="preserve"> from the empires of the ancient world to the imperial conquests and commercial voyages of their day. The fact of difference itself lay at the heart of such inconsistent </w:t>
      </w:r>
      <w:proofErr w:type="spellStart"/>
      <w:r w:rsidRPr="00A436BA">
        <w:rPr>
          <w:rStyle w:val="StyleUnderline"/>
        </w:rPr>
        <w:t>behaviour</w:t>
      </w:r>
      <w:proofErr w:type="spellEnd"/>
      <w:r w:rsidRPr="00EC5107">
        <w:rPr>
          <w:sz w:val="16"/>
        </w:rPr>
        <w:t xml:space="preserve"> from Europeans' initial encounters with Amerindians onward, </w:t>
      </w:r>
      <w:r w:rsidRPr="00A436BA">
        <w:rPr>
          <w:rStyle w:val="StyleUnderline"/>
        </w:rPr>
        <w:t>as Diderot notes: "[</w:t>
      </w:r>
      <w:r w:rsidRPr="00A436BA">
        <w:rPr>
          <w:rStyle w:val="StyleUnderline"/>
          <w:highlight w:val="yellow"/>
        </w:rPr>
        <w:t>t]he Spaniard</w:t>
      </w:r>
      <w:r w:rsidRPr="00EC5107">
        <w:rPr>
          <w:sz w:val="16"/>
        </w:rPr>
        <w:t xml:space="preserve">, the first to be thrown up by the waves onto the shores of the New World, </w:t>
      </w:r>
      <w:r w:rsidRPr="00A436BA">
        <w:rPr>
          <w:rStyle w:val="StyleUnderline"/>
          <w:highlight w:val="yellow"/>
        </w:rPr>
        <w:t xml:space="preserve">thought he had no duty to people who did not share his </w:t>
      </w:r>
      <w:proofErr w:type="spellStart"/>
      <w:r w:rsidRPr="00A436BA">
        <w:rPr>
          <w:rStyle w:val="StyleUnderline"/>
          <w:highlight w:val="yellow"/>
        </w:rPr>
        <w:t>colour</w:t>
      </w:r>
      <w:proofErr w:type="spellEnd"/>
      <w:r w:rsidRPr="00EC5107">
        <w:rPr>
          <w:sz w:val="16"/>
        </w:rPr>
        <w:t>, customs, or religion."19 Not wanting to single out the Spanish, Diderot suggests further that the Portuguese, Dutch, English, French, and Danes all followed in precisely the same spirit of exclusion and injustice.</w:t>
      </w:r>
    </w:p>
    <w:p w14:paraId="215C6595" w14:textId="77777777" w:rsidR="008B31D6" w:rsidRPr="00EC5107" w:rsidRDefault="008B31D6" w:rsidP="008B31D6">
      <w:pPr>
        <w:rPr>
          <w:sz w:val="16"/>
        </w:rPr>
      </w:pPr>
      <w:r w:rsidRPr="00A436BA">
        <w:rPr>
          <w:rStyle w:val="StyleUnderline"/>
        </w:rPr>
        <w:t xml:space="preserve">From an anthropological viewpoint, </w:t>
      </w:r>
      <w:r w:rsidRPr="00A436BA">
        <w:rPr>
          <w:rStyle w:val="StyleUnderline"/>
          <w:highlight w:val="yellow"/>
        </w:rPr>
        <w:t>such discoveries of non-European peoples no doubt played a role in Europeans' changing conceptions of humanity</w:t>
      </w:r>
      <w:r w:rsidRPr="00EC5107">
        <w:rPr>
          <w:sz w:val="16"/>
        </w:rPr>
        <w:t xml:space="preserve">. From Herodotus onward, of course, </w:t>
      </w:r>
      <w:r w:rsidRPr="00EC5107">
        <w:rPr>
          <w:rStyle w:val="StyleUnderline"/>
        </w:rPr>
        <w:t>travel narratives played a central role in contemplating what it might mean to be, in some fundamental sense, a human being. Given that theorizations of human nature relate, in complicated ways, to changing understandings of the range and characteristics of human societies, institutions, and practices, the European discovery of ‘new’ lands and peoples accordingly generated further, and at times more complex, theorizations of humanity</w:t>
      </w:r>
      <w:r w:rsidRPr="00EC5107">
        <w:rPr>
          <w:sz w:val="16"/>
        </w:rPr>
        <w:t xml:space="preserve">.20 Moreover, from the sixteenth century onward, thinkers were particularly keen to consult and appropriate the latest ethnographic reports. In part, the heightened interest [END PAGE 348] no doubt complemented, and may in part have resulted from, what is often described as the intellectual revolution in 'natural philosophy' and the resulting emphasis on experimentation, empirical study, and inductive reasoning in fields such as astronomy, but also (especially from the mid-seventeenth century onward) in the study of human anatomy, physiology, and psychology. Although many of Hume's contemporaries did not share his hope of introducing "the experimental method" to moral philosophy, there was nonetheless a widespread presumption that an understanding of the human condition needed to take account, in some manner, of the growing anthropological literature that detailed the vast range of human experiences, customs, and practices throughout the globe.21 This turn toward what Georges </w:t>
      </w:r>
      <w:proofErr w:type="spellStart"/>
      <w:r w:rsidRPr="00EC5107">
        <w:rPr>
          <w:sz w:val="16"/>
        </w:rPr>
        <w:t>Gusdorf</w:t>
      </w:r>
      <w:proofErr w:type="spellEnd"/>
      <w:r w:rsidRPr="00EC5107">
        <w:rPr>
          <w:sz w:val="16"/>
        </w:rPr>
        <w:t xml:space="preserve"> has called ‘human science’, however, requires a stable referent for what counts as 'human' while also upsetting the stability of the term by focusing attention increasingly on human difference.22 In this sense, the attempt at identifying the most salient features of humanity was often an erratic and inherently conflicted task, as John Locke argued it would have to be, given the very nature of our self-knowledge. </w:t>
      </w:r>
    </w:p>
    <w:p w14:paraId="5C947307" w14:textId="77777777" w:rsidR="00E54F67" w:rsidRPr="00471F54" w:rsidRDefault="00E54F67" w:rsidP="00E54F67">
      <w:pPr>
        <w:pStyle w:val="Heading3"/>
      </w:pPr>
      <w:r>
        <w:t>AT: Can’t Redefine/Reclaim the Human</w:t>
      </w:r>
    </w:p>
    <w:p w14:paraId="460DC5E2" w14:textId="77777777" w:rsidR="00E54F67" w:rsidRDefault="00E54F67" w:rsidP="00E54F67"/>
    <w:p w14:paraId="196D4FFD" w14:textId="77777777" w:rsidR="00E54F67" w:rsidRPr="000B1916" w:rsidRDefault="00E54F67" w:rsidP="00E54F67">
      <w:pPr>
        <w:pStyle w:val="Heading4"/>
      </w:pPr>
      <w:r>
        <w:t xml:space="preserve">The human category </w:t>
      </w:r>
      <w:r>
        <w:rPr>
          <w:u w:val="single"/>
        </w:rPr>
        <w:t>can</w:t>
      </w:r>
      <w:r>
        <w:t xml:space="preserve"> be reclaimed—their </w:t>
      </w:r>
      <w:r>
        <w:rPr>
          <w:u w:val="single"/>
        </w:rPr>
        <w:t>overly theoretical</w:t>
      </w:r>
      <w:r>
        <w:t xml:space="preserve"> insistence otherwise ignores </w:t>
      </w:r>
      <w:r>
        <w:rPr>
          <w:u w:val="single"/>
        </w:rPr>
        <w:t>empirical examples</w:t>
      </w:r>
      <w:r>
        <w:t>.</w:t>
      </w:r>
    </w:p>
    <w:p w14:paraId="11A24B12" w14:textId="77777777" w:rsidR="00E54F67" w:rsidRPr="00471F54" w:rsidRDefault="00E54F67" w:rsidP="00E54F67">
      <w:r w:rsidRPr="00471F54">
        <w:rPr>
          <w:rStyle w:val="Style13ptBold"/>
        </w:rPr>
        <w:t>Gilroy, 18</w:t>
      </w:r>
      <w:r>
        <w:t xml:space="preserve">—Department of English, King’s College London (Paul, ““Where every breeze speaks of courage and liberty”: Offshore Humanism and Marine Xenology, </w:t>
      </w:r>
      <w:proofErr w:type="gramStart"/>
      <w:r>
        <w:t>or,</w:t>
      </w:r>
      <w:proofErr w:type="gramEnd"/>
      <w:r>
        <w:t xml:space="preserve"> Racism and the Problem of Critique at Sea Level,” Antipode, Volume 50, Issue 1, January 2018, 3-22, </w:t>
      </w:r>
      <w:proofErr w:type="spellStart"/>
      <w:r>
        <w:t>dml</w:t>
      </w:r>
      <w:proofErr w:type="spellEnd"/>
      <w:r>
        <w:t>)</w:t>
      </w:r>
    </w:p>
    <w:p w14:paraId="1A26A0D2" w14:textId="77777777" w:rsidR="00E54F67" w:rsidRDefault="00E54F67" w:rsidP="00E54F67"/>
    <w:p w14:paraId="56F4635E" w14:textId="77777777" w:rsidR="00E54F67" w:rsidRPr="006642F4" w:rsidRDefault="00E54F67" w:rsidP="00E54F67">
      <w:pPr>
        <w:rPr>
          <w:sz w:val="16"/>
        </w:rPr>
      </w:pPr>
      <w:r w:rsidRPr="006642F4">
        <w:rPr>
          <w:sz w:val="16"/>
        </w:rPr>
        <w:t xml:space="preserve">Perhaps </w:t>
      </w:r>
      <w:r w:rsidRPr="003A3E6B">
        <w:rPr>
          <w:rStyle w:val="StyleUnderline"/>
        </w:rPr>
        <w:t>the basic philosophical kernel</w:t>
      </w:r>
      <w:r w:rsidRPr="006642F4">
        <w:rPr>
          <w:sz w:val="16"/>
        </w:rPr>
        <w:t xml:space="preserve"> to be extracted from this </w:t>
      </w:r>
      <w:r w:rsidRPr="003A3E6B">
        <w:rPr>
          <w:rStyle w:val="StyleUnderline"/>
        </w:rPr>
        <w:t xml:space="preserve">is </w:t>
      </w:r>
      <w:r w:rsidRPr="00F21DDE">
        <w:rPr>
          <w:rStyle w:val="Emphasis"/>
        </w:rPr>
        <w:t>not</w:t>
      </w:r>
      <w:r w:rsidRPr="006642F4">
        <w:rPr>
          <w:sz w:val="16"/>
        </w:rPr>
        <w:t xml:space="preserve"> the old </w:t>
      </w:r>
      <w:proofErr w:type="spellStart"/>
      <w:r w:rsidRPr="006642F4">
        <w:rPr>
          <w:sz w:val="16"/>
        </w:rPr>
        <w:t>Levinasian</w:t>
      </w:r>
      <w:proofErr w:type="spellEnd"/>
      <w:r w:rsidRPr="006642F4">
        <w:rPr>
          <w:sz w:val="16"/>
        </w:rPr>
        <w:t xml:space="preserve"> lesson </w:t>
      </w:r>
      <w:r w:rsidRPr="003A3E6B">
        <w:rPr>
          <w:rStyle w:val="StyleUnderline"/>
        </w:rPr>
        <w:t xml:space="preserve">about how a </w:t>
      </w:r>
      <w:r w:rsidRPr="00F21DDE">
        <w:rPr>
          <w:rStyle w:val="StyleUnderline"/>
        </w:rPr>
        <w:t>primal relation with</w:t>
      </w:r>
      <w:r w:rsidRPr="003A3E6B">
        <w:rPr>
          <w:rStyle w:val="StyleUnderline"/>
        </w:rPr>
        <w:t xml:space="preserve"> alterity </w:t>
      </w:r>
      <w:r w:rsidRPr="00F21DDE">
        <w:rPr>
          <w:rStyle w:val="Emphasis"/>
        </w:rPr>
        <w:t>precedes ontology</w:t>
      </w:r>
      <w:r w:rsidRPr="003A3E6B">
        <w:rPr>
          <w:rStyle w:val="StyleUnderline"/>
        </w:rPr>
        <w:t xml:space="preserve">, but rather that we may, </w:t>
      </w:r>
      <w:r w:rsidRPr="00F21DDE">
        <w:rPr>
          <w:rStyle w:val="Emphasis"/>
        </w:rPr>
        <w:t>much more than we usually concede</w:t>
      </w:r>
      <w:r w:rsidRPr="003A3E6B">
        <w:rPr>
          <w:rStyle w:val="StyleUnderline"/>
        </w:rPr>
        <w:t xml:space="preserve">, opt to </w:t>
      </w:r>
      <w:r w:rsidRPr="00F21DDE">
        <w:rPr>
          <w:rStyle w:val="Emphasis"/>
        </w:rPr>
        <w:t>choose</w:t>
      </w:r>
      <w:r w:rsidRPr="003A3E6B">
        <w:rPr>
          <w:rStyle w:val="StyleUnderline"/>
        </w:rPr>
        <w:t xml:space="preserve"> whether we perceive the vital, vulnerable cargo of this and other wrecked boats as </w:t>
      </w:r>
      <w:r w:rsidRPr="00F21DDE">
        <w:rPr>
          <w:rStyle w:val="Emphasis"/>
        </w:rPr>
        <w:t>human</w:t>
      </w:r>
      <w:r w:rsidRPr="003A3E6B">
        <w:rPr>
          <w:rStyle w:val="StyleUnderline"/>
        </w:rPr>
        <w:t xml:space="preserve"> rather than as </w:t>
      </w:r>
      <w:r w:rsidRPr="00F21DDE">
        <w:rPr>
          <w:rStyle w:val="Emphasis"/>
        </w:rPr>
        <w:t>infrahuman</w:t>
      </w:r>
      <w:r w:rsidRPr="006642F4">
        <w:rPr>
          <w:sz w:val="16"/>
        </w:rPr>
        <w:t xml:space="preserve">. Though the idea of choice does not apply to what </w:t>
      </w:r>
      <w:proofErr w:type="spellStart"/>
      <w:r w:rsidRPr="00F21DDE">
        <w:rPr>
          <w:rStyle w:val="Emphasis"/>
        </w:rPr>
        <w:t>Deligiorgis</w:t>
      </w:r>
      <w:proofErr w:type="spellEnd"/>
      <w:r w:rsidRPr="006642F4">
        <w:rPr>
          <w:sz w:val="16"/>
        </w:rPr>
        <w:t xml:space="preserve"> called instinctive actions, he </w:t>
      </w:r>
      <w:r w:rsidRPr="003A3E6B">
        <w:rPr>
          <w:rStyle w:val="StyleUnderline"/>
        </w:rPr>
        <w:t xml:space="preserve">spontaneously recognized those Eritrean and Syrian people as </w:t>
      </w:r>
      <w:proofErr w:type="spellStart"/>
      <w:r w:rsidRPr="00F21DDE">
        <w:rPr>
          <w:rStyle w:val="Emphasis"/>
        </w:rPr>
        <w:t>imperilled</w:t>
      </w:r>
      <w:proofErr w:type="spellEnd"/>
      <w:r w:rsidRPr="00F21DDE">
        <w:rPr>
          <w:rStyle w:val="Emphasis"/>
        </w:rPr>
        <w:t xml:space="preserve"> fellow human beings</w:t>
      </w:r>
      <w:r w:rsidRPr="003A3E6B">
        <w:rPr>
          <w:rStyle w:val="StyleUnderline"/>
        </w:rPr>
        <w:t xml:space="preserve"> rather than as </w:t>
      </w:r>
      <w:proofErr w:type="spellStart"/>
      <w:r w:rsidRPr="00F21DDE">
        <w:rPr>
          <w:rStyle w:val="Emphasis"/>
        </w:rPr>
        <w:t>infrahumans</w:t>
      </w:r>
      <w:proofErr w:type="spellEnd"/>
      <w:r w:rsidRPr="003A3E6B">
        <w:rPr>
          <w:rStyle w:val="StyleUnderline"/>
        </w:rPr>
        <w:t xml:space="preserve"> or </w:t>
      </w:r>
      <w:r w:rsidRPr="00F21DDE">
        <w:rPr>
          <w:rStyle w:val="Emphasis"/>
        </w:rPr>
        <w:t>cockroaches</w:t>
      </w:r>
      <w:r w:rsidRPr="006642F4">
        <w:rPr>
          <w:sz w:val="16"/>
        </w:rPr>
        <w:t xml:space="preserve">. </w:t>
      </w:r>
    </w:p>
    <w:p w14:paraId="7894E722" w14:textId="77777777" w:rsidR="00E54F67" w:rsidRPr="006642F4" w:rsidRDefault="00E54F67" w:rsidP="00E54F67">
      <w:pPr>
        <w:rPr>
          <w:sz w:val="16"/>
        </w:rPr>
      </w:pPr>
      <w:r w:rsidRPr="003A3E6B">
        <w:rPr>
          <w:rStyle w:val="StyleUnderline"/>
        </w:rPr>
        <w:t>This</w:t>
      </w:r>
      <w:r w:rsidRPr="006642F4">
        <w:rPr>
          <w:sz w:val="16"/>
        </w:rPr>
        <w:t xml:space="preserve"> banal example </w:t>
      </w:r>
      <w:r w:rsidRPr="003A3E6B">
        <w:rPr>
          <w:rStyle w:val="StyleUnderline"/>
        </w:rPr>
        <w:t xml:space="preserve">can be part of the </w:t>
      </w:r>
      <w:r w:rsidRPr="00F21DDE">
        <w:rPr>
          <w:rStyle w:val="Emphasis"/>
        </w:rPr>
        <w:t>wider struggle</w:t>
      </w:r>
      <w:r w:rsidRPr="003A3E6B">
        <w:rPr>
          <w:rStyle w:val="StyleUnderline"/>
        </w:rPr>
        <w:t xml:space="preserve"> to endow a sense of </w:t>
      </w:r>
      <w:r w:rsidRPr="00F21DDE">
        <w:rPr>
          <w:rStyle w:val="Emphasis"/>
        </w:rPr>
        <w:t>reciprocal humanity</w:t>
      </w:r>
      <w:r w:rsidRPr="003A3E6B">
        <w:rPr>
          <w:rStyle w:val="StyleUnderline"/>
        </w:rPr>
        <w:t xml:space="preserve"> in</w:t>
      </w:r>
      <w:r w:rsidRPr="006642F4">
        <w:rPr>
          <w:sz w:val="16"/>
        </w:rPr>
        <w:t xml:space="preserve"> Europe’s </w:t>
      </w:r>
      <w:r w:rsidRPr="00F21DDE">
        <w:rPr>
          <w:rStyle w:val="Emphasis"/>
        </w:rPr>
        <w:t>proliferating encounters</w:t>
      </w:r>
      <w:r w:rsidRPr="003A3E6B">
        <w:rPr>
          <w:rStyle w:val="StyleUnderline"/>
        </w:rPr>
        <w:t xml:space="preserve"> with vulnerable otherness</w:t>
      </w:r>
      <w:r w:rsidRPr="006642F4">
        <w:rPr>
          <w:sz w:val="16"/>
        </w:rPr>
        <w:t xml:space="preserve">. More is indeed being recovered from the waves than wreckage and corpses. Europe’s relationship with its own shrinking civilization is at stake in the decision to intervene as well as in the later lives of the survivors. </w:t>
      </w:r>
    </w:p>
    <w:p w14:paraId="03740954" w14:textId="77777777" w:rsidR="00E54F67" w:rsidRPr="006642F4" w:rsidRDefault="00E54F67" w:rsidP="00E54F67">
      <w:pPr>
        <w:rPr>
          <w:sz w:val="16"/>
        </w:rPr>
      </w:pPr>
      <w:r w:rsidRPr="006642F4">
        <w:rPr>
          <w:sz w:val="16"/>
        </w:rPr>
        <w:t xml:space="preserve">The same lesson about the rhetoric of humanity and </w:t>
      </w:r>
      <w:r w:rsidRPr="003A3E6B">
        <w:rPr>
          <w:rStyle w:val="StyleUnderline"/>
        </w:rPr>
        <w:t xml:space="preserve">the need for </w:t>
      </w:r>
      <w:r w:rsidRPr="00F21DDE">
        <w:rPr>
          <w:rStyle w:val="Emphasis"/>
        </w:rPr>
        <w:t>new humanisms</w:t>
      </w:r>
      <w:r w:rsidRPr="003A3E6B">
        <w:rPr>
          <w:rStyle w:val="StyleUnderline"/>
        </w:rPr>
        <w:t xml:space="preserve"> can be learned when we</w:t>
      </w:r>
      <w:r w:rsidRPr="006642F4">
        <w:rPr>
          <w:sz w:val="16"/>
        </w:rPr>
        <w:t xml:space="preserve"> turn away from the horrors of the Mediterranean frontier to </w:t>
      </w:r>
      <w:r w:rsidRPr="003A3E6B">
        <w:rPr>
          <w:rStyle w:val="StyleUnderline"/>
        </w:rPr>
        <w:t xml:space="preserve">consider other instances in which the issues of humanity and alterity have been </w:t>
      </w:r>
      <w:r w:rsidRPr="00F21DDE">
        <w:rPr>
          <w:rStyle w:val="Emphasis"/>
        </w:rPr>
        <w:t>refigured</w:t>
      </w:r>
      <w:r w:rsidRPr="003A3E6B">
        <w:rPr>
          <w:rStyle w:val="StyleUnderline"/>
        </w:rPr>
        <w:t xml:space="preserve"> by bold, generous acts of solidarity</w:t>
      </w:r>
      <w:r w:rsidRPr="006642F4">
        <w:rPr>
          <w:sz w:val="16"/>
        </w:rPr>
        <w:t xml:space="preserve">. They might also be considered to have a philosophical significance discernible outside of nationality, ethnicity, faith or racial hierarchy. </w:t>
      </w:r>
      <w:r w:rsidRPr="003A3E6B">
        <w:rPr>
          <w:rStyle w:val="StyleUnderline"/>
        </w:rPr>
        <w:t xml:space="preserve">The recent reports of </w:t>
      </w:r>
      <w:r w:rsidRPr="00F21DDE">
        <w:rPr>
          <w:rStyle w:val="Emphasis"/>
        </w:rPr>
        <w:t>hotel staff spontaneously acting as human shields</w:t>
      </w:r>
      <w:r w:rsidRPr="003A3E6B">
        <w:rPr>
          <w:rStyle w:val="StyleUnderline"/>
        </w:rPr>
        <w:t xml:space="preserve"> to protect tourists during the terrorist attacks in Tunisia and the endless reports of </w:t>
      </w:r>
      <w:r w:rsidRPr="00F21DDE">
        <w:rPr>
          <w:rStyle w:val="Emphasis"/>
        </w:rPr>
        <w:t>selfless generosity from the Parisian club Bataclan</w:t>
      </w:r>
      <w:r w:rsidRPr="003A3E6B">
        <w:rPr>
          <w:rStyle w:val="StyleUnderline"/>
        </w:rPr>
        <w:t xml:space="preserve"> </w:t>
      </w:r>
      <w:proofErr w:type="gramStart"/>
      <w:r w:rsidRPr="003A3E6B">
        <w:rPr>
          <w:rStyle w:val="StyleUnderline"/>
        </w:rPr>
        <w:t>open up</w:t>
      </w:r>
      <w:proofErr w:type="gramEnd"/>
      <w:r w:rsidRPr="003A3E6B">
        <w:rPr>
          <w:rStyle w:val="StyleUnderline"/>
        </w:rPr>
        <w:t xml:space="preserve"> that possibility</w:t>
      </w:r>
      <w:r w:rsidRPr="006642F4">
        <w:rPr>
          <w:sz w:val="16"/>
        </w:rPr>
        <w:t xml:space="preserve">. It appears that </w:t>
      </w:r>
      <w:r w:rsidRPr="003A3E6B">
        <w:rPr>
          <w:rStyle w:val="StyleUnderline"/>
        </w:rPr>
        <w:t xml:space="preserve">the </w:t>
      </w:r>
      <w:r w:rsidRPr="00F21DDE">
        <w:rPr>
          <w:rStyle w:val="Emphasis"/>
        </w:rPr>
        <w:t>creative re-enchantment</w:t>
      </w:r>
      <w:r w:rsidRPr="003A3E6B">
        <w:rPr>
          <w:rStyle w:val="StyleUnderline"/>
        </w:rPr>
        <w:t xml:space="preserve"> of the human</w:t>
      </w:r>
      <w:r w:rsidRPr="006642F4">
        <w:rPr>
          <w:sz w:val="16"/>
        </w:rPr>
        <w:t xml:space="preserve">, implicitly proposed here in abstract terms, </w:t>
      </w:r>
      <w:r w:rsidRPr="003A3E6B">
        <w:rPr>
          <w:rStyle w:val="StyleUnderline"/>
        </w:rPr>
        <w:t xml:space="preserve">is </w:t>
      </w:r>
      <w:r w:rsidRPr="00F21DDE">
        <w:rPr>
          <w:rStyle w:val="Emphasis"/>
        </w:rPr>
        <w:t>already underway</w:t>
      </w:r>
      <w:r w:rsidRPr="003A3E6B">
        <w:rPr>
          <w:rStyle w:val="StyleUnderline"/>
        </w:rPr>
        <w:t xml:space="preserve"> as part of convivial interaction in everyday, </w:t>
      </w:r>
      <w:proofErr w:type="spellStart"/>
      <w:r w:rsidRPr="003A3E6B">
        <w:rPr>
          <w:rStyle w:val="StyleUnderline"/>
        </w:rPr>
        <w:t>heterocultural</w:t>
      </w:r>
      <w:proofErr w:type="spellEnd"/>
      <w:r w:rsidRPr="003A3E6B">
        <w:rPr>
          <w:rStyle w:val="StyleUnderline"/>
        </w:rPr>
        <w:t xml:space="preserve"> life</w:t>
      </w:r>
      <w:r w:rsidRPr="006642F4">
        <w:rPr>
          <w:sz w:val="16"/>
        </w:rPr>
        <w:t xml:space="preserve">. Taken together, </w:t>
      </w:r>
      <w:r w:rsidRPr="003A3E6B">
        <w:rPr>
          <w:rStyle w:val="StyleUnderline"/>
        </w:rPr>
        <w:t xml:space="preserve">these examples can provide a </w:t>
      </w:r>
      <w:r w:rsidRPr="00F21DDE">
        <w:rPr>
          <w:rStyle w:val="Emphasis"/>
        </w:rPr>
        <w:t>rare opportunity</w:t>
      </w:r>
      <w:r w:rsidRPr="003A3E6B">
        <w:rPr>
          <w:rStyle w:val="StyleUnderline"/>
        </w:rPr>
        <w:t xml:space="preserve"> to enrich our understanding</w:t>
      </w:r>
      <w:r w:rsidRPr="006642F4">
        <w:rPr>
          <w:sz w:val="16"/>
        </w:rPr>
        <w:t xml:space="preserve"> of the changes that characterize Europe’s postcolonial world. But there is even more than that at stake. Stories like these supply a valuable means to help us find out which differences will be different enough to matter in a neoliberal era that is emphatically “diverse” and indulges its voracious appetite for the exotic in inverse proportion to the ebbing of Europe’s democracies and their histories of cosmopolitan hope. </w:t>
      </w:r>
    </w:p>
    <w:p w14:paraId="1596864D" w14:textId="77777777" w:rsidR="00E54F67" w:rsidRPr="006642F4" w:rsidRDefault="00E54F67" w:rsidP="00E54F67">
      <w:pPr>
        <w:rPr>
          <w:sz w:val="16"/>
        </w:rPr>
      </w:pPr>
      <w:r w:rsidRPr="003A3E6B">
        <w:rPr>
          <w:rStyle w:val="StyleUnderline"/>
        </w:rPr>
        <w:t>Perhaps the places</w:t>
      </w:r>
      <w:r w:rsidRPr="006642F4">
        <w:rPr>
          <w:sz w:val="16"/>
        </w:rPr>
        <w:t xml:space="preserve"> in Europe </w:t>
      </w:r>
      <w:r w:rsidRPr="003A3E6B">
        <w:rPr>
          <w:rStyle w:val="StyleUnderline"/>
        </w:rPr>
        <w:t>that have</w:t>
      </w:r>
      <w:r w:rsidRPr="006642F4">
        <w:rPr>
          <w:sz w:val="16"/>
        </w:rPr>
        <w:t xml:space="preserve"> lately </w:t>
      </w:r>
      <w:r w:rsidRPr="003A3E6B">
        <w:rPr>
          <w:rStyle w:val="StyleUnderline"/>
        </w:rPr>
        <w:t xml:space="preserve">declared themselves to be </w:t>
      </w:r>
      <w:r w:rsidRPr="00F21DDE">
        <w:rPr>
          <w:rStyle w:val="Emphasis"/>
        </w:rPr>
        <w:t>cities of sanctuary</w:t>
      </w:r>
      <w:r w:rsidRPr="006642F4">
        <w:rPr>
          <w:sz w:val="16"/>
        </w:rPr>
        <w:t xml:space="preserve">, </w:t>
      </w:r>
      <w:r w:rsidRPr="003A3E6B">
        <w:rPr>
          <w:rStyle w:val="StyleUnderline"/>
        </w:rPr>
        <w:t xml:space="preserve">can inspire us. There have been moves afoot in many towns and cities —for civil society organizations to </w:t>
      </w:r>
      <w:r w:rsidRPr="00F21DDE">
        <w:rPr>
          <w:rStyle w:val="Emphasis"/>
        </w:rPr>
        <w:t>pressurize</w:t>
      </w:r>
      <w:r w:rsidRPr="003A3E6B">
        <w:rPr>
          <w:rStyle w:val="StyleUnderline"/>
        </w:rPr>
        <w:t xml:space="preserve"> but also to </w:t>
      </w:r>
      <w:r w:rsidRPr="00F21DDE">
        <w:rPr>
          <w:rStyle w:val="Emphasis"/>
        </w:rPr>
        <w:t>bypass</w:t>
      </w:r>
      <w:r w:rsidRPr="003A3E6B">
        <w:rPr>
          <w:rStyle w:val="StyleUnderline"/>
        </w:rPr>
        <w:t xml:space="preserve"> government power, opposing racism and xenophobia in order to build a </w:t>
      </w:r>
      <w:r w:rsidRPr="00F21DDE">
        <w:rPr>
          <w:rStyle w:val="Emphasis"/>
        </w:rPr>
        <w:t>culture of hospitality</w:t>
      </w:r>
      <w:r w:rsidRPr="003A3E6B">
        <w:rPr>
          <w:rStyle w:val="StyleUnderline"/>
        </w:rPr>
        <w:t xml:space="preserve"> and </w:t>
      </w:r>
      <w:r w:rsidRPr="00F21DDE">
        <w:rPr>
          <w:rStyle w:val="Emphasis"/>
        </w:rPr>
        <w:t>supportive</w:t>
      </w:r>
      <w:r w:rsidRPr="003A3E6B">
        <w:rPr>
          <w:rStyle w:val="StyleUnderline"/>
        </w:rPr>
        <w:t xml:space="preserve">, </w:t>
      </w:r>
      <w:r w:rsidRPr="00F21DDE">
        <w:rPr>
          <w:rStyle w:val="Emphasis"/>
        </w:rPr>
        <w:t>independent</w:t>
      </w:r>
      <w:r w:rsidRPr="003A3E6B">
        <w:rPr>
          <w:rStyle w:val="StyleUnderline"/>
        </w:rPr>
        <w:t xml:space="preserve">, </w:t>
      </w:r>
      <w:r w:rsidRPr="00F21DDE">
        <w:rPr>
          <w:rStyle w:val="Emphasis"/>
        </w:rPr>
        <w:t>vernacular connections</w:t>
      </w:r>
      <w:r w:rsidRPr="003A3E6B">
        <w:rPr>
          <w:rStyle w:val="StyleUnderline"/>
        </w:rPr>
        <w:t xml:space="preserve"> with fugitives, incomers and settlers via the work of dedicated non-governmental bodies like Refugee Support as well as less formal and more fluid local coalitions and activist bodies</w:t>
      </w:r>
      <w:r w:rsidRPr="006642F4">
        <w:rPr>
          <w:sz w:val="16"/>
        </w:rPr>
        <w:t xml:space="preserve">. The criminalization of their solidary activities is already underway. </w:t>
      </w:r>
      <w:r w:rsidRPr="003A3E6B">
        <w:rPr>
          <w:rStyle w:val="StyleUnderline"/>
        </w:rPr>
        <w:t xml:space="preserve">How </w:t>
      </w:r>
      <w:r w:rsidRPr="00F21DDE">
        <w:rPr>
          <w:rStyle w:val="Emphasis"/>
        </w:rPr>
        <w:t>substantial</w:t>
      </w:r>
      <w:r w:rsidRPr="003A3E6B">
        <w:rPr>
          <w:rStyle w:val="StyleUnderline"/>
        </w:rPr>
        <w:t xml:space="preserve"> and </w:t>
      </w:r>
      <w:r w:rsidRPr="00F21DDE">
        <w:rPr>
          <w:rStyle w:val="Emphasis"/>
        </w:rPr>
        <w:t>resilient</w:t>
      </w:r>
      <w:r w:rsidRPr="003A3E6B">
        <w:rPr>
          <w:rStyle w:val="StyleUnderline"/>
        </w:rPr>
        <w:t xml:space="preserve"> those oppositional commitments might be is </w:t>
      </w:r>
      <w:r w:rsidRPr="00F21DDE">
        <w:rPr>
          <w:rStyle w:val="Emphasis"/>
        </w:rPr>
        <w:t>firmly in our hands</w:t>
      </w:r>
      <w:r w:rsidRPr="006642F4">
        <w:rPr>
          <w:sz w:val="16"/>
        </w:rPr>
        <w:t>.</w:t>
      </w:r>
    </w:p>
    <w:p w14:paraId="70B1BF32" w14:textId="77777777" w:rsidR="008B31D6" w:rsidRPr="00852297" w:rsidRDefault="008B31D6" w:rsidP="008B31D6"/>
    <w:p w14:paraId="7A33C82E" w14:textId="77777777" w:rsidR="008B31D6" w:rsidRDefault="008B31D6" w:rsidP="00F60939">
      <w:pPr>
        <w:rPr>
          <w:rFonts w:asciiTheme="minorHAnsi" w:hAnsiTheme="minorHAnsi" w:cstheme="minorHAnsi"/>
          <w:sz w:val="14"/>
        </w:rPr>
      </w:pPr>
    </w:p>
    <w:p w14:paraId="07455F02" w14:textId="77777777" w:rsidR="00F60939" w:rsidRPr="00F60939" w:rsidRDefault="00F60939" w:rsidP="00F60939"/>
    <w:sectPr w:rsidR="00F60939" w:rsidRPr="00F609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5A3F" w14:textId="77777777" w:rsidR="00420163" w:rsidRDefault="00420163" w:rsidP="00066D2C">
      <w:pPr>
        <w:spacing w:after="0" w:line="240" w:lineRule="auto"/>
      </w:pPr>
      <w:r>
        <w:separator/>
      </w:r>
    </w:p>
  </w:endnote>
  <w:endnote w:type="continuationSeparator" w:id="0">
    <w:p w14:paraId="5D289858" w14:textId="77777777" w:rsidR="00420163" w:rsidRDefault="004201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8CEE6" w14:textId="77777777" w:rsidR="00420163" w:rsidRDefault="00420163" w:rsidP="00066D2C">
      <w:pPr>
        <w:spacing w:after="0" w:line="240" w:lineRule="auto"/>
      </w:pPr>
      <w:r>
        <w:separator/>
      </w:r>
    </w:p>
  </w:footnote>
  <w:footnote w:type="continuationSeparator" w:id="0">
    <w:p w14:paraId="1B50C46C" w14:textId="77777777" w:rsidR="00420163" w:rsidRDefault="004201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B3DA0"/>
    <w:multiLevelType w:val="hybridMultilevel"/>
    <w:tmpl w:val="D6D2C8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6450D8"/>
    <w:multiLevelType w:val="hybridMultilevel"/>
    <w:tmpl w:val="4A90F53A"/>
    <w:lvl w:ilvl="0" w:tplc="14686014">
      <w:start w:val="1"/>
      <w:numFmt w:val="upperLetter"/>
      <w:lvlText w:val="(%1)"/>
      <w:lvlJc w:val="left"/>
      <w:pPr>
        <w:ind w:left="38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A17300"/>
    <w:multiLevelType w:val="hybridMultilevel"/>
    <w:tmpl w:val="5E70718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2235611"/>
    <w:multiLevelType w:val="hybridMultilevel"/>
    <w:tmpl w:val="154ECF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4A645E"/>
    <w:multiLevelType w:val="hybridMultilevel"/>
    <w:tmpl w:val="58E2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05287E"/>
    <w:multiLevelType w:val="hybridMultilevel"/>
    <w:tmpl w:val="2CC87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5B1DAF"/>
    <w:multiLevelType w:val="hybridMultilevel"/>
    <w:tmpl w:val="22068396"/>
    <w:lvl w:ilvl="0" w:tplc="B98483FE">
      <w:start w:val="1"/>
      <w:numFmt w:val="upp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E456D99"/>
    <w:multiLevelType w:val="hybridMultilevel"/>
    <w:tmpl w:val="91643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9742397">
    <w:abstractNumId w:val="21"/>
  </w:num>
  <w:num w:numId="46" w16cid:durableId="1893030931">
    <w:abstractNumId w:val="16"/>
  </w:num>
  <w:num w:numId="47" w16cid:durableId="1933006752">
    <w:abstractNumId w:val="22"/>
  </w:num>
  <w:num w:numId="48" w16cid:durableId="2136293790">
    <w:abstractNumId w:val="10"/>
  </w:num>
  <w:num w:numId="49" w16cid:durableId="240140951">
    <w:abstractNumId w:val="20"/>
  </w:num>
  <w:num w:numId="50" w16cid:durableId="2089382873">
    <w:abstractNumId w:val="19"/>
  </w:num>
  <w:num w:numId="51" w16cid:durableId="511535500">
    <w:abstractNumId w:val="23"/>
  </w:num>
  <w:num w:numId="52" w16cid:durableId="666371435">
    <w:abstractNumId w:val="18"/>
  </w:num>
  <w:num w:numId="53" w16cid:durableId="1182014239">
    <w:abstractNumId w:val="12"/>
  </w:num>
  <w:num w:numId="54" w16cid:durableId="1862741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0939"/>
    <w:rsid w:val="00001C7E"/>
    <w:rsid w:val="0000487C"/>
    <w:rsid w:val="00011FEF"/>
    <w:rsid w:val="00013C8B"/>
    <w:rsid w:val="00023AEF"/>
    <w:rsid w:val="000250CA"/>
    <w:rsid w:val="00032119"/>
    <w:rsid w:val="000423B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994"/>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C0A"/>
    <w:rsid w:val="00332C4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225"/>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163"/>
    <w:rsid w:val="004208C6"/>
    <w:rsid w:val="00425531"/>
    <w:rsid w:val="00425A83"/>
    <w:rsid w:val="00426CC6"/>
    <w:rsid w:val="00431905"/>
    <w:rsid w:val="004326E6"/>
    <w:rsid w:val="00432F5F"/>
    <w:rsid w:val="004339B4"/>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FF1"/>
    <w:rsid w:val="00521B9F"/>
    <w:rsid w:val="005268F8"/>
    <w:rsid w:val="0053626E"/>
    <w:rsid w:val="00540AEF"/>
    <w:rsid w:val="00544936"/>
    <w:rsid w:val="005449A8"/>
    <w:rsid w:val="0055242A"/>
    <w:rsid w:val="005525AE"/>
    <w:rsid w:val="005546C5"/>
    <w:rsid w:val="005558FC"/>
    <w:rsid w:val="00557B59"/>
    <w:rsid w:val="00562CC6"/>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6E3"/>
    <w:rsid w:val="0060524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FB6"/>
    <w:rsid w:val="007A7EAB"/>
    <w:rsid w:val="007B5238"/>
    <w:rsid w:val="007C0AED"/>
    <w:rsid w:val="007C0BEE"/>
    <w:rsid w:val="007C42F3"/>
    <w:rsid w:val="007C4FA7"/>
    <w:rsid w:val="007C5531"/>
    <w:rsid w:val="007C63A0"/>
    <w:rsid w:val="007C6D52"/>
    <w:rsid w:val="007C6F91"/>
    <w:rsid w:val="007C72C0"/>
    <w:rsid w:val="007D02E4"/>
    <w:rsid w:val="007D034D"/>
    <w:rsid w:val="007D12ED"/>
    <w:rsid w:val="007D2F9C"/>
    <w:rsid w:val="007E1757"/>
    <w:rsid w:val="007E18CC"/>
    <w:rsid w:val="007E1E34"/>
    <w:rsid w:val="007F1998"/>
    <w:rsid w:val="007F2034"/>
    <w:rsid w:val="007F4683"/>
    <w:rsid w:val="007F55A4"/>
    <w:rsid w:val="007F7C5E"/>
    <w:rsid w:val="007F7D5B"/>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E8E"/>
    <w:rsid w:val="0089108B"/>
    <w:rsid w:val="00892EE6"/>
    <w:rsid w:val="008931B4"/>
    <w:rsid w:val="008973A2"/>
    <w:rsid w:val="008A0E76"/>
    <w:rsid w:val="008A42FE"/>
    <w:rsid w:val="008A4F23"/>
    <w:rsid w:val="008A713B"/>
    <w:rsid w:val="008B31D6"/>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BD6"/>
    <w:rsid w:val="00B04EC7"/>
    <w:rsid w:val="00B06440"/>
    <w:rsid w:val="00B1231F"/>
    <w:rsid w:val="00B13B0D"/>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06E"/>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F6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D4F"/>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939"/>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3B77F"/>
  <w15:chartTrackingRefBased/>
  <w15:docId w15:val="{E6274F8D-482B-A14F-B1BF-25B5CA7EA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0939"/>
    <w:rPr>
      <w:rFonts w:ascii="Calibri" w:hAnsi="Calibri" w:cs="Calibri"/>
    </w:rPr>
  </w:style>
  <w:style w:type="paragraph" w:styleId="Heading1">
    <w:name w:val="heading 1"/>
    <w:aliases w:val="Pocket"/>
    <w:basedOn w:val="Normal"/>
    <w:next w:val="Normal"/>
    <w:link w:val="Heading1Char"/>
    <w:qFormat/>
    <w:rsid w:val="00F609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Heading 2 Char Char,Heading 2 Char1 Char Char Char Char,Heading 2 Char Char Char Char Char Char,Heading 2 Char1 Char Char Char Char Char Char,Heading 2 Char Char1 Char,Aligned Card Text,CD Tag,TAG Char3,Heading 2 Char2,Char"/>
    <w:basedOn w:val="Normal"/>
    <w:next w:val="Normal"/>
    <w:link w:val="Heading2Char"/>
    <w:uiPriority w:val="1"/>
    <w:qFormat/>
    <w:rsid w:val="00F609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Ch"/>
    <w:basedOn w:val="Normal"/>
    <w:next w:val="Normal"/>
    <w:link w:val="Heading3Char"/>
    <w:uiPriority w:val="2"/>
    <w:qFormat/>
    <w:rsid w:val="00F609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Heading 2 Char Char Char Char,No Spacing211,No Spacing12,No Spacing111111"/>
    <w:basedOn w:val="Normal"/>
    <w:next w:val="Normal"/>
    <w:link w:val="Heading4Char"/>
    <w:uiPriority w:val="3"/>
    <w:qFormat/>
    <w:rsid w:val="00F609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09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609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0939"/>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8"/>
    <w:qFormat/>
    <w:rsid w:val="00F6093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60939"/>
    <w:rPr>
      <w:color w:val="auto"/>
      <w:u w:val="none"/>
    </w:rPr>
  </w:style>
  <w:style w:type="character" w:customStyle="1" w:styleId="Heading1Char">
    <w:name w:val="Heading 1 Char"/>
    <w:aliases w:val="Pocket Char"/>
    <w:basedOn w:val="DefaultParagraphFont"/>
    <w:link w:val="Heading1"/>
    <w:rsid w:val="00F60939"/>
    <w:rPr>
      <w:rFonts w:ascii="Calibri" w:eastAsiaTheme="majorEastAsia" w:hAnsi="Calibri" w:cstheme="majorBidi"/>
      <w:b/>
      <w:sz w:val="52"/>
      <w:szCs w:val="32"/>
    </w:rPr>
  </w:style>
  <w:style w:type="character" w:customStyle="1" w:styleId="Heading2Char">
    <w:name w:val="Heading 2 Char"/>
    <w:aliases w:val="Hat Char,Heading 2 Char1 Char,Heading 2 Char Char Char,Heading 2 Char1 Char Char Char Char Char,Heading 2 Char Char Char Char Char Char Char,Heading 2 Char1 Char Char Char Char Char Char Char,Heading 2 Char Char1 Char Char,CD Tag Char"/>
    <w:basedOn w:val="DefaultParagraphFont"/>
    <w:link w:val="Heading2"/>
    <w:uiPriority w:val="1"/>
    <w:rsid w:val="00F6093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1,Heading 3 Char1 Char,No Underline Char,Text 7 Char,3: Cite Char,Index Headers Char,no Cha"/>
    <w:basedOn w:val="DefaultParagraphFont"/>
    <w:link w:val="Heading3"/>
    <w:uiPriority w:val="2"/>
    <w:rsid w:val="00F6093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F609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60939"/>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F60939"/>
    <w:rPr>
      <w:b w:val="0"/>
      <w:sz w:val="22"/>
      <w:u w:val="single"/>
    </w:rPr>
  </w:style>
  <w:style w:type="character" w:styleId="Strong">
    <w:name w:val="Strong"/>
    <w:basedOn w:val="DefaultParagraphFont"/>
    <w:uiPriority w:val="22"/>
    <w:qFormat/>
    <w:rsid w:val="00F60939"/>
    <w:rPr>
      <w:b/>
      <w:bCs/>
    </w:rPr>
  </w:style>
  <w:style w:type="character" w:styleId="BookTitle">
    <w:name w:val="Book Title"/>
    <w:basedOn w:val="DefaultParagraphFont"/>
    <w:uiPriority w:val="33"/>
    <w:qFormat/>
    <w:rsid w:val="00F60939"/>
    <w:rPr>
      <w:b/>
      <w:bCs/>
      <w:i/>
      <w:iCs/>
      <w:spacing w:val="5"/>
    </w:rPr>
  </w:style>
  <w:style w:type="character" w:customStyle="1" w:styleId="Heading5Char">
    <w:name w:val="Heading 5 Char"/>
    <w:basedOn w:val="DefaultParagraphFont"/>
    <w:link w:val="Heading5"/>
    <w:uiPriority w:val="9"/>
    <w:semiHidden/>
    <w:rsid w:val="00F609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0939"/>
  </w:style>
  <w:style w:type="paragraph" w:styleId="Header">
    <w:name w:val="header"/>
    <w:basedOn w:val="Normal"/>
    <w:link w:val="HeaderChar"/>
    <w:uiPriority w:val="99"/>
    <w:semiHidden/>
    <w:rsid w:val="00F609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0939"/>
    <w:rPr>
      <w:rFonts w:ascii="Calibri" w:hAnsi="Calibri" w:cs="Calibri"/>
    </w:rPr>
  </w:style>
  <w:style w:type="paragraph" w:styleId="Footer">
    <w:name w:val="footer"/>
    <w:basedOn w:val="Normal"/>
    <w:link w:val="FooterChar"/>
    <w:uiPriority w:val="99"/>
    <w:semiHidden/>
    <w:rsid w:val="00F609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0939"/>
    <w:rPr>
      <w:rFonts w:ascii="Calibri" w:hAnsi="Calibri" w:cs="Calibri"/>
    </w:rPr>
  </w:style>
  <w:style w:type="paragraph" w:styleId="BodyText">
    <w:name w:val="Body Text"/>
    <w:basedOn w:val="Normal"/>
    <w:link w:val="BodyTextChar"/>
    <w:uiPriority w:val="99"/>
    <w:semiHidden/>
    <w:unhideWhenUsed/>
    <w:rsid w:val="00F60939"/>
    <w:pPr>
      <w:spacing w:after="120"/>
    </w:pPr>
  </w:style>
  <w:style w:type="character" w:customStyle="1" w:styleId="BodyTextChar">
    <w:name w:val="Body Text Char"/>
    <w:basedOn w:val="DefaultParagraphFont"/>
    <w:link w:val="BodyText"/>
    <w:uiPriority w:val="99"/>
    <w:semiHidden/>
    <w:rsid w:val="00F60939"/>
    <w:rPr>
      <w:rFonts w:ascii="Calibri" w:hAnsi="Calibri" w:cs="Calibri"/>
    </w:rPr>
  </w:style>
  <w:style w:type="paragraph" w:styleId="NoSpacing">
    <w:name w:val="No Spacing"/>
    <w:link w:val="NoSpacingChar"/>
    <w:uiPriority w:val="99"/>
    <w:unhideWhenUsed/>
    <w:qFormat/>
    <w:rsid w:val="00F6093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60939"/>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Char1 Char Char1,Char1 Char + Left:  2.54 cm Cha,Block Char1"/>
    <w:basedOn w:val="DefaultParagraphFont"/>
    <w:link w:val="Heading411"/>
    <w:uiPriority w:val="99"/>
    <w:unhideWhenUsed/>
    <w:rsid w:val="00F60939"/>
    <w:rPr>
      <w:color w:val="0563C1" w:themeColor="hyperlink"/>
      <w:u w:val="single"/>
    </w:rPr>
  </w:style>
  <w:style w:type="character" w:styleId="UnresolvedMention">
    <w:name w:val="Unresolved Mention"/>
    <w:basedOn w:val="DefaultParagraphFont"/>
    <w:uiPriority w:val="99"/>
    <w:semiHidden/>
    <w:unhideWhenUsed/>
    <w:rsid w:val="00F60939"/>
    <w:rPr>
      <w:color w:val="605E5C"/>
      <w:shd w:val="clear" w:color="auto" w:fill="E1DFDD"/>
    </w:rPr>
  </w:style>
  <w:style w:type="paragraph" w:customStyle="1" w:styleId="textbold">
    <w:name w:val="text bold"/>
    <w:basedOn w:val="Normal"/>
    <w:link w:val="Emphasis"/>
    <w:uiPriority w:val="8"/>
    <w:qFormat/>
    <w:rsid w:val="00F60939"/>
    <w:pPr>
      <w:ind w:left="720"/>
      <w:jc w:val="both"/>
    </w:pPr>
    <w:rPr>
      <w:b/>
      <w:iCs/>
      <w:u w:val="single"/>
      <w:bdr w:val="single" w:sz="8" w:space="0" w:color="auto"/>
    </w:rPr>
  </w:style>
  <w:style w:type="paragraph" w:customStyle="1" w:styleId="p1">
    <w:name w:val="p1"/>
    <w:basedOn w:val="Normal"/>
    <w:rsid w:val="00F609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F60939"/>
  </w:style>
  <w:style w:type="paragraph" w:customStyle="1" w:styleId="p2">
    <w:name w:val="p2"/>
    <w:basedOn w:val="Normal"/>
    <w:rsid w:val="00F60939"/>
    <w:pPr>
      <w:spacing w:after="0" w:line="240" w:lineRule="auto"/>
    </w:pPr>
    <w:rPr>
      <w:rFonts w:ascii="Helvetica" w:eastAsia="Times New Roman" w:hAnsi="Helvetica" w:cs="Times New Roman"/>
      <w:color w:val="1A1818"/>
      <w:sz w:val="16"/>
      <w:szCs w:val="16"/>
    </w:rPr>
  </w:style>
  <w:style w:type="paragraph" w:customStyle="1" w:styleId="UnderlinePara">
    <w:name w:val="Underline Para"/>
    <w:basedOn w:val="Normal"/>
    <w:autoRedefine/>
    <w:uiPriority w:val="7"/>
    <w:qFormat/>
    <w:rsid w:val="00F60939"/>
    <w:pPr>
      <w:widowControl w:val="0"/>
      <w:suppressAutoHyphens/>
      <w:spacing w:before="40" w:after="200" w:line="254" w:lineRule="auto"/>
    </w:pPr>
    <w:rPr>
      <w:rFonts w:asciiTheme="minorHAnsi" w:hAnsiTheme="minorHAnsi" w:cstheme="minorBidi"/>
      <w:u w:val="single"/>
    </w:rPr>
  </w:style>
  <w:style w:type="paragraph" w:customStyle="1" w:styleId="Emphasis1">
    <w:name w:val="Emphasis1"/>
    <w:basedOn w:val="Normal"/>
    <w:autoRedefine/>
    <w:uiPriority w:val="8"/>
    <w:qFormat/>
    <w:rsid w:val="008B31D6"/>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8B31D6"/>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8B31D6"/>
    <w:rPr>
      <w:b w:val="0"/>
      <w:sz w:val="22"/>
      <w:u w:val="single"/>
    </w:rPr>
  </w:style>
  <w:style w:type="character" w:customStyle="1" w:styleId="Boxes">
    <w:name w:val="Boxes"/>
    <w:basedOn w:val="Emphasis"/>
    <w:qFormat/>
    <w:rsid w:val="008B31D6"/>
    <w:rPr>
      <w:rFonts w:ascii="Calibri" w:hAnsi="Calibri" w:cs="Calibri"/>
      <w:b/>
      <w:i w:val="0"/>
      <w:iCs/>
      <w:sz w:val="22"/>
      <w:u w:val="single"/>
      <w:bdr w:val="single" w:sz="8" w:space="0" w:color="auto"/>
    </w:rPr>
  </w:style>
  <w:style w:type="paragraph" w:customStyle="1" w:styleId="CiteSpacing">
    <w:name w:val="Cite Spacing"/>
    <w:basedOn w:val="Normal"/>
    <w:uiPriority w:val="4"/>
    <w:qFormat/>
    <w:rsid w:val="008B31D6"/>
    <w:pPr>
      <w:spacing w:before="60" w:after="60"/>
    </w:pPr>
  </w:style>
  <w:style w:type="paragraph" w:customStyle="1" w:styleId="Analytic">
    <w:name w:val="Analytic"/>
    <w:basedOn w:val="Heading4"/>
    <w:link w:val="AnalyticChar"/>
    <w:autoRedefine/>
    <w:uiPriority w:val="5"/>
    <w:qFormat/>
    <w:rsid w:val="00EE3D4F"/>
    <w:rPr>
      <w:color w:val="1F3864" w:themeColor="accent1" w:themeShade="80"/>
    </w:rPr>
  </w:style>
  <w:style w:type="character" w:customStyle="1" w:styleId="AnalyticChar">
    <w:name w:val="Analytic Char"/>
    <w:basedOn w:val="DefaultParagraphFont"/>
    <w:link w:val="Analytic"/>
    <w:uiPriority w:val="5"/>
    <w:rsid w:val="00EE3D4F"/>
    <w:rPr>
      <w:rFonts w:ascii="Calibri" w:eastAsiaTheme="majorEastAsia" w:hAnsi="Calibri" w:cstheme="majorBidi"/>
      <w:b/>
      <w:iCs/>
      <w:color w:val="1F3864" w:themeColor="accent1" w:themeShade="80"/>
      <w:sz w:val="26"/>
    </w:rPr>
  </w:style>
  <w:style w:type="character" w:styleId="CommentReference">
    <w:name w:val="annotation reference"/>
    <w:basedOn w:val="DefaultParagraphFont"/>
    <w:uiPriority w:val="99"/>
    <w:semiHidden/>
    <w:unhideWhenUsed/>
    <w:rsid w:val="00EE3D4F"/>
    <w:rPr>
      <w:sz w:val="16"/>
      <w:szCs w:val="16"/>
    </w:rPr>
  </w:style>
  <w:style w:type="character" w:customStyle="1" w:styleId="apple-converted-space">
    <w:name w:val="apple-converted-space"/>
    <w:basedOn w:val="DefaultParagraphFont"/>
    <w:rsid w:val="000D3994"/>
  </w:style>
  <w:style w:type="character" w:customStyle="1" w:styleId="s2">
    <w:name w:val="s2"/>
    <w:basedOn w:val="DefaultParagraphFont"/>
    <w:rsid w:val="000D3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8048">
      <w:bodyDiv w:val="1"/>
      <w:marLeft w:val="0"/>
      <w:marRight w:val="0"/>
      <w:marTop w:val="0"/>
      <w:marBottom w:val="0"/>
      <w:divBdr>
        <w:top w:val="none" w:sz="0" w:space="0" w:color="auto"/>
        <w:left w:val="none" w:sz="0" w:space="0" w:color="auto"/>
        <w:bottom w:val="none" w:sz="0" w:space="0" w:color="auto"/>
        <w:right w:val="none" w:sz="0" w:space="0" w:color="auto"/>
      </w:divBdr>
    </w:div>
    <w:div w:id="110980723">
      <w:bodyDiv w:val="1"/>
      <w:marLeft w:val="0"/>
      <w:marRight w:val="0"/>
      <w:marTop w:val="0"/>
      <w:marBottom w:val="0"/>
      <w:divBdr>
        <w:top w:val="none" w:sz="0" w:space="0" w:color="auto"/>
        <w:left w:val="none" w:sz="0" w:space="0" w:color="auto"/>
        <w:bottom w:val="none" w:sz="0" w:space="0" w:color="auto"/>
        <w:right w:val="none" w:sz="0" w:space="0" w:color="auto"/>
      </w:divBdr>
    </w:div>
    <w:div w:id="114104236">
      <w:bodyDiv w:val="1"/>
      <w:marLeft w:val="0"/>
      <w:marRight w:val="0"/>
      <w:marTop w:val="0"/>
      <w:marBottom w:val="0"/>
      <w:divBdr>
        <w:top w:val="none" w:sz="0" w:space="0" w:color="auto"/>
        <w:left w:val="none" w:sz="0" w:space="0" w:color="auto"/>
        <w:bottom w:val="none" w:sz="0" w:space="0" w:color="auto"/>
        <w:right w:val="none" w:sz="0" w:space="0" w:color="auto"/>
      </w:divBdr>
    </w:div>
    <w:div w:id="146022572">
      <w:bodyDiv w:val="1"/>
      <w:marLeft w:val="0"/>
      <w:marRight w:val="0"/>
      <w:marTop w:val="0"/>
      <w:marBottom w:val="0"/>
      <w:divBdr>
        <w:top w:val="none" w:sz="0" w:space="0" w:color="auto"/>
        <w:left w:val="none" w:sz="0" w:space="0" w:color="auto"/>
        <w:bottom w:val="none" w:sz="0" w:space="0" w:color="auto"/>
        <w:right w:val="none" w:sz="0" w:space="0" w:color="auto"/>
      </w:divBdr>
    </w:div>
    <w:div w:id="161971610">
      <w:bodyDiv w:val="1"/>
      <w:marLeft w:val="0"/>
      <w:marRight w:val="0"/>
      <w:marTop w:val="0"/>
      <w:marBottom w:val="0"/>
      <w:divBdr>
        <w:top w:val="none" w:sz="0" w:space="0" w:color="auto"/>
        <w:left w:val="none" w:sz="0" w:space="0" w:color="auto"/>
        <w:bottom w:val="none" w:sz="0" w:space="0" w:color="auto"/>
        <w:right w:val="none" w:sz="0" w:space="0" w:color="auto"/>
      </w:divBdr>
    </w:div>
    <w:div w:id="197206228">
      <w:bodyDiv w:val="1"/>
      <w:marLeft w:val="0"/>
      <w:marRight w:val="0"/>
      <w:marTop w:val="0"/>
      <w:marBottom w:val="0"/>
      <w:divBdr>
        <w:top w:val="none" w:sz="0" w:space="0" w:color="auto"/>
        <w:left w:val="none" w:sz="0" w:space="0" w:color="auto"/>
        <w:bottom w:val="none" w:sz="0" w:space="0" w:color="auto"/>
        <w:right w:val="none" w:sz="0" w:space="0" w:color="auto"/>
      </w:divBdr>
    </w:div>
    <w:div w:id="204758247">
      <w:bodyDiv w:val="1"/>
      <w:marLeft w:val="0"/>
      <w:marRight w:val="0"/>
      <w:marTop w:val="0"/>
      <w:marBottom w:val="0"/>
      <w:divBdr>
        <w:top w:val="none" w:sz="0" w:space="0" w:color="auto"/>
        <w:left w:val="none" w:sz="0" w:space="0" w:color="auto"/>
        <w:bottom w:val="none" w:sz="0" w:space="0" w:color="auto"/>
        <w:right w:val="none" w:sz="0" w:space="0" w:color="auto"/>
      </w:divBdr>
    </w:div>
    <w:div w:id="21400284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30979172">
      <w:bodyDiv w:val="1"/>
      <w:marLeft w:val="0"/>
      <w:marRight w:val="0"/>
      <w:marTop w:val="0"/>
      <w:marBottom w:val="0"/>
      <w:divBdr>
        <w:top w:val="none" w:sz="0" w:space="0" w:color="auto"/>
        <w:left w:val="none" w:sz="0" w:space="0" w:color="auto"/>
        <w:bottom w:val="none" w:sz="0" w:space="0" w:color="auto"/>
        <w:right w:val="none" w:sz="0" w:space="0" w:color="auto"/>
      </w:divBdr>
    </w:div>
    <w:div w:id="502748864">
      <w:bodyDiv w:val="1"/>
      <w:marLeft w:val="0"/>
      <w:marRight w:val="0"/>
      <w:marTop w:val="0"/>
      <w:marBottom w:val="0"/>
      <w:divBdr>
        <w:top w:val="none" w:sz="0" w:space="0" w:color="auto"/>
        <w:left w:val="none" w:sz="0" w:space="0" w:color="auto"/>
        <w:bottom w:val="none" w:sz="0" w:space="0" w:color="auto"/>
        <w:right w:val="none" w:sz="0" w:space="0" w:color="auto"/>
      </w:divBdr>
    </w:div>
    <w:div w:id="523716169">
      <w:bodyDiv w:val="1"/>
      <w:marLeft w:val="0"/>
      <w:marRight w:val="0"/>
      <w:marTop w:val="0"/>
      <w:marBottom w:val="0"/>
      <w:divBdr>
        <w:top w:val="none" w:sz="0" w:space="0" w:color="auto"/>
        <w:left w:val="none" w:sz="0" w:space="0" w:color="auto"/>
        <w:bottom w:val="none" w:sz="0" w:space="0" w:color="auto"/>
        <w:right w:val="none" w:sz="0" w:space="0" w:color="auto"/>
      </w:divBdr>
    </w:div>
    <w:div w:id="552736194">
      <w:bodyDiv w:val="1"/>
      <w:marLeft w:val="0"/>
      <w:marRight w:val="0"/>
      <w:marTop w:val="0"/>
      <w:marBottom w:val="0"/>
      <w:divBdr>
        <w:top w:val="none" w:sz="0" w:space="0" w:color="auto"/>
        <w:left w:val="none" w:sz="0" w:space="0" w:color="auto"/>
        <w:bottom w:val="none" w:sz="0" w:space="0" w:color="auto"/>
        <w:right w:val="none" w:sz="0" w:space="0" w:color="auto"/>
      </w:divBdr>
    </w:div>
    <w:div w:id="553661833">
      <w:bodyDiv w:val="1"/>
      <w:marLeft w:val="0"/>
      <w:marRight w:val="0"/>
      <w:marTop w:val="0"/>
      <w:marBottom w:val="0"/>
      <w:divBdr>
        <w:top w:val="none" w:sz="0" w:space="0" w:color="auto"/>
        <w:left w:val="none" w:sz="0" w:space="0" w:color="auto"/>
        <w:bottom w:val="none" w:sz="0" w:space="0" w:color="auto"/>
        <w:right w:val="none" w:sz="0" w:space="0" w:color="auto"/>
      </w:divBdr>
    </w:div>
    <w:div w:id="666592384">
      <w:bodyDiv w:val="1"/>
      <w:marLeft w:val="0"/>
      <w:marRight w:val="0"/>
      <w:marTop w:val="0"/>
      <w:marBottom w:val="0"/>
      <w:divBdr>
        <w:top w:val="none" w:sz="0" w:space="0" w:color="auto"/>
        <w:left w:val="none" w:sz="0" w:space="0" w:color="auto"/>
        <w:bottom w:val="none" w:sz="0" w:space="0" w:color="auto"/>
        <w:right w:val="none" w:sz="0" w:space="0" w:color="auto"/>
      </w:divBdr>
    </w:div>
    <w:div w:id="683242141">
      <w:bodyDiv w:val="1"/>
      <w:marLeft w:val="0"/>
      <w:marRight w:val="0"/>
      <w:marTop w:val="0"/>
      <w:marBottom w:val="0"/>
      <w:divBdr>
        <w:top w:val="none" w:sz="0" w:space="0" w:color="auto"/>
        <w:left w:val="none" w:sz="0" w:space="0" w:color="auto"/>
        <w:bottom w:val="none" w:sz="0" w:space="0" w:color="auto"/>
        <w:right w:val="none" w:sz="0" w:space="0" w:color="auto"/>
      </w:divBdr>
    </w:div>
    <w:div w:id="708380153">
      <w:bodyDiv w:val="1"/>
      <w:marLeft w:val="0"/>
      <w:marRight w:val="0"/>
      <w:marTop w:val="0"/>
      <w:marBottom w:val="0"/>
      <w:divBdr>
        <w:top w:val="none" w:sz="0" w:space="0" w:color="auto"/>
        <w:left w:val="none" w:sz="0" w:space="0" w:color="auto"/>
        <w:bottom w:val="none" w:sz="0" w:space="0" w:color="auto"/>
        <w:right w:val="none" w:sz="0" w:space="0" w:color="auto"/>
      </w:divBdr>
    </w:div>
    <w:div w:id="718237629">
      <w:bodyDiv w:val="1"/>
      <w:marLeft w:val="0"/>
      <w:marRight w:val="0"/>
      <w:marTop w:val="0"/>
      <w:marBottom w:val="0"/>
      <w:divBdr>
        <w:top w:val="none" w:sz="0" w:space="0" w:color="auto"/>
        <w:left w:val="none" w:sz="0" w:space="0" w:color="auto"/>
        <w:bottom w:val="none" w:sz="0" w:space="0" w:color="auto"/>
        <w:right w:val="none" w:sz="0" w:space="0" w:color="auto"/>
      </w:divBdr>
    </w:div>
    <w:div w:id="747196320">
      <w:bodyDiv w:val="1"/>
      <w:marLeft w:val="0"/>
      <w:marRight w:val="0"/>
      <w:marTop w:val="0"/>
      <w:marBottom w:val="0"/>
      <w:divBdr>
        <w:top w:val="none" w:sz="0" w:space="0" w:color="auto"/>
        <w:left w:val="none" w:sz="0" w:space="0" w:color="auto"/>
        <w:bottom w:val="none" w:sz="0" w:space="0" w:color="auto"/>
        <w:right w:val="none" w:sz="0" w:space="0" w:color="auto"/>
      </w:divBdr>
    </w:div>
    <w:div w:id="763308502">
      <w:bodyDiv w:val="1"/>
      <w:marLeft w:val="0"/>
      <w:marRight w:val="0"/>
      <w:marTop w:val="0"/>
      <w:marBottom w:val="0"/>
      <w:divBdr>
        <w:top w:val="none" w:sz="0" w:space="0" w:color="auto"/>
        <w:left w:val="none" w:sz="0" w:space="0" w:color="auto"/>
        <w:bottom w:val="none" w:sz="0" w:space="0" w:color="auto"/>
        <w:right w:val="none" w:sz="0" w:space="0" w:color="auto"/>
      </w:divBdr>
    </w:div>
    <w:div w:id="873737234">
      <w:bodyDiv w:val="1"/>
      <w:marLeft w:val="0"/>
      <w:marRight w:val="0"/>
      <w:marTop w:val="0"/>
      <w:marBottom w:val="0"/>
      <w:divBdr>
        <w:top w:val="none" w:sz="0" w:space="0" w:color="auto"/>
        <w:left w:val="none" w:sz="0" w:space="0" w:color="auto"/>
        <w:bottom w:val="none" w:sz="0" w:space="0" w:color="auto"/>
        <w:right w:val="none" w:sz="0" w:space="0" w:color="auto"/>
      </w:divBdr>
    </w:div>
    <w:div w:id="904683436">
      <w:bodyDiv w:val="1"/>
      <w:marLeft w:val="0"/>
      <w:marRight w:val="0"/>
      <w:marTop w:val="0"/>
      <w:marBottom w:val="0"/>
      <w:divBdr>
        <w:top w:val="none" w:sz="0" w:space="0" w:color="auto"/>
        <w:left w:val="none" w:sz="0" w:space="0" w:color="auto"/>
        <w:bottom w:val="none" w:sz="0" w:space="0" w:color="auto"/>
        <w:right w:val="none" w:sz="0" w:space="0" w:color="auto"/>
      </w:divBdr>
    </w:div>
    <w:div w:id="910306980">
      <w:bodyDiv w:val="1"/>
      <w:marLeft w:val="0"/>
      <w:marRight w:val="0"/>
      <w:marTop w:val="0"/>
      <w:marBottom w:val="0"/>
      <w:divBdr>
        <w:top w:val="none" w:sz="0" w:space="0" w:color="auto"/>
        <w:left w:val="none" w:sz="0" w:space="0" w:color="auto"/>
        <w:bottom w:val="none" w:sz="0" w:space="0" w:color="auto"/>
        <w:right w:val="none" w:sz="0" w:space="0" w:color="auto"/>
      </w:divBdr>
      <w:divsChild>
        <w:div w:id="841243454">
          <w:blockQuote w:val="1"/>
          <w:marLeft w:val="225"/>
          <w:marRight w:val="0"/>
          <w:marTop w:val="0"/>
          <w:marBottom w:val="0"/>
          <w:divBdr>
            <w:top w:val="none" w:sz="0" w:space="0" w:color="auto"/>
            <w:left w:val="none" w:sz="0" w:space="0" w:color="auto"/>
            <w:bottom w:val="none" w:sz="0" w:space="0" w:color="auto"/>
            <w:right w:val="none" w:sz="0" w:space="0" w:color="auto"/>
          </w:divBdr>
        </w:div>
        <w:div w:id="68158045">
          <w:blockQuote w:val="1"/>
          <w:marLeft w:val="225"/>
          <w:marRight w:val="0"/>
          <w:marTop w:val="0"/>
          <w:marBottom w:val="0"/>
          <w:divBdr>
            <w:top w:val="none" w:sz="0" w:space="0" w:color="auto"/>
            <w:left w:val="none" w:sz="0" w:space="0" w:color="auto"/>
            <w:bottom w:val="none" w:sz="0" w:space="0" w:color="auto"/>
            <w:right w:val="none" w:sz="0" w:space="0" w:color="auto"/>
          </w:divBdr>
        </w:div>
        <w:div w:id="1112433800">
          <w:blockQuote w:val="1"/>
          <w:marLeft w:val="225"/>
          <w:marRight w:val="0"/>
          <w:marTop w:val="0"/>
          <w:marBottom w:val="0"/>
          <w:divBdr>
            <w:top w:val="none" w:sz="0" w:space="0" w:color="auto"/>
            <w:left w:val="none" w:sz="0" w:space="0" w:color="auto"/>
            <w:bottom w:val="none" w:sz="0" w:space="0" w:color="auto"/>
            <w:right w:val="none" w:sz="0" w:space="0" w:color="auto"/>
          </w:divBdr>
        </w:div>
        <w:div w:id="12897051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12085547">
      <w:bodyDiv w:val="1"/>
      <w:marLeft w:val="0"/>
      <w:marRight w:val="0"/>
      <w:marTop w:val="0"/>
      <w:marBottom w:val="0"/>
      <w:divBdr>
        <w:top w:val="none" w:sz="0" w:space="0" w:color="auto"/>
        <w:left w:val="none" w:sz="0" w:space="0" w:color="auto"/>
        <w:bottom w:val="none" w:sz="0" w:space="0" w:color="auto"/>
        <w:right w:val="none" w:sz="0" w:space="0" w:color="auto"/>
      </w:divBdr>
    </w:div>
    <w:div w:id="930117136">
      <w:bodyDiv w:val="1"/>
      <w:marLeft w:val="0"/>
      <w:marRight w:val="0"/>
      <w:marTop w:val="0"/>
      <w:marBottom w:val="0"/>
      <w:divBdr>
        <w:top w:val="none" w:sz="0" w:space="0" w:color="auto"/>
        <w:left w:val="none" w:sz="0" w:space="0" w:color="auto"/>
        <w:bottom w:val="none" w:sz="0" w:space="0" w:color="auto"/>
        <w:right w:val="none" w:sz="0" w:space="0" w:color="auto"/>
      </w:divBdr>
    </w:div>
    <w:div w:id="934745768">
      <w:bodyDiv w:val="1"/>
      <w:marLeft w:val="0"/>
      <w:marRight w:val="0"/>
      <w:marTop w:val="0"/>
      <w:marBottom w:val="0"/>
      <w:divBdr>
        <w:top w:val="none" w:sz="0" w:space="0" w:color="auto"/>
        <w:left w:val="none" w:sz="0" w:space="0" w:color="auto"/>
        <w:bottom w:val="none" w:sz="0" w:space="0" w:color="auto"/>
        <w:right w:val="none" w:sz="0" w:space="0" w:color="auto"/>
      </w:divBdr>
    </w:div>
    <w:div w:id="940603651">
      <w:bodyDiv w:val="1"/>
      <w:marLeft w:val="0"/>
      <w:marRight w:val="0"/>
      <w:marTop w:val="0"/>
      <w:marBottom w:val="0"/>
      <w:divBdr>
        <w:top w:val="none" w:sz="0" w:space="0" w:color="auto"/>
        <w:left w:val="none" w:sz="0" w:space="0" w:color="auto"/>
        <w:bottom w:val="none" w:sz="0" w:space="0" w:color="auto"/>
        <w:right w:val="none" w:sz="0" w:space="0" w:color="auto"/>
      </w:divBdr>
    </w:div>
    <w:div w:id="989674813">
      <w:bodyDiv w:val="1"/>
      <w:marLeft w:val="0"/>
      <w:marRight w:val="0"/>
      <w:marTop w:val="0"/>
      <w:marBottom w:val="0"/>
      <w:divBdr>
        <w:top w:val="none" w:sz="0" w:space="0" w:color="auto"/>
        <w:left w:val="none" w:sz="0" w:space="0" w:color="auto"/>
        <w:bottom w:val="none" w:sz="0" w:space="0" w:color="auto"/>
        <w:right w:val="none" w:sz="0" w:space="0" w:color="auto"/>
      </w:divBdr>
    </w:div>
    <w:div w:id="1017191212">
      <w:bodyDiv w:val="1"/>
      <w:marLeft w:val="0"/>
      <w:marRight w:val="0"/>
      <w:marTop w:val="0"/>
      <w:marBottom w:val="0"/>
      <w:divBdr>
        <w:top w:val="none" w:sz="0" w:space="0" w:color="auto"/>
        <w:left w:val="none" w:sz="0" w:space="0" w:color="auto"/>
        <w:bottom w:val="none" w:sz="0" w:space="0" w:color="auto"/>
        <w:right w:val="none" w:sz="0" w:space="0" w:color="auto"/>
      </w:divBdr>
    </w:div>
    <w:div w:id="1027366282">
      <w:bodyDiv w:val="1"/>
      <w:marLeft w:val="0"/>
      <w:marRight w:val="0"/>
      <w:marTop w:val="0"/>
      <w:marBottom w:val="0"/>
      <w:divBdr>
        <w:top w:val="none" w:sz="0" w:space="0" w:color="auto"/>
        <w:left w:val="none" w:sz="0" w:space="0" w:color="auto"/>
        <w:bottom w:val="none" w:sz="0" w:space="0" w:color="auto"/>
        <w:right w:val="none" w:sz="0" w:space="0" w:color="auto"/>
      </w:divBdr>
    </w:div>
    <w:div w:id="1037971592">
      <w:bodyDiv w:val="1"/>
      <w:marLeft w:val="0"/>
      <w:marRight w:val="0"/>
      <w:marTop w:val="0"/>
      <w:marBottom w:val="0"/>
      <w:divBdr>
        <w:top w:val="none" w:sz="0" w:space="0" w:color="auto"/>
        <w:left w:val="none" w:sz="0" w:space="0" w:color="auto"/>
        <w:bottom w:val="none" w:sz="0" w:space="0" w:color="auto"/>
        <w:right w:val="none" w:sz="0" w:space="0" w:color="auto"/>
      </w:divBdr>
    </w:div>
    <w:div w:id="1224365027">
      <w:bodyDiv w:val="1"/>
      <w:marLeft w:val="0"/>
      <w:marRight w:val="0"/>
      <w:marTop w:val="0"/>
      <w:marBottom w:val="0"/>
      <w:divBdr>
        <w:top w:val="none" w:sz="0" w:space="0" w:color="auto"/>
        <w:left w:val="none" w:sz="0" w:space="0" w:color="auto"/>
        <w:bottom w:val="none" w:sz="0" w:space="0" w:color="auto"/>
        <w:right w:val="none" w:sz="0" w:space="0" w:color="auto"/>
      </w:divBdr>
    </w:div>
    <w:div w:id="1256480604">
      <w:bodyDiv w:val="1"/>
      <w:marLeft w:val="0"/>
      <w:marRight w:val="0"/>
      <w:marTop w:val="0"/>
      <w:marBottom w:val="0"/>
      <w:divBdr>
        <w:top w:val="none" w:sz="0" w:space="0" w:color="auto"/>
        <w:left w:val="none" w:sz="0" w:space="0" w:color="auto"/>
        <w:bottom w:val="none" w:sz="0" w:space="0" w:color="auto"/>
        <w:right w:val="none" w:sz="0" w:space="0" w:color="auto"/>
      </w:divBdr>
    </w:div>
    <w:div w:id="1269117814">
      <w:bodyDiv w:val="1"/>
      <w:marLeft w:val="0"/>
      <w:marRight w:val="0"/>
      <w:marTop w:val="0"/>
      <w:marBottom w:val="0"/>
      <w:divBdr>
        <w:top w:val="none" w:sz="0" w:space="0" w:color="auto"/>
        <w:left w:val="none" w:sz="0" w:space="0" w:color="auto"/>
        <w:bottom w:val="none" w:sz="0" w:space="0" w:color="auto"/>
        <w:right w:val="none" w:sz="0" w:space="0" w:color="auto"/>
      </w:divBdr>
    </w:div>
    <w:div w:id="1346126488">
      <w:bodyDiv w:val="1"/>
      <w:marLeft w:val="0"/>
      <w:marRight w:val="0"/>
      <w:marTop w:val="0"/>
      <w:marBottom w:val="0"/>
      <w:divBdr>
        <w:top w:val="none" w:sz="0" w:space="0" w:color="auto"/>
        <w:left w:val="none" w:sz="0" w:space="0" w:color="auto"/>
        <w:bottom w:val="none" w:sz="0" w:space="0" w:color="auto"/>
        <w:right w:val="none" w:sz="0" w:space="0" w:color="auto"/>
      </w:divBdr>
    </w:div>
    <w:div w:id="1347707786">
      <w:bodyDiv w:val="1"/>
      <w:marLeft w:val="0"/>
      <w:marRight w:val="0"/>
      <w:marTop w:val="0"/>
      <w:marBottom w:val="0"/>
      <w:divBdr>
        <w:top w:val="none" w:sz="0" w:space="0" w:color="auto"/>
        <w:left w:val="none" w:sz="0" w:space="0" w:color="auto"/>
        <w:bottom w:val="none" w:sz="0" w:space="0" w:color="auto"/>
        <w:right w:val="none" w:sz="0" w:space="0" w:color="auto"/>
      </w:divBdr>
    </w:div>
    <w:div w:id="1367562095">
      <w:bodyDiv w:val="1"/>
      <w:marLeft w:val="0"/>
      <w:marRight w:val="0"/>
      <w:marTop w:val="0"/>
      <w:marBottom w:val="0"/>
      <w:divBdr>
        <w:top w:val="none" w:sz="0" w:space="0" w:color="auto"/>
        <w:left w:val="none" w:sz="0" w:space="0" w:color="auto"/>
        <w:bottom w:val="none" w:sz="0" w:space="0" w:color="auto"/>
        <w:right w:val="none" w:sz="0" w:space="0" w:color="auto"/>
      </w:divBdr>
    </w:div>
    <w:div w:id="1386446488">
      <w:bodyDiv w:val="1"/>
      <w:marLeft w:val="0"/>
      <w:marRight w:val="0"/>
      <w:marTop w:val="0"/>
      <w:marBottom w:val="0"/>
      <w:divBdr>
        <w:top w:val="none" w:sz="0" w:space="0" w:color="auto"/>
        <w:left w:val="none" w:sz="0" w:space="0" w:color="auto"/>
        <w:bottom w:val="none" w:sz="0" w:space="0" w:color="auto"/>
        <w:right w:val="none" w:sz="0" w:space="0" w:color="auto"/>
      </w:divBdr>
    </w:div>
    <w:div w:id="1387800928">
      <w:bodyDiv w:val="1"/>
      <w:marLeft w:val="0"/>
      <w:marRight w:val="0"/>
      <w:marTop w:val="0"/>
      <w:marBottom w:val="0"/>
      <w:divBdr>
        <w:top w:val="none" w:sz="0" w:space="0" w:color="auto"/>
        <w:left w:val="none" w:sz="0" w:space="0" w:color="auto"/>
        <w:bottom w:val="none" w:sz="0" w:space="0" w:color="auto"/>
        <w:right w:val="none" w:sz="0" w:space="0" w:color="auto"/>
      </w:divBdr>
    </w:div>
    <w:div w:id="1444380630">
      <w:bodyDiv w:val="1"/>
      <w:marLeft w:val="0"/>
      <w:marRight w:val="0"/>
      <w:marTop w:val="0"/>
      <w:marBottom w:val="0"/>
      <w:divBdr>
        <w:top w:val="none" w:sz="0" w:space="0" w:color="auto"/>
        <w:left w:val="none" w:sz="0" w:space="0" w:color="auto"/>
        <w:bottom w:val="none" w:sz="0" w:space="0" w:color="auto"/>
        <w:right w:val="none" w:sz="0" w:space="0" w:color="auto"/>
      </w:divBdr>
    </w:div>
    <w:div w:id="1482771860">
      <w:bodyDiv w:val="1"/>
      <w:marLeft w:val="0"/>
      <w:marRight w:val="0"/>
      <w:marTop w:val="0"/>
      <w:marBottom w:val="0"/>
      <w:divBdr>
        <w:top w:val="none" w:sz="0" w:space="0" w:color="auto"/>
        <w:left w:val="none" w:sz="0" w:space="0" w:color="auto"/>
        <w:bottom w:val="none" w:sz="0" w:space="0" w:color="auto"/>
        <w:right w:val="none" w:sz="0" w:space="0" w:color="auto"/>
      </w:divBdr>
    </w:div>
    <w:div w:id="1518612517">
      <w:bodyDiv w:val="1"/>
      <w:marLeft w:val="0"/>
      <w:marRight w:val="0"/>
      <w:marTop w:val="0"/>
      <w:marBottom w:val="0"/>
      <w:divBdr>
        <w:top w:val="none" w:sz="0" w:space="0" w:color="auto"/>
        <w:left w:val="none" w:sz="0" w:space="0" w:color="auto"/>
        <w:bottom w:val="none" w:sz="0" w:space="0" w:color="auto"/>
        <w:right w:val="none" w:sz="0" w:space="0" w:color="auto"/>
      </w:divBdr>
    </w:div>
    <w:div w:id="1574972319">
      <w:bodyDiv w:val="1"/>
      <w:marLeft w:val="0"/>
      <w:marRight w:val="0"/>
      <w:marTop w:val="0"/>
      <w:marBottom w:val="0"/>
      <w:divBdr>
        <w:top w:val="none" w:sz="0" w:space="0" w:color="auto"/>
        <w:left w:val="none" w:sz="0" w:space="0" w:color="auto"/>
        <w:bottom w:val="none" w:sz="0" w:space="0" w:color="auto"/>
        <w:right w:val="none" w:sz="0" w:space="0" w:color="auto"/>
      </w:divBdr>
    </w:div>
    <w:div w:id="1590196313">
      <w:bodyDiv w:val="1"/>
      <w:marLeft w:val="0"/>
      <w:marRight w:val="0"/>
      <w:marTop w:val="0"/>
      <w:marBottom w:val="0"/>
      <w:divBdr>
        <w:top w:val="none" w:sz="0" w:space="0" w:color="auto"/>
        <w:left w:val="none" w:sz="0" w:space="0" w:color="auto"/>
        <w:bottom w:val="none" w:sz="0" w:space="0" w:color="auto"/>
        <w:right w:val="none" w:sz="0" w:space="0" w:color="auto"/>
      </w:divBdr>
    </w:div>
    <w:div w:id="1606381840">
      <w:bodyDiv w:val="1"/>
      <w:marLeft w:val="0"/>
      <w:marRight w:val="0"/>
      <w:marTop w:val="0"/>
      <w:marBottom w:val="0"/>
      <w:divBdr>
        <w:top w:val="none" w:sz="0" w:space="0" w:color="auto"/>
        <w:left w:val="none" w:sz="0" w:space="0" w:color="auto"/>
        <w:bottom w:val="none" w:sz="0" w:space="0" w:color="auto"/>
        <w:right w:val="none" w:sz="0" w:space="0" w:color="auto"/>
      </w:divBdr>
    </w:div>
    <w:div w:id="1613514790">
      <w:bodyDiv w:val="1"/>
      <w:marLeft w:val="0"/>
      <w:marRight w:val="0"/>
      <w:marTop w:val="0"/>
      <w:marBottom w:val="0"/>
      <w:divBdr>
        <w:top w:val="none" w:sz="0" w:space="0" w:color="auto"/>
        <w:left w:val="none" w:sz="0" w:space="0" w:color="auto"/>
        <w:bottom w:val="none" w:sz="0" w:space="0" w:color="auto"/>
        <w:right w:val="none" w:sz="0" w:space="0" w:color="auto"/>
      </w:divBdr>
    </w:div>
    <w:div w:id="1641302292">
      <w:bodyDiv w:val="1"/>
      <w:marLeft w:val="0"/>
      <w:marRight w:val="0"/>
      <w:marTop w:val="0"/>
      <w:marBottom w:val="0"/>
      <w:divBdr>
        <w:top w:val="none" w:sz="0" w:space="0" w:color="auto"/>
        <w:left w:val="none" w:sz="0" w:space="0" w:color="auto"/>
        <w:bottom w:val="none" w:sz="0" w:space="0" w:color="auto"/>
        <w:right w:val="none" w:sz="0" w:space="0" w:color="auto"/>
      </w:divBdr>
    </w:div>
    <w:div w:id="1657802877">
      <w:bodyDiv w:val="1"/>
      <w:marLeft w:val="0"/>
      <w:marRight w:val="0"/>
      <w:marTop w:val="0"/>
      <w:marBottom w:val="0"/>
      <w:divBdr>
        <w:top w:val="none" w:sz="0" w:space="0" w:color="auto"/>
        <w:left w:val="none" w:sz="0" w:space="0" w:color="auto"/>
        <w:bottom w:val="none" w:sz="0" w:space="0" w:color="auto"/>
        <w:right w:val="none" w:sz="0" w:space="0" w:color="auto"/>
      </w:divBdr>
    </w:div>
    <w:div w:id="1681929514">
      <w:bodyDiv w:val="1"/>
      <w:marLeft w:val="0"/>
      <w:marRight w:val="0"/>
      <w:marTop w:val="0"/>
      <w:marBottom w:val="0"/>
      <w:divBdr>
        <w:top w:val="none" w:sz="0" w:space="0" w:color="auto"/>
        <w:left w:val="none" w:sz="0" w:space="0" w:color="auto"/>
        <w:bottom w:val="none" w:sz="0" w:space="0" w:color="auto"/>
        <w:right w:val="none" w:sz="0" w:space="0" w:color="auto"/>
      </w:divBdr>
    </w:div>
    <w:div w:id="1682272192">
      <w:bodyDiv w:val="1"/>
      <w:marLeft w:val="0"/>
      <w:marRight w:val="0"/>
      <w:marTop w:val="0"/>
      <w:marBottom w:val="0"/>
      <w:divBdr>
        <w:top w:val="none" w:sz="0" w:space="0" w:color="auto"/>
        <w:left w:val="none" w:sz="0" w:space="0" w:color="auto"/>
        <w:bottom w:val="none" w:sz="0" w:space="0" w:color="auto"/>
        <w:right w:val="none" w:sz="0" w:space="0" w:color="auto"/>
      </w:divBdr>
    </w:div>
    <w:div w:id="1712724559">
      <w:bodyDiv w:val="1"/>
      <w:marLeft w:val="0"/>
      <w:marRight w:val="0"/>
      <w:marTop w:val="0"/>
      <w:marBottom w:val="0"/>
      <w:divBdr>
        <w:top w:val="none" w:sz="0" w:space="0" w:color="auto"/>
        <w:left w:val="none" w:sz="0" w:space="0" w:color="auto"/>
        <w:bottom w:val="none" w:sz="0" w:space="0" w:color="auto"/>
        <w:right w:val="none" w:sz="0" w:space="0" w:color="auto"/>
      </w:divBdr>
    </w:div>
    <w:div w:id="1723167333">
      <w:bodyDiv w:val="1"/>
      <w:marLeft w:val="0"/>
      <w:marRight w:val="0"/>
      <w:marTop w:val="0"/>
      <w:marBottom w:val="0"/>
      <w:divBdr>
        <w:top w:val="none" w:sz="0" w:space="0" w:color="auto"/>
        <w:left w:val="none" w:sz="0" w:space="0" w:color="auto"/>
        <w:bottom w:val="none" w:sz="0" w:space="0" w:color="auto"/>
        <w:right w:val="none" w:sz="0" w:space="0" w:color="auto"/>
      </w:divBdr>
    </w:div>
    <w:div w:id="1740514183">
      <w:bodyDiv w:val="1"/>
      <w:marLeft w:val="0"/>
      <w:marRight w:val="0"/>
      <w:marTop w:val="0"/>
      <w:marBottom w:val="0"/>
      <w:divBdr>
        <w:top w:val="none" w:sz="0" w:space="0" w:color="auto"/>
        <w:left w:val="none" w:sz="0" w:space="0" w:color="auto"/>
        <w:bottom w:val="none" w:sz="0" w:space="0" w:color="auto"/>
        <w:right w:val="none" w:sz="0" w:space="0" w:color="auto"/>
      </w:divBdr>
    </w:div>
    <w:div w:id="1760179987">
      <w:bodyDiv w:val="1"/>
      <w:marLeft w:val="0"/>
      <w:marRight w:val="0"/>
      <w:marTop w:val="0"/>
      <w:marBottom w:val="0"/>
      <w:divBdr>
        <w:top w:val="none" w:sz="0" w:space="0" w:color="auto"/>
        <w:left w:val="none" w:sz="0" w:space="0" w:color="auto"/>
        <w:bottom w:val="none" w:sz="0" w:space="0" w:color="auto"/>
        <w:right w:val="none" w:sz="0" w:space="0" w:color="auto"/>
      </w:divBdr>
    </w:div>
    <w:div w:id="1788889596">
      <w:bodyDiv w:val="1"/>
      <w:marLeft w:val="0"/>
      <w:marRight w:val="0"/>
      <w:marTop w:val="0"/>
      <w:marBottom w:val="0"/>
      <w:divBdr>
        <w:top w:val="none" w:sz="0" w:space="0" w:color="auto"/>
        <w:left w:val="none" w:sz="0" w:space="0" w:color="auto"/>
        <w:bottom w:val="none" w:sz="0" w:space="0" w:color="auto"/>
        <w:right w:val="none" w:sz="0" w:space="0" w:color="auto"/>
      </w:divBdr>
    </w:div>
    <w:div w:id="1793599079">
      <w:bodyDiv w:val="1"/>
      <w:marLeft w:val="0"/>
      <w:marRight w:val="0"/>
      <w:marTop w:val="0"/>
      <w:marBottom w:val="0"/>
      <w:divBdr>
        <w:top w:val="none" w:sz="0" w:space="0" w:color="auto"/>
        <w:left w:val="none" w:sz="0" w:space="0" w:color="auto"/>
        <w:bottom w:val="none" w:sz="0" w:space="0" w:color="auto"/>
        <w:right w:val="none" w:sz="0" w:space="0" w:color="auto"/>
      </w:divBdr>
    </w:div>
    <w:div w:id="1814441081">
      <w:bodyDiv w:val="1"/>
      <w:marLeft w:val="0"/>
      <w:marRight w:val="0"/>
      <w:marTop w:val="0"/>
      <w:marBottom w:val="0"/>
      <w:divBdr>
        <w:top w:val="none" w:sz="0" w:space="0" w:color="auto"/>
        <w:left w:val="none" w:sz="0" w:space="0" w:color="auto"/>
        <w:bottom w:val="none" w:sz="0" w:space="0" w:color="auto"/>
        <w:right w:val="none" w:sz="0" w:space="0" w:color="auto"/>
      </w:divBdr>
    </w:div>
    <w:div w:id="1841307827">
      <w:bodyDiv w:val="1"/>
      <w:marLeft w:val="0"/>
      <w:marRight w:val="0"/>
      <w:marTop w:val="0"/>
      <w:marBottom w:val="0"/>
      <w:divBdr>
        <w:top w:val="none" w:sz="0" w:space="0" w:color="auto"/>
        <w:left w:val="none" w:sz="0" w:space="0" w:color="auto"/>
        <w:bottom w:val="none" w:sz="0" w:space="0" w:color="auto"/>
        <w:right w:val="none" w:sz="0" w:space="0" w:color="auto"/>
      </w:divBdr>
    </w:div>
    <w:div w:id="1843547475">
      <w:bodyDiv w:val="1"/>
      <w:marLeft w:val="0"/>
      <w:marRight w:val="0"/>
      <w:marTop w:val="0"/>
      <w:marBottom w:val="0"/>
      <w:divBdr>
        <w:top w:val="none" w:sz="0" w:space="0" w:color="auto"/>
        <w:left w:val="none" w:sz="0" w:space="0" w:color="auto"/>
        <w:bottom w:val="none" w:sz="0" w:space="0" w:color="auto"/>
        <w:right w:val="none" w:sz="0" w:space="0" w:color="auto"/>
      </w:divBdr>
    </w:div>
    <w:div w:id="1859736985">
      <w:bodyDiv w:val="1"/>
      <w:marLeft w:val="0"/>
      <w:marRight w:val="0"/>
      <w:marTop w:val="0"/>
      <w:marBottom w:val="0"/>
      <w:divBdr>
        <w:top w:val="none" w:sz="0" w:space="0" w:color="auto"/>
        <w:left w:val="none" w:sz="0" w:space="0" w:color="auto"/>
        <w:bottom w:val="none" w:sz="0" w:space="0" w:color="auto"/>
        <w:right w:val="none" w:sz="0" w:space="0" w:color="auto"/>
      </w:divBdr>
    </w:div>
    <w:div w:id="1986352219">
      <w:bodyDiv w:val="1"/>
      <w:marLeft w:val="0"/>
      <w:marRight w:val="0"/>
      <w:marTop w:val="0"/>
      <w:marBottom w:val="0"/>
      <w:divBdr>
        <w:top w:val="none" w:sz="0" w:space="0" w:color="auto"/>
        <w:left w:val="none" w:sz="0" w:space="0" w:color="auto"/>
        <w:bottom w:val="none" w:sz="0" w:space="0" w:color="auto"/>
        <w:right w:val="none" w:sz="0" w:space="0" w:color="auto"/>
      </w:divBdr>
    </w:div>
    <w:div w:id="2025208124">
      <w:bodyDiv w:val="1"/>
      <w:marLeft w:val="0"/>
      <w:marRight w:val="0"/>
      <w:marTop w:val="0"/>
      <w:marBottom w:val="0"/>
      <w:divBdr>
        <w:top w:val="none" w:sz="0" w:space="0" w:color="auto"/>
        <w:left w:val="none" w:sz="0" w:space="0" w:color="auto"/>
        <w:bottom w:val="none" w:sz="0" w:space="0" w:color="auto"/>
        <w:right w:val="none" w:sz="0" w:space="0" w:color="auto"/>
      </w:divBdr>
    </w:div>
    <w:div w:id="2076270348">
      <w:bodyDiv w:val="1"/>
      <w:marLeft w:val="0"/>
      <w:marRight w:val="0"/>
      <w:marTop w:val="0"/>
      <w:marBottom w:val="0"/>
      <w:divBdr>
        <w:top w:val="none" w:sz="0" w:space="0" w:color="auto"/>
        <w:left w:val="none" w:sz="0" w:space="0" w:color="auto"/>
        <w:bottom w:val="none" w:sz="0" w:space="0" w:color="auto"/>
        <w:right w:val="none" w:sz="0" w:space="0" w:color="auto"/>
      </w:divBdr>
    </w:div>
    <w:div w:id="2106030124">
      <w:bodyDiv w:val="1"/>
      <w:marLeft w:val="0"/>
      <w:marRight w:val="0"/>
      <w:marTop w:val="0"/>
      <w:marBottom w:val="0"/>
      <w:divBdr>
        <w:top w:val="none" w:sz="0" w:space="0" w:color="auto"/>
        <w:left w:val="none" w:sz="0" w:space="0" w:color="auto"/>
        <w:bottom w:val="none" w:sz="0" w:space="0" w:color="auto"/>
        <w:right w:val="none" w:sz="0" w:space="0" w:color="auto"/>
      </w:divBdr>
    </w:div>
    <w:div w:id="2109035202">
      <w:bodyDiv w:val="1"/>
      <w:marLeft w:val="0"/>
      <w:marRight w:val="0"/>
      <w:marTop w:val="0"/>
      <w:marBottom w:val="0"/>
      <w:divBdr>
        <w:top w:val="none" w:sz="0" w:space="0" w:color="auto"/>
        <w:left w:val="none" w:sz="0" w:space="0" w:color="auto"/>
        <w:bottom w:val="none" w:sz="0" w:space="0" w:color="auto"/>
        <w:right w:val="none" w:sz="0" w:space="0" w:color="auto"/>
      </w:divBdr>
    </w:div>
    <w:div w:id="211092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827/krisis.43.1.4099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j.ctv360nr6s.1" TargetMode="External"/><Relationship Id="rId5" Type="http://schemas.openxmlformats.org/officeDocument/2006/relationships/webSettings" Target="webSettings.xml"/><Relationship Id="rId10" Type="http://schemas.openxmlformats.org/officeDocument/2006/relationships/hyperlink" Target="https://www.proquest.com/docview/2268563918" TargetMode="External"/><Relationship Id="rId4" Type="http://schemas.openxmlformats.org/officeDocument/2006/relationships/settings" Target="settings.xml"/><Relationship Id="rId9" Type="http://schemas.openxmlformats.org/officeDocument/2006/relationships/hyperlink" Target="https://pubs.usgs.gov/publication/cir15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j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180251</Words>
  <Characters>1027437</Characters>
  <Application>Microsoft Office Word</Application>
  <DocSecurity>0</DocSecurity>
  <Lines>8561</Lines>
  <Paragraphs>2410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DJ Williams</dc:creator>
  <cp:keywords>6.0.0</cp:keywords>
  <dc:description/>
  <cp:lastModifiedBy>Williams Jr, DJ</cp:lastModifiedBy>
  <cp:revision>2</cp:revision>
  <dcterms:created xsi:type="dcterms:W3CDTF">2025-07-23T15:44:00Z</dcterms:created>
  <dcterms:modified xsi:type="dcterms:W3CDTF">2025-07-23T15:44:00Z</dcterms:modified>
</cp:coreProperties>
</file>