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E247" w14:textId="77777777" w:rsidR="0017275C" w:rsidRDefault="0017275C" w:rsidP="0017275C">
      <w:pPr>
        <w:pStyle w:val="Heading1"/>
      </w:pPr>
      <w:r>
        <w:t>Supplement---Consult Indigenous Groups CP---HPS</w:t>
      </w:r>
    </w:p>
    <w:p w14:paraId="5C9F2D3B" w14:textId="39FFB076" w:rsidR="0017275C" w:rsidRDefault="0017275C" w:rsidP="0017275C">
      <w:pPr>
        <w:pStyle w:val="Heading2"/>
      </w:pPr>
      <w:r>
        <w:t>Notes</w:t>
      </w:r>
    </w:p>
    <w:p w14:paraId="1A715CD4" w14:textId="5D6A4D84" w:rsidR="0017275C" w:rsidRDefault="0017275C" w:rsidP="0017275C">
      <w:r>
        <w:t>Big thanks to Akio, Arjun, Eric, Haoran, Isaac, Keerthi, Krish, Liam Kitson, Liam Lo, Mia, and Vihaan Dhavse for their contributions to this supplement file!</w:t>
      </w:r>
    </w:p>
    <w:p w14:paraId="46AA53FD" w14:textId="65E61DE9" w:rsidR="0065004C" w:rsidRDefault="0065004C" w:rsidP="0065004C">
      <w:pPr>
        <w:pStyle w:val="Heading3"/>
      </w:pPr>
      <w:r>
        <w:t>Background Info</w:t>
      </w:r>
    </w:p>
    <w:p w14:paraId="599BE4E4" w14:textId="602E2A43" w:rsidR="0065004C" w:rsidRPr="0045134B" w:rsidRDefault="0065004C" w:rsidP="0065004C">
      <w:pPr>
        <w:pStyle w:val="Heading4"/>
      </w:pPr>
      <w:r>
        <w:t>Background information on the “United Nations Declaration on the Rights of Indigenous Peoples”</w:t>
      </w:r>
    </w:p>
    <w:p w14:paraId="4CA8E4E1" w14:textId="77777777" w:rsidR="0065004C" w:rsidRPr="0045134B" w:rsidRDefault="0065004C" w:rsidP="0065004C">
      <w:r w:rsidRPr="0045134B">
        <w:rPr>
          <w:b/>
          <w:bCs/>
          <w:sz w:val="26"/>
          <w:szCs w:val="26"/>
        </w:rPr>
        <w:t>Human Rights Quarterly</w:t>
      </w:r>
      <w:r w:rsidRPr="0045134B">
        <w:t>, 20</w:t>
      </w:r>
      <w:r w:rsidRPr="0045134B">
        <w:rPr>
          <w:b/>
          <w:bCs/>
          <w:sz w:val="26"/>
          <w:szCs w:val="26"/>
        </w:rPr>
        <w:t xml:space="preserve">25 </w:t>
      </w:r>
      <w:r w:rsidRPr="0045134B">
        <w:t xml:space="preserve">– Journal that provides up-to-date information on important developments within the United Nations and regional human rights organizations, both governmental and non-governmental. “United Nations Declaration on the Rights of Indigenous Peoples.” </w:t>
      </w:r>
      <w:r w:rsidRPr="004E54E1">
        <w:t>www.jstor.org/stable/23016013?searchText=indigenous+consultation&amp;searchUri=%2Faction%2FdoBasicSearch%3FQuery%3Dindigenous%2Bconsultation%26so%3Drel&amp;ab_segments=0%2Fbasic_search_gsv2%2Fcontrol&amp;refreqid=fastly-default%3A27ca81eb759adcc18e518b2e40624faf&amp;seq=1</w:t>
      </w:r>
      <w:r w:rsidRPr="0045134B">
        <w:t xml:space="preserve"> // VD</w:t>
      </w:r>
    </w:p>
    <w:p w14:paraId="066174B7" w14:textId="77777777" w:rsidR="0065004C" w:rsidRPr="0045134B" w:rsidRDefault="0065004C" w:rsidP="0065004C">
      <w:pPr>
        <w:rPr>
          <w:u w:val="single"/>
        </w:rPr>
      </w:pPr>
      <w:r w:rsidRPr="0045134B">
        <w:rPr>
          <w:highlight w:val="green"/>
          <w:u w:val="single"/>
        </w:rPr>
        <w:t>States shall give</w:t>
      </w:r>
      <w:r w:rsidRPr="0045134B">
        <w:rPr>
          <w:u w:val="single"/>
        </w:rPr>
        <w:t xml:space="preserve"> legal </w:t>
      </w:r>
      <w:r w:rsidRPr="0045134B">
        <w:rPr>
          <w:b/>
          <w:bCs/>
          <w:highlight w:val="green"/>
          <w:u w:val="single"/>
        </w:rPr>
        <w:t>recognition and protection</w:t>
      </w:r>
      <w:r w:rsidRPr="0045134B">
        <w:rPr>
          <w:highlight w:val="green"/>
          <w:u w:val="single"/>
        </w:rPr>
        <w:t xml:space="preserve"> to</w:t>
      </w:r>
      <w:r w:rsidRPr="0045134B">
        <w:rPr>
          <w:u w:val="single"/>
        </w:rPr>
        <w:t xml:space="preserve"> these </w:t>
      </w:r>
      <w:r w:rsidRPr="0045134B">
        <w:rPr>
          <w:highlight w:val="green"/>
          <w:u w:val="single"/>
        </w:rPr>
        <w:t>lands, territories and resources</w:t>
      </w:r>
      <w:r w:rsidRPr="0045134B">
        <w:rPr>
          <w:u w:val="single"/>
        </w:rPr>
        <w:t xml:space="preserve">. Such recognition shall be conducted with due respect to the customs, traditions and land </w:t>
      </w:r>
      <w:proofErr w:type="spellStart"/>
      <w:r w:rsidRPr="0045134B">
        <w:rPr>
          <w:u w:val="single"/>
        </w:rPr>
        <w:t>nure</w:t>
      </w:r>
      <w:proofErr w:type="spellEnd"/>
      <w:r w:rsidRPr="0045134B">
        <w:rPr>
          <w:u w:val="single"/>
        </w:rPr>
        <w:t xml:space="preserve"> systems of the indigenous peoples concerned.</w:t>
      </w:r>
    </w:p>
    <w:p w14:paraId="63C75650" w14:textId="77777777" w:rsidR="0065004C" w:rsidRPr="0045134B" w:rsidRDefault="0065004C" w:rsidP="0065004C">
      <w:pPr>
        <w:rPr>
          <w:sz w:val="16"/>
        </w:rPr>
      </w:pPr>
      <w:r w:rsidRPr="0045134B">
        <w:rPr>
          <w:sz w:val="16"/>
        </w:rPr>
        <w:t>Article 27</w:t>
      </w:r>
    </w:p>
    <w:p w14:paraId="71471FFD" w14:textId="77777777" w:rsidR="0065004C" w:rsidRPr="0045134B" w:rsidRDefault="0065004C" w:rsidP="0065004C">
      <w:pPr>
        <w:rPr>
          <w:u w:val="single"/>
        </w:rPr>
      </w:pPr>
      <w:r w:rsidRPr="0045134B">
        <w:rPr>
          <w:highlight w:val="green"/>
          <w:u w:val="single"/>
        </w:rPr>
        <w:t xml:space="preserve">States shall </w:t>
      </w:r>
      <w:r w:rsidRPr="0045134B">
        <w:rPr>
          <w:u w:val="single"/>
        </w:rPr>
        <w:t xml:space="preserve">establish and implement, in conjunction with indigenous peoples concerned, a fair, independent, impartial, open and transparent process, </w:t>
      </w:r>
      <w:r w:rsidRPr="0045134B">
        <w:rPr>
          <w:highlight w:val="green"/>
          <w:u w:val="single"/>
        </w:rPr>
        <w:t>giv</w:t>
      </w:r>
      <w:r w:rsidRPr="0045134B">
        <w:rPr>
          <w:u w:val="single"/>
        </w:rPr>
        <w:t xml:space="preserve">ing due </w:t>
      </w:r>
      <w:r w:rsidRPr="0045134B">
        <w:rPr>
          <w:b/>
          <w:bCs/>
          <w:highlight w:val="green"/>
          <w:u w:val="single"/>
        </w:rPr>
        <w:t>recognition</w:t>
      </w:r>
      <w:r w:rsidRPr="0045134B">
        <w:rPr>
          <w:highlight w:val="green"/>
          <w:u w:val="single"/>
        </w:rPr>
        <w:t xml:space="preserve"> to indigenous peoples' laws, traditions, customs and land tenure systems</w:t>
      </w:r>
      <w:r w:rsidRPr="0045134B">
        <w:rPr>
          <w:u w:val="single"/>
        </w:rPr>
        <w:t>, to recognize and adjudicate the rights of indigenous peoples pertaining to their lands, territories and resources, including those  which were traditionally owned or otherwise occupied or used. Indigenous peoples shall have the right to participate in this process.</w:t>
      </w:r>
    </w:p>
    <w:p w14:paraId="50A32073" w14:textId="77777777" w:rsidR="0065004C" w:rsidRPr="0045134B" w:rsidRDefault="0065004C" w:rsidP="0065004C">
      <w:pPr>
        <w:rPr>
          <w:sz w:val="16"/>
        </w:rPr>
      </w:pPr>
      <w:r w:rsidRPr="0045134B">
        <w:rPr>
          <w:sz w:val="16"/>
        </w:rPr>
        <w:t>Article 28</w:t>
      </w:r>
    </w:p>
    <w:p w14:paraId="1D20B937" w14:textId="77777777" w:rsidR="0065004C" w:rsidRPr="0045134B" w:rsidRDefault="0065004C" w:rsidP="0065004C">
      <w:r w:rsidRPr="0045134B">
        <w:t xml:space="preserve">1. </w:t>
      </w:r>
      <w:r w:rsidRPr="0045134B">
        <w:rPr>
          <w:u w:val="single"/>
        </w:rPr>
        <w:t xml:space="preserve">Indigenous peoples </w:t>
      </w:r>
      <w:r w:rsidRPr="0045134B">
        <w:rPr>
          <w:highlight w:val="green"/>
          <w:u w:val="single"/>
        </w:rPr>
        <w:t xml:space="preserve">have the right to </w:t>
      </w:r>
      <w:r w:rsidRPr="0045134B">
        <w:rPr>
          <w:b/>
          <w:bCs/>
          <w:highlight w:val="green"/>
          <w:u w:val="single"/>
        </w:rPr>
        <w:t>redress</w:t>
      </w:r>
      <w:r w:rsidRPr="0045134B">
        <w:rPr>
          <w:u w:val="single"/>
        </w:rPr>
        <w:t>, by means that can include restitution or, when this is not possible, just, fair and equitable compensation, for the lands, territories and resources which they have traditionally owned or otherwise occupied or used, and which have been confiscated, taken, occupied, used or damaged without their free, prior and informed consent.</w:t>
      </w:r>
      <w:r w:rsidRPr="0045134B">
        <w:t xml:space="preserve"> </w:t>
      </w:r>
      <w:r w:rsidRPr="0045134B">
        <w:rPr>
          <w:sz w:val="16"/>
        </w:rPr>
        <w:t xml:space="preserve">2. Unless otherwise freely agreed upon by the </w:t>
      </w:r>
      <w:proofErr w:type="gramStart"/>
      <w:r w:rsidRPr="0045134B">
        <w:rPr>
          <w:sz w:val="16"/>
        </w:rPr>
        <w:t>peoples</w:t>
      </w:r>
      <w:proofErr w:type="gramEnd"/>
      <w:r w:rsidRPr="0045134B">
        <w:rPr>
          <w:sz w:val="16"/>
        </w:rPr>
        <w:t xml:space="preserve"> concerned, compensation shall take the form of </w:t>
      </w:r>
      <w:proofErr w:type="gramStart"/>
      <w:r w:rsidRPr="0045134B">
        <w:rPr>
          <w:sz w:val="16"/>
        </w:rPr>
        <w:t>lands</w:t>
      </w:r>
      <w:proofErr w:type="gramEnd"/>
      <w:r w:rsidRPr="0045134B">
        <w:rPr>
          <w:sz w:val="16"/>
        </w:rPr>
        <w:t>, territories and resources equal in quality, size and legal status or of monetary compensation or other appropriate redress.</w:t>
      </w:r>
    </w:p>
    <w:p w14:paraId="0B6E39DE" w14:textId="77777777" w:rsidR="0065004C" w:rsidRPr="0045134B" w:rsidRDefault="0065004C" w:rsidP="0065004C">
      <w:pPr>
        <w:rPr>
          <w:sz w:val="16"/>
        </w:rPr>
      </w:pPr>
      <w:r w:rsidRPr="0045134B">
        <w:rPr>
          <w:sz w:val="16"/>
        </w:rPr>
        <w:t>Article 29</w:t>
      </w:r>
    </w:p>
    <w:p w14:paraId="1EAEA6AF" w14:textId="77777777" w:rsidR="0065004C" w:rsidRPr="0045134B" w:rsidRDefault="0065004C" w:rsidP="0065004C">
      <w:r w:rsidRPr="0045134B">
        <w:rPr>
          <w:u w:val="single"/>
        </w:rPr>
        <w:t xml:space="preserve">1. Indigenous peoples </w:t>
      </w:r>
      <w:r w:rsidRPr="0045134B">
        <w:rPr>
          <w:highlight w:val="green"/>
          <w:u w:val="single"/>
        </w:rPr>
        <w:t>have the right to the conservation and protection of the environment and the</w:t>
      </w:r>
      <w:r w:rsidRPr="0045134B">
        <w:rPr>
          <w:u w:val="single"/>
        </w:rPr>
        <w:t xml:space="preserve"> productive </w:t>
      </w:r>
      <w:r w:rsidRPr="0045134B">
        <w:rPr>
          <w:highlight w:val="green"/>
          <w:u w:val="single"/>
        </w:rPr>
        <w:t>capacity of their lands or territories and resources</w:t>
      </w:r>
      <w:r w:rsidRPr="0045134B">
        <w:rPr>
          <w:u w:val="single"/>
        </w:rPr>
        <w:t xml:space="preserve">. </w:t>
      </w:r>
      <w:r w:rsidRPr="0045134B">
        <w:rPr>
          <w:highlight w:val="green"/>
          <w:u w:val="single"/>
        </w:rPr>
        <w:t xml:space="preserve">States shall establish and implement assistance </w:t>
      </w:r>
      <w:proofErr w:type="spellStart"/>
      <w:r w:rsidRPr="0045134B">
        <w:rPr>
          <w:highlight w:val="green"/>
          <w:u w:val="single"/>
        </w:rPr>
        <w:t>programmes</w:t>
      </w:r>
      <w:proofErr w:type="spellEnd"/>
      <w:r w:rsidRPr="0045134B">
        <w:rPr>
          <w:highlight w:val="green"/>
          <w:u w:val="single"/>
        </w:rPr>
        <w:t xml:space="preserve"> for indigenous peoples</w:t>
      </w:r>
      <w:r w:rsidRPr="0045134B">
        <w:rPr>
          <w:u w:val="single"/>
        </w:rPr>
        <w:t xml:space="preserve"> for such conservation and protection, without discrimination. </w:t>
      </w:r>
      <w:r w:rsidRPr="0045134B">
        <w:rPr>
          <w:sz w:val="16"/>
        </w:rPr>
        <w:t xml:space="preserve">2. States shall take effective measures to ensure that no storage or disposal of hazardous materials shall take place in the lands or territories of indigenous peoples without their free, prior and informed consent. 3. States shall also take effective measures to ensure, as needed, that </w:t>
      </w:r>
      <w:proofErr w:type="spellStart"/>
      <w:r w:rsidRPr="0045134B">
        <w:rPr>
          <w:sz w:val="16"/>
        </w:rPr>
        <w:t>programmes</w:t>
      </w:r>
      <w:proofErr w:type="spellEnd"/>
      <w:r w:rsidRPr="0045134B">
        <w:rPr>
          <w:sz w:val="16"/>
        </w:rPr>
        <w:t xml:space="preserve"> for monitoring, maintaining and restoring the health of indigenous peoples, as developed and implemented by the peoples affected by such materials, are duly implemented. </w:t>
      </w:r>
    </w:p>
    <w:p w14:paraId="2D3D416C" w14:textId="77777777" w:rsidR="0065004C" w:rsidRPr="0045134B" w:rsidRDefault="0065004C" w:rsidP="0065004C">
      <w:pPr>
        <w:rPr>
          <w:sz w:val="16"/>
        </w:rPr>
      </w:pPr>
      <w:r w:rsidRPr="0045134B">
        <w:rPr>
          <w:sz w:val="16"/>
        </w:rPr>
        <w:t>Article 30</w:t>
      </w:r>
    </w:p>
    <w:p w14:paraId="22038867" w14:textId="77777777" w:rsidR="0065004C" w:rsidRPr="0045134B" w:rsidRDefault="0065004C" w:rsidP="0065004C">
      <w:pPr>
        <w:rPr>
          <w:sz w:val="16"/>
        </w:rPr>
      </w:pPr>
      <w:r w:rsidRPr="0045134B">
        <w:t xml:space="preserve">1. </w:t>
      </w:r>
      <w:r w:rsidRPr="0045134B">
        <w:rPr>
          <w:highlight w:val="green"/>
          <w:u w:val="single"/>
        </w:rPr>
        <w:t>Military activities shall not take place in the lands or territories of indigenous peoples, unless justified</w:t>
      </w:r>
      <w:r w:rsidRPr="0045134B">
        <w:rPr>
          <w:u w:val="single"/>
        </w:rPr>
        <w:t xml:space="preserve"> by a relevant public interest or otherwise freely agreed with or requested by the indigenous peoples concerned</w:t>
      </w:r>
      <w:r w:rsidRPr="0045134B">
        <w:t xml:space="preserve">. </w:t>
      </w:r>
      <w:r w:rsidRPr="0045134B">
        <w:rPr>
          <w:u w:val="single"/>
        </w:rPr>
        <w:t xml:space="preserve">2. </w:t>
      </w:r>
      <w:r w:rsidRPr="0045134B">
        <w:rPr>
          <w:highlight w:val="green"/>
          <w:u w:val="single"/>
        </w:rPr>
        <w:t xml:space="preserve">States shall undertake </w:t>
      </w:r>
      <w:r w:rsidRPr="0045134B">
        <w:rPr>
          <w:b/>
          <w:bCs/>
          <w:highlight w:val="green"/>
          <w:u w:val="single"/>
        </w:rPr>
        <w:t>effective consultations</w:t>
      </w:r>
      <w:r w:rsidRPr="0045134B">
        <w:rPr>
          <w:u w:val="single"/>
        </w:rPr>
        <w:t xml:space="preserve"> with the indigenous peoples concerned,</w:t>
      </w:r>
      <w:r w:rsidRPr="0045134B">
        <w:rPr>
          <w:sz w:val="16"/>
        </w:rPr>
        <w:t xml:space="preserve"> through appropriate procedures and </w:t>
      </w:r>
      <w:proofErr w:type="gramStart"/>
      <w:r w:rsidRPr="0045134B">
        <w:rPr>
          <w:sz w:val="16"/>
        </w:rPr>
        <w:t>in particular through</w:t>
      </w:r>
      <w:proofErr w:type="gramEnd"/>
      <w:r w:rsidRPr="0045134B">
        <w:rPr>
          <w:sz w:val="16"/>
        </w:rPr>
        <w:t xml:space="preserve"> their representative institutions, prior to using their lands or territories for military activities. </w:t>
      </w:r>
    </w:p>
    <w:p w14:paraId="7C94ABC9" w14:textId="77777777" w:rsidR="0065004C" w:rsidRPr="0045134B" w:rsidRDefault="0065004C" w:rsidP="0065004C">
      <w:pPr>
        <w:rPr>
          <w:sz w:val="16"/>
        </w:rPr>
      </w:pPr>
      <w:r w:rsidRPr="0045134B">
        <w:rPr>
          <w:sz w:val="16"/>
        </w:rPr>
        <w:t>Article 31</w:t>
      </w:r>
    </w:p>
    <w:p w14:paraId="6E8F2C16" w14:textId="77777777" w:rsidR="0065004C" w:rsidRPr="0045134B" w:rsidRDefault="0065004C" w:rsidP="0065004C">
      <w:r w:rsidRPr="0045134B">
        <w:t>1</w:t>
      </w:r>
      <w:r w:rsidRPr="0045134B">
        <w:rPr>
          <w:u w:val="single"/>
        </w:rPr>
        <w:t xml:space="preserve">. </w:t>
      </w:r>
      <w:r w:rsidRPr="0045134B">
        <w:rPr>
          <w:highlight w:val="green"/>
          <w:u w:val="single"/>
        </w:rPr>
        <w:t>Indigenous peoples have the right to maintain, control, protect and develop their cultural heritage</w:t>
      </w:r>
      <w:r w:rsidRPr="0045134B">
        <w:rPr>
          <w:u w:val="single"/>
        </w:rPr>
        <w:t xml:space="preserve">, traditional </w:t>
      </w:r>
      <w:r w:rsidRPr="0045134B">
        <w:rPr>
          <w:highlight w:val="green"/>
          <w:u w:val="single"/>
        </w:rPr>
        <w:t>knowledge</w:t>
      </w:r>
      <w:r w:rsidRPr="0045134B">
        <w:rPr>
          <w:u w:val="single"/>
        </w:rPr>
        <w:t xml:space="preserve"> and traditional cultural </w:t>
      </w:r>
      <w:r w:rsidRPr="0045134B">
        <w:rPr>
          <w:highlight w:val="green"/>
          <w:u w:val="single"/>
        </w:rPr>
        <w:t>expressions</w:t>
      </w:r>
      <w:r w:rsidRPr="0045134B">
        <w:rPr>
          <w:u w:val="single"/>
        </w:rPr>
        <w:t xml:space="preserve">, as well as the manifestations of their </w:t>
      </w:r>
      <w:r w:rsidRPr="0045134B">
        <w:rPr>
          <w:highlight w:val="green"/>
          <w:u w:val="single"/>
        </w:rPr>
        <w:t>sciences</w:t>
      </w:r>
      <w:r w:rsidRPr="0045134B">
        <w:rPr>
          <w:u w:val="single"/>
        </w:rPr>
        <w:t xml:space="preserve">, </w:t>
      </w:r>
      <w:r w:rsidRPr="0045134B">
        <w:rPr>
          <w:highlight w:val="green"/>
          <w:u w:val="single"/>
        </w:rPr>
        <w:t>technologies</w:t>
      </w:r>
      <w:r w:rsidRPr="0045134B">
        <w:rPr>
          <w:u w:val="single"/>
        </w:rPr>
        <w:t xml:space="preserve"> and cultures, including human and genetic resources, seeds, medicines, knowledge of the properties of fauna and flora, oral traditions, literatures, designs, sports and traditional games and visual and performing arts. </w:t>
      </w:r>
      <w:r w:rsidRPr="0045134B">
        <w:rPr>
          <w:highlight w:val="green"/>
          <w:u w:val="single"/>
        </w:rPr>
        <w:t>They</w:t>
      </w:r>
      <w:r w:rsidRPr="0045134B">
        <w:rPr>
          <w:u w:val="single"/>
        </w:rPr>
        <w:t xml:space="preserve"> also </w:t>
      </w:r>
      <w:r w:rsidRPr="0045134B">
        <w:rPr>
          <w:highlight w:val="green"/>
          <w:u w:val="single"/>
        </w:rPr>
        <w:t>have the right to maintain, control, protect and develop</w:t>
      </w:r>
      <w:r w:rsidRPr="0045134B">
        <w:rPr>
          <w:u w:val="single"/>
        </w:rPr>
        <w:t xml:space="preserve"> their </w:t>
      </w:r>
      <w:r w:rsidRPr="0045134B">
        <w:rPr>
          <w:highlight w:val="green"/>
          <w:u w:val="single"/>
        </w:rPr>
        <w:t>i</w:t>
      </w:r>
      <w:r w:rsidRPr="0045134B">
        <w:rPr>
          <w:u w:val="single"/>
        </w:rPr>
        <w:t xml:space="preserve">ntellectual </w:t>
      </w:r>
      <w:r w:rsidRPr="0045134B">
        <w:rPr>
          <w:highlight w:val="green"/>
          <w:u w:val="single"/>
        </w:rPr>
        <w:t>p</w:t>
      </w:r>
      <w:r w:rsidRPr="0045134B">
        <w:rPr>
          <w:u w:val="single"/>
        </w:rPr>
        <w:t xml:space="preserve">roperty </w:t>
      </w:r>
      <w:r w:rsidRPr="0045134B">
        <w:rPr>
          <w:highlight w:val="green"/>
          <w:u w:val="single"/>
        </w:rPr>
        <w:t>over</w:t>
      </w:r>
      <w:r w:rsidRPr="0045134B">
        <w:rPr>
          <w:u w:val="single"/>
        </w:rPr>
        <w:t xml:space="preserve"> such </w:t>
      </w:r>
      <w:r w:rsidRPr="0045134B">
        <w:rPr>
          <w:highlight w:val="green"/>
          <w:u w:val="single"/>
        </w:rPr>
        <w:t>cultur</w:t>
      </w:r>
      <w:r w:rsidRPr="0045134B">
        <w:rPr>
          <w:u w:val="single"/>
        </w:rPr>
        <w:t xml:space="preserve">al heritage, traditional knowledge, and traditional cultural expressions. 2. In conjunction with indigenous peoples, </w:t>
      </w:r>
      <w:r w:rsidRPr="0045134B">
        <w:rPr>
          <w:highlight w:val="green"/>
          <w:u w:val="single"/>
        </w:rPr>
        <w:t>States</w:t>
      </w:r>
      <w:r w:rsidRPr="0045134B">
        <w:rPr>
          <w:u w:val="single"/>
        </w:rPr>
        <w:t xml:space="preserve"> </w:t>
      </w:r>
      <w:r w:rsidRPr="0045134B">
        <w:rPr>
          <w:highlight w:val="green"/>
          <w:u w:val="single"/>
        </w:rPr>
        <w:t>shall</w:t>
      </w:r>
      <w:r w:rsidRPr="0045134B">
        <w:rPr>
          <w:u w:val="single"/>
        </w:rPr>
        <w:t xml:space="preserve"> take effective measures to </w:t>
      </w:r>
      <w:r w:rsidRPr="0045134B">
        <w:rPr>
          <w:highlight w:val="green"/>
          <w:u w:val="single"/>
        </w:rPr>
        <w:t>recognize and protect</w:t>
      </w:r>
      <w:r w:rsidRPr="0045134B">
        <w:rPr>
          <w:u w:val="single"/>
        </w:rPr>
        <w:t xml:space="preserve"> the exercise of </w:t>
      </w:r>
      <w:r w:rsidRPr="0045134B">
        <w:rPr>
          <w:highlight w:val="green"/>
          <w:u w:val="single"/>
        </w:rPr>
        <w:t>these rights</w:t>
      </w:r>
      <w:r w:rsidRPr="0045134B">
        <w:rPr>
          <w:u w:val="single"/>
        </w:rPr>
        <w:t>.</w:t>
      </w:r>
    </w:p>
    <w:p w14:paraId="059B41C1" w14:textId="77777777" w:rsidR="0065004C" w:rsidRPr="0045134B" w:rsidRDefault="0065004C" w:rsidP="0065004C">
      <w:pPr>
        <w:rPr>
          <w:sz w:val="16"/>
        </w:rPr>
      </w:pPr>
      <w:r w:rsidRPr="0045134B">
        <w:rPr>
          <w:sz w:val="16"/>
        </w:rPr>
        <w:t>Article 32</w:t>
      </w:r>
    </w:p>
    <w:p w14:paraId="30364309" w14:textId="77777777" w:rsidR="0065004C" w:rsidRDefault="0065004C" w:rsidP="0065004C">
      <w:pPr>
        <w:rPr>
          <w:sz w:val="16"/>
        </w:rPr>
      </w:pPr>
      <w:r w:rsidRPr="0045134B">
        <w:rPr>
          <w:u w:val="single"/>
        </w:rPr>
        <w:t xml:space="preserve">1. Indigenous peoples </w:t>
      </w:r>
      <w:r w:rsidRPr="0045134B">
        <w:rPr>
          <w:highlight w:val="green"/>
          <w:u w:val="single"/>
        </w:rPr>
        <w:t>have the right to</w:t>
      </w:r>
      <w:r w:rsidRPr="0045134B">
        <w:rPr>
          <w:u w:val="single"/>
        </w:rPr>
        <w:t xml:space="preserve"> determine and </w:t>
      </w:r>
      <w:r w:rsidRPr="0045134B">
        <w:rPr>
          <w:highlight w:val="green"/>
          <w:u w:val="single"/>
        </w:rPr>
        <w:t>develop priorities and strategies for</w:t>
      </w:r>
      <w:r w:rsidRPr="0045134B">
        <w:rPr>
          <w:u w:val="single"/>
        </w:rPr>
        <w:t xml:space="preserve"> the </w:t>
      </w:r>
      <w:r w:rsidRPr="0045134B">
        <w:rPr>
          <w:b/>
          <w:bCs/>
          <w:highlight w:val="green"/>
          <w:u w:val="single"/>
        </w:rPr>
        <w:t>development</w:t>
      </w:r>
      <w:r w:rsidRPr="0045134B">
        <w:rPr>
          <w:u w:val="single"/>
        </w:rPr>
        <w:t xml:space="preserve"> or use </w:t>
      </w:r>
      <w:r w:rsidRPr="0045134B">
        <w:rPr>
          <w:highlight w:val="green"/>
          <w:u w:val="single"/>
        </w:rPr>
        <w:t>of their lands</w:t>
      </w:r>
      <w:r w:rsidRPr="0045134B">
        <w:rPr>
          <w:u w:val="single"/>
        </w:rPr>
        <w:t xml:space="preserve"> or territories and other resources. 2. </w:t>
      </w:r>
      <w:r w:rsidRPr="0045134B">
        <w:rPr>
          <w:highlight w:val="green"/>
          <w:u w:val="single"/>
        </w:rPr>
        <w:t>States shall</w:t>
      </w:r>
      <w:r w:rsidRPr="0045134B">
        <w:rPr>
          <w:u w:val="single"/>
        </w:rPr>
        <w:t xml:space="preserve"> </w:t>
      </w:r>
      <w:r w:rsidRPr="0045134B">
        <w:rPr>
          <w:b/>
          <w:bCs/>
          <w:highlight w:val="green"/>
          <w:u w:val="single"/>
        </w:rPr>
        <w:t>consult and cooperate</w:t>
      </w:r>
      <w:r w:rsidRPr="0045134B">
        <w:rPr>
          <w:u w:val="single"/>
        </w:rPr>
        <w:t xml:space="preserve"> in good faith </w:t>
      </w:r>
      <w:r w:rsidRPr="0045134B">
        <w:rPr>
          <w:highlight w:val="green"/>
          <w:u w:val="single"/>
        </w:rPr>
        <w:t>with the</w:t>
      </w:r>
      <w:r w:rsidRPr="0045134B">
        <w:rPr>
          <w:u w:val="single"/>
        </w:rPr>
        <w:t xml:space="preserve"> indigenous </w:t>
      </w:r>
      <w:r w:rsidRPr="0045134B">
        <w:rPr>
          <w:highlight w:val="green"/>
          <w:u w:val="single"/>
        </w:rPr>
        <w:t>peoples</w:t>
      </w:r>
      <w:r w:rsidRPr="0045134B">
        <w:rPr>
          <w:u w:val="single"/>
        </w:rPr>
        <w:t xml:space="preserve"> concerned through their own representative institutions </w:t>
      </w:r>
      <w:proofErr w:type="gramStart"/>
      <w:r w:rsidRPr="0045134B">
        <w:rPr>
          <w:u w:val="single"/>
        </w:rPr>
        <w:t>in order to</w:t>
      </w:r>
      <w:proofErr w:type="gramEnd"/>
      <w:r w:rsidRPr="0045134B">
        <w:rPr>
          <w:u w:val="single"/>
        </w:rPr>
        <w:t xml:space="preserve"> obtain their free and informed consent prior to the approval of any project affecting their lands or territories and other resources, particularly in connection with the development, utilization or exploitation of mineral, water or other resources.</w:t>
      </w:r>
      <w:r w:rsidRPr="0045134B">
        <w:rPr>
          <w:sz w:val="16"/>
        </w:rPr>
        <w:t xml:space="preserve"> 3. States shall provide effective mechanisms for just and fair redress for any such activities, and appropriate measures shall be taken to mitigate adverse environmental, economic, social, cultural or spiritual impact.</w:t>
      </w:r>
    </w:p>
    <w:p w14:paraId="2CB67368" w14:textId="77777777" w:rsidR="0065004C" w:rsidRDefault="0065004C" w:rsidP="0065004C"/>
    <w:p w14:paraId="711B5E39" w14:textId="41FAA153" w:rsidR="00A121FE" w:rsidRDefault="00A121FE" w:rsidP="00A121FE">
      <w:pPr>
        <w:pStyle w:val="Heading1"/>
      </w:pPr>
      <w:r>
        <w:t>NEG</w:t>
      </w:r>
    </w:p>
    <w:p w14:paraId="5EA5F783" w14:textId="08E6B3F6" w:rsidR="00A121FE" w:rsidRDefault="00A121FE" w:rsidP="00A121FE">
      <w:pPr>
        <w:pStyle w:val="Heading2"/>
      </w:pPr>
      <w:r>
        <w:t>Solvency</w:t>
      </w:r>
    </w:p>
    <w:p w14:paraId="213363F1" w14:textId="3CE8A77A" w:rsidR="009F7906" w:rsidRPr="009F7906" w:rsidRDefault="009F7906" w:rsidP="009F7906">
      <w:pPr>
        <w:pStyle w:val="Heading3"/>
      </w:pPr>
      <w:r>
        <w:t>2NC---Solvency---</w:t>
      </w:r>
      <w:proofErr w:type="spellStart"/>
      <w:r>
        <w:t>Developement</w:t>
      </w:r>
      <w:proofErr w:type="spellEnd"/>
    </w:p>
    <w:p w14:paraId="34873C20" w14:textId="77777777" w:rsidR="009F7906" w:rsidRPr="00404256" w:rsidRDefault="009F7906" w:rsidP="009F7906">
      <w:pPr>
        <w:pStyle w:val="Heading4"/>
      </w:pPr>
      <w:r w:rsidRPr="00404256">
        <w:t>Indigenous Consultation is essential for sustainable Arctic development.</w:t>
      </w:r>
    </w:p>
    <w:p w14:paraId="431A780F" w14:textId="77777777" w:rsidR="009F7906" w:rsidRPr="00404256" w:rsidRDefault="009F7906" w:rsidP="009F7906">
      <w:r w:rsidRPr="00404256">
        <w:rPr>
          <w:rFonts w:eastAsiaTheme="majorEastAsia" w:cstheme="majorBidi"/>
          <w:b/>
          <w:iCs/>
          <w:sz w:val="26"/>
        </w:rPr>
        <w:t>Sjöberg et al. 18</w:t>
      </w:r>
      <w:r w:rsidRPr="00404256">
        <w:t xml:space="preserve"> (Department of Physical Geography, Stockholm University, 10691 Stockholm, Sweden (“Involvement of local Indigenous peoples in Arctic research — expectations, needs and challenges perceived by early career researchers”, 5 December 2018, https://cdnsciencepub.com/doi/10.1139/as-2017-0045)</w:t>
      </w:r>
    </w:p>
    <w:p w14:paraId="697CA885" w14:textId="77777777" w:rsidR="009F7906" w:rsidRPr="00404256" w:rsidRDefault="009F7906" w:rsidP="009F7906">
      <w:pPr>
        <w:spacing w:before="240" w:after="240"/>
        <w:rPr>
          <w:rFonts w:eastAsia="Times New Roman"/>
          <w:sz w:val="24"/>
          <w:szCs w:val="24"/>
        </w:rPr>
      </w:pPr>
      <w:r w:rsidRPr="00404256">
        <w:rPr>
          <w:rFonts w:eastAsia="Times New Roman"/>
        </w:rPr>
        <w:t xml:space="preserve">The survey respondents were split equally (50%/50%) among ECRs that had interacted with Indigenous populations for their research and those who had not. </w:t>
      </w:r>
      <w:r w:rsidRPr="00404256">
        <w:rPr>
          <w:rFonts w:eastAsia="Times New Roman"/>
          <w:u w:val="single"/>
        </w:rPr>
        <w:t xml:space="preserve">Most of the respondents agreed strongly or very strongly that </w:t>
      </w:r>
      <w:r w:rsidRPr="00404256">
        <w:rPr>
          <w:rFonts w:eastAsia="Times New Roman"/>
          <w:u w:val="single"/>
          <w:shd w:val="clear" w:color="auto" w:fill="00FFFF"/>
        </w:rPr>
        <w:t>the involvement</w:t>
      </w:r>
      <w:r w:rsidRPr="00404256">
        <w:rPr>
          <w:rFonts w:eastAsia="Times New Roman"/>
          <w:u w:val="single"/>
        </w:rPr>
        <w:t xml:space="preserve"> </w:t>
      </w:r>
      <w:r w:rsidRPr="00404256">
        <w:rPr>
          <w:rFonts w:eastAsia="Times New Roman"/>
          <w:u w:val="single"/>
          <w:shd w:val="clear" w:color="auto" w:fill="00FFFF"/>
        </w:rPr>
        <w:t>of</w:t>
      </w:r>
      <w:r w:rsidRPr="00404256">
        <w:rPr>
          <w:rFonts w:eastAsia="Times New Roman"/>
          <w:u w:val="single"/>
        </w:rPr>
        <w:t xml:space="preserve"> </w:t>
      </w:r>
      <w:r w:rsidRPr="00404256">
        <w:rPr>
          <w:rFonts w:eastAsia="Times New Roman"/>
          <w:u w:val="single"/>
          <w:shd w:val="clear" w:color="auto" w:fill="00FFFF"/>
        </w:rPr>
        <w:t>local Indigenous peoples</w:t>
      </w:r>
      <w:r w:rsidRPr="00404256">
        <w:rPr>
          <w:rFonts w:eastAsia="Times New Roman"/>
          <w:u w:val="single"/>
        </w:rPr>
        <w:t xml:space="preserve"> could be </w:t>
      </w:r>
      <w:r w:rsidRPr="00404256">
        <w:rPr>
          <w:rFonts w:eastAsia="Times New Roman"/>
          <w:u w:val="single"/>
          <w:shd w:val="clear" w:color="auto" w:fill="00FFFF"/>
        </w:rPr>
        <w:t>beneficial</w:t>
      </w:r>
      <w:r w:rsidRPr="00404256">
        <w:rPr>
          <w:rFonts w:eastAsia="Times New Roman"/>
          <w:u w:val="single"/>
        </w:rPr>
        <w:t xml:space="preserve"> </w:t>
      </w:r>
      <w:r w:rsidRPr="00404256">
        <w:rPr>
          <w:rFonts w:eastAsia="Times New Roman"/>
          <w:u w:val="single"/>
          <w:shd w:val="clear" w:color="auto" w:fill="00FFFF"/>
        </w:rPr>
        <w:t>for</w:t>
      </w:r>
      <w:r w:rsidRPr="00404256">
        <w:rPr>
          <w:rFonts w:eastAsia="Times New Roman"/>
          <w:u w:val="single"/>
        </w:rPr>
        <w:t xml:space="preserve"> their </w:t>
      </w:r>
      <w:r w:rsidRPr="00404256">
        <w:rPr>
          <w:rFonts w:eastAsia="Times New Roman"/>
          <w:u w:val="single"/>
          <w:shd w:val="clear" w:color="auto" w:fill="00FFFF"/>
        </w:rPr>
        <w:t>research</w:t>
      </w:r>
      <w:r w:rsidRPr="00404256">
        <w:rPr>
          <w:rFonts w:eastAsia="Times New Roman"/>
          <w:u w:val="single"/>
        </w:rPr>
        <w:t xml:space="preserve"> </w:t>
      </w:r>
      <w:r w:rsidRPr="00404256">
        <w:rPr>
          <w:rFonts w:eastAsia="Times New Roman"/>
          <w:u w:val="single"/>
          <w:shd w:val="clear" w:color="auto" w:fill="00FFFF"/>
        </w:rPr>
        <w:t>and</w:t>
      </w:r>
      <w:r w:rsidRPr="00404256">
        <w:rPr>
          <w:rFonts w:eastAsia="Times New Roman"/>
          <w:u w:val="single"/>
        </w:rPr>
        <w:t xml:space="preserve"> that the involvement of local Indigenous peoples in research was </w:t>
      </w:r>
      <w:r w:rsidRPr="00404256">
        <w:rPr>
          <w:rFonts w:eastAsia="Times New Roman"/>
          <w:u w:val="single"/>
          <w:shd w:val="clear" w:color="auto" w:fill="00FFFF"/>
        </w:rPr>
        <w:t>essential</w:t>
      </w:r>
      <w:r w:rsidRPr="00404256">
        <w:rPr>
          <w:rFonts w:eastAsia="Times New Roman"/>
          <w:u w:val="single"/>
        </w:rPr>
        <w:t xml:space="preserve"> </w:t>
      </w:r>
      <w:r w:rsidRPr="00404256">
        <w:rPr>
          <w:rFonts w:eastAsia="Times New Roman"/>
          <w:u w:val="single"/>
          <w:shd w:val="clear" w:color="auto" w:fill="00FFFF"/>
        </w:rPr>
        <w:t>for</w:t>
      </w:r>
      <w:r w:rsidRPr="00404256">
        <w:rPr>
          <w:rFonts w:eastAsia="Times New Roman"/>
          <w:u w:val="single"/>
        </w:rPr>
        <w:t xml:space="preserve"> the </w:t>
      </w:r>
      <w:r w:rsidRPr="00404256">
        <w:rPr>
          <w:rFonts w:eastAsia="Times New Roman"/>
          <w:u w:val="single"/>
          <w:shd w:val="clear" w:color="auto" w:fill="00FFFF"/>
        </w:rPr>
        <w:t>sustainable</w:t>
      </w:r>
      <w:r w:rsidRPr="00404256">
        <w:rPr>
          <w:rFonts w:eastAsia="Times New Roman"/>
          <w:u w:val="single"/>
        </w:rPr>
        <w:t xml:space="preserve"> </w:t>
      </w:r>
      <w:r w:rsidRPr="00404256">
        <w:rPr>
          <w:rFonts w:eastAsia="Times New Roman"/>
          <w:u w:val="single"/>
          <w:shd w:val="clear" w:color="auto" w:fill="00FFFF"/>
        </w:rPr>
        <w:t>development</w:t>
      </w:r>
      <w:r w:rsidRPr="00404256">
        <w:rPr>
          <w:rFonts w:eastAsia="Times New Roman"/>
          <w:u w:val="single"/>
        </w:rPr>
        <w:t xml:space="preserve"> </w:t>
      </w:r>
      <w:r w:rsidRPr="00404256">
        <w:rPr>
          <w:rFonts w:eastAsia="Times New Roman"/>
          <w:u w:val="single"/>
          <w:shd w:val="clear" w:color="auto" w:fill="00FFFF"/>
        </w:rPr>
        <w:t>of the Arctic</w:t>
      </w:r>
      <w:r w:rsidRPr="00404256">
        <w:rPr>
          <w:rFonts w:eastAsia="Times New Roman"/>
          <w:u w:val="single"/>
        </w:rPr>
        <w:t xml:space="preserve"> region</w:t>
      </w:r>
      <w:r w:rsidRPr="00404256">
        <w:rPr>
          <w:rFonts w:eastAsia="Times New Roman"/>
          <w:u w:val="single"/>
          <w:shd w:val="clear" w:color="auto" w:fill="00FFFF"/>
        </w:rPr>
        <w:t>. The knowledge and experience</w:t>
      </w:r>
      <w:r w:rsidRPr="00404256">
        <w:rPr>
          <w:rFonts w:eastAsia="Times New Roman"/>
          <w:u w:val="single"/>
        </w:rPr>
        <w:t xml:space="preserve"> </w:t>
      </w:r>
      <w:r w:rsidRPr="00404256">
        <w:rPr>
          <w:rFonts w:eastAsia="Times New Roman"/>
          <w:u w:val="single"/>
          <w:shd w:val="clear" w:color="auto" w:fill="00FFFF"/>
        </w:rPr>
        <w:t>of</w:t>
      </w:r>
      <w:r w:rsidRPr="00404256">
        <w:rPr>
          <w:rFonts w:eastAsia="Times New Roman"/>
          <w:u w:val="single"/>
        </w:rPr>
        <w:t xml:space="preserve"> local </w:t>
      </w:r>
      <w:r w:rsidRPr="00404256">
        <w:rPr>
          <w:rFonts w:eastAsia="Times New Roman"/>
          <w:u w:val="single"/>
          <w:shd w:val="clear" w:color="auto" w:fill="00FFFF"/>
        </w:rPr>
        <w:t>Indigenous</w:t>
      </w:r>
      <w:r w:rsidRPr="00404256">
        <w:rPr>
          <w:rFonts w:eastAsia="Times New Roman"/>
          <w:u w:val="single"/>
        </w:rPr>
        <w:t xml:space="preserve"> </w:t>
      </w:r>
      <w:r w:rsidRPr="00404256">
        <w:rPr>
          <w:rFonts w:eastAsia="Times New Roman"/>
          <w:u w:val="single"/>
          <w:shd w:val="clear" w:color="auto" w:fill="00FFFF"/>
        </w:rPr>
        <w:t>peoples</w:t>
      </w:r>
      <w:r w:rsidRPr="00404256">
        <w:rPr>
          <w:rFonts w:eastAsia="Times New Roman"/>
          <w:u w:val="single"/>
        </w:rPr>
        <w:t xml:space="preserve"> were also perceived as </w:t>
      </w:r>
      <w:r w:rsidRPr="00404256">
        <w:rPr>
          <w:rFonts w:eastAsia="Times New Roman"/>
          <w:u w:val="single"/>
          <w:shd w:val="clear" w:color="auto" w:fill="00FFFF"/>
        </w:rPr>
        <w:t>an untapped resource</w:t>
      </w:r>
      <w:r w:rsidRPr="00404256">
        <w:rPr>
          <w:rFonts w:eastAsia="Times New Roman"/>
          <w:u w:val="single"/>
        </w:rPr>
        <w:t xml:space="preserve"> </w:t>
      </w:r>
      <w:r w:rsidRPr="00404256">
        <w:rPr>
          <w:rFonts w:eastAsia="Times New Roman"/>
          <w:u w:val="single"/>
          <w:shd w:val="clear" w:color="auto" w:fill="00FFFF"/>
        </w:rPr>
        <w:t>for Arctic</w:t>
      </w:r>
      <w:r w:rsidRPr="00404256">
        <w:rPr>
          <w:rFonts w:eastAsia="Times New Roman"/>
          <w:u w:val="single"/>
        </w:rPr>
        <w:t xml:space="preserve"> research.</w:t>
      </w:r>
      <w:r w:rsidRPr="00404256">
        <w:rPr>
          <w:rFonts w:eastAsia="Times New Roman"/>
        </w:rPr>
        <w:t xml:space="preserve"> ECRs perceived local Indigenous peoples’ </w:t>
      </w:r>
      <w:r w:rsidRPr="00404256">
        <w:rPr>
          <w:rFonts w:eastAsia="Times New Roman"/>
          <w:u w:val="single"/>
          <w:shd w:val="clear" w:color="auto" w:fill="00FFFF"/>
        </w:rPr>
        <w:t>understanding</w:t>
      </w:r>
      <w:r w:rsidRPr="00404256">
        <w:rPr>
          <w:rFonts w:eastAsia="Times New Roman"/>
          <w:u w:val="single"/>
        </w:rPr>
        <w:t xml:space="preserve"> </w:t>
      </w:r>
      <w:r w:rsidRPr="00404256">
        <w:rPr>
          <w:rFonts w:eastAsia="Times New Roman"/>
          <w:u w:val="single"/>
          <w:shd w:val="clear" w:color="auto" w:fill="00FFFF"/>
        </w:rPr>
        <w:t>of</w:t>
      </w:r>
      <w:r w:rsidRPr="00404256">
        <w:rPr>
          <w:rFonts w:eastAsia="Times New Roman"/>
          <w:u w:val="single"/>
        </w:rPr>
        <w:t xml:space="preserve"> </w:t>
      </w:r>
      <w:r w:rsidRPr="00404256">
        <w:rPr>
          <w:rFonts w:eastAsia="Times New Roman"/>
          <w:u w:val="single"/>
          <w:shd w:val="clear" w:color="auto" w:fill="00FFFF"/>
        </w:rPr>
        <w:t>the</w:t>
      </w:r>
      <w:r w:rsidRPr="00404256">
        <w:rPr>
          <w:rFonts w:eastAsia="Times New Roman"/>
          <w:u w:val="single"/>
        </w:rPr>
        <w:t xml:space="preserve"> local </w:t>
      </w:r>
      <w:r w:rsidRPr="00404256">
        <w:rPr>
          <w:rFonts w:eastAsia="Times New Roman"/>
          <w:u w:val="single"/>
          <w:shd w:val="clear" w:color="auto" w:fill="00FFFF"/>
        </w:rPr>
        <w:t>environment</w:t>
      </w:r>
      <w:r w:rsidRPr="00404256">
        <w:rPr>
          <w:rFonts w:eastAsia="Times New Roman"/>
          <w:u w:val="single"/>
        </w:rPr>
        <w:t xml:space="preserve">, </w:t>
      </w:r>
      <w:r w:rsidRPr="00404256">
        <w:rPr>
          <w:rFonts w:eastAsia="Times New Roman"/>
          <w:u w:val="single"/>
          <w:shd w:val="clear" w:color="auto" w:fill="00FFFF"/>
        </w:rPr>
        <w:t>history</w:t>
      </w:r>
      <w:r w:rsidRPr="00404256">
        <w:rPr>
          <w:rFonts w:eastAsia="Times New Roman"/>
          <w:u w:val="single"/>
        </w:rPr>
        <w:t xml:space="preserve">, </w:t>
      </w:r>
      <w:r w:rsidRPr="00404256">
        <w:rPr>
          <w:rFonts w:eastAsia="Times New Roman"/>
          <w:u w:val="single"/>
          <w:shd w:val="clear" w:color="auto" w:fill="00FFFF"/>
        </w:rPr>
        <w:t>culture</w:t>
      </w:r>
      <w:r w:rsidRPr="00404256">
        <w:rPr>
          <w:rFonts w:eastAsia="Times New Roman"/>
          <w:u w:val="single"/>
        </w:rPr>
        <w:t xml:space="preserve">, and </w:t>
      </w:r>
      <w:r w:rsidRPr="00404256">
        <w:rPr>
          <w:rFonts w:eastAsia="Times New Roman"/>
          <w:u w:val="single"/>
          <w:shd w:val="clear" w:color="auto" w:fill="00FFFF"/>
        </w:rPr>
        <w:t>customs</w:t>
      </w:r>
      <w:r w:rsidRPr="00404256">
        <w:rPr>
          <w:rFonts w:eastAsia="Times New Roman"/>
          <w:u w:val="single"/>
        </w:rPr>
        <w:t xml:space="preserve"> of their </w:t>
      </w:r>
      <w:r w:rsidRPr="00404256">
        <w:rPr>
          <w:rFonts w:eastAsia="Times New Roman"/>
          <w:u w:val="single"/>
          <w:shd w:val="clear" w:color="auto" w:fill="00FFFF"/>
        </w:rPr>
        <w:t>study areas</w:t>
      </w:r>
      <w:r w:rsidRPr="00404256">
        <w:rPr>
          <w:rFonts w:eastAsia="Times New Roman"/>
          <w:u w:val="single"/>
        </w:rPr>
        <w:t xml:space="preserve"> as </w:t>
      </w:r>
      <w:r w:rsidRPr="00404256">
        <w:rPr>
          <w:rFonts w:eastAsia="Times New Roman"/>
          <w:u w:val="single"/>
          <w:shd w:val="clear" w:color="auto" w:fill="00FFFF"/>
        </w:rPr>
        <w:t>better</w:t>
      </w:r>
      <w:r w:rsidRPr="00404256">
        <w:rPr>
          <w:rFonts w:eastAsia="Times New Roman"/>
          <w:u w:val="single"/>
        </w:rPr>
        <w:t xml:space="preserve"> than their own (</w:t>
      </w:r>
      <w:r w:rsidRPr="00404256">
        <w:rPr>
          <w:rFonts w:eastAsia="Times New Roman"/>
        </w:rPr>
        <w:t xml:space="preserve">Fig. 2). However, ECRs perceived their own understanding of western research methods as better than that of local Indigenous peoples and perceived the understanding of logistics and field safety as similar for the two groups. </w:t>
      </w:r>
      <w:r w:rsidRPr="00404256">
        <w:rPr>
          <w:rFonts w:eastAsia="Times New Roman"/>
          <w:u w:val="single"/>
        </w:rPr>
        <w:t>When asked about their expectations for involving local Indigenous peoples in research, respondents highlighted (</w:t>
      </w:r>
      <w:proofErr w:type="spellStart"/>
      <w:r w:rsidRPr="00404256">
        <w:rPr>
          <w:rFonts w:eastAsia="Times New Roman"/>
          <w:u w:val="single"/>
        </w:rPr>
        <w:t>i</w:t>
      </w:r>
      <w:proofErr w:type="spellEnd"/>
      <w:r w:rsidRPr="00404256">
        <w:rPr>
          <w:rFonts w:eastAsia="Times New Roman"/>
          <w:u w:val="single"/>
        </w:rPr>
        <w:t xml:space="preserve">) the </w:t>
      </w:r>
      <w:r w:rsidRPr="00404256">
        <w:rPr>
          <w:rFonts w:eastAsia="Times New Roman"/>
          <w:u w:val="single"/>
          <w:shd w:val="clear" w:color="auto" w:fill="00FFFF"/>
        </w:rPr>
        <w:t>sharing</w:t>
      </w:r>
      <w:r w:rsidRPr="00404256">
        <w:rPr>
          <w:rFonts w:eastAsia="Times New Roman"/>
          <w:u w:val="single"/>
        </w:rPr>
        <w:t xml:space="preserve"> of </w:t>
      </w:r>
      <w:r w:rsidRPr="00404256">
        <w:rPr>
          <w:rFonts w:eastAsia="Times New Roman"/>
          <w:u w:val="single"/>
          <w:shd w:val="clear" w:color="auto" w:fill="00FFFF"/>
        </w:rPr>
        <w:t>knowledge</w:t>
      </w:r>
      <w:r w:rsidRPr="00404256">
        <w:rPr>
          <w:rFonts w:eastAsia="Times New Roman"/>
          <w:u w:val="single"/>
        </w:rPr>
        <w:t xml:space="preserve">, (ii) </w:t>
      </w:r>
      <w:r w:rsidRPr="00404256">
        <w:rPr>
          <w:rFonts w:eastAsia="Times New Roman"/>
          <w:u w:val="single"/>
          <w:shd w:val="clear" w:color="auto" w:fill="00FFFF"/>
        </w:rPr>
        <w:t>gaining</w:t>
      </w:r>
      <w:r w:rsidRPr="00404256">
        <w:rPr>
          <w:rFonts w:eastAsia="Times New Roman"/>
          <w:u w:val="single"/>
        </w:rPr>
        <w:t xml:space="preserve"> </w:t>
      </w:r>
      <w:r w:rsidRPr="00404256">
        <w:rPr>
          <w:rFonts w:eastAsia="Times New Roman"/>
          <w:u w:val="single"/>
          <w:shd w:val="clear" w:color="auto" w:fill="00FFFF"/>
        </w:rPr>
        <w:t>a</w:t>
      </w:r>
      <w:r w:rsidRPr="00404256">
        <w:rPr>
          <w:rFonts w:eastAsia="Times New Roman"/>
          <w:u w:val="single"/>
        </w:rPr>
        <w:t xml:space="preserve"> better </w:t>
      </w:r>
      <w:r w:rsidRPr="00404256">
        <w:rPr>
          <w:rFonts w:eastAsia="Times New Roman"/>
          <w:u w:val="single"/>
          <w:shd w:val="clear" w:color="auto" w:fill="00FFFF"/>
        </w:rPr>
        <w:t>understanding</w:t>
      </w:r>
      <w:r w:rsidRPr="00404256">
        <w:rPr>
          <w:rFonts w:eastAsia="Times New Roman"/>
          <w:u w:val="single"/>
        </w:rPr>
        <w:t xml:space="preserve"> </w:t>
      </w:r>
      <w:r w:rsidRPr="00404256">
        <w:rPr>
          <w:rFonts w:eastAsia="Times New Roman"/>
          <w:u w:val="single"/>
          <w:shd w:val="clear" w:color="auto" w:fill="00FFFF"/>
        </w:rPr>
        <w:t>of</w:t>
      </w:r>
      <w:r w:rsidRPr="00404256">
        <w:rPr>
          <w:rFonts w:eastAsia="Times New Roman"/>
          <w:u w:val="single"/>
        </w:rPr>
        <w:t xml:space="preserve"> </w:t>
      </w:r>
      <w:r w:rsidRPr="00404256">
        <w:rPr>
          <w:rFonts w:eastAsia="Times New Roman"/>
          <w:u w:val="single"/>
          <w:shd w:val="clear" w:color="auto" w:fill="00FFFF"/>
        </w:rPr>
        <w:t>the</w:t>
      </w:r>
      <w:r w:rsidRPr="00404256">
        <w:rPr>
          <w:rFonts w:eastAsia="Times New Roman"/>
          <w:u w:val="single"/>
        </w:rPr>
        <w:t xml:space="preserve"> local </w:t>
      </w:r>
      <w:r w:rsidRPr="00404256">
        <w:rPr>
          <w:rFonts w:eastAsia="Times New Roman"/>
          <w:u w:val="single"/>
          <w:shd w:val="clear" w:color="auto" w:fill="00FFFF"/>
        </w:rPr>
        <w:t>environment</w:t>
      </w:r>
      <w:r w:rsidRPr="00404256">
        <w:rPr>
          <w:rFonts w:eastAsia="Times New Roman"/>
          <w:u w:val="single"/>
        </w:rPr>
        <w:t xml:space="preserve">, (iii) history and culture, and (iv) finding ways to </w:t>
      </w:r>
      <w:r w:rsidRPr="00404256">
        <w:rPr>
          <w:rFonts w:eastAsia="Times New Roman"/>
          <w:u w:val="single"/>
          <w:shd w:val="clear" w:color="auto" w:fill="00FFFF"/>
        </w:rPr>
        <w:t>identify</w:t>
      </w:r>
      <w:r w:rsidRPr="00404256">
        <w:rPr>
          <w:rFonts w:eastAsia="Times New Roman"/>
          <w:u w:val="single"/>
        </w:rPr>
        <w:t xml:space="preserve"> relevant </w:t>
      </w:r>
      <w:r w:rsidRPr="00404256">
        <w:rPr>
          <w:rFonts w:eastAsia="Times New Roman"/>
          <w:u w:val="single"/>
          <w:shd w:val="clear" w:color="auto" w:fill="00FFFF"/>
        </w:rPr>
        <w:t>research questions</w:t>
      </w:r>
      <w:r w:rsidRPr="00404256">
        <w:rPr>
          <w:rFonts w:eastAsia="Times New Roman"/>
          <w:u w:val="single"/>
        </w:rPr>
        <w:t xml:space="preserve"> as the most </w:t>
      </w:r>
      <w:r w:rsidRPr="00404256">
        <w:rPr>
          <w:rFonts w:eastAsia="Times New Roman"/>
          <w:u w:val="single"/>
          <w:shd w:val="clear" w:color="auto" w:fill="00FFFF"/>
        </w:rPr>
        <w:t>important</w:t>
      </w:r>
      <w:r w:rsidRPr="00404256">
        <w:rPr>
          <w:rFonts w:eastAsia="Times New Roman"/>
          <w:u w:val="single"/>
        </w:rPr>
        <w:t xml:space="preserve"> (see sample quotes in Fig. 2b). Several respondents emphasized that they expected the involvement of Indigenous peoples to require patience (see quotes in Appendix C, question 22), and many highlighted that they expect a sharing of knowledge, as illustrated in Fig. 3</w:t>
      </w:r>
      <w:r w:rsidRPr="00404256">
        <w:rPr>
          <w:rFonts w:eastAsia="Times New Roman"/>
        </w:rPr>
        <w:t xml:space="preserve">. </w:t>
      </w:r>
      <w:proofErr w:type="gramStart"/>
      <w:r w:rsidRPr="00404256">
        <w:rPr>
          <w:rFonts w:eastAsia="Times New Roman"/>
        </w:rPr>
        <w:t>Entering into</w:t>
      </w:r>
      <w:proofErr w:type="gramEnd"/>
      <w:r w:rsidRPr="00404256">
        <w:rPr>
          <w:rFonts w:eastAsia="Times New Roman"/>
        </w:rPr>
        <w:t xml:space="preserve"> these collaborations, several ECRs did not indicate any prevailing prior expectations, but rather that they had hopes for generally positive outcomes (Appendix C, question 22). </w:t>
      </w:r>
      <w:r w:rsidRPr="00404256">
        <w:rPr>
          <w:rFonts w:eastAsia="Times New Roman"/>
          <w:u w:val="single"/>
        </w:rPr>
        <w:t xml:space="preserve">When asked how the involvement of local Indigenous peoples benefits their research, a majority said that it </w:t>
      </w:r>
      <w:r w:rsidRPr="00404256">
        <w:rPr>
          <w:rFonts w:eastAsia="Times New Roman"/>
          <w:u w:val="single"/>
          <w:shd w:val="clear" w:color="auto" w:fill="00FFFF"/>
        </w:rPr>
        <w:t>provided</w:t>
      </w:r>
      <w:r w:rsidRPr="00404256">
        <w:rPr>
          <w:rFonts w:eastAsia="Times New Roman"/>
          <w:u w:val="single"/>
        </w:rPr>
        <w:t xml:space="preserve"> a </w:t>
      </w:r>
      <w:r w:rsidRPr="00404256">
        <w:rPr>
          <w:rFonts w:eastAsia="Times New Roman"/>
          <w:u w:val="single"/>
          <w:shd w:val="clear" w:color="auto" w:fill="00FFFF"/>
        </w:rPr>
        <w:t>better</w:t>
      </w:r>
      <w:r w:rsidRPr="00404256">
        <w:rPr>
          <w:rFonts w:eastAsia="Times New Roman"/>
          <w:u w:val="single"/>
        </w:rPr>
        <w:t xml:space="preserve"> </w:t>
      </w:r>
      <w:r w:rsidRPr="00404256">
        <w:rPr>
          <w:rFonts w:eastAsia="Times New Roman"/>
          <w:u w:val="single"/>
          <w:shd w:val="clear" w:color="auto" w:fill="00FFFF"/>
        </w:rPr>
        <w:t>understanding</w:t>
      </w:r>
      <w:r w:rsidRPr="00404256">
        <w:rPr>
          <w:rFonts w:eastAsia="Times New Roman"/>
          <w:u w:val="single"/>
        </w:rPr>
        <w:t xml:space="preserve"> </w:t>
      </w:r>
      <w:r w:rsidRPr="00404256">
        <w:rPr>
          <w:rFonts w:eastAsia="Times New Roman"/>
          <w:u w:val="single"/>
          <w:shd w:val="clear" w:color="auto" w:fill="00FFFF"/>
        </w:rPr>
        <w:t>of</w:t>
      </w:r>
      <w:r w:rsidRPr="00404256">
        <w:rPr>
          <w:rFonts w:eastAsia="Times New Roman"/>
          <w:u w:val="single"/>
        </w:rPr>
        <w:t xml:space="preserve"> the local environment and history and that it increased </w:t>
      </w:r>
      <w:r w:rsidRPr="00404256">
        <w:rPr>
          <w:rFonts w:eastAsia="Times New Roman"/>
          <w:u w:val="single"/>
          <w:shd w:val="clear" w:color="auto" w:fill="00FFFF"/>
        </w:rPr>
        <w:t>the outreach of the research</w:t>
      </w:r>
      <w:r w:rsidRPr="00404256">
        <w:rPr>
          <w:rFonts w:eastAsia="Times New Roman"/>
          <w:u w:val="single"/>
        </w:rPr>
        <w:t xml:space="preserve">. Around 40% of the respondents also indicated that it </w:t>
      </w:r>
      <w:r w:rsidRPr="00404256">
        <w:rPr>
          <w:rFonts w:eastAsia="Times New Roman"/>
          <w:u w:val="single"/>
          <w:shd w:val="clear" w:color="auto" w:fill="00FFFF"/>
        </w:rPr>
        <w:t>provided better field safety and helped avoid conflicts with local people</w:t>
      </w:r>
      <w:r w:rsidRPr="00404256">
        <w:rPr>
          <w:rFonts w:eastAsia="Times New Roman"/>
          <w:shd w:val="clear" w:color="auto" w:fill="00FFFF"/>
        </w:rPr>
        <w:t>.</w:t>
      </w:r>
      <w:r w:rsidRPr="00404256">
        <w:rPr>
          <w:rFonts w:eastAsia="Times New Roman"/>
        </w:rPr>
        <w:t xml:space="preserve"> Among the respondents, </w:t>
      </w:r>
      <w:r w:rsidRPr="00404256">
        <w:rPr>
          <w:rFonts w:eastAsia="Times New Roman"/>
          <w:u w:val="single"/>
        </w:rPr>
        <w:t xml:space="preserve">79% expressed that they would like to have </w:t>
      </w:r>
      <w:r w:rsidRPr="00404256">
        <w:rPr>
          <w:rFonts w:eastAsia="Times New Roman"/>
          <w:u w:val="single"/>
          <w:shd w:val="clear" w:color="auto" w:fill="00FFFF"/>
        </w:rPr>
        <w:t>more involvement of</w:t>
      </w:r>
      <w:r w:rsidRPr="00404256">
        <w:rPr>
          <w:rFonts w:eastAsia="Times New Roman"/>
          <w:u w:val="single"/>
        </w:rPr>
        <w:t xml:space="preserve"> local </w:t>
      </w:r>
      <w:r w:rsidRPr="00404256">
        <w:rPr>
          <w:rFonts w:eastAsia="Times New Roman"/>
          <w:u w:val="single"/>
          <w:shd w:val="clear" w:color="auto" w:fill="00FFFF"/>
        </w:rPr>
        <w:t>Indigenous</w:t>
      </w:r>
      <w:r w:rsidRPr="00404256">
        <w:rPr>
          <w:rFonts w:eastAsia="Times New Roman"/>
          <w:u w:val="single"/>
        </w:rPr>
        <w:t xml:space="preserve"> </w:t>
      </w:r>
      <w:r w:rsidRPr="00404256">
        <w:rPr>
          <w:rFonts w:eastAsia="Times New Roman"/>
          <w:u w:val="single"/>
          <w:shd w:val="clear" w:color="auto" w:fill="00FFFF"/>
        </w:rPr>
        <w:t>peoples</w:t>
      </w:r>
      <w:r w:rsidRPr="00404256">
        <w:rPr>
          <w:rFonts w:eastAsia="Times New Roman"/>
          <w:u w:val="single"/>
        </w:rPr>
        <w:t xml:space="preserve"> </w:t>
      </w:r>
      <w:r w:rsidRPr="00404256">
        <w:rPr>
          <w:rFonts w:eastAsia="Times New Roman"/>
          <w:u w:val="single"/>
          <w:shd w:val="clear" w:color="auto" w:fill="00FFFF"/>
        </w:rPr>
        <w:t>in</w:t>
      </w:r>
      <w:r w:rsidRPr="00404256">
        <w:rPr>
          <w:rFonts w:eastAsia="Times New Roman"/>
          <w:u w:val="single"/>
        </w:rPr>
        <w:t xml:space="preserve"> their </w:t>
      </w:r>
      <w:r w:rsidRPr="00404256">
        <w:rPr>
          <w:rFonts w:eastAsia="Times New Roman"/>
          <w:u w:val="single"/>
          <w:shd w:val="clear" w:color="auto" w:fill="00FFFF"/>
        </w:rPr>
        <w:t>research</w:t>
      </w:r>
      <w:r w:rsidRPr="00404256">
        <w:rPr>
          <w:rFonts w:eastAsia="Times New Roman"/>
        </w:rPr>
        <w:t>. This was true for involvement in field work (59% of respondents), outreach activities (54%), and research design (48%). Financial resources ranked highest as a need for increasing the involvement of Indigenous peoples (58%), as well as more contacts and networking opportunities (52%), and more time (41%). </w:t>
      </w:r>
    </w:p>
    <w:p w14:paraId="6E59E4AF" w14:textId="3F16A040" w:rsidR="009F7906" w:rsidRPr="00404256" w:rsidRDefault="009F7906" w:rsidP="009F7906">
      <w:pPr>
        <w:pStyle w:val="Heading3"/>
      </w:pPr>
      <w:r>
        <w:t>2NC---Solvency---Tourism</w:t>
      </w:r>
    </w:p>
    <w:p w14:paraId="5B55EE99" w14:textId="77777777" w:rsidR="009F7906" w:rsidRDefault="009F7906" w:rsidP="009F7906">
      <w:pPr>
        <w:pStyle w:val="Heading4"/>
        <w:rPr>
          <w:lang w:eastAsia="zh-CN"/>
        </w:rPr>
      </w:pPr>
      <w:r>
        <w:rPr>
          <w:lang w:eastAsia="zh-CN"/>
        </w:rPr>
        <w:t>Logistics and tourism harms indigenous communities unless governed by binding benefit sharing frameworks with indigenous rights and participation</w:t>
      </w:r>
    </w:p>
    <w:p w14:paraId="0AAF5ACC" w14:textId="77777777" w:rsidR="009F7906" w:rsidRDefault="009F7906" w:rsidP="009F7906">
      <w:pPr>
        <w:rPr>
          <w:b/>
          <w:bCs/>
          <w:color w:val="000000"/>
          <w:sz w:val="21"/>
          <w:szCs w:val="21"/>
          <w:u w:val="single"/>
          <w:shd w:val="clear" w:color="auto" w:fill="FFFFFF"/>
        </w:rPr>
      </w:pPr>
      <w:r w:rsidRPr="00CA64D7">
        <w:rPr>
          <w:lang w:eastAsia="zh-CN"/>
        </w:rPr>
        <w:t>Fomina</w:t>
      </w:r>
      <w:r w:rsidRPr="009D025A">
        <w:rPr>
          <w:b/>
          <w:bCs/>
          <w:lang w:eastAsia="zh-CN"/>
        </w:rPr>
        <w:t xml:space="preserve">, </w:t>
      </w:r>
      <w:r w:rsidRPr="009D025A">
        <w:rPr>
          <w:rStyle w:val="Style13ptBold"/>
          <w:lang w:eastAsia="zh-CN"/>
        </w:rPr>
        <w:t>Svitlana</w:t>
      </w:r>
      <w:r w:rsidRPr="00CA64D7">
        <w:rPr>
          <w:lang w:eastAsia="zh-CN"/>
        </w:rPr>
        <w:t xml:space="preserve">, </w:t>
      </w:r>
      <w:r w:rsidRPr="009D025A">
        <w:rPr>
          <w:rStyle w:val="Style13ptBold"/>
          <w:lang w:eastAsia="zh-CN"/>
        </w:rPr>
        <w:t>01</w:t>
      </w:r>
      <w:r w:rsidRPr="00CA64D7">
        <w:rPr>
          <w:lang w:eastAsia="zh-CN"/>
        </w:rPr>
        <w:t xml:space="preserve">-, </w:t>
      </w:r>
      <w:r>
        <w:rPr>
          <w:lang w:eastAsia="zh-CN"/>
        </w:rPr>
        <w:t xml:space="preserve">legal scholar focused on Arctic governance and indigenous rights </w:t>
      </w:r>
      <w:r w:rsidRPr="00CA64D7">
        <w:rPr>
          <w:lang w:eastAsia="zh-CN"/>
        </w:rPr>
        <w:t>"</w:t>
      </w:r>
      <w:proofErr w:type="spellStart"/>
      <w:r w:rsidRPr="00CA64D7">
        <w:rPr>
          <w:lang w:eastAsia="zh-CN"/>
        </w:rPr>
        <w:t>Lokaverkefni</w:t>
      </w:r>
      <w:proofErr w:type="spellEnd"/>
      <w:r w:rsidRPr="00CA64D7">
        <w:rPr>
          <w:lang w:eastAsia="zh-CN"/>
        </w:rPr>
        <w:t>: "Legal mechanisms for sharing the benefits of cruise tourism with indigenous peoples in the Canadian Arctic and Greenland"", No Publication, https://skemman.is/handle/1946/51257</w:t>
      </w:r>
      <w:r>
        <w:rPr>
          <w:lang w:eastAsia="zh-CN"/>
        </w:rPr>
        <w:t>/HH</w:t>
      </w:r>
      <w:r>
        <w:br/>
      </w:r>
      <w:r w:rsidRPr="00DF192B">
        <w:rPr>
          <w:color w:val="000000"/>
          <w:sz w:val="14"/>
          <w:szCs w:val="21"/>
          <w:shd w:val="clear" w:color="auto" w:fill="FFFFFF"/>
        </w:rPr>
        <w:t xml:space="preserve">The rapid expansion </w:t>
      </w:r>
      <w:r w:rsidRPr="001C7970">
        <w:rPr>
          <w:rStyle w:val="Emphasis"/>
        </w:rPr>
        <w:t xml:space="preserve">of </w:t>
      </w:r>
      <w:r w:rsidRPr="00DF192B">
        <w:rPr>
          <w:rStyle w:val="Emphasis"/>
          <w:highlight w:val="cyan"/>
        </w:rPr>
        <w:t>Arctic cruise tourism</w:t>
      </w:r>
      <w:r w:rsidRPr="00DF192B">
        <w:rPr>
          <w:color w:val="000000"/>
          <w:sz w:val="14"/>
          <w:szCs w:val="21"/>
          <w:shd w:val="clear" w:color="auto" w:fill="FFFFFF"/>
        </w:rPr>
        <w:t xml:space="preserve">, driven by better access to remote regions </w:t>
      </w:r>
      <w:r w:rsidRPr="00DF192B">
        <w:rPr>
          <w:rStyle w:val="Emphasis"/>
          <w:highlight w:val="cyan"/>
        </w:rPr>
        <w:t>due to climate change and the allure of "last chance" tourism</w:t>
      </w:r>
      <w:r w:rsidRPr="00DF192B">
        <w:rPr>
          <w:color w:val="000000"/>
          <w:sz w:val="14"/>
          <w:szCs w:val="21"/>
          <w:shd w:val="clear" w:color="auto" w:fill="FFFFFF"/>
        </w:rPr>
        <w:t xml:space="preserve">, has intensified cruise activity along the Northwest Passage, </w:t>
      </w:r>
      <w:r w:rsidRPr="00DF192B">
        <w:rPr>
          <w:rStyle w:val="Emphasis"/>
          <w:highlight w:val="cyan"/>
        </w:rPr>
        <w:t>raising concerns about its impacts on Indigenous communities in Canada and Greenland. While benefit sharing is a well-established concept in the extractive sector</w:t>
      </w:r>
      <w:r w:rsidRPr="00DF192B">
        <w:rPr>
          <w:color w:val="000000"/>
          <w:sz w:val="14"/>
          <w:szCs w:val="21"/>
          <w:shd w:val="clear" w:color="auto" w:fill="FFFFFF"/>
        </w:rPr>
        <w:t xml:space="preserve">, its application in cruise tourism remains limited due to the industry’s transient and non-extractive nature. This research examines existing international instruments and domestic legal and non-legal mechanisms, as well as </w:t>
      </w:r>
      <w:r w:rsidRPr="001C7970">
        <w:rPr>
          <w:rStyle w:val="Emphasis"/>
        </w:rPr>
        <w:t xml:space="preserve">the </w:t>
      </w:r>
      <w:r w:rsidRPr="00DF192B">
        <w:rPr>
          <w:rStyle w:val="Emphasis"/>
          <w:highlight w:val="cyan"/>
        </w:rPr>
        <w:t>perspectives of Indigenous</w:t>
      </w:r>
      <w:r w:rsidRPr="00DF192B">
        <w:rPr>
          <w:color w:val="000000"/>
          <w:sz w:val="21"/>
          <w:szCs w:val="21"/>
          <w:highlight w:val="cyan"/>
          <w:u w:val="single"/>
          <w:shd w:val="clear" w:color="auto" w:fill="FFFFFF"/>
        </w:rPr>
        <w:t xml:space="preserve"> </w:t>
      </w:r>
      <w:r w:rsidRPr="00DF192B">
        <w:rPr>
          <w:rStyle w:val="Emphasis"/>
          <w:highlight w:val="cyan"/>
        </w:rPr>
        <w:t>communities</w:t>
      </w:r>
      <w:r w:rsidRPr="00DF192B">
        <w:rPr>
          <w:color w:val="000000"/>
          <w:sz w:val="14"/>
          <w:szCs w:val="21"/>
          <w:shd w:val="clear" w:color="auto" w:fill="FFFFFF"/>
        </w:rPr>
        <w:t xml:space="preserve">, to </w:t>
      </w:r>
      <w:r w:rsidRPr="00DF192B">
        <w:rPr>
          <w:rStyle w:val="Emphasis"/>
          <w:highlight w:val="cyan"/>
        </w:rPr>
        <w:t xml:space="preserve">assess how benefit sharing is </w:t>
      </w:r>
      <w:proofErr w:type="spellStart"/>
      <w:r w:rsidRPr="00DF192B">
        <w:rPr>
          <w:rStyle w:val="Emphasis"/>
          <w:highlight w:val="cyan"/>
        </w:rPr>
        <w:t>conceptualised</w:t>
      </w:r>
      <w:proofErr w:type="spellEnd"/>
      <w:r w:rsidRPr="00DF192B">
        <w:rPr>
          <w:rStyle w:val="Emphasis"/>
          <w:highlight w:val="cyan"/>
        </w:rPr>
        <w:t xml:space="preserve"> and implemented in the Canadian Arctic and Greenland</w:t>
      </w:r>
      <w:r w:rsidRPr="00DF192B">
        <w:rPr>
          <w:color w:val="000000"/>
          <w:sz w:val="14"/>
          <w:szCs w:val="21"/>
          <w:shd w:val="clear" w:color="auto" w:fill="FFFFFF"/>
        </w:rPr>
        <w:t xml:space="preserve">. It also </w:t>
      </w:r>
      <w:proofErr w:type="gramStart"/>
      <w:r w:rsidRPr="00DF192B">
        <w:rPr>
          <w:color w:val="000000"/>
          <w:sz w:val="14"/>
          <w:szCs w:val="21"/>
          <w:shd w:val="clear" w:color="auto" w:fill="FFFFFF"/>
        </w:rPr>
        <w:t>applies</w:t>
      </w:r>
      <w:proofErr w:type="gramEnd"/>
      <w:r w:rsidRPr="00DF192B">
        <w:rPr>
          <w:color w:val="000000"/>
          <w:sz w:val="14"/>
          <w:szCs w:val="21"/>
          <w:shd w:val="clear" w:color="auto" w:fill="FFFFFF"/>
        </w:rPr>
        <w:t xml:space="preserve"> the concept of Social License to Operate (SLO) to evaluate how communities’ perspectives on cruise tourism development influence the governance of this industry and practices exercised by cruise operators.</w:t>
      </w:r>
      <w:r w:rsidRPr="00DF192B">
        <w:rPr>
          <w:color w:val="000000"/>
          <w:sz w:val="14"/>
          <w:szCs w:val="21"/>
        </w:rPr>
        <w:t xml:space="preserve"> </w:t>
      </w:r>
      <w:r w:rsidRPr="00DF192B">
        <w:rPr>
          <w:color w:val="000000"/>
          <w:sz w:val="14"/>
          <w:szCs w:val="21"/>
          <w:shd w:val="clear" w:color="auto" w:fill="FFFFFF"/>
        </w:rPr>
        <w:t xml:space="preserve">Findings reveal that in </w:t>
      </w:r>
      <w:r w:rsidRPr="00DF192B">
        <w:rPr>
          <w:rStyle w:val="Emphasis"/>
          <w:highlight w:val="cyan"/>
        </w:rPr>
        <w:t>the Canadian Arctic, benefit-sharing frameworks are grounded in treaty rights and government programs but lack cruise-specific regulation</w:t>
      </w:r>
      <w:r w:rsidRPr="00DF192B">
        <w:rPr>
          <w:color w:val="000000"/>
          <w:sz w:val="14"/>
          <w:szCs w:val="21"/>
          <w:highlight w:val="cyan"/>
          <w:shd w:val="clear" w:color="auto" w:fill="FFFFFF"/>
        </w:rPr>
        <w:t>.</w:t>
      </w:r>
      <w:r w:rsidRPr="00DF192B">
        <w:rPr>
          <w:color w:val="000000"/>
          <w:sz w:val="14"/>
          <w:szCs w:val="21"/>
          <w:shd w:val="clear" w:color="auto" w:fill="FFFFFF"/>
        </w:rPr>
        <w:t xml:space="preserve"> In contrast, </w:t>
      </w:r>
      <w:r w:rsidRPr="00DF192B">
        <w:rPr>
          <w:rStyle w:val="Emphasis"/>
          <w:highlight w:val="cyan"/>
        </w:rPr>
        <w:t>Greenland has begun to integrate community concerns into legislation, aiming to enhance local ownership</w:t>
      </w:r>
      <w:r w:rsidRPr="00DF192B">
        <w:rPr>
          <w:color w:val="000000"/>
          <w:sz w:val="14"/>
          <w:szCs w:val="21"/>
          <w:shd w:val="clear" w:color="auto" w:fill="FFFFFF"/>
        </w:rPr>
        <w:t xml:space="preserve"> and control over the revenues generated by </w:t>
      </w:r>
      <w:proofErr w:type="gramStart"/>
      <w:r w:rsidRPr="00DF192B">
        <w:rPr>
          <w:color w:val="000000"/>
          <w:sz w:val="14"/>
          <w:szCs w:val="21"/>
          <w:shd w:val="clear" w:color="auto" w:fill="FFFFFF"/>
        </w:rPr>
        <w:t>the industry</w:t>
      </w:r>
      <w:proofErr w:type="gramEnd"/>
      <w:r w:rsidRPr="00DF192B">
        <w:rPr>
          <w:color w:val="000000"/>
          <w:sz w:val="14"/>
          <w:szCs w:val="21"/>
          <w:shd w:val="clear" w:color="auto" w:fill="FFFFFF"/>
        </w:rPr>
        <w:t>. However</w:t>
      </w:r>
      <w:r w:rsidRPr="001C7970">
        <w:rPr>
          <w:rStyle w:val="Emphasis"/>
        </w:rPr>
        <w:t xml:space="preserve">, </w:t>
      </w:r>
      <w:r w:rsidRPr="00DF192B">
        <w:rPr>
          <w:rStyle w:val="Emphasis"/>
          <w:highlight w:val="cyan"/>
        </w:rPr>
        <w:t>both regions face gaps in enforcement, capacity, and formal mechanisms to hold cruise operators accountable. Indigenous communities increasingly make efforts to guide cruise tourism through management plans</w:t>
      </w:r>
      <w:r w:rsidRPr="00DF192B">
        <w:rPr>
          <w:color w:val="000000"/>
          <w:sz w:val="14"/>
          <w:szCs w:val="21"/>
          <w:shd w:val="clear" w:color="auto" w:fill="FFFFFF"/>
        </w:rPr>
        <w:t xml:space="preserve"> and semi-formal partnerships, yet these rely more on goodwill than binding commitments. The Association of Arctic Expedition Cruise Operators (AECO) plays a key role in facilitating dialogue between Indigenous communities and cruise operators, promoting community engagement and best practices among its members.</w:t>
      </w:r>
      <w:r w:rsidRPr="00DF192B">
        <w:rPr>
          <w:color w:val="000000"/>
          <w:sz w:val="14"/>
          <w:szCs w:val="21"/>
        </w:rPr>
        <w:t xml:space="preserve"> </w:t>
      </w:r>
      <w:r w:rsidRPr="00DF192B">
        <w:rPr>
          <w:color w:val="000000"/>
          <w:sz w:val="14"/>
          <w:szCs w:val="21"/>
          <w:shd w:val="clear" w:color="auto" w:fill="FFFFFF"/>
        </w:rPr>
        <w:t xml:space="preserve">This thesis argues that cruise tourism </w:t>
      </w:r>
      <w:r w:rsidRPr="001C7970">
        <w:rPr>
          <w:rStyle w:val="Emphasis"/>
        </w:rPr>
        <w:t>in the Arctic requires legal frameworks tailored to the sector, grounded in Indigenous Peoples’</w:t>
      </w:r>
      <w:r w:rsidRPr="00DF192B">
        <w:rPr>
          <w:color w:val="000000"/>
          <w:sz w:val="14"/>
          <w:szCs w:val="21"/>
          <w:shd w:val="clear" w:color="auto" w:fill="FFFFFF"/>
        </w:rPr>
        <w:t xml:space="preserve"> rights and SLO principles. </w:t>
      </w:r>
      <w:r w:rsidRPr="00DF192B">
        <w:rPr>
          <w:b/>
          <w:bCs/>
          <w:color w:val="000000"/>
          <w:sz w:val="21"/>
          <w:szCs w:val="21"/>
          <w:highlight w:val="cyan"/>
          <w:u w:val="single"/>
          <w:shd w:val="clear" w:color="auto" w:fill="FFFFFF"/>
        </w:rPr>
        <w:t xml:space="preserve">Strengthening Indigenous participation and </w:t>
      </w:r>
      <w:proofErr w:type="spellStart"/>
      <w:r w:rsidRPr="00DF192B">
        <w:rPr>
          <w:b/>
          <w:bCs/>
          <w:color w:val="000000"/>
          <w:sz w:val="21"/>
          <w:szCs w:val="21"/>
          <w:highlight w:val="cyan"/>
          <w:u w:val="single"/>
          <w:shd w:val="clear" w:color="auto" w:fill="FFFFFF"/>
        </w:rPr>
        <w:t>formalised</w:t>
      </w:r>
      <w:proofErr w:type="spellEnd"/>
      <w:r w:rsidRPr="00DF192B">
        <w:rPr>
          <w:b/>
          <w:bCs/>
          <w:color w:val="000000"/>
          <w:sz w:val="21"/>
          <w:szCs w:val="21"/>
          <w:highlight w:val="cyan"/>
          <w:u w:val="single"/>
          <w:shd w:val="clear" w:color="auto" w:fill="FFFFFF"/>
        </w:rPr>
        <w:t xml:space="preserve"> partnerships are essential to ensure benefit sharing that supports sustainable development of the industry and advances Indigenous empowerment.</w:t>
      </w:r>
    </w:p>
    <w:p w14:paraId="043AF737" w14:textId="77777777" w:rsidR="009F7906" w:rsidRDefault="009F7906" w:rsidP="009F7906">
      <w:pPr>
        <w:rPr>
          <w:sz w:val="14"/>
          <w:lang w:eastAsia="zh-CN"/>
        </w:rPr>
      </w:pPr>
    </w:p>
    <w:p w14:paraId="652AA7CF" w14:textId="77777777" w:rsidR="009F7906" w:rsidRDefault="009F7906" w:rsidP="009F7906">
      <w:pPr>
        <w:rPr>
          <w:sz w:val="14"/>
          <w:lang w:eastAsia="zh-CN"/>
        </w:rPr>
      </w:pPr>
    </w:p>
    <w:p w14:paraId="09A6FCC5" w14:textId="483652DF" w:rsidR="009F7906" w:rsidRPr="00404256" w:rsidRDefault="009F7906" w:rsidP="009F7906">
      <w:pPr>
        <w:pStyle w:val="Heading3"/>
      </w:pPr>
      <w:r>
        <w:t>2NC---Solvency Framing---Climate Change</w:t>
      </w:r>
    </w:p>
    <w:p w14:paraId="3B457F75" w14:textId="77777777" w:rsidR="009F7906" w:rsidRPr="00C42C50" w:rsidRDefault="009F7906" w:rsidP="009F7906">
      <w:pPr>
        <w:pStyle w:val="Heading4"/>
      </w:pPr>
      <w:r>
        <w:t>Current climate crisis makes consultation necessary</w:t>
      </w:r>
    </w:p>
    <w:p w14:paraId="74379124" w14:textId="77777777" w:rsidR="009F7906" w:rsidRPr="00664083" w:rsidRDefault="009F7906" w:rsidP="009F7906">
      <w:r w:rsidRPr="00664083">
        <w:rPr>
          <w:rStyle w:val="Style13ptBold"/>
        </w:rPr>
        <w:t>IACHR 21</w:t>
      </w:r>
      <w:r>
        <w:rPr>
          <w:rStyle w:val="Style13ptBold"/>
        </w:rPr>
        <w:t xml:space="preserve"> </w:t>
      </w:r>
      <w:r w:rsidRPr="00664083">
        <w:t>(</w:t>
      </w:r>
      <w:r>
        <w:t xml:space="preserve">Inter-American </w:t>
      </w:r>
      <w:proofErr w:type="spellStart"/>
      <w:r>
        <w:t>Commision</w:t>
      </w:r>
      <w:proofErr w:type="spellEnd"/>
      <w:r>
        <w:t xml:space="preserve"> on Human Rights, “CLIMATE EMERGENCY: SCOPE OF INTER-AMERICAN HUMAN RIGHTS OBLIGATIONS</w:t>
      </w:r>
      <w:proofErr w:type="gramStart"/>
      <w:r>
        <w:t>”,  December</w:t>
      </w:r>
      <w:proofErr w:type="gramEnd"/>
      <w:r>
        <w:t xml:space="preserve"> 31st, 2021, </w:t>
      </w:r>
      <w:r w:rsidRPr="00ED032A">
        <w:t>https://www.oas.org/en/iachr/decisions/pdf/2021/resolucion_3-21_ENG.pdf</w:t>
      </w:r>
      <w:r>
        <w:t xml:space="preserve">) </w:t>
      </w:r>
    </w:p>
    <w:p w14:paraId="12C80E50" w14:textId="77777777" w:rsidR="009F7906" w:rsidRPr="00317F56" w:rsidRDefault="009F7906" w:rsidP="009F7906">
      <w:r w:rsidRPr="00317F56">
        <w:rPr>
          <w:u w:val="single"/>
        </w:rPr>
        <w:t xml:space="preserve">V. </w:t>
      </w:r>
      <w:r w:rsidRPr="00317F56">
        <w:rPr>
          <w:highlight w:val="cyan"/>
          <w:u w:val="single"/>
        </w:rPr>
        <w:t>Rights</w:t>
      </w:r>
      <w:r w:rsidRPr="00317F56">
        <w:rPr>
          <w:u w:val="single"/>
        </w:rPr>
        <w:t xml:space="preserve"> </w:t>
      </w:r>
      <w:r w:rsidRPr="00317F56">
        <w:rPr>
          <w:highlight w:val="cyan"/>
          <w:u w:val="single"/>
        </w:rPr>
        <w:t>of</w:t>
      </w:r>
      <w:r w:rsidRPr="00317F56">
        <w:rPr>
          <w:u w:val="single"/>
        </w:rPr>
        <w:t xml:space="preserve"> </w:t>
      </w:r>
      <w:r w:rsidRPr="00317F56">
        <w:rPr>
          <w:highlight w:val="cyan"/>
          <w:u w:val="single"/>
        </w:rPr>
        <w:t>indigenous</w:t>
      </w:r>
      <w:r w:rsidRPr="00317F56">
        <w:rPr>
          <w:u w:val="single"/>
        </w:rPr>
        <w:t xml:space="preserve"> </w:t>
      </w:r>
      <w:r w:rsidRPr="00317F56">
        <w:rPr>
          <w:highlight w:val="cyan"/>
          <w:u w:val="single"/>
        </w:rPr>
        <w:t>peoples</w:t>
      </w:r>
      <w:r w:rsidRPr="00317F56">
        <w:rPr>
          <w:u w:val="single"/>
        </w:rPr>
        <w:t xml:space="preserve">, </w:t>
      </w:r>
      <w:r w:rsidRPr="00317F56">
        <w:rPr>
          <w:highlight w:val="cyan"/>
          <w:u w:val="single"/>
        </w:rPr>
        <w:t>tribal</w:t>
      </w:r>
      <w:r w:rsidRPr="00317F56">
        <w:rPr>
          <w:u w:val="single"/>
        </w:rPr>
        <w:t xml:space="preserve"> </w:t>
      </w:r>
      <w:r w:rsidRPr="00317F56">
        <w:rPr>
          <w:highlight w:val="cyan"/>
          <w:u w:val="single"/>
        </w:rPr>
        <w:t>communities</w:t>
      </w:r>
      <w:r w:rsidRPr="00317F56">
        <w:rPr>
          <w:u w:val="single"/>
        </w:rPr>
        <w:t xml:space="preserve">, Afro-descendants and peasants or those working in rural areas </w:t>
      </w:r>
      <w:r w:rsidRPr="00317F56">
        <w:rPr>
          <w:highlight w:val="cyan"/>
          <w:u w:val="single"/>
        </w:rPr>
        <w:t>in</w:t>
      </w:r>
      <w:r w:rsidRPr="00317F56">
        <w:rPr>
          <w:u w:val="single"/>
        </w:rPr>
        <w:t xml:space="preserve"> the face of </w:t>
      </w:r>
      <w:r w:rsidRPr="00317F56">
        <w:rPr>
          <w:highlight w:val="cyan"/>
          <w:u w:val="single"/>
        </w:rPr>
        <w:t>climate</w:t>
      </w:r>
      <w:r w:rsidRPr="00317F56">
        <w:rPr>
          <w:u w:val="single"/>
        </w:rPr>
        <w:t xml:space="preserve"> </w:t>
      </w:r>
      <w:r w:rsidRPr="00317F56">
        <w:rPr>
          <w:highlight w:val="cyan"/>
          <w:u w:val="single"/>
        </w:rPr>
        <w:t>change</w:t>
      </w:r>
      <w:r w:rsidRPr="00317F56">
        <w:rPr>
          <w:u w:val="single"/>
        </w:rPr>
        <w:t xml:space="preserve">. </w:t>
      </w:r>
      <w:r w:rsidRPr="00317F56">
        <w:rPr>
          <w:highlight w:val="cyan"/>
          <w:u w:val="single"/>
        </w:rPr>
        <w:t>States</w:t>
      </w:r>
      <w:r w:rsidRPr="00317F56">
        <w:rPr>
          <w:u w:val="single"/>
        </w:rPr>
        <w:t xml:space="preserve"> </w:t>
      </w:r>
      <w:r w:rsidRPr="00317F56">
        <w:rPr>
          <w:highlight w:val="cyan"/>
          <w:u w:val="single"/>
        </w:rPr>
        <w:t>must</w:t>
      </w:r>
      <w:r w:rsidRPr="00317F56">
        <w:rPr>
          <w:u w:val="single"/>
        </w:rPr>
        <w:t xml:space="preserve"> </w:t>
      </w:r>
      <w:r w:rsidRPr="00317F56">
        <w:rPr>
          <w:highlight w:val="cyan"/>
          <w:u w:val="single"/>
        </w:rPr>
        <w:t>adopt</w:t>
      </w:r>
      <w:r w:rsidRPr="00317F56">
        <w:rPr>
          <w:u w:val="single"/>
        </w:rPr>
        <w:t xml:space="preserve"> </w:t>
      </w:r>
      <w:r w:rsidRPr="00317F56">
        <w:rPr>
          <w:highlight w:val="cyan"/>
          <w:u w:val="single"/>
        </w:rPr>
        <w:t>measures</w:t>
      </w:r>
      <w:r w:rsidRPr="00317F56">
        <w:rPr>
          <w:u w:val="single"/>
        </w:rPr>
        <w:t xml:space="preserve"> </w:t>
      </w:r>
      <w:r w:rsidRPr="00317F56">
        <w:rPr>
          <w:highlight w:val="cyan"/>
          <w:u w:val="single"/>
        </w:rPr>
        <w:t>to</w:t>
      </w:r>
      <w:r w:rsidRPr="00317F56">
        <w:rPr>
          <w:u w:val="single"/>
        </w:rPr>
        <w:t xml:space="preserve"> </w:t>
      </w:r>
      <w:r w:rsidRPr="00317F56">
        <w:rPr>
          <w:highlight w:val="cyan"/>
          <w:u w:val="single"/>
        </w:rPr>
        <w:t>ensure</w:t>
      </w:r>
      <w:r w:rsidRPr="00317F56">
        <w:rPr>
          <w:u w:val="single"/>
        </w:rPr>
        <w:t xml:space="preserve"> that the </w:t>
      </w:r>
      <w:r w:rsidRPr="00317F56">
        <w:rPr>
          <w:highlight w:val="cyan"/>
          <w:u w:val="single"/>
        </w:rPr>
        <w:t>climate</w:t>
      </w:r>
      <w:r w:rsidRPr="00317F56">
        <w:rPr>
          <w:u w:val="single"/>
        </w:rPr>
        <w:t xml:space="preserve"> crisis </w:t>
      </w:r>
      <w:r w:rsidRPr="00317F56">
        <w:rPr>
          <w:highlight w:val="cyan"/>
          <w:u w:val="single"/>
        </w:rPr>
        <w:t>does not affect</w:t>
      </w:r>
      <w:r w:rsidRPr="00317F56">
        <w:rPr>
          <w:u w:val="single"/>
        </w:rPr>
        <w:t xml:space="preserve"> or jeopardize the effective </w:t>
      </w:r>
      <w:r w:rsidRPr="00317F56">
        <w:rPr>
          <w:highlight w:val="cyan"/>
          <w:u w:val="single"/>
        </w:rPr>
        <w:t>protection of the human rights of indigenous peoples</w:t>
      </w:r>
      <w:r w:rsidRPr="00317F56">
        <w:rPr>
          <w:u w:val="single"/>
        </w:rPr>
        <w:t xml:space="preserve">, </w:t>
      </w:r>
      <w:r w:rsidRPr="00317F56">
        <w:rPr>
          <w:sz w:val="16"/>
        </w:rPr>
        <w:t xml:space="preserve">Afro-descendant, tribal or peasant communities such as life, personal integrity, freedom of expression, protection of family life, water, food, the healthy environment, or communal property, among others. States </w:t>
      </w:r>
      <w:r w:rsidRPr="00317F56">
        <w:rPr>
          <w:highlight w:val="cyan"/>
          <w:u w:val="single"/>
        </w:rPr>
        <w:t>must respect and guarantee</w:t>
      </w:r>
      <w:r w:rsidRPr="00317F56">
        <w:rPr>
          <w:u w:val="single"/>
        </w:rPr>
        <w:t xml:space="preserve"> </w:t>
      </w:r>
      <w:r w:rsidRPr="00317F56">
        <w:rPr>
          <w:highlight w:val="cyan"/>
          <w:u w:val="single"/>
        </w:rPr>
        <w:t>without</w:t>
      </w:r>
      <w:r w:rsidRPr="00317F56">
        <w:rPr>
          <w:u w:val="single"/>
        </w:rPr>
        <w:t xml:space="preserve"> any </w:t>
      </w:r>
      <w:r w:rsidRPr="00317F56">
        <w:rPr>
          <w:highlight w:val="cyan"/>
          <w:u w:val="single"/>
        </w:rPr>
        <w:t>discrimination</w:t>
      </w:r>
      <w:r w:rsidRPr="00317F56">
        <w:rPr>
          <w:u w:val="single"/>
        </w:rPr>
        <w:t xml:space="preserve"> meaningful participation </w:t>
      </w:r>
      <w:r w:rsidRPr="00317F56">
        <w:rPr>
          <w:highlight w:val="cyan"/>
          <w:u w:val="single"/>
        </w:rPr>
        <w:t>through the</w:t>
      </w:r>
      <w:r w:rsidRPr="00317F56">
        <w:rPr>
          <w:u w:val="single"/>
        </w:rPr>
        <w:t xml:space="preserve"> </w:t>
      </w:r>
      <w:r w:rsidRPr="00317F56">
        <w:rPr>
          <w:highlight w:val="cyan"/>
          <w:u w:val="single"/>
        </w:rPr>
        <w:t>guarantee</w:t>
      </w:r>
      <w:r w:rsidRPr="00317F56">
        <w:rPr>
          <w:u w:val="single"/>
        </w:rPr>
        <w:t xml:space="preserve"> </w:t>
      </w:r>
      <w:r w:rsidRPr="00317F56">
        <w:rPr>
          <w:highlight w:val="cyan"/>
          <w:u w:val="single"/>
        </w:rPr>
        <w:t>of</w:t>
      </w:r>
      <w:r w:rsidRPr="00317F56">
        <w:rPr>
          <w:u w:val="single"/>
        </w:rPr>
        <w:t xml:space="preserve"> the right to prior consultation seeking </w:t>
      </w:r>
      <w:r w:rsidRPr="00317F56">
        <w:rPr>
          <w:highlight w:val="cyan"/>
          <w:u w:val="single"/>
        </w:rPr>
        <w:t>free, prior and informed consent</w:t>
      </w:r>
      <w:r w:rsidRPr="00317F56">
        <w:rPr>
          <w:u w:val="single"/>
        </w:rPr>
        <w:t xml:space="preserve"> </w:t>
      </w:r>
      <w:r w:rsidRPr="00317F56">
        <w:rPr>
          <w:highlight w:val="cyan"/>
          <w:u w:val="single"/>
        </w:rPr>
        <w:t>in</w:t>
      </w:r>
      <w:r w:rsidRPr="00317F56">
        <w:rPr>
          <w:u w:val="single"/>
        </w:rPr>
        <w:t xml:space="preserve"> the design of </w:t>
      </w:r>
      <w:r w:rsidRPr="00317F56">
        <w:rPr>
          <w:highlight w:val="cyan"/>
          <w:u w:val="single"/>
        </w:rPr>
        <w:t>action plans, public policies, norms and / or projects</w:t>
      </w:r>
      <w:r w:rsidRPr="00317F56">
        <w:rPr>
          <w:u w:val="single"/>
        </w:rPr>
        <w:t xml:space="preserve"> directly and indirectly related to the fight against climate change.</w:t>
      </w:r>
      <w:r>
        <w:t xml:space="preserve"> Such participation </w:t>
      </w:r>
      <w:r w:rsidRPr="00317F56">
        <w:rPr>
          <w:u w:val="single"/>
        </w:rPr>
        <w:t xml:space="preserve">should </w:t>
      </w:r>
      <w:proofErr w:type="gramStart"/>
      <w:r w:rsidRPr="00317F56">
        <w:rPr>
          <w:highlight w:val="cyan"/>
          <w:u w:val="single"/>
        </w:rPr>
        <w:t>take into account</w:t>
      </w:r>
      <w:proofErr w:type="gramEnd"/>
      <w:r w:rsidRPr="00317F56">
        <w:rPr>
          <w:u w:val="single"/>
        </w:rPr>
        <w:t xml:space="preserve"> an </w:t>
      </w:r>
      <w:r w:rsidRPr="00317F56">
        <w:rPr>
          <w:highlight w:val="cyan"/>
          <w:u w:val="single"/>
        </w:rPr>
        <w:t>intercultural approach</w:t>
      </w:r>
      <w:r w:rsidRPr="00317F56">
        <w:rPr>
          <w:u w:val="single"/>
        </w:rPr>
        <w:t xml:space="preserve"> and </w:t>
      </w:r>
      <w:r w:rsidRPr="00317F56">
        <w:rPr>
          <w:highlight w:val="cyan"/>
          <w:u w:val="single"/>
        </w:rPr>
        <w:t>adequately</w:t>
      </w:r>
      <w:r w:rsidRPr="00317F56">
        <w:rPr>
          <w:u w:val="single"/>
        </w:rPr>
        <w:t xml:space="preserve"> </w:t>
      </w:r>
      <w:r w:rsidRPr="00317F56">
        <w:rPr>
          <w:highlight w:val="cyan"/>
          <w:u w:val="single"/>
        </w:rPr>
        <w:t>incorporate</w:t>
      </w:r>
      <w:r w:rsidRPr="00317F56">
        <w:rPr>
          <w:u w:val="single"/>
        </w:rPr>
        <w:t xml:space="preserve"> </w:t>
      </w:r>
      <w:r w:rsidRPr="00317F56">
        <w:rPr>
          <w:highlight w:val="cyan"/>
          <w:u w:val="single"/>
        </w:rPr>
        <w:t>traditional and local knowledge</w:t>
      </w:r>
      <w:r w:rsidRPr="00317F56">
        <w:rPr>
          <w:u w:val="single"/>
        </w:rPr>
        <w:t xml:space="preserve"> </w:t>
      </w:r>
      <w:r w:rsidRPr="00317F56">
        <w:rPr>
          <w:highlight w:val="cyan"/>
          <w:u w:val="single"/>
        </w:rPr>
        <w:t>on</w:t>
      </w:r>
      <w:r w:rsidRPr="00317F56">
        <w:rPr>
          <w:u w:val="single"/>
        </w:rPr>
        <w:t xml:space="preserve"> mitigation and </w:t>
      </w:r>
      <w:r w:rsidRPr="00317F56">
        <w:rPr>
          <w:highlight w:val="cyan"/>
          <w:u w:val="single"/>
        </w:rPr>
        <w:t>adaptation</w:t>
      </w:r>
      <w:r w:rsidRPr="00317F56">
        <w:rPr>
          <w:u w:val="single"/>
        </w:rPr>
        <w:t xml:space="preserve"> and </w:t>
      </w:r>
      <w:r w:rsidRPr="00317F56">
        <w:rPr>
          <w:highlight w:val="cyan"/>
          <w:u w:val="single"/>
        </w:rPr>
        <w:t>respect</w:t>
      </w:r>
      <w:r w:rsidRPr="00317F56">
        <w:rPr>
          <w:u w:val="single"/>
        </w:rPr>
        <w:t xml:space="preserve"> the </w:t>
      </w:r>
      <w:r w:rsidRPr="00317F56">
        <w:rPr>
          <w:highlight w:val="cyan"/>
          <w:u w:val="single"/>
        </w:rPr>
        <w:t>duty</w:t>
      </w:r>
      <w:r w:rsidRPr="00317F56">
        <w:rPr>
          <w:u w:val="single"/>
        </w:rPr>
        <w:t xml:space="preserve"> </w:t>
      </w:r>
      <w:r w:rsidRPr="00317F56">
        <w:rPr>
          <w:highlight w:val="cyan"/>
          <w:u w:val="single"/>
        </w:rPr>
        <w:t>of</w:t>
      </w:r>
      <w:r w:rsidRPr="00317F56">
        <w:rPr>
          <w:u w:val="single"/>
        </w:rPr>
        <w:t xml:space="preserve"> </w:t>
      </w:r>
      <w:r w:rsidRPr="00317F56">
        <w:rPr>
          <w:highlight w:val="cyan"/>
          <w:u w:val="single"/>
        </w:rPr>
        <w:t>accommodation in the final decision</w:t>
      </w:r>
      <w:r>
        <w:t xml:space="preserve">. The </w:t>
      </w:r>
      <w:r w:rsidRPr="00317F56">
        <w:rPr>
          <w:highlight w:val="cyan"/>
          <w:u w:val="single"/>
        </w:rPr>
        <w:t>protection</w:t>
      </w:r>
      <w:r w:rsidRPr="00317F56">
        <w:rPr>
          <w:u w:val="single"/>
        </w:rPr>
        <w:t xml:space="preserve"> of the right </w:t>
      </w:r>
      <w:r w:rsidRPr="00317F56">
        <w:rPr>
          <w:highlight w:val="cyan"/>
          <w:u w:val="single"/>
        </w:rPr>
        <w:t>to effective judicial protection</w:t>
      </w:r>
      <w:r w:rsidRPr="00317F56">
        <w:rPr>
          <w:u w:val="single"/>
        </w:rPr>
        <w:t xml:space="preserve"> and judicial guarantees of indigenous peoples and tribal, Afro-descendant or peasant communities must also include measures to repair material and immaterial damage, measures of satisfaction, guarantees of non-repetition, </w:t>
      </w:r>
      <w:r w:rsidRPr="00317F56">
        <w:rPr>
          <w:highlight w:val="cyan"/>
          <w:u w:val="single"/>
        </w:rPr>
        <w:t>implementation</w:t>
      </w:r>
      <w:r w:rsidRPr="00317F56">
        <w:rPr>
          <w:u w:val="single"/>
        </w:rPr>
        <w:t xml:space="preserve"> of resources </w:t>
      </w:r>
      <w:r w:rsidRPr="00317F56">
        <w:rPr>
          <w:highlight w:val="cyan"/>
          <w:u w:val="single"/>
        </w:rPr>
        <w:t>for</w:t>
      </w:r>
      <w:r w:rsidRPr="00317F56">
        <w:rPr>
          <w:u w:val="single"/>
        </w:rPr>
        <w:t xml:space="preserve"> the </w:t>
      </w:r>
      <w:r w:rsidRPr="00317F56">
        <w:rPr>
          <w:highlight w:val="cyan"/>
          <w:u w:val="single"/>
        </w:rPr>
        <w:t>recovery</w:t>
      </w:r>
      <w:r w:rsidRPr="00317F56">
        <w:rPr>
          <w:u w:val="single"/>
        </w:rPr>
        <w:t xml:space="preserve"> of collective memory </w:t>
      </w:r>
      <w:r w:rsidRPr="00317F56">
        <w:rPr>
          <w:highlight w:val="cyan"/>
          <w:u w:val="single"/>
        </w:rPr>
        <w:t>and</w:t>
      </w:r>
      <w:r w:rsidRPr="00317F56">
        <w:rPr>
          <w:u w:val="single"/>
        </w:rPr>
        <w:t xml:space="preserve"> </w:t>
      </w:r>
      <w:r w:rsidRPr="00317F56">
        <w:rPr>
          <w:highlight w:val="cyan"/>
          <w:u w:val="single"/>
        </w:rPr>
        <w:t>preservation</w:t>
      </w:r>
      <w:r w:rsidRPr="00317F56">
        <w:rPr>
          <w:u w:val="single"/>
        </w:rPr>
        <w:t xml:space="preserve"> of </w:t>
      </w:r>
      <w:r w:rsidRPr="00317F56">
        <w:rPr>
          <w:highlight w:val="cyan"/>
          <w:u w:val="single"/>
        </w:rPr>
        <w:t>culture</w:t>
      </w:r>
      <w:r w:rsidRPr="00317F56">
        <w:rPr>
          <w:u w:val="single"/>
        </w:rPr>
        <w:t xml:space="preserve">. States shall respect and protect the rights of peasants and other </w:t>
      </w:r>
      <w:proofErr w:type="gramStart"/>
      <w:r w:rsidRPr="00317F56">
        <w:rPr>
          <w:u w:val="single"/>
        </w:rPr>
        <w:t>persons</w:t>
      </w:r>
      <w:proofErr w:type="gramEnd"/>
      <w:r w:rsidRPr="00317F56">
        <w:rPr>
          <w:u w:val="single"/>
        </w:rPr>
        <w:t xml:space="preserve"> working in rural areas and shall take the necessary measures to combat all forms of discrimination against them in the context of the climate crisis</w:t>
      </w:r>
      <w:r w:rsidRPr="00317F56">
        <w:t xml:space="preserve">. </w:t>
      </w:r>
      <w:r w:rsidRPr="00317F56">
        <w:rPr>
          <w:sz w:val="16"/>
        </w:rPr>
        <w:t xml:space="preserve">This also includes the obligation to protect their right to adequate food, the free use of seeds and traditional forms of food production, including agroecology, housing and work that are threatened by weather phenomena or significant temperature variations. </w:t>
      </w:r>
      <w:r w:rsidRPr="00317F56">
        <w:rPr>
          <w:highlight w:val="cyan"/>
          <w:u w:val="single"/>
        </w:rPr>
        <w:t>States</w:t>
      </w:r>
      <w:r w:rsidRPr="00317F56">
        <w:rPr>
          <w:u w:val="single"/>
        </w:rPr>
        <w:t xml:space="preserve"> </w:t>
      </w:r>
      <w:r w:rsidRPr="00317F56">
        <w:rPr>
          <w:highlight w:val="cyan"/>
          <w:u w:val="single"/>
        </w:rPr>
        <w:t>must</w:t>
      </w:r>
      <w:r w:rsidRPr="00317F56">
        <w:rPr>
          <w:u w:val="single"/>
        </w:rPr>
        <w:t xml:space="preserve"> </w:t>
      </w:r>
      <w:r w:rsidRPr="00317F56">
        <w:rPr>
          <w:highlight w:val="cyan"/>
          <w:u w:val="single"/>
        </w:rPr>
        <w:t>ensure</w:t>
      </w:r>
      <w:r w:rsidRPr="00317F56">
        <w:rPr>
          <w:u w:val="single"/>
        </w:rPr>
        <w:t xml:space="preserve"> the availability of </w:t>
      </w:r>
      <w:r w:rsidRPr="00317F56">
        <w:rPr>
          <w:highlight w:val="cyan"/>
          <w:u w:val="single"/>
        </w:rPr>
        <w:t>economic</w:t>
      </w:r>
      <w:r w:rsidRPr="00317F56">
        <w:rPr>
          <w:u w:val="single"/>
        </w:rPr>
        <w:t xml:space="preserve"> </w:t>
      </w:r>
      <w:r w:rsidRPr="00317F56">
        <w:rPr>
          <w:highlight w:val="cyan"/>
          <w:u w:val="single"/>
        </w:rPr>
        <w:t>and</w:t>
      </w:r>
      <w:r w:rsidRPr="00317F56">
        <w:rPr>
          <w:u w:val="single"/>
        </w:rPr>
        <w:t xml:space="preserve"> </w:t>
      </w:r>
      <w:r w:rsidRPr="00317F56">
        <w:rPr>
          <w:highlight w:val="cyan"/>
          <w:u w:val="single"/>
        </w:rPr>
        <w:t>financial</w:t>
      </w:r>
      <w:r w:rsidRPr="00317F56">
        <w:rPr>
          <w:u w:val="single"/>
        </w:rPr>
        <w:t xml:space="preserve"> </w:t>
      </w:r>
      <w:r w:rsidRPr="00317F56">
        <w:rPr>
          <w:highlight w:val="cyan"/>
          <w:u w:val="single"/>
        </w:rPr>
        <w:t>support</w:t>
      </w:r>
      <w:r w:rsidRPr="00317F56">
        <w:rPr>
          <w:u w:val="single"/>
        </w:rPr>
        <w:t xml:space="preserve"> such as subsidies, loans, and grants when they lose their crops or houses due to floods or droughts, as well as all technical and legal assistance to access them.</w:t>
      </w:r>
    </w:p>
    <w:p w14:paraId="0D201DED" w14:textId="0C7B711E" w:rsidR="009F7906" w:rsidRDefault="009F7906" w:rsidP="009F7906">
      <w:pPr>
        <w:pStyle w:val="Heading3"/>
      </w:pPr>
      <w:r>
        <w:t>2NC---Solvency---Research</w:t>
      </w:r>
    </w:p>
    <w:p w14:paraId="4C1E9000" w14:textId="39A1BEC3" w:rsidR="009F7906" w:rsidRDefault="009F7906" w:rsidP="009F7906">
      <w:pPr>
        <w:pStyle w:val="Heading4"/>
        <w:rPr>
          <w:rStyle w:val="Style13ptBold"/>
        </w:rPr>
      </w:pPr>
      <w:r w:rsidRPr="00604749">
        <w:t>Co-producing knowledge with Arctic Indigenous communities ensures usable research but requires addressing power imbalances and cultural tensions.</w:t>
      </w:r>
    </w:p>
    <w:p w14:paraId="4B872D36" w14:textId="77777777" w:rsidR="009F7906" w:rsidRPr="008F7D94" w:rsidRDefault="009F7906" w:rsidP="009F7906">
      <w:pPr>
        <w:rPr>
          <w:b/>
          <w:bCs/>
          <w:sz w:val="28"/>
          <w:szCs w:val="28"/>
          <w:lang w:eastAsia="zh-CN"/>
        </w:rPr>
      </w:pPr>
      <w:r w:rsidRPr="00625063">
        <w:rPr>
          <w:rStyle w:val="Style13ptBold"/>
        </w:rPr>
        <w:t>Arnott,</w:t>
      </w:r>
      <w:r w:rsidRPr="00625063">
        <w:rPr>
          <w:b/>
          <w:bCs/>
          <w:lang w:eastAsia="zh-CN"/>
        </w:rPr>
        <w:t xml:space="preserve"> </w:t>
      </w:r>
      <w:r w:rsidRPr="00625063">
        <w:rPr>
          <w:lang w:eastAsia="zh-CN"/>
        </w:rPr>
        <w:t>J. C., 4-16-20</w:t>
      </w:r>
      <w:r w:rsidRPr="00625063">
        <w:rPr>
          <w:rStyle w:val="Style13ptBold"/>
          <w:lang w:eastAsia="zh-CN"/>
        </w:rPr>
        <w:t>25</w:t>
      </w:r>
      <w:r w:rsidRPr="00625063">
        <w:rPr>
          <w:lang w:eastAsia="zh-CN"/>
        </w:rPr>
        <w:t xml:space="preserve">, </w:t>
      </w:r>
      <w:r>
        <w:rPr>
          <w:lang w:eastAsia="zh-CN"/>
        </w:rPr>
        <w:t xml:space="preserve">Researcher focused on Arctic indigenous collaborations </w:t>
      </w:r>
      <w:r w:rsidRPr="00625063">
        <w:rPr>
          <w:lang w:eastAsia="zh-CN"/>
        </w:rPr>
        <w:t xml:space="preserve">"Factors in and Perspectives of Achieving Co‐Production of Knowledge </w:t>
      </w:r>
      <w:proofErr w:type="gramStart"/>
      <w:r w:rsidRPr="00625063">
        <w:rPr>
          <w:lang w:eastAsia="zh-CN"/>
        </w:rPr>
        <w:t>With</w:t>
      </w:r>
      <w:proofErr w:type="gramEnd"/>
      <w:r w:rsidRPr="00625063">
        <w:rPr>
          <w:lang w:eastAsia="zh-CN"/>
        </w:rPr>
        <w:t xml:space="preserve"> Arctic Indigenous Peoples", Wiley Online Library,</w:t>
      </w:r>
      <w:r>
        <w:rPr>
          <w:lang w:eastAsia="zh-CN"/>
        </w:rPr>
        <w:t xml:space="preserve"> </w:t>
      </w:r>
      <w:r w:rsidRPr="00625063">
        <w:rPr>
          <w:lang w:eastAsia="zh-CN"/>
        </w:rPr>
        <w:t>https://onlinelibrary.wiley.com/doi/full/10.1029/2023CSJ000074</w:t>
      </w:r>
      <w:r>
        <w:rPr>
          <w:lang w:eastAsia="zh-CN"/>
        </w:rPr>
        <w:t xml:space="preserve">/ HH </w:t>
      </w:r>
    </w:p>
    <w:p w14:paraId="1BDE48F6" w14:textId="77777777" w:rsidR="009F7906" w:rsidRDefault="009F7906" w:rsidP="009F7906">
      <w:pPr>
        <w:rPr>
          <w:sz w:val="14"/>
          <w:szCs w:val="26"/>
          <w:lang w:eastAsia="zh-CN"/>
        </w:rPr>
      </w:pPr>
      <w:r w:rsidRPr="00C91C88">
        <w:rPr>
          <w:sz w:val="14"/>
          <w:szCs w:val="26"/>
          <w:lang w:eastAsia="zh-CN"/>
        </w:rPr>
        <w:t>T</w:t>
      </w:r>
      <w:r w:rsidRPr="008F7D94">
        <w:rPr>
          <w:sz w:val="14"/>
          <w:szCs w:val="26"/>
          <w:lang w:eastAsia="zh-CN"/>
        </w:rPr>
        <w:t xml:space="preserve">he </w:t>
      </w:r>
      <w:r w:rsidRPr="00C91C88">
        <w:rPr>
          <w:rStyle w:val="Emphasis"/>
          <w:highlight w:val="cyan"/>
          <w:lang w:eastAsia="zh-CN"/>
        </w:rPr>
        <w:t>process of co-production of knowledge (CPK) has the potential to achieve benefits of usable, actionable research outcomes, including direct benefits</w:t>
      </w:r>
      <w:r w:rsidRPr="00C91C88">
        <w:rPr>
          <w:rStyle w:val="Emphasis"/>
          <w:lang w:eastAsia="zh-CN"/>
        </w:rPr>
        <w:t xml:space="preserve"> to </w:t>
      </w:r>
      <w:r w:rsidRPr="00C91C88">
        <w:rPr>
          <w:rStyle w:val="Emphasis"/>
          <w:highlight w:val="cyan"/>
          <w:lang w:eastAsia="zh-CN"/>
        </w:rPr>
        <w:t>communities</w:t>
      </w:r>
      <w:r w:rsidRPr="00C91C88">
        <w:rPr>
          <w:rStyle w:val="Emphasis"/>
          <w:lang w:eastAsia="zh-CN"/>
        </w:rPr>
        <w:t xml:space="preserve"> </w:t>
      </w:r>
      <w:r w:rsidRPr="00C91C88">
        <w:rPr>
          <w:sz w:val="14"/>
          <w:szCs w:val="26"/>
          <w:lang w:eastAsia="zh-CN"/>
        </w:rPr>
        <w:t>(Figus et</w:t>
      </w:r>
      <w:r w:rsidRPr="008F7D94">
        <w:rPr>
          <w:sz w:val="14"/>
          <w:szCs w:val="26"/>
          <w:lang w:eastAsia="zh-CN"/>
        </w:rPr>
        <w:t xml:space="preserve"> </w:t>
      </w:r>
      <w:r w:rsidRPr="00C91C88">
        <w:rPr>
          <w:sz w:val="14"/>
          <w:szCs w:val="26"/>
          <w:lang w:eastAsia="zh-CN"/>
        </w:rPr>
        <w:t>al.,</w:t>
      </w:r>
      <w:r w:rsidRPr="008F7D94">
        <w:rPr>
          <w:sz w:val="14"/>
          <w:szCs w:val="26"/>
          <w:lang w:eastAsia="zh-CN"/>
        </w:rPr>
        <w:t xml:space="preserve"> </w:t>
      </w:r>
      <w:r w:rsidRPr="00C91C88">
        <w:rPr>
          <w:b/>
          <w:bCs/>
          <w:sz w:val="14"/>
          <w:szCs w:val="26"/>
          <w:lang w:eastAsia="zh-CN"/>
        </w:rPr>
        <w:t>2024</w:t>
      </w:r>
      <w:r w:rsidRPr="00C91C88">
        <w:rPr>
          <w:sz w:val="14"/>
          <w:szCs w:val="26"/>
          <w:lang w:eastAsia="zh-CN"/>
        </w:rPr>
        <w:t xml:space="preserve">). CPK requires a diverse team of researchers and community partners. It is especially important to include those intended to benefit from the project. </w:t>
      </w:r>
      <w:r w:rsidRPr="00C91C88">
        <w:rPr>
          <w:rStyle w:val="Emphasis"/>
          <w:highlight w:val="cyan"/>
          <w:lang w:eastAsia="zh-CN"/>
        </w:rPr>
        <w:t>CPK is centered around collaboration and requires shared decision-making at every step of the</w:t>
      </w:r>
      <w:r w:rsidRPr="00C91C88">
        <w:rPr>
          <w:sz w:val="14"/>
          <w:szCs w:val="26"/>
          <w:lang w:eastAsia="zh-CN"/>
        </w:rPr>
        <w:t xml:space="preserve"> research </w:t>
      </w:r>
      <w:r w:rsidRPr="00C91C88">
        <w:rPr>
          <w:rStyle w:val="Emphasis"/>
          <w:highlight w:val="cyan"/>
          <w:lang w:eastAsia="zh-CN"/>
        </w:rPr>
        <w:t>process</w:t>
      </w:r>
      <w:r w:rsidRPr="00C91C88">
        <w:rPr>
          <w:sz w:val="14"/>
          <w:szCs w:val="26"/>
          <w:lang w:eastAsia="zh-CN"/>
        </w:rPr>
        <w:t xml:space="preserve"> (</w:t>
      </w:r>
      <w:proofErr w:type="spellStart"/>
      <w:r w:rsidRPr="00C91C88">
        <w:rPr>
          <w:sz w:val="14"/>
          <w:szCs w:val="26"/>
          <w:lang w:eastAsia="zh-CN"/>
        </w:rPr>
        <w:t>Djenontin</w:t>
      </w:r>
      <w:proofErr w:type="spellEnd"/>
      <w:r w:rsidRPr="00C91C88">
        <w:rPr>
          <w:sz w:val="14"/>
          <w:szCs w:val="26"/>
          <w:lang w:eastAsia="zh-CN"/>
        </w:rPr>
        <w:t xml:space="preserve"> &amp; Meadow,</w:t>
      </w:r>
      <w:r w:rsidRPr="008F7D94">
        <w:rPr>
          <w:sz w:val="14"/>
          <w:szCs w:val="26"/>
          <w:lang w:eastAsia="zh-CN"/>
        </w:rPr>
        <w:t xml:space="preserve"> </w:t>
      </w:r>
      <w:r w:rsidRPr="00C91C88">
        <w:rPr>
          <w:b/>
          <w:bCs/>
          <w:sz w:val="14"/>
          <w:szCs w:val="26"/>
          <w:lang w:eastAsia="zh-CN"/>
        </w:rPr>
        <w:t>2018</w:t>
      </w:r>
      <w:r w:rsidRPr="00C91C88">
        <w:rPr>
          <w:sz w:val="14"/>
          <w:szCs w:val="26"/>
          <w:lang w:eastAsia="zh-CN"/>
        </w:rPr>
        <w:t>; Mach et</w:t>
      </w:r>
      <w:r w:rsidRPr="008F7D94">
        <w:rPr>
          <w:sz w:val="14"/>
          <w:szCs w:val="26"/>
          <w:lang w:eastAsia="zh-CN"/>
        </w:rPr>
        <w:t xml:space="preserve"> </w:t>
      </w:r>
      <w:r w:rsidRPr="00C91C88">
        <w:rPr>
          <w:sz w:val="14"/>
          <w:szCs w:val="26"/>
          <w:lang w:eastAsia="zh-CN"/>
        </w:rPr>
        <w:t>al.,</w:t>
      </w:r>
      <w:r w:rsidRPr="008F7D94">
        <w:rPr>
          <w:sz w:val="14"/>
          <w:szCs w:val="26"/>
          <w:lang w:eastAsia="zh-CN"/>
        </w:rPr>
        <w:t xml:space="preserve"> </w:t>
      </w:r>
      <w:r w:rsidRPr="00C91C88">
        <w:rPr>
          <w:b/>
          <w:bCs/>
          <w:sz w:val="14"/>
          <w:szCs w:val="26"/>
          <w:lang w:eastAsia="zh-CN"/>
        </w:rPr>
        <w:t>2020</w:t>
      </w:r>
      <w:r w:rsidRPr="00C91C88">
        <w:rPr>
          <w:sz w:val="14"/>
          <w:szCs w:val="26"/>
          <w:lang w:eastAsia="zh-CN"/>
        </w:rPr>
        <w:t>; National Science Foundation,</w:t>
      </w:r>
      <w:r w:rsidRPr="008F7D94">
        <w:rPr>
          <w:sz w:val="14"/>
          <w:szCs w:val="26"/>
          <w:lang w:eastAsia="zh-CN"/>
        </w:rPr>
        <w:t xml:space="preserve"> </w:t>
      </w:r>
      <w:r w:rsidRPr="00C91C88">
        <w:rPr>
          <w:b/>
          <w:bCs/>
          <w:sz w:val="14"/>
          <w:szCs w:val="26"/>
          <w:lang w:eastAsia="zh-CN"/>
        </w:rPr>
        <w:t>2021</w:t>
      </w:r>
      <w:r w:rsidRPr="00C91C88">
        <w:rPr>
          <w:sz w:val="14"/>
          <w:szCs w:val="26"/>
          <w:lang w:eastAsia="zh-CN"/>
        </w:rPr>
        <w:t xml:space="preserve">; </w:t>
      </w:r>
      <w:proofErr w:type="spellStart"/>
      <w:r w:rsidRPr="00C91C88">
        <w:rPr>
          <w:sz w:val="14"/>
          <w:szCs w:val="26"/>
          <w:lang w:eastAsia="zh-CN"/>
        </w:rPr>
        <w:t>Norström</w:t>
      </w:r>
      <w:proofErr w:type="spellEnd"/>
      <w:r w:rsidRPr="00C91C88">
        <w:rPr>
          <w:sz w:val="14"/>
          <w:szCs w:val="26"/>
          <w:lang w:eastAsia="zh-CN"/>
        </w:rPr>
        <w:t xml:space="preserve"> et</w:t>
      </w:r>
      <w:r w:rsidRPr="008F7D94">
        <w:rPr>
          <w:sz w:val="14"/>
          <w:szCs w:val="26"/>
          <w:lang w:eastAsia="zh-CN"/>
        </w:rPr>
        <w:t xml:space="preserve"> </w:t>
      </w:r>
      <w:r w:rsidRPr="00C91C88">
        <w:rPr>
          <w:sz w:val="14"/>
          <w:szCs w:val="26"/>
          <w:lang w:eastAsia="zh-CN"/>
        </w:rPr>
        <w:t>al.,</w:t>
      </w:r>
      <w:r w:rsidRPr="008F7D94">
        <w:rPr>
          <w:sz w:val="14"/>
          <w:szCs w:val="26"/>
          <w:lang w:eastAsia="zh-CN"/>
        </w:rPr>
        <w:t xml:space="preserve"> </w:t>
      </w:r>
      <w:r w:rsidRPr="00C91C88">
        <w:rPr>
          <w:b/>
          <w:bCs/>
          <w:sz w:val="14"/>
          <w:szCs w:val="26"/>
          <w:lang w:eastAsia="zh-CN"/>
        </w:rPr>
        <w:t>2020</w:t>
      </w:r>
      <w:r w:rsidRPr="00C91C88">
        <w:rPr>
          <w:sz w:val="14"/>
          <w:szCs w:val="26"/>
          <w:lang w:eastAsia="zh-CN"/>
        </w:rPr>
        <w:t>; Wall et</w:t>
      </w:r>
      <w:r w:rsidRPr="008F7D94">
        <w:rPr>
          <w:sz w:val="14"/>
          <w:szCs w:val="26"/>
          <w:lang w:eastAsia="zh-CN"/>
        </w:rPr>
        <w:t xml:space="preserve"> </w:t>
      </w:r>
      <w:r w:rsidRPr="00C91C88">
        <w:rPr>
          <w:sz w:val="14"/>
          <w:szCs w:val="26"/>
          <w:lang w:eastAsia="zh-CN"/>
        </w:rPr>
        <w:t>al.,</w:t>
      </w:r>
      <w:r w:rsidRPr="008F7D94">
        <w:rPr>
          <w:sz w:val="14"/>
          <w:szCs w:val="26"/>
          <w:lang w:eastAsia="zh-CN"/>
        </w:rPr>
        <w:t xml:space="preserve"> </w:t>
      </w:r>
      <w:r w:rsidRPr="00C91C88">
        <w:rPr>
          <w:b/>
          <w:bCs/>
          <w:sz w:val="14"/>
          <w:szCs w:val="26"/>
          <w:lang w:eastAsia="zh-CN"/>
        </w:rPr>
        <w:t>2017</w:t>
      </w:r>
      <w:r w:rsidRPr="00C91C88">
        <w:rPr>
          <w:sz w:val="14"/>
          <w:szCs w:val="26"/>
          <w:lang w:eastAsia="zh-CN"/>
        </w:rPr>
        <w:t>; Yua et</w:t>
      </w:r>
      <w:r w:rsidRPr="008F7D94">
        <w:rPr>
          <w:sz w:val="14"/>
          <w:szCs w:val="26"/>
          <w:lang w:eastAsia="zh-CN"/>
        </w:rPr>
        <w:t xml:space="preserve"> </w:t>
      </w:r>
      <w:r w:rsidRPr="00C91C88">
        <w:rPr>
          <w:sz w:val="14"/>
          <w:szCs w:val="26"/>
          <w:lang w:eastAsia="zh-CN"/>
        </w:rPr>
        <w:t>al.,</w:t>
      </w:r>
      <w:r w:rsidRPr="008F7D94">
        <w:rPr>
          <w:sz w:val="14"/>
          <w:szCs w:val="26"/>
          <w:lang w:eastAsia="zh-CN"/>
        </w:rPr>
        <w:t xml:space="preserve"> </w:t>
      </w:r>
      <w:r w:rsidRPr="00C91C88">
        <w:rPr>
          <w:b/>
          <w:bCs/>
          <w:sz w:val="14"/>
          <w:szCs w:val="26"/>
          <w:lang w:eastAsia="zh-CN"/>
        </w:rPr>
        <w:t>2022</w:t>
      </w:r>
      <w:r w:rsidRPr="00C91C88">
        <w:rPr>
          <w:sz w:val="14"/>
          <w:szCs w:val="26"/>
          <w:lang w:eastAsia="zh-CN"/>
        </w:rPr>
        <w:t xml:space="preserve">). However, tensions can arise </w:t>
      </w:r>
      <w:proofErr w:type="gramStart"/>
      <w:r w:rsidRPr="00C91C88">
        <w:rPr>
          <w:sz w:val="14"/>
          <w:szCs w:val="26"/>
          <w:lang w:eastAsia="zh-CN"/>
        </w:rPr>
        <w:t>as a result of</w:t>
      </w:r>
      <w:proofErr w:type="gramEnd"/>
      <w:r w:rsidRPr="00C91C88">
        <w:rPr>
          <w:sz w:val="14"/>
          <w:szCs w:val="26"/>
          <w:lang w:eastAsia="zh-CN"/>
        </w:rPr>
        <w:t xml:space="preserve"> cultural or methodological differences, including between different disciplines. Inherent limitations of time and project resources can compound these tensions. For example, </w:t>
      </w:r>
      <w:r w:rsidRPr="00C91C88">
        <w:rPr>
          <w:rStyle w:val="Emphasis"/>
          <w:highlight w:val="cyan"/>
          <w:lang w:eastAsia="zh-CN"/>
        </w:rPr>
        <w:t>every project is constrained</w:t>
      </w:r>
      <w:r w:rsidRPr="00C91C88">
        <w:rPr>
          <w:rStyle w:val="Emphasis"/>
          <w:lang w:eastAsia="zh-CN"/>
        </w:rPr>
        <w:t xml:space="preserve"> not only </w:t>
      </w:r>
      <w:r w:rsidRPr="00C91C88">
        <w:rPr>
          <w:rStyle w:val="Emphasis"/>
          <w:highlight w:val="cyan"/>
          <w:lang w:eastAsia="zh-CN"/>
        </w:rPr>
        <w:t>in the amount of funding available, but also by timeline and requirements for funding, the capacity of the research team, and the existence or lack of established relationships among team members</w:t>
      </w:r>
      <w:r w:rsidRPr="00C91C88">
        <w:rPr>
          <w:sz w:val="14"/>
          <w:szCs w:val="26"/>
          <w:lang w:eastAsia="zh-CN"/>
        </w:rPr>
        <w:t>. The dynamics and imbalances of power and politics within CPK projects need to be addressed (Daly &amp; Dilling,</w:t>
      </w:r>
      <w:r w:rsidRPr="008F7D94">
        <w:rPr>
          <w:sz w:val="14"/>
          <w:szCs w:val="26"/>
          <w:lang w:eastAsia="zh-CN"/>
        </w:rPr>
        <w:t xml:space="preserve"> </w:t>
      </w:r>
      <w:r w:rsidRPr="00C91C88">
        <w:rPr>
          <w:b/>
          <w:bCs/>
          <w:sz w:val="14"/>
          <w:szCs w:val="26"/>
          <w:lang w:eastAsia="zh-CN"/>
        </w:rPr>
        <w:t>2019</w:t>
      </w:r>
      <w:r w:rsidRPr="00C91C88">
        <w:rPr>
          <w:sz w:val="14"/>
          <w:szCs w:val="26"/>
          <w:lang w:eastAsia="zh-CN"/>
        </w:rPr>
        <w:t>; Lemos et</w:t>
      </w:r>
      <w:r w:rsidRPr="008F7D94">
        <w:rPr>
          <w:sz w:val="14"/>
          <w:szCs w:val="26"/>
          <w:lang w:eastAsia="zh-CN"/>
        </w:rPr>
        <w:t xml:space="preserve"> </w:t>
      </w:r>
      <w:r w:rsidRPr="00C91C88">
        <w:rPr>
          <w:sz w:val="14"/>
          <w:szCs w:val="26"/>
          <w:lang w:eastAsia="zh-CN"/>
        </w:rPr>
        <w:t>al.,</w:t>
      </w:r>
      <w:r w:rsidRPr="008F7D94">
        <w:rPr>
          <w:sz w:val="14"/>
          <w:szCs w:val="26"/>
          <w:lang w:eastAsia="zh-CN"/>
        </w:rPr>
        <w:t xml:space="preserve"> </w:t>
      </w:r>
      <w:r w:rsidRPr="00C91C88">
        <w:rPr>
          <w:b/>
          <w:bCs/>
          <w:sz w:val="14"/>
          <w:szCs w:val="26"/>
          <w:lang w:eastAsia="zh-CN"/>
        </w:rPr>
        <w:t>2018</w:t>
      </w:r>
      <w:r w:rsidRPr="00C91C88">
        <w:rPr>
          <w:sz w:val="14"/>
          <w:szCs w:val="26"/>
          <w:lang w:eastAsia="zh-CN"/>
        </w:rPr>
        <w:t>), including those between researchers and community members, as well as those among different disciplines. As a result of the U.S. National Science Foundation's Navigating the New Arctic (NSF; NNA) funding program (National Science Foundation,</w:t>
      </w:r>
      <w:r w:rsidRPr="008F7D94">
        <w:rPr>
          <w:sz w:val="14"/>
          <w:szCs w:val="26"/>
          <w:lang w:eastAsia="zh-CN"/>
        </w:rPr>
        <w:t xml:space="preserve"> </w:t>
      </w:r>
      <w:r w:rsidRPr="00C91C88">
        <w:rPr>
          <w:b/>
          <w:bCs/>
          <w:sz w:val="14"/>
          <w:szCs w:val="26"/>
          <w:lang w:eastAsia="zh-CN"/>
        </w:rPr>
        <w:t>2019</w:t>
      </w:r>
      <w:r w:rsidRPr="00C91C88">
        <w:rPr>
          <w:sz w:val="14"/>
          <w:szCs w:val="26"/>
          <w:lang w:eastAsia="zh-CN"/>
        </w:rPr>
        <w:t xml:space="preserve">), </w:t>
      </w:r>
      <w:r w:rsidRPr="00C91C88">
        <w:rPr>
          <w:rStyle w:val="Emphasis"/>
          <w:highlight w:val="cyan"/>
          <w:lang w:eastAsia="zh-CN"/>
        </w:rPr>
        <w:t>CPK has become an increasingly popular</w:t>
      </w:r>
      <w:r w:rsidRPr="00C91C88">
        <w:rPr>
          <w:rStyle w:val="Emphasis"/>
          <w:lang w:eastAsia="zh-CN"/>
        </w:rPr>
        <w:t xml:space="preserve"> approach </w:t>
      </w:r>
      <w:r w:rsidRPr="00C91C88">
        <w:rPr>
          <w:rStyle w:val="Emphasis"/>
          <w:highlight w:val="cyan"/>
          <w:lang w:eastAsia="zh-CN"/>
        </w:rPr>
        <w:t>for</w:t>
      </w:r>
      <w:r w:rsidRPr="00C91C88">
        <w:rPr>
          <w:rStyle w:val="Emphasis"/>
          <w:lang w:eastAsia="zh-CN"/>
        </w:rPr>
        <w:t xml:space="preserve"> researchers </w:t>
      </w:r>
      <w:r w:rsidRPr="00C91C88">
        <w:rPr>
          <w:rStyle w:val="Emphasis"/>
          <w:highlight w:val="cyan"/>
          <w:lang w:eastAsia="zh-CN"/>
        </w:rPr>
        <w:t>working with Arctic Indigenous communities. Best practices and ethics for Indigenous engagement, as well as Indigenous methodologies, are essential aspects of making CPK projects culturally inclusive.</w:t>
      </w:r>
      <w:r>
        <w:rPr>
          <w:rStyle w:val="Emphasis"/>
          <w:lang w:eastAsia="zh-CN"/>
        </w:rPr>
        <w:t xml:space="preserve"> </w:t>
      </w:r>
      <w:r w:rsidRPr="00C91C88">
        <w:rPr>
          <w:sz w:val="14"/>
          <w:szCs w:val="26"/>
          <w:lang w:eastAsia="zh-CN"/>
        </w:rPr>
        <w:t xml:space="preserve">The goal of this article is to provide tools for understanding the CPK approach in a cross-cultural context, </w:t>
      </w:r>
      <w:proofErr w:type="gramStart"/>
      <w:r w:rsidRPr="00C91C88">
        <w:rPr>
          <w:sz w:val="14"/>
          <w:szCs w:val="26"/>
          <w:lang w:eastAsia="zh-CN"/>
        </w:rPr>
        <w:t xml:space="preserve">in </w:t>
      </w:r>
      <w:r w:rsidRPr="00C91C88">
        <w:rPr>
          <w:rStyle w:val="Emphasis"/>
          <w:highlight w:val="cyan"/>
          <w:lang w:eastAsia="zh-CN"/>
        </w:rPr>
        <w:t>particular with</w:t>
      </w:r>
      <w:proofErr w:type="gramEnd"/>
      <w:r w:rsidRPr="00C91C88">
        <w:rPr>
          <w:rStyle w:val="Emphasis"/>
          <w:highlight w:val="cyan"/>
          <w:lang w:eastAsia="zh-CN"/>
        </w:rPr>
        <w:t xml:space="preserve"> Arctic Indigenous communities</w:t>
      </w:r>
      <w:r w:rsidRPr="00C91C88">
        <w:rPr>
          <w:sz w:val="14"/>
          <w:szCs w:val="26"/>
          <w:lang w:eastAsia="zh-CN"/>
        </w:rPr>
        <w:t xml:space="preserve">. The target audience for this article are researchers, including natural and physical scientists that may lack understanding of key social science terms and concepts. Within any research project, each researcher and research partner consciously or unconsciously </w:t>
      </w:r>
      <w:proofErr w:type="gramStart"/>
      <w:r w:rsidRPr="00C91C88">
        <w:rPr>
          <w:sz w:val="14"/>
          <w:szCs w:val="26"/>
          <w:lang w:eastAsia="zh-CN"/>
        </w:rPr>
        <w:t>prioritizes</w:t>
      </w:r>
      <w:proofErr w:type="gramEnd"/>
      <w:r w:rsidRPr="00C91C88">
        <w:rPr>
          <w:sz w:val="14"/>
          <w:szCs w:val="26"/>
          <w:lang w:eastAsia="zh-CN"/>
        </w:rPr>
        <w:t xml:space="preserve"> different aspects of the research process depending on their perspective (Section</w:t>
      </w:r>
      <w:r w:rsidRPr="008F7D94">
        <w:rPr>
          <w:sz w:val="14"/>
          <w:szCs w:val="26"/>
          <w:lang w:eastAsia="zh-CN"/>
        </w:rPr>
        <w:t xml:space="preserve"> </w:t>
      </w:r>
      <w:r w:rsidRPr="00C91C88">
        <w:rPr>
          <w:b/>
          <w:bCs/>
          <w:sz w:val="14"/>
          <w:szCs w:val="26"/>
          <w:lang w:eastAsia="zh-CN"/>
        </w:rPr>
        <w:t>4.1</w:t>
      </w:r>
      <w:r w:rsidRPr="00C91C88">
        <w:rPr>
          <w:sz w:val="14"/>
          <w:szCs w:val="26"/>
          <w:lang w:eastAsia="zh-CN"/>
        </w:rPr>
        <w:t xml:space="preserve">). Throughout this article, we call these different project priorities “Factors of Success.” These </w:t>
      </w:r>
      <w:r w:rsidRPr="00C91C88">
        <w:rPr>
          <w:rStyle w:val="Emphasis"/>
          <w:lang w:eastAsia="zh-CN"/>
        </w:rPr>
        <w:t>Factors of Success are rooted in the personal and professional backgrounds</w:t>
      </w:r>
      <w:r w:rsidRPr="00C91C88">
        <w:rPr>
          <w:sz w:val="14"/>
          <w:szCs w:val="26"/>
          <w:lang w:eastAsia="zh-CN"/>
        </w:rPr>
        <w:t xml:space="preserve"> of CPK team members, creating multifaceted perspectives within a project. Multifaceted perspectives are also rooted in cultural and trained perceptions of credibility, relevance, and legitimacy (Section</w:t>
      </w:r>
      <w:r w:rsidRPr="008F7D94">
        <w:rPr>
          <w:sz w:val="14"/>
          <w:szCs w:val="26"/>
          <w:lang w:eastAsia="zh-CN"/>
        </w:rPr>
        <w:t xml:space="preserve"> </w:t>
      </w:r>
      <w:r w:rsidRPr="00C91C88">
        <w:rPr>
          <w:b/>
          <w:bCs/>
          <w:sz w:val="14"/>
          <w:szCs w:val="26"/>
          <w:lang w:eastAsia="zh-CN"/>
        </w:rPr>
        <w:t>4.2</w:t>
      </w:r>
      <w:r w:rsidRPr="00C91C88">
        <w:rPr>
          <w:sz w:val="14"/>
          <w:szCs w:val="26"/>
          <w:lang w:eastAsia="zh-CN"/>
        </w:rPr>
        <w:t>).</w:t>
      </w:r>
    </w:p>
    <w:p w14:paraId="7155630F" w14:textId="5594D3D1" w:rsidR="0065004C" w:rsidRPr="00C91C88" w:rsidRDefault="0065004C" w:rsidP="0065004C">
      <w:pPr>
        <w:pStyle w:val="Heading3"/>
        <w:rPr>
          <w:lang w:eastAsia="zh-CN"/>
        </w:rPr>
      </w:pPr>
      <w:r>
        <w:rPr>
          <w:lang w:eastAsia="zh-CN"/>
        </w:rPr>
        <w:t>2NC---Solvency---Green Tech</w:t>
      </w:r>
    </w:p>
    <w:p w14:paraId="199CF1D3" w14:textId="40527E27" w:rsidR="0065004C" w:rsidRDefault="0065004C" w:rsidP="0065004C">
      <w:pPr>
        <w:pStyle w:val="Heading4"/>
        <w:rPr>
          <w:rFonts w:eastAsia="Calibri"/>
          <w:bCs/>
        </w:rPr>
      </w:pPr>
      <w:r>
        <w:rPr>
          <w:rFonts w:eastAsia="Calibri"/>
          <w:bCs/>
          <w:sz w:val="24"/>
          <w:szCs w:val="24"/>
        </w:rPr>
        <w:t>Consultation is key to avoid green colonialism.</w:t>
      </w:r>
    </w:p>
    <w:p w14:paraId="34F5F9BB" w14:textId="77777777" w:rsidR="0065004C" w:rsidRDefault="0065004C" w:rsidP="0065004C">
      <w:pPr>
        <w:spacing w:after="240"/>
        <w:rPr>
          <w:rFonts w:eastAsia="Calibri"/>
          <w:sz w:val="16"/>
          <w:szCs w:val="16"/>
          <w:cs/>
          <w:lang w:bidi="ta-IN"/>
        </w:rPr>
      </w:pPr>
      <w:r w:rsidRPr="723ABAAC">
        <w:rPr>
          <w:rFonts w:eastAsia="Calibri"/>
          <w:sz w:val="18"/>
          <w:szCs w:val="18"/>
        </w:rPr>
        <w:t xml:space="preserve">Anna K. </w:t>
      </w:r>
      <w:r w:rsidRPr="00A4078F">
        <w:rPr>
          <w:rStyle w:val="Style13ptBold"/>
        </w:rPr>
        <w:t>Bidgood &amp;</w:t>
      </w:r>
      <w:r w:rsidRPr="723ABAAC">
        <w:rPr>
          <w:rFonts w:eastAsia="Calibri"/>
          <w:b/>
          <w:bCs/>
        </w:rPr>
        <w:t xml:space="preserve"> </w:t>
      </w:r>
      <w:r w:rsidRPr="723ABAAC">
        <w:rPr>
          <w:rFonts w:eastAsia="Calibri"/>
          <w:sz w:val="18"/>
          <w:szCs w:val="18"/>
        </w:rPr>
        <w:t xml:space="preserve">Jessica </w:t>
      </w:r>
      <w:r w:rsidRPr="00A4078F">
        <w:rPr>
          <w:rStyle w:val="Style13ptBold"/>
        </w:rPr>
        <w:t>Hall 24</w:t>
      </w:r>
      <w:r w:rsidRPr="723ABAAC">
        <w:rPr>
          <w:rFonts w:eastAsia="Calibri"/>
          <w:b/>
          <w:bCs/>
        </w:rPr>
        <w:t xml:space="preserve">, </w:t>
      </w:r>
      <w:r w:rsidRPr="723ABAAC">
        <w:rPr>
          <w:rFonts w:eastAsia="Calibri"/>
          <w:sz w:val="16"/>
          <w:szCs w:val="16"/>
        </w:rPr>
        <w:t xml:space="preserve">[Earth and Planets Laboratory, Carnegie Institution for Science, Washington, DC, United States Irish Centre for Research in Applied Geoscience, University College Dublin, Dublin, Ireland] [Centre for Sámi Studies, </w:t>
      </w:r>
      <w:proofErr w:type="spellStart"/>
      <w:r w:rsidRPr="723ABAAC">
        <w:rPr>
          <w:rFonts w:eastAsia="Calibri"/>
          <w:sz w:val="16"/>
          <w:szCs w:val="16"/>
        </w:rPr>
        <w:t>UiT</w:t>
      </w:r>
      <w:proofErr w:type="spellEnd"/>
      <w:r w:rsidRPr="723ABAAC">
        <w:rPr>
          <w:rFonts w:eastAsia="Calibri"/>
          <w:sz w:val="16"/>
          <w:szCs w:val="16"/>
        </w:rPr>
        <w:t xml:space="preserve"> The Arctic University of Norway, Tromsø, Norway [Johnson </w:t>
      </w:r>
      <w:proofErr w:type="spellStart"/>
      <w:r w:rsidRPr="723ABAAC">
        <w:rPr>
          <w:rFonts w:eastAsia="Calibri"/>
          <w:sz w:val="16"/>
          <w:szCs w:val="16"/>
        </w:rPr>
        <w:t>Shoyama</w:t>
      </w:r>
      <w:proofErr w:type="spellEnd"/>
      <w:r w:rsidRPr="723ABAAC">
        <w:rPr>
          <w:rFonts w:eastAsia="Calibri"/>
          <w:sz w:val="16"/>
          <w:szCs w:val="16"/>
        </w:rPr>
        <w:t xml:space="preserve"> Graduate School of Public Policy, University of Saskatchewan, Saskatoon, SK, Canada] [We Need to Talk About Mining in the Arctic] [Lyell Geological Society Publications]  [11/18/2024 [</w:t>
      </w:r>
      <w:r w:rsidRPr="00A7481A">
        <w:rPr>
          <w:rFonts w:eastAsia="Calibri"/>
          <w:sz w:val="16"/>
          <w:szCs w:val="16"/>
        </w:rPr>
        <w:t>https://www.lyellcollection.org/doi/full/10.3389/esss.2024.10117</w:t>
      </w:r>
      <w:r w:rsidRPr="723ABAAC">
        <w:rPr>
          <w:rFonts w:eastAsia="Calibri"/>
          <w:sz w:val="16"/>
          <w:szCs w:val="16"/>
        </w:rPr>
        <w:t>]</w:t>
      </w:r>
    </w:p>
    <w:p w14:paraId="5B7A38C0" w14:textId="77777777" w:rsidR="0065004C" w:rsidRDefault="0065004C" w:rsidP="0065004C">
      <w:pPr>
        <w:spacing w:after="240"/>
        <w:rPr>
          <w:rFonts w:eastAsia="Calibri"/>
        </w:rPr>
      </w:pPr>
      <w:r w:rsidRPr="723ABAAC">
        <w:rPr>
          <w:rFonts w:eastAsia="Calibri"/>
          <w:sz w:val="16"/>
          <w:szCs w:val="16"/>
        </w:rPr>
        <w:t>The united global goal, to reduce greenhouse gas emissions and to transition to greener energy forms, directly impacts Indigenous communities in the Arctic. Currently, the Just Green Transition is dependent upon mineral extraction, extraction that often takes place on Indigenous land in the name of the “Green New Deal” (</w:t>
      </w:r>
      <w:r w:rsidRPr="00A7481A">
        <w:rPr>
          <w:rFonts w:eastAsia="Calibri"/>
          <w:sz w:val="16"/>
          <w:szCs w:val="16"/>
        </w:rPr>
        <w:t>Robbins and Zografos, 2020</w:t>
      </w:r>
      <w:r w:rsidRPr="723ABAAC">
        <w:rPr>
          <w:rFonts w:eastAsia="Calibri"/>
          <w:sz w:val="16"/>
          <w:szCs w:val="16"/>
        </w:rPr>
        <w:t xml:space="preserve">). This has been termed </w:t>
      </w:r>
      <w:r w:rsidRPr="723ABAAC">
        <w:rPr>
          <w:rFonts w:eastAsia="Calibri"/>
          <w:b/>
          <w:bCs/>
          <w:sz w:val="24"/>
          <w:szCs w:val="24"/>
          <w:highlight w:val="cyan"/>
          <w:u w:val="single"/>
        </w:rPr>
        <w:t>“Green Colonialism,”</w:t>
      </w:r>
      <w:r w:rsidRPr="723ABAAC">
        <w:rPr>
          <w:rFonts w:eastAsia="Calibri"/>
          <w:b/>
          <w:bCs/>
          <w:sz w:val="24"/>
          <w:szCs w:val="24"/>
        </w:rPr>
        <w:t xml:space="preserve"> </w:t>
      </w:r>
      <w:r w:rsidRPr="723ABAAC">
        <w:rPr>
          <w:rFonts w:eastAsia="Calibri"/>
          <w:b/>
          <w:bCs/>
          <w:sz w:val="16"/>
          <w:szCs w:val="16"/>
        </w:rPr>
        <w:t>the phrase was first used by Aili Keskitalo, the former president of the Sámi Parliament in Norway, to</w:t>
      </w:r>
      <w:r w:rsidRPr="723ABAAC">
        <w:rPr>
          <w:rFonts w:eastAsia="Calibri"/>
          <w:b/>
          <w:bCs/>
          <w:sz w:val="24"/>
          <w:szCs w:val="24"/>
        </w:rPr>
        <w:t xml:space="preserve"> </w:t>
      </w:r>
      <w:r w:rsidRPr="723ABAAC">
        <w:rPr>
          <w:rFonts w:eastAsia="Calibri"/>
          <w:b/>
          <w:bCs/>
          <w:sz w:val="24"/>
          <w:szCs w:val="24"/>
          <w:highlight w:val="cyan"/>
          <w:u w:val="single"/>
        </w:rPr>
        <w:t>describe</w:t>
      </w:r>
      <w:r w:rsidRPr="723ABAAC">
        <w:rPr>
          <w:rFonts w:eastAsia="Calibri"/>
          <w:b/>
          <w:bCs/>
          <w:sz w:val="24"/>
          <w:szCs w:val="24"/>
          <w:u w:val="single"/>
        </w:rPr>
        <w:t xml:space="preserve"> the </w:t>
      </w:r>
      <w:r w:rsidRPr="723ABAAC">
        <w:rPr>
          <w:rFonts w:eastAsia="Calibri"/>
          <w:b/>
          <w:bCs/>
          <w:sz w:val="24"/>
          <w:szCs w:val="24"/>
          <w:highlight w:val="cyan"/>
          <w:u w:val="single"/>
        </w:rPr>
        <w:t>impact of extractive industries and energy development projects on Indigenous land</w:t>
      </w:r>
      <w:r w:rsidRPr="723ABAAC">
        <w:rPr>
          <w:rFonts w:eastAsia="Calibri"/>
          <w:sz w:val="24"/>
          <w:szCs w:val="24"/>
          <w:u w:val="single"/>
        </w:rPr>
        <w:t xml:space="preserve"> </w:t>
      </w:r>
      <w:r w:rsidRPr="723ABAAC">
        <w:rPr>
          <w:rFonts w:eastAsia="Calibri"/>
          <w:sz w:val="16"/>
          <w:szCs w:val="16"/>
        </w:rPr>
        <w:t>(</w:t>
      </w:r>
      <w:r w:rsidRPr="00A7481A">
        <w:rPr>
          <w:rFonts w:eastAsia="Calibri"/>
          <w:sz w:val="16"/>
          <w:szCs w:val="16"/>
        </w:rPr>
        <w:t>Normann, 2022</w:t>
      </w:r>
      <w:r w:rsidRPr="723ABAAC">
        <w:rPr>
          <w:rFonts w:eastAsia="Calibri"/>
          <w:sz w:val="16"/>
          <w:szCs w:val="16"/>
        </w:rPr>
        <w:t xml:space="preserve">, pg. 13; </w:t>
      </w:r>
      <w:r w:rsidRPr="00A7481A">
        <w:rPr>
          <w:rFonts w:eastAsia="Calibri"/>
          <w:sz w:val="16"/>
          <w:szCs w:val="16"/>
        </w:rPr>
        <w:t>Saami-Council, 2017</w:t>
      </w:r>
      <w:r w:rsidRPr="723ABAAC">
        <w:rPr>
          <w:rFonts w:eastAsia="Calibri"/>
          <w:sz w:val="16"/>
          <w:szCs w:val="16"/>
        </w:rPr>
        <w:t>). Whilst there are undoubtedly detrimental consequences of mining in the Arctic, with</w:t>
      </w:r>
      <w:r w:rsidRPr="723ABAAC">
        <w:rPr>
          <w:rFonts w:eastAsia="Calibri"/>
          <w:sz w:val="24"/>
          <w:szCs w:val="24"/>
        </w:rPr>
        <w:t xml:space="preserve"> </w:t>
      </w:r>
      <w:r w:rsidRPr="723ABAAC">
        <w:rPr>
          <w:rFonts w:eastAsia="Calibri"/>
          <w:sz w:val="24"/>
          <w:szCs w:val="24"/>
          <w:u w:val="single"/>
        </w:rPr>
        <w:t>many of these impacts</w:t>
      </w:r>
      <w:r w:rsidRPr="723ABAAC">
        <w:rPr>
          <w:rFonts w:eastAsia="Calibri"/>
          <w:sz w:val="24"/>
          <w:szCs w:val="24"/>
        </w:rPr>
        <w:t xml:space="preserve"> </w:t>
      </w:r>
      <w:r w:rsidRPr="723ABAAC">
        <w:rPr>
          <w:rFonts w:eastAsia="Calibri"/>
          <w:sz w:val="16"/>
          <w:szCs w:val="16"/>
        </w:rPr>
        <w:t>being</w:t>
      </w:r>
      <w:r w:rsidRPr="723ABAAC">
        <w:rPr>
          <w:rFonts w:eastAsia="Calibri"/>
          <w:sz w:val="24"/>
          <w:szCs w:val="24"/>
        </w:rPr>
        <w:t xml:space="preserve"> </w:t>
      </w:r>
      <w:r w:rsidRPr="723ABAAC">
        <w:rPr>
          <w:rFonts w:eastAsia="Calibri"/>
          <w:sz w:val="24"/>
          <w:szCs w:val="24"/>
          <w:u w:val="single"/>
        </w:rPr>
        <w:t>deemed acts of “Green Colonialism”</w:t>
      </w:r>
      <w:r w:rsidRPr="723ABAAC">
        <w:rPr>
          <w:rFonts w:eastAsia="Calibri"/>
          <w:sz w:val="24"/>
          <w:szCs w:val="24"/>
        </w:rPr>
        <w:t xml:space="preserve"> </w:t>
      </w:r>
      <w:r w:rsidRPr="723ABAAC">
        <w:rPr>
          <w:rFonts w:eastAsia="Calibri"/>
          <w:sz w:val="16"/>
          <w:szCs w:val="16"/>
        </w:rPr>
        <w:t>it is remiss to not acknowledge the multifaceted benefits of this resource extraction. Whether or not impacts are positive or negative can vary depending on the scale or perspective of the problem. We therefore present specific examples from different regions of the Arctic below.</w:t>
      </w:r>
    </w:p>
    <w:p w14:paraId="7ADFF1F7" w14:textId="77777777" w:rsidR="0065004C" w:rsidRDefault="0065004C" w:rsidP="0065004C">
      <w:pPr>
        <w:shd w:val="clear" w:color="auto" w:fill="FFFFFF" w:themeFill="background1"/>
        <w:spacing w:after="240"/>
        <w:rPr>
          <w:rFonts w:eastAsia="Calibri"/>
          <w:u w:val="single"/>
        </w:rPr>
      </w:pPr>
      <w:r w:rsidRPr="723ABAAC">
        <w:rPr>
          <w:rFonts w:eastAsia="Calibri"/>
          <w:sz w:val="24"/>
          <w:szCs w:val="24"/>
          <w:u w:val="single"/>
        </w:rPr>
        <w:t>Throughout the Arctic,</w:t>
      </w:r>
      <w:r w:rsidRPr="723ABAAC">
        <w:rPr>
          <w:rFonts w:eastAsia="Calibri"/>
          <w:sz w:val="24"/>
          <w:szCs w:val="24"/>
        </w:rPr>
        <w:t xml:space="preserve"> </w:t>
      </w:r>
      <w:r w:rsidRPr="723ABAAC">
        <w:rPr>
          <w:rFonts w:eastAsia="Calibri"/>
          <w:sz w:val="24"/>
          <w:szCs w:val="24"/>
          <w:highlight w:val="cyan"/>
          <w:u w:val="single"/>
        </w:rPr>
        <w:t>Indigenous</w:t>
      </w:r>
      <w:r w:rsidRPr="723ABAAC">
        <w:rPr>
          <w:rFonts w:eastAsia="Calibri"/>
          <w:sz w:val="24"/>
          <w:szCs w:val="24"/>
          <w:u w:val="single"/>
        </w:rPr>
        <w:t xml:space="preserve"> and local </w:t>
      </w:r>
      <w:r w:rsidRPr="723ABAAC">
        <w:rPr>
          <w:rFonts w:eastAsia="Calibri"/>
          <w:sz w:val="24"/>
          <w:szCs w:val="24"/>
          <w:highlight w:val="cyan"/>
          <w:u w:val="single"/>
        </w:rPr>
        <w:t>communities have had</w:t>
      </w:r>
      <w:r w:rsidRPr="723ABAAC">
        <w:rPr>
          <w:rFonts w:eastAsia="Calibri"/>
          <w:sz w:val="24"/>
          <w:szCs w:val="24"/>
          <w:u w:val="single"/>
        </w:rPr>
        <w:t xml:space="preserve"> their </w:t>
      </w:r>
      <w:r w:rsidRPr="723ABAAC">
        <w:rPr>
          <w:rFonts w:eastAsia="Calibri"/>
          <w:sz w:val="24"/>
          <w:szCs w:val="24"/>
          <w:highlight w:val="cyan"/>
          <w:u w:val="single"/>
        </w:rPr>
        <w:t>right</w:t>
      </w:r>
      <w:r w:rsidRPr="723ABAAC">
        <w:rPr>
          <w:rFonts w:eastAsia="Calibri"/>
          <w:sz w:val="24"/>
          <w:szCs w:val="24"/>
          <w:u w:val="single"/>
        </w:rPr>
        <w:t xml:space="preserve"> to </w:t>
      </w:r>
      <w:r w:rsidRPr="723ABAAC">
        <w:rPr>
          <w:rFonts w:eastAsia="Calibri"/>
          <w:sz w:val="24"/>
          <w:szCs w:val="24"/>
          <w:highlight w:val="cyan"/>
          <w:u w:val="single"/>
        </w:rPr>
        <w:t>s</w:t>
      </w:r>
      <w:r w:rsidRPr="723ABAAC">
        <w:rPr>
          <w:rFonts w:eastAsia="Calibri"/>
          <w:sz w:val="24"/>
          <w:szCs w:val="24"/>
          <w:u w:val="single"/>
        </w:rPr>
        <w:t xml:space="preserve">elf-determination continually </w:t>
      </w:r>
      <w:r w:rsidRPr="723ABAAC">
        <w:rPr>
          <w:rFonts w:eastAsia="Calibri"/>
          <w:sz w:val="24"/>
          <w:szCs w:val="24"/>
          <w:highlight w:val="cyan"/>
          <w:u w:val="single"/>
        </w:rPr>
        <w:t>thwarted</w:t>
      </w:r>
      <w:r w:rsidRPr="723ABAAC">
        <w:rPr>
          <w:rFonts w:eastAsia="Calibri"/>
          <w:sz w:val="24"/>
          <w:szCs w:val="24"/>
          <w:u w:val="single"/>
        </w:rPr>
        <w:t xml:space="preserve"> </w:t>
      </w:r>
      <w:r w:rsidRPr="723ABAAC">
        <w:rPr>
          <w:rFonts w:eastAsia="Calibri"/>
          <w:sz w:val="16"/>
          <w:szCs w:val="16"/>
        </w:rPr>
        <w:t>and challenged</w:t>
      </w:r>
      <w:r w:rsidRPr="723ABAAC">
        <w:rPr>
          <w:rFonts w:eastAsia="Calibri"/>
          <w:sz w:val="24"/>
          <w:szCs w:val="24"/>
          <w:u w:val="single"/>
        </w:rPr>
        <w:t xml:space="preserve"> </w:t>
      </w:r>
      <w:r w:rsidRPr="723ABAAC">
        <w:rPr>
          <w:rFonts w:eastAsia="Calibri"/>
          <w:sz w:val="24"/>
          <w:szCs w:val="24"/>
          <w:highlight w:val="cyan"/>
          <w:u w:val="single"/>
        </w:rPr>
        <w:t>by</w:t>
      </w:r>
      <w:r w:rsidRPr="723ABAAC">
        <w:rPr>
          <w:rFonts w:eastAsia="Calibri"/>
          <w:sz w:val="16"/>
          <w:szCs w:val="16"/>
        </w:rPr>
        <w:t xml:space="preserve"> a myriad of </w:t>
      </w:r>
      <w:r w:rsidRPr="723ABAAC">
        <w:rPr>
          <w:rFonts w:eastAsia="Calibri"/>
          <w:sz w:val="24"/>
          <w:szCs w:val="24"/>
          <w:highlight w:val="cyan"/>
          <w:u w:val="single"/>
        </w:rPr>
        <w:t>industries</w:t>
      </w:r>
      <w:r w:rsidRPr="723ABAAC">
        <w:rPr>
          <w:rFonts w:eastAsia="Calibri"/>
          <w:sz w:val="16"/>
          <w:szCs w:val="16"/>
        </w:rPr>
        <w:t xml:space="preserve"> and developmental projects </w:t>
      </w:r>
      <w:r w:rsidRPr="723ABAAC">
        <w:rPr>
          <w:rFonts w:eastAsia="Calibri"/>
          <w:sz w:val="24"/>
          <w:szCs w:val="24"/>
          <w:u w:val="single"/>
        </w:rPr>
        <w:t>in the region</w:t>
      </w:r>
      <w:r w:rsidRPr="723ABAAC">
        <w:rPr>
          <w:rFonts w:eastAsia="Calibri"/>
          <w:sz w:val="24"/>
          <w:szCs w:val="24"/>
        </w:rPr>
        <w:t>.</w:t>
      </w:r>
      <w:r w:rsidRPr="723ABAAC">
        <w:rPr>
          <w:rFonts w:eastAsia="Calibri"/>
          <w:sz w:val="16"/>
          <w:szCs w:val="16"/>
        </w:rPr>
        <w:t xml:space="preserve"> The</w:t>
      </w:r>
      <w:r w:rsidRPr="723ABAAC">
        <w:rPr>
          <w:rFonts w:eastAsia="Calibri"/>
          <w:sz w:val="24"/>
          <w:szCs w:val="24"/>
        </w:rPr>
        <w:t xml:space="preserve"> </w:t>
      </w:r>
      <w:r w:rsidRPr="723ABAAC">
        <w:rPr>
          <w:rFonts w:eastAsia="Calibri"/>
          <w:b/>
          <w:bCs/>
          <w:sz w:val="24"/>
          <w:szCs w:val="24"/>
          <w:highlight w:val="cyan"/>
          <w:u w:val="single"/>
        </w:rPr>
        <w:t>sentiment behind “Green Colonialism,” the purposeful sacrificing of Indigenous land in the name of environmental goals</w:t>
      </w:r>
      <w:r w:rsidRPr="723ABAAC">
        <w:rPr>
          <w:rFonts w:eastAsia="Calibri"/>
          <w:sz w:val="24"/>
          <w:szCs w:val="24"/>
          <w:u w:val="single"/>
        </w:rPr>
        <w:t xml:space="preserve">, has </w:t>
      </w:r>
      <w:r w:rsidRPr="723ABAAC">
        <w:rPr>
          <w:rFonts w:eastAsia="Calibri"/>
          <w:sz w:val="24"/>
          <w:szCs w:val="24"/>
          <w:highlight w:val="cyan"/>
          <w:u w:val="single"/>
        </w:rPr>
        <w:t>led to</w:t>
      </w:r>
      <w:r w:rsidRPr="723ABAAC">
        <w:rPr>
          <w:rFonts w:eastAsia="Calibri"/>
          <w:sz w:val="24"/>
          <w:szCs w:val="24"/>
        </w:rPr>
        <w:t xml:space="preserve"> </w:t>
      </w:r>
      <w:r w:rsidRPr="723ABAAC">
        <w:rPr>
          <w:rFonts w:eastAsia="Calibri"/>
          <w:sz w:val="16"/>
          <w:szCs w:val="16"/>
        </w:rPr>
        <w:t xml:space="preserve">the creation of </w:t>
      </w:r>
      <w:r w:rsidRPr="723ABAAC">
        <w:rPr>
          <w:rFonts w:eastAsia="Calibri"/>
          <w:sz w:val="24"/>
          <w:szCs w:val="24"/>
          <w:highlight w:val="cyan"/>
          <w:u w:val="single"/>
        </w:rPr>
        <w:t>domestic and international</w:t>
      </w:r>
      <w:r w:rsidRPr="723ABAAC">
        <w:rPr>
          <w:rFonts w:eastAsia="Calibri"/>
          <w:sz w:val="24"/>
          <w:szCs w:val="24"/>
          <w:u w:val="single"/>
        </w:rPr>
        <w:t xml:space="preserve"> </w:t>
      </w:r>
      <w:r w:rsidRPr="723ABAAC">
        <w:rPr>
          <w:rFonts w:eastAsia="Calibri"/>
          <w:sz w:val="24"/>
          <w:szCs w:val="24"/>
          <w:highlight w:val="cyan"/>
          <w:u w:val="single"/>
        </w:rPr>
        <w:t>agreements with</w:t>
      </w:r>
      <w:r w:rsidRPr="723ABAAC">
        <w:rPr>
          <w:rFonts w:eastAsia="Calibri"/>
          <w:sz w:val="24"/>
          <w:szCs w:val="24"/>
        </w:rPr>
        <w:t xml:space="preserve"> the </w:t>
      </w:r>
      <w:r w:rsidRPr="723ABAAC">
        <w:rPr>
          <w:rFonts w:eastAsia="Calibri"/>
          <w:sz w:val="24"/>
          <w:szCs w:val="24"/>
          <w:highlight w:val="cyan"/>
          <w:u w:val="single"/>
        </w:rPr>
        <w:t>aim of</w:t>
      </w:r>
      <w:r w:rsidRPr="723ABAAC">
        <w:rPr>
          <w:rFonts w:eastAsia="Calibri"/>
          <w:sz w:val="24"/>
          <w:szCs w:val="24"/>
          <w:u w:val="single"/>
        </w:rPr>
        <w:t xml:space="preserve"> </w:t>
      </w:r>
      <w:r w:rsidRPr="723ABAAC">
        <w:rPr>
          <w:rFonts w:eastAsia="Calibri"/>
          <w:sz w:val="16"/>
          <w:szCs w:val="16"/>
        </w:rPr>
        <w:t xml:space="preserve">protecting and </w:t>
      </w:r>
      <w:r w:rsidRPr="723ABAAC">
        <w:rPr>
          <w:rFonts w:eastAsia="Calibri"/>
          <w:sz w:val="24"/>
          <w:szCs w:val="24"/>
          <w:highlight w:val="cyan"/>
          <w:u w:val="single"/>
        </w:rPr>
        <w:t>preserving Indigenous land, culture and identity.</w:t>
      </w:r>
      <w:r w:rsidRPr="723ABAAC">
        <w:rPr>
          <w:rFonts w:eastAsia="Calibri"/>
          <w:sz w:val="24"/>
          <w:szCs w:val="24"/>
        </w:rPr>
        <w:t xml:space="preserve"> </w:t>
      </w:r>
      <w:r w:rsidRPr="723ABAAC">
        <w:rPr>
          <w:rFonts w:eastAsia="Calibri"/>
          <w:b/>
          <w:bCs/>
          <w:sz w:val="24"/>
          <w:szCs w:val="24"/>
          <w:highlight w:val="cyan"/>
          <w:u w:val="single"/>
        </w:rPr>
        <w:t>Development of land claim settlements</w:t>
      </w:r>
      <w:r w:rsidRPr="723ABAAC">
        <w:rPr>
          <w:rFonts w:eastAsia="Calibri"/>
          <w:b/>
          <w:bCs/>
          <w:sz w:val="24"/>
          <w:szCs w:val="24"/>
          <w:u w:val="single"/>
        </w:rPr>
        <w:t xml:space="preserve">, </w:t>
      </w:r>
      <w:r w:rsidRPr="723ABAAC">
        <w:rPr>
          <w:rFonts w:eastAsia="Calibri"/>
          <w:b/>
          <w:bCs/>
          <w:sz w:val="24"/>
          <w:szCs w:val="24"/>
          <w:highlight w:val="cyan"/>
          <w:u w:val="single"/>
        </w:rPr>
        <w:t>such as the Alaska Native Land Claim Settlement</w:t>
      </w:r>
      <w:r w:rsidRPr="723ABAAC">
        <w:rPr>
          <w:rFonts w:eastAsia="Calibri"/>
          <w:b/>
          <w:bCs/>
          <w:sz w:val="24"/>
          <w:szCs w:val="24"/>
          <w:u w:val="single"/>
        </w:rPr>
        <w:t xml:space="preserve"> in 1971,</w:t>
      </w:r>
      <w:r w:rsidRPr="723ABAAC">
        <w:rPr>
          <w:rFonts w:eastAsia="Calibri"/>
          <w:b/>
          <w:bCs/>
          <w:sz w:val="24"/>
          <w:szCs w:val="24"/>
        </w:rPr>
        <w:t xml:space="preserve"> t</w:t>
      </w:r>
      <w:r w:rsidRPr="723ABAAC">
        <w:rPr>
          <w:rFonts w:eastAsia="Calibri"/>
          <w:b/>
          <w:bCs/>
          <w:sz w:val="16"/>
          <w:szCs w:val="16"/>
        </w:rPr>
        <w:t>he largest Indigenous land settlement in US history, have</w:t>
      </w:r>
      <w:r w:rsidRPr="723ABAAC">
        <w:rPr>
          <w:rFonts w:eastAsia="Calibri"/>
          <w:b/>
          <w:bCs/>
          <w:sz w:val="24"/>
          <w:szCs w:val="24"/>
        </w:rPr>
        <w:t xml:space="preserve"> </w:t>
      </w:r>
      <w:r w:rsidRPr="723ABAAC">
        <w:rPr>
          <w:rFonts w:eastAsia="Calibri"/>
          <w:b/>
          <w:bCs/>
          <w:sz w:val="24"/>
          <w:szCs w:val="24"/>
          <w:highlight w:val="cyan"/>
          <w:u w:val="single"/>
        </w:rPr>
        <w:t>positively contribute</w:t>
      </w:r>
      <w:r w:rsidRPr="723ABAAC">
        <w:rPr>
          <w:rFonts w:eastAsia="Calibri"/>
          <w:b/>
          <w:bCs/>
          <w:sz w:val="24"/>
          <w:szCs w:val="24"/>
          <w:u w:val="single"/>
        </w:rPr>
        <w:t xml:space="preserve">d </w:t>
      </w:r>
      <w:r w:rsidRPr="723ABAAC">
        <w:rPr>
          <w:rFonts w:eastAsia="Calibri"/>
          <w:b/>
          <w:bCs/>
          <w:sz w:val="24"/>
          <w:szCs w:val="24"/>
          <w:highlight w:val="cyan"/>
          <w:u w:val="single"/>
        </w:rPr>
        <w:t>to</w:t>
      </w:r>
      <w:r w:rsidRPr="723ABAAC">
        <w:rPr>
          <w:rFonts w:eastAsia="Calibri"/>
          <w:b/>
          <w:bCs/>
          <w:sz w:val="24"/>
          <w:szCs w:val="24"/>
        </w:rPr>
        <w:t xml:space="preserve"> </w:t>
      </w:r>
      <w:r w:rsidRPr="723ABAAC">
        <w:rPr>
          <w:rFonts w:eastAsia="Calibri"/>
          <w:b/>
          <w:bCs/>
          <w:sz w:val="16"/>
          <w:szCs w:val="16"/>
        </w:rPr>
        <w:t>Impact and Benefit</w:t>
      </w:r>
      <w:r w:rsidRPr="723ABAAC">
        <w:rPr>
          <w:rFonts w:eastAsia="Calibri"/>
          <w:b/>
          <w:bCs/>
          <w:sz w:val="24"/>
          <w:szCs w:val="24"/>
        </w:rPr>
        <w:t xml:space="preserve"> </w:t>
      </w:r>
      <w:r w:rsidRPr="723ABAAC">
        <w:rPr>
          <w:rFonts w:eastAsia="Calibri"/>
          <w:b/>
          <w:bCs/>
          <w:sz w:val="24"/>
          <w:szCs w:val="24"/>
          <w:highlight w:val="cyan"/>
          <w:u w:val="single"/>
        </w:rPr>
        <w:t>Agreements between Indigenous peoples and mines</w:t>
      </w:r>
      <w:r w:rsidRPr="723ABAAC">
        <w:rPr>
          <w:rFonts w:eastAsia="Calibri"/>
          <w:sz w:val="24"/>
          <w:szCs w:val="24"/>
          <w:u w:val="single"/>
        </w:rPr>
        <w:t xml:space="preserve"> in Alaska and elsewhere.</w:t>
      </w:r>
    </w:p>
    <w:p w14:paraId="7C529739" w14:textId="77777777" w:rsidR="0065004C" w:rsidRDefault="0065004C" w:rsidP="0065004C">
      <w:pPr>
        <w:shd w:val="clear" w:color="auto" w:fill="FFFFFF" w:themeFill="background1"/>
        <w:spacing w:after="240"/>
        <w:rPr>
          <w:rFonts w:eastAsia="Calibri"/>
          <w:highlight w:val="cyan"/>
          <w:u w:val="single"/>
        </w:rPr>
      </w:pPr>
      <w:r w:rsidRPr="723ABAAC">
        <w:rPr>
          <w:rFonts w:eastAsia="Calibri"/>
          <w:sz w:val="16"/>
          <w:szCs w:val="16"/>
        </w:rPr>
        <w:t>Whilst the mining sector is an industry known to have a direct impact on Indigenous communities in the Arctic, the</w:t>
      </w:r>
      <w:r w:rsidRPr="723ABAAC">
        <w:rPr>
          <w:rFonts w:eastAsia="Calibri"/>
          <w:sz w:val="24"/>
          <w:szCs w:val="24"/>
        </w:rPr>
        <w:t xml:space="preserve"> </w:t>
      </w:r>
      <w:r w:rsidRPr="723ABAAC">
        <w:rPr>
          <w:rFonts w:eastAsia="Calibri"/>
          <w:sz w:val="24"/>
          <w:szCs w:val="24"/>
          <w:highlight w:val="cyan"/>
          <w:u w:val="single"/>
        </w:rPr>
        <w:t>impacts</w:t>
      </w:r>
      <w:r w:rsidRPr="723ABAAC">
        <w:rPr>
          <w:rFonts w:eastAsia="Calibri"/>
          <w:sz w:val="24"/>
          <w:szCs w:val="24"/>
        </w:rPr>
        <w:t xml:space="preserve"> </w:t>
      </w:r>
      <w:r w:rsidRPr="723ABAAC">
        <w:rPr>
          <w:rFonts w:eastAsia="Calibri"/>
          <w:sz w:val="16"/>
          <w:szCs w:val="16"/>
        </w:rPr>
        <w:t>of development</w:t>
      </w:r>
      <w:r w:rsidRPr="723ABAAC">
        <w:rPr>
          <w:rFonts w:eastAsia="Calibri"/>
          <w:sz w:val="24"/>
          <w:szCs w:val="24"/>
        </w:rPr>
        <w:t xml:space="preserve"> </w:t>
      </w:r>
      <w:r w:rsidRPr="723ABAAC">
        <w:rPr>
          <w:rFonts w:eastAsia="Calibri"/>
          <w:sz w:val="24"/>
          <w:szCs w:val="24"/>
          <w:u w:val="single"/>
        </w:rPr>
        <w:t xml:space="preserve">in the Arctic </w:t>
      </w:r>
      <w:r w:rsidRPr="723ABAAC">
        <w:rPr>
          <w:rFonts w:eastAsia="Calibri"/>
          <w:sz w:val="24"/>
          <w:szCs w:val="24"/>
          <w:highlight w:val="cyan"/>
          <w:u w:val="single"/>
        </w:rPr>
        <w:t>come from</w:t>
      </w:r>
      <w:r w:rsidRPr="723ABAAC">
        <w:rPr>
          <w:rFonts w:eastAsia="Calibri"/>
          <w:sz w:val="24"/>
          <w:szCs w:val="24"/>
        </w:rPr>
        <w:t xml:space="preserve"> </w:t>
      </w:r>
      <w:r w:rsidRPr="723ABAAC">
        <w:rPr>
          <w:rFonts w:eastAsia="Calibri"/>
          <w:sz w:val="16"/>
          <w:szCs w:val="16"/>
        </w:rPr>
        <w:t>a wider array of</w:t>
      </w:r>
      <w:r w:rsidRPr="723ABAAC">
        <w:rPr>
          <w:rFonts w:eastAsia="Calibri"/>
          <w:sz w:val="24"/>
          <w:szCs w:val="24"/>
        </w:rPr>
        <w:t xml:space="preserve"> </w:t>
      </w:r>
      <w:r w:rsidRPr="723ABAAC">
        <w:rPr>
          <w:rFonts w:eastAsia="Calibri"/>
          <w:sz w:val="24"/>
          <w:szCs w:val="24"/>
          <w:highlight w:val="cyan"/>
          <w:u w:val="single"/>
        </w:rPr>
        <w:t>industries</w:t>
      </w:r>
      <w:r w:rsidRPr="723ABAAC">
        <w:rPr>
          <w:rFonts w:eastAsia="Calibri"/>
          <w:sz w:val="24"/>
          <w:szCs w:val="24"/>
        </w:rPr>
        <w:t xml:space="preserve"> </w:t>
      </w:r>
      <w:r w:rsidRPr="723ABAAC">
        <w:rPr>
          <w:rFonts w:eastAsia="Calibri"/>
          <w:sz w:val="16"/>
          <w:szCs w:val="16"/>
        </w:rPr>
        <w:t>including but not limited to</w:t>
      </w:r>
      <w:r w:rsidRPr="723ABAAC">
        <w:rPr>
          <w:rFonts w:eastAsia="Calibri"/>
          <w:sz w:val="24"/>
          <w:szCs w:val="24"/>
        </w:rPr>
        <w:t xml:space="preserve"> </w:t>
      </w:r>
      <w:r w:rsidRPr="723ABAAC">
        <w:rPr>
          <w:rFonts w:eastAsia="Calibri"/>
          <w:sz w:val="24"/>
          <w:szCs w:val="24"/>
          <w:highlight w:val="cyan"/>
          <w:u w:val="single"/>
        </w:rPr>
        <w:t>resource extraction, exploitation of</w:t>
      </w:r>
      <w:r w:rsidRPr="723ABAAC">
        <w:rPr>
          <w:rFonts w:eastAsia="Calibri"/>
          <w:sz w:val="24"/>
          <w:szCs w:val="24"/>
          <w:u w:val="single"/>
        </w:rPr>
        <w:t xml:space="preserve"> </w:t>
      </w:r>
      <w:r w:rsidRPr="723ABAAC">
        <w:rPr>
          <w:rFonts w:eastAsia="Calibri"/>
          <w:sz w:val="24"/>
          <w:szCs w:val="24"/>
        </w:rPr>
        <w:t xml:space="preserve">other </w:t>
      </w:r>
      <w:r w:rsidRPr="723ABAAC">
        <w:rPr>
          <w:rFonts w:eastAsia="Calibri"/>
          <w:sz w:val="24"/>
          <w:szCs w:val="24"/>
          <w:u w:val="single"/>
        </w:rPr>
        <w:t xml:space="preserve">natural </w:t>
      </w:r>
      <w:r w:rsidRPr="723ABAAC">
        <w:rPr>
          <w:rFonts w:eastAsia="Calibri"/>
          <w:sz w:val="24"/>
          <w:szCs w:val="24"/>
          <w:highlight w:val="cyan"/>
          <w:u w:val="single"/>
        </w:rPr>
        <w:t>resources</w:t>
      </w:r>
      <w:r w:rsidRPr="723ABAAC">
        <w:rPr>
          <w:rFonts w:eastAsia="Calibri"/>
          <w:sz w:val="24"/>
          <w:szCs w:val="24"/>
          <w:u w:val="single"/>
        </w:rPr>
        <w:t xml:space="preserve"> (hunting, fishing), tourism, transport and energy infrastructure.</w:t>
      </w:r>
      <w:r w:rsidRPr="723ABAAC">
        <w:rPr>
          <w:rFonts w:eastAsia="Calibri"/>
          <w:sz w:val="24"/>
          <w:szCs w:val="24"/>
        </w:rPr>
        <w:t xml:space="preserve"> </w:t>
      </w:r>
      <w:r w:rsidRPr="723ABAAC">
        <w:rPr>
          <w:rFonts w:eastAsia="Calibri"/>
          <w:sz w:val="16"/>
          <w:szCs w:val="16"/>
        </w:rPr>
        <w:t>These impacts have</w:t>
      </w:r>
      <w:r w:rsidRPr="723ABAAC">
        <w:rPr>
          <w:rFonts w:eastAsia="Calibri"/>
          <w:sz w:val="24"/>
          <w:szCs w:val="24"/>
        </w:rPr>
        <w:t xml:space="preserve"> </w:t>
      </w:r>
      <w:r w:rsidRPr="723ABAAC">
        <w:rPr>
          <w:rFonts w:eastAsia="Calibri"/>
          <w:sz w:val="24"/>
          <w:szCs w:val="24"/>
          <w:highlight w:val="cyan"/>
          <w:u w:val="single"/>
        </w:rPr>
        <w:t>led to</w:t>
      </w:r>
      <w:r w:rsidRPr="723ABAAC">
        <w:rPr>
          <w:rFonts w:eastAsia="Calibri"/>
          <w:sz w:val="24"/>
          <w:szCs w:val="24"/>
        </w:rPr>
        <w:t xml:space="preserve"> </w:t>
      </w:r>
      <w:r w:rsidRPr="723ABAAC">
        <w:rPr>
          <w:rFonts w:eastAsia="Calibri"/>
          <w:sz w:val="16"/>
          <w:szCs w:val="16"/>
        </w:rPr>
        <w:t xml:space="preserve">the development of a variety of </w:t>
      </w:r>
      <w:r w:rsidRPr="723ABAAC">
        <w:rPr>
          <w:rFonts w:eastAsia="Calibri"/>
          <w:sz w:val="24"/>
          <w:szCs w:val="24"/>
          <w:u w:val="single"/>
        </w:rPr>
        <w:t xml:space="preserve">frameworks and </w:t>
      </w:r>
      <w:r w:rsidRPr="723ABAAC">
        <w:rPr>
          <w:rFonts w:eastAsia="Calibri"/>
          <w:sz w:val="24"/>
          <w:szCs w:val="24"/>
          <w:highlight w:val="cyan"/>
          <w:u w:val="single"/>
        </w:rPr>
        <w:t>legislation</w:t>
      </w:r>
      <w:r w:rsidRPr="723ABAAC">
        <w:rPr>
          <w:rFonts w:eastAsia="Calibri"/>
          <w:sz w:val="24"/>
          <w:szCs w:val="24"/>
        </w:rPr>
        <w:t xml:space="preserve"> </w:t>
      </w:r>
      <w:r w:rsidRPr="723ABAAC">
        <w:rPr>
          <w:rFonts w:eastAsia="Calibri"/>
          <w:sz w:val="16"/>
          <w:szCs w:val="16"/>
        </w:rPr>
        <w:t>which have been previously</w:t>
      </w:r>
      <w:r w:rsidRPr="723ABAAC">
        <w:rPr>
          <w:rFonts w:eastAsia="Calibri"/>
          <w:sz w:val="24"/>
          <w:szCs w:val="24"/>
        </w:rPr>
        <w:t xml:space="preserve"> </w:t>
      </w:r>
      <w:r w:rsidRPr="723ABAAC">
        <w:rPr>
          <w:rFonts w:eastAsia="Calibri"/>
          <w:sz w:val="24"/>
          <w:szCs w:val="24"/>
          <w:highlight w:val="cyan"/>
          <w:u w:val="single"/>
        </w:rPr>
        <w:t>affected by lack of recognition of</w:t>
      </w:r>
      <w:r w:rsidRPr="723ABAAC">
        <w:rPr>
          <w:rFonts w:eastAsia="Calibri"/>
          <w:sz w:val="24"/>
          <w:szCs w:val="24"/>
          <w:u w:val="single"/>
        </w:rPr>
        <w:t xml:space="preserve"> the </w:t>
      </w:r>
      <w:r w:rsidRPr="723ABAAC">
        <w:rPr>
          <w:rFonts w:eastAsia="Calibri"/>
          <w:sz w:val="24"/>
          <w:szCs w:val="24"/>
          <w:highlight w:val="cyan"/>
          <w:u w:val="single"/>
        </w:rPr>
        <w:t>rights of Indigenous peoples to land, mineral and natural resources.</w:t>
      </w:r>
    </w:p>
    <w:p w14:paraId="078067B6" w14:textId="77777777" w:rsidR="0065004C" w:rsidRDefault="0065004C" w:rsidP="0065004C">
      <w:pPr>
        <w:shd w:val="clear" w:color="auto" w:fill="FFFFFF" w:themeFill="background1"/>
        <w:spacing w:after="240"/>
        <w:rPr>
          <w:rFonts w:eastAsia="Calibri"/>
          <w:u w:val="single"/>
        </w:rPr>
      </w:pPr>
    </w:p>
    <w:p w14:paraId="3CC7B352" w14:textId="77777777" w:rsidR="007553E6" w:rsidRPr="000D5D42" w:rsidRDefault="007553E6" w:rsidP="007553E6">
      <w:pPr>
        <w:pStyle w:val="Heading4"/>
      </w:pPr>
      <w:r>
        <w:t xml:space="preserve">Indigenous </w:t>
      </w:r>
      <w:r w:rsidRPr="000D5D42">
        <w:rPr>
          <w:u w:val="single"/>
        </w:rPr>
        <w:t>input</w:t>
      </w:r>
      <w:r>
        <w:t xml:space="preserve"> is needed for improved human-animal-environmental models.</w:t>
      </w:r>
    </w:p>
    <w:p w14:paraId="543732E8" w14:textId="77777777" w:rsidR="007553E6" w:rsidRPr="00FF1241" w:rsidRDefault="007553E6" w:rsidP="007553E6">
      <w:proofErr w:type="spellStart"/>
      <w:r w:rsidRPr="00FF1241">
        <w:rPr>
          <w:b/>
          <w:bCs/>
          <w:sz w:val="26"/>
          <w:szCs w:val="26"/>
        </w:rPr>
        <w:t>Akearok</w:t>
      </w:r>
      <w:proofErr w:type="spellEnd"/>
      <w:r>
        <w:t>, Healy, 20</w:t>
      </w:r>
      <w:r w:rsidRPr="00FF1241">
        <w:rPr>
          <w:b/>
          <w:bCs/>
          <w:sz w:val="26"/>
          <w:szCs w:val="26"/>
        </w:rPr>
        <w:t>25</w:t>
      </w:r>
      <w:r>
        <w:t xml:space="preserve"> – G.K, Larsen, C.V.L. </w:t>
      </w:r>
      <w:r w:rsidRPr="00A17B22">
        <w:rPr>
          <w:rStyle w:val="StyleUnderline"/>
          <w:bCs/>
        </w:rPr>
        <w:t>“One Health Gathering: Arctic Indigenous Peoples Voices and Perspectives.”</w:t>
      </w:r>
      <w:r>
        <w:rPr>
          <w:rStyle w:val="StyleUnderline"/>
          <w:bCs/>
        </w:rPr>
        <w:t xml:space="preserve"> </w:t>
      </w:r>
      <w:r w:rsidRPr="00225CDC">
        <w:rPr>
          <w:bCs/>
        </w:rPr>
        <w:t>www.link.springer.com/article/10.1186/s12919-025-00329-1 //</w:t>
      </w:r>
      <w:r>
        <w:rPr>
          <w:rStyle w:val="StyleUnderline"/>
          <w:bCs/>
        </w:rPr>
        <w:t xml:space="preserve"> </w:t>
      </w:r>
      <w:proofErr w:type="spellStart"/>
      <w:r>
        <w:rPr>
          <w:rStyle w:val="StyleUnderline"/>
          <w:bCs/>
        </w:rPr>
        <w:t>Ilake</w:t>
      </w:r>
      <w:proofErr w:type="spellEnd"/>
      <w:r>
        <w:rPr>
          <w:rStyle w:val="StyleUnderline"/>
          <w:bCs/>
        </w:rPr>
        <w:t xml:space="preserve"> VD</w:t>
      </w:r>
    </w:p>
    <w:p w14:paraId="64A8D5D5" w14:textId="77777777" w:rsidR="007553E6" w:rsidRPr="00495813" w:rsidRDefault="007553E6" w:rsidP="007553E6">
      <w:pPr>
        <w:rPr>
          <w:u w:val="single"/>
        </w:rPr>
      </w:pPr>
      <w:r w:rsidRPr="00495813">
        <w:rPr>
          <w:highlight w:val="green"/>
          <w:u w:val="single"/>
        </w:rPr>
        <w:t>Indigenous voices</w:t>
      </w:r>
      <w:r w:rsidRPr="00495813">
        <w:rPr>
          <w:u w:val="single"/>
        </w:rPr>
        <w:t xml:space="preserve"> and perspectives on One Health research </w:t>
      </w:r>
      <w:r w:rsidRPr="00495813">
        <w:rPr>
          <w:highlight w:val="green"/>
          <w:u w:val="single"/>
        </w:rPr>
        <w:t>elevate</w:t>
      </w:r>
      <w:r w:rsidRPr="00495813">
        <w:rPr>
          <w:u w:val="single"/>
        </w:rPr>
        <w:t xml:space="preserve"> Indigenous perspectives and </w:t>
      </w:r>
      <w:r w:rsidRPr="00495813">
        <w:rPr>
          <w:highlight w:val="green"/>
          <w:u w:val="single"/>
        </w:rPr>
        <w:t>holistic models for human-animal-environment interactions</w:t>
      </w:r>
      <w:r w:rsidRPr="00495813">
        <w:rPr>
          <w:u w:val="single"/>
        </w:rPr>
        <w:t xml:space="preserve">, </w:t>
      </w:r>
      <w:r w:rsidRPr="00495813">
        <w:rPr>
          <w:highlight w:val="green"/>
          <w:u w:val="single"/>
        </w:rPr>
        <w:t>promotes respectful collaboration, and fosters a more comprehensive understanding of health dynamics</w:t>
      </w:r>
      <w:r w:rsidRPr="00495813">
        <w:rPr>
          <w:u w:val="single"/>
        </w:rPr>
        <w:t xml:space="preserve">. </w:t>
      </w:r>
      <w:r w:rsidRPr="00495813">
        <w:rPr>
          <w:highlight w:val="green"/>
          <w:u w:val="single"/>
        </w:rPr>
        <w:t>Sustainable solutions that benefit both human and animal populations while preserving the environment are key</w:t>
      </w:r>
      <w:r w:rsidRPr="00495813">
        <w:rPr>
          <w:u w:val="single"/>
        </w:rPr>
        <w:t xml:space="preserve"> actions moving forward</w:t>
      </w:r>
      <w:r w:rsidRPr="00495813">
        <w:rPr>
          <w:highlight w:val="green"/>
          <w:u w:val="single"/>
        </w:rPr>
        <w:t>. Elevating Indigenous voices is a crucial step towards</w:t>
      </w:r>
      <w:r w:rsidRPr="00495813">
        <w:rPr>
          <w:u w:val="single"/>
        </w:rPr>
        <w:t xml:space="preserve"> achieving </w:t>
      </w:r>
      <w:r w:rsidRPr="00495813">
        <w:rPr>
          <w:highlight w:val="green"/>
          <w:u w:val="single"/>
        </w:rPr>
        <w:t>equity, justice, and mutual respect in scientific research and decision-making processes throughout the Arctic</w:t>
      </w:r>
      <w:r w:rsidRPr="00495813">
        <w:rPr>
          <w:u w:val="single"/>
        </w:rPr>
        <w:t xml:space="preserve"> [</w:t>
      </w:r>
      <w:r w:rsidRPr="00225CDC">
        <w:t>1</w:t>
      </w:r>
      <w:r w:rsidRPr="00495813">
        <w:rPr>
          <w:u w:val="single"/>
        </w:rPr>
        <w:t>, </w:t>
      </w:r>
      <w:r w:rsidRPr="00225CDC">
        <w:t>2</w:t>
      </w:r>
      <w:r w:rsidRPr="00495813">
        <w:rPr>
          <w:u w:val="single"/>
        </w:rPr>
        <w:t>].</w:t>
      </w:r>
    </w:p>
    <w:p w14:paraId="3C202744" w14:textId="77777777" w:rsidR="007553E6" w:rsidRPr="00495813" w:rsidRDefault="007553E6" w:rsidP="007553E6">
      <w:pPr>
        <w:rPr>
          <w:sz w:val="16"/>
        </w:rPr>
      </w:pPr>
      <w:r w:rsidRPr="00495813">
        <w:rPr>
          <w:sz w:val="16"/>
        </w:rPr>
        <w:t xml:space="preserve">The </w:t>
      </w:r>
      <w:proofErr w:type="spellStart"/>
      <w:r w:rsidRPr="00495813">
        <w:rPr>
          <w:sz w:val="16"/>
        </w:rPr>
        <w:t>Qaujigiartiit</w:t>
      </w:r>
      <w:proofErr w:type="spellEnd"/>
      <w:r w:rsidRPr="00495813">
        <w:rPr>
          <w:sz w:val="16"/>
        </w:rPr>
        <w:t xml:space="preserve"> Health Research Centre hosted and organized the One Health Gathering on Arctic Indigenous Peoples Voices and Perspectives February 1–2, 2024, in Iqaluit, Nunavut.</w:t>
      </w:r>
      <w:r w:rsidRPr="00495813">
        <w:t xml:space="preserve"> </w:t>
      </w:r>
      <w:r w:rsidRPr="00495813">
        <w:rPr>
          <w:highlight w:val="green"/>
        </w:rPr>
        <w:t>The</w:t>
      </w:r>
      <w:r w:rsidRPr="00495813">
        <w:t xml:space="preserve"> </w:t>
      </w:r>
      <w:proofErr w:type="spellStart"/>
      <w:r w:rsidRPr="00495813">
        <w:t>Qaujigiartiit</w:t>
      </w:r>
      <w:proofErr w:type="spellEnd"/>
      <w:r w:rsidRPr="00495813">
        <w:t xml:space="preserve"> Health Research Centre </w:t>
      </w:r>
      <w:r w:rsidRPr="009A29BF">
        <w:rPr>
          <w:u w:val="single"/>
        </w:rPr>
        <w:t>(</w:t>
      </w:r>
      <w:r w:rsidRPr="009A29BF">
        <w:rPr>
          <w:highlight w:val="green"/>
          <w:u w:val="single"/>
        </w:rPr>
        <w:t>QHRC</w:t>
      </w:r>
      <w:r w:rsidRPr="009A29BF">
        <w:rPr>
          <w:u w:val="single"/>
        </w:rPr>
        <w:t xml:space="preserve">) </w:t>
      </w:r>
      <w:r w:rsidRPr="009A29BF">
        <w:rPr>
          <w:highlight w:val="green"/>
          <w:u w:val="single"/>
        </w:rPr>
        <w:t>is a</w:t>
      </w:r>
      <w:r w:rsidRPr="009A29BF">
        <w:rPr>
          <w:u w:val="single"/>
        </w:rPr>
        <w:t xml:space="preserve">n independent, </w:t>
      </w:r>
      <w:r w:rsidRPr="009A29BF">
        <w:rPr>
          <w:highlight w:val="green"/>
          <w:u w:val="single"/>
        </w:rPr>
        <w:t>non-profit</w:t>
      </w:r>
      <w:r w:rsidRPr="009A29BF">
        <w:rPr>
          <w:u w:val="single"/>
        </w:rPr>
        <w:t xml:space="preserve"> community </w:t>
      </w:r>
      <w:r w:rsidRPr="009A29BF">
        <w:rPr>
          <w:highlight w:val="green"/>
          <w:u w:val="single"/>
        </w:rPr>
        <w:t>research institute</w:t>
      </w:r>
      <w:r w:rsidRPr="009A29BF">
        <w:rPr>
          <w:u w:val="single"/>
        </w:rPr>
        <w:t xml:space="preserve"> that was founded in 2006 by Nunavummiut (Inuit word meaning ‘People of Nunavut’), for Nunavummiut</w:t>
      </w:r>
      <w:r w:rsidRPr="009A29BF">
        <w:rPr>
          <w:highlight w:val="green"/>
          <w:u w:val="single"/>
        </w:rPr>
        <w:t>, to answer</w:t>
      </w:r>
      <w:r w:rsidRPr="009A29BF">
        <w:rPr>
          <w:u w:val="single"/>
        </w:rPr>
        <w:t xml:space="preserve"> the </w:t>
      </w:r>
      <w:r w:rsidRPr="009A29BF">
        <w:rPr>
          <w:highlight w:val="green"/>
          <w:u w:val="single"/>
        </w:rPr>
        <w:t>health questions of</w:t>
      </w:r>
      <w:r w:rsidRPr="009A29BF">
        <w:rPr>
          <w:u w:val="single"/>
        </w:rPr>
        <w:t xml:space="preserve"> local </w:t>
      </w:r>
      <w:r w:rsidRPr="009A29BF">
        <w:rPr>
          <w:highlight w:val="green"/>
          <w:u w:val="single"/>
        </w:rPr>
        <w:t>communities</w:t>
      </w:r>
      <w:r w:rsidRPr="009A29BF">
        <w:rPr>
          <w:u w:val="single"/>
        </w:rPr>
        <w:t xml:space="preserve">. </w:t>
      </w:r>
      <w:r w:rsidRPr="009A29BF">
        <w:rPr>
          <w:highlight w:val="green"/>
          <w:u w:val="single"/>
        </w:rPr>
        <w:t>Their mission is to enable health research</w:t>
      </w:r>
      <w:r w:rsidRPr="009A29BF">
        <w:rPr>
          <w:u w:val="single"/>
        </w:rPr>
        <w:t xml:space="preserve"> to be conducted </w:t>
      </w:r>
      <w:r w:rsidRPr="009A29BF">
        <w:rPr>
          <w:b/>
          <w:bCs/>
          <w:highlight w:val="green"/>
          <w:u w:val="single"/>
        </w:rPr>
        <w:t>locally</w:t>
      </w:r>
      <w:r w:rsidRPr="009A29BF">
        <w:rPr>
          <w:u w:val="single"/>
        </w:rPr>
        <w:t xml:space="preserve">, by northerners, and with communities </w:t>
      </w:r>
      <w:r w:rsidRPr="009A29BF">
        <w:rPr>
          <w:highlight w:val="green"/>
          <w:u w:val="single"/>
        </w:rPr>
        <w:t>in a safe, supportive, culturally sensitive, and ethical environment</w:t>
      </w:r>
      <w:r w:rsidRPr="00495813">
        <w:t xml:space="preserve"> </w:t>
      </w:r>
      <w:r w:rsidRPr="00495813">
        <w:rPr>
          <w:sz w:val="16"/>
        </w:rPr>
        <w:t>as well as promote the inclusion of Inuit and Western epistemologies and methodologies (ways of knowing and doing) in addressing health concerns, creating healthy environments, and improving the health of Nunavummiut.</w:t>
      </w:r>
    </w:p>
    <w:p w14:paraId="388F4235" w14:textId="77777777" w:rsidR="007553E6" w:rsidRDefault="007553E6" w:rsidP="007553E6">
      <w:pPr>
        <w:rPr>
          <w:rStyle w:val="StyleUnderline"/>
        </w:rPr>
      </w:pPr>
    </w:p>
    <w:p w14:paraId="0B333832" w14:textId="77777777" w:rsidR="007553E6" w:rsidRDefault="007553E6" w:rsidP="007553E6">
      <w:pPr>
        <w:pStyle w:val="Heading4"/>
      </w:pPr>
      <w:r>
        <w:t xml:space="preserve">Indigenous knowledge </w:t>
      </w:r>
      <w:r w:rsidRPr="00A12D61">
        <w:rPr>
          <w:u w:val="single"/>
        </w:rPr>
        <w:t>key</w:t>
      </w:r>
      <w:r>
        <w:t xml:space="preserve"> for </w:t>
      </w:r>
      <w:r w:rsidRPr="00A12D61">
        <w:rPr>
          <w:u w:val="single"/>
        </w:rPr>
        <w:t>environmental awareness</w:t>
      </w:r>
      <w:r>
        <w:t>.</w:t>
      </w:r>
    </w:p>
    <w:p w14:paraId="46FF7E40" w14:textId="77777777" w:rsidR="007553E6" w:rsidRPr="00FF1241" w:rsidRDefault="007553E6" w:rsidP="007553E6">
      <w:r w:rsidRPr="00FF1241">
        <w:rPr>
          <w:b/>
          <w:bCs/>
          <w:sz w:val="26"/>
          <w:szCs w:val="26"/>
        </w:rPr>
        <w:t>Howlett</w:t>
      </w:r>
      <w:r>
        <w:t>, Catherine et al 5/27/20</w:t>
      </w:r>
      <w:r w:rsidRPr="00FF1241">
        <w:rPr>
          <w:b/>
          <w:bCs/>
          <w:sz w:val="26"/>
          <w:szCs w:val="26"/>
        </w:rPr>
        <w:t>25</w:t>
      </w:r>
      <w:r>
        <w:t xml:space="preserve"> - </w:t>
      </w:r>
      <w:proofErr w:type="spellStart"/>
      <w:r w:rsidRPr="00365584">
        <w:rPr>
          <w:bCs/>
        </w:rPr>
        <w:t>Gnibi</w:t>
      </w:r>
      <w:proofErr w:type="spellEnd"/>
      <w:r w:rsidRPr="00365584">
        <w:rPr>
          <w:bCs/>
        </w:rPr>
        <w:t xml:space="preserve"> College of Australian Indigenous Peoples, Southern Cross University</w:t>
      </w:r>
      <w:r>
        <w:rPr>
          <w:bCs/>
        </w:rPr>
        <w:t>. In Arctic Review on Law and Politics. “</w:t>
      </w:r>
      <w:r w:rsidRPr="001A3819">
        <w:rPr>
          <w:bCs/>
        </w:rPr>
        <w:t>Including Indigenous Knowledge in Land Use Governance and Decision-Making</w:t>
      </w:r>
      <w:r>
        <w:rPr>
          <w:bCs/>
        </w:rPr>
        <w:t xml:space="preserve">.” </w:t>
      </w:r>
      <w:r w:rsidRPr="00225CDC">
        <w:rPr>
          <w:bCs/>
        </w:rPr>
        <w:t>www.brill.com/view/journals/arlp/aop/article-10.1163-23874562-20250004/article-10.1163-23874562-20250004.xml</w:t>
      </w:r>
      <w:r>
        <w:rPr>
          <w:bCs/>
        </w:rPr>
        <w:t xml:space="preserve"> // </w:t>
      </w:r>
      <w:proofErr w:type="spellStart"/>
      <w:r>
        <w:rPr>
          <w:bCs/>
        </w:rPr>
        <w:t>Ilake</w:t>
      </w:r>
      <w:proofErr w:type="spellEnd"/>
      <w:r>
        <w:rPr>
          <w:bCs/>
        </w:rPr>
        <w:t xml:space="preserve"> VD</w:t>
      </w:r>
    </w:p>
    <w:p w14:paraId="529B3DE8" w14:textId="77777777" w:rsidR="007553E6" w:rsidRPr="00027082" w:rsidRDefault="007553E6" w:rsidP="007553E6">
      <w:pPr>
        <w:rPr>
          <w:sz w:val="8"/>
          <w:szCs w:val="8"/>
        </w:rPr>
      </w:pPr>
      <w:r w:rsidRPr="00027082">
        <w:rPr>
          <w:bCs/>
          <w:sz w:val="8"/>
          <w:szCs w:val="8"/>
        </w:rPr>
        <w:t>I</w:t>
      </w:r>
      <w:r w:rsidRPr="00027082">
        <w:rPr>
          <w:sz w:val="8"/>
          <w:szCs w:val="8"/>
        </w:rPr>
        <w:t>ntroduction</w:t>
      </w:r>
    </w:p>
    <w:p w14:paraId="28A2D343" w14:textId="77777777" w:rsidR="007553E6" w:rsidRPr="00332275" w:rsidRDefault="007553E6" w:rsidP="007553E6">
      <w:pPr>
        <w:rPr>
          <w:u w:val="single"/>
        </w:rPr>
      </w:pPr>
      <w:r w:rsidRPr="00332275">
        <w:rPr>
          <w:highlight w:val="green"/>
          <w:u w:val="single"/>
        </w:rPr>
        <w:t>Current</w:t>
      </w:r>
      <w:r w:rsidRPr="00332275">
        <w:rPr>
          <w:u w:val="single"/>
        </w:rPr>
        <w:t xml:space="preserve"> global ecological, political and social </w:t>
      </w:r>
      <w:r w:rsidRPr="00332275">
        <w:rPr>
          <w:highlight w:val="green"/>
          <w:u w:val="single"/>
        </w:rPr>
        <w:t xml:space="preserve">crises demand new approaches to </w:t>
      </w:r>
      <w:r w:rsidRPr="00332275">
        <w:rPr>
          <w:b/>
          <w:bCs/>
          <w:highlight w:val="green"/>
          <w:u w:val="single"/>
        </w:rPr>
        <w:t>environmental governance and management</w:t>
      </w:r>
      <w:r w:rsidRPr="00332275">
        <w:rPr>
          <w:u w:val="single"/>
        </w:rPr>
        <w:t xml:space="preserve">. </w:t>
      </w:r>
      <w:r w:rsidRPr="009A29BF">
        <w:t>Cross-cultural knowledge sharing in natural resource management has, in varied forms, been around for some decades, however, is receiving growing academic attention.</w:t>
      </w:r>
      <w:r w:rsidRPr="00225CDC">
        <w:rPr>
          <w:vertAlign w:val="superscript"/>
        </w:rPr>
        <w:t>1</w:t>
      </w:r>
      <w:r w:rsidRPr="00332275">
        <w:rPr>
          <w:u w:val="single"/>
        </w:rPr>
        <w:t> </w:t>
      </w:r>
      <w:r w:rsidRPr="009A29BF">
        <w:t>More and more</w:t>
      </w:r>
      <w:r w:rsidRPr="00332275">
        <w:rPr>
          <w:u w:val="single"/>
        </w:rPr>
        <w:t xml:space="preserve"> calls for the convergence of different ways of knowing in planning and environmental decision-making processes can be heard.</w:t>
      </w:r>
      <w:r w:rsidRPr="00225CDC">
        <w:rPr>
          <w:vertAlign w:val="superscript"/>
        </w:rPr>
        <w:t>2</w:t>
      </w:r>
      <w:r w:rsidRPr="00332275">
        <w:rPr>
          <w:u w:val="single"/>
        </w:rPr>
        <w:t xml:space="preserve"> The areas of highest biodiversity on the planet are under </w:t>
      </w:r>
      <w:r w:rsidRPr="00332275">
        <w:rPr>
          <w:highlight w:val="green"/>
          <w:u w:val="single"/>
        </w:rPr>
        <w:t>Indigenous</w:t>
      </w:r>
      <w:r w:rsidRPr="00332275">
        <w:rPr>
          <w:u w:val="single"/>
        </w:rPr>
        <w:t xml:space="preserve"> stewardship, a fact that attests to the historical efficacy of the </w:t>
      </w:r>
      <w:r w:rsidRPr="00332275">
        <w:rPr>
          <w:highlight w:val="green"/>
          <w:u w:val="single"/>
        </w:rPr>
        <w:t xml:space="preserve">environmental knowledge and </w:t>
      </w:r>
      <w:r w:rsidRPr="00332275">
        <w:rPr>
          <w:b/>
          <w:bCs/>
          <w:highlight w:val="green"/>
          <w:u w:val="single"/>
        </w:rPr>
        <w:t>sustainable management regimes</w:t>
      </w:r>
      <w:r w:rsidRPr="00332275">
        <w:rPr>
          <w:u w:val="single"/>
        </w:rPr>
        <w:t xml:space="preserve"> of Indigenous peoples in those areas.</w:t>
      </w:r>
      <w:r w:rsidRPr="00225CDC">
        <w:rPr>
          <w:vertAlign w:val="superscript"/>
        </w:rPr>
        <w:t>3</w:t>
      </w:r>
      <w:r w:rsidRPr="00332275">
        <w:rPr>
          <w:u w:val="single"/>
        </w:rPr>
        <w:t> This has also been a driver of a concerted focus on the integration of Indigenous knowledges and practices into environmental governance and management regimes.</w:t>
      </w:r>
      <w:r w:rsidRPr="00225CDC">
        <w:rPr>
          <w:vertAlign w:val="superscript"/>
        </w:rPr>
        <w:t>4</w:t>
      </w:r>
    </w:p>
    <w:p w14:paraId="098F6CFD" w14:textId="77777777" w:rsidR="007553E6" w:rsidRPr="00027082" w:rsidRDefault="007553E6" w:rsidP="007553E6">
      <w:pPr>
        <w:rPr>
          <w:sz w:val="8"/>
          <w:szCs w:val="8"/>
        </w:rPr>
      </w:pPr>
      <w:r w:rsidRPr="00027082">
        <w:rPr>
          <w:sz w:val="8"/>
          <w:szCs w:val="8"/>
        </w:rPr>
        <w:t>In 2018 a group of scholars, Indigenous and non-Indigenous, were awarded a Norwegian Research Council Grant, </w:t>
      </w:r>
      <w:r w:rsidRPr="00027082">
        <w:rPr>
          <w:i/>
          <w:iCs/>
          <w:sz w:val="8"/>
          <w:szCs w:val="8"/>
        </w:rPr>
        <w:t>The Integration of Indigenous Knowledge Systems into Mapping, Planning and Environmental Decision Making: The Role of Community-Based Impact Assessments as a Strategic Planning Tool</w:t>
      </w:r>
      <w:r w:rsidRPr="00027082">
        <w:rPr>
          <w:sz w:val="8"/>
          <w:szCs w:val="8"/>
        </w:rPr>
        <w:t> (INDKNOW).</w:t>
      </w:r>
      <w:r w:rsidRPr="00225CDC">
        <w:rPr>
          <w:sz w:val="8"/>
          <w:szCs w:val="8"/>
          <w:vertAlign w:val="superscript"/>
        </w:rPr>
        <w:t>5</w:t>
      </w:r>
      <w:r w:rsidRPr="00027082">
        <w:rPr>
          <w:sz w:val="8"/>
          <w:szCs w:val="8"/>
        </w:rPr>
        <w:t> Via a series of international case studies, we explored various approaches to the inclusion of Indigenous knowledges in differing land use decision-making processes, including the epistemological, practical and political impediments to effective inclusion, and how these might be addressed. The two focus areas of our project were Aboriginal knowledges in Australia, and the inclusion and implementation of Sámi reindeer herding knowledges in state-led governance and decision-making in Norway and Sweden.</w:t>
      </w:r>
    </w:p>
    <w:p w14:paraId="5E54C980" w14:textId="77777777" w:rsidR="007553E6" w:rsidRPr="00027082" w:rsidRDefault="007553E6" w:rsidP="007553E6">
      <w:pPr>
        <w:rPr>
          <w:sz w:val="8"/>
          <w:szCs w:val="8"/>
        </w:rPr>
      </w:pPr>
      <w:r w:rsidRPr="00027082">
        <w:rPr>
          <w:sz w:val="8"/>
          <w:szCs w:val="8"/>
        </w:rPr>
        <w:t xml:space="preserve">This paper </w:t>
      </w:r>
      <w:proofErr w:type="spellStart"/>
      <w:r w:rsidRPr="00027082">
        <w:rPr>
          <w:sz w:val="8"/>
          <w:szCs w:val="8"/>
        </w:rPr>
        <w:t>synthesises</w:t>
      </w:r>
      <w:proofErr w:type="spellEnd"/>
      <w:r w:rsidRPr="00027082">
        <w:rPr>
          <w:sz w:val="8"/>
          <w:szCs w:val="8"/>
        </w:rPr>
        <w:t xml:space="preserve"> and reflects on the findings from these and related case studies within this thematic series at the </w:t>
      </w:r>
      <w:r w:rsidRPr="00027082">
        <w:rPr>
          <w:i/>
          <w:iCs/>
          <w:sz w:val="8"/>
          <w:szCs w:val="8"/>
        </w:rPr>
        <w:t>Arctic Review on Law and Politics</w:t>
      </w:r>
      <w:r w:rsidRPr="00027082">
        <w:rPr>
          <w:sz w:val="8"/>
          <w:szCs w:val="8"/>
        </w:rPr>
        <w:t>, and their contribution to the literature on the practical challenges associated with incorporation of Indigenous knowledges, but can also stand on its own as a conversation between different scholars in the field.</w:t>
      </w:r>
      <w:r w:rsidRPr="00225CDC">
        <w:rPr>
          <w:sz w:val="8"/>
          <w:szCs w:val="8"/>
          <w:vertAlign w:val="superscript"/>
        </w:rPr>
        <w:t>6</w:t>
      </w:r>
      <w:r w:rsidRPr="00027082">
        <w:rPr>
          <w:sz w:val="8"/>
          <w:szCs w:val="8"/>
        </w:rPr>
        <w:t> As noted, our focus is on the “knowledge-implementation gap”</w:t>
      </w:r>
      <w:r w:rsidRPr="00225CDC">
        <w:rPr>
          <w:sz w:val="8"/>
          <w:szCs w:val="8"/>
          <w:vertAlign w:val="superscript"/>
        </w:rPr>
        <w:t>7</w:t>
      </w:r>
      <w:r w:rsidRPr="00027082">
        <w:rPr>
          <w:sz w:val="8"/>
          <w:szCs w:val="8"/>
        </w:rPr>
        <w:t xml:space="preserve"> in conservation science, which also characterizes the lack of inclusion of Aboriginal and Sámi knowledges in state land use governance with selected examples from the two territories. </w:t>
      </w:r>
      <w:r w:rsidRPr="00027082">
        <w:t>To address this gap, Indigenous peoples need to be empowered through recognition of land ownership and rights, and the value of Indigenous knowledge systems.</w:t>
      </w:r>
      <w:r w:rsidRPr="00225CDC">
        <w:rPr>
          <w:sz w:val="8"/>
          <w:szCs w:val="8"/>
          <w:vertAlign w:val="superscript"/>
        </w:rPr>
        <w:t>8</w:t>
      </w:r>
      <w:r w:rsidRPr="00027082">
        <w:rPr>
          <w:sz w:val="8"/>
          <w:szCs w:val="8"/>
        </w:rPr>
        <w:t> To what extent is knowledge inclusion facilitated through legal recognition of rights and recognition of the value of Indigenous knowledge systems by the authorities in Norway, Sweden and Australia? Our work is not a full comparison of Indigenous-state relations in Australia, Sweden and Norway; rather a juxtaposition of partial pieces of these relations which enable us to place related cases in different jurisdictions side by side for the purpose of gaining insights from their differences.</w:t>
      </w:r>
      <w:r w:rsidRPr="00225CDC">
        <w:rPr>
          <w:sz w:val="8"/>
          <w:szCs w:val="8"/>
          <w:vertAlign w:val="superscript"/>
        </w:rPr>
        <w:t>9</w:t>
      </w:r>
      <w:r w:rsidRPr="00027082">
        <w:rPr>
          <w:sz w:val="8"/>
          <w:szCs w:val="8"/>
        </w:rPr>
        <w:t xml:space="preserve"> Although the chosen cases take place in different geographies and governance systems, they are united by common challenges or lack of recognition and implementation of Indigenous knowledges in land use governance and decision-making. In our work, there is only one case from Australia, while four of the cases are from a diversity of locations in Sámi reindeer herding areas in Norway and Sweden. Thus, our </w:t>
      </w:r>
      <w:proofErr w:type="gramStart"/>
      <w:r w:rsidRPr="00027082">
        <w:rPr>
          <w:sz w:val="8"/>
          <w:szCs w:val="8"/>
        </w:rPr>
        <w:t>main focus</w:t>
      </w:r>
      <w:proofErr w:type="gramEnd"/>
      <w:r w:rsidRPr="00027082">
        <w:rPr>
          <w:sz w:val="8"/>
          <w:szCs w:val="8"/>
        </w:rPr>
        <w:t xml:space="preserve"> is on the diversity of challenges in Sápmi, which has benefitted from a juxtaposition with the differences in the recognition of, and working with Aboriginal communities in Australia. While a comparison often involves an evaluative aspect and ranking and is based on prior assumptions of similarities and differences,</w:t>
      </w:r>
      <w:r w:rsidRPr="00225CDC">
        <w:rPr>
          <w:sz w:val="8"/>
          <w:szCs w:val="8"/>
          <w:vertAlign w:val="superscript"/>
        </w:rPr>
        <w:t>10</w:t>
      </w:r>
      <w:r w:rsidRPr="00027082">
        <w:rPr>
          <w:sz w:val="8"/>
          <w:szCs w:val="8"/>
        </w:rPr>
        <w:t> a juxtaposition can bring forth concepts and insights that are not obvious beforehand.</w:t>
      </w:r>
      <w:r w:rsidRPr="00225CDC">
        <w:rPr>
          <w:sz w:val="8"/>
          <w:szCs w:val="8"/>
          <w:vertAlign w:val="superscript"/>
        </w:rPr>
        <w:t>11</w:t>
      </w:r>
      <w:r w:rsidRPr="00027082">
        <w:rPr>
          <w:sz w:val="8"/>
          <w:szCs w:val="8"/>
        </w:rPr>
        <w:t xml:space="preserve"> By juxtaposing cases in Australia and Sápmi, we offer insights from research projects that have </w:t>
      </w:r>
      <w:proofErr w:type="spellStart"/>
      <w:r w:rsidRPr="00027082">
        <w:rPr>
          <w:sz w:val="8"/>
          <w:szCs w:val="8"/>
        </w:rPr>
        <w:t>analysed</w:t>
      </w:r>
      <w:proofErr w:type="spellEnd"/>
      <w:r w:rsidRPr="00027082">
        <w:rPr>
          <w:sz w:val="8"/>
          <w:szCs w:val="8"/>
        </w:rPr>
        <w:t xml:space="preserve"> and brought together different approaches to the inclusion of diverse knowledge systems, or lack thereof, in land use governance and decision-making. To do so, we outline some international and national political and policy impetuses for the legal and state recognition and inclusion of Indigenous knowledges in state-led land use governance, and discuss some central challenges to inclusion, before </w:t>
      </w:r>
      <w:proofErr w:type="spellStart"/>
      <w:r w:rsidRPr="00027082">
        <w:rPr>
          <w:sz w:val="8"/>
          <w:szCs w:val="8"/>
        </w:rPr>
        <w:t>conceptualising</w:t>
      </w:r>
      <w:proofErr w:type="spellEnd"/>
      <w:r w:rsidRPr="00027082">
        <w:rPr>
          <w:sz w:val="8"/>
          <w:szCs w:val="8"/>
        </w:rPr>
        <w:t xml:space="preserve"> Indigenous knowledges, and finally introducing the ensuing individual INDKNOW studies.</w:t>
      </w:r>
    </w:p>
    <w:p w14:paraId="75C3180D" w14:textId="77777777" w:rsidR="007553E6" w:rsidRPr="00027082" w:rsidRDefault="007553E6" w:rsidP="007553E6">
      <w:pPr>
        <w:rPr>
          <w:sz w:val="8"/>
          <w:szCs w:val="8"/>
        </w:rPr>
      </w:pPr>
      <w:r w:rsidRPr="00027082">
        <w:rPr>
          <w:sz w:val="8"/>
          <w:szCs w:val="8"/>
        </w:rPr>
        <w:t>2 Governance</w:t>
      </w:r>
    </w:p>
    <w:p w14:paraId="587EA1C8" w14:textId="77777777" w:rsidR="007553E6" w:rsidRPr="00027082" w:rsidRDefault="007553E6" w:rsidP="007553E6">
      <w:pPr>
        <w:rPr>
          <w:sz w:val="8"/>
          <w:szCs w:val="8"/>
        </w:rPr>
      </w:pPr>
      <w:r w:rsidRPr="00027082">
        <w:rPr>
          <w:sz w:val="8"/>
          <w:szCs w:val="8"/>
        </w:rPr>
        <w:t>Numerous global and national policy imperatives motivate the inclusion of Indigenous knowledges and values into planning and decision-making involving their lands and waters. These are reflected in various statutory, policy and judicial guidelines and reports, and in multilateral environmental treaties and soft-law documents. For instance, the Assessment Report (AR5) of the Intergovernmental Panel on Climate Change (IPCC) identifies Indigenous and traditional knowledges as “major resource[s] for adapting to climate change”.</w:t>
      </w:r>
      <w:r w:rsidRPr="00225CDC">
        <w:rPr>
          <w:sz w:val="8"/>
          <w:szCs w:val="8"/>
          <w:vertAlign w:val="superscript"/>
        </w:rPr>
        <w:t>12</w:t>
      </w:r>
      <w:r w:rsidRPr="00027082">
        <w:rPr>
          <w:sz w:val="8"/>
          <w:szCs w:val="8"/>
        </w:rPr>
        <w:t> Similarly, the intergovernmental expert body IPBES (Intergovernmental Science-Policy Platform on Biodiversity and Ecosystem Services) aims “to promote effective engagement with Indigenous and local knowledge holders in all relevant aspects of its work”.</w:t>
      </w:r>
      <w:r w:rsidRPr="00225CDC">
        <w:rPr>
          <w:sz w:val="8"/>
          <w:szCs w:val="8"/>
          <w:vertAlign w:val="superscript"/>
        </w:rPr>
        <w:t>13</w:t>
      </w:r>
      <w:r w:rsidRPr="00027082">
        <w:rPr>
          <w:sz w:val="8"/>
          <w:szCs w:val="8"/>
        </w:rPr>
        <w:t> This notion is reflected in Agenda 21 (Section 6) and the 2007 United Nations Declaration on the Rights of Indigenous Peoples (UNDRIP).</w:t>
      </w:r>
      <w:r w:rsidRPr="00225CDC">
        <w:rPr>
          <w:sz w:val="8"/>
          <w:szCs w:val="8"/>
          <w:vertAlign w:val="superscript"/>
        </w:rPr>
        <w:t>14</w:t>
      </w:r>
      <w:r w:rsidRPr="00027082">
        <w:rPr>
          <w:sz w:val="8"/>
          <w:szCs w:val="8"/>
        </w:rPr>
        <w:t> Respecting and including Indigenous peoples’ rights and knowledges are main considerations for the implementation of the Kunming-Montreal Global Biodiversity Framework,</w:t>
      </w:r>
      <w:r w:rsidRPr="00225CDC">
        <w:rPr>
          <w:sz w:val="8"/>
          <w:szCs w:val="8"/>
          <w:vertAlign w:val="superscript"/>
        </w:rPr>
        <w:t>15</w:t>
      </w:r>
      <w:r w:rsidRPr="00027082">
        <w:rPr>
          <w:sz w:val="8"/>
          <w:szCs w:val="8"/>
        </w:rPr>
        <w:t> “including through their full and effective participation in decision-making, in accordance with relevant national legislation, international instruments…” including UNDRIP and human rights law.</w:t>
      </w:r>
    </w:p>
    <w:p w14:paraId="0D1167A0" w14:textId="77777777" w:rsidR="007553E6" w:rsidRPr="00027082" w:rsidRDefault="007553E6" w:rsidP="007553E6">
      <w:r w:rsidRPr="00027082">
        <w:rPr>
          <w:sz w:val="8"/>
          <w:szCs w:val="8"/>
        </w:rPr>
        <w:t>The Arctic Council, a prominent intergovernmental forum, ostensibly provides for active participation in decision-making processes for Indigenous peoples residing in the Arctic territories.</w:t>
      </w:r>
      <w:r w:rsidRPr="00225CDC">
        <w:rPr>
          <w:sz w:val="8"/>
          <w:szCs w:val="8"/>
          <w:vertAlign w:val="superscript"/>
        </w:rPr>
        <w:t>16</w:t>
      </w:r>
      <w:r w:rsidRPr="00027082">
        <w:t> </w:t>
      </w:r>
      <w:r w:rsidRPr="00332275">
        <w:rPr>
          <w:highlight w:val="green"/>
          <w:u w:val="single"/>
        </w:rPr>
        <w:t>The Arctic Council</w:t>
      </w:r>
      <w:r w:rsidRPr="00332275">
        <w:rPr>
          <w:u w:val="single"/>
        </w:rPr>
        <w:t xml:space="preserve"> recently </w:t>
      </w:r>
      <w:proofErr w:type="spellStart"/>
      <w:r w:rsidRPr="00332275">
        <w:rPr>
          <w:highlight w:val="green"/>
          <w:u w:val="single"/>
        </w:rPr>
        <w:t>emphasised</w:t>
      </w:r>
      <w:proofErr w:type="spellEnd"/>
      <w:r w:rsidRPr="00332275">
        <w:rPr>
          <w:highlight w:val="green"/>
          <w:u w:val="single"/>
        </w:rPr>
        <w:t xml:space="preserve"> the importance of</w:t>
      </w:r>
      <w:r w:rsidRPr="00332275">
        <w:rPr>
          <w:u w:val="single"/>
        </w:rPr>
        <w:t xml:space="preserve"> encouraging the utilization of </w:t>
      </w:r>
      <w:r w:rsidRPr="00332275">
        <w:rPr>
          <w:highlight w:val="green"/>
          <w:u w:val="single"/>
        </w:rPr>
        <w:t>Indigenous knowledge</w:t>
      </w:r>
      <w:r w:rsidRPr="00332275">
        <w:rPr>
          <w:u w:val="single"/>
        </w:rPr>
        <w:t xml:space="preserve">s </w:t>
      </w:r>
      <w:r w:rsidRPr="00332275">
        <w:rPr>
          <w:highlight w:val="green"/>
          <w:u w:val="single"/>
        </w:rPr>
        <w:t>in</w:t>
      </w:r>
      <w:r w:rsidRPr="00332275">
        <w:rPr>
          <w:u w:val="single"/>
        </w:rPr>
        <w:t xml:space="preserve"> the </w:t>
      </w:r>
      <w:r w:rsidRPr="00332275">
        <w:rPr>
          <w:highlight w:val="green"/>
          <w:u w:val="single"/>
        </w:rPr>
        <w:t>planning and conduct of scientific activities</w:t>
      </w:r>
      <w:r w:rsidRPr="00332275">
        <w:rPr>
          <w:u w:val="single"/>
        </w:rPr>
        <w:t xml:space="preserve">, via the Agreement on Enhanced International Arctic Scientific Cooperation. </w:t>
      </w:r>
      <w:r w:rsidRPr="00332275">
        <w:rPr>
          <w:highlight w:val="green"/>
          <w:u w:val="single"/>
        </w:rPr>
        <w:t>The EU</w:t>
      </w:r>
      <w:r w:rsidRPr="00332275">
        <w:rPr>
          <w:u w:val="single"/>
        </w:rPr>
        <w:t xml:space="preserve">s Arctic Strategy </w:t>
      </w:r>
      <w:r w:rsidRPr="00332275">
        <w:rPr>
          <w:highlight w:val="green"/>
          <w:u w:val="single"/>
        </w:rPr>
        <w:t xml:space="preserve">also </w:t>
      </w:r>
      <w:proofErr w:type="spellStart"/>
      <w:r w:rsidRPr="00332275">
        <w:rPr>
          <w:highlight w:val="green"/>
          <w:u w:val="single"/>
        </w:rPr>
        <w:t>recognises</w:t>
      </w:r>
      <w:proofErr w:type="spellEnd"/>
      <w:r w:rsidRPr="00332275">
        <w:rPr>
          <w:highlight w:val="green"/>
          <w:u w:val="single"/>
        </w:rPr>
        <w:t xml:space="preserve"> the importance of Indigenous knowledges</w:t>
      </w:r>
      <w:r w:rsidRPr="00027082">
        <w:t xml:space="preserve">, </w:t>
      </w:r>
      <w:r w:rsidRPr="00027082">
        <w:rPr>
          <w:sz w:val="8"/>
          <w:szCs w:val="8"/>
        </w:rPr>
        <w:t>stating that “The EU will invest in Arctic research under Horizon Europe, including cooperation with indigenous knowledge holders”.</w:t>
      </w:r>
      <w:r w:rsidRPr="00225CDC">
        <w:rPr>
          <w:sz w:val="8"/>
          <w:szCs w:val="8"/>
          <w:vertAlign w:val="superscript"/>
        </w:rPr>
        <w:t>17</w:t>
      </w:r>
    </w:p>
    <w:p w14:paraId="6FC1232A" w14:textId="77777777" w:rsidR="007553E6" w:rsidRPr="00332275" w:rsidRDefault="007553E6" w:rsidP="007553E6">
      <w:pPr>
        <w:rPr>
          <w:u w:val="single"/>
        </w:rPr>
      </w:pPr>
      <w:r w:rsidRPr="00332275">
        <w:rPr>
          <w:u w:val="single"/>
        </w:rPr>
        <w:t xml:space="preserve">In Sápmi, </w:t>
      </w:r>
      <w:r w:rsidRPr="00332275">
        <w:rPr>
          <w:highlight w:val="green"/>
          <w:u w:val="single"/>
        </w:rPr>
        <w:t>the need to consider Indigenous</w:t>
      </w:r>
      <w:r w:rsidRPr="00332275">
        <w:rPr>
          <w:u w:val="single"/>
        </w:rPr>
        <w:t xml:space="preserve"> and traditional </w:t>
      </w:r>
      <w:r w:rsidRPr="00332275">
        <w:rPr>
          <w:highlight w:val="green"/>
          <w:u w:val="single"/>
        </w:rPr>
        <w:t>knowledge</w:t>
      </w:r>
      <w:r w:rsidRPr="00332275">
        <w:rPr>
          <w:u w:val="single"/>
        </w:rPr>
        <w:t xml:space="preserve">s </w:t>
      </w:r>
      <w:r w:rsidRPr="00332275">
        <w:rPr>
          <w:highlight w:val="green"/>
          <w:u w:val="single"/>
        </w:rPr>
        <w:t>in planning, resource and land management is</w:t>
      </w:r>
      <w:r w:rsidRPr="00332275">
        <w:rPr>
          <w:u w:val="single"/>
        </w:rPr>
        <w:t xml:space="preserve"> also well </w:t>
      </w:r>
      <w:r w:rsidRPr="00332275">
        <w:rPr>
          <w:highlight w:val="green"/>
          <w:u w:val="single"/>
        </w:rPr>
        <w:t>recognized</w:t>
      </w:r>
      <w:r w:rsidRPr="00027082">
        <w:t>.</w:t>
      </w:r>
      <w:r w:rsidRPr="00225CDC">
        <w:rPr>
          <w:vertAlign w:val="superscript"/>
        </w:rPr>
        <w:t>18</w:t>
      </w:r>
      <w:r w:rsidRPr="00027082">
        <w:t> </w:t>
      </w:r>
      <w:r w:rsidRPr="00027082">
        <w:rPr>
          <w:sz w:val="8"/>
          <w:szCs w:val="8"/>
        </w:rPr>
        <w:t>The Sámediggis</w:t>
      </w:r>
      <w:r w:rsidRPr="00225CDC">
        <w:rPr>
          <w:sz w:val="8"/>
          <w:szCs w:val="8"/>
          <w:vertAlign w:val="superscript"/>
        </w:rPr>
        <w:t>19</w:t>
      </w:r>
      <w:r w:rsidRPr="00027082">
        <w:rPr>
          <w:sz w:val="8"/>
          <w:szCs w:val="8"/>
        </w:rPr>
        <w:t> in all three Nordic countries have published statements to this end, calling for respectful engagement and use of Sámi and traditional knowledges. Some recognition now exists in national legislation. For example, the </w:t>
      </w:r>
      <w:r w:rsidRPr="00027082">
        <w:rPr>
          <w:i/>
          <w:iCs/>
          <w:sz w:val="8"/>
          <w:szCs w:val="8"/>
        </w:rPr>
        <w:t>Norwegian Biodiversity Act</w:t>
      </w:r>
      <w:r w:rsidRPr="00027082">
        <w:rPr>
          <w:sz w:val="8"/>
          <w:szCs w:val="8"/>
        </w:rPr>
        <w:t> states that authorities must premise their decisions on both science and knowledge “based on many generations of experience acquired through the use of and interaction with the natural environment, including traditional Saami use”.</w:t>
      </w:r>
      <w:r w:rsidRPr="00225CDC">
        <w:rPr>
          <w:sz w:val="8"/>
          <w:szCs w:val="8"/>
          <w:vertAlign w:val="superscript"/>
        </w:rPr>
        <w:t>20</w:t>
      </w:r>
      <w:r w:rsidRPr="00027082">
        <w:rPr>
          <w:sz w:val="8"/>
          <w:szCs w:val="8"/>
        </w:rPr>
        <w:t> This national legislation corresponds to Article 8 in the UN Convention on Biological Diversity, as does the </w:t>
      </w:r>
      <w:r w:rsidRPr="00027082">
        <w:rPr>
          <w:i/>
          <w:iCs/>
          <w:sz w:val="8"/>
          <w:szCs w:val="8"/>
        </w:rPr>
        <w:t>Norwegian Planning and Building Act (</w:t>
      </w:r>
      <w:r w:rsidRPr="00027082">
        <w:rPr>
          <w:sz w:val="8"/>
          <w:szCs w:val="8"/>
        </w:rPr>
        <w:t>2008) via the related provision on Impact Assessments.</w:t>
      </w:r>
      <w:r w:rsidRPr="00225CDC">
        <w:rPr>
          <w:sz w:val="8"/>
          <w:szCs w:val="8"/>
          <w:vertAlign w:val="superscript"/>
        </w:rPr>
        <w:t>21</w:t>
      </w:r>
      <w:r w:rsidRPr="00027082">
        <w:rPr>
          <w:sz w:val="8"/>
          <w:szCs w:val="8"/>
        </w:rPr>
        <w:t> The </w:t>
      </w:r>
      <w:r w:rsidRPr="00027082">
        <w:rPr>
          <w:i/>
          <w:iCs/>
          <w:sz w:val="8"/>
          <w:szCs w:val="8"/>
        </w:rPr>
        <w:t>Norwegian Reindeer Herding Act</w:t>
      </w:r>
      <w:r w:rsidRPr="00027082">
        <w:rPr>
          <w:sz w:val="8"/>
          <w:szCs w:val="8"/>
        </w:rPr>
        <w:t> (2007) stipulates that the rules for grazing must be based on Sámi traditions and customary use. However, the work of Turi and Eira on the use of traditional knowledge, shows that Norwegian management has only to a small extent included Sámi traditional knowledge in the knowledge base of land and environmental governance.</w:t>
      </w:r>
      <w:r w:rsidRPr="00225CDC">
        <w:rPr>
          <w:sz w:val="8"/>
          <w:szCs w:val="8"/>
          <w:vertAlign w:val="superscript"/>
        </w:rPr>
        <w:t>22</w:t>
      </w:r>
      <w:r w:rsidRPr="00027082">
        <w:rPr>
          <w:sz w:val="8"/>
          <w:szCs w:val="8"/>
        </w:rPr>
        <w:t xml:space="preserve"> In Sweden, the situation is similar. While traditional knowledge is formally </w:t>
      </w:r>
      <w:proofErr w:type="spellStart"/>
      <w:r w:rsidRPr="00027082">
        <w:rPr>
          <w:sz w:val="8"/>
          <w:szCs w:val="8"/>
        </w:rPr>
        <w:t>recognised</w:t>
      </w:r>
      <w:proofErr w:type="spellEnd"/>
      <w:r w:rsidRPr="00027082">
        <w:rPr>
          <w:sz w:val="8"/>
          <w:szCs w:val="8"/>
        </w:rPr>
        <w:t xml:space="preserve"> mainly in relation to biodiversity, implemented through the so-called Swedish environmental targets, a recent overview identifies many shortcomings and practical obstacles standing in the way for actual inclusion and recognition of traditional knowledge, including legislative barriers and inconsistencies.</w:t>
      </w:r>
      <w:r w:rsidRPr="00225CDC">
        <w:rPr>
          <w:sz w:val="8"/>
          <w:szCs w:val="8"/>
          <w:vertAlign w:val="superscript"/>
        </w:rPr>
        <w:t>23</w:t>
      </w:r>
      <w:r w:rsidRPr="00027082">
        <w:rPr>
          <w:sz w:val="8"/>
          <w:szCs w:val="8"/>
        </w:rPr>
        <w:t> Another example is the recent Sámi Consultation Law</w:t>
      </w:r>
      <w:r w:rsidRPr="00225CDC">
        <w:rPr>
          <w:sz w:val="8"/>
          <w:szCs w:val="8"/>
          <w:vertAlign w:val="superscript"/>
        </w:rPr>
        <w:t>24</w:t>
      </w:r>
      <w:r w:rsidRPr="00027082">
        <w:rPr>
          <w:sz w:val="8"/>
          <w:szCs w:val="8"/>
        </w:rPr>
        <w:t> which demands public consultations with the Sámi people on matters that concern them. The act, however, only mentions traditional knowledge in passing and due to its narrow construction, many burning land use issues are left outside of the consultation requirement.</w:t>
      </w:r>
      <w:r w:rsidRPr="00225CDC">
        <w:rPr>
          <w:sz w:val="8"/>
          <w:szCs w:val="8"/>
          <w:vertAlign w:val="superscript"/>
        </w:rPr>
        <w:t>25</w:t>
      </w:r>
      <w:r w:rsidRPr="00027082">
        <w:rPr>
          <w:sz w:val="8"/>
          <w:szCs w:val="8"/>
        </w:rPr>
        <w:t> </w:t>
      </w:r>
      <w:r w:rsidRPr="00332275">
        <w:rPr>
          <w:u w:val="single"/>
        </w:rPr>
        <w:t xml:space="preserve">Hence, </w:t>
      </w:r>
      <w:r w:rsidRPr="00332275">
        <w:rPr>
          <w:highlight w:val="green"/>
          <w:u w:val="single"/>
        </w:rPr>
        <w:t xml:space="preserve">while </w:t>
      </w:r>
      <w:r w:rsidRPr="00332275">
        <w:rPr>
          <w:b/>
          <w:bCs/>
          <w:highlight w:val="green"/>
          <w:u w:val="single"/>
        </w:rPr>
        <w:t>symbolic recognition</w:t>
      </w:r>
      <w:r w:rsidRPr="00332275">
        <w:rPr>
          <w:highlight w:val="green"/>
          <w:u w:val="single"/>
        </w:rPr>
        <w:t xml:space="preserve"> exists, genuine recognition and supportive institutional conditions</w:t>
      </w:r>
      <w:r w:rsidRPr="00332275">
        <w:rPr>
          <w:u w:val="single"/>
        </w:rPr>
        <w:t xml:space="preserve"> for including Sámi traditional knowledge in practical land use governance and permit processes is </w:t>
      </w:r>
      <w:r w:rsidRPr="00332275">
        <w:rPr>
          <w:highlight w:val="green"/>
          <w:u w:val="single"/>
        </w:rPr>
        <w:t>still missing</w:t>
      </w:r>
      <w:r w:rsidRPr="00332275">
        <w:rPr>
          <w:u w:val="single"/>
        </w:rPr>
        <w:t>.</w:t>
      </w:r>
      <w:r w:rsidRPr="00225CDC">
        <w:rPr>
          <w:vertAlign w:val="superscript"/>
        </w:rPr>
        <w:t>26</w:t>
      </w:r>
    </w:p>
    <w:p w14:paraId="5F6EEB61" w14:textId="77777777" w:rsidR="007553E6" w:rsidRPr="00027082" w:rsidRDefault="007553E6" w:rsidP="007553E6">
      <w:pPr>
        <w:rPr>
          <w:sz w:val="8"/>
          <w:szCs w:val="8"/>
        </w:rPr>
      </w:pPr>
      <w:r w:rsidRPr="00027082">
        <w:rPr>
          <w:sz w:val="8"/>
          <w:szCs w:val="8"/>
        </w:rPr>
        <w:t>Sámi traditional practices are however seeing growing legal recognition as a result of high-profile court cases, including recent Supreme Court rulings in all Nordic countries.</w:t>
      </w:r>
      <w:r w:rsidRPr="00225CDC">
        <w:rPr>
          <w:sz w:val="8"/>
          <w:szCs w:val="8"/>
          <w:vertAlign w:val="superscript"/>
        </w:rPr>
        <w:t>27</w:t>
      </w:r>
      <w:r w:rsidRPr="00027082">
        <w:rPr>
          <w:sz w:val="8"/>
          <w:szCs w:val="8"/>
        </w:rPr>
        <w:t> In the 2021 Fosen case, the Norwegian Supreme Court stated that remedial measures such as fencing, in place of traditional herding methods, would be a violation of Sámi culture and a substantive negative impact on the Sámi reindeer herders’ right to enjoy their culture; it would amount to a violation of Article 27 of the ICCPR. Yet, despite these moves toward greater recognition of Sámi rights and the value of Indigenous traditional practices to sustainable land use governance,</w:t>
      </w:r>
      <w:r w:rsidRPr="00225CDC">
        <w:rPr>
          <w:sz w:val="8"/>
          <w:szCs w:val="8"/>
          <w:vertAlign w:val="superscript"/>
        </w:rPr>
        <w:t>28</w:t>
      </w:r>
      <w:r w:rsidRPr="00027082">
        <w:rPr>
          <w:sz w:val="8"/>
          <w:szCs w:val="8"/>
        </w:rPr>
        <w:t> there is a lack of concrete implementation in the form of institutional mechanisms and practices in the Nordic states’ land use governance systems.</w:t>
      </w:r>
    </w:p>
    <w:p w14:paraId="3D48E272" w14:textId="77777777" w:rsidR="007553E6" w:rsidRPr="00027082" w:rsidRDefault="007553E6" w:rsidP="007553E6">
      <w:pPr>
        <w:rPr>
          <w:sz w:val="8"/>
          <w:szCs w:val="8"/>
        </w:rPr>
      </w:pPr>
      <w:r w:rsidRPr="00027082">
        <w:rPr>
          <w:sz w:val="8"/>
          <w:szCs w:val="8"/>
        </w:rPr>
        <w:t xml:space="preserve">In Australia, the impetus to include Aboriginal knowledges into land and marine based decision-making processes was driven, in part, by the development of both State and Territory based Land Rights legislative regimes and Commonwealth recognition of native title. In 1992, the High Court of Australia handed down the historic Mabo decision which created an opportunity for the Anglo-Australian legal system to </w:t>
      </w:r>
      <w:proofErr w:type="spellStart"/>
      <w:r w:rsidRPr="00027082">
        <w:rPr>
          <w:sz w:val="8"/>
          <w:szCs w:val="8"/>
        </w:rPr>
        <w:t>recognise</w:t>
      </w:r>
      <w:proofErr w:type="spellEnd"/>
      <w:r w:rsidRPr="00027082">
        <w:rPr>
          <w:sz w:val="8"/>
          <w:szCs w:val="8"/>
        </w:rPr>
        <w:t xml:space="preserve"> interests in land that had existed prior to </w:t>
      </w:r>
      <w:proofErr w:type="spellStart"/>
      <w:r w:rsidRPr="00027082">
        <w:rPr>
          <w:sz w:val="8"/>
          <w:szCs w:val="8"/>
        </w:rPr>
        <w:t>colonisation</w:t>
      </w:r>
      <w:proofErr w:type="spellEnd"/>
      <w:r w:rsidRPr="00027082">
        <w:rPr>
          <w:sz w:val="8"/>
          <w:szCs w:val="8"/>
        </w:rPr>
        <w:t xml:space="preserve"> – native title. The judgment determined that where claimants can show that they have an ongoing connection with land according to their ‘traditional’ laws, and their interest has not been extinguished, then the court may declare that their interest be </w:t>
      </w:r>
      <w:proofErr w:type="spellStart"/>
      <w:r w:rsidRPr="00027082">
        <w:rPr>
          <w:sz w:val="8"/>
          <w:szCs w:val="8"/>
        </w:rPr>
        <w:t>recognised</w:t>
      </w:r>
      <w:proofErr w:type="spellEnd"/>
      <w:r w:rsidRPr="00027082">
        <w:rPr>
          <w:sz w:val="8"/>
          <w:szCs w:val="8"/>
        </w:rPr>
        <w:t>. Following the Mabo decision, and amidst heated public debate, the Keating Labor government enacted the </w:t>
      </w:r>
      <w:r w:rsidRPr="00027082">
        <w:rPr>
          <w:i/>
          <w:iCs/>
          <w:sz w:val="8"/>
          <w:szCs w:val="8"/>
        </w:rPr>
        <w:t>Native Title Act</w:t>
      </w:r>
      <w:r w:rsidRPr="00027082">
        <w:rPr>
          <w:sz w:val="8"/>
          <w:szCs w:val="8"/>
        </w:rPr>
        <w:t> 1993 (</w:t>
      </w:r>
      <w:proofErr w:type="spellStart"/>
      <w:r w:rsidRPr="00027082">
        <w:rPr>
          <w:sz w:val="8"/>
          <w:szCs w:val="8"/>
        </w:rPr>
        <w:t>Cth</w:t>
      </w:r>
      <w:proofErr w:type="spellEnd"/>
      <w:r w:rsidRPr="00027082">
        <w:rPr>
          <w:sz w:val="8"/>
          <w:szCs w:val="8"/>
        </w:rPr>
        <w:t>) (NTA).</w:t>
      </w:r>
      <w:r w:rsidRPr="00225CDC">
        <w:rPr>
          <w:sz w:val="8"/>
          <w:szCs w:val="8"/>
          <w:vertAlign w:val="superscript"/>
        </w:rPr>
        <w:t>29</w:t>
      </w:r>
      <w:r w:rsidRPr="00027082">
        <w:rPr>
          <w:sz w:val="8"/>
          <w:szCs w:val="8"/>
        </w:rPr>
        <w:t> In New South Wales, the </w:t>
      </w:r>
      <w:r w:rsidRPr="00027082">
        <w:rPr>
          <w:i/>
          <w:iCs/>
          <w:sz w:val="8"/>
          <w:szCs w:val="8"/>
        </w:rPr>
        <w:t>Aboriginal Land Rights Act, 1983</w:t>
      </w:r>
      <w:r w:rsidRPr="00027082">
        <w:rPr>
          <w:sz w:val="8"/>
          <w:szCs w:val="8"/>
        </w:rPr>
        <w:t> (ALRA) provides land rights for Aboriginal people. The principle of self-determination underpins the ALRA. Land is vested in representative land councils that work to deliver tangible economic, social and cultural benefits to Aboriginal communities in NSW, specifically economic independence as well as providing compensation for past injustice</w:t>
      </w:r>
      <w:proofErr w:type="gramStart"/>
      <w:r w:rsidRPr="00027082">
        <w:rPr>
          <w:sz w:val="8"/>
          <w:szCs w:val="8"/>
        </w:rPr>
        <w:t>.</w:t>
      </w:r>
      <w:r w:rsidRPr="00225CDC">
        <w:rPr>
          <w:sz w:val="8"/>
          <w:szCs w:val="8"/>
          <w:vertAlign w:val="superscript"/>
        </w:rPr>
        <w:t>30</w:t>
      </w:r>
      <w:proofErr w:type="gramEnd"/>
      <w:r w:rsidRPr="00027082">
        <w:rPr>
          <w:sz w:val="8"/>
          <w:szCs w:val="8"/>
        </w:rPr>
        <w:t> These legislative regimes frame individual land use policy settings embedded within whichever legislative framework governs the decision-making process in question.</w:t>
      </w:r>
    </w:p>
    <w:p w14:paraId="30241312" w14:textId="77777777" w:rsidR="007553E6" w:rsidRPr="00027082" w:rsidRDefault="007553E6" w:rsidP="007553E6">
      <w:r w:rsidRPr="00332275">
        <w:rPr>
          <w:u w:val="single"/>
        </w:rPr>
        <w:t xml:space="preserve">Any attempts </w:t>
      </w:r>
      <w:r w:rsidRPr="00332275">
        <w:rPr>
          <w:highlight w:val="green"/>
          <w:u w:val="single"/>
        </w:rPr>
        <w:t>to include Indigenous knowledges in decision-making</w:t>
      </w:r>
      <w:r w:rsidRPr="00332275">
        <w:rPr>
          <w:u w:val="single"/>
        </w:rPr>
        <w:t xml:space="preserve">, therefore, </w:t>
      </w:r>
      <w:r w:rsidRPr="00332275">
        <w:rPr>
          <w:highlight w:val="green"/>
          <w:u w:val="single"/>
        </w:rPr>
        <w:t>must</w:t>
      </w:r>
      <w:r w:rsidRPr="00332275">
        <w:rPr>
          <w:u w:val="single"/>
        </w:rPr>
        <w:t xml:space="preserve"> acknowledge and </w:t>
      </w:r>
      <w:r w:rsidRPr="00332275">
        <w:rPr>
          <w:highlight w:val="green"/>
          <w:u w:val="single"/>
        </w:rPr>
        <w:t>accommodate the different governance structures</w:t>
      </w:r>
      <w:r w:rsidRPr="00332275">
        <w:rPr>
          <w:u w:val="single"/>
        </w:rPr>
        <w:t xml:space="preserve"> that exist in each place, and the implications for power asymmetries presented via these divergent governance realities</w:t>
      </w:r>
      <w:r w:rsidRPr="00027082">
        <w:t xml:space="preserve">. </w:t>
      </w:r>
      <w:r w:rsidRPr="00027082">
        <w:rPr>
          <w:sz w:val="8"/>
          <w:szCs w:val="8"/>
        </w:rPr>
        <w:t>For example, while various land rights and Native Title legislative regimes may afford Indigenous Australians a say in how their land and waters should be managed, they do not ensure their voices, knowledges and perspectives will be incorporated in, let alone steer, the final decision-making process.</w:t>
      </w:r>
      <w:r w:rsidRPr="00225CDC">
        <w:rPr>
          <w:sz w:val="8"/>
          <w:szCs w:val="8"/>
          <w:vertAlign w:val="superscript"/>
        </w:rPr>
        <w:t>31</w:t>
      </w:r>
      <w:r w:rsidRPr="00027082">
        <w:rPr>
          <w:sz w:val="8"/>
          <w:szCs w:val="8"/>
        </w:rPr>
        <w:t> Similarly, in parts of Sápmi, the inclusion of Indigenous knowledges in impact assessment processes has rarely led to the rejection of projects with considerable negative impacts on Sámi lands and livelihoods, with developers and state authorities retaining control over the critical phases of scoping and determining how impact significance is assessed.</w:t>
      </w:r>
      <w:r w:rsidRPr="00225CDC">
        <w:rPr>
          <w:sz w:val="8"/>
          <w:szCs w:val="8"/>
          <w:vertAlign w:val="superscript"/>
        </w:rPr>
        <w:t>32</w:t>
      </w:r>
      <w:r w:rsidRPr="00027082">
        <w:rPr>
          <w:sz w:val="8"/>
          <w:szCs w:val="8"/>
        </w:rPr>
        <w:t> Some reindeer herders have been critical of the time spent on impact assessments as they do not see their knowledge equally valued in the result, which makes it feel like a cosmetic measure to imply a participatory process. In Sápmi, and specifically when cross-boundary reindeer herding is concerned, there is often a multi-level governance situation where both international and national laws, regulations, and bureaucratic practices need to be navigated in land-use conflict, and that adds to the cumulative pressure on reindeer herders.</w:t>
      </w:r>
      <w:r w:rsidRPr="00225CDC">
        <w:rPr>
          <w:sz w:val="8"/>
          <w:szCs w:val="8"/>
          <w:vertAlign w:val="superscript"/>
        </w:rPr>
        <w:t>33</w:t>
      </w:r>
      <w:r w:rsidRPr="00027082">
        <w:rPr>
          <w:sz w:val="8"/>
          <w:szCs w:val="8"/>
        </w:rPr>
        <w:t> This can also weaken Indigenous Knowledge inclusion, as for example, when municipalities do not have the necessary competence to identify all rights holders or when industry proponents refuse to assess cumulative impacts and compliance with international law.</w:t>
      </w:r>
      <w:r w:rsidRPr="00225CDC">
        <w:rPr>
          <w:sz w:val="8"/>
          <w:szCs w:val="8"/>
          <w:vertAlign w:val="superscript"/>
        </w:rPr>
        <w:t>34</w:t>
      </w:r>
    </w:p>
    <w:p w14:paraId="72FC6357" w14:textId="77777777" w:rsidR="007553E6" w:rsidRPr="00027082" w:rsidRDefault="007553E6" w:rsidP="007553E6">
      <w:pPr>
        <w:rPr>
          <w:sz w:val="8"/>
          <w:szCs w:val="8"/>
        </w:rPr>
      </w:pPr>
      <w:r w:rsidRPr="00027082">
        <w:rPr>
          <w:sz w:val="8"/>
          <w:szCs w:val="8"/>
        </w:rPr>
        <w:t>Hence, as we discuss more below, despite the plethora of international and national imperatives to consult with Indigenous peoples, the challenge remains of </w:t>
      </w:r>
      <w:r w:rsidRPr="00027082">
        <w:rPr>
          <w:i/>
          <w:iCs/>
          <w:sz w:val="8"/>
          <w:szCs w:val="8"/>
        </w:rPr>
        <w:t>how</w:t>
      </w:r>
      <w:r w:rsidRPr="00027082">
        <w:rPr>
          <w:sz w:val="8"/>
          <w:szCs w:val="8"/>
        </w:rPr>
        <w:t xml:space="preserve"> Indigenous knowledges can be included and implemented in decision-making processes; the actual processes and procedures, and the methods and methodologies involved in best practice collaborative decision-making and planning. This can be exacerbated by strategic </w:t>
      </w:r>
      <w:proofErr w:type="spellStart"/>
      <w:r w:rsidRPr="00027082">
        <w:rPr>
          <w:sz w:val="8"/>
          <w:szCs w:val="8"/>
        </w:rPr>
        <w:t>marginalisation</w:t>
      </w:r>
      <w:proofErr w:type="spellEnd"/>
      <w:r w:rsidRPr="00027082">
        <w:rPr>
          <w:sz w:val="8"/>
          <w:szCs w:val="8"/>
        </w:rPr>
        <w:t xml:space="preserve"> and ignorance of Indigenous knowledges,</w:t>
      </w:r>
      <w:r w:rsidRPr="00225CDC">
        <w:rPr>
          <w:sz w:val="8"/>
          <w:szCs w:val="8"/>
          <w:vertAlign w:val="superscript"/>
        </w:rPr>
        <w:t>35</w:t>
      </w:r>
      <w:r w:rsidRPr="00027082">
        <w:rPr>
          <w:sz w:val="8"/>
          <w:szCs w:val="8"/>
        </w:rPr>
        <w:t> manifested through structures and interests working against integration of Indigenous knowledges in planning and decision-making.</w:t>
      </w:r>
      <w:r w:rsidRPr="00225CDC">
        <w:rPr>
          <w:sz w:val="8"/>
          <w:szCs w:val="8"/>
          <w:vertAlign w:val="superscript"/>
        </w:rPr>
        <w:t>36</w:t>
      </w:r>
      <w:r w:rsidRPr="00027082">
        <w:rPr>
          <w:sz w:val="8"/>
          <w:szCs w:val="8"/>
        </w:rPr>
        <w:t> In the next section we provide a conceptual overview of the notion of Indigenous knowledge, without pretending to offer anything near an exhaustive review.</w:t>
      </w:r>
    </w:p>
    <w:p w14:paraId="577BFD96" w14:textId="77777777" w:rsidR="007553E6" w:rsidRPr="00027082" w:rsidRDefault="007553E6" w:rsidP="007553E6">
      <w:pPr>
        <w:rPr>
          <w:sz w:val="8"/>
          <w:szCs w:val="8"/>
        </w:rPr>
      </w:pPr>
      <w:r w:rsidRPr="00027082">
        <w:rPr>
          <w:sz w:val="8"/>
          <w:szCs w:val="8"/>
        </w:rPr>
        <w:t xml:space="preserve">3 </w:t>
      </w:r>
      <w:proofErr w:type="spellStart"/>
      <w:r w:rsidRPr="00027082">
        <w:rPr>
          <w:sz w:val="8"/>
          <w:szCs w:val="8"/>
        </w:rPr>
        <w:t>Conceptualising</w:t>
      </w:r>
      <w:proofErr w:type="spellEnd"/>
      <w:r w:rsidRPr="00027082">
        <w:rPr>
          <w:sz w:val="8"/>
          <w:szCs w:val="8"/>
        </w:rPr>
        <w:t xml:space="preserve"> Indigenous Knowledge</w:t>
      </w:r>
    </w:p>
    <w:p w14:paraId="4ABC3C6F" w14:textId="77777777" w:rsidR="007553E6" w:rsidRPr="00027082" w:rsidRDefault="007553E6" w:rsidP="007553E6">
      <w:pPr>
        <w:rPr>
          <w:sz w:val="8"/>
          <w:szCs w:val="8"/>
        </w:rPr>
      </w:pPr>
      <w:r w:rsidRPr="00027082">
        <w:rPr>
          <w:sz w:val="8"/>
          <w:szCs w:val="8"/>
        </w:rPr>
        <w:t>We are aware of the inherent critiques concerned with the documentation and inclusion of Indigenous knowledge systems into policy and decision- making. Critical theorists on dialogue and participation,</w:t>
      </w:r>
      <w:r w:rsidRPr="00225CDC">
        <w:rPr>
          <w:sz w:val="8"/>
          <w:szCs w:val="8"/>
          <w:vertAlign w:val="superscript"/>
        </w:rPr>
        <w:t>37</w:t>
      </w:r>
      <w:r w:rsidRPr="00027082">
        <w:rPr>
          <w:sz w:val="8"/>
          <w:szCs w:val="8"/>
        </w:rPr>
        <w:t> critical Indigenous scholars,</w:t>
      </w:r>
      <w:r w:rsidRPr="00225CDC">
        <w:rPr>
          <w:sz w:val="8"/>
          <w:szCs w:val="8"/>
          <w:vertAlign w:val="superscript"/>
        </w:rPr>
        <w:t>38</w:t>
      </w:r>
      <w:r w:rsidRPr="00027082">
        <w:rPr>
          <w:sz w:val="8"/>
          <w:szCs w:val="8"/>
        </w:rPr>
        <w:t> planning theorists,</w:t>
      </w:r>
      <w:r w:rsidRPr="00225CDC">
        <w:rPr>
          <w:sz w:val="8"/>
          <w:szCs w:val="8"/>
          <w:vertAlign w:val="superscript"/>
        </w:rPr>
        <w:t>39</w:t>
      </w:r>
      <w:r w:rsidRPr="00027082">
        <w:rPr>
          <w:sz w:val="8"/>
          <w:szCs w:val="8"/>
        </w:rPr>
        <w:t> anthropologists,</w:t>
      </w:r>
      <w:r w:rsidRPr="00225CDC">
        <w:rPr>
          <w:sz w:val="8"/>
          <w:szCs w:val="8"/>
          <w:vertAlign w:val="superscript"/>
        </w:rPr>
        <w:t>40</w:t>
      </w:r>
      <w:r w:rsidRPr="00027082">
        <w:rPr>
          <w:sz w:val="8"/>
          <w:szCs w:val="8"/>
        </w:rPr>
        <w:t> political ecologists,</w:t>
      </w:r>
      <w:r w:rsidRPr="00225CDC">
        <w:rPr>
          <w:sz w:val="8"/>
          <w:szCs w:val="8"/>
          <w:vertAlign w:val="superscript"/>
        </w:rPr>
        <w:t>41</w:t>
      </w:r>
      <w:r w:rsidRPr="00027082">
        <w:rPr>
          <w:sz w:val="8"/>
          <w:szCs w:val="8"/>
        </w:rPr>
        <w:t> and Indigenous planners,</w:t>
      </w:r>
      <w:r w:rsidRPr="00225CDC">
        <w:rPr>
          <w:sz w:val="8"/>
          <w:szCs w:val="8"/>
          <w:vertAlign w:val="superscript"/>
        </w:rPr>
        <w:t>42</w:t>
      </w:r>
      <w:r w:rsidRPr="00027082">
        <w:rPr>
          <w:sz w:val="8"/>
          <w:szCs w:val="8"/>
        </w:rPr>
        <w:t> have all, in varying ways, critiqued assumptions underlying ambitions to ‘implement’ Indigenous knowledges into environmental decision-making processes. These critiques range from enunciation of practical barriers to fundamental rejection of the entire political projects, wherein knowledge integration might be nothing but an attempt to legitimize continued colonialism and dispossession. We are also not oblivious to the contestation surrounding definitions of Indigenous knowledge that have been exhaustively covered in other works.</w:t>
      </w:r>
      <w:r w:rsidRPr="00225CDC">
        <w:rPr>
          <w:sz w:val="8"/>
          <w:szCs w:val="8"/>
          <w:vertAlign w:val="superscript"/>
        </w:rPr>
        <w:t>43</w:t>
      </w:r>
      <w:r w:rsidRPr="00027082">
        <w:rPr>
          <w:sz w:val="8"/>
          <w:szCs w:val="8"/>
        </w:rPr>
        <w:t> Rather than seeking to offer a definitive definition of Indigenous knowledge, our need is instead for a heuristic conceptualization to provide a starting point for learning across the individual studies included within this thematic series.</w:t>
      </w:r>
    </w:p>
    <w:p w14:paraId="3267391B" w14:textId="77777777" w:rsidR="007553E6" w:rsidRPr="00332275" w:rsidRDefault="007553E6" w:rsidP="007553E6">
      <w:pPr>
        <w:rPr>
          <w:u w:val="single"/>
        </w:rPr>
      </w:pPr>
      <w:r w:rsidRPr="00027082">
        <w:rPr>
          <w:sz w:val="8"/>
          <w:szCs w:val="8"/>
        </w:rPr>
        <w:t xml:space="preserve">A useful starting point is Von der Porten, de </w:t>
      </w:r>
      <w:proofErr w:type="spellStart"/>
      <w:r w:rsidRPr="00027082">
        <w:rPr>
          <w:sz w:val="8"/>
          <w:szCs w:val="8"/>
        </w:rPr>
        <w:t>Loë</w:t>
      </w:r>
      <w:proofErr w:type="spellEnd"/>
      <w:r w:rsidRPr="00027082">
        <w:rPr>
          <w:sz w:val="8"/>
          <w:szCs w:val="8"/>
        </w:rPr>
        <w:t xml:space="preserve"> and McGregor’s</w:t>
      </w:r>
      <w:r w:rsidRPr="00225CDC">
        <w:rPr>
          <w:sz w:val="8"/>
          <w:szCs w:val="8"/>
          <w:vertAlign w:val="superscript"/>
        </w:rPr>
        <w:t>44</w:t>
      </w:r>
      <w:r w:rsidRPr="00027082">
        <w:rPr>
          <w:sz w:val="8"/>
          <w:szCs w:val="8"/>
        </w:rPr>
        <w:t> argument that Indigenous knowledges are collectively held understandings of a particular environment developed by the Indigenous peoples living on that landscape for thousands of years and passed down through generations. For example, Indigenous knowledges can draw from observations and experiences of generations, transmitted either orally, or via chants and art, and storytelling.</w:t>
      </w:r>
      <w:r w:rsidRPr="00225CDC">
        <w:rPr>
          <w:sz w:val="8"/>
          <w:szCs w:val="8"/>
          <w:vertAlign w:val="superscript"/>
        </w:rPr>
        <w:t>45</w:t>
      </w:r>
      <w:r w:rsidRPr="00027082">
        <w:t> </w:t>
      </w:r>
      <w:r w:rsidRPr="00332275">
        <w:rPr>
          <w:u w:val="single"/>
        </w:rPr>
        <w:t xml:space="preserve">Indigenous knowledges have been </w:t>
      </w:r>
      <w:proofErr w:type="spellStart"/>
      <w:r w:rsidRPr="00332275">
        <w:rPr>
          <w:highlight w:val="green"/>
          <w:u w:val="single"/>
        </w:rPr>
        <w:t>characterised</w:t>
      </w:r>
      <w:proofErr w:type="spellEnd"/>
      <w:r w:rsidRPr="00332275">
        <w:rPr>
          <w:highlight w:val="green"/>
          <w:u w:val="single"/>
        </w:rPr>
        <w:t xml:space="preserve"> as bodies of knowledge that can interpret the</w:t>
      </w:r>
      <w:r w:rsidRPr="00332275">
        <w:rPr>
          <w:u w:val="single"/>
        </w:rPr>
        <w:t xml:space="preserve"> surrounding </w:t>
      </w:r>
      <w:r w:rsidRPr="00332275">
        <w:rPr>
          <w:highlight w:val="green"/>
          <w:u w:val="single"/>
        </w:rPr>
        <w:t>environment</w:t>
      </w:r>
      <w:r w:rsidRPr="00332275">
        <w:rPr>
          <w:u w:val="single"/>
        </w:rPr>
        <w:t xml:space="preserve">, often </w:t>
      </w:r>
      <w:r w:rsidRPr="00332275">
        <w:rPr>
          <w:highlight w:val="green"/>
          <w:u w:val="single"/>
        </w:rPr>
        <w:t>with</w:t>
      </w:r>
      <w:r w:rsidRPr="00332275">
        <w:rPr>
          <w:u w:val="single"/>
        </w:rPr>
        <w:t xml:space="preserve"> a lengthier track record - or time depth - than scientific knowledge.</w:t>
      </w:r>
      <w:r w:rsidRPr="00225CDC">
        <w:rPr>
          <w:vertAlign w:val="superscript"/>
        </w:rPr>
        <w:t>46</w:t>
      </w:r>
    </w:p>
    <w:p w14:paraId="3D067EED" w14:textId="77777777" w:rsidR="007553E6" w:rsidRPr="00027082" w:rsidRDefault="007553E6" w:rsidP="007553E6">
      <w:r w:rsidRPr="00332275">
        <w:rPr>
          <w:u w:val="single"/>
        </w:rPr>
        <w:t>Common to all Indigenous knowledges is the emphasis on knowledge coming from a specific place,</w:t>
      </w:r>
      <w:r w:rsidRPr="00225CDC">
        <w:rPr>
          <w:vertAlign w:val="superscript"/>
        </w:rPr>
        <w:t>47</w:t>
      </w:r>
      <w:r w:rsidRPr="00332275">
        <w:rPr>
          <w:u w:val="single"/>
        </w:rPr>
        <w:t xml:space="preserve"> with Indigenous and local knowledges representing </w:t>
      </w:r>
      <w:r w:rsidRPr="00332275">
        <w:rPr>
          <w:b/>
          <w:bCs/>
          <w:highlight w:val="green"/>
          <w:u w:val="single"/>
        </w:rPr>
        <w:t>valuable ecosystem information</w:t>
      </w:r>
      <w:r w:rsidRPr="00332275">
        <w:rPr>
          <w:u w:val="single"/>
        </w:rPr>
        <w:t xml:space="preserve"> acquired </w:t>
      </w:r>
      <w:r w:rsidRPr="00332275">
        <w:rPr>
          <w:highlight w:val="green"/>
          <w:u w:val="single"/>
        </w:rPr>
        <w:t>over long periods of time</w:t>
      </w:r>
      <w:r w:rsidRPr="00332275">
        <w:rPr>
          <w:u w:val="single"/>
        </w:rPr>
        <w:t>.</w:t>
      </w:r>
      <w:r w:rsidRPr="00225CDC">
        <w:rPr>
          <w:vertAlign w:val="superscript"/>
        </w:rPr>
        <w:t>48</w:t>
      </w:r>
      <w:r w:rsidRPr="00027082">
        <w:t> </w:t>
      </w:r>
      <w:r w:rsidRPr="00CA5EB1">
        <w:rPr>
          <w:sz w:val="8"/>
          <w:szCs w:val="8"/>
        </w:rPr>
        <w:t>Given the diversity of Indigenous experiences and knowledge around the world, Van der Porten et al.</w:t>
      </w:r>
      <w:r w:rsidRPr="00225CDC">
        <w:rPr>
          <w:sz w:val="8"/>
          <w:szCs w:val="8"/>
          <w:vertAlign w:val="superscript"/>
        </w:rPr>
        <w:t>49</w:t>
      </w:r>
      <w:r w:rsidRPr="00CA5EB1">
        <w:rPr>
          <w:sz w:val="8"/>
          <w:szCs w:val="8"/>
        </w:rPr>
        <w:t> suggest that context must be respected in all discussions on Indigenous knowledges. Strong contextual and cultural connections make Indigenous knowledges an essential part of Indigenous peoples’ lives, as it provides the necessary means for their survival. Separating Indigenous knowledges from their socio-cultural context becomes meaningless and dangerous, as it may lead to incorrect interpretations and misuse of this knowledge.</w:t>
      </w:r>
      <w:r w:rsidRPr="00225CDC">
        <w:rPr>
          <w:sz w:val="8"/>
          <w:szCs w:val="8"/>
          <w:vertAlign w:val="superscript"/>
        </w:rPr>
        <w:t>50</w:t>
      </w:r>
    </w:p>
    <w:p w14:paraId="3D4013D4" w14:textId="77777777" w:rsidR="007553E6" w:rsidRDefault="007553E6" w:rsidP="007553E6">
      <w:pPr>
        <w:rPr>
          <w:sz w:val="8"/>
          <w:szCs w:val="8"/>
        </w:rPr>
      </w:pPr>
    </w:p>
    <w:p w14:paraId="5E457BAA" w14:textId="77777777" w:rsidR="007553E6" w:rsidRDefault="007553E6" w:rsidP="007553E6">
      <w:pPr>
        <w:rPr>
          <w:sz w:val="8"/>
          <w:szCs w:val="8"/>
        </w:rPr>
      </w:pPr>
    </w:p>
    <w:p w14:paraId="2AA605D2" w14:textId="77777777" w:rsidR="007553E6" w:rsidRDefault="007553E6" w:rsidP="007553E6">
      <w:pPr>
        <w:rPr>
          <w:sz w:val="8"/>
          <w:szCs w:val="8"/>
        </w:rPr>
      </w:pPr>
    </w:p>
    <w:p w14:paraId="61E788CD" w14:textId="77777777" w:rsidR="007553E6" w:rsidRDefault="007553E6" w:rsidP="007553E6">
      <w:pPr>
        <w:pStyle w:val="Heading4"/>
      </w:pPr>
      <w:r>
        <w:t xml:space="preserve">Key indigenous knowledge is not being </w:t>
      </w:r>
      <w:proofErr w:type="gramStart"/>
      <w:r>
        <w:t>taking into account</w:t>
      </w:r>
      <w:proofErr w:type="gramEnd"/>
      <w:r>
        <w:t xml:space="preserve"> due to </w:t>
      </w:r>
      <w:r w:rsidRPr="00A12D61">
        <w:rPr>
          <w:u w:val="single"/>
        </w:rPr>
        <w:t>power imbalances</w:t>
      </w:r>
      <w:r>
        <w:t xml:space="preserve"> when it should be implemented.</w:t>
      </w:r>
    </w:p>
    <w:p w14:paraId="0A780A46" w14:textId="77777777" w:rsidR="007553E6" w:rsidRPr="00FF1241" w:rsidRDefault="007553E6" w:rsidP="007553E6">
      <w:r w:rsidRPr="00FF1241">
        <w:rPr>
          <w:b/>
          <w:bCs/>
          <w:sz w:val="26"/>
          <w:szCs w:val="26"/>
        </w:rPr>
        <w:t>Howlett</w:t>
      </w:r>
      <w:r>
        <w:t>, Catherine et al 5/27/20</w:t>
      </w:r>
      <w:r w:rsidRPr="00FF1241">
        <w:rPr>
          <w:b/>
          <w:bCs/>
          <w:sz w:val="26"/>
          <w:szCs w:val="26"/>
        </w:rPr>
        <w:t>25</w:t>
      </w:r>
      <w:r>
        <w:t xml:space="preserve"> - </w:t>
      </w:r>
      <w:proofErr w:type="spellStart"/>
      <w:r w:rsidRPr="00365584">
        <w:rPr>
          <w:bCs/>
        </w:rPr>
        <w:t>Gnibi</w:t>
      </w:r>
      <w:proofErr w:type="spellEnd"/>
      <w:r w:rsidRPr="00365584">
        <w:rPr>
          <w:bCs/>
        </w:rPr>
        <w:t xml:space="preserve"> College of Australian Indigenous Peoples, Southern Cross University</w:t>
      </w:r>
      <w:r>
        <w:rPr>
          <w:bCs/>
        </w:rPr>
        <w:t>. In Arctic Review on Law and Politics. “</w:t>
      </w:r>
      <w:r w:rsidRPr="001A3819">
        <w:rPr>
          <w:bCs/>
        </w:rPr>
        <w:t>Including Indigenous Knowledge in Land Use Governance and Decision-Making</w:t>
      </w:r>
      <w:r>
        <w:rPr>
          <w:bCs/>
        </w:rPr>
        <w:t xml:space="preserve">.” </w:t>
      </w:r>
      <w:r w:rsidRPr="00225CDC">
        <w:rPr>
          <w:bCs/>
        </w:rPr>
        <w:t>www.brill.com/view/journals/arlp/aop/article-10.1163-23874562-20250004/article-10.1163-23874562-20250004.xml</w:t>
      </w:r>
      <w:r>
        <w:rPr>
          <w:bCs/>
        </w:rPr>
        <w:t xml:space="preserve"> // </w:t>
      </w:r>
      <w:proofErr w:type="spellStart"/>
      <w:r>
        <w:rPr>
          <w:bCs/>
        </w:rPr>
        <w:t>Ilake</w:t>
      </w:r>
      <w:proofErr w:type="spellEnd"/>
      <w:r>
        <w:rPr>
          <w:bCs/>
        </w:rPr>
        <w:t xml:space="preserve"> VD</w:t>
      </w:r>
    </w:p>
    <w:p w14:paraId="3A2EE530" w14:textId="77777777" w:rsidR="007553E6" w:rsidRDefault="007553E6" w:rsidP="007553E6">
      <w:pPr>
        <w:rPr>
          <w:sz w:val="8"/>
          <w:szCs w:val="8"/>
        </w:rPr>
      </w:pPr>
    </w:p>
    <w:p w14:paraId="341B4066" w14:textId="77777777" w:rsidR="007553E6" w:rsidRPr="006B4DCB" w:rsidRDefault="007553E6" w:rsidP="007553E6">
      <w:pPr>
        <w:rPr>
          <w:sz w:val="8"/>
          <w:szCs w:val="8"/>
        </w:rPr>
      </w:pPr>
      <w:r w:rsidRPr="006B4DCB">
        <w:rPr>
          <w:sz w:val="8"/>
          <w:szCs w:val="8"/>
        </w:rPr>
        <w:t>4 Ontological and Epistemological Divide</w:t>
      </w:r>
    </w:p>
    <w:p w14:paraId="14825A5B" w14:textId="77777777" w:rsidR="007553E6" w:rsidRPr="00027082" w:rsidRDefault="007553E6" w:rsidP="007553E6">
      <w:r w:rsidRPr="00027082">
        <w:t xml:space="preserve">Yet, </w:t>
      </w:r>
      <w:r w:rsidRPr="006B4DCB">
        <w:rPr>
          <w:u w:val="single"/>
        </w:rPr>
        <w:t>Indigenous peoples’ knowledges are generally treated </w:t>
      </w:r>
      <w:r w:rsidRPr="006B4DCB">
        <w:rPr>
          <w:i/>
          <w:iCs/>
          <w:u w:val="single"/>
        </w:rPr>
        <w:t>unequally</w:t>
      </w:r>
      <w:r w:rsidRPr="006B4DCB">
        <w:rPr>
          <w:u w:val="single"/>
        </w:rPr>
        <w:t xml:space="preserve"> in environmental decision-making. Western scientific knowledge is often treated as superior, while </w:t>
      </w:r>
      <w:r w:rsidRPr="006B4DCB">
        <w:rPr>
          <w:highlight w:val="green"/>
          <w:u w:val="single"/>
        </w:rPr>
        <w:t xml:space="preserve">Indigenous peoples’ experiences of their environment are </w:t>
      </w:r>
      <w:proofErr w:type="spellStart"/>
      <w:r w:rsidRPr="006B4DCB">
        <w:rPr>
          <w:highlight w:val="green"/>
          <w:u w:val="single"/>
        </w:rPr>
        <w:t>marginalised</w:t>
      </w:r>
      <w:proofErr w:type="spellEnd"/>
      <w:r w:rsidRPr="006B4DCB">
        <w:rPr>
          <w:u w:val="single"/>
        </w:rPr>
        <w:t xml:space="preserve"> and disregarded as anecdotal and biased.</w:t>
      </w:r>
      <w:r w:rsidRPr="00225CDC">
        <w:rPr>
          <w:vertAlign w:val="superscript"/>
        </w:rPr>
        <w:t>65</w:t>
      </w:r>
      <w:r w:rsidRPr="006B4DCB">
        <w:rPr>
          <w:u w:val="single"/>
        </w:rPr>
        <w:t xml:space="preserve"> This epistemic privileging of scientific knowledge over Indigenous knowledge systems in mainstream processes of environmental decision-making has serious ramifications for inclusion of Indigenous knowledges, with existing research demonstrating they are routinely </w:t>
      </w:r>
      <w:proofErr w:type="spellStart"/>
      <w:r w:rsidRPr="006B4DCB">
        <w:rPr>
          <w:u w:val="single"/>
        </w:rPr>
        <w:t>marginalised</w:t>
      </w:r>
      <w:proofErr w:type="spellEnd"/>
      <w:r w:rsidRPr="006B4DCB">
        <w:rPr>
          <w:u w:val="single"/>
        </w:rPr>
        <w:t xml:space="preserve">, </w:t>
      </w:r>
      <w:r w:rsidRPr="006B4DCB">
        <w:rPr>
          <w:highlight w:val="green"/>
          <w:u w:val="single"/>
        </w:rPr>
        <w:t>devalued and even dismissed</w:t>
      </w:r>
      <w:r w:rsidRPr="006B4DCB">
        <w:rPr>
          <w:u w:val="single"/>
        </w:rPr>
        <w:t>.</w:t>
      </w:r>
      <w:r w:rsidRPr="00225CDC">
        <w:rPr>
          <w:vertAlign w:val="superscript"/>
        </w:rPr>
        <w:t>66</w:t>
      </w:r>
      <w:r w:rsidRPr="00027082">
        <w:t> The power of the group supporting the idea, determines the strength of the idea.</w:t>
      </w:r>
      <w:r w:rsidRPr="00225CDC">
        <w:rPr>
          <w:vertAlign w:val="superscript"/>
        </w:rPr>
        <w:t>67</w:t>
      </w:r>
      <w:r w:rsidRPr="00027082">
        <w:t> There are thus both distinct epistemological and power divides that pose challenges for successful integration of Indigenous knowledges in land use governance. Fjellheim</w:t>
      </w:r>
      <w:r w:rsidRPr="00225CDC">
        <w:rPr>
          <w:vertAlign w:val="superscript"/>
        </w:rPr>
        <w:t>68</w:t>
      </w:r>
      <w:r w:rsidRPr="00027082">
        <w:t> documents the difficulties encountered by Sámi herders in trying to articulate their knowledges to decision-makers in a context where ‘Western’ sciences and perceptions of Saami land-use predominate. Reindeer herding communities increasingly resist and challenge state and corporate perceptions of what constitutes legitimate knowledge.</w:t>
      </w:r>
      <w:r w:rsidRPr="00225CDC">
        <w:rPr>
          <w:vertAlign w:val="superscript"/>
        </w:rPr>
        <w:t>69</w:t>
      </w:r>
      <w:r w:rsidRPr="00027082">
        <w:t> </w:t>
      </w:r>
      <w:r w:rsidRPr="006B4DCB">
        <w:rPr>
          <w:u w:val="single"/>
        </w:rPr>
        <w:t xml:space="preserve">In Australia, </w:t>
      </w:r>
      <w:proofErr w:type="spellStart"/>
      <w:r w:rsidRPr="006B4DCB">
        <w:rPr>
          <w:u w:val="single"/>
        </w:rPr>
        <w:t>Gratani</w:t>
      </w:r>
      <w:proofErr w:type="spellEnd"/>
      <w:r w:rsidRPr="006B4DCB">
        <w:rPr>
          <w:u w:val="single"/>
        </w:rPr>
        <w:t xml:space="preserve"> et al.</w:t>
      </w:r>
      <w:r w:rsidRPr="00225CDC">
        <w:rPr>
          <w:vertAlign w:val="superscript"/>
        </w:rPr>
        <w:t>70</w:t>
      </w:r>
      <w:r w:rsidRPr="006B4DCB">
        <w:rPr>
          <w:u w:val="single"/>
        </w:rPr>
        <w:t xml:space="preserve"> critique the accepted wisdom that Indigenous knowledges are only accepted as valid knowledge if they can be verified using Western science; the </w:t>
      </w:r>
      <w:r w:rsidRPr="006B4DCB">
        <w:rPr>
          <w:highlight w:val="green"/>
          <w:u w:val="single"/>
        </w:rPr>
        <w:t>authors argue for an integration of both forms of knowledge while privileging neither</w:t>
      </w:r>
      <w:r w:rsidRPr="006B4DCB">
        <w:rPr>
          <w:u w:val="single"/>
        </w:rPr>
        <w:t>.</w:t>
      </w:r>
    </w:p>
    <w:p w14:paraId="67D10B9B" w14:textId="77777777" w:rsidR="007553E6" w:rsidRPr="006B4DCB" w:rsidRDefault="007553E6" w:rsidP="007553E6">
      <w:pPr>
        <w:rPr>
          <w:u w:val="single"/>
        </w:rPr>
      </w:pPr>
      <w:r w:rsidRPr="006A65C8">
        <w:rPr>
          <w:sz w:val="8"/>
          <w:szCs w:val="8"/>
        </w:rPr>
        <w:t>There is a sense that planners regard the validation of Indigenous knowledges by science as crucial,</w:t>
      </w:r>
      <w:r w:rsidRPr="00225CDC">
        <w:rPr>
          <w:sz w:val="8"/>
          <w:szCs w:val="8"/>
          <w:vertAlign w:val="superscript"/>
        </w:rPr>
        <w:t>71</w:t>
      </w:r>
      <w:r w:rsidRPr="006A65C8">
        <w:rPr>
          <w:sz w:val="8"/>
          <w:szCs w:val="8"/>
        </w:rPr>
        <w:t> or, as Jacobson and Stephens</w:t>
      </w:r>
      <w:r w:rsidRPr="00225CDC">
        <w:rPr>
          <w:sz w:val="8"/>
          <w:szCs w:val="8"/>
          <w:vertAlign w:val="superscript"/>
        </w:rPr>
        <w:t>72</w:t>
      </w:r>
      <w:r w:rsidRPr="006A65C8">
        <w:rPr>
          <w:sz w:val="8"/>
          <w:szCs w:val="8"/>
        </w:rPr>
        <w:t> put it, “[e]</w:t>
      </w:r>
      <w:proofErr w:type="spellStart"/>
      <w:r w:rsidRPr="006A65C8">
        <w:rPr>
          <w:sz w:val="8"/>
          <w:szCs w:val="8"/>
        </w:rPr>
        <w:t>ven</w:t>
      </w:r>
      <w:proofErr w:type="spellEnd"/>
      <w:r w:rsidRPr="006A65C8">
        <w:rPr>
          <w:sz w:val="8"/>
          <w:szCs w:val="8"/>
        </w:rPr>
        <w:t xml:space="preserve"> when it is recognized that local knowledge is insightful, an expectation exists that it must be contrasted against science for it to be considered true.” There still exists that pervasive sense that Indigenous knowledges cannot be trusted, or even valued, unless given the stamp of approval by formal science.</w:t>
      </w:r>
      <w:r w:rsidRPr="00225CDC">
        <w:rPr>
          <w:sz w:val="8"/>
          <w:szCs w:val="8"/>
          <w:vertAlign w:val="superscript"/>
        </w:rPr>
        <w:t>73</w:t>
      </w:r>
      <w:r w:rsidRPr="006A65C8">
        <w:rPr>
          <w:sz w:val="8"/>
          <w:szCs w:val="8"/>
        </w:rPr>
        <w:t> As Law and Joks</w:t>
      </w:r>
      <w:r w:rsidRPr="00225CDC">
        <w:rPr>
          <w:sz w:val="8"/>
          <w:szCs w:val="8"/>
          <w:vertAlign w:val="superscript"/>
        </w:rPr>
        <w:t>74</w:t>
      </w:r>
      <w:r w:rsidRPr="006A65C8">
        <w:rPr>
          <w:sz w:val="8"/>
          <w:szCs w:val="8"/>
        </w:rPr>
        <w:t xml:space="preserve"> discuss, Sámi ways of knowing salmon are often disqualified on epistemological grounds, since the experiential and oral nature of Sámi salmon knowledge is read to lack </w:t>
      </w:r>
      <w:proofErr w:type="spellStart"/>
      <w:r w:rsidRPr="006A65C8">
        <w:rPr>
          <w:sz w:val="8"/>
          <w:szCs w:val="8"/>
        </w:rPr>
        <w:t>rigour</w:t>
      </w:r>
      <w:proofErr w:type="spellEnd"/>
      <w:r w:rsidRPr="006A65C8">
        <w:rPr>
          <w:sz w:val="8"/>
          <w:szCs w:val="8"/>
        </w:rPr>
        <w:t>; it is not regarded as ‘science’ and therefore not allowed to count. This lack of critical awareness of the hegemony of scientific knowledge in planning and environmental decision-making processes is unfortunately commonplace.</w:t>
      </w:r>
      <w:r w:rsidRPr="00225CDC">
        <w:rPr>
          <w:sz w:val="8"/>
          <w:szCs w:val="8"/>
          <w:vertAlign w:val="superscript"/>
        </w:rPr>
        <w:t>75</w:t>
      </w:r>
      <w:r w:rsidRPr="006A65C8">
        <w:rPr>
          <w:sz w:val="8"/>
          <w:szCs w:val="8"/>
        </w:rPr>
        <w:t> </w:t>
      </w:r>
      <w:r w:rsidRPr="006B4DCB">
        <w:rPr>
          <w:u w:val="single"/>
        </w:rPr>
        <w:t>For participatory approaches to be successful, different knowledges need to be considered as having the same validity and value.</w:t>
      </w:r>
      <w:r w:rsidRPr="00225CDC">
        <w:rPr>
          <w:vertAlign w:val="superscript"/>
        </w:rPr>
        <w:t>76</w:t>
      </w:r>
      <w:r w:rsidRPr="006B4DCB">
        <w:rPr>
          <w:u w:val="single"/>
        </w:rPr>
        <w:t xml:space="preserve"> However, the lingering </w:t>
      </w:r>
      <w:r w:rsidRPr="006B4DCB">
        <w:rPr>
          <w:highlight w:val="green"/>
          <w:u w:val="single"/>
        </w:rPr>
        <w:t>ontological and epistemological challenges</w:t>
      </w:r>
      <w:r w:rsidRPr="006B4DCB">
        <w:rPr>
          <w:u w:val="single"/>
        </w:rPr>
        <w:t xml:space="preserve"> that </w:t>
      </w:r>
      <w:r w:rsidRPr="006B4DCB">
        <w:rPr>
          <w:highlight w:val="green"/>
          <w:u w:val="single"/>
        </w:rPr>
        <w:t>arise</w:t>
      </w:r>
      <w:r w:rsidRPr="006B4DCB">
        <w:rPr>
          <w:u w:val="single"/>
        </w:rPr>
        <w:t xml:space="preserve"> when different ways of knowing are confronted with each other present significant challenges for those seeking to incorporate Indigenous knowledges into decision-making processes.</w:t>
      </w:r>
      <w:r w:rsidRPr="00225CDC">
        <w:rPr>
          <w:vertAlign w:val="superscript"/>
        </w:rPr>
        <w:t>77</w:t>
      </w:r>
    </w:p>
    <w:p w14:paraId="59B71C23" w14:textId="77777777" w:rsidR="007553E6" w:rsidRPr="00027082" w:rsidRDefault="007553E6" w:rsidP="007553E6">
      <w:r w:rsidRPr="006B4DCB">
        <w:rPr>
          <w:u w:val="single"/>
        </w:rPr>
        <w:t xml:space="preserve">These </w:t>
      </w:r>
      <w:r w:rsidRPr="006B4DCB">
        <w:rPr>
          <w:b/>
          <w:bCs/>
          <w:highlight w:val="green"/>
          <w:u w:val="single"/>
        </w:rPr>
        <w:t>power imbalances</w:t>
      </w:r>
      <w:r w:rsidRPr="006B4DCB">
        <w:rPr>
          <w:u w:val="single"/>
        </w:rPr>
        <w:t xml:space="preserve"> that confront attempts to incorporate Indigenous knowledges into environmental decision-making processes </w:t>
      </w:r>
      <w:r w:rsidRPr="006B4DCB">
        <w:rPr>
          <w:highlight w:val="green"/>
          <w:u w:val="single"/>
        </w:rPr>
        <w:t>have been noted</w:t>
      </w:r>
      <w:r w:rsidRPr="006B4DCB">
        <w:rPr>
          <w:u w:val="single"/>
        </w:rPr>
        <w:t xml:space="preserve"> previously </w:t>
      </w:r>
      <w:r w:rsidRPr="006B4DCB">
        <w:rPr>
          <w:highlight w:val="green"/>
          <w:u w:val="single"/>
        </w:rPr>
        <w:t>by scholars</w:t>
      </w:r>
      <w:r w:rsidRPr="006B4DCB">
        <w:rPr>
          <w:u w:val="single"/>
        </w:rPr>
        <w:t>.</w:t>
      </w:r>
      <w:r w:rsidRPr="00225CDC">
        <w:rPr>
          <w:vertAlign w:val="superscript"/>
        </w:rPr>
        <w:t>78</w:t>
      </w:r>
      <w:r w:rsidRPr="00027082">
        <w:t> </w:t>
      </w:r>
      <w:r w:rsidRPr="00CB3AF6">
        <w:rPr>
          <w:sz w:val="8"/>
          <w:szCs w:val="8"/>
        </w:rPr>
        <w:t>Van der Porten et al.</w:t>
      </w:r>
      <w:r w:rsidRPr="00225CDC">
        <w:rPr>
          <w:sz w:val="8"/>
          <w:szCs w:val="8"/>
          <w:vertAlign w:val="superscript"/>
        </w:rPr>
        <w:t>79</w:t>
      </w:r>
      <w:r w:rsidRPr="00CB3AF6">
        <w:rPr>
          <w:sz w:val="8"/>
          <w:szCs w:val="8"/>
        </w:rPr>
        <w:t xml:space="preserve"> argue that acknowledgement of these power imbalances does not go far enough in </w:t>
      </w:r>
      <w:proofErr w:type="gramStart"/>
      <w:r w:rsidRPr="00CB3AF6">
        <w:rPr>
          <w:sz w:val="8"/>
          <w:szCs w:val="8"/>
        </w:rPr>
        <w:t>actually addressing</w:t>
      </w:r>
      <w:proofErr w:type="gramEnd"/>
      <w:r w:rsidRPr="00CB3AF6">
        <w:rPr>
          <w:sz w:val="8"/>
          <w:szCs w:val="8"/>
        </w:rPr>
        <w:t xml:space="preserve"> them. They suggest attempts to include Indigenous Knowledge systems into environmental and planning decision-making, without </w:t>
      </w:r>
      <w:proofErr w:type="spellStart"/>
      <w:r w:rsidRPr="00CB3AF6">
        <w:rPr>
          <w:sz w:val="8"/>
          <w:szCs w:val="8"/>
        </w:rPr>
        <w:t>problematising</w:t>
      </w:r>
      <w:proofErr w:type="spellEnd"/>
      <w:r w:rsidRPr="00CB3AF6">
        <w:rPr>
          <w:sz w:val="8"/>
          <w:szCs w:val="8"/>
        </w:rPr>
        <w:t xml:space="preserve"> the inherent power imbalances, does not meet expectations regarding Indigenous knowledge systems and self-determination advanced by Indigenous scholars.</w:t>
      </w:r>
      <w:r w:rsidRPr="00225CDC">
        <w:rPr>
          <w:sz w:val="8"/>
          <w:szCs w:val="8"/>
          <w:vertAlign w:val="superscript"/>
        </w:rPr>
        <w:t>80</w:t>
      </w:r>
      <w:r w:rsidRPr="00CB3AF6">
        <w:rPr>
          <w:sz w:val="8"/>
          <w:szCs w:val="8"/>
        </w:rPr>
        <w:t xml:space="preserve"> This oversight thus poses a significant obstacle to successful integration. This power asymmetry, and difficulties in the integration of Indigenous knowledge systems, is further compounded by the potential for knowledge misuse, appropriation or </w:t>
      </w:r>
      <w:proofErr w:type="spellStart"/>
      <w:r w:rsidRPr="00CB3AF6">
        <w:rPr>
          <w:sz w:val="8"/>
          <w:szCs w:val="8"/>
        </w:rPr>
        <w:t>marginalisation</w:t>
      </w:r>
      <w:proofErr w:type="spellEnd"/>
      <w:r w:rsidRPr="00CB3AF6">
        <w:rPr>
          <w:sz w:val="8"/>
          <w:szCs w:val="8"/>
        </w:rPr>
        <w:t>. The reality is that this further discourages the sharing of Indigenous knowledge systems within collaborative decision- making processes.</w:t>
      </w:r>
      <w:r w:rsidRPr="00225CDC">
        <w:rPr>
          <w:sz w:val="8"/>
          <w:szCs w:val="8"/>
          <w:vertAlign w:val="superscript"/>
        </w:rPr>
        <w:t>81</w:t>
      </w:r>
      <w:r w:rsidRPr="00CB3AF6">
        <w:rPr>
          <w:sz w:val="8"/>
          <w:szCs w:val="8"/>
        </w:rPr>
        <w:t xml:space="preserve"> Indigenous people engaging in these processes operate from a perspective which has at its core, </w:t>
      </w:r>
      <w:proofErr w:type="spellStart"/>
      <w:r w:rsidRPr="00CB3AF6">
        <w:rPr>
          <w:sz w:val="8"/>
          <w:szCs w:val="8"/>
        </w:rPr>
        <w:t>scepticism</w:t>
      </w:r>
      <w:proofErr w:type="spellEnd"/>
      <w:r w:rsidRPr="00CB3AF6">
        <w:rPr>
          <w:sz w:val="8"/>
          <w:szCs w:val="8"/>
        </w:rPr>
        <w:t>, fear and distrust of the motives and potential actions of the state/Crown and industry proponents.</w:t>
      </w:r>
      <w:r w:rsidRPr="00225CDC">
        <w:rPr>
          <w:sz w:val="8"/>
          <w:szCs w:val="8"/>
          <w:vertAlign w:val="superscript"/>
        </w:rPr>
        <w:t>82</w:t>
      </w:r>
    </w:p>
    <w:p w14:paraId="60BF5AF5" w14:textId="77777777" w:rsidR="007553E6" w:rsidRPr="00391231" w:rsidRDefault="007553E6" w:rsidP="007553E6">
      <w:pPr>
        <w:rPr>
          <w:sz w:val="8"/>
          <w:szCs w:val="8"/>
        </w:rPr>
      </w:pPr>
      <w:r w:rsidRPr="00391231">
        <w:rPr>
          <w:sz w:val="8"/>
          <w:szCs w:val="8"/>
        </w:rPr>
        <w:t>5 A Diversity of Cases of Indigenous Knowledge Systems</w:t>
      </w:r>
    </w:p>
    <w:p w14:paraId="28114697" w14:textId="77777777" w:rsidR="007553E6" w:rsidRPr="00391231" w:rsidRDefault="007553E6" w:rsidP="007553E6">
      <w:pPr>
        <w:rPr>
          <w:sz w:val="8"/>
          <w:szCs w:val="8"/>
        </w:rPr>
      </w:pPr>
      <w:r w:rsidRPr="00391231">
        <w:rPr>
          <w:sz w:val="8"/>
          <w:szCs w:val="8"/>
        </w:rPr>
        <w:t>The research on which the following five single case studies were based, used different methodological approaches, like fuzzy cognitive mapping, participatory action research, practical argumentation analysis, qualitative interviews, and policy analysis. The individual articles in this thematic series will give a more thorough description of the different approaches in their method sections. All of us aimed to respect Indigenous research ethics and methodologies, and therefore different ways of knowledge co-production has taken place in the different projects. We also shared the standpoint that research concerning Indigenous realities should be done in a way that aims for being useful to the concerned communities.</w:t>
      </w:r>
    </w:p>
    <w:p w14:paraId="39CDE3AD" w14:textId="77777777" w:rsidR="007553E6" w:rsidRPr="00027082" w:rsidRDefault="007553E6" w:rsidP="007553E6">
      <w:r w:rsidRPr="00615886">
        <w:rPr>
          <w:sz w:val="8"/>
          <w:szCs w:val="8"/>
        </w:rPr>
        <w:t xml:space="preserve">What unites the cases further is the lack of or challenges to incorporation of Sámi reindeer herders’ knowledge and Aboriginal knowledge in the knowledge basis for environmental governance and industrial development projects. The lack of inclusion in the Sámi cases is enforced by the lack of meaningful participation in land-use governance, where reindeer herders experience a distinct lack of capacity and resources to keep up with development projects. </w:t>
      </w:r>
      <w:r w:rsidRPr="006B4DCB">
        <w:rPr>
          <w:u w:val="single"/>
        </w:rPr>
        <w:t xml:space="preserve">As most of the cases show, </w:t>
      </w:r>
      <w:r w:rsidRPr="006B4DCB">
        <w:rPr>
          <w:highlight w:val="green"/>
          <w:u w:val="single"/>
        </w:rPr>
        <w:t>the importance of Sámi reindeer herders’ knowledge is</w:t>
      </w:r>
      <w:r w:rsidRPr="006B4DCB">
        <w:rPr>
          <w:u w:val="single"/>
        </w:rPr>
        <w:t xml:space="preserve"> often </w:t>
      </w:r>
      <w:r w:rsidRPr="006B4DCB">
        <w:rPr>
          <w:highlight w:val="green"/>
          <w:u w:val="single"/>
        </w:rPr>
        <w:t xml:space="preserve">not </w:t>
      </w:r>
      <w:proofErr w:type="gramStart"/>
      <w:r w:rsidRPr="006B4DCB">
        <w:rPr>
          <w:highlight w:val="green"/>
          <w:u w:val="single"/>
        </w:rPr>
        <w:t>taken into account</w:t>
      </w:r>
      <w:proofErr w:type="gramEnd"/>
      <w:r w:rsidRPr="006B4DCB">
        <w:rPr>
          <w:highlight w:val="green"/>
          <w:u w:val="single"/>
        </w:rPr>
        <w:t xml:space="preserve"> before the conflicts reach the court </w:t>
      </w:r>
      <w:proofErr w:type="gramStart"/>
      <w:r w:rsidRPr="006B4DCB">
        <w:rPr>
          <w:highlight w:val="green"/>
          <w:u w:val="single"/>
        </w:rPr>
        <w:t>rooms</w:t>
      </w:r>
      <w:proofErr w:type="gramEnd"/>
      <w:r w:rsidRPr="006B4DCB">
        <w:rPr>
          <w:u w:val="single"/>
        </w:rPr>
        <w:t xml:space="preserve"> or the protest demonstrations start. This illustrates the real need to create governance mechanisms and institutions whose mandates it is to implement the good intentions of legal acts and the principles emphasized by courts of law.</w:t>
      </w:r>
    </w:p>
    <w:p w14:paraId="2AA42F01" w14:textId="77777777" w:rsidR="007553E6" w:rsidRPr="00027082" w:rsidRDefault="007553E6" w:rsidP="007553E6">
      <w:r w:rsidRPr="00615886">
        <w:rPr>
          <w:sz w:val="8"/>
          <w:szCs w:val="8"/>
        </w:rPr>
        <w:t xml:space="preserve">The study by </w:t>
      </w:r>
      <w:proofErr w:type="spellStart"/>
      <w:r w:rsidRPr="00615886">
        <w:rPr>
          <w:sz w:val="8"/>
          <w:szCs w:val="8"/>
        </w:rPr>
        <w:t>Horstkotte</w:t>
      </w:r>
      <w:proofErr w:type="spellEnd"/>
      <w:r w:rsidRPr="00615886">
        <w:rPr>
          <w:sz w:val="8"/>
          <w:szCs w:val="8"/>
        </w:rPr>
        <w:t xml:space="preserve"> et al. (this thematic series) engages with Indigenous knowledge through a co-productive process aiming to map and explore how Sámi reindeer herders in Northern Sweden navigate the complexity of decision-making on adaptation, specifically decisions regarding supplementary feeding in conditions when winter grazing resources are inaccessible. How to successfully deal with rapidly changing climate and land use conditions is a key concern for many herding communities in Sápmi and requires skillful navigating between multiple, varying and interlinked social-ecological drivers. The authors hold that engaging with the concept of adaptation demands considerate reflection on which knowledge(s) and values count, and importantly, who gets a say in what is considered desirable or not. Together with Sámi reindeer herders, the authors use fuzzy cognitive mapping (FCM) to understand if, when and why supplementary feeding becomes a needed or preferred strategy, and when and why it does not. The study demonstrates that supplementary feeding, considered from the herders’ perspective, is typically positioned toward the least desirable end of an adaptation-maladaptation continuum. </w:t>
      </w:r>
      <w:r w:rsidRPr="006B4DCB">
        <w:rPr>
          <w:u w:val="single"/>
        </w:rPr>
        <w:t xml:space="preserve">The increasing use of supplementary feeding can be explained as a forced response driven by complex system dynamics transforming both pastoral and decision-making landscapes </w:t>
      </w:r>
      <w:proofErr w:type="gramStart"/>
      <w:r w:rsidRPr="006B4DCB">
        <w:rPr>
          <w:u w:val="single"/>
        </w:rPr>
        <w:t>when</w:t>
      </w:r>
      <w:proofErr w:type="gramEnd"/>
      <w:r w:rsidRPr="006B4DCB">
        <w:rPr>
          <w:u w:val="single"/>
        </w:rPr>
        <w:t xml:space="preserve"> </w:t>
      </w:r>
      <w:r w:rsidRPr="006B4DCB">
        <w:rPr>
          <w:highlight w:val="green"/>
          <w:u w:val="single"/>
        </w:rPr>
        <w:t>adaptation strategies should</w:t>
      </w:r>
      <w:r w:rsidRPr="006B4DCB">
        <w:rPr>
          <w:u w:val="single"/>
        </w:rPr>
        <w:t xml:space="preserve"> instead </w:t>
      </w:r>
      <w:r w:rsidRPr="006B4DCB">
        <w:rPr>
          <w:highlight w:val="green"/>
          <w:u w:val="single"/>
        </w:rPr>
        <w:t>focus on halting the loss of</w:t>
      </w:r>
      <w:r w:rsidRPr="006B4DCB">
        <w:rPr>
          <w:u w:val="single"/>
        </w:rPr>
        <w:t xml:space="preserve">, and restoring already lost, </w:t>
      </w:r>
      <w:r w:rsidRPr="006B4DCB">
        <w:rPr>
          <w:highlight w:val="green"/>
          <w:u w:val="single"/>
        </w:rPr>
        <w:t>grazing grounds</w:t>
      </w:r>
      <w:r w:rsidRPr="006B4DCB">
        <w:rPr>
          <w:u w:val="single"/>
        </w:rPr>
        <w:t>.</w:t>
      </w:r>
    </w:p>
    <w:p w14:paraId="77ABF3F4" w14:textId="77777777" w:rsidR="007553E6" w:rsidRPr="006B4DCB" w:rsidRDefault="007553E6" w:rsidP="007553E6">
      <w:pPr>
        <w:rPr>
          <w:sz w:val="8"/>
          <w:szCs w:val="8"/>
        </w:rPr>
      </w:pPr>
      <w:r w:rsidRPr="006B4DCB">
        <w:rPr>
          <w:sz w:val="8"/>
          <w:szCs w:val="8"/>
        </w:rPr>
        <w:t>The paper by Löf et al. assesses voluntary dialogue-based GIS planning instruments, specifically Reindeer Husbandry Plans (</w:t>
      </w:r>
      <w:proofErr w:type="spellStart"/>
      <w:r w:rsidRPr="006B4DCB">
        <w:rPr>
          <w:i/>
          <w:iCs/>
          <w:sz w:val="8"/>
          <w:szCs w:val="8"/>
        </w:rPr>
        <w:t>Renbruksplan</w:t>
      </w:r>
      <w:proofErr w:type="spellEnd"/>
      <w:r w:rsidRPr="006B4DCB">
        <w:rPr>
          <w:sz w:val="8"/>
          <w:szCs w:val="8"/>
        </w:rPr>
        <w:t>), within a Swedish forestry context. Within a highly contested forestry space, these collaborative environmental governance instruments have been developed to alleviate land use conflicts between industry and Sámi reindeer herders. Importantly, this study is not primarily a study of or </w:t>
      </w:r>
      <w:r w:rsidRPr="006B4DCB">
        <w:rPr>
          <w:i/>
          <w:iCs/>
          <w:sz w:val="8"/>
          <w:szCs w:val="8"/>
        </w:rPr>
        <w:t>about</w:t>
      </w:r>
      <w:r w:rsidRPr="006B4DCB">
        <w:rPr>
          <w:sz w:val="8"/>
          <w:szCs w:val="8"/>
        </w:rPr>
        <w:t xml:space="preserve"> Indigenous Sámi knowledge. Instead, it is aimed at contrasting Sámi and industry </w:t>
      </w:r>
      <w:proofErr w:type="gramStart"/>
      <w:r w:rsidRPr="006B4DCB">
        <w:rPr>
          <w:sz w:val="8"/>
          <w:szCs w:val="8"/>
        </w:rPr>
        <w:t>views,</w:t>
      </w:r>
      <w:proofErr w:type="gramEnd"/>
      <w:r w:rsidRPr="006B4DCB">
        <w:rPr>
          <w:sz w:val="8"/>
          <w:szCs w:val="8"/>
        </w:rPr>
        <w:t xml:space="preserve"> in making sense of the way the forest industry seeks to integrate Sámi knowledge in land use planning. Sámi community colleagues were invited to help guide the inquiry, including framing the research questions, making empirical contributions, and interpreting emerging (anonymized) findings, about the practices of the forest industry on traditional Sámi lands. The study demonstrates fundamental differences in perspectives between the forestry industry (an extractive logic) and Sámi ontologies (e.g. centered on social relations to the land as well as the reindeer’s relation to the land and people). The scholars show how the reindeer husbandry plans are an arena where these perspectives might be negotiated, however, are ultimately a site where industry perspectives easily become privileged over Sámi interests, resulting in greater potential for land use conflict.</w:t>
      </w:r>
    </w:p>
    <w:p w14:paraId="1ABAD97E" w14:textId="77777777" w:rsidR="007553E6" w:rsidRPr="00027082" w:rsidRDefault="007553E6" w:rsidP="007553E6">
      <w:r w:rsidRPr="00332275">
        <w:rPr>
          <w:sz w:val="8"/>
          <w:szCs w:val="8"/>
        </w:rPr>
        <w:t xml:space="preserve">The paper by </w:t>
      </w:r>
      <w:proofErr w:type="spellStart"/>
      <w:r w:rsidRPr="00332275">
        <w:rPr>
          <w:sz w:val="8"/>
          <w:szCs w:val="8"/>
        </w:rPr>
        <w:t>Broderstad</w:t>
      </w:r>
      <w:proofErr w:type="spellEnd"/>
      <w:r w:rsidRPr="00332275">
        <w:rPr>
          <w:sz w:val="8"/>
          <w:szCs w:val="8"/>
        </w:rPr>
        <w:t xml:space="preserve"> and Gross presents the case of Nasa mountain - </w:t>
      </w:r>
      <w:proofErr w:type="spellStart"/>
      <w:r w:rsidRPr="00332275">
        <w:rPr>
          <w:i/>
          <w:iCs/>
          <w:sz w:val="8"/>
          <w:szCs w:val="8"/>
        </w:rPr>
        <w:t>Násávárre</w:t>
      </w:r>
      <w:proofErr w:type="spellEnd"/>
      <w:r w:rsidRPr="00332275">
        <w:rPr>
          <w:sz w:val="8"/>
          <w:szCs w:val="8"/>
        </w:rPr>
        <w:t xml:space="preserve">, a proposed quartz mine impacting five Indigenous Sámi reindeer herding districts on both the Norwegian and the Swedish side of Sápmi. Their starting point is the ministerial expectation of a corporate dialogue between the company Elkem and the impacted reindeer herding groups. Based on a review of case documents, they discuss how knowledge is valued, recognized and made within the structures of the Indigenous-industry dialogue. They conclude that despite stringent regulations and authorities’ expectations that corporate dialogue would succeed in resolving the case, the structures in place do not effectively safeguard Indigenous agency and rights when faced with industrial interests. </w:t>
      </w:r>
      <w:r w:rsidRPr="006B4DCB">
        <w:rPr>
          <w:u w:val="single"/>
        </w:rPr>
        <w:t xml:space="preserve">Among other challenges, the reindeer </w:t>
      </w:r>
      <w:r w:rsidRPr="006B4DCB">
        <w:rPr>
          <w:highlight w:val="green"/>
          <w:u w:val="single"/>
        </w:rPr>
        <w:t>herders highlight deficiencies in the impact assessment and the inadequate knowledge base for evaluating mitigation measures</w:t>
      </w:r>
      <w:r w:rsidRPr="006B4DCB">
        <w:rPr>
          <w:u w:val="single"/>
        </w:rPr>
        <w:t xml:space="preserve">, which also failed to consider the requirements of international law. The permit process demonstrates </w:t>
      </w:r>
      <w:r w:rsidRPr="006B4DCB">
        <w:rPr>
          <w:b/>
          <w:bCs/>
          <w:highlight w:val="green"/>
          <w:u w:val="single"/>
        </w:rPr>
        <w:t>asymmetrical power relations</w:t>
      </w:r>
      <w:r w:rsidRPr="006B4DCB">
        <w:rPr>
          <w:u w:val="single"/>
        </w:rPr>
        <w:t xml:space="preserve"> between the Sámi and the Chinese owned mining company Elkem, exacerbating the ontological and epistemological divide.</w:t>
      </w:r>
    </w:p>
    <w:p w14:paraId="0D368860" w14:textId="77777777" w:rsidR="007553E6" w:rsidRPr="00027082" w:rsidRDefault="007553E6" w:rsidP="007553E6">
      <w:r w:rsidRPr="005368C7">
        <w:rPr>
          <w:sz w:val="8"/>
          <w:szCs w:val="8"/>
        </w:rPr>
        <w:t xml:space="preserve">The paper by </w:t>
      </w:r>
      <w:proofErr w:type="spellStart"/>
      <w:r w:rsidRPr="005368C7">
        <w:rPr>
          <w:sz w:val="8"/>
          <w:szCs w:val="8"/>
        </w:rPr>
        <w:t>Brattland</w:t>
      </w:r>
      <w:proofErr w:type="spellEnd"/>
      <w:r w:rsidRPr="005368C7">
        <w:rPr>
          <w:sz w:val="8"/>
          <w:szCs w:val="8"/>
        </w:rPr>
        <w:t xml:space="preserve"> and Hausner (forthcoming) addresses the knowledge-implementation gap by focusing on barriers and solutions to implementation of Indigenous knowledge in land use governance in Norway. The IndGov</w:t>
      </w:r>
      <w:r w:rsidRPr="00225CDC">
        <w:rPr>
          <w:sz w:val="8"/>
          <w:szCs w:val="8"/>
          <w:vertAlign w:val="superscript"/>
        </w:rPr>
        <w:t>83</w:t>
      </w:r>
      <w:r w:rsidRPr="005368C7">
        <w:rPr>
          <w:sz w:val="8"/>
          <w:szCs w:val="8"/>
        </w:rPr>
        <w:t xml:space="preserve"> project brought together a variety of cases of land use conflicts, where the intersection between wind power development and reindeer husbandry in the northernmost part of the country is the case in point. The importance of early inclusion of reindeer herders in wind power development and taking reindeer husbandry as a linked human-animal system into account in assessments of land use impacts are some of the main takeaways from case studies of wind power development in the northernmost counties Troms and </w:t>
      </w:r>
      <w:proofErr w:type="spellStart"/>
      <w:r w:rsidRPr="005368C7">
        <w:rPr>
          <w:sz w:val="8"/>
          <w:szCs w:val="8"/>
        </w:rPr>
        <w:t>Finnmark</w:t>
      </w:r>
      <w:proofErr w:type="spellEnd"/>
      <w:r w:rsidRPr="005368C7">
        <w:rPr>
          <w:sz w:val="8"/>
          <w:szCs w:val="8"/>
        </w:rPr>
        <w:t xml:space="preserve">. Whereas some positive developments in terms of inclusion of reindeer husbandry experts in assessments and willingness of government actors to prioritize this expertise </w:t>
      </w:r>
      <w:proofErr w:type="gramStart"/>
      <w:r w:rsidRPr="005368C7">
        <w:rPr>
          <w:sz w:val="8"/>
          <w:szCs w:val="8"/>
        </w:rPr>
        <w:t>is</w:t>
      </w:r>
      <w:proofErr w:type="gramEnd"/>
      <w:r w:rsidRPr="005368C7">
        <w:rPr>
          <w:sz w:val="8"/>
          <w:szCs w:val="8"/>
        </w:rPr>
        <w:t xml:space="preserve"> noted, </w:t>
      </w:r>
      <w:r w:rsidRPr="006B4DCB">
        <w:rPr>
          <w:u w:val="single"/>
        </w:rPr>
        <w:t xml:space="preserve">challenges however remain. Compared to how Sámi knowledge is owned and produced by reindeer herders in the Swedish land use governance process, the status in Norway is that </w:t>
      </w:r>
      <w:r w:rsidRPr="006B4DCB">
        <w:rPr>
          <w:highlight w:val="green"/>
          <w:u w:val="single"/>
        </w:rPr>
        <w:t>Sámi knowledge</w:t>
      </w:r>
      <w:r w:rsidRPr="006B4DCB">
        <w:rPr>
          <w:u w:val="single"/>
        </w:rPr>
        <w:t xml:space="preserve"> of land use </w:t>
      </w:r>
      <w:r w:rsidRPr="006B4DCB">
        <w:rPr>
          <w:highlight w:val="green"/>
          <w:u w:val="single"/>
        </w:rPr>
        <w:t xml:space="preserve">is neither controlled by nor properly </w:t>
      </w:r>
      <w:proofErr w:type="gramStart"/>
      <w:r w:rsidRPr="006B4DCB">
        <w:rPr>
          <w:highlight w:val="green"/>
          <w:u w:val="single"/>
        </w:rPr>
        <w:t>taken into account</w:t>
      </w:r>
      <w:proofErr w:type="gramEnd"/>
      <w:r w:rsidRPr="006B4DCB">
        <w:rPr>
          <w:u w:val="single"/>
        </w:rPr>
        <w:t xml:space="preserve"> </w:t>
      </w:r>
      <w:r w:rsidRPr="00D313C5">
        <w:rPr>
          <w:sz w:val="8"/>
          <w:szCs w:val="8"/>
        </w:rPr>
        <w:t>in land use assessment processes such as in the case of wind power development on reindeer pasture lands. Following up on good intentions at all levels of government, including assessments of effects of development on reindeer husbandry as a connected human-animal system, and improving participation and data sovereignty in land-use mapping, are identified as important for the inclusion of Sami knowledge in land use governance in Norway.</w:t>
      </w:r>
    </w:p>
    <w:p w14:paraId="001A76F0" w14:textId="77777777" w:rsidR="007553E6" w:rsidRPr="00780A1D" w:rsidRDefault="007553E6" w:rsidP="007553E6">
      <w:pPr>
        <w:rPr>
          <w:sz w:val="8"/>
          <w:szCs w:val="8"/>
        </w:rPr>
      </w:pPr>
      <w:r w:rsidRPr="00780A1D">
        <w:rPr>
          <w:sz w:val="8"/>
          <w:szCs w:val="8"/>
        </w:rPr>
        <w:t>The paper authored by Kennedy et al. introduces the </w:t>
      </w:r>
      <w:proofErr w:type="spellStart"/>
      <w:r w:rsidRPr="00780A1D">
        <w:rPr>
          <w:i/>
          <w:iCs/>
          <w:sz w:val="8"/>
          <w:szCs w:val="8"/>
        </w:rPr>
        <w:t>Moolawang</w:t>
      </w:r>
      <w:proofErr w:type="spellEnd"/>
      <w:r w:rsidRPr="00780A1D">
        <w:rPr>
          <w:i/>
          <w:iCs/>
          <w:sz w:val="8"/>
          <w:szCs w:val="8"/>
        </w:rPr>
        <w:t xml:space="preserve"> </w:t>
      </w:r>
      <w:proofErr w:type="spellStart"/>
      <w:r w:rsidRPr="00780A1D">
        <w:rPr>
          <w:i/>
          <w:iCs/>
          <w:sz w:val="8"/>
          <w:szCs w:val="8"/>
        </w:rPr>
        <w:t>Ngayagang</w:t>
      </w:r>
      <w:proofErr w:type="spellEnd"/>
      <w:r w:rsidRPr="00780A1D">
        <w:rPr>
          <w:i/>
          <w:iCs/>
          <w:sz w:val="8"/>
          <w:szCs w:val="8"/>
        </w:rPr>
        <w:t xml:space="preserve"> Yanba</w:t>
      </w:r>
      <w:r w:rsidRPr="00780A1D">
        <w:rPr>
          <w:sz w:val="8"/>
          <w:szCs w:val="8"/>
        </w:rPr>
        <w:t xml:space="preserve"> (Come to the Mouth of the Lake with Me) program. This was an Aboriginal knowledge-based program that </w:t>
      </w:r>
      <w:proofErr w:type="gramStart"/>
      <w:r w:rsidRPr="00780A1D">
        <w:rPr>
          <w:sz w:val="8"/>
          <w:szCs w:val="8"/>
        </w:rPr>
        <w:t>gathered together</w:t>
      </w:r>
      <w:proofErr w:type="gramEnd"/>
      <w:r w:rsidRPr="00780A1D">
        <w:rPr>
          <w:sz w:val="8"/>
          <w:szCs w:val="8"/>
        </w:rPr>
        <w:t xml:space="preserve"> a suite of environmental and planning decision makers, conservation actors, scientists and community members working with Lake Illawarra, New South Wales, Australia. The program sought to introduce the participants to an Aboriginal Way of Knowing; an Aboriginal epistemology, a relational and generative way of knowing, that might enable an articulation and reimagining of their values in relationship to the Lake, and that might ultimately affect their participation in any future decision-making processes about the Lake. The design of the program was deliberate and explicit. It deliberately privileged Aboriginal knowledge but did not aim to diminish or dismiss other ways of knowing, such as the scientific knowledge about the Lake, which had been encapsulated in a Land Management Plan for the Lake and its surrounding environs.</w:t>
      </w:r>
      <w:r w:rsidRPr="00225CDC">
        <w:rPr>
          <w:sz w:val="8"/>
          <w:szCs w:val="8"/>
          <w:vertAlign w:val="superscript"/>
        </w:rPr>
        <w:t>84</w:t>
      </w:r>
      <w:r w:rsidRPr="00780A1D">
        <w:rPr>
          <w:sz w:val="8"/>
          <w:szCs w:val="8"/>
        </w:rPr>
        <w:t> The program, </w:t>
      </w:r>
      <w:proofErr w:type="spellStart"/>
      <w:r w:rsidRPr="00780A1D">
        <w:rPr>
          <w:i/>
          <w:iCs/>
          <w:sz w:val="8"/>
          <w:szCs w:val="8"/>
        </w:rPr>
        <w:t>Moolawang</w:t>
      </w:r>
      <w:proofErr w:type="spellEnd"/>
      <w:r w:rsidRPr="00780A1D">
        <w:rPr>
          <w:i/>
          <w:iCs/>
          <w:sz w:val="8"/>
          <w:szCs w:val="8"/>
        </w:rPr>
        <w:t>,</w:t>
      </w:r>
      <w:r w:rsidRPr="00780A1D">
        <w:rPr>
          <w:sz w:val="8"/>
          <w:szCs w:val="8"/>
        </w:rPr>
        <w:t xml:space="preserve"> was designed as a container in which knowledge could be shared, yet where Aboriginal knowledge was explicitly privileged. If the program had been structured to center the management </w:t>
      </w:r>
      <w:proofErr w:type="gramStart"/>
      <w:r w:rsidRPr="00780A1D">
        <w:rPr>
          <w:sz w:val="8"/>
          <w:szCs w:val="8"/>
        </w:rPr>
        <w:t>plan, and</w:t>
      </w:r>
      <w:proofErr w:type="gramEnd"/>
      <w:r w:rsidRPr="00780A1D">
        <w:rPr>
          <w:sz w:val="8"/>
          <w:szCs w:val="8"/>
        </w:rPr>
        <w:t xml:space="preserve"> then identify what Aboriginal values were in relation to that plan, then the intersection of knowledge would have occurred very differently. Thus, while the plan was ever present, and most participants had a relationship with the plan, it was not centered nor privileged. The program </w:t>
      </w:r>
      <w:proofErr w:type="gramStart"/>
      <w:r w:rsidRPr="00780A1D">
        <w:rPr>
          <w:sz w:val="8"/>
          <w:szCs w:val="8"/>
        </w:rPr>
        <w:t>actually removed</w:t>
      </w:r>
      <w:proofErr w:type="gramEnd"/>
      <w:r w:rsidRPr="00780A1D">
        <w:rPr>
          <w:sz w:val="8"/>
          <w:szCs w:val="8"/>
        </w:rPr>
        <w:t xml:space="preserve"> the privilege of those knowledges that had informed the plan.</w:t>
      </w:r>
    </w:p>
    <w:p w14:paraId="1251812C" w14:textId="77777777" w:rsidR="007553E6" w:rsidRPr="00FD4D6B" w:rsidRDefault="007553E6" w:rsidP="007553E6">
      <w:pPr>
        <w:rPr>
          <w:sz w:val="8"/>
          <w:szCs w:val="8"/>
        </w:rPr>
      </w:pPr>
      <w:r w:rsidRPr="00FD4D6B">
        <w:rPr>
          <w:sz w:val="8"/>
          <w:szCs w:val="8"/>
        </w:rPr>
        <w:t>6 Conclusion</w:t>
      </w:r>
    </w:p>
    <w:p w14:paraId="5BD5405D" w14:textId="77777777" w:rsidR="007553E6" w:rsidRPr="007A4AB9" w:rsidRDefault="007553E6" w:rsidP="007553E6">
      <w:pPr>
        <w:rPr>
          <w:sz w:val="8"/>
          <w:szCs w:val="8"/>
        </w:rPr>
      </w:pPr>
      <w:r w:rsidRPr="007A4AB9">
        <w:rPr>
          <w:sz w:val="8"/>
          <w:szCs w:val="8"/>
        </w:rPr>
        <w:t>All five papers, brought together in the dialogue hosted by INDKNOW series of </w:t>
      </w:r>
      <w:r w:rsidRPr="007A4AB9">
        <w:rPr>
          <w:i/>
          <w:iCs/>
          <w:sz w:val="8"/>
          <w:szCs w:val="8"/>
        </w:rPr>
        <w:t>Arctic Review on Law and Politics</w:t>
      </w:r>
      <w:r w:rsidRPr="007A4AB9">
        <w:rPr>
          <w:sz w:val="8"/>
          <w:szCs w:val="8"/>
        </w:rPr>
        <w:t xml:space="preserve"> offer insights into inclusion of Indigenous knowledges in environmental governance systems, industry development projects, and decision-making processes. In all cases, there are still barriers to the recognition of the value of Indigenous knowledge, even though land rights and the importance of Indigenous traditional practices may be legally recognized by courts in </w:t>
      </w:r>
      <w:proofErr w:type="gramStart"/>
      <w:r w:rsidRPr="007A4AB9">
        <w:rPr>
          <w:sz w:val="8"/>
          <w:szCs w:val="8"/>
        </w:rPr>
        <w:t>all of</w:t>
      </w:r>
      <w:proofErr w:type="gramEnd"/>
      <w:r w:rsidRPr="007A4AB9">
        <w:rPr>
          <w:sz w:val="8"/>
          <w:szCs w:val="8"/>
        </w:rPr>
        <w:t xml:space="preserve"> the countries. Knowledge incorporation is in and of itself a political project which impacts the degree to which government actors are willing to make a systematic effort to include Indigenous knowledges in land use governance and conservation. The cases from Sápmi also illuminate, while Sámi knowledge is collected for the purpose of planning and managing, the inclusion of Indigenous knowledges does not in itself guarantee real influence of Indigenous counter perspectives and experiences in land use governance and decision-making. For example, while Indigenous knowledge is partly </w:t>
      </w:r>
      <w:proofErr w:type="spellStart"/>
      <w:r w:rsidRPr="007A4AB9">
        <w:rPr>
          <w:sz w:val="8"/>
          <w:szCs w:val="8"/>
        </w:rPr>
        <w:t>recognised</w:t>
      </w:r>
      <w:proofErr w:type="spellEnd"/>
      <w:r w:rsidRPr="007A4AB9">
        <w:rPr>
          <w:sz w:val="8"/>
          <w:szCs w:val="8"/>
        </w:rPr>
        <w:t xml:space="preserve"> in legislation pertaining to reindeer herding, the Sápmi case studies within this issue reveal challenges, including lack of recognition of the dynamics between reindeer and humans as a social-ecological system when assessing impacts; lack of compliance with international human rights law; industry proponents setting the conditions in impact assessments; and the privileging of industry perspectives.</w:t>
      </w:r>
    </w:p>
    <w:p w14:paraId="1F130DA7" w14:textId="77777777" w:rsidR="007553E6" w:rsidRPr="00027082" w:rsidRDefault="007553E6" w:rsidP="007553E6">
      <w:r w:rsidRPr="00175A78">
        <w:rPr>
          <w:sz w:val="8"/>
          <w:szCs w:val="8"/>
        </w:rPr>
        <w:t>The epistemic privileging of scientific and technological knowledge in these processes, was overcome in the Australian case study via a deliberate research design that actively privileged Aboriginal knowledge of the Lake. The Australian case study provides a potential template for future Indigenous-led research for inclusion of Indigenous knowledges – the </w:t>
      </w:r>
      <w:r w:rsidRPr="00175A78">
        <w:rPr>
          <w:i/>
          <w:iCs/>
          <w:sz w:val="8"/>
          <w:szCs w:val="8"/>
        </w:rPr>
        <w:t>how</w:t>
      </w:r>
      <w:r w:rsidRPr="00175A78">
        <w:rPr>
          <w:sz w:val="8"/>
          <w:szCs w:val="8"/>
        </w:rPr>
        <w:t xml:space="preserve"> of including Indigenous knowledges in environmental governance and decision-making processes. Juxtaposed with the Sámi cases, the recognition of the value of Aboriginal knowledge clearly facilitated its inclusion in land governance, much more so that in the Sámi cases where researchers still struggle to privilege Sámi knowledge in land use and environmental assessments. </w:t>
      </w:r>
      <w:r w:rsidRPr="006B4DCB">
        <w:rPr>
          <w:u w:val="single"/>
        </w:rPr>
        <w:t xml:space="preserve">As a conclusion, even though there is legal recognition of Indigenous peoples’ rights and the value of Indigenous knowledges is acknowledged, ensuing </w:t>
      </w:r>
      <w:r w:rsidRPr="006B4DCB">
        <w:rPr>
          <w:highlight w:val="green"/>
          <w:u w:val="single"/>
        </w:rPr>
        <w:t>power imbalances are</w:t>
      </w:r>
      <w:r w:rsidRPr="006B4DCB">
        <w:rPr>
          <w:u w:val="single"/>
        </w:rPr>
        <w:t xml:space="preserve"> still </w:t>
      </w:r>
      <w:r w:rsidRPr="006B4DCB">
        <w:rPr>
          <w:highlight w:val="green"/>
          <w:u w:val="single"/>
        </w:rPr>
        <w:t>a barrier to be overcome in knowledge inclusion</w:t>
      </w:r>
      <w:r w:rsidRPr="006B4DCB">
        <w:rPr>
          <w:u w:val="single"/>
        </w:rPr>
        <w:t xml:space="preserve">. Engaging critically with the inherent power imbalances and </w:t>
      </w:r>
      <w:r w:rsidRPr="006B4DCB">
        <w:rPr>
          <w:highlight w:val="green"/>
          <w:u w:val="single"/>
        </w:rPr>
        <w:t>asymmetries</w:t>
      </w:r>
      <w:r w:rsidRPr="006B4DCB">
        <w:rPr>
          <w:u w:val="single"/>
        </w:rPr>
        <w:t xml:space="preserve"> that </w:t>
      </w:r>
      <w:proofErr w:type="spellStart"/>
      <w:r w:rsidRPr="006B4DCB">
        <w:rPr>
          <w:highlight w:val="green"/>
          <w:u w:val="single"/>
        </w:rPr>
        <w:t>characterise</w:t>
      </w:r>
      <w:proofErr w:type="spellEnd"/>
      <w:r w:rsidRPr="006B4DCB">
        <w:rPr>
          <w:highlight w:val="green"/>
          <w:u w:val="single"/>
        </w:rPr>
        <w:t xml:space="preserve"> contemporary global and national governance frameworks</w:t>
      </w:r>
      <w:r w:rsidRPr="006B4DCB">
        <w:rPr>
          <w:u w:val="single"/>
        </w:rPr>
        <w:t xml:space="preserve">, the frameworks that determine whose voices are integrated and heard, thus </w:t>
      </w:r>
      <w:r w:rsidRPr="006B4DCB">
        <w:rPr>
          <w:highlight w:val="green"/>
          <w:u w:val="single"/>
        </w:rPr>
        <w:t xml:space="preserve">must remain a </w:t>
      </w:r>
      <w:proofErr w:type="gramStart"/>
      <w:r w:rsidRPr="006B4DCB">
        <w:rPr>
          <w:highlight w:val="green"/>
          <w:u w:val="single"/>
        </w:rPr>
        <w:t>key foci</w:t>
      </w:r>
      <w:proofErr w:type="gramEnd"/>
      <w:r w:rsidRPr="006B4DCB">
        <w:rPr>
          <w:highlight w:val="green"/>
          <w:u w:val="single"/>
        </w:rPr>
        <w:t xml:space="preserve"> of future Indigenous led land use and decision-making processes and research projects.</w:t>
      </w:r>
    </w:p>
    <w:p w14:paraId="5E1AD15B" w14:textId="1B72E2CB" w:rsidR="00A121FE" w:rsidRDefault="00A121FE" w:rsidP="00A121FE">
      <w:pPr>
        <w:pStyle w:val="Heading2"/>
      </w:pPr>
      <w:r>
        <w:t>Net Benefit</w:t>
      </w:r>
    </w:p>
    <w:p w14:paraId="110A45F6" w14:textId="3EF77C6D" w:rsidR="009F7906" w:rsidRPr="009F7906" w:rsidRDefault="009F7906" w:rsidP="009F7906">
      <w:pPr>
        <w:pStyle w:val="Heading3"/>
      </w:pPr>
      <w:r>
        <w:t>2NC---Internal Link</w:t>
      </w:r>
    </w:p>
    <w:p w14:paraId="5D5C74E3" w14:textId="77777777" w:rsidR="009F7906" w:rsidRPr="00404256" w:rsidRDefault="009F7906" w:rsidP="009F7906">
      <w:pPr>
        <w:pStyle w:val="Heading4"/>
      </w:pPr>
      <w:r w:rsidRPr="00404256">
        <w:t>Indigenous communities demand consultation</w:t>
      </w:r>
      <w:r>
        <w:t>.</w:t>
      </w:r>
    </w:p>
    <w:p w14:paraId="3EFD05FA" w14:textId="77777777" w:rsidR="009F7906" w:rsidRPr="00404256" w:rsidRDefault="009F7906" w:rsidP="009F7906">
      <w:r w:rsidRPr="00404256">
        <w:rPr>
          <w:rStyle w:val="Style13ptBold"/>
        </w:rPr>
        <w:t>Leavitt 24</w:t>
      </w:r>
      <w:r w:rsidRPr="00404256">
        <w:t xml:space="preserve"> (Doreen Leavitt, director of natural resources for the </w:t>
      </w:r>
      <w:proofErr w:type="spellStart"/>
      <w:r w:rsidRPr="00404256">
        <w:t>Iñupiat</w:t>
      </w:r>
      <w:proofErr w:type="spellEnd"/>
      <w:r w:rsidRPr="00404256">
        <w:t xml:space="preserve"> Community of the Arctic Slope (ICAS), secretary of the Tribal Council, and a resident of the North Slope Borough, Native News Online, </w:t>
      </w:r>
      <w:r>
        <w:t xml:space="preserve">“Our Right to Consultation Will Not Be Ignored”, </w:t>
      </w:r>
      <w:r w:rsidRPr="00404256">
        <w:t xml:space="preserve">May 1, 2024, https://nativenewsonline.net/opinion/our-right-to-consultation-will-not-be-ignored) </w:t>
      </w:r>
    </w:p>
    <w:p w14:paraId="0BDB15AD" w14:textId="77777777" w:rsidR="009F7906" w:rsidRPr="00404256" w:rsidRDefault="009F7906" w:rsidP="009F7906">
      <w:pPr>
        <w:rPr>
          <w:sz w:val="16"/>
        </w:rPr>
      </w:pPr>
      <w:r w:rsidRPr="00404256">
        <w:rPr>
          <w:sz w:val="16"/>
        </w:rPr>
        <w:t xml:space="preserve">Nearly 4,000 miles separate Alaska’s North Slope, the ancestral homelands of the North Slope </w:t>
      </w:r>
      <w:proofErr w:type="spellStart"/>
      <w:r w:rsidRPr="00404256">
        <w:rPr>
          <w:sz w:val="16"/>
        </w:rPr>
        <w:t>Iñupiat</w:t>
      </w:r>
      <w:proofErr w:type="spellEnd"/>
      <w:r w:rsidRPr="00404256">
        <w:rPr>
          <w:sz w:val="16"/>
        </w:rPr>
        <w:t xml:space="preserve">, and Washington D.C. But after multiple trips between the two to advocate for our self-determination in our ancestral homelands before the vast bureaucracy of the federal government, it feels like we live on different planets. This disconnect is not just physical – it can be measured by the number of policies affecting our lands and people crafted by Washington without first consulting with the North Slope </w:t>
      </w:r>
      <w:proofErr w:type="spellStart"/>
      <w:r w:rsidRPr="00404256">
        <w:rPr>
          <w:sz w:val="16"/>
        </w:rPr>
        <w:t>Iñupiat</w:t>
      </w:r>
      <w:proofErr w:type="spellEnd"/>
      <w:r w:rsidRPr="00404256">
        <w:t xml:space="preserve">. </w:t>
      </w:r>
      <w:r w:rsidRPr="00404256">
        <w:rPr>
          <w:rStyle w:val="StyleUnderline"/>
        </w:rPr>
        <w:t xml:space="preserve">Most recently, </w:t>
      </w:r>
      <w:r w:rsidRPr="00404256">
        <w:rPr>
          <w:rStyle w:val="StyleUnderline"/>
          <w:highlight w:val="cyan"/>
        </w:rPr>
        <w:t>the</w:t>
      </w:r>
      <w:r w:rsidRPr="00404256">
        <w:rPr>
          <w:rStyle w:val="StyleUnderline"/>
        </w:rPr>
        <w:t xml:space="preserve"> </w:t>
      </w:r>
      <w:r w:rsidRPr="00404256">
        <w:rPr>
          <w:rStyle w:val="StyleUnderline"/>
          <w:highlight w:val="cyan"/>
        </w:rPr>
        <w:t>fed</w:t>
      </w:r>
      <w:r w:rsidRPr="00404256">
        <w:rPr>
          <w:rStyle w:val="StyleUnderline"/>
        </w:rPr>
        <w:t xml:space="preserve">eral </w:t>
      </w:r>
      <w:r w:rsidRPr="00404256">
        <w:rPr>
          <w:rStyle w:val="StyleUnderline"/>
          <w:highlight w:val="cyan"/>
        </w:rPr>
        <w:t>gov</w:t>
      </w:r>
      <w:r w:rsidRPr="00404256">
        <w:rPr>
          <w:rStyle w:val="StyleUnderline"/>
        </w:rPr>
        <w:t xml:space="preserve">ernment unilaterally </w:t>
      </w:r>
      <w:r w:rsidRPr="00404256">
        <w:rPr>
          <w:rStyle w:val="StyleUnderline"/>
          <w:highlight w:val="cyan"/>
        </w:rPr>
        <w:t>curtailed</w:t>
      </w:r>
      <w:r w:rsidRPr="00404256">
        <w:rPr>
          <w:rStyle w:val="StyleUnderline"/>
        </w:rPr>
        <w:t xml:space="preserve"> </w:t>
      </w:r>
      <w:r w:rsidRPr="00404256">
        <w:rPr>
          <w:rStyle w:val="StyleUnderline"/>
          <w:highlight w:val="cyan"/>
        </w:rPr>
        <w:t>dev</w:t>
      </w:r>
      <w:r w:rsidRPr="00404256">
        <w:rPr>
          <w:rStyle w:val="StyleUnderline"/>
        </w:rPr>
        <w:t xml:space="preserve">elopment </w:t>
      </w:r>
      <w:r w:rsidRPr="00404256">
        <w:rPr>
          <w:rStyle w:val="StyleUnderline"/>
          <w:highlight w:val="cyan"/>
        </w:rPr>
        <w:t>opportunities</w:t>
      </w:r>
      <w:r w:rsidRPr="00404256">
        <w:rPr>
          <w:rStyle w:val="StyleUnderline"/>
        </w:rPr>
        <w:t xml:space="preserve"> in the National Petroleum Reserve in Alaska (NPR-A) </w:t>
      </w:r>
      <w:r w:rsidRPr="00404256">
        <w:rPr>
          <w:rStyle w:val="StyleUnderline"/>
          <w:highlight w:val="cyan"/>
        </w:rPr>
        <w:t>while</w:t>
      </w:r>
      <w:r w:rsidRPr="00404256">
        <w:rPr>
          <w:rStyle w:val="StyleUnderline"/>
        </w:rPr>
        <w:t xml:space="preserve"> shamefully </w:t>
      </w:r>
      <w:r w:rsidRPr="00404256">
        <w:rPr>
          <w:rStyle w:val="StyleUnderline"/>
          <w:highlight w:val="cyan"/>
        </w:rPr>
        <w:t>cutting</w:t>
      </w:r>
      <w:r w:rsidRPr="00404256">
        <w:rPr>
          <w:rStyle w:val="StyleUnderline"/>
        </w:rPr>
        <w:t xml:space="preserve"> Regional Alaska </w:t>
      </w:r>
      <w:r w:rsidRPr="00404256">
        <w:rPr>
          <w:rStyle w:val="StyleUnderline"/>
          <w:highlight w:val="cyan"/>
        </w:rPr>
        <w:t>Native</w:t>
      </w:r>
      <w:r w:rsidRPr="00404256">
        <w:rPr>
          <w:rStyle w:val="StyleUnderline"/>
        </w:rPr>
        <w:t xml:space="preserve"> tribal </w:t>
      </w:r>
      <w:r w:rsidRPr="00404256">
        <w:rPr>
          <w:rStyle w:val="StyleUnderline"/>
          <w:highlight w:val="cyan"/>
        </w:rPr>
        <w:t>governments</w:t>
      </w:r>
      <w:r w:rsidRPr="00404256">
        <w:rPr>
          <w:rStyle w:val="StyleUnderline"/>
        </w:rPr>
        <w:t xml:space="preserve"> like mine </w:t>
      </w:r>
      <w:r w:rsidRPr="00404256">
        <w:rPr>
          <w:rStyle w:val="StyleUnderline"/>
          <w:highlight w:val="cyan"/>
        </w:rPr>
        <w:t>out</w:t>
      </w:r>
      <w:r w:rsidRPr="00404256">
        <w:rPr>
          <w:rStyle w:val="StyleUnderline"/>
        </w:rPr>
        <w:t xml:space="preserve"> </w:t>
      </w:r>
      <w:r w:rsidRPr="00404256">
        <w:rPr>
          <w:rStyle w:val="StyleUnderline"/>
          <w:highlight w:val="cyan"/>
        </w:rPr>
        <w:t>of</w:t>
      </w:r>
      <w:r w:rsidRPr="00404256">
        <w:rPr>
          <w:rStyle w:val="StyleUnderline"/>
        </w:rPr>
        <w:t xml:space="preserve"> </w:t>
      </w:r>
      <w:r w:rsidRPr="00404256">
        <w:rPr>
          <w:rStyle w:val="StyleUnderline"/>
          <w:highlight w:val="cyan"/>
        </w:rPr>
        <w:t>discussions</w:t>
      </w:r>
      <w:r w:rsidRPr="00404256">
        <w:rPr>
          <w:rStyle w:val="StyleUnderline"/>
        </w:rPr>
        <w:t xml:space="preserve"> to </w:t>
      </w:r>
      <w:r w:rsidRPr="00404256">
        <w:rPr>
          <w:rStyle w:val="StyleUnderline"/>
          <w:highlight w:val="cyan"/>
        </w:rPr>
        <w:t>inform</w:t>
      </w:r>
      <w:r w:rsidRPr="00404256">
        <w:rPr>
          <w:rStyle w:val="StyleUnderline"/>
        </w:rPr>
        <w:t xml:space="preserve">ing the </w:t>
      </w:r>
      <w:r w:rsidRPr="00404256">
        <w:rPr>
          <w:rStyle w:val="StyleUnderline"/>
          <w:highlight w:val="cyan"/>
        </w:rPr>
        <w:t>policy</w:t>
      </w:r>
      <w:r w:rsidRPr="00404256">
        <w:rPr>
          <w:rStyle w:val="StyleUnderline"/>
        </w:rPr>
        <w:t xml:space="preserve">making </w:t>
      </w:r>
      <w:r w:rsidRPr="00404256">
        <w:rPr>
          <w:rStyle w:val="StyleUnderline"/>
          <w:highlight w:val="cyan"/>
        </w:rPr>
        <w:t>process</w:t>
      </w:r>
      <w:r w:rsidRPr="00404256">
        <w:rPr>
          <w:rStyle w:val="StyleUnderline"/>
        </w:rPr>
        <w:t xml:space="preserve">. As a result, the administration’s NPR-A actions </w:t>
      </w:r>
      <w:r w:rsidRPr="00404256">
        <w:rPr>
          <w:rStyle w:val="StyleUnderline"/>
          <w:highlight w:val="cyan"/>
        </w:rPr>
        <w:t>do not</w:t>
      </w:r>
      <w:r w:rsidRPr="00404256">
        <w:rPr>
          <w:rStyle w:val="StyleUnderline"/>
        </w:rPr>
        <w:t xml:space="preserve"> </w:t>
      </w:r>
      <w:r w:rsidRPr="00404256">
        <w:rPr>
          <w:rStyle w:val="StyleUnderline"/>
          <w:highlight w:val="cyan"/>
        </w:rPr>
        <w:t>reflect</w:t>
      </w:r>
      <w:r w:rsidRPr="00404256">
        <w:rPr>
          <w:rStyle w:val="StyleUnderline"/>
        </w:rPr>
        <w:t xml:space="preserve"> our </w:t>
      </w:r>
      <w:r w:rsidRPr="00404256">
        <w:rPr>
          <w:rStyle w:val="StyleUnderline"/>
          <w:highlight w:val="cyan"/>
        </w:rPr>
        <w:t>Indigenous</w:t>
      </w:r>
      <w:r w:rsidRPr="00404256">
        <w:rPr>
          <w:rStyle w:val="StyleUnderline"/>
        </w:rPr>
        <w:t xml:space="preserve"> </w:t>
      </w:r>
      <w:r w:rsidRPr="00404256">
        <w:rPr>
          <w:rStyle w:val="StyleUnderline"/>
          <w:highlight w:val="cyan"/>
        </w:rPr>
        <w:t>communities’</w:t>
      </w:r>
      <w:r w:rsidRPr="00404256">
        <w:rPr>
          <w:rStyle w:val="StyleUnderline"/>
        </w:rPr>
        <w:t xml:space="preserve"> </w:t>
      </w:r>
      <w:r w:rsidRPr="00404256">
        <w:rPr>
          <w:rStyle w:val="StyleUnderline"/>
          <w:highlight w:val="cyan"/>
        </w:rPr>
        <w:t>wishes, will roll back progress</w:t>
      </w:r>
      <w:r w:rsidRPr="00404256">
        <w:rPr>
          <w:rStyle w:val="StyleUnderline"/>
        </w:rPr>
        <w:t xml:space="preserve"> </w:t>
      </w:r>
      <w:r w:rsidRPr="00404256">
        <w:rPr>
          <w:rStyle w:val="StyleUnderline"/>
          <w:highlight w:val="cyan"/>
        </w:rPr>
        <w:t>for</w:t>
      </w:r>
      <w:r w:rsidRPr="00404256">
        <w:rPr>
          <w:rStyle w:val="StyleUnderline"/>
        </w:rPr>
        <w:t xml:space="preserve"> </w:t>
      </w:r>
      <w:r w:rsidRPr="00404256">
        <w:rPr>
          <w:rStyle w:val="StyleUnderline"/>
          <w:highlight w:val="cyan"/>
        </w:rPr>
        <w:t>our</w:t>
      </w:r>
      <w:r w:rsidRPr="00404256">
        <w:rPr>
          <w:rStyle w:val="StyleUnderline"/>
        </w:rPr>
        <w:t xml:space="preserve"> </w:t>
      </w:r>
      <w:r w:rsidRPr="00404256">
        <w:rPr>
          <w:rStyle w:val="StyleUnderline"/>
          <w:highlight w:val="cyan"/>
        </w:rPr>
        <w:t>people</w:t>
      </w:r>
      <w:r w:rsidRPr="00404256">
        <w:rPr>
          <w:rStyle w:val="StyleUnderline"/>
        </w:rPr>
        <w:t>, and imperil our Iñupiaq culture.</w:t>
      </w:r>
      <w:r w:rsidRPr="00404256">
        <w:t xml:space="preserve"> To be clear, this is not only a dangerous dereliction of duty and disrespectful to the North Slope </w:t>
      </w:r>
      <w:proofErr w:type="spellStart"/>
      <w:r w:rsidRPr="00404256">
        <w:t>Iñupiat</w:t>
      </w:r>
      <w:proofErr w:type="spellEnd"/>
      <w:r w:rsidRPr="00404256">
        <w:t>, who have been the ancestral stewards of our lands for over 10,000 years.</w:t>
      </w:r>
      <w:r w:rsidRPr="00404256">
        <w:rPr>
          <w:rStyle w:val="StyleUnderline"/>
        </w:rPr>
        <w:t xml:space="preserve"> It is a </w:t>
      </w:r>
      <w:r w:rsidRPr="00404256">
        <w:rPr>
          <w:rStyle w:val="StyleUnderline"/>
          <w:highlight w:val="cyan"/>
        </w:rPr>
        <w:t>violation</w:t>
      </w:r>
      <w:r w:rsidRPr="00404256">
        <w:rPr>
          <w:rStyle w:val="StyleUnderline"/>
        </w:rPr>
        <w:t xml:space="preserve"> </w:t>
      </w:r>
      <w:r w:rsidRPr="00404256">
        <w:rPr>
          <w:rStyle w:val="StyleUnderline"/>
          <w:highlight w:val="cyan"/>
        </w:rPr>
        <w:t>of</w:t>
      </w:r>
      <w:r w:rsidRPr="00404256">
        <w:rPr>
          <w:rStyle w:val="StyleUnderline"/>
        </w:rPr>
        <w:t xml:space="preserve"> </w:t>
      </w:r>
      <w:r w:rsidRPr="00404256">
        <w:rPr>
          <w:rStyle w:val="StyleUnderline"/>
          <w:highlight w:val="cyan"/>
        </w:rPr>
        <w:t>the</w:t>
      </w:r>
      <w:r w:rsidRPr="00404256">
        <w:rPr>
          <w:rStyle w:val="StyleUnderline"/>
        </w:rPr>
        <w:t xml:space="preserve"> </w:t>
      </w:r>
      <w:r w:rsidRPr="00404256">
        <w:rPr>
          <w:rStyle w:val="StyleUnderline"/>
          <w:highlight w:val="cyan"/>
        </w:rPr>
        <w:t>fed</w:t>
      </w:r>
      <w:r w:rsidRPr="00404256">
        <w:rPr>
          <w:rStyle w:val="StyleUnderline"/>
        </w:rPr>
        <w:t xml:space="preserve">eral </w:t>
      </w:r>
      <w:r w:rsidRPr="00404256">
        <w:rPr>
          <w:rStyle w:val="StyleUnderline"/>
          <w:highlight w:val="cyan"/>
        </w:rPr>
        <w:t>gov</w:t>
      </w:r>
      <w:r w:rsidRPr="00404256">
        <w:rPr>
          <w:rStyle w:val="StyleUnderline"/>
        </w:rPr>
        <w:t>ernment</w:t>
      </w:r>
      <w:r w:rsidRPr="00404256">
        <w:rPr>
          <w:rStyle w:val="StyleUnderline"/>
          <w:highlight w:val="cyan"/>
        </w:rPr>
        <w:t>’s</w:t>
      </w:r>
      <w:r w:rsidRPr="00404256">
        <w:rPr>
          <w:rStyle w:val="StyleUnderline"/>
        </w:rPr>
        <w:t xml:space="preserve"> </w:t>
      </w:r>
      <w:r w:rsidRPr="00404256">
        <w:rPr>
          <w:rStyle w:val="StyleUnderline"/>
          <w:highlight w:val="cyan"/>
        </w:rPr>
        <w:t>obligation</w:t>
      </w:r>
      <w:r w:rsidRPr="00404256">
        <w:rPr>
          <w:rStyle w:val="StyleUnderline"/>
        </w:rPr>
        <w:t xml:space="preserve"> </w:t>
      </w:r>
      <w:r w:rsidRPr="00404256">
        <w:rPr>
          <w:rStyle w:val="StyleUnderline"/>
          <w:highlight w:val="cyan"/>
        </w:rPr>
        <w:t>to</w:t>
      </w:r>
      <w:r w:rsidRPr="00404256">
        <w:rPr>
          <w:rStyle w:val="StyleUnderline"/>
        </w:rPr>
        <w:t xml:space="preserve"> </w:t>
      </w:r>
      <w:r w:rsidRPr="00404256">
        <w:rPr>
          <w:rStyle w:val="StyleUnderline"/>
          <w:highlight w:val="cyan"/>
        </w:rPr>
        <w:t>consult</w:t>
      </w:r>
      <w:r w:rsidRPr="00404256">
        <w:rPr>
          <w:rStyle w:val="StyleUnderline"/>
        </w:rPr>
        <w:t xml:space="preserve"> with Regional Alaska Native tribal governments, like the </w:t>
      </w:r>
      <w:proofErr w:type="spellStart"/>
      <w:r w:rsidRPr="00404256">
        <w:rPr>
          <w:rStyle w:val="StyleUnderline"/>
        </w:rPr>
        <w:t>Iñupiat</w:t>
      </w:r>
      <w:proofErr w:type="spellEnd"/>
      <w:r w:rsidRPr="00404256">
        <w:rPr>
          <w:rStyle w:val="StyleUnderline"/>
        </w:rPr>
        <w:t xml:space="preserve"> Community of the Arctic Slope (ICAS), on all matters that affect our land. </w:t>
      </w:r>
      <w:r w:rsidRPr="00404256">
        <w:rPr>
          <w:rStyle w:val="StyleUnderline"/>
          <w:highlight w:val="cyan"/>
        </w:rPr>
        <w:t>Without</w:t>
      </w:r>
      <w:r w:rsidRPr="00404256">
        <w:rPr>
          <w:rStyle w:val="StyleUnderline"/>
        </w:rPr>
        <w:t xml:space="preserve"> federal consultation, it is </w:t>
      </w:r>
      <w:r w:rsidRPr="00404256">
        <w:rPr>
          <w:rStyle w:val="StyleUnderline"/>
          <w:highlight w:val="cyan"/>
        </w:rPr>
        <w:t>impossible</w:t>
      </w:r>
      <w:r w:rsidRPr="00404256">
        <w:rPr>
          <w:rStyle w:val="StyleUnderline"/>
        </w:rPr>
        <w:t xml:space="preserve"> </w:t>
      </w:r>
      <w:r w:rsidRPr="00404256">
        <w:rPr>
          <w:rStyle w:val="StyleUnderline"/>
          <w:highlight w:val="cyan"/>
        </w:rPr>
        <w:t>to</w:t>
      </w:r>
      <w:r w:rsidRPr="00404256">
        <w:rPr>
          <w:rStyle w:val="StyleUnderline"/>
        </w:rPr>
        <w:t xml:space="preserve"> </w:t>
      </w:r>
      <w:r w:rsidRPr="00404256">
        <w:rPr>
          <w:rStyle w:val="StyleUnderline"/>
          <w:highlight w:val="cyan"/>
        </w:rPr>
        <w:t>adequately</w:t>
      </w:r>
      <w:r w:rsidRPr="00404256">
        <w:rPr>
          <w:rStyle w:val="StyleUnderline"/>
        </w:rPr>
        <w:t xml:space="preserve"> </w:t>
      </w:r>
      <w:r w:rsidRPr="00404256">
        <w:rPr>
          <w:rStyle w:val="StyleUnderline"/>
          <w:highlight w:val="cyan"/>
        </w:rPr>
        <w:t>exercise</w:t>
      </w:r>
      <w:r w:rsidRPr="00404256">
        <w:rPr>
          <w:rStyle w:val="StyleUnderline"/>
        </w:rPr>
        <w:t xml:space="preserve"> our </w:t>
      </w:r>
      <w:r w:rsidRPr="00404256">
        <w:rPr>
          <w:rStyle w:val="StyleUnderline"/>
          <w:highlight w:val="cyan"/>
        </w:rPr>
        <w:t>sovereign</w:t>
      </w:r>
      <w:r w:rsidRPr="00404256">
        <w:rPr>
          <w:rStyle w:val="StyleUnderline"/>
        </w:rPr>
        <w:t xml:space="preserve"> </w:t>
      </w:r>
      <w:r w:rsidRPr="00404256">
        <w:rPr>
          <w:rStyle w:val="StyleUnderline"/>
          <w:highlight w:val="cyan"/>
        </w:rPr>
        <w:t>rights</w:t>
      </w:r>
      <w:r w:rsidRPr="00404256">
        <w:rPr>
          <w:rStyle w:val="StyleUnderline"/>
        </w:rPr>
        <w:t xml:space="preserve"> </w:t>
      </w:r>
      <w:r w:rsidRPr="00404256">
        <w:rPr>
          <w:rStyle w:val="StyleUnderline"/>
          <w:highlight w:val="cyan"/>
        </w:rPr>
        <w:t>for</w:t>
      </w:r>
      <w:r w:rsidRPr="00404256">
        <w:rPr>
          <w:rStyle w:val="StyleUnderline"/>
        </w:rPr>
        <w:t xml:space="preserve"> the benefit of </w:t>
      </w:r>
      <w:r w:rsidRPr="00404256">
        <w:rPr>
          <w:rStyle w:val="StyleUnderline"/>
          <w:highlight w:val="cyan"/>
        </w:rPr>
        <w:t>our</w:t>
      </w:r>
      <w:r w:rsidRPr="00404256">
        <w:rPr>
          <w:rStyle w:val="StyleUnderline"/>
        </w:rPr>
        <w:t xml:space="preserve"> </w:t>
      </w:r>
      <w:r w:rsidRPr="00404256">
        <w:rPr>
          <w:rStyle w:val="StyleUnderline"/>
          <w:highlight w:val="cyan"/>
        </w:rPr>
        <w:t>communities</w:t>
      </w:r>
      <w:r w:rsidRPr="00404256">
        <w:rPr>
          <w:rStyle w:val="StyleUnderline"/>
        </w:rPr>
        <w:t xml:space="preserve">. </w:t>
      </w:r>
      <w:r w:rsidRPr="00404256">
        <w:rPr>
          <w:sz w:val="16"/>
        </w:rPr>
        <w:t xml:space="preserve">On April 19, 2023, the Department of the Interior (DOI) </w:t>
      </w:r>
      <w:r w:rsidRPr="00404256">
        <w:t>announced</w:t>
      </w:r>
      <w:r w:rsidRPr="00404256">
        <w:rPr>
          <w:sz w:val="16"/>
        </w:rPr>
        <w:t xml:space="preserve"> that it would finalize its decision to restrict development in more than 50% of the NPR-A. DOI did so without consulting our elected leadership about the impact of its decision on the North Slope </w:t>
      </w:r>
      <w:proofErr w:type="spellStart"/>
      <w:r w:rsidRPr="00404256">
        <w:rPr>
          <w:sz w:val="16"/>
        </w:rPr>
        <w:t>Iñupiat</w:t>
      </w:r>
      <w:proofErr w:type="spellEnd"/>
      <w:r w:rsidRPr="00404256">
        <w:rPr>
          <w:sz w:val="16"/>
        </w:rPr>
        <w:t xml:space="preserve">. </w:t>
      </w:r>
      <w:r w:rsidRPr="00404256">
        <w:rPr>
          <w:u w:val="single"/>
        </w:rPr>
        <w:t xml:space="preserve">Had the department taken the time to speak with us, it would have learned that our communities do not support this decision— a fact that the </w:t>
      </w:r>
      <w:r w:rsidRPr="00404256">
        <w:rPr>
          <w:highlight w:val="cyan"/>
          <w:u w:val="single"/>
        </w:rPr>
        <w:t>fed</w:t>
      </w:r>
      <w:r w:rsidRPr="00404256">
        <w:rPr>
          <w:u w:val="single"/>
        </w:rPr>
        <w:t xml:space="preserve">eral </w:t>
      </w:r>
      <w:r w:rsidRPr="00404256">
        <w:rPr>
          <w:highlight w:val="cyan"/>
          <w:u w:val="single"/>
        </w:rPr>
        <w:t>government</w:t>
      </w:r>
      <w:r w:rsidRPr="00404256">
        <w:rPr>
          <w:u w:val="single"/>
        </w:rPr>
        <w:t xml:space="preserve"> was and </w:t>
      </w:r>
      <w:r w:rsidRPr="00404256">
        <w:rPr>
          <w:highlight w:val="cyan"/>
          <w:u w:val="single"/>
        </w:rPr>
        <w:t>continues</w:t>
      </w:r>
      <w:r w:rsidRPr="00404256">
        <w:rPr>
          <w:u w:val="single"/>
        </w:rPr>
        <w:t xml:space="preserve"> </w:t>
      </w:r>
      <w:r w:rsidRPr="00404256">
        <w:rPr>
          <w:highlight w:val="cyan"/>
          <w:u w:val="single"/>
        </w:rPr>
        <w:t>to</w:t>
      </w:r>
      <w:r w:rsidRPr="00404256">
        <w:rPr>
          <w:u w:val="single"/>
        </w:rPr>
        <w:t xml:space="preserve"> </w:t>
      </w:r>
      <w:r w:rsidRPr="00404256">
        <w:rPr>
          <w:highlight w:val="cyan"/>
          <w:u w:val="single"/>
        </w:rPr>
        <w:t>disregard</w:t>
      </w:r>
      <w:r w:rsidRPr="00404256">
        <w:rPr>
          <w:u w:val="single"/>
        </w:rPr>
        <w:t xml:space="preserve"> due to its lack of consultation with the North Slope </w:t>
      </w:r>
      <w:proofErr w:type="spellStart"/>
      <w:r w:rsidRPr="00404256">
        <w:rPr>
          <w:u w:val="single"/>
        </w:rPr>
        <w:t>Iñupiat</w:t>
      </w:r>
      <w:proofErr w:type="spellEnd"/>
      <w:r w:rsidRPr="00404256">
        <w:rPr>
          <w:u w:val="single"/>
        </w:rPr>
        <w:t>. This decision will have massive implications for the future of our regional economy, our communities, and our culture.</w:t>
      </w:r>
      <w:r w:rsidRPr="00404256">
        <w:rPr>
          <w:sz w:val="16"/>
        </w:rPr>
        <w:t xml:space="preserve"> The North Slope relies on tax revenue from resource development – more than 95 percent of our region’s tax base comes from taxation of land development. These funds support essential services like modern water and sewage systems, schools, health clinics, and world-class research and monitoring of subsistence resources vital to our culture. Our communities will struggle without these services, and our culture will become imperiled as a result. Several North Slope entities have shared detailed letters highlighting these risks and the urgent need for the federal government to reconsider the faulty economic analysis supporting its NPR-A rule. The White House’s current study does not sufficiently examine the severe financial impact the rule will have on our communities and its downstream effects on our ability to provide essential services. </w:t>
      </w:r>
      <w:r w:rsidRPr="00404256">
        <w:rPr>
          <w:u w:val="single"/>
        </w:rPr>
        <w:t xml:space="preserve">There is a direct correlation between increased development in the region and drastic increases in our average life expectancy from just 34 years in 1969 to 77 years today. By finalizing its NPR-A rule, DOI’s is </w:t>
      </w:r>
      <w:proofErr w:type="gramStart"/>
      <w:r w:rsidRPr="00404256">
        <w:rPr>
          <w:u w:val="single"/>
        </w:rPr>
        <w:t>undoing</w:t>
      </w:r>
      <w:proofErr w:type="gramEnd"/>
      <w:r w:rsidRPr="00404256">
        <w:rPr>
          <w:u w:val="single"/>
        </w:rPr>
        <w:t xml:space="preserve"> decades of progress. </w:t>
      </w:r>
      <w:r w:rsidRPr="00404256">
        <w:rPr>
          <w:highlight w:val="cyan"/>
          <w:u w:val="single"/>
        </w:rPr>
        <w:t>We would have</w:t>
      </w:r>
      <w:r w:rsidRPr="00404256">
        <w:rPr>
          <w:u w:val="single"/>
        </w:rPr>
        <w:t xml:space="preserve"> </w:t>
      </w:r>
      <w:r w:rsidRPr="00404256">
        <w:rPr>
          <w:highlight w:val="cyan"/>
          <w:u w:val="single"/>
        </w:rPr>
        <w:t>readily</w:t>
      </w:r>
      <w:r w:rsidRPr="00404256">
        <w:rPr>
          <w:u w:val="single"/>
        </w:rPr>
        <w:t xml:space="preserve"> </w:t>
      </w:r>
      <w:r w:rsidRPr="00404256">
        <w:rPr>
          <w:highlight w:val="cyan"/>
          <w:u w:val="single"/>
        </w:rPr>
        <w:t>shared</w:t>
      </w:r>
      <w:r w:rsidRPr="00404256">
        <w:rPr>
          <w:u w:val="single"/>
        </w:rPr>
        <w:t xml:space="preserve"> these facts with DOI </w:t>
      </w:r>
      <w:r w:rsidRPr="00404256">
        <w:rPr>
          <w:highlight w:val="cyan"/>
          <w:u w:val="single"/>
        </w:rPr>
        <w:t>had</w:t>
      </w:r>
      <w:r w:rsidRPr="00404256">
        <w:rPr>
          <w:u w:val="single"/>
        </w:rPr>
        <w:t xml:space="preserve"> </w:t>
      </w:r>
      <w:r w:rsidRPr="00404256">
        <w:rPr>
          <w:highlight w:val="cyan"/>
          <w:u w:val="single"/>
        </w:rPr>
        <w:t>it</w:t>
      </w:r>
      <w:r w:rsidRPr="00404256">
        <w:rPr>
          <w:u w:val="single"/>
        </w:rPr>
        <w:t xml:space="preserve"> fulfilled its legal obligation to </w:t>
      </w:r>
      <w:r w:rsidRPr="00404256">
        <w:rPr>
          <w:highlight w:val="cyan"/>
          <w:u w:val="single"/>
        </w:rPr>
        <w:t>consult</w:t>
      </w:r>
      <w:r w:rsidRPr="00404256">
        <w:rPr>
          <w:u w:val="single"/>
        </w:rPr>
        <w:t xml:space="preserve"> </w:t>
      </w:r>
      <w:r w:rsidRPr="00404256">
        <w:rPr>
          <w:highlight w:val="cyan"/>
          <w:u w:val="single"/>
        </w:rPr>
        <w:t>with</w:t>
      </w:r>
      <w:r w:rsidRPr="00404256">
        <w:rPr>
          <w:u w:val="single"/>
        </w:rPr>
        <w:t xml:space="preserve"> </w:t>
      </w:r>
      <w:r w:rsidRPr="00404256">
        <w:rPr>
          <w:highlight w:val="cyan"/>
          <w:u w:val="single"/>
        </w:rPr>
        <w:t>us</w:t>
      </w:r>
      <w:r w:rsidRPr="00404256">
        <w:rPr>
          <w:u w:val="single"/>
        </w:rPr>
        <w:t xml:space="preserve"> </w:t>
      </w:r>
      <w:r w:rsidRPr="00404256">
        <w:rPr>
          <w:highlight w:val="cyan"/>
          <w:u w:val="single"/>
        </w:rPr>
        <w:t>ahead</w:t>
      </w:r>
      <w:r w:rsidRPr="00404256">
        <w:rPr>
          <w:u w:val="single"/>
        </w:rPr>
        <w:t xml:space="preserve"> </w:t>
      </w:r>
      <w:r w:rsidRPr="00404256">
        <w:rPr>
          <w:highlight w:val="cyan"/>
          <w:u w:val="single"/>
        </w:rPr>
        <w:t>of</w:t>
      </w:r>
      <w:r w:rsidRPr="00404256">
        <w:rPr>
          <w:u w:val="single"/>
        </w:rPr>
        <w:t xml:space="preserve"> their </w:t>
      </w:r>
      <w:r w:rsidRPr="00404256">
        <w:rPr>
          <w:highlight w:val="cyan"/>
          <w:u w:val="single"/>
        </w:rPr>
        <w:t>mandates</w:t>
      </w:r>
      <w:r w:rsidRPr="00404256">
        <w:rPr>
          <w:u w:val="single"/>
        </w:rPr>
        <w:t xml:space="preserve">, and we remain committed to educating DOI and the federal government about the unintended consequences of their actions. </w:t>
      </w:r>
      <w:r w:rsidRPr="00404256">
        <w:rPr>
          <w:sz w:val="16"/>
        </w:rPr>
        <w:t xml:space="preserve">But ICAS and other North Slope </w:t>
      </w:r>
      <w:proofErr w:type="spellStart"/>
      <w:r w:rsidRPr="00404256">
        <w:rPr>
          <w:sz w:val="16"/>
        </w:rPr>
        <w:t>Iñupiat</w:t>
      </w:r>
      <w:proofErr w:type="spellEnd"/>
      <w:r w:rsidRPr="00404256">
        <w:rPr>
          <w:sz w:val="16"/>
        </w:rPr>
        <w:t xml:space="preserve"> elected leaders have repeatedly been ignored by DOI and other agencies. In fact, Secretary Deb Haaland herself has ignored or denied at least eight meeting requests from us and other leaders on the North Slope, even after we traveled thousands of miles to D.C. on multiple occasions. We have also joined with other North Slope entities to issue unanimous resolutions on topics ranging from condemning the federal government’s actions and </w:t>
      </w:r>
      <w:proofErr w:type="gramStart"/>
      <w:r w:rsidRPr="00404256">
        <w:rPr>
          <w:sz w:val="16"/>
        </w:rPr>
        <w:t>urging on</w:t>
      </w:r>
      <w:proofErr w:type="gramEnd"/>
      <w:r w:rsidRPr="00404256">
        <w:rPr>
          <w:sz w:val="16"/>
        </w:rPr>
        <w:t xml:space="preserve"> the White House to </w:t>
      </w:r>
      <w:proofErr w:type="gramStart"/>
      <w:r w:rsidRPr="00404256">
        <w:rPr>
          <w:sz w:val="16"/>
        </w:rPr>
        <w:t>reevaluating</w:t>
      </w:r>
      <w:proofErr w:type="gramEnd"/>
      <w:r w:rsidRPr="00404256">
        <w:rPr>
          <w:sz w:val="16"/>
        </w:rPr>
        <w:t xml:space="preserve"> its incomplete economic analysis, which does not explore the economic and cultural impacts its policy would have on our people. Notably, the North Slope is not alone in its protest.</w:t>
      </w:r>
      <w:r w:rsidRPr="00404256">
        <w:t xml:space="preserve"> </w:t>
      </w:r>
      <w:r w:rsidRPr="00404256">
        <w:rPr>
          <w:u w:val="single"/>
        </w:rPr>
        <w:t xml:space="preserve">The </w:t>
      </w:r>
      <w:r w:rsidRPr="00404256">
        <w:rPr>
          <w:highlight w:val="cyan"/>
          <w:u w:val="single"/>
        </w:rPr>
        <w:t>Alaska State Legislature</w:t>
      </w:r>
      <w:r w:rsidRPr="00404256">
        <w:rPr>
          <w:u w:val="single"/>
        </w:rPr>
        <w:t xml:space="preserve"> </w:t>
      </w:r>
      <w:r w:rsidRPr="00404256">
        <w:t>passed the bipartisan HJR20</w:t>
      </w:r>
      <w:r w:rsidRPr="00404256">
        <w:rPr>
          <w:u w:val="single"/>
        </w:rPr>
        <w:t xml:space="preserve">, a joint resolution that </w:t>
      </w:r>
      <w:r w:rsidRPr="00404256">
        <w:rPr>
          <w:highlight w:val="cyan"/>
          <w:u w:val="single"/>
        </w:rPr>
        <w:t>calls</w:t>
      </w:r>
      <w:r w:rsidRPr="00404256">
        <w:rPr>
          <w:u w:val="single"/>
        </w:rPr>
        <w:t xml:space="preserve"> </w:t>
      </w:r>
      <w:r w:rsidRPr="00404256">
        <w:rPr>
          <w:highlight w:val="cyan"/>
          <w:u w:val="single"/>
        </w:rPr>
        <w:t>on</w:t>
      </w:r>
      <w:r w:rsidRPr="00404256">
        <w:rPr>
          <w:u w:val="single"/>
        </w:rPr>
        <w:t xml:space="preserve"> the </w:t>
      </w:r>
      <w:r w:rsidRPr="00404256">
        <w:rPr>
          <w:highlight w:val="cyan"/>
          <w:u w:val="single"/>
        </w:rPr>
        <w:t>fed</w:t>
      </w:r>
      <w:r w:rsidRPr="00404256">
        <w:rPr>
          <w:u w:val="single"/>
        </w:rPr>
        <w:t xml:space="preserve">eral </w:t>
      </w:r>
      <w:r w:rsidRPr="00404256">
        <w:rPr>
          <w:highlight w:val="cyan"/>
          <w:u w:val="single"/>
        </w:rPr>
        <w:t>gov</w:t>
      </w:r>
      <w:r w:rsidRPr="00404256">
        <w:rPr>
          <w:u w:val="single"/>
        </w:rPr>
        <w:t xml:space="preserve">ernment </w:t>
      </w:r>
      <w:r w:rsidRPr="00404256">
        <w:rPr>
          <w:highlight w:val="cyan"/>
          <w:u w:val="single"/>
        </w:rPr>
        <w:t>to</w:t>
      </w:r>
      <w:r w:rsidRPr="00404256">
        <w:rPr>
          <w:u w:val="single"/>
        </w:rPr>
        <w:t xml:space="preserve"> reverse its September 2023 decision on the NPR-A, further </w:t>
      </w:r>
      <w:r w:rsidRPr="00404256">
        <w:rPr>
          <w:highlight w:val="cyan"/>
          <w:u w:val="single"/>
        </w:rPr>
        <w:t>demonstrat</w:t>
      </w:r>
      <w:r w:rsidRPr="00404256">
        <w:rPr>
          <w:u w:val="single"/>
        </w:rPr>
        <w:t xml:space="preserve">ing the widespread </w:t>
      </w:r>
      <w:r w:rsidRPr="00404256">
        <w:rPr>
          <w:highlight w:val="cyan"/>
          <w:u w:val="single"/>
        </w:rPr>
        <w:t>support</w:t>
      </w:r>
      <w:r w:rsidRPr="00404256">
        <w:rPr>
          <w:u w:val="single"/>
        </w:rPr>
        <w:t xml:space="preserve"> in our state and region </w:t>
      </w:r>
      <w:r w:rsidRPr="00404256">
        <w:rPr>
          <w:highlight w:val="cyan"/>
          <w:u w:val="single"/>
        </w:rPr>
        <w:t>for responsible development</w:t>
      </w:r>
      <w:r w:rsidRPr="00404256">
        <w:rPr>
          <w:u w:val="single"/>
        </w:rPr>
        <w:t xml:space="preserve">. Given the growing chorus of dissent, it is </w:t>
      </w:r>
      <w:r w:rsidRPr="00404256">
        <w:rPr>
          <w:highlight w:val="cyan"/>
          <w:u w:val="single"/>
        </w:rPr>
        <w:t>unacceptable</w:t>
      </w:r>
      <w:r w:rsidRPr="00404256">
        <w:rPr>
          <w:u w:val="single"/>
        </w:rPr>
        <w:t xml:space="preserve"> </w:t>
      </w:r>
      <w:r w:rsidRPr="00404256">
        <w:rPr>
          <w:highlight w:val="cyan"/>
          <w:u w:val="single"/>
        </w:rPr>
        <w:t>for</w:t>
      </w:r>
      <w:r w:rsidRPr="00404256">
        <w:rPr>
          <w:u w:val="single"/>
        </w:rPr>
        <w:t xml:space="preserve"> </w:t>
      </w:r>
      <w:r w:rsidRPr="00404256">
        <w:rPr>
          <w:highlight w:val="cyan"/>
          <w:u w:val="single"/>
        </w:rPr>
        <w:t>Indigenous</w:t>
      </w:r>
      <w:r w:rsidRPr="00404256">
        <w:rPr>
          <w:u w:val="single"/>
        </w:rPr>
        <w:t xml:space="preserve"> </w:t>
      </w:r>
      <w:r w:rsidRPr="00404256">
        <w:rPr>
          <w:highlight w:val="cyan"/>
          <w:u w:val="single"/>
        </w:rPr>
        <w:t>communities</w:t>
      </w:r>
      <w:r w:rsidRPr="00404256">
        <w:rPr>
          <w:u w:val="single"/>
        </w:rPr>
        <w:t xml:space="preserve"> like ours </w:t>
      </w:r>
      <w:r w:rsidRPr="00404256">
        <w:rPr>
          <w:highlight w:val="cyan"/>
          <w:u w:val="single"/>
        </w:rPr>
        <w:t>to be tuned out</w:t>
      </w:r>
      <w:r w:rsidRPr="00404256">
        <w:rPr>
          <w:u w:val="single"/>
        </w:rPr>
        <w:t xml:space="preserve"> </w:t>
      </w:r>
      <w:r w:rsidRPr="00404256">
        <w:rPr>
          <w:highlight w:val="cyan"/>
          <w:u w:val="single"/>
        </w:rPr>
        <w:t>by</w:t>
      </w:r>
      <w:r w:rsidRPr="00404256">
        <w:rPr>
          <w:u w:val="single"/>
        </w:rPr>
        <w:t xml:space="preserve"> leaders in </w:t>
      </w:r>
      <w:r w:rsidRPr="00404256">
        <w:rPr>
          <w:highlight w:val="cyan"/>
          <w:u w:val="single"/>
        </w:rPr>
        <w:t>Washington</w:t>
      </w:r>
      <w:r w:rsidRPr="00404256">
        <w:rPr>
          <w:u w:val="single"/>
        </w:rPr>
        <w:t xml:space="preserve"> – especially by an administration that purports to care about our voices.</w:t>
      </w:r>
      <w:r w:rsidRPr="00404256">
        <w:t xml:space="preserve"> </w:t>
      </w:r>
      <w:r w:rsidRPr="00404256">
        <w:rPr>
          <w:sz w:val="16"/>
        </w:rPr>
        <w:t xml:space="preserve">This administration has issued multiple policy memos and federal strategies claiming Indigenous people are best served when Tribal governments are empowered to lead. The federal government’s treatment of ICAS and the North Slope </w:t>
      </w:r>
      <w:proofErr w:type="spellStart"/>
      <w:r w:rsidRPr="00404256">
        <w:rPr>
          <w:sz w:val="16"/>
        </w:rPr>
        <w:t>Iñupiat</w:t>
      </w:r>
      <w:proofErr w:type="spellEnd"/>
      <w:r w:rsidRPr="00404256">
        <w:rPr>
          <w:sz w:val="16"/>
        </w:rPr>
        <w:t xml:space="preserve">, however, show that this administration’s actions fall far short of its words. </w:t>
      </w:r>
      <w:r w:rsidRPr="00404256">
        <w:rPr>
          <w:u w:val="single"/>
        </w:rPr>
        <w:t xml:space="preserve">It’s time to close this policymaking and communication gap between Washington and the North Slope </w:t>
      </w:r>
      <w:proofErr w:type="spellStart"/>
      <w:r w:rsidRPr="00404256">
        <w:rPr>
          <w:u w:val="single"/>
        </w:rPr>
        <w:t>Iñupiat</w:t>
      </w:r>
      <w:proofErr w:type="spellEnd"/>
      <w:r w:rsidRPr="00404256">
        <w:rPr>
          <w:u w:val="single"/>
        </w:rPr>
        <w:t xml:space="preserve">. The </w:t>
      </w:r>
      <w:r w:rsidRPr="00404256">
        <w:rPr>
          <w:highlight w:val="cyan"/>
          <w:u w:val="single"/>
        </w:rPr>
        <w:t>fed</w:t>
      </w:r>
      <w:r w:rsidRPr="00404256">
        <w:rPr>
          <w:u w:val="single"/>
        </w:rPr>
        <w:t xml:space="preserve">eral </w:t>
      </w:r>
      <w:r w:rsidRPr="00404256">
        <w:rPr>
          <w:highlight w:val="cyan"/>
          <w:u w:val="single"/>
        </w:rPr>
        <w:t>gov</w:t>
      </w:r>
      <w:r w:rsidRPr="00404256">
        <w:rPr>
          <w:u w:val="single"/>
        </w:rPr>
        <w:t xml:space="preserve">ernment </w:t>
      </w:r>
      <w:r w:rsidRPr="00404256">
        <w:rPr>
          <w:highlight w:val="cyan"/>
          <w:u w:val="single"/>
        </w:rPr>
        <w:t>must</w:t>
      </w:r>
      <w:r w:rsidRPr="00404256">
        <w:rPr>
          <w:u w:val="single"/>
        </w:rPr>
        <w:t xml:space="preserve"> do right by our communities by </w:t>
      </w:r>
      <w:r w:rsidRPr="00404256">
        <w:rPr>
          <w:highlight w:val="cyan"/>
          <w:u w:val="single"/>
        </w:rPr>
        <w:t>fulfilling</w:t>
      </w:r>
      <w:r w:rsidRPr="00404256">
        <w:rPr>
          <w:u w:val="single"/>
        </w:rPr>
        <w:t xml:space="preserve"> its </w:t>
      </w:r>
      <w:r w:rsidRPr="00404256">
        <w:rPr>
          <w:highlight w:val="cyan"/>
          <w:u w:val="single"/>
        </w:rPr>
        <w:t>legal</w:t>
      </w:r>
      <w:r w:rsidRPr="00404256">
        <w:rPr>
          <w:u w:val="single"/>
        </w:rPr>
        <w:t xml:space="preserve"> </w:t>
      </w:r>
      <w:r w:rsidRPr="00404256">
        <w:rPr>
          <w:highlight w:val="cyan"/>
          <w:u w:val="single"/>
        </w:rPr>
        <w:t>consultative</w:t>
      </w:r>
      <w:r w:rsidRPr="00404256">
        <w:rPr>
          <w:u w:val="single"/>
        </w:rPr>
        <w:t xml:space="preserve"> </w:t>
      </w:r>
      <w:r w:rsidRPr="00404256">
        <w:rPr>
          <w:highlight w:val="cyan"/>
          <w:u w:val="single"/>
        </w:rPr>
        <w:t>obligations</w:t>
      </w:r>
      <w:r w:rsidRPr="00404256">
        <w:rPr>
          <w:u w:val="single"/>
        </w:rPr>
        <w:t xml:space="preserve"> to regional governments before issuing edicts that could put the future of our communities and culture at risk. Our people are not some distant </w:t>
      </w:r>
      <w:proofErr w:type="gramStart"/>
      <w:r w:rsidRPr="00404256">
        <w:rPr>
          <w:u w:val="single"/>
        </w:rPr>
        <w:t>civilization</w:t>
      </w:r>
      <w:proofErr w:type="gramEnd"/>
      <w:r w:rsidRPr="00404256">
        <w:rPr>
          <w:u w:val="single"/>
        </w:rPr>
        <w:t xml:space="preserve"> beaming messages to Washington from afar. We are Americans, and we demand that our voices be heard.</w:t>
      </w:r>
      <w:r w:rsidRPr="00404256">
        <w:t xml:space="preserve"> </w:t>
      </w:r>
      <w:r w:rsidRPr="00404256">
        <w:rPr>
          <w:sz w:val="16"/>
        </w:rPr>
        <w:t xml:space="preserve">Doreen Leavitt is director of natural resources for the </w:t>
      </w:r>
      <w:proofErr w:type="spellStart"/>
      <w:r w:rsidRPr="00404256">
        <w:rPr>
          <w:sz w:val="16"/>
        </w:rPr>
        <w:t>Iñupiat</w:t>
      </w:r>
      <w:proofErr w:type="spellEnd"/>
      <w:r w:rsidRPr="00404256">
        <w:rPr>
          <w:sz w:val="16"/>
        </w:rPr>
        <w:t xml:space="preserve"> Community of the Arctic Slope (ICAS), secretary of the Tribal Council, and a resident of the North Slope Borough.</w:t>
      </w:r>
    </w:p>
    <w:p w14:paraId="6EDB36C2" w14:textId="77777777" w:rsidR="009F7906" w:rsidRPr="00404256" w:rsidRDefault="009F7906" w:rsidP="009F7906">
      <w:pPr>
        <w:rPr>
          <w:sz w:val="16"/>
        </w:rPr>
      </w:pPr>
    </w:p>
    <w:p w14:paraId="2F3BD906" w14:textId="77777777" w:rsidR="0065004C" w:rsidRPr="00404256" w:rsidRDefault="0065004C" w:rsidP="0065004C">
      <w:pPr>
        <w:pStyle w:val="Heading4"/>
      </w:pPr>
      <w:r>
        <w:t>Consultation is good.</w:t>
      </w:r>
    </w:p>
    <w:p w14:paraId="2601959F" w14:textId="77777777" w:rsidR="0065004C" w:rsidRPr="00404256" w:rsidRDefault="0065004C" w:rsidP="0065004C">
      <w:pPr>
        <w:spacing w:before="240" w:after="240"/>
      </w:pPr>
      <w:r w:rsidRPr="00404256">
        <w:rPr>
          <w:rStyle w:val="Style13ptBold"/>
        </w:rPr>
        <w:t>ELI et al. 16</w:t>
      </w:r>
      <w:r w:rsidRPr="00404256">
        <w:rPr>
          <w:rFonts w:eastAsia="Times New Roman"/>
          <w:sz w:val="26"/>
          <w:szCs w:val="26"/>
        </w:rPr>
        <w:t xml:space="preserve"> </w:t>
      </w:r>
      <w:r w:rsidRPr="00404256">
        <w:t>(Environmental Law Institute in partnership with the Indigenous Peoples Council for Marine Mammals and with support from the Marine Mammal Commission</w:t>
      </w:r>
      <w:proofErr w:type="gramStart"/>
      <w:r w:rsidRPr="00404256">
        <w:t>. ,</w:t>
      </w:r>
      <w:proofErr w:type="gramEnd"/>
      <w:r w:rsidRPr="00404256">
        <w:t xml:space="preserve"> “Model Alaska Native Consultation Procedures”, January 2016, </w:t>
      </w:r>
      <w:proofErr w:type="gramStart"/>
      <w:r w:rsidRPr="00404256">
        <w:t>https://www.eli.org/research-report/handbook-model-alaska-native-consultation-procedures )</w:t>
      </w:r>
      <w:proofErr w:type="gramEnd"/>
    </w:p>
    <w:p w14:paraId="25D5B175" w14:textId="77777777" w:rsidR="0065004C" w:rsidRPr="00404256" w:rsidRDefault="0065004C" w:rsidP="0065004C">
      <w:pPr>
        <w:spacing w:before="240" w:after="240"/>
        <w:rPr>
          <w:rFonts w:eastAsia="Times New Roman"/>
          <w:sz w:val="24"/>
          <w:szCs w:val="24"/>
        </w:rPr>
      </w:pPr>
      <w:r w:rsidRPr="00404256">
        <w:rPr>
          <w:rFonts w:eastAsia="Times New Roman"/>
        </w:rPr>
        <w:t xml:space="preserve">The following represents the consultation policy of the [tribe/authorized tribal organization]: a) </w:t>
      </w:r>
      <w:r w:rsidRPr="00404256">
        <w:rPr>
          <w:rFonts w:eastAsia="Times New Roman"/>
          <w:u w:val="single"/>
          <w:shd w:val="clear" w:color="auto" w:fill="00FFFF"/>
        </w:rPr>
        <w:t>The</w:t>
      </w:r>
      <w:r w:rsidRPr="00404256">
        <w:rPr>
          <w:rFonts w:eastAsia="Times New Roman"/>
          <w:u w:val="single"/>
        </w:rPr>
        <w:t xml:space="preserve"> primary </w:t>
      </w:r>
      <w:r w:rsidRPr="00404256">
        <w:rPr>
          <w:rFonts w:eastAsia="Times New Roman"/>
          <w:u w:val="single"/>
          <w:shd w:val="clear" w:color="auto" w:fill="00FFFF"/>
        </w:rPr>
        <w:t>objective</w:t>
      </w:r>
      <w:r w:rsidRPr="00404256">
        <w:rPr>
          <w:rFonts w:eastAsia="Times New Roman"/>
          <w:u w:val="single"/>
        </w:rPr>
        <w:t xml:space="preserve"> </w:t>
      </w:r>
      <w:r w:rsidRPr="00404256">
        <w:rPr>
          <w:rFonts w:eastAsia="Times New Roman"/>
          <w:u w:val="single"/>
          <w:shd w:val="clear" w:color="auto" w:fill="00FFFF"/>
        </w:rPr>
        <w:t>of consultation</w:t>
      </w:r>
      <w:r w:rsidRPr="00404256">
        <w:rPr>
          <w:rFonts w:eastAsia="Times New Roman"/>
          <w:u w:val="single"/>
        </w:rPr>
        <w:t xml:space="preserve"> is </w:t>
      </w:r>
      <w:r w:rsidRPr="00404256">
        <w:rPr>
          <w:rFonts w:eastAsia="Times New Roman"/>
          <w:u w:val="single"/>
          <w:shd w:val="clear" w:color="auto" w:fill="00FFFF"/>
        </w:rPr>
        <w:t>to</w:t>
      </w:r>
      <w:r w:rsidRPr="00404256">
        <w:rPr>
          <w:rFonts w:eastAsia="Times New Roman"/>
          <w:u w:val="single"/>
        </w:rPr>
        <w:t xml:space="preserve"> </w:t>
      </w:r>
      <w:r w:rsidRPr="00404256">
        <w:rPr>
          <w:rFonts w:eastAsia="Times New Roman"/>
          <w:u w:val="single"/>
          <w:shd w:val="clear" w:color="auto" w:fill="00FFFF"/>
        </w:rPr>
        <w:t>promote</w:t>
      </w:r>
      <w:r w:rsidRPr="00404256">
        <w:rPr>
          <w:rFonts w:eastAsia="Times New Roman"/>
          <w:u w:val="single"/>
        </w:rPr>
        <w:t xml:space="preserve"> the </w:t>
      </w:r>
      <w:r w:rsidRPr="00404256">
        <w:rPr>
          <w:rFonts w:eastAsia="Times New Roman"/>
          <w:u w:val="single"/>
          <w:shd w:val="clear" w:color="auto" w:fill="00FFFF"/>
        </w:rPr>
        <w:t>interests of</w:t>
      </w:r>
      <w:r w:rsidRPr="00404256">
        <w:rPr>
          <w:rFonts w:eastAsia="Times New Roman"/>
          <w:u w:val="single"/>
        </w:rPr>
        <w:t xml:space="preserve"> </w:t>
      </w:r>
      <w:r w:rsidRPr="00404256">
        <w:rPr>
          <w:rFonts w:eastAsia="Times New Roman"/>
          <w:u w:val="single"/>
          <w:shd w:val="clear" w:color="auto" w:fill="00FFFF"/>
        </w:rPr>
        <w:t>the</w:t>
      </w:r>
      <w:r w:rsidRPr="00404256">
        <w:rPr>
          <w:rFonts w:eastAsia="Times New Roman"/>
          <w:u w:val="single"/>
        </w:rPr>
        <w:t xml:space="preserve"> [</w:t>
      </w:r>
      <w:r w:rsidRPr="00404256">
        <w:rPr>
          <w:rFonts w:eastAsia="Times New Roman"/>
          <w:u w:val="single"/>
          <w:shd w:val="clear" w:color="auto" w:fill="00FFFF"/>
        </w:rPr>
        <w:t>tribe</w:t>
      </w:r>
      <w:r w:rsidRPr="00404256">
        <w:rPr>
          <w:rFonts w:eastAsia="Times New Roman"/>
          <w:u w:val="single"/>
        </w:rPr>
        <w:t xml:space="preserve">/authorized tribal organization] in marine mammal resources. Specifically, the objective of consultation is to conduct </w:t>
      </w:r>
      <w:r w:rsidRPr="00404256">
        <w:rPr>
          <w:rFonts w:eastAsia="Times New Roman"/>
          <w:u w:val="single"/>
          <w:shd w:val="clear" w:color="auto" w:fill="00FFFF"/>
        </w:rPr>
        <w:t>meaningful</w:t>
      </w:r>
      <w:r w:rsidRPr="00404256">
        <w:rPr>
          <w:rFonts w:eastAsia="Times New Roman"/>
          <w:u w:val="single"/>
        </w:rPr>
        <w:t xml:space="preserve"> multi-party </w:t>
      </w:r>
      <w:r w:rsidRPr="00404256">
        <w:rPr>
          <w:rFonts w:eastAsia="Times New Roman"/>
          <w:u w:val="single"/>
          <w:shd w:val="clear" w:color="auto" w:fill="00FFFF"/>
        </w:rPr>
        <w:t>info</w:t>
      </w:r>
      <w:r w:rsidRPr="00404256">
        <w:rPr>
          <w:rFonts w:eastAsia="Times New Roman"/>
          <w:u w:val="single"/>
        </w:rPr>
        <w:t xml:space="preserve">rmation </w:t>
      </w:r>
      <w:r w:rsidRPr="00404256">
        <w:rPr>
          <w:rFonts w:eastAsia="Times New Roman"/>
          <w:u w:val="single"/>
          <w:shd w:val="clear" w:color="auto" w:fill="00FFFF"/>
        </w:rPr>
        <w:t>sharing</w:t>
      </w:r>
      <w:r w:rsidRPr="00404256">
        <w:rPr>
          <w:rFonts w:eastAsia="Times New Roman"/>
          <w:u w:val="single"/>
        </w:rPr>
        <w:t xml:space="preserve"> so that </w:t>
      </w:r>
      <w:r w:rsidRPr="00404256">
        <w:rPr>
          <w:rFonts w:eastAsia="Times New Roman"/>
          <w:u w:val="single"/>
          <w:shd w:val="clear" w:color="auto" w:fill="00FFFF"/>
        </w:rPr>
        <w:t>an understanding of</w:t>
      </w:r>
      <w:r w:rsidRPr="00404256">
        <w:rPr>
          <w:rFonts w:eastAsia="Times New Roman"/>
          <w:u w:val="single"/>
        </w:rPr>
        <w:t xml:space="preserve"> </w:t>
      </w:r>
      <w:r w:rsidRPr="00404256">
        <w:rPr>
          <w:rFonts w:eastAsia="Times New Roman"/>
          <w:u w:val="single"/>
          <w:shd w:val="clear" w:color="auto" w:fill="00FFFF"/>
        </w:rPr>
        <w:t>perspectives</w:t>
      </w:r>
      <w:r w:rsidRPr="00404256">
        <w:rPr>
          <w:rFonts w:eastAsia="Times New Roman"/>
          <w:u w:val="single"/>
        </w:rPr>
        <w:t xml:space="preserve"> is </w:t>
      </w:r>
      <w:r w:rsidRPr="00404256">
        <w:rPr>
          <w:rFonts w:eastAsia="Times New Roman"/>
          <w:u w:val="single"/>
          <w:shd w:val="clear" w:color="auto" w:fill="00FFFF"/>
        </w:rPr>
        <w:t>achieved</w:t>
      </w:r>
      <w:r w:rsidRPr="00404256">
        <w:rPr>
          <w:rFonts w:eastAsia="Times New Roman"/>
          <w:u w:val="single"/>
        </w:rPr>
        <w:t xml:space="preserve"> and those perspectives are </w:t>
      </w:r>
      <w:r w:rsidRPr="00404256">
        <w:rPr>
          <w:rFonts w:eastAsia="Times New Roman"/>
          <w:u w:val="single"/>
          <w:shd w:val="clear" w:color="auto" w:fill="00FFFF"/>
        </w:rPr>
        <w:t>given</w:t>
      </w:r>
      <w:r w:rsidRPr="00404256">
        <w:rPr>
          <w:rFonts w:eastAsia="Times New Roman"/>
          <w:u w:val="single"/>
        </w:rPr>
        <w:t xml:space="preserve"> </w:t>
      </w:r>
      <w:r w:rsidRPr="00404256">
        <w:rPr>
          <w:rFonts w:eastAsia="Times New Roman"/>
          <w:u w:val="single"/>
          <w:shd w:val="clear" w:color="auto" w:fill="00FFFF"/>
        </w:rPr>
        <w:t>meaningful consideration</w:t>
      </w:r>
      <w:r w:rsidRPr="00404256">
        <w:rPr>
          <w:rFonts w:eastAsia="Times New Roman"/>
          <w:u w:val="single"/>
        </w:rPr>
        <w:t xml:space="preserve"> </w:t>
      </w:r>
      <w:r w:rsidRPr="00404256">
        <w:rPr>
          <w:rFonts w:eastAsia="Times New Roman"/>
          <w:u w:val="single"/>
          <w:shd w:val="clear" w:color="auto" w:fill="00FFFF"/>
        </w:rPr>
        <w:t>before</w:t>
      </w:r>
      <w:r w:rsidRPr="00404256">
        <w:rPr>
          <w:rFonts w:eastAsia="Times New Roman"/>
          <w:u w:val="single"/>
        </w:rPr>
        <w:t xml:space="preserve"> agency </w:t>
      </w:r>
      <w:r w:rsidRPr="00404256">
        <w:rPr>
          <w:rFonts w:eastAsia="Times New Roman"/>
          <w:u w:val="single"/>
          <w:shd w:val="clear" w:color="auto" w:fill="00FFFF"/>
        </w:rPr>
        <w:t>action occurs</w:t>
      </w:r>
      <w:r w:rsidRPr="00404256">
        <w:rPr>
          <w:rFonts w:eastAsia="Times New Roman"/>
          <w:u w:val="single"/>
        </w:rPr>
        <w:t xml:space="preserve">, in order to </w:t>
      </w:r>
      <w:r w:rsidRPr="00404256">
        <w:rPr>
          <w:rFonts w:eastAsia="Times New Roman"/>
          <w:u w:val="single"/>
          <w:shd w:val="clear" w:color="auto" w:fill="00FFFF"/>
        </w:rPr>
        <w:t>identify, avoid</w:t>
      </w:r>
      <w:r w:rsidRPr="00404256">
        <w:rPr>
          <w:rFonts w:eastAsia="Times New Roman"/>
          <w:u w:val="single"/>
        </w:rPr>
        <w:t xml:space="preserve">, and </w:t>
      </w:r>
      <w:r w:rsidRPr="00404256">
        <w:rPr>
          <w:rFonts w:eastAsia="Times New Roman"/>
          <w:u w:val="single"/>
          <w:shd w:val="clear" w:color="auto" w:fill="00FFFF"/>
        </w:rPr>
        <w:t>mitigate</w:t>
      </w:r>
      <w:r w:rsidRPr="00404256">
        <w:rPr>
          <w:rFonts w:eastAsia="Times New Roman"/>
          <w:u w:val="single"/>
        </w:rPr>
        <w:t xml:space="preserve"> </w:t>
      </w:r>
      <w:r w:rsidRPr="00404256">
        <w:rPr>
          <w:rFonts w:eastAsia="Times New Roman"/>
          <w:u w:val="single"/>
          <w:shd w:val="clear" w:color="auto" w:fill="00FFFF"/>
        </w:rPr>
        <w:t>negative impacts</w:t>
      </w:r>
      <w:r w:rsidRPr="00404256">
        <w:rPr>
          <w:rFonts w:eastAsia="Times New Roman"/>
          <w:u w:val="single"/>
        </w:rPr>
        <w:t xml:space="preserve"> to tribes; b) Federal agencies are </w:t>
      </w:r>
      <w:r w:rsidRPr="00404256">
        <w:rPr>
          <w:rFonts w:eastAsia="Times New Roman"/>
          <w:u w:val="single"/>
          <w:shd w:val="clear" w:color="auto" w:fill="00FFFF"/>
        </w:rPr>
        <w:t>responsible for</w:t>
      </w:r>
      <w:r w:rsidRPr="00404256">
        <w:rPr>
          <w:rFonts w:eastAsia="Times New Roman"/>
          <w:u w:val="single"/>
        </w:rPr>
        <w:t xml:space="preserve"> </w:t>
      </w:r>
      <w:r w:rsidRPr="00404256">
        <w:rPr>
          <w:rFonts w:eastAsia="Times New Roman"/>
          <w:u w:val="single"/>
          <w:shd w:val="clear" w:color="auto" w:fill="00FFFF"/>
        </w:rPr>
        <w:t>initiating</w:t>
      </w:r>
      <w:r w:rsidRPr="00404256">
        <w:rPr>
          <w:rFonts w:eastAsia="Times New Roman"/>
          <w:u w:val="single"/>
        </w:rPr>
        <w:t xml:space="preserve"> </w:t>
      </w:r>
      <w:r w:rsidRPr="00404256">
        <w:rPr>
          <w:rFonts w:eastAsia="Times New Roman"/>
          <w:u w:val="single"/>
          <w:shd w:val="clear" w:color="auto" w:fill="00FFFF"/>
        </w:rPr>
        <w:t>consult</w:t>
      </w:r>
      <w:r w:rsidRPr="00404256">
        <w:rPr>
          <w:rFonts w:eastAsia="Times New Roman"/>
          <w:u w:val="single"/>
        </w:rPr>
        <w:t xml:space="preserve">ation when </w:t>
      </w:r>
      <w:r w:rsidRPr="00404256">
        <w:rPr>
          <w:rFonts w:eastAsia="Times New Roman"/>
          <w:u w:val="single"/>
          <w:shd w:val="clear" w:color="auto" w:fill="00FFFF"/>
        </w:rPr>
        <w:t>proposed actions</w:t>
      </w:r>
      <w:r w:rsidRPr="00404256">
        <w:rPr>
          <w:rFonts w:eastAsia="Times New Roman"/>
          <w:u w:val="single"/>
        </w:rPr>
        <w:t xml:space="preserve"> may </w:t>
      </w:r>
      <w:r w:rsidRPr="00404256">
        <w:rPr>
          <w:rFonts w:eastAsia="Times New Roman"/>
          <w:u w:val="single"/>
          <w:shd w:val="clear" w:color="auto" w:fill="00FFFF"/>
        </w:rPr>
        <w:t>affect</w:t>
      </w:r>
      <w:r w:rsidRPr="00404256">
        <w:rPr>
          <w:rFonts w:eastAsia="Times New Roman"/>
          <w:u w:val="single"/>
        </w:rPr>
        <w:t xml:space="preserve"> marine mammals and Alaska </w:t>
      </w:r>
      <w:r w:rsidRPr="00404256">
        <w:rPr>
          <w:rFonts w:eastAsia="Times New Roman"/>
          <w:u w:val="single"/>
          <w:shd w:val="clear" w:color="auto" w:fill="00FFFF"/>
        </w:rPr>
        <w:t>Native communities</w:t>
      </w:r>
      <w:r w:rsidRPr="00404256">
        <w:rPr>
          <w:rFonts w:eastAsia="Times New Roman"/>
          <w:u w:val="single"/>
        </w:rPr>
        <w:t>.</w:t>
      </w:r>
      <w:r w:rsidRPr="00404256">
        <w:rPr>
          <w:rFonts w:eastAsia="Times New Roman"/>
        </w:rPr>
        <w:t xml:space="preserve"> Such federal actions may affect management decisions about marine mammals, the ecosystem and resources upon which marine mammals rely, or the </w:t>
      </w:r>
      <w:r w:rsidRPr="009F7906">
        <w:rPr>
          <w:rStyle w:val="StyleUnderline"/>
          <w:highlight w:val="cyan"/>
        </w:rPr>
        <w:t>ability</w:t>
      </w:r>
      <w:r w:rsidRPr="00404256">
        <w:rPr>
          <w:rFonts w:eastAsia="Times New Roman"/>
        </w:rPr>
        <w:t xml:space="preserve"> of Alaska </w:t>
      </w:r>
      <w:r w:rsidRPr="009F7906">
        <w:rPr>
          <w:rStyle w:val="StyleUnderline"/>
          <w:highlight w:val="cyan"/>
        </w:rPr>
        <w:t>Natives to harvest</w:t>
      </w:r>
      <w:r w:rsidRPr="00404256">
        <w:rPr>
          <w:rFonts w:eastAsia="Times New Roman"/>
        </w:rPr>
        <w:t xml:space="preserve"> and utilize marine mammals. </w:t>
      </w:r>
      <w:r w:rsidRPr="00404256">
        <w:rPr>
          <w:rFonts w:eastAsia="Times New Roman"/>
          <w:u w:val="single"/>
          <w:shd w:val="clear" w:color="auto" w:fill="00FFFF"/>
        </w:rPr>
        <w:t>Tribes</w:t>
      </w:r>
      <w:r w:rsidRPr="00404256">
        <w:rPr>
          <w:rFonts w:eastAsia="Times New Roman"/>
          <w:u w:val="single"/>
        </w:rPr>
        <w:t xml:space="preserve"> reserve the </w:t>
      </w:r>
      <w:r w:rsidRPr="00404256">
        <w:rPr>
          <w:rFonts w:eastAsia="Times New Roman"/>
          <w:u w:val="single"/>
          <w:shd w:val="clear" w:color="auto" w:fill="00FFFF"/>
        </w:rPr>
        <w:t>right</w:t>
      </w:r>
      <w:r w:rsidRPr="00404256">
        <w:rPr>
          <w:rFonts w:eastAsia="Times New Roman"/>
          <w:u w:val="single"/>
        </w:rPr>
        <w:t xml:space="preserve"> to </w:t>
      </w:r>
      <w:r w:rsidRPr="00404256">
        <w:rPr>
          <w:rFonts w:eastAsia="Times New Roman"/>
          <w:u w:val="single"/>
          <w:shd w:val="clear" w:color="auto" w:fill="00FFFF"/>
        </w:rPr>
        <w:t>initiate</w:t>
      </w:r>
      <w:r w:rsidRPr="00404256">
        <w:rPr>
          <w:rFonts w:eastAsia="Times New Roman"/>
          <w:u w:val="single"/>
        </w:rPr>
        <w:t xml:space="preserve"> </w:t>
      </w:r>
      <w:r w:rsidRPr="00404256">
        <w:rPr>
          <w:rFonts w:eastAsia="Times New Roman"/>
          <w:u w:val="single"/>
          <w:shd w:val="clear" w:color="auto" w:fill="00FFFF"/>
        </w:rPr>
        <w:t>consultation</w:t>
      </w:r>
      <w:r w:rsidRPr="00404256">
        <w:rPr>
          <w:rFonts w:eastAsia="Times New Roman"/>
          <w:u w:val="single"/>
        </w:rPr>
        <w:t xml:space="preserve"> </w:t>
      </w:r>
      <w:r w:rsidRPr="00404256">
        <w:rPr>
          <w:rFonts w:eastAsia="Times New Roman"/>
          <w:u w:val="single"/>
          <w:shd w:val="clear" w:color="auto" w:fill="00FFFF"/>
        </w:rPr>
        <w:t>whenever</w:t>
      </w:r>
      <w:r w:rsidRPr="00404256">
        <w:rPr>
          <w:rFonts w:eastAsia="Times New Roman"/>
          <w:u w:val="single"/>
        </w:rPr>
        <w:t xml:space="preserve"> consultation is </w:t>
      </w:r>
      <w:r w:rsidRPr="00404256">
        <w:rPr>
          <w:rFonts w:eastAsia="Times New Roman"/>
          <w:u w:val="single"/>
          <w:shd w:val="clear" w:color="auto" w:fill="00FFFF"/>
        </w:rPr>
        <w:t>warranted</w:t>
      </w:r>
      <w:r w:rsidRPr="00404256">
        <w:rPr>
          <w:rFonts w:eastAsia="Times New Roman"/>
          <w:u w:val="single"/>
        </w:rPr>
        <w:t xml:space="preserve"> under Part III of these procedures;</w:t>
      </w:r>
      <w:r w:rsidRPr="00404256">
        <w:rPr>
          <w:rFonts w:eastAsia="Times New Roman"/>
        </w:rPr>
        <w:t xml:space="preserve"> c) The </w:t>
      </w:r>
      <w:r w:rsidRPr="00404256">
        <w:rPr>
          <w:rFonts w:eastAsia="Times New Roman"/>
          <w:u w:val="single"/>
        </w:rPr>
        <w:t xml:space="preserve">consultation process is </w:t>
      </w:r>
      <w:r w:rsidRPr="00404256">
        <w:rPr>
          <w:rFonts w:eastAsia="Times New Roman"/>
          <w:u w:val="single"/>
          <w:shd w:val="clear" w:color="auto" w:fill="00FFFF"/>
        </w:rPr>
        <w:t>part</w:t>
      </w:r>
      <w:r w:rsidRPr="00404256">
        <w:rPr>
          <w:rFonts w:eastAsia="Times New Roman"/>
          <w:u w:val="single"/>
        </w:rPr>
        <w:t xml:space="preserve"> </w:t>
      </w:r>
      <w:r w:rsidRPr="00404256">
        <w:rPr>
          <w:rFonts w:eastAsia="Times New Roman"/>
          <w:u w:val="single"/>
          <w:shd w:val="clear" w:color="auto" w:fill="00FFFF"/>
        </w:rPr>
        <w:t>of</w:t>
      </w:r>
      <w:r w:rsidRPr="00404256">
        <w:rPr>
          <w:rFonts w:eastAsia="Times New Roman"/>
          <w:u w:val="single"/>
        </w:rPr>
        <w:t xml:space="preserve"> a spectrum of </w:t>
      </w:r>
      <w:r w:rsidRPr="00404256">
        <w:rPr>
          <w:rFonts w:eastAsia="Times New Roman"/>
          <w:u w:val="single"/>
          <w:shd w:val="clear" w:color="auto" w:fill="00FFFF"/>
        </w:rPr>
        <w:t>engagement</w:t>
      </w:r>
      <w:r w:rsidRPr="00404256">
        <w:rPr>
          <w:rFonts w:eastAsia="Times New Roman"/>
          <w:u w:val="single"/>
        </w:rPr>
        <w:t xml:space="preserve"> between federal agencies and Alaska Native communities, which </w:t>
      </w:r>
      <w:r w:rsidRPr="00404256">
        <w:rPr>
          <w:rFonts w:eastAsia="Times New Roman"/>
          <w:u w:val="single"/>
          <w:shd w:val="clear" w:color="auto" w:fill="00FFFF"/>
        </w:rPr>
        <w:t>ranges</w:t>
      </w:r>
      <w:r w:rsidRPr="00404256">
        <w:rPr>
          <w:rFonts w:eastAsia="Times New Roman"/>
          <w:u w:val="single"/>
        </w:rPr>
        <w:t xml:space="preserve"> from informal </w:t>
      </w:r>
      <w:r w:rsidRPr="00404256">
        <w:rPr>
          <w:rFonts w:eastAsia="Times New Roman"/>
          <w:u w:val="single"/>
          <w:shd w:val="clear" w:color="auto" w:fill="00FFFF"/>
        </w:rPr>
        <w:t>communication to co-management</w:t>
      </w:r>
      <w:r w:rsidRPr="00404256">
        <w:rPr>
          <w:rFonts w:eastAsia="Times New Roman"/>
          <w:u w:val="single"/>
        </w:rPr>
        <w:t xml:space="preserve"> and cooperative </w:t>
      </w:r>
      <w:r w:rsidRPr="00404256">
        <w:rPr>
          <w:rFonts w:eastAsia="Times New Roman"/>
          <w:u w:val="single"/>
          <w:shd w:val="clear" w:color="auto" w:fill="00FFFF"/>
        </w:rPr>
        <w:t>decision-making</w:t>
      </w:r>
      <w:r w:rsidRPr="00404256">
        <w:rPr>
          <w:rFonts w:eastAsia="Times New Roman"/>
          <w:u w:val="single"/>
        </w:rPr>
        <w:t>.</w:t>
      </w:r>
      <w:r w:rsidRPr="00404256">
        <w:rPr>
          <w:rFonts w:eastAsia="Times New Roman"/>
        </w:rPr>
        <w:t xml:space="preserve"> The consultation process should enhance and not undermine other types of engagement between the federal government and Alaska Natives; d) Trust, respect, and ongoing </w:t>
      </w:r>
      <w:r w:rsidRPr="00404256">
        <w:rPr>
          <w:rFonts w:eastAsia="Times New Roman"/>
          <w:u w:val="single"/>
        </w:rPr>
        <w:t xml:space="preserve">relationships are </w:t>
      </w:r>
      <w:r w:rsidRPr="00404256">
        <w:rPr>
          <w:rFonts w:eastAsia="Times New Roman"/>
          <w:u w:val="single"/>
          <w:shd w:val="clear" w:color="auto" w:fill="00FFFF"/>
        </w:rPr>
        <w:t>keys</w:t>
      </w:r>
      <w:r w:rsidRPr="00404256">
        <w:rPr>
          <w:rFonts w:eastAsia="Times New Roman"/>
          <w:u w:val="single"/>
        </w:rPr>
        <w:t xml:space="preserve"> </w:t>
      </w:r>
      <w:r w:rsidRPr="00404256">
        <w:rPr>
          <w:rFonts w:eastAsia="Times New Roman"/>
          <w:u w:val="single"/>
          <w:shd w:val="clear" w:color="auto" w:fill="00FFFF"/>
        </w:rPr>
        <w:t>to</w:t>
      </w:r>
      <w:r w:rsidRPr="00404256">
        <w:rPr>
          <w:rFonts w:eastAsia="Times New Roman"/>
          <w:u w:val="single"/>
        </w:rPr>
        <w:t xml:space="preserve"> </w:t>
      </w:r>
      <w:r w:rsidRPr="00404256">
        <w:rPr>
          <w:rFonts w:eastAsia="Times New Roman"/>
          <w:u w:val="single"/>
          <w:shd w:val="clear" w:color="auto" w:fill="00FFFF"/>
        </w:rPr>
        <w:t>success</w:t>
      </w:r>
      <w:r w:rsidRPr="00404256">
        <w:rPr>
          <w:rFonts w:eastAsia="Times New Roman"/>
          <w:u w:val="single"/>
        </w:rPr>
        <w:t xml:space="preserve"> in consultation.</w:t>
      </w:r>
      <w:r w:rsidRPr="00404256">
        <w:rPr>
          <w:rFonts w:eastAsia="Times New Roman"/>
        </w:rPr>
        <w:t xml:space="preserve"> Meaningful dialogue between Alaska Natives and federal agencies should be ongoing; e) Consultation with tribes is conducted </w:t>
      </w:r>
      <w:proofErr w:type="gramStart"/>
      <w:r w:rsidRPr="00404256">
        <w:rPr>
          <w:rFonts w:eastAsia="Times New Roman"/>
        </w:rPr>
        <w:t>on the basis of</w:t>
      </w:r>
      <w:proofErr w:type="gramEnd"/>
      <w:r w:rsidRPr="00404256">
        <w:rPr>
          <w:rFonts w:eastAsia="Times New Roman"/>
        </w:rPr>
        <w:t xml:space="preserve"> a government-to-government relationship. This relationship is based on the recognition of tribal sovereignty, and tribes and federal agencies are equal participants in the consultation process; f) Consultation should involve </w:t>
      </w:r>
      <w:r w:rsidRPr="00404256">
        <w:rPr>
          <w:rFonts w:eastAsia="Times New Roman"/>
          <w:u w:val="single"/>
        </w:rPr>
        <w:t xml:space="preserve">parties who have </w:t>
      </w:r>
      <w:r w:rsidRPr="00404256">
        <w:rPr>
          <w:rFonts w:eastAsia="Times New Roman"/>
          <w:u w:val="single"/>
          <w:shd w:val="clear" w:color="auto" w:fill="00FFFF"/>
        </w:rPr>
        <w:t>decision-making authority</w:t>
      </w:r>
      <w:r w:rsidRPr="00404256">
        <w:rPr>
          <w:rFonts w:eastAsia="Times New Roman"/>
          <w:u w:val="single"/>
        </w:rPr>
        <w:t>;</w:t>
      </w:r>
      <w:r w:rsidRPr="00404256">
        <w:rPr>
          <w:rFonts w:eastAsia="Times New Roman"/>
        </w:rPr>
        <w:t xml:space="preserve"> g) Consultation </w:t>
      </w:r>
      <w:r w:rsidRPr="00404256">
        <w:rPr>
          <w:rFonts w:eastAsia="Times New Roman"/>
          <w:u w:val="single"/>
        </w:rPr>
        <w:t xml:space="preserve">should be </w:t>
      </w:r>
      <w:r w:rsidRPr="00404256">
        <w:rPr>
          <w:rFonts w:eastAsia="Times New Roman"/>
          <w:u w:val="single"/>
          <w:shd w:val="clear" w:color="auto" w:fill="00FFFF"/>
        </w:rPr>
        <w:t>initiated</w:t>
      </w:r>
      <w:r w:rsidRPr="00404256">
        <w:rPr>
          <w:rFonts w:eastAsia="Times New Roman"/>
          <w:u w:val="single"/>
        </w:rPr>
        <w:t xml:space="preserve"> </w:t>
      </w:r>
      <w:r w:rsidRPr="00404256">
        <w:rPr>
          <w:rFonts w:eastAsia="Times New Roman"/>
          <w:u w:val="single"/>
          <w:shd w:val="clear" w:color="auto" w:fill="00FFFF"/>
        </w:rPr>
        <w:t>early</w:t>
      </w:r>
      <w:r w:rsidRPr="00404256">
        <w:rPr>
          <w:rFonts w:eastAsia="Times New Roman"/>
          <w:u w:val="single"/>
        </w:rPr>
        <w:t xml:space="preserve"> at the time </w:t>
      </w:r>
      <w:r w:rsidRPr="00404256">
        <w:rPr>
          <w:rFonts w:eastAsia="Times New Roman"/>
          <w:u w:val="single"/>
          <w:shd w:val="clear" w:color="auto" w:fill="00FFFF"/>
        </w:rPr>
        <w:t>when actions are first contemplated</w:t>
      </w:r>
      <w:r w:rsidRPr="00404256">
        <w:rPr>
          <w:rFonts w:eastAsia="Times New Roman"/>
          <w:u w:val="single"/>
        </w:rPr>
        <w:t xml:space="preserve">, well </w:t>
      </w:r>
      <w:r w:rsidRPr="00404256">
        <w:rPr>
          <w:rFonts w:eastAsia="Times New Roman"/>
          <w:u w:val="single"/>
          <w:shd w:val="clear" w:color="auto" w:fill="00FFFF"/>
        </w:rPr>
        <w:t>before</w:t>
      </w:r>
      <w:r w:rsidRPr="00404256">
        <w:rPr>
          <w:rFonts w:eastAsia="Times New Roman"/>
          <w:u w:val="single"/>
        </w:rPr>
        <w:t xml:space="preserve"> </w:t>
      </w:r>
      <w:r w:rsidRPr="00404256">
        <w:rPr>
          <w:rFonts w:eastAsia="Times New Roman"/>
          <w:u w:val="single"/>
          <w:shd w:val="clear" w:color="auto" w:fill="00FFFF"/>
        </w:rPr>
        <w:t>decisions</w:t>
      </w:r>
      <w:r w:rsidRPr="00404256">
        <w:rPr>
          <w:rFonts w:eastAsia="Times New Roman"/>
          <w:u w:val="single"/>
        </w:rPr>
        <w:t xml:space="preserve"> are </w:t>
      </w:r>
      <w:r w:rsidRPr="00404256">
        <w:rPr>
          <w:rFonts w:eastAsia="Times New Roman"/>
          <w:u w:val="single"/>
          <w:shd w:val="clear" w:color="auto" w:fill="00FFFF"/>
        </w:rPr>
        <w:t>made</w:t>
      </w:r>
      <w:r w:rsidRPr="00404256">
        <w:rPr>
          <w:rFonts w:eastAsia="Times New Roman"/>
          <w:u w:val="single"/>
        </w:rPr>
        <w:t xml:space="preserve">, and must occur often in the decision-making process. Consultation </w:t>
      </w:r>
      <w:r w:rsidRPr="00404256">
        <w:rPr>
          <w:rFonts w:eastAsia="Times New Roman"/>
          <w:u w:val="single"/>
          <w:shd w:val="clear" w:color="auto" w:fill="00FFFF"/>
        </w:rPr>
        <w:t>obligations continue until</w:t>
      </w:r>
      <w:r w:rsidRPr="00404256">
        <w:rPr>
          <w:rFonts w:eastAsia="Times New Roman"/>
          <w:u w:val="single"/>
        </w:rPr>
        <w:t xml:space="preserve"> the </w:t>
      </w:r>
      <w:r w:rsidRPr="00404256">
        <w:rPr>
          <w:rFonts w:eastAsia="Times New Roman"/>
          <w:u w:val="single"/>
          <w:shd w:val="clear" w:color="auto" w:fill="00FFFF"/>
        </w:rPr>
        <w:t>federal</w:t>
      </w:r>
      <w:r w:rsidRPr="00404256">
        <w:rPr>
          <w:rFonts w:eastAsia="Times New Roman"/>
          <w:u w:val="single"/>
        </w:rPr>
        <w:t xml:space="preserve"> </w:t>
      </w:r>
      <w:r w:rsidRPr="00404256">
        <w:rPr>
          <w:rFonts w:eastAsia="Times New Roman"/>
          <w:u w:val="single"/>
          <w:shd w:val="clear" w:color="auto" w:fill="00FFFF"/>
        </w:rPr>
        <w:t>action</w:t>
      </w:r>
      <w:r w:rsidRPr="00404256">
        <w:rPr>
          <w:rFonts w:eastAsia="Times New Roman"/>
          <w:u w:val="single"/>
        </w:rPr>
        <w:t xml:space="preserve"> </w:t>
      </w:r>
      <w:r w:rsidRPr="00404256">
        <w:rPr>
          <w:rFonts w:eastAsia="Times New Roman"/>
          <w:u w:val="single"/>
          <w:shd w:val="clear" w:color="auto" w:fill="00FFFF"/>
        </w:rPr>
        <w:t>is final</w:t>
      </w:r>
      <w:r w:rsidRPr="00404256">
        <w:rPr>
          <w:rFonts w:eastAsia="Times New Roman"/>
          <w:u w:val="single"/>
        </w:rPr>
        <w:t>;</w:t>
      </w:r>
      <w:r w:rsidRPr="00404256">
        <w:rPr>
          <w:rFonts w:eastAsia="Times New Roman"/>
        </w:rPr>
        <w:t xml:space="preserve"> h) Once consultation is initiated, </w:t>
      </w:r>
      <w:r w:rsidRPr="00404256">
        <w:rPr>
          <w:rFonts w:eastAsia="Times New Roman"/>
          <w:u w:val="single"/>
        </w:rPr>
        <w:t xml:space="preserve">there is an </w:t>
      </w:r>
      <w:r w:rsidRPr="00404256">
        <w:rPr>
          <w:rFonts w:eastAsia="Times New Roman"/>
          <w:u w:val="single"/>
          <w:shd w:val="clear" w:color="auto" w:fill="00FFFF"/>
        </w:rPr>
        <w:t>agency obligation</w:t>
      </w:r>
      <w:r w:rsidRPr="00404256">
        <w:rPr>
          <w:rFonts w:eastAsia="Times New Roman"/>
          <w:u w:val="single"/>
        </w:rPr>
        <w:t xml:space="preserve"> to communicate if and </w:t>
      </w:r>
      <w:r w:rsidRPr="00404256">
        <w:rPr>
          <w:rFonts w:eastAsia="Times New Roman"/>
          <w:u w:val="single"/>
          <w:shd w:val="clear" w:color="auto" w:fill="00FFFF"/>
        </w:rPr>
        <w:t>how</w:t>
      </w:r>
      <w:r w:rsidRPr="00404256">
        <w:rPr>
          <w:rFonts w:eastAsia="Times New Roman"/>
          <w:u w:val="single"/>
        </w:rPr>
        <w:t xml:space="preserve"> </w:t>
      </w:r>
      <w:r w:rsidRPr="00404256">
        <w:rPr>
          <w:rFonts w:eastAsia="Times New Roman"/>
          <w:u w:val="single"/>
          <w:shd w:val="clear" w:color="auto" w:fill="00FFFF"/>
        </w:rPr>
        <w:t>consultation</w:t>
      </w:r>
      <w:r w:rsidRPr="00404256">
        <w:rPr>
          <w:rFonts w:eastAsia="Times New Roman"/>
          <w:u w:val="single"/>
        </w:rPr>
        <w:t xml:space="preserve"> </w:t>
      </w:r>
      <w:proofErr w:type="gramStart"/>
      <w:r w:rsidRPr="00404256">
        <w:rPr>
          <w:rFonts w:eastAsia="Times New Roman"/>
          <w:u w:val="single"/>
          <w:shd w:val="clear" w:color="auto" w:fill="00FFFF"/>
        </w:rPr>
        <w:t>affected</w:t>
      </w:r>
      <w:proofErr w:type="gramEnd"/>
      <w:r w:rsidRPr="00404256">
        <w:rPr>
          <w:rFonts w:eastAsia="Times New Roman"/>
          <w:u w:val="single"/>
        </w:rPr>
        <w:t xml:space="preserve"> agency </w:t>
      </w:r>
      <w:proofErr w:type="spellStart"/>
      <w:r w:rsidRPr="00404256">
        <w:rPr>
          <w:rFonts w:eastAsia="Times New Roman"/>
          <w:u w:val="single"/>
          <w:shd w:val="clear" w:color="auto" w:fill="00FFFF"/>
        </w:rPr>
        <w:t>decisionmaking</w:t>
      </w:r>
      <w:proofErr w:type="spellEnd"/>
      <w:r w:rsidRPr="00404256">
        <w:rPr>
          <w:rFonts w:eastAsia="Times New Roman"/>
          <w:u w:val="single"/>
        </w:rPr>
        <w:t>.</w:t>
      </w:r>
      <w:r w:rsidRPr="00404256">
        <w:rPr>
          <w:rFonts w:eastAsia="Times New Roman"/>
        </w:rPr>
        <w:t xml:space="preserve"> If consultation did not affect the decision, the agency should provide an explanation; </w:t>
      </w:r>
      <w:proofErr w:type="spellStart"/>
      <w:r w:rsidRPr="00404256">
        <w:rPr>
          <w:rFonts w:eastAsia="Times New Roman"/>
        </w:rPr>
        <w:t>i</w:t>
      </w:r>
      <w:proofErr w:type="spellEnd"/>
      <w:r w:rsidRPr="00404256">
        <w:rPr>
          <w:rFonts w:eastAsia="Times New Roman"/>
        </w:rPr>
        <w:t xml:space="preserve">) Meaningful discussions involve a two-way exchange of information and perspectives, and the information provided will be considered and incorporated in the design, development, implementation, and revision of federal government actions; </w:t>
      </w:r>
      <w:r w:rsidRPr="00404256">
        <w:rPr>
          <w:rFonts w:eastAsia="Times New Roman"/>
          <w:u w:val="single"/>
        </w:rPr>
        <w:t>j</w:t>
      </w:r>
      <w:r w:rsidRPr="00404256">
        <w:rPr>
          <w:rFonts w:eastAsia="Times New Roman"/>
          <w:u w:val="single"/>
          <w:shd w:val="clear" w:color="auto" w:fill="00FFFF"/>
        </w:rPr>
        <w:t>) Exchange of info</w:t>
      </w:r>
      <w:r w:rsidRPr="00404256">
        <w:rPr>
          <w:rFonts w:eastAsia="Times New Roman"/>
          <w:u w:val="single"/>
        </w:rPr>
        <w:t xml:space="preserve">rmation and perspectives should be </w:t>
      </w:r>
      <w:r w:rsidRPr="00404256">
        <w:rPr>
          <w:rFonts w:eastAsia="Times New Roman"/>
          <w:u w:val="single"/>
          <w:shd w:val="clear" w:color="auto" w:fill="00FFFF"/>
        </w:rPr>
        <w:t>conducted</w:t>
      </w:r>
      <w:r w:rsidRPr="00404256">
        <w:rPr>
          <w:rFonts w:eastAsia="Times New Roman"/>
          <w:u w:val="single"/>
        </w:rPr>
        <w:t xml:space="preserve"> </w:t>
      </w:r>
      <w:r w:rsidRPr="00404256">
        <w:rPr>
          <w:rFonts w:eastAsia="Times New Roman"/>
          <w:u w:val="single"/>
          <w:shd w:val="clear" w:color="auto" w:fill="00FFFF"/>
        </w:rPr>
        <w:t>in</w:t>
      </w:r>
      <w:r w:rsidRPr="00404256">
        <w:rPr>
          <w:rFonts w:eastAsia="Times New Roman"/>
          <w:u w:val="single"/>
        </w:rPr>
        <w:t xml:space="preserve"> a </w:t>
      </w:r>
      <w:r w:rsidRPr="00404256">
        <w:rPr>
          <w:rFonts w:eastAsia="Times New Roman"/>
          <w:u w:val="single"/>
          <w:shd w:val="clear" w:color="auto" w:fill="00FFFF"/>
        </w:rPr>
        <w:t>style</w:t>
      </w:r>
      <w:r w:rsidRPr="00404256">
        <w:rPr>
          <w:rFonts w:eastAsia="Times New Roman"/>
          <w:u w:val="single"/>
        </w:rPr>
        <w:t xml:space="preserve"> </w:t>
      </w:r>
      <w:r w:rsidRPr="00404256">
        <w:rPr>
          <w:rFonts w:eastAsia="Times New Roman"/>
          <w:u w:val="single"/>
          <w:shd w:val="clear" w:color="auto" w:fill="00FFFF"/>
        </w:rPr>
        <w:t>and</w:t>
      </w:r>
      <w:r w:rsidRPr="00404256">
        <w:rPr>
          <w:rFonts w:eastAsia="Times New Roman"/>
          <w:u w:val="single"/>
        </w:rPr>
        <w:t xml:space="preserve"> </w:t>
      </w:r>
      <w:r w:rsidRPr="00404256">
        <w:rPr>
          <w:rFonts w:eastAsia="Times New Roman"/>
          <w:u w:val="single"/>
          <w:shd w:val="clear" w:color="auto" w:fill="00FFFF"/>
        </w:rPr>
        <w:t>language</w:t>
      </w:r>
      <w:r w:rsidRPr="00404256">
        <w:rPr>
          <w:rFonts w:eastAsia="Times New Roman"/>
          <w:u w:val="single"/>
        </w:rPr>
        <w:t xml:space="preserve"> </w:t>
      </w:r>
      <w:r w:rsidRPr="00404256">
        <w:rPr>
          <w:rFonts w:eastAsia="Times New Roman"/>
          <w:u w:val="single"/>
          <w:shd w:val="clear" w:color="auto" w:fill="00FFFF"/>
        </w:rPr>
        <w:t>appropriate</w:t>
      </w:r>
      <w:r w:rsidRPr="00404256">
        <w:rPr>
          <w:rFonts w:eastAsia="Times New Roman"/>
          <w:u w:val="single"/>
        </w:rPr>
        <w:t xml:space="preserve"> </w:t>
      </w:r>
      <w:r w:rsidRPr="00404256">
        <w:rPr>
          <w:rFonts w:eastAsia="Times New Roman"/>
          <w:u w:val="single"/>
          <w:shd w:val="clear" w:color="auto" w:fill="00FFFF"/>
        </w:rPr>
        <w:t>for</w:t>
      </w:r>
      <w:r w:rsidRPr="00404256">
        <w:rPr>
          <w:rFonts w:eastAsia="Times New Roman"/>
          <w:u w:val="single"/>
        </w:rPr>
        <w:t xml:space="preserve"> the </w:t>
      </w:r>
      <w:r w:rsidRPr="00404256">
        <w:rPr>
          <w:rFonts w:eastAsia="Times New Roman"/>
          <w:u w:val="single"/>
          <w:shd w:val="clear" w:color="auto" w:fill="00FFFF"/>
        </w:rPr>
        <w:t>community</w:t>
      </w:r>
      <w:r w:rsidRPr="00404256">
        <w:rPr>
          <w:rFonts w:eastAsia="Times New Roman"/>
          <w:u w:val="single"/>
        </w:rPr>
        <w:t xml:space="preserve"> involved</w:t>
      </w:r>
      <w:r w:rsidRPr="00404256">
        <w:rPr>
          <w:rFonts w:eastAsia="Times New Roman"/>
        </w:rPr>
        <w:t xml:space="preserve"> and 7 if needed translators should be provided by the consulting agency; and k) Appropriate meeting opportunities are critical to the success of consultation. Funding for consultation is also critical, and therefore the consulting agency should provide funding for the participation of tribal representatives and for other key expenses in consultation process, where possible.</w:t>
      </w:r>
    </w:p>
    <w:p w14:paraId="12058DEE" w14:textId="77777777" w:rsidR="0065004C" w:rsidRPr="00404256" w:rsidRDefault="0065004C" w:rsidP="0065004C">
      <w:pPr>
        <w:spacing w:before="240" w:after="240"/>
        <w:rPr>
          <w:rFonts w:eastAsia="Times New Roman"/>
          <w:sz w:val="24"/>
          <w:szCs w:val="24"/>
        </w:rPr>
      </w:pPr>
      <w:r w:rsidRPr="00404256">
        <w:rPr>
          <w:rFonts w:eastAsia="Times New Roman"/>
        </w:rPr>
        <w:t> </w:t>
      </w:r>
    </w:p>
    <w:p w14:paraId="29F2A88D" w14:textId="77777777" w:rsidR="0065004C" w:rsidRDefault="0065004C" w:rsidP="0065004C">
      <w:pPr>
        <w:pStyle w:val="Heading4"/>
      </w:pPr>
      <w:r>
        <w:t xml:space="preserve">Consulting and collaborating with indigenous peoples </w:t>
      </w:r>
      <w:proofErr w:type="gramStart"/>
      <w:r>
        <w:t>has</w:t>
      </w:r>
      <w:proofErr w:type="gramEnd"/>
      <w:r>
        <w:t xml:space="preserve"> a multitude of benefits </w:t>
      </w:r>
    </w:p>
    <w:p w14:paraId="5D38E790" w14:textId="77777777" w:rsidR="0065004C" w:rsidRPr="00087F08" w:rsidRDefault="0065004C" w:rsidP="0065004C">
      <w:pPr>
        <w:rPr>
          <w:iCs/>
          <w:sz w:val="26"/>
        </w:rPr>
      </w:pPr>
      <w:r>
        <w:t xml:space="preserve">Nina Nikola </w:t>
      </w:r>
      <w:r w:rsidRPr="00087F08">
        <w:rPr>
          <w:rFonts w:eastAsiaTheme="majorEastAsia" w:cstheme="majorBidi"/>
          <w:b/>
          <w:iCs/>
          <w:sz w:val="26"/>
        </w:rPr>
        <w:t>Doering</w:t>
      </w:r>
      <w:r>
        <w:t xml:space="preserve"> et al. </w:t>
      </w:r>
      <w:r w:rsidRPr="00087F08">
        <w:rPr>
          <w:rFonts w:eastAsiaTheme="majorEastAsia" w:cstheme="majorBidi"/>
          <w:b/>
          <w:iCs/>
          <w:sz w:val="26"/>
        </w:rPr>
        <w:t>22</w:t>
      </w:r>
      <w:r>
        <w:rPr>
          <w:rFonts w:eastAsiaTheme="majorEastAsia" w:cstheme="majorBidi"/>
          <w:b/>
          <w:iCs/>
          <w:sz w:val="26"/>
        </w:rPr>
        <w:t xml:space="preserve">, </w:t>
      </w:r>
      <w:r w:rsidRPr="00087F08">
        <w:rPr>
          <w:iCs/>
        </w:rPr>
        <w:t>Improving the relationships between Indigenous rights holders and researchers in the Arctic: an invitation for change in funding and collaboration,</w:t>
      </w:r>
      <w:r>
        <w:rPr>
          <w:iCs/>
          <w:sz w:val="26"/>
        </w:rPr>
        <w:t xml:space="preserve"> </w:t>
      </w:r>
      <w:r w:rsidRPr="00087F08">
        <w:rPr>
          <w:iCs/>
          <w:sz w:val="26"/>
        </w:rPr>
        <w:t>https://iopscience.iop.org/article/10.1088/1748-9326/ac72b5?utm_source=chatgpt.com</w:t>
      </w:r>
    </w:p>
    <w:p w14:paraId="6B185DF2" w14:textId="77777777" w:rsidR="0065004C" w:rsidRDefault="0065004C" w:rsidP="0065004C">
      <w:pPr>
        <w:rPr>
          <w:sz w:val="16"/>
        </w:rPr>
      </w:pPr>
      <w:r w:rsidRPr="00B9484B">
        <w:rPr>
          <w:sz w:val="16"/>
        </w:rPr>
        <w:t>Strong links between colonialism and science have long dominated an assumption in the world of research that ‘Western methods and ways of knowing are the only objective, true science’ (Simonds and Christopher 2013, p 2185). Indigenous Peoples became ‘objects’ of research (Kovach 2009) and, in the words of Linda Tuhiwai Smith (2012), ‘research has not been neutral in its objectification of the Other [of Indigenous Peoples]. Objectification is a process of dehumanization’ (p 41). To address ‘Western academic oppression’ of Indigenous societies ‘in the name of science’ (Simonds and Christopher 2013, p 2185</w:t>
      </w:r>
      <w:r w:rsidRPr="00B9484B">
        <w:rPr>
          <w:rStyle w:val="StyleUnderline"/>
        </w:rPr>
        <w:t xml:space="preserve">), Indigenous rights holders and </w:t>
      </w:r>
      <w:r w:rsidRPr="00B9484B">
        <w:rPr>
          <w:rStyle w:val="StyleUnderline"/>
          <w:highlight w:val="cyan"/>
        </w:rPr>
        <w:t>Indigenous and non-Indigenous scholars</w:t>
      </w:r>
      <w:r w:rsidRPr="00B9484B">
        <w:rPr>
          <w:rStyle w:val="StyleUnderline"/>
        </w:rPr>
        <w:t xml:space="preserve"> increasingly emphasize the </w:t>
      </w:r>
      <w:r w:rsidRPr="00B9484B">
        <w:rPr>
          <w:rStyle w:val="StyleUnderline"/>
          <w:highlight w:val="cyan"/>
        </w:rPr>
        <w:t>need</w:t>
      </w:r>
      <w:r w:rsidRPr="00B9484B">
        <w:rPr>
          <w:rStyle w:val="StyleUnderline"/>
        </w:rPr>
        <w:t xml:space="preserve"> to </w:t>
      </w:r>
      <w:r w:rsidRPr="00B9484B">
        <w:rPr>
          <w:rStyle w:val="StyleUnderline"/>
          <w:highlight w:val="cyan"/>
        </w:rPr>
        <w:t>decolonize research</w:t>
      </w:r>
      <w:r w:rsidRPr="00B9484B">
        <w:rPr>
          <w:rStyle w:val="StyleUnderline"/>
        </w:rPr>
        <w:t xml:space="preserve"> </w:t>
      </w:r>
      <w:r w:rsidRPr="00B9484B">
        <w:rPr>
          <w:sz w:val="16"/>
        </w:rPr>
        <w:t xml:space="preserve">(Wilson 2008). Smith (2012) </w:t>
      </w:r>
      <w:r w:rsidRPr="00B9484B">
        <w:rPr>
          <w:rStyle w:val="StyleUnderline"/>
        </w:rPr>
        <w:t xml:space="preserve">argues for research design </w:t>
      </w:r>
      <w:r w:rsidRPr="00B9484B">
        <w:rPr>
          <w:rStyle w:val="StyleUnderline"/>
          <w:highlight w:val="cyan"/>
        </w:rPr>
        <w:t>and</w:t>
      </w:r>
      <w:r w:rsidRPr="00B9484B">
        <w:rPr>
          <w:rStyle w:val="StyleUnderline"/>
        </w:rPr>
        <w:t xml:space="preserve"> protocols that </w:t>
      </w:r>
      <w:r w:rsidRPr="00B9484B">
        <w:rPr>
          <w:rStyle w:val="StyleUnderline"/>
          <w:highlight w:val="cyan"/>
        </w:rPr>
        <w:t>incorporate Indigenous ways of knowing and being, and render ‘[Indigenous] values central</w:t>
      </w:r>
      <w:r w:rsidRPr="00B9484B">
        <w:rPr>
          <w:sz w:val="16"/>
        </w:rPr>
        <w:t xml:space="preserve"> to the research project’ (p 189</w:t>
      </w:r>
      <w:r w:rsidRPr="00B9484B">
        <w:rPr>
          <w:rStyle w:val="StyleUnderline"/>
        </w:rPr>
        <w:t>). Collaborative and partnership approaches to research, such as community-based participatory research, participatory action research, and Indigenous research methodologies, have been identified as a means of addressing colonial legacies</w:t>
      </w:r>
      <w:r w:rsidRPr="00B9484B">
        <w:rPr>
          <w:sz w:val="16"/>
        </w:rPr>
        <w:t xml:space="preserve"> (de Leeuw et al 2012, Sylvestre et al 2017, Saxinger and First Nation of Nacho </w:t>
      </w:r>
      <w:proofErr w:type="spellStart"/>
      <w:r w:rsidRPr="00B9484B">
        <w:rPr>
          <w:sz w:val="16"/>
        </w:rPr>
        <w:t>Nyäk</w:t>
      </w:r>
      <w:proofErr w:type="spellEnd"/>
      <w:r w:rsidRPr="00B9484B">
        <w:rPr>
          <w:sz w:val="16"/>
        </w:rPr>
        <w:t xml:space="preserve"> Dun 2018). In contrast to Western, independent, researcher-led approaches, participatory approaches aim to establish long-term engagement and commitment based on ‘a process by which decision-making power and ownership is shared between the researcher and the community involved; bi-directional research capacity and co-learning are promoted; and new knowledge is co-created and disseminated in a manner that is mutually beneficial.’ (</w:t>
      </w:r>
      <w:proofErr w:type="spellStart"/>
      <w:r w:rsidRPr="00B9484B">
        <w:rPr>
          <w:sz w:val="16"/>
        </w:rPr>
        <w:t>Castleden</w:t>
      </w:r>
      <w:proofErr w:type="spellEnd"/>
      <w:r w:rsidRPr="00B9484B">
        <w:rPr>
          <w:sz w:val="16"/>
        </w:rPr>
        <w:t xml:space="preserve"> et al 2012, p 162</w:t>
      </w:r>
      <w:r w:rsidRPr="00087F08">
        <w:rPr>
          <w:sz w:val="16"/>
          <w:highlight w:val="cyan"/>
        </w:rPr>
        <w:t xml:space="preserve">). </w:t>
      </w:r>
      <w:r w:rsidRPr="00087F08">
        <w:rPr>
          <w:rStyle w:val="StyleUnderline"/>
          <w:highlight w:val="cyan"/>
        </w:rPr>
        <w:t xml:space="preserve">Over the past decade, </w:t>
      </w:r>
      <w:r w:rsidRPr="00087F08">
        <w:rPr>
          <w:rStyle w:val="Emphasis"/>
          <w:highlight w:val="cyan"/>
        </w:rPr>
        <w:t>co-creative approaches have been implemented widely in the Arctic</w:t>
      </w:r>
      <w:r w:rsidRPr="00B9484B">
        <w:rPr>
          <w:rStyle w:val="StyleUnderline"/>
        </w:rPr>
        <w:t xml:space="preserve"> </w:t>
      </w:r>
      <w:r w:rsidRPr="00B9484B">
        <w:rPr>
          <w:sz w:val="16"/>
        </w:rPr>
        <w:t xml:space="preserve">(e.g. Armitage et al 2011, </w:t>
      </w:r>
      <w:proofErr w:type="spellStart"/>
      <w:r w:rsidRPr="00B9484B">
        <w:rPr>
          <w:sz w:val="16"/>
        </w:rPr>
        <w:t>Castleden</w:t>
      </w:r>
      <w:proofErr w:type="spellEnd"/>
      <w:r w:rsidRPr="00B9484B">
        <w:rPr>
          <w:sz w:val="16"/>
        </w:rPr>
        <w:t xml:space="preserve"> et al 2012, Cooke et al 2020, Nilsson et al 2021). Greenhalgh et al (2016) define the </w:t>
      </w:r>
      <w:r w:rsidRPr="00B9484B">
        <w:rPr>
          <w:rStyle w:val="StyleUnderline"/>
        </w:rPr>
        <w:t>‘co-creation’ process as ‘the collaborative generation of knowledge by academics working alongside stakeholders from other sectors</w:t>
      </w:r>
      <w:r w:rsidRPr="00B9484B">
        <w:rPr>
          <w:sz w:val="16"/>
        </w:rPr>
        <w:t>’ (p 393). According to Sherriff et al (2019</w:t>
      </w:r>
      <w:r w:rsidRPr="00B9484B">
        <w:rPr>
          <w:rStyle w:val="StyleUnderline"/>
        </w:rPr>
        <w:t xml:space="preserve">), </w:t>
      </w:r>
      <w:r w:rsidRPr="00087F08">
        <w:rPr>
          <w:rStyle w:val="StyleUnderline"/>
          <w:highlight w:val="cyan"/>
        </w:rPr>
        <w:t>this process builds on collaborative research methods</w:t>
      </w:r>
      <w:r w:rsidRPr="00B9484B">
        <w:rPr>
          <w:rStyle w:val="StyleUnderline"/>
        </w:rPr>
        <w:t xml:space="preserve"> ‘that recognize power imbalances brought about by social inequities and use strength-based empowerment approaches to address community needs’</w:t>
      </w:r>
      <w:r w:rsidRPr="00B9484B">
        <w:rPr>
          <w:sz w:val="16"/>
        </w:rPr>
        <w:t xml:space="preserve"> (p 372). The concept of co-creation refers to ‘the active involvement of end-users’ (</w:t>
      </w:r>
      <w:proofErr w:type="spellStart"/>
      <w:r w:rsidRPr="00B9484B">
        <w:rPr>
          <w:sz w:val="16"/>
        </w:rPr>
        <w:t>Voorberg</w:t>
      </w:r>
      <w:proofErr w:type="spellEnd"/>
      <w:r w:rsidRPr="00B9484B">
        <w:rPr>
          <w:sz w:val="16"/>
        </w:rPr>
        <w:t xml:space="preserve"> et al 2014, p 3). This resonates with numerous calls from across the Arctic for sincere collaboration (e.g. Fox et al 2020). Others employ the notion of ‘co-production’ of knowledge, aptly defined by Cooke et al (2020) as ‘the contribution of multiple knowledge sources, ways of knowing, and perspectives from different user groups with the goal of co‐creating knowledge and information […]’ (pp 90–91), and call for moving beyond Indigenous ‘participation’ to partnership in research (Wilson et al 2020). In this paper, we use the term ‘co-</w:t>
      </w:r>
      <w:proofErr w:type="gramStart"/>
      <w:r w:rsidRPr="00B9484B">
        <w:rPr>
          <w:sz w:val="16"/>
        </w:rPr>
        <w:t>creation’,</w:t>
      </w:r>
      <w:proofErr w:type="gramEnd"/>
      <w:r w:rsidRPr="00B9484B">
        <w:rPr>
          <w:sz w:val="16"/>
        </w:rPr>
        <w:t xml:space="preserve"> as it alludes to the making of something new out of a collaborative process. This links well with the idea of creating societal change via action-oriented research. Our experiences resonate with Greenhalgh et al (2016), who state that co-creation, operating at the science–policy–society interface, ‘has potential for ‘moving beyond the ivory towers’ to deliver significant societal impact via dynamic, locally adaptive community–academic partnerships’ (p 202). As noted by </w:t>
      </w:r>
      <w:proofErr w:type="spellStart"/>
      <w:r w:rsidRPr="00B9484B">
        <w:rPr>
          <w:sz w:val="16"/>
        </w:rPr>
        <w:t>Voorberg</w:t>
      </w:r>
      <w:proofErr w:type="spellEnd"/>
      <w:r w:rsidRPr="00B9484B">
        <w:rPr>
          <w:sz w:val="16"/>
        </w:rPr>
        <w:t xml:space="preserve"> et al (2014, p 3), we acknowledge that </w:t>
      </w:r>
      <w:r w:rsidRPr="00087F08">
        <w:rPr>
          <w:rStyle w:val="Emphasis"/>
        </w:rPr>
        <w:t xml:space="preserve">both </w:t>
      </w:r>
      <w:proofErr w:type="gramStart"/>
      <w:r w:rsidRPr="00087F08">
        <w:rPr>
          <w:rStyle w:val="Emphasis"/>
        </w:rPr>
        <w:t>terms (‘</w:t>
      </w:r>
      <w:proofErr w:type="gramEnd"/>
      <w:r w:rsidRPr="00087F08">
        <w:rPr>
          <w:rStyle w:val="Emphasis"/>
        </w:rPr>
        <w:t xml:space="preserve">co-creation’ and ‘co-production’) are connected and relate to other terms such as ‘community involvement’. </w:t>
      </w:r>
      <w:r w:rsidRPr="00B9484B">
        <w:rPr>
          <w:rStyle w:val="StyleUnderline"/>
        </w:rPr>
        <w:t>However, in our view, ’community involvement’ expresses a less equal level of cooperation</w:t>
      </w:r>
      <w:r w:rsidRPr="00B9484B">
        <w:rPr>
          <w:sz w:val="16"/>
        </w:rPr>
        <w:t xml:space="preserve">. Inuit frameworks, such as the </w:t>
      </w:r>
      <w:proofErr w:type="spellStart"/>
      <w:r w:rsidRPr="00B9484B">
        <w:rPr>
          <w:sz w:val="16"/>
        </w:rPr>
        <w:t>Qaggiq</w:t>
      </w:r>
      <w:proofErr w:type="spellEnd"/>
      <w:r w:rsidRPr="00B9484B">
        <w:rPr>
          <w:sz w:val="16"/>
        </w:rPr>
        <w:t xml:space="preserve"> Model or the Inuit Food Security Concept, illustrate how multiple ways of knowing may be supported (Healey and Tagak 2014, ICC-Alaska 2015, McGrath 2019). </w:t>
      </w:r>
      <w:r w:rsidRPr="00B9484B">
        <w:rPr>
          <w:rStyle w:val="StyleUnderline"/>
        </w:rPr>
        <w:t xml:space="preserve">A large body of </w:t>
      </w:r>
      <w:r w:rsidRPr="00087F08">
        <w:rPr>
          <w:rStyle w:val="StyleUnderline"/>
          <w:highlight w:val="cyan"/>
        </w:rPr>
        <w:t>empirical literature highlights the benefits</w:t>
      </w:r>
      <w:r w:rsidRPr="00B9484B">
        <w:rPr>
          <w:rStyle w:val="StyleUnderline"/>
        </w:rPr>
        <w:t xml:space="preserve"> that can emerge </w:t>
      </w:r>
      <w:r w:rsidRPr="00087F08">
        <w:rPr>
          <w:rStyle w:val="StyleUnderline"/>
          <w:highlight w:val="cyan"/>
        </w:rPr>
        <w:t>from co-creative partnerships between Indigenous rights holders and researchers.</w:t>
      </w:r>
      <w:r w:rsidRPr="00B9484B">
        <w:rPr>
          <w:rStyle w:val="StyleUnderline"/>
        </w:rPr>
        <w:t xml:space="preserve"> These </w:t>
      </w:r>
      <w:proofErr w:type="gramStart"/>
      <w:r w:rsidRPr="00B9484B">
        <w:rPr>
          <w:rStyle w:val="StyleUnderline"/>
        </w:rPr>
        <w:t>include:</w:t>
      </w:r>
      <w:proofErr w:type="gramEnd"/>
      <w:r w:rsidRPr="00B9484B">
        <w:rPr>
          <w:rStyle w:val="StyleUnderline"/>
        </w:rPr>
        <w:t xml:space="preserve"> relationships built on mutual understanding and respect, community empowerment, strong leadership, reciprocity and mutual learning, capacity building, and cultural safety</w:t>
      </w:r>
      <w:r w:rsidRPr="00B9484B">
        <w:rPr>
          <w:sz w:val="16"/>
        </w:rPr>
        <w:t xml:space="preserve"> (e.g. </w:t>
      </w:r>
      <w:proofErr w:type="spellStart"/>
      <w:r w:rsidRPr="00B9484B">
        <w:rPr>
          <w:sz w:val="16"/>
        </w:rPr>
        <w:t>Castleden</w:t>
      </w:r>
      <w:proofErr w:type="spellEnd"/>
      <w:r w:rsidRPr="00B9484B">
        <w:rPr>
          <w:sz w:val="16"/>
        </w:rPr>
        <w:t xml:space="preserve"> et al 2012, Lewis and Boyd 2012, Greenhalgh et al 2016, </w:t>
      </w:r>
      <w:proofErr w:type="spellStart"/>
      <w:r w:rsidRPr="00B9484B">
        <w:rPr>
          <w:sz w:val="16"/>
        </w:rPr>
        <w:t>Scherriff</w:t>
      </w:r>
      <w:proofErr w:type="spellEnd"/>
      <w:r w:rsidRPr="00B9484B">
        <w:rPr>
          <w:sz w:val="16"/>
        </w:rPr>
        <w:t xml:space="preserve"> et al 2019, Fox et al 2020, Wilson et al 2020). A precondition for positive outcomes is a research process guided by an inclusive, ‘respectful and engaged manner—from the identification of research needs to study design, data collection, interpretation, and application—with the idea of creating actionable science […] and benefits to the partners involved’ (Cooke et al 2020, p 91).</w:t>
      </w:r>
    </w:p>
    <w:p w14:paraId="6514A3F7" w14:textId="77777777" w:rsidR="0065004C" w:rsidRDefault="0065004C" w:rsidP="0065004C">
      <w:pPr>
        <w:pStyle w:val="Heading4"/>
      </w:pPr>
      <w:r>
        <w:t xml:space="preserve">Consultations </w:t>
      </w:r>
      <w:proofErr w:type="gramStart"/>
      <w:r>
        <w:t>key</w:t>
      </w:r>
      <w:proofErr w:type="gramEnd"/>
      <w:r>
        <w:t xml:space="preserve"> to obtaining tangible benefits and avoiding harmful violations and alternatives</w:t>
      </w:r>
    </w:p>
    <w:p w14:paraId="63E324C1" w14:textId="77777777" w:rsidR="0065004C" w:rsidRPr="007702CA" w:rsidRDefault="0065004C" w:rsidP="0065004C">
      <w:r w:rsidRPr="007702CA">
        <w:t xml:space="preserve">S James </w:t>
      </w:r>
      <w:r w:rsidRPr="007702CA">
        <w:rPr>
          <w:b/>
          <w:bCs/>
        </w:rPr>
        <w:t>Anaya</w:t>
      </w:r>
      <w:r w:rsidRPr="007702CA">
        <w:t xml:space="preserve"> &amp; Sergio </w:t>
      </w:r>
      <w:r w:rsidRPr="007702CA">
        <w:rPr>
          <w:b/>
          <w:bCs/>
        </w:rPr>
        <w:t xml:space="preserve">Puig 2017, </w:t>
      </w:r>
      <w:r w:rsidRPr="007702CA">
        <w:t xml:space="preserve">Mitigating </w:t>
      </w:r>
      <w:proofErr w:type="gramStart"/>
      <w:r w:rsidRPr="007702CA">
        <w:t>St</w:t>
      </w:r>
      <w:r>
        <w:t>ate  Sovereignty</w:t>
      </w:r>
      <w:proofErr w:type="gramEnd"/>
      <w:r>
        <w:t xml:space="preserve">: The Duty to Consult </w:t>
      </w:r>
      <w:proofErr w:type="gramStart"/>
      <w:r>
        <w:t>With</w:t>
      </w:r>
      <w:proofErr w:type="gramEnd"/>
      <w:r>
        <w:t xml:space="preserve"> Indigenous Peoples, </w:t>
      </w:r>
      <w:r w:rsidRPr="00193392">
        <w:t>UNIVERSITY OF TORONTO PRESS</w:t>
      </w:r>
      <w:r>
        <w:t>, DOI</w:t>
      </w:r>
      <w:r w:rsidRPr="00193392">
        <w:t>: 10.3138/utlj.67.1</w:t>
      </w:r>
    </w:p>
    <w:p w14:paraId="1C05DAC7" w14:textId="77777777" w:rsidR="0065004C" w:rsidRPr="001F5796" w:rsidRDefault="0065004C" w:rsidP="0065004C">
      <w:pPr>
        <w:rPr>
          <w:rStyle w:val="StyleUnderline"/>
        </w:rPr>
      </w:pPr>
      <w:proofErr w:type="gramStart"/>
      <w:r w:rsidRPr="001F5796">
        <w:rPr>
          <w:sz w:val="16"/>
        </w:rPr>
        <w:t>the</w:t>
      </w:r>
      <w:proofErr w:type="gramEnd"/>
      <w:r w:rsidRPr="001F5796">
        <w:rPr>
          <w:sz w:val="16"/>
        </w:rPr>
        <w:t xml:space="preserve"> safeguard role of </w:t>
      </w:r>
      <w:r w:rsidRPr="00EE5EAC">
        <w:rPr>
          <w:rStyle w:val="StyleUnderline"/>
        </w:rPr>
        <w:t xml:space="preserve">consultations </w:t>
      </w:r>
      <w:proofErr w:type="gramStart"/>
      <w:r w:rsidRPr="00EE5EAC">
        <w:rPr>
          <w:rStyle w:val="StyleUnderline"/>
        </w:rPr>
        <w:t>In</w:t>
      </w:r>
      <w:proofErr w:type="gramEnd"/>
      <w:r w:rsidRPr="00EE5EAC">
        <w:rPr>
          <w:rStyle w:val="StyleUnderline"/>
        </w:rPr>
        <w:t xml:space="preserve"> general, public </w:t>
      </w:r>
      <w:r w:rsidRPr="00EE5EAC">
        <w:rPr>
          <w:rStyle w:val="StyleUnderline"/>
          <w:highlight w:val="cyan"/>
        </w:rPr>
        <w:t>consultations</w:t>
      </w:r>
      <w:r w:rsidRPr="00EE5EAC">
        <w:rPr>
          <w:rStyle w:val="StyleUnderline"/>
        </w:rPr>
        <w:t xml:space="preserve"> are one of several mechanisms </w:t>
      </w:r>
      <w:r w:rsidRPr="00EE5EAC">
        <w:rPr>
          <w:rStyle w:val="StyleUnderline"/>
          <w:highlight w:val="cyan"/>
        </w:rPr>
        <w:t>used to achieve</w:t>
      </w:r>
      <w:r w:rsidRPr="00EE5EAC">
        <w:rPr>
          <w:rStyle w:val="StyleUnderline"/>
        </w:rPr>
        <w:t xml:space="preserve"> an appropriate </w:t>
      </w:r>
      <w:r w:rsidRPr="00EE5EAC">
        <w:rPr>
          <w:rStyle w:val="StyleUnderline"/>
          <w:highlight w:val="cyan"/>
        </w:rPr>
        <w:t>balance</w:t>
      </w:r>
      <w:r w:rsidRPr="00EE5EAC">
        <w:rPr>
          <w:rStyle w:val="StyleUnderline"/>
        </w:rPr>
        <w:t xml:space="preserve"> </w:t>
      </w:r>
      <w:r w:rsidRPr="00EE5EAC">
        <w:rPr>
          <w:rStyle w:val="StyleUnderline"/>
          <w:highlight w:val="cyan"/>
        </w:rPr>
        <w:t>between</w:t>
      </w:r>
      <w:r w:rsidRPr="00EE5EAC">
        <w:rPr>
          <w:rStyle w:val="StyleUnderline"/>
        </w:rPr>
        <w:t xml:space="preserve"> the </w:t>
      </w:r>
      <w:r w:rsidRPr="00EE5EAC">
        <w:rPr>
          <w:rStyle w:val="StyleUnderline"/>
          <w:highlight w:val="cyan"/>
        </w:rPr>
        <w:t>rights</w:t>
      </w:r>
      <w:r w:rsidRPr="00EE5EAC">
        <w:rPr>
          <w:rStyle w:val="StyleUnderline"/>
        </w:rPr>
        <w:t xml:space="preserve"> </w:t>
      </w:r>
      <w:r w:rsidRPr="00EE5EAC">
        <w:rPr>
          <w:rStyle w:val="StyleUnderline"/>
          <w:highlight w:val="cyan"/>
        </w:rPr>
        <w:t>and</w:t>
      </w:r>
      <w:r w:rsidRPr="00EE5EAC">
        <w:rPr>
          <w:rStyle w:val="StyleUnderline"/>
        </w:rPr>
        <w:t xml:space="preserve"> </w:t>
      </w:r>
      <w:r w:rsidRPr="00EE5EAC">
        <w:rPr>
          <w:rStyle w:val="StyleUnderline"/>
          <w:highlight w:val="cyan"/>
        </w:rPr>
        <w:t>obligations</w:t>
      </w:r>
      <w:r w:rsidRPr="00EE5EAC">
        <w:rPr>
          <w:rStyle w:val="StyleUnderline"/>
        </w:rPr>
        <w:t xml:space="preserve"> </w:t>
      </w:r>
      <w:r w:rsidRPr="00EE5EAC">
        <w:rPr>
          <w:rStyle w:val="StyleUnderline"/>
          <w:highlight w:val="cyan"/>
        </w:rPr>
        <w:t>of</w:t>
      </w:r>
      <w:r w:rsidRPr="00EE5EAC">
        <w:rPr>
          <w:rStyle w:val="StyleUnderline"/>
        </w:rPr>
        <w:t xml:space="preserve"> different stakeholders in plural </w:t>
      </w:r>
      <w:r w:rsidRPr="00EE5EAC">
        <w:rPr>
          <w:rStyle w:val="StyleUnderline"/>
          <w:highlight w:val="cyan"/>
        </w:rPr>
        <w:t>societies</w:t>
      </w:r>
      <w:r w:rsidRPr="00EE5EAC">
        <w:rPr>
          <w:rStyle w:val="StyleUnderline"/>
        </w:rPr>
        <w:t xml:space="preserve">. However, as we have explained, consultations in </w:t>
      </w:r>
      <w:r w:rsidRPr="00EE5EAC">
        <w:rPr>
          <w:rStyle w:val="StyleUnderline"/>
          <w:highlight w:val="cyan"/>
        </w:rPr>
        <w:t>relation to indigenous peoples are distinct</w:t>
      </w:r>
      <w:r w:rsidRPr="00EE5EAC">
        <w:rPr>
          <w:rStyle w:val="StyleUnderline"/>
        </w:rPr>
        <w:t xml:space="preserve"> in that they </w:t>
      </w:r>
      <w:r w:rsidRPr="007F2ADD">
        <w:rPr>
          <w:rStyle w:val="Emphasis"/>
          <w:highlight w:val="cyan"/>
        </w:rPr>
        <w:t>safeguard against violations of human rights</w:t>
      </w:r>
      <w:r w:rsidRPr="00EE5EAC">
        <w:rPr>
          <w:rStyle w:val="StyleUnderline"/>
          <w:highlight w:val="cyan"/>
        </w:rPr>
        <w:t>,</w:t>
      </w:r>
      <w:r w:rsidRPr="00EE5EAC">
        <w:rPr>
          <w:rStyle w:val="StyleUnderline"/>
        </w:rPr>
        <w:t xml:space="preserve"> </w:t>
      </w:r>
      <w:r w:rsidRPr="00EE5EAC">
        <w:rPr>
          <w:rStyle w:val="StyleUnderline"/>
          <w:highlight w:val="cyan"/>
        </w:rPr>
        <w:t>including indigenous</w:t>
      </w:r>
      <w:r w:rsidRPr="00EE5EAC">
        <w:rPr>
          <w:rStyle w:val="StyleUnderline"/>
        </w:rPr>
        <w:t xml:space="preserve"> peoples' </w:t>
      </w:r>
      <w:r w:rsidRPr="00EE5EAC">
        <w:rPr>
          <w:rStyle w:val="StyleUnderline"/>
          <w:highlight w:val="cyan"/>
        </w:rPr>
        <w:t>specific rights</w:t>
      </w:r>
      <w:r w:rsidRPr="00EE5EAC">
        <w:rPr>
          <w:rStyle w:val="StyleUnderline"/>
        </w:rPr>
        <w:t xml:space="preserve"> which have been </w:t>
      </w:r>
      <w:r w:rsidRPr="00EE5EAC">
        <w:rPr>
          <w:rStyle w:val="StyleUnderline"/>
          <w:highlight w:val="cyan"/>
        </w:rPr>
        <w:t>internationally affirmed</w:t>
      </w:r>
      <w:r w:rsidRPr="00EE5EAC">
        <w:rPr>
          <w:rStyle w:val="StyleUnderline"/>
        </w:rPr>
        <w:t xml:space="preserve">. The protected rights include, in addition to rights of participation and </w:t>
      </w:r>
      <w:proofErr w:type="spellStart"/>
      <w:r w:rsidRPr="00EE5EAC">
        <w:rPr>
          <w:rStyle w:val="StyleUnderline"/>
        </w:rPr>
        <w:t>selfdetermination</w:t>
      </w:r>
      <w:proofErr w:type="spellEnd"/>
      <w:r w:rsidRPr="00EE5EAC">
        <w:rPr>
          <w:rStyle w:val="StyleUnderline"/>
        </w:rPr>
        <w:t>, rights to property, culture, religion, non-discrimination in relation to lands, territories, and natural resources, and the right of indigenous peoples to set and pursue their own priorities for economic, social, and cultural development</w:t>
      </w:r>
      <w:r w:rsidRPr="001F5796">
        <w:rPr>
          <w:sz w:val="16"/>
        </w:rPr>
        <w:t xml:space="preserve">.3 Notably, a practical import of the safeguard role is </w:t>
      </w:r>
      <w:r w:rsidRPr="001504F5">
        <w:rPr>
          <w:rStyle w:val="StyleUnderline"/>
        </w:rPr>
        <w:t xml:space="preserve">that </w:t>
      </w:r>
      <w:r w:rsidRPr="007C33BA">
        <w:rPr>
          <w:rStyle w:val="StyleUnderline"/>
          <w:highlight w:val="cyan"/>
        </w:rPr>
        <w:t>states</w:t>
      </w:r>
      <w:r w:rsidRPr="001504F5">
        <w:rPr>
          <w:rStyle w:val="StyleUnderline"/>
        </w:rPr>
        <w:t xml:space="preserve"> are </w:t>
      </w:r>
      <w:r w:rsidRPr="007C33BA">
        <w:rPr>
          <w:rStyle w:val="StyleUnderline"/>
          <w:highlight w:val="cyan"/>
        </w:rPr>
        <w:t>obligated</w:t>
      </w:r>
      <w:r w:rsidRPr="001504F5">
        <w:rPr>
          <w:rStyle w:val="StyleUnderline"/>
        </w:rPr>
        <w:t xml:space="preserve"> </w:t>
      </w:r>
      <w:r w:rsidRPr="007C33BA">
        <w:rPr>
          <w:rStyle w:val="StyleUnderline"/>
          <w:highlight w:val="cyan"/>
        </w:rPr>
        <w:t>to</w:t>
      </w:r>
      <w:r w:rsidRPr="001504F5">
        <w:rPr>
          <w:rStyle w:val="StyleUnderline"/>
        </w:rPr>
        <w:t xml:space="preserve"> take an active role, </w:t>
      </w:r>
      <w:r w:rsidRPr="007C33BA">
        <w:rPr>
          <w:rStyle w:val="StyleUnderline"/>
          <w:highlight w:val="cyan"/>
        </w:rPr>
        <w:t>protect</w:t>
      </w:r>
      <w:r w:rsidRPr="001504F5">
        <w:rPr>
          <w:rStyle w:val="StyleUnderline"/>
        </w:rPr>
        <w:t xml:space="preserve">ing the best </w:t>
      </w:r>
      <w:r w:rsidRPr="007F2ADD">
        <w:rPr>
          <w:rStyle w:val="Emphasis"/>
          <w:highlight w:val="cyan"/>
        </w:rPr>
        <w:t>interests</w:t>
      </w:r>
      <w:r w:rsidRPr="007F2ADD">
        <w:rPr>
          <w:rStyle w:val="Emphasis"/>
        </w:rPr>
        <w:t xml:space="preserve"> </w:t>
      </w:r>
      <w:r w:rsidRPr="007F2ADD">
        <w:rPr>
          <w:rStyle w:val="Emphasis"/>
          <w:highlight w:val="cyan"/>
        </w:rPr>
        <w:t>of</w:t>
      </w:r>
      <w:r w:rsidRPr="007F2ADD">
        <w:rPr>
          <w:rStyle w:val="Emphasis"/>
        </w:rPr>
        <w:t xml:space="preserve"> </w:t>
      </w:r>
      <w:r w:rsidRPr="007F2ADD">
        <w:rPr>
          <w:rStyle w:val="Emphasis"/>
          <w:highlight w:val="cyan"/>
        </w:rPr>
        <w:t>indigenous</w:t>
      </w:r>
      <w:r w:rsidRPr="007F2ADD">
        <w:rPr>
          <w:rStyle w:val="Emphasis"/>
        </w:rPr>
        <w:t xml:space="preserve"> </w:t>
      </w:r>
      <w:r w:rsidRPr="007F2ADD">
        <w:rPr>
          <w:rStyle w:val="Emphasis"/>
          <w:highlight w:val="cyan"/>
        </w:rPr>
        <w:t>peoples</w:t>
      </w:r>
      <w:r w:rsidRPr="001504F5">
        <w:rPr>
          <w:rStyle w:val="StyleUnderline"/>
        </w:rPr>
        <w:t xml:space="preserve"> at all times and not only </w:t>
      </w:r>
      <w:r w:rsidRPr="007C33BA">
        <w:rPr>
          <w:rStyle w:val="StyleUnderline"/>
          <w:highlight w:val="cyan"/>
        </w:rPr>
        <w:t>during</w:t>
      </w:r>
      <w:r w:rsidRPr="001504F5">
        <w:rPr>
          <w:rStyle w:val="StyleUnderline"/>
        </w:rPr>
        <w:t xml:space="preserve"> the </w:t>
      </w:r>
      <w:r w:rsidRPr="007C33BA">
        <w:rPr>
          <w:rStyle w:val="StyleUnderline"/>
          <w:highlight w:val="cyan"/>
        </w:rPr>
        <w:t>process</w:t>
      </w:r>
      <w:r w:rsidRPr="001504F5">
        <w:rPr>
          <w:rStyle w:val="StyleUnderline"/>
        </w:rPr>
        <w:t xml:space="preserve"> </w:t>
      </w:r>
      <w:r w:rsidRPr="007C33BA">
        <w:rPr>
          <w:rStyle w:val="StyleUnderline"/>
          <w:highlight w:val="cyan"/>
        </w:rPr>
        <w:t>of</w:t>
      </w:r>
      <w:r w:rsidRPr="001504F5">
        <w:rPr>
          <w:rStyle w:val="StyleUnderline"/>
        </w:rPr>
        <w:t xml:space="preserve"> </w:t>
      </w:r>
      <w:r w:rsidRPr="007C33BA">
        <w:rPr>
          <w:rStyle w:val="StyleUnderline"/>
          <w:highlight w:val="cyan"/>
        </w:rPr>
        <w:t>consultation</w:t>
      </w:r>
      <w:r w:rsidRPr="001504F5">
        <w:rPr>
          <w:rStyle w:val="StyleUnderline"/>
        </w:rPr>
        <w:t>.</w:t>
      </w:r>
      <w:r w:rsidRPr="001F5796">
        <w:rPr>
          <w:sz w:val="16"/>
        </w:rPr>
        <w:t xml:space="preserve"> For their part, consistent with the increasingly accepted view, business enterprises, at least as a matter of sound policy, have an independent 31 See</w:t>
      </w:r>
      <w:proofErr w:type="gramStart"/>
      <w:r w:rsidRPr="001F5796">
        <w:rPr>
          <w:sz w:val="16"/>
        </w:rPr>
        <w:t>, in particular, UN</w:t>
      </w:r>
      <w:proofErr w:type="gramEnd"/>
      <w:r w:rsidRPr="001F5796">
        <w:rPr>
          <w:sz w:val="16"/>
        </w:rPr>
        <w:t xml:space="preserve"> Indigenous Declaration, supra note 4; ILO Convention no 169, supra note 3; OAS Indigenous Declaration, supra note 4. MITIGATING STATE SOVEREIGNTY 457 responsibility to respect human rights. 2 Accordingly, </w:t>
      </w:r>
      <w:r w:rsidRPr="001F5796">
        <w:rPr>
          <w:rStyle w:val="StyleUnderline"/>
        </w:rPr>
        <w:t xml:space="preserve">business enterprises should both conduct due diligence before proceeding with a project and refrain from proceeding without it, </w:t>
      </w:r>
      <w:proofErr w:type="gramStart"/>
      <w:r w:rsidRPr="001F5796">
        <w:rPr>
          <w:rStyle w:val="StyleUnderline"/>
        </w:rPr>
        <w:t>in order to</w:t>
      </w:r>
      <w:proofErr w:type="gramEnd"/>
      <w:r w:rsidRPr="001F5796">
        <w:rPr>
          <w:rStyle w:val="StyleUnderline"/>
        </w:rPr>
        <w:t xml:space="preserve"> </w:t>
      </w:r>
      <w:proofErr w:type="gramStart"/>
      <w:r w:rsidRPr="001F5796">
        <w:rPr>
          <w:rStyle w:val="StyleUnderline"/>
        </w:rPr>
        <w:t>insure</w:t>
      </w:r>
      <w:proofErr w:type="gramEnd"/>
      <w:r w:rsidRPr="001F5796">
        <w:rPr>
          <w:rStyle w:val="StyleUnderline"/>
        </w:rPr>
        <w:t xml:space="preserve"> that adequate consultations have been undertaken and that implementation of the project does not infringe the internationally recognized substantive rights of indigenous peoples.</w:t>
      </w:r>
      <w:r w:rsidRPr="001F5796">
        <w:rPr>
          <w:sz w:val="16"/>
        </w:rPr>
        <w:t xml:space="preserve"> Yet, the safeguard role should not eclipse the role of consultation as a balancing mechanism. This implies that, in addition to its safeguard role, the duty to consult also plays a remedial function when rights can be affected. </w:t>
      </w:r>
      <w:r w:rsidRPr="007C33BA">
        <w:rPr>
          <w:rStyle w:val="StyleUnderline"/>
          <w:highlight w:val="cyan"/>
        </w:rPr>
        <w:t>Consultations</w:t>
      </w:r>
      <w:r w:rsidRPr="001F5796">
        <w:rPr>
          <w:rStyle w:val="StyleUnderline"/>
        </w:rPr>
        <w:t xml:space="preserve"> not only serve to </w:t>
      </w:r>
      <w:r w:rsidRPr="007F2ADD">
        <w:rPr>
          <w:rStyle w:val="Emphasis"/>
          <w:highlight w:val="cyan"/>
        </w:rPr>
        <w:t>avert limitation of indigenous peoples' rights</w:t>
      </w:r>
      <w:r w:rsidRPr="001F5796">
        <w:rPr>
          <w:rStyle w:val="StyleUnderline"/>
        </w:rPr>
        <w:t xml:space="preserve"> but </w:t>
      </w:r>
      <w:r w:rsidRPr="007C33BA">
        <w:rPr>
          <w:rStyle w:val="StyleUnderline"/>
          <w:highlight w:val="cyan"/>
        </w:rPr>
        <w:t>also</w:t>
      </w:r>
      <w:r w:rsidRPr="001F5796">
        <w:rPr>
          <w:rStyle w:val="StyleUnderline"/>
        </w:rPr>
        <w:t xml:space="preserve"> to </w:t>
      </w:r>
      <w:r w:rsidRPr="007C33BA">
        <w:rPr>
          <w:rStyle w:val="StyleUnderline"/>
          <w:highlight w:val="cyan"/>
        </w:rPr>
        <w:t>align terms to</w:t>
      </w:r>
      <w:r w:rsidRPr="001F5796">
        <w:rPr>
          <w:rStyle w:val="StyleUnderline"/>
        </w:rPr>
        <w:t xml:space="preserve"> offset, or </w:t>
      </w:r>
      <w:r w:rsidRPr="007C33BA">
        <w:rPr>
          <w:rStyle w:val="StyleUnderline"/>
          <w:highlight w:val="cyan"/>
        </w:rPr>
        <w:t>compensate</w:t>
      </w:r>
      <w:r w:rsidRPr="001F5796">
        <w:rPr>
          <w:rStyle w:val="StyleUnderline"/>
        </w:rPr>
        <w:t xml:space="preserve"> </w:t>
      </w:r>
      <w:r w:rsidRPr="007C33BA">
        <w:rPr>
          <w:rStyle w:val="StyleUnderline"/>
          <w:highlight w:val="cyan"/>
        </w:rPr>
        <w:t>for</w:t>
      </w:r>
      <w:r w:rsidRPr="001F5796">
        <w:rPr>
          <w:rStyle w:val="StyleUnderline"/>
        </w:rPr>
        <w:t xml:space="preserve">, any resulting limitations or potential </w:t>
      </w:r>
      <w:r w:rsidRPr="007C33BA">
        <w:rPr>
          <w:rStyle w:val="StyleUnderline"/>
          <w:highlight w:val="cyan"/>
        </w:rPr>
        <w:t>violations</w:t>
      </w:r>
      <w:r w:rsidRPr="001F5796">
        <w:rPr>
          <w:rStyle w:val="StyleUnderline"/>
        </w:rPr>
        <w:t xml:space="preserve"> </w:t>
      </w:r>
      <w:r w:rsidRPr="007C33BA">
        <w:rPr>
          <w:rStyle w:val="StyleUnderline"/>
          <w:highlight w:val="cyan"/>
        </w:rPr>
        <w:t>suffered</w:t>
      </w:r>
      <w:r w:rsidRPr="001F5796">
        <w:rPr>
          <w:rStyle w:val="StyleUnderline"/>
        </w:rPr>
        <w:t xml:space="preserve"> </w:t>
      </w:r>
      <w:r w:rsidRPr="007C33BA">
        <w:rPr>
          <w:rStyle w:val="StyleUnderline"/>
          <w:highlight w:val="cyan"/>
        </w:rPr>
        <w:t>by</w:t>
      </w:r>
      <w:r w:rsidRPr="001F5796">
        <w:rPr>
          <w:rStyle w:val="StyleUnderline"/>
        </w:rPr>
        <w:t xml:space="preserve"> the </w:t>
      </w:r>
      <w:r w:rsidRPr="007C33BA">
        <w:rPr>
          <w:rStyle w:val="StyleUnderline"/>
          <w:highlight w:val="cyan"/>
        </w:rPr>
        <w:t>indigenous</w:t>
      </w:r>
      <w:r w:rsidRPr="001F5796">
        <w:rPr>
          <w:rStyle w:val="StyleUnderline"/>
        </w:rPr>
        <w:t xml:space="preserve"> party. Whether or not indigenous consent in particular circumstances is strictly required (an issue that we explore below),</w:t>
      </w:r>
      <w:r w:rsidRPr="007F2ADD">
        <w:rPr>
          <w:rStyle w:val="Emphasis"/>
        </w:rPr>
        <w:t xml:space="preserve"> </w:t>
      </w:r>
      <w:r w:rsidRPr="007F2ADD">
        <w:rPr>
          <w:rStyle w:val="Emphasis"/>
          <w:highlight w:val="cyan"/>
        </w:rPr>
        <w:t xml:space="preserve">states need to </w:t>
      </w:r>
      <w:proofErr w:type="gramStart"/>
      <w:r w:rsidRPr="007F2ADD">
        <w:rPr>
          <w:rStyle w:val="Emphasis"/>
          <w:highlight w:val="cyan"/>
        </w:rPr>
        <w:t>protect the rights of indigenous peoples at all times</w:t>
      </w:r>
      <w:proofErr w:type="gramEnd"/>
      <w:r w:rsidRPr="007F2ADD">
        <w:rPr>
          <w:rStyle w:val="Emphasis"/>
        </w:rPr>
        <w:t xml:space="preserve">. </w:t>
      </w:r>
      <w:r w:rsidRPr="001F5796">
        <w:rPr>
          <w:sz w:val="16"/>
        </w:rPr>
        <w:t xml:space="preserve">2 minimum standards to achieve protection The UN Declaration on the Rights of Indigenous Peoples, together with other sources of authority, demands certain requirements of consultations </w:t>
      </w:r>
      <w:proofErr w:type="gramStart"/>
      <w:r w:rsidRPr="001F5796">
        <w:rPr>
          <w:sz w:val="16"/>
        </w:rPr>
        <w:t>in order to</w:t>
      </w:r>
      <w:proofErr w:type="gramEnd"/>
      <w:r w:rsidRPr="001F5796">
        <w:rPr>
          <w:sz w:val="16"/>
        </w:rPr>
        <w:t xml:space="preserve"> adequately achieve the protective role. </w:t>
      </w:r>
      <w:r w:rsidRPr="001F5796">
        <w:rPr>
          <w:rStyle w:val="StyleUnderline"/>
        </w:rPr>
        <w:t xml:space="preserve">By demanding a minimum standard of protection, the </w:t>
      </w:r>
      <w:r w:rsidRPr="007C33BA">
        <w:rPr>
          <w:rStyle w:val="StyleUnderline"/>
          <w:highlight w:val="cyan"/>
        </w:rPr>
        <w:t>duty to consult</w:t>
      </w:r>
      <w:r w:rsidRPr="001F5796">
        <w:rPr>
          <w:rStyle w:val="StyleUnderline"/>
        </w:rPr>
        <w:t xml:space="preserve"> not only </w:t>
      </w:r>
      <w:r w:rsidRPr="007C33BA">
        <w:rPr>
          <w:rStyle w:val="StyleUnderline"/>
          <w:highlight w:val="cyan"/>
        </w:rPr>
        <w:t>imposes</w:t>
      </w:r>
      <w:r w:rsidRPr="001F5796">
        <w:rPr>
          <w:rStyle w:val="StyleUnderline"/>
        </w:rPr>
        <w:t xml:space="preserve"> procedural </w:t>
      </w:r>
      <w:r w:rsidRPr="007C33BA">
        <w:rPr>
          <w:rStyle w:val="StyleUnderline"/>
          <w:highlight w:val="cyan"/>
        </w:rPr>
        <w:t>requirements</w:t>
      </w:r>
      <w:r w:rsidRPr="001F5796">
        <w:rPr>
          <w:rStyle w:val="StyleUnderline"/>
        </w:rPr>
        <w:t xml:space="preserve"> </w:t>
      </w:r>
      <w:r w:rsidRPr="007C33BA">
        <w:rPr>
          <w:rStyle w:val="StyleUnderline"/>
          <w:highlight w:val="cyan"/>
        </w:rPr>
        <w:t>that</w:t>
      </w:r>
      <w:r w:rsidRPr="001F5796">
        <w:rPr>
          <w:rStyle w:val="StyleUnderline"/>
        </w:rPr>
        <w:t xml:space="preserve"> </w:t>
      </w:r>
      <w:r w:rsidRPr="007C33BA">
        <w:rPr>
          <w:rStyle w:val="StyleUnderline"/>
          <w:highlight w:val="cyan"/>
        </w:rPr>
        <w:t>protect</w:t>
      </w:r>
      <w:r w:rsidRPr="001F5796">
        <w:rPr>
          <w:rStyle w:val="StyleUnderline"/>
        </w:rPr>
        <w:t xml:space="preserve"> </w:t>
      </w:r>
      <w:r w:rsidRPr="007C33BA">
        <w:rPr>
          <w:rStyle w:val="StyleUnderline"/>
          <w:highlight w:val="cyan"/>
        </w:rPr>
        <w:t>against</w:t>
      </w:r>
      <w:r w:rsidRPr="001F5796">
        <w:rPr>
          <w:rStyle w:val="StyleUnderline"/>
        </w:rPr>
        <w:t xml:space="preserve"> </w:t>
      </w:r>
      <w:r w:rsidRPr="007C33BA">
        <w:rPr>
          <w:rStyle w:val="StyleUnderline"/>
          <w:highlight w:val="cyan"/>
        </w:rPr>
        <w:t>arbitrariness</w:t>
      </w:r>
      <w:r w:rsidRPr="001F5796">
        <w:rPr>
          <w:rStyle w:val="StyleUnderline"/>
        </w:rPr>
        <w:t xml:space="preserve"> but also attempts to </w:t>
      </w:r>
      <w:r w:rsidRPr="007C33BA">
        <w:rPr>
          <w:rStyle w:val="StyleUnderline"/>
          <w:highlight w:val="cyan"/>
        </w:rPr>
        <w:t>ensure</w:t>
      </w:r>
      <w:r w:rsidRPr="001F5796">
        <w:rPr>
          <w:rStyle w:val="StyleUnderline"/>
        </w:rPr>
        <w:t xml:space="preserve"> </w:t>
      </w:r>
      <w:r w:rsidRPr="007C33BA">
        <w:rPr>
          <w:rStyle w:val="StyleUnderline"/>
          <w:highlight w:val="cyan"/>
        </w:rPr>
        <w:t>balanced</w:t>
      </w:r>
      <w:r w:rsidRPr="001F5796">
        <w:rPr>
          <w:rStyle w:val="StyleUnderline"/>
        </w:rPr>
        <w:t xml:space="preserve"> substantive </w:t>
      </w:r>
      <w:r w:rsidRPr="007C33BA">
        <w:rPr>
          <w:rStyle w:val="StyleUnderline"/>
          <w:highlight w:val="cyan"/>
        </w:rPr>
        <w:t>outcomes</w:t>
      </w:r>
      <w:r w:rsidRPr="001F5796">
        <w:rPr>
          <w:rStyle w:val="StyleUnderline"/>
        </w:rPr>
        <w:t xml:space="preserve"> among unequal stakeholders</w:t>
      </w:r>
      <w:r w:rsidRPr="001F5796">
        <w:rPr>
          <w:sz w:val="16"/>
        </w:rPr>
        <w:t xml:space="preserve">. The minimum procedural and substantive requirements that have been articulated by </w:t>
      </w:r>
      <w:proofErr w:type="gramStart"/>
      <w:r w:rsidRPr="001F5796">
        <w:rPr>
          <w:sz w:val="16"/>
        </w:rPr>
        <w:t>a number of</w:t>
      </w:r>
      <w:proofErr w:type="gramEnd"/>
      <w:r w:rsidRPr="001F5796">
        <w:rPr>
          <w:sz w:val="16"/>
        </w:rPr>
        <w:t xml:space="preserve"> sources are synthesized and summarized in the following paragraphs. This synthesis is drawn from one of the authors' previous </w:t>
      </w:r>
      <w:proofErr w:type="gramStart"/>
      <w:r w:rsidRPr="001F5796">
        <w:rPr>
          <w:sz w:val="16"/>
        </w:rPr>
        <w:t>work</w:t>
      </w:r>
      <w:proofErr w:type="gramEnd"/>
      <w:r w:rsidRPr="001F5796">
        <w:rPr>
          <w:sz w:val="16"/>
        </w:rPr>
        <w:t xml:space="preserve"> in his capacity as UN special rapporteur on the rights of indigenous peoples.3 3 a </w:t>
      </w:r>
      <w:proofErr w:type="gramStart"/>
      <w:r w:rsidRPr="001F5796">
        <w:rPr>
          <w:sz w:val="16"/>
        </w:rPr>
        <w:t>Procedural requirements</w:t>
      </w:r>
      <w:proofErr w:type="gramEnd"/>
      <w:r w:rsidRPr="001F5796">
        <w:rPr>
          <w:sz w:val="16"/>
        </w:rPr>
        <w:t xml:space="preserve">. Good faith effort to secure rights on agreed terms: In sum, </w:t>
      </w:r>
      <w:r w:rsidRPr="001F5796">
        <w:rPr>
          <w:rStyle w:val="StyleUnderline"/>
        </w:rPr>
        <w:t xml:space="preserve">consultations must be done in good faith, through culturally appropriate procedures, and with the objective of reaching agreement on just terms. Thus, consultation processes shall actively contribute to the prior assessment of all potential impacts of the proposed measure, including the extent to the indigenous peoples' substantive rights and interests may be affected. In addition, </w:t>
      </w:r>
      <w:r w:rsidRPr="007C33BA">
        <w:rPr>
          <w:rStyle w:val="StyleUnderline"/>
          <w:highlight w:val="cyan"/>
        </w:rPr>
        <w:t xml:space="preserve">consultation procedures are key to the search for less harmful alternatives, </w:t>
      </w:r>
      <w:r w:rsidRPr="00D26FAA">
        <w:rPr>
          <w:rStyle w:val="Emphasis"/>
          <w:highlight w:val="cyan"/>
        </w:rPr>
        <w:t>obtaining tangible benefits</w:t>
      </w:r>
      <w:r w:rsidRPr="007C33BA">
        <w:rPr>
          <w:rStyle w:val="StyleUnderline"/>
          <w:highlight w:val="cyan"/>
        </w:rPr>
        <w:t>, and advancing the enjoyment of indigenous peoples' human rights</w:t>
      </w:r>
      <w:r w:rsidRPr="001F5796">
        <w:rPr>
          <w:rStyle w:val="StyleUnderline"/>
        </w:rPr>
        <w:t>.</w:t>
      </w:r>
    </w:p>
    <w:p w14:paraId="6AD0910F" w14:textId="4EEF5D7D" w:rsidR="009F7906" w:rsidRPr="00404256" w:rsidRDefault="0065004C" w:rsidP="0065004C">
      <w:pPr>
        <w:pStyle w:val="Heading3"/>
      </w:pPr>
      <w:r>
        <w:t>2NC---Internal Link---I Law</w:t>
      </w:r>
    </w:p>
    <w:p w14:paraId="01B75D72" w14:textId="77777777" w:rsidR="0065004C" w:rsidRPr="0065004C" w:rsidRDefault="0065004C" w:rsidP="0065004C">
      <w:pPr>
        <w:pStyle w:val="Heading4"/>
        <w:rPr>
          <w:rFonts w:eastAsia="Calibri"/>
        </w:rPr>
      </w:pPr>
      <w:r w:rsidRPr="723ABAAC">
        <w:rPr>
          <w:rFonts w:eastAsia="Calibri"/>
        </w:rPr>
        <w:t>UNDRIP</w:t>
      </w:r>
      <w:r>
        <w:rPr>
          <w:rFonts w:eastAsia="Calibri"/>
        </w:rPr>
        <w:t xml:space="preserve">’s </w:t>
      </w:r>
      <w:r w:rsidRPr="723ABAAC">
        <w:rPr>
          <w:rFonts w:eastAsia="Calibri"/>
        </w:rPr>
        <w:t xml:space="preserve">FPIC </w:t>
      </w:r>
      <w:r>
        <w:rPr>
          <w:rFonts w:eastAsia="Calibri"/>
        </w:rPr>
        <w:t xml:space="preserve">makes consultation </w:t>
      </w:r>
      <w:r>
        <w:rPr>
          <w:rFonts w:eastAsia="Calibri"/>
          <w:u w:val="single"/>
        </w:rPr>
        <w:t>necessary</w:t>
      </w:r>
      <w:r>
        <w:rPr>
          <w:rFonts w:eastAsia="Calibri"/>
        </w:rPr>
        <w:t xml:space="preserve"> for international law.</w:t>
      </w:r>
    </w:p>
    <w:p w14:paraId="728889A5" w14:textId="77777777" w:rsidR="0065004C" w:rsidRDefault="0065004C" w:rsidP="0065004C">
      <w:pPr>
        <w:spacing w:after="240"/>
        <w:rPr>
          <w:rFonts w:eastAsia="Calibri"/>
          <w:sz w:val="16"/>
          <w:szCs w:val="16"/>
        </w:rPr>
      </w:pPr>
      <w:r w:rsidRPr="723ABAAC">
        <w:rPr>
          <w:rFonts w:eastAsia="Calibri"/>
          <w:sz w:val="18"/>
          <w:szCs w:val="18"/>
        </w:rPr>
        <w:t xml:space="preserve">Anna K. </w:t>
      </w:r>
      <w:r w:rsidRPr="00A4078F">
        <w:rPr>
          <w:rStyle w:val="Style13ptBold"/>
        </w:rPr>
        <w:t>Bidgood &amp;</w:t>
      </w:r>
      <w:r w:rsidRPr="723ABAAC">
        <w:rPr>
          <w:rFonts w:eastAsia="Calibri"/>
          <w:b/>
          <w:bCs/>
        </w:rPr>
        <w:t xml:space="preserve"> </w:t>
      </w:r>
      <w:r w:rsidRPr="723ABAAC">
        <w:rPr>
          <w:rFonts w:eastAsia="Calibri"/>
          <w:sz w:val="18"/>
          <w:szCs w:val="18"/>
        </w:rPr>
        <w:t xml:space="preserve">Jessica </w:t>
      </w:r>
      <w:r w:rsidRPr="00A4078F">
        <w:rPr>
          <w:rStyle w:val="Style13ptBold"/>
        </w:rPr>
        <w:t>Hall 24</w:t>
      </w:r>
      <w:r w:rsidRPr="723ABAAC">
        <w:rPr>
          <w:rFonts w:eastAsia="Calibri"/>
          <w:b/>
          <w:bCs/>
        </w:rPr>
        <w:t xml:space="preserve">, </w:t>
      </w:r>
      <w:r w:rsidRPr="723ABAAC">
        <w:rPr>
          <w:rFonts w:eastAsia="Calibri"/>
          <w:sz w:val="16"/>
          <w:szCs w:val="16"/>
        </w:rPr>
        <w:t xml:space="preserve">[Earth and Planets Laboratory, Carnegie Institution for Science, Washington, DC, United States Irish Centre for Research in Applied Geoscience, University College Dublin, Dublin, Ireland] [Centre for Sámi Studies, </w:t>
      </w:r>
      <w:proofErr w:type="spellStart"/>
      <w:r w:rsidRPr="723ABAAC">
        <w:rPr>
          <w:rFonts w:eastAsia="Calibri"/>
          <w:sz w:val="16"/>
          <w:szCs w:val="16"/>
        </w:rPr>
        <w:t>UiT</w:t>
      </w:r>
      <w:proofErr w:type="spellEnd"/>
      <w:r w:rsidRPr="723ABAAC">
        <w:rPr>
          <w:rFonts w:eastAsia="Calibri"/>
          <w:sz w:val="16"/>
          <w:szCs w:val="16"/>
        </w:rPr>
        <w:t xml:space="preserve"> The Arctic University of Norway, Tromsø, Norway [Johnson </w:t>
      </w:r>
      <w:proofErr w:type="spellStart"/>
      <w:r w:rsidRPr="723ABAAC">
        <w:rPr>
          <w:rFonts w:eastAsia="Calibri"/>
          <w:sz w:val="16"/>
          <w:szCs w:val="16"/>
        </w:rPr>
        <w:t>Shoyama</w:t>
      </w:r>
      <w:proofErr w:type="spellEnd"/>
      <w:r w:rsidRPr="723ABAAC">
        <w:rPr>
          <w:rFonts w:eastAsia="Calibri"/>
          <w:sz w:val="16"/>
          <w:szCs w:val="16"/>
        </w:rPr>
        <w:t xml:space="preserve"> Graduate School of Public Policy, University of Saskatchewan, Saskatoon, SK, Canada] [We Need to Talk About Mining in the Arctic] [Lyell Geological Society Publications]  [11/18/2024 [</w:t>
      </w:r>
      <w:r w:rsidRPr="00A7481A">
        <w:rPr>
          <w:rFonts w:eastAsia="Calibri"/>
          <w:sz w:val="16"/>
          <w:szCs w:val="16"/>
        </w:rPr>
        <w:t>https://www.lyellcollection.org/doi/full/10.3389/esss.2024.10117</w:t>
      </w:r>
      <w:r w:rsidRPr="723ABAAC">
        <w:rPr>
          <w:rFonts w:eastAsia="Calibri"/>
          <w:sz w:val="16"/>
          <w:szCs w:val="16"/>
        </w:rPr>
        <w:t>]</w:t>
      </w:r>
    </w:p>
    <w:p w14:paraId="7B1577BA" w14:textId="77777777" w:rsidR="0065004C" w:rsidRDefault="0065004C" w:rsidP="0065004C">
      <w:pPr>
        <w:shd w:val="clear" w:color="auto" w:fill="FFFFFF" w:themeFill="background1"/>
        <w:spacing w:after="240"/>
        <w:rPr>
          <w:rFonts w:eastAsia="Calibri"/>
          <w:sz w:val="16"/>
          <w:szCs w:val="16"/>
        </w:rPr>
      </w:pPr>
      <w:r w:rsidRPr="723ABAAC">
        <w:rPr>
          <w:rFonts w:eastAsia="Calibri"/>
          <w:sz w:val="16"/>
          <w:szCs w:val="16"/>
        </w:rPr>
        <w:t xml:space="preserve">One example of this is </w:t>
      </w:r>
      <w:r w:rsidRPr="723ABAAC">
        <w:rPr>
          <w:rFonts w:eastAsia="Calibri"/>
          <w:sz w:val="24"/>
          <w:szCs w:val="24"/>
          <w:u w:val="single"/>
        </w:rPr>
        <w:t xml:space="preserve">The United Nations Declaration on the Rights of Indigenous Peoples </w:t>
      </w:r>
      <w:r w:rsidRPr="723ABAAC">
        <w:rPr>
          <w:rFonts w:eastAsia="Calibri"/>
          <w:b/>
          <w:bCs/>
          <w:sz w:val="24"/>
          <w:szCs w:val="24"/>
          <w:highlight w:val="cyan"/>
          <w:u w:val="single"/>
        </w:rPr>
        <w:t>(UNDRIP)</w:t>
      </w:r>
      <w:r w:rsidRPr="723ABAAC">
        <w:rPr>
          <w:rFonts w:eastAsia="Calibri"/>
          <w:b/>
          <w:bCs/>
          <w:sz w:val="24"/>
          <w:szCs w:val="24"/>
        </w:rPr>
        <w:t xml:space="preserve"> </w:t>
      </w:r>
      <w:r w:rsidRPr="723ABAAC">
        <w:rPr>
          <w:rFonts w:eastAsia="Calibri"/>
          <w:b/>
          <w:bCs/>
          <w:sz w:val="16"/>
          <w:szCs w:val="16"/>
        </w:rPr>
        <w:t>which was adopted in</w:t>
      </w:r>
      <w:r w:rsidRPr="723ABAAC">
        <w:rPr>
          <w:rFonts w:eastAsia="Calibri"/>
          <w:b/>
          <w:bCs/>
          <w:sz w:val="24"/>
          <w:szCs w:val="24"/>
        </w:rPr>
        <w:t xml:space="preserve"> </w:t>
      </w:r>
      <w:r w:rsidRPr="723ABAAC">
        <w:rPr>
          <w:rFonts w:eastAsia="Calibri"/>
          <w:b/>
          <w:bCs/>
          <w:sz w:val="24"/>
          <w:szCs w:val="24"/>
          <w:u w:val="single"/>
        </w:rPr>
        <w:t>2007</w:t>
      </w:r>
      <w:r w:rsidRPr="723ABAAC">
        <w:rPr>
          <w:rFonts w:eastAsia="Calibri"/>
          <w:b/>
          <w:bCs/>
          <w:sz w:val="24"/>
          <w:szCs w:val="24"/>
        </w:rPr>
        <w:t xml:space="preserve"> and </w:t>
      </w:r>
      <w:r w:rsidRPr="723ABAAC">
        <w:rPr>
          <w:rFonts w:eastAsia="Calibri"/>
          <w:b/>
          <w:bCs/>
          <w:sz w:val="24"/>
          <w:szCs w:val="24"/>
          <w:highlight w:val="cyan"/>
          <w:u w:val="single"/>
        </w:rPr>
        <w:t>establishes a</w:t>
      </w:r>
      <w:r w:rsidRPr="723ABAAC">
        <w:rPr>
          <w:rFonts w:eastAsia="Calibri"/>
          <w:b/>
          <w:bCs/>
          <w:sz w:val="24"/>
          <w:szCs w:val="24"/>
          <w:u w:val="single"/>
        </w:rPr>
        <w:t xml:space="preserve"> universal </w:t>
      </w:r>
      <w:r w:rsidRPr="723ABAAC">
        <w:rPr>
          <w:rFonts w:eastAsia="Calibri"/>
          <w:b/>
          <w:bCs/>
          <w:sz w:val="24"/>
          <w:szCs w:val="24"/>
          <w:highlight w:val="cyan"/>
          <w:u w:val="single"/>
        </w:rPr>
        <w:t>framework of</w:t>
      </w:r>
      <w:r w:rsidRPr="723ABAAC">
        <w:rPr>
          <w:rFonts w:eastAsia="Calibri"/>
          <w:b/>
          <w:bCs/>
          <w:sz w:val="24"/>
          <w:szCs w:val="24"/>
          <w:u w:val="single"/>
        </w:rPr>
        <w:t xml:space="preserve"> minimum </w:t>
      </w:r>
      <w:r w:rsidRPr="723ABAAC">
        <w:rPr>
          <w:rFonts w:eastAsia="Calibri"/>
          <w:b/>
          <w:bCs/>
          <w:sz w:val="24"/>
          <w:szCs w:val="24"/>
          <w:highlight w:val="cyan"/>
          <w:u w:val="single"/>
        </w:rPr>
        <w:t>standards for</w:t>
      </w:r>
      <w:r w:rsidRPr="723ABAAC">
        <w:rPr>
          <w:rFonts w:eastAsia="Calibri"/>
          <w:b/>
          <w:bCs/>
          <w:sz w:val="24"/>
          <w:szCs w:val="24"/>
          <w:u w:val="single"/>
        </w:rPr>
        <w:t xml:space="preserve"> the </w:t>
      </w:r>
      <w:r w:rsidRPr="723ABAAC">
        <w:rPr>
          <w:rFonts w:eastAsia="Calibri"/>
          <w:b/>
          <w:bCs/>
          <w:sz w:val="24"/>
          <w:szCs w:val="24"/>
          <w:highlight w:val="cyan"/>
          <w:u w:val="single"/>
        </w:rPr>
        <w:t>survival, dignity and wellbeing of Indigenous People</w:t>
      </w:r>
      <w:r w:rsidRPr="723ABAAC">
        <w:rPr>
          <w:rFonts w:eastAsia="Calibri"/>
          <w:b/>
          <w:bCs/>
          <w:sz w:val="24"/>
          <w:szCs w:val="24"/>
          <w:u w:val="single"/>
        </w:rPr>
        <w:t>s</w:t>
      </w:r>
      <w:r w:rsidRPr="723ABAAC">
        <w:rPr>
          <w:rFonts w:eastAsia="Calibri"/>
          <w:sz w:val="24"/>
          <w:szCs w:val="24"/>
          <w:u w:val="single"/>
        </w:rPr>
        <w:t xml:space="preserve"> worldwide </w:t>
      </w:r>
      <w:r w:rsidRPr="723ABAAC">
        <w:rPr>
          <w:rFonts w:eastAsia="Calibri"/>
          <w:sz w:val="16"/>
          <w:szCs w:val="16"/>
          <w:u w:val="single"/>
        </w:rPr>
        <w:t>(</w:t>
      </w:r>
      <w:r w:rsidRPr="00A7481A">
        <w:rPr>
          <w:rFonts w:eastAsia="Calibri"/>
          <w:sz w:val="16"/>
          <w:szCs w:val="16"/>
        </w:rPr>
        <w:t>United Nations, 2015</w:t>
      </w:r>
      <w:r w:rsidRPr="723ABAAC">
        <w:rPr>
          <w:rFonts w:eastAsia="Calibri"/>
          <w:sz w:val="16"/>
          <w:szCs w:val="16"/>
          <w:u w:val="single"/>
        </w:rPr>
        <w:t>)</w:t>
      </w:r>
      <w:r w:rsidRPr="723ABAAC">
        <w:rPr>
          <w:rFonts w:eastAsia="Calibri"/>
          <w:sz w:val="24"/>
          <w:szCs w:val="24"/>
        </w:rPr>
        <w:t xml:space="preserve">. </w:t>
      </w:r>
      <w:r w:rsidRPr="723ABAAC">
        <w:rPr>
          <w:rFonts w:eastAsia="Calibri"/>
          <w:sz w:val="16"/>
          <w:szCs w:val="16"/>
        </w:rPr>
        <w:t>UNDRIP</w:t>
      </w:r>
      <w:r w:rsidRPr="723ABAAC">
        <w:rPr>
          <w:rFonts w:eastAsia="Calibri"/>
          <w:sz w:val="24"/>
          <w:szCs w:val="24"/>
        </w:rPr>
        <w:t xml:space="preserve"> </w:t>
      </w:r>
      <w:r w:rsidRPr="723ABAAC">
        <w:rPr>
          <w:rFonts w:eastAsia="Calibri"/>
          <w:sz w:val="24"/>
          <w:szCs w:val="24"/>
          <w:u w:val="single"/>
        </w:rPr>
        <w:t xml:space="preserve">stipulates that Indigenous Peoples are </w:t>
      </w:r>
      <w:r w:rsidRPr="723ABAAC">
        <w:rPr>
          <w:rFonts w:eastAsia="Calibri"/>
          <w:sz w:val="16"/>
          <w:szCs w:val="16"/>
        </w:rPr>
        <w:t>not solely stakeholders in potential extractive projects but instead, they are</w:t>
      </w:r>
      <w:r w:rsidRPr="723ABAAC">
        <w:rPr>
          <w:rFonts w:eastAsia="Calibri"/>
          <w:sz w:val="24"/>
          <w:szCs w:val="24"/>
          <w:u w:val="single"/>
        </w:rPr>
        <w:t xml:space="preserve"> right holders</w:t>
      </w:r>
      <w:r w:rsidRPr="723ABAAC">
        <w:rPr>
          <w:rFonts w:eastAsia="Calibri"/>
          <w:sz w:val="16"/>
          <w:szCs w:val="16"/>
        </w:rPr>
        <w:t>. The</w:t>
      </w:r>
      <w:r w:rsidRPr="723ABAAC">
        <w:rPr>
          <w:rFonts w:eastAsia="Calibri"/>
          <w:sz w:val="24"/>
          <w:szCs w:val="24"/>
        </w:rPr>
        <w:t xml:space="preserve"> </w:t>
      </w:r>
      <w:r w:rsidRPr="723ABAAC">
        <w:rPr>
          <w:rFonts w:eastAsia="Calibri"/>
          <w:sz w:val="24"/>
          <w:szCs w:val="24"/>
          <w:u w:val="single"/>
        </w:rPr>
        <w:t xml:space="preserve">ratification of </w:t>
      </w:r>
      <w:r w:rsidRPr="723ABAAC">
        <w:rPr>
          <w:rFonts w:eastAsia="Calibri"/>
          <w:sz w:val="24"/>
          <w:szCs w:val="24"/>
          <w:highlight w:val="cyan"/>
          <w:u w:val="single"/>
        </w:rPr>
        <w:t>UNDRIP led to change throughout the Arctic</w:t>
      </w:r>
      <w:r w:rsidRPr="723ABAAC">
        <w:rPr>
          <w:rFonts w:eastAsia="Calibri"/>
          <w:sz w:val="24"/>
          <w:szCs w:val="24"/>
          <w:u w:val="single"/>
        </w:rPr>
        <w:t>.</w:t>
      </w:r>
      <w:r w:rsidRPr="723ABAAC">
        <w:rPr>
          <w:rFonts w:eastAsia="Calibri"/>
          <w:sz w:val="24"/>
          <w:szCs w:val="24"/>
        </w:rPr>
        <w:t xml:space="preserve"> </w:t>
      </w:r>
      <w:r w:rsidRPr="723ABAAC">
        <w:rPr>
          <w:rFonts w:eastAsia="Calibri"/>
          <w:sz w:val="16"/>
          <w:szCs w:val="16"/>
        </w:rPr>
        <w:t>For example, in Greenland, the</w:t>
      </w:r>
      <w:r w:rsidRPr="723ABAAC">
        <w:rPr>
          <w:rFonts w:eastAsia="Calibri"/>
          <w:sz w:val="24"/>
          <w:szCs w:val="24"/>
        </w:rPr>
        <w:t xml:space="preserve"> </w:t>
      </w:r>
      <w:proofErr w:type="gramStart"/>
      <w:r w:rsidRPr="723ABAAC">
        <w:rPr>
          <w:rFonts w:eastAsia="Calibri"/>
          <w:sz w:val="16"/>
          <w:szCs w:val="16"/>
        </w:rPr>
        <w:t>30 year old</w:t>
      </w:r>
      <w:proofErr w:type="gramEnd"/>
      <w:r w:rsidRPr="723ABAAC">
        <w:rPr>
          <w:rFonts w:eastAsia="Calibri"/>
          <w:sz w:val="16"/>
          <w:szCs w:val="16"/>
        </w:rPr>
        <w:t xml:space="preserve"> “Greenland Home Rule Arrangement” was replaced in 2009 by the Act on </w:t>
      </w:r>
      <w:r w:rsidRPr="723ABAAC">
        <w:rPr>
          <w:rFonts w:eastAsia="Calibri"/>
          <w:sz w:val="24"/>
          <w:szCs w:val="24"/>
          <w:u w:val="single"/>
        </w:rPr>
        <w:t>Greenland Self Government.</w:t>
      </w:r>
      <w:r w:rsidRPr="723ABAAC">
        <w:rPr>
          <w:rFonts w:eastAsia="Calibri"/>
          <w:sz w:val="24"/>
          <w:szCs w:val="24"/>
        </w:rPr>
        <w:t xml:space="preserve"> </w:t>
      </w:r>
      <w:r w:rsidRPr="723ABAAC">
        <w:rPr>
          <w:rFonts w:eastAsia="Calibri"/>
          <w:sz w:val="16"/>
          <w:szCs w:val="16"/>
        </w:rPr>
        <w:t>This</w:t>
      </w:r>
      <w:r w:rsidRPr="723ABAAC">
        <w:rPr>
          <w:rFonts w:eastAsia="Calibri"/>
          <w:sz w:val="24"/>
          <w:szCs w:val="24"/>
        </w:rPr>
        <w:t xml:space="preserve"> </w:t>
      </w:r>
      <w:r w:rsidRPr="723ABAAC">
        <w:rPr>
          <w:rFonts w:eastAsia="Calibri"/>
          <w:sz w:val="24"/>
          <w:szCs w:val="24"/>
          <w:u w:val="single"/>
        </w:rPr>
        <w:t>provided the legal basis for Greenland gaining authority</w:t>
      </w:r>
      <w:r w:rsidRPr="723ABAAC">
        <w:rPr>
          <w:rFonts w:eastAsia="Calibri"/>
          <w:sz w:val="16"/>
          <w:szCs w:val="16"/>
        </w:rPr>
        <w:t xml:space="preserve">, previously held by Denmark, in matters exclusively </w:t>
      </w:r>
      <w:r w:rsidRPr="723ABAAC">
        <w:rPr>
          <w:rFonts w:eastAsia="Calibri"/>
          <w:sz w:val="24"/>
          <w:szCs w:val="24"/>
          <w:u w:val="single"/>
        </w:rPr>
        <w:t>related to Greenlandic domestic affairs and natural resources</w:t>
      </w:r>
      <w:r w:rsidRPr="723ABAAC">
        <w:rPr>
          <w:rFonts w:eastAsia="Calibri"/>
          <w:sz w:val="24"/>
          <w:szCs w:val="24"/>
        </w:rPr>
        <w:t xml:space="preserve"> </w:t>
      </w:r>
      <w:r w:rsidRPr="723ABAAC">
        <w:rPr>
          <w:rFonts w:eastAsia="Calibri"/>
          <w:sz w:val="16"/>
          <w:szCs w:val="16"/>
        </w:rPr>
        <w:t>(</w:t>
      </w:r>
      <w:r w:rsidRPr="00A7481A">
        <w:rPr>
          <w:rFonts w:eastAsia="Calibri"/>
          <w:sz w:val="16"/>
          <w:szCs w:val="16"/>
        </w:rPr>
        <w:t>International Energy Agency, 2023</w:t>
      </w:r>
      <w:r w:rsidRPr="723ABAAC">
        <w:rPr>
          <w:rFonts w:eastAsia="Calibri"/>
          <w:sz w:val="16"/>
          <w:szCs w:val="16"/>
        </w:rPr>
        <w:t>). Furthermore, in</w:t>
      </w:r>
      <w:r w:rsidRPr="723ABAAC">
        <w:rPr>
          <w:rFonts w:eastAsia="Calibri"/>
          <w:sz w:val="24"/>
          <w:szCs w:val="24"/>
        </w:rPr>
        <w:t xml:space="preserve"> </w:t>
      </w:r>
      <w:r w:rsidRPr="723ABAAC">
        <w:rPr>
          <w:rFonts w:eastAsia="Calibri"/>
          <w:sz w:val="16"/>
          <w:szCs w:val="16"/>
        </w:rPr>
        <w:t>2011, the Government of Sweden added a reform to the Constitution, stipulating that the Government shall encourage opportunities for the Sámi people and for other ethnic, linguistic and religious minorities in Sweden to preserve and develop their own culture and community life (</w:t>
      </w:r>
      <w:r w:rsidRPr="00A7481A">
        <w:rPr>
          <w:rFonts w:eastAsia="Calibri"/>
          <w:sz w:val="16"/>
          <w:szCs w:val="16"/>
        </w:rPr>
        <w:t>Human Rights Council Report, 2014</w:t>
      </w:r>
      <w:r w:rsidRPr="723ABAAC">
        <w:rPr>
          <w:rFonts w:eastAsia="Calibri"/>
          <w:sz w:val="16"/>
          <w:szCs w:val="16"/>
        </w:rPr>
        <w:t>).</w:t>
      </w:r>
    </w:p>
    <w:p w14:paraId="019F0400" w14:textId="77777777" w:rsidR="0065004C" w:rsidRDefault="0065004C" w:rsidP="0065004C">
      <w:pPr>
        <w:shd w:val="clear" w:color="auto" w:fill="FFFFFF" w:themeFill="background1"/>
        <w:spacing w:after="240"/>
        <w:rPr>
          <w:rFonts w:eastAsia="Calibri"/>
          <w:sz w:val="16"/>
          <w:szCs w:val="16"/>
        </w:rPr>
      </w:pPr>
      <w:r w:rsidRPr="723ABAAC">
        <w:rPr>
          <w:rFonts w:eastAsia="Calibri"/>
          <w:sz w:val="16"/>
          <w:szCs w:val="16"/>
        </w:rPr>
        <w:t>An integral</w:t>
      </w:r>
      <w:r w:rsidRPr="723ABAAC">
        <w:rPr>
          <w:rFonts w:eastAsia="Calibri"/>
          <w:sz w:val="24"/>
          <w:szCs w:val="24"/>
        </w:rPr>
        <w:t xml:space="preserve"> </w:t>
      </w:r>
      <w:r w:rsidRPr="723ABAAC">
        <w:rPr>
          <w:rFonts w:eastAsia="Calibri"/>
          <w:sz w:val="24"/>
          <w:szCs w:val="24"/>
          <w:highlight w:val="cyan"/>
          <w:u w:val="single"/>
        </w:rPr>
        <w:t>part of UNDRIP is</w:t>
      </w:r>
      <w:r w:rsidRPr="723ABAAC">
        <w:rPr>
          <w:rFonts w:eastAsia="Calibri"/>
          <w:sz w:val="24"/>
          <w:szCs w:val="24"/>
        </w:rPr>
        <w:t xml:space="preserve"> </w:t>
      </w:r>
      <w:r w:rsidRPr="723ABAAC">
        <w:rPr>
          <w:rFonts w:eastAsia="Calibri"/>
          <w:sz w:val="16"/>
          <w:szCs w:val="16"/>
        </w:rPr>
        <w:t>the notion of</w:t>
      </w:r>
      <w:r w:rsidRPr="723ABAAC">
        <w:rPr>
          <w:rFonts w:eastAsia="Calibri"/>
          <w:sz w:val="24"/>
          <w:szCs w:val="24"/>
        </w:rPr>
        <w:t xml:space="preserve"> </w:t>
      </w:r>
      <w:r w:rsidRPr="723ABAAC">
        <w:rPr>
          <w:rFonts w:eastAsia="Calibri"/>
          <w:b/>
          <w:bCs/>
          <w:sz w:val="24"/>
          <w:szCs w:val="24"/>
          <w:highlight w:val="cyan"/>
          <w:u w:val="single"/>
        </w:rPr>
        <w:t>Free, Prior and Informed Consent (FPIC)</w:t>
      </w:r>
      <w:r w:rsidRPr="723ABAAC">
        <w:rPr>
          <w:rFonts w:eastAsia="Calibri"/>
          <w:b/>
          <w:bCs/>
          <w:sz w:val="24"/>
          <w:szCs w:val="24"/>
        </w:rPr>
        <w:t xml:space="preserve"> which </w:t>
      </w:r>
      <w:r w:rsidRPr="723ABAAC">
        <w:rPr>
          <w:rFonts w:eastAsia="Calibri"/>
          <w:b/>
          <w:bCs/>
          <w:sz w:val="24"/>
          <w:szCs w:val="24"/>
          <w:highlight w:val="cyan"/>
          <w:u w:val="single"/>
        </w:rPr>
        <w:t>stipulates</w:t>
      </w:r>
      <w:r w:rsidRPr="723ABAAC">
        <w:rPr>
          <w:rFonts w:eastAsia="Calibri"/>
          <w:b/>
          <w:bCs/>
          <w:sz w:val="24"/>
          <w:szCs w:val="24"/>
        </w:rPr>
        <w:t xml:space="preserve"> that </w:t>
      </w:r>
      <w:r w:rsidRPr="723ABAAC">
        <w:rPr>
          <w:rFonts w:eastAsia="Calibri"/>
          <w:b/>
          <w:bCs/>
          <w:sz w:val="24"/>
          <w:szCs w:val="24"/>
          <w:highlight w:val="cyan"/>
          <w:u w:val="single"/>
        </w:rPr>
        <w:t>states must have obtained free, prior and informed consent before adopting and implementing</w:t>
      </w:r>
      <w:r w:rsidRPr="723ABAAC">
        <w:rPr>
          <w:rFonts w:eastAsia="Calibri"/>
          <w:b/>
          <w:bCs/>
          <w:sz w:val="24"/>
          <w:szCs w:val="24"/>
          <w:u w:val="single"/>
        </w:rPr>
        <w:t xml:space="preserve"> </w:t>
      </w:r>
      <w:r w:rsidRPr="723ABAAC">
        <w:rPr>
          <w:rFonts w:eastAsia="Calibri"/>
          <w:b/>
          <w:bCs/>
          <w:sz w:val="16"/>
          <w:szCs w:val="16"/>
        </w:rPr>
        <w:t xml:space="preserve">legislative or administrative </w:t>
      </w:r>
      <w:r w:rsidRPr="723ABAAC">
        <w:rPr>
          <w:rFonts w:eastAsia="Calibri"/>
          <w:b/>
          <w:bCs/>
          <w:sz w:val="24"/>
          <w:szCs w:val="24"/>
          <w:highlight w:val="cyan"/>
          <w:u w:val="single"/>
        </w:rPr>
        <w:t>measures which impact Indigenous Peoples.</w:t>
      </w:r>
      <w:r w:rsidRPr="723ABAAC">
        <w:rPr>
          <w:rFonts w:eastAsia="Calibri"/>
          <w:b/>
          <w:bCs/>
          <w:sz w:val="24"/>
          <w:szCs w:val="24"/>
        </w:rPr>
        <w:t xml:space="preserve"> </w:t>
      </w:r>
      <w:r w:rsidRPr="723ABAAC">
        <w:rPr>
          <w:rFonts w:eastAsia="Calibri"/>
          <w:sz w:val="16"/>
          <w:szCs w:val="16"/>
        </w:rPr>
        <w:t xml:space="preserve">The recognition and promotion of the Free Prior Informed Consent is an important </w:t>
      </w:r>
      <w:r w:rsidRPr="723ABAAC">
        <w:rPr>
          <w:rFonts w:eastAsia="Calibri"/>
          <w:sz w:val="24"/>
          <w:szCs w:val="24"/>
          <w:u w:val="single"/>
        </w:rPr>
        <w:t>p</w:t>
      </w:r>
      <w:r w:rsidRPr="723ABAAC">
        <w:rPr>
          <w:rFonts w:eastAsia="Calibri"/>
          <w:sz w:val="24"/>
          <w:szCs w:val="24"/>
          <w:highlight w:val="cyan"/>
          <w:u w:val="single"/>
        </w:rPr>
        <w:t>rinciple of engaging with Indigenous peoples during mining projects</w:t>
      </w:r>
      <w:r w:rsidRPr="723ABAAC">
        <w:rPr>
          <w:rFonts w:eastAsia="Calibri"/>
          <w:sz w:val="24"/>
          <w:szCs w:val="24"/>
        </w:rPr>
        <w:t xml:space="preserve"> </w:t>
      </w:r>
      <w:r w:rsidRPr="723ABAAC">
        <w:rPr>
          <w:rFonts w:eastAsia="Calibri"/>
          <w:sz w:val="16"/>
          <w:szCs w:val="16"/>
        </w:rPr>
        <w:t>and has become very</w:t>
      </w:r>
      <w:r w:rsidRPr="723ABAAC">
        <w:rPr>
          <w:rFonts w:eastAsia="Calibri"/>
          <w:sz w:val="24"/>
          <w:szCs w:val="24"/>
        </w:rPr>
        <w:t xml:space="preserve"> </w:t>
      </w:r>
      <w:r w:rsidRPr="723ABAAC">
        <w:rPr>
          <w:rFonts w:eastAsia="Calibri"/>
          <w:sz w:val="24"/>
          <w:szCs w:val="24"/>
          <w:highlight w:val="cyan"/>
          <w:u w:val="single"/>
        </w:rPr>
        <w:t>important worldwide</w:t>
      </w:r>
      <w:r w:rsidRPr="723ABAAC">
        <w:rPr>
          <w:rFonts w:eastAsia="Calibri"/>
          <w:sz w:val="24"/>
          <w:szCs w:val="24"/>
        </w:rPr>
        <w:t xml:space="preserve">. </w:t>
      </w:r>
      <w:r w:rsidRPr="723ABAAC">
        <w:rPr>
          <w:rFonts w:eastAsia="Calibri"/>
          <w:sz w:val="24"/>
          <w:szCs w:val="24"/>
          <w:u w:val="single"/>
        </w:rPr>
        <w:t>The International Finance Corporation,</w:t>
      </w:r>
      <w:r w:rsidRPr="723ABAAC">
        <w:rPr>
          <w:rFonts w:eastAsia="Calibri"/>
          <w:sz w:val="16"/>
          <w:szCs w:val="16"/>
        </w:rPr>
        <w:t xml:space="preserve"> a member of the World Bank, has </w:t>
      </w:r>
      <w:r w:rsidRPr="723ABAAC">
        <w:rPr>
          <w:rFonts w:eastAsia="Calibri"/>
          <w:sz w:val="24"/>
          <w:szCs w:val="24"/>
          <w:u w:val="single"/>
        </w:rPr>
        <w:t>created eight performance standards</w:t>
      </w:r>
      <w:r w:rsidRPr="723ABAAC">
        <w:rPr>
          <w:rFonts w:eastAsia="Calibri"/>
          <w:sz w:val="24"/>
          <w:szCs w:val="24"/>
        </w:rPr>
        <w:t xml:space="preserve"> </w:t>
      </w:r>
      <w:r w:rsidRPr="723ABAAC">
        <w:rPr>
          <w:rFonts w:eastAsia="Calibri"/>
          <w:sz w:val="16"/>
          <w:szCs w:val="16"/>
        </w:rPr>
        <w:t xml:space="preserve">which aim </w:t>
      </w:r>
      <w:r w:rsidRPr="723ABAAC">
        <w:rPr>
          <w:rFonts w:eastAsia="Calibri"/>
          <w:sz w:val="24"/>
          <w:szCs w:val="24"/>
          <w:u w:val="single"/>
        </w:rPr>
        <w:t>to provide guidance</w:t>
      </w:r>
      <w:r w:rsidRPr="723ABAAC">
        <w:rPr>
          <w:rFonts w:eastAsia="Calibri"/>
          <w:sz w:val="24"/>
          <w:szCs w:val="24"/>
        </w:rPr>
        <w:t xml:space="preserve"> </w:t>
      </w:r>
      <w:r w:rsidRPr="723ABAAC">
        <w:rPr>
          <w:rFonts w:eastAsia="Calibri"/>
          <w:sz w:val="16"/>
          <w:szCs w:val="16"/>
        </w:rPr>
        <w:t>on how to avoid, mitigate and manage risks so that business is conducted in a sustainable way</w:t>
      </w:r>
      <w:r w:rsidRPr="723ABAAC">
        <w:rPr>
          <w:rFonts w:eastAsia="Calibri"/>
          <w:sz w:val="24"/>
          <w:szCs w:val="24"/>
        </w:rPr>
        <w:t xml:space="preserve"> </w:t>
      </w:r>
      <w:r w:rsidRPr="723ABAAC">
        <w:rPr>
          <w:rFonts w:eastAsia="Calibri"/>
          <w:sz w:val="16"/>
          <w:szCs w:val="16"/>
        </w:rPr>
        <w:t>(</w:t>
      </w:r>
      <w:r w:rsidRPr="00A7481A">
        <w:rPr>
          <w:rFonts w:eastAsia="Calibri"/>
          <w:sz w:val="16"/>
          <w:szCs w:val="16"/>
        </w:rPr>
        <w:t>International Finance Corporation, 2012a</w:t>
      </w:r>
      <w:r w:rsidRPr="723ABAAC">
        <w:rPr>
          <w:rFonts w:eastAsia="Calibri"/>
          <w:sz w:val="16"/>
          <w:szCs w:val="16"/>
        </w:rPr>
        <w:t xml:space="preserve">). These </w:t>
      </w:r>
      <w:r w:rsidRPr="723ABAAC">
        <w:rPr>
          <w:rFonts w:eastAsia="Calibri"/>
          <w:sz w:val="24"/>
          <w:szCs w:val="24"/>
          <w:u w:val="single"/>
        </w:rPr>
        <w:t xml:space="preserve">standards </w:t>
      </w:r>
      <w:proofErr w:type="spellStart"/>
      <w:r w:rsidRPr="723ABAAC">
        <w:rPr>
          <w:rFonts w:eastAsia="Calibri"/>
          <w:sz w:val="24"/>
          <w:szCs w:val="24"/>
          <w:u w:val="single"/>
        </w:rPr>
        <w:t>recognise</w:t>
      </w:r>
      <w:proofErr w:type="spellEnd"/>
      <w:r w:rsidRPr="723ABAAC">
        <w:rPr>
          <w:rFonts w:eastAsia="Calibri"/>
          <w:sz w:val="24"/>
          <w:szCs w:val="24"/>
        </w:rPr>
        <w:t xml:space="preserve"> </w:t>
      </w:r>
      <w:r w:rsidRPr="723ABAAC">
        <w:rPr>
          <w:rFonts w:eastAsia="Calibri"/>
          <w:sz w:val="16"/>
          <w:szCs w:val="16"/>
        </w:rPr>
        <w:t>that</w:t>
      </w:r>
      <w:r w:rsidRPr="723ABAAC">
        <w:rPr>
          <w:rFonts w:eastAsia="Calibri"/>
          <w:sz w:val="24"/>
          <w:szCs w:val="24"/>
        </w:rPr>
        <w:t xml:space="preserve"> </w:t>
      </w:r>
      <w:r w:rsidRPr="723ABAAC">
        <w:rPr>
          <w:rFonts w:eastAsia="Calibri"/>
          <w:b/>
          <w:bCs/>
          <w:sz w:val="24"/>
          <w:szCs w:val="24"/>
          <w:highlight w:val="cyan"/>
          <w:u w:val="single"/>
        </w:rPr>
        <w:t>Indigenous</w:t>
      </w:r>
      <w:r w:rsidRPr="723ABAAC">
        <w:rPr>
          <w:rFonts w:eastAsia="Calibri"/>
          <w:b/>
          <w:bCs/>
          <w:sz w:val="24"/>
          <w:szCs w:val="24"/>
        </w:rPr>
        <w:t xml:space="preserve"> </w:t>
      </w:r>
      <w:r w:rsidRPr="723ABAAC">
        <w:rPr>
          <w:rFonts w:eastAsia="Calibri"/>
          <w:b/>
          <w:bCs/>
          <w:sz w:val="16"/>
          <w:szCs w:val="16"/>
        </w:rPr>
        <w:t xml:space="preserve">Peoples may be particularly </w:t>
      </w:r>
      <w:r w:rsidRPr="723ABAAC">
        <w:rPr>
          <w:rFonts w:eastAsia="Calibri"/>
          <w:b/>
          <w:bCs/>
          <w:sz w:val="24"/>
          <w:szCs w:val="24"/>
          <w:highlight w:val="cyan"/>
          <w:u w:val="single"/>
        </w:rPr>
        <w:t>vulnerable to</w:t>
      </w:r>
      <w:r w:rsidRPr="723ABAAC">
        <w:rPr>
          <w:rFonts w:eastAsia="Calibri"/>
          <w:b/>
          <w:bCs/>
          <w:sz w:val="24"/>
          <w:szCs w:val="24"/>
        </w:rPr>
        <w:t xml:space="preserve"> </w:t>
      </w:r>
      <w:r w:rsidRPr="723ABAAC">
        <w:rPr>
          <w:rFonts w:eastAsia="Calibri"/>
          <w:b/>
          <w:bCs/>
          <w:sz w:val="16"/>
          <w:szCs w:val="16"/>
        </w:rPr>
        <w:t>the adverse</w:t>
      </w:r>
      <w:r w:rsidRPr="723ABAAC">
        <w:rPr>
          <w:rFonts w:eastAsia="Calibri"/>
          <w:b/>
          <w:bCs/>
          <w:sz w:val="24"/>
          <w:szCs w:val="24"/>
        </w:rPr>
        <w:t xml:space="preserve"> </w:t>
      </w:r>
      <w:r w:rsidRPr="723ABAAC">
        <w:rPr>
          <w:rFonts w:eastAsia="Calibri"/>
          <w:b/>
          <w:bCs/>
          <w:sz w:val="24"/>
          <w:szCs w:val="24"/>
          <w:highlight w:val="cyan"/>
          <w:u w:val="single"/>
        </w:rPr>
        <w:t>impacts associated with project development</w:t>
      </w:r>
      <w:r w:rsidRPr="723ABAAC">
        <w:rPr>
          <w:rFonts w:eastAsia="Calibri"/>
          <w:sz w:val="24"/>
          <w:szCs w:val="24"/>
          <w:highlight w:val="cyan"/>
        </w:rPr>
        <w:t>,</w:t>
      </w:r>
      <w:r w:rsidRPr="723ABAAC">
        <w:rPr>
          <w:rFonts w:eastAsia="Calibri"/>
          <w:sz w:val="24"/>
          <w:szCs w:val="24"/>
        </w:rPr>
        <w:t xml:space="preserve"> </w:t>
      </w:r>
      <w:r w:rsidRPr="723ABAAC">
        <w:rPr>
          <w:rFonts w:eastAsia="Calibri"/>
          <w:sz w:val="16"/>
          <w:szCs w:val="16"/>
        </w:rPr>
        <w:t>including the</w:t>
      </w:r>
      <w:r w:rsidRPr="723ABAAC">
        <w:rPr>
          <w:rFonts w:eastAsia="Calibri"/>
          <w:sz w:val="24"/>
          <w:szCs w:val="24"/>
        </w:rPr>
        <w:t xml:space="preserve"> l</w:t>
      </w:r>
      <w:r w:rsidRPr="723ABAAC">
        <w:rPr>
          <w:rFonts w:eastAsia="Calibri"/>
          <w:sz w:val="24"/>
          <w:szCs w:val="24"/>
          <w:highlight w:val="cyan"/>
          <w:u w:val="single"/>
        </w:rPr>
        <w:t>oss of identity, culture, and natural resource-based livelihoods</w:t>
      </w:r>
      <w:r w:rsidRPr="723ABAAC">
        <w:rPr>
          <w:rFonts w:eastAsia="Calibri"/>
          <w:sz w:val="24"/>
          <w:szCs w:val="24"/>
        </w:rPr>
        <w:t xml:space="preserve"> </w:t>
      </w:r>
      <w:r w:rsidRPr="723ABAAC">
        <w:rPr>
          <w:rFonts w:eastAsia="Calibri"/>
          <w:sz w:val="16"/>
          <w:szCs w:val="16"/>
        </w:rPr>
        <w:t>(</w:t>
      </w:r>
      <w:r w:rsidRPr="00A7481A">
        <w:rPr>
          <w:rFonts w:eastAsia="Calibri"/>
          <w:sz w:val="16"/>
          <w:szCs w:val="16"/>
        </w:rPr>
        <w:t>International Finance Corporation, 2012b</w:t>
      </w:r>
      <w:r w:rsidRPr="723ABAAC">
        <w:rPr>
          <w:rFonts w:eastAsia="Calibri"/>
          <w:sz w:val="16"/>
          <w:szCs w:val="16"/>
        </w:rPr>
        <w:t xml:space="preserve">). The implementation of </w:t>
      </w:r>
      <w:r w:rsidRPr="723ABAAC">
        <w:rPr>
          <w:rFonts w:eastAsia="Calibri"/>
          <w:sz w:val="24"/>
          <w:szCs w:val="24"/>
          <w:highlight w:val="cyan"/>
          <w:u w:val="single"/>
        </w:rPr>
        <w:t>FPIC</w:t>
      </w:r>
      <w:r w:rsidRPr="723ABAAC">
        <w:rPr>
          <w:rFonts w:eastAsia="Calibri"/>
          <w:sz w:val="24"/>
          <w:szCs w:val="24"/>
        </w:rPr>
        <w:t xml:space="preserve"> </w:t>
      </w:r>
      <w:r w:rsidRPr="723ABAAC">
        <w:rPr>
          <w:rFonts w:eastAsia="Calibri"/>
          <w:sz w:val="16"/>
          <w:szCs w:val="16"/>
        </w:rPr>
        <w:t>has also been</w:t>
      </w:r>
      <w:r w:rsidRPr="723ABAAC">
        <w:rPr>
          <w:rFonts w:eastAsia="Calibri"/>
          <w:sz w:val="24"/>
          <w:szCs w:val="24"/>
        </w:rPr>
        <w:t xml:space="preserve"> </w:t>
      </w:r>
      <w:r w:rsidRPr="723ABAAC">
        <w:rPr>
          <w:rFonts w:eastAsia="Calibri"/>
          <w:sz w:val="24"/>
          <w:szCs w:val="24"/>
          <w:highlight w:val="cyan"/>
          <w:u w:val="single"/>
        </w:rPr>
        <w:t>seen in</w:t>
      </w:r>
      <w:r w:rsidRPr="723ABAAC">
        <w:rPr>
          <w:rFonts w:eastAsia="Calibri"/>
          <w:sz w:val="24"/>
          <w:szCs w:val="24"/>
        </w:rPr>
        <w:t xml:space="preserve"> </w:t>
      </w:r>
      <w:r w:rsidRPr="723ABAAC">
        <w:rPr>
          <w:rFonts w:eastAsia="Calibri"/>
          <w:sz w:val="16"/>
          <w:szCs w:val="16"/>
        </w:rPr>
        <w:t>the</w:t>
      </w:r>
      <w:r w:rsidRPr="723ABAAC">
        <w:rPr>
          <w:rFonts w:eastAsia="Calibri"/>
          <w:sz w:val="24"/>
          <w:szCs w:val="24"/>
        </w:rPr>
        <w:t xml:space="preserve"> </w:t>
      </w:r>
      <w:r w:rsidRPr="723ABAAC">
        <w:rPr>
          <w:rFonts w:eastAsia="Calibri"/>
          <w:sz w:val="24"/>
          <w:szCs w:val="24"/>
          <w:highlight w:val="cyan"/>
          <w:u w:val="single"/>
        </w:rPr>
        <w:t>mining industry</w:t>
      </w:r>
      <w:r w:rsidRPr="723ABAAC">
        <w:rPr>
          <w:rFonts w:eastAsia="Calibri"/>
          <w:sz w:val="24"/>
          <w:szCs w:val="24"/>
        </w:rPr>
        <w:t xml:space="preserve">. </w:t>
      </w:r>
      <w:r w:rsidRPr="723ABAAC">
        <w:rPr>
          <w:rFonts w:eastAsia="Calibri"/>
          <w:sz w:val="16"/>
          <w:szCs w:val="16"/>
        </w:rPr>
        <w:t>In 2013, the</w:t>
      </w:r>
      <w:r w:rsidRPr="723ABAAC">
        <w:rPr>
          <w:rFonts w:eastAsia="Calibri"/>
          <w:sz w:val="24"/>
          <w:szCs w:val="24"/>
        </w:rPr>
        <w:t xml:space="preserve"> </w:t>
      </w:r>
      <w:r w:rsidRPr="723ABAAC">
        <w:rPr>
          <w:rFonts w:eastAsia="Calibri"/>
          <w:sz w:val="24"/>
          <w:szCs w:val="24"/>
          <w:highlight w:val="cyan"/>
          <w:u w:val="single"/>
        </w:rPr>
        <w:t>International Council on Mining and Metals (ICMM) published</w:t>
      </w:r>
      <w:r w:rsidRPr="723ABAAC">
        <w:rPr>
          <w:rFonts w:eastAsia="Calibri"/>
          <w:sz w:val="24"/>
          <w:szCs w:val="24"/>
        </w:rPr>
        <w:t xml:space="preserve"> </w:t>
      </w:r>
      <w:r w:rsidRPr="723ABAAC">
        <w:rPr>
          <w:rFonts w:eastAsia="Calibri"/>
          <w:sz w:val="16"/>
          <w:szCs w:val="16"/>
        </w:rPr>
        <w:t>a position</w:t>
      </w:r>
      <w:r w:rsidRPr="723ABAAC">
        <w:rPr>
          <w:rFonts w:eastAsia="Calibri"/>
          <w:sz w:val="24"/>
          <w:szCs w:val="24"/>
        </w:rPr>
        <w:t xml:space="preserve"> </w:t>
      </w:r>
      <w:r w:rsidRPr="723ABAAC">
        <w:rPr>
          <w:rFonts w:eastAsia="Calibri"/>
          <w:sz w:val="24"/>
          <w:szCs w:val="24"/>
          <w:highlight w:val="cyan"/>
          <w:u w:val="single"/>
        </w:rPr>
        <w:t>statement on</w:t>
      </w:r>
      <w:r w:rsidRPr="723ABAAC">
        <w:rPr>
          <w:rFonts w:eastAsia="Calibri"/>
          <w:sz w:val="16"/>
          <w:szCs w:val="16"/>
          <w:highlight w:val="cyan"/>
          <w:u w:val="single"/>
        </w:rPr>
        <w:t xml:space="preserve"> </w:t>
      </w:r>
      <w:r w:rsidRPr="723ABAAC">
        <w:rPr>
          <w:rFonts w:eastAsia="Calibri"/>
          <w:sz w:val="16"/>
          <w:szCs w:val="16"/>
          <w:highlight w:val="cyan"/>
        </w:rPr>
        <w:t xml:space="preserve">the </w:t>
      </w:r>
      <w:r w:rsidRPr="723ABAAC">
        <w:rPr>
          <w:rFonts w:eastAsia="Calibri"/>
          <w:sz w:val="24"/>
          <w:szCs w:val="24"/>
          <w:highlight w:val="cyan"/>
          <w:u w:val="single"/>
        </w:rPr>
        <w:t>rights of Indigenous peoples incorporating FPIC principles and promoting constructive relationships between mining companies and Indigenous peoples.</w:t>
      </w:r>
      <w:r w:rsidRPr="723ABAAC">
        <w:rPr>
          <w:rFonts w:eastAsia="Calibri"/>
          <w:sz w:val="24"/>
          <w:szCs w:val="24"/>
        </w:rPr>
        <w:t xml:space="preserve"> </w:t>
      </w:r>
      <w:r w:rsidRPr="723ABAAC">
        <w:rPr>
          <w:rFonts w:eastAsia="Calibri"/>
          <w:sz w:val="16"/>
          <w:szCs w:val="16"/>
        </w:rPr>
        <w:t xml:space="preserve">ICMM noted the increase in acknowledgement and application of FPIC in the mining industry since the Mining, Minerals and Sustainable Development (MMSD) initiative was </w:t>
      </w:r>
      <w:proofErr w:type="gramStart"/>
      <w:r w:rsidRPr="723ABAAC">
        <w:rPr>
          <w:rFonts w:eastAsia="Calibri"/>
          <w:sz w:val="16"/>
          <w:szCs w:val="16"/>
        </w:rPr>
        <w:t>completed,</w:t>
      </w:r>
      <w:proofErr w:type="gramEnd"/>
      <w:r w:rsidRPr="723ABAAC">
        <w:rPr>
          <w:rFonts w:eastAsia="Calibri"/>
          <w:sz w:val="16"/>
          <w:szCs w:val="16"/>
        </w:rPr>
        <w:t xml:space="preserve"> 12 years ago.</w:t>
      </w:r>
    </w:p>
    <w:p w14:paraId="4C6916FE" w14:textId="18685474" w:rsidR="0065004C" w:rsidRDefault="0065004C" w:rsidP="0065004C">
      <w:pPr>
        <w:pStyle w:val="Heading3"/>
        <w:rPr>
          <w:rFonts w:eastAsia="Calibri"/>
        </w:rPr>
      </w:pPr>
      <w:r>
        <w:rPr>
          <w:rFonts w:eastAsia="Calibri"/>
        </w:rPr>
        <w:t>2NC---Internal Link---Self-Determination</w:t>
      </w:r>
    </w:p>
    <w:p w14:paraId="34C7518A" w14:textId="2CF0FBE3" w:rsidR="0065004C" w:rsidRDefault="0065004C" w:rsidP="0065004C">
      <w:pPr>
        <w:pStyle w:val="Heading4"/>
      </w:pPr>
      <w:r>
        <w:rPr>
          <w:rFonts w:eastAsia="Calibri"/>
        </w:rPr>
        <w:t>Lack of federal consultation undermines self-determination.</w:t>
      </w:r>
    </w:p>
    <w:p w14:paraId="5D8FEB28" w14:textId="77777777" w:rsidR="0065004C" w:rsidRDefault="0065004C" w:rsidP="0065004C">
      <w:pPr>
        <w:spacing w:line="257" w:lineRule="auto"/>
      </w:pPr>
      <w:r w:rsidRPr="723ABAAC">
        <w:rPr>
          <w:rFonts w:eastAsia="Calibri"/>
          <w:sz w:val="18"/>
          <w:szCs w:val="18"/>
        </w:rPr>
        <w:t>Doreen</w:t>
      </w:r>
      <w:r w:rsidRPr="723ABAAC">
        <w:rPr>
          <w:rFonts w:eastAsia="Calibri"/>
          <w:b/>
          <w:bCs/>
          <w:sz w:val="18"/>
          <w:szCs w:val="18"/>
        </w:rPr>
        <w:t xml:space="preserve"> </w:t>
      </w:r>
      <w:r w:rsidRPr="723ABAAC">
        <w:rPr>
          <w:rFonts w:eastAsia="Calibri"/>
          <w:b/>
          <w:bCs/>
          <w:sz w:val="26"/>
          <w:szCs w:val="26"/>
        </w:rPr>
        <w:t xml:space="preserve">Leavitt 24 </w:t>
      </w:r>
      <w:r w:rsidRPr="723ABAAC">
        <w:rPr>
          <w:rFonts w:eastAsia="Calibri"/>
          <w:sz w:val="18"/>
          <w:szCs w:val="18"/>
        </w:rPr>
        <w:t xml:space="preserve">[director of natural resources for the </w:t>
      </w:r>
      <w:proofErr w:type="spellStart"/>
      <w:r w:rsidRPr="723ABAAC">
        <w:rPr>
          <w:rFonts w:eastAsia="Calibri"/>
          <w:sz w:val="18"/>
          <w:szCs w:val="18"/>
        </w:rPr>
        <w:t>Iñupiat</w:t>
      </w:r>
      <w:proofErr w:type="spellEnd"/>
      <w:r w:rsidRPr="723ABAAC">
        <w:rPr>
          <w:rFonts w:eastAsia="Calibri"/>
          <w:sz w:val="18"/>
          <w:szCs w:val="18"/>
        </w:rPr>
        <w:t xml:space="preserve"> Community of the Arctic Slope (ICAS), secretary of the Tribal Council, and a resident of the North Slope Borough] [</w:t>
      </w:r>
      <w:r w:rsidRPr="00A7481A">
        <w:rPr>
          <w:rFonts w:eastAsia="Calibri"/>
          <w:sz w:val="18"/>
          <w:szCs w:val="18"/>
        </w:rPr>
        <w:t>https://nativenewsonline.net/opinion/our-right-to-consultation-will-not-be-ignored</w:t>
      </w:r>
      <w:r w:rsidRPr="723ABAAC">
        <w:rPr>
          <w:rFonts w:eastAsia="Calibri"/>
          <w:sz w:val="18"/>
          <w:szCs w:val="18"/>
        </w:rPr>
        <w:t>] [5/1/2024]</w:t>
      </w:r>
      <w:r w:rsidRPr="723ABAAC">
        <w:rPr>
          <w:rFonts w:eastAsia="Calibri"/>
          <w:b/>
          <w:bCs/>
          <w:sz w:val="26"/>
          <w:szCs w:val="26"/>
        </w:rPr>
        <w:t xml:space="preserve"> </w:t>
      </w:r>
    </w:p>
    <w:p w14:paraId="753D3711" w14:textId="77777777" w:rsidR="0065004C" w:rsidRDefault="0065004C" w:rsidP="0065004C">
      <w:pPr>
        <w:spacing w:line="276" w:lineRule="auto"/>
      </w:pPr>
      <w:r w:rsidRPr="723ABAAC">
        <w:rPr>
          <w:rFonts w:eastAsia="Calibri"/>
          <w:sz w:val="16"/>
          <w:szCs w:val="16"/>
        </w:rPr>
        <w:t xml:space="preserve">This disconnect is not just physical – it can be measured by the number of policies affecting our lands and people crafted by Washington without first consulting with the North Slope </w:t>
      </w:r>
      <w:proofErr w:type="spellStart"/>
      <w:r w:rsidRPr="723ABAAC">
        <w:rPr>
          <w:rFonts w:eastAsia="Calibri"/>
          <w:sz w:val="16"/>
          <w:szCs w:val="16"/>
        </w:rPr>
        <w:t>Iñupiat</w:t>
      </w:r>
      <w:proofErr w:type="spellEnd"/>
      <w:r w:rsidRPr="723ABAAC">
        <w:rPr>
          <w:rFonts w:eastAsia="Calibri"/>
          <w:sz w:val="16"/>
          <w:szCs w:val="16"/>
        </w:rPr>
        <w:t>. Most recently, the</w:t>
      </w:r>
      <w:r w:rsidRPr="723ABAAC">
        <w:rPr>
          <w:rFonts w:eastAsia="Calibri"/>
        </w:rPr>
        <w:t xml:space="preserve"> </w:t>
      </w:r>
      <w:r w:rsidRPr="723ABAAC">
        <w:rPr>
          <w:rFonts w:eastAsia="Calibri"/>
          <w:b/>
          <w:bCs/>
          <w:highlight w:val="cyan"/>
          <w:u w:val="single"/>
        </w:rPr>
        <w:t>fed</w:t>
      </w:r>
      <w:r w:rsidRPr="723ABAAC">
        <w:rPr>
          <w:rFonts w:eastAsia="Calibri"/>
          <w:b/>
          <w:bCs/>
          <w:u w:val="single"/>
        </w:rPr>
        <w:t xml:space="preserve">eral </w:t>
      </w:r>
      <w:r w:rsidRPr="723ABAAC">
        <w:rPr>
          <w:rFonts w:eastAsia="Calibri"/>
          <w:b/>
          <w:bCs/>
          <w:highlight w:val="cyan"/>
          <w:u w:val="single"/>
        </w:rPr>
        <w:t>gov</w:t>
      </w:r>
      <w:r w:rsidRPr="723ABAAC">
        <w:rPr>
          <w:rFonts w:eastAsia="Calibri"/>
          <w:b/>
          <w:bCs/>
          <w:u w:val="single"/>
        </w:rPr>
        <w:t xml:space="preserve">ernment unilaterally </w:t>
      </w:r>
      <w:r w:rsidRPr="723ABAAC">
        <w:rPr>
          <w:rFonts w:eastAsia="Calibri"/>
          <w:b/>
          <w:bCs/>
          <w:highlight w:val="cyan"/>
          <w:u w:val="single"/>
        </w:rPr>
        <w:t>curtailed dev</w:t>
      </w:r>
      <w:r w:rsidRPr="723ABAAC">
        <w:rPr>
          <w:rFonts w:eastAsia="Calibri"/>
          <w:b/>
          <w:bCs/>
          <w:u w:val="single"/>
        </w:rPr>
        <w:t xml:space="preserve">elopment </w:t>
      </w:r>
      <w:r w:rsidRPr="723ABAAC">
        <w:rPr>
          <w:rFonts w:eastAsia="Calibri"/>
          <w:b/>
          <w:bCs/>
          <w:highlight w:val="cyan"/>
          <w:u w:val="single"/>
        </w:rPr>
        <w:t>opportunities in</w:t>
      </w:r>
      <w:r w:rsidRPr="723ABAAC">
        <w:rPr>
          <w:rFonts w:eastAsia="Calibri"/>
          <w:b/>
          <w:bCs/>
          <w:u w:val="single"/>
        </w:rPr>
        <w:t xml:space="preserve"> the National Petroleum Reserve in Alaska </w:t>
      </w:r>
      <w:r w:rsidRPr="723ABAAC">
        <w:rPr>
          <w:rFonts w:eastAsia="Calibri"/>
          <w:b/>
          <w:bCs/>
          <w:highlight w:val="cyan"/>
          <w:u w:val="single"/>
        </w:rPr>
        <w:t>(NPR-A) while</w:t>
      </w:r>
      <w:r w:rsidRPr="723ABAAC">
        <w:rPr>
          <w:rFonts w:eastAsia="Calibri"/>
          <w:u w:val="single"/>
        </w:rPr>
        <w:t xml:space="preserve"> shamefully </w:t>
      </w:r>
      <w:r w:rsidRPr="723ABAAC">
        <w:rPr>
          <w:rFonts w:eastAsia="Calibri"/>
          <w:b/>
          <w:bCs/>
          <w:highlight w:val="cyan"/>
          <w:u w:val="single"/>
        </w:rPr>
        <w:t>cutting</w:t>
      </w:r>
      <w:r w:rsidRPr="723ABAAC">
        <w:rPr>
          <w:rFonts w:eastAsia="Calibri"/>
          <w:b/>
          <w:bCs/>
          <w:u w:val="single"/>
        </w:rPr>
        <w:t xml:space="preserve"> Regional </w:t>
      </w:r>
      <w:r w:rsidRPr="723ABAAC">
        <w:rPr>
          <w:rFonts w:eastAsia="Calibri"/>
          <w:b/>
          <w:bCs/>
          <w:highlight w:val="cyan"/>
          <w:u w:val="single"/>
        </w:rPr>
        <w:t>Alaska Native tribal governments</w:t>
      </w:r>
      <w:r w:rsidRPr="723ABAAC">
        <w:rPr>
          <w:rFonts w:eastAsia="Calibri"/>
          <w:b/>
          <w:bCs/>
          <w:u w:val="single"/>
        </w:rPr>
        <w:t xml:space="preserve"> like mine </w:t>
      </w:r>
      <w:r w:rsidRPr="723ABAAC">
        <w:rPr>
          <w:rFonts w:eastAsia="Calibri"/>
          <w:b/>
          <w:bCs/>
          <w:highlight w:val="cyan"/>
          <w:u w:val="single"/>
        </w:rPr>
        <w:t>out of</w:t>
      </w:r>
      <w:r w:rsidRPr="723ABAAC">
        <w:rPr>
          <w:rFonts w:eastAsia="Calibri"/>
          <w:b/>
          <w:bCs/>
          <w:u w:val="single"/>
        </w:rPr>
        <w:t xml:space="preserve"> discussions to informing </w:t>
      </w:r>
      <w:r w:rsidRPr="723ABAAC">
        <w:rPr>
          <w:rFonts w:eastAsia="Calibri"/>
          <w:b/>
          <w:bCs/>
          <w:highlight w:val="cyan"/>
          <w:u w:val="single"/>
        </w:rPr>
        <w:t>the</w:t>
      </w:r>
      <w:r w:rsidRPr="723ABAAC">
        <w:rPr>
          <w:rFonts w:eastAsia="Calibri"/>
          <w:b/>
          <w:bCs/>
          <w:u w:val="single"/>
        </w:rPr>
        <w:t xml:space="preserve"> </w:t>
      </w:r>
      <w:r w:rsidRPr="723ABAAC">
        <w:rPr>
          <w:rFonts w:eastAsia="Calibri"/>
          <w:b/>
          <w:bCs/>
          <w:highlight w:val="cyan"/>
          <w:u w:val="single"/>
        </w:rPr>
        <w:t>policymaking process</w:t>
      </w:r>
      <w:r w:rsidRPr="723ABAAC">
        <w:rPr>
          <w:rFonts w:eastAsia="Calibri"/>
          <w:b/>
          <w:bCs/>
          <w:u w:val="single"/>
        </w:rPr>
        <w:t>.</w:t>
      </w:r>
      <w:r w:rsidRPr="723ABAAC">
        <w:rPr>
          <w:rFonts w:eastAsia="Calibri"/>
          <w:u w:val="single"/>
        </w:rPr>
        <w:t xml:space="preserve"> As a result, </w:t>
      </w:r>
      <w:r w:rsidRPr="723ABAAC">
        <w:rPr>
          <w:rFonts w:eastAsia="Calibri"/>
          <w:highlight w:val="cyan"/>
          <w:u w:val="single"/>
        </w:rPr>
        <w:t xml:space="preserve">the </w:t>
      </w:r>
      <w:r w:rsidRPr="723ABAAC">
        <w:rPr>
          <w:rFonts w:eastAsia="Calibri"/>
          <w:b/>
          <w:bCs/>
          <w:highlight w:val="cyan"/>
          <w:u w:val="single"/>
        </w:rPr>
        <w:t xml:space="preserve">administration’s NPR-A actions do not reflect </w:t>
      </w:r>
      <w:r w:rsidRPr="723ABAAC">
        <w:rPr>
          <w:rFonts w:eastAsia="Calibri"/>
          <w:b/>
          <w:bCs/>
          <w:u w:val="single"/>
        </w:rPr>
        <w:t xml:space="preserve">our </w:t>
      </w:r>
      <w:r w:rsidRPr="723ABAAC">
        <w:rPr>
          <w:rFonts w:eastAsia="Calibri"/>
          <w:b/>
          <w:bCs/>
          <w:highlight w:val="cyan"/>
          <w:u w:val="single"/>
        </w:rPr>
        <w:t>Indigenous communities’ wishes</w:t>
      </w:r>
      <w:r w:rsidRPr="723ABAAC">
        <w:rPr>
          <w:rFonts w:eastAsia="Calibri"/>
          <w:sz w:val="16"/>
          <w:szCs w:val="16"/>
        </w:rPr>
        <w:t xml:space="preserve">, will roll back progress for our people, and imperil our Iñupiaq culture. </w:t>
      </w:r>
    </w:p>
    <w:p w14:paraId="487689B3" w14:textId="77777777" w:rsidR="0065004C" w:rsidRDefault="0065004C" w:rsidP="0065004C">
      <w:pPr>
        <w:spacing w:line="276" w:lineRule="auto"/>
      </w:pPr>
      <w:r w:rsidRPr="723ABAAC">
        <w:rPr>
          <w:rFonts w:eastAsia="Calibri"/>
          <w:sz w:val="16"/>
          <w:szCs w:val="16"/>
        </w:rPr>
        <w:t xml:space="preserve">To be clear, this is not only a dangerous dereliction of duty and disrespectful to the North Slope </w:t>
      </w:r>
      <w:proofErr w:type="spellStart"/>
      <w:r w:rsidRPr="723ABAAC">
        <w:rPr>
          <w:rFonts w:eastAsia="Calibri"/>
          <w:sz w:val="16"/>
          <w:szCs w:val="16"/>
        </w:rPr>
        <w:t>Iñupiat</w:t>
      </w:r>
      <w:proofErr w:type="spellEnd"/>
      <w:r w:rsidRPr="723ABAAC">
        <w:rPr>
          <w:rFonts w:eastAsia="Calibri"/>
          <w:sz w:val="16"/>
          <w:szCs w:val="16"/>
        </w:rPr>
        <w:t>, who have been the ancestral stewards of our lands for over 10,000 years.</w:t>
      </w:r>
      <w:r w:rsidRPr="723ABAAC">
        <w:rPr>
          <w:rFonts w:eastAsia="Calibri"/>
        </w:rPr>
        <w:t xml:space="preserve"> </w:t>
      </w:r>
      <w:r w:rsidRPr="723ABAAC">
        <w:rPr>
          <w:rFonts w:eastAsia="Calibri"/>
          <w:highlight w:val="cyan"/>
          <w:u w:val="single"/>
        </w:rPr>
        <w:t>It is a violation of</w:t>
      </w:r>
      <w:r w:rsidRPr="723ABAAC">
        <w:rPr>
          <w:rFonts w:eastAsia="Calibri"/>
          <w:u w:val="single"/>
        </w:rPr>
        <w:t xml:space="preserve"> the </w:t>
      </w:r>
      <w:r w:rsidRPr="723ABAAC">
        <w:rPr>
          <w:rFonts w:eastAsia="Calibri"/>
          <w:highlight w:val="cyan"/>
          <w:u w:val="single"/>
        </w:rPr>
        <w:t>fed</w:t>
      </w:r>
      <w:r w:rsidRPr="723ABAAC">
        <w:rPr>
          <w:rFonts w:eastAsia="Calibri"/>
          <w:u w:val="single"/>
        </w:rPr>
        <w:t xml:space="preserve">eral </w:t>
      </w:r>
      <w:r w:rsidRPr="723ABAAC">
        <w:rPr>
          <w:rFonts w:eastAsia="Calibri"/>
          <w:highlight w:val="cyan"/>
          <w:u w:val="single"/>
        </w:rPr>
        <w:t>gov</w:t>
      </w:r>
      <w:r w:rsidRPr="723ABAAC">
        <w:rPr>
          <w:rFonts w:eastAsia="Calibri"/>
          <w:u w:val="single"/>
        </w:rPr>
        <w:t xml:space="preserve">ernment’s </w:t>
      </w:r>
      <w:r w:rsidRPr="723ABAAC">
        <w:rPr>
          <w:rFonts w:eastAsia="Calibri"/>
          <w:highlight w:val="cyan"/>
          <w:u w:val="single"/>
        </w:rPr>
        <w:t>obligation to consult</w:t>
      </w:r>
      <w:r w:rsidRPr="723ABAAC">
        <w:rPr>
          <w:rFonts w:eastAsia="Calibri"/>
          <w:u w:val="single"/>
        </w:rPr>
        <w:t xml:space="preserve"> with Regional Alaska </w:t>
      </w:r>
      <w:r w:rsidRPr="723ABAAC">
        <w:rPr>
          <w:rFonts w:eastAsia="Calibri"/>
          <w:highlight w:val="cyan"/>
          <w:u w:val="single"/>
        </w:rPr>
        <w:t>Native tribal governments</w:t>
      </w:r>
      <w:r w:rsidRPr="723ABAAC">
        <w:rPr>
          <w:rFonts w:eastAsia="Calibri"/>
          <w:u w:val="single"/>
        </w:rPr>
        <w:t xml:space="preserve">, </w:t>
      </w:r>
      <w:r w:rsidRPr="723ABAAC">
        <w:rPr>
          <w:rFonts w:eastAsia="Calibri"/>
          <w:sz w:val="16"/>
          <w:szCs w:val="16"/>
        </w:rPr>
        <w:t xml:space="preserve">like the </w:t>
      </w:r>
      <w:proofErr w:type="spellStart"/>
      <w:r w:rsidRPr="723ABAAC">
        <w:rPr>
          <w:rFonts w:eastAsia="Calibri"/>
          <w:sz w:val="16"/>
          <w:szCs w:val="16"/>
        </w:rPr>
        <w:t>Iñupiat</w:t>
      </w:r>
      <w:proofErr w:type="spellEnd"/>
      <w:r w:rsidRPr="723ABAAC">
        <w:rPr>
          <w:rFonts w:eastAsia="Calibri"/>
          <w:sz w:val="16"/>
          <w:szCs w:val="16"/>
        </w:rPr>
        <w:t xml:space="preserve"> Community of the Arctic Slope (ICAS), on all matters that affect our land. </w:t>
      </w:r>
      <w:r w:rsidRPr="723ABAAC">
        <w:rPr>
          <w:rFonts w:eastAsia="Calibri"/>
          <w:u w:val="single"/>
        </w:rPr>
        <w:t xml:space="preserve"> </w:t>
      </w:r>
      <w:r w:rsidRPr="723ABAAC">
        <w:rPr>
          <w:rFonts w:eastAsia="Calibri"/>
          <w:b/>
          <w:bCs/>
          <w:highlight w:val="cyan"/>
          <w:u w:val="single"/>
        </w:rPr>
        <w:t>Without federal consultation, it is impossible to</w:t>
      </w:r>
      <w:r w:rsidRPr="723ABAAC">
        <w:rPr>
          <w:rFonts w:eastAsia="Calibri"/>
          <w:b/>
          <w:bCs/>
          <w:u w:val="single"/>
        </w:rPr>
        <w:t xml:space="preserve"> adequately </w:t>
      </w:r>
      <w:r w:rsidRPr="723ABAAC">
        <w:rPr>
          <w:rFonts w:eastAsia="Calibri"/>
          <w:b/>
          <w:bCs/>
          <w:highlight w:val="cyan"/>
          <w:u w:val="single"/>
        </w:rPr>
        <w:t>exercise</w:t>
      </w:r>
      <w:r w:rsidRPr="723ABAAC">
        <w:rPr>
          <w:rFonts w:eastAsia="Calibri"/>
          <w:b/>
          <w:bCs/>
          <w:u w:val="single"/>
        </w:rPr>
        <w:t xml:space="preserve"> our </w:t>
      </w:r>
      <w:r w:rsidRPr="723ABAAC">
        <w:rPr>
          <w:rFonts w:eastAsia="Calibri"/>
          <w:b/>
          <w:bCs/>
          <w:highlight w:val="cyan"/>
          <w:u w:val="single"/>
        </w:rPr>
        <w:t>sovereign rights for the benefit of</w:t>
      </w:r>
      <w:r w:rsidRPr="723ABAAC">
        <w:rPr>
          <w:rFonts w:eastAsia="Calibri"/>
          <w:b/>
          <w:bCs/>
          <w:u w:val="single"/>
        </w:rPr>
        <w:t xml:space="preserve"> our </w:t>
      </w:r>
      <w:r w:rsidRPr="723ABAAC">
        <w:rPr>
          <w:rFonts w:eastAsia="Calibri"/>
          <w:b/>
          <w:bCs/>
          <w:highlight w:val="cyan"/>
          <w:u w:val="single"/>
        </w:rPr>
        <w:t>communities.</w:t>
      </w:r>
      <w:r w:rsidRPr="723ABAAC">
        <w:rPr>
          <w:rFonts w:eastAsia="Calibri"/>
          <w:u w:val="single"/>
        </w:rPr>
        <w:t xml:space="preserve"> </w:t>
      </w:r>
    </w:p>
    <w:p w14:paraId="068D820E" w14:textId="77777777" w:rsidR="0065004C" w:rsidRDefault="0065004C" w:rsidP="0065004C">
      <w:pPr>
        <w:spacing w:line="276" w:lineRule="auto"/>
      </w:pPr>
      <w:r w:rsidRPr="723ABAAC">
        <w:rPr>
          <w:rFonts w:eastAsia="Calibri"/>
          <w:sz w:val="16"/>
          <w:szCs w:val="16"/>
        </w:rPr>
        <w:t>On April 19, 2023, the</w:t>
      </w:r>
      <w:r w:rsidRPr="723ABAAC">
        <w:rPr>
          <w:rFonts w:eastAsia="Calibri"/>
        </w:rPr>
        <w:t xml:space="preserve"> </w:t>
      </w:r>
      <w:r w:rsidRPr="723ABAAC">
        <w:rPr>
          <w:rFonts w:eastAsia="Calibri"/>
          <w:u w:val="single"/>
        </w:rPr>
        <w:t xml:space="preserve">Department of the Interior </w:t>
      </w:r>
      <w:r w:rsidRPr="723ABAAC">
        <w:rPr>
          <w:rFonts w:eastAsia="Calibri"/>
          <w:highlight w:val="cyan"/>
          <w:u w:val="single"/>
        </w:rPr>
        <w:t xml:space="preserve">(DOI) </w:t>
      </w:r>
      <w:r w:rsidRPr="00A7481A">
        <w:rPr>
          <w:rFonts w:eastAsia="Calibri"/>
          <w:highlight w:val="cyan"/>
        </w:rPr>
        <w:t>announced</w:t>
      </w:r>
      <w:r w:rsidRPr="723ABAAC">
        <w:rPr>
          <w:rFonts w:eastAsia="Calibri"/>
          <w:u w:val="single"/>
        </w:rPr>
        <w:t xml:space="preserve"> that it would finalize its </w:t>
      </w:r>
      <w:r w:rsidRPr="723ABAAC">
        <w:rPr>
          <w:rFonts w:eastAsia="Calibri"/>
          <w:highlight w:val="cyan"/>
          <w:u w:val="single"/>
        </w:rPr>
        <w:t>decision to</w:t>
      </w:r>
      <w:r w:rsidRPr="723ABAAC">
        <w:rPr>
          <w:rFonts w:eastAsia="Calibri"/>
          <w:u w:val="single"/>
        </w:rPr>
        <w:t xml:space="preserve"> </w:t>
      </w:r>
      <w:r w:rsidRPr="723ABAAC">
        <w:rPr>
          <w:rFonts w:eastAsia="Calibri"/>
          <w:highlight w:val="cyan"/>
          <w:u w:val="single"/>
        </w:rPr>
        <w:t>restrict development in more than 50% of the NPR-A</w:t>
      </w:r>
      <w:r w:rsidRPr="723ABAAC">
        <w:rPr>
          <w:rFonts w:eastAsia="Calibri"/>
          <w:u w:val="single"/>
        </w:rPr>
        <w:t xml:space="preserve">. DOI did so </w:t>
      </w:r>
      <w:r w:rsidRPr="723ABAAC">
        <w:rPr>
          <w:rFonts w:eastAsia="Calibri"/>
          <w:highlight w:val="cyan"/>
          <w:u w:val="single"/>
        </w:rPr>
        <w:t>without consulting</w:t>
      </w:r>
      <w:r w:rsidRPr="723ABAAC">
        <w:rPr>
          <w:rFonts w:eastAsia="Calibri"/>
          <w:u w:val="single"/>
        </w:rPr>
        <w:t xml:space="preserve"> </w:t>
      </w:r>
      <w:r w:rsidRPr="723ABAAC">
        <w:rPr>
          <w:rFonts w:eastAsia="Calibri"/>
          <w:sz w:val="16"/>
          <w:szCs w:val="16"/>
        </w:rPr>
        <w:t xml:space="preserve">our elected leadership about the impact of its decision on the North Slope </w:t>
      </w:r>
      <w:proofErr w:type="spellStart"/>
      <w:r w:rsidRPr="723ABAAC">
        <w:rPr>
          <w:rFonts w:eastAsia="Calibri"/>
          <w:sz w:val="16"/>
          <w:szCs w:val="16"/>
        </w:rPr>
        <w:t>Iñupiat</w:t>
      </w:r>
      <w:proofErr w:type="spellEnd"/>
      <w:r w:rsidRPr="723ABAAC">
        <w:rPr>
          <w:rFonts w:eastAsia="Calibri"/>
          <w:sz w:val="16"/>
          <w:szCs w:val="16"/>
        </w:rPr>
        <w:t>. Had the department taken the time to speak with us, it would have learned that our</w:t>
      </w:r>
      <w:r w:rsidRPr="723ABAAC">
        <w:rPr>
          <w:rFonts w:eastAsia="Calibri"/>
          <w:u w:val="single"/>
        </w:rPr>
        <w:t xml:space="preserve"> </w:t>
      </w:r>
      <w:r w:rsidRPr="723ABAAC">
        <w:rPr>
          <w:rFonts w:eastAsia="Calibri"/>
          <w:b/>
          <w:bCs/>
          <w:highlight w:val="cyan"/>
          <w:u w:val="single"/>
        </w:rPr>
        <w:t>communities do not support this decision</w:t>
      </w:r>
      <w:r w:rsidRPr="723ABAAC">
        <w:rPr>
          <w:rFonts w:eastAsia="Calibri"/>
          <w:b/>
          <w:bCs/>
          <w:u w:val="single"/>
        </w:rPr>
        <w:t xml:space="preserve">— </w:t>
      </w:r>
      <w:r w:rsidRPr="723ABAAC">
        <w:rPr>
          <w:rFonts w:eastAsia="Calibri"/>
          <w:u w:val="single"/>
        </w:rPr>
        <w:t xml:space="preserve">a fact that the </w:t>
      </w:r>
      <w:r w:rsidRPr="723ABAAC">
        <w:rPr>
          <w:rFonts w:eastAsia="Calibri"/>
          <w:b/>
          <w:bCs/>
          <w:highlight w:val="cyan"/>
          <w:u w:val="single"/>
        </w:rPr>
        <w:t>federal government</w:t>
      </w:r>
      <w:r w:rsidRPr="723ABAAC">
        <w:rPr>
          <w:rFonts w:eastAsia="Calibri"/>
          <w:b/>
          <w:bCs/>
          <w:u w:val="single"/>
        </w:rPr>
        <w:t xml:space="preserve"> was and continues to </w:t>
      </w:r>
      <w:r w:rsidRPr="723ABAAC">
        <w:rPr>
          <w:rFonts w:eastAsia="Calibri"/>
          <w:b/>
          <w:bCs/>
          <w:highlight w:val="cyan"/>
          <w:u w:val="single"/>
        </w:rPr>
        <w:t>disregard due to its lack of consultation</w:t>
      </w:r>
      <w:r w:rsidRPr="723ABAAC">
        <w:rPr>
          <w:rFonts w:eastAsia="Calibri"/>
          <w:u w:val="single"/>
        </w:rPr>
        <w:t xml:space="preserve"> with the North Slope </w:t>
      </w:r>
      <w:proofErr w:type="spellStart"/>
      <w:r w:rsidRPr="723ABAAC">
        <w:rPr>
          <w:rFonts w:eastAsia="Calibri"/>
          <w:u w:val="single"/>
        </w:rPr>
        <w:t>Iñupiat</w:t>
      </w:r>
      <w:proofErr w:type="spellEnd"/>
      <w:r w:rsidRPr="723ABAAC">
        <w:rPr>
          <w:rFonts w:eastAsia="Calibri"/>
          <w:u w:val="single"/>
        </w:rPr>
        <w:t xml:space="preserve">.  </w:t>
      </w:r>
    </w:p>
    <w:p w14:paraId="7DC30762" w14:textId="77777777" w:rsidR="0065004C" w:rsidRDefault="0065004C" w:rsidP="0065004C">
      <w:pPr>
        <w:spacing w:line="276" w:lineRule="auto"/>
      </w:pPr>
      <w:r w:rsidRPr="723ABAAC">
        <w:rPr>
          <w:rFonts w:eastAsia="Calibri"/>
          <w:highlight w:val="cyan"/>
          <w:u w:val="single"/>
        </w:rPr>
        <w:t xml:space="preserve">This </w:t>
      </w:r>
      <w:r w:rsidRPr="723ABAAC">
        <w:rPr>
          <w:rFonts w:eastAsia="Calibri"/>
          <w:b/>
          <w:bCs/>
          <w:highlight w:val="cyan"/>
          <w:u w:val="single"/>
        </w:rPr>
        <w:t>decision will have</w:t>
      </w:r>
      <w:r w:rsidRPr="723ABAAC">
        <w:rPr>
          <w:rFonts w:eastAsia="Calibri"/>
          <w:b/>
          <w:bCs/>
          <w:u w:val="single"/>
        </w:rPr>
        <w:t xml:space="preserve"> massive </w:t>
      </w:r>
      <w:r w:rsidRPr="723ABAAC">
        <w:rPr>
          <w:rFonts w:eastAsia="Calibri"/>
          <w:b/>
          <w:bCs/>
          <w:highlight w:val="cyan"/>
          <w:u w:val="single"/>
        </w:rPr>
        <w:t>implications for the future of our</w:t>
      </w:r>
      <w:r w:rsidRPr="723ABAAC">
        <w:rPr>
          <w:rFonts w:eastAsia="Calibri"/>
          <w:b/>
          <w:bCs/>
          <w:u w:val="single"/>
        </w:rPr>
        <w:t xml:space="preserve"> regional </w:t>
      </w:r>
      <w:r w:rsidRPr="723ABAAC">
        <w:rPr>
          <w:rFonts w:eastAsia="Calibri"/>
          <w:b/>
          <w:bCs/>
          <w:highlight w:val="cyan"/>
          <w:u w:val="single"/>
        </w:rPr>
        <w:t>economy</w:t>
      </w:r>
      <w:r w:rsidRPr="723ABAAC">
        <w:rPr>
          <w:rFonts w:eastAsia="Calibri"/>
          <w:b/>
          <w:bCs/>
          <w:u w:val="single"/>
        </w:rPr>
        <w:t xml:space="preserve">, our </w:t>
      </w:r>
      <w:r w:rsidRPr="723ABAAC">
        <w:rPr>
          <w:rFonts w:eastAsia="Calibri"/>
          <w:b/>
          <w:bCs/>
          <w:highlight w:val="cyan"/>
          <w:u w:val="single"/>
        </w:rPr>
        <w:t>communities, and</w:t>
      </w:r>
      <w:r w:rsidRPr="723ABAAC">
        <w:rPr>
          <w:rFonts w:eastAsia="Calibri"/>
          <w:b/>
          <w:bCs/>
          <w:u w:val="single"/>
        </w:rPr>
        <w:t xml:space="preserve"> our </w:t>
      </w:r>
      <w:r w:rsidRPr="723ABAAC">
        <w:rPr>
          <w:rFonts w:eastAsia="Calibri"/>
          <w:b/>
          <w:bCs/>
          <w:highlight w:val="cyan"/>
          <w:u w:val="single"/>
        </w:rPr>
        <w:t>culture</w:t>
      </w:r>
      <w:r w:rsidRPr="723ABAAC">
        <w:rPr>
          <w:rFonts w:eastAsia="Calibri"/>
          <w:b/>
          <w:bCs/>
          <w:u w:val="single"/>
        </w:rPr>
        <w:t>.</w:t>
      </w:r>
      <w:r w:rsidRPr="723ABAAC">
        <w:rPr>
          <w:rFonts w:eastAsia="Calibri"/>
          <w:u w:val="single"/>
        </w:rPr>
        <w:t xml:space="preserve"> </w:t>
      </w:r>
      <w:r w:rsidRPr="723ABAAC">
        <w:rPr>
          <w:rFonts w:eastAsia="Calibri"/>
          <w:sz w:val="16"/>
          <w:szCs w:val="16"/>
        </w:rPr>
        <w:t>The North Slope relies on tax revenue from resource development – more than 95 percent of our region’s tax base comes from taxation of land development. These funds support essential services like modern water and sewage systems, schools, health clinics, and world-class research and monitoring of subsistence resources vital to our culture</w:t>
      </w:r>
      <w:r w:rsidRPr="723ABAAC">
        <w:rPr>
          <w:rFonts w:eastAsia="Calibri"/>
          <w:u w:val="single"/>
        </w:rPr>
        <w:t xml:space="preserve">. </w:t>
      </w:r>
      <w:r w:rsidRPr="723ABAAC">
        <w:rPr>
          <w:rFonts w:eastAsia="Calibri"/>
          <w:b/>
          <w:bCs/>
          <w:u w:val="single"/>
        </w:rPr>
        <w:t xml:space="preserve">Our </w:t>
      </w:r>
      <w:r w:rsidRPr="723ABAAC">
        <w:rPr>
          <w:rFonts w:eastAsia="Calibri"/>
          <w:b/>
          <w:bCs/>
          <w:highlight w:val="cyan"/>
          <w:u w:val="single"/>
        </w:rPr>
        <w:t>communities will struggle</w:t>
      </w:r>
      <w:r w:rsidRPr="723ABAAC">
        <w:rPr>
          <w:rFonts w:eastAsia="Calibri"/>
          <w:b/>
          <w:bCs/>
          <w:u w:val="single"/>
        </w:rPr>
        <w:t xml:space="preserve"> without these services, and our </w:t>
      </w:r>
      <w:r w:rsidRPr="723ABAAC">
        <w:rPr>
          <w:rFonts w:eastAsia="Calibri"/>
          <w:b/>
          <w:bCs/>
          <w:highlight w:val="cyan"/>
          <w:u w:val="single"/>
        </w:rPr>
        <w:t>culture will become imperiled</w:t>
      </w:r>
      <w:r w:rsidRPr="723ABAAC">
        <w:rPr>
          <w:rFonts w:eastAsia="Calibri"/>
          <w:b/>
          <w:bCs/>
          <w:u w:val="single"/>
        </w:rPr>
        <w:t xml:space="preserve"> as a result. </w:t>
      </w:r>
    </w:p>
    <w:p w14:paraId="3DFF3290" w14:textId="77777777" w:rsidR="0065004C" w:rsidRDefault="0065004C" w:rsidP="0065004C">
      <w:pPr>
        <w:spacing w:line="276" w:lineRule="auto"/>
      </w:pPr>
      <w:r w:rsidRPr="723ABAAC">
        <w:rPr>
          <w:rFonts w:eastAsia="Calibri"/>
          <w:sz w:val="16"/>
          <w:szCs w:val="16"/>
        </w:rPr>
        <w:t>Several North Slope entities have shared detailed letters highlighting these risks and the</w:t>
      </w:r>
      <w:r w:rsidRPr="723ABAAC">
        <w:rPr>
          <w:rFonts w:eastAsia="Calibri"/>
        </w:rPr>
        <w:t xml:space="preserve"> </w:t>
      </w:r>
      <w:r w:rsidRPr="723ABAAC">
        <w:rPr>
          <w:rFonts w:eastAsia="Calibri"/>
          <w:sz w:val="16"/>
          <w:szCs w:val="16"/>
        </w:rPr>
        <w:t>urgent need for the federal government to reconsider the faulty economic analysis supporting its NPR-A rule. The</w:t>
      </w:r>
      <w:r w:rsidRPr="723ABAAC">
        <w:rPr>
          <w:rFonts w:eastAsia="Calibri"/>
          <w:u w:val="single"/>
        </w:rPr>
        <w:t xml:space="preserve"> </w:t>
      </w:r>
      <w:r w:rsidRPr="723ABAAC">
        <w:rPr>
          <w:rFonts w:eastAsia="Calibri"/>
          <w:b/>
          <w:bCs/>
          <w:highlight w:val="cyan"/>
          <w:u w:val="single"/>
        </w:rPr>
        <w:t>White House’s</w:t>
      </w:r>
      <w:r w:rsidRPr="723ABAAC">
        <w:rPr>
          <w:rFonts w:eastAsia="Calibri"/>
          <w:b/>
          <w:bCs/>
          <w:u w:val="single"/>
        </w:rPr>
        <w:t xml:space="preserve"> current </w:t>
      </w:r>
      <w:r w:rsidRPr="723ABAAC">
        <w:rPr>
          <w:rFonts w:eastAsia="Calibri"/>
          <w:b/>
          <w:bCs/>
          <w:highlight w:val="cyan"/>
          <w:u w:val="single"/>
        </w:rPr>
        <w:t>study does not</w:t>
      </w:r>
      <w:r w:rsidRPr="723ABAAC">
        <w:rPr>
          <w:rFonts w:eastAsia="Calibri"/>
          <w:b/>
          <w:bCs/>
          <w:u w:val="single"/>
        </w:rPr>
        <w:t xml:space="preserve"> sufficiently </w:t>
      </w:r>
      <w:r w:rsidRPr="723ABAAC">
        <w:rPr>
          <w:rFonts w:eastAsia="Calibri"/>
          <w:b/>
          <w:bCs/>
          <w:highlight w:val="cyan"/>
          <w:u w:val="single"/>
        </w:rPr>
        <w:t>examine the severe</w:t>
      </w:r>
      <w:r w:rsidRPr="723ABAAC">
        <w:rPr>
          <w:rFonts w:eastAsia="Calibri"/>
          <w:b/>
          <w:bCs/>
          <w:u w:val="single"/>
        </w:rPr>
        <w:t xml:space="preserve"> financial </w:t>
      </w:r>
      <w:r w:rsidRPr="723ABAAC">
        <w:rPr>
          <w:rFonts w:eastAsia="Calibri"/>
          <w:b/>
          <w:bCs/>
          <w:highlight w:val="cyan"/>
          <w:u w:val="single"/>
        </w:rPr>
        <w:t>impact the rule will have on</w:t>
      </w:r>
      <w:r w:rsidRPr="723ABAAC">
        <w:rPr>
          <w:rFonts w:eastAsia="Calibri"/>
          <w:b/>
          <w:bCs/>
          <w:u w:val="single"/>
        </w:rPr>
        <w:t xml:space="preserve"> our </w:t>
      </w:r>
      <w:r w:rsidRPr="723ABAAC">
        <w:rPr>
          <w:rFonts w:eastAsia="Calibri"/>
          <w:b/>
          <w:bCs/>
          <w:highlight w:val="cyan"/>
          <w:u w:val="single"/>
        </w:rPr>
        <w:t>communities</w:t>
      </w:r>
      <w:r w:rsidRPr="723ABAAC">
        <w:rPr>
          <w:rFonts w:eastAsia="Calibri"/>
          <w:b/>
          <w:bCs/>
          <w:u w:val="single"/>
        </w:rPr>
        <w:t xml:space="preserve"> and its downstream effects on our ability to provide essential services.</w:t>
      </w:r>
      <w:r w:rsidRPr="723ABAAC">
        <w:rPr>
          <w:rFonts w:eastAsia="Calibri"/>
          <w:u w:val="single"/>
        </w:rPr>
        <w:t xml:space="preserve"> </w:t>
      </w:r>
      <w:r w:rsidRPr="723ABAAC">
        <w:rPr>
          <w:rFonts w:eastAsia="Calibri"/>
          <w:sz w:val="16"/>
          <w:szCs w:val="16"/>
        </w:rPr>
        <w:t xml:space="preserve">There is a direct correlation between increased development in the region and drastic increases in our average life expectancy from just 34 years in 1969 to 77 years today. By finalizing its NPR-A rule, DOI’s is </w:t>
      </w:r>
      <w:proofErr w:type="gramStart"/>
      <w:r w:rsidRPr="723ABAAC">
        <w:rPr>
          <w:rFonts w:eastAsia="Calibri"/>
          <w:sz w:val="16"/>
          <w:szCs w:val="16"/>
        </w:rPr>
        <w:t>undoing</w:t>
      </w:r>
      <w:proofErr w:type="gramEnd"/>
      <w:r w:rsidRPr="723ABAAC">
        <w:rPr>
          <w:rFonts w:eastAsia="Calibri"/>
          <w:sz w:val="16"/>
          <w:szCs w:val="16"/>
        </w:rPr>
        <w:t xml:space="preserve"> decades of progress.</w:t>
      </w:r>
      <w:r w:rsidRPr="723ABAAC">
        <w:rPr>
          <w:rFonts w:eastAsia="Calibri"/>
        </w:rPr>
        <w:t xml:space="preserve">   </w:t>
      </w:r>
    </w:p>
    <w:p w14:paraId="024390D0" w14:textId="77777777" w:rsidR="0065004C" w:rsidRDefault="0065004C" w:rsidP="0065004C">
      <w:pPr>
        <w:spacing w:line="276" w:lineRule="auto"/>
      </w:pPr>
      <w:r w:rsidRPr="723ABAAC">
        <w:rPr>
          <w:rFonts w:eastAsia="Calibri"/>
          <w:sz w:val="16"/>
          <w:szCs w:val="16"/>
        </w:rPr>
        <w:t>We would have readily shared these facts with DOI had it fulfilled its legal obligation to consult with us ahead of their mandates, and we remain committed to educating DOI and the federal government about the unintended consequences of their actions. But</w:t>
      </w:r>
      <w:r w:rsidRPr="723ABAAC">
        <w:rPr>
          <w:rFonts w:eastAsia="Calibri"/>
          <w:u w:val="single"/>
        </w:rPr>
        <w:t xml:space="preserve"> </w:t>
      </w:r>
      <w:r w:rsidRPr="723ABAAC">
        <w:rPr>
          <w:rFonts w:eastAsia="Calibri"/>
          <w:highlight w:val="cyan"/>
          <w:u w:val="single"/>
        </w:rPr>
        <w:t>ICAS</w:t>
      </w:r>
      <w:r w:rsidRPr="723ABAAC">
        <w:rPr>
          <w:rFonts w:eastAsia="Calibri"/>
          <w:u w:val="single"/>
        </w:rPr>
        <w:t xml:space="preserve"> and other North Slope </w:t>
      </w:r>
      <w:proofErr w:type="spellStart"/>
      <w:r w:rsidRPr="723ABAAC">
        <w:rPr>
          <w:rFonts w:eastAsia="Calibri"/>
          <w:u w:val="single"/>
        </w:rPr>
        <w:t>Iñupiat</w:t>
      </w:r>
      <w:proofErr w:type="spellEnd"/>
      <w:r w:rsidRPr="723ABAAC">
        <w:rPr>
          <w:rFonts w:eastAsia="Calibri"/>
          <w:u w:val="single"/>
        </w:rPr>
        <w:t xml:space="preserve"> elected leaders </w:t>
      </w:r>
      <w:r w:rsidRPr="723ABAAC">
        <w:rPr>
          <w:rFonts w:eastAsia="Calibri"/>
          <w:highlight w:val="cyan"/>
          <w:u w:val="single"/>
        </w:rPr>
        <w:t>have repeatedly</w:t>
      </w:r>
      <w:r w:rsidRPr="723ABAAC">
        <w:rPr>
          <w:rFonts w:eastAsia="Calibri"/>
          <w:u w:val="single"/>
        </w:rPr>
        <w:t xml:space="preserve"> </w:t>
      </w:r>
      <w:r w:rsidRPr="723ABAAC">
        <w:rPr>
          <w:rFonts w:eastAsia="Calibri"/>
          <w:highlight w:val="cyan"/>
          <w:u w:val="single"/>
        </w:rPr>
        <w:t>been ignored by</w:t>
      </w:r>
      <w:r w:rsidRPr="723ABAAC">
        <w:rPr>
          <w:rFonts w:eastAsia="Calibri"/>
          <w:u w:val="single"/>
        </w:rPr>
        <w:t xml:space="preserve"> DOI and other </w:t>
      </w:r>
      <w:r w:rsidRPr="723ABAAC">
        <w:rPr>
          <w:rFonts w:eastAsia="Calibri"/>
          <w:highlight w:val="cyan"/>
          <w:u w:val="single"/>
        </w:rPr>
        <w:t>agencies</w:t>
      </w:r>
      <w:r w:rsidRPr="723ABAAC">
        <w:rPr>
          <w:rFonts w:eastAsia="Calibri"/>
          <w:u w:val="single"/>
        </w:rPr>
        <w:t xml:space="preserve">. In fact, </w:t>
      </w:r>
      <w:r w:rsidRPr="723ABAAC">
        <w:rPr>
          <w:rFonts w:eastAsia="Calibri"/>
          <w:b/>
          <w:bCs/>
          <w:highlight w:val="cyan"/>
          <w:u w:val="single"/>
        </w:rPr>
        <w:t>Secretary</w:t>
      </w:r>
      <w:r w:rsidRPr="723ABAAC">
        <w:rPr>
          <w:rFonts w:eastAsia="Calibri"/>
          <w:b/>
          <w:bCs/>
          <w:u w:val="single"/>
        </w:rPr>
        <w:t xml:space="preserve"> Deb </w:t>
      </w:r>
      <w:r w:rsidRPr="723ABAAC">
        <w:rPr>
          <w:rFonts w:eastAsia="Calibri"/>
          <w:b/>
          <w:bCs/>
          <w:highlight w:val="cyan"/>
          <w:u w:val="single"/>
        </w:rPr>
        <w:t>Haaland</w:t>
      </w:r>
      <w:r w:rsidRPr="723ABAAC">
        <w:rPr>
          <w:rFonts w:eastAsia="Calibri"/>
          <w:b/>
          <w:bCs/>
          <w:u w:val="single"/>
        </w:rPr>
        <w:t xml:space="preserve"> herself has ignored or </w:t>
      </w:r>
      <w:r w:rsidRPr="723ABAAC">
        <w:rPr>
          <w:rFonts w:eastAsia="Calibri"/>
          <w:b/>
          <w:bCs/>
          <w:highlight w:val="cyan"/>
          <w:u w:val="single"/>
        </w:rPr>
        <w:t>denied</w:t>
      </w:r>
      <w:r w:rsidRPr="723ABAAC">
        <w:rPr>
          <w:rFonts w:eastAsia="Calibri"/>
          <w:b/>
          <w:bCs/>
          <w:u w:val="single"/>
        </w:rPr>
        <w:t xml:space="preserve"> at least </w:t>
      </w:r>
      <w:r w:rsidRPr="723ABAAC">
        <w:rPr>
          <w:rFonts w:eastAsia="Calibri"/>
          <w:b/>
          <w:bCs/>
          <w:highlight w:val="cyan"/>
          <w:u w:val="single"/>
        </w:rPr>
        <w:t>eight meeting requests from</w:t>
      </w:r>
      <w:r w:rsidRPr="723ABAAC">
        <w:rPr>
          <w:rFonts w:eastAsia="Calibri"/>
          <w:b/>
          <w:bCs/>
          <w:u w:val="single"/>
        </w:rPr>
        <w:t xml:space="preserve"> us and other </w:t>
      </w:r>
      <w:r w:rsidRPr="723ABAAC">
        <w:rPr>
          <w:rFonts w:eastAsia="Calibri"/>
          <w:b/>
          <w:bCs/>
          <w:highlight w:val="cyan"/>
          <w:u w:val="single"/>
        </w:rPr>
        <w:t>leaders on the North Slope,</w:t>
      </w:r>
      <w:r w:rsidRPr="723ABAAC">
        <w:rPr>
          <w:rFonts w:eastAsia="Calibri"/>
          <w:b/>
          <w:bCs/>
          <w:u w:val="single"/>
        </w:rPr>
        <w:t xml:space="preserve"> even after we traveled thousands of miles to D.C. on multiple occasions. </w:t>
      </w:r>
    </w:p>
    <w:p w14:paraId="75172E83" w14:textId="77777777" w:rsidR="0065004C" w:rsidRDefault="0065004C" w:rsidP="0065004C">
      <w:pPr>
        <w:spacing w:line="276" w:lineRule="auto"/>
      </w:pPr>
      <w:r w:rsidRPr="723ABAAC">
        <w:rPr>
          <w:rFonts w:eastAsia="Calibri"/>
          <w:sz w:val="16"/>
          <w:szCs w:val="16"/>
        </w:rPr>
        <w:t xml:space="preserve">We have also joined with other North Slope entities to issue unanimous resolutions on topics ranging from condemning the federal government’s actions and </w:t>
      </w:r>
      <w:proofErr w:type="gramStart"/>
      <w:r w:rsidRPr="723ABAAC">
        <w:rPr>
          <w:rFonts w:eastAsia="Calibri"/>
          <w:sz w:val="16"/>
          <w:szCs w:val="16"/>
        </w:rPr>
        <w:t>urging on</w:t>
      </w:r>
      <w:proofErr w:type="gramEnd"/>
      <w:r w:rsidRPr="723ABAAC">
        <w:rPr>
          <w:rFonts w:eastAsia="Calibri"/>
          <w:sz w:val="16"/>
          <w:szCs w:val="16"/>
        </w:rPr>
        <w:t xml:space="preserve"> the White House to </w:t>
      </w:r>
      <w:proofErr w:type="gramStart"/>
      <w:r w:rsidRPr="723ABAAC">
        <w:rPr>
          <w:rFonts w:eastAsia="Calibri"/>
          <w:sz w:val="16"/>
          <w:szCs w:val="16"/>
        </w:rPr>
        <w:t>reevaluating</w:t>
      </w:r>
      <w:proofErr w:type="gramEnd"/>
      <w:r w:rsidRPr="723ABAAC">
        <w:rPr>
          <w:rFonts w:eastAsia="Calibri"/>
          <w:sz w:val="16"/>
          <w:szCs w:val="16"/>
        </w:rPr>
        <w:t xml:space="preserve"> its incomplete economic analysis, which does not explore the economic and cultural impacts its policy would have on our people. Notably, the North Slope is not alone in its protest. The Alaska State Legislature </w:t>
      </w:r>
      <w:r w:rsidRPr="00A7481A">
        <w:rPr>
          <w:rFonts w:eastAsia="Calibri"/>
          <w:sz w:val="16"/>
          <w:szCs w:val="16"/>
        </w:rPr>
        <w:t>passed the bipartisan HJR20</w:t>
      </w:r>
      <w:r w:rsidRPr="723ABAAC">
        <w:rPr>
          <w:rFonts w:eastAsia="Calibri"/>
          <w:sz w:val="16"/>
          <w:szCs w:val="16"/>
        </w:rPr>
        <w:t xml:space="preserve">, a joint resolution that calls on the federal government to reverse its September 2023 decision on the NPR-A, further demonstrating the widespread support in our state and region for responsible development. </w:t>
      </w:r>
    </w:p>
    <w:p w14:paraId="15604537" w14:textId="77777777" w:rsidR="0065004C" w:rsidRDefault="0065004C" w:rsidP="0065004C">
      <w:pPr>
        <w:spacing w:line="276" w:lineRule="auto"/>
      </w:pPr>
      <w:r w:rsidRPr="723ABAAC">
        <w:rPr>
          <w:rFonts w:eastAsia="Calibri"/>
          <w:u w:val="single"/>
        </w:rPr>
        <w:t xml:space="preserve">Given the growing chorus of dissent, </w:t>
      </w:r>
      <w:r w:rsidRPr="723ABAAC">
        <w:rPr>
          <w:rFonts w:eastAsia="Calibri"/>
          <w:b/>
          <w:bCs/>
          <w:highlight w:val="cyan"/>
          <w:u w:val="single"/>
        </w:rPr>
        <w:t>it is unacceptable for Indigenous communities</w:t>
      </w:r>
      <w:r w:rsidRPr="723ABAAC">
        <w:rPr>
          <w:rFonts w:eastAsia="Calibri"/>
          <w:b/>
          <w:bCs/>
          <w:u w:val="single"/>
        </w:rPr>
        <w:t xml:space="preserve"> like ours to </w:t>
      </w:r>
      <w:r w:rsidRPr="723ABAAC">
        <w:rPr>
          <w:rFonts w:eastAsia="Calibri"/>
          <w:b/>
          <w:bCs/>
          <w:highlight w:val="cyan"/>
          <w:u w:val="single"/>
        </w:rPr>
        <w:t>be tuned out by leaders in Washington</w:t>
      </w:r>
      <w:r w:rsidRPr="723ABAAC">
        <w:rPr>
          <w:rFonts w:eastAsia="Calibri"/>
          <w:u w:val="single"/>
        </w:rPr>
        <w:t xml:space="preserve"> – </w:t>
      </w:r>
      <w:r w:rsidRPr="723ABAAC">
        <w:rPr>
          <w:rFonts w:eastAsia="Calibri"/>
          <w:sz w:val="16"/>
          <w:szCs w:val="16"/>
        </w:rPr>
        <w:t>especially by an administration that purports to care about our voices. This administration has issued multiple policy memos and federal strategies claiming Indigenous people are best served when Tribal governments are empowered to lead.</w:t>
      </w:r>
      <w:r w:rsidRPr="723ABAAC">
        <w:rPr>
          <w:rFonts w:eastAsia="Calibri"/>
          <w:u w:val="single"/>
        </w:rPr>
        <w:t xml:space="preserve"> </w:t>
      </w:r>
      <w:r w:rsidRPr="723ABAAC">
        <w:rPr>
          <w:rFonts w:eastAsia="Calibri"/>
          <w:b/>
          <w:bCs/>
          <w:highlight w:val="cyan"/>
          <w:u w:val="single"/>
        </w:rPr>
        <w:t>The fed</w:t>
      </w:r>
      <w:r w:rsidRPr="723ABAAC">
        <w:rPr>
          <w:rFonts w:eastAsia="Calibri"/>
          <w:b/>
          <w:bCs/>
          <w:u w:val="single"/>
        </w:rPr>
        <w:t xml:space="preserve">eral </w:t>
      </w:r>
      <w:r w:rsidRPr="723ABAAC">
        <w:rPr>
          <w:rFonts w:eastAsia="Calibri"/>
          <w:b/>
          <w:bCs/>
          <w:highlight w:val="cyan"/>
          <w:u w:val="single"/>
        </w:rPr>
        <w:t>gov</w:t>
      </w:r>
      <w:r w:rsidRPr="723ABAAC">
        <w:rPr>
          <w:rFonts w:eastAsia="Calibri"/>
          <w:b/>
          <w:bCs/>
          <w:u w:val="single"/>
        </w:rPr>
        <w:t xml:space="preserve">ernment’s </w:t>
      </w:r>
      <w:r w:rsidRPr="723ABAAC">
        <w:rPr>
          <w:rFonts w:eastAsia="Calibri"/>
          <w:b/>
          <w:bCs/>
          <w:highlight w:val="cyan"/>
          <w:u w:val="single"/>
        </w:rPr>
        <w:t>treatment of ICAS and</w:t>
      </w:r>
      <w:r w:rsidRPr="723ABAAC">
        <w:rPr>
          <w:rFonts w:eastAsia="Calibri"/>
          <w:b/>
          <w:bCs/>
          <w:u w:val="single"/>
        </w:rPr>
        <w:t xml:space="preserve"> the </w:t>
      </w:r>
      <w:r w:rsidRPr="723ABAAC">
        <w:rPr>
          <w:rFonts w:eastAsia="Calibri"/>
          <w:b/>
          <w:bCs/>
          <w:highlight w:val="cyan"/>
          <w:u w:val="single"/>
        </w:rPr>
        <w:t xml:space="preserve">North Slope </w:t>
      </w:r>
      <w:proofErr w:type="spellStart"/>
      <w:r w:rsidRPr="723ABAAC">
        <w:rPr>
          <w:rFonts w:eastAsia="Calibri"/>
          <w:b/>
          <w:bCs/>
          <w:highlight w:val="cyan"/>
          <w:u w:val="single"/>
        </w:rPr>
        <w:t>Iñupiat</w:t>
      </w:r>
      <w:proofErr w:type="spellEnd"/>
      <w:r w:rsidRPr="723ABAAC">
        <w:rPr>
          <w:rFonts w:eastAsia="Calibri"/>
          <w:u w:val="single"/>
        </w:rPr>
        <w:t xml:space="preserve">, however, </w:t>
      </w:r>
      <w:r w:rsidRPr="723ABAAC">
        <w:rPr>
          <w:rFonts w:eastAsia="Calibri"/>
          <w:b/>
          <w:bCs/>
          <w:highlight w:val="cyan"/>
          <w:u w:val="single"/>
        </w:rPr>
        <w:t>show</w:t>
      </w:r>
      <w:r w:rsidRPr="723ABAAC">
        <w:rPr>
          <w:rFonts w:eastAsia="Calibri"/>
          <w:b/>
          <w:bCs/>
          <w:u w:val="single"/>
        </w:rPr>
        <w:t xml:space="preserve"> that this </w:t>
      </w:r>
      <w:r w:rsidRPr="723ABAAC">
        <w:rPr>
          <w:rFonts w:eastAsia="Calibri"/>
          <w:b/>
          <w:bCs/>
          <w:highlight w:val="cyan"/>
          <w:u w:val="single"/>
        </w:rPr>
        <w:t>administration’s actions fall</w:t>
      </w:r>
      <w:r w:rsidRPr="723ABAAC">
        <w:rPr>
          <w:rFonts w:eastAsia="Calibri"/>
          <w:b/>
          <w:bCs/>
          <w:u w:val="single"/>
        </w:rPr>
        <w:t xml:space="preserve"> far </w:t>
      </w:r>
      <w:r w:rsidRPr="723ABAAC">
        <w:rPr>
          <w:rFonts w:eastAsia="Calibri"/>
          <w:b/>
          <w:bCs/>
          <w:highlight w:val="cyan"/>
          <w:u w:val="single"/>
        </w:rPr>
        <w:t>short of its words.</w:t>
      </w:r>
      <w:r w:rsidRPr="723ABAAC">
        <w:rPr>
          <w:rFonts w:eastAsia="Calibri"/>
          <w:b/>
          <w:bCs/>
          <w:u w:val="single"/>
        </w:rPr>
        <w:t xml:space="preserve"> </w:t>
      </w:r>
    </w:p>
    <w:p w14:paraId="294C0F7F" w14:textId="77777777" w:rsidR="0065004C" w:rsidRDefault="0065004C" w:rsidP="0065004C">
      <w:pPr>
        <w:spacing w:line="276" w:lineRule="auto"/>
      </w:pPr>
      <w:r w:rsidRPr="723ABAAC">
        <w:rPr>
          <w:rFonts w:eastAsia="Calibri"/>
          <w:b/>
          <w:bCs/>
          <w:highlight w:val="cyan"/>
          <w:u w:val="single"/>
        </w:rPr>
        <w:t xml:space="preserve">It’s time to close this policymaking and communication gap between Washington and the North Slope </w:t>
      </w:r>
      <w:proofErr w:type="spellStart"/>
      <w:r w:rsidRPr="723ABAAC">
        <w:rPr>
          <w:rFonts w:eastAsia="Calibri"/>
          <w:b/>
          <w:bCs/>
          <w:highlight w:val="cyan"/>
          <w:u w:val="single"/>
        </w:rPr>
        <w:t>Iñupiat</w:t>
      </w:r>
      <w:proofErr w:type="spellEnd"/>
      <w:r w:rsidRPr="723ABAAC">
        <w:rPr>
          <w:rFonts w:eastAsia="Calibri"/>
          <w:highlight w:val="cyan"/>
          <w:u w:val="single"/>
        </w:rPr>
        <w:t>.</w:t>
      </w:r>
      <w:r w:rsidRPr="723ABAAC">
        <w:rPr>
          <w:rFonts w:eastAsia="Calibri"/>
          <w:u w:val="single"/>
        </w:rPr>
        <w:t xml:space="preserve"> </w:t>
      </w:r>
      <w:r w:rsidRPr="723ABAAC">
        <w:rPr>
          <w:rFonts w:eastAsia="Calibri"/>
          <w:sz w:val="16"/>
          <w:szCs w:val="16"/>
        </w:rPr>
        <w:t xml:space="preserve">The federal government must do right by our communities by fulfilling its legal consultative obligations to regional governments before issuing edicts that could put the future of our communities and culture at risk. Our people are not some distant </w:t>
      </w:r>
      <w:proofErr w:type="gramStart"/>
      <w:r w:rsidRPr="723ABAAC">
        <w:rPr>
          <w:rFonts w:eastAsia="Calibri"/>
          <w:sz w:val="16"/>
          <w:szCs w:val="16"/>
        </w:rPr>
        <w:t>civilization</w:t>
      </w:r>
      <w:proofErr w:type="gramEnd"/>
      <w:r w:rsidRPr="723ABAAC">
        <w:rPr>
          <w:rFonts w:eastAsia="Calibri"/>
          <w:sz w:val="16"/>
          <w:szCs w:val="16"/>
        </w:rPr>
        <w:t xml:space="preserve"> beaming messages to Washington from afar.</w:t>
      </w:r>
      <w:r w:rsidRPr="723ABAAC">
        <w:rPr>
          <w:rFonts w:eastAsia="Calibri"/>
          <w:u w:val="single"/>
        </w:rPr>
        <w:t xml:space="preserve"> </w:t>
      </w:r>
      <w:r w:rsidRPr="723ABAAC">
        <w:rPr>
          <w:rFonts w:eastAsia="Calibri"/>
          <w:b/>
          <w:bCs/>
          <w:highlight w:val="cyan"/>
          <w:u w:val="single"/>
        </w:rPr>
        <w:t>We are Americans, and we demand that our voices be heard.</w:t>
      </w:r>
      <w:r w:rsidRPr="723ABAAC">
        <w:rPr>
          <w:rFonts w:eastAsia="Calibri"/>
          <w:b/>
          <w:bCs/>
          <w:u w:val="single"/>
        </w:rPr>
        <w:t xml:space="preserve">  </w:t>
      </w:r>
    </w:p>
    <w:p w14:paraId="65FB3DAC" w14:textId="77777777" w:rsidR="0065004C" w:rsidRDefault="0065004C" w:rsidP="0065004C">
      <w:pPr>
        <w:spacing w:line="276" w:lineRule="auto"/>
      </w:pPr>
      <w:r w:rsidRPr="723ABAAC">
        <w:rPr>
          <w:rFonts w:eastAsia="Calibri"/>
          <w:u w:val="single"/>
        </w:rPr>
        <w:t xml:space="preserve"> </w:t>
      </w:r>
    </w:p>
    <w:p w14:paraId="7279D4B6" w14:textId="77777777" w:rsidR="0065004C" w:rsidRDefault="0065004C" w:rsidP="0065004C">
      <w:pPr>
        <w:spacing w:line="276" w:lineRule="auto"/>
      </w:pPr>
      <w:r w:rsidRPr="723ABAAC">
        <w:rPr>
          <w:rFonts w:eastAsia="Calibri"/>
        </w:rPr>
        <w:t xml:space="preserve"> </w:t>
      </w:r>
    </w:p>
    <w:p w14:paraId="46E2332B" w14:textId="77777777" w:rsidR="0065004C" w:rsidRDefault="0065004C" w:rsidP="0065004C">
      <w:pPr>
        <w:spacing w:line="257" w:lineRule="auto"/>
        <w:rPr>
          <w:rFonts w:eastAsia="Calibri"/>
        </w:rPr>
      </w:pPr>
    </w:p>
    <w:p w14:paraId="6ED1C592" w14:textId="77777777" w:rsidR="0065004C" w:rsidRDefault="0065004C" w:rsidP="0065004C">
      <w:pPr>
        <w:shd w:val="clear" w:color="auto" w:fill="FFFFFF" w:themeFill="background1"/>
        <w:spacing w:after="240"/>
        <w:rPr>
          <w:rFonts w:eastAsia="Calibri"/>
          <w:sz w:val="16"/>
          <w:szCs w:val="16"/>
        </w:rPr>
      </w:pPr>
    </w:p>
    <w:p w14:paraId="009560CA" w14:textId="77777777" w:rsidR="0065004C" w:rsidRDefault="0065004C" w:rsidP="0065004C">
      <w:pPr>
        <w:rPr>
          <w:rFonts w:eastAsia="Calibri"/>
        </w:rPr>
      </w:pPr>
    </w:p>
    <w:p w14:paraId="7DAEC47A" w14:textId="77777777" w:rsidR="0065004C" w:rsidRDefault="0065004C" w:rsidP="0065004C">
      <w:pPr>
        <w:rPr>
          <w:rFonts w:eastAsia="Calibri"/>
        </w:rPr>
      </w:pPr>
    </w:p>
    <w:p w14:paraId="34B464C6" w14:textId="77777777" w:rsidR="0065004C" w:rsidRDefault="0065004C" w:rsidP="0065004C">
      <w:pPr>
        <w:rPr>
          <w:rFonts w:eastAsia="Calibri"/>
          <w:b/>
          <w:bCs/>
        </w:rPr>
      </w:pPr>
    </w:p>
    <w:p w14:paraId="078AC6E4" w14:textId="77777777" w:rsidR="0065004C" w:rsidRDefault="0065004C" w:rsidP="0065004C">
      <w:pPr>
        <w:rPr>
          <w:rFonts w:eastAsia="Calibri"/>
          <w:b/>
          <w:bCs/>
        </w:rPr>
      </w:pPr>
    </w:p>
    <w:p w14:paraId="3BAD220C" w14:textId="0A166774" w:rsidR="009F7906" w:rsidRPr="009F7906" w:rsidRDefault="009F7906" w:rsidP="009F7906">
      <w:pPr>
        <w:pStyle w:val="Heading3"/>
      </w:pPr>
      <w:r>
        <w:t>2NC---AT: Consult Now Solves</w:t>
      </w:r>
    </w:p>
    <w:p w14:paraId="0AD07656" w14:textId="77777777" w:rsidR="009F7906" w:rsidRDefault="009F7906" w:rsidP="009F7906">
      <w:pPr>
        <w:pStyle w:val="Heading4"/>
      </w:pPr>
      <w:r>
        <w:t>Consultation is not good now – the CP allows for the US to prioritize consent in consultations</w:t>
      </w:r>
    </w:p>
    <w:p w14:paraId="7A587204" w14:textId="77777777" w:rsidR="009F7906" w:rsidRPr="004B0297" w:rsidRDefault="009F7906" w:rsidP="009F7906">
      <w:r w:rsidRPr="004B0297">
        <w:rPr>
          <w:rStyle w:val="Style13ptBold"/>
        </w:rPr>
        <w:t>Tallgrass Institute ’21</w:t>
      </w:r>
      <w:r w:rsidRPr="004B0297">
        <w:t xml:space="preserve"> (Tallgrass Institute, “Tribal Nations, Indigenous Peoples Call for the U.S. to Prioritize the Inherent Right of Consent in Consultations,” 7/30/21 Accessed 7/29/25, https://www.colorado.edu/program/tallgrass/2021/07/30/tribal-nations-indigenous-peoples-call-us-prioritize-inherent-right-consent-consultations)</w:t>
      </w:r>
    </w:p>
    <w:p w14:paraId="2E1B0D2C" w14:textId="77777777" w:rsidR="009F7906" w:rsidRPr="00F601E6" w:rsidRDefault="009F7906" w:rsidP="009F7906">
      <w:r>
        <w:t xml:space="preserve">In 2010, </w:t>
      </w:r>
      <w:r w:rsidRPr="004B0297">
        <w:rPr>
          <w:rStyle w:val="StyleUnderline"/>
          <w:highlight w:val="cyan"/>
        </w:rPr>
        <w:t>the United States</w:t>
      </w:r>
      <w:r>
        <w:t xml:space="preserve"> endorsed the United Nations Declaration on the Rights of Indigenous Peoples (UNDRIP) and upheld Executive Order 13175, which </w:t>
      </w:r>
      <w:r w:rsidRPr="004B0297">
        <w:rPr>
          <w:rStyle w:val="StyleUnderline"/>
          <w:highlight w:val="cyan"/>
        </w:rPr>
        <w:t>requires consultation</w:t>
      </w:r>
      <w:r w:rsidRPr="004B0297">
        <w:rPr>
          <w:rStyle w:val="StyleUnderline"/>
        </w:rPr>
        <w:t xml:space="preserve"> and coordination </w:t>
      </w:r>
      <w:r w:rsidRPr="004B0297">
        <w:rPr>
          <w:rStyle w:val="StyleUnderline"/>
          <w:highlight w:val="cyan"/>
        </w:rPr>
        <w:t>with tribal officials</w:t>
      </w:r>
      <w:r>
        <w:t xml:space="preserve">. This was further upheld in January 2021 with the Biden Administration’s Memorandum on Tribal Consultation and Strengthening Nation-to-Nation Relationships. While an important way to support better government-to-government relationships, consultation alone does not guarantee participatory and decision-making rights. Consultation is a process to reach consensus, whereas consent encompasses a Tribe’s right to have their perspectives meaningfully integrated into planning and implementation. Despite treaty obligations to Tribes and commitments to consultation written into federal guidelines, the United States' policies still do not adequately </w:t>
      </w:r>
      <w:proofErr w:type="gramStart"/>
      <w:r>
        <w:t>take into account</w:t>
      </w:r>
      <w:proofErr w:type="gramEnd"/>
      <w:r>
        <w:t xml:space="preserve"> tribal and Native knowledge, expertise and perspectives. The consultation framework falls far short of providing opportunities for meaningful dialogue and decision-making. For example, </w:t>
      </w:r>
      <w:r w:rsidRPr="004B0297">
        <w:rPr>
          <w:rStyle w:val="StyleUnderline"/>
          <w:highlight w:val="cyan"/>
        </w:rPr>
        <w:t>the current consultation framework</w:t>
      </w:r>
      <w:r w:rsidRPr="004B0297">
        <w:rPr>
          <w:rStyle w:val="StyleUnderline"/>
        </w:rPr>
        <w:t xml:space="preserve"> generally </w:t>
      </w:r>
      <w:r w:rsidRPr="004B0297">
        <w:rPr>
          <w:rStyle w:val="StyleUnderline"/>
          <w:highlight w:val="cyan"/>
        </w:rPr>
        <w:t>does not contemplate a timeline for project changes</w:t>
      </w:r>
      <w:r w:rsidRPr="004B0297">
        <w:rPr>
          <w:rStyle w:val="StyleUnderline"/>
        </w:rPr>
        <w:t xml:space="preserve"> should there be consensus around an alternative plan. Thus, </w:t>
      </w:r>
      <w:r w:rsidRPr="004B0297">
        <w:rPr>
          <w:rStyle w:val="StyleUnderline"/>
          <w:highlight w:val="cyan"/>
        </w:rPr>
        <w:t>Indigenous leaders’ expertise and priorities</w:t>
      </w:r>
      <w:r w:rsidRPr="004B0297">
        <w:rPr>
          <w:rStyle w:val="StyleUnderline"/>
        </w:rPr>
        <w:t xml:space="preserve"> might be heard, but they </w:t>
      </w:r>
      <w:r w:rsidRPr="004B0297">
        <w:rPr>
          <w:rStyle w:val="StyleUnderline"/>
          <w:highlight w:val="cyan"/>
        </w:rPr>
        <w:t>are not integrated in a way that protects their rights and resources</w:t>
      </w:r>
      <w:r w:rsidRPr="004B0297">
        <w:rPr>
          <w:rStyle w:val="StyleUnderline"/>
        </w:rPr>
        <w:t>.</w:t>
      </w:r>
      <w:r>
        <w:t xml:space="preserve"> The United States’ consultation-only approach has contributed to continuing and escalating human rights violations for Tribes and Native peoples. Since Executive Order 13175 was issued in 2000, there have been multiple instances where Native </w:t>
      </w:r>
      <w:proofErr w:type="gramStart"/>
      <w:r>
        <w:t>peoples</w:t>
      </w:r>
      <w:proofErr w:type="gramEnd"/>
      <w:r>
        <w:t xml:space="preserve"> have been put at risk of irreparable damage to ancestral lands and sacred places, such as Bears Ears, the Black Hills, Chaco Canyon, Menominee River, Standing Rock, White Earth, and the coastal plain of the Arctic Refuge, among many more. Each of these, in different ways, is emblematic of the lack of decision-making power Indigenous People currently </w:t>
      </w:r>
      <w:proofErr w:type="gramStart"/>
      <w:r>
        <w:t>have to</w:t>
      </w:r>
      <w:proofErr w:type="gramEnd"/>
      <w:r>
        <w:t xml:space="preserve"> care for their ancestral territories and to protect their lifeways. With culmination of the Red Road to DC and the arrival of the Lummi Nation House of Tears totem pole in Washington DC this week comes an urgent message from Indigenous leaders, Native communities, frontline defenders and allies: prioritize consent in all processes, policies and projects where Indigenous Peoples may be affected. </w:t>
      </w:r>
      <w:r w:rsidRPr="004B0297">
        <w:rPr>
          <w:rStyle w:val="StyleUnderline"/>
        </w:rPr>
        <w:t>“</w:t>
      </w:r>
      <w:r w:rsidRPr="004B0297">
        <w:rPr>
          <w:rStyle w:val="StyleUnderline"/>
          <w:highlight w:val="cyan"/>
        </w:rPr>
        <w:t>There is no time to waste to protect the most sacred places where Indigenous peoples pray, gather traditional foods and medicines, get drinking water, and visit to remind themselves of the ways their ancestors lived since time began</w:t>
      </w:r>
      <w:r w:rsidRPr="004B0297">
        <w:rPr>
          <w:rStyle w:val="StyleUnderline"/>
        </w:rPr>
        <w:t>,”</w:t>
      </w:r>
      <w:r>
        <w:t xml:space="preserve"> states the Red Road to DC website. </w:t>
      </w:r>
      <w:r w:rsidRPr="004B0297">
        <w:rPr>
          <w:rStyle w:val="StyleUnderline"/>
          <w:highlight w:val="cyan"/>
        </w:rPr>
        <w:t>The consent framework is best upheld through free, prior and informed consent</w:t>
      </w:r>
      <w:r w:rsidRPr="004B0297">
        <w:rPr>
          <w:rStyle w:val="StyleUnderline"/>
        </w:rPr>
        <w:t xml:space="preserve"> (FPIC)</w:t>
      </w:r>
      <w:r>
        <w:t xml:space="preserve">. As enumerated in the UNDRIP, protocols and processes around FPIC can help protect sacred places and safeguard </w:t>
      </w:r>
      <w:proofErr w:type="gramStart"/>
      <w:r>
        <w:t>all of</w:t>
      </w:r>
      <w:proofErr w:type="gramEnd"/>
      <w:r>
        <w:t xml:space="preserve"> the rights of Indigenous Peoples because it places Indigenous leadership in positions of decision-making authority. Utilizing the minimum standards set forth by the UNDRIP, Indigenous Peoples throughout the world have established robust protocols around FPIC, and non-Indigenous governments are beginning to catch up. Canada passed legislation in June to align Canadian law with the UNDRIP, and a recent court decision in British Columbia sees First Nations treaty rights upheld in a way that prioritizes participation in decision-making</w:t>
      </w:r>
      <w:r w:rsidRPr="004B0297">
        <w:rPr>
          <w:highlight w:val="cyan"/>
        </w:rPr>
        <w:t xml:space="preserve">. </w:t>
      </w:r>
      <w:r w:rsidRPr="004B0297">
        <w:rPr>
          <w:rStyle w:val="StyleUnderline"/>
          <w:highlight w:val="cyan"/>
        </w:rPr>
        <w:t>Now is the time for the United States to prioritize consent in consultations with Tribes.</w:t>
      </w:r>
      <w:r w:rsidRPr="004B0297">
        <w:rPr>
          <w:rStyle w:val="StyleUnderline"/>
        </w:rPr>
        <w:t xml:space="preserve"> Too many sacred places are being turned into commodities for economic gain by outside entities, rather than respected for their value as culturally significant and life sustaining to Native peoples.</w:t>
      </w:r>
      <w:r>
        <w:t xml:space="preserve"> As the United States prioritizes a renewed commitment to a government-to-government relationship with Indigenous Peoples, free, prior and informed consent is a critical next step.</w:t>
      </w:r>
    </w:p>
    <w:p w14:paraId="19BBC92E" w14:textId="77777777" w:rsidR="009F7906" w:rsidRDefault="009F7906" w:rsidP="009F7906">
      <w:pPr>
        <w:pStyle w:val="Heading4"/>
      </w:pPr>
      <w:r>
        <w:t>Current indigenous consultation mechanisms are a check the box exercise</w:t>
      </w:r>
    </w:p>
    <w:p w14:paraId="5421BBC2" w14:textId="77777777" w:rsidR="009F7906" w:rsidRPr="00E22793" w:rsidRDefault="009F7906" w:rsidP="009F7906">
      <w:pPr>
        <w:rPr>
          <w:sz w:val="24"/>
          <w:szCs w:val="24"/>
        </w:rPr>
      </w:pPr>
      <w:r w:rsidRPr="00E22793">
        <w:rPr>
          <w:color w:val="2A2A2A"/>
          <w:sz w:val="24"/>
          <w:szCs w:val="24"/>
          <w:shd w:val="clear" w:color="auto" w:fill="FFFFFF"/>
        </w:rPr>
        <w:t xml:space="preserve"> Gabrielle</w:t>
      </w:r>
      <w:r>
        <w:rPr>
          <w:color w:val="2A2A2A"/>
          <w:sz w:val="24"/>
          <w:szCs w:val="24"/>
          <w:shd w:val="clear" w:color="auto" w:fill="FFFFFF"/>
        </w:rPr>
        <w:t xml:space="preserve"> Sagalov </w:t>
      </w:r>
      <w:r w:rsidRPr="00E22793">
        <w:rPr>
          <w:rStyle w:val="Style13ptBold"/>
        </w:rPr>
        <w:t xml:space="preserve">(Scrimshaw)18 </w:t>
      </w:r>
      <w:r w:rsidRPr="00E22793">
        <w:rPr>
          <w:color w:val="2A2A2A"/>
          <w:sz w:val="24"/>
          <w:szCs w:val="24"/>
          <w:shd w:val="clear" w:color="auto" w:fill="FFFFFF"/>
        </w:rPr>
        <w:t xml:space="preserve">is an Indigenous professional with a passion for creating social impact. She has an MBA from Stanford and is a </w:t>
      </w:r>
      <w:proofErr w:type="spellStart"/>
      <w:r w:rsidRPr="00E22793">
        <w:rPr>
          <w:color w:val="2A2A2A"/>
          <w:sz w:val="24"/>
          <w:szCs w:val="24"/>
          <w:shd w:val="clear" w:color="auto" w:fill="FFFFFF"/>
        </w:rPr>
        <w:t>Gleitsman</w:t>
      </w:r>
      <w:proofErr w:type="spellEnd"/>
      <w:r w:rsidRPr="00E22793">
        <w:rPr>
          <w:color w:val="2A2A2A"/>
          <w:sz w:val="24"/>
          <w:szCs w:val="24"/>
          <w:shd w:val="clear" w:color="auto" w:fill="FFFFFF"/>
        </w:rPr>
        <w:t xml:space="preserve"> Fellow at the Center for Public Leadership at Harvard University. https://www.arctictoday.com/indigenous-consultation-two-way-street/</w:t>
      </w:r>
      <w:r>
        <w:rPr>
          <w:color w:val="2A2A2A"/>
          <w:sz w:val="24"/>
          <w:szCs w:val="24"/>
          <w:shd w:val="clear" w:color="auto" w:fill="FFFFFF"/>
        </w:rPr>
        <w:t>HH</w:t>
      </w:r>
    </w:p>
    <w:p w14:paraId="2D2CEE59" w14:textId="77777777" w:rsidR="009F7906" w:rsidRDefault="009F7906" w:rsidP="009F7906">
      <w:pPr>
        <w:shd w:val="clear" w:color="auto" w:fill="FFFFFF"/>
        <w:spacing w:after="0" w:line="240" w:lineRule="auto"/>
        <w:rPr>
          <w:rFonts w:eastAsia="Times New Roman"/>
          <w:color w:val="000000"/>
          <w:sz w:val="16"/>
          <w:szCs w:val="23"/>
          <w:lang w:eastAsia="zh-CN"/>
        </w:rPr>
      </w:pPr>
      <w:r w:rsidRPr="003D3C5B">
        <w:rPr>
          <w:rFonts w:eastAsia="Times New Roman"/>
          <w:color w:val="000000"/>
          <w:sz w:val="23"/>
          <w:szCs w:val="23"/>
          <w:highlight w:val="cyan"/>
          <w:u w:val="single"/>
          <w:lang w:eastAsia="zh-CN"/>
        </w:rPr>
        <w:t>“We take Indigenous consultation very seriously,”</w:t>
      </w:r>
      <w:r w:rsidRPr="003D3C5B">
        <w:rPr>
          <w:rFonts w:eastAsia="Times New Roman"/>
          <w:color w:val="000000"/>
          <w:sz w:val="16"/>
          <w:szCs w:val="23"/>
          <w:lang w:eastAsia="zh-CN"/>
        </w:rPr>
        <w:t xml:space="preserve"> </w:t>
      </w:r>
      <w:r w:rsidRPr="00EB28BA">
        <w:rPr>
          <w:rFonts w:eastAsia="Times New Roman"/>
          <w:b/>
          <w:bCs/>
          <w:color w:val="000000"/>
          <w:highlight w:val="cyan"/>
          <w:u w:val="single"/>
          <w:lang w:eastAsia="zh-CN"/>
        </w:rPr>
        <w:t>the woman shared</w:t>
      </w:r>
      <w:r w:rsidRPr="00EB28BA">
        <w:rPr>
          <w:rFonts w:eastAsia="Times New Roman"/>
          <w:b/>
          <w:bCs/>
          <w:color w:val="000000"/>
          <w:u w:val="single"/>
          <w:lang w:eastAsia="zh-CN"/>
        </w:rPr>
        <w:t>.</w:t>
      </w:r>
      <w:r w:rsidRPr="003D3C5B">
        <w:rPr>
          <w:rFonts w:eastAsia="Times New Roman"/>
          <w:color w:val="000000"/>
          <w:sz w:val="16"/>
          <w:szCs w:val="23"/>
          <w:lang w:eastAsia="zh-CN"/>
        </w:rPr>
        <w:t xml:space="preserve"> Alone at my table, I looked over </w:t>
      </w:r>
      <w:proofErr w:type="gramStart"/>
      <w:r w:rsidRPr="003D3C5B">
        <w:rPr>
          <w:rFonts w:eastAsia="Times New Roman"/>
          <w:color w:val="000000"/>
          <w:sz w:val="16"/>
          <w:szCs w:val="23"/>
          <w:lang w:eastAsia="zh-CN"/>
        </w:rPr>
        <w:t>to</w:t>
      </w:r>
      <w:proofErr w:type="gramEnd"/>
      <w:r w:rsidRPr="003D3C5B">
        <w:rPr>
          <w:rFonts w:eastAsia="Times New Roman"/>
          <w:color w:val="000000"/>
          <w:sz w:val="16"/>
          <w:szCs w:val="23"/>
          <w:lang w:eastAsia="zh-CN"/>
        </w:rPr>
        <w:t xml:space="preserve"> her group of five who were getting acquainted over lunch. We had the same idea</w:t>
      </w:r>
      <w:r w:rsidRPr="00EB28BA">
        <w:rPr>
          <w:rFonts w:eastAsia="Times New Roman"/>
          <w:color w:val="000000"/>
          <w:sz w:val="24"/>
          <w:szCs w:val="24"/>
          <w:lang w:eastAsia="zh-CN"/>
        </w:rPr>
        <w:t xml:space="preserve">, </w:t>
      </w:r>
      <w:r w:rsidRPr="00EB28BA">
        <w:rPr>
          <w:rFonts w:eastAsia="Times New Roman"/>
          <w:color w:val="000000"/>
          <w:sz w:val="24"/>
          <w:szCs w:val="24"/>
          <w:highlight w:val="cyan"/>
          <w:lang w:eastAsia="zh-CN"/>
        </w:rPr>
        <w:t xml:space="preserve">to sneak away during a break at </w:t>
      </w:r>
      <w:r w:rsidRPr="00EB28BA">
        <w:rPr>
          <w:rStyle w:val="StyleUnderline"/>
          <w:sz w:val="24"/>
          <w:szCs w:val="24"/>
          <w:highlight w:val="cyan"/>
        </w:rPr>
        <w:t>the Arctic Circle</w:t>
      </w:r>
      <w:r w:rsidRPr="00EB28BA">
        <w:rPr>
          <w:rFonts w:eastAsia="Times New Roman"/>
          <w:color w:val="000000"/>
          <w:sz w:val="24"/>
          <w:szCs w:val="24"/>
          <w:highlight w:val="cyan"/>
          <w:lang w:eastAsia="zh-CN"/>
        </w:rPr>
        <w:t xml:space="preserve"> Assembly</w:t>
      </w:r>
      <w:r w:rsidRPr="003D3C5B">
        <w:rPr>
          <w:rFonts w:eastAsia="Times New Roman"/>
          <w:color w:val="000000"/>
          <w:sz w:val="16"/>
          <w:szCs w:val="23"/>
          <w:lang w:eastAsia="zh-CN"/>
        </w:rPr>
        <w:t xml:space="preserve"> in Reykjavik, Iceland, and get some work done. As they chatted over coffee, I couldn’t help but notice that although their conversation was focused on Indigenous consultations, not one person in their group was native.</w:t>
      </w:r>
      <w:r>
        <w:rPr>
          <w:rFonts w:eastAsia="Times New Roman"/>
          <w:color w:val="000000"/>
          <w:sz w:val="16"/>
          <w:szCs w:val="23"/>
          <w:lang w:eastAsia="zh-CN"/>
        </w:rPr>
        <w:t xml:space="preserve"> </w:t>
      </w:r>
      <w:r w:rsidRPr="003D3C5B">
        <w:rPr>
          <w:rFonts w:eastAsia="Times New Roman"/>
          <w:color w:val="000000"/>
          <w:sz w:val="16"/>
          <w:szCs w:val="23"/>
          <w:lang w:eastAsia="zh-CN"/>
        </w:rPr>
        <w:t>Their conversation mirrored many I had that weekend</w:t>
      </w:r>
      <w:r w:rsidRPr="003D3C5B">
        <w:rPr>
          <w:rFonts w:eastAsia="Times New Roman"/>
          <w:color w:val="000000"/>
          <w:sz w:val="23"/>
          <w:szCs w:val="23"/>
          <w:u w:val="single"/>
          <w:lang w:eastAsia="zh-CN"/>
        </w:rPr>
        <w:t xml:space="preserve">: </w:t>
      </w:r>
      <w:r w:rsidRPr="003D3C5B">
        <w:rPr>
          <w:rFonts w:eastAsia="Times New Roman"/>
          <w:color w:val="000000"/>
          <w:sz w:val="23"/>
          <w:szCs w:val="23"/>
          <w:highlight w:val="cyan"/>
          <w:u w:val="single"/>
          <w:lang w:eastAsia="zh-CN"/>
        </w:rPr>
        <w:t xml:space="preserve">Indigenous communities are a key stakeholder in the Arctic, and governments, businesses, and the social sector wanted them at the table to collaborate. While I’m happy to see organizations prioritize this engagement, its </w:t>
      </w:r>
      <w:r w:rsidRPr="003D3C5B">
        <w:rPr>
          <w:rStyle w:val="Emphasis"/>
          <w:highlight w:val="cyan"/>
          <w:lang w:eastAsia="zh-CN"/>
        </w:rPr>
        <w:t>execution nearly always fails.</w:t>
      </w:r>
      <w:r>
        <w:rPr>
          <w:rStyle w:val="Emphasis"/>
          <w:lang w:eastAsia="zh-CN"/>
        </w:rPr>
        <w:t xml:space="preserve"> </w:t>
      </w:r>
      <w:r w:rsidRPr="003D3C5B">
        <w:rPr>
          <w:rFonts w:eastAsia="Times New Roman"/>
          <w:color w:val="000000"/>
          <w:sz w:val="16"/>
          <w:szCs w:val="23"/>
          <w:lang w:eastAsia="zh-CN"/>
        </w:rPr>
        <w:t xml:space="preserve">As the co-founder of the Aboriginal Professional Association of Canada, my work has taken me across Canada working with Indigenous leaders and youth. Through these meetings I have heard firsthand how too </w:t>
      </w:r>
      <w:r w:rsidRPr="003D3C5B">
        <w:rPr>
          <w:rStyle w:val="Emphasis"/>
          <w:highlight w:val="cyan"/>
          <w:lang w:eastAsia="zh-CN"/>
        </w:rPr>
        <w:t xml:space="preserve">often Indigenous consultations </w:t>
      </w:r>
      <w:proofErr w:type="gramStart"/>
      <w:r w:rsidRPr="003D3C5B">
        <w:rPr>
          <w:rStyle w:val="Emphasis"/>
          <w:highlight w:val="cyan"/>
          <w:lang w:eastAsia="zh-CN"/>
        </w:rPr>
        <w:t>are a check-the-box exercise</w:t>
      </w:r>
      <w:proofErr w:type="gramEnd"/>
      <w:r w:rsidRPr="003D3C5B">
        <w:rPr>
          <w:rStyle w:val="Emphasis"/>
          <w:highlight w:val="cyan"/>
          <w:lang w:eastAsia="zh-CN"/>
        </w:rPr>
        <w:t>.</w:t>
      </w:r>
      <w:r w:rsidRPr="003D3C5B">
        <w:rPr>
          <w:rFonts w:eastAsia="Times New Roman"/>
          <w:color w:val="000000"/>
          <w:sz w:val="16"/>
          <w:szCs w:val="23"/>
          <w:lang w:eastAsia="zh-CN"/>
        </w:rPr>
        <w:t xml:space="preserve"> Organizers invite communities to the table and discussions begin. Sometimes the process lasts several months, and although stakeholders make concessions, </w:t>
      </w:r>
      <w:r w:rsidRPr="003D3C5B">
        <w:rPr>
          <w:rFonts w:eastAsia="Times New Roman"/>
          <w:color w:val="000000"/>
          <w:sz w:val="23"/>
          <w:szCs w:val="23"/>
          <w:highlight w:val="cyan"/>
          <w:u w:val="single"/>
          <w:lang w:eastAsia="zh-CN"/>
        </w:rPr>
        <w:t>communities lack full authority over their traditional lands. If conversations break down or the community does not want development altogether, the case is brought to the courts.</w:t>
      </w:r>
      <w:r>
        <w:rPr>
          <w:rFonts w:eastAsia="Times New Roman"/>
          <w:color w:val="000000"/>
          <w:sz w:val="23"/>
          <w:szCs w:val="23"/>
          <w:u w:val="single"/>
          <w:lang w:eastAsia="zh-CN"/>
        </w:rPr>
        <w:t xml:space="preserve"> </w:t>
      </w:r>
      <w:r w:rsidRPr="003D3C5B">
        <w:rPr>
          <w:rFonts w:eastAsia="Times New Roman"/>
          <w:color w:val="000000"/>
          <w:sz w:val="16"/>
          <w:szCs w:val="23"/>
          <w:lang w:eastAsia="zh-CN"/>
        </w:rPr>
        <w:t xml:space="preserve">Last November, the Supreme Court of </w:t>
      </w:r>
      <w:r w:rsidRPr="00EB28BA">
        <w:rPr>
          <w:rFonts w:eastAsia="Times New Roman"/>
          <w:sz w:val="16"/>
          <w:szCs w:val="23"/>
          <w:lang w:eastAsia="zh-CN"/>
        </w:rPr>
        <w:t xml:space="preserve">Canada ruled </w:t>
      </w:r>
      <w:r w:rsidRPr="00EB28BA">
        <w:rPr>
          <w:rFonts w:eastAsia="Times New Roman"/>
          <w:sz w:val="23"/>
          <w:szCs w:val="23"/>
          <w:lang w:eastAsia="zh-CN"/>
        </w:rPr>
        <w:t>in favor</w:t>
      </w:r>
      <w:r w:rsidRPr="00EB28BA">
        <w:rPr>
          <w:rFonts w:eastAsia="Times New Roman"/>
          <w:sz w:val="16"/>
          <w:szCs w:val="23"/>
          <w:lang w:eastAsia="zh-CN"/>
        </w:rPr>
        <w:t xml:space="preserve"> of building a </w:t>
      </w:r>
      <w:r w:rsidRPr="003D3C5B">
        <w:rPr>
          <w:rFonts w:eastAsia="Times New Roman"/>
          <w:color w:val="000000"/>
          <w:sz w:val="16"/>
          <w:szCs w:val="23"/>
          <w:lang w:eastAsia="zh-CN"/>
        </w:rPr>
        <w:t xml:space="preserve">ski resort on sacred First Nations land in British Columbia’s Jumbo Valley. The decision put an end to a 26-year legal battle, allowing development on land the Ktunaxa Nation consider sacred, as it is home to the Grizzly Bear Spirit. The community claims that any settlement on the land will push the spirit from the area, </w:t>
      </w:r>
      <w:r w:rsidRPr="003D3C5B">
        <w:rPr>
          <w:rFonts w:eastAsia="Times New Roman"/>
          <w:b/>
          <w:bCs/>
          <w:color w:val="000000"/>
          <w:sz w:val="23"/>
          <w:szCs w:val="23"/>
          <w:highlight w:val="cyan"/>
          <w:u w:val="single"/>
          <w:lang w:eastAsia="zh-CN"/>
        </w:rPr>
        <w:t>making their spiritual rituals meaningless</w:t>
      </w:r>
      <w:r w:rsidRPr="003D3C5B">
        <w:rPr>
          <w:rFonts w:eastAsia="Times New Roman"/>
          <w:color w:val="000000"/>
          <w:sz w:val="16"/>
          <w:szCs w:val="23"/>
          <w:lang w:eastAsia="zh-CN"/>
        </w:rPr>
        <w:t>. On one side, Ktunaxa Nation, a nation of six Indigenous communities. On the other, a 6,000-unit, $900 million ski resort.</w:t>
      </w:r>
    </w:p>
    <w:p w14:paraId="2FC0A340" w14:textId="77777777" w:rsidR="009F7906" w:rsidRDefault="009F7906" w:rsidP="009F7906">
      <w:pPr>
        <w:shd w:val="clear" w:color="auto" w:fill="FFFFFF"/>
        <w:spacing w:after="0" w:line="240" w:lineRule="auto"/>
        <w:rPr>
          <w:rFonts w:eastAsia="Times New Roman"/>
          <w:color w:val="000000"/>
          <w:sz w:val="16"/>
          <w:szCs w:val="23"/>
          <w:lang w:eastAsia="zh-CN"/>
        </w:rPr>
      </w:pPr>
    </w:p>
    <w:p w14:paraId="369E0B33" w14:textId="4D2FEE3B" w:rsidR="00A121FE" w:rsidRPr="00A121FE" w:rsidRDefault="00A121FE" w:rsidP="00A121FE">
      <w:pPr>
        <w:pStyle w:val="Heading3"/>
      </w:pPr>
      <w:r>
        <w:t>2NC---</w:t>
      </w:r>
      <w:r w:rsidR="009F7906">
        <w:t>Internal Link---</w:t>
      </w:r>
      <w:r>
        <w:t>Water Rights</w:t>
      </w:r>
    </w:p>
    <w:p w14:paraId="376EEE8B" w14:textId="77777777" w:rsidR="00A121FE" w:rsidRDefault="00A121FE" w:rsidP="00A121FE">
      <w:pPr>
        <w:pStyle w:val="Heading4"/>
      </w:pPr>
      <w:r>
        <w:t>Indigenous cooperation – key to indigenous water rights and survivability</w:t>
      </w:r>
    </w:p>
    <w:p w14:paraId="35C20E62" w14:textId="77777777" w:rsidR="00A121FE" w:rsidRPr="00CE2605" w:rsidRDefault="00A121FE" w:rsidP="00A121FE">
      <w:pPr>
        <w:rPr>
          <w:rStyle w:val="Style13ptBold"/>
          <w:b w:val="0"/>
          <w:bCs w:val="0"/>
        </w:rPr>
      </w:pPr>
      <w:r w:rsidRPr="00CE2605">
        <w:rPr>
          <w:rStyle w:val="Style13ptBold"/>
          <w:b w:val="0"/>
          <w:bCs w:val="0"/>
        </w:rPr>
        <w:t xml:space="preserve">Pedro </w:t>
      </w:r>
      <w:r w:rsidRPr="00CE2605">
        <w:rPr>
          <w:rStyle w:val="Style13ptBold"/>
        </w:rPr>
        <w:t>Arrojo-Agudo</w:t>
      </w:r>
      <w:r w:rsidRPr="00CE2605">
        <w:rPr>
          <w:rStyle w:val="Style13ptBold"/>
          <w:b w:val="0"/>
          <w:bCs w:val="0"/>
        </w:rPr>
        <w:t xml:space="preserve"> </w:t>
      </w:r>
      <w:r>
        <w:rPr>
          <w:rStyle w:val="Style13ptBold"/>
          <w:b w:val="0"/>
          <w:bCs w:val="0"/>
        </w:rPr>
        <w:t>20</w:t>
      </w:r>
      <w:r w:rsidRPr="00CE2605">
        <w:rPr>
          <w:rStyle w:val="Style13ptBold"/>
        </w:rPr>
        <w:t>24</w:t>
      </w:r>
      <w:r w:rsidRPr="00CE2605">
        <w:rPr>
          <w:rStyle w:val="Style13ptBold"/>
          <w:b w:val="0"/>
          <w:bCs w:val="0"/>
        </w:rPr>
        <w:t xml:space="preserve">. </w:t>
      </w:r>
      <w:r>
        <w:rPr>
          <w:rStyle w:val="Style13ptBold"/>
          <w:b w:val="0"/>
          <w:bCs w:val="0"/>
        </w:rPr>
        <w:t>[</w:t>
      </w:r>
      <w:r w:rsidRPr="00CE2605">
        <w:rPr>
          <w:rStyle w:val="Style13ptBold"/>
          <w:b w:val="0"/>
          <w:bCs w:val="0"/>
          <w:sz w:val="22"/>
        </w:rPr>
        <w:t>Rapporteur on the human rights to safe drinking water and sanitation</w:t>
      </w:r>
      <w:r>
        <w:rPr>
          <w:rStyle w:val="Style13ptBold"/>
          <w:b w:val="0"/>
          <w:bCs w:val="0"/>
          <w:sz w:val="22"/>
        </w:rPr>
        <w:t>.]</w:t>
      </w:r>
      <w:r w:rsidRPr="00CE2605">
        <w:rPr>
          <w:rStyle w:val="Style13ptBold"/>
          <w:b w:val="0"/>
          <w:bCs w:val="0"/>
          <w:sz w:val="22"/>
        </w:rPr>
        <w:t xml:space="preserve"> </w:t>
      </w:r>
      <w:r>
        <w:rPr>
          <w:rStyle w:val="Style13ptBold"/>
          <w:b w:val="0"/>
          <w:bCs w:val="0"/>
          <w:sz w:val="22"/>
        </w:rPr>
        <w:t>[</w:t>
      </w:r>
      <w:r w:rsidRPr="00CE2605">
        <w:rPr>
          <w:rStyle w:val="Style13ptBold"/>
          <w:b w:val="0"/>
          <w:bCs w:val="0"/>
          <w:sz w:val="22"/>
        </w:rPr>
        <w:t xml:space="preserve">Human rights to safe drinking water and sanitation of indigenous peoples: </w:t>
      </w:r>
      <w:proofErr w:type="gramStart"/>
      <w:r w:rsidRPr="00CE2605">
        <w:rPr>
          <w:rStyle w:val="Style13ptBold"/>
          <w:b w:val="0"/>
          <w:bCs w:val="0"/>
          <w:sz w:val="22"/>
        </w:rPr>
        <w:t>State of affairs</w:t>
      </w:r>
      <w:proofErr w:type="gramEnd"/>
      <w:r w:rsidRPr="00CE2605">
        <w:rPr>
          <w:rStyle w:val="Style13ptBold"/>
          <w:b w:val="0"/>
          <w:bCs w:val="0"/>
          <w:sz w:val="22"/>
        </w:rPr>
        <w:t xml:space="preserve"> and lessons from ancestral cultures</w:t>
      </w:r>
      <w:r>
        <w:rPr>
          <w:rStyle w:val="Style13ptBold"/>
          <w:b w:val="0"/>
          <w:bCs w:val="0"/>
          <w:sz w:val="22"/>
        </w:rPr>
        <w:t xml:space="preserve">.] </w:t>
      </w:r>
      <w:r w:rsidRPr="00A30368">
        <w:rPr>
          <w:rStyle w:val="Style13ptBold"/>
          <w:b w:val="0"/>
          <w:bCs w:val="0"/>
          <w:sz w:val="22"/>
        </w:rPr>
        <w:t>https://www.ohchr.org/sites/default/files/documents/issues/water/2022-11-04/A-HRC-51-24-Friendly-version-EN.pdf</w:t>
      </w:r>
    </w:p>
    <w:p w14:paraId="70AE8ECE" w14:textId="77777777" w:rsidR="00A121FE" w:rsidRPr="002C6AFE" w:rsidRDefault="00A121FE" w:rsidP="00A121FE">
      <w:pPr>
        <w:rPr>
          <w:rStyle w:val="Emphasis"/>
        </w:rPr>
      </w:pPr>
      <w:r>
        <w:t xml:space="preserve">The Special Rapporteur observes with deep concern that </w:t>
      </w:r>
      <w:r w:rsidRPr="002C6AFE">
        <w:rPr>
          <w:rStyle w:val="Emphasis"/>
          <w:highlight w:val="cyan"/>
        </w:rPr>
        <w:t>indigenous peoples</w:t>
      </w:r>
      <w:r w:rsidRPr="00A30368">
        <w:rPr>
          <w:rStyle w:val="StyleUnderline"/>
        </w:rPr>
        <w:t xml:space="preserve">, </w:t>
      </w:r>
      <w:proofErr w:type="gramStart"/>
      <w:r w:rsidRPr="00A30368">
        <w:rPr>
          <w:rStyle w:val="StyleUnderline"/>
        </w:rPr>
        <w:t>as a result of</w:t>
      </w:r>
      <w:proofErr w:type="gramEnd"/>
      <w:r w:rsidRPr="00A30368">
        <w:rPr>
          <w:rStyle w:val="StyleUnderline"/>
        </w:rPr>
        <w:t xml:space="preserve"> multiple factors arising from colonization and decolonization processes, such as systemic discrimination, marginalization, expropriation and displacement, </w:t>
      </w:r>
      <w:r w:rsidRPr="002C6AFE">
        <w:rPr>
          <w:rStyle w:val="Emphasis"/>
          <w:highlight w:val="cyan"/>
        </w:rPr>
        <w:t>face</w:t>
      </w:r>
      <w:r w:rsidRPr="002C6AFE">
        <w:rPr>
          <w:rStyle w:val="StyleUnderline"/>
          <w:highlight w:val="cyan"/>
        </w:rPr>
        <w:t xml:space="preserve"> increased </w:t>
      </w:r>
      <w:r w:rsidRPr="002C6AFE">
        <w:rPr>
          <w:rStyle w:val="Emphasis"/>
          <w:highlight w:val="cyan"/>
        </w:rPr>
        <w:t>barriers to their access to</w:t>
      </w:r>
      <w:r w:rsidRPr="002C6AFE">
        <w:rPr>
          <w:rStyle w:val="StyleUnderline"/>
          <w:highlight w:val="cyan"/>
        </w:rPr>
        <w:t xml:space="preserve"> safe </w:t>
      </w:r>
      <w:r w:rsidRPr="002C6AFE">
        <w:rPr>
          <w:rStyle w:val="Emphasis"/>
          <w:highlight w:val="cyan"/>
        </w:rPr>
        <w:t>drinking water</w:t>
      </w:r>
      <w:r w:rsidRPr="002C6AFE">
        <w:rPr>
          <w:rStyle w:val="StyleUnderline"/>
          <w:highlight w:val="cyan"/>
        </w:rPr>
        <w:t xml:space="preserve"> and sanitation</w:t>
      </w:r>
      <w:r>
        <w:t xml:space="preserve"> regardless of their geographic location. </w:t>
      </w:r>
      <w:proofErr w:type="gramStart"/>
      <w:r>
        <w:t>The majority of</w:t>
      </w:r>
      <w:proofErr w:type="gramEnd"/>
      <w:r>
        <w:t xml:space="preserve"> </w:t>
      </w:r>
      <w:r w:rsidRPr="00A30368">
        <w:rPr>
          <w:rStyle w:val="StyleUnderline"/>
        </w:rPr>
        <w:t xml:space="preserve">representatives of </w:t>
      </w:r>
      <w:r w:rsidRPr="002C6AFE">
        <w:rPr>
          <w:rStyle w:val="Emphasis"/>
          <w:highlight w:val="cyan"/>
        </w:rPr>
        <w:t>indigenous peoples</w:t>
      </w:r>
      <w:r w:rsidRPr="00A30368">
        <w:rPr>
          <w:rStyle w:val="StyleUnderline"/>
        </w:rPr>
        <w:t xml:space="preserve"> and indigenous organizations </w:t>
      </w:r>
      <w:r w:rsidRPr="002C6AFE">
        <w:rPr>
          <w:rStyle w:val="Emphasis"/>
          <w:highlight w:val="cyan"/>
        </w:rPr>
        <w:t>reported on the</w:t>
      </w:r>
      <w:r w:rsidRPr="002C6AFE">
        <w:rPr>
          <w:rStyle w:val="StyleUnderline"/>
          <w:highlight w:val="cyan"/>
        </w:rPr>
        <w:t xml:space="preserve"> lack of infrastructure, inadequate or underfunding and </w:t>
      </w:r>
      <w:r w:rsidRPr="002C6AFE">
        <w:rPr>
          <w:rStyle w:val="Emphasis"/>
          <w:highlight w:val="cyan"/>
        </w:rPr>
        <w:t>lack of</w:t>
      </w:r>
      <w:r w:rsidRPr="002C6AFE">
        <w:rPr>
          <w:rStyle w:val="StyleUnderline"/>
          <w:highlight w:val="cyan"/>
        </w:rPr>
        <w:t xml:space="preserve"> resources to support </w:t>
      </w:r>
      <w:r w:rsidRPr="002C6AFE">
        <w:rPr>
          <w:rStyle w:val="Emphasis"/>
          <w:highlight w:val="cyan"/>
        </w:rPr>
        <w:t>water management in indigenous</w:t>
      </w:r>
      <w:r w:rsidRPr="002C6AFE">
        <w:rPr>
          <w:rStyle w:val="StyleUnderline"/>
          <w:highlight w:val="cyan"/>
        </w:rPr>
        <w:t xml:space="preserve"> peoples’ </w:t>
      </w:r>
      <w:r w:rsidRPr="002C6AFE">
        <w:rPr>
          <w:rStyle w:val="Emphasis"/>
          <w:highlight w:val="cyan"/>
        </w:rPr>
        <w:t>territories</w:t>
      </w:r>
      <w:r w:rsidRPr="00A30368">
        <w:rPr>
          <w:rStyle w:val="StyleUnderline"/>
        </w:rPr>
        <w:t>.</w:t>
      </w:r>
      <w:r>
        <w:t xml:space="preserve"> </w:t>
      </w:r>
      <w:r w:rsidRPr="002C6AFE">
        <w:rPr>
          <w:rStyle w:val="Emphasis"/>
          <w:highlight w:val="cyan"/>
        </w:rPr>
        <w:t>States must</w:t>
      </w:r>
      <w:r w:rsidRPr="002C6AFE">
        <w:rPr>
          <w:rStyle w:val="StyleUnderline"/>
          <w:highlight w:val="cyan"/>
        </w:rPr>
        <w:t xml:space="preserve"> legally </w:t>
      </w:r>
      <w:r w:rsidRPr="002C6AFE">
        <w:rPr>
          <w:rStyle w:val="Emphasis"/>
          <w:highlight w:val="cyan"/>
        </w:rPr>
        <w:t>recognize</w:t>
      </w:r>
      <w:r w:rsidRPr="002C6AFE">
        <w:rPr>
          <w:rStyle w:val="StyleUnderline"/>
          <w:highlight w:val="cyan"/>
        </w:rPr>
        <w:t xml:space="preserve"> the status of </w:t>
      </w:r>
      <w:r w:rsidRPr="002C6AFE">
        <w:rPr>
          <w:rStyle w:val="Emphasis"/>
          <w:highlight w:val="cyan"/>
        </w:rPr>
        <w:t>indigenous peoples</w:t>
      </w:r>
      <w:r w:rsidRPr="002C6AFE">
        <w:rPr>
          <w:rStyle w:val="StyleUnderline"/>
          <w:highlight w:val="cyan"/>
        </w:rPr>
        <w:t xml:space="preserve"> and their rights to land</w:t>
      </w:r>
      <w:r w:rsidRPr="00A30368">
        <w:rPr>
          <w:rStyle w:val="StyleUnderline"/>
        </w:rPr>
        <w:t xml:space="preserve">, territory </w:t>
      </w:r>
      <w:r w:rsidRPr="002C6AFE">
        <w:rPr>
          <w:rStyle w:val="StyleUnderline"/>
          <w:highlight w:val="cyan"/>
        </w:rPr>
        <w:t>and</w:t>
      </w:r>
      <w:r w:rsidRPr="00A30368">
        <w:rPr>
          <w:rStyle w:val="StyleUnderline"/>
        </w:rPr>
        <w:t xml:space="preserve"> resources, including aquatic ecosystems, as a precondition to ensuring the realization of their </w:t>
      </w:r>
      <w:r w:rsidRPr="002C6AFE">
        <w:rPr>
          <w:rStyle w:val="StyleUnderline"/>
          <w:highlight w:val="cyan"/>
        </w:rPr>
        <w:t xml:space="preserve">human </w:t>
      </w:r>
      <w:r w:rsidRPr="002C6AFE">
        <w:rPr>
          <w:rStyle w:val="Emphasis"/>
          <w:highlight w:val="cyan"/>
        </w:rPr>
        <w:t>rights to safe drinking water and sanitation</w:t>
      </w:r>
      <w:r w:rsidRPr="002C6AFE">
        <w:rPr>
          <w:rStyle w:val="StyleUnderline"/>
          <w:highlight w:val="cyan"/>
        </w:rPr>
        <w:t>.</w:t>
      </w:r>
      <w:r>
        <w:t xml:space="preserve"> External </w:t>
      </w:r>
      <w:r w:rsidRPr="00A30368">
        <w:rPr>
          <w:rStyle w:val="StyleUnderline"/>
        </w:rPr>
        <w:t xml:space="preserve">factors, such as </w:t>
      </w:r>
      <w:r w:rsidRPr="002C6AFE">
        <w:rPr>
          <w:rStyle w:val="Emphasis"/>
          <w:highlight w:val="cyan"/>
        </w:rPr>
        <w:t>lack of recognition</w:t>
      </w:r>
      <w:r w:rsidRPr="002C6AFE">
        <w:rPr>
          <w:rStyle w:val="StyleUnderline"/>
          <w:highlight w:val="cyan"/>
        </w:rPr>
        <w:t xml:space="preserve"> of their rights,</w:t>
      </w:r>
      <w:r w:rsidRPr="00A30368">
        <w:rPr>
          <w:rStyle w:val="StyleUnderline"/>
        </w:rPr>
        <w:t xml:space="preserve"> the </w:t>
      </w:r>
      <w:r w:rsidRPr="002C6AFE">
        <w:rPr>
          <w:rStyle w:val="Emphasis"/>
          <w:highlight w:val="cyan"/>
        </w:rPr>
        <w:t>development of largescale projects</w:t>
      </w:r>
      <w:r w:rsidRPr="002C6AFE">
        <w:rPr>
          <w:rStyle w:val="StyleUnderline"/>
          <w:highlight w:val="cyan"/>
        </w:rPr>
        <w:t xml:space="preserve">, </w:t>
      </w:r>
      <w:r w:rsidRPr="002C6AFE">
        <w:rPr>
          <w:rStyle w:val="Emphasis"/>
          <w:highlight w:val="cyan"/>
        </w:rPr>
        <w:t>lack of consultation and participation in decision-making</w:t>
      </w:r>
      <w:r w:rsidRPr="002C6AFE">
        <w:rPr>
          <w:rStyle w:val="StyleUnderline"/>
          <w:highlight w:val="cyan"/>
        </w:rPr>
        <w:t xml:space="preserve">, </w:t>
      </w:r>
      <w:r w:rsidRPr="002C6AFE">
        <w:rPr>
          <w:rStyle w:val="Emphasis"/>
          <w:highlight w:val="cyan"/>
        </w:rPr>
        <w:t>land- and water-grabbing processes</w:t>
      </w:r>
      <w:r w:rsidRPr="002C6AFE">
        <w:rPr>
          <w:rStyle w:val="StyleUnderline"/>
          <w:highlight w:val="cyan"/>
        </w:rPr>
        <w:t xml:space="preserve">, </w:t>
      </w:r>
      <w:r w:rsidRPr="002C6AFE">
        <w:rPr>
          <w:rStyle w:val="Emphasis"/>
          <w:highlight w:val="cyan"/>
        </w:rPr>
        <w:t>climate change and</w:t>
      </w:r>
      <w:r w:rsidRPr="00A30368">
        <w:rPr>
          <w:rStyle w:val="StyleUnderline"/>
        </w:rPr>
        <w:t xml:space="preserve"> even the </w:t>
      </w:r>
      <w:r w:rsidRPr="002C6AFE">
        <w:rPr>
          <w:rStyle w:val="Emphasis"/>
          <w:highlight w:val="cyan"/>
        </w:rPr>
        <w:t>criminalization of</w:t>
      </w:r>
      <w:r w:rsidRPr="00A30368">
        <w:rPr>
          <w:rStyle w:val="StyleUnderline"/>
        </w:rPr>
        <w:t xml:space="preserve"> the claims of </w:t>
      </w:r>
      <w:r w:rsidRPr="002C6AFE">
        <w:rPr>
          <w:rStyle w:val="Emphasis"/>
          <w:highlight w:val="cyan"/>
        </w:rPr>
        <w:t>indigenous peoples hamper their rights to safe drinking water</w:t>
      </w:r>
      <w:r w:rsidRPr="002C6AFE">
        <w:rPr>
          <w:rStyle w:val="StyleUnderline"/>
          <w:highlight w:val="cyan"/>
        </w:rPr>
        <w:t xml:space="preserve"> and sanitation worldwide</w:t>
      </w:r>
      <w:r w:rsidRPr="002C6AFE">
        <w:rPr>
          <w:rStyle w:val="Emphasis"/>
          <w:highlight w:val="cyan"/>
        </w:rPr>
        <w:t>. Indigenous peoples</w:t>
      </w:r>
      <w:r w:rsidRPr="002C6AFE">
        <w:rPr>
          <w:rStyle w:val="StyleUnderline"/>
          <w:highlight w:val="cyan"/>
        </w:rPr>
        <w:t xml:space="preserve"> are </w:t>
      </w:r>
      <w:r w:rsidRPr="002C6AFE">
        <w:rPr>
          <w:rStyle w:val="Emphasis"/>
          <w:highlight w:val="cyan"/>
        </w:rPr>
        <w:t>willing to exchange their knowledge and experience of water management practices and to work</w:t>
      </w:r>
      <w:r w:rsidRPr="00A30368">
        <w:rPr>
          <w:rStyle w:val="StyleUnderline"/>
        </w:rPr>
        <w:t xml:space="preserve"> collectively </w:t>
      </w:r>
      <w:r w:rsidRPr="002C6AFE">
        <w:rPr>
          <w:rStyle w:val="Emphasis"/>
          <w:highlight w:val="cyan"/>
        </w:rPr>
        <w:t>with States</w:t>
      </w:r>
      <w:r w:rsidRPr="002C6AFE">
        <w:rPr>
          <w:rStyle w:val="StyleUnderline"/>
          <w:highlight w:val="cyan"/>
        </w:rPr>
        <w:t xml:space="preserve"> and</w:t>
      </w:r>
      <w:r w:rsidRPr="00A30368">
        <w:rPr>
          <w:rStyle w:val="StyleUnderline"/>
        </w:rPr>
        <w:t xml:space="preserve"> other </w:t>
      </w:r>
      <w:r w:rsidRPr="002C6AFE">
        <w:rPr>
          <w:rStyle w:val="StyleUnderline"/>
          <w:highlight w:val="cyan"/>
        </w:rPr>
        <w:t>stakeholders</w:t>
      </w:r>
      <w:r w:rsidRPr="00A30368">
        <w:rPr>
          <w:rStyle w:val="StyleUnderline"/>
        </w:rPr>
        <w:t xml:space="preserve"> </w:t>
      </w:r>
      <w:r w:rsidRPr="002C6AFE">
        <w:rPr>
          <w:rStyle w:val="Emphasis"/>
          <w:highlight w:val="cyan"/>
        </w:rPr>
        <w:t>to provide access to safe drinking water and sanitation</w:t>
      </w:r>
      <w:r w:rsidRPr="002C6AFE">
        <w:rPr>
          <w:rStyle w:val="Emphasis"/>
        </w:rPr>
        <w:t>.</w:t>
      </w:r>
      <w:r>
        <w:t xml:space="preserve"> However, </w:t>
      </w:r>
      <w:r w:rsidRPr="002C6AFE">
        <w:rPr>
          <w:rStyle w:val="Emphasis"/>
          <w:highlight w:val="cyan"/>
        </w:rPr>
        <w:t>collaborative dialogue</w:t>
      </w:r>
      <w:r w:rsidRPr="00A30368">
        <w:rPr>
          <w:rStyle w:val="StyleUnderline"/>
        </w:rPr>
        <w:t xml:space="preserve"> and efforts </w:t>
      </w:r>
      <w:r w:rsidRPr="002C6AFE">
        <w:rPr>
          <w:rStyle w:val="Emphasis"/>
          <w:highlight w:val="cyan"/>
        </w:rPr>
        <w:t>must be carried out with mutual respect</w:t>
      </w:r>
      <w:r w:rsidRPr="00A30368">
        <w:rPr>
          <w:rStyle w:val="StyleUnderline"/>
        </w:rPr>
        <w:t xml:space="preserve"> and must acknowledge the authority. </w:t>
      </w:r>
      <w:r w:rsidRPr="002C6AFE">
        <w:rPr>
          <w:rStyle w:val="Emphasis"/>
          <w:highlight w:val="cyan"/>
        </w:rPr>
        <w:t>The worldviews of indigenous peoples</w:t>
      </w:r>
      <w:r w:rsidRPr="00A30368">
        <w:rPr>
          <w:rStyle w:val="StyleUnderline"/>
        </w:rPr>
        <w:t xml:space="preserve">, including in the management of aquatic ecosystems based on respect for nature, and their concept of water as a common good involving the community management of drinking water and sanitation, </w:t>
      </w:r>
      <w:r w:rsidRPr="002C6AFE">
        <w:rPr>
          <w:rStyle w:val="Emphasis"/>
          <w:highlight w:val="cyan"/>
        </w:rPr>
        <w:t>offer valuable lessons in the sustainable management of aquatic ecosystems and</w:t>
      </w:r>
      <w:r w:rsidRPr="002C6AFE">
        <w:rPr>
          <w:rStyle w:val="StyleUnderline"/>
          <w:highlight w:val="cyan"/>
        </w:rPr>
        <w:t xml:space="preserve"> the democratic </w:t>
      </w:r>
      <w:r w:rsidRPr="002C6AFE">
        <w:rPr>
          <w:rStyle w:val="Emphasis"/>
          <w:highlight w:val="cyan"/>
        </w:rPr>
        <w:t>governance of drinking water and sanitation.</w:t>
      </w:r>
    </w:p>
    <w:p w14:paraId="008D74AB" w14:textId="278F27E6" w:rsidR="009F7906" w:rsidRDefault="009F7906" w:rsidP="009F7906">
      <w:pPr>
        <w:pStyle w:val="Heading3"/>
      </w:pPr>
      <w:r>
        <w:t>2NC---Internal Link---Colonialism</w:t>
      </w:r>
    </w:p>
    <w:p w14:paraId="3F007615" w14:textId="77777777" w:rsidR="0065004C" w:rsidRPr="00D24AA9" w:rsidRDefault="0065004C" w:rsidP="0065004C">
      <w:pPr>
        <w:pStyle w:val="Heading4"/>
      </w:pPr>
      <w:r>
        <w:t xml:space="preserve">Indigenous groups face </w:t>
      </w:r>
      <w:r w:rsidRPr="00A12D61">
        <w:rPr>
          <w:u w:val="single"/>
        </w:rPr>
        <w:t xml:space="preserve">consequences of </w:t>
      </w:r>
      <w:proofErr w:type="gramStart"/>
      <w:r w:rsidRPr="00A12D61">
        <w:rPr>
          <w:u w:val="single"/>
        </w:rPr>
        <w:t>racism</w:t>
      </w:r>
      <w:r>
        <w:t>,</w:t>
      </w:r>
      <w:proofErr w:type="gramEnd"/>
      <w:r>
        <w:t xml:space="preserve"> anti-racism must be on multiple levels. </w:t>
      </w:r>
    </w:p>
    <w:p w14:paraId="0FBED6CD" w14:textId="77777777" w:rsidR="0065004C" w:rsidRPr="00DB323B" w:rsidRDefault="0065004C" w:rsidP="0065004C">
      <w:proofErr w:type="spellStart"/>
      <w:r w:rsidRPr="00EC184F">
        <w:rPr>
          <w:b/>
          <w:bCs/>
          <w:sz w:val="26"/>
          <w:szCs w:val="26"/>
        </w:rPr>
        <w:t>Poggats</w:t>
      </w:r>
      <w:proofErr w:type="spellEnd"/>
      <w:r>
        <w:t xml:space="preserve">, Tobias and </w:t>
      </w:r>
      <w:r w:rsidRPr="00EC184F">
        <w:rPr>
          <w:b/>
          <w:bCs/>
          <w:sz w:val="26"/>
          <w:szCs w:val="26"/>
        </w:rPr>
        <w:t>Per</w:t>
      </w:r>
      <w:r>
        <w:t>, Axelsson, 2/5, 20</w:t>
      </w:r>
      <w:r w:rsidRPr="00EA549D">
        <w:rPr>
          <w:b/>
          <w:bCs/>
          <w:sz w:val="26"/>
          <w:szCs w:val="26"/>
        </w:rPr>
        <w:t>25</w:t>
      </w:r>
      <w:r>
        <w:t xml:space="preserve"> – </w:t>
      </w:r>
      <w:proofErr w:type="spellStart"/>
      <w:r>
        <w:t>Poggats</w:t>
      </w:r>
      <w:proofErr w:type="spellEnd"/>
      <w:r>
        <w:t>-Faculty of medicine, Umea University, Umea Sweden. Per-Department of historical, philosophical, and religious studies, Umea University, Umea Sweden. “</w:t>
      </w:r>
      <w:r w:rsidRPr="00DB323B">
        <w:t>Racism and ethnic discrimination among Indigenous Arctic populations: methods, data, definitions. A scoping review</w:t>
      </w:r>
      <w:r>
        <w:t xml:space="preserve">.” </w:t>
      </w:r>
      <w:r w:rsidRPr="004E54E1">
        <w:t>www.tandfonline.com/doi/full/10.1080/13557858.2025.2459766#d1e183</w:t>
      </w:r>
      <w:r>
        <w:t xml:space="preserve"> // VD</w:t>
      </w:r>
    </w:p>
    <w:p w14:paraId="274341C7" w14:textId="77777777" w:rsidR="0065004C" w:rsidRPr="0027467E" w:rsidRDefault="0065004C" w:rsidP="0065004C">
      <w:pPr>
        <w:rPr>
          <w:u w:val="single"/>
        </w:rPr>
      </w:pPr>
      <w:r w:rsidRPr="0027467E">
        <w:rPr>
          <w:sz w:val="16"/>
        </w:rPr>
        <w:t>The seminal Lancet series from 2020, highlights that</w:t>
      </w:r>
      <w:r w:rsidRPr="0027467E">
        <w:rPr>
          <w:sz w:val="16"/>
          <w:u w:val="single"/>
        </w:rPr>
        <w:t xml:space="preserve"> </w:t>
      </w:r>
      <w:r w:rsidRPr="0027467E">
        <w:rPr>
          <w:highlight w:val="green"/>
          <w:u w:val="single"/>
        </w:rPr>
        <w:t>racism</w:t>
      </w:r>
      <w:r w:rsidRPr="0027467E">
        <w:rPr>
          <w:u w:val="single"/>
        </w:rPr>
        <w:t xml:space="preserve">, </w:t>
      </w:r>
      <w:r w:rsidRPr="0027467E">
        <w:rPr>
          <w:highlight w:val="green"/>
          <w:u w:val="single"/>
        </w:rPr>
        <w:t>xenophobia and discrimination are</w:t>
      </w:r>
      <w:r w:rsidRPr="0027467E">
        <w:rPr>
          <w:u w:val="single"/>
        </w:rPr>
        <w:t xml:space="preserve"> fundamental </w:t>
      </w:r>
      <w:r w:rsidRPr="0027467E">
        <w:rPr>
          <w:highlight w:val="green"/>
          <w:u w:val="single"/>
        </w:rPr>
        <w:t>determinants of health</w:t>
      </w:r>
      <w:r w:rsidRPr="0027467E">
        <w:rPr>
          <w:u w:val="single"/>
        </w:rPr>
        <w:t xml:space="preserve">. </w:t>
      </w:r>
      <w:proofErr w:type="gramStart"/>
      <w:r w:rsidRPr="0027467E">
        <w:rPr>
          <w:u w:val="single"/>
        </w:rPr>
        <w:t>In order to</w:t>
      </w:r>
      <w:proofErr w:type="gramEnd"/>
      <w:r w:rsidRPr="0027467E">
        <w:rPr>
          <w:u w:val="single"/>
        </w:rPr>
        <w:t xml:space="preserve"> promote social equity, health professionals, researchers, </w:t>
      </w:r>
      <w:proofErr w:type="gramStart"/>
      <w:r w:rsidRPr="0027467E">
        <w:rPr>
          <w:u w:val="single"/>
        </w:rPr>
        <w:t>societies,</w:t>
      </w:r>
      <w:proofErr w:type="gramEnd"/>
      <w:r w:rsidRPr="0027467E">
        <w:rPr>
          <w:u w:val="single"/>
        </w:rPr>
        <w:t xml:space="preserve"> need to acknowledge these determinants as a public health issue (Devakumar et al. </w:t>
      </w:r>
      <w:r w:rsidRPr="004E54E1">
        <w:t>Citation2022</w:t>
      </w:r>
      <w:r w:rsidRPr="0027467E">
        <w:rPr>
          <w:u w:val="single"/>
        </w:rPr>
        <w:t>). Paradies (</w:t>
      </w:r>
      <w:r w:rsidRPr="004E54E1">
        <w:t>Citation2018</w:t>
      </w:r>
      <w:r w:rsidRPr="0027467E">
        <w:rPr>
          <w:u w:val="single"/>
        </w:rPr>
        <w:t xml:space="preserve">) contends that </w:t>
      </w:r>
      <w:r w:rsidRPr="0027467E">
        <w:rPr>
          <w:highlight w:val="green"/>
          <w:u w:val="single"/>
        </w:rPr>
        <w:t>racism affect</w:t>
      </w:r>
      <w:r w:rsidRPr="0027467E">
        <w:rPr>
          <w:u w:val="single"/>
        </w:rPr>
        <w:t xml:space="preserve">ing </w:t>
      </w:r>
      <w:r w:rsidRPr="0027467E">
        <w:rPr>
          <w:highlight w:val="green"/>
          <w:u w:val="single"/>
        </w:rPr>
        <w:t>Indigenous peoples</w:t>
      </w:r>
      <w:r w:rsidRPr="0027467E">
        <w:rPr>
          <w:u w:val="single"/>
        </w:rPr>
        <w:t xml:space="preserve"> operates </w:t>
      </w:r>
      <w:r w:rsidRPr="0027467E">
        <w:rPr>
          <w:highlight w:val="green"/>
          <w:u w:val="single"/>
        </w:rPr>
        <w:t>at multiple levels</w:t>
      </w:r>
      <w:r w:rsidRPr="0027467E">
        <w:rPr>
          <w:u w:val="single"/>
        </w:rPr>
        <w:t xml:space="preserve"> – </w:t>
      </w:r>
      <w:r w:rsidRPr="0027467E">
        <w:rPr>
          <w:highlight w:val="green"/>
          <w:u w:val="single"/>
        </w:rPr>
        <w:t>internalized, interpersonal, and systemic</w:t>
      </w:r>
      <w:r w:rsidRPr="0027467E">
        <w:rPr>
          <w:u w:val="single"/>
        </w:rPr>
        <w:t xml:space="preserve"> – </w:t>
      </w:r>
      <w:r w:rsidRPr="0027467E">
        <w:rPr>
          <w:highlight w:val="green"/>
          <w:u w:val="single"/>
        </w:rPr>
        <w:t>and is</w:t>
      </w:r>
      <w:r w:rsidRPr="0027467E">
        <w:rPr>
          <w:u w:val="single"/>
        </w:rPr>
        <w:t xml:space="preserve"> intricately </w:t>
      </w:r>
      <w:r w:rsidRPr="0027467E">
        <w:rPr>
          <w:highlight w:val="green"/>
          <w:u w:val="single"/>
        </w:rPr>
        <w:t>tied to the</w:t>
      </w:r>
      <w:r w:rsidRPr="0027467E">
        <w:rPr>
          <w:u w:val="single"/>
        </w:rPr>
        <w:t xml:space="preserve"> historical </w:t>
      </w:r>
      <w:r w:rsidRPr="0027467E">
        <w:rPr>
          <w:highlight w:val="green"/>
          <w:u w:val="single"/>
        </w:rPr>
        <w:t>impacts of colonization on</w:t>
      </w:r>
      <w:r w:rsidRPr="0027467E">
        <w:rPr>
          <w:u w:val="single"/>
        </w:rPr>
        <w:t xml:space="preserve"> Indigenous </w:t>
      </w:r>
      <w:r w:rsidRPr="0027467E">
        <w:rPr>
          <w:highlight w:val="green"/>
          <w:u w:val="single"/>
        </w:rPr>
        <w:t>communities</w:t>
      </w:r>
      <w:r w:rsidRPr="0027467E">
        <w:rPr>
          <w:u w:val="single"/>
        </w:rPr>
        <w:t xml:space="preserve">. Loss of land </w:t>
      </w:r>
      <w:r w:rsidRPr="0027467E">
        <w:rPr>
          <w:highlight w:val="green"/>
          <w:u w:val="single"/>
        </w:rPr>
        <w:t>disrupted</w:t>
      </w:r>
      <w:r w:rsidRPr="0027467E">
        <w:rPr>
          <w:u w:val="single"/>
        </w:rPr>
        <w:t xml:space="preserve"> traditional </w:t>
      </w:r>
      <w:r w:rsidRPr="0027467E">
        <w:rPr>
          <w:highlight w:val="green"/>
          <w:u w:val="single"/>
        </w:rPr>
        <w:t>lifestyles and access to resources</w:t>
      </w:r>
      <w:r w:rsidRPr="0027467E">
        <w:rPr>
          <w:u w:val="single"/>
        </w:rPr>
        <w:t xml:space="preserve">, new </w:t>
      </w:r>
      <w:r w:rsidRPr="0027467E">
        <w:rPr>
          <w:highlight w:val="green"/>
          <w:u w:val="single"/>
        </w:rPr>
        <w:t>diseases brought by colonizers caused</w:t>
      </w:r>
      <w:r w:rsidRPr="0027467E">
        <w:rPr>
          <w:u w:val="single"/>
        </w:rPr>
        <w:t xml:space="preserve"> devastating </w:t>
      </w:r>
      <w:r w:rsidRPr="0027467E">
        <w:rPr>
          <w:highlight w:val="green"/>
          <w:u w:val="single"/>
        </w:rPr>
        <w:t>epidemics</w:t>
      </w:r>
      <w:r w:rsidRPr="0027467E">
        <w:rPr>
          <w:u w:val="single"/>
        </w:rPr>
        <w:t xml:space="preserve">, </w:t>
      </w:r>
      <w:r w:rsidRPr="0027467E">
        <w:rPr>
          <w:b/>
          <w:bCs/>
          <w:u w:val="single"/>
        </w:rPr>
        <w:t xml:space="preserve">economic </w:t>
      </w:r>
      <w:r w:rsidRPr="0027467E">
        <w:rPr>
          <w:b/>
          <w:bCs/>
          <w:highlight w:val="green"/>
          <w:u w:val="single"/>
        </w:rPr>
        <w:t>exploitation</w:t>
      </w:r>
      <w:r w:rsidRPr="0027467E">
        <w:rPr>
          <w:highlight w:val="green"/>
          <w:u w:val="single"/>
        </w:rPr>
        <w:t xml:space="preserve"> created</w:t>
      </w:r>
      <w:r w:rsidRPr="0027467E">
        <w:rPr>
          <w:u w:val="single"/>
        </w:rPr>
        <w:t xml:space="preserve"> economic </w:t>
      </w:r>
      <w:r w:rsidRPr="0027467E">
        <w:rPr>
          <w:highlight w:val="green"/>
          <w:u w:val="single"/>
        </w:rPr>
        <w:t>disparities and eroded</w:t>
      </w:r>
      <w:r w:rsidRPr="0027467E">
        <w:rPr>
          <w:u w:val="single"/>
        </w:rPr>
        <w:t xml:space="preserve"> cultural </w:t>
      </w:r>
      <w:r w:rsidRPr="0027467E">
        <w:rPr>
          <w:highlight w:val="green"/>
          <w:u w:val="single"/>
        </w:rPr>
        <w:t>identity and language</w:t>
      </w:r>
      <w:r w:rsidRPr="0027467E">
        <w:rPr>
          <w:u w:val="single"/>
        </w:rPr>
        <w:t xml:space="preserve">s affecting and </w:t>
      </w:r>
      <w:r w:rsidRPr="0027467E">
        <w:rPr>
          <w:highlight w:val="green"/>
          <w:u w:val="single"/>
        </w:rPr>
        <w:t>harming physical and mental wellbeing</w:t>
      </w:r>
      <w:r w:rsidRPr="0027467E">
        <w:rPr>
          <w:u w:val="single"/>
        </w:rPr>
        <w:t xml:space="preserve">. The ongoing impact of </w:t>
      </w:r>
      <w:r w:rsidRPr="0027467E">
        <w:rPr>
          <w:highlight w:val="green"/>
          <w:u w:val="single"/>
        </w:rPr>
        <w:t xml:space="preserve">colonization has produced </w:t>
      </w:r>
      <w:r w:rsidRPr="0027467E">
        <w:rPr>
          <w:b/>
          <w:bCs/>
          <w:highlight w:val="green"/>
          <w:u w:val="single"/>
        </w:rPr>
        <w:t>systemic inequities</w:t>
      </w:r>
      <w:r w:rsidRPr="0027467E">
        <w:rPr>
          <w:u w:val="single"/>
        </w:rPr>
        <w:t xml:space="preserve"> in healthcare, education and social services that continue to affect health (Axelsson, Kukutai, and Kippen </w:t>
      </w:r>
      <w:r w:rsidRPr="004E54E1">
        <w:t>Citation2016</w:t>
      </w:r>
      <w:r w:rsidRPr="0027467E">
        <w:rPr>
          <w:u w:val="single"/>
        </w:rPr>
        <w:t xml:space="preserve">; </w:t>
      </w:r>
      <w:proofErr w:type="spellStart"/>
      <w:r w:rsidRPr="0027467E">
        <w:rPr>
          <w:u w:val="single"/>
        </w:rPr>
        <w:t>Kairuz</w:t>
      </w:r>
      <w:proofErr w:type="spellEnd"/>
      <w:r w:rsidRPr="0027467E">
        <w:rPr>
          <w:u w:val="single"/>
        </w:rPr>
        <w:t xml:space="preserve"> et al. </w:t>
      </w:r>
      <w:r w:rsidRPr="004E54E1">
        <w:t>Citation2021</w:t>
      </w:r>
      <w:r w:rsidRPr="0027467E">
        <w:rPr>
          <w:u w:val="single"/>
        </w:rPr>
        <w:t>; Maddox et al. </w:t>
      </w:r>
      <w:r w:rsidRPr="004E54E1">
        <w:t>Citation2024</w:t>
      </w:r>
      <w:r w:rsidRPr="0027467E">
        <w:rPr>
          <w:u w:val="single"/>
        </w:rPr>
        <w:t>).</w:t>
      </w:r>
    </w:p>
    <w:p w14:paraId="5A3F37D3" w14:textId="77777777" w:rsidR="0065004C" w:rsidRPr="0027467E" w:rsidRDefault="0065004C" w:rsidP="0065004C">
      <w:pPr>
        <w:rPr>
          <w:u w:val="single"/>
        </w:rPr>
      </w:pPr>
      <w:r w:rsidRPr="0027467E">
        <w:rPr>
          <w:sz w:val="16"/>
        </w:rPr>
        <w:t>Notably, research indicates that</w:t>
      </w:r>
      <w:r w:rsidRPr="0027467E">
        <w:rPr>
          <w:sz w:val="16"/>
          <w:u w:val="single"/>
        </w:rPr>
        <w:t xml:space="preserve"> </w:t>
      </w:r>
      <w:r w:rsidRPr="0027467E">
        <w:rPr>
          <w:u w:val="single"/>
        </w:rPr>
        <w:t xml:space="preserve">Indigenous </w:t>
      </w:r>
      <w:r w:rsidRPr="0027467E">
        <w:rPr>
          <w:highlight w:val="green"/>
          <w:u w:val="single"/>
        </w:rPr>
        <w:t>individuals experience worse health and social outcomes than non-Indigenous individuals</w:t>
      </w:r>
      <w:r w:rsidRPr="0027467E">
        <w:rPr>
          <w:u w:val="single"/>
        </w:rPr>
        <w:t xml:space="preserve">, with </w:t>
      </w:r>
      <w:r w:rsidRPr="0027467E">
        <w:rPr>
          <w:highlight w:val="green"/>
          <w:u w:val="single"/>
        </w:rPr>
        <w:t>racism playing a significant role</w:t>
      </w:r>
      <w:r w:rsidRPr="0027467E">
        <w:rPr>
          <w:u w:val="single"/>
        </w:rPr>
        <w:t xml:space="preserve"> (Harris et al. </w:t>
      </w:r>
      <w:r w:rsidRPr="004E54E1">
        <w:t>Citation2024</w:t>
      </w:r>
      <w:r w:rsidRPr="0027467E">
        <w:rPr>
          <w:u w:val="single"/>
        </w:rPr>
        <w:t xml:space="preserve">). Racism and discrimination </w:t>
      </w:r>
      <w:r w:rsidRPr="0027467E">
        <w:rPr>
          <w:highlight w:val="green"/>
          <w:u w:val="single"/>
        </w:rPr>
        <w:t>accumulate throughout a person’s life</w:t>
      </w:r>
      <w:r w:rsidRPr="0027467E">
        <w:rPr>
          <w:u w:val="single"/>
        </w:rPr>
        <w:t xml:space="preserve">, </w:t>
      </w:r>
      <w:r w:rsidRPr="0027467E">
        <w:rPr>
          <w:highlight w:val="green"/>
          <w:u w:val="single"/>
        </w:rPr>
        <w:t xml:space="preserve">triggering </w:t>
      </w:r>
      <w:r w:rsidRPr="0027467E">
        <w:rPr>
          <w:b/>
          <w:bCs/>
          <w:highlight w:val="green"/>
          <w:u w:val="single"/>
        </w:rPr>
        <w:t>stress responses and hormonal changes</w:t>
      </w:r>
      <w:r w:rsidRPr="0027467E">
        <w:rPr>
          <w:highlight w:val="green"/>
          <w:u w:val="single"/>
        </w:rPr>
        <w:t xml:space="preserve"> that heighten the risk of </w:t>
      </w:r>
      <w:r w:rsidRPr="0027467E">
        <w:rPr>
          <w:u w:val="single"/>
        </w:rPr>
        <w:t xml:space="preserve">non-communicable </w:t>
      </w:r>
      <w:r w:rsidRPr="0027467E">
        <w:rPr>
          <w:highlight w:val="green"/>
          <w:u w:val="single"/>
        </w:rPr>
        <w:t>diseases and accelerate</w:t>
      </w:r>
      <w:r w:rsidRPr="0027467E">
        <w:rPr>
          <w:u w:val="single"/>
        </w:rPr>
        <w:t xml:space="preserve"> biological </w:t>
      </w:r>
      <w:r w:rsidRPr="0027467E">
        <w:rPr>
          <w:highlight w:val="green"/>
          <w:u w:val="single"/>
        </w:rPr>
        <w:t>aging</w:t>
      </w:r>
      <w:r w:rsidRPr="0027467E">
        <w:rPr>
          <w:u w:val="single"/>
        </w:rPr>
        <w:t xml:space="preserve">. This </w:t>
      </w:r>
      <w:r w:rsidRPr="0027467E">
        <w:rPr>
          <w:highlight w:val="green"/>
          <w:u w:val="single"/>
        </w:rPr>
        <w:t>trauma is</w:t>
      </w:r>
      <w:r w:rsidRPr="0027467E">
        <w:rPr>
          <w:u w:val="single"/>
        </w:rPr>
        <w:t xml:space="preserve"> also </w:t>
      </w:r>
      <w:r w:rsidRPr="0027467E">
        <w:rPr>
          <w:highlight w:val="green"/>
          <w:u w:val="single"/>
        </w:rPr>
        <w:t>passed down to</w:t>
      </w:r>
      <w:r w:rsidRPr="0027467E">
        <w:rPr>
          <w:u w:val="single"/>
        </w:rPr>
        <w:t xml:space="preserve"> future generations, impacting the </w:t>
      </w:r>
      <w:r w:rsidRPr="0027467E">
        <w:rPr>
          <w:highlight w:val="green"/>
          <w:u w:val="single"/>
        </w:rPr>
        <w:t>children</w:t>
      </w:r>
      <w:r w:rsidRPr="0027467E">
        <w:rPr>
          <w:u w:val="single"/>
        </w:rPr>
        <w:t xml:space="preserve"> of those initially affected through intricate biopsychosocial mechanisms. The </w:t>
      </w:r>
      <w:r w:rsidRPr="0027467E">
        <w:rPr>
          <w:highlight w:val="green"/>
          <w:u w:val="single"/>
        </w:rPr>
        <w:t>underlying cause</w:t>
      </w:r>
      <w:r w:rsidRPr="0027467E">
        <w:rPr>
          <w:u w:val="single"/>
        </w:rPr>
        <w:t xml:space="preserve"> of these effects </w:t>
      </w:r>
      <w:r w:rsidRPr="0027467E">
        <w:rPr>
          <w:highlight w:val="green"/>
          <w:u w:val="single"/>
        </w:rPr>
        <w:t>is racism</w:t>
      </w:r>
      <w:r w:rsidRPr="0027467E">
        <w:rPr>
          <w:u w:val="single"/>
        </w:rPr>
        <w:t xml:space="preserve">, </w:t>
      </w:r>
      <w:r w:rsidRPr="0027467E">
        <w:rPr>
          <w:highlight w:val="green"/>
          <w:u w:val="single"/>
        </w:rPr>
        <w:t>not race</w:t>
      </w:r>
      <w:r w:rsidRPr="0027467E">
        <w:rPr>
          <w:u w:val="single"/>
        </w:rPr>
        <w:t xml:space="preserve"> itself (Devakumar et al. </w:t>
      </w:r>
      <w:r w:rsidRPr="004E54E1">
        <w:t>Citation2020</w:t>
      </w:r>
      <w:r w:rsidRPr="0027467E">
        <w:rPr>
          <w:u w:val="single"/>
        </w:rPr>
        <w:t>).</w:t>
      </w:r>
    </w:p>
    <w:p w14:paraId="464D6CE6" w14:textId="77777777" w:rsidR="0065004C" w:rsidRPr="0027467E" w:rsidRDefault="0065004C" w:rsidP="0065004C">
      <w:pPr>
        <w:rPr>
          <w:u w:val="single"/>
        </w:rPr>
      </w:pPr>
      <w:r w:rsidRPr="0027467E">
        <w:rPr>
          <w:sz w:val="16"/>
        </w:rPr>
        <w:t>Studies from the circumpolar North are in line with these findings (Hansen </w:t>
      </w:r>
      <w:r w:rsidRPr="004E54E1">
        <w:rPr>
          <w:sz w:val="16"/>
        </w:rPr>
        <w:t>Citation2015</w:t>
      </w:r>
      <w:r w:rsidRPr="0027467E">
        <w:rPr>
          <w:sz w:val="16"/>
        </w:rPr>
        <w:t>; Ramraj et al. </w:t>
      </w:r>
      <w:r w:rsidRPr="004E54E1">
        <w:rPr>
          <w:sz w:val="16"/>
        </w:rPr>
        <w:t>Citation2016</w:t>
      </w:r>
      <w:proofErr w:type="gramStart"/>
      <w:r w:rsidRPr="0027467E">
        <w:rPr>
          <w:sz w:val="16"/>
        </w:rPr>
        <w:t>), and</w:t>
      </w:r>
      <w:proofErr w:type="gramEnd"/>
      <w:r w:rsidRPr="0027467E">
        <w:rPr>
          <w:sz w:val="16"/>
        </w:rPr>
        <w:t xml:space="preserve"> emphasize the knowledge gap in this area due to lack of consistent data on general health and well-being (AHDR </w:t>
      </w:r>
      <w:r w:rsidRPr="004E54E1">
        <w:rPr>
          <w:sz w:val="16"/>
        </w:rPr>
        <w:t>Citation2015</w:t>
      </w:r>
      <w:r w:rsidRPr="0027467E">
        <w:rPr>
          <w:sz w:val="16"/>
        </w:rPr>
        <w:t>; Young et al. </w:t>
      </w:r>
      <w:r w:rsidRPr="004E54E1">
        <w:rPr>
          <w:sz w:val="16"/>
        </w:rPr>
        <w:t>Citation2020</w:t>
      </w:r>
      <w:r w:rsidRPr="0027467E">
        <w:rPr>
          <w:sz w:val="16"/>
        </w:rPr>
        <w:t>).</w:t>
      </w:r>
      <w:r w:rsidRPr="0027467E">
        <w:rPr>
          <w:sz w:val="16"/>
          <w:u w:val="single"/>
        </w:rPr>
        <w:t xml:space="preserve"> </w:t>
      </w:r>
      <w:r w:rsidRPr="0027467E">
        <w:rPr>
          <w:u w:val="single"/>
        </w:rPr>
        <w:t xml:space="preserve">However, the </w:t>
      </w:r>
      <w:r w:rsidRPr="0027467E">
        <w:rPr>
          <w:highlight w:val="green"/>
          <w:u w:val="single"/>
        </w:rPr>
        <w:t>lack of ethnicity-based registers complicates the differentiation between Indigenous and non-Indigenous populations</w:t>
      </w:r>
      <w:r w:rsidRPr="0027467E">
        <w:rPr>
          <w:u w:val="single"/>
        </w:rPr>
        <w:t xml:space="preserve"> (Anderson et al. </w:t>
      </w:r>
      <w:r w:rsidRPr="004E54E1">
        <w:t>Citation2016</w:t>
      </w:r>
      <w:r w:rsidRPr="0027467E">
        <w:rPr>
          <w:u w:val="single"/>
        </w:rPr>
        <w:t xml:space="preserve">), </w:t>
      </w:r>
      <w:r w:rsidRPr="0027467E">
        <w:rPr>
          <w:highlight w:val="green"/>
          <w:u w:val="single"/>
        </w:rPr>
        <w:t>different definitions of ethnicity</w:t>
      </w:r>
      <w:r w:rsidRPr="0027467E">
        <w:rPr>
          <w:u w:val="single"/>
        </w:rPr>
        <w:t xml:space="preserve"> can </w:t>
      </w:r>
      <w:r w:rsidRPr="0027467E">
        <w:rPr>
          <w:highlight w:val="green"/>
          <w:u w:val="single"/>
        </w:rPr>
        <w:t>capture varying segments of a population</w:t>
      </w:r>
      <w:r w:rsidRPr="0027467E">
        <w:rPr>
          <w:u w:val="single"/>
        </w:rPr>
        <w:t xml:space="preserve"> (Hansen et al. </w:t>
      </w:r>
      <w:r w:rsidRPr="004E54E1">
        <w:t>Citation</w:t>
      </w:r>
      <w:proofErr w:type="gramStart"/>
      <w:r w:rsidRPr="004E54E1">
        <w:t>2016</w:t>
      </w:r>
      <w:r w:rsidRPr="0027467E">
        <w:rPr>
          <w:u w:val="single"/>
        </w:rPr>
        <w:t> )</w:t>
      </w:r>
      <w:proofErr w:type="gramEnd"/>
      <w:r w:rsidRPr="0027467E">
        <w:rPr>
          <w:u w:val="single"/>
        </w:rPr>
        <w:t xml:space="preserve">, and </w:t>
      </w:r>
      <w:r w:rsidRPr="0027467E">
        <w:rPr>
          <w:highlight w:val="green"/>
          <w:u w:val="single"/>
        </w:rPr>
        <w:t>some groups</w:t>
      </w:r>
      <w:r w:rsidRPr="0027467E">
        <w:rPr>
          <w:u w:val="single"/>
        </w:rPr>
        <w:t xml:space="preserve">, such as those living on reserves, are sometimes </w:t>
      </w:r>
      <w:r w:rsidRPr="0027467E">
        <w:rPr>
          <w:highlight w:val="green"/>
          <w:u w:val="single"/>
        </w:rPr>
        <w:t>excluded from</w:t>
      </w:r>
      <w:r w:rsidRPr="0027467E">
        <w:rPr>
          <w:u w:val="single"/>
        </w:rPr>
        <w:t xml:space="preserve"> large-scale </w:t>
      </w:r>
      <w:r w:rsidRPr="0027467E">
        <w:rPr>
          <w:highlight w:val="green"/>
          <w:u w:val="single"/>
        </w:rPr>
        <w:t>studies</w:t>
      </w:r>
      <w:r w:rsidRPr="0027467E">
        <w:rPr>
          <w:u w:val="single"/>
        </w:rPr>
        <w:t xml:space="preserve"> (Ramraj et al. </w:t>
      </w:r>
      <w:r w:rsidRPr="004E54E1">
        <w:t>Citation2016</w:t>
      </w:r>
      <w:r w:rsidRPr="0027467E">
        <w:rPr>
          <w:u w:val="single"/>
        </w:rPr>
        <w:t xml:space="preserve">). </w:t>
      </w:r>
      <w:r w:rsidRPr="0027467E">
        <w:rPr>
          <w:sz w:val="16"/>
        </w:rPr>
        <w:t>Scoping reviews on Indigenous populations emphasize the importance of recognizing distinct groups within broader samples to avoid homogenizing diverse cultures (</w:t>
      </w:r>
      <w:proofErr w:type="spellStart"/>
      <w:r w:rsidRPr="0027467E">
        <w:rPr>
          <w:sz w:val="16"/>
        </w:rPr>
        <w:t>Uink</w:t>
      </w:r>
      <w:proofErr w:type="spellEnd"/>
      <w:r w:rsidRPr="0027467E">
        <w:rPr>
          <w:sz w:val="16"/>
        </w:rPr>
        <w:t xml:space="preserve"> et al. </w:t>
      </w:r>
      <w:r w:rsidRPr="004E54E1">
        <w:rPr>
          <w:sz w:val="16"/>
        </w:rPr>
        <w:t>Citation2022</w:t>
      </w:r>
      <w:r w:rsidRPr="0027467E">
        <w:rPr>
          <w:sz w:val="16"/>
        </w:rPr>
        <w:t xml:space="preserve">). </w:t>
      </w:r>
      <w:r w:rsidRPr="0027467E">
        <w:rPr>
          <w:u w:val="single"/>
        </w:rPr>
        <w:t>They also highlight the significant health impacts of racism (</w:t>
      </w:r>
      <w:proofErr w:type="spellStart"/>
      <w:r w:rsidRPr="0027467E">
        <w:rPr>
          <w:u w:val="single"/>
        </w:rPr>
        <w:t>Kairuz</w:t>
      </w:r>
      <w:proofErr w:type="spellEnd"/>
      <w:r w:rsidRPr="0027467E">
        <w:rPr>
          <w:u w:val="single"/>
        </w:rPr>
        <w:t xml:space="preserve"> et al. </w:t>
      </w:r>
      <w:r w:rsidRPr="004E54E1">
        <w:t>Citation2021</w:t>
      </w:r>
      <w:r w:rsidRPr="0027467E">
        <w:rPr>
          <w:u w:val="single"/>
        </w:rPr>
        <w:t xml:space="preserve">) and stress that </w:t>
      </w:r>
      <w:r w:rsidRPr="0027467E">
        <w:rPr>
          <w:b/>
          <w:bCs/>
          <w:highlight w:val="green"/>
          <w:u w:val="single"/>
        </w:rPr>
        <w:t>anti-racist interventions</w:t>
      </w:r>
      <w:r w:rsidRPr="0027467E">
        <w:rPr>
          <w:highlight w:val="green"/>
          <w:u w:val="single"/>
        </w:rPr>
        <w:t xml:space="preserve"> must target multiple levels</w:t>
      </w:r>
      <w:r w:rsidRPr="0027467E">
        <w:rPr>
          <w:u w:val="single"/>
        </w:rPr>
        <w:t xml:space="preserve"> – </w:t>
      </w:r>
      <w:r w:rsidRPr="0027467E">
        <w:rPr>
          <w:highlight w:val="green"/>
          <w:u w:val="single"/>
        </w:rPr>
        <w:t>individual, organizational, and societal</w:t>
      </w:r>
      <w:r w:rsidRPr="0027467E">
        <w:rPr>
          <w:u w:val="single"/>
        </w:rPr>
        <w:t xml:space="preserve"> </w:t>
      </w:r>
      <w:r w:rsidRPr="0027467E">
        <w:rPr>
          <w:sz w:val="16"/>
        </w:rPr>
        <w:t>– to effectively dismantle systems of oppression affecting non-White and Indigenous peoples (Hassen et al. </w:t>
      </w:r>
      <w:r w:rsidRPr="004E54E1">
        <w:rPr>
          <w:sz w:val="16"/>
        </w:rPr>
        <w:t>Citation2021</w:t>
      </w:r>
      <w:r w:rsidRPr="0027467E">
        <w:rPr>
          <w:sz w:val="16"/>
        </w:rPr>
        <w:t>).</w:t>
      </w:r>
    </w:p>
    <w:p w14:paraId="235785D4" w14:textId="77777777" w:rsidR="0065004C" w:rsidRDefault="0065004C" w:rsidP="0065004C">
      <w:pPr>
        <w:rPr>
          <w:sz w:val="16"/>
        </w:rPr>
      </w:pPr>
      <w:r w:rsidRPr="0027467E">
        <w:rPr>
          <w:sz w:val="16"/>
        </w:rPr>
        <w:t>The research landscape in the circumpolar north reveals a terminological divide:</w:t>
      </w:r>
      <w:r w:rsidRPr="0027467E">
        <w:rPr>
          <w:u w:val="single"/>
        </w:rPr>
        <w:t xml:space="preserve"> while countries such as </w:t>
      </w:r>
      <w:r w:rsidRPr="0027467E">
        <w:rPr>
          <w:highlight w:val="green"/>
          <w:u w:val="single"/>
        </w:rPr>
        <w:t>Canada and the USA</w:t>
      </w:r>
      <w:r w:rsidRPr="0027467E">
        <w:rPr>
          <w:u w:val="single"/>
        </w:rPr>
        <w:t xml:space="preserve"> routinely </w:t>
      </w:r>
      <w:r w:rsidRPr="0027467E">
        <w:rPr>
          <w:highlight w:val="green"/>
          <w:u w:val="single"/>
        </w:rPr>
        <w:t>collect data on</w:t>
      </w:r>
      <w:r w:rsidRPr="0027467E">
        <w:rPr>
          <w:u w:val="single"/>
        </w:rPr>
        <w:t xml:space="preserve"> race and explore </w:t>
      </w:r>
      <w:r w:rsidRPr="0027467E">
        <w:rPr>
          <w:highlight w:val="green"/>
          <w:u w:val="single"/>
        </w:rPr>
        <w:t>racism</w:t>
      </w:r>
      <w:r w:rsidRPr="0027467E">
        <w:rPr>
          <w:u w:val="single"/>
        </w:rPr>
        <w:t xml:space="preserve">, the </w:t>
      </w:r>
      <w:r w:rsidRPr="0027467E">
        <w:rPr>
          <w:highlight w:val="green"/>
          <w:u w:val="single"/>
        </w:rPr>
        <w:t>Nordic nations instead opt for</w:t>
      </w:r>
      <w:r w:rsidRPr="0027467E">
        <w:rPr>
          <w:u w:val="single"/>
        </w:rPr>
        <w:t xml:space="preserve"> the terminology of </w:t>
      </w:r>
      <w:r w:rsidRPr="0027467E">
        <w:rPr>
          <w:highlight w:val="green"/>
          <w:u w:val="single"/>
        </w:rPr>
        <w:t>ethnicity</w:t>
      </w:r>
      <w:r w:rsidRPr="0027467E">
        <w:rPr>
          <w:u w:val="single"/>
        </w:rPr>
        <w:t xml:space="preserve">. </w:t>
      </w:r>
      <w:r w:rsidRPr="0027467E">
        <w:rPr>
          <w:sz w:val="16"/>
        </w:rPr>
        <w:t>Researchers in the Nordic context often focus on ethnic discrimination rather than racism (Kyllingstad </w:t>
      </w:r>
      <w:r w:rsidRPr="004E54E1">
        <w:rPr>
          <w:sz w:val="16"/>
        </w:rPr>
        <w:t>Citation2017</w:t>
      </w:r>
      <w:r w:rsidRPr="0027467E">
        <w:rPr>
          <w:sz w:val="16"/>
        </w:rPr>
        <w:t xml:space="preserve">; </w:t>
      </w:r>
      <w:proofErr w:type="spellStart"/>
      <w:r w:rsidRPr="0027467E">
        <w:rPr>
          <w:sz w:val="16"/>
        </w:rPr>
        <w:t>Osanami</w:t>
      </w:r>
      <w:proofErr w:type="spellEnd"/>
      <w:r w:rsidRPr="0027467E">
        <w:rPr>
          <w:sz w:val="16"/>
        </w:rPr>
        <w:t xml:space="preserve"> Törngren </w:t>
      </w:r>
      <w:r w:rsidRPr="004E54E1">
        <w:rPr>
          <w:sz w:val="16"/>
        </w:rPr>
        <w:t>Citation2022</w:t>
      </w:r>
      <w:r w:rsidRPr="0027467E">
        <w:rPr>
          <w:sz w:val="16"/>
        </w:rPr>
        <w:t>).</w:t>
      </w:r>
    </w:p>
    <w:p w14:paraId="6FB5DA6C" w14:textId="77777777" w:rsidR="0065004C" w:rsidRDefault="0065004C" w:rsidP="0065004C">
      <w:pPr>
        <w:rPr>
          <w:sz w:val="16"/>
        </w:rPr>
      </w:pPr>
    </w:p>
    <w:p w14:paraId="257348A3" w14:textId="77777777" w:rsidR="0065004C" w:rsidRPr="0027467E" w:rsidRDefault="0065004C" w:rsidP="0065004C">
      <w:pPr>
        <w:pStyle w:val="Heading4"/>
      </w:pPr>
      <w:r>
        <w:t xml:space="preserve">Consulting Indigenous peoples reduces population </w:t>
      </w:r>
      <w:r w:rsidRPr="00A12D61">
        <w:rPr>
          <w:u w:val="single"/>
        </w:rPr>
        <w:t>health disparities</w:t>
      </w:r>
      <w:r>
        <w:t>.</w:t>
      </w:r>
    </w:p>
    <w:p w14:paraId="52B65667" w14:textId="77777777" w:rsidR="0065004C" w:rsidRPr="005D388F" w:rsidRDefault="0065004C" w:rsidP="0065004C">
      <w:r w:rsidRPr="00FF1241">
        <w:rPr>
          <w:b/>
          <w:bCs/>
          <w:sz w:val="26"/>
          <w:szCs w:val="26"/>
        </w:rPr>
        <w:t>Riley</w:t>
      </w:r>
      <w:r>
        <w:t xml:space="preserve">, Lorina, </w:t>
      </w:r>
      <w:r w:rsidRPr="00FF1241">
        <w:rPr>
          <w:b/>
          <w:bCs/>
          <w:sz w:val="26"/>
          <w:szCs w:val="26"/>
        </w:rPr>
        <w:t>et al.</w:t>
      </w:r>
      <w:r>
        <w:t>, 20</w:t>
      </w:r>
      <w:r w:rsidRPr="00FF1241">
        <w:rPr>
          <w:b/>
          <w:bCs/>
          <w:sz w:val="26"/>
          <w:szCs w:val="26"/>
        </w:rPr>
        <w:t>24</w:t>
      </w:r>
      <w:r>
        <w:t xml:space="preserve"> - </w:t>
      </w:r>
      <w:r w:rsidRPr="00FE3631">
        <w:rPr>
          <w:bCs/>
        </w:rPr>
        <w:t xml:space="preserve">Office of Public Health Studies, University of Hawai’i at </w:t>
      </w:r>
      <w:proofErr w:type="spellStart"/>
      <w:r w:rsidRPr="00FE3631">
        <w:rPr>
          <w:bCs/>
        </w:rPr>
        <w:t>Mānoa</w:t>
      </w:r>
      <w:proofErr w:type="spellEnd"/>
      <w:r w:rsidRPr="00FE3631">
        <w:rPr>
          <w:bCs/>
        </w:rPr>
        <w:t>, Honolulu, HI, USA</w:t>
      </w:r>
      <w:r>
        <w:rPr>
          <w:bCs/>
        </w:rPr>
        <w:t>. “</w:t>
      </w:r>
      <w:r w:rsidRPr="00B93A9F">
        <w:t>US State and Territorial Indigenous Consultation Laws: A Potential Strategy to Improve the Social Determinants of Health</w:t>
      </w:r>
      <w:r>
        <w:t xml:space="preserve">.” </w:t>
      </w:r>
      <w:r w:rsidRPr="00225CDC">
        <w:t>www.journals.sagepub.com/doi/full/10.1177/00333549241260636</w:t>
      </w:r>
      <w:r>
        <w:t xml:space="preserve"> // </w:t>
      </w:r>
      <w:proofErr w:type="spellStart"/>
      <w:r>
        <w:t>Ilake</w:t>
      </w:r>
      <w:proofErr w:type="spellEnd"/>
      <w:r>
        <w:t xml:space="preserve"> VD</w:t>
      </w:r>
    </w:p>
    <w:p w14:paraId="381D884F" w14:textId="77777777" w:rsidR="0065004C" w:rsidRDefault="0065004C" w:rsidP="0065004C">
      <w:pPr>
        <w:rPr>
          <w:rStyle w:val="StyleUnderline"/>
          <w:sz w:val="16"/>
        </w:rPr>
      </w:pPr>
      <w:r w:rsidRPr="00FE0A62">
        <w:rPr>
          <w:rStyle w:val="StyleUnderline"/>
          <w:highlight w:val="green"/>
        </w:rPr>
        <w:t>Indigenous consultation is vital to addressing health disparities by ensuring that</w:t>
      </w:r>
      <w:r w:rsidRPr="00FE0A62">
        <w:rPr>
          <w:rStyle w:val="StyleUnderline"/>
        </w:rPr>
        <w:t xml:space="preserve"> culturally </w:t>
      </w:r>
      <w:r w:rsidRPr="00FE0A62">
        <w:rPr>
          <w:rStyle w:val="StyleUnderline"/>
          <w:highlight w:val="green"/>
        </w:rPr>
        <w:t>responsive policies</w:t>
      </w:r>
      <w:r w:rsidRPr="00FE0A62">
        <w:rPr>
          <w:rStyle w:val="StyleUnderline"/>
        </w:rPr>
        <w:t xml:space="preserve"> that align with community need </w:t>
      </w:r>
      <w:r w:rsidRPr="00FE0A62">
        <w:rPr>
          <w:rStyle w:val="StyleUnderline"/>
          <w:highlight w:val="green"/>
        </w:rPr>
        <w:t>are adopted</w:t>
      </w:r>
      <w:r w:rsidRPr="00FE0A62">
        <w:rPr>
          <w:rStyle w:val="StyleUnderline"/>
        </w:rPr>
        <w:t xml:space="preserve">. </w:t>
      </w:r>
      <w:r w:rsidRPr="00DB24F7">
        <w:rPr>
          <w:rStyle w:val="StyleUnderline"/>
          <w:highlight w:val="green"/>
        </w:rPr>
        <w:t>Input is</w:t>
      </w:r>
      <w:r w:rsidRPr="00FE0A62">
        <w:rPr>
          <w:rStyle w:val="StyleUnderline"/>
        </w:rPr>
        <w:t xml:space="preserve"> especially </w:t>
      </w:r>
      <w:r w:rsidRPr="00DB24F7">
        <w:rPr>
          <w:rStyle w:val="StyleUnderline"/>
          <w:highlight w:val="green"/>
        </w:rPr>
        <w:t>important</w:t>
      </w:r>
      <w:r w:rsidRPr="00FE0A62">
        <w:rPr>
          <w:rStyle w:val="StyleUnderline"/>
        </w:rPr>
        <w:t xml:space="preserve"> when the policy directly affects Indigenous health and well-being, such as the COVID-19 response.26 Moreover, </w:t>
      </w:r>
      <w:r w:rsidRPr="00DB24F7">
        <w:rPr>
          <w:rStyle w:val="StyleUnderline"/>
          <w:highlight w:val="green"/>
        </w:rPr>
        <w:t>because</w:t>
      </w:r>
      <w:r w:rsidRPr="00FE0A62">
        <w:rPr>
          <w:rStyle w:val="StyleUnderline"/>
        </w:rPr>
        <w:t xml:space="preserve"> </w:t>
      </w:r>
      <w:r w:rsidRPr="00DB24F7">
        <w:rPr>
          <w:rStyle w:val="StyleUnderline"/>
          <w:highlight w:val="green"/>
        </w:rPr>
        <w:t>patient involvement in health care decisions is associated with improved health outcomes</w:t>
      </w:r>
      <w:r w:rsidRPr="00FE0A62">
        <w:rPr>
          <w:rStyle w:val="StyleUnderline"/>
        </w:rPr>
        <w:t>27,28 </w:t>
      </w:r>
      <w:r w:rsidRPr="00DB24F7">
        <w:rPr>
          <w:rStyle w:val="StyleUnderline"/>
          <w:highlight w:val="green"/>
        </w:rPr>
        <w:t>and</w:t>
      </w:r>
      <w:r w:rsidRPr="00FE0A62">
        <w:rPr>
          <w:rStyle w:val="StyleUnderline"/>
        </w:rPr>
        <w:t xml:space="preserve"> community </w:t>
      </w:r>
      <w:proofErr w:type="spellStart"/>
      <w:r w:rsidRPr="00DB24F7">
        <w:rPr>
          <w:rStyle w:val="StyleUnderline"/>
          <w:highlight w:val="green"/>
        </w:rPr>
        <w:t>consul</w:t>
      </w:r>
      <w:r>
        <w:rPr>
          <w:rStyle w:val="StyleUnderline"/>
          <w:highlight w:val="green"/>
        </w:rPr>
        <w:t>q</w:t>
      </w:r>
      <w:r w:rsidRPr="00DB24F7">
        <w:rPr>
          <w:rStyle w:val="StyleUnderline"/>
          <w:highlight w:val="green"/>
        </w:rPr>
        <w:t>tations</w:t>
      </w:r>
      <w:proofErr w:type="spellEnd"/>
      <w:r w:rsidRPr="00DB24F7">
        <w:rPr>
          <w:rStyle w:val="StyleUnderline"/>
          <w:highlight w:val="green"/>
        </w:rPr>
        <w:t xml:space="preserve"> are linked to increased </w:t>
      </w:r>
      <w:r w:rsidRPr="00086BAB">
        <w:rPr>
          <w:rStyle w:val="StyleUnderline"/>
          <w:b/>
          <w:bCs/>
          <w:highlight w:val="green"/>
        </w:rPr>
        <w:t>intervention efficacy</w:t>
      </w:r>
      <w:r w:rsidRPr="00FE0A62">
        <w:rPr>
          <w:rStyle w:val="StyleUnderline"/>
        </w:rPr>
        <w:t xml:space="preserve">,29 engaging Indigenous populations in health policy decisions </w:t>
      </w:r>
      <w:r w:rsidRPr="00DB24F7">
        <w:rPr>
          <w:rStyle w:val="StyleUnderline"/>
          <w:highlight w:val="green"/>
        </w:rPr>
        <w:t xml:space="preserve">may reduce </w:t>
      </w:r>
      <w:r w:rsidRPr="00086BAB">
        <w:rPr>
          <w:rStyle w:val="StyleUnderline"/>
          <w:b/>
          <w:bCs/>
          <w:highlight w:val="green"/>
        </w:rPr>
        <w:t>health disparities</w:t>
      </w:r>
      <w:r w:rsidRPr="00FE0A62">
        <w:rPr>
          <w:rStyle w:val="StyleUnderline"/>
        </w:rPr>
        <w:t xml:space="preserve">. Because a </w:t>
      </w:r>
      <w:r w:rsidRPr="00DB24F7">
        <w:rPr>
          <w:rStyle w:val="StyleUnderline"/>
          <w:highlight w:val="green"/>
        </w:rPr>
        <w:t>substantial portion of the legal framework is occupied by states that have the authority to</w:t>
      </w:r>
      <w:r w:rsidRPr="00FE0A62">
        <w:rPr>
          <w:rStyle w:val="StyleUnderline"/>
        </w:rPr>
        <w:t xml:space="preserve"> recognize and </w:t>
      </w:r>
      <w:r w:rsidRPr="00DB24F7">
        <w:rPr>
          <w:rStyle w:val="StyleUnderline"/>
          <w:highlight w:val="green"/>
        </w:rPr>
        <w:t>consult</w:t>
      </w:r>
      <w:r w:rsidRPr="00FE0A62">
        <w:rPr>
          <w:rStyle w:val="StyleUnderline"/>
        </w:rPr>
        <w:t xml:space="preserve"> with </w:t>
      </w:r>
      <w:r w:rsidRPr="00DB24F7">
        <w:rPr>
          <w:rStyle w:val="StyleUnderline"/>
          <w:highlight w:val="green"/>
        </w:rPr>
        <w:t>any Indigenous community</w:t>
      </w:r>
      <w:r w:rsidRPr="00FE0A62">
        <w:rPr>
          <w:rStyle w:val="StyleUnderline"/>
        </w:rPr>
        <w:t>,</w:t>
      </w:r>
      <w:r w:rsidRPr="00832FBD">
        <w:rPr>
          <w:rStyle w:val="StyleUnderline"/>
          <w:sz w:val="16"/>
        </w:rPr>
        <w:t xml:space="preserve"> this study focuses on state consultation laws with Indigenous communities, inclusive of state-recognized and unrecognized Indigenous communities. This article reviews Indigenous consultation laws identified through a search of all 50 states, the District of Columbia, and 5 US territories to provide a comprehensive baseline to better understand the scope of Indigenous consultation laws.</w:t>
      </w:r>
    </w:p>
    <w:p w14:paraId="6002FED6" w14:textId="77777777" w:rsidR="0065004C" w:rsidRDefault="0065004C" w:rsidP="0065004C">
      <w:pPr>
        <w:rPr>
          <w:rStyle w:val="StyleUnderline"/>
          <w:sz w:val="16"/>
        </w:rPr>
      </w:pPr>
    </w:p>
    <w:p w14:paraId="35EE3D12" w14:textId="77777777" w:rsidR="001C2719" w:rsidRDefault="001C2719" w:rsidP="001C2719">
      <w:pPr>
        <w:pStyle w:val="Heading4"/>
        <w:rPr>
          <w:lang w:eastAsia="zh-CN"/>
        </w:rPr>
      </w:pPr>
      <w:r w:rsidRPr="008546DF">
        <w:rPr>
          <w:lang w:eastAsia="zh-CN"/>
        </w:rPr>
        <w:t>Federal consultation frameworks are critical to redressing colonial harms and improving Indigenous health and self-determination—good-faith negotiation, informed consent, and early engagement are key.</w:t>
      </w:r>
    </w:p>
    <w:p w14:paraId="0FA9B6BB" w14:textId="77777777" w:rsidR="001C2719" w:rsidRPr="00711A00" w:rsidRDefault="001C2719" w:rsidP="001C2719">
      <w:pPr>
        <w:rPr>
          <w:lang w:eastAsia="zh-CN"/>
        </w:rPr>
      </w:pPr>
      <w:r>
        <w:rPr>
          <w:lang w:eastAsia="zh-CN"/>
        </w:rPr>
        <w:t xml:space="preserve">Riley, </w:t>
      </w:r>
      <w:r w:rsidRPr="007F0D51">
        <w:rPr>
          <w:rStyle w:val="Style13ptBold"/>
        </w:rPr>
        <w:t>Lorinda</w:t>
      </w:r>
      <w:r w:rsidRPr="00711A00">
        <w:rPr>
          <w:lang w:eastAsia="zh-CN"/>
        </w:rPr>
        <w:t xml:space="preserve">, </w:t>
      </w:r>
      <w:r>
        <w:rPr>
          <w:lang w:eastAsia="zh-CN"/>
        </w:rPr>
        <w:t>et al, 20</w:t>
      </w:r>
      <w:r w:rsidRPr="007F0D51">
        <w:rPr>
          <w:rStyle w:val="Style13ptBold"/>
        </w:rPr>
        <w:t>24</w:t>
      </w:r>
      <w:r>
        <w:rPr>
          <w:rStyle w:val="Style13ptBold"/>
        </w:rPr>
        <w:t xml:space="preserve">, </w:t>
      </w:r>
      <w:r w:rsidRPr="009911E3">
        <w:rPr>
          <w:lang w:eastAsia="zh-CN"/>
        </w:rPr>
        <w:t xml:space="preserve">Office of Public Health Studies, University of Hawai’i at </w:t>
      </w:r>
      <w:proofErr w:type="spellStart"/>
      <w:r w:rsidRPr="009911E3">
        <w:rPr>
          <w:lang w:eastAsia="zh-CN"/>
        </w:rPr>
        <w:t>Mānoa</w:t>
      </w:r>
      <w:proofErr w:type="spellEnd"/>
      <w:r w:rsidRPr="009911E3">
        <w:rPr>
          <w:lang w:eastAsia="zh-CN"/>
        </w:rPr>
        <w:t>, Honolulu, HI, USA</w:t>
      </w:r>
      <w:r>
        <w:rPr>
          <w:lang w:eastAsia="zh-CN"/>
        </w:rPr>
        <w:t xml:space="preserve"> </w:t>
      </w:r>
      <w:r w:rsidRPr="00711A00">
        <w:rPr>
          <w:lang w:eastAsia="zh-CN"/>
        </w:rPr>
        <w:t>US State and Territorial Indigenous Consultation Laws: A Potential Strategy to Improve the Social Determinants of Health", Sage Journals, https://journals.sagepub.com/doi/full/10.1177/00333549241260636</w:t>
      </w:r>
      <w:r>
        <w:rPr>
          <w:lang w:eastAsia="zh-CN"/>
        </w:rPr>
        <w:t>/HH</w:t>
      </w:r>
    </w:p>
    <w:p w14:paraId="7CD3D994" w14:textId="77777777" w:rsidR="001C2719" w:rsidRPr="00BB19AB" w:rsidRDefault="001C2719" w:rsidP="001C2719">
      <w:pPr>
        <w:shd w:val="clear" w:color="auto" w:fill="FFFFFF"/>
        <w:spacing w:after="0" w:line="240" w:lineRule="auto"/>
        <w:rPr>
          <w:rStyle w:val="Emphasis"/>
          <w:lang w:eastAsia="zh-CN"/>
        </w:rPr>
      </w:pPr>
      <w:r w:rsidRPr="00BB19AB">
        <w:rPr>
          <w:rFonts w:eastAsia="Times New Roman"/>
          <w:color w:val="333333"/>
          <w:sz w:val="14"/>
          <w:szCs w:val="26"/>
          <w:lang w:eastAsia="zh-CN"/>
        </w:rPr>
        <w:t xml:space="preserve">Although </w:t>
      </w:r>
      <w:r w:rsidRPr="00BB19AB">
        <w:rPr>
          <w:rStyle w:val="Emphasis"/>
          <w:highlight w:val="cyan"/>
          <w:lang w:eastAsia="zh-CN"/>
        </w:rPr>
        <w:t>Indigenous consultation under international law is aspirational</w:t>
      </w:r>
      <w:r w:rsidRPr="00BB19AB">
        <w:rPr>
          <w:rStyle w:val="Emphasis"/>
          <w:lang w:eastAsia="zh-CN"/>
        </w:rPr>
        <w:t>,</w:t>
      </w:r>
      <w:r w:rsidRPr="00BB19AB">
        <w:rPr>
          <w:rFonts w:eastAsia="Times New Roman"/>
          <w:color w:val="333333"/>
          <w:sz w:val="14"/>
          <w:szCs w:val="26"/>
          <w:lang w:eastAsia="zh-CN"/>
        </w:rPr>
        <w:t xml:space="preserve"> certain key principles have emerged. First, a </w:t>
      </w:r>
      <w:r w:rsidRPr="00BB19AB">
        <w:rPr>
          <w:rFonts w:eastAsia="Times New Roman"/>
          <w:color w:val="333333"/>
          <w:sz w:val="26"/>
          <w:szCs w:val="26"/>
          <w:u w:val="single"/>
          <w:lang w:eastAsia="zh-CN"/>
        </w:rPr>
        <w:t xml:space="preserve">mutually agreeable decision requires </w:t>
      </w:r>
      <w:proofErr w:type="gramStart"/>
      <w:r w:rsidRPr="00BB19AB">
        <w:rPr>
          <w:rFonts w:eastAsia="Times New Roman"/>
          <w:color w:val="333333"/>
          <w:sz w:val="26"/>
          <w:szCs w:val="26"/>
          <w:u w:val="single"/>
          <w:lang w:eastAsia="zh-CN"/>
        </w:rPr>
        <w:t>a good</w:t>
      </w:r>
      <w:proofErr w:type="gramEnd"/>
      <w:r w:rsidRPr="00BB19AB">
        <w:rPr>
          <w:rFonts w:eastAsia="Times New Roman"/>
          <w:color w:val="333333"/>
          <w:sz w:val="26"/>
          <w:szCs w:val="26"/>
          <w:u w:val="single"/>
          <w:lang w:eastAsia="zh-CN"/>
        </w:rPr>
        <w:t>-faith effort</w:t>
      </w:r>
      <w:r w:rsidRPr="00BB19AB">
        <w:rPr>
          <w:rFonts w:eastAsia="Times New Roman"/>
          <w:color w:val="333333"/>
          <w:sz w:val="14"/>
          <w:szCs w:val="26"/>
          <w:lang w:eastAsia="zh-CN"/>
        </w:rPr>
        <w:t xml:space="preserve">. This means that </w:t>
      </w:r>
      <w:r w:rsidRPr="00BB19AB">
        <w:rPr>
          <w:rFonts w:eastAsia="Times New Roman"/>
          <w:color w:val="333333"/>
          <w:sz w:val="26"/>
          <w:szCs w:val="26"/>
          <w:highlight w:val="cyan"/>
          <w:u w:val="single"/>
          <w:lang w:eastAsia="zh-CN"/>
        </w:rPr>
        <w:t>consultation must occur before a decision is made</w:t>
      </w:r>
      <w:r w:rsidRPr="00BB19AB">
        <w:rPr>
          <w:rFonts w:eastAsia="Times New Roman"/>
          <w:color w:val="046FF8"/>
          <w:sz w:val="26"/>
          <w:szCs w:val="26"/>
          <w:highlight w:val="cyan"/>
          <w:u w:val="single"/>
          <w:vertAlign w:val="superscript"/>
          <w:lang w:eastAsia="zh-CN"/>
        </w:rPr>
        <w:t>9</w:t>
      </w:r>
      <w:r w:rsidRPr="00B4677D">
        <w:rPr>
          <w:rFonts w:eastAsia="Times New Roman"/>
          <w:color w:val="333333"/>
          <w:sz w:val="14"/>
          <w:szCs w:val="26"/>
          <w:lang w:eastAsia="zh-CN"/>
        </w:rPr>
        <w:t xml:space="preserve"> </w:t>
      </w:r>
      <w:r w:rsidRPr="00BB19AB">
        <w:rPr>
          <w:rFonts w:eastAsia="Times New Roman"/>
          <w:color w:val="333333"/>
          <w:sz w:val="14"/>
          <w:szCs w:val="26"/>
          <w:lang w:eastAsia="zh-CN"/>
        </w:rPr>
        <w:t xml:space="preserve">and full information, including alternatives, must be provided to Indigenous communities to meet the principle of noncoercion. The </w:t>
      </w:r>
      <w:r w:rsidRPr="00BB19AB">
        <w:rPr>
          <w:rFonts w:eastAsia="Times New Roman"/>
          <w:color w:val="333333"/>
          <w:sz w:val="26"/>
          <w:szCs w:val="26"/>
          <w:u w:val="single"/>
          <w:lang w:eastAsia="zh-CN"/>
        </w:rPr>
        <w:t>final principle set out on international free, prior, and informed consent mandates that consent be obtained</w:t>
      </w:r>
      <w:r w:rsidRPr="00BB19AB">
        <w:rPr>
          <w:rFonts w:eastAsia="Times New Roman"/>
          <w:color w:val="046FF8"/>
          <w:sz w:val="26"/>
          <w:szCs w:val="26"/>
          <w:u w:val="single"/>
          <w:vertAlign w:val="superscript"/>
          <w:lang w:eastAsia="zh-CN"/>
        </w:rPr>
        <w:t>9</w:t>
      </w:r>
      <w:r w:rsidRPr="00BB19AB">
        <w:rPr>
          <w:rFonts w:eastAsia="Times New Roman"/>
          <w:color w:val="333333"/>
          <w:sz w:val="14"/>
          <w:szCs w:val="26"/>
          <w:lang w:eastAsia="zh-CN"/>
        </w:rPr>
        <w:t xml:space="preserve">; </w:t>
      </w:r>
      <w:r w:rsidRPr="00BB19AB">
        <w:rPr>
          <w:rFonts w:eastAsia="Times New Roman"/>
          <w:color w:val="333333"/>
          <w:sz w:val="14"/>
          <w:szCs w:val="26"/>
          <w:highlight w:val="cyan"/>
          <w:lang w:eastAsia="zh-CN"/>
        </w:rPr>
        <w:t xml:space="preserve">however, </w:t>
      </w:r>
      <w:r w:rsidRPr="00BB19AB">
        <w:rPr>
          <w:rStyle w:val="Emphasis"/>
          <w:highlight w:val="cyan"/>
          <w:lang w:eastAsia="zh-CN"/>
        </w:rPr>
        <w:t>many settler governments have been unwilling to relinquish this control when they perceive larger benefits to society than to Indigenous communities</w:t>
      </w:r>
      <w:r w:rsidRPr="00BB19AB">
        <w:rPr>
          <w:rFonts w:eastAsia="Times New Roman"/>
          <w:color w:val="333333"/>
          <w:sz w:val="14"/>
          <w:szCs w:val="26"/>
          <w:highlight w:val="cyan"/>
          <w:lang w:eastAsia="zh-CN"/>
        </w:rPr>
        <w:t>.</w:t>
      </w:r>
      <w:r w:rsidRPr="00BB19AB">
        <w:rPr>
          <w:rFonts w:eastAsia="Times New Roman"/>
          <w:color w:val="046FF8"/>
          <w:sz w:val="26"/>
          <w:szCs w:val="26"/>
          <w:highlight w:val="cyan"/>
          <w:u w:val="single"/>
          <w:vertAlign w:val="superscript"/>
          <w:lang w:eastAsia="zh-CN"/>
        </w:rPr>
        <w:t>10</w:t>
      </w:r>
      <w:r w:rsidRPr="00B4677D">
        <w:rPr>
          <w:rFonts w:eastAsia="Times New Roman"/>
          <w:color w:val="333333"/>
          <w:sz w:val="14"/>
          <w:szCs w:val="26"/>
          <w:lang w:eastAsia="zh-CN"/>
        </w:rPr>
        <w:t xml:space="preserve"> </w:t>
      </w:r>
      <w:r w:rsidRPr="00BB19AB">
        <w:rPr>
          <w:rFonts w:eastAsia="Times New Roman"/>
          <w:color w:val="333333"/>
          <w:sz w:val="14"/>
          <w:szCs w:val="26"/>
          <w:lang w:eastAsia="zh-CN"/>
        </w:rPr>
        <w:t>The United States presently has 574 federally recognized tribes,</w:t>
      </w:r>
      <w:r w:rsidRPr="00BB19AB">
        <w:rPr>
          <w:rFonts w:eastAsia="Times New Roman"/>
          <w:color w:val="046FF8"/>
          <w:sz w:val="26"/>
          <w:szCs w:val="26"/>
          <w:u w:val="single"/>
          <w:vertAlign w:val="superscript"/>
          <w:lang w:eastAsia="zh-CN"/>
        </w:rPr>
        <w:t>11</w:t>
      </w:r>
      <w:r w:rsidRPr="00B4677D">
        <w:rPr>
          <w:rFonts w:eastAsia="Times New Roman"/>
          <w:color w:val="333333"/>
          <w:sz w:val="14"/>
          <w:szCs w:val="26"/>
          <w:lang w:eastAsia="zh-CN"/>
        </w:rPr>
        <w:t xml:space="preserve"> </w:t>
      </w:r>
      <w:r w:rsidRPr="00BB19AB">
        <w:rPr>
          <w:rFonts w:eastAsia="Times New Roman"/>
          <w:color w:val="333333"/>
          <w:sz w:val="14"/>
          <w:szCs w:val="26"/>
          <w:lang w:eastAsia="zh-CN"/>
        </w:rPr>
        <w:t>66 state-recognized Indigenous communities,</w:t>
      </w:r>
      <w:r w:rsidRPr="00BB19AB">
        <w:rPr>
          <w:rFonts w:eastAsia="Times New Roman"/>
          <w:color w:val="046FF8"/>
          <w:sz w:val="26"/>
          <w:szCs w:val="26"/>
          <w:u w:val="single"/>
          <w:vertAlign w:val="superscript"/>
          <w:lang w:eastAsia="zh-CN"/>
        </w:rPr>
        <w:t>12</w:t>
      </w:r>
      <w:r w:rsidRPr="00B4677D">
        <w:rPr>
          <w:rFonts w:eastAsia="Times New Roman"/>
          <w:color w:val="333333"/>
          <w:sz w:val="14"/>
          <w:szCs w:val="26"/>
          <w:lang w:eastAsia="zh-CN"/>
        </w:rPr>
        <w:t xml:space="preserve"> </w:t>
      </w:r>
      <w:r w:rsidRPr="00BB19AB">
        <w:rPr>
          <w:rFonts w:eastAsia="Times New Roman"/>
          <w:color w:val="333333"/>
          <w:sz w:val="14"/>
          <w:szCs w:val="26"/>
          <w:lang w:eastAsia="zh-CN"/>
        </w:rPr>
        <w:t>and myriad unrecognized Indigenous communities with retained ties to land and culture.</w:t>
      </w:r>
      <w:r w:rsidRPr="00BB19AB">
        <w:rPr>
          <w:rFonts w:eastAsia="Times New Roman"/>
          <w:color w:val="046FF8"/>
          <w:sz w:val="26"/>
          <w:szCs w:val="26"/>
          <w:u w:val="single"/>
          <w:vertAlign w:val="superscript"/>
          <w:lang w:eastAsia="zh-CN"/>
        </w:rPr>
        <w:t>13</w:t>
      </w:r>
      <w:r w:rsidRPr="00B4677D">
        <w:rPr>
          <w:rFonts w:eastAsia="Times New Roman"/>
          <w:color w:val="333333"/>
          <w:sz w:val="14"/>
          <w:szCs w:val="26"/>
          <w:lang w:eastAsia="zh-CN"/>
        </w:rPr>
        <w:t xml:space="preserve"> </w:t>
      </w:r>
      <w:r w:rsidRPr="00BB19AB">
        <w:rPr>
          <w:rFonts w:eastAsia="Times New Roman"/>
          <w:color w:val="333333"/>
          <w:sz w:val="14"/>
          <w:szCs w:val="26"/>
          <w:lang w:eastAsia="zh-CN"/>
        </w:rPr>
        <w:t>Before the Clinton administration, federal consultation was conducted on a case-by-case basis. In 1993, executive order 12866 was issued, which mandated consultation with tribal leaders before the imposition of regulatory requirements.</w:t>
      </w:r>
      <w:r w:rsidRPr="00BB19AB">
        <w:rPr>
          <w:rFonts w:eastAsia="Times New Roman"/>
          <w:color w:val="046FF8"/>
          <w:sz w:val="26"/>
          <w:szCs w:val="26"/>
          <w:u w:val="single"/>
          <w:vertAlign w:val="superscript"/>
          <w:lang w:eastAsia="zh-CN"/>
        </w:rPr>
        <w:t>14</w:t>
      </w:r>
      <w:r w:rsidRPr="00B4677D">
        <w:rPr>
          <w:rFonts w:eastAsia="Times New Roman"/>
          <w:color w:val="333333"/>
          <w:sz w:val="14"/>
          <w:szCs w:val="26"/>
          <w:lang w:eastAsia="zh-CN"/>
        </w:rPr>
        <w:t xml:space="preserve"> </w:t>
      </w:r>
      <w:r w:rsidRPr="00BB19AB">
        <w:rPr>
          <w:rFonts w:eastAsia="Times New Roman"/>
          <w:color w:val="333333"/>
          <w:sz w:val="14"/>
          <w:szCs w:val="26"/>
          <w:lang w:eastAsia="zh-CN"/>
        </w:rPr>
        <w:t>In 1998, executive order 13084 expanded consultation to include meaningful input on regulatory developments.</w:t>
      </w:r>
      <w:r w:rsidRPr="00BB19AB">
        <w:rPr>
          <w:rFonts w:eastAsia="Times New Roman"/>
          <w:color w:val="046FF8"/>
          <w:sz w:val="26"/>
          <w:szCs w:val="26"/>
          <w:u w:val="single"/>
          <w:vertAlign w:val="superscript"/>
          <w:lang w:eastAsia="zh-CN"/>
        </w:rPr>
        <w:t>15</w:t>
      </w:r>
      <w:r w:rsidRPr="00B4677D">
        <w:rPr>
          <w:rFonts w:eastAsia="Times New Roman"/>
          <w:color w:val="333333"/>
          <w:sz w:val="14"/>
          <w:szCs w:val="26"/>
          <w:lang w:eastAsia="zh-CN"/>
        </w:rPr>
        <w:t xml:space="preserve"> </w:t>
      </w:r>
      <w:r w:rsidRPr="00BB19AB">
        <w:rPr>
          <w:rFonts w:eastAsia="Times New Roman"/>
          <w:color w:val="333333"/>
          <w:sz w:val="14"/>
          <w:szCs w:val="26"/>
          <w:lang w:eastAsia="zh-CN"/>
        </w:rPr>
        <w:t>Finally, in 2000, executive order 13175</w:t>
      </w:r>
      <w:r w:rsidRPr="00BB19AB">
        <w:rPr>
          <w:rStyle w:val="Emphasis"/>
          <w:lang w:eastAsia="zh-CN"/>
        </w:rPr>
        <w:t xml:space="preserve">, </w:t>
      </w:r>
      <w:r w:rsidRPr="00BB19AB">
        <w:rPr>
          <w:rStyle w:val="Emphasis"/>
          <w:highlight w:val="cyan"/>
          <w:lang w:eastAsia="zh-CN"/>
        </w:rPr>
        <w:t>the existing consultation framework, mandated federal executive agencies to consult with tribal leaders before issuing regulatory decisions with tribal implications</w:t>
      </w:r>
      <w:r w:rsidRPr="00BB19AB">
        <w:rPr>
          <w:rStyle w:val="Emphasis"/>
          <w:lang w:eastAsia="zh-CN"/>
        </w:rPr>
        <w:t>.2</w:t>
      </w:r>
      <w:r>
        <w:rPr>
          <w:rStyle w:val="Emphasis"/>
          <w:lang w:eastAsia="zh-CN"/>
        </w:rPr>
        <w:t xml:space="preserve"> </w:t>
      </w:r>
      <w:r w:rsidRPr="00BB19AB">
        <w:rPr>
          <w:rFonts w:eastAsia="Times New Roman"/>
          <w:color w:val="333333"/>
          <w:sz w:val="14"/>
          <w:szCs w:val="26"/>
          <w:lang w:eastAsia="zh-CN"/>
        </w:rPr>
        <w:t xml:space="preserve">Disruptions to ways of life among Indigenous communities after initial contact </w:t>
      </w:r>
      <w:r w:rsidRPr="00BB19AB">
        <w:rPr>
          <w:rStyle w:val="Emphasis"/>
          <w:highlight w:val="cyan"/>
          <w:lang w:eastAsia="zh-CN"/>
        </w:rPr>
        <w:t>with European settlers resulted in persistent health disparities</w:t>
      </w:r>
      <w:r w:rsidRPr="00BB19AB">
        <w:rPr>
          <w:rStyle w:val="Emphasis"/>
          <w:lang w:eastAsia="zh-CN"/>
        </w:rPr>
        <w:t>16</w:t>
      </w:r>
      <w:r w:rsidRPr="00BB19AB">
        <w:rPr>
          <w:rFonts w:eastAsia="Times New Roman"/>
          <w:color w:val="333333"/>
          <w:sz w:val="14"/>
          <w:szCs w:val="26"/>
          <w:vertAlign w:val="superscript"/>
          <w:lang w:eastAsia="zh-CN"/>
        </w:rPr>
        <w:t>,</w:t>
      </w:r>
      <w:r w:rsidRPr="00BB19AB">
        <w:rPr>
          <w:rFonts w:eastAsia="Times New Roman"/>
          <w:color w:val="046FF8"/>
          <w:sz w:val="26"/>
          <w:szCs w:val="26"/>
          <w:u w:val="single"/>
          <w:vertAlign w:val="superscript"/>
          <w:lang w:eastAsia="zh-CN"/>
        </w:rPr>
        <w:t>17</w:t>
      </w:r>
      <w:r w:rsidRPr="00B4677D">
        <w:rPr>
          <w:rFonts w:eastAsia="Times New Roman"/>
          <w:color w:val="333333"/>
          <w:sz w:val="14"/>
          <w:szCs w:val="26"/>
          <w:lang w:eastAsia="zh-CN"/>
        </w:rPr>
        <w:t xml:space="preserve"> </w:t>
      </w:r>
      <w:r w:rsidRPr="00BB19AB">
        <w:rPr>
          <w:rFonts w:eastAsia="Times New Roman"/>
          <w:color w:val="333333"/>
          <w:sz w:val="14"/>
          <w:szCs w:val="26"/>
          <w:lang w:eastAsia="zh-CN"/>
        </w:rPr>
        <w:t>among once-healthy communities.</w:t>
      </w:r>
      <w:r w:rsidRPr="00BB19AB">
        <w:rPr>
          <w:rFonts w:eastAsia="Times New Roman"/>
          <w:color w:val="046FF8"/>
          <w:sz w:val="26"/>
          <w:szCs w:val="26"/>
          <w:u w:val="single"/>
          <w:vertAlign w:val="superscript"/>
          <w:lang w:eastAsia="zh-CN"/>
        </w:rPr>
        <w:t>18</w:t>
      </w:r>
      <w:r w:rsidRPr="00B4677D">
        <w:rPr>
          <w:rFonts w:eastAsia="Times New Roman"/>
          <w:color w:val="333333"/>
          <w:sz w:val="14"/>
          <w:szCs w:val="26"/>
          <w:lang w:eastAsia="zh-CN"/>
        </w:rPr>
        <w:t xml:space="preserve"> </w:t>
      </w:r>
      <w:r w:rsidRPr="00BB19AB">
        <w:rPr>
          <w:rStyle w:val="Emphasis"/>
          <w:highlight w:val="cyan"/>
          <w:lang w:eastAsia="zh-CN"/>
        </w:rPr>
        <w:t xml:space="preserve">Consultation </w:t>
      </w:r>
      <w:proofErr w:type="spellStart"/>
      <w:r w:rsidRPr="00BB19AB">
        <w:rPr>
          <w:rStyle w:val="Emphasis"/>
          <w:highlight w:val="cyan"/>
          <w:lang w:eastAsia="zh-CN"/>
        </w:rPr>
        <w:t>reempowers</w:t>
      </w:r>
      <w:proofErr w:type="spellEnd"/>
      <w:r w:rsidRPr="00BB19AB">
        <w:rPr>
          <w:rStyle w:val="Emphasis"/>
          <w:highlight w:val="cyan"/>
          <w:lang w:eastAsia="zh-CN"/>
        </w:rPr>
        <w:t xml:space="preserve"> Indigenous people</w:t>
      </w:r>
      <w:r w:rsidRPr="00BB19AB">
        <w:rPr>
          <w:rFonts w:eastAsia="Times New Roman"/>
          <w:color w:val="333333"/>
          <w:sz w:val="14"/>
          <w:szCs w:val="26"/>
          <w:highlight w:val="cyan"/>
          <w:lang w:eastAsia="zh-CN"/>
        </w:rPr>
        <w:t xml:space="preserve">, </w:t>
      </w:r>
      <w:r w:rsidRPr="00BB19AB">
        <w:rPr>
          <w:rStyle w:val="Emphasis"/>
          <w:highlight w:val="cyan"/>
          <w:lang w:eastAsia="zh-CN"/>
        </w:rPr>
        <w:t>redresses prior colonialization</w:t>
      </w:r>
      <w:r w:rsidRPr="00BB19AB">
        <w:rPr>
          <w:rFonts w:eastAsia="Times New Roman"/>
          <w:color w:val="333333"/>
          <w:sz w:val="14"/>
          <w:szCs w:val="26"/>
          <w:lang w:eastAsia="zh-CN"/>
        </w:rPr>
        <w:t xml:space="preserve">, and is </w:t>
      </w:r>
      <w:r w:rsidRPr="00BB19AB">
        <w:rPr>
          <w:rStyle w:val="Emphasis"/>
          <w:highlight w:val="cyan"/>
          <w:lang w:eastAsia="zh-CN"/>
        </w:rPr>
        <w:t>essential to improving health outcomes in Indigenous communities</w:t>
      </w:r>
      <w:r w:rsidRPr="00BB19AB">
        <w:rPr>
          <w:rFonts w:eastAsia="Times New Roman"/>
          <w:color w:val="333333"/>
          <w:sz w:val="14"/>
          <w:szCs w:val="26"/>
          <w:lang w:eastAsia="zh-CN"/>
        </w:rPr>
        <w:t>.</w:t>
      </w:r>
      <w:r w:rsidRPr="00BB19AB">
        <w:rPr>
          <w:rFonts w:eastAsia="Times New Roman"/>
          <w:color w:val="046FF8"/>
          <w:sz w:val="26"/>
          <w:szCs w:val="26"/>
          <w:u w:val="single"/>
          <w:vertAlign w:val="superscript"/>
          <w:lang w:eastAsia="zh-CN"/>
        </w:rPr>
        <w:t>19</w:t>
      </w:r>
      <w:r w:rsidRPr="00B4677D">
        <w:rPr>
          <w:rFonts w:eastAsia="Times New Roman"/>
          <w:color w:val="333333"/>
          <w:sz w:val="14"/>
          <w:szCs w:val="26"/>
          <w:lang w:eastAsia="zh-CN"/>
        </w:rPr>
        <w:t xml:space="preserve"> </w:t>
      </w:r>
      <w:r w:rsidRPr="00BB19AB">
        <w:rPr>
          <w:rFonts w:eastAsia="Times New Roman"/>
          <w:color w:val="333333"/>
          <w:sz w:val="14"/>
          <w:szCs w:val="26"/>
          <w:lang w:eastAsia="zh-CN"/>
        </w:rPr>
        <w:t xml:space="preserve">Federal Indigenous consultation laws are used in programmatic development, budget formulation, environmental planning, and data classification. </w:t>
      </w:r>
      <w:r w:rsidRPr="00BB19AB">
        <w:rPr>
          <w:rStyle w:val="Emphasis"/>
          <w:highlight w:val="cyan"/>
          <w:lang w:eastAsia="zh-CN"/>
        </w:rPr>
        <w:t>Through consultation, tribes have advocated for increased federal funding for preventive care</w:t>
      </w:r>
      <w:r w:rsidRPr="00BB19AB">
        <w:rPr>
          <w:rFonts w:eastAsia="Times New Roman"/>
          <w:color w:val="333333"/>
          <w:sz w:val="14"/>
          <w:szCs w:val="26"/>
          <w:highlight w:val="cyan"/>
          <w:lang w:eastAsia="zh-CN"/>
        </w:rPr>
        <w:t xml:space="preserve">, </w:t>
      </w:r>
      <w:r w:rsidRPr="00BB19AB">
        <w:rPr>
          <w:rStyle w:val="Emphasis"/>
          <w:highlight w:val="cyan"/>
          <w:lang w:eastAsia="zh-CN"/>
        </w:rPr>
        <w:t>inclusion of traditional medicine</w:t>
      </w:r>
      <w:r w:rsidRPr="00BB19AB">
        <w:rPr>
          <w:rFonts w:eastAsia="Times New Roman"/>
          <w:color w:val="333333"/>
          <w:sz w:val="16"/>
          <w:szCs w:val="26"/>
          <w:lang w:eastAsia="zh-CN"/>
        </w:rPr>
        <w:t xml:space="preserve"> as part of federally funded palliative care, and improved access to Veterans Health Administration hospitals.</w:t>
      </w:r>
      <w:r w:rsidRPr="00BB19AB">
        <w:rPr>
          <w:rFonts w:eastAsia="Times New Roman"/>
          <w:color w:val="046FF8"/>
          <w:sz w:val="26"/>
          <w:szCs w:val="26"/>
          <w:u w:val="single"/>
          <w:vertAlign w:val="superscript"/>
          <w:lang w:eastAsia="zh-CN"/>
        </w:rPr>
        <w:t>20</w:t>
      </w:r>
      <w:r w:rsidRPr="00B4677D">
        <w:rPr>
          <w:rFonts w:eastAsia="Times New Roman"/>
          <w:color w:val="333333"/>
          <w:sz w:val="16"/>
          <w:szCs w:val="26"/>
          <w:lang w:eastAsia="zh-CN"/>
        </w:rPr>
        <w:t xml:space="preserve"> </w:t>
      </w:r>
      <w:r w:rsidRPr="00BB19AB">
        <w:rPr>
          <w:rFonts w:eastAsia="Times New Roman"/>
          <w:color w:val="333333"/>
          <w:sz w:val="16"/>
          <w:szCs w:val="26"/>
          <w:lang w:eastAsia="zh-CN"/>
        </w:rPr>
        <w:t xml:space="preserve">Similar to the federal government, </w:t>
      </w:r>
      <w:r w:rsidRPr="00BB19AB">
        <w:rPr>
          <w:rStyle w:val="Emphasis"/>
          <w:highlight w:val="cyan"/>
          <w:lang w:eastAsia="zh-CN"/>
        </w:rPr>
        <w:t>states can use consultation to design culturally appropriate policies and programs that address Indigenous concerns and improve health and well-being.</w:t>
      </w:r>
    </w:p>
    <w:p w14:paraId="664F0510" w14:textId="77777777" w:rsidR="001C2719" w:rsidRPr="00B4677D" w:rsidRDefault="001C2719" w:rsidP="001C2719">
      <w:pPr>
        <w:rPr>
          <w:rStyle w:val="Emphasis"/>
        </w:rPr>
      </w:pPr>
    </w:p>
    <w:p w14:paraId="00823239" w14:textId="77777777" w:rsidR="001C2719" w:rsidRPr="00DF192B" w:rsidRDefault="001C2719" w:rsidP="001C2719">
      <w:pPr>
        <w:rPr>
          <w:sz w:val="14"/>
          <w:lang w:eastAsia="zh-CN"/>
        </w:rPr>
      </w:pPr>
    </w:p>
    <w:p w14:paraId="01AC8EBA" w14:textId="72354463" w:rsidR="00A121FE" w:rsidRPr="00404256" w:rsidRDefault="00A121FE" w:rsidP="00A121FE">
      <w:pPr>
        <w:pStyle w:val="Heading4"/>
      </w:pPr>
      <w:r w:rsidRPr="00404256">
        <w:t>Funding indigenous research breaks historical colonial hierarchies.</w:t>
      </w:r>
    </w:p>
    <w:p w14:paraId="53EC15A4" w14:textId="77777777" w:rsidR="00A121FE" w:rsidRPr="00404256" w:rsidRDefault="00A121FE" w:rsidP="00A121FE">
      <w:r w:rsidRPr="00404256">
        <w:rPr>
          <w:rStyle w:val="Style13ptBold"/>
        </w:rPr>
        <w:t>Holmberg et al. 23</w:t>
      </w:r>
      <w:r w:rsidRPr="00404256">
        <w:t xml:space="preserve"> (“Towards Arctic Research Upholding Indigenous Peoples’ Rights: Recommendations for ICARP IV, the International Conference on Arctic Research Planning” January 2023, https://www.uaf.edu/rural/files/reports-and-publications/Policy%20brief%20%20ICARP%20IV%20-%20%20pages%20-%20web.pdf)</w:t>
      </w:r>
    </w:p>
    <w:p w14:paraId="23070488" w14:textId="77777777" w:rsidR="00A121FE" w:rsidRPr="00404256" w:rsidRDefault="00A121FE" w:rsidP="00A121FE">
      <w:pPr>
        <w:spacing w:before="240" w:after="240"/>
        <w:rPr>
          <w:rFonts w:eastAsia="Times New Roman"/>
          <w:sz w:val="24"/>
          <w:szCs w:val="24"/>
        </w:rPr>
      </w:pPr>
      <w:r w:rsidRPr="00404256">
        <w:rPr>
          <w:rFonts w:eastAsia="Times New Roman"/>
          <w:u w:val="single"/>
          <w:shd w:val="clear" w:color="auto" w:fill="00FFFF"/>
        </w:rPr>
        <w:t>Indig</w:t>
      </w:r>
      <w:r w:rsidRPr="00404256">
        <w:rPr>
          <w:rFonts w:eastAsia="Times New Roman"/>
          <w:u w:val="single"/>
        </w:rPr>
        <w:t xml:space="preserve">enous </w:t>
      </w:r>
      <w:r w:rsidRPr="00404256">
        <w:rPr>
          <w:rFonts w:eastAsia="Times New Roman"/>
          <w:u w:val="single"/>
          <w:shd w:val="clear" w:color="auto" w:fill="00FFFF"/>
        </w:rPr>
        <w:t>knowledge</w:t>
      </w:r>
      <w:r w:rsidRPr="00404256">
        <w:rPr>
          <w:rFonts w:eastAsia="Times New Roman"/>
          <w:u w:val="single"/>
        </w:rPr>
        <w:t xml:space="preserve"> has </w:t>
      </w:r>
      <w:r w:rsidRPr="00404256">
        <w:rPr>
          <w:rFonts w:eastAsia="Times New Roman"/>
          <w:u w:val="single"/>
          <w:shd w:val="clear" w:color="auto" w:fill="00FFFF"/>
        </w:rPr>
        <w:t>developed</w:t>
      </w:r>
      <w:r w:rsidRPr="00404256">
        <w:rPr>
          <w:rFonts w:eastAsia="Times New Roman"/>
          <w:u w:val="single"/>
        </w:rPr>
        <w:t xml:space="preserve"> </w:t>
      </w:r>
      <w:r w:rsidRPr="00404256">
        <w:rPr>
          <w:rFonts w:eastAsia="Times New Roman"/>
          <w:u w:val="single"/>
          <w:shd w:val="clear" w:color="auto" w:fill="00FFFF"/>
        </w:rPr>
        <w:t>over</w:t>
      </w:r>
      <w:r w:rsidRPr="00404256">
        <w:rPr>
          <w:rFonts w:eastAsia="Times New Roman"/>
          <w:u w:val="single"/>
        </w:rPr>
        <w:t xml:space="preserve"> </w:t>
      </w:r>
      <w:r w:rsidRPr="00404256">
        <w:rPr>
          <w:rFonts w:eastAsia="Times New Roman"/>
          <w:u w:val="single"/>
          <w:shd w:val="clear" w:color="auto" w:fill="00FFFF"/>
        </w:rPr>
        <w:t>millennia</w:t>
      </w:r>
      <w:r w:rsidRPr="00404256">
        <w:rPr>
          <w:rFonts w:eastAsia="Times New Roman"/>
          <w:u w:val="single"/>
        </w:rPr>
        <w:t xml:space="preserve"> and </w:t>
      </w:r>
      <w:r w:rsidRPr="00404256">
        <w:rPr>
          <w:rFonts w:eastAsia="Times New Roman"/>
          <w:u w:val="single"/>
          <w:shd w:val="clear" w:color="auto" w:fill="00FFFF"/>
        </w:rPr>
        <w:t>offers</w:t>
      </w:r>
      <w:r w:rsidRPr="00404256">
        <w:rPr>
          <w:rFonts w:eastAsia="Times New Roman"/>
          <w:u w:val="single"/>
        </w:rPr>
        <w:t xml:space="preserve"> invaluable </w:t>
      </w:r>
      <w:r w:rsidRPr="00404256">
        <w:rPr>
          <w:rFonts w:eastAsia="Times New Roman"/>
          <w:u w:val="single"/>
          <w:shd w:val="clear" w:color="auto" w:fill="00FFFF"/>
        </w:rPr>
        <w:t>insights</w:t>
      </w:r>
      <w:r w:rsidRPr="00404256">
        <w:rPr>
          <w:rFonts w:eastAsia="Times New Roman"/>
          <w:u w:val="single"/>
        </w:rPr>
        <w:t xml:space="preserve"> </w:t>
      </w:r>
      <w:r w:rsidRPr="00404256">
        <w:rPr>
          <w:rFonts w:eastAsia="Times New Roman"/>
          <w:u w:val="single"/>
          <w:shd w:val="clear" w:color="auto" w:fill="00FFFF"/>
        </w:rPr>
        <w:t>into</w:t>
      </w:r>
      <w:r w:rsidRPr="00404256">
        <w:rPr>
          <w:rFonts w:eastAsia="Times New Roman"/>
          <w:u w:val="single"/>
        </w:rPr>
        <w:t xml:space="preserve"> </w:t>
      </w:r>
      <w:r w:rsidRPr="00404256">
        <w:rPr>
          <w:rFonts w:eastAsia="Times New Roman"/>
          <w:u w:val="single"/>
          <w:shd w:val="clear" w:color="auto" w:fill="00FFFF"/>
        </w:rPr>
        <w:t>sustainable</w:t>
      </w:r>
      <w:r w:rsidRPr="00404256">
        <w:rPr>
          <w:rFonts w:eastAsia="Times New Roman"/>
          <w:u w:val="single"/>
        </w:rPr>
        <w:t xml:space="preserve"> </w:t>
      </w:r>
      <w:r w:rsidRPr="00404256">
        <w:rPr>
          <w:rFonts w:eastAsia="Times New Roman"/>
          <w:u w:val="single"/>
          <w:shd w:val="clear" w:color="auto" w:fill="00FFFF"/>
        </w:rPr>
        <w:t>practices</w:t>
      </w:r>
      <w:r w:rsidRPr="00404256">
        <w:rPr>
          <w:rFonts w:eastAsia="Times New Roman"/>
          <w:u w:val="single"/>
        </w:rPr>
        <w:t xml:space="preserve"> </w:t>
      </w:r>
      <w:r w:rsidRPr="00404256">
        <w:rPr>
          <w:rFonts w:eastAsia="Times New Roman"/>
          <w:u w:val="single"/>
          <w:shd w:val="clear" w:color="auto" w:fill="00FFFF"/>
        </w:rPr>
        <w:t>and environmental baselines</w:t>
      </w:r>
      <w:r w:rsidRPr="00404256">
        <w:rPr>
          <w:rFonts w:eastAsia="Times New Roman"/>
          <w:u w:val="single"/>
        </w:rPr>
        <w:t xml:space="preserve"> and changes. </w:t>
      </w:r>
      <w:r w:rsidRPr="00404256">
        <w:rPr>
          <w:rFonts w:eastAsia="Times New Roman"/>
          <w:u w:val="single"/>
          <w:shd w:val="clear" w:color="auto" w:fill="00FFFF"/>
        </w:rPr>
        <w:t>Indigenous</w:t>
      </w:r>
      <w:r w:rsidRPr="00404256">
        <w:rPr>
          <w:rFonts w:eastAsia="Times New Roman"/>
          <w:u w:val="single"/>
        </w:rPr>
        <w:t xml:space="preserve"> </w:t>
      </w:r>
      <w:r w:rsidRPr="00404256">
        <w:rPr>
          <w:rFonts w:eastAsia="Times New Roman"/>
          <w:u w:val="single"/>
          <w:shd w:val="clear" w:color="auto" w:fill="00FFFF"/>
        </w:rPr>
        <w:t>communities</w:t>
      </w:r>
      <w:r w:rsidRPr="00404256">
        <w:rPr>
          <w:rFonts w:eastAsia="Times New Roman"/>
          <w:u w:val="single"/>
        </w:rPr>
        <w:t xml:space="preserve"> and researchers </w:t>
      </w:r>
      <w:r w:rsidRPr="00404256">
        <w:rPr>
          <w:rFonts w:eastAsia="Times New Roman"/>
          <w:u w:val="single"/>
          <w:shd w:val="clear" w:color="auto" w:fill="00FFFF"/>
        </w:rPr>
        <w:t>have always led research in</w:t>
      </w:r>
      <w:r w:rsidRPr="00404256">
        <w:rPr>
          <w:rFonts w:eastAsia="Times New Roman"/>
          <w:u w:val="single"/>
        </w:rPr>
        <w:t xml:space="preserve"> which Indigenous Peoples </w:t>
      </w:r>
      <w:r w:rsidRPr="00404256">
        <w:rPr>
          <w:rFonts w:eastAsia="Times New Roman"/>
          <w:u w:val="single"/>
          <w:shd w:val="clear" w:color="auto" w:fill="00FFFF"/>
        </w:rPr>
        <w:t>define</w:t>
      </w:r>
      <w:r w:rsidRPr="00404256">
        <w:rPr>
          <w:rFonts w:eastAsia="Times New Roman"/>
          <w:u w:val="single"/>
        </w:rPr>
        <w:t xml:space="preserve">d </w:t>
      </w:r>
      <w:r w:rsidRPr="00404256">
        <w:rPr>
          <w:rFonts w:eastAsia="Times New Roman"/>
          <w:u w:val="single"/>
          <w:shd w:val="clear" w:color="auto" w:fill="00FFFF"/>
        </w:rPr>
        <w:t>their own</w:t>
      </w:r>
      <w:r w:rsidRPr="00404256">
        <w:rPr>
          <w:rFonts w:eastAsia="Times New Roman"/>
          <w:u w:val="single"/>
        </w:rPr>
        <w:t xml:space="preserve"> research </w:t>
      </w:r>
      <w:r w:rsidRPr="00404256">
        <w:rPr>
          <w:rFonts w:eastAsia="Times New Roman"/>
          <w:u w:val="single"/>
          <w:shd w:val="clear" w:color="auto" w:fill="00FFFF"/>
        </w:rPr>
        <w:t>priorities</w:t>
      </w:r>
      <w:r w:rsidRPr="00404256">
        <w:rPr>
          <w:rFonts w:eastAsia="Times New Roman"/>
          <w:u w:val="single"/>
        </w:rPr>
        <w:t xml:space="preserve"> </w:t>
      </w:r>
      <w:r w:rsidRPr="00404256">
        <w:rPr>
          <w:rFonts w:eastAsia="Times New Roman"/>
          <w:u w:val="single"/>
          <w:shd w:val="clear" w:color="auto" w:fill="00FFFF"/>
        </w:rPr>
        <w:t>and methodologies</w:t>
      </w:r>
      <w:r w:rsidRPr="00404256">
        <w:rPr>
          <w:rFonts w:eastAsia="Times New Roman"/>
          <w:u w:val="single"/>
        </w:rPr>
        <w:t>.</w:t>
      </w:r>
      <w:r w:rsidRPr="00404256">
        <w:rPr>
          <w:rFonts w:eastAsia="Times New Roman"/>
        </w:rPr>
        <w:t xml:space="preserve"> Today, Indigenous-led </w:t>
      </w:r>
      <w:r w:rsidRPr="00404256">
        <w:rPr>
          <w:rFonts w:eastAsia="Times New Roman"/>
          <w:shd w:val="clear" w:color="auto" w:fill="00FFFF"/>
        </w:rPr>
        <w:t>r</w:t>
      </w:r>
      <w:r w:rsidRPr="00404256">
        <w:rPr>
          <w:rFonts w:eastAsia="Times New Roman"/>
          <w:u w:val="single"/>
          <w:shd w:val="clear" w:color="auto" w:fill="00FFFF"/>
        </w:rPr>
        <w:t>esearch</w:t>
      </w:r>
      <w:r w:rsidRPr="00404256">
        <w:rPr>
          <w:rFonts w:eastAsia="Times New Roman"/>
          <w:u w:val="single"/>
        </w:rPr>
        <w:t xml:space="preserve"> </w:t>
      </w:r>
      <w:r w:rsidRPr="00404256">
        <w:rPr>
          <w:rFonts w:eastAsia="Times New Roman"/>
          <w:u w:val="single"/>
          <w:shd w:val="clear" w:color="auto" w:fill="00FFFF"/>
        </w:rPr>
        <w:t>can</w:t>
      </w:r>
      <w:r w:rsidRPr="00404256">
        <w:rPr>
          <w:rFonts w:eastAsia="Times New Roman"/>
          <w:u w:val="single"/>
        </w:rPr>
        <w:t xml:space="preserve"> </w:t>
      </w:r>
      <w:r w:rsidRPr="00404256">
        <w:rPr>
          <w:rFonts w:eastAsia="Times New Roman"/>
          <w:u w:val="single"/>
          <w:shd w:val="clear" w:color="auto" w:fill="00FFFF"/>
        </w:rPr>
        <w:t>be</w:t>
      </w:r>
      <w:r w:rsidRPr="00404256">
        <w:rPr>
          <w:rFonts w:eastAsia="Times New Roman"/>
          <w:u w:val="single"/>
        </w:rPr>
        <w:t xml:space="preserve"> </w:t>
      </w:r>
      <w:r w:rsidRPr="00404256">
        <w:rPr>
          <w:rFonts w:eastAsia="Times New Roman"/>
          <w:u w:val="single"/>
          <w:shd w:val="clear" w:color="auto" w:fill="00FFFF"/>
        </w:rPr>
        <w:t>co-creative</w:t>
      </w:r>
      <w:r w:rsidRPr="00404256">
        <w:rPr>
          <w:rFonts w:eastAsia="Times New Roman"/>
          <w:u w:val="single"/>
        </w:rPr>
        <w:t xml:space="preserve"> or autonomous.</w:t>
      </w:r>
      <w:r w:rsidRPr="00404256">
        <w:rPr>
          <w:rFonts w:eastAsia="Times New Roman"/>
        </w:rPr>
        <w:t xml:space="preserve"> As part of the right to </w:t>
      </w:r>
      <w:proofErr w:type="spellStart"/>
      <w:r w:rsidRPr="00404256">
        <w:rPr>
          <w:rFonts w:eastAsia="Times New Roman"/>
        </w:rPr>
        <w:t>selfdetermination</w:t>
      </w:r>
      <w:proofErr w:type="spellEnd"/>
      <w:r w:rsidRPr="00404256">
        <w:rPr>
          <w:rFonts w:eastAsia="Times New Roman"/>
        </w:rPr>
        <w:t>, I</w:t>
      </w:r>
      <w:r w:rsidRPr="00404256">
        <w:rPr>
          <w:rFonts w:eastAsia="Times New Roman"/>
          <w:u w:val="single"/>
        </w:rPr>
        <w:t xml:space="preserve">ndigenous </w:t>
      </w:r>
      <w:r w:rsidRPr="00404256">
        <w:rPr>
          <w:rFonts w:eastAsia="Times New Roman"/>
          <w:u w:val="single"/>
          <w:shd w:val="clear" w:color="auto" w:fill="00FFFF"/>
        </w:rPr>
        <w:t>Peoples</w:t>
      </w:r>
      <w:r w:rsidRPr="00404256">
        <w:rPr>
          <w:rFonts w:eastAsia="Times New Roman"/>
          <w:u w:val="single"/>
        </w:rPr>
        <w:t xml:space="preserve"> </w:t>
      </w:r>
      <w:r w:rsidRPr="00404256">
        <w:rPr>
          <w:rFonts w:eastAsia="Times New Roman"/>
          <w:u w:val="single"/>
          <w:shd w:val="clear" w:color="auto" w:fill="00FFFF"/>
        </w:rPr>
        <w:t>have the right to choose</w:t>
      </w:r>
      <w:r w:rsidRPr="00404256">
        <w:rPr>
          <w:rFonts w:eastAsia="Times New Roman"/>
          <w:u w:val="single"/>
        </w:rPr>
        <w:t xml:space="preserve"> how, when, and where </w:t>
      </w:r>
      <w:r w:rsidRPr="00404256">
        <w:rPr>
          <w:rFonts w:eastAsia="Times New Roman"/>
          <w:u w:val="single"/>
          <w:shd w:val="clear" w:color="auto" w:fill="00FFFF"/>
        </w:rPr>
        <w:t>to share their knowledge</w:t>
      </w:r>
      <w:r w:rsidRPr="00404256">
        <w:rPr>
          <w:rFonts w:eastAsia="Times New Roman"/>
          <w:u w:val="single"/>
        </w:rPr>
        <w:t xml:space="preserve">. Indigenous communities </w:t>
      </w:r>
      <w:r w:rsidRPr="00404256">
        <w:rPr>
          <w:rFonts w:eastAsia="Times New Roman"/>
          <w:u w:val="single"/>
          <w:shd w:val="clear" w:color="auto" w:fill="00FFFF"/>
        </w:rPr>
        <w:t>may be</w:t>
      </w:r>
      <w:r w:rsidRPr="00404256">
        <w:rPr>
          <w:rFonts w:eastAsia="Times New Roman"/>
          <w:u w:val="single"/>
        </w:rPr>
        <w:t xml:space="preserve"> </w:t>
      </w:r>
      <w:r w:rsidRPr="00404256">
        <w:rPr>
          <w:rFonts w:eastAsia="Times New Roman"/>
          <w:u w:val="single"/>
          <w:shd w:val="clear" w:color="auto" w:fill="00FFFF"/>
        </w:rPr>
        <w:t>wary</w:t>
      </w:r>
      <w:r w:rsidRPr="00404256">
        <w:rPr>
          <w:rFonts w:eastAsia="Times New Roman"/>
          <w:u w:val="single"/>
        </w:rPr>
        <w:t xml:space="preserve"> of external researchers due to </w:t>
      </w:r>
      <w:r w:rsidRPr="00404256">
        <w:rPr>
          <w:rFonts w:eastAsia="Times New Roman"/>
          <w:u w:val="single"/>
          <w:shd w:val="clear" w:color="auto" w:fill="00FFFF"/>
        </w:rPr>
        <w:t>historical exploitation</w:t>
      </w:r>
      <w:r w:rsidRPr="00404256">
        <w:rPr>
          <w:rFonts w:eastAsia="Times New Roman"/>
          <w:u w:val="single"/>
        </w:rPr>
        <w:t xml:space="preserve"> and a </w:t>
      </w:r>
      <w:r w:rsidRPr="00404256">
        <w:rPr>
          <w:rFonts w:eastAsia="Times New Roman"/>
          <w:u w:val="single"/>
          <w:shd w:val="clear" w:color="auto" w:fill="00FFFF"/>
        </w:rPr>
        <w:t>lack</w:t>
      </w:r>
      <w:r w:rsidRPr="00404256">
        <w:rPr>
          <w:rFonts w:eastAsia="Times New Roman"/>
          <w:u w:val="single"/>
        </w:rPr>
        <w:t xml:space="preserve"> </w:t>
      </w:r>
      <w:r w:rsidRPr="00404256">
        <w:rPr>
          <w:rFonts w:eastAsia="Times New Roman"/>
          <w:u w:val="single"/>
          <w:shd w:val="clear" w:color="auto" w:fill="00FFFF"/>
        </w:rPr>
        <w:t>of genuine collaboration</w:t>
      </w:r>
      <w:r w:rsidRPr="00404256">
        <w:rPr>
          <w:rFonts w:eastAsia="Times New Roman"/>
          <w:u w:val="single"/>
        </w:rPr>
        <w:t xml:space="preserve"> in the past. </w:t>
      </w:r>
      <w:r w:rsidRPr="00404256">
        <w:rPr>
          <w:rFonts w:eastAsia="Times New Roman"/>
        </w:rPr>
        <w:t>As some Indigenous knowledge is of economic value, and some topics are culturally sensitive and prone to misinterpretation,</w:t>
      </w:r>
      <w:r w:rsidRPr="00404256">
        <w:rPr>
          <w:rFonts w:eastAsia="Times New Roman"/>
          <w:u w:val="single"/>
        </w:rPr>
        <w:t xml:space="preserve"> </w:t>
      </w:r>
      <w:r w:rsidRPr="00404256">
        <w:rPr>
          <w:rFonts w:eastAsia="Times New Roman"/>
          <w:u w:val="single"/>
          <w:shd w:val="clear" w:color="auto" w:fill="00FFFF"/>
        </w:rPr>
        <w:t>not all topics of research are suitable for outside research</w:t>
      </w:r>
      <w:r w:rsidRPr="00404256">
        <w:rPr>
          <w:rFonts w:eastAsia="Times New Roman"/>
          <w:u w:val="single"/>
        </w:rPr>
        <w:t xml:space="preserve">ers. </w:t>
      </w:r>
      <w:r w:rsidRPr="00404256">
        <w:rPr>
          <w:rFonts w:eastAsia="Times New Roman"/>
          <w:u w:val="single"/>
          <w:shd w:val="clear" w:color="auto" w:fill="00FFFF"/>
        </w:rPr>
        <w:t>Colonial</w:t>
      </w:r>
      <w:r w:rsidRPr="00404256">
        <w:rPr>
          <w:rFonts w:eastAsia="Times New Roman"/>
          <w:u w:val="single"/>
        </w:rPr>
        <w:t xml:space="preserve"> </w:t>
      </w:r>
      <w:r w:rsidRPr="00404256">
        <w:rPr>
          <w:rFonts w:eastAsia="Times New Roman"/>
          <w:u w:val="single"/>
          <w:shd w:val="clear" w:color="auto" w:fill="00FFFF"/>
        </w:rPr>
        <w:t>hierarchies</w:t>
      </w:r>
      <w:r w:rsidRPr="00404256">
        <w:rPr>
          <w:rFonts w:eastAsia="Times New Roman"/>
          <w:u w:val="single"/>
        </w:rPr>
        <w:t xml:space="preserve"> and structural racism </w:t>
      </w:r>
      <w:r w:rsidRPr="00404256">
        <w:rPr>
          <w:rFonts w:eastAsia="Times New Roman"/>
          <w:u w:val="single"/>
          <w:shd w:val="clear" w:color="auto" w:fill="00FFFF"/>
        </w:rPr>
        <w:t>within</w:t>
      </w:r>
      <w:r w:rsidRPr="00404256">
        <w:rPr>
          <w:rFonts w:eastAsia="Times New Roman"/>
          <w:u w:val="single"/>
        </w:rPr>
        <w:t xml:space="preserve"> the </w:t>
      </w:r>
      <w:r w:rsidRPr="00404256">
        <w:rPr>
          <w:rFonts w:eastAsia="Times New Roman"/>
          <w:u w:val="single"/>
          <w:shd w:val="clear" w:color="auto" w:fill="00FFFF"/>
        </w:rPr>
        <w:t>Western academy</w:t>
      </w:r>
      <w:r w:rsidRPr="00404256">
        <w:rPr>
          <w:rFonts w:eastAsia="Times New Roman"/>
          <w:u w:val="single"/>
        </w:rPr>
        <w:t xml:space="preserve"> </w:t>
      </w:r>
      <w:r w:rsidRPr="00404256">
        <w:rPr>
          <w:rFonts w:eastAsia="Times New Roman"/>
          <w:u w:val="single"/>
          <w:shd w:val="clear" w:color="auto" w:fill="00FFFF"/>
        </w:rPr>
        <w:t>hinder</w:t>
      </w:r>
      <w:r w:rsidRPr="00404256">
        <w:rPr>
          <w:rFonts w:eastAsia="Times New Roman"/>
          <w:u w:val="single"/>
        </w:rPr>
        <w:t xml:space="preserve"> </w:t>
      </w:r>
      <w:r w:rsidRPr="00404256">
        <w:rPr>
          <w:rFonts w:eastAsia="Times New Roman"/>
          <w:u w:val="single"/>
          <w:shd w:val="clear" w:color="auto" w:fill="00FFFF"/>
        </w:rPr>
        <w:t>Indigenous</w:t>
      </w:r>
      <w:r w:rsidRPr="00404256">
        <w:rPr>
          <w:rFonts w:eastAsia="Times New Roman"/>
          <w:u w:val="single"/>
        </w:rPr>
        <w:t xml:space="preserve"> </w:t>
      </w:r>
      <w:r w:rsidRPr="00404256">
        <w:rPr>
          <w:rFonts w:eastAsia="Times New Roman"/>
          <w:u w:val="single"/>
          <w:shd w:val="clear" w:color="auto" w:fill="00FFFF"/>
        </w:rPr>
        <w:t>leadership and recognition</w:t>
      </w:r>
      <w:r w:rsidRPr="00404256">
        <w:rPr>
          <w:rFonts w:eastAsia="Times New Roman"/>
          <w:u w:val="single"/>
        </w:rPr>
        <w:t>,</w:t>
      </w:r>
      <w:r w:rsidRPr="00404256">
        <w:rPr>
          <w:rFonts w:eastAsia="Times New Roman"/>
        </w:rPr>
        <w:t xml:space="preserve"> and there are challenges in reconciling radically distinct value-systems, worldviews, and land-use practices. </w:t>
      </w:r>
      <w:r w:rsidRPr="00404256">
        <w:rPr>
          <w:rFonts w:eastAsia="Times New Roman"/>
          <w:u w:val="single"/>
          <w:shd w:val="clear" w:color="auto" w:fill="00FFFF"/>
        </w:rPr>
        <w:t>Indigenous</w:t>
      </w:r>
      <w:r w:rsidRPr="00404256">
        <w:rPr>
          <w:rFonts w:eastAsia="Times New Roman"/>
          <w:u w:val="single"/>
        </w:rPr>
        <w:t xml:space="preserve"> and particularly Indigenous-led research </w:t>
      </w:r>
      <w:r w:rsidRPr="00404256">
        <w:rPr>
          <w:rFonts w:eastAsia="Times New Roman"/>
          <w:u w:val="single"/>
          <w:shd w:val="clear" w:color="auto" w:fill="00FFFF"/>
        </w:rPr>
        <w:t>programs</w:t>
      </w:r>
      <w:r w:rsidRPr="00404256">
        <w:rPr>
          <w:rFonts w:eastAsia="Times New Roman"/>
          <w:u w:val="single"/>
        </w:rPr>
        <w:t xml:space="preserve"> </w:t>
      </w:r>
      <w:r w:rsidRPr="00404256">
        <w:rPr>
          <w:rFonts w:eastAsia="Times New Roman"/>
          <w:u w:val="single"/>
          <w:shd w:val="clear" w:color="auto" w:fill="00FFFF"/>
        </w:rPr>
        <w:t>face</w:t>
      </w:r>
      <w:r w:rsidRPr="00404256">
        <w:rPr>
          <w:rFonts w:eastAsia="Times New Roman"/>
          <w:u w:val="single"/>
        </w:rPr>
        <w:t xml:space="preserve"> </w:t>
      </w:r>
      <w:r w:rsidRPr="00404256">
        <w:rPr>
          <w:rFonts w:eastAsia="Times New Roman"/>
          <w:u w:val="single"/>
          <w:shd w:val="clear" w:color="auto" w:fill="00FFFF"/>
        </w:rPr>
        <w:t>chronic underfunding</w:t>
      </w:r>
      <w:r w:rsidRPr="00404256">
        <w:rPr>
          <w:rFonts w:eastAsia="Times New Roman"/>
          <w:u w:val="single"/>
        </w:rPr>
        <w:t xml:space="preserve"> and there is a </w:t>
      </w:r>
      <w:r w:rsidRPr="00404256">
        <w:rPr>
          <w:rFonts w:eastAsia="Times New Roman"/>
          <w:u w:val="single"/>
          <w:shd w:val="clear" w:color="auto" w:fill="00FFFF"/>
        </w:rPr>
        <w:t xml:space="preserve">systematic lack of Indigenous influence over </w:t>
      </w:r>
      <w:r w:rsidRPr="00404256">
        <w:rPr>
          <w:rFonts w:eastAsia="Times New Roman"/>
          <w:u w:val="single"/>
        </w:rPr>
        <w:t xml:space="preserve">the </w:t>
      </w:r>
      <w:r w:rsidRPr="00404256">
        <w:rPr>
          <w:rFonts w:eastAsia="Times New Roman"/>
          <w:u w:val="single"/>
          <w:shd w:val="clear" w:color="auto" w:fill="00FFFF"/>
        </w:rPr>
        <w:t xml:space="preserve">funding </w:t>
      </w:r>
      <w:r w:rsidRPr="00404256">
        <w:rPr>
          <w:rFonts w:eastAsia="Times New Roman"/>
          <w:u w:val="single"/>
        </w:rPr>
        <w:t xml:space="preserve">of </w:t>
      </w:r>
      <w:r w:rsidRPr="00404256">
        <w:rPr>
          <w:rFonts w:eastAsia="Times New Roman"/>
          <w:u w:val="single"/>
          <w:shd w:val="clear" w:color="auto" w:fill="00FFFF"/>
        </w:rPr>
        <w:t>research</w:t>
      </w:r>
      <w:r w:rsidRPr="00404256">
        <w:rPr>
          <w:rFonts w:eastAsia="Times New Roman"/>
          <w:u w:val="single"/>
        </w:rPr>
        <w:t xml:space="preserve">. </w:t>
      </w:r>
      <w:r w:rsidRPr="00404256">
        <w:rPr>
          <w:rFonts w:eastAsia="Times New Roman"/>
          <w:shd w:val="clear" w:color="auto" w:fill="00FFFF"/>
        </w:rPr>
        <w:t>Yet</w:t>
      </w:r>
      <w:r w:rsidRPr="00404256">
        <w:rPr>
          <w:rFonts w:eastAsia="Times New Roman"/>
        </w:rPr>
        <w:t>, Indigenous people, including youth,</w:t>
      </w:r>
      <w:r w:rsidRPr="00404256">
        <w:rPr>
          <w:rFonts w:eastAsia="Times New Roman"/>
          <w:u w:val="single"/>
        </w:rPr>
        <w:t xml:space="preserve"> are well positioned to </w:t>
      </w:r>
      <w:r w:rsidRPr="00404256">
        <w:rPr>
          <w:rFonts w:eastAsia="Times New Roman"/>
          <w:u w:val="single"/>
          <w:shd w:val="clear" w:color="auto" w:fill="00FFFF"/>
        </w:rPr>
        <w:t>excel</w:t>
      </w:r>
      <w:r w:rsidRPr="00404256">
        <w:rPr>
          <w:rFonts w:eastAsia="Times New Roman"/>
          <w:u w:val="single"/>
        </w:rPr>
        <w:t xml:space="preserve"> </w:t>
      </w:r>
      <w:r w:rsidRPr="00404256">
        <w:rPr>
          <w:rFonts w:eastAsia="Times New Roman"/>
          <w:u w:val="single"/>
          <w:shd w:val="clear" w:color="auto" w:fill="00FFFF"/>
        </w:rPr>
        <w:t>as leaders in</w:t>
      </w:r>
      <w:r w:rsidRPr="00404256">
        <w:rPr>
          <w:rFonts w:eastAsia="Times New Roman"/>
          <w:u w:val="single"/>
        </w:rPr>
        <w:t xml:space="preserve"> Arctic </w:t>
      </w:r>
      <w:r w:rsidRPr="00404256">
        <w:rPr>
          <w:rFonts w:eastAsia="Times New Roman"/>
          <w:u w:val="single"/>
          <w:shd w:val="clear" w:color="auto" w:fill="00FFFF"/>
        </w:rPr>
        <w:t>research</w:t>
      </w:r>
      <w:r w:rsidRPr="00404256">
        <w:rPr>
          <w:rFonts w:eastAsia="Times New Roman"/>
          <w:u w:val="single"/>
        </w:rPr>
        <w:t xml:space="preserve">. </w:t>
      </w:r>
      <w:r w:rsidRPr="00404256">
        <w:rPr>
          <w:rFonts w:eastAsia="Times New Roman"/>
          <w:u w:val="single"/>
          <w:shd w:val="clear" w:color="auto" w:fill="00FFFF"/>
        </w:rPr>
        <w:t>Supporting</w:t>
      </w:r>
      <w:r w:rsidRPr="00404256">
        <w:rPr>
          <w:rFonts w:eastAsia="Times New Roman"/>
          <w:u w:val="single"/>
        </w:rPr>
        <w:t xml:space="preserve"> </w:t>
      </w:r>
      <w:r w:rsidRPr="00404256">
        <w:rPr>
          <w:rFonts w:eastAsia="Times New Roman"/>
          <w:u w:val="single"/>
          <w:shd w:val="clear" w:color="auto" w:fill="00FFFF"/>
        </w:rPr>
        <w:t>them</w:t>
      </w:r>
      <w:r w:rsidRPr="00404256">
        <w:rPr>
          <w:rFonts w:eastAsia="Times New Roman"/>
          <w:u w:val="single"/>
        </w:rPr>
        <w:t xml:space="preserve"> </w:t>
      </w:r>
      <w:r w:rsidRPr="00404256">
        <w:rPr>
          <w:rFonts w:eastAsia="Times New Roman"/>
          <w:u w:val="single"/>
          <w:shd w:val="clear" w:color="auto" w:fill="00FFFF"/>
        </w:rPr>
        <w:t>through</w:t>
      </w:r>
      <w:r w:rsidRPr="00404256">
        <w:rPr>
          <w:rFonts w:eastAsia="Times New Roman"/>
          <w:u w:val="single"/>
        </w:rPr>
        <w:t xml:space="preserve"> </w:t>
      </w:r>
      <w:r w:rsidRPr="00404256">
        <w:rPr>
          <w:rFonts w:eastAsia="Times New Roman"/>
          <w:u w:val="single"/>
          <w:shd w:val="clear" w:color="auto" w:fill="00FFFF"/>
        </w:rPr>
        <w:t>paid</w:t>
      </w:r>
      <w:r w:rsidRPr="00404256">
        <w:rPr>
          <w:rFonts w:eastAsia="Times New Roman"/>
          <w:u w:val="single"/>
        </w:rPr>
        <w:t xml:space="preserve"> research </w:t>
      </w:r>
      <w:r w:rsidRPr="00404256">
        <w:rPr>
          <w:rFonts w:eastAsia="Times New Roman"/>
          <w:u w:val="single"/>
          <w:shd w:val="clear" w:color="auto" w:fill="00FFFF"/>
        </w:rPr>
        <w:t>positions</w:t>
      </w:r>
      <w:r w:rsidRPr="00404256">
        <w:rPr>
          <w:rFonts w:eastAsia="Times New Roman"/>
          <w:u w:val="single"/>
        </w:rPr>
        <w:t xml:space="preserve">, mentorship, outreach and engagement will </w:t>
      </w:r>
      <w:r w:rsidRPr="00404256">
        <w:rPr>
          <w:rFonts w:eastAsia="Times New Roman"/>
          <w:u w:val="single"/>
          <w:shd w:val="clear" w:color="auto" w:fill="00FFFF"/>
        </w:rPr>
        <w:t>enhance</w:t>
      </w:r>
      <w:r w:rsidRPr="00404256">
        <w:rPr>
          <w:rFonts w:eastAsia="Times New Roman"/>
          <w:u w:val="single"/>
        </w:rPr>
        <w:t xml:space="preserve"> Indigenous-led </w:t>
      </w:r>
      <w:r w:rsidRPr="00404256">
        <w:rPr>
          <w:rFonts w:eastAsia="Times New Roman"/>
          <w:u w:val="single"/>
          <w:shd w:val="clear" w:color="auto" w:fill="00FFFF"/>
        </w:rPr>
        <w:t xml:space="preserve">research, </w:t>
      </w:r>
      <w:r w:rsidRPr="00404256">
        <w:rPr>
          <w:rFonts w:eastAsia="Times New Roman"/>
          <w:u w:val="single"/>
        </w:rPr>
        <w:t xml:space="preserve">community </w:t>
      </w:r>
      <w:r w:rsidRPr="00404256">
        <w:rPr>
          <w:rFonts w:eastAsia="Times New Roman"/>
          <w:u w:val="single"/>
          <w:shd w:val="clear" w:color="auto" w:fill="00FFFF"/>
        </w:rPr>
        <w:t xml:space="preserve">wellbeing, and </w:t>
      </w:r>
      <w:r w:rsidRPr="00404256">
        <w:rPr>
          <w:rFonts w:eastAsia="Times New Roman"/>
          <w:u w:val="single"/>
        </w:rPr>
        <w:t>self</w:t>
      </w:r>
      <w:r w:rsidRPr="00404256">
        <w:rPr>
          <w:rFonts w:eastAsia="Times New Roman"/>
          <w:u w:val="single"/>
          <w:shd w:val="clear" w:color="auto" w:fill="00FFFF"/>
        </w:rPr>
        <w:t>-determination.</w:t>
      </w:r>
    </w:p>
    <w:p w14:paraId="5F45989E" w14:textId="37BE6A12" w:rsidR="00A121FE" w:rsidRPr="00404256" w:rsidRDefault="00A121FE" w:rsidP="00A121FE">
      <w:pPr>
        <w:spacing w:after="240"/>
        <w:rPr>
          <w:rFonts w:eastAsia="Times New Roman"/>
          <w:sz w:val="24"/>
          <w:szCs w:val="24"/>
        </w:rPr>
      </w:pPr>
      <w:r w:rsidRPr="00404256">
        <w:rPr>
          <w:rFonts w:eastAsia="Times New Roman"/>
          <w:sz w:val="24"/>
          <w:szCs w:val="24"/>
        </w:rPr>
        <w:br/>
      </w:r>
    </w:p>
    <w:p w14:paraId="441E3A37" w14:textId="13E68C35" w:rsidR="00A121FE" w:rsidRDefault="009F7906" w:rsidP="00A121FE">
      <w:pPr>
        <w:pStyle w:val="Heading4"/>
      </w:pPr>
      <w:r>
        <w:t>C</w:t>
      </w:r>
      <w:r w:rsidR="00A121FE">
        <w:t>onsultation is essential for arctic governance</w:t>
      </w:r>
      <w:r>
        <w:t>.</w:t>
      </w:r>
    </w:p>
    <w:p w14:paraId="7B1A591B" w14:textId="77777777" w:rsidR="00A121FE" w:rsidRPr="00A121FE" w:rsidRDefault="00A121FE" w:rsidP="00A121FE">
      <w:r w:rsidRPr="00A121FE">
        <w:rPr>
          <w:rStyle w:val="Style13ptBold"/>
        </w:rPr>
        <w:t>Saami Council. 25</w:t>
      </w:r>
      <w:r w:rsidRPr="00A121FE">
        <w:t xml:space="preserve"> The Saami Council is a voluntary Saami organization (a non–governmental organization), with Saami member organizations in Finland, Russia, Norway and </w:t>
      </w:r>
      <w:proofErr w:type="spellStart"/>
      <w:r w:rsidRPr="00A121FE">
        <w:t>Sweden.Since</w:t>
      </w:r>
      <w:proofErr w:type="spellEnd"/>
      <w:r w:rsidRPr="00A121FE">
        <w:t xml:space="preserve"> it was founded in 1956 the Saami Council has actively dealt with Saami policy tasks. https://arctic-council.org/news/the-importance-of-the-arctic-council-for-indigenous-peoples/HH</w:t>
      </w:r>
    </w:p>
    <w:p w14:paraId="3CD95D57" w14:textId="77777777" w:rsidR="00A121FE" w:rsidRPr="003D3C5B" w:rsidRDefault="00A121FE" w:rsidP="00A121FE">
      <w:pPr>
        <w:rPr>
          <w:rFonts w:ascii="Open Sans" w:hAnsi="Open Sans" w:cs="Open Sans"/>
          <w:color w:val="2D272A"/>
          <w:sz w:val="12"/>
          <w:szCs w:val="27"/>
        </w:rPr>
      </w:pPr>
      <w:r w:rsidRPr="003D3C5B">
        <w:rPr>
          <w:rFonts w:ascii="Open Sans" w:hAnsi="Open Sans" w:cs="Open Sans"/>
          <w:color w:val="2D272A"/>
          <w:sz w:val="12"/>
          <w:szCs w:val="27"/>
        </w:rPr>
        <w:t>The category of Permanent Participants is a unique model of including Indigenous Peoples in decision-making. It was created to provide Arctic Indigenous Peoples with the means of active participation and full consultation in the Council’s deliberations</w:t>
      </w:r>
      <w:r w:rsidRPr="008A609F">
        <w:rPr>
          <w:rFonts w:ascii="Open Sans" w:hAnsi="Open Sans" w:cs="Open Sans"/>
          <w:color w:val="2D272A"/>
          <w:sz w:val="27"/>
          <w:szCs w:val="27"/>
          <w:u w:val="single"/>
        </w:rPr>
        <w:t xml:space="preserve">. </w:t>
      </w:r>
      <w:r w:rsidRPr="00B05E6A">
        <w:rPr>
          <w:rStyle w:val="Emphasis"/>
          <w:highlight w:val="cyan"/>
        </w:rPr>
        <w:t>The Arctic Council</w:t>
      </w:r>
      <w:r w:rsidRPr="00B05E6A">
        <w:rPr>
          <w:rStyle w:val="Emphasis"/>
        </w:rPr>
        <w:t xml:space="preserve"> </w:t>
      </w:r>
      <w:r w:rsidRPr="00B05E6A">
        <w:rPr>
          <w:rStyle w:val="Emphasis"/>
          <w:highlight w:val="cyan"/>
        </w:rPr>
        <w:t>is the only international body</w:t>
      </w:r>
      <w:r w:rsidRPr="00B05E6A">
        <w:rPr>
          <w:rStyle w:val="Emphasis"/>
        </w:rPr>
        <w:t xml:space="preserve"> that has </w:t>
      </w:r>
      <w:r w:rsidRPr="00B05E6A">
        <w:rPr>
          <w:rStyle w:val="Emphasis"/>
          <w:highlight w:val="cyan"/>
        </w:rPr>
        <w:t>accredited Indigenous Peoples</w:t>
      </w:r>
      <w:r w:rsidRPr="00B05E6A">
        <w:rPr>
          <w:rStyle w:val="Emphasis"/>
        </w:rPr>
        <w:t xml:space="preserve"> this status</w:t>
      </w:r>
      <w:r w:rsidRPr="003D3C5B">
        <w:rPr>
          <w:rFonts w:ascii="Open Sans" w:hAnsi="Open Sans" w:cs="Open Sans"/>
          <w:color w:val="2D272A"/>
          <w:sz w:val="12"/>
          <w:szCs w:val="27"/>
        </w:rPr>
        <w:t xml:space="preserve">. In this article Permanent Participants reflect on the importance of the Council for them – and vice versa. In general, </w:t>
      </w:r>
      <w:r w:rsidRPr="00B05E6A">
        <w:rPr>
          <w:rStyle w:val="Emphasis"/>
          <w:highlight w:val="cyan"/>
        </w:rPr>
        <w:t>the engagement by Arctic Indigenous Peoples in the Arctic Council is</w:t>
      </w:r>
      <w:r w:rsidRPr="00B05E6A">
        <w:rPr>
          <w:rStyle w:val="Emphasis"/>
        </w:rPr>
        <w:t xml:space="preserve"> guided by the understanding that healthy and </w:t>
      </w:r>
      <w:r w:rsidRPr="00B05E6A">
        <w:rPr>
          <w:rStyle w:val="Emphasis"/>
          <w:highlight w:val="cyan"/>
        </w:rPr>
        <w:t>productive ecosystems, both on land and in marine environments, are fundamental to the cultures, identities, and livelihoods of Arctic Indigenous Peoples.</w:t>
      </w:r>
      <w:r w:rsidRPr="00B05E6A">
        <w:rPr>
          <w:rStyle w:val="Emphasis"/>
        </w:rPr>
        <w:t xml:space="preserve"> These cultures rely on local food sources and traditional materials to maintain health, safety, and well-being. </w:t>
      </w:r>
      <w:r w:rsidRPr="00B05E6A">
        <w:rPr>
          <w:rStyle w:val="Emphasis"/>
          <w:highlight w:val="cyan"/>
        </w:rPr>
        <w:t>Indigenous Knowledge</w:t>
      </w:r>
      <w:r w:rsidRPr="00B05E6A">
        <w:rPr>
          <w:rStyle w:val="Emphasis"/>
        </w:rPr>
        <w:t xml:space="preserve"> </w:t>
      </w:r>
      <w:r w:rsidRPr="00B05E6A">
        <w:rPr>
          <w:rStyle w:val="Emphasis"/>
          <w:highlight w:val="cyan"/>
        </w:rPr>
        <w:t>has</w:t>
      </w:r>
      <w:r w:rsidRPr="00B05E6A">
        <w:rPr>
          <w:rStyle w:val="Emphasis"/>
        </w:rPr>
        <w:t xml:space="preserve"> </w:t>
      </w:r>
      <w:r w:rsidRPr="00B05E6A">
        <w:rPr>
          <w:rStyle w:val="Emphasis"/>
          <w:highlight w:val="cyan"/>
        </w:rPr>
        <w:t>been</w:t>
      </w:r>
      <w:r w:rsidRPr="00B05E6A">
        <w:rPr>
          <w:rStyle w:val="Emphasis"/>
        </w:rPr>
        <w:t xml:space="preserve"> generated and </w:t>
      </w:r>
      <w:r w:rsidRPr="00B05E6A">
        <w:rPr>
          <w:rStyle w:val="Emphasis"/>
          <w:highlight w:val="cyan"/>
        </w:rPr>
        <w:t>passed down for generations</w:t>
      </w:r>
      <w:r w:rsidRPr="00B05E6A">
        <w:rPr>
          <w:rStyle w:val="Emphasis"/>
        </w:rPr>
        <w:t xml:space="preserve">, </w:t>
      </w:r>
      <w:r w:rsidRPr="00B05E6A">
        <w:rPr>
          <w:rStyle w:val="Emphasis"/>
          <w:highlight w:val="cyan"/>
        </w:rPr>
        <w:t>ensuring a balanced relationship</w:t>
      </w:r>
      <w:r w:rsidRPr="00B05E6A">
        <w:rPr>
          <w:rStyle w:val="Emphasis"/>
        </w:rPr>
        <w:t xml:space="preserve"> with the surroundings and the environment. However, </w:t>
      </w:r>
      <w:r w:rsidRPr="00B05E6A">
        <w:rPr>
          <w:rStyle w:val="Emphasis"/>
          <w:highlight w:val="cyan"/>
        </w:rPr>
        <w:t>climate change, pollution, land use changes, and encroachments are altering natural landscapes and threatening Indigenous ways</w:t>
      </w:r>
      <w:r w:rsidRPr="00B05E6A">
        <w:rPr>
          <w:rStyle w:val="Emphasis"/>
        </w:rPr>
        <w:t xml:space="preserve"> of life. </w:t>
      </w:r>
      <w:r w:rsidRPr="003D3C5B">
        <w:rPr>
          <w:u w:val="single"/>
        </w:rPr>
        <w:t>The Arctic Council is important, as our homelands and matters related to these lands and waters are on the Arctic Council agenda. The Permanent Participants are at the Arctic Council table to address the challenges the Arctic Indigenous Peoples are facing and amplify the voices of Arctic Indigenous Peoples. Since the first gathering of Arctic Indigenous Peoples in Copenhagen in 1973</w:t>
      </w:r>
      <w:r w:rsidRPr="00B05E6A">
        <w:rPr>
          <w:rStyle w:val="Emphasis"/>
        </w:rPr>
        <w:t xml:space="preserve">, </w:t>
      </w:r>
      <w:r w:rsidRPr="00B05E6A">
        <w:rPr>
          <w:rStyle w:val="Emphasis"/>
          <w:highlight w:val="cyan"/>
        </w:rPr>
        <w:t>cooperation among Indigenous Peoples</w:t>
      </w:r>
      <w:r w:rsidRPr="00B05E6A">
        <w:rPr>
          <w:rStyle w:val="Emphasis"/>
        </w:rPr>
        <w:t xml:space="preserve"> across the circumpolar region has evolved significantly. From early efforts to </w:t>
      </w:r>
      <w:r w:rsidRPr="00B05E6A">
        <w:rPr>
          <w:rStyle w:val="Emphasis"/>
          <w:highlight w:val="cyan"/>
        </w:rPr>
        <w:t>unify Indigenous Peoples’</w:t>
      </w:r>
      <w:r w:rsidRPr="00B05E6A">
        <w:rPr>
          <w:rStyle w:val="Emphasis"/>
        </w:rPr>
        <w:t xml:space="preserve"> voices in addressing shared con</w:t>
      </w:r>
      <w:r w:rsidRPr="008A609F">
        <w:rPr>
          <w:rFonts w:ascii="Open Sans" w:hAnsi="Open Sans" w:cs="Open Sans"/>
          <w:color w:val="2D272A"/>
          <w:sz w:val="27"/>
          <w:szCs w:val="27"/>
          <w:u w:val="single"/>
        </w:rPr>
        <w:t>cerns to achieving formal recognition in international cooperation,</w:t>
      </w:r>
      <w:r w:rsidRPr="003D3C5B">
        <w:rPr>
          <w:rFonts w:ascii="Open Sans" w:hAnsi="Open Sans" w:cs="Open Sans"/>
          <w:color w:val="2D272A"/>
          <w:sz w:val="12"/>
          <w:szCs w:val="27"/>
        </w:rPr>
        <w:t xml:space="preserve"> the journey has been marked by both challenges and accomplishments. At the heart of this progress is the Arctic Council, an intergovernmental forum that has provided Arctic Indigenous Peoples with a seat at the table to shape policies affecting their lands, cultures, and ways of life. </w:t>
      </w:r>
    </w:p>
    <w:p w14:paraId="79DEA83F" w14:textId="77777777" w:rsidR="00A121FE" w:rsidRDefault="00A121FE" w:rsidP="00A121FE">
      <w:pPr>
        <w:rPr>
          <w:rFonts w:ascii="Open Sans" w:hAnsi="Open Sans" w:cs="Open Sans"/>
          <w:color w:val="2D272A"/>
          <w:sz w:val="16"/>
          <w:szCs w:val="27"/>
        </w:rPr>
      </w:pPr>
    </w:p>
    <w:p w14:paraId="20F6D2D4" w14:textId="67EB2C9D" w:rsidR="00A121FE" w:rsidRDefault="001C2719" w:rsidP="00A121FE">
      <w:pPr>
        <w:pStyle w:val="Heading4"/>
        <w:rPr>
          <w:rFonts w:eastAsia="Calibri"/>
          <w:sz w:val="28"/>
          <w:szCs w:val="28"/>
        </w:rPr>
      </w:pPr>
      <w:r>
        <w:rPr>
          <w:rFonts w:eastAsia="Calibri"/>
          <w:sz w:val="28"/>
          <w:szCs w:val="28"/>
        </w:rPr>
        <w:t>Industrialization in the Arctic damages Indigenous culture</w:t>
      </w:r>
      <w:r w:rsidR="0065004C">
        <w:rPr>
          <w:rFonts w:eastAsia="Calibri"/>
          <w:sz w:val="28"/>
          <w:szCs w:val="28"/>
        </w:rPr>
        <w:t>.</w:t>
      </w:r>
    </w:p>
    <w:p w14:paraId="3802DB85" w14:textId="77777777" w:rsidR="00A121FE" w:rsidRDefault="00A121FE" w:rsidP="00A121FE">
      <w:pPr>
        <w:spacing w:after="240"/>
        <w:rPr>
          <w:rFonts w:eastAsia="Calibri"/>
          <w:sz w:val="16"/>
          <w:szCs w:val="16"/>
        </w:rPr>
      </w:pPr>
      <w:r w:rsidRPr="723ABAAC">
        <w:rPr>
          <w:rFonts w:eastAsia="Calibri"/>
          <w:sz w:val="18"/>
          <w:szCs w:val="18"/>
        </w:rPr>
        <w:t xml:space="preserve">Anna K. </w:t>
      </w:r>
      <w:r w:rsidRPr="00A4078F">
        <w:rPr>
          <w:rStyle w:val="Style13ptBold"/>
        </w:rPr>
        <w:t xml:space="preserve">Bidgood </w:t>
      </w:r>
      <w:r w:rsidRPr="00A4078F">
        <w:rPr>
          <w:rStyle w:val="Style13ptBold"/>
          <w:sz w:val="16"/>
          <w:szCs w:val="16"/>
        </w:rPr>
        <w:t>&amp; Jessica</w:t>
      </w:r>
      <w:r w:rsidRPr="00A4078F">
        <w:rPr>
          <w:rStyle w:val="Style13ptBold"/>
        </w:rPr>
        <w:t xml:space="preserve"> Hall 24</w:t>
      </w:r>
      <w:r w:rsidRPr="723ABAAC">
        <w:rPr>
          <w:rFonts w:eastAsia="Calibri"/>
          <w:b/>
          <w:bCs/>
        </w:rPr>
        <w:t xml:space="preserve">, </w:t>
      </w:r>
      <w:r w:rsidRPr="723ABAAC">
        <w:rPr>
          <w:rFonts w:eastAsia="Calibri"/>
          <w:sz w:val="16"/>
          <w:szCs w:val="16"/>
        </w:rPr>
        <w:t xml:space="preserve">[Earth and Planets Laboratory, Carnegie Institution for Science, Washington, DC, United States Irish Centre for Research in Applied Geoscience, University College Dublin, Dublin, Ireland] [Centre for Sámi Studies, </w:t>
      </w:r>
      <w:proofErr w:type="spellStart"/>
      <w:r w:rsidRPr="723ABAAC">
        <w:rPr>
          <w:rFonts w:eastAsia="Calibri"/>
          <w:sz w:val="16"/>
          <w:szCs w:val="16"/>
        </w:rPr>
        <w:t>UiT</w:t>
      </w:r>
      <w:proofErr w:type="spellEnd"/>
      <w:r w:rsidRPr="723ABAAC">
        <w:rPr>
          <w:rFonts w:eastAsia="Calibri"/>
          <w:sz w:val="16"/>
          <w:szCs w:val="16"/>
        </w:rPr>
        <w:t xml:space="preserve"> The Arctic University of Norway, Tromsø, Norway [Johnson </w:t>
      </w:r>
      <w:proofErr w:type="spellStart"/>
      <w:r w:rsidRPr="723ABAAC">
        <w:rPr>
          <w:rFonts w:eastAsia="Calibri"/>
          <w:sz w:val="16"/>
          <w:szCs w:val="16"/>
        </w:rPr>
        <w:t>Shoyama</w:t>
      </w:r>
      <w:proofErr w:type="spellEnd"/>
      <w:r w:rsidRPr="723ABAAC">
        <w:rPr>
          <w:rFonts w:eastAsia="Calibri"/>
          <w:sz w:val="16"/>
          <w:szCs w:val="16"/>
        </w:rPr>
        <w:t xml:space="preserve"> Graduate School of Public Policy, University of Saskatchewan, Saskatoon, SK, Canada] [We Need to Talk About Mining in the Arctic] [Lyell Geological Society Publications]  [11/18/2024 [</w:t>
      </w:r>
      <w:r w:rsidRPr="00A7481A">
        <w:rPr>
          <w:rFonts w:eastAsia="Calibri"/>
          <w:sz w:val="16"/>
          <w:szCs w:val="16"/>
        </w:rPr>
        <w:t>https://www.lyellcollection.org/doi/full/10.3389/esss.2024.10117</w:t>
      </w:r>
      <w:r w:rsidRPr="723ABAAC">
        <w:rPr>
          <w:rFonts w:eastAsia="Calibri"/>
          <w:sz w:val="16"/>
          <w:szCs w:val="16"/>
        </w:rPr>
        <w:t>]</w:t>
      </w:r>
    </w:p>
    <w:p w14:paraId="60AC4240" w14:textId="77777777" w:rsidR="00A121FE" w:rsidRDefault="00A121FE" w:rsidP="00A121FE">
      <w:pPr>
        <w:spacing w:after="240"/>
        <w:rPr>
          <w:rFonts w:eastAsia="Calibri"/>
        </w:rPr>
      </w:pPr>
      <w:r w:rsidRPr="723ABAAC">
        <w:rPr>
          <w:rFonts w:eastAsia="Calibri"/>
          <w:sz w:val="16"/>
          <w:szCs w:val="16"/>
        </w:rPr>
        <w:t>Approximately</w:t>
      </w:r>
      <w:r w:rsidRPr="723ABAAC">
        <w:rPr>
          <w:rFonts w:eastAsia="Calibri"/>
          <w:sz w:val="24"/>
          <w:szCs w:val="24"/>
        </w:rPr>
        <w:t xml:space="preserve"> </w:t>
      </w:r>
      <w:r w:rsidRPr="723ABAAC">
        <w:rPr>
          <w:rFonts w:eastAsia="Calibri"/>
          <w:b/>
          <w:bCs/>
          <w:sz w:val="24"/>
          <w:szCs w:val="24"/>
          <w:highlight w:val="cyan"/>
          <w:u w:val="single"/>
        </w:rPr>
        <w:t>4 million</w:t>
      </w:r>
      <w:r w:rsidRPr="723ABAAC">
        <w:rPr>
          <w:rFonts w:eastAsia="Calibri"/>
          <w:b/>
          <w:bCs/>
          <w:sz w:val="24"/>
          <w:szCs w:val="24"/>
          <w:u w:val="single"/>
        </w:rPr>
        <w:t xml:space="preserve"> </w:t>
      </w:r>
      <w:r w:rsidRPr="723ABAAC">
        <w:rPr>
          <w:rFonts w:eastAsia="Calibri"/>
          <w:b/>
          <w:bCs/>
          <w:sz w:val="24"/>
          <w:szCs w:val="24"/>
          <w:highlight w:val="cyan"/>
          <w:u w:val="single"/>
        </w:rPr>
        <w:t>people in</w:t>
      </w:r>
      <w:r w:rsidRPr="723ABAAC">
        <w:rPr>
          <w:rFonts w:eastAsia="Calibri"/>
          <w:b/>
          <w:bCs/>
          <w:sz w:val="24"/>
          <w:szCs w:val="24"/>
          <w:u w:val="single"/>
        </w:rPr>
        <w:t xml:space="preserve">habit the </w:t>
      </w:r>
      <w:proofErr w:type="gramStart"/>
      <w:r w:rsidRPr="723ABAAC">
        <w:rPr>
          <w:rFonts w:eastAsia="Calibri"/>
          <w:b/>
          <w:bCs/>
          <w:sz w:val="24"/>
          <w:szCs w:val="24"/>
          <w:highlight w:val="cyan"/>
          <w:u w:val="single"/>
        </w:rPr>
        <w:t>Arctic</w:t>
      </w:r>
      <w:proofErr w:type="gramEnd"/>
      <w:r w:rsidRPr="723ABAAC">
        <w:rPr>
          <w:rFonts w:eastAsia="Calibri"/>
          <w:b/>
          <w:bCs/>
          <w:sz w:val="24"/>
          <w:szCs w:val="24"/>
          <w:u w:val="single"/>
        </w:rPr>
        <w:t xml:space="preserve"> </w:t>
      </w:r>
      <w:r w:rsidRPr="723ABAAC">
        <w:rPr>
          <w:rFonts w:eastAsia="Calibri"/>
          <w:b/>
          <w:bCs/>
          <w:sz w:val="16"/>
          <w:szCs w:val="16"/>
        </w:rPr>
        <w:t xml:space="preserve">and the </w:t>
      </w:r>
      <w:r w:rsidRPr="723ABAAC">
        <w:rPr>
          <w:rFonts w:eastAsia="Calibri"/>
          <w:b/>
          <w:bCs/>
          <w:sz w:val="24"/>
          <w:szCs w:val="24"/>
          <w:u w:val="single"/>
        </w:rPr>
        <w:t xml:space="preserve">region </w:t>
      </w:r>
      <w:r w:rsidRPr="723ABAAC">
        <w:rPr>
          <w:rFonts w:eastAsia="Calibri"/>
          <w:b/>
          <w:bCs/>
          <w:sz w:val="24"/>
          <w:szCs w:val="24"/>
          <w:highlight w:val="cyan"/>
          <w:u w:val="single"/>
        </w:rPr>
        <w:t>occupies</w:t>
      </w:r>
      <w:r w:rsidRPr="723ABAAC">
        <w:rPr>
          <w:rFonts w:eastAsia="Calibri"/>
          <w:b/>
          <w:bCs/>
          <w:sz w:val="24"/>
          <w:szCs w:val="24"/>
          <w:u w:val="single"/>
        </w:rPr>
        <w:t xml:space="preserve"> an area of &gt;</w:t>
      </w:r>
      <w:r w:rsidRPr="723ABAAC">
        <w:rPr>
          <w:rFonts w:eastAsia="Calibri"/>
          <w:b/>
          <w:bCs/>
          <w:sz w:val="24"/>
          <w:szCs w:val="24"/>
          <w:highlight w:val="cyan"/>
          <w:u w:val="single"/>
        </w:rPr>
        <w:t>33 million km</w:t>
      </w:r>
      <w:r w:rsidRPr="723ABAAC">
        <w:rPr>
          <w:rFonts w:eastAsia="Calibri"/>
          <w:b/>
          <w:bCs/>
          <w:sz w:val="24"/>
          <w:szCs w:val="24"/>
          <w:highlight w:val="cyan"/>
          <w:u w:val="single"/>
          <w:vertAlign w:val="superscript"/>
        </w:rPr>
        <w:t>2</w:t>
      </w:r>
      <w:r w:rsidRPr="723ABAAC">
        <w:rPr>
          <w:rFonts w:eastAsia="Calibri"/>
          <w:b/>
          <w:bCs/>
          <w:sz w:val="24"/>
          <w:szCs w:val="24"/>
          <w:u w:val="single"/>
        </w:rPr>
        <w:t xml:space="preserve">, </w:t>
      </w:r>
      <w:r w:rsidRPr="723ABAAC">
        <w:rPr>
          <w:rFonts w:eastAsia="Calibri"/>
          <w:b/>
          <w:bCs/>
          <w:sz w:val="24"/>
          <w:szCs w:val="24"/>
          <w:highlight w:val="cyan"/>
          <w:u w:val="single"/>
        </w:rPr>
        <w:t>spanning 8 countries</w:t>
      </w:r>
      <w:r w:rsidRPr="723ABAAC">
        <w:rPr>
          <w:rFonts w:eastAsia="Calibri"/>
          <w:sz w:val="24"/>
          <w:szCs w:val="24"/>
        </w:rPr>
        <w:t xml:space="preserve"> (</w:t>
      </w:r>
      <w:r w:rsidRPr="00A7481A">
        <w:rPr>
          <w:rFonts w:eastAsia="Calibri"/>
          <w:sz w:val="16"/>
          <w:szCs w:val="16"/>
        </w:rPr>
        <w:t>Murray et al., 1998</w:t>
      </w:r>
      <w:r w:rsidRPr="723ABAAC">
        <w:rPr>
          <w:rFonts w:eastAsia="Calibri"/>
          <w:sz w:val="16"/>
          <w:szCs w:val="16"/>
        </w:rPr>
        <w:t>). The Arctic is home to over</w:t>
      </w:r>
      <w:r w:rsidRPr="723ABAAC">
        <w:rPr>
          <w:rFonts w:eastAsia="Calibri"/>
          <w:sz w:val="24"/>
          <w:szCs w:val="24"/>
        </w:rPr>
        <w:t xml:space="preserve"> </w:t>
      </w:r>
      <w:r w:rsidRPr="723ABAAC">
        <w:rPr>
          <w:rFonts w:eastAsia="Calibri"/>
          <w:sz w:val="24"/>
          <w:szCs w:val="24"/>
          <w:highlight w:val="cyan"/>
          <w:u w:val="single"/>
        </w:rPr>
        <w:t>40</w:t>
      </w:r>
      <w:r w:rsidRPr="723ABAAC">
        <w:rPr>
          <w:rFonts w:eastAsia="Calibri"/>
          <w:sz w:val="24"/>
          <w:szCs w:val="24"/>
          <w:u w:val="single"/>
        </w:rPr>
        <w:t xml:space="preserve"> different </w:t>
      </w:r>
      <w:r w:rsidRPr="723ABAAC">
        <w:rPr>
          <w:rFonts w:eastAsia="Calibri"/>
          <w:sz w:val="24"/>
          <w:szCs w:val="24"/>
          <w:highlight w:val="cyan"/>
          <w:u w:val="single"/>
        </w:rPr>
        <w:t>Indigenous groups including Sámi, Aleut, Inuit, and Yupik</w:t>
      </w:r>
      <w:r w:rsidRPr="723ABAAC">
        <w:rPr>
          <w:rFonts w:eastAsia="Calibri"/>
          <w:sz w:val="24"/>
          <w:szCs w:val="24"/>
          <w:u w:val="single"/>
        </w:rPr>
        <w:t xml:space="preserve"> communities who are spread across Northern Europe, North America, Russia and Greenland </w:t>
      </w:r>
      <w:r w:rsidRPr="723ABAAC">
        <w:rPr>
          <w:rFonts w:eastAsia="Calibri"/>
          <w:sz w:val="16"/>
          <w:szCs w:val="16"/>
        </w:rPr>
        <w:t>(</w:t>
      </w:r>
      <w:r w:rsidRPr="00A7481A">
        <w:rPr>
          <w:rFonts w:eastAsia="Calibri"/>
          <w:sz w:val="16"/>
          <w:szCs w:val="16"/>
        </w:rPr>
        <w:t>WWF Arctic, 2023</w:t>
      </w:r>
      <w:r w:rsidRPr="723ABAAC">
        <w:rPr>
          <w:rFonts w:eastAsia="Calibri"/>
          <w:sz w:val="16"/>
          <w:szCs w:val="16"/>
        </w:rPr>
        <w:t xml:space="preserve">). Indigenous people </w:t>
      </w:r>
      <w:r w:rsidRPr="723ABAAC">
        <w:rPr>
          <w:rFonts w:eastAsia="Calibri"/>
          <w:b/>
          <w:bCs/>
          <w:sz w:val="24"/>
          <w:szCs w:val="24"/>
          <w:highlight w:val="cyan"/>
          <w:u w:val="single"/>
        </w:rPr>
        <w:t>make up</w:t>
      </w:r>
      <w:r w:rsidRPr="723ABAAC">
        <w:rPr>
          <w:rFonts w:eastAsia="Calibri"/>
          <w:b/>
          <w:bCs/>
          <w:sz w:val="24"/>
          <w:szCs w:val="24"/>
        </w:rPr>
        <w:t xml:space="preserve"> around </w:t>
      </w:r>
      <w:r w:rsidRPr="723ABAAC">
        <w:rPr>
          <w:rFonts w:eastAsia="Calibri"/>
          <w:b/>
          <w:bCs/>
          <w:sz w:val="24"/>
          <w:szCs w:val="24"/>
          <w:highlight w:val="cyan"/>
          <w:u w:val="single"/>
        </w:rPr>
        <w:t>10% of the population of the Arctic</w:t>
      </w:r>
      <w:r w:rsidRPr="723ABAAC">
        <w:rPr>
          <w:rFonts w:eastAsia="Calibri"/>
          <w:b/>
          <w:bCs/>
          <w:sz w:val="24"/>
          <w:szCs w:val="24"/>
          <w:u w:val="single"/>
        </w:rPr>
        <w:t>,</w:t>
      </w:r>
      <w:r w:rsidRPr="723ABAAC">
        <w:rPr>
          <w:rFonts w:eastAsia="Calibri"/>
          <w:sz w:val="24"/>
          <w:szCs w:val="24"/>
          <w:u w:val="single"/>
        </w:rPr>
        <w:t xml:space="preserve"> </w:t>
      </w:r>
      <w:r w:rsidRPr="723ABAAC">
        <w:rPr>
          <w:rFonts w:eastAsia="Calibri"/>
          <w:sz w:val="16"/>
          <w:szCs w:val="16"/>
        </w:rPr>
        <w:t>53% in the Northern Territories of Canada, 92% in Greenland, 76% in the Norwegian Arctic, 46% in the Swedish Arctic, 46% in the Finnish Arctic and 9% in the Russian Arctic (</w:t>
      </w:r>
      <w:r w:rsidRPr="00A7481A">
        <w:rPr>
          <w:rFonts w:eastAsia="Calibri"/>
          <w:sz w:val="16"/>
          <w:szCs w:val="16"/>
        </w:rPr>
        <w:t>Young and Bjerregaard, 2019</w:t>
      </w:r>
      <w:r w:rsidRPr="723ABAAC">
        <w:rPr>
          <w:rFonts w:eastAsia="Calibri"/>
          <w:sz w:val="16"/>
          <w:szCs w:val="16"/>
        </w:rPr>
        <w:t xml:space="preserve"> and references therein). This northern land encompasses a myriad of natural environments and ecosystems transcending borders between nations and cultures.</w:t>
      </w:r>
    </w:p>
    <w:p w14:paraId="4B766F49" w14:textId="77777777" w:rsidR="00A121FE" w:rsidRDefault="00A121FE" w:rsidP="00A121FE">
      <w:pPr>
        <w:spacing w:after="240"/>
        <w:rPr>
          <w:rFonts w:eastAsia="Calibri"/>
          <w:sz w:val="16"/>
          <w:szCs w:val="16"/>
        </w:rPr>
      </w:pPr>
      <w:r w:rsidRPr="723ABAAC">
        <w:rPr>
          <w:rFonts w:eastAsia="Calibri"/>
          <w:sz w:val="24"/>
          <w:szCs w:val="24"/>
          <w:u w:val="single"/>
        </w:rPr>
        <w:t>Throughout</w:t>
      </w:r>
      <w:r w:rsidRPr="723ABAAC">
        <w:rPr>
          <w:rFonts w:eastAsia="Calibri"/>
          <w:sz w:val="24"/>
          <w:szCs w:val="24"/>
        </w:rPr>
        <w:t xml:space="preserve"> </w:t>
      </w:r>
      <w:r w:rsidRPr="723ABAAC">
        <w:rPr>
          <w:rFonts w:eastAsia="Calibri"/>
          <w:sz w:val="16"/>
          <w:szCs w:val="16"/>
        </w:rPr>
        <w:t>its</w:t>
      </w:r>
      <w:r w:rsidRPr="723ABAAC">
        <w:rPr>
          <w:rFonts w:eastAsia="Calibri"/>
          <w:sz w:val="24"/>
          <w:szCs w:val="24"/>
        </w:rPr>
        <w:t xml:space="preserve"> </w:t>
      </w:r>
      <w:r w:rsidRPr="723ABAAC">
        <w:rPr>
          <w:rFonts w:eastAsia="Calibri"/>
          <w:sz w:val="24"/>
          <w:szCs w:val="24"/>
          <w:u w:val="single"/>
        </w:rPr>
        <w:t xml:space="preserve">history, the </w:t>
      </w:r>
      <w:r w:rsidRPr="723ABAAC">
        <w:rPr>
          <w:rFonts w:eastAsia="Calibri"/>
          <w:sz w:val="24"/>
          <w:szCs w:val="24"/>
          <w:highlight w:val="cyan"/>
          <w:u w:val="single"/>
        </w:rPr>
        <w:t>Arctic peoples and land have been</w:t>
      </w:r>
      <w:r w:rsidRPr="723ABAAC">
        <w:rPr>
          <w:rFonts w:eastAsia="Calibri"/>
          <w:sz w:val="24"/>
          <w:szCs w:val="24"/>
          <w:u w:val="single"/>
        </w:rPr>
        <w:t xml:space="preserve"> continuously </w:t>
      </w:r>
      <w:r w:rsidRPr="723ABAAC">
        <w:rPr>
          <w:rFonts w:eastAsia="Calibri"/>
          <w:sz w:val="24"/>
          <w:szCs w:val="24"/>
          <w:highlight w:val="cyan"/>
          <w:u w:val="single"/>
        </w:rPr>
        <w:t xml:space="preserve">impacted by European trade, capitalism and </w:t>
      </w:r>
      <w:r w:rsidRPr="723ABAAC">
        <w:rPr>
          <w:rFonts w:eastAsia="Calibri"/>
          <w:b/>
          <w:bCs/>
          <w:sz w:val="24"/>
          <w:szCs w:val="24"/>
          <w:highlight w:val="cyan"/>
          <w:u w:val="single"/>
        </w:rPr>
        <w:t>extractive industries</w:t>
      </w:r>
      <w:r w:rsidRPr="723ABAAC">
        <w:rPr>
          <w:rFonts w:eastAsia="Calibri"/>
          <w:sz w:val="24"/>
          <w:szCs w:val="24"/>
          <w:highlight w:val="cyan"/>
          <w:u w:val="single"/>
        </w:rPr>
        <w:t xml:space="preserve"> through</w:t>
      </w:r>
      <w:r w:rsidRPr="723ABAAC">
        <w:rPr>
          <w:rFonts w:eastAsia="Calibri"/>
          <w:sz w:val="24"/>
          <w:szCs w:val="24"/>
          <w:u w:val="single"/>
        </w:rPr>
        <w:t xml:space="preserve"> </w:t>
      </w:r>
      <w:r w:rsidRPr="723ABAAC">
        <w:rPr>
          <w:rFonts w:eastAsia="Calibri"/>
          <w:sz w:val="16"/>
          <w:szCs w:val="16"/>
        </w:rPr>
        <w:t xml:space="preserve">the process of </w:t>
      </w:r>
      <w:r w:rsidRPr="723ABAAC">
        <w:rPr>
          <w:rFonts w:eastAsia="Calibri"/>
          <w:b/>
          <w:bCs/>
          <w:sz w:val="24"/>
          <w:szCs w:val="24"/>
          <w:highlight w:val="cyan"/>
          <w:u w:val="single"/>
        </w:rPr>
        <w:t>colonization</w:t>
      </w:r>
      <w:r w:rsidRPr="723ABAAC">
        <w:rPr>
          <w:rFonts w:eastAsia="Calibri"/>
          <w:b/>
          <w:bCs/>
          <w:sz w:val="24"/>
          <w:szCs w:val="24"/>
          <w:highlight w:val="cyan"/>
        </w:rPr>
        <w:t>,</w:t>
      </w:r>
      <w:r w:rsidRPr="723ABAAC">
        <w:rPr>
          <w:rFonts w:eastAsia="Calibri"/>
          <w:sz w:val="24"/>
          <w:szCs w:val="24"/>
        </w:rPr>
        <w:t xml:space="preserve"> as well as </w:t>
      </w:r>
      <w:r w:rsidRPr="723ABAAC">
        <w:rPr>
          <w:rFonts w:eastAsia="Calibri"/>
          <w:sz w:val="24"/>
          <w:szCs w:val="24"/>
          <w:u w:val="single"/>
        </w:rPr>
        <w:t xml:space="preserve">global systems </w:t>
      </w:r>
      <w:r w:rsidRPr="723ABAAC">
        <w:rPr>
          <w:rFonts w:eastAsia="Calibri"/>
          <w:sz w:val="24"/>
          <w:szCs w:val="24"/>
        </w:rPr>
        <w:t xml:space="preserve">which continue to </w:t>
      </w:r>
      <w:r w:rsidRPr="723ABAAC">
        <w:rPr>
          <w:rFonts w:eastAsia="Calibri"/>
          <w:sz w:val="24"/>
          <w:szCs w:val="24"/>
          <w:u w:val="single"/>
        </w:rPr>
        <w:t>shape</w:t>
      </w:r>
      <w:r w:rsidRPr="723ABAAC">
        <w:rPr>
          <w:rFonts w:eastAsia="Calibri"/>
          <w:sz w:val="24"/>
          <w:szCs w:val="24"/>
        </w:rPr>
        <w:t xml:space="preserve"> the </w:t>
      </w:r>
      <w:r w:rsidRPr="723ABAAC">
        <w:rPr>
          <w:rFonts w:eastAsia="Calibri"/>
          <w:sz w:val="24"/>
          <w:szCs w:val="24"/>
          <w:u w:val="single"/>
        </w:rPr>
        <w:t>developments</w:t>
      </w:r>
      <w:r w:rsidRPr="723ABAAC">
        <w:rPr>
          <w:rFonts w:eastAsia="Calibri"/>
          <w:sz w:val="24"/>
          <w:szCs w:val="24"/>
        </w:rPr>
        <w:t xml:space="preserve"> </w:t>
      </w:r>
      <w:r w:rsidRPr="723ABAAC">
        <w:rPr>
          <w:rFonts w:eastAsia="Calibri"/>
          <w:sz w:val="16"/>
          <w:szCs w:val="16"/>
        </w:rPr>
        <w:t>in this complex region (</w:t>
      </w:r>
      <w:r w:rsidRPr="00A7481A">
        <w:rPr>
          <w:rFonts w:eastAsia="Calibri"/>
          <w:sz w:val="16"/>
          <w:szCs w:val="16"/>
        </w:rPr>
        <w:t>Greenberg, 2009</w:t>
      </w:r>
      <w:r w:rsidRPr="723ABAAC">
        <w:rPr>
          <w:rFonts w:eastAsia="Calibri"/>
          <w:sz w:val="16"/>
          <w:szCs w:val="16"/>
        </w:rPr>
        <w:t>). The history of resource extraction in the Arctic is by no means clear-cut:</w:t>
      </w:r>
      <w:r w:rsidRPr="723ABAAC">
        <w:rPr>
          <w:rFonts w:eastAsia="Calibri"/>
          <w:sz w:val="24"/>
          <w:szCs w:val="24"/>
        </w:rPr>
        <w:t xml:space="preserve"> these </w:t>
      </w:r>
      <w:r w:rsidRPr="723ABAAC">
        <w:rPr>
          <w:rFonts w:eastAsia="Calibri"/>
          <w:sz w:val="24"/>
          <w:szCs w:val="24"/>
          <w:highlight w:val="cyan"/>
          <w:u w:val="single"/>
        </w:rPr>
        <w:t>industries have</w:t>
      </w:r>
      <w:r w:rsidRPr="723ABAAC">
        <w:rPr>
          <w:rFonts w:eastAsia="Calibri"/>
          <w:sz w:val="24"/>
          <w:szCs w:val="24"/>
        </w:rPr>
        <w:t xml:space="preserve"> </w:t>
      </w:r>
      <w:r w:rsidRPr="723ABAAC">
        <w:rPr>
          <w:rFonts w:eastAsia="Calibri"/>
          <w:sz w:val="16"/>
          <w:szCs w:val="16"/>
        </w:rPr>
        <w:t>undoubtedly</w:t>
      </w:r>
      <w:r w:rsidRPr="723ABAAC">
        <w:rPr>
          <w:rFonts w:eastAsia="Calibri"/>
          <w:sz w:val="24"/>
          <w:szCs w:val="24"/>
        </w:rPr>
        <w:t xml:space="preserve"> </w:t>
      </w:r>
      <w:r w:rsidRPr="723ABAAC">
        <w:rPr>
          <w:rFonts w:eastAsia="Calibri"/>
          <w:sz w:val="24"/>
          <w:szCs w:val="24"/>
          <w:highlight w:val="cyan"/>
          <w:u w:val="single"/>
        </w:rPr>
        <w:t>shaped the</w:t>
      </w:r>
      <w:r w:rsidRPr="723ABAAC">
        <w:rPr>
          <w:rFonts w:eastAsia="Calibri"/>
          <w:sz w:val="24"/>
          <w:szCs w:val="24"/>
        </w:rPr>
        <w:t xml:space="preserve"> </w:t>
      </w:r>
      <w:r w:rsidRPr="723ABAAC">
        <w:rPr>
          <w:rFonts w:eastAsia="Calibri"/>
          <w:sz w:val="16"/>
          <w:szCs w:val="16"/>
        </w:rPr>
        <w:t xml:space="preserve">environmental and political </w:t>
      </w:r>
      <w:r w:rsidRPr="723ABAAC">
        <w:rPr>
          <w:rFonts w:eastAsia="Calibri"/>
          <w:sz w:val="24"/>
          <w:szCs w:val="24"/>
          <w:highlight w:val="cyan"/>
          <w:u w:val="single"/>
        </w:rPr>
        <w:t>identity of the Arctic, whilst</w:t>
      </w:r>
      <w:r w:rsidRPr="723ABAAC">
        <w:rPr>
          <w:rFonts w:eastAsia="Calibri"/>
          <w:sz w:val="24"/>
          <w:szCs w:val="24"/>
        </w:rPr>
        <w:t xml:space="preserve"> </w:t>
      </w:r>
      <w:r w:rsidRPr="723ABAAC">
        <w:rPr>
          <w:rFonts w:eastAsia="Calibri"/>
          <w:sz w:val="16"/>
          <w:szCs w:val="16"/>
        </w:rPr>
        <w:t>consecutively</w:t>
      </w:r>
      <w:r w:rsidRPr="723ABAAC">
        <w:rPr>
          <w:rFonts w:eastAsia="Calibri"/>
          <w:sz w:val="24"/>
          <w:szCs w:val="24"/>
        </w:rPr>
        <w:t xml:space="preserve"> </w:t>
      </w:r>
      <w:r w:rsidRPr="723ABAAC">
        <w:rPr>
          <w:rFonts w:eastAsia="Calibri"/>
          <w:sz w:val="24"/>
          <w:szCs w:val="24"/>
          <w:highlight w:val="cyan"/>
          <w:u w:val="single"/>
        </w:rPr>
        <w:t xml:space="preserve">exerting influence over Indigenous and local communities, </w:t>
      </w:r>
      <w:r w:rsidRPr="723ABAAC">
        <w:rPr>
          <w:rFonts w:eastAsia="Calibri"/>
          <w:b/>
          <w:bCs/>
          <w:sz w:val="24"/>
          <w:szCs w:val="24"/>
          <w:highlight w:val="cyan"/>
          <w:u w:val="single"/>
        </w:rPr>
        <w:t>affecting their ability to uphold their Indigenous culture</w:t>
      </w:r>
      <w:r w:rsidRPr="723ABAAC">
        <w:rPr>
          <w:rFonts w:eastAsia="Calibri"/>
          <w:sz w:val="24"/>
          <w:szCs w:val="24"/>
          <w:u w:val="single"/>
        </w:rPr>
        <w:t xml:space="preserve"> </w:t>
      </w:r>
      <w:r w:rsidRPr="723ABAAC">
        <w:rPr>
          <w:rFonts w:eastAsia="Calibri"/>
          <w:sz w:val="16"/>
          <w:szCs w:val="16"/>
        </w:rPr>
        <w:t>and way of life.</w:t>
      </w:r>
      <w:r w:rsidRPr="723ABAAC">
        <w:rPr>
          <w:rFonts w:eastAsia="Calibri"/>
          <w:sz w:val="24"/>
          <w:szCs w:val="24"/>
        </w:rPr>
        <w:t xml:space="preserve"> </w:t>
      </w:r>
      <w:r w:rsidRPr="723ABAAC">
        <w:rPr>
          <w:rFonts w:eastAsia="Calibri"/>
          <w:sz w:val="24"/>
          <w:szCs w:val="24"/>
          <w:u w:val="single"/>
        </w:rPr>
        <w:t xml:space="preserve">Many of these pressures came from the </w:t>
      </w:r>
      <w:r w:rsidRPr="723ABAAC">
        <w:rPr>
          <w:rFonts w:eastAsia="Calibri"/>
          <w:sz w:val="16"/>
          <w:szCs w:val="16"/>
        </w:rPr>
        <w:t>increasing environmental, social and economic</w:t>
      </w:r>
      <w:r w:rsidRPr="723ABAAC">
        <w:rPr>
          <w:rFonts w:eastAsia="Calibri"/>
          <w:sz w:val="24"/>
          <w:szCs w:val="24"/>
          <w:u w:val="single"/>
        </w:rPr>
        <w:t xml:space="preserve"> impact of different industries</w:t>
      </w:r>
      <w:r w:rsidRPr="723ABAAC">
        <w:rPr>
          <w:rFonts w:eastAsia="Calibri"/>
          <w:sz w:val="24"/>
          <w:szCs w:val="24"/>
        </w:rPr>
        <w:t xml:space="preserve"> </w:t>
      </w:r>
      <w:r w:rsidRPr="723ABAAC">
        <w:rPr>
          <w:rFonts w:eastAsia="Calibri"/>
          <w:sz w:val="16"/>
          <w:szCs w:val="16"/>
        </w:rPr>
        <w:t>(</w:t>
      </w:r>
      <w:r w:rsidRPr="00A7481A">
        <w:rPr>
          <w:rFonts w:eastAsia="Calibri"/>
          <w:sz w:val="16"/>
          <w:szCs w:val="16"/>
        </w:rPr>
        <w:t>Zentner et al., 2019</w:t>
      </w:r>
      <w:r w:rsidRPr="723ABAAC">
        <w:rPr>
          <w:rFonts w:eastAsia="Calibri"/>
          <w:sz w:val="16"/>
          <w:szCs w:val="16"/>
        </w:rPr>
        <w:t xml:space="preserve">; </w:t>
      </w:r>
      <w:proofErr w:type="spellStart"/>
      <w:r w:rsidRPr="00A7481A">
        <w:rPr>
          <w:rFonts w:eastAsia="Calibri"/>
          <w:sz w:val="16"/>
          <w:szCs w:val="16"/>
        </w:rPr>
        <w:t>Fohringer</w:t>
      </w:r>
      <w:proofErr w:type="spellEnd"/>
      <w:r w:rsidRPr="00A7481A">
        <w:rPr>
          <w:rFonts w:eastAsia="Calibri"/>
          <w:sz w:val="16"/>
          <w:szCs w:val="16"/>
        </w:rPr>
        <w:t xml:space="preserve"> et al., 2021</w:t>
      </w:r>
      <w:r w:rsidRPr="723ABAAC">
        <w:rPr>
          <w:rFonts w:eastAsia="Calibri"/>
          <w:sz w:val="16"/>
          <w:szCs w:val="16"/>
        </w:rPr>
        <w:t xml:space="preserve">; </w:t>
      </w:r>
      <w:proofErr w:type="spellStart"/>
      <w:r w:rsidRPr="00A7481A">
        <w:rPr>
          <w:rFonts w:eastAsia="Calibri"/>
          <w:sz w:val="16"/>
          <w:szCs w:val="16"/>
        </w:rPr>
        <w:t>Hanaček</w:t>
      </w:r>
      <w:proofErr w:type="spellEnd"/>
      <w:r w:rsidRPr="00A7481A">
        <w:rPr>
          <w:rFonts w:eastAsia="Calibri"/>
          <w:sz w:val="16"/>
          <w:szCs w:val="16"/>
        </w:rPr>
        <w:t xml:space="preserve"> et al., 2022</w:t>
      </w:r>
      <w:r w:rsidRPr="723ABAAC">
        <w:rPr>
          <w:rFonts w:eastAsia="Calibri"/>
          <w:sz w:val="16"/>
          <w:szCs w:val="16"/>
        </w:rPr>
        <w:t>).</w:t>
      </w:r>
    </w:p>
    <w:p w14:paraId="3F8BAF17" w14:textId="4F421507" w:rsidR="007553E6" w:rsidRDefault="007553E6" w:rsidP="007553E6">
      <w:pPr>
        <w:pStyle w:val="Heading2"/>
        <w:rPr>
          <w:rFonts w:eastAsia="Calibri"/>
        </w:rPr>
      </w:pPr>
      <w:r>
        <w:rPr>
          <w:rFonts w:eastAsia="Calibri"/>
        </w:rPr>
        <w:t>Perms</w:t>
      </w:r>
    </w:p>
    <w:p w14:paraId="1F8A4DC8" w14:textId="78A6EEE8" w:rsidR="007553E6" w:rsidRDefault="007553E6" w:rsidP="007553E6">
      <w:pPr>
        <w:pStyle w:val="Heading3"/>
      </w:pPr>
      <w:r>
        <w:t>2NC---AT: Perm Do Both</w:t>
      </w:r>
    </w:p>
    <w:p w14:paraId="5C5E3592" w14:textId="6008E6C2" w:rsidR="007553E6" w:rsidRPr="007553E6" w:rsidRDefault="007553E6" w:rsidP="007553E6">
      <w:pPr>
        <w:pStyle w:val="Heading4"/>
      </w:pPr>
      <w:r>
        <w:t xml:space="preserve">The perm is </w:t>
      </w:r>
      <w:r>
        <w:rPr>
          <w:u w:val="single"/>
        </w:rPr>
        <w:t>non</w:t>
      </w:r>
      <w:r w:rsidRPr="007553E6">
        <w:rPr>
          <w:u w:val="single"/>
        </w:rPr>
        <w:t>-binding</w:t>
      </w:r>
      <w:r>
        <w:t xml:space="preserve"> consultation, makes consultation a box-checking exercise, and makes future consultations unsustainable.</w:t>
      </w:r>
    </w:p>
    <w:p w14:paraId="2539FFC7" w14:textId="77777777" w:rsidR="007553E6" w:rsidRPr="00F53168" w:rsidRDefault="007553E6" w:rsidP="007553E6">
      <w:pPr>
        <w:rPr>
          <w:i/>
          <w:iCs/>
          <w:sz w:val="16"/>
          <w:szCs w:val="16"/>
        </w:rPr>
      </w:pPr>
      <w:r w:rsidRPr="00F53168">
        <w:rPr>
          <w:rStyle w:val="Style13ptBold"/>
        </w:rPr>
        <w:t>Blumm &amp; Pennock 22</w:t>
      </w:r>
      <w:r>
        <w:t xml:space="preserve">. </w:t>
      </w:r>
      <w:r w:rsidRPr="00F53168">
        <w:rPr>
          <w:sz w:val="16"/>
          <w:szCs w:val="16"/>
        </w:rPr>
        <w:t xml:space="preserve">[Michael Blumm is a Professor of Law, Lewis and Clark Law School. Lizzy Pennock is an attorney at </w:t>
      </w:r>
      <w:proofErr w:type="spellStart"/>
      <w:r w:rsidRPr="00F53168">
        <w:rPr>
          <w:sz w:val="16"/>
          <w:szCs w:val="16"/>
        </w:rPr>
        <w:t>WildEarth</w:t>
      </w:r>
      <w:proofErr w:type="spellEnd"/>
      <w:r w:rsidRPr="00F53168">
        <w:rPr>
          <w:sz w:val="16"/>
          <w:szCs w:val="16"/>
        </w:rPr>
        <w:t xml:space="preserve"> Guardians with a J.D. from Lewis and Clark Law School. “Tribal Consultation: Toward Meaningful Collaboration with the Federal Government” </w:t>
      </w:r>
      <w:r w:rsidRPr="00F53168">
        <w:rPr>
          <w:i/>
          <w:iCs/>
          <w:sz w:val="16"/>
          <w:szCs w:val="16"/>
        </w:rPr>
        <w:t>Colorado Environmental Law Journal</w:t>
      </w:r>
      <w:r w:rsidRPr="00F53168">
        <w:rPr>
          <w:sz w:val="16"/>
          <w:szCs w:val="16"/>
        </w:rPr>
        <w:t>, vol. 33, issue 3. Winter 2022. https://scholar.law.colorado.edu/cgi/viewcontent.cgi?article=1042&amp;context=celj]//dawn</w:t>
      </w:r>
      <w:r w:rsidRPr="00F53168">
        <w:rPr>
          <w:i/>
          <w:iCs/>
          <w:sz w:val="16"/>
          <w:szCs w:val="16"/>
        </w:rPr>
        <w:t xml:space="preserve"> </w:t>
      </w:r>
    </w:p>
    <w:p w14:paraId="3D1631B0" w14:textId="77777777" w:rsidR="007553E6" w:rsidRPr="00F53168" w:rsidRDefault="007553E6" w:rsidP="007553E6">
      <w:pPr>
        <w:rPr>
          <w:rStyle w:val="StyleUnderline"/>
        </w:rPr>
      </w:pPr>
      <w:r w:rsidRPr="003831D1">
        <w:rPr>
          <w:rStyle w:val="Emphasis"/>
          <w:highlight w:val="cyan"/>
        </w:rPr>
        <w:t>Federal agencies</w:t>
      </w:r>
      <w:r w:rsidRPr="003831D1">
        <w:rPr>
          <w:sz w:val="14"/>
        </w:rPr>
        <w:t xml:space="preserve"> </w:t>
      </w:r>
      <w:r w:rsidRPr="00F53168">
        <w:rPr>
          <w:rStyle w:val="StyleUnderline"/>
        </w:rPr>
        <w:t xml:space="preserve">can </w:t>
      </w:r>
      <w:r w:rsidRPr="003831D1">
        <w:rPr>
          <w:rStyle w:val="Emphasis"/>
          <w:highlight w:val="cyan"/>
        </w:rPr>
        <w:t>technically meet</w:t>
      </w:r>
      <w:r w:rsidRPr="00F53168">
        <w:rPr>
          <w:rStyle w:val="StyleUnderline"/>
        </w:rPr>
        <w:t xml:space="preserve"> the </w:t>
      </w:r>
      <w:r w:rsidRPr="003831D1">
        <w:rPr>
          <w:rStyle w:val="Emphasis"/>
          <w:highlight w:val="cyan"/>
        </w:rPr>
        <w:t>consultation</w:t>
      </w:r>
      <w:r w:rsidRPr="003831D1">
        <w:rPr>
          <w:rStyle w:val="StyleUnderline"/>
          <w:highlight w:val="cyan"/>
        </w:rPr>
        <w:t xml:space="preserve"> </w:t>
      </w:r>
      <w:r w:rsidRPr="007553E6">
        <w:rPr>
          <w:rStyle w:val="StyleUnderline"/>
          <w:highlight w:val="cyan"/>
        </w:rPr>
        <w:t>requirements</w:t>
      </w:r>
      <w:r w:rsidRPr="007553E6">
        <w:rPr>
          <w:sz w:val="14"/>
          <w:highlight w:val="cyan"/>
        </w:rPr>
        <w:t xml:space="preserve"> </w:t>
      </w:r>
      <w:r w:rsidRPr="007553E6">
        <w:rPr>
          <w:rStyle w:val="StyleUnderline"/>
          <w:highlight w:val="cyan"/>
        </w:rPr>
        <w:t>under</w:t>
      </w:r>
      <w:r w:rsidRPr="00F53168">
        <w:rPr>
          <w:rStyle w:val="StyleUnderline"/>
        </w:rPr>
        <w:t xml:space="preserve"> the </w:t>
      </w:r>
      <w:proofErr w:type="gramStart"/>
      <w:r w:rsidRPr="00F53168">
        <w:rPr>
          <w:rStyle w:val="StyleUnderline"/>
        </w:rPr>
        <w:t>NHPA</w:t>
      </w:r>
      <w:proofErr w:type="gramEnd"/>
      <w:r w:rsidRPr="00F53168">
        <w:rPr>
          <w:rStyle w:val="StyleUnderline"/>
        </w:rPr>
        <w:t xml:space="preserve"> and </w:t>
      </w:r>
      <w:r w:rsidRPr="007553E6">
        <w:rPr>
          <w:rStyle w:val="StyleUnderline"/>
          <w:highlight w:val="cyan"/>
        </w:rPr>
        <w:t>gov</w:t>
      </w:r>
      <w:r w:rsidRPr="00F53168">
        <w:rPr>
          <w:rStyle w:val="StyleUnderline"/>
        </w:rPr>
        <w:t>ernment-</w:t>
      </w:r>
      <w:r w:rsidRPr="007553E6">
        <w:rPr>
          <w:rStyle w:val="StyleUnderline"/>
          <w:highlight w:val="cyan"/>
        </w:rPr>
        <w:t>to</w:t>
      </w:r>
      <w:r w:rsidRPr="00F53168">
        <w:rPr>
          <w:rStyle w:val="StyleUnderline"/>
        </w:rPr>
        <w:t>-</w:t>
      </w:r>
      <w:r w:rsidRPr="007553E6">
        <w:rPr>
          <w:rStyle w:val="StyleUnderline"/>
          <w:highlight w:val="cyan"/>
        </w:rPr>
        <w:t>gov</w:t>
      </w:r>
      <w:r w:rsidRPr="00F53168">
        <w:rPr>
          <w:rStyle w:val="StyleUnderline"/>
        </w:rPr>
        <w:t xml:space="preserve">ernment </w:t>
      </w:r>
      <w:r w:rsidRPr="007553E6">
        <w:rPr>
          <w:rStyle w:val="StyleUnderline"/>
          <w:highlight w:val="cyan"/>
        </w:rPr>
        <w:t>consultation</w:t>
      </w:r>
      <w:r w:rsidRPr="00F53168">
        <w:rPr>
          <w:rStyle w:val="StyleUnderline"/>
        </w:rPr>
        <w:t xml:space="preserve"> prescribed in executive orders </w:t>
      </w:r>
      <w:r w:rsidRPr="003831D1">
        <w:rPr>
          <w:rStyle w:val="Emphasis"/>
          <w:highlight w:val="cyan"/>
        </w:rPr>
        <w:t xml:space="preserve">without </w:t>
      </w:r>
      <w:proofErr w:type="gramStart"/>
      <w:r w:rsidRPr="003831D1">
        <w:rPr>
          <w:rStyle w:val="Emphasis"/>
          <w:highlight w:val="cyan"/>
        </w:rPr>
        <w:t>actually consulting</w:t>
      </w:r>
      <w:proofErr w:type="gramEnd"/>
      <w:r w:rsidRPr="003831D1">
        <w:rPr>
          <w:rStyle w:val="Emphasis"/>
          <w:highlight w:val="cyan"/>
        </w:rPr>
        <w:t xml:space="preserve"> meaningfully</w:t>
      </w:r>
      <w:r w:rsidRPr="00F53168">
        <w:rPr>
          <w:rStyle w:val="StyleUnderline"/>
        </w:rPr>
        <w:t xml:space="preserve"> with tribes</w:t>
      </w:r>
      <w:r w:rsidRPr="003831D1">
        <w:rPr>
          <w:sz w:val="14"/>
        </w:rPr>
        <w:t xml:space="preserve">. </w:t>
      </w:r>
      <w:r w:rsidRPr="00F53168">
        <w:rPr>
          <w:rStyle w:val="StyleUnderline"/>
        </w:rPr>
        <w:t>This does not mean</w:t>
      </w:r>
      <w:r w:rsidRPr="003831D1">
        <w:rPr>
          <w:sz w:val="14"/>
        </w:rPr>
        <w:t xml:space="preserve"> that </w:t>
      </w:r>
      <w:r w:rsidRPr="00F53168">
        <w:rPr>
          <w:rStyle w:val="StyleUnderline"/>
        </w:rPr>
        <w:t>the federal government does not have an obligation to go above</w:t>
      </w:r>
      <w:r w:rsidRPr="003831D1">
        <w:rPr>
          <w:sz w:val="14"/>
        </w:rPr>
        <w:t xml:space="preserve"> these </w:t>
      </w:r>
      <w:r w:rsidRPr="00F53168">
        <w:rPr>
          <w:rStyle w:val="StyleUnderline"/>
        </w:rPr>
        <w:t>bare minimum legal requirements</w:t>
      </w:r>
      <w:r w:rsidRPr="003831D1">
        <w:rPr>
          <w:sz w:val="14"/>
        </w:rPr>
        <w:t xml:space="preserve">. </w:t>
      </w:r>
      <w:r w:rsidRPr="00F53168">
        <w:rPr>
          <w:rStyle w:val="StyleUnderline"/>
        </w:rPr>
        <w:t xml:space="preserve">To fulfill its </w:t>
      </w:r>
      <w:r w:rsidRPr="00F53168">
        <w:rPr>
          <w:rStyle w:val="Emphasis"/>
        </w:rPr>
        <w:t>trust obligation</w:t>
      </w:r>
      <w:r w:rsidRPr="003831D1">
        <w:rPr>
          <w:sz w:val="14"/>
        </w:rPr>
        <w:t xml:space="preserve"> </w:t>
      </w:r>
      <w:r w:rsidRPr="00F53168">
        <w:rPr>
          <w:rStyle w:val="StyleUnderline"/>
        </w:rPr>
        <w:t>to engage in a government-to-government relationship</w:t>
      </w:r>
      <w:r w:rsidRPr="003831D1">
        <w:rPr>
          <w:sz w:val="14"/>
        </w:rPr>
        <w:t xml:space="preserve"> </w:t>
      </w:r>
      <w:r w:rsidRPr="00F53168">
        <w:rPr>
          <w:rStyle w:val="StyleUnderline"/>
        </w:rPr>
        <w:t>with tribes</w:t>
      </w:r>
      <w:r w:rsidRPr="003831D1">
        <w:rPr>
          <w:sz w:val="14"/>
        </w:rPr>
        <w:t xml:space="preserve"> 269 </w:t>
      </w:r>
      <w:r w:rsidRPr="00F53168">
        <w:rPr>
          <w:rStyle w:val="StyleUnderline"/>
        </w:rPr>
        <w:t>and "protect tribal rights</w:t>
      </w:r>
      <w:r w:rsidRPr="003831D1">
        <w:rPr>
          <w:sz w:val="14"/>
        </w:rPr>
        <w:t xml:space="preserve"> to exist as self-governing entities," </w:t>
      </w:r>
      <w:r w:rsidRPr="003831D1">
        <w:rPr>
          <w:rStyle w:val="StyleUnderline"/>
          <w:highlight w:val="cyan"/>
        </w:rPr>
        <w:t>the fed</w:t>
      </w:r>
      <w:r w:rsidRPr="003831D1">
        <w:rPr>
          <w:rStyle w:val="StyleUnderline"/>
        </w:rPr>
        <w:t>eral</w:t>
      </w:r>
      <w:r w:rsidRPr="00F53168">
        <w:rPr>
          <w:rStyle w:val="StyleUnderline"/>
        </w:rPr>
        <w:t xml:space="preserve"> government </w:t>
      </w:r>
      <w:r w:rsidRPr="003831D1">
        <w:rPr>
          <w:rStyle w:val="StyleUnderline"/>
          <w:highlight w:val="cyan"/>
        </w:rPr>
        <w:t xml:space="preserve">must engage in </w:t>
      </w:r>
      <w:r w:rsidRPr="003831D1">
        <w:rPr>
          <w:rStyle w:val="Emphasis"/>
          <w:highlight w:val="cyan"/>
        </w:rPr>
        <w:t>meaningful consultation</w:t>
      </w:r>
      <w:r w:rsidRPr="003831D1">
        <w:rPr>
          <w:sz w:val="14"/>
        </w:rPr>
        <w:t xml:space="preserve">. 2 7 </w:t>
      </w:r>
      <w:r w:rsidRPr="00F53168">
        <w:rPr>
          <w:rStyle w:val="StyleUnderline"/>
        </w:rPr>
        <w:t>Incorporating the essential elements of meaningful</w:t>
      </w:r>
      <w:r w:rsidRPr="003831D1">
        <w:rPr>
          <w:sz w:val="14"/>
        </w:rPr>
        <w:t xml:space="preserve"> </w:t>
      </w:r>
      <w:r w:rsidRPr="00F53168">
        <w:rPr>
          <w:rStyle w:val="StyleUnderline"/>
        </w:rPr>
        <w:t xml:space="preserve">consultation is </w:t>
      </w:r>
      <w:r w:rsidRPr="003831D1">
        <w:rPr>
          <w:rStyle w:val="StyleUnderline"/>
          <w:highlight w:val="cyan"/>
        </w:rPr>
        <w:t>necessary for</w:t>
      </w:r>
      <w:r w:rsidRPr="00F53168">
        <w:rPr>
          <w:rStyle w:val="StyleUnderline"/>
        </w:rPr>
        <w:t xml:space="preserve"> a </w:t>
      </w:r>
      <w:r w:rsidRPr="003831D1">
        <w:rPr>
          <w:rStyle w:val="StyleUnderline"/>
          <w:highlight w:val="cyan"/>
        </w:rPr>
        <w:t>gov</w:t>
      </w:r>
      <w:r w:rsidRPr="00F53168">
        <w:rPr>
          <w:rStyle w:val="StyleUnderline"/>
        </w:rPr>
        <w:t>ernment-</w:t>
      </w:r>
      <w:r w:rsidRPr="003831D1">
        <w:rPr>
          <w:rStyle w:val="StyleUnderline"/>
          <w:highlight w:val="cyan"/>
        </w:rPr>
        <w:t>to</w:t>
      </w:r>
      <w:r w:rsidRPr="00F53168">
        <w:rPr>
          <w:rStyle w:val="StyleUnderline"/>
        </w:rPr>
        <w:t>-</w:t>
      </w:r>
      <w:r w:rsidRPr="003831D1">
        <w:rPr>
          <w:rStyle w:val="StyleUnderline"/>
          <w:highlight w:val="cyan"/>
        </w:rPr>
        <w:t>gov</w:t>
      </w:r>
      <w:r w:rsidRPr="00F53168">
        <w:rPr>
          <w:rStyle w:val="StyleUnderline"/>
        </w:rPr>
        <w:t>ernment relationship</w:t>
      </w:r>
      <w:r w:rsidRPr="003831D1">
        <w:rPr>
          <w:sz w:val="14"/>
        </w:rPr>
        <w:t xml:space="preserve"> between sovereigns. </w:t>
      </w:r>
      <w:r w:rsidRPr="003831D1">
        <w:rPr>
          <w:rStyle w:val="StyleUnderline"/>
          <w:highlight w:val="cyan"/>
        </w:rPr>
        <w:t>A partnership</w:t>
      </w:r>
      <w:r w:rsidRPr="003831D1">
        <w:rPr>
          <w:sz w:val="14"/>
        </w:rPr>
        <w:t xml:space="preserve"> in which the federal government </w:t>
      </w:r>
      <w:r w:rsidRPr="003831D1">
        <w:rPr>
          <w:rStyle w:val="StyleUnderline"/>
          <w:highlight w:val="cyan"/>
        </w:rPr>
        <w:t>treats tribes as respected sovereigns</w:t>
      </w:r>
      <w:r w:rsidRPr="003831D1">
        <w:rPr>
          <w:sz w:val="14"/>
        </w:rPr>
        <w:t xml:space="preserve"> </w:t>
      </w:r>
      <w:r w:rsidRPr="00F53168">
        <w:rPr>
          <w:rStyle w:val="StyleUnderline"/>
        </w:rPr>
        <w:t>cannot exist if federal agencies leave tribes</w:t>
      </w:r>
      <w:r w:rsidRPr="003831D1">
        <w:rPr>
          <w:sz w:val="14"/>
        </w:rPr>
        <w:t xml:space="preserve"> </w:t>
      </w:r>
      <w:r w:rsidRPr="00F53168">
        <w:rPr>
          <w:rStyle w:val="StyleUnderline"/>
        </w:rPr>
        <w:t>out of the decision-making processes</w:t>
      </w:r>
      <w:r w:rsidRPr="003831D1">
        <w:rPr>
          <w:sz w:val="14"/>
        </w:rPr>
        <w:t xml:space="preserve"> that affect their culturally significant lands and natural resources. </w:t>
      </w:r>
      <w:r w:rsidRPr="003831D1">
        <w:rPr>
          <w:rStyle w:val="StyleUnderline"/>
          <w:highlight w:val="cyan"/>
        </w:rPr>
        <w:t>When the fed</w:t>
      </w:r>
      <w:r w:rsidRPr="00F53168">
        <w:rPr>
          <w:rStyle w:val="StyleUnderline"/>
        </w:rPr>
        <w:t xml:space="preserve">eral government </w:t>
      </w:r>
      <w:r w:rsidRPr="003831D1">
        <w:rPr>
          <w:rStyle w:val="StyleUnderline"/>
          <w:highlight w:val="cyan"/>
        </w:rPr>
        <w:t>merely</w:t>
      </w:r>
      <w:r w:rsidRPr="003831D1">
        <w:rPr>
          <w:sz w:val="14"/>
        </w:rPr>
        <w:t xml:space="preserve"> </w:t>
      </w:r>
      <w:r w:rsidRPr="003831D1">
        <w:rPr>
          <w:rStyle w:val="StyleUnderline"/>
          <w:highlight w:val="cyan"/>
        </w:rPr>
        <w:t xml:space="preserve">engages in </w:t>
      </w:r>
      <w:r w:rsidRPr="003831D1">
        <w:rPr>
          <w:rStyle w:val="Emphasis"/>
          <w:highlight w:val="cyan"/>
        </w:rPr>
        <w:t>"box-checking"</w:t>
      </w:r>
      <w:r w:rsidRPr="003831D1">
        <w:rPr>
          <w:sz w:val="14"/>
          <w:highlight w:val="cyan"/>
        </w:rPr>
        <w:t xml:space="preserve"> </w:t>
      </w:r>
      <w:r w:rsidRPr="003831D1">
        <w:rPr>
          <w:rStyle w:val="Emphasis"/>
          <w:highlight w:val="cyan"/>
        </w:rPr>
        <w:t>consultation</w:t>
      </w:r>
      <w:r w:rsidRPr="003831D1">
        <w:rPr>
          <w:rStyle w:val="StyleUnderline"/>
          <w:highlight w:val="cyan"/>
        </w:rPr>
        <w:t xml:space="preserve"> and</w:t>
      </w:r>
      <w:r w:rsidRPr="00F53168">
        <w:rPr>
          <w:rStyle w:val="StyleUnderline"/>
        </w:rPr>
        <w:t xml:space="preserve"> proceeds to </w:t>
      </w:r>
      <w:r w:rsidRPr="003831D1">
        <w:rPr>
          <w:rStyle w:val="Emphasis"/>
          <w:highlight w:val="cyan"/>
        </w:rPr>
        <w:t>damage</w:t>
      </w:r>
      <w:r w:rsidRPr="00F53168">
        <w:rPr>
          <w:rStyle w:val="Emphasis"/>
        </w:rPr>
        <w:t xml:space="preserve"> </w:t>
      </w:r>
      <w:r w:rsidRPr="003831D1">
        <w:rPr>
          <w:rStyle w:val="Emphasis"/>
          <w:highlight w:val="cyan"/>
        </w:rPr>
        <w:t>culturally significant</w:t>
      </w:r>
      <w:r w:rsidRPr="003831D1">
        <w:rPr>
          <w:sz w:val="14"/>
        </w:rPr>
        <w:t xml:space="preserve"> </w:t>
      </w:r>
      <w:r w:rsidRPr="00F53168">
        <w:rPr>
          <w:rStyle w:val="StyleUnderline"/>
        </w:rPr>
        <w:t xml:space="preserve">tribal </w:t>
      </w:r>
      <w:r w:rsidRPr="003831D1">
        <w:rPr>
          <w:rStyle w:val="StyleUnderline"/>
          <w:highlight w:val="cyan"/>
        </w:rPr>
        <w:t>lands and resources</w:t>
      </w:r>
      <w:r w:rsidRPr="003831D1">
        <w:rPr>
          <w:rStyle w:val="StyleUnderline"/>
        </w:rPr>
        <w:t>,</w:t>
      </w:r>
      <w:r w:rsidRPr="00F53168">
        <w:rPr>
          <w:rStyle w:val="StyleUnderline"/>
        </w:rPr>
        <w:t xml:space="preserve"> it is acting in a manner </w:t>
      </w:r>
      <w:r w:rsidRPr="00F53168">
        <w:rPr>
          <w:rStyle w:val="Emphasis"/>
        </w:rPr>
        <w:t>inconsistent</w:t>
      </w:r>
      <w:r w:rsidRPr="00F53168">
        <w:rPr>
          <w:rStyle w:val="StyleUnderline"/>
        </w:rPr>
        <w:t xml:space="preserve"> with its </w:t>
      </w:r>
      <w:r w:rsidRPr="00F53168">
        <w:rPr>
          <w:rStyle w:val="Emphasis"/>
        </w:rPr>
        <w:t>trust obligation.</w:t>
      </w:r>
    </w:p>
    <w:p w14:paraId="177CEFDA" w14:textId="77777777" w:rsidR="007553E6" w:rsidRPr="003831D1" w:rsidRDefault="007553E6" w:rsidP="007553E6">
      <w:pPr>
        <w:rPr>
          <w:sz w:val="14"/>
        </w:rPr>
      </w:pPr>
      <w:r w:rsidRPr="00F53168">
        <w:rPr>
          <w:rStyle w:val="StyleUnderline"/>
        </w:rPr>
        <w:t xml:space="preserve">The </w:t>
      </w:r>
      <w:r w:rsidRPr="003831D1">
        <w:rPr>
          <w:rStyle w:val="Emphasis"/>
          <w:highlight w:val="cyan"/>
        </w:rPr>
        <w:t>case studies</w:t>
      </w:r>
      <w:r w:rsidRPr="003831D1">
        <w:rPr>
          <w:sz w:val="14"/>
        </w:rPr>
        <w:t xml:space="preserve"> discussed in this Article </w:t>
      </w:r>
      <w:r w:rsidRPr="003831D1">
        <w:rPr>
          <w:rStyle w:val="Emphasis"/>
          <w:highlight w:val="cyan"/>
        </w:rPr>
        <w:t>expose</w:t>
      </w:r>
      <w:r w:rsidRPr="00F53168">
        <w:rPr>
          <w:rStyle w:val="StyleUnderline"/>
        </w:rPr>
        <w:t xml:space="preserve"> the </w:t>
      </w:r>
      <w:r w:rsidRPr="003831D1">
        <w:rPr>
          <w:rStyle w:val="Emphasis"/>
          <w:highlight w:val="cyan"/>
        </w:rPr>
        <w:t>lengths</w:t>
      </w:r>
      <w:r w:rsidRPr="003831D1">
        <w:rPr>
          <w:rStyle w:val="StyleUnderline"/>
          <w:highlight w:val="cyan"/>
        </w:rPr>
        <w:t xml:space="preserve"> to which </w:t>
      </w:r>
      <w:r w:rsidRPr="003831D1">
        <w:rPr>
          <w:rStyle w:val="Emphasis"/>
          <w:highlight w:val="cyan"/>
        </w:rPr>
        <w:t>tribes</w:t>
      </w:r>
      <w:r w:rsidRPr="00F53168">
        <w:rPr>
          <w:rStyle w:val="Emphasis"/>
        </w:rPr>
        <w:t xml:space="preserve"> must go to </w:t>
      </w:r>
      <w:r w:rsidRPr="003831D1">
        <w:rPr>
          <w:rStyle w:val="Emphasis"/>
          <w:highlight w:val="cyan"/>
        </w:rPr>
        <w:t>ensure</w:t>
      </w:r>
      <w:r w:rsidRPr="003831D1">
        <w:rPr>
          <w:sz w:val="14"/>
        </w:rPr>
        <w:t xml:space="preserve"> </w:t>
      </w:r>
      <w:r w:rsidRPr="00F53168">
        <w:rPr>
          <w:rStyle w:val="StyleUnderline"/>
        </w:rPr>
        <w:t xml:space="preserve">that the federal government adequately considers their </w:t>
      </w:r>
      <w:r w:rsidRPr="003831D1">
        <w:rPr>
          <w:rStyle w:val="StyleUnderline"/>
          <w:highlight w:val="cyan"/>
        </w:rPr>
        <w:t>interests</w:t>
      </w:r>
      <w:r w:rsidRPr="003831D1">
        <w:rPr>
          <w:sz w:val="14"/>
        </w:rPr>
        <w:t xml:space="preserve">. </w:t>
      </w:r>
      <w:r w:rsidRPr="00F53168">
        <w:rPr>
          <w:rStyle w:val="StyleUnderline"/>
        </w:rPr>
        <w:t xml:space="preserve">Even though some tribes succeeded in getting their voices heard, </w:t>
      </w:r>
      <w:r w:rsidRPr="003831D1">
        <w:rPr>
          <w:rStyle w:val="StyleUnderline"/>
          <w:highlight w:val="cyan"/>
        </w:rPr>
        <w:t>the</w:t>
      </w:r>
      <w:r w:rsidRPr="00F53168">
        <w:rPr>
          <w:rStyle w:val="StyleUnderline"/>
        </w:rPr>
        <w:t xml:space="preserve"> </w:t>
      </w:r>
      <w:r w:rsidRPr="003831D1">
        <w:rPr>
          <w:rStyle w:val="StyleUnderline"/>
        </w:rPr>
        <w:t>legal, administrative, financial, and personnel</w:t>
      </w:r>
      <w:r w:rsidRPr="00F53168">
        <w:rPr>
          <w:rStyle w:val="StyleUnderline"/>
        </w:rPr>
        <w:t xml:space="preserve"> </w:t>
      </w:r>
      <w:r w:rsidRPr="003831D1">
        <w:rPr>
          <w:rStyle w:val="Emphasis"/>
          <w:highlight w:val="cyan"/>
        </w:rPr>
        <w:t>resources</w:t>
      </w:r>
      <w:r w:rsidRPr="003831D1">
        <w:rPr>
          <w:sz w:val="14"/>
          <w:highlight w:val="cyan"/>
        </w:rPr>
        <w:t xml:space="preserve"> </w:t>
      </w:r>
      <w:r w:rsidRPr="003831D1">
        <w:rPr>
          <w:rStyle w:val="StyleUnderline"/>
          <w:highlight w:val="cyan"/>
        </w:rPr>
        <w:t>required</w:t>
      </w:r>
      <w:r w:rsidRPr="00F53168">
        <w:rPr>
          <w:rStyle w:val="StyleUnderline"/>
        </w:rPr>
        <w:t xml:space="preserve"> to do so </w:t>
      </w:r>
      <w:r w:rsidRPr="003831D1">
        <w:rPr>
          <w:rStyle w:val="StyleUnderline"/>
          <w:highlight w:val="cyan"/>
        </w:rPr>
        <w:t>are</w:t>
      </w:r>
      <w:r w:rsidRPr="00F53168">
        <w:rPr>
          <w:rStyle w:val="StyleUnderline"/>
        </w:rPr>
        <w:t xml:space="preserve"> often </w:t>
      </w:r>
      <w:r w:rsidRPr="003831D1">
        <w:rPr>
          <w:rStyle w:val="Emphasis"/>
          <w:highlight w:val="cyan"/>
        </w:rPr>
        <w:t>beyond the means</w:t>
      </w:r>
      <w:r w:rsidRPr="003831D1">
        <w:rPr>
          <w:rStyle w:val="StyleUnderline"/>
          <w:highlight w:val="cyan"/>
        </w:rPr>
        <w:t xml:space="preserve"> of </w:t>
      </w:r>
      <w:r w:rsidRPr="003831D1">
        <w:rPr>
          <w:rStyle w:val="Emphasis"/>
          <w:highlight w:val="cyan"/>
        </w:rPr>
        <w:t>most tribes</w:t>
      </w:r>
      <w:r w:rsidRPr="003831D1">
        <w:rPr>
          <w:sz w:val="14"/>
        </w:rPr>
        <w:t xml:space="preserve">. </w:t>
      </w:r>
      <w:r w:rsidRPr="00F53168">
        <w:rPr>
          <w:rStyle w:val="StyleUnderline"/>
        </w:rPr>
        <w:t>In</w:t>
      </w:r>
      <w:r w:rsidRPr="003831D1">
        <w:rPr>
          <w:sz w:val="14"/>
        </w:rPr>
        <w:t xml:space="preserve"> the Bears Ears and Secretarial Order </w:t>
      </w:r>
      <w:r w:rsidRPr="00F53168">
        <w:rPr>
          <w:rStyle w:val="StyleUnderline"/>
        </w:rPr>
        <w:t>case studies</w:t>
      </w:r>
      <w:r w:rsidRPr="003831D1">
        <w:rPr>
          <w:sz w:val="14"/>
        </w:rPr>
        <w:t xml:space="preserve"> discussed above, </w:t>
      </w:r>
      <w:r w:rsidRPr="00F53168">
        <w:rPr>
          <w:rStyle w:val="StyleUnderline"/>
        </w:rPr>
        <w:t>in which meaningful consultation was eventually achieved</w:t>
      </w:r>
      <w:r w:rsidRPr="003831D1">
        <w:rPr>
          <w:sz w:val="14"/>
        </w:rPr>
        <w:t xml:space="preserve">, </w:t>
      </w:r>
      <w:r w:rsidRPr="00F53168">
        <w:rPr>
          <w:rStyle w:val="StyleUnderline"/>
        </w:rPr>
        <w:t>the tribes</w:t>
      </w:r>
      <w:r w:rsidRPr="003831D1">
        <w:rPr>
          <w:sz w:val="14"/>
        </w:rPr>
        <w:t xml:space="preserve"> </w:t>
      </w:r>
      <w:r w:rsidRPr="00F53168">
        <w:rPr>
          <w:rStyle w:val="StyleUnderline"/>
        </w:rPr>
        <w:t>shouldered the burden</w:t>
      </w:r>
      <w:r w:rsidRPr="003831D1">
        <w:rPr>
          <w:sz w:val="14"/>
        </w:rPr>
        <w:t xml:space="preserve"> of making the federal agencies-which have a trust responsibility to protect tribal interests-understand the value and importance of their lands, cultures, and traditions. The Obama Administration's Bears Ears proclamation rested on the proposition that the intertribal coalition and UDB prepared over many years, which described the cultural significance of Bears Ears. 271 Tribal negotiators for the Secretarial Order also dedicated substantial amounts of time to educating federal negotiators about tribal experiences and issues. 272 </w:t>
      </w:r>
      <w:r w:rsidRPr="003831D1">
        <w:rPr>
          <w:rStyle w:val="Emphasis"/>
          <w:highlight w:val="cyan"/>
        </w:rPr>
        <w:t>To require tribes to regularly perform this labor</w:t>
      </w:r>
      <w:r w:rsidRPr="003831D1">
        <w:rPr>
          <w:sz w:val="14"/>
        </w:rPr>
        <w:t xml:space="preserve"> </w:t>
      </w:r>
      <w:r w:rsidRPr="00F53168">
        <w:rPr>
          <w:rStyle w:val="StyleUnderline"/>
        </w:rPr>
        <w:t xml:space="preserve">just to get a seat at the table </w:t>
      </w:r>
      <w:r w:rsidRPr="003831D1">
        <w:rPr>
          <w:rStyle w:val="Emphasis"/>
          <w:highlight w:val="cyan"/>
        </w:rPr>
        <w:t>is not sustainable for</w:t>
      </w:r>
      <w:r w:rsidRPr="00F53168">
        <w:rPr>
          <w:rStyle w:val="Emphasis"/>
        </w:rPr>
        <w:t xml:space="preserve"> every </w:t>
      </w:r>
      <w:r w:rsidRPr="003831D1">
        <w:rPr>
          <w:rStyle w:val="Emphasis"/>
          <w:highlight w:val="cyan"/>
        </w:rPr>
        <w:t>consultation</w:t>
      </w:r>
      <w:r w:rsidRPr="00F53168">
        <w:rPr>
          <w:rStyle w:val="Emphasis"/>
        </w:rPr>
        <w:t xml:space="preserve"> </w:t>
      </w:r>
      <w:r w:rsidRPr="003831D1">
        <w:rPr>
          <w:rStyle w:val="Emphasis"/>
          <w:highlight w:val="cyan"/>
        </w:rPr>
        <w:t>process</w:t>
      </w:r>
      <w:r w:rsidRPr="003831D1">
        <w:rPr>
          <w:sz w:val="14"/>
        </w:rPr>
        <w:t>. 273</w:t>
      </w:r>
    </w:p>
    <w:p w14:paraId="2F0A398A" w14:textId="77777777" w:rsidR="007553E6" w:rsidRPr="003831D1" w:rsidRDefault="007553E6" w:rsidP="007553E6">
      <w:pPr>
        <w:rPr>
          <w:sz w:val="14"/>
        </w:rPr>
      </w:pPr>
      <w:r w:rsidRPr="003831D1">
        <w:rPr>
          <w:rStyle w:val="Emphasis"/>
          <w:highlight w:val="cyan"/>
        </w:rPr>
        <w:t>Even if</w:t>
      </w:r>
      <w:r w:rsidRPr="003831D1">
        <w:rPr>
          <w:rStyle w:val="StyleUnderline"/>
          <w:highlight w:val="cyan"/>
        </w:rPr>
        <w:t xml:space="preserve"> the </w:t>
      </w:r>
      <w:r w:rsidRPr="003831D1">
        <w:rPr>
          <w:rStyle w:val="Emphasis"/>
          <w:highlight w:val="cyan"/>
        </w:rPr>
        <w:t>fed</w:t>
      </w:r>
      <w:r w:rsidRPr="003831D1">
        <w:rPr>
          <w:rStyle w:val="StyleUnderline"/>
        </w:rPr>
        <w:t xml:space="preserve">eral government </w:t>
      </w:r>
      <w:r w:rsidRPr="003831D1">
        <w:rPr>
          <w:rStyle w:val="Emphasis"/>
          <w:highlight w:val="cyan"/>
        </w:rPr>
        <w:t>did not have</w:t>
      </w:r>
      <w:r w:rsidRPr="003831D1">
        <w:rPr>
          <w:rStyle w:val="StyleUnderline"/>
        </w:rPr>
        <w:t xml:space="preserve"> consultation </w:t>
      </w:r>
      <w:r w:rsidRPr="003831D1">
        <w:rPr>
          <w:rStyle w:val="Emphasis"/>
          <w:highlight w:val="cyan"/>
        </w:rPr>
        <w:t>obligations</w:t>
      </w:r>
      <w:r w:rsidRPr="003831D1">
        <w:rPr>
          <w:sz w:val="14"/>
        </w:rPr>
        <w:t xml:space="preserve">, </w:t>
      </w:r>
      <w:r w:rsidRPr="003831D1">
        <w:rPr>
          <w:rStyle w:val="StyleUnderline"/>
          <w:highlight w:val="cyan"/>
        </w:rPr>
        <w:t>the</w:t>
      </w:r>
      <w:r w:rsidRPr="003831D1">
        <w:rPr>
          <w:rStyle w:val="StyleUnderline"/>
        </w:rPr>
        <w:t xml:space="preserve"> </w:t>
      </w:r>
      <w:r w:rsidRPr="003831D1">
        <w:rPr>
          <w:rStyle w:val="StyleUnderline"/>
          <w:highlight w:val="cyan"/>
        </w:rPr>
        <w:t>gov</w:t>
      </w:r>
      <w:r w:rsidRPr="003831D1">
        <w:rPr>
          <w:rStyle w:val="StyleUnderline"/>
        </w:rPr>
        <w:t xml:space="preserve">ernment's </w:t>
      </w:r>
      <w:r w:rsidRPr="003831D1">
        <w:rPr>
          <w:rStyle w:val="StyleUnderline"/>
          <w:highlight w:val="cyan"/>
        </w:rPr>
        <w:t xml:space="preserve">best interests are served by </w:t>
      </w:r>
      <w:r w:rsidRPr="003831D1">
        <w:rPr>
          <w:rStyle w:val="Emphasis"/>
          <w:highlight w:val="cyan"/>
        </w:rPr>
        <w:t>meaningfully consulting</w:t>
      </w:r>
      <w:r w:rsidRPr="003831D1">
        <w:rPr>
          <w:rStyle w:val="StyleUnderline"/>
        </w:rPr>
        <w:t xml:space="preserve"> with</w:t>
      </w:r>
      <w:r w:rsidRPr="003831D1">
        <w:rPr>
          <w:sz w:val="14"/>
        </w:rPr>
        <w:t xml:space="preserve"> </w:t>
      </w:r>
      <w:r w:rsidRPr="003831D1">
        <w:rPr>
          <w:rStyle w:val="Emphasis"/>
        </w:rPr>
        <w:t>tribes</w:t>
      </w:r>
      <w:r w:rsidRPr="003831D1">
        <w:rPr>
          <w:sz w:val="14"/>
        </w:rPr>
        <w:t xml:space="preserve"> </w:t>
      </w:r>
      <w:r w:rsidRPr="003831D1">
        <w:rPr>
          <w:rStyle w:val="StyleUnderline"/>
        </w:rPr>
        <w:t>in land and natural resource management decision making</w:t>
      </w:r>
      <w:r w:rsidRPr="003831D1">
        <w:rPr>
          <w:sz w:val="14"/>
        </w:rPr>
        <w:t xml:space="preserve"> that affects properties with cultural importance to the tribes. </w:t>
      </w:r>
      <w:r w:rsidRPr="003831D1">
        <w:rPr>
          <w:rStyle w:val="StyleUnderline"/>
        </w:rPr>
        <w:t xml:space="preserve">At a minimum, </w:t>
      </w:r>
      <w:r w:rsidRPr="003831D1">
        <w:rPr>
          <w:rStyle w:val="Emphasis"/>
          <w:highlight w:val="cyan"/>
        </w:rPr>
        <w:t>federal agencies</w:t>
      </w:r>
      <w:r w:rsidRPr="003831D1">
        <w:rPr>
          <w:rStyle w:val="StyleUnderline"/>
          <w:highlight w:val="cyan"/>
        </w:rPr>
        <w:t xml:space="preserve"> can </w:t>
      </w:r>
      <w:r w:rsidRPr="003831D1">
        <w:rPr>
          <w:rStyle w:val="Emphasis"/>
          <w:highlight w:val="cyan"/>
        </w:rPr>
        <w:t>avoid</w:t>
      </w:r>
      <w:r w:rsidRPr="003831D1">
        <w:rPr>
          <w:rStyle w:val="Emphasis"/>
        </w:rPr>
        <w:t xml:space="preserve"> </w:t>
      </w:r>
      <w:r w:rsidRPr="003831D1">
        <w:rPr>
          <w:rStyle w:val="Emphasis"/>
          <w:highlight w:val="cyan"/>
        </w:rPr>
        <w:t>litigation</w:t>
      </w:r>
      <w:r w:rsidRPr="003831D1">
        <w:rPr>
          <w:rStyle w:val="StyleUnderline"/>
          <w:highlight w:val="cyan"/>
        </w:rPr>
        <w:t xml:space="preserve"> and </w:t>
      </w:r>
      <w:r w:rsidRPr="003831D1">
        <w:rPr>
          <w:rStyle w:val="Emphasis"/>
          <w:highlight w:val="cyan"/>
        </w:rPr>
        <w:t>project delays</w:t>
      </w:r>
      <w:r w:rsidRPr="003831D1">
        <w:rPr>
          <w:rStyle w:val="StyleUnderline"/>
        </w:rPr>
        <w:t xml:space="preserve"> that occur when tribes assert their rights</w:t>
      </w:r>
      <w:r w:rsidRPr="003831D1">
        <w:rPr>
          <w:sz w:val="14"/>
        </w:rPr>
        <w:t>, which were ignored as in the Oak Flat and Chaco Canyon case studies</w:t>
      </w:r>
      <w:proofErr w:type="gramStart"/>
      <w:r w:rsidRPr="003831D1">
        <w:rPr>
          <w:sz w:val="14"/>
        </w:rPr>
        <w:t>.274</w:t>
      </w:r>
      <w:proofErr w:type="gramEnd"/>
      <w:r w:rsidRPr="003831D1">
        <w:rPr>
          <w:sz w:val="14"/>
        </w:rPr>
        <w:t xml:space="preserve"> </w:t>
      </w:r>
      <w:r w:rsidRPr="003831D1">
        <w:rPr>
          <w:rStyle w:val="Emphasis"/>
          <w:highlight w:val="cyan"/>
        </w:rPr>
        <w:t>Federal agencies</w:t>
      </w:r>
      <w:r w:rsidRPr="003831D1">
        <w:rPr>
          <w:sz w:val="14"/>
          <w:highlight w:val="cyan"/>
        </w:rPr>
        <w:t xml:space="preserve"> </w:t>
      </w:r>
      <w:r w:rsidRPr="003831D1">
        <w:rPr>
          <w:rStyle w:val="StyleUnderline"/>
          <w:highlight w:val="cyan"/>
        </w:rPr>
        <w:t>have much to</w:t>
      </w:r>
      <w:r w:rsidRPr="003831D1">
        <w:rPr>
          <w:rStyle w:val="StyleUnderline"/>
        </w:rPr>
        <w:t xml:space="preserve"> </w:t>
      </w:r>
      <w:r w:rsidRPr="003831D1">
        <w:rPr>
          <w:rStyle w:val="StyleUnderline"/>
          <w:highlight w:val="cyan"/>
        </w:rPr>
        <w:t xml:space="preserve">gain from </w:t>
      </w:r>
      <w:r w:rsidRPr="003831D1">
        <w:rPr>
          <w:rStyle w:val="Emphasis"/>
          <w:highlight w:val="cyan"/>
        </w:rPr>
        <w:t>understanding</w:t>
      </w:r>
      <w:r w:rsidRPr="003831D1">
        <w:rPr>
          <w:rStyle w:val="StyleUnderline"/>
          <w:highlight w:val="cyan"/>
        </w:rPr>
        <w:t xml:space="preserve"> and </w:t>
      </w:r>
      <w:r w:rsidRPr="003831D1">
        <w:rPr>
          <w:rStyle w:val="Emphasis"/>
          <w:highlight w:val="cyan"/>
        </w:rPr>
        <w:t>incorporating</w:t>
      </w:r>
      <w:r w:rsidRPr="003831D1">
        <w:rPr>
          <w:rStyle w:val="StyleUnderline"/>
        </w:rPr>
        <w:t xml:space="preserve"> unique </w:t>
      </w:r>
      <w:r w:rsidRPr="003831D1">
        <w:rPr>
          <w:rStyle w:val="Emphasis"/>
        </w:rPr>
        <w:t xml:space="preserve">tribal </w:t>
      </w:r>
      <w:r w:rsidRPr="003831D1">
        <w:rPr>
          <w:rStyle w:val="Emphasis"/>
          <w:highlight w:val="cyan"/>
        </w:rPr>
        <w:t>knowledge</w:t>
      </w:r>
      <w:r w:rsidRPr="003831D1">
        <w:rPr>
          <w:rStyle w:val="StyleUnderline"/>
        </w:rPr>
        <w:t xml:space="preserve"> and </w:t>
      </w:r>
      <w:r w:rsidRPr="003831D1">
        <w:rPr>
          <w:rStyle w:val="Emphasis"/>
        </w:rPr>
        <w:t>expertise</w:t>
      </w:r>
      <w:r w:rsidRPr="003831D1">
        <w:rPr>
          <w:rStyle w:val="StyleUnderline"/>
        </w:rPr>
        <w:t xml:space="preserve"> in land management, and thus so does the public</w:t>
      </w:r>
      <w:r w:rsidRPr="003831D1">
        <w:rPr>
          <w:sz w:val="14"/>
        </w:rPr>
        <w:t xml:space="preserve">. One way to help federal land managers gain this understanding would be to establish institutes to promote the use of "scientific knowledge, Indigenous knowledge, and local knowledge" in management decision making, as suggested in the Bears Ears proposal.275 </w:t>
      </w:r>
      <w:r w:rsidRPr="003831D1">
        <w:rPr>
          <w:rStyle w:val="Emphasis"/>
        </w:rPr>
        <w:t xml:space="preserve">These </w:t>
      </w:r>
      <w:r w:rsidRPr="003831D1">
        <w:rPr>
          <w:rStyle w:val="Emphasis"/>
          <w:highlight w:val="cyan"/>
        </w:rPr>
        <w:t>institutes</w:t>
      </w:r>
      <w:r w:rsidRPr="003831D1">
        <w:rPr>
          <w:sz w:val="14"/>
        </w:rPr>
        <w:t xml:space="preserve"> could </w:t>
      </w:r>
      <w:r w:rsidRPr="003831D1">
        <w:rPr>
          <w:rStyle w:val="StyleUnderline"/>
          <w:highlight w:val="cyan"/>
        </w:rPr>
        <w:t>provide</w:t>
      </w:r>
      <w:r w:rsidRPr="003831D1">
        <w:rPr>
          <w:rStyle w:val="StyleUnderline"/>
        </w:rPr>
        <w:t xml:space="preserve"> access to </w:t>
      </w:r>
      <w:r w:rsidRPr="003831D1">
        <w:rPr>
          <w:rStyle w:val="Emphasis"/>
        </w:rPr>
        <w:t>tribal knowledge</w:t>
      </w:r>
      <w:r w:rsidRPr="003831D1">
        <w:rPr>
          <w:sz w:val="14"/>
        </w:rPr>
        <w:t xml:space="preserve"> </w:t>
      </w:r>
      <w:r w:rsidRPr="003831D1">
        <w:rPr>
          <w:rStyle w:val="StyleUnderline"/>
        </w:rPr>
        <w:t xml:space="preserve">needed to ensure </w:t>
      </w:r>
      <w:r w:rsidRPr="003831D1">
        <w:rPr>
          <w:rStyle w:val="Emphasis"/>
          <w:highlight w:val="cyan"/>
        </w:rPr>
        <w:t>meaningful</w:t>
      </w:r>
      <w:r w:rsidRPr="003831D1">
        <w:rPr>
          <w:rStyle w:val="StyleUnderline"/>
        </w:rPr>
        <w:t xml:space="preserve"> tribal </w:t>
      </w:r>
      <w:r w:rsidRPr="003831D1">
        <w:rPr>
          <w:rStyle w:val="Emphasis"/>
          <w:highlight w:val="cyan"/>
        </w:rPr>
        <w:t>participation</w:t>
      </w:r>
      <w:r w:rsidRPr="003831D1">
        <w:rPr>
          <w:sz w:val="14"/>
        </w:rPr>
        <w:t xml:space="preserve"> </w:t>
      </w:r>
      <w:r w:rsidRPr="003831D1">
        <w:rPr>
          <w:rStyle w:val="StyleUnderline"/>
        </w:rPr>
        <w:t>in federal decision making.</w:t>
      </w:r>
      <w:r w:rsidRPr="003831D1">
        <w:rPr>
          <w:sz w:val="14"/>
        </w:rPr>
        <w:t xml:space="preserve"> In the words of Russell Attebery, Chairman of the Karuk Tribe, "nobody knows Indian country like the people who live there."2 76</w:t>
      </w:r>
    </w:p>
    <w:p w14:paraId="1CC8BF43" w14:textId="4023DCFB" w:rsidR="007553E6" w:rsidRDefault="007553E6" w:rsidP="007553E6">
      <w:pPr>
        <w:pStyle w:val="Heading3"/>
      </w:pPr>
      <w:r>
        <w:t>2NC---AT: Perm do the Counterplan</w:t>
      </w:r>
    </w:p>
    <w:p w14:paraId="4707C18E" w14:textId="22B45254" w:rsidR="007553E6" w:rsidRPr="007553E6" w:rsidRDefault="007553E6" w:rsidP="007553E6">
      <w:pPr>
        <w:pStyle w:val="Heading4"/>
      </w:pPr>
      <w:r>
        <w:t xml:space="preserve">If normal </w:t>
      </w:r>
      <w:proofErr w:type="gramStart"/>
      <w:r>
        <w:t>means if</w:t>
      </w:r>
      <w:proofErr w:type="gramEnd"/>
      <w:r>
        <w:t xml:space="preserve"> consultation, it isn’t </w:t>
      </w:r>
      <w:r>
        <w:rPr>
          <w:u w:val="single"/>
        </w:rPr>
        <w:t>binding</w:t>
      </w:r>
      <w:r>
        <w:t xml:space="preserve">, and </w:t>
      </w:r>
      <w:r>
        <w:rPr>
          <w:u w:val="single"/>
        </w:rPr>
        <w:t>would</w:t>
      </w:r>
      <w:r>
        <w:t xml:space="preserve"> be gov-to-gov.</w:t>
      </w:r>
    </w:p>
    <w:p w14:paraId="0F99441F" w14:textId="77777777" w:rsidR="007553E6" w:rsidRPr="00F53168" w:rsidRDefault="007553E6" w:rsidP="007553E6">
      <w:pPr>
        <w:rPr>
          <w:i/>
          <w:iCs/>
          <w:sz w:val="16"/>
          <w:szCs w:val="16"/>
        </w:rPr>
      </w:pPr>
      <w:r w:rsidRPr="00F53168">
        <w:rPr>
          <w:rStyle w:val="Style13ptBold"/>
        </w:rPr>
        <w:t>Blumm &amp; Pennock 22</w:t>
      </w:r>
      <w:r>
        <w:t xml:space="preserve">. </w:t>
      </w:r>
      <w:r w:rsidRPr="00F53168">
        <w:rPr>
          <w:sz w:val="16"/>
          <w:szCs w:val="16"/>
        </w:rPr>
        <w:t xml:space="preserve">[Michael Blumm is a Professor of Law, Lewis and Clark Law School. Lizzy Pennock is an attorney at </w:t>
      </w:r>
      <w:proofErr w:type="spellStart"/>
      <w:r w:rsidRPr="00F53168">
        <w:rPr>
          <w:sz w:val="16"/>
          <w:szCs w:val="16"/>
        </w:rPr>
        <w:t>WildEarth</w:t>
      </w:r>
      <w:proofErr w:type="spellEnd"/>
      <w:r w:rsidRPr="00F53168">
        <w:rPr>
          <w:sz w:val="16"/>
          <w:szCs w:val="16"/>
        </w:rPr>
        <w:t xml:space="preserve"> Guardians with a J.D. from Lewis and Clark Law School. “Tribal Consultation: Toward Meaningful Collaboration with the Federal Government” </w:t>
      </w:r>
      <w:r w:rsidRPr="00F53168">
        <w:rPr>
          <w:i/>
          <w:iCs/>
          <w:sz w:val="16"/>
          <w:szCs w:val="16"/>
        </w:rPr>
        <w:t>Colorado Environmental Law Journal</w:t>
      </w:r>
      <w:r w:rsidRPr="00F53168">
        <w:rPr>
          <w:sz w:val="16"/>
          <w:szCs w:val="16"/>
        </w:rPr>
        <w:t>, vol. 33, issue 3. Winter 2022. https://scholar.law.colorado.edu/cgi/viewcontent.cgi?article=1042&amp;context=celj]//dawn</w:t>
      </w:r>
      <w:r w:rsidRPr="00F53168">
        <w:rPr>
          <w:i/>
          <w:iCs/>
          <w:sz w:val="16"/>
          <w:szCs w:val="16"/>
        </w:rPr>
        <w:t xml:space="preserve"> </w:t>
      </w:r>
    </w:p>
    <w:p w14:paraId="05D72372" w14:textId="77777777" w:rsidR="007553E6" w:rsidRPr="00F53168" w:rsidRDefault="007553E6" w:rsidP="007553E6">
      <w:pPr>
        <w:rPr>
          <w:rStyle w:val="StyleUnderline"/>
        </w:rPr>
      </w:pPr>
      <w:r w:rsidRPr="003831D1">
        <w:rPr>
          <w:rStyle w:val="Emphasis"/>
          <w:highlight w:val="cyan"/>
        </w:rPr>
        <w:t>Federal agencies</w:t>
      </w:r>
      <w:r w:rsidRPr="003831D1">
        <w:rPr>
          <w:sz w:val="14"/>
        </w:rPr>
        <w:t xml:space="preserve"> </w:t>
      </w:r>
      <w:r w:rsidRPr="00F53168">
        <w:rPr>
          <w:rStyle w:val="StyleUnderline"/>
        </w:rPr>
        <w:t xml:space="preserve">can </w:t>
      </w:r>
      <w:r w:rsidRPr="003831D1">
        <w:rPr>
          <w:rStyle w:val="Emphasis"/>
          <w:highlight w:val="cyan"/>
        </w:rPr>
        <w:t>technically meet</w:t>
      </w:r>
      <w:r w:rsidRPr="00F53168">
        <w:rPr>
          <w:rStyle w:val="StyleUnderline"/>
        </w:rPr>
        <w:t xml:space="preserve"> the </w:t>
      </w:r>
      <w:r w:rsidRPr="003831D1">
        <w:rPr>
          <w:rStyle w:val="Emphasis"/>
          <w:highlight w:val="cyan"/>
        </w:rPr>
        <w:t>consultation</w:t>
      </w:r>
      <w:r w:rsidRPr="003831D1">
        <w:rPr>
          <w:rStyle w:val="StyleUnderline"/>
          <w:highlight w:val="cyan"/>
        </w:rPr>
        <w:t xml:space="preserve"> </w:t>
      </w:r>
      <w:r w:rsidRPr="007553E6">
        <w:rPr>
          <w:rStyle w:val="StyleUnderline"/>
          <w:highlight w:val="cyan"/>
        </w:rPr>
        <w:t>requirements</w:t>
      </w:r>
      <w:r w:rsidRPr="007553E6">
        <w:rPr>
          <w:sz w:val="14"/>
          <w:highlight w:val="cyan"/>
        </w:rPr>
        <w:t xml:space="preserve"> </w:t>
      </w:r>
      <w:r w:rsidRPr="007553E6">
        <w:rPr>
          <w:rStyle w:val="StyleUnderline"/>
          <w:highlight w:val="cyan"/>
        </w:rPr>
        <w:t>under</w:t>
      </w:r>
      <w:r w:rsidRPr="00F53168">
        <w:rPr>
          <w:rStyle w:val="StyleUnderline"/>
        </w:rPr>
        <w:t xml:space="preserve"> the </w:t>
      </w:r>
      <w:proofErr w:type="gramStart"/>
      <w:r w:rsidRPr="00F53168">
        <w:rPr>
          <w:rStyle w:val="StyleUnderline"/>
        </w:rPr>
        <w:t>NHPA</w:t>
      </w:r>
      <w:proofErr w:type="gramEnd"/>
      <w:r w:rsidRPr="00F53168">
        <w:rPr>
          <w:rStyle w:val="StyleUnderline"/>
        </w:rPr>
        <w:t xml:space="preserve"> and </w:t>
      </w:r>
      <w:r w:rsidRPr="007553E6">
        <w:rPr>
          <w:rStyle w:val="StyleUnderline"/>
          <w:highlight w:val="cyan"/>
        </w:rPr>
        <w:t>gov</w:t>
      </w:r>
      <w:r w:rsidRPr="00F53168">
        <w:rPr>
          <w:rStyle w:val="StyleUnderline"/>
        </w:rPr>
        <w:t>ernment-</w:t>
      </w:r>
      <w:r w:rsidRPr="007553E6">
        <w:rPr>
          <w:rStyle w:val="StyleUnderline"/>
          <w:highlight w:val="cyan"/>
        </w:rPr>
        <w:t>to</w:t>
      </w:r>
      <w:r w:rsidRPr="00F53168">
        <w:rPr>
          <w:rStyle w:val="StyleUnderline"/>
        </w:rPr>
        <w:t>-</w:t>
      </w:r>
      <w:r w:rsidRPr="007553E6">
        <w:rPr>
          <w:rStyle w:val="StyleUnderline"/>
          <w:highlight w:val="cyan"/>
        </w:rPr>
        <w:t>gov</w:t>
      </w:r>
      <w:r w:rsidRPr="00F53168">
        <w:rPr>
          <w:rStyle w:val="StyleUnderline"/>
        </w:rPr>
        <w:t xml:space="preserve">ernment </w:t>
      </w:r>
      <w:r w:rsidRPr="007553E6">
        <w:rPr>
          <w:rStyle w:val="StyleUnderline"/>
          <w:highlight w:val="cyan"/>
        </w:rPr>
        <w:t>consultation</w:t>
      </w:r>
      <w:r w:rsidRPr="00F53168">
        <w:rPr>
          <w:rStyle w:val="StyleUnderline"/>
        </w:rPr>
        <w:t xml:space="preserve"> prescribed in executive orders </w:t>
      </w:r>
      <w:r w:rsidRPr="003831D1">
        <w:rPr>
          <w:rStyle w:val="Emphasis"/>
          <w:highlight w:val="cyan"/>
        </w:rPr>
        <w:t xml:space="preserve">without </w:t>
      </w:r>
      <w:proofErr w:type="gramStart"/>
      <w:r w:rsidRPr="003831D1">
        <w:rPr>
          <w:rStyle w:val="Emphasis"/>
          <w:highlight w:val="cyan"/>
        </w:rPr>
        <w:t>actually consulting</w:t>
      </w:r>
      <w:proofErr w:type="gramEnd"/>
      <w:r w:rsidRPr="003831D1">
        <w:rPr>
          <w:rStyle w:val="Emphasis"/>
          <w:highlight w:val="cyan"/>
        </w:rPr>
        <w:t xml:space="preserve"> meaningfully</w:t>
      </w:r>
      <w:r w:rsidRPr="00F53168">
        <w:rPr>
          <w:rStyle w:val="StyleUnderline"/>
        </w:rPr>
        <w:t xml:space="preserve"> with tribes</w:t>
      </w:r>
      <w:r w:rsidRPr="003831D1">
        <w:rPr>
          <w:sz w:val="14"/>
        </w:rPr>
        <w:t xml:space="preserve">. </w:t>
      </w:r>
      <w:r w:rsidRPr="00F53168">
        <w:rPr>
          <w:rStyle w:val="StyleUnderline"/>
        </w:rPr>
        <w:t>This does not mean</w:t>
      </w:r>
      <w:r w:rsidRPr="003831D1">
        <w:rPr>
          <w:sz w:val="14"/>
        </w:rPr>
        <w:t xml:space="preserve"> that </w:t>
      </w:r>
      <w:r w:rsidRPr="00F53168">
        <w:rPr>
          <w:rStyle w:val="StyleUnderline"/>
        </w:rPr>
        <w:t>the federal government does not have an obligation to go above</w:t>
      </w:r>
      <w:r w:rsidRPr="003831D1">
        <w:rPr>
          <w:sz w:val="14"/>
        </w:rPr>
        <w:t xml:space="preserve"> these </w:t>
      </w:r>
      <w:r w:rsidRPr="00F53168">
        <w:rPr>
          <w:rStyle w:val="StyleUnderline"/>
        </w:rPr>
        <w:t>bare minimum legal requirements</w:t>
      </w:r>
      <w:r w:rsidRPr="003831D1">
        <w:rPr>
          <w:sz w:val="14"/>
        </w:rPr>
        <w:t xml:space="preserve">. </w:t>
      </w:r>
      <w:r w:rsidRPr="00F53168">
        <w:rPr>
          <w:rStyle w:val="StyleUnderline"/>
        </w:rPr>
        <w:t xml:space="preserve">To fulfill its </w:t>
      </w:r>
      <w:r w:rsidRPr="00F53168">
        <w:rPr>
          <w:rStyle w:val="Emphasis"/>
        </w:rPr>
        <w:t>trust obligation</w:t>
      </w:r>
      <w:r w:rsidRPr="003831D1">
        <w:rPr>
          <w:sz w:val="14"/>
        </w:rPr>
        <w:t xml:space="preserve"> </w:t>
      </w:r>
      <w:r w:rsidRPr="00F53168">
        <w:rPr>
          <w:rStyle w:val="StyleUnderline"/>
        </w:rPr>
        <w:t>to engage in a government-to-government relationship</w:t>
      </w:r>
      <w:r w:rsidRPr="003831D1">
        <w:rPr>
          <w:sz w:val="14"/>
        </w:rPr>
        <w:t xml:space="preserve"> </w:t>
      </w:r>
      <w:r w:rsidRPr="00F53168">
        <w:rPr>
          <w:rStyle w:val="StyleUnderline"/>
        </w:rPr>
        <w:t>with tribes</w:t>
      </w:r>
      <w:r w:rsidRPr="003831D1">
        <w:rPr>
          <w:sz w:val="14"/>
        </w:rPr>
        <w:t xml:space="preserve"> 269 </w:t>
      </w:r>
      <w:r w:rsidRPr="00F53168">
        <w:rPr>
          <w:rStyle w:val="StyleUnderline"/>
        </w:rPr>
        <w:t>and "protect tribal rights</w:t>
      </w:r>
      <w:r w:rsidRPr="003831D1">
        <w:rPr>
          <w:sz w:val="14"/>
        </w:rPr>
        <w:t xml:space="preserve"> to exist as self-governing entities," </w:t>
      </w:r>
      <w:r w:rsidRPr="003831D1">
        <w:rPr>
          <w:rStyle w:val="StyleUnderline"/>
          <w:highlight w:val="cyan"/>
        </w:rPr>
        <w:t>the fed</w:t>
      </w:r>
      <w:r w:rsidRPr="003831D1">
        <w:rPr>
          <w:rStyle w:val="StyleUnderline"/>
        </w:rPr>
        <w:t>eral</w:t>
      </w:r>
      <w:r w:rsidRPr="00F53168">
        <w:rPr>
          <w:rStyle w:val="StyleUnderline"/>
        </w:rPr>
        <w:t xml:space="preserve"> government </w:t>
      </w:r>
      <w:r w:rsidRPr="003831D1">
        <w:rPr>
          <w:rStyle w:val="StyleUnderline"/>
          <w:highlight w:val="cyan"/>
        </w:rPr>
        <w:t xml:space="preserve">must engage in </w:t>
      </w:r>
      <w:r w:rsidRPr="003831D1">
        <w:rPr>
          <w:rStyle w:val="Emphasis"/>
          <w:highlight w:val="cyan"/>
        </w:rPr>
        <w:t>meaningful consultation</w:t>
      </w:r>
      <w:r w:rsidRPr="003831D1">
        <w:rPr>
          <w:sz w:val="14"/>
        </w:rPr>
        <w:t xml:space="preserve">. 2 7 </w:t>
      </w:r>
      <w:r w:rsidRPr="00F53168">
        <w:rPr>
          <w:rStyle w:val="StyleUnderline"/>
        </w:rPr>
        <w:t>Incorporating the essential elements of meaningful</w:t>
      </w:r>
      <w:r w:rsidRPr="003831D1">
        <w:rPr>
          <w:sz w:val="14"/>
        </w:rPr>
        <w:t xml:space="preserve"> </w:t>
      </w:r>
      <w:r w:rsidRPr="00F53168">
        <w:rPr>
          <w:rStyle w:val="StyleUnderline"/>
        </w:rPr>
        <w:t xml:space="preserve">consultation is </w:t>
      </w:r>
      <w:r w:rsidRPr="003831D1">
        <w:rPr>
          <w:rStyle w:val="StyleUnderline"/>
          <w:highlight w:val="cyan"/>
        </w:rPr>
        <w:t>necessary for</w:t>
      </w:r>
      <w:r w:rsidRPr="00F53168">
        <w:rPr>
          <w:rStyle w:val="StyleUnderline"/>
        </w:rPr>
        <w:t xml:space="preserve"> a </w:t>
      </w:r>
      <w:r w:rsidRPr="003831D1">
        <w:rPr>
          <w:rStyle w:val="StyleUnderline"/>
          <w:highlight w:val="cyan"/>
        </w:rPr>
        <w:t>gov</w:t>
      </w:r>
      <w:r w:rsidRPr="00F53168">
        <w:rPr>
          <w:rStyle w:val="StyleUnderline"/>
        </w:rPr>
        <w:t>ernment-</w:t>
      </w:r>
      <w:r w:rsidRPr="003831D1">
        <w:rPr>
          <w:rStyle w:val="StyleUnderline"/>
          <w:highlight w:val="cyan"/>
        </w:rPr>
        <w:t>to</w:t>
      </w:r>
      <w:r w:rsidRPr="00F53168">
        <w:rPr>
          <w:rStyle w:val="StyleUnderline"/>
        </w:rPr>
        <w:t>-</w:t>
      </w:r>
      <w:r w:rsidRPr="003831D1">
        <w:rPr>
          <w:rStyle w:val="StyleUnderline"/>
          <w:highlight w:val="cyan"/>
        </w:rPr>
        <w:t>gov</w:t>
      </w:r>
      <w:r w:rsidRPr="00F53168">
        <w:rPr>
          <w:rStyle w:val="StyleUnderline"/>
        </w:rPr>
        <w:t>ernment relationship</w:t>
      </w:r>
      <w:r w:rsidRPr="003831D1">
        <w:rPr>
          <w:sz w:val="14"/>
        </w:rPr>
        <w:t xml:space="preserve"> between sovereigns. </w:t>
      </w:r>
      <w:r w:rsidRPr="003831D1">
        <w:rPr>
          <w:rStyle w:val="StyleUnderline"/>
          <w:highlight w:val="cyan"/>
        </w:rPr>
        <w:t>A partnership</w:t>
      </w:r>
      <w:r w:rsidRPr="003831D1">
        <w:rPr>
          <w:sz w:val="14"/>
        </w:rPr>
        <w:t xml:space="preserve"> in which the federal government </w:t>
      </w:r>
      <w:r w:rsidRPr="003831D1">
        <w:rPr>
          <w:rStyle w:val="StyleUnderline"/>
          <w:highlight w:val="cyan"/>
        </w:rPr>
        <w:t>treats tribes as respected sovereigns</w:t>
      </w:r>
      <w:r w:rsidRPr="003831D1">
        <w:rPr>
          <w:sz w:val="14"/>
        </w:rPr>
        <w:t xml:space="preserve"> </w:t>
      </w:r>
      <w:r w:rsidRPr="00F53168">
        <w:rPr>
          <w:rStyle w:val="StyleUnderline"/>
        </w:rPr>
        <w:t>cannot exist if federal agencies leave tribes</w:t>
      </w:r>
      <w:r w:rsidRPr="003831D1">
        <w:rPr>
          <w:sz w:val="14"/>
        </w:rPr>
        <w:t xml:space="preserve"> </w:t>
      </w:r>
      <w:r w:rsidRPr="00F53168">
        <w:rPr>
          <w:rStyle w:val="StyleUnderline"/>
        </w:rPr>
        <w:t>out of the decision-making processes</w:t>
      </w:r>
      <w:r w:rsidRPr="003831D1">
        <w:rPr>
          <w:sz w:val="14"/>
        </w:rPr>
        <w:t xml:space="preserve"> that affect their culturally significant lands and natural resources. </w:t>
      </w:r>
      <w:r w:rsidRPr="003831D1">
        <w:rPr>
          <w:rStyle w:val="StyleUnderline"/>
          <w:highlight w:val="cyan"/>
        </w:rPr>
        <w:t>When the fed</w:t>
      </w:r>
      <w:r w:rsidRPr="00F53168">
        <w:rPr>
          <w:rStyle w:val="StyleUnderline"/>
        </w:rPr>
        <w:t xml:space="preserve">eral government </w:t>
      </w:r>
      <w:r w:rsidRPr="003831D1">
        <w:rPr>
          <w:rStyle w:val="StyleUnderline"/>
          <w:highlight w:val="cyan"/>
        </w:rPr>
        <w:t>merely</w:t>
      </w:r>
      <w:r w:rsidRPr="003831D1">
        <w:rPr>
          <w:sz w:val="14"/>
        </w:rPr>
        <w:t xml:space="preserve"> </w:t>
      </w:r>
      <w:r w:rsidRPr="003831D1">
        <w:rPr>
          <w:rStyle w:val="StyleUnderline"/>
          <w:highlight w:val="cyan"/>
        </w:rPr>
        <w:t xml:space="preserve">engages in </w:t>
      </w:r>
      <w:r w:rsidRPr="003831D1">
        <w:rPr>
          <w:rStyle w:val="Emphasis"/>
          <w:highlight w:val="cyan"/>
        </w:rPr>
        <w:t>"box-checking"</w:t>
      </w:r>
      <w:r w:rsidRPr="003831D1">
        <w:rPr>
          <w:sz w:val="14"/>
          <w:highlight w:val="cyan"/>
        </w:rPr>
        <w:t xml:space="preserve"> </w:t>
      </w:r>
      <w:r w:rsidRPr="003831D1">
        <w:rPr>
          <w:rStyle w:val="Emphasis"/>
          <w:highlight w:val="cyan"/>
        </w:rPr>
        <w:t>consultation</w:t>
      </w:r>
      <w:r w:rsidRPr="003831D1">
        <w:rPr>
          <w:rStyle w:val="StyleUnderline"/>
          <w:highlight w:val="cyan"/>
        </w:rPr>
        <w:t xml:space="preserve"> and</w:t>
      </w:r>
      <w:r w:rsidRPr="00F53168">
        <w:rPr>
          <w:rStyle w:val="StyleUnderline"/>
        </w:rPr>
        <w:t xml:space="preserve"> proceeds to </w:t>
      </w:r>
      <w:r w:rsidRPr="003831D1">
        <w:rPr>
          <w:rStyle w:val="Emphasis"/>
          <w:highlight w:val="cyan"/>
        </w:rPr>
        <w:t>damage</w:t>
      </w:r>
      <w:r w:rsidRPr="00F53168">
        <w:rPr>
          <w:rStyle w:val="Emphasis"/>
        </w:rPr>
        <w:t xml:space="preserve"> </w:t>
      </w:r>
      <w:r w:rsidRPr="003831D1">
        <w:rPr>
          <w:rStyle w:val="Emphasis"/>
          <w:highlight w:val="cyan"/>
        </w:rPr>
        <w:t>culturally significant</w:t>
      </w:r>
      <w:r w:rsidRPr="003831D1">
        <w:rPr>
          <w:sz w:val="14"/>
        </w:rPr>
        <w:t xml:space="preserve"> </w:t>
      </w:r>
      <w:r w:rsidRPr="00F53168">
        <w:rPr>
          <w:rStyle w:val="StyleUnderline"/>
        </w:rPr>
        <w:t xml:space="preserve">tribal </w:t>
      </w:r>
      <w:r w:rsidRPr="003831D1">
        <w:rPr>
          <w:rStyle w:val="StyleUnderline"/>
          <w:highlight w:val="cyan"/>
        </w:rPr>
        <w:t>lands and resources</w:t>
      </w:r>
      <w:r w:rsidRPr="003831D1">
        <w:rPr>
          <w:rStyle w:val="StyleUnderline"/>
        </w:rPr>
        <w:t>,</w:t>
      </w:r>
      <w:r w:rsidRPr="00F53168">
        <w:rPr>
          <w:rStyle w:val="StyleUnderline"/>
        </w:rPr>
        <w:t xml:space="preserve"> it is acting in a manner </w:t>
      </w:r>
      <w:r w:rsidRPr="00F53168">
        <w:rPr>
          <w:rStyle w:val="Emphasis"/>
        </w:rPr>
        <w:t>inconsistent</w:t>
      </w:r>
      <w:r w:rsidRPr="00F53168">
        <w:rPr>
          <w:rStyle w:val="StyleUnderline"/>
        </w:rPr>
        <w:t xml:space="preserve"> with its </w:t>
      </w:r>
      <w:r w:rsidRPr="00F53168">
        <w:rPr>
          <w:rStyle w:val="Emphasis"/>
        </w:rPr>
        <w:t>trust obligation.</w:t>
      </w:r>
    </w:p>
    <w:p w14:paraId="386E10BB" w14:textId="77777777" w:rsidR="007553E6" w:rsidRPr="007553E6" w:rsidRDefault="007553E6" w:rsidP="007553E6"/>
    <w:p w14:paraId="7424E8E6" w14:textId="361973D6" w:rsidR="007553E6" w:rsidRPr="007553E6" w:rsidRDefault="007553E6" w:rsidP="007553E6">
      <w:pPr>
        <w:pStyle w:val="Heading4"/>
      </w:pPr>
      <w:r>
        <w:t>&lt;&lt;insert t-not-gov-to-gov&gt;&gt;</w:t>
      </w:r>
    </w:p>
    <w:p w14:paraId="18A02878" w14:textId="09648F9A" w:rsidR="007553E6" w:rsidRDefault="007553E6" w:rsidP="007553E6">
      <w:pPr>
        <w:pStyle w:val="Heading2"/>
      </w:pPr>
      <w:r>
        <w:t>Theory</w:t>
      </w:r>
    </w:p>
    <w:p w14:paraId="1522136D" w14:textId="09C40E47" w:rsidR="007553E6" w:rsidRDefault="007553E6" w:rsidP="007553E6">
      <w:pPr>
        <w:pStyle w:val="Heading3"/>
      </w:pPr>
      <w:r>
        <w:t>2NC---Consult Good</w:t>
      </w:r>
    </w:p>
    <w:p w14:paraId="344AF738" w14:textId="77777777" w:rsidR="007553E6" w:rsidRPr="004F0F40" w:rsidRDefault="007553E6" w:rsidP="007553E6">
      <w:pPr>
        <w:pStyle w:val="Heading4"/>
      </w:pPr>
      <w:r>
        <w:t xml:space="preserve">Discussing consultation is </w:t>
      </w:r>
      <w:r>
        <w:rPr>
          <w:u w:val="single"/>
        </w:rPr>
        <w:t>necessary</w:t>
      </w:r>
      <w:r>
        <w:t xml:space="preserve"> for arctic policy conversations.</w:t>
      </w:r>
    </w:p>
    <w:p w14:paraId="3AFAEC25" w14:textId="77777777" w:rsidR="007553E6" w:rsidRPr="004F0F40" w:rsidRDefault="007553E6" w:rsidP="007553E6">
      <w:r w:rsidRPr="004F0F40">
        <w:rPr>
          <w:rStyle w:val="Style13ptBold"/>
        </w:rPr>
        <w:t>Abdulmuminov 21</w:t>
      </w:r>
      <w:r>
        <w:t>. [Ellen Ann Ahlness Abdulmuminov is a PhD student at the University of Washington. “</w:t>
      </w:r>
      <w:r w:rsidRPr="004F0F40">
        <w:t>Who Matters in the Arctic? The Rise of Permanent Participants in the Arctic Council and International Affairs</w:t>
      </w:r>
      <w:r>
        <w:t>” University of Washington. https://digital.lib.washington.edu/server/api/core/bitstreams/3a455c96-5cf4-422d-a72b-1d2aa1e2973d/content]//dawn</w:t>
      </w:r>
    </w:p>
    <w:p w14:paraId="47422840" w14:textId="77777777" w:rsidR="007553E6" w:rsidRPr="004F0F40" w:rsidRDefault="007553E6" w:rsidP="007553E6">
      <w:pPr>
        <w:rPr>
          <w:rStyle w:val="Emphasis"/>
        </w:rPr>
      </w:pPr>
      <w:r w:rsidRPr="004F0F40">
        <w:rPr>
          <w:rStyle w:val="StyleUnderline"/>
          <w:highlight w:val="cyan"/>
        </w:rPr>
        <w:t>Among</w:t>
      </w:r>
      <w:r w:rsidRPr="004F0F40">
        <w:rPr>
          <w:sz w:val="14"/>
        </w:rPr>
        <w:t xml:space="preserve"> many </w:t>
      </w:r>
      <w:r w:rsidRPr="004F0F40">
        <w:rPr>
          <w:rStyle w:val="StyleUnderline"/>
          <w:highlight w:val="cyan"/>
        </w:rPr>
        <w:t>non-Indigenous policymakers</w:t>
      </w:r>
      <w:r w:rsidRPr="004F0F40">
        <w:rPr>
          <w:sz w:val="14"/>
        </w:rPr>
        <w:t xml:space="preserve"> and diplomats, </w:t>
      </w:r>
      <w:r w:rsidRPr="004F0F40">
        <w:rPr>
          <w:rStyle w:val="StyleUnderline"/>
        </w:rPr>
        <w:t xml:space="preserve">the start of </w:t>
      </w:r>
      <w:r w:rsidRPr="004F0F40">
        <w:rPr>
          <w:rStyle w:val="StyleUnderline"/>
          <w:highlight w:val="cyan"/>
        </w:rPr>
        <w:t>the Arctic’s</w:t>
      </w:r>
      <w:r w:rsidRPr="004F0F40">
        <w:rPr>
          <w:rStyle w:val="StyleUnderline"/>
        </w:rPr>
        <w:t xml:space="preserve"> </w:t>
      </w:r>
      <w:r w:rsidRPr="004F0F40">
        <w:rPr>
          <w:rStyle w:val="StyleUnderline"/>
          <w:highlight w:val="cyan"/>
        </w:rPr>
        <w:t>current political era is</w:t>
      </w:r>
      <w:r w:rsidRPr="004F0F40">
        <w:rPr>
          <w:sz w:val="14"/>
        </w:rPr>
        <w:t xml:space="preserve"> broadly </w:t>
      </w:r>
      <w:r w:rsidRPr="004F0F40">
        <w:rPr>
          <w:rStyle w:val="StyleUnderline"/>
          <w:highlight w:val="cyan"/>
        </w:rPr>
        <w:t>marked by</w:t>
      </w:r>
      <w:r w:rsidRPr="004F0F40">
        <w:rPr>
          <w:rStyle w:val="StyleUnderline"/>
        </w:rPr>
        <w:t xml:space="preserve"> a series of events</w:t>
      </w:r>
      <w:r w:rsidRPr="004F0F40">
        <w:rPr>
          <w:sz w:val="14"/>
        </w:rPr>
        <w:t xml:space="preserve"> </w:t>
      </w:r>
      <w:r w:rsidRPr="004F0F40">
        <w:rPr>
          <w:rStyle w:val="StyleUnderline"/>
        </w:rPr>
        <w:t>clustered in</w:t>
      </w:r>
      <w:r w:rsidRPr="004F0F40">
        <w:rPr>
          <w:sz w:val="14"/>
        </w:rPr>
        <w:t xml:space="preserve"> the last two decades of </w:t>
      </w:r>
      <w:r w:rsidRPr="004F0F40">
        <w:rPr>
          <w:rStyle w:val="StyleUnderline"/>
          <w:highlight w:val="cyan"/>
        </w:rPr>
        <w:t>the Cold War</w:t>
      </w:r>
      <w:r w:rsidRPr="004F0F40">
        <w:rPr>
          <w:sz w:val="14"/>
        </w:rPr>
        <w:t xml:space="preserve">, which signaled a heightened global interest in the Far North. From President Nixon’s references to Arctic cooperation in his 1971 National Security Decision Memorandum and the United States’ Arctic Science Policy paper in 1984, to President Gorbachev’s pro-Arctic cooperation Murmansk speech in 1987 and the ratification of the multilateral Arctic Environmental Protection Strategy in 1991, major states indicated openness to international cooperation in the Arctic. These were some of the first times that </w:t>
      </w:r>
      <w:r w:rsidRPr="004F0F40">
        <w:rPr>
          <w:rStyle w:val="StyleUnderline"/>
          <w:highlight w:val="cyan"/>
        </w:rPr>
        <w:t>Arctic</w:t>
      </w:r>
      <w:r w:rsidRPr="004F0F40">
        <w:rPr>
          <w:rStyle w:val="StyleUnderline"/>
        </w:rPr>
        <w:t xml:space="preserve"> great </w:t>
      </w:r>
      <w:r w:rsidRPr="004F0F40">
        <w:rPr>
          <w:rStyle w:val="StyleUnderline"/>
          <w:highlight w:val="cyan"/>
        </w:rPr>
        <w:t>states</w:t>
      </w:r>
      <w:r w:rsidRPr="004F0F40">
        <w:rPr>
          <w:rStyle w:val="StyleUnderline"/>
        </w:rPr>
        <w:t xml:space="preserve"> </w:t>
      </w:r>
      <w:r w:rsidRPr="004F0F40">
        <w:rPr>
          <w:rStyle w:val="StyleUnderline"/>
          <w:highlight w:val="cyan"/>
        </w:rPr>
        <w:t>signaled</w:t>
      </w:r>
      <w:r w:rsidRPr="004F0F40">
        <w:rPr>
          <w:rStyle w:val="StyleUnderline"/>
        </w:rPr>
        <w:t xml:space="preserve"> to their nation-state peers that </w:t>
      </w:r>
      <w:r w:rsidRPr="004F0F40">
        <w:rPr>
          <w:rStyle w:val="StyleUnderline"/>
          <w:highlight w:val="cyan"/>
        </w:rPr>
        <w:t>the formation of</w:t>
      </w:r>
      <w:r w:rsidRPr="004F0F40">
        <w:rPr>
          <w:rStyle w:val="StyleUnderline"/>
        </w:rPr>
        <w:t xml:space="preserve"> regional </w:t>
      </w:r>
      <w:r w:rsidRPr="004F0F40">
        <w:rPr>
          <w:rStyle w:val="StyleUnderline"/>
          <w:highlight w:val="cyan"/>
        </w:rPr>
        <w:t>organizations</w:t>
      </w:r>
      <w:r w:rsidRPr="004F0F40">
        <w:rPr>
          <w:sz w:val="14"/>
        </w:rPr>
        <w:t xml:space="preserve"> and governance forums </w:t>
      </w:r>
      <w:r w:rsidRPr="004F0F40">
        <w:rPr>
          <w:rStyle w:val="StyleUnderline"/>
          <w:highlight w:val="cyan"/>
        </w:rPr>
        <w:t>was desirable</w:t>
      </w:r>
      <w:r w:rsidRPr="004F0F40">
        <w:rPr>
          <w:rStyle w:val="StyleUnderline"/>
        </w:rPr>
        <w:t>.</w:t>
      </w:r>
      <w:r w:rsidRPr="004F0F40">
        <w:rPr>
          <w:sz w:val="14"/>
        </w:rPr>
        <w:t xml:space="preserve"> Yet even before this, the concept of a circumpolar Inuit nation—and need for circumpolar politics—was introduced by Inuk politician Eben Hopson (Hopson 1976). </w:t>
      </w:r>
      <w:r w:rsidRPr="004F0F40">
        <w:rPr>
          <w:rStyle w:val="Emphasis"/>
          <w:highlight w:val="cyan"/>
        </w:rPr>
        <w:t>Policy</w:t>
      </w:r>
      <w:r w:rsidRPr="004F0F40">
        <w:rPr>
          <w:rStyle w:val="StyleUnderline"/>
          <w:highlight w:val="cyan"/>
        </w:rPr>
        <w:t xml:space="preserve"> and scholarship </w:t>
      </w:r>
      <w:r w:rsidRPr="004F0F40">
        <w:rPr>
          <w:rStyle w:val="Emphasis"/>
          <w:highlight w:val="cyan"/>
        </w:rPr>
        <w:t>discussion</w:t>
      </w:r>
      <w:r w:rsidRPr="004F0F40">
        <w:rPr>
          <w:sz w:val="14"/>
        </w:rPr>
        <w:t xml:space="preserve"> </w:t>
      </w:r>
      <w:r w:rsidRPr="004F0F40">
        <w:rPr>
          <w:rStyle w:val="StyleUnderline"/>
        </w:rPr>
        <w:t xml:space="preserve">on the Arctic </w:t>
      </w:r>
      <w:r w:rsidRPr="004F0F40">
        <w:rPr>
          <w:rStyle w:val="StyleUnderline"/>
          <w:highlight w:val="cyan"/>
        </w:rPr>
        <w:t>frequently</w:t>
      </w:r>
      <w:r w:rsidRPr="004F0F40">
        <w:rPr>
          <w:sz w:val="14"/>
        </w:rPr>
        <w:t xml:space="preserve"> </w:t>
      </w:r>
      <w:r w:rsidRPr="004F0F40">
        <w:rPr>
          <w:rStyle w:val="StyleUnderline"/>
          <w:highlight w:val="cyan"/>
        </w:rPr>
        <w:t xml:space="preserve">reflects a </w:t>
      </w:r>
      <w:r w:rsidRPr="004F0F40">
        <w:rPr>
          <w:rStyle w:val="Emphasis"/>
          <w:highlight w:val="cyan"/>
        </w:rPr>
        <w:t>discourse</w:t>
      </w:r>
      <w:r w:rsidRPr="004F0F40">
        <w:rPr>
          <w:rStyle w:val="StyleUnderline"/>
          <w:highlight w:val="cyan"/>
        </w:rPr>
        <w:t xml:space="preserve"> of </w:t>
      </w:r>
      <w:r w:rsidRPr="004F0F40">
        <w:rPr>
          <w:rStyle w:val="Emphasis"/>
          <w:highlight w:val="cyan"/>
        </w:rPr>
        <w:t>interconnectedness</w:t>
      </w:r>
      <w:r w:rsidRPr="004F0F40">
        <w:rPr>
          <w:sz w:val="14"/>
        </w:rPr>
        <w:t xml:space="preserve">. In the Far North, </w:t>
      </w:r>
      <w:r w:rsidRPr="004F0F40">
        <w:rPr>
          <w:rStyle w:val="Emphasis"/>
          <w:highlight w:val="cyan"/>
        </w:rPr>
        <w:t>political</w:t>
      </w:r>
      <w:r w:rsidRPr="004F0F40">
        <w:rPr>
          <w:rStyle w:val="StyleUnderline"/>
          <w:highlight w:val="cyan"/>
        </w:rPr>
        <w:t xml:space="preserve"> </w:t>
      </w:r>
      <w:r w:rsidRPr="004F0F40">
        <w:rPr>
          <w:rStyle w:val="Emphasis"/>
          <w:highlight w:val="cyan"/>
        </w:rPr>
        <w:t>issues</w:t>
      </w:r>
      <w:r w:rsidRPr="004F0F40">
        <w:rPr>
          <w:rStyle w:val="StyleUnderline"/>
          <w:highlight w:val="cyan"/>
        </w:rPr>
        <w:t xml:space="preserve"> and</w:t>
      </w:r>
      <w:r w:rsidRPr="004F0F40">
        <w:rPr>
          <w:rStyle w:val="StyleUnderline"/>
        </w:rPr>
        <w:t xml:space="preserve"> </w:t>
      </w:r>
      <w:r w:rsidRPr="004F0F40">
        <w:rPr>
          <w:rStyle w:val="Emphasis"/>
          <w:highlight w:val="cyan"/>
        </w:rPr>
        <w:t>geophysical changes are inextricable</w:t>
      </w:r>
      <w:r w:rsidRPr="004F0F40">
        <w:rPr>
          <w:rStyle w:val="StyleUnderline"/>
        </w:rPr>
        <w:t>,</w:t>
      </w:r>
      <w:r w:rsidRPr="004F0F40">
        <w:rPr>
          <w:sz w:val="14"/>
        </w:rPr>
        <w:t xml:space="preserve"> </w:t>
      </w:r>
      <w:r w:rsidRPr="004F0F40">
        <w:rPr>
          <w:rStyle w:val="StyleUnderline"/>
          <w:highlight w:val="cyan"/>
        </w:rPr>
        <w:t>as are the concerns</w:t>
      </w:r>
      <w:r w:rsidRPr="004F0F40">
        <w:rPr>
          <w:rStyle w:val="StyleUnderline"/>
        </w:rPr>
        <w:t xml:space="preserve"> and activities </w:t>
      </w:r>
      <w:r w:rsidRPr="004F0F40">
        <w:rPr>
          <w:rStyle w:val="StyleUnderline"/>
          <w:highlight w:val="cyan"/>
        </w:rPr>
        <w:t>of</w:t>
      </w:r>
      <w:r w:rsidRPr="004F0F40">
        <w:rPr>
          <w:rStyle w:val="StyleUnderline"/>
        </w:rPr>
        <w:t xml:space="preserve"> states, </w:t>
      </w:r>
      <w:r w:rsidRPr="004F0F40">
        <w:rPr>
          <w:rStyle w:val="Emphasis"/>
          <w:highlight w:val="cyan"/>
        </w:rPr>
        <w:t>Indigenous organizations</w:t>
      </w:r>
      <w:r w:rsidRPr="004F0F40">
        <w:rPr>
          <w:sz w:val="14"/>
        </w:rPr>
        <w:t xml:space="preserve">, </w:t>
      </w:r>
      <w:r w:rsidRPr="004F0F40">
        <w:rPr>
          <w:rStyle w:val="StyleUnderline"/>
        </w:rPr>
        <w:t>and regional organizations. Similarly</w:t>
      </w:r>
      <w:r w:rsidRPr="004F0F40">
        <w:rPr>
          <w:sz w:val="14"/>
        </w:rPr>
        <w:t xml:space="preserve">, </w:t>
      </w:r>
      <w:r w:rsidRPr="004F0F40">
        <w:rPr>
          <w:rStyle w:val="StyleUnderline"/>
        </w:rPr>
        <w:t>the contemporary politics of</w:t>
      </w:r>
      <w:r w:rsidRPr="004F0F40">
        <w:rPr>
          <w:sz w:val="14"/>
        </w:rPr>
        <w:t xml:space="preserve"> </w:t>
      </w:r>
      <w:r w:rsidRPr="004F0F40">
        <w:rPr>
          <w:rStyle w:val="Emphasis"/>
          <w:highlight w:val="cyan"/>
        </w:rPr>
        <w:t>Permanent Participants</w:t>
      </w:r>
      <w:r w:rsidRPr="004F0F40">
        <w:rPr>
          <w:sz w:val="14"/>
        </w:rPr>
        <w:t xml:space="preserve"> in the Arctic Council </w:t>
      </w:r>
      <w:r w:rsidRPr="004F0F40">
        <w:rPr>
          <w:rStyle w:val="StyleUnderline"/>
          <w:highlight w:val="cyan"/>
        </w:rPr>
        <w:t xml:space="preserve">is </w:t>
      </w:r>
      <w:r w:rsidRPr="004F0F40">
        <w:rPr>
          <w:rStyle w:val="Emphasis"/>
          <w:highlight w:val="cyan"/>
        </w:rPr>
        <w:t>part</w:t>
      </w:r>
      <w:r w:rsidRPr="004F0F40">
        <w:rPr>
          <w:rStyle w:val="StyleUnderline"/>
          <w:highlight w:val="cyan"/>
        </w:rPr>
        <w:t xml:space="preserve"> of a</w:t>
      </w:r>
      <w:r w:rsidRPr="004F0F40">
        <w:rPr>
          <w:rStyle w:val="StyleUnderline"/>
        </w:rPr>
        <w:t xml:space="preserve"> </w:t>
      </w:r>
      <w:r w:rsidRPr="004F0F40">
        <w:rPr>
          <w:rStyle w:val="Emphasis"/>
          <w:highlight w:val="cyan"/>
        </w:rPr>
        <w:t>longer process of Indigenous internationalization</w:t>
      </w:r>
      <w:r w:rsidRPr="004F0F40">
        <w:rPr>
          <w:rStyle w:val="Emphasis"/>
        </w:rPr>
        <w:t>.</w:t>
      </w:r>
    </w:p>
    <w:p w14:paraId="1C123FE7" w14:textId="22825C5A" w:rsidR="007553E6" w:rsidRDefault="007553E6" w:rsidP="007553E6">
      <w:pPr>
        <w:pStyle w:val="Heading4"/>
      </w:pPr>
      <w:r>
        <w:t xml:space="preserve">There is a </w:t>
      </w:r>
      <w:r>
        <w:rPr>
          <w:u w:val="single"/>
        </w:rPr>
        <w:t>virtual consensus</w:t>
      </w:r>
      <w:r>
        <w:t xml:space="preserve"> </w:t>
      </w:r>
      <w:r>
        <w:t xml:space="preserve">that consultation goes in policy making, </w:t>
      </w:r>
      <w:proofErr w:type="gramStart"/>
      <w:r>
        <w:t>makes</w:t>
      </w:r>
      <w:proofErr w:type="gramEnd"/>
      <w:r>
        <w:t xml:space="preserve"> the counterplan highly predictable.</w:t>
      </w:r>
    </w:p>
    <w:p w14:paraId="032A4242" w14:textId="77777777" w:rsidR="007553E6" w:rsidRPr="00900C7A" w:rsidRDefault="007553E6" w:rsidP="007553E6">
      <w:r w:rsidRPr="007733C6">
        <w:rPr>
          <w:rStyle w:val="Style13ptBold"/>
        </w:rPr>
        <w:t>Stetson &amp; Mumme 15</w:t>
      </w:r>
      <w:r w:rsidRPr="007733C6">
        <w:t xml:space="preserve">. </w:t>
      </w:r>
      <w:r w:rsidRPr="00900C7A">
        <w:t xml:space="preserve">[George Stetson is an Assistant Professor of Political Science Colorado State University. Stephen Mumme is Professor of Political Science at Colorado State University. </w:t>
      </w:r>
      <w:r>
        <w:t xml:space="preserve">“Sustainable Development in the Bering Strait: Indigenous Values and the Challenge of Collaborative Governance” </w:t>
      </w:r>
      <w:r>
        <w:rPr>
          <w:i/>
          <w:iCs/>
        </w:rPr>
        <w:t>Society &amp; Natural Resources</w:t>
      </w:r>
      <w:r>
        <w:t>, vol. 29, issue 7. 11-30-2015. https://doi.org/10.1080/08941920.2015.1080340]//dawn</w:t>
      </w:r>
    </w:p>
    <w:p w14:paraId="073CA071" w14:textId="77777777" w:rsidR="007553E6" w:rsidRPr="00900C7A" w:rsidRDefault="007553E6" w:rsidP="007553E6">
      <w:pPr>
        <w:rPr>
          <w:sz w:val="14"/>
        </w:rPr>
      </w:pPr>
      <w:r w:rsidRPr="00900C7A">
        <w:rPr>
          <w:rStyle w:val="StyleUnderline"/>
        </w:rPr>
        <w:t>When questioned on</w:t>
      </w:r>
      <w:r w:rsidRPr="00900C7A">
        <w:rPr>
          <w:sz w:val="14"/>
        </w:rPr>
        <w:t xml:space="preserve"> the USCG’s </w:t>
      </w:r>
      <w:r w:rsidRPr="00900C7A">
        <w:rPr>
          <w:rStyle w:val="Emphasis"/>
          <w:highlight w:val="cyan"/>
        </w:rPr>
        <w:t>meaningful</w:t>
      </w:r>
      <w:r w:rsidRPr="00900C7A">
        <w:rPr>
          <w:rStyle w:val="StyleUnderline"/>
        </w:rPr>
        <w:t xml:space="preserve"> collaboration</w:t>
      </w:r>
      <w:r w:rsidRPr="00900C7A">
        <w:rPr>
          <w:sz w:val="14"/>
        </w:rPr>
        <w:t xml:space="preserve"> </w:t>
      </w:r>
      <w:r w:rsidRPr="00900C7A">
        <w:rPr>
          <w:rStyle w:val="StyleUnderline"/>
        </w:rPr>
        <w:t xml:space="preserve">and </w:t>
      </w:r>
      <w:r w:rsidRPr="00900C7A">
        <w:rPr>
          <w:rStyle w:val="Emphasis"/>
          <w:highlight w:val="cyan"/>
        </w:rPr>
        <w:t>consultation</w:t>
      </w:r>
      <w:r w:rsidRPr="00900C7A">
        <w:rPr>
          <w:rStyle w:val="Emphasis"/>
        </w:rPr>
        <w:t xml:space="preserve"> practices</w:t>
      </w:r>
      <w:r w:rsidRPr="00900C7A">
        <w:rPr>
          <w:sz w:val="14"/>
        </w:rPr>
        <w:t xml:space="preserve">, </w:t>
      </w:r>
      <w:r w:rsidRPr="00900C7A">
        <w:rPr>
          <w:rStyle w:val="StyleUnderline"/>
        </w:rPr>
        <w:t xml:space="preserve">most interviewees </w:t>
      </w:r>
      <w:r w:rsidRPr="00900C7A">
        <w:rPr>
          <w:rStyle w:val="StyleUnderline"/>
          <w:highlight w:val="cyan"/>
        </w:rPr>
        <w:t>described</w:t>
      </w:r>
      <w:r w:rsidRPr="00900C7A">
        <w:rPr>
          <w:rStyle w:val="StyleUnderline"/>
        </w:rPr>
        <w:t xml:space="preserve"> them </w:t>
      </w:r>
      <w:r w:rsidRPr="00900C7A">
        <w:rPr>
          <w:rStyle w:val="StyleUnderline"/>
          <w:highlight w:val="cyan"/>
        </w:rPr>
        <w:t>in a positive</w:t>
      </w:r>
      <w:r w:rsidRPr="00900C7A">
        <w:rPr>
          <w:sz w:val="14"/>
          <w:highlight w:val="cyan"/>
        </w:rPr>
        <w:t xml:space="preserve"> </w:t>
      </w:r>
      <w:r w:rsidRPr="00900C7A">
        <w:rPr>
          <w:rStyle w:val="StyleUnderline"/>
          <w:highlight w:val="cyan"/>
        </w:rPr>
        <w:t>way</w:t>
      </w:r>
      <w:r w:rsidRPr="00900C7A">
        <w:rPr>
          <w:sz w:val="14"/>
        </w:rPr>
        <w:t xml:space="preserve">, </w:t>
      </w:r>
      <w:r w:rsidRPr="00900C7A">
        <w:rPr>
          <w:rStyle w:val="StyleUnderline"/>
          <w:highlight w:val="cyan"/>
        </w:rPr>
        <w:t>suggest</w:t>
      </w:r>
      <w:r w:rsidRPr="00900C7A">
        <w:rPr>
          <w:rStyle w:val="StyleUnderline"/>
        </w:rPr>
        <w:t>ing</w:t>
      </w:r>
      <w:r w:rsidRPr="00900C7A">
        <w:rPr>
          <w:sz w:val="14"/>
        </w:rPr>
        <w:t xml:space="preserve"> that the USCG </w:t>
      </w:r>
      <w:r w:rsidRPr="00900C7A">
        <w:rPr>
          <w:rStyle w:val="StyleUnderline"/>
        </w:rPr>
        <w:t>District</w:t>
      </w:r>
      <w:r w:rsidRPr="00900C7A">
        <w:rPr>
          <w:sz w:val="14"/>
        </w:rPr>
        <w:t xml:space="preserve"> 17 </w:t>
      </w:r>
      <w:r w:rsidRPr="00900C7A">
        <w:rPr>
          <w:rStyle w:val="StyleUnderline"/>
          <w:highlight w:val="cyan"/>
        </w:rPr>
        <w:t>policies were</w:t>
      </w:r>
      <w:r w:rsidRPr="00900C7A">
        <w:rPr>
          <w:rStyle w:val="StyleUnderline"/>
        </w:rPr>
        <w:t xml:space="preserve"> generally </w:t>
      </w:r>
      <w:r w:rsidRPr="00900C7A">
        <w:rPr>
          <w:rStyle w:val="StyleUnderline"/>
          <w:highlight w:val="cyan"/>
        </w:rPr>
        <w:t>inclusive</w:t>
      </w:r>
      <w:r w:rsidRPr="00900C7A">
        <w:rPr>
          <w:sz w:val="14"/>
          <w:highlight w:val="cyan"/>
        </w:rPr>
        <w:t xml:space="preserve"> </w:t>
      </w:r>
      <w:r w:rsidRPr="00900C7A">
        <w:rPr>
          <w:rStyle w:val="StyleUnderline"/>
          <w:highlight w:val="cyan"/>
        </w:rPr>
        <w:t xml:space="preserve">to </w:t>
      </w:r>
      <w:r w:rsidRPr="00900C7A">
        <w:rPr>
          <w:rStyle w:val="Emphasis"/>
          <w:highlight w:val="cyan"/>
        </w:rPr>
        <w:t>Alaska Native</w:t>
      </w:r>
      <w:r w:rsidRPr="00900C7A">
        <w:rPr>
          <w:rStyle w:val="Emphasis"/>
        </w:rPr>
        <w:t xml:space="preserve"> </w:t>
      </w:r>
      <w:r w:rsidRPr="00900C7A">
        <w:rPr>
          <w:rStyle w:val="Emphasis"/>
          <w:highlight w:val="cyan"/>
        </w:rPr>
        <w:t>viewpoints</w:t>
      </w:r>
      <w:r w:rsidRPr="00900C7A">
        <w:rPr>
          <w:sz w:val="14"/>
        </w:rPr>
        <w:t xml:space="preserve">. However, </w:t>
      </w:r>
      <w:r w:rsidRPr="00900C7A">
        <w:rPr>
          <w:rStyle w:val="StyleUnderline"/>
          <w:highlight w:val="cyan"/>
        </w:rPr>
        <w:t>two key principles emerged</w:t>
      </w:r>
      <w:r w:rsidRPr="00900C7A">
        <w:rPr>
          <w:sz w:val="14"/>
        </w:rPr>
        <w:t xml:space="preserve"> from the responses from ANO interviewees. First, </w:t>
      </w:r>
      <w:r w:rsidRPr="00900C7A">
        <w:rPr>
          <w:rStyle w:val="StyleUnderline"/>
          <w:highlight w:val="cyan"/>
        </w:rPr>
        <w:t xml:space="preserve">there was </w:t>
      </w:r>
      <w:r w:rsidRPr="008E382E">
        <w:rPr>
          <w:rStyle w:val="Emphasis"/>
          <w:sz w:val="26"/>
          <w:szCs w:val="26"/>
          <w:highlight w:val="cyan"/>
        </w:rPr>
        <w:t>virtual consensus</w:t>
      </w:r>
      <w:r w:rsidRPr="00900C7A">
        <w:rPr>
          <w:rStyle w:val="StyleUnderline"/>
          <w:highlight w:val="cyan"/>
        </w:rPr>
        <w:t xml:space="preserve"> that </w:t>
      </w:r>
      <w:r w:rsidRPr="00900C7A">
        <w:rPr>
          <w:rStyle w:val="Emphasis"/>
          <w:highlight w:val="cyan"/>
        </w:rPr>
        <w:t xml:space="preserve">Native </w:t>
      </w:r>
      <w:proofErr w:type="gramStart"/>
      <w:r w:rsidRPr="00900C7A">
        <w:rPr>
          <w:rStyle w:val="Emphasis"/>
          <w:highlight w:val="cyan"/>
        </w:rPr>
        <w:t>voice</w:t>
      </w:r>
      <w:proofErr w:type="gramEnd"/>
      <w:r w:rsidRPr="00900C7A">
        <w:rPr>
          <w:rStyle w:val="Emphasis"/>
          <w:highlight w:val="cyan"/>
        </w:rPr>
        <w:t xml:space="preserve"> must influence policies</w:t>
      </w:r>
      <w:r w:rsidRPr="00900C7A">
        <w:rPr>
          <w:rStyle w:val="StyleUnderline"/>
        </w:rPr>
        <w:t xml:space="preserve"> and decisions</w:t>
      </w:r>
      <w:r w:rsidRPr="00900C7A">
        <w:rPr>
          <w:sz w:val="14"/>
        </w:rPr>
        <w:t xml:space="preserve"> </w:t>
      </w:r>
      <w:r w:rsidRPr="00900C7A">
        <w:rPr>
          <w:rStyle w:val="StyleUnderline"/>
          <w:highlight w:val="cyan"/>
        </w:rPr>
        <w:t xml:space="preserve">if </w:t>
      </w:r>
      <w:r w:rsidRPr="00900C7A">
        <w:rPr>
          <w:rStyle w:val="Emphasis"/>
          <w:highlight w:val="cyan"/>
        </w:rPr>
        <w:t>consultation</w:t>
      </w:r>
      <w:r w:rsidRPr="00900C7A">
        <w:rPr>
          <w:rStyle w:val="StyleUnderline"/>
        </w:rPr>
        <w:t xml:space="preserve"> and </w:t>
      </w:r>
      <w:r w:rsidRPr="00900C7A">
        <w:rPr>
          <w:rStyle w:val="Emphasis"/>
        </w:rPr>
        <w:t>collaboration</w:t>
      </w:r>
      <w:r w:rsidRPr="00900C7A">
        <w:rPr>
          <w:rStyle w:val="StyleUnderline"/>
        </w:rPr>
        <w:t xml:space="preserve"> </w:t>
      </w:r>
      <w:r w:rsidRPr="00900C7A">
        <w:rPr>
          <w:rStyle w:val="StyleUnderline"/>
          <w:highlight w:val="cyan"/>
        </w:rPr>
        <w:t xml:space="preserve">were to be </w:t>
      </w:r>
      <w:r w:rsidRPr="00900C7A">
        <w:rPr>
          <w:rStyle w:val="Emphasis"/>
        </w:rPr>
        <w:t xml:space="preserve">truly </w:t>
      </w:r>
      <w:r w:rsidRPr="00900C7A">
        <w:rPr>
          <w:rStyle w:val="Emphasis"/>
          <w:highlight w:val="cyan"/>
        </w:rPr>
        <w:t>meaningful</w:t>
      </w:r>
      <w:r w:rsidRPr="00900C7A">
        <w:rPr>
          <w:sz w:val="14"/>
        </w:rPr>
        <w:t xml:space="preserve">, </w:t>
      </w:r>
      <w:r w:rsidRPr="00900C7A">
        <w:rPr>
          <w:rStyle w:val="StyleUnderline"/>
          <w:highlight w:val="cyan"/>
        </w:rPr>
        <w:t>including</w:t>
      </w:r>
      <w:r w:rsidRPr="00900C7A">
        <w:rPr>
          <w:rStyle w:val="StyleUnderline"/>
        </w:rPr>
        <w:t xml:space="preserve"> the use of </w:t>
      </w:r>
      <w:r w:rsidRPr="00900C7A">
        <w:rPr>
          <w:rStyle w:val="Emphasis"/>
          <w:highlight w:val="cyan"/>
        </w:rPr>
        <w:t>TK</w:t>
      </w:r>
      <w:r w:rsidRPr="00900C7A">
        <w:rPr>
          <w:rStyle w:val="StyleUnderline"/>
          <w:highlight w:val="cyan"/>
        </w:rPr>
        <w:t xml:space="preserve"> in </w:t>
      </w:r>
      <w:r w:rsidRPr="00900C7A">
        <w:rPr>
          <w:rStyle w:val="Emphasis"/>
          <w:highlight w:val="cyan"/>
        </w:rPr>
        <w:t>policy discussions</w:t>
      </w:r>
      <w:r w:rsidRPr="00900C7A">
        <w:rPr>
          <w:rStyle w:val="StyleUnderline"/>
        </w:rPr>
        <w:t>.</w:t>
      </w:r>
      <w:r w:rsidRPr="00900C7A">
        <w:rPr>
          <w:sz w:val="14"/>
        </w:rPr>
        <w:t xml:space="preserve"> </w:t>
      </w:r>
      <w:r w:rsidRPr="00900C7A">
        <w:rPr>
          <w:rStyle w:val="StyleUnderline"/>
          <w:highlight w:val="cyan"/>
        </w:rPr>
        <w:t>This influence</w:t>
      </w:r>
      <w:r w:rsidRPr="00900C7A">
        <w:rPr>
          <w:rStyle w:val="StyleUnderline"/>
        </w:rPr>
        <w:t xml:space="preserve"> </w:t>
      </w:r>
      <w:r w:rsidRPr="00900C7A">
        <w:rPr>
          <w:rStyle w:val="Emphasis"/>
          <w:sz w:val="26"/>
          <w:szCs w:val="26"/>
          <w:highlight w:val="cyan"/>
        </w:rPr>
        <w:t xml:space="preserve">needn’t monopolize policy </w:t>
      </w:r>
      <w:proofErr w:type="gramStart"/>
      <w:r w:rsidRPr="00900C7A">
        <w:rPr>
          <w:rStyle w:val="Emphasis"/>
          <w:sz w:val="26"/>
          <w:szCs w:val="26"/>
          <w:highlight w:val="cyan"/>
        </w:rPr>
        <w:t>outcomes</w:t>
      </w:r>
      <w:r w:rsidRPr="00900C7A">
        <w:rPr>
          <w:sz w:val="14"/>
        </w:rPr>
        <w:t xml:space="preserve">, </w:t>
      </w:r>
      <w:r w:rsidRPr="00900C7A">
        <w:rPr>
          <w:rStyle w:val="StyleUnderline"/>
          <w:highlight w:val="cyan"/>
        </w:rPr>
        <w:t>but</w:t>
      </w:r>
      <w:proofErr w:type="gramEnd"/>
      <w:r w:rsidRPr="00900C7A">
        <w:rPr>
          <w:rStyle w:val="StyleUnderline"/>
          <w:highlight w:val="cyan"/>
        </w:rPr>
        <w:t xml:space="preserve"> </w:t>
      </w:r>
      <w:r w:rsidRPr="00900C7A">
        <w:rPr>
          <w:rStyle w:val="Emphasis"/>
          <w:highlight w:val="cyan"/>
        </w:rPr>
        <w:t>should be evident</w:t>
      </w:r>
      <w:r w:rsidRPr="00900C7A">
        <w:rPr>
          <w:sz w:val="14"/>
        </w:rPr>
        <w:t xml:space="preserve">. Second, interviewees agreed that the USCG and other </w:t>
      </w:r>
      <w:r w:rsidRPr="00900C7A">
        <w:rPr>
          <w:rStyle w:val="StyleUnderline"/>
          <w:highlight w:val="cyan"/>
        </w:rPr>
        <w:t>federal agencies were obligated to recognize</w:t>
      </w:r>
      <w:r w:rsidRPr="00900C7A">
        <w:rPr>
          <w:rStyle w:val="StyleUnderline"/>
        </w:rPr>
        <w:t xml:space="preserve"> the </w:t>
      </w:r>
      <w:r w:rsidRPr="00900C7A">
        <w:rPr>
          <w:rStyle w:val="StyleUnderline"/>
          <w:highlight w:val="cyan"/>
        </w:rPr>
        <w:t>sovereign status</w:t>
      </w:r>
      <w:r w:rsidRPr="00900C7A">
        <w:rPr>
          <w:rStyle w:val="StyleUnderline"/>
        </w:rPr>
        <w:t>,</w:t>
      </w:r>
      <w:r w:rsidRPr="00900C7A">
        <w:rPr>
          <w:sz w:val="14"/>
        </w:rPr>
        <w:t xml:space="preserve"> </w:t>
      </w:r>
      <w:r w:rsidRPr="00900C7A">
        <w:rPr>
          <w:rStyle w:val="StyleUnderline"/>
          <w:highlight w:val="cyan"/>
        </w:rPr>
        <w:t>self-governance</w:t>
      </w:r>
      <w:r w:rsidRPr="00900C7A">
        <w:rPr>
          <w:rStyle w:val="StyleUnderline"/>
        </w:rPr>
        <w:t>, and unique culture of Alaska’s native peoples</w:t>
      </w:r>
      <w:r w:rsidRPr="00900C7A">
        <w:rPr>
          <w:sz w:val="14"/>
        </w:rPr>
        <w:t>. They stressed that meaningful collaboration meant that Alaska Natives were not considered ordinary stakeholders. Responses from ANO leaders included statements like these:</w:t>
      </w:r>
    </w:p>
    <w:p w14:paraId="3BE3C6F3" w14:textId="77777777" w:rsidR="007553E6" w:rsidRPr="00900C7A" w:rsidRDefault="007553E6" w:rsidP="007553E6">
      <w:pPr>
        <w:ind w:left="720"/>
        <w:rPr>
          <w:sz w:val="14"/>
        </w:rPr>
      </w:pPr>
      <w:r w:rsidRPr="00900C7A">
        <w:rPr>
          <w:sz w:val="14"/>
        </w:rPr>
        <w:t>“Meaningful collaboration doesn’t necessarily mean you get what you want, but that there is some sort of negotiation process. Some give and take. It’s more than just listening to our perspectives.”</w:t>
      </w:r>
    </w:p>
    <w:p w14:paraId="2C543614" w14:textId="77777777" w:rsidR="007553E6" w:rsidRPr="00900C7A" w:rsidRDefault="007553E6" w:rsidP="007553E6">
      <w:pPr>
        <w:ind w:left="720"/>
        <w:rPr>
          <w:sz w:val="14"/>
        </w:rPr>
      </w:pPr>
      <w:r w:rsidRPr="00900C7A">
        <w:rPr>
          <w:sz w:val="14"/>
        </w:rPr>
        <w:t>“Commercial fishermen are not governments. They are ordinary stakeholders.”</w:t>
      </w:r>
    </w:p>
    <w:p w14:paraId="35AB77B4" w14:textId="77777777" w:rsidR="007553E6" w:rsidRPr="00900C7A" w:rsidRDefault="007553E6" w:rsidP="007553E6">
      <w:pPr>
        <w:ind w:left="720"/>
        <w:rPr>
          <w:sz w:val="14"/>
        </w:rPr>
      </w:pPr>
      <w:r w:rsidRPr="00900C7A">
        <w:rPr>
          <w:sz w:val="14"/>
        </w:rPr>
        <w:t xml:space="preserve">“Alaska Natives want to be in a true partnership. We want to be at the table, not the government here and us over here. Government can learn from communities how to make better </w:t>
      </w:r>
      <w:proofErr w:type="gramStart"/>
      <w:r w:rsidRPr="00900C7A">
        <w:rPr>
          <w:sz w:val="14"/>
        </w:rPr>
        <w:t>decisions.”</w:t>
      </w:r>
      <w:proofErr w:type="gramEnd"/>
    </w:p>
    <w:p w14:paraId="0E1C1773" w14:textId="77777777" w:rsidR="007553E6" w:rsidRPr="00900C7A" w:rsidRDefault="007553E6" w:rsidP="007553E6">
      <w:pPr>
        <w:rPr>
          <w:sz w:val="14"/>
        </w:rPr>
      </w:pPr>
      <w:r w:rsidRPr="00900C7A">
        <w:rPr>
          <w:sz w:val="14"/>
        </w:rPr>
        <w:t xml:space="preserve">These </w:t>
      </w:r>
      <w:r w:rsidRPr="00900C7A">
        <w:rPr>
          <w:rStyle w:val="StyleUnderline"/>
          <w:highlight w:val="cyan"/>
        </w:rPr>
        <w:t>respondents stressed</w:t>
      </w:r>
      <w:r w:rsidRPr="00900C7A">
        <w:rPr>
          <w:sz w:val="14"/>
        </w:rPr>
        <w:t xml:space="preserve"> that </w:t>
      </w:r>
      <w:r w:rsidRPr="00900C7A">
        <w:rPr>
          <w:rStyle w:val="Emphasis"/>
          <w:highlight w:val="cyan"/>
        </w:rPr>
        <w:t>several</w:t>
      </w:r>
      <w:r w:rsidRPr="00900C7A">
        <w:rPr>
          <w:rStyle w:val="Emphasis"/>
        </w:rPr>
        <w:t xml:space="preserve"> operational </w:t>
      </w:r>
      <w:r w:rsidRPr="00900C7A">
        <w:rPr>
          <w:rStyle w:val="Emphasis"/>
          <w:highlight w:val="cyan"/>
        </w:rPr>
        <w:t>conditions</w:t>
      </w:r>
      <w:r w:rsidRPr="00900C7A">
        <w:rPr>
          <w:sz w:val="14"/>
          <w:highlight w:val="cyan"/>
        </w:rPr>
        <w:t xml:space="preserve"> </w:t>
      </w:r>
      <w:r w:rsidRPr="00900C7A">
        <w:rPr>
          <w:rStyle w:val="StyleUnderline"/>
          <w:highlight w:val="cyan"/>
        </w:rPr>
        <w:t xml:space="preserve">were </w:t>
      </w:r>
      <w:r w:rsidRPr="00900C7A">
        <w:rPr>
          <w:rStyle w:val="Emphasis"/>
          <w:highlight w:val="cyan"/>
        </w:rPr>
        <w:t>essential</w:t>
      </w:r>
      <w:r w:rsidRPr="00900C7A">
        <w:rPr>
          <w:sz w:val="14"/>
        </w:rPr>
        <w:t xml:space="preserve"> </w:t>
      </w:r>
      <w:r w:rsidRPr="00900C7A">
        <w:rPr>
          <w:rStyle w:val="StyleUnderline"/>
        </w:rPr>
        <w:t>for Alaska Natives’ support</w:t>
      </w:r>
      <w:r w:rsidRPr="00900C7A">
        <w:rPr>
          <w:sz w:val="14"/>
        </w:rPr>
        <w:t xml:space="preserve"> for the USGC’s collaborative measures. </w:t>
      </w:r>
      <w:r w:rsidRPr="00900C7A">
        <w:rPr>
          <w:rStyle w:val="StyleUnderline"/>
        </w:rPr>
        <w:t>First</w:t>
      </w:r>
      <w:r w:rsidRPr="00900C7A">
        <w:rPr>
          <w:sz w:val="14"/>
        </w:rPr>
        <w:t xml:space="preserve">, </w:t>
      </w:r>
      <w:r w:rsidRPr="00900C7A">
        <w:rPr>
          <w:rStyle w:val="Emphasis"/>
          <w:highlight w:val="cyan"/>
        </w:rPr>
        <w:t>agencies</w:t>
      </w:r>
      <w:r w:rsidRPr="00900C7A">
        <w:rPr>
          <w:rStyle w:val="StyleUnderline"/>
          <w:highlight w:val="cyan"/>
        </w:rPr>
        <w:t xml:space="preserve"> must </w:t>
      </w:r>
      <w:r w:rsidRPr="00900C7A">
        <w:rPr>
          <w:rStyle w:val="Emphasis"/>
          <w:highlight w:val="cyan"/>
        </w:rPr>
        <w:t>respect</w:t>
      </w:r>
      <w:r w:rsidRPr="00900C7A">
        <w:rPr>
          <w:sz w:val="14"/>
        </w:rPr>
        <w:t xml:space="preserve"> </w:t>
      </w:r>
      <w:r w:rsidRPr="00900C7A">
        <w:rPr>
          <w:rStyle w:val="StyleUnderline"/>
        </w:rPr>
        <w:t xml:space="preserve">Alaska </w:t>
      </w:r>
      <w:r w:rsidRPr="00900C7A">
        <w:rPr>
          <w:rStyle w:val="Emphasis"/>
          <w:highlight w:val="cyan"/>
        </w:rPr>
        <w:t>Native perspectives</w:t>
      </w:r>
      <w:r w:rsidRPr="00900C7A">
        <w:rPr>
          <w:sz w:val="14"/>
        </w:rPr>
        <w:t xml:space="preserve"> and subsistence and be aware of subsistence calendars. </w:t>
      </w:r>
      <w:r w:rsidRPr="00900C7A">
        <w:rPr>
          <w:rStyle w:val="StyleUnderline"/>
        </w:rPr>
        <w:t>Second</w:t>
      </w:r>
      <w:r w:rsidRPr="00900C7A">
        <w:rPr>
          <w:sz w:val="14"/>
        </w:rPr>
        <w:t xml:space="preserve">, </w:t>
      </w:r>
      <w:r w:rsidRPr="00900C7A">
        <w:rPr>
          <w:rStyle w:val="StyleUnderline"/>
          <w:highlight w:val="cyan"/>
        </w:rPr>
        <w:t>collaboration must</w:t>
      </w:r>
      <w:r w:rsidRPr="00900C7A">
        <w:rPr>
          <w:rStyle w:val="StyleUnderline"/>
        </w:rPr>
        <w:t xml:space="preserve"> be </w:t>
      </w:r>
      <w:r w:rsidRPr="00900C7A">
        <w:rPr>
          <w:rStyle w:val="StyleUnderline"/>
          <w:highlight w:val="cyan"/>
        </w:rPr>
        <w:t>accompani</w:t>
      </w:r>
      <w:r w:rsidRPr="00900C7A">
        <w:rPr>
          <w:rStyle w:val="StyleUnderline"/>
        </w:rPr>
        <w:t xml:space="preserve">ed by </w:t>
      </w:r>
      <w:r w:rsidRPr="00900C7A">
        <w:rPr>
          <w:rStyle w:val="Emphasis"/>
          <w:highlight w:val="cyan"/>
        </w:rPr>
        <w:t>accountability mechanisms</w:t>
      </w:r>
      <w:r w:rsidRPr="00900C7A">
        <w:rPr>
          <w:sz w:val="14"/>
        </w:rPr>
        <w:t xml:space="preserve">, </w:t>
      </w:r>
      <w:r w:rsidRPr="00900C7A">
        <w:rPr>
          <w:rStyle w:val="StyleUnderline"/>
        </w:rPr>
        <w:t>something some</w:t>
      </w:r>
      <w:r w:rsidRPr="00900C7A">
        <w:rPr>
          <w:sz w:val="14"/>
        </w:rPr>
        <w:t xml:space="preserve"> </w:t>
      </w:r>
      <w:r w:rsidRPr="00900C7A">
        <w:rPr>
          <w:rStyle w:val="StyleUnderline"/>
        </w:rPr>
        <w:t xml:space="preserve">ANO leaders </w:t>
      </w:r>
      <w:r w:rsidRPr="00900C7A">
        <w:rPr>
          <w:rStyle w:val="StyleUnderline"/>
          <w:highlight w:val="cyan"/>
        </w:rPr>
        <w:t>found missing</w:t>
      </w:r>
      <w:r w:rsidRPr="00900C7A">
        <w:rPr>
          <w:sz w:val="14"/>
          <w:highlight w:val="cyan"/>
        </w:rPr>
        <w:t xml:space="preserve"> </w:t>
      </w:r>
      <w:r w:rsidRPr="00900C7A">
        <w:rPr>
          <w:rStyle w:val="StyleUnderline"/>
          <w:highlight w:val="cyan"/>
        </w:rPr>
        <w:t>in</w:t>
      </w:r>
      <w:r w:rsidRPr="00900C7A">
        <w:rPr>
          <w:rStyle w:val="StyleUnderline"/>
        </w:rPr>
        <w:t xml:space="preserve"> </w:t>
      </w:r>
      <w:r w:rsidRPr="00900C7A">
        <w:rPr>
          <w:rStyle w:val="Emphasis"/>
          <w:highlight w:val="cyan"/>
        </w:rPr>
        <w:t>federal consultative requirements</w:t>
      </w:r>
      <w:r w:rsidRPr="00900C7A">
        <w:rPr>
          <w:sz w:val="14"/>
        </w:rPr>
        <w:t xml:space="preserve">. </w:t>
      </w:r>
      <w:r w:rsidRPr="00900C7A">
        <w:rPr>
          <w:rStyle w:val="StyleUnderline"/>
        </w:rPr>
        <w:t>Third</w:t>
      </w:r>
      <w:r w:rsidRPr="00900C7A">
        <w:rPr>
          <w:sz w:val="14"/>
        </w:rPr>
        <w:t xml:space="preserve">, </w:t>
      </w:r>
      <w:r w:rsidRPr="00900C7A">
        <w:rPr>
          <w:rStyle w:val="Emphasis"/>
          <w:highlight w:val="cyan"/>
        </w:rPr>
        <w:t>consultation</w:t>
      </w:r>
      <w:r w:rsidRPr="00900C7A">
        <w:rPr>
          <w:rStyle w:val="StyleUnderline"/>
        </w:rPr>
        <w:t xml:space="preserve"> and collaboration </w:t>
      </w:r>
      <w:r w:rsidRPr="00900C7A">
        <w:rPr>
          <w:rStyle w:val="StyleUnderline"/>
          <w:highlight w:val="cyan"/>
        </w:rPr>
        <w:t xml:space="preserve">should be </w:t>
      </w:r>
      <w:r w:rsidRPr="00900C7A">
        <w:rPr>
          <w:rStyle w:val="Emphasis"/>
          <w:highlight w:val="cyan"/>
        </w:rPr>
        <w:t>situated</w:t>
      </w:r>
      <w:r w:rsidRPr="00900C7A">
        <w:rPr>
          <w:rStyle w:val="StyleUnderline"/>
          <w:highlight w:val="cyan"/>
        </w:rPr>
        <w:t xml:space="preserve"> </w:t>
      </w:r>
      <w:r w:rsidRPr="00900C7A">
        <w:rPr>
          <w:rStyle w:val="Emphasis"/>
          <w:highlight w:val="cyan"/>
        </w:rPr>
        <w:t>locally</w:t>
      </w:r>
      <w:r w:rsidRPr="00900C7A">
        <w:rPr>
          <w:sz w:val="14"/>
        </w:rPr>
        <w:t xml:space="preserve">, in communities, or regional hubs, directly involving individuals and tribal elders endowed with traditional knowledge. </w:t>
      </w:r>
      <w:r w:rsidRPr="00900C7A">
        <w:rPr>
          <w:rStyle w:val="StyleUnderline"/>
        </w:rPr>
        <w:t>Fourth</w:t>
      </w:r>
      <w:r w:rsidRPr="00900C7A">
        <w:rPr>
          <w:sz w:val="14"/>
        </w:rPr>
        <w:t xml:space="preserve">, </w:t>
      </w:r>
      <w:r w:rsidRPr="00900C7A">
        <w:rPr>
          <w:rStyle w:val="Emphasis"/>
        </w:rPr>
        <w:t>consultation</w:t>
      </w:r>
      <w:r w:rsidRPr="00900C7A">
        <w:rPr>
          <w:rStyle w:val="StyleUnderline"/>
        </w:rPr>
        <w:t xml:space="preserve"> must be </w:t>
      </w:r>
      <w:r w:rsidRPr="00900C7A">
        <w:rPr>
          <w:rStyle w:val="Emphasis"/>
        </w:rPr>
        <w:t>grounded</w:t>
      </w:r>
      <w:r w:rsidRPr="00900C7A">
        <w:rPr>
          <w:sz w:val="14"/>
        </w:rPr>
        <w:t xml:space="preserve"> </w:t>
      </w:r>
      <w:r w:rsidRPr="00900C7A">
        <w:rPr>
          <w:rStyle w:val="StyleUnderline"/>
        </w:rPr>
        <w:t xml:space="preserve">in </w:t>
      </w:r>
      <w:r w:rsidRPr="00900C7A">
        <w:rPr>
          <w:sz w:val="14"/>
        </w:rPr>
        <w:t xml:space="preserve">relationships and </w:t>
      </w:r>
      <w:r w:rsidRPr="00900C7A">
        <w:rPr>
          <w:rStyle w:val="Emphasis"/>
        </w:rPr>
        <w:t>face-to-face interactions</w:t>
      </w:r>
      <w:r w:rsidRPr="00900C7A">
        <w:rPr>
          <w:sz w:val="14"/>
        </w:rPr>
        <w:t xml:space="preserve"> </w:t>
      </w:r>
      <w:r w:rsidRPr="00900C7A">
        <w:rPr>
          <w:rStyle w:val="StyleUnderline"/>
        </w:rPr>
        <w:t xml:space="preserve">to facilitate </w:t>
      </w:r>
      <w:r w:rsidRPr="00900C7A">
        <w:rPr>
          <w:rStyle w:val="Emphasis"/>
        </w:rPr>
        <w:t>trust building.</w:t>
      </w:r>
      <w:r w:rsidRPr="00900C7A">
        <w:rPr>
          <w:sz w:val="14"/>
        </w:rPr>
        <w:t xml:space="preserve"> Community members, and particularly elders, should have the opportunity to interact directly with government officials.</w:t>
      </w:r>
    </w:p>
    <w:p w14:paraId="455EDAA0" w14:textId="77777777" w:rsidR="007553E6" w:rsidRPr="007553E6" w:rsidRDefault="007553E6" w:rsidP="007553E6"/>
    <w:p w14:paraId="29E94F6E" w14:textId="2745538B" w:rsidR="00A121FE" w:rsidRDefault="00A121FE" w:rsidP="00A121FE">
      <w:pPr>
        <w:pStyle w:val="Heading1"/>
      </w:pPr>
      <w:r>
        <w:t>AFF</w:t>
      </w:r>
    </w:p>
    <w:p w14:paraId="63F0D7AB" w14:textId="7526E7A1" w:rsidR="00A121FE" w:rsidRPr="00A121FE" w:rsidRDefault="00074551" w:rsidP="00074551">
      <w:pPr>
        <w:pStyle w:val="Heading3"/>
      </w:pPr>
      <w:r>
        <w:t>2AC---Thumpers</w:t>
      </w:r>
    </w:p>
    <w:p w14:paraId="71CAC697" w14:textId="77777777" w:rsidR="0065004C" w:rsidRPr="0045134B" w:rsidRDefault="0065004C" w:rsidP="0065004C">
      <w:pPr>
        <w:pStyle w:val="Heading4"/>
      </w:pPr>
      <w:r w:rsidRPr="0045134B">
        <w:t xml:space="preserve">Canada implementing UNDRIP gives Indigenous peoples an opportunity to gain more voice in </w:t>
      </w:r>
      <w:r w:rsidRPr="0045134B">
        <w:rPr>
          <w:u w:val="single"/>
        </w:rPr>
        <w:t>international decision</w:t>
      </w:r>
      <w:r w:rsidRPr="0045134B">
        <w:t>.</w:t>
      </w:r>
    </w:p>
    <w:p w14:paraId="0B317057" w14:textId="77777777" w:rsidR="0065004C" w:rsidRPr="0045134B" w:rsidRDefault="0065004C" w:rsidP="0065004C">
      <w:r w:rsidRPr="0045134B">
        <w:rPr>
          <w:b/>
          <w:bCs/>
          <w:sz w:val="26"/>
          <w:szCs w:val="26"/>
        </w:rPr>
        <w:t>Schwartz</w:t>
      </w:r>
      <w:r w:rsidRPr="0045134B">
        <w:rPr>
          <w:sz w:val="26"/>
          <w:szCs w:val="26"/>
        </w:rPr>
        <w:t>,</w:t>
      </w:r>
      <w:r w:rsidRPr="0045134B">
        <w:t xml:space="preserve"> Risa, 20</w:t>
      </w:r>
      <w:r w:rsidRPr="0045134B">
        <w:rPr>
          <w:b/>
          <w:bCs/>
          <w:sz w:val="26"/>
          <w:szCs w:val="26"/>
        </w:rPr>
        <w:t xml:space="preserve">16 </w:t>
      </w:r>
      <w:r w:rsidRPr="0045134B">
        <w:t>–</w:t>
      </w:r>
      <w:r w:rsidRPr="0045134B">
        <w:rPr>
          <w:sz w:val="26"/>
          <w:szCs w:val="26"/>
        </w:rPr>
        <w:t xml:space="preserve"> </w:t>
      </w:r>
      <w:r w:rsidRPr="0045134B">
        <w:t xml:space="preserve">Sole practitioner, focusing on international law and the international law and the intersections between trade and investment law, environmental law and Indigenous rights. “THE DUTY TO CONSULT AND ACCOMMODATE.” </w:t>
      </w:r>
      <w:r w:rsidRPr="00ED6CBB">
        <w:t>www.jstor.org/stable/resrep15512.7?searchText=indigenous+consultation&amp;searchUri=%2Faction%2FdoBasicSearch%3FQuery%3Dindigenous%2Bconsultation%26so%3Drel&amp;ab_segments=0%2Fbasic_search_gsv2%2Fcontrol&amp;refreqid=fastly-default%3Af65ac5b04de183fd40a3ff8d1cd69c35&amp;seq=1</w:t>
      </w:r>
      <w:r w:rsidRPr="0045134B">
        <w:t xml:space="preserve"> // VD</w:t>
      </w:r>
    </w:p>
    <w:p w14:paraId="02AF7939" w14:textId="77777777" w:rsidR="0065004C" w:rsidRPr="0045134B" w:rsidRDefault="0065004C" w:rsidP="0065004C">
      <w:pPr>
        <w:rPr>
          <w:u w:val="single"/>
        </w:rPr>
      </w:pPr>
      <w:r w:rsidRPr="0045134B">
        <w:rPr>
          <w:sz w:val="16"/>
          <w:szCs w:val="16"/>
        </w:rPr>
        <w:t>The Crown has a duty to consult Aboriginal peoples when it has either real or constructive knowledge of an Aboriginal right and title and is contemplating action that might affect either the right or title.</w:t>
      </w:r>
      <w:r w:rsidRPr="0045134B">
        <w:t xml:space="preserve"> </w:t>
      </w:r>
      <w:r w:rsidRPr="0045134B">
        <w:rPr>
          <w:u w:val="single"/>
        </w:rPr>
        <w:t>To date</w:t>
      </w:r>
      <w:r w:rsidRPr="0045134B">
        <w:rPr>
          <w:highlight w:val="green"/>
          <w:u w:val="single"/>
        </w:rPr>
        <w:t xml:space="preserve">, </w:t>
      </w:r>
      <w:proofErr w:type="gramStart"/>
      <w:r w:rsidRPr="00ED6CBB">
        <w:rPr>
          <w:u w:val="single"/>
        </w:rPr>
        <w:t>the majority of</w:t>
      </w:r>
      <w:proofErr w:type="gramEnd"/>
      <w:r w:rsidRPr="00ED6CBB">
        <w:rPr>
          <w:u w:val="single"/>
        </w:rPr>
        <w:t xml:space="preserve"> </w:t>
      </w:r>
      <w:r w:rsidRPr="0045134B">
        <w:rPr>
          <w:highlight w:val="green"/>
          <w:u w:val="single"/>
        </w:rPr>
        <w:t xml:space="preserve">Canadian Aboriginal case law has focused on applying the duty to consult to </w:t>
      </w:r>
      <w:r w:rsidRPr="0045134B">
        <w:rPr>
          <w:u w:val="single"/>
        </w:rPr>
        <w:t xml:space="preserve">statutory </w:t>
      </w:r>
      <w:r w:rsidRPr="0045134B">
        <w:rPr>
          <w:highlight w:val="green"/>
          <w:u w:val="single"/>
        </w:rPr>
        <w:t xml:space="preserve">decisions that </w:t>
      </w:r>
      <w:r w:rsidRPr="0045134B">
        <w:rPr>
          <w:u w:val="single"/>
        </w:rPr>
        <w:t>could</w:t>
      </w:r>
      <w:r w:rsidRPr="0045134B">
        <w:rPr>
          <w:highlight w:val="green"/>
          <w:u w:val="single"/>
        </w:rPr>
        <w:t xml:space="preserve"> interfere with</w:t>
      </w:r>
      <w:r w:rsidRPr="0045134B">
        <w:rPr>
          <w:u w:val="single"/>
        </w:rPr>
        <w:t xml:space="preserve"> domestic Aboriginal or </w:t>
      </w:r>
      <w:r w:rsidRPr="0045134B">
        <w:rPr>
          <w:b/>
          <w:bCs/>
          <w:highlight w:val="green"/>
          <w:u w:val="single"/>
        </w:rPr>
        <w:t>treaty rights</w:t>
      </w:r>
      <w:r w:rsidRPr="0045134B">
        <w:rPr>
          <w:highlight w:val="green"/>
          <w:u w:val="single"/>
        </w:rPr>
        <w:t xml:space="preserve">. Aboriginal peoples have an opportunity to transform </w:t>
      </w:r>
      <w:r w:rsidRPr="0045134B">
        <w:rPr>
          <w:b/>
          <w:bCs/>
          <w:highlight w:val="green"/>
          <w:u w:val="single"/>
        </w:rPr>
        <w:t>international decision</w:t>
      </w:r>
      <w:r w:rsidRPr="0045134B">
        <w:rPr>
          <w:highlight w:val="green"/>
          <w:u w:val="single"/>
        </w:rPr>
        <w:t xml:space="preserve"> </w:t>
      </w:r>
      <w:r w:rsidRPr="0045134B">
        <w:rPr>
          <w:u w:val="single"/>
        </w:rPr>
        <w:t>making</w:t>
      </w:r>
      <w:r w:rsidRPr="0045134B">
        <w:rPr>
          <w:highlight w:val="green"/>
          <w:u w:val="single"/>
        </w:rPr>
        <w:t xml:space="preserve"> if Canada determines there is a </w:t>
      </w:r>
      <w:r w:rsidRPr="0045134B">
        <w:rPr>
          <w:b/>
          <w:bCs/>
          <w:highlight w:val="green"/>
          <w:u w:val="single"/>
        </w:rPr>
        <w:t>legal requirement</w:t>
      </w:r>
      <w:r w:rsidRPr="0045134B">
        <w:rPr>
          <w:highlight w:val="green"/>
          <w:u w:val="single"/>
        </w:rPr>
        <w:t xml:space="preserve"> to include indigenous voices when negotiating and ratifying </w:t>
      </w:r>
      <w:r w:rsidRPr="0045134B">
        <w:rPr>
          <w:u w:val="single"/>
        </w:rPr>
        <w:t xml:space="preserve">international </w:t>
      </w:r>
      <w:r w:rsidRPr="0045134B">
        <w:rPr>
          <w:highlight w:val="green"/>
          <w:u w:val="single"/>
        </w:rPr>
        <w:t xml:space="preserve">agreements, especially </w:t>
      </w:r>
      <w:r w:rsidRPr="0045134B">
        <w:rPr>
          <w:u w:val="single"/>
        </w:rPr>
        <w:t xml:space="preserve">those pertaining </w:t>
      </w:r>
      <w:r w:rsidRPr="0045134B">
        <w:rPr>
          <w:highlight w:val="green"/>
          <w:u w:val="single"/>
        </w:rPr>
        <w:t xml:space="preserve">to the </w:t>
      </w:r>
      <w:r w:rsidRPr="0045134B">
        <w:rPr>
          <w:b/>
          <w:bCs/>
          <w:highlight w:val="green"/>
          <w:u w:val="single"/>
        </w:rPr>
        <w:t>environment</w:t>
      </w:r>
      <w:r w:rsidRPr="0045134B">
        <w:rPr>
          <w:highlight w:val="green"/>
          <w:u w:val="single"/>
        </w:rPr>
        <w:t>.</w:t>
      </w:r>
      <w:r w:rsidRPr="0045134B">
        <w:rPr>
          <w:u w:val="single"/>
        </w:rPr>
        <w:t xml:space="preserve"> </w:t>
      </w:r>
    </w:p>
    <w:p w14:paraId="20CA3B5A" w14:textId="77777777" w:rsidR="0065004C" w:rsidRPr="0045134B" w:rsidRDefault="0065004C" w:rsidP="0065004C">
      <w:r w:rsidRPr="0045134B">
        <w:t xml:space="preserve">Formal legal consultation with indigenous peoples on a country’s international negotiating position for agreements that have the potential to impact indigenous rights will be a significant governance and policy shift. </w:t>
      </w:r>
      <w:r w:rsidRPr="00DD17B9">
        <w:rPr>
          <w:highlight w:val="green"/>
          <w:u w:val="single"/>
        </w:rPr>
        <w:t>Even though the Federal Court of Appeal in Hupacasath First Nation v Canada</w:t>
      </w:r>
      <w:r w:rsidRPr="00DD17B9">
        <w:rPr>
          <w:u w:val="single"/>
        </w:rPr>
        <w:t xml:space="preserve"> (Minister of Foreign Affairs) </w:t>
      </w:r>
      <w:r w:rsidRPr="00DD17B9">
        <w:rPr>
          <w:highlight w:val="green"/>
          <w:u w:val="single"/>
        </w:rPr>
        <w:t>rejected consultation requirements</w:t>
      </w:r>
      <w:r w:rsidRPr="00DD17B9">
        <w:rPr>
          <w:u w:val="single"/>
        </w:rPr>
        <w:t xml:space="preserve"> for the ratification </w:t>
      </w:r>
      <w:r w:rsidRPr="00DD17B9">
        <w:rPr>
          <w:highlight w:val="green"/>
          <w:u w:val="single"/>
        </w:rPr>
        <w:t xml:space="preserve">of an international </w:t>
      </w:r>
      <w:r w:rsidRPr="00DD17B9">
        <w:rPr>
          <w:u w:val="single"/>
        </w:rPr>
        <w:t>investment</w:t>
      </w:r>
      <w:r w:rsidRPr="00DD17B9">
        <w:rPr>
          <w:highlight w:val="green"/>
          <w:u w:val="single"/>
        </w:rPr>
        <w:t xml:space="preserve"> treaty</w:t>
      </w:r>
      <w:r w:rsidRPr="00DD17B9">
        <w:rPr>
          <w:u w:val="single"/>
        </w:rPr>
        <w:t xml:space="preserve">, the negotiation of </w:t>
      </w:r>
      <w:r w:rsidRPr="00DD17B9">
        <w:rPr>
          <w:b/>
          <w:bCs/>
          <w:highlight w:val="green"/>
          <w:u w:val="single"/>
        </w:rPr>
        <w:t>environmental agreements</w:t>
      </w:r>
      <w:r w:rsidRPr="00DD17B9">
        <w:rPr>
          <w:highlight w:val="green"/>
          <w:u w:val="single"/>
        </w:rPr>
        <w:t xml:space="preserve"> has</w:t>
      </w:r>
      <w:r w:rsidRPr="00DD17B9">
        <w:rPr>
          <w:u w:val="single"/>
        </w:rPr>
        <w:t xml:space="preserve"> much clearer </w:t>
      </w:r>
      <w:r w:rsidRPr="00DD17B9">
        <w:rPr>
          <w:highlight w:val="green"/>
          <w:u w:val="single"/>
        </w:rPr>
        <w:t>links to Aboriginal rights</w:t>
      </w:r>
      <w:r w:rsidRPr="00DD17B9">
        <w:rPr>
          <w:u w:val="single"/>
        </w:rPr>
        <w:t xml:space="preserve">. As well, </w:t>
      </w:r>
      <w:r w:rsidRPr="00DD17B9">
        <w:rPr>
          <w:highlight w:val="green"/>
          <w:u w:val="single"/>
        </w:rPr>
        <w:t>the</w:t>
      </w:r>
      <w:r w:rsidRPr="00DD17B9">
        <w:rPr>
          <w:u w:val="single"/>
        </w:rPr>
        <w:t xml:space="preserve"> Canadian </w:t>
      </w:r>
      <w:r w:rsidRPr="00DD17B9">
        <w:rPr>
          <w:highlight w:val="green"/>
          <w:u w:val="single"/>
        </w:rPr>
        <w:t>government’s promise to implement</w:t>
      </w:r>
      <w:r w:rsidRPr="00DD17B9">
        <w:rPr>
          <w:u w:val="single"/>
        </w:rPr>
        <w:t xml:space="preserve"> the United Nations Declaration on the Rights of Indigenous Peoples (</w:t>
      </w:r>
      <w:r w:rsidRPr="00DD17B9">
        <w:rPr>
          <w:highlight w:val="green"/>
          <w:u w:val="single"/>
        </w:rPr>
        <w:t>UNDRIP</w:t>
      </w:r>
      <w:r w:rsidRPr="00DD17B9">
        <w:rPr>
          <w:u w:val="single"/>
        </w:rPr>
        <w:t xml:space="preserve">) also </w:t>
      </w:r>
      <w:r w:rsidRPr="00DD17B9">
        <w:rPr>
          <w:highlight w:val="green"/>
          <w:u w:val="single"/>
        </w:rPr>
        <w:t>has</w:t>
      </w:r>
      <w:r w:rsidRPr="00DD17B9">
        <w:rPr>
          <w:u w:val="single"/>
        </w:rPr>
        <w:t xml:space="preserve"> the </w:t>
      </w:r>
      <w:r w:rsidRPr="00DD17B9">
        <w:rPr>
          <w:highlight w:val="green"/>
          <w:u w:val="single"/>
        </w:rPr>
        <w:t>potential to influence</w:t>
      </w:r>
      <w:r w:rsidRPr="00DD17B9">
        <w:rPr>
          <w:u w:val="single"/>
        </w:rPr>
        <w:t xml:space="preserve"> future </w:t>
      </w:r>
      <w:r w:rsidRPr="00DD17B9">
        <w:rPr>
          <w:highlight w:val="green"/>
          <w:u w:val="single"/>
        </w:rPr>
        <w:t>court</w:t>
      </w:r>
      <w:r w:rsidRPr="00DD17B9">
        <w:rPr>
          <w:u w:val="single"/>
        </w:rPr>
        <w:t xml:space="preserve"> decisions.</w:t>
      </w:r>
      <w:r w:rsidRPr="0045134B">
        <w:t xml:space="preserve"> This proposed legal change is not without challenges. Given that there are more than 600 recognized First Nations bands in Canada and many non-status and urban indigenous populations, as well as Metis and Inuit peoples</w:t>
      </w:r>
      <w:r w:rsidRPr="00DD17B9">
        <w:rPr>
          <w:u w:val="single"/>
        </w:rPr>
        <w:t xml:space="preserve">, </w:t>
      </w:r>
      <w:r w:rsidRPr="00DD17B9">
        <w:rPr>
          <w:highlight w:val="green"/>
          <w:u w:val="single"/>
        </w:rPr>
        <w:t>a workable solution for</w:t>
      </w:r>
      <w:r w:rsidRPr="00DD17B9">
        <w:rPr>
          <w:u w:val="single"/>
        </w:rPr>
        <w:t xml:space="preserve"> legal </w:t>
      </w:r>
      <w:r w:rsidRPr="00DD17B9">
        <w:rPr>
          <w:highlight w:val="green"/>
          <w:u w:val="single"/>
        </w:rPr>
        <w:t>consultation for legislation and other</w:t>
      </w:r>
      <w:r w:rsidRPr="00DD17B9">
        <w:rPr>
          <w:u w:val="single"/>
        </w:rPr>
        <w:t xml:space="preserve"> administrative </w:t>
      </w:r>
      <w:r w:rsidRPr="00DD17B9">
        <w:rPr>
          <w:highlight w:val="green"/>
          <w:u w:val="single"/>
        </w:rPr>
        <w:t xml:space="preserve">matters should be a focus of </w:t>
      </w:r>
      <w:r w:rsidRPr="00DD17B9">
        <w:rPr>
          <w:b/>
          <w:bCs/>
          <w:highlight w:val="green"/>
          <w:u w:val="single"/>
        </w:rPr>
        <w:t>indigenous political organizations</w:t>
      </w:r>
      <w:r w:rsidRPr="00DD17B9">
        <w:rPr>
          <w:u w:val="single"/>
        </w:rPr>
        <w:t xml:space="preserve"> as they prepare </w:t>
      </w:r>
      <w:r w:rsidRPr="00DD17B9">
        <w:rPr>
          <w:highlight w:val="green"/>
          <w:u w:val="single"/>
        </w:rPr>
        <w:t>for</w:t>
      </w:r>
      <w:r w:rsidRPr="00DD17B9">
        <w:rPr>
          <w:u w:val="single"/>
        </w:rPr>
        <w:t xml:space="preserve"> the implementation of </w:t>
      </w:r>
      <w:r w:rsidRPr="00DD17B9">
        <w:rPr>
          <w:highlight w:val="green"/>
          <w:u w:val="single"/>
        </w:rPr>
        <w:t>UNDRIP</w:t>
      </w:r>
      <w:r w:rsidRPr="00DD17B9">
        <w:rPr>
          <w:u w:val="single"/>
        </w:rPr>
        <w:t xml:space="preserve"> </w:t>
      </w:r>
      <w:r w:rsidRPr="0045134B">
        <w:t xml:space="preserve">in Canada.  </w:t>
      </w:r>
    </w:p>
    <w:p w14:paraId="0953B5A8" w14:textId="77777777" w:rsidR="0065004C" w:rsidRPr="0045134B" w:rsidRDefault="0065004C" w:rsidP="0065004C"/>
    <w:p w14:paraId="088727C7" w14:textId="77777777" w:rsidR="00A121FE" w:rsidRPr="00735203" w:rsidRDefault="00A121FE" w:rsidP="00A121FE">
      <w:pPr>
        <w:pStyle w:val="Heading4"/>
      </w:pPr>
      <w:r>
        <w:t>Bolivia Thumps - Consultation weakens indigenous peoples, and has a multitude of negative impacts</w:t>
      </w:r>
    </w:p>
    <w:p w14:paraId="440DA528" w14:textId="77777777" w:rsidR="00A121FE" w:rsidRPr="00735203" w:rsidRDefault="00A121FE" w:rsidP="00A121FE">
      <w:r w:rsidRPr="00735203">
        <w:rPr>
          <w:rStyle w:val="Style13ptBold"/>
        </w:rPr>
        <w:t>Eichler 17</w:t>
      </w:r>
      <w:r w:rsidRPr="00735203">
        <w:t> [Almut Schilling-Vacaflor, Jessika Eichler, 9-27-2017, "The Shady Side of Consultation and Compensation: ‘Divide and Rule’ Tactics in Bolivia's Extraction Sector," Wiley Online Library</w:t>
      </w:r>
      <w:r>
        <w:t xml:space="preserve">, </w:t>
      </w:r>
      <w:r w:rsidRPr="00735203">
        <w:t>https://logos-debate.netlify.app/query?search=consult%2520positive%2520impact%2520indigenous</w:t>
      </w:r>
      <w:r>
        <w:t>]</w:t>
      </w:r>
    </w:p>
    <w:p w14:paraId="5A85BB48" w14:textId="77777777" w:rsidR="00A121FE" w:rsidRPr="00735203" w:rsidRDefault="00A121FE" w:rsidP="00A121FE">
      <w:pPr>
        <w:rPr>
          <w:sz w:val="16"/>
        </w:rPr>
      </w:pPr>
      <w:r w:rsidRPr="00735203">
        <w:rPr>
          <w:sz w:val="16"/>
        </w:rPr>
        <w:t>In this context, </w:t>
      </w:r>
      <w:r w:rsidRPr="00735203">
        <w:rPr>
          <w:highlight w:val="cyan"/>
          <w:u w:val="single"/>
        </w:rPr>
        <w:t>Bolivia</w:t>
      </w:r>
      <w:r w:rsidRPr="00735203">
        <w:rPr>
          <w:u w:val="single"/>
        </w:rPr>
        <w:t xml:space="preserve"> began to </w:t>
      </w:r>
      <w:r w:rsidRPr="00735203">
        <w:rPr>
          <w:highlight w:val="cyan"/>
          <w:u w:val="single"/>
        </w:rPr>
        <w:t>implement</w:t>
      </w:r>
      <w:r w:rsidRPr="00735203">
        <w:rPr>
          <w:sz w:val="16"/>
        </w:rPr>
        <w:t> </w:t>
      </w:r>
      <w:r w:rsidRPr="00735203">
        <w:rPr>
          <w:u w:val="single"/>
        </w:rPr>
        <w:t>prior</w:t>
      </w:r>
      <w:r w:rsidRPr="00735203">
        <w:rPr>
          <w:sz w:val="16"/>
        </w:rPr>
        <w:t> </w:t>
      </w:r>
      <w:r w:rsidRPr="00735203">
        <w:rPr>
          <w:highlight w:val="cyan"/>
          <w:u w:val="single"/>
        </w:rPr>
        <w:t>consultation</w:t>
      </w:r>
      <w:r w:rsidRPr="00735203">
        <w:rPr>
          <w:sz w:val="16"/>
        </w:rPr>
        <w:t> </w:t>
      </w:r>
      <w:r w:rsidRPr="00735203">
        <w:rPr>
          <w:u w:val="single"/>
        </w:rPr>
        <w:t>processes</w:t>
      </w:r>
      <w:r w:rsidRPr="00735203">
        <w:rPr>
          <w:sz w:val="16"/>
        </w:rPr>
        <w:t> </w:t>
      </w:r>
      <w:r w:rsidRPr="00735203">
        <w:rPr>
          <w:highlight w:val="cyan"/>
          <w:u w:val="single"/>
        </w:rPr>
        <w:t>with</w:t>
      </w:r>
      <w:r w:rsidRPr="00735203">
        <w:rPr>
          <w:u w:val="single"/>
        </w:rPr>
        <w:t xml:space="preserve"> </w:t>
      </w:r>
      <w:r w:rsidRPr="00735203">
        <w:rPr>
          <w:highlight w:val="cyan"/>
          <w:u w:val="single"/>
        </w:rPr>
        <w:t>indigenous</w:t>
      </w:r>
      <w:r w:rsidRPr="00735203">
        <w:rPr>
          <w:sz w:val="16"/>
        </w:rPr>
        <w:t> and peasant </w:t>
      </w:r>
      <w:r w:rsidRPr="00735203">
        <w:rPr>
          <w:highlight w:val="cyan"/>
          <w:u w:val="single"/>
        </w:rPr>
        <w:t>communities</w:t>
      </w:r>
      <w:r w:rsidRPr="00735203">
        <w:rPr>
          <w:sz w:val="16"/>
        </w:rPr>
        <w:t> in 2007. </w:t>
      </w:r>
      <w:r w:rsidRPr="00735203">
        <w:rPr>
          <w:u w:val="single"/>
        </w:rPr>
        <w:t>It</w:t>
      </w:r>
      <w:r w:rsidRPr="00735203">
        <w:rPr>
          <w:sz w:val="16"/>
        </w:rPr>
        <w:t> thereby </w:t>
      </w:r>
      <w:r w:rsidRPr="00735203">
        <w:rPr>
          <w:u w:val="single"/>
        </w:rPr>
        <w:t xml:space="preserve">assumed a </w:t>
      </w:r>
      <w:r w:rsidRPr="00735203">
        <w:rPr>
          <w:highlight w:val="cyan"/>
          <w:u w:val="single"/>
        </w:rPr>
        <w:t>pioneering</w:t>
      </w:r>
      <w:r w:rsidRPr="00735203">
        <w:rPr>
          <w:u w:val="single"/>
        </w:rPr>
        <w:t xml:space="preserve"> role in </w:t>
      </w:r>
      <w:r w:rsidRPr="00735203">
        <w:rPr>
          <w:highlight w:val="cyan"/>
          <w:u w:val="single"/>
        </w:rPr>
        <w:t>Latin America</w:t>
      </w:r>
      <w:r w:rsidRPr="00735203">
        <w:rPr>
          <w:u w:val="single"/>
        </w:rPr>
        <w:t xml:space="preserve">, </w:t>
      </w:r>
      <w:r w:rsidRPr="00735203">
        <w:rPr>
          <w:highlight w:val="cyan"/>
          <w:u w:val="single"/>
        </w:rPr>
        <w:t>where</w:t>
      </w:r>
      <w:r w:rsidRPr="00735203">
        <w:rPr>
          <w:sz w:val="16"/>
          <w:highlight w:val="cyan"/>
        </w:rPr>
        <w:t> </w:t>
      </w:r>
      <w:r w:rsidRPr="00735203">
        <w:rPr>
          <w:highlight w:val="cyan"/>
          <w:u w:val="single"/>
        </w:rPr>
        <w:t>the</w:t>
      </w:r>
      <w:r w:rsidRPr="00735203">
        <w:rPr>
          <w:sz w:val="16"/>
          <w:highlight w:val="cyan"/>
        </w:rPr>
        <w:t> </w:t>
      </w:r>
      <w:r w:rsidRPr="00735203">
        <w:rPr>
          <w:highlight w:val="cyan"/>
          <w:u w:val="single"/>
        </w:rPr>
        <w:t>great</w:t>
      </w:r>
      <w:r w:rsidRPr="00735203">
        <w:rPr>
          <w:sz w:val="16"/>
          <w:highlight w:val="cyan"/>
        </w:rPr>
        <w:t> </w:t>
      </w:r>
      <w:r w:rsidRPr="00735203">
        <w:rPr>
          <w:highlight w:val="cyan"/>
          <w:u w:val="single"/>
        </w:rPr>
        <w:t>majority of states</w:t>
      </w:r>
      <w:r w:rsidRPr="00735203">
        <w:rPr>
          <w:sz w:val="16"/>
        </w:rPr>
        <w:t xml:space="preserve"> — </w:t>
      </w:r>
      <w:proofErr w:type="gramStart"/>
      <w:r w:rsidRPr="00735203">
        <w:rPr>
          <w:sz w:val="16"/>
        </w:rPr>
        <w:t>with the exception of</w:t>
      </w:r>
      <w:proofErr w:type="gramEnd"/>
      <w:r w:rsidRPr="00735203">
        <w:rPr>
          <w:sz w:val="16"/>
        </w:rPr>
        <w:t xml:space="preserve"> Colombia and Peru — </w:t>
      </w:r>
      <w:r w:rsidRPr="00735203">
        <w:rPr>
          <w:highlight w:val="cyan"/>
          <w:u w:val="single"/>
        </w:rPr>
        <w:t>have not complied with</w:t>
      </w:r>
      <w:r w:rsidRPr="00735203">
        <w:rPr>
          <w:sz w:val="16"/>
        </w:rPr>
        <w:t> their legal obligation to fulfil </w:t>
      </w:r>
      <w:r w:rsidRPr="00735203">
        <w:rPr>
          <w:highlight w:val="cyan"/>
          <w:u w:val="single"/>
        </w:rPr>
        <w:t>indigenous peoples’ right to prior consultation and to</w:t>
      </w:r>
      <w:r w:rsidRPr="00735203">
        <w:rPr>
          <w:sz w:val="16"/>
          <w:highlight w:val="cyan"/>
        </w:rPr>
        <w:t> </w:t>
      </w:r>
      <w:r w:rsidRPr="00735203">
        <w:rPr>
          <w:rStyle w:val="Emphasis"/>
          <w:highlight w:val="cyan"/>
        </w:rPr>
        <w:t>free, prior and informed consent (FPIC</w:t>
      </w:r>
      <w:r w:rsidRPr="00735203">
        <w:rPr>
          <w:b/>
          <w:bCs/>
          <w:highlight w:val="cyan"/>
          <w:u w:val="single"/>
        </w:rPr>
        <w:t>).</w:t>
      </w:r>
      <w:r w:rsidRPr="00735203">
        <w:rPr>
          <w:sz w:val="16"/>
        </w:rPr>
        <w:t> The organization of state-led prior consultation processes had been a long-standing demand of Bolivia's indigenous lowland peoples, who previously negotiated directly with transnational corporations (Anthias, 2012; Hindery, 2013). </w:t>
      </w:r>
      <w:r w:rsidRPr="00735203">
        <w:rPr>
          <w:u w:val="single"/>
        </w:rPr>
        <w:t>The widespread expectation was that, by undertaking a mediating role in the relations between the indigenous peoples affected by resource extraction and the interested corporations, the state could help uphold indigenous and environmental rights and counterbalance the enormous power asymmetries that exist between the corporations and the communities.</w:t>
      </w:r>
    </w:p>
    <w:p w14:paraId="576EAB7F" w14:textId="77777777" w:rsidR="00A121FE" w:rsidRPr="00735203" w:rsidRDefault="00A121FE" w:rsidP="00A121FE">
      <w:pPr>
        <w:rPr>
          <w:sz w:val="16"/>
        </w:rPr>
      </w:pPr>
      <w:r w:rsidRPr="00735203">
        <w:rPr>
          <w:sz w:val="16"/>
        </w:rPr>
        <w:t>However, </w:t>
      </w:r>
      <w:r w:rsidRPr="00735203">
        <w:rPr>
          <w:u w:val="single"/>
        </w:rPr>
        <w:t>during fieldwork in local settings, the authors of this article have been</w:t>
      </w:r>
      <w:r w:rsidRPr="00735203">
        <w:rPr>
          <w:sz w:val="16"/>
        </w:rPr>
        <w:t> </w:t>
      </w:r>
      <w:r w:rsidRPr="00735203">
        <w:rPr>
          <w:highlight w:val="cyan"/>
          <w:u w:val="single"/>
        </w:rPr>
        <w:t>confronted with the</w:t>
      </w:r>
      <w:r w:rsidRPr="00735203">
        <w:rPr>
          <w:sz w:val="16"/>
          <w:highlight w:val="cyan"/>
        </w:rPr>
        <w:t> </w:t>
      </w:r>
      <w:r w:rsidRPr="00735203">
        <w:rPr>
          <w:rStyle w:val="Emphasis"/>
          <w:highlight w:val="cyan"/>
        </w:rPr>
        <w:t>severe negative social consequences of prior consultation</w:t>
      </w:r>
      <w:r w:rsidRPr="00735203">
        <w:rPr>
          <w:sz w:val="16"/>
        </w:rPr>
        <w:t> </w:t>
      </w:r>
      <w:r w:rsidRPr="00735203">
        <w:rPr>
          <w:highlight w:val="cyan"/>
          <w:u w:val="single"/>
        </w:rPr>
        <w:t>and</w:t>
      </w:r>
      <w:r w:rsidRPr="00735203">
        <w:rPr>
          <w:u w:val="single"/>
        </w:rPr>
        <w:t xml:space="preserve"> company-led </w:t>
      </w:r>
      <w:r w:rsidRPr="00735203">
        <w:rPr>
          <w:highlight w:val="cyan"/>
          <w:u w:val="single"/>
        </w:rPr>
        <w:t>negotiations</w:t>
      </w:r>
      <w:r w:rsidRPr="00735203">
        <w:rPr>
          <w:u w:val="single"/>
        </w:rPr>
        <w:t xml:space="preserve"> </w:t>
      </w:r>
      <w:proofErr w:type="gramStart"/>
      <w:r w:rsidRPr="00735203">
        <w:rPr>
          <w:u w:val="single"/>
        </w:rPr>
        <w:t>over compensation</w:t>
      </w:r>
      <w:proofErr w:type="gramEnd"/>
      <w:r w:rsidRPr="00735203">
        <w:rPr>
          <w:sz w:val="16"/>
        </w:rPr>
        <w:t xml:space="preserve"> for local populations such as the Guaraní in Bolivia's Chaco area. Looking more deeply into the lives of community members and participating in the assemblies of indigenous organizations, it becomes </w:t>
      </w:r>
      <w:r w:rsidRPr="00735203">
        <w:rPr>
          <w:sz w:val="16"/>
          <w:highlight w:val="cyan"/>
        </w:rPr>
        <w:t>clear</w:t>
      </w:r>
      <w:r w:rsidRPr="00735203">
        <w:rPr>
          <w:sz w:val="16"/>
        </w:rPr>
        <w:t xml:space="preserve"> </w:t>
      </w:r>
      <w:r w:rsidRPr="00735203">
        <w:rPr>
          <w:sz w:val="16"/>
          <w:highlight w:val="cyan"/>
        </w:rPr>
        <w:t>that</w:t>
      </w:r>
      <w:r w:rsidRPr="00735203">
        <w:rPr>
          <w:sz w:val="16"/>
        </w:rPr>
        <w:t> </w:t>
      </w:r>
      <w:r w:rsidRPr="00735203">
        <w:rPr>
          <w:u w:val="single"/>
        </w:rPr>
        <w:t xml:space="preserve">what </w:t>
      </w:r>
      <w:r w:rsidRPr="00735203">
        <w:rPr>
          <w:highlight w:val="cyan"/>
          <w:u w:val="single"/>
        </w:rPr>
        <w:t>local</w:t>
      </w:r>
      <w:r w:rsidRPr="00735203">
        <w:rPr>
          <w:u w:val="single"/>
        </w:rPr>
        <w:t xml:space="preserve"> actors refer to as </w:t>
      </w:r>
      <w:proofErr w:type="spellStart"/>
      <w:r w:rsidRPr="00735203">
        <w:rPr>
          <w:u w:val="single"/>
        </w:rPr>
        <w:t>pasivos</w:t>
      </w:r>
      <w:proofErr w:type="spellEnd"/>
      <w:r w:rsidRPr="00735203">
        <w:rPr>
          <w:u w:val="single"/>
        </w:rPr>
        <w:t xml:space="preserve"> </w:t>
      </w:r>
      <w:proofErr w:type="spellStart"/>
      <w:r w:rsidRPr="00735203">
        <w:rPr>
          <w:u w:val="single"/>
        </w:rPr>
        <w:t>sociales</w:t>
      </w:r>
      <w:proofErr w:type="spellEnd"/>
      <w:r w:rsidRPr="00735203">
        <w:rPr>
          <w:sz w:val="16"/>
        </w:rPr>
        <w:t> </w:t>
      </w:r>
      <w:r w:rsidRPr="00735203">
        <w:rPr>
          <w:b/>
          <w:bCs/>
          <w:u w:val="single"/>
        </w:rPr>
        <w:t>(</w:t>
      </w:r>
      <w:r w:rsidRPr="00735203">
        <w:rPr>
          <w:rStyle w:val="Emphasis"/>
          <w:highlight w:val="cyan"/>
        </w:rPr>
        <w:t>social impacts) from extraction projects cannot be overlooked</w:t>
      </w:r>
      <w:r w:rsidRPr="00735203">
        <w:rPr>
          <w:b/>
          <w:bCs/>
          <w:u w:val="single"/>
        </w:rPr>
        <w:t>.</w:t>
      </w:r>
      <w:r w:rsidRPr="00735203">
        <w:rPr>
          <w:sz w:val="16"/>
        </w:rPr>
        <w:t> Among the many negative social impacts, </w:t>
      </w:r>
      <w:r w:rsidRPr="00735203">
        <w:rPr>
          <w:u w:val="single"/>
        </w:rPr>
        <w:t xml:space="preserve">our </w:t>
      </w:r>
      <w:r w:rsidRPr="00735203">
        <w:rPr>
          <w:highlight w:val="cyan"/>
          <w:u w:val="single"/>
        </w:rPr>
        <w:t>study</w:t>
      </w:r>
      <w:r w:rsidRPr="00735203">
        <w:rPr>
          <w:u w:val="single"/>
        </w:rPr>
        <w:t xml:space="preserve"> </w:t>
      </w:r>
      <w:r w:rsidRPr="00735203">
        <w:rPr>
          <w:highlight w:val="cyan"/>
          <w:u w:val="single"/>
        </w:rPr>
        <w:t>revealed</w:t>
      </w:r>
      <w:r w:rsidRPr="00735203">
        <w:rPr>
          <w:u w:val="single"/>
        </w:rPr>
        <w:t xml:space="preserve"> </w:t>
      </w:r>
      <w:r w:rsidRPr="00735203">
        <w:rPr>
          <w:highlight w:val="cyan"/>
          <w:u w:val="single"/>
        </w:rPr>
        <w:t>divisions</w:t>
      </w:r>
      <w:r w:rsidRPr="00735203">
        <w:rPr>
          <w:u w:val="single"/>
        </w:rPr>
        <w:t xml:space="preserve"> </w:t>
      </w:r>
      <w:r w:rsidRPr="00735203">
        <w:rPr>
          <w:highlight w:val="cyan"/>
          <w:u w:val="single"/>
        </w:rPr>
        <w:t>within</w:t>
      </w:r>
      <w:r w:rsidRPr="00735203">
        <w:rPr>
          <w:u w:val="single"/>
        </w:rPr>
        <w:t xml:space="preserve"> </w:t>
      </w:r>
      <w:r w:rsidRPr="00735203">
        <w:rPr>
          <w:highlight w:val="cyan"/>
          <w:u w:val="single"/>
        </w:rPr>
        <w:t>and</w:t>
      </w:r>
      <w:r w:rsidRPr="00735203">
        <w:rPr>
          <w:u w:val="single"/>
        </w:rPr>
        <w:t xml:space="preserve"> </w:t>
      </w:r>
      <w:r w:rsidRPr="00735203">
        <w:rPr>
          <w:highlight w:val="cyan"/>
          <w:u w:val="single"/>
        </w:rPr>
        <w:t>between</w:t>
      </w:r>
      <w:r w:rsidRPr="00735203">
        <w:rPr>
          <w:u w:val="single"/>
        </w:rPr>
        <w:t xml:space="preserve"> </w:t>
      </w:r>
      <w:r w:rsidRPr="00735203">
        <w:rPr>
          <w:highlight w:val="cyan"/>
          <w:u w:val="single"/>
        </w:rPr>
        <w:t>communities</w:t>
      </w:r>
      <w:r w:rsidRPr="00735203">
        <w:rPr>
          <w:u w:val="single"/>
        </w:rPr>
        <w:t xml:space="preserve">; the </w:t>
      </w:r>
      <w:r w:rsidRPr="00735203">
        <w:rPr>
          <w:highlight w:val="cyan"/>
          <w:u w:val="single"/>
        </w:rPr>
        <w:t>weakening of indigenous organizations</w:t>
      </w:r>
      <w:r w:rsidRPr="00735203">
        <w:rPr>
          <w:u w:val="single"/>
        </w:rPr>
        <w:t xml:space="preserve">; </w:t>
      </w:r>
      <w:r w:rsidRPr="00735203">
        <w:rPr>
          <w:highlight w:val="cyan"/>
          <w:u w:val="single"/>
        </w:rPr>
        <w:t>increased distrust</w:t>
      </w:r>
      <w:r w:rsidRPr="00735203">
        <w:rPr>
          <w:u w:val="single"/>
        </w:rPr>
        <w:t xml:space="preserve"> on the part of the constituency vis-à-vis indigenous authorities; </w:t>
      </w:r>
      <w:r w:rsidRPr="00735203">
        <w:rPr>
          <w:highlight w:val="cyan"/>
          <w:u w:val="single"/>
        </w:rPr>
        <w:t>and</w:t>
      </w:r>
      <w:r w:rsidRPr="00735203">
        <w:rPr>
          <w:u w:val="single"/>
        </w:rPr>
        <w:t xml:space="preserve"> the </w:t>
      </w:r>
      <w:r w:rsidRPr="00735203">
        <w:rPr>
          <w:highlight w:val="cyan"/>
          <w:u w:val="single"/>
        </w:rPr>
        <w:t>exacerbation of local conflicts.</w:t>
      </w:r>
      <w:r w:rsidRPr="00735203">
        <w:rPr>
          <w:sz w:val="16"/>
        </w:rPr>
        <w:t xml:space="preserve"> Nelly Romero, an experienced and well-respected indigenous leader, emphasized during a meeting of the national Assembly of Guaraní People (APG) that the most severe impacts that the Guaraní have suffered from the hydrocarbon industry have been the social ones (field notes, </w:t>
      </w:r>
      <w:proofErr w:type="spellStart"/>
      <w:r w:rsidRPr="00735203">
        <w:rPr>
          <w:sz w:val="16"/>
        </w:rPr>
        <w:t>Camiri</w:t>
      </w:r>
      <w:proofErr w:type="spellEnd"/>
      <w:r w:rsidRPr="00735203">
        <w:rPr>
          <w:sz w:val="16"/>
        </w:rPr>
        <w:t>, 25 November 2014). While this phenomenon has received little attention in previous scholarly literature, we consider it to be of utmost importance. In the long run, </w:t>
      </w:r>
      <w:r w:rsidRPr="00735203">
        <w:rPr>
          <w:rStyle w:val="Emphasis"/>
          <w:highlight w:val="cyan"/>
        </w:rPr>
        <w:t>fragmented organizations will have a diminished capacity to defend their claims</w:t>
      </w:r>
      <w:r w:rsidRPr="00735203">
        <w:rPr>
          <w:u w:val="single"/>
        </w:rPr>
        <w:t>, to organize collective action and, ultimately, to uphold their rights</w:t>
      </w:r>
      <w:r w:rsidRPr="00735203">
        <w:rPr>
          <w:sz w:val="16"/>
        </w:rPr>
        <w:t xml:space="preserve"> (see Bebbington et al., 2008; </w:t>
      </w:r>
      <w:proofErr w:type="spellStart"/>
      <w:r w:rsidRPr="00735203">
        <w:rPr>
          <w:sz w:val="16"/>
        </w:rPr>
        <w:t>O'Faircheallaigh</w:t>
      </w:r>
      <w:proofErr w:type="spellEnd"/>
      <w:r w:rsidRPr="00735203">
        <w:rPr>
          <w:sz w:val="16"/>
        </w:rPr>
        <w:t>, 2008; Sawyer, 2004). The ethnographic methods we have applied in our study allow us to shed light on the micro-dynamics at play, including the concrete interactions between diverse actors. Hence, the questions that interest us here are the following: </w:t>
      </w:r>
      <w:r w:rsidRPr="00735203">
        <w:rPr>
          <w:u w:val="single"/>
        </w:rPr>
        <w:t xml:space="preserve">in what ways have indigenous communities and organizations been adversely affected, </w:t>
      </w:r>
      <w:proofErr w:type="spellStart"/>
      <w:r w:rsidRPr="00735203">
        <w:rPr>
          <w:u w:val="single"/>
        </w:rPr>
        <w:t>socioculturally</w:t>
      </w:r>
      <w:proofErr w:type="spellEnd"/>
      <w:r w:rsidRPr="00735203">
        <w:rPr>
          <w:u w:val="single"/>
        </w:rPr>
        <w:t xml:space="preserve"> and </w:t>
      </w:r>
      <w:proofErr w:type="spellStart"/>
      <w:r w:rsidRPr="00735203">
        <w:rPr>
          <w:u w:val="single"/>
        </w:rPr>
        <w:t>sociopolitically</w:t>
      </w:r>
      <w:proofErr w:type="spellEnd"/>
      <w:r w:rsidRPr="00735203">
        <w:rPr>
          <w:u w:val="single"/>
        </w:rPr>
        <w:t xml:space="preserve">, by consultation and compensation practices? How are local divisions and conflicts exacerbated by state-led consultations and company-led negotiations </w:t>
      </w:r>
      <w:proofErr w:type="gramStart"/>
      <w:r w:rsidRPr="00735203">
        <w:rPr>
          <w:u w:val="single"/>
        </w:rPr>
        <w:t>over compensation</w:t>
      </w:r>
      <w:proofErr w:type="gramEnd"/>
      <w:r w:rsidRPr="00735203">
        <w:rPr>
          <w:u w:val="single"/>
        </w:rPr>
        <w:t>?</w:t>
      </w:r>
    </w:p>
    <w:p w14:paraId="4BB60805" w14:textId="77777777" w:rsidR="00A121FE" w:rsidRDefault="00A121FE" w:rsidP="00A121FE">
      <w:pPr>
        <w:rPr>
          <w:sz w:val="16"/>
        </w:rPr>
      </w:pPr>
      <w:r w:rsidRPr="00735203">
        <w:rPr>
          <w:sz w:val="16"/>
        </w:rPr>
        <w:t>Previous </w:t>
      </w:r>
      <w:r w:rsidRPr="00735203">
        <w:rPr>
          <w:highlight w:val="cyan"/>
          <w:u w:val="single"/>
        </w:rPr>
        <w:t>research</w:t>
      </w:r>
      <w:r w:rsidRPr="00735203">
        <w:rPr>
          <w:u w:val="single"/>
        </w:rPr>
        <w:t xml:space="preserve"> into consultation practices</w:t>
      </w:r>
      <w:r w:rsidRPr="00735203">
        <w:rPr>
          <w:sz w:val="16"/>
        </w:rPr>
        <w:t> in Bolivia </w:t>
      </w:r>
      <w:r w:rsidRPr="00735203">
        <w:rPr>
          <w:u w:val="single"/>
        </w:rPr>
        <w:t xml:space="preserve">has </w:t>
      </w:r>
      <w:r w:rsidRPr="00735203">
        <w:rPr>
          <w:highlight w:val="cyan"/>
          <w:u w:val="single"/>
        </w:rPr>
        <w:t>discussed</w:t>
      </w:r>
      <w:r w:rsidRPr="00735203">
        <w:rPr>
          <w:u w:val="single"/>
        </w:rPr>
        <w:t xml:space="preserve"> its </w:t>
      </w:r>
      <w:r w:rsidRPr="00735203">
        <w:rPr>
          <w:highlight w:val="cyan"/>
          <w:u w:val="single"/>
        </w:rPr>
        <w:t>various</w:t>
      </w:r>
      <w:r w:rsidRPr="00735203">
        <w:rPr>
          <w:u w:val="single"/>
        </w:rPr>
        <w:t xml:space="preserve"> </w:t>
      </w:r>
      <w:r w:rsidRPr="00735203">
        <w:rPr>
          <w:highlight w:val="cyan"/>
          <w:u w:val="single"/>
        </w:rPr>
        <w:t>shortcomings</w:t>
      </w:r>
      <w:r w:rsidRPr="00735203">
        <w:rPr>
          <w:u w:val="single"/>
        </w:rPr>
        <w:t>: the</w:t>
      </w:r>
      <w:r w:rsidRPr="00735203">
        <w:rPr>
          <w:sz w:val="16"/>
        </w:rPr>
        <w:t> </w:t>
      </w:r>
      <w:r w:rsidRPr="00735203">
        <w:rPr>
          <w:b/>
          <w:bCs/>
          <w:u w:val="single"/>
        </w:rPr>
        <w:t>contested interpretation of consultation and consent rights</w:t>
      </w:r>
      <w:r w:rsidRPr="00735203">
        <w:rPr>
          <w:u w:val="single"/>
        </w:rPr>
        <w:t>,</w:t>
      </w:r>
      <w:r w:rsidRPr="00735203">
        <w:rPr>
          <w:sz w:val="16"/>
        </w:rPr>
        <w:t> </w:t>
      </w:r>
      <w:r w:rsidRPr="00735203">
        <w:rPr>
          <w:sz w:val="16"/>
          <w:highlight w:val="cyan"/>
        </w:rPr>
        <w:t>which </w:t>
      </w:r>
      <w:r w:rsidRPr="00735203">
        <w:rPr>
          <w:b/>
          <w:bCs/>
          <w:highlight w:val="cyan"/>
          <w:u w:val="single"/>
        </w:rPr>
        <w:t xml:space="preserve">has made it </w:t>
      </w:r>
      <w:r w:rsidRPr="00735203">
        <w:rPr>
          <w:rStyle w:val="Emphasis"/>
          <w:highlight w:val="cyan"/>
        </w:rPr>
        <w:t>difficult to</w:t>
      </w:r>
      <w:r w:rsidRPr="00735203">
        <w:rPr>
          <w:rStyle w:val="Emphasis"/>
        </w:rPr>
        <w:t xml:space="preserve"> put these rights into </w:t>
      </w:r>
      <w:r w:rsidRPr="00735203">
        <w:rPr>
          <w:rStyle w:val="Emphasis"/>
          <w:highlight w:val="cyan"/>
        </w:rPr>
        <w:t>practice</w:t>
      </w:r>
      <w:r w:rsidRPr="00735203">
        <w:rPr>
          <w:sz w:val="16"/>
        </w:rPr>
        <w:t>; the </w:t>
      </w:r>
      <w:r w:rsidRPr="00735203">
        <w:rPr>
          <w:rStyle w:val="Emphasis"/>
          <w:highlight w:val="cyan"/>
        </w:rPr>
        <w:t>large power asymmetries</w:t>
      </w:r>
      <w:r w:rsidRPr="00735203">
        <w:rPr>
          <w:u w:val="single"/>
        </w:rPr>
        <w:t xml:space="preserve"> that have shaped these processes to the disadvantage of local populations; the </w:t>
      </w:r>
      <w:r w:rsidRPr="00735203">
        <w:rPr>
          <w:rStyle w:val="Emphasis"/>
          <w:highlight w:val="cyan"/>
        </w:rPr>
        <w:t>biased and incomplete info</w:t>
      </w:r>
      <w:r w:rsidRPr="00735203">
        <w:rPr>
          <w:rStyle w:val="Emphasis"/>
        </w:rPr>
        <w:t>rmation</w:t>
      </w:r>
      <w:r w:rsidRPr="00735203">
        <w:rPr>
          <w:u w:val="single"/>
        </w:rPr>
        <w:t xml:space="preserve"> that has been disseminated; </w:t>
      </w:r>
      <w:r w:rsidRPr="00735203">
        <w:rPr>
          <w:highlight w:val="cyan"/>
          <w:u w:val="single"/>
        </w:rPr>
        <w:t>and</w:t>
      </w:r>
      <w:r w:rsidRPr="00735203">
        <w:rPr>
          <w:u w:val="single"/>
        </w:rPr>
        <w:t xml:space="preserve"> the participants’ </w:t>
      </w:r>
      <w:r w:rsidRPr="00735203">
        <w:rPr>
          <w:rStyle w:val="Emphasis"/>
          <w:highlight w:val="cyan"/>
        </w:rPr>
        <w:t>lack of influence</w:t>
      </w:r>
      <w:r w:rsidRPr="00735203">
        <w:rPr>
          <w:rStyle w:val="Emphasis"/>
        </w:rPr>
        <w:t xml:space="preserve"> </w:t>
      </w:r>
      <w:r w:rsidRPr="00735203">
        <w:rPr>
          <w:rStyle w:val="Emphasis"/>
          <w:highlight w:val="cyan"/>
        </w:rPr>
        <w:t>on</w:t>
      </w:r>
      <w:r w:rsidRPr="00735203">
        <w:rPr>
          <w:rStyle w:val="Emphasis"/>
        </w:rPr>
        <w:t xml:space="preserve"> the design and execution of extraction </w:t>
      </w:r>
      <w:r w:rsidRPr="00735203">
        <w:rPr>
          <w:rStyle w:val="Emphasis"/>
          <w:highlight w:val="cyan"/>
        </w:rPr>
        <w:t>projects</w:t>
      </w:r>
      <w:r w:rsidRPr="00735203">
        <w:rPr>
          <w:sz w:val="16"/>
        </w:rPr>
        <w:t> (</w:t>
      </w:r>
      <w:proofErr w:type="spellStart"/>
      <w:r w:rsidRPr="00735203">
        <w:rPr>
          <w:sz w:val="16"/>
        </w:rPr>
        <w:t>Bascopé</w:t>
      </w:r>
      <w:proofErr w:type="spellEnd"/>
      <w:r w:rsidRPr="00735203">
        <w:rPr>
          <w:sz w:val="16"/>
        </w:rPr>
        <w:t xml:space="preserve"> </w:t>
      </w:r>
      <w:proofErr w:type="spellStart"/>
      <w:r w:rsidRPr="00735203">
        <w:rPr>
          <w:sz w:val="16"/>
        </w:rPr>
        <w:t>Sanjínes</w:t>
      </w:r>
      <w:proofErr w:type="spellEnd"/>
      <w:r w:rsidRPr="00735203">
        <w:rPr>
          <w:sz w:val="16"/>
        </w:rPr>
        <w:t>, 2010; Flemmer and Schilling-Vacaflor, 2016; Fontana and Grugel, 2016; Haarstad, 2014; Humphreys Bebbington, 2012). Embedded in their broader analyses, a few articles have also argued that </w:t>
      </w:r>
      <w:r w:rsidRPr="00735203">
        <w:rPr>
          <w:rStyle w:val="Emphasis"/>
          <w:highlight w:val="cyan"/>
        </w:rPr>
        <w:t>consultation processes and the related compensation payments have exacerbated local conflicts</w:t>
      </w:r>
      <w:r w:rsidRPr="00735203">
        <w:rPr>
          <w:sz w:val="16"/>
        </w:rPr>
        <w:t xml:space="preserve"> (Humphreys Bebbington, 2012; Pellegrini and Ribera Arismendi, 2012; Schilling-Vacaflor, 2014). In this article we draw on this previous research but also aim to extend it in three respects. First, we disentangle and </w:t>
      </w:r>
      <w:proofErr w:type="spellStart"/>
      <w:r w:rsidRPr="00735203">
        <w:rPr>
          <w:sz w:val="16"/>
        </w:rPr>
        <w:t>analyse</w:t>
      </w:r>
      <w:proofErr w:type="spellEnd"/>
      <w:r w:rsidRPr="00735203">
        <w:rPr>
          <w:sz w:val="16"/>
        </w:rPr>
        <w:t xml:space="preserve"> in fine-grained detail the specific practices and mechanisms related to consultation and compensation practices — meant to empower indigenous peoples and protect their rights — which have led to negative social consequences for local populations. As part of this analysis, we also briefly illustrate the Guaraní strategies employed to counteract divisive practices and to maintain unity. Second, we discuss the existing literature on the divisive practices fostered by transnational extraction corporations in neoliberal regimes (Bell, 2014; Guzmán-Gallegos, 2012; Hindery, 2013; Sawyer, 2004; </w:t>
      </w:r>
      <w:proofErr w:type="spellStart"/>
      <w:r w:rsidRPr="00735203">
        <w:rPr>
          <w:sz w:val="16"/>
        </w:rPr>
        <w:t>Warnaars</w:t>
      </w:r>
      <w:proofErr w:type="spellEnd"/>
      <w:r w:rsidRPr="00735203">
        <w:rPr>
          <w:sz w:val="16"/>
        </w:rPr>
        <w:t>, 2013; Watts, 2013) and explain how and why similar mechanisms have been at work in plurinational and neo-</w:t>
      </w:r>
      <w:proofErr w:type="spellStart"/>
      <w:r w:rsidRPr="00735203">
        <w:rPr>
          <w:sz w:val="16"/>
        </w:rPr>
        <w:t>extractivist</w:t>
      </w:r>
      <w:proofErr w:type="spellEnd"/>
      <w:r w:rsidRPr="00735203">
        <w:rPr>
          <w:sz w:val="16"/>
        </w:rPr>
        <w:t xml:space="preserve"> Bolivia. Hence, we not only scrutinize the interactions between companies and local </w:t>
      </w:r>
      <w:proofErr w:type="gramStart"/>
      <w:r w:rsidRPr="00735203">
        <w:rPr>
          <w:sz w:val="16"/>
        </w:rPr>
        <w:t>populations, but</w:t>
      </w:r>
      <w:proofErr w:type="gramEnd"/>
      <w:r w:rsidRPr="00735203">
        <w:rPr>
          <w:sz w:val="16"/>
        </w:rPr>
        <w:t xml:space="preserve"> also </w:t>
      </w:r>
      <w:proofErr w:type="spellStart"/>
      <w:r w:rsidRPr="00735203">
        <w:rPr>
          <w:sz w:val="16"/>
        </w:rPr>
        <w:t>analyse</w:t>
      </w:r>
      <w:proofErr w:type="spellEnd"/>
      <w:r w:rsidRPr="00735203">
        <w:rPr>
          <w:sz w:val="16"/>
        </w:rPr>
        <w:t xml:space="preserve"> the important role that the state has played within these encounters. Third, we discuss how the processes </w:t>
      </w:r>
      <w:proofErr w:type="spellStart"/>
      <w:r w:rsidRPr="00735203">
        <w:rPr>
          <w:sz w:val="16"/>
        </w:rPr>
        <w:t>analysed</w:t>
      </w:r>
      <w:proofErr w:type="spellEnd"/>
      <w:r w:rsidRPr="00735203">
        <w:rPr>
          <w:sz w:val="16"/>
        </w:rPr>
        <w:t xml:space="preserve"> have been shaped by and are in turn transforming sociocultural patterns within the indigenous Guaraní communities involved in our study. To do this, we embed our findings in the broader ethnohistorical context of Bolivia's Guaraní people. Finally, we discuss the broader implications of our study </w:t>
      </w:r>
      <w:proofErr w:type="gramStart"/>
      <w:r w:rsidRPr="00735203">
        <w:rPr>
          <w:sz w:val="16"/>
        </w:rPr>
        <w:t>with regard to</w:t>
      </w:r>
      <w:proofErr w:type="gramEnd"/>
      <w:r w:rsidRPr="00735203">
        <w:rPr>
          <w:sz w:val="16"/>
        </w:rPr>
        <w:t xml:space="preserve"> collective rights, indigenous politics and natural resource extraction.</w:t>
      </w:r>
    </w:p>
    <w:p w14:paraId="2455913E" w14:textId="77777777" w:rsidR="00074551" w:rsidRDefault="00074551" w:rsidP="00074551">
      <w:pPr>
        <w:pStyle w:val="Heading4"/>
      </w:pPr>
      <w:r>
        <w:t>We are increasing outreach now</w:t>
      </w:r>
    </w:p>
    <w:p w14:paraId="01B1AADA" w14:textId="77777777" w:rsidR="00074551" w:rsidRPr="006B75B9" w:rsidRDefault="00074551" w:rsidP="00074551">
      <w:r w:rsidRPr="004A6BB4">
        <w:rPr>
          <w:rStyle w:val="Style13ptBold"/>
        </w:rPr>
        <w:t>Kershaw 13</w:t>
      </w:r>
      <w:r>
        <w:rPr>
          <w:rStyle w:val="Style13ptBold"/>
        </w:rPr>
        <w:t xml:space="preserve"> </w:t>
      </w:r>
      <w:r w:rsidRPr="006B75B9">
        <w:t xml:space="preserve">(Jessica Kershaw, “Interagency Working Group Calls for Integrated Management and Planning for a Rapidly Changing Arctic”, 04/04/2013, https://www.doi.gov/pmb/ocean/managing-future-rapidly-changing-arctic) </w:t>
      </w:r>
    </w:p>
    <w:p w14:paraId="17F430EF" w14:textId="77777777" w:rsidR="00074551" w:rsidRPr="00820E83" w:rsidRDefault="00074551" w:rsidP="00074551">
      <w:pPr>
        <w:rPr>
          <w:u w:val="single"/>
        </w:rPr>
      </w:pPr>
      <w:r>
        <w:t xml:space="preserve">This report chronicles how </w:t>
      </w:r>
      <w:r w:rsidRPr="00820E83">
        <w:rPr>
          <w:rStyle w:val="StyleUnderline"/>
          <w:highlight w:val="cyan"/>
        </w:rPr>
        <w:t>Arctic</w:t>
      </w:r>
      <w:r w:rsidRPr="00820E83">
        <w:rPr>
          <w:u w:val="single"/>
        </w:rPr>
        <w:t xml:space="preserve"> </w:t>
      </w:r>
      <w:r w:rsidRPr="00820E83">
        <w:rPr>
          <w:highlight w:val="cyan"/>
          <w:u w:val="single"/>
        </w:rPr>
        <w:t>residents</w:t>
      </w:r>
      <w:r w:rsidRPr="00820E83">
        <w:rPr>
          <w:u w:val="single"/>
        </w:rPr>
        <w:t xml:space="preserve"> are </w:t>
      </w:r>
      <w:r w:rsidRPr="00820E83">
        <w:rPr>
          <w:highlight w:val="cyan"/>
          <w:u w:val="single"/>
        </w:rPr>
        <w:t>dealing</w:t>
      </w:r>
      <w:r w:rsidRPr="00820E83">
        <w:rPr>
          <w:u w:val="single"/>
        </w:rPr>
        <w:t xml:space="preserve"> </w:t>
      </w:r>
      <w:r w:rsidRPr="00820E83">
        <w:rPr>
          <w:highlight w:val="cyan"/>
          <w:u w:val="single"/>
        </w:rPr>
        <w:t>with</w:t>
      </w:r>
      <w:r w:rsidRPr="00820E83">
        <w:rPr>
          <w:u w:val="single"/>
        </w:rPr>
        <w:t xml:space="preserve"> </w:t>
      </w:r>
      <w:r w:rsidRPr="00820E83">
        <w:rPr>
          <w:highlight w:val="cyan"/>
          <w:u w:val="single"/>
        </w:rPr>
        <w:t>rapid</w:t>
      </w:r>
      <w:r w:rsidRPr="00820E83">
        <w:rPr>
          <w:u w:val="single"/>
        </w:rPr>
        <w:t xml:space="preserve">, </w:t>
      </w:r>
      <w:r w:rsidRPr="00820E83">
        <w:rPr>
          <w:highlight w:val="cyan"/>
          <w:u w:val="single"/>
        </w:rPr>
        <w:t>climate</w:t>
      </w:r>
      <w:r w:rsidRPr="00820E83">
        <w:rPr>
          <w:u w:val="single"/>
        </w:rPr>
        <w:t xml:space="preserve"> change-</w:t>
      </w:r>
      <w:r w:rsidRPr="00820E83">
        <w:rPr>
          <w:highlight w:val="cyan"/>
          <w:u w:val="single"/>
        </w:rPr>
        <w:t>induced impacts</w:t>
      </w:r>
      <w:r w:rsidRPr="00820E83">
        <w:rPr>
          <w:u w:val="single"/>
        </w:rPr>
        <w:t xml:space="preserve"> </w:t>
      </w:r>
      <w:r w:rsidRPr="00820E83">
        <w:rPr>
          <w:highlight w:val="cyan"/>
          <w:u w:val="single"/>
        </w:rPr>
        <w:t>on</w:t>
      </w:r>
      <w:r w:rsidRPr="00820E83">
        <w:rPr>
          <w:u w:val="single"/>
        </w:rPr>
        <w:t xml:space="preserve"> their </w:t>
      </w:r>
      <w:r w:rsidRPr="00820E83">
        <w:rPr>
          <w:highlight w:val="cyan"/>
          <w:u w:val="single"/>
        </w:rPr>
        <w:t>resources and traditional ways of life</w:t>
      </w:r>
      <w:r w:rsidRPr="00820E83">
        <w:rPr>
          <w:u w:val="single"/>
        </w:rPr>
        <w:t xml:space="preserve"> </w:t>
      </w:r>
      <w:proofErr w:type="gramStart"/>
      <w:r w:rsidRPr="00820E83">
        <w:rPr>
          <w:u w:val="single"/>
        </w:rPr>
        <w:t>at the same time that</w:t>
      </w:r>
      <w:proofErr w:type="gramEnd"/>
      <w:r w:rsidRPr="00820E83">
        <w:rPr>
          <w:u w:val="single"/>
        </w:rPr>
        <w:t xml:space="preserve"> </w:t>
      </w:r>
      <w:r w:rsidRPr="00820E83">
        <w:rPr>
          <w:highlight w:val="cyan"/>
          <w:u w:val="single"/>
        </w:rPr>
        <w:t>new economic activity</w:t>
      </w:r>
      <w:r w:rsidRPr="00820E83">
        <w:rPr>
          <w:u w:val="single"/>
        </w:rPr>
        <w:t xml:space="preserve"> and </w:t>
      </w:r>
      <w:r w:rsidRPr="00820E83">
        <w:rPr>
          <w:highlight w:val="cyan"/>
          <w:u w:val="single"/>
        </w:rPr>
        <w:t>opportunities</w:t>
      </w:r>
      <w:r w:rsidRPr="00820E83">
        <w:rPr>
          <w:u w:val="single"/>
        </w:rPr>
        <w:t xml:space="preserve"> are </w:t>
      </w:r>
      <w:r w:rsidRPr="00820E83">
        <w:rPr>
          <w:highlight w:val="cyan"/>
          <w:u w:val="single"/>
        </w:rPr>
        <w:t>emerging</w:t>
      </w:r>
      <w:r w:rsidRPr="00820E83">
        <w:rPr>
          <w:u w:val="single"/>
        </w:rPr>
        <w:t xml:space="preserve"> — notably oil and gas, marine transportation, tourism and mining,” said Hayes, chair of the Alaska Interagency Working Group that commissioned the report. “</w:t>
      </w:r>
      <w:r w:rsidRPr="00820E83">
        <w:rPr>
          <w:highlight w:val="cyan"/>
          <w:u w:val="single"/>
        </w:rPr>
        <w:t>It is imperative</w:t>
      </w:r>
      <w:r w:rsidRPr="00820E83">
        <w:rPr>
          <w:u w:val="single"/>
        </w:rPr>
        <w:t xml:space="preserve"> that we </w:t>
      </w:r>
      <w:r w:rsidRPr="00820E83">
        <w:rPr>
          <w:highlight w:val="cyan"/>
          <w:u w:val="single"/>
        </w:rPr>
        <w:t>reduce</w:t>
      </w:r>
      <w:r w:rsidRPr="00820E83">
        <w:rPr>
          <w:u w:val="single"/>
        </w:rPr>
        <w:t xml:space="preserve"> </w:t>
      </w:r>
      <w:r w:rsidRPr="00820E83">
        <w:rPr>
          <w:highlight w:val="cyan"/>
          <w:u w:val="single"/>
        </w:rPr>
        <w:t>redundancies</w:t>
      </w:r>
      <w:r w:rsidRPr="00820E83">
        <w:rPr>
          <w:u w:val="single"/>
        </w:rPr>
        <w:t xml:space="preserve"> and </w:t>
      </w:r>
      <w:r w:rsidRPr="00820E83">
        <w:rPr>
          <w:highlight w:val="cyan"/>
          <w:u w:val="single"/>
        </w:rPr>
        <w:t>streamline federal efforts</w:t>
      </w:r>
      <w:r w:rsidRPr="00820E83">
        <w:rPr>
          <w:u w:val="single"/>
        </w:rPr>
        <w:t xml:space="preserve"> </w:t>
      </w:r>
      <w:r w:rsidRPr="00820E83">
        <w:rPr>
          <w:highlight w:val="cyan"/>
          <w:u w:val="single"/>
        </w:rPr>
        <w:t>as</w:t>
      </w:r>
      <w:r w:rsidRPr="00820E83">
        <w:rPr>
          <w:u w:val="single"/>
        </w:rPr>
        <w:t xml:space="preserve"> </w:t>
      </w:r>
      <w:r w:rsidRPr="00820E83">
        <w:rPr>
          <w:highlight w:val="cyan"/>
          <w:u w:val="single"/>
        </w:rPr>
        <w:t>we</w:t>
      </w:r>
      <w:r w:rsidRPr="00820E83">
        <w:rPr>
          <w:u w:val="single"/>
        </w:rPr>
        <w:t xml:space="preserve"> safely and responsibly </w:t>
      </w:r>
      <w:r w:rsidRPr="00820E83">
        <w:rPr>
          <w:highlight w:val="cyan"/>
          <w:u w:val="single"/>
        </w:rPr>
        <w:t>explore and develop Alaska’s</w:t>
      </w:r>
      <w:r w:rsidRPr="00820E83">
        <w:rPr>
          <w:u w:val="single"/>
        </w:rPr>
        <w:t xml:space="preserve"> vast </w:t>
      </w:r>
      <w:r w:rsidRPr="00820E83">
        <w:rPr>
          <w:highlight w:val="cyan"/>
          <w:u w:val="single"/>
        </w:rPr>
        <w:t>resources</w:t>
      </w:r>
      <w:r w:rsidRPr="00820E83">
        <w:rPr>
          <w:u w:val="single"/>
        </w:rPr>
        <w:t xml:space="preserve"> </w:t>
      </w:r>
      <w:r w:rsidRPr="00820E83">
        <w:rPr>
          <w:highlight w:val="cyan"/>
          <w:u w:val="single"/>
        </w:rPr>
        <w:t>while</w:t>
      </w:r>
      <w:r w:rsidRPr="00820E83">
        <w:rPr>
          <w:u w:val="single"/>
        </w:rPr>
        <w:t xml:space="preserve"> </w:t>
      </w:r>
      <w:r w:rsidRPr="00820E83">
        <w:rPr>
          <w:highlight w:val="cyan"/>
          <w:u w:val="single"/>
        </w:rPr>
        <w:t>preserving</w:t>
      </w:r>
      <w:r w:rsidRPr="00820E83">
        <w:rPr>
          <w:u w:val="single"/>
        </w:rPr>
        <w:t xml:space="preserve"> the </w:t>
      </w:r>
      <w:r w:rsidRPr="00820E83">
        <w:rPr>
          <w:highlight w:val="cyan"/>
          <w:u w:val="single"/>
        </w:rPr>
        <w:t>region’s</w:t>
      </w:r>
      <w:r w:rsidRPr="00820E83">
        <w:rPr>
          <w:u w:val="single"/>
        </w:rPr>
        <w:t xml:space="preserve"> rich </w:t>
      </w:r>
      <w:r w:rsidRPr="00820E83">
        <w:rPr>
          <w:highlight w:val="cyan"/>
          <w:u w:val="single"/>
        </w:rPr>
        <w:t>ecosystems</w:t>
      </w:r>
      <w:r w:rsidRPr="00820E83">
        <w:rPr>
          <w:u w:val="single"/>
        </w:rPr>
        <w:t xml:space="preserve"> that will sustain future generations.”</w:t>
      </w:r>
      <w:r>
        <w:t xml:space="preserve"> </w:t>
      </w:r>
      <w:r w:rsidRPr="00820E83">
        <w:rPr>
          <w:sz w:val="16"/>
        </w:rPr>
        <w:t xml:space="preserve">The report — Managing for the Future in a Rapidly Changing Arctic — is based on input from a wide range of Alaska stakeholders. In addition to recommending integrated management, the report recommends continuing high-level attention on the Arctic, strengthening state and tribal partnerships, encouraging more stakeholder engagement, undertaking more organized and inclusive scenario planning, and coordinating and potentially consolidating environmental reviews that are now being prepared by multiple agencies. The report does not recommend new regulations or represent new policy decisions, but it does call for a review of the activities of over 20 federal agencies involved in the U.S. Arctic by the end of 2013 with an eye toward increased coordination and the elimination of duplication of efforts. Congress has entrusted the federal government with primary jurisdiction over nearly three quarters of the U.S. Arctic's land mass. In addition, the federal government has a special relationship with Alaska natives, including Alaskan tribes and native corporations The report to the President was led by the Interagency Working Group on Coordination of Domestic Energy Development and Permitting in Alaska, with active consultation and assistance from the National Ocean Council and the Arctic Research Commission. Established by Executive Order 13580, the Interagency Working Group on Coordination of Domestic Energy Development and Permitting in Alaska includes 11 federal departments, agencies and executive offices. The report also includes the launch of a new government web site, the Arctic Science Portal, by the Arctic Research Commission, which is chaired by former Alaskan Lieutenant Governor Fran Ulmer. This web portal will provide decision makers and other interested parties with easier access to scientific information about the Arctic. It includes information on topics such as sea ice, fisheries, oil spill research and many others. It can be accessed at http://www.arctic.gov/portal/. “This report to the President emphasizes the importance of using a science-driven, stakeholder-informed framework—one that takes into account the needs of functioning ecosystems—for making good decisions in the Arctic,” said John P. Holdren, President Obama’s science and technology advisor and Director of the White House Office of Science and Technology Policy, speaking on behalf of the National Ocean Council, which contributed to the report’s creation. “We must redouble our efforts to move forward on this path.” “We are pleased to launch the Arctic Science Portal to help make science more accessible to decision makers and the general public,” said Fran Ulmer, Chair of Arctic Research Commission. “The report released today is extraordinarily important. It emphasizes the key role that science must play in making good decisions in the </w:t>
      </w:r>
      <w:proofErr w:type="gramStart"/>
      <w:r w:rsidRPr="00820E83">
        <w:rPr>
          <w:sz w:val="16"/>
        </w:rPr>
        <w:t>Arctic, and</w:t>
      </w:r>
      <w:proofErr w:type="gramEnd"/>
      <w:r w:rsidRPr="00820E83">
        <w:rPr>
          <w:sz w:val="16"/>
        </w:rPr>
        <w:t xml:space="preserve"> seeks to build on—and expand the successes achieved by the Interagency Working Group in coordinating across federal agencies, with all key stakeholders, and with the science community.” The authors of the report engaged in discussions with many agencies and stakeholders in the Arctic to determine how the federal government might improve management processes and practices, reporting that diverse parties “agreed that management decisions in the U.S Arctic should seek to foster healthy economies, promote thriving cultures, and ensure sustainable ecosystems—an encouraging consensus.” “Based on input from a wide range of stakeholders, this report shows how applying integrated Arctic management principles can help us make well-informed decisions in the Arctic,” said Hayes</w:t>
      </w:r>
      <w:r>
        <w:t>. “</w:t>
      </w:r>
      <w:r w:rsidRPr="00820E83">
        <w:rPr>
          <w:highlight w:val="cyan"/>
          <w:u w:val="single"/>
        </w:rPr>
        <w:t>The key is taking</w:t>
      </w:r>
      <w:r w:rsidRPr="00820E83">
        <w:rPr>
          <w:u w:val="single"/>
        </w:rPr>
        <w:t xml:space="preserve"> </w:t>
      </w:r>
      <w:r w:rsidRPr="00820E83">
        <w:rPr>
          <w:highlight w:val="cyan"/>
          <w:u w:val="single"/>
        </w:rPr>
        <w:t>a</w:t>
      </w:r>
      <w:r w:rsidRPr="00820E83">
        <w:rPr>
          <w:u w:val="single"/>
        </w:rPr>
        <w:t xml:space="preserve"> </w:t>
      </w:r>
      <w:r w:rsidRPr="00820E83">
        <w:rPr>
          <w:highlight w:val="cyan"/>
          <w:u w:val="single"/>
        </w:rPr>
        <w:t>holistic</w:t>
      </w:r>
      <w:r w:rsidRPr="00820E83">
        <w:rPr>
          <w:u w:val="single"/>
        </w:rPr>
        <w:t xml:space="preserve"> </w:t>
      </w:r>
      <w:r w:rsidRPr="00820E83">
        <w:rPr>
          <w:highlight w:val="cyan"/>
          <w:u w:val="single"/>
        </w:rPr>
        <w:t>approach</w:t>
      </w:r>
      <w:r w:rsidRPr="00820E83">
        <w:rPr>
          <w:u w:val="single"/>
        </w:rPr>
        <w:t xml:space="preserve"> and </w:t>
      </w:r>
      <w:r w:rsidRPr="00820E83">
        <w:rPr>
          <w:highlight w:val="cyan"/>
          <w:u w:val="single"/>
        </w:rPr>
        <w:t>putting a premium on interagency coordination</w:t>
      </w:r>
      <w:r w:rsidRPr="00820E83">
        <w:rPr>
          <w:u w:val="single"/>
        </w:rPr>
        <w:t xml:space="preserve">, </w:t>
      </w:r>
      <w:r w:rsidRPr="00820E83">
        <w:rPr>
          <w:highlight w:val="cyan"/>
          <w:u w:val="single"/>
        </w:rPr>
        <w:t>the tradi</w:t>
      </w:r>
      <w:r w:rsidRPr="00820E83">
        <w:rPr>
          <w:u w:val="single"/>
        </w:rPr>
        <w:t xml:space="preserve">tional </w:t>
      </w:r>
      <w:r w:rsidRPr="00820E83">
        <w:rPr>
          <w:highlight w:val="cyan"/>
          <w:u w:val="single"/>
        </w:rPr>
        <w:t>knowledge</w:t>
      </w:r>
      <w:r w:rsidRPr="00820E83">
        <w:rPr>
          <w:u w:val="single"/>
        </w:rPr>
        <w:t xml:space="preserve"> </w:t>
      </w:r>
      <w:r w:rsidRPr="00820E83">
        <w:rPr>
          <w:highlight w:val="cyan"/>
          <w:u w:val="single"/>
        </w:rPr>
        <w:t>of</w:t>
      </w:r>
      <w:r w:rsidRPr="00820E83">
        <w:rPr>
          <w:u w:val="single"/>
        </w:rPr>
        <w:t xml:space="preserve"> </w:t>
      </w:r>
      <w:r w:rsidRPr="00820E83">
        <w:rPr>
          <w:highlight w:val="cyan"/>
          <w:u w:val="single"/>
        </w:rPr>
        <w:t>Native</w:t>
      </w:r>
      <w:r w:rsidRPr="00820E83">
        <w:rPr>
          <w:u w:val="single"/>
        </w:rPr>
        <w:t xml:space="preserve"> </w:t>
      </w:r>
      <w:r w:rsidRPr="00820E83">
        <w:rPr>
          <w:highlight w:val="cyan"/>
          <w:u w:val="single"/>
        </w:rPr>
        <w:t>communities</w:t>
      </w:r>
      <w:r w:rsidRPr="00820E83">
        <w:rPr>
          <w:u w:val="single"/>
        </w:rPr>
        <w:t xml:space="preserve">, and </w:t>
      </w:r>
      <w:r w:rsidRPr="00820E83">
        <w:rPr>
          <w:highlight w:val="cyan"/>
          <w:u w:val="single"/>
        </w:rPr>
        <w:t>having</w:t>
      </w:r>
      <w:r w:rsidRPr="00820E83">
        <w:rPr>
          <w:u w:val="single"/>
        </w:rPr>
        <w:t xml:space="preserve"> a fuller </w:t>
      </w:r>
      <w:r w:rsidRPr="00820E83">
        <w:rPr>
          <w:highlight w:val="cyan"/>
          <w:u w:val="single"/>
        </w:rPr>
        <w:t>understanding</w:t>
      </w:r>
      <w:r w:rsidRPr="00820E83">
        <w:rPr>
          <w:u w:val="single"/>
        </w:rPr>
        <w:t xml:space="preserve"> </w:t>
      </w:r>
      <w:r w:rsidRPr="00820E83">
        <w:rPr>
          <w:highlight w:val="cyan"/>
          <w:u w:val="single"/>
        </w:rPr>
        <w:t>of</w:t>
      </w:r>
      <w:r w:rsidRPr="00820E83">
        <w:rPr>
          <w:u w:val="single"/>
        </w:rPr>
        <w:t xml:space="preserve"> </w:t>
      </w:r>
      <w:r w:rsidRPr="00820E83">
        <w:rPr>
          <w:highlight w:val="cyan"/>
          <w:u w:val="single"/>
        </w:rPr>
        <w:t>landscape-level sensitivities and impacts.</w:t>
      </w:r>
      <w:r w:rsidRPr="00820E83">
        <w:rPr>
          <w:u w:val="single"/>
        </w:rPr>
        <w:t xml:space="preserve"> Because Congress has given the federal government such a major role in the U.S. Arctic, </w:t>
      </w:r>
      <w:r w:rsidRPr="00820E83">
        <w:rPr>
          <w:highlight w:val="cyan"/>
          <w:u w:val="single"/>
        </w:rPr>
        <w:t>we have a responsibility</w:t>
      </w:r>
      <w:r w:rsidRPr="00820E83">
        <w:rPr>
          <w:u w:val="single"/>
        </w:rPr>
        <w:t xml:space="preserve"> </w:t>
      </w:r>
      <w:r w:rsidRPr="00820E83">
        <w:rPr>
          <w:highlight w:val="cyan"/>
          <w:u w:val="single"/>
        </w:rPr>
        <w:t>to</w:t>
      </w:r>
      <w:r w:rsidRPr="00820E83">
        <w:rPr>
          <w:u w:val="single"/>
        </w:rPr>
        <w:t xml:space="preserve"> </w:t>
      </w:r>
      <w:r w:rsidRPr="00820E83">
        <w:rPr>
          <w:highlight w:val="cyan"/>
          <w:u w:val="single"/>
        </w:rPr>
        <w:t>improve</w:t>
      </w:r>
      <w:r w:rsidRPr="00820E83">
        <w:rPr>
          <w:u w:val="single"/>
        </w:rPr>
        <w:t xml:space="preserve"> our </w:t>
      </w:r>
      <w:r w:rsidRPr="00820E83">
        <w:rPr>
          <w:highlight w:val="cyan"/>
          <w:u w:val="single"/>
        </w:rPr>
        <w:t>coordination</w:t>
      </w:r>
      <w:r w:rsidRPr="00820E83">
        <w:rPr>
          <w:u w:val="single"/>
        </w:rPr>
        <w:t xml:space="preserve">, </w:t>
      </w:r>
      <w:r w:rsidRPr="00820E83">
        <w:rPr>
          <w:highlight w:val="cyan"/>
          <w:u w:val="single"/>
        </w:rPr>
        <w:t>planning</w:t>
      </w:r>
      <w:r w:rsidRPr="00820E83">
        <w:rPr>
          <w:u w:val="single"/>
        </w:rPr>
        <w:t xml:space="preserve">, and </w:t>
      </w:r>
      <w:r w:rsidRPr="00820E83">
        <w:rPr>
          <w:highlight w:val="cyan"/>
          <w:u w:val="single"/>
        </w:rPr>
        <w:t>outreach</w:t>
      </w:r>
      <w:r w:rsidRPr="00820E83">
        <w:rPr>
          <w:u w:val="single"/>
        </w:rPr>
        <w:t xml:space="preserve"> </w:t>
      </w:r>
      <w:r w:rsidRPr="00820E83">
        <w:rPr>
          <w:highlight w:val="cyan"/>
          <w:u w:val="single"/>
        </w:rPr>
        <w:t>as we partner with</w:t>
      </w:r>
      <w:r w:rsidRPr="00820E83">
        <w:rPr>
          <w:u w:val="single"/>
        </w:rPr>
        <w:t xml:space="preserve"> the State of Alaska municipalities, tribes, </w:t>
      </w:r>
      <w:r w:rsidRPr="00820E83">
        <w:rPr>
          <w:highlight w:val="cyan"/>
          <w:u w:val="single"/>
        </w:rPr>
        <w:t>Native corporations</w:t>
      </w:r>
      <w:r w:rsidRPr="00820E83">
        <w:rPr>
          <w:u w:val="single"/>
        </w:rPr>
        <w:t>, and other parties that have a stake in the region.”</w:t>
      </w:r>
    </w:p>
    <w:p w14:paraId="0E05FC19" w14:textId="77777777" w:rsidR="00074551" w:rsidRPr="00404256" w:rsidRDefault="00074551" w:rsidP="00074551"/>
    <w:p w14:paraId="16A50933" w14:textId="77777777" w:rsidR="00074551" w:rsidRPr="00404256" w:rsidRDefault="00074551" w:rsidP="00074551"/>
    <w:p w14:paraId="545EB342" w14:textId="77777777" w:rsidR="00074551" w:rsidRDefault="00074551" w:rsidP="00074551"/>
    <w:p w14:paraId="215E7C56" w14:textId="26676E55" w:rsidR="00A121FE" w:rsidRDefault="00074551" w:rsidP="00074551">
      <w:pPr>
        <w:pStyle w:val="Heading3"/>
      </w:pPr>
      <w:r>
        <w:t>2AC---Consultation Bad</w:t>
      </w:r>
    </w:p>
    <w:p w14:paraId="00618219" w14:textId="77777777" w:rsidR="00A121FE" w:rsidRDefault="00A121FE" w:rsidP="00A121FE">
      <w:pPr>
        <w:pStyle w:val="Heading4"/>
      </w:pPr>
      <w:r>
        <w:t xml:space="preserve">Tribes do not want to work with the </w:t>
      </w:r>
      <w:proofErr w:type="gramStart"/>
      <w:r>
        <w:t>USFG,</w:t>
      </w:r>
      <w:proofErr w:type="gramEnd"/>
      <w:r>
        <w:t xml:space="preserve"> </w:t>
      </w:r>
      <w:proofErr w:type="gramStart"/>
      <w:r>
        <w:t>consults</w:t>
      </w:r>
      <w:proofErr w:type="gramEnd"/>
      <w:r>
        <w:t xml:space="preserve"> are too overbearing for them.</w:t>
      </w:r>
    </w:p>
    <w:p w14:paraId="37C8A165" w14:textId="77777777" w:rsidR="00A121FE" w:rsidRPr="006E7389" w:rsidRDefault="00A121FE" w:rsidP="00A121FE">
      <w:r w:rsidRPr="006E7389">
        <w:rPr>
          <w:rStyle w:val="Style13ptBold"/>
        </w:rPr>
        <w:t>Miller 15</w:t>
      </w:r>
      <w:r w:rsidRPr="006E7389">
        <w:t>, (Robert J. Miller, a Professor at the Sandra Day O’Connor College of Law at Arizona State University and in the Rosette LLP American Indian Economic Development Program. Miller is a citizen of the Eastern Shawnee Tribe. "Consultation or Consent: The United States Duty to Confer with American Indian Governments” https://papers.ssrn.com/sol3/papers.cfm?abstract_id=2666687, August 20, 2015)//</w:t>
      </w:r>
      <w:proofErr w:type="spellStart"/>
      <w:r w:rsidRPr="006E7389">
        <w:t>klz</w:t>
      </w:r>
      <w:proofErr w:type="spellEnd"/>
    </w:p>
    <w:p w14:paraId="26E46EE5" w14:textId="77777777" w:rsidR="00A121FE" w:rsidRPr="006E7389" w:rsidRDefault="00A121FE" w:rsidP="00A121FE">
      <w:r w:rsidRPr="006E7389">
        <w:t>Tribal governments and communities are pleased when the United States respects their rights, interests, and sovereignty, and when they are able to participate in making decisions about projects and actions that might impact their interests.146 But </w:t>
      </w:r>
      <w:r w:rsidRPr="006E7389">
        <w:rPr>
          <w:highlight w:val="cyan"/>
          <w:u w:val="single"/>
        </w:rPr>
        <w:t>tribal governments</w:t>
      </w:r>
      <w:r w:rsidRPr="006E7389">
        <w:rPr>
          <w:u w:val="single"/>
        </w:rPr>
        <w:t xml:space="preserve"> </w:t>
      </w:r>
      <w:r w:rsidRPr="006E7389">
        <w:rPr>
          <w:highlight w:val="cyan"/>
          <w:u w:val="single"/>
        </w:rPr>
        <w:t>have</w:t>
      </w:r>
      <w:r w:rsidRPr="006E7389">
        <w:rPr>
          <w:u w:val="single"/>
        </w:rPr>
        <w:t xml:space="preserve"> many </w:t>
      </w:r>
      <w:r w:rsidRPr="006E7389">
        <w:rPr>
          <w:highlight w:val="cyan"/>
          <w:u w:val="single"/>
        </w:rPr>
        <w:t>concerns about</w:t>
      </w:r>
      <w:r w:rsidRPr="006E7389">
        <w:rPr>
          <w:u w:val="single"/>
        </w:rPr>
        <w:t xml:space="preserve"> current </w:t>
      </w:r>
      <w:r w:rsidRPr="006E7389">
        <w:rPr>
          <w:highlight w:val="cyan"/>
          <w:u w:val="single"/>
        </w:rPr>
        <w:t>federal</w:t>
      </w:r>
      <w:r w:rsidRPr="006E7389">
        <w:rPr>
          <w:u w:val="single"/>
        </w:rPr>
        <w:t xml:space="preserve"> </w:t>
      </w:r>
      <w:r w:rsidRPr="006E7389">
        <w:rPr>
          <w:highlight w:val="cyan"/>
          <w:u w:val="single"/>
        </w:rPr>
        <w:t>consultation efforts</w:t>
      </w:r>
      <w:r w:rsidRPr="006E7389">
        <w:rPr>
          <w:u w:val="single"/>
        </w:rPr>
        <w:t xml:space="preserve">, and would no doubt </w:t>
      </w:r>
      <w:r w:rsidRPr="006E7389">
        <w:rPr>
          <w:highlight w:val="cyan"/>
          <w:u w:val="single"/>
        </w:rPr>
        <w:t>argue</w:t>
      </w:r>
      <w:r w:rsidRPr="006E7389">
        <w:rPr>
          <w:u w:val="single"/>
        </w:rPr>
        <w:t xml:space="preserve"> that</w:t>
      </w:r>
      <w:r w:rsidRPr="006E7389">
        <w:t> </w:t>
      </w:r>
      <w:r w:rsidRPr="006E7389">
        <w:rPr>
          <w:highlight w:val="cyan"/>
          <w:u w:val="single"/>
        </w:rPr>
        <w:t>best practices</w:t>
      </w:r>
      <w:r w:rsidRPr="006E7389">
        <w:rPr>
          <w:u w:val="single"/>
        </w:rPr>
        <w:t xml:space="preserve"> are </w:t>
      </w:r>
      <w:r w:rsidRPr="006E7389">
        <w:rPr>
          <w:rStyle w:val="Emphasis"/>
          <w:highlight w:val="cyan"/>
        </w:rPr>
        <w:t>rarely</w:t>
      </w:r>
      <w:r w:rsidRPr="006E7389">
        <w:rPr>
          <w:rStyle w:val="Emphasis"/>
        </w:rPr>
        <w:t xml:space="preserve"> </w:t>
      </w:r>
      <w:r w:rsidRPr="006E7389">
        <w:rPr>
          <w:rStyle w:val="Emphasis"/>
          <w:highlight w:val="cyan"/>
        </w:rPr>
        <w:t>used in federal consultations</w:t>
      </w:r>
      <w:r w:rsidRPr="006E7389">
        <w:rPr>
          <w:u w:val="single"/>
        </w:rPr>
        <w:t>.</w:t>
      </w:r>
      <w:r w:rsidRPr="006E7389">
        <w:t xml:space="preserve"> Ironically, </w:t>
      </w:r>
      <w:r w:rsidRPr="006E7389">
        <w:rPr>
          <w:highlight w:val="cyan"/>
        </w:rPr>
        <w:t>federal efforts</w:t>
      </w:r>
      <w:r w:rsidRPr="006E7389">
        <w:t xml:space="preserve"> to date might be </w:t>
      </w:r>
      <w:r w:rsidRPr="006E7389">
        <w:rPr>
          <w:rStyle w:val="Emphasis"/>
          <w:highlight w:val="cyan"/>
        </w:rPr>
        <w:t>both “too much” and “too little.</w:t>
      </w:r>
      <w:r w:rsidRPr="006E7389">
        <w:rPr>
          <w:rStyle w:val="Emphasis"/>
        </w:rPr>
        <w:t>”</w:t>
      </w:r>
    </w:p>
    <w:p w14:paraId="247F08D5" w14:textId="77777777" w:rsidR="00A121FE" w:rsidRPr="006E7389" w:rsidRDefault="00A121FE" w:rsidP="00A121FE">
      <w:r w:rsidRPr="006E7389">
        <w:rPr>
          <w:u w:val="single"/>
        </w:rPr>
        <w:t>The</w:t>
      </w:r>
      <w:r w:rsidRPr="006E7389">
        <w:t> </w:t>
      </w:r>
      <w:r w:rsidRPr="006E7389">
        <w:rPr>
          <w:u w:val="single"/>
        </w:rPr>
        <w:t xml:space="preserve">consultations might be </w:t>
      </w:r>
      <w:r w:rsidRPr="006E7389">
        <w:rPr>
          <w:highlight w:val="cyan"/>
          <w:u w:val="single"/>
        </w:rPr>
        <w:t>“too much” because</w:t>
      </w:r>
      <w:r w:rsidRPr="006E7389">
        <w:rPr>
          <w:u w:val="single"/>
        </w:rPr>
        <w:t xml:space="preserve"> there are myriad </w:t>
      </w:r>
      <w:r w:rsidRPr="006E7389">
        <w:rPr>
          <w:highlight w:val="cyan"/>
          <w:u w:val="single"/>
        </w:rPr>
        <w:t>federal agencies</w:t>
      </w:r>
      <w:r w:rsidRPr="006E7389">
        <w:rPr>
          <w:u w:val="single"/>
        </w:rPr>
        <w:t xml:space="preserve"> that are </w:t>
      </w:r>
      <w:r w:rsidRPr="006E7389">
        <w:rPr>
          <w:highlight w:val="cyan"/>
          <w:u w:val="single"/>
        </w:rPr>
        <w:t>all clamoring for</w:t>
      </w:r>
      <w:r w:rsidRPr="006E7389">
        <w:rPr>
          <w:u w:val="single"/>
        </w:rPr>
        <w:t xml:space="preserve"> tribal governments to </w:t>
      </w:r>
      <w:r w:rsidRPr="006E7389">
        <w:rPr>
          <w:highlight w:val="cyan"/>
          <w:u w:val="single"/>
        </w:rPr>
        <w:t>consult</w:t>
      </w:r>
      <w:r w:rsidRPr="006E7389">
        <w:rPr>
          <w:u w:val="single"/>
        </w:rPr>
        <w:t xml:space="preserve"> </w:t>
      </w:r>
      <w:r w:rsidRPr="006E7389">
        <w:rPr>
          <w:rStyle w:val="Emphasis"/>
          <w:highlight w:val="cyan"/>
        </w:rPr>
        <w:t>on every subject under the sun</w:t>
      </w:r>
      <w:r w:rsidRPr="006E7389">
        <w:rPr>
          <w:u w:val="single"/>
        </w:rPr>
        <w:t>. Tribal</w:t>
      </w:r>
      <w:r w:rsidRPr="006E7389">
        <w:t> </w:t>
      </w:r>
      <w:r w:rsidRPr="006E7389">
        <w:rPr>
          <w:u w:val="single"/>
        </w:rPr>
        <w:t xml:space="preserve">governments have been </w:t>
      </w:r>
      <w:r w:rsidRPr="006E7389">
        <w:rPr>
          <w:highlight w:val="cyan"/>
          <w:u w:val="single"/>
        </w:rPr>
        <w:t>inundated</w:t>
      </w:r>
      <w:r w:rsidRPr="006E7389">
        <w:rPr>
          <w:u w:val="single"/>
        </w:rPr>
        <w:t xml:space="preserve"> </w:t>
      </w:r>
      <w:r w:rsidRPr="006E7389">
        <w:rPr>
          <w:highlight w:val="cyan"/>
          <w:u w:val="single"/>
        </w:rPr>
        <w:t>with</w:t>
      </w:r>
      <w:r w:rsidRPr="006E7389">
        <w:t> </w:t>
      </w:r>
      <w:r w:rsidRPr="006E7389">
        <w:rPr>
          <w:u w:val="single"/>
        </w:rPr>
        <w:t>consultation</w:t>
      </w:r>
      <w:r w:rsidRPr="006E7389">
        <w:t> </w:t>
      </w:r>
      <w:r w:rsidRPr="006E7389">
        <w:rPr>
          <w:highlight w:val="cyan"/>
          <w:u w:val="single"/>
        </w:rPr>
        <w:t>requests</w:t>
      </w:r>
      <w:r w:rsidRPr="006E7389">
        <w:t> </w:t>
      </w:r>
      <w:r w:rsidRPr="006E7389">
        <w:rPr>
          <w:u w:val="single"/>
        </w:rPr>
        <w:t>in recent decades.</w:t>
      </w:r>
      <w:r w:rsidRPr="006E7389">
        <w:t> 147 The presidential executive orders and memoranda have created a cottage industry in tribal consultations. But </w:t>
      </w:r>
      <w:r w:rsidRPr="006E7389">
        <w:rPr>
          <w:highlight w:val="cyan"/>
          <w:u w:val="single"/>
        </w:rPr>
        <w:t>most Indian</w:t>
      </w:r>
      <w:r w:rsidRPr="006E7389">
        <w:rPr>
          <w:highlight w:val="cyan"/>
        </w:rPr>
        <w:t> </w:t>
      </w:r>
      <w:r w:rsidRPr="006E7389">
        <w:rPr>
          <w:highlight w:val="cyan"/>
          <w:u w:val="single"/>
        </w:rPr>
        <w:t xml:space="preserve">governments </w:t>
      </w:r>
      <w:r w:rsidRPr="006E7389">
        <w:rPr>
          <w:rStyle w:val="Emphasis"/>
          <w:highlight w:val="cyan"/>
        </w:rPr>
        <w:t xml:space="preserve">do not have </w:t>
      </w:r>
      <w:proofErr w:type="gramStart"/>
      <w:r w:rsidRPr="006E7389">
        <w:rPr>
          <w:rStyle w:val="Emphasis"/>
          <w:highlight w:val="cyan"/>
        </w:rPr>
        <w:t>sufficient numbers</w:t>
      </w:r>
      <w:r w:rsidRPr="006E7389">
        <w:rPr>
          <w:highlight w:val="cyan"/>
          <w:u w:val="single"/>
        </w:rPr>
        <w:t xml:space="preserve"> of</w:t>
      </w:r>
      <w:proofErr w:type="gramEnd"/>
      <w:r w:rsidRPr="006E7389">
        <w:rPr>
          <w:highlight w:val="cyan"/>
          <w:u w:val="single"/>
        </w:rPr>
        <w:t xml:space="preserve"> employees</w:t>
      </w:r>
      <w:r w:rsidRPr="006E7389">
        <w:rPr>
          <w:highlight w:val="cyan"/>
        </w:rPr>
        <w:t> </w:t>
      </w:r>
      <w:r w:rsidRPr="006E7389">
        <w:rPr>
          <w:highlight w:val="cyan"/>
          <w:u w:val="single"/>
        </w:rPr>
        <w:t>or government officials</w:t>
      </w:r>
      <w:r w:rsidRPr="006E7389">
        <w:rPr>
          <w:u w:val="single"/>
        </w:rPr>
        <w:t xml:space="preserve">, </w:t>
      </w:r>
      <w:r w:rsidRPr="006E7389">
        <w:rPr>
          <w:rStyle w:val="Emphasis"/>
          <w:highlight w:val="cyan"/>
        </w:rPr>
        <w:t>and</w:t>
      </w:r>
      <w:r w:rsidRPr="006E7389">
        <w:rPr>
          <w:rStyle w:val="Emphasis"/>
        </w:rPr>
        <w:t xml:space="preserve">/or the </w:t>
      </w:r>
      <w:r w:rsidRPr="006E7389">
        <w:rPr>
          <w:rStyle w:val="Emphasis"/>
          <w:highlight w:val="cyan"/>
        </w:rPr>
        <w:t>funding</w:t>
      </w:r>
      <w:r w:rsidRPr="006E7389">
        <w:rPr>
          <w:u w:val="single"/>
        </w:rPr>
        <w:t xml:space="preserve"> </w:t>
      </w:r>
      <w:r w:rsidRPr="006E7389">
        <w:rPr>
          <w:highlight w:val="cyan"/>
          <w:u w:val="single"/>
        </w:rPr>
        <w:t>to</w:t>
      </w:r>
      <w:r w:rsidRPr="006E7389">
        <w:rPr>
          <w:u w:val="single"/>
        </w:rPr>
        <w:t xml:space="preserve"> effectively</w:t>
      </w:r>
      <w:r w:rsidRPr="006E7389">
        <w:t> </w:t>
      </w:r>
      <w:r w:rsidRPr="006E7389">
        <w:rPr>
          <w:u w:val="single"/>
        </w:rPr>
        <w:t>study and plan, travel, and fully</w:t>
      </w:r>
      <w:r w:rsidRPr="006E7389">
        <w:t> </w:t>
      </w:r>
      <w:r w:rsidRPr="006E7389">
        <w:rPr>
          <w:highlight w:val="cyan"/>
          <w:u w:val="single"/>
        </w:rPr>
        <w:t>engage</w:t>
      </w:r>
      <w:r w:rsidRPr="006E7389">
        <w:t> </w:t>
      </w:r>
      <w:r w:rsidRPr="006E7389">
        <w:rPr>
          <w:highlight w:val="cyan"/>
          <w:u w:val="single"/>
        </w:rPr>
        <w:t>in</w:t>
      </w:r>
      <w:r w:rsidRPr="006E7389">
        <w:rPr>
          <w:u w:val="single"/>
        </w:rPr>
        <w:t xml:space="preserve"> all these </w:t>
      </w:r>
      <w:r w:rsidRPr="006E7389">
        <w:rPr>
          <w:highlight w:val="cyan"/>
          <w:u w:val="single"/>
        </w:rPr>
        <w:t>consultations</w:t>
      </w:r>
      <w:r w:rsidRPr="006E7389">
        <w:t>. 148 Consequently, the National Congress of American Indians, the preeminent national tribal organization, suggested in 2006 that the federal government should distinguish between major federal actions of national importance that require major and prolonged consultations versus actions of minor importance.149</w:t>
      </w:r>
    </w:p>
    <w:p w14:paraId="38828B5A" w14:textId="77777777" w:rsidR="00A121FE" w:rsidRPr="006E7389" w:rsidRDefault="00A121FE" w:rsidP="00A121FE">
      <w:r w:rsidRPr="006E7389">
        <w:t>More importantly, the federal </w:t>
      </w:r>
      <w:r w:rsidRPr="006E7389">
        <w:rPr>
          <w:highlight w:val="cyan"/>
          <w:u w:val="single"/>
        </w:rPr>
        <w:t>consultations</w:t>
      </w:r>
      <w:r w:rsidRPr="006E7389">
        <w:rPr>
          <w:u w:val="single"/>
        </w:rPr>
        <w:t xml:space="preserve"> are</w:t>
      </w:r>
      <w:r w:rsidRPr="006E7389">
        <w:t> </w:t>
      </w:r>
      <w:r w:rsidRPr="006E7389">
        <w:rPr>
          <w:u w:val="single"/>
        </w:rPr>
        <w:t xml:space="preserve">also </w:t>
      </w:r>
      <w:r w:rsidRPr="006E7389">
        <w:rPr>
          <w:highlight w:val="cyan"/>
          <w:u w:val="single"/>
        </w:rPr>
        <w:t>“too little”</w:t>
      </w:r>
      <w:r w:rsidRPr="006E7389">
        <w:t> in that many tribes and </w:t>
      </w:r>
      <w:r w:rsidRPr="006E7389">
        <w:rPr>
          <w:highlight w:val="cyan"/>
          <w:u w:val="single"/>
        </w:rPr>
        <w:t>Indians</w:t>
      </w:r>
      <w:r w:rsidRPr="006E7389">
        <w:rPr>
          <w:u w:val="single"/>
        </w:rPr>
        <w:t xml:space="preserve"> </w:t>
      </w:r>
      <w:r w:rsidRPr="006E7389">
        <w:rPr>
          <w:highlight w:val="cyan"/>
          <w:u w:val="single"/>
        </w:rPr>
        <w:t>see</w:t>
      </w:r>
      <w:r w:rsidRPr="006E7389">
        <w:rPr>
          <w:u w:val="single"/>
        </w:rPr>
        <w:t xml:space="preserve"> </w:t>
      </w:r>
      <w:r w:rsidRPr="006E7389">
        <w:rPr>
          <w:highlight w:val="cyan"/>
          <w:u w:val="single"/>
        </w:rPr>
        <w:t>them</w:t>
      </w:r>
      <w:r w:rsidRPr="006E7389">
        <w:rPr>
          <w:u w:val="single"/>
        </w:rPr>
        <w:t xml:space="preserve"> </w:t>
      </w:r>
      <w:r w:rsidRPr="006E7389">
        <w:rPr>
          <w:highlight w:val="cyan"/>
          <w:u w:val="single"/>
        </w:rPr>
        <w:t>as</w:t>
      </w:r>
      <w:r w:rsidRPr="006E7389">
        <w:t> </w:t>
      </w:r>
      <w:r w:rsidRPr="006E7389">
        <w:rPr>
          <w:u w:val="single"/>
        </w:rPr>
        <w:t xml:space="preserve">almost </w:t>
      </w:r>
      <w:r w:rsidRPr="006E7389">
        <w:rPr>
          <w:rStyle w:val="Emphasis"/>
          <w:highlight w:val="cyan"/>
        </w:rPr>
        <w:t>meaningless</w:t>
      </w:r>
      <w:r w:rsidRPr="006E7389">
        <w:t> </w:t>
      </w:r>
      <w:r w:rsidRPr="006E7389">
        <w:rPr>
          <w:u w:val="single"/>
        </w:rPr>
        <w:t>and that</w:t>
      </w:r>
      <w:r w:rsidRPr="006E7389">
        <w:t> </w:t>
      </w:r>
      <w:r w:rsidRPr="006E7389">
        <w:rPr>
          <w:rStyle w:val="Emphasis"/>
          <w:highlight w:val="cyan"/>
        </w:rPr>
        <w:t>tribal input produces</w:t>
      </w:r>
      <w:r w:rsidRPr="006E7389">
        <w:rPr>
          <w:rStyle w:val="Emphasis"/>
        </w:rPr>
        <w:t xml:space="preserve"> so </w:t>
      </w:r>
      <w:r w:rsidRPr="006E7389">
        <w:rPr>
          <w:rStyle w:val="Emphasis"/>
          <w:highlight w:val="cyan"/>
        </w:rPr>
        <w:t>few</w:t>
      </w:r>
      <w:r w:rsidRPr="006E7389">
        <w:rPr>
          <w:rStyle w:val="Emphasis"/>
        </w:rPr>
        <w:t xml:space="preserve"> and such </w:t>
      </w:r>
      <w:r w:rsidRPr="006E7389">
        <w:rPr>
          <w:rStyle w:val="Emphasis"/>
          <w:highlight w:val="cyan"/>
        </w:rPr>
        <w:t>minor</w:t>
      </w:r>
      <w:r w:rsidRPr="006E7389">
        <w:rPr>
          <w:rStyle w:val="Emphasis"/>
        </w:rPr>
        <w:t> </w:t>
      </w:r>
      <w:r w:rsidRPr="006E7389">
        <w:rPr>
          <w:rStyle w:val="Emphasis"/>
          <w:highlight w:val="cyan"/>
        </w:rPr>
        <w:t>concrete</w:t>
      </w:r>
      <w:r w:rsidRPr="006E7389">
        <w:rPr>
          <w:rStyle w:val="Emphasis"/>
        </w:rPr>
        <w:t> </w:t>
      </w:r>
      <w:r w:rsidRPr="006E7389">
        <w:rPr>
          <w:rStyle w:val="Emphasis"/>
          <w:highlight w:val="cyan"/>
        </w:rPr>
        <w:t>results</w:t>
      </w:r>
      <w:r w:rsidRPr="006E7389">
        <w:t> </w:t>
      </w:r>
      <w:r w:rsidRPr="006E7389">
        <w:rPr>
          <w:rStyle w:val="Emphasis"/>
        </w:rPr>
        <w:t xml:space="preserve">as </w:t>
      </w:r>
      <w:r w:rsidRPr="006E7389">
        <w:rPr>
          <w:rStyle w:val="Emphasis"/>
          <w:highlight w:val="cyan"/>
        </w:rPr>
        <w:t>not</w:t>
      </w:r>
      <w:r w:rsidRPr="006E7389">
        <w:rPr>
          <w:rStyle w:val="Emphasis"/>
        </w:rPr>
        <w:t xml:space="preserve"> to be </w:t>
      </w:r>
      <w:r w:rsidRPr="006E7389">
        <w:rPr>
          <w:rStyle w:val="Emphasis"/>
          <w:highlight w:val="cyan"/>
        </w:rPr>
        <w:t>worth</w:t>
      </w:r>
      <w:r w:rsidRPr="006E7389">
        <w:rPr>
          <w:rStyle w:val="Emphasis"/>
        </w:rPr>
        <w:t xml:space="preserve"> the </w:t>
      </w:r>
      <w:r w:rsidRPr="006E7389">
        <w:rPr>
          <w:rStyle w:val="Emphasis"/>
          <w:highlight w:val="cyan"/>
        </w:rPr>
        <w:t>time</w:t>
      </w:r>
      <w:r w:rsidRPr="006E7389">
        <w:rPr>
          <w:rStyle w:val="Emphasis"/>
        </w:rPr>
        <w:t xml:space="preserve">, </w:t>
      </w:r>
      <w:r w:rsidRPr="006E7389">
        <w:rPr>
          <w:rStyle w:val="Emphasis"/>
          <w:highlight w:val="cyan"/>
        </w:rPr>
        <w:t>effort</w:t>
      </w:r>
      <w:r w:rsidRPr="006E7389">
        <w:rPr>
          <w:rStyle w:val="Emphasis"/>
        </w:rPr>
        <w:t xml:space="preserve">, and </w:t>
      </w:r>
      <w:r w:rsidRPr="006E7389">
        <w:rPr>
          <w:rStyle w:val="Emphasis"/>
          <w:highlight w:val="cyan"/>
        </w:rPr>
        <w:t>money</w:t>
      </w:r>
      <w:r w:rsidRPr="006E7389">
        <w:rPr>
          <w:u w:val="single"/>
        </w:rPr>
        <w:t xml:space="preserve"> tribes and individual Indians are expending</w:t>
      </w:r>
      <w:r w:rsidRPr="006E7389">
        <w:t>.150 The lack of a consent requirement, actual consent by a tribe before federal agencies can proceed, is one of the main sticking points. In addition, the UN Declaration and free, prior and informed consent have raised the bar and the expectations for Indian nations about consulting with the federal government.</w:t>
      </w:r>
    </w:p>
    <w:p w14:paraId="0328C97A" w14:textId="77777777" w:rsidR="00A121FE" w:rsidRPr="00735203" w:rsidRDefault="00A121FE" w:rsidP="00A121FE"/>
    <w:p w14:paraId="4EC5EF43" w14:textId="77777777" w:rsidR="00A121FE" w:rsidRDefault="00A121FE" w:rsidP="00A121FE"/>
    <w:p w14:paraId="7DA703E0" w14:textId="77777777" w:rsidR="00A121FE" w:rsidRDefault="00A121FE" w:rsidP="00A121FE">
      <w:pPr>
        <w:pStyle w:val="Heading4"/>
      </w:pPr>
      <w:r>
        <w:t xml:space="preserve">Indigenous peoples </w:t>
      </w:r>
      <w:r w:rsidRPr="00A12D61">
        <w:rPr>
          <w:u w:val="single"/>
        </w:rPr>
        <w:t xml:space="preserve">resist </w:t>
      </w:r>
      <w:r>
        <w:t>consultation.</w:t>
      </w:r>
    </w:p>
    <w:p w14:paraId="0B4CB53E" w14:textId="77777777" w:rsidR="00A121FE" w:rsidRPr="005D388F" w:rsidRDefault="00A121FE" w:rsidP="00A121FE">
      <w:r w:rsidRPr="00C471B5">
        <w:rPr>
          <w:b/>
          <w:bCs/>
          <w:sz w:val="26"/>
          <w:szCs w:val="26"/>
        </w:rPr>
        <w:t>Eisenberg</w:t>
      </w:r>
      <w:r>
        <w:t>, Avigail, March 17, 20</w:t>
      </w:r>
      <w:r w:rsidRPr="00C471B5">
        <w:rPr>
          <w:b/>
          <w:bCs/>
          <w:sz w:val="26"/>
          <w:szCs w:val="26"/>
        </w:rPr>
        <w:t>20</w:t>
      </w:r>
      <w:r>
        <w:t xml:space="preserve"> – University of Victoria, </w:t>
      </w:r>
      <w:r w:rsidRPr="00A17B22">
        <w:rPr>
          <w:bCs/>
        </w:rPr>
        <w:t>Victoria, BC, Canada</w:t>
      </w:r>
      <w:r>
        <w:rPr>
          <w:b/>
          <w:bCs/>
        </w:rPr>
        <w:t>. “</w:t>
      </w:r>
      <w:r w:rsidRPr="00400C47">
        <w:rPr>
          <w:bCs/>
          <w:iCs/>
        </w:rPr>
        <w:t>Consent, Resistance and the Duty to Consult</w:t>
      </w:r>
      <w:r>
        <w:rPr>
          <w:b/>
          <w:bCs/>
        </w:rPr>
        <w:t xml:space="preserve">.” </w:t>
      </w:r>
      <w:r w:rsidRPr="00C471B5">
        <w:t xml:space="preserve">Found using scholar.google.com. </w:t>
      </w:r>
      <w:r w:rsidRPr="000F3765">
        <w:rPr>
          <w:bCs/>
        </w:rPr>
        <w:t>brill.com/view/journals/</w:t>
      </w:r>
      <w:proofErr w:type="spellStart"/>
      <w:r w:rsidRPr="000F3765">
        <w:rPr>
          <w:bCs/>
        </w:rPr>
        <w:t>ijgr</w:t>
      </w:r>
      <w:proofErr w:type="spellEnd"/>
      <w:r w:rsidRPr="000F3765">
        <w:rPr>
          <w:bCs/>
        </w:rPr>
        <w:t>/27/2/article-p270_270.xml</w:t>
      </w:r>
      <w:r>
        <w:rPr>
          <w:b/>
          <w:bCs/>
        </w:rPr>
        <w:t xml:space="preserve"> </w:t>
      </w:r>
      <w:r w:rsidRPr="00C471B5">
        <w:t xml:space="preserve">// </w:t>
      </w:r>
      <w:proofErr w:type="spellStart"/>
      <w:r w:rsidRPr="00C471B5">
        <w:t>Ilake</w:t>
      </w:r>
      <w:proofErr w:type="spellEnd"/>
      <w:r w:rsidRPr="00C471B5">
        <w:t xml:space="preserve"> VD</w:t>
      </w:r>
    </w:p>
    <w:p w14:paraId="18D1D196" w14:textId="77777777" w:rsidR="00A121FE" w:rsidRDefault="00A121FE" w:rsidP="00A121FE">
      <w:pPr>
        <w:rPr>
          <w:u w:val="single"/>
        </w:rPr>
      </w:pPr>
      <w:r w:rsidRPr="00530240">
        <w:t xml:space="preserve">Until recently, </w:t>
      </w:r>
      <w:r w:rsidRPr="000F3765">
        <w:rPr>
          <w:highlight w:val="green"/>
          <w:u w:val="single"/>
        </w:rPr>
        <w:t>conflicts between Indigenous peoples and</w:t>
      </w:r>
      <w:r w:rsidRPr="000F3765">
        <w:rPr>
          <w:u w:val="single"/>
        </w:rPr>
        <w:t xml:space="preserve"> the </w:t>
      </w:r>
      <w:r w:rsidRPr="000F3765">
        <w:rPr>
          <w:highlight w:val="green"/>
          <w:u w:val="single"/>
        </w:rPr>
        <w:t>Canadian state over land development projects</w:t>
      </w:r>
      <w:r w:rsidRPr="000F3765">
        <w:rPr>
          <w:u w:val="single"/>
        </w:rPr>
        <w:t xml:space="preserve"> have proceeded </w:t>
      </w:r>
      <w:r w:rsidRPr="000F3765">
        <w:rPr>
          <w:highlight w:val="green"/>
          <w:u w:val="single"/>
        </w:rPr>
        <w:t>without</w:t>
      </w:r>
      <w:r w:rsidRPr="000F3765">
        <w:rPr>
          <w:u w:val="single"/>
        </w:rPr>
        <w:t xml:space="preserve"> the </w:t>
      </w:r>
      <w:r w:rsidRPr="000F3765">
        <w:rPr>
          <w:highlight w:val="green"/>
          <w:u w:val="single"/>
        </w:rPr>
        <w:t>requirement</w:t>
      </w:r>
      <w:r w:rsidRPr="000F3765">
        <w:rPr>
          <w:u w:val="single"/>
        </w:rPr>
        <w:t xml:space="preserve"> that the </w:t>
      </w:r>
      <w:r w:rsidRPr="000F3765">
        <w:rPr>
          <w:highlight w:val="green"/>
          <w:u w:val="single"/>
        </w:rPr>
        <w:t>state or companies obtain</w:t>
      </w:r>
      <w:r w:rsidRPr="000F3765">
        <w:rPr>
          <w:u w:val="single"/>
        </w:rPr>
        <w:t xml:space="preserve"> Indigenous </w:t>
      </w:r>
      <w:r w:rsidRPr="000F3765">
        <w:rPr>
          <w:highlight w:val="green"/>
          <w:u w:val="single"/>
        </w:rPr>
        <w:t>consent</w:t>
      </w:r>
      <w:r w:rsidRPr="00530240">
        <w:t>. In 2018, this changed when the Government of Canada released a statement identifying ‘free, prior, and informed consent’ (</w:t>
      </w:r>
      <w:proofErr w:type="spellStart"/>
      <w:r w:rsidRPr="000F3765">
        <w:rPr>
          <w:highlight w:val="green"/>
        </w:rPr>
        <w:t>fpic</w:t>
      </w:r>
      <w:proofErr w:type="spellEnd"/>
      <w:r w:rsidRPr="00530240">
        <w:t xml:space="preserve">) as a requirement of meaningful engagement on projects that implicate Indigenous rights. </w:t>
      </w:r>
      <w:r w:rsidRPr="000F3765">
        <w:rPr>
          <w:sz w:val="8"/>
          <w:szCs w:val="8"/>
        </w:rPr>
        <w:t>This article considers the promise of consent within consultation processes.</w:t>
      </w:r>
      <w:r w:rsidRPr="00530240">
        <w:t xml:space="preserve"> </w:t>
      </w:r>
      <w:r w:rsidRPr="000F3765">
        <w:rPr>
          <w:sz w:val="8"/>
          <w:szCs w:val="8"/>
        </w:rPr>
        <w:t>Consent is better than its absence, but conflicts over land development often involve rival claims to authority.</w:t>
      </w:r>
      <w:r w:rsidRPr="00530240">
        <w:t xml:space="preserve"> </w:t>
      </w:r>
      <w:r w:rsidRPr="000F3765">
        <w:rPr>
          <w:u w:val="single"/>
        </w:rPr>
        <w:t xml:space="preserve">The </w:t>
      </w:r>
      <w:r w:rsidRPr="000F3765">
        <w:rPr>
          <w:highlight w:val="green"/>
          <w:u w:val="single"/>
        </w:rPr>
        <w:t>principle of consent cannot</w:t>
      </w:r>
      <w:r w:rsidRPr="000F3765">
        <w:rPr>
          <w:u w:val="single"/>
        </w:rPr>
        <w:t xml:space="preserve"> alone </w:t>
      </w:r>
      <w:r w:rsidRPr="000F3765">
        <w:rPr>
          <w:highlight w:val="green"/>
          <w:u w:val="single"/>
        </w:rPr>
        <w:t>address the challenges posed by</w:t>
      </w:r>
      <w:r w:rsidRPr="000F3765">
        <w:rPr>
          <w:u w:val="single"/>
        </w:rPr>
        <w:t xml:space="preserve"> these </w:t>
      </w:r>
      <w:r w:rsidRPr="000F3765">
        <w:rPr>
          <w:highlight w:val="green"/>
          <w:u w:val="single"/>
        </w:rPr>
        <w:t>rival claims nor offer appropriate responses</w:t>
      </w:r>
      <w:r w:rsidRPr="000F3765">
        <w:rPr>
          <w:u w:val="single"/>
        </w:rPr>
        <w:t xml:space="preserve"> to them. </w:t>
      </w:r>
      <w:r w:rsidRPr="000F3765">
        <w:rPr>
          <w:highlight w:val="green"/>
          <w:u w:val="single"/>
        </w:rPr>
        <w:t xml:space="preserve">Through </w:t>
      </w:r>
      <w:proofErr w:type="spellStart"/>
      <w:r w:rsidRPr="000F3765">
        <w:rPr>
          <w:highlight w:val="green"/>
          <w:u w:val="single"/>
        </w:rPr>
        <w:t>organised</w:t>
      </w:r>
      <w:proofErr w:type="spellEnd"/>
      <w:r w:rsidRPr="000F3765">
        <w:rPr>
          <w:highlight w:val="green"/>
          <w:u w:val="single"/>
        </w:rPr>
        <w:t xml:space="preserve"> resistance</w:t>
      </w:r>
      <w:r w:rsidRPr="000F3765">
        <w:rPr>
          <w:u w:val="single"/>
        </w:rPr>
        <w:t xml:space="preserve">, communities develop collective </w:t>
      </w:r>
      <w:proofErr w:type="gramStart"/>
      <w:r w:rsidRPr="000F3765">
        <w:rPr>
          <w:u w:val="single"/>
        </w:rPr>
        <w:t>agency</w:t>
      </w:r>
      <w:proofErr w:type="gramEnd"/>
      <w:r w:rsidRPr="000F3765">
        <w:rPr>
          <w:u w:val="single"/>
        </w:rPr>
        <w:t xml:space="preserve">, forge political alliances, and re-appropriate their authority over territory and resources that are significant to them. The </w:t>
      </w:r>
      <w:r w:rsidRPr="000F3765">
        <w:rPr>
          <w:highlight w:val="green"/>
          <w:u w:val="single"/>
        </w:rPr>
        <w:t>introduction of </w:t>
      </w:r>
      <w:proofErr w:type="spellStart"/>
      <w:r w:rsidRPr="000F3765">
        <w:rPr>
          <w:highlight w:val="green"/>
          <w:u w:val="single"/>
        </w:rPr>
        <w:t>fpic</w:t>
      </w:r>
      <w:proofErr w:type="spellEnd"/>
      <w:r w:rsidRPr="000F3765">
        <w:rPr>
          <w:highlight w:val="green"/>
          <w:u w:val="single"/>
        </w:rPr>
        <w:t> </w:t>
      </w:r>
      <w:r w:rsidRPr="000F3765">
        <w:rPr>
          <w:u w:val="single"/>
        </w:rPr>
        <w:t xml:space="preserve">clarifies but </w:t>
      </w:r>
      <w:r w:rsidRPr="000F3765">
        <w:rPr>
          <w:highlight w:val="green"/>
          <w:u w:val="single"/>
        </w:rPr>
        <w:t>does not replace the benefits of resistance for some communities</w:t>
      </w:r>
      <w:r w:rsidRPr="000F3765">
        <w:rPr>
          <w:u w:val="single"/>
        </w:rPr>
        <w:t>.</w:t>
      </w:r>
    </w:p>
    <w:p w14:paraId="44621499" w14:textId="77777777" w:rsidR="00A121FE" w:rsidRDefault="00A121FE" w:rsidP="00A121FE"/>
    <w:p w14:paraId="0C6666FD" w14:textId="77777777" w:rsidR="00A121FE" w:rsidRDefault="00A121FE" w:rsidP="00A121FE">
      <w:pPr>
        <w:pStyle w:val="Heading4"/>
      </w:pPr>
      <w:r>
        <w:t xml:space="preserve">Resistance from Indigenous peoples and governments and companies </w:t>
      </w:r>
      <w:r w:rsidRPr="00A12D61">
        <w:rPr>
          <w:u w:val="single"/>
        </w:rPr>
        <w:t>ruin consultation</w:t>
      </w:r>
      <w:r>
        <w:t>.</w:t>
      </w:r>
    </w:p>
    <w:p w14:paraId="4F89A744" w14:textId="77777777" w:rsidR="00A121FE" w:rsidRDefault="00A121FE" w:rsidP="00A121FE">
      <w:r w:rsidRPr="00182CB1">
        <w:rPr>
          <w:b/>
          <w:bCs/>
          <w:sz w:val="26"/>
          <w:szCs w:val="26"/>
        </w:rPr>
        <w:t>Eisenberg</w:t>
      </w:r>
      <w:r w:rsidRPr="00182CB1">
        <w:t>, Avigail</w:t>
      </w:r>
      <w:r>
        <w:t>, 20</w:t>
      </w:r>
      <w:r w:rsidRPr="006401A1">
        <w:rPr>
          <w:b/>
          <w:bCs/>
          <w:sz w:val="26"/>
          <w:szCs w:val="26"/>
        </w:rPr>
        <w:t>2</w:t>
      </w:r>
      <w:r>
        <w:rPr>
          <w:b/>
          <w:bCs/>
          <w:sz w:val="26"/>
          <w:szCs w:val="26"/>
        </w:rPr>
        <w:t>0</w:t>
      </w:r>
      <w:r>
        <w:t xml:space="preserve"> </w:t>
      </w:r>
      <w:proofErr w:type="gramStart"/>
      <w:r>
        <w:t xml:space="preserve">- </w:t>
      </w:r>
      <w:r w:rsidRPr="00182CB1">
        <w:t xml:space="preserve"> </w:t>
      </w:r>
      <w:r>
        <w:t>University</w:t>
      </w:r>
      <w:proofErr w:type="gramEnd"/>
      <w:r>
        <w:t xml:space="preserve"> of Victoria, </w:t>
      </w:r>
      <w:r w:rsidRPr="00A17B22">
        <w:rPr>
          <w:bCs/>
        </w:rPr>
        <w:t>Victoria, BC, Canada</w:t>
      </w:r>
      <w:r>
        <w:rPr>
          <w:b/>
          <w:bCs/>
        </w:rPr>
        <w:t>. “</w:t>
      </w:r>
      <w:r w:rsidRPr="00400C47">
        <w:rPr>
          <w:bCs/>
          <w:iCs/>
        </w:rPr>
        <w:t>Consent, Resistance and the Duty to Consult</w:t>
      </w:r>
      <w:r>
        <w:rPr>
          <w:b/>
          <w:bCs/>
        </w:rPr>
        <w:t xml:space="preserve">.” </w:t>
      </w:r>
      <w:r w:rsidRPr="00C471B5">
        <w:t xml:space="preserve">Found using scholar.google.com. </w:t>
      </w:r>
      <w:r w:rsidRPr="000462AF">
        <w:rPr>
          <w:bCs/>
        </w:rPr>
        <w:t xml:space="preserve">jstor.org/stable/27001273?seq=17 </w:t>
      </w:r>
      <w:r w:rsidRPr="00C471B5">
        <w:t xml:space="preserve">// </w:t>
      </w:r>
      <w:proofErr w:type="spellStart"/>
      <w:r w:rsidRPr="00C471B5">
        <w:t>Ilake</w:t>
      </w:r>
      <w:proofErr w:type="spellEnd"/>
      <w:r w:rsidRPr="00C471B5">
        <w:t xml:space="preserve"> VD</w:t>
      </w:r>
    </w:p>
    <w:p w14:paraId="6EE2ADBF" w14:textId="77777777" w:rsidR="00A121FE" w:rsidRPr="007C4F3E" w:rsidRDefault="00A121FE" w:rsidP="00A121FE">
      <w:pPr>
        <w:rPr>
          <w:u w:val="single"/>
        </w:rPr>
      </w:pPr>
      <w:r>
        <w:t xml:space="preserve">A second reason to question the relation between consent and organized resistance is because of the potential for resistance campaigns to undermine dialogical processes of conflict resolution. Many Indigenous rights advocates consider </w:t>
      </w:r>
      <w:proofErr w:type="spellStart"/>
      <w:r>
        <w:t>undrip</w:t>
      </w:r>
      <w:proofErr w:type="spellEnd"/>
      <w:r>
        <w:t xml:space="preserve"> and </w:t>
      </w:r>
      <w:proofErr w:type="spellStart"/>
      <w:r>
        <w:t>fpic</w:t>
      </w:r>
      <w:proofErr w:type="spellEnd"/>
      <w:r>
        <w:t xml:space="preserve"> to be significant accomplishments because they provide productive sites at which Indigenous peoples can shift the norms of engagement with states and companies in a direction they desire. </w:t>
      </w:r>
      <w:r w:rsidRPr="00D94786">
        <w:rPr>
          <w:u w:val="single"/>
        </w:rPr>
        <w:t xml:space="preserve">At the same time, some </w:t>
      </w:r>
      <w:r w:rsidRPr="00D94786">
        <w:rPr>
          <w:highlight w:val="green"/>
          <w:u w:val="single"/>
        </w:rPr>
        <w:t xml:space="preserve">governments and companies </w:t>
      </w:r>
      <w:r w:rsidRPr="00D94786">
        <w:rPr>
          <w:u w:val="single"/>
        </w:rPr>
        <w:t xml:space="preserve">are </w:t>
      </w:r>
      <w:r w:rsidRPr="00D94786">
        <w:rPr>
          <w:highlight w:val="green"/>
          <w:u w:val="single"/>
        </w:rPr>
        <w:t>hostile to Indigenous authority</w:t>
      </w:r>
      <w:r w:rsidRPr="00D94786">
        <w:rPr>
          <w:u w:val="single"/>
        </w:rPr>
        <w:t xml:space="preserve"> and reluctant to endorse and implement </w:t>
      </w:r>
      <w:proofErr w:type="spellStart"/>
      <w:r w:rsidRPr="00D94786">
        <w:rPr>
          <w:u w:val="single"/>
        </w:rPr>
        <w:t>fpic</w:t>
      </w:r>
      <w:proofErr w:type="spellEnd"/>
      <w:r w:rsidRPr="00D94786">
        <w:rPr>
          <w:u w:val="single"/>
        </w:rPr>
        <w:t xml:space="preserve"> principles in good faith.39 Ad- </w:t>
      </w:r>
      <w:proofErr w:type="spellStart"/>
      <w:r w:rsidRPr="00D94786">
        <w:rPr>
          <w:u w:val="single"/>
        </w:rPr>
        <w:t>herence</w:t>
      </w:r>
      <w:proofErr w:type="spellEnd"/>
      <w:r w:rsidRPr="00D94786">
        <w:rPr>
          <w:u w:val="single"/>
        </w:rPr>
        <w:t xml:space="preserve"> to </w:t>
      </w:r>
      <w:proofErr w:type="spellStart"/>
      <w:r w:rsidRPr="00D94786">
        <w:rPr>
          <w:u w:val="single"/>
        </w:rPr>
        <w:t>fpic</w:t>
      </w:r>
      <w:proofErr w:type="spellEnd"/>
      <w:r w:rsidRPr="00D94786">
        <w:rPr>
          <w:u w:val="single"/>
        </w:rPr>
        <w:t xml:space="preserve"> may never be fully satisfactory and this fact alone preserves some conceptual and practical space for other modes of agency such as or- </w:t>
      </w:r>
      <w:proofErr w:type="spellStart"/>
      <w:r w:rsidRPr="00D94786">
        <w:rPr>
          <w:u w:val="single"/>
        </w:rPr>
        <w:t>ganised</w:t>
      </w:r>
      <w:proofErr w:type="spellEnd"/>
      <w:r w:rsidRPr="00D94786">
        <w:rPr>
          <w:u w:val="single"/>
        </w:rPr>
        <w:t xml:space="preserve"> resistance. Yet, at the same time, the concern is that </w:t>
      </w:r>
      <w:proofErr w:type="spellStart"/>
      <w:r w:rsidRPr="00D94786">
        <w:rPr>
          <w:u w:val="single"/>
        </w:rPr>
        <w:t>organised</w:t>
      </w:r>
      <w:proofErr w:type="spellEnd"/>
      <w:r w:rsidRPr="00D94786">
        <w:rPr>
          <w:u w:val="single"/>
        </w:rPr>
        <w:t xml:space="preserve"> </w:t>
      </w:r>
      <w:proofErr w:type="spellStart"/>
      <w:r w:rsidRPr="00D94786">
        <w:rPr>
          <w:u w:val="single"/>
        </w:rPr>
        <w:t>resis</w:t>
      </w:r>
      <w:proofErr w:type="spellEnd"/>
      <w:r w:rsidRPr="00D94786">
        <w:rPr>
          <w:u w:val="single"/>
        </w:rPr>
        <w:t xml:space="preserve">- </w:t>
      </w:r>
      <w:proofErr w:type="spellStart"/>
      <w:r w:rsidRPr="00D94786">
        <w:rPr>
          <w:u w:val="single"/>
        </w:rPr>
        <w:t>tance</w:t>
      </w:r>
      <w:proofErr w:type="spellEnd"/>
      <w:r w:rsidRPr="00D94786">
        <w:rPr>
          <w:u w:val="single"/>
        </w:rPr>
        <w:t xml:space="preserve"> may </w:t>
      </w:r>
      <w:proofErr w:type="spellStart"/>
      <w:r w:rsidRPr="00D94786">
        <w:rPr>
          <w:u w:val="single"/>
        </w:rPr>
        <w:t>jeopardise</w:t>
      </w:r>
      <w:proofErr w:type="spellEnd"/>
      <w:r w:rsidRPr="00D94786">
        <w:rPr>
          <w:u w:val="single"/>
        </w:rPr>
        <w:t xml:space="preserve"> and discourage a more robust adherence to the </w:t>
      </w:r>
      <w:proofErr w:type="spellStart"/>
      <w:r w:rsidRPr="00D94786">
        <w:rPr>
          <w:u w:val="single"/>
        </w:rPr>
        <w:t>fpic</w:t>
      </w:r>
      <w:proofErr w:type="spellEnd"/>
      <w:r w:rsidRPr="00D94786">
        <w:rPr>
          <w:u w:val="single"/>
        </w:rPr>
        <w:t xml:space="preserve"> framework by state and industry actors who are already reluctant to apply it.</w:t>
      </w:r>
      <w:r>
        <w:t xml:space="preserve"> Indigenous refusal to cooperate can </w:t>
      </w:r>
      <w:proofErr w:type="spellStart"/>
      <w:r>
        <w:t>disincentivise</w:t>
      </w:r>
      <w:proofErr w:type="spellEnd"/>
      <w:r>
        <w:t xml:space="preserve"> the fuller development of consent-based dialogue. For those who support </w:t>
      </w:r>
      <w:proofErr w:type="spellStart"/>
      <w:r>
        <w:t>fpic</w:t>
      </w:r>
      <w:proofErr w:type="spellEnd"/>
      <w:r>
        <w:t>, the trade-off is too great</w:t>
      </w:r>
      <w:r w:rsidRPr="00D94786">
        <w:rPr>
          <w:u w:val="single"/>
        </w:rPr>
        <w:t xml:space="preserve">. </w:t>
      </w:r>
      <w:r w:rsidRPr="00D94786">
        <w:rPr>
          <w:highlight w:val="green"/>
          <w:u w:val="single"/>
        </w:rPr>
        <w:t>Resistance may</w:t>
      </w:r>
      <w:r w:rsidRPr="00D94786">
        <w:rPr>
          <w:u w:val="single"/>
        </w:rPr>
        <w:t xml:space="preserve"> sometimes </w:t>
      </w:r>
      <w:proofErr w:type="spellStart"/>
      <w:r w:rsidRPr="00D94786">
        <w:rPr>
          <w:highlight w:val="green"/>
          <w:u w:val="single"/>
        </w:rPr>
        <w:t>jeopardise</w:t>
      </w:r>
      <w:proofErr w:type="spellEnd"/>
      <w:r w:rsidRPr="00D94786">
        <w:rPr>
          <w:highlight w:val="green"/>
          <w:u w:val="single"/>
        </w:rPr>
        <w:t xml:space="preserve"> consultation</w:t>
      </w:r>
      <w:r w:rsidRPr="00D94786">
        <w:rPr>
          <w:u w:val="single"/>
        </w:rPr>
        <w:t xml:space="preserve"> processes.</w:t>
      </w:r>
      <w:r>
        <w:t xml:space="preserve"> </w:t>
      </w:r>
      <w:proofErr w:type="gramStart"/>
      <w:r>
        <w:t>Yet,</w:t>
      </w:r>
      <w:proofErr w:type="gramEnd"/>
      <w:r>
        <w:t xml:space="preserve"> even a successful implementation of </w:t>
      </w:r>
      <w:proofErr w:type="spellStart"/>
      <w:r>
        <w:t>fpic</w:t>
      </w:r>
      <w:proofErr w:type="spellEnd"/>
      <w:r>
        <w:t xml:space="preserve"> does not replace the benefits for some Indigenous communities of engaging in </w:t>
      </w:r>
      <w:proofErr w:type="spellStart"/>
      <w:r>
        <w:t>organised</w:t>
      </w:r>
      <w:proofErr w:type="spellEnd"/>
      <w:r>
        <w:t xml:space="preserve"> resistance. A third reason to explore the relation between resistance and consultation is that, for some communities, </w:t>
      </w:r>
      <w:r w:rsidRPr="007C4F3E">
        <w:rPr>
          <w:highlight w:val="green"/>
          <w:u w:val="single"/>
        </w:rPr>
        <w:t>resistance is a</w:t>
      </w:r>
      <w:r w:rsidRPr="007C4F3E">
        <w:rPr>
          <w:u w:val="single"/>
        </w:rPr>
        <w:t xml:space="preserve">n especially effective </w:t>
      </w:r>
      <w:r w:rsidRPr="007C4F3E">
        <w:rPr>
          <w:highlight w:val="green"/>
          <w:u w:val="single"/>
        </w:rPr>
        <w:t>means of</w:t>
      </w:r>
      <w:r w:rsidRPr="007C4F3E">
        <w:rPr>
          <w:u w:val="single"/>
        </w:rPr>
        <w:t xml:space="preserve"> asserting </w:t>
      </w:r>
      <w:r w:rsidRPr="007C4F3E">
        <w:rPr>
          <w:highlight w:val="green"/>
          <w:u w:val="single"/>
        </w:rPr>
        <w:t>legal and political authority</w:t>
      </w:r>
      <w:r w:rsidRPr="007C4F3E">
        <w:rPr>
          <w:u w:val="single"/>
        </w:rPr>
        <w:t xml:space="preserve"> and a means of enacting jurisdictional authority </w:t>
      </w:r>
      <w:r w:rsidRPr="007C4F3E">
        <w:rPr>
          <w:highlight w:val="green"/>
          <w:u w:val="single"/>
        </w:rPr>
        <w:t>where</w:t>
      </w:r>
      <w:r w:rsidRPr="007C4F3E">
        <w:rPr>
          <w:u w:val="single"/>
        </w:rPr>
        <w:t xml:space="preserve">as </w:t>
      </w:r>
      <w:r w:rsidRPr="007C4F3E">
        <w:rPr>
          <w:highlight w:val="green"/>
          <w:u w:val="single"/>
        </w:rPr>
        <w:t>consent is</w:t>
      </w:r>
      <w:r w:rsidRPr="007C4F3E">
        <w:rPr>
          <w:u w:val="single"/>
        </w:rPr>
        <w:t xml:space="preserve"> relatively </w:t>
      </w:r>
      <w:r w:rsidRPr="007C4F3E">
        <w:rPr>
          <w:highlight w:val="green"/>
          <w:u w:val="single"/>
        </w:rPr>
        <w:t>weak</w:t>
      </w:r>
      <w:r>
        <w:t xml:space="preserve"> in these respects. For instance, Audra Simpson </w:t>
      </w:r>
      <w:proofErr w:type="spellStart"/>
      <w:r>
        <w:t>ar</w:t>
      </w:r>
      <w:proofErr w:type="spellEnd"/>
      <w:r>
        <w:t xml:space="preserve">- </w:t>
      </w:r>
      <w:proofErr w:type="spellStart"/>
      <w:r>
        <w:t>gues</w:t>
      </w:r>
      <w:proofErr w:type="spellEnd"/>
      <w:r>
        <w:t xml:space="preserve"> that Indigenous protest is a form of refusal to partake in relations on the terms offered by the state.40 </w:t>
      </w:r>
      <w:r w:rsidRPr="007C4F3E">
        <w:rPr>
          <w:highlight w:val="green"/>
          <w:u w:val="single"/>
        </w:rPr>
        <w:t>Through refusal</w:t>
      </w:r>
      <w:r w:rsidRPr="007C4F3E">
        <w:rPr>
          <w:u w:val="single"/>
        </w:rPr>
        <w:t xml:space="preserve">, a </w:t>
      </w:r>
      <w:r w:rsidRPr="007C4F3E">
        <w:rPr>
          <w:highlight w:val="green"/>
          <w:u w:val="single"/>
        </w:rPr>
        <w:t>community asserts its authority to</w:t>
      </w:r>
      <w:r w:rsidRPr="007C4F3E">
        <w:rPr>
          <w:u w:val="single"/>
        </w:rPr>
        <w:t xml:space="preserve"> re-</w:t>
      </w:r>
      <w:proofErr w:type="spellStart"/>
      <w:r w:rsidRPr="007C4F3E">
        <w:rPr>
          <w:u w:val="single"/>
        </w:rPr>
        <w:t>centre</w:t>
      </w:r>
      <w:proofErr w:type="spellEnd"/>
      <w:r w:rsidRPr="007C4F3E">
        <w:rPr>
          <w:u w:val="single"/>
        </w:rPr>
        <w:t xml:space="preserve"> dialogue on Indigenous perspectives and </w:t>
      </w:r>
      <w:r w:rsidRPr="007C4F3E">
        <w:rPr>
          <w:highlight w:val="green"/>
          <w:u w:val="single"/>
        </w:rPr>
        <w:t xml:space="preserve">shift norms of engage- </w:t>
      </w:r>
      <w:proofErr w:type="spellStart"/>
      <w:r w:rsidRPr="007C4F3E">
        <w:rPr>
          <w:highlight w:val="green"/>
          <w:u w:val="single"/>
        </w:rPr>
        <w:t>ment</w:t>
      </w:r>
      <w:proofErr w:type="spellEnd"/>
      <w:r w:rsidRPr="007C4F3E">
        <w:rPr>
          <w:u w:val="single"/>
        </w:rPr>
        <w:t xml:space="preserve"> to stop a particular path-dependency or to challenge the complacency of other parties to a conflict. Consultation distorted by colonial relations may, at best, offer Indigenous communities the opportunity to consent to the terms of their own dispossession whereas </w:t>
      </w:r>
      <w:r w:rsidRPr="007C4F3E">
        <w:rPr>
          <w:highlight w:val="green"/>
          <w:u w:val="single"/>
        </w:rPr>
        <w:t>protest, resistance and refusal</w:t>
      </w:r>
      <w:r w:rsidRPr="007C4F3E">
        <w:rPr>
          <w:u w:val="single"/>
        </w:rPr>
        <w:t xml:space="preserve"> can </w:t>
      </w:r>
      <w:r w:rsidRPr="007C4F3E">
        <w:rPr>
          <w:highlight w:val="green"/>
          <w:u w:val="single"/>
        </w:rPr>
        <w:t>advance different terms of engagement</w:t>
      </w:r>
      <w:r w:rsidRPr="007C4F3E">
        <w:rPr>
          <w:u w:val="single"/>
        </w:rPr>
        <w:t xml:space="preserve"> and incorporate a different set of premises.</w:t>
      </w:r>
    </w:p>
    <w:p w14:paraId="0930749F" w14:textId="77777777" w:rsidR="00A121FE" w:rsidRDefault="00A121FE" w:rsidP="00A121FE"/>
    <w:p w14:paraId="22F6B189" w14:textId="77777777" w:rsidR="00A121FE" w:rsidRDefault="00A121FE" w:rsidP="00A121FE"/>
    <w:p w14:paraId="6D0589F7" w14:textId="77777777" w:rsidR="00A121FE" w:rsidRDefault="00A121FE" w:rsidP="00A121FE"/>
    <w:p w14:paraId="088AC796" w14:textId="77777777" w:rsidR="00A121FE" w:rsidRDefault="00A121FE" w:rsidP="00A121FE"/>
    <w:p w14:paraId="4F178CE6" w14:textId="77777777" w:rsidR="00A121FE" w:rsidRDefault="00A121FE" w:rsidP="00A121FE"/>
    <w:p w14:paraId="5585315D" w14:textId="77777777" w:rsidR="00A121FE" w:rsidRDefault="00A121FE" w:rsidP="00A121FE"/>
    <w:p w14:paraId="71C3A682" w14:textId="77777777" w:rsidR="00A121FE" w:rsidRDefault="00A121FE" w:rsidP="00A121FE"/>
    <w:p w14:paraId="79D7AE60" w14:textId="77777777" w:rsidR="00A121FE" w:rsidRDefault="00A121FE" w:rsidP="00A121FE"/>
    <w:p w14:paraId="6249A178" w14:textId="77777777" w:rsidR="00A121FE" w:rsidRDefault="00A121FE" w:rsidP="00A121FE"/>
    <w:p w14:paraId="3DC45787" w14:textId="77777777" w:rsidR="00A121FE" w:rsidRPr="00481792" w:rsidRDefault="00A121FE" w:rsidP="00A121FE"/>
    <w:p w14:paraId="305EB534" w14:textId="77777777" w:rsidR="00A121FE" w:rsidRDefault="00A121FE" w:rsidP="00A121FE"/>
    <w:p w14:paraId="3C5A5998" w14:textId="77777777" w:rsidR="00A121FE" w:rsidRPr="005D388F" w:rsidRDefault="00A121FE" w:rsidP="00A121FE"/>
    <w:p w14:paraId="712BDD8E" w14:textId="77777777" w:rsidR="00A121FE" w:rsidRPr="00A121FE" w:rsidRDefault="00A121FE" w:rsidP="00A121FE"/>
    <w:p w14:paraId="1788311E" w14:textId="6EA988C4" w:rsidR="00A121FE" w:rsidRDefault="00A121FE" w:rsidP="00A121FE">
      <w:pPr>
        <w:pStyle w:val="Heading1"/>
      </w:pPr>
      <w:r>
        <w:t>Miscellaneous</w:t>
      </w:r>
    </w:p>
    <w:p w14:paraId="596D223F" w14:textId="744966AD" w:rsidR="00074551" w:rsidRPr="00074551" w:rsidRDefault="00074551" w:rsidP="00074551">
      <w:pPr>
        <w:pStyle w:val="Heading3"/>
      </w:pPr>
      <w:r>
        <w:t>2NC---IR K</w:t>
      </w:r>
    </w:p>
    <w:p w14:paraId="2D1B1EF1" w14:textId="77777777" w:rsidR="00A121FE" w:rsidRDefault="00A121FE" w:rsidP="00A121FE">
      <w:pPr>
        <w:pStyle w:val="Heading4"/>
      </w:pPr>
      <w:r>
        <w:t>Strengthened IR is bad – negativity bias happening now</w:t>
      </w:r>
    </w:p>
    <w:p w14:paraId="047EDFCB" w14:textId="77777777" w:rsidR="00A121FE" w:rsidRPr="00EE2F1F" w:rsidRDefault="00A121FE" w:rsidP="00A121FE">
      <w:r w:rsidRPr="00EE2F1F">
        <w:rPr>
          <w:rStyle w:val="Style13ptBold"/>
        </w:rPr>
        <w:t>Dominic ’19</w:t>
      </w:r>
      <w:r>
        <w:t xml:space="preserve"> </w:t>
      </w:r>
      <w:r w:rsidRPr="00EE2F1F">
        <w:t>Johnson, Dominic D.P., and Dominic Tierney. “Bad World: The Negativity Bias in International Politics.” </w:t>
      </w:r>
      <w:r w:rsidRPr="00EE2F1F">
        <w:rPr>
          <w:i/>
          <w:iCs/>
        </w:rPr>
        <w:t>International Security</w:t>
      </w:r>
      <w:r w:rsidRPr="00EE2F1F">
        <w:t>, vol. 43, no. 3, Feb. 2019, pp. 96–140, https://doi.org/10.1162/isec_a_00336.</w:t>
      </w:r>
    </w:p>
    <w:p w14:paraId="125C12DD" w14:textId="77777777" w:rsidR="00A121FE" w:rsidRDefault="00A121FE" w:rsidP="00A121FE">
      <w:r w:rsidRPr="00EE2F1F">
        <w:rPr>
          <w:u w:val="single"/>
        </w:rPr>
        <w:t xml:space="preserve">A major puzzle </w:t>
      </w:r>
      <w:r w:rsidRPr="00EE2F1F">
        <w:rPr>
          <w:highlight w:val="yellow"/>
          <w:u w:val="single"/>
        </w:rPr>
        <w:t>in international relations</w:t>
      </w:r>
      <w:r w:rsidRPr="00EE2F1F">
        <w:rPr>
          <w:u w:val="single"/>
        </w:rPr>
        <w:t xml:space="preserve"> is why </w:t>
      </w:r>
      <w:r w:rsidRPr="00EE2F1F">
        <w:rPr>
          <w:highlight w:val="yellow"/>
          <w:u w:val="single"/>
        </w:rPr>
        <w:t>states privilege negative over positive info</w:t>
      </w:r>
      <w:r w:rsidRPr="00EE2F1F">
        <w:rPr>
          <w:u w:val="single"/>
        </w:rPr>
        <w:t>rmation</w:t>
      </w:r>
      <w:r w:rsidRPr="00EE2F1F">
        <w:t xml:space="preserve">. </w:t>
      </w:r>
      <w:r w:rsidRPr="00EE2F1F">
        <w:rPr>
          <w:highlight w:val="yellow"/>
          <w:u w:val="single"/>
        </w:rPr>
        <w:t>States</w:t>
      </w:r>
      <w:r w:rsidRPr="00EE2F1F">
        <w:rPr>
          <w:u w:val="single"/>
        </w:rPr>
        <w:t xml:space="preserve"> tend to </w:t>
      </w:r>
      <w:r w:rsidRPr="00EE2F1F">
        <w:rPr>
          <w:highlight w:val="yellow"/>
          <w:u w:val="single"/>
        </w:rPr>
        <w:t>inflate threats</w:t>
      </w:r>
      <w:r w:rsidRPr="00EE2F1F">
        <w:rPr>
          <w:u w:val="single"/>
        </w:rPr>
        <w:t xml:space="preserve">, </w:t>
      </w:r>
      <w:r w:rsidRPr="00EE2F1F">
        <w:t>exhibit loss aversion, and learn more from failures than from successes.</w:t>
      </w:r>
      <w:r w:rsidRPr="00EE2F1F">
        <w:rPr>
          <w:u w:val="single"/>
        </w:rPr>
        <w:t xml:space="preserve"> Rationalist accounts fail to explain this phenomenon, because systematically </w:t>
      </w:r>
      <w:r w:rsidRPr="00EE2F1F">
        <w:rPr>
          <w:highlight w:val="yellow"/>
          <w:u w:val="single"/>
        </w:rPr>
        <w:t>overweighting bad over good</w:t>
      </w:r>
      <w:r w:rsidRPr="00EE2F1F">
        <w:rPr>
          <w:u w:val="single"/>
        </w:rPr>
        <w:t xml:space="preserve"> may in fact </w:t>
      </w:r>
      <w:r w:rsidRPr="00EE2F1F">
        <w:rPr>
          <w:highlight w:val="yellow"/>
          <w:u w:val="single"/>
        </w:rPr>
        <w:t>undermine state interests</w:t>
      </w:r>
      <w:r w:rsidRPr="00EE2F1F">
        <w:rPr>
          <w:u w:val="single"/>
        </w:rPr>
        <w:t>. New research in psychology, however, offers an explanation</w:t>
      </w:r>
      <w:r w:rsidRPr="00EE2F1F">
        <w:t>. The “</w:t>
      </w:r>
      <w:r w:rsidRPr="00EE2F1F">
        <w:rPr>
          <w:u w:val="single"/>
        </w:rPr>
        <w:t>negativity bias</w:t>
      </w:r>
      <w:r w:rsidRPr="00EE2F1F">
        <w:t xml:space="preserve">” has emerged as a fundamental principle of the human mind, in which people's response to positive and negative information is asymmetric. Put simply, bad is stronger than good. </w:t>
      </w:r>
      <w:r w:rsidRPr="00EE2F1F">
        <w:rPr>
          <w:u w:val="single"/>
        </w:rPr>
        <w:t xml:space="preserve">Scholars have long pointed to the role of negative biases, such as overconfidence, in </w:t>
      </w:r>
      <w:r w:rsidRPr="00EE2F1F">
        <w:rPr>
          <w:highlight w:val="yellow"/>
          <w:u w:val="single"/>
        </w:rPr>
        <w:t>caus</w:t>
      </w:r>
      <w:r w:rsidRPr="00EE2F1F">
        <w:rPr>
          <w:u w:val="single"/>
        </w:rPr>
        <w:t xml:space="preserve">ing </w:t>
      </w:r>
      <w:r w:rsidRPr="00EE2F1F">
        <w:rPr>
          <w:highlight w:val="yellow"/>
          <w:u w:val="single"/>
        </w:rPr>
        <w:t>war</w:t>
      </w:r>
      <w:r w:rsidRPr="00EE2F1F">
        <w:rPr>
          <w:u w:val="single"/>
        </w:rPr>
        <w:t xml:space="preserve">, but negative biases are </w:t>
      </w:r>
      <w:proofErr w:type="gramStart"/>
      <w:r w:rsidRPr="00EE2F1F">
        <w:rPr>
          <w:u w:val="single"/>
        </w:rPr>
        <w:t>actually more</w:t>
      </w:r>
      <w:proofErr w:type="gramEnd"/>
      <w:r w:rsidRPr="00EE2F1F">
        <w:rPr>
          <w:u w:val="single"/>
        </w:rPr>
        <w:t xml:space="preserve"> pervasive </w:t>
      </w:r>
      <w:r w:rsidRPr="00EE2F1F">
        <w:rPr>
          <w:highlight w:val="yellow"/>
          <w:u w:val="single"/>
        </w:rPr>
        <w:t>and</w:t>
      </w:r>
      <w:r w:rsidRPr="00EE2F1F">
        <w:rPr>
          <w:u w:val="single"/>
        </w:rPr>
        <w:t xml:space="preserve"> may </w:t>
      </w:r>
      <w:r w:rsidRPr="00EE2F1F">
        <w:rPr>
          <w:highlight w:val="yellow"/>
          <w:u w:val="single"/>
        </w:rPr>
        <w:t>represent a core explanation</w:t>
      </w:r>
      <w:r w:rsidRPr="00EE2F1F">
        <w:rPr>
          <w:u w:val="single"/>
        </w:rPr>
        <w:t xml:space="preserve"> </w:t>
      </w:r>
      <w:r w:rsidRPr="00EE2F1F">
        <w:rPr>
          <w:highlight w:val="yellow"/>
          <w:u w:val="single"/>
        </w:rPr>
        <w:t>for</w:t>
      </w:r>
      <w:r w:rsidRPr="00EE2F1F">
        <w:rPr>
          <w:u w:val="single"/>
        </w:rPr>
        <w:t xml:space="preserve"> patterns of </w:t>
      </w:r>
      <w:r w:rsidRPr="00EE2F1F">
        <w:rPr>
          <w:highlight w:val="yellow"/>
          <w:u w:val="single"/>
        </w:rPr>
        <w:t>conflict</w:t>
      </w:r>
      <w:r w:rsidRPr="00EE2F1F">
        <w:t xml:space="preserve">. Positive and negative dispositions apply in different contexts. People privilege negative information about the external environment and other actors, but positive information about themselves. The coexistence of biases can increase the potential for conflict. Decisionmakers simultaneously exaggerate the severity of threats and exhibit overconfidence about their capacity to deal with them. Overall, </w:t>
      </w:r>
      <w:proofErr w:type="gramStart"/>
      <w:r w:rsidRPr="00EE2F1F">
        <w:t>the negativity</w:t>
      </w:r>
      <w:proofErr w:type="gramEnd"/>
      <w:r w:rsidRPr="00EE2F1F">
        <w:t xml:space="preserve"> bias is a potent force in human judgment and </w:t>
      </w:r>
      <w:proofErr w:type="spellStart"/>
      <w:r w:rsidRPr="00EE2F1F">
        <w:t>decisionmaking</w:t>
      </w:r>
      <w:proofErr w:type="spellEnd"/>
      <w:r w:rsidRPr="00EE2F1F">
        <w:t>, with important implications for international relations theory and practice.</w:t>
      </w:r>
    </w:p>
    <w:p w14:paraId="714C70E3" w14:textId="77777777" w:rsidR="00A121FE" w:rsidRDefault="00A121FE" w:rsidP="00A121FE">
      <w:pPr>
        <w:rPr>
          <w:rFonts w:eastAsiaTheme="majorEastAsia" w:cstheme="majorBidi"/>
          <w:b/>
          <w:iCs/>
          <w:sz w:val="26"/>
        </w:rPr>
      </w:pPr>
    </w:p>
    <w:p w14:paraId="4FE94252" w14:textId="77777777" w:rsidR="00A121FE" w:rsidRDefault="00A121FE" w:rsidP="00A121FE">
      <w:pPr>
        <w:pStyle w:val="Heading4"/>
      </w:pPr>
      <w:r>
        <w:t>Countries are divided by class and ethnics – the alternative is to break away from social divisions and slow growth</w:t>
      </w:r>
    </w:p>
    <w:p w14:paraId="42A2354E" w14:textId="77777777" w:rsidR="00A121FE" w:rsidRPr="004A268E" w:rsidRDefault="00A121FE" w:rsidP="00A121FE">
      <w:pPr>
        <w:rPr>
          <w:b/>
          <w:bCs/>
          <w:sz w:val="26"/>
        </w:rPr>
      </w:pPr>
      <w:r>
        <w:rPr>
          <w:rStyle w:val="Style13ptBold"/>
        </w:rPr>
        <w:t xml:space="preserve">WB ’25 </w:t>
      </w:r>
      <w:r w:rsidRPr="00EE2F1F">
        <w:t>“Open Knowledge Repository.” </w:t>
      </w:r>
      <w:r w:rsidRPr="00EE2F1F">
        <w:rPr>
          <w:i/>
          <w:iCs/>
        </w:rPr>
        <w:t>Worldbank.org</w:t>
      </w:r>
      <w:r w:rsidRPr="00EE2F1F">
        <w:t>, 2025, openknowledge.worldbank.org/entities/publication/4a3cb1f1-8a6d-52bb-8677-4d00507a61e1. Accessed 30 July 2025.</w:t>
      </w:r>
    </w:p>
    <w:p w14:paraId="63E3D24B" w14:textId="77777777" w:rsidR="00A121FE" w:rsidRDefault="00A121FE" w:rsidP="00A121FE">
      <w:r w:rsidRPr="004A268E">
        <w:t xml:space="preserve">Social cohesion - that is, </w:t>
      </w:r>
      <w:r w:rsidRPr="004A268E">
        <w:rPr>
          <w:highlight w:val="yellow"/>
          <w:u w:val="single"/>
        </w:rPr>
        <w:t>the inclusiveness of a country's</w:t>
      </w:r>
      <w:r w:rsidRPr="004A268E">
        <w:rPr>
          <w:highlight w:val="yellow"/>
        </w:rPr>
        <w:t xml:space="preserve"> </w:t>
      </w:r>
      <w:r w:rsidRPr="004A268E">
        <w:rPr>
          <w:highlight w:val="yellow"/>
          <w:u w:val="single"/>
        </w:rPr>
        <w:t>communities</w:t>
      </w:r>
      <w:r w:rsidRPr="004A268E">
        <w:rPr>
          <w:u w:val="single"/>
        </w:rPr>
        <w:t xml:space="preserve"> - </w:t>
      </w:r>
      <w:r w:rsidRPr="004A268E">
        <w:rPr>
          <w:highlight w:val="yellow"/>
          <w:u w:val="single"/>
        </w:rPr>
        <w:t>is</w:t>
      </w:r>
      <w:r w:rsidRPr="004A268E">
        <w:rPr>
          <w:u w:val="single"/>
        </w:rPr>
        <w:t xml:space="preserve"> </w:t>
      </w:r>
      <w:r w:rsidRPr="004A268E">
        <w:rPr>
          <w:highlight w:val="yellow"/>
          <w:u w:val="single"/>
        </w:rPr>
        <w:t>essential for generating the trust needed to implement reforms</w:t>
      </w:r>
      <w:r w:rsidRPr="004A268E">
        <w:t xml:space="preserve">. Citizens </w:t>
      </w:r>
      <w:proofErr w:type="gramStart"/>
      <w:r w:rsidRPr="004A268E">
        <w:t>have to</w:t>
      </w:r>
      <w:proofErr w:type="gramEnd"/>
      <w:r w:rsidRPr="004A268E">
        <w:t xml:space="preserve"> trust that the short-term losses that inevitably arise from </w:t>
      </w:r>
      <w:proofErr w:type="gramStart"/>
      <w:r w:rsidRPr="004A268E">
        <w:t>reform,</w:t>
      </w:r>
      <w:proofErr w:type="gramEnd"/>
      <w:r w:rsidRPr="004A268E">
        <w:t xml:space="preserve"> will be more than offset by long-term gains. </w:t>
      </w:r>
      <w:r w:rsidRPr="004A268E">
        <w:rPr>
          <w:highlight w:val="yellow"/>
          <w:u w:val="single"/>
        </w:rPr>
        <w:t>However</w:t>
      </w:r>
      <w:r w:rsidRPr="004A268E">
        <w:rPr>
          <w:u w:val="single"/>
        </w:rPr>
        <w:t xml:space="preserve">, in </w:t>
      </w:r>
      <w:r w:rsidRPr="004A268E">
        <w:rPr>
          <w:highlight w:val="yellow"/>
          <w:u w:val="single"/>
        </w:rPr>
        <w:t>countries divided</w:t>
      </w:r>
      <w:r w:rsidRPr="004A268E">
        <w:rPr>
          <w:u w:val="single"/>
        </w:rPr>
        <w:t xml:space="preserve"> along class and ethnic lines, and </w:t>
      </w:r>
      <w:r w:rsidRPr="004A268E">
        <w:rPr>
          <w:highlight w:val="yellow"/>
          <w:u w:val="single"/>
        </w:rPr>
        <w:t>with weak institutions</w:t>
      </w:r>
      <w:r w:rsidRPr="004A268E">
        <w:rPr>
          <w:u w:val="single"/>
        </w:rPr>
        <w:t xml:space="preserve">, even the boldest, most civic-minded and well-informed politician (or interest group) will </w:t>
      </w:r>
      <w:r w:rsidRPr="004A268E">
        <w:rPr>
          <w:highlight w:val="yellow"/>
          <w:u w:val="single"/>
        </w:rPr>
        <w:t>face</w:t>
      </w:r>
      <w:r w:rsidRPr="004A268E">
        <w:rPr>
          <w:u w:val="single"/>
        </w:rPr>
        <w:t xml:space="preserve"> </w:t>
      </w:r>
      <w:r w:rsidRPr="004A268E">
        <w:rPr>
          <w:highlight w:val="yellow"/>
          <w:u w:val="single"/>
        </w:rPr>
        <w:t>severe constraints</w:t>
      </w:r>
      <w:r w:rsidRPr="004A268E">
        <w:rPr>
          <w:u w:val="single"/>
        </w:rPr>
        <w:t xml:space="preserve"> in </w:t>
      </w:r>
      <w:r w:rsidRPr="004A268E">
        <w:rPr>
          <w:highlight w:val="yellow"/>
          <w:u w:val="single"/>
        </w:rPr>
        <w:t>bringing about policy reform</w:t>
      </w:r>
      <w:r w:rsidRPr="004A268E">
        <w:t xml:space="preserve">. </w:t>
      </w:r>
      <w:r w:rsidRPr="004A268E">
        <w:rPr>
          <w:u w:val="single"/>
        </w:rPr>
        <w:t>The authors hypothesize that key development outcomes (particularly economic growth) are most likely to be associated with countries that are both socially cohesive and governed by effective public institutions</w:t>
      </w:r>
      <w:r w:rsidRPr="004A268E">
        <w:t xml:space="preserve">. They test this hypothesis for the sample of countries with available data. The authors develop a conceptual framework based on the idea of social cohesion, then review the evidence on which it is based. While several earlier studies have shown that </w:t>
      </w:r>
      <w:r w:rsidRPr="004A268E">
        <w:rPr>
          <w:highlight w:val="yellow"/>
          <w:u w:val="single"/>
        </w:rPr>
        <w:t>differences in growth rates</w:t>
      </w:r>
      <w:r w:rsidRPr="004A268E">
        <w:rPr>
          <w:u w:val="single"/>
        </w:rPr>
        <w:t xml:space="preserve"> among developing countries </w:t>
      </w:r>
      <w:r w:rsidRPr="004A268E">
        <w:rPr>
          <w:highlight w:val="yellow"/>
          <w:u w:val="single"/>
        </w:rPr>
        <w:t>are</w:t>
      </w:r>
      <w:r w:rsidRPr="004A268E">
        <w:rPr>
          <w:u w:val="single"/>
        </w:rPr>
        <w:t xml:space="preserve"> a </w:t>
      </w:r>
      <w:r w:rsidRPr="004A268E">
        <w:rPr>
          <w:highlight w:val="yellow"/>
          <w:u w:val="single"/>
        </w:rPr>
        <w:t>result</w:t>
      </w:r>
      <w:r w:rsidRPr="004A268E">
        <w:rPr>
          <w:u w:val="single"/>
        </w:rPr>
        <w:t xml:space="preserve"> </w:t>
      </w:r>
      <w:r w:rsidRPr="004A268E">
        <w:rPr>
          <w:highlight w:val="yellow"/>
          <w:u w:val="single"/>
        </w:rPr>
        <w:t>of</w:t>
      </w:r>
      <w:r w:rsidRPr="004A268E">
        <w:rPr>
          <w:u w:val="single"/>
        </w:rPr>
        <w:t xml:space="preserve"> </w:t>
      </w:r>
      <w:r w:rsidRPr="004A268E">
        <w:rPr>
          <w:highlight w:val="yellow"/>
          <w:u w:val="single"/>
        </w:rPr>
        <w:t>weak</w:t>
      </w:r>
      <w:r w:rsidRPr="004A268E">
        <w:rPr>
          <w:u w:val="single"/>
        </w:rPr>
        <w:t xml:space="preserve"> rule of </w:t>
      </w:r>
      <w:r w:rsidRPr="004A268E">
        <w:rPr>
          <w:highlight w:val="yellow"/>
          <w:u w:val="single"/>
        </w:rPr>
        <w:t>law</w:t>
      </w:r>
      <w:r w:rsidRPr="004A268E">
        <w:rPr>
          <w:u w:val="single"/>
        </w:rPr>
        <w:t xml:space="preserve">, lack of </w:t>
      </w:r>
      <w:r w:rsidRPr="004A268E">
        <w:rPr>
          <w:highlight w:val="yellow"/>
          <w:u w:val="single"/>
        </w:rPr>
        <w:t>democracy</w:t>
      </w:r>
      <w:r w:rsidRPr="004A268E">
        <w:rPr>
          <w:u w:val="single"/>
        </w:rPr>
        <w:t xml:space="preserve">, </w:t>
      </w:r>
      <w:r w:rsidRPr="004A268E">
        <w:rPr>
          <w:highlight w:val="yellow"/>
          <w:u w:val="single"/>
        </w:rPr>
        <w:t>and</w:t>
      </w:r>
      <w:r w:rsidRPr="004A268E">
        <w:rPr>
          <w:u w:val="single"/>
        </w:rPr>
        <w:t xml:space="preserve"> other </w:t>
      </w:r>
      <w:r w:rsidRPr="004A268E">
        <w:rPr>
          <w:highlight w:val="yellow"/>
          <w:u w:val="single"/>
        </w:rPr>
        <w:t>institutional deficiencies</w:t>
      </w:r>
      <w:r w:rsidRPr="004A268E">
        <w:rPr>
          <w:u w:val="single"/>
        </w:rPr>
        <w:t xml:space="preserve">, the authors focus on the social conditions that give rise to these deficiencies. They also seek to </w:t>
      </w:r>
      <w:r w:rsidRPr="004A268E">
        <w:rPr>
          <w:highlight w:val="yellow"/>
          <w:u w:val="single"/>
        </w:rPr>
        <w:t>establish</w:t>
      </w:r>
      <w:r w:rsidRPr="004A268E">
        <w:rPr>
          <w:u w:val="single"/>
        </w:rPr>
        <w:t xml:space="preserve"> empirically </w:t>
      </w:r>
      <w:r w:rsidRPr="004A268E">
        <w:rPr>
          <w:highlight w:val="yellow"/>
          <w:u w:val="single"/>
        </w:rPr>
        <w:t>a</w:t>
      </w:r>
      <w:r w:rsidRPr="004A268E">
        <w:rPr>
          <w:u w:val="single"/>
        </w:rPr>
        <w:t xml:space="preserve"> causal </w:t>
      </w:r>
      <w:r w:rsidRPr="004A268E">
        <w:rPr>
          <w:highlight w:val="yellow"/>
          <w:u w:val="single"/>
        </w:rPr>
        <w:t>sequence from social divisions to weak institutions to slow growth</w:t>
      </w:r>
      <w:r w:rsidRPr="004A268E">
        <w:rPr>
          <w:u w:val="single"/>
        </w:rPr>
        <w:t xml:space="preserve">. The essence of their argument, supported by new econometric evidence, is that pro-development policies are comparatively rare in the developing </w:t>
      </w:r>
      <w:proofErr w:type="gramStart"/>
      <w:r w:rsidRPr="004A268E">
        <w:rPr>
          <w:u w:val="single"/>
        </w:rPr>
        <w:t>world</w:t>
      </w:r>
      <w:proofErr w:type="gramEnd"/>
      <w:r w:rsidRPr="004A268E">
        <w:rPr>
          <w:u w:val="single"/>
        </w:rPr>
        <w:t xml:space="preserve"> less because of </w:t>
      </w:r>
      <w:r w:rsidRPr="004A268E">
        <w:rPr>
          <w:highlight w:val="yellow"/>
          <w:u w:val="single"/>
        </w:rPr>
        <w:t>the moral fiber of politicians</w:t>
      </w:r>
      <w:r w:rsidRPr="004A268E">
        <w:rPr>
          <w:u w:val="single"/>
        </w:rPr>
        <w:t xml:space="preserve"> (though that surely matters) than because good politicians typically lack the room for maneuver needed to make desired reforms</w:t>
      </w:r>
      <w:r w:rsidRPr="004A268E">
        <w:t xml:space="preserve">. </w:t>
      </w:r>
      <w:r w:rsidRPr="004A268E">
        <w:rPr>
          <w:u w:val="single"/>
        </w:rPr>
        <w:t xml:space="preserve">This lack of maneuverability is a </w:t>
      </w:r>
      <w:r w:rsidRPr="004A268E">
        <w:rPr>
          <w:highlight w:val="yellow"/>
          <w:u w:val="single"/>
        </w:rPr>
        <w:t>produc</w:t>
      </w:r>
      <w:r w:rsidRPr="004A268E">
        <w:rPr>
          <w:u w:val="single"/>
        </w:rPr>
        <w:t xml:space="preserve">t of </w:t>
      </w:r>
      <w:r w:rsidRPr="004A268E">
        <w:rPr>
          <w:highlight w:val="yellow"/>
          <w:u w:val="single"/>
        </w:rPr>
        <w:t>insufficient social cohesion and weak institutions</w:t>
      </w:r>
      <w:r w:rsidRPr="004A268E">
        <w:rPr>
          <w:u w:val="single"/>
        </w:rPr>
        <w:t>.</w:t>
      </w:r>
      <w:r w:rsidRPr="004A268E">
        <w:t xml:space="preserve"> The authors also explore the determinants of social cohesion, focusing on historical accidents, initial conditions, and natural resource endowments. </w:t>
      </w:r>
      <w:r w:rsidRPr="004A268E">
        <w:rPr>
          <w:highlight w:val="yellow"/>
          <w:u w:val="single"/>
        </w:rPr>
        <w:t xml:space="preserve">Social cohesion should not be seen as a concern primarily of developing and </w:t>
      </w:r>
      <w:proofErr w:type="gramStart"/>
      <w:r w:rsidRPr="004A268E">
        <w:rPr>
          <w:highlight w:val="yellow"/>
          <w:u w:val="single"/>
        </w:rPr>
        <w:t>transition</w:t>
      </w:r>
      <w:proofErr w:type="gramEnd"/>
      <w:r w:rsidRPr="004A268E">
        <w:rPr>
          <w:highlight w:val="yellow"/>
          <w:u w:val="single"/>
        </w:rPr>
        <w:t xml:space="preserve"> economies</w:t>
      </w:r>
      <w:r w:rsidRPr="004A268E">
        <w:t>. Indeed, it is important in the United Kingdom as in Ukraine, in Canada as in Colombia, in the Netherlands as in Australia.</w:t>
      </w:r>
    </w:p>
    <w:p w14:paraId="0AE35984" w14:textId="0E0BBF5F" w:rsidR="00074551" w:rsidRDefault="00074551" w:rsidP="00074551">
      <w:pPr>
        <w:pStyle w:val="Heading3"/>
      </w:pPr>
      <w:r>
        <w:t>1NC---Native Climate Adaptation Fails</w:t>
      </w:r>
    </w:p>
    <w:p w14:paraId="328FDB5A" w14:textId="554F31FD" w:rsidR="00A121FE" w:rsidRDefault="00A121FE" w:rsidP="00A121FE">
      <w:pPr>
        <w:pStyle w:val="Heading4"/>
      </w:pPr>
      <w:r>
        <w:t xml:space="preserve">Efforts to relocate </w:t>
      </w:r>
      <w:r w:rsidR="00074551">
        <w:t>Indigenous peoples</w:t>
      </w:r>
      <w:r>
        <w:t xml:space="preserve"> haven’t and will not work</w:t>
      </w:r>
    </w:p>
    <w:p w14:paraId="53DED56D" w14:textId="77777777" w:rsidR="00A121FE" w:rsidRPr="00D8631F" w:rsidRDefault="00A121FE" w:rsidP="00A121FE">
      <w:pPr>
        <w:rPr>
          <w:rFonts w:asciiTheme="minorHAnsi" w:hAnsiTheme="minorHAnsi" w:cstheme="minorBidi"/>
          <w:sz w:val="24"/>
          <w:szCs w:val="24"/>
        </w:rPr>
      </w:pPr>
      <w:r w:rsidRPr="00817DCE">
        <w:rPr>
          <w:rStyle w:val="Style13ptBold"/>
        </w:rPr>
        <w:t xml:space="preserve">Schwing 25’ </w:t>
      </w:r>
      <w:r w:rsidRPr="00D8631F">
        <w:t>-</w:t>
      </w:r>
      <w:r>
        <w:t xml:space="preserve">Indigenous </w:t>
      </w:r>
      <w:r w:rsidRPr="00D8631F">
        <w:t>News Reporter</w:t>
      </w:r>
      <w:r>
        <w:t xml:space="preserve"> </w:t>
      </w:r>
      <w:r w:rsidRPr="00D8631F">
        <w:t>“</w:t>
      </w:r>
      <w:r w:rsidRPr="00D8631F">
        <w:rPr>
          <w:rFonts w:asciiTheme="minorHAnsi" w:hAnsiTheme="minorHAnsi" w:cstheme="minorBidi"/>
          <w:sz w:val="24"/>
          <w:szCs w:val="24"/>
        </w:rPr>
        <w:t>There are lessons to be learned from what went wrong with Newtok’s relocation</w:t>
      </w:r>
      <w:r w:rsidRPr="00D8631F">
        <w:t>”</w:t>
      </w:r>
      <w:r>
        <w:t xml:space="preserve"> </w:t>
      </w:r>
      <w:proofErr w:type="spellStart"/>
      <w:r>
        <w:t>Kyuk</w:t>
      </w:r>
      <w:proofErr w:type="spellEnd"/>
      <w:r>
        <w:t xml:space="preserve">, 6/11/25, </w:t>
      </w:r>
      <w:r w:rsidRPr="0058173A">
        <w:t>https://www.kyuk.org/public-safety/2025-06-11/there-are-lessons-to-be-learned-from-what-went-wrong-with-newtoks-relocation?</w:t>
      </w:r>
    </w:p>
    <w:p w14:paraId="26AE8640" w14:textId="77777777" w:rsidR="00A121FE" w:rsidRPr="00D8631F" w:rsidRDefault="00A121FE" w:rsidP="00A121FE">
      <w:pPr>
        <w:spacing w:line="278" w:lineRule="auto"/>
      </w:pPr>
    </w:p>
    <w:p w14:paraId="1060FBF3" w14:textId="77777777" w:rsidR="00A121FE" w:rsidRPr="0058173A" w:rsidRDefault="00A121FE" w:rsidP="00A121FE">
      <w:pPr>
        <w:spacing w:line="278" w:lineRule="auto"/>
        <w:rPr>
          <w:u w:val="single"/>
        </w:rPr>
      </w:pPr>
      <w:r w:rsidRPr="00D8631F">
        <w:rPr>
          <w:highlight w:val="cyan"/>
          <w:u w:val="single"/>
        </w:rPr>
        <w:t>It took</w:t>
      </w:r>
      <w:r w:rsidRPr="00D8631F">
        <w:rPr>
          <w:u w:val="single"/>
        </w:rPr>
        <w:t xml:space="preserve"> nearly </w:t>
      </w:r>
      <w:r w:rsidRPr="00D8631F">
        <w:rPr>
          <w:highlight w:val="cyan"/>
          <w:u w:val="single"/>
        </w:rPr>
        <w:t>40 years</w:t>
      </w:r>
      <w:r w:rsidRPr="00D8631F">
        <w:rPr>
          <w:u w:val="single"/>
        </w:rPr>
        <w:t xml:space="preserve"> </w:t>
      </w:r>
      <w:r w:rsidRPr="00D8631F">
        <w:rPr>
          <w:highlight w:val="cyan"/>
          <w:u w:val="single"/>
        </w:rPr>
        <w:t>for</w:t>
      </w:r>
      <w:r w:rsidRPr="00D8631F">
        <w:rPr>
          <w:u w:val="single"/>
        </w:rPr>
        <w:t xml:space="preserve"> the village of </w:t>
      </w:r>
      <w:r w:rsidRPr="00D8631F">
        <w:rPr>
          <w:highlight w:val="cyan"/>
          <w:u w:val="single"/>
        </w:rPr>
        <w:t>Newtok to relocate</w:t>
      </w:r>
      <w:r w:rsidRPr="00D8631F">
        <w:rPr>
          <w:u w:val="single"/>
        </w:rPr>
        <w:t xml:space="preserve"> to a new site</w:t>
      </w:r>
      <w:r w:rsidRPr="00D8631F">
        <w:rPr>
          <w:sz w:val="16"/>
        </w:rPr>
        <w:t xml:space="preserve">, </w:t>
      </w:r>
      <w:proofErr w:type="spellStart"/>
      <w:r w:rsidRPr="00D8631F">
        <w:rPr>
          <w:sz w:val="16"/>
        </w:rPr>
        <w:t>Mertarvik</w:t>
      </w:r>
      <w:proofErr w:type="spellEnd"/>
      <w:r w:rsidRPr="00D8631F">
        <w:rPr>
          <w:sz w:val="16"/>
        </w:rPr>
        <w:t xml:space="preserve">. </w:t>
      </w:r>
      <w:r w:rsidRPr="00817DCE">
        <w:rPr>
          <w:highlight w:val="cyan"/>
          <w:u w:val="single"/>
        </w:rPr>
        <w:t>But the climate-driven relocation</w:t>
      </w:r>
      <w:r w:rsidRPr="00D8631F">
        <w:rPr>
          <w:sz w:val="16"/>
          <w:highlight w:val="cyan"/>
        </w:rPr>
        <w:t xml:space="preserve"> </w:t>
      </w:r>
      <w:r w:rsidRPr="00D8631F">
        <w:rPr>
          <w:highlight w:val="cyan"/>
          <w:u w:val="single"/>
        </w:rPr>
        <w:t>hasn't gone entirely to plan</w:t>
      </w:r>
      <w:r w:rsidRPr="00D8631F">
        <w:rPr>
          <w:sz w:val="16"/>
        </w:rPr>
        <w:t>. Here's how one of the United States' first climate relocations is falling apart.</w:t>
      </w:r>
      <w:r>
        <w:rPr>
          <w:sz w:val="16"/>
        </w:rPr>
        <w:t xml:space="preserve"> </w:t>
      </w:r>
      <w:r w:rsidRPr="00817DCE">
        <w:rPr>
          <w:highlight w:val="cyan"/>
          <w:u w:val="single"/>
        </w:rPr>
        <w:t>Facing</w:t>
      </w:r>
      <w:r w:rsidRPr="00D8631F">
        <w:rPr>
          <w:sz w:val="16"/>
        </w:rPr>
        <w:t xml:space="preserve"> </w:t>
      </w:r>
      <w:r w:rsidRPr="00D8631F">
        <w:rPr>
          <w:u w:val="single"/>
        </w:rPr>
        <w:t xml:space="preserve">high rates of </w:t>
      </w:r>
      <w:r w:rsidRPr="00D8631F">
        <w:rPr>
          <w:highlight w:val="cyan"/>
          <w:u w:val="single"/>
        </w:rPr>
        <w:t>erosion</w:t>
      </w:r>
      <w:r w:rsidRPr="00D8631F">
        <w:rPr>
          <w:u w:val="single"/>
        </w:rPr>
        <w:t xml:space="preserve"> along the banks of the </w:t>
      </w:r>
      <w:proofErr w:type="spellStart"/>
      <w:r w:rsidRPr="00D8631F">
        <w:rPr>
          <w:u w:val="single"/>
        </w:rPr>
        <w:t>Ninglick</w:t>
      </w:r>
      <w:proofErr w:type="spellEnd"/>
      <w:r w:rsidRPr="00D8631F">
        <w:rPr>
          <w:u w:val="single"/>
        </w:rPr>
        <w:t xml:space="preserve"> River </w:t>
      </w:r>
      <w:r w:rsidRPr="00D8631F">
        <w:rPr>
          <w:highlight w:val="cyan"/>
          <w:u w:val="single"/>
        </w:rPr>
        <w:t>and severe impacts of deteriorating permafrost</w:t>
      </w:r>
      <w:r w:rsidRPr="00D8631F">
        <w:rPr>
          <w:sz w:val="16"/>
        </w:rPr>
        <w:t xml:space="preserve">, </w:t>
      </w:r>
      <w:r w:rsidRPr="00D8631F">
        <w:rPr>
          <w:u w:val="single"/>
        </w:rPr>
        <w:t xml:space="preserve">people who call </w:t>
      </w:r>
      <w:r w:rsidRPr="00D8631F">
        <w:rPr>
          <w:highlight w:val="cyan"/>
          <w:u w:val="single"/>
        </w:rPr>
        <w:t>Newtok</w:t>
      </w:r>
      <w:r w:rsidRPr="00D8631F">
        <w:rPr>
          <w:u w:val="single"/>
        </w:rPr>
        <w:t xml:space="preserve"> home </w:t>
      </w:r>
      <w:r w:rsidRPr="00D8631F">
        <w:rPr>
          <w:highlight w:val="cyan"/>
          <w:u w:val="single"/>
        </w:rPr>
        <w:t>have been forced to move</w:t>
      </w:r>
      <w:r w:rsidRPr="00D8631F">
        <w:rPr>
          <w:u w:val="single"/>
        </w:rPr>
        <w:t>. The last of the village’s residents left in November 2024</w:t>
      </w:r>
      <w:r w:rsidRPr="00817DCE">
        <w:rPr>
          <w:u w:val="single"/>
        </w:rPr>
        <w:t xml:space="preserve">. </w:t>
      </w:r>
      <w:r w:rsidRPr="00817DCE">
        <w:rPr>
          <w:highlight w:val="cyan"/>
          <w:u w:val="single"/>
        </w:rPr>
        <w:t>There are lots of reasons why it’s</w:t>
      </w:r>
      <w:r w:rsidRPr="00D8631F">
        <w:rPr>
          <w:sz w:val="16"/>
          <w:highlight w:val="cyan"/>
        </w:rPr>
        <w:t xml:space="preserve"> </w:t>
      </w:r>
      <w:r w:rsidRPr="00D8631F">
        <w:rPr>
          <w:highlight w:val="cyan"/>
          <w:u w:val="single"/>
        </w:rPr>
        <w:t>taken four decades to move Newtok</w:t>
      </w:r>
      <w:r w:rsidRPr="00D8631F">
        <w:rPr>
          <w:u w:val="single"/>
        </w:rPr>
        <w:t xml:space="preserve"> to the new village of </w:t>
      </w:r>
      <w:proofErr w:type="spellStart"/>
      <w:r w:rsidRPr="00D8631F">
        <w:rPr>
          <w:u w:val="single"/>
        </w:rPr>
        <w:t>Mertarvik</w:t>
      </w:r>
      <w:proofErr w:type="spellEnd"/>
      <w:r w:rsidRPr="00D8631F">
        <w:rPr>
          <w:sz w:val="16"/>
        </w:rPr>
        <w:t xml:space="preserve">. Piecemeal </w:t>
      </w:r>
      <w:r w:rsidRPr="00D8631F">
        <w:rPr>
          <w:highlight w:val="cyan"/>
          <w:u w:val="single"/>
        </w:rPr>
        <w:t>federal funding, inadequate planning from outside agencies, and internal political conflict within the tribal council</w:t>
      </w:r>
      <w:r w:rsidRPr="00D8631F">
        <w:rPr>
          <w:sz w:val="16"/>
        </w:rPr>
        <w:t xml:space="preserve"> are a few.</w:t>
      </w:r>
      <w:r>
        <w:rPr>
          <w:sz w:val="16"/>
        </w:rPr>
        <w:t xml:space="preserve"> </w:t>
      </w:r>
      <w:r w:rsidRPr="00817DCE">
        <w:rPr>
          <w:highlight w:val="cyan"/>
          <w:u w:val="single"/>
        </w:rPr>
        <w:t>Newtok’s relocation</w:t>
      </w:r>
      <w:r w:rsidRPr="00C31916">
        <w:rPr>
          <w:sz w:val="16"/>
          <w:highlight w:val="cyan"/>
        </w:rPr>
        <w:t xml:space="preserve"> </w:t>
      </w:r>
      <w:r w:rsidRPr="00E713E5">
        <w:rPr>
          <w:highlight w:val="cyan"/>
          <w:u w:val="single"/>
        </w:rPr>
        <w:t>was supposed to provide a model for dozens of Alaskan communities that will need to move in the coming decades</w:t>
      </w:r>
      <w:r w:rsidRPr="00C31916">
        <w:rPr>
          <w:sz w:val="16"/>
          <w:highlight w:val="cyan"/>
        </w:rPr>
        <w:t xml:space="preserve">. </w:t>
      </w:r>
      <w:r w:rsidRPr="00817DCE">
        <w:rPr>
          <w:highlight w:val="cyan"/>
          <w:u w:val="single"/>
        </w:rPr>
        <w:t>But</w:t>
      </w:r>
      <w:r w:rsidRPr="00817DCE">
        <w:rPr>
          <w:sz w:val="16"/>
          <w:u w:val="single"/>
        </w:rPr>
        <w:t xml:space="preserve"> for experts, including Schaeffer</w:t>
      </w:r>
      <w:r w:rsidRPr="00C31916">
        <w:rPr>
          <w:sz w:val="16"/>
        </w:rPr>
        <w:t xml:space="preserve">, </w:t>
      </w:r>
      <w:r w:rsidRPr="00E713E5">
        <w:rPr>
          <w:highlight w:val="cyan"/>
          <w:u w:val="single"/>
        </w:rPr>
        <w:t>it’s become a cautionary tale instead</w:t>
      </w:r>
      <w:r w:rsidRPr="00C31916">
        <w:rPr>
          <w:sz w:val="16"/>
        </w:rPr>
        <w:t>.</w:t>
      </w:r>
      <w:r>
        <w:rPr>
          <w:sz w:val="16"/>
        </w:rPr>
        <w:t xml:space="preserve"> </w:t>
      </w:r>
      <w:r w:rsidRPr="0058173A">
        <w:rPr>
          <w:sz w:val="16"/>
        </w:rPr>
        <w:t xml:space="preserve">“You know, Newtok, </w:t>
      </w:r>
      <w:r w:rsidRPr="0058173A">
        <w:rPr>
          <w:highlight w:val="cyan"/>
          <w:u w:val="single"/>
        </w:rPr>
        <w:t>it was a long process</w:t>
      </w:r>
      <w:r w:rsidRPr="0058173A">
        <w:rPr>
          <w:u w:val="single"/>
        </w:rPr>
        <w:t xml:space="preserve"> and patchwork of funding, and it </w:t>
      </w:r>
      <w:r w:rsidRPr="0058173A">
        <w:rPr>
          <w:highlight w:val="cyan"/>
          <w:u w:val="single"/>
        </w:rPr>
        <w:t>did not flow well</w:t>
      </w:r>
      <w:r w:rsidRPr="0058173A">
        <w:rPr>
          <w:u w:val="single"/>
        </w:rPr>
        <w:t xml:space="preserve">, </w:t>
      </w:r>
      <w:r w:rsidRPr="0058173A">
        <w:rPr>
          <w:highlight w:val="cyan"/>
          <w:u w:val="single"/>
        </w:rPr>
        <w:t>and</w:t>
      </w:r>
      <w:r w:rsidRPr="0058173A">
        <w:rPr>
          <w:u w:val="single"/>
        </w:rPr>
        <w:t xml:space="preserve"> we are </w:t>
      </w:r>
      <w:r w:rsidRPr="0058173A">
        <w:rPr>
          <w:highlight w:val="cyan"/>
          <w:u w:val="single"/>
        </w:rPr>
        <w:t>going to deal with unhealthy outcomes because of that</w:t>
      </w:r>
      <w:r w:rsidRPr="0058173A">
        <w:rPr>
          <w:u w:val="single"/>
        </w:rPr>
        <w:t>,” Schaeffer sa</w:t>
      </w:r>
      <w:r w:rsidRPr="0058173A">
        <w:rPr>
          <w:sz w:val="16"/>
        </w:rPr>
        <w:t>id. “So how do we learn from that and better prepare decision making that is timed appropriately so that it doesn't have a stop and go process, it has a better flow?”</w:t>
      </w:r>
      <w:r>
        <w:rPr>
          <w:sz w:val="16"/>
        </w:rPr>
        <w:t xml:space="preserve"> </w:t>
      </w:r>
      <w:r w:rsidRPr="0058173A">
        <w:rPr>
          <w:u w:val="single"/>
        </w:rPr>
        <w:t>Whether it’s deteriorating permafrost, riverbank erosion, or land subsidence</w:t>
      </w:r>
      <w:r w:rsidRPr="0058173A">
        <w:rPr>
          <w:sz w:val="16"/>
        </w:rPr>
        <w:t xml:space="preserve">, the U.S. Army Corps of Engineers said that </w:t>
      </w:r>
      <w:r w:rsidRPr="0058173A">
        <w:rPr>
          <w:highlight w:val="cyan"/>
          <w:u w:val="single"/>
        </w:rPr>
        <w:t>dozens of remote communities in Alaska are dealing with what Newtok has dealt with for four decades, but those villages don’t have another 40 years.</w:t>
      </w:r>
    </w:p>
    <w:p w14:paraId="73AE63AE" w14:textId="77777777" w:rsidR="00A121FE" w:rsidRPr="00E713E5" w:rsidRDefault="00A121FE" w:rsidP="00A121FE">
      <w:pPr>
        <w:rPr>
          <w:sz w:val="14"/>
        </w:rPr>
      </w:pPr>
    </w:p>
    <w:p w14:paraId="7B90BA95" w14:textId="77777777" w:rsidR="00A121FE" w:rsidRDefault="00A121FE" w:rsidP="00A121FE"/>
    <w:p w14:paraId="3CE88FCD" w14:textId="7C845F77" w:rsidR="00A121FE" w:rsidRDefault="00074551" w:rsidP="00074551">
      <w:pPr>
        <w:pStyle w:val="Heading3"/>
      </w:pPr>
      <w:r>
        <w:t>1NC---State Bad for Indigenous Folks</w:t>
      </w:r>
    </w:p>
    <w:p w14:paraId="0EFB362D" w14:textId="77777777" w:rsidR="0065004C" w:rsidRPr="0045134B" w:rsidRDefault="0065004C" w:rsidP="0065004C">
      <w:pPr>
        <w:pStyle w:val="Heading4"/>
      </w:pPr>
      <w:r w:rsidRPr="0045134B">
        <w:t xml:space="preserve">Indigenous groups have been </w:t>
      </w:r>
      <w:r w:rsidRPr="0045134B">
        <w:rPr>
          <w:u w:val="single"/>
        </w:rPr>
        <w:t>forcefully displaced</w:t>
      </w:r>
      <w:r w:rsidRPr="0045134B">
        <w:t xml:space="preserve"> by states and other groups.</w:t>
      </w:r>
    </w:p>
    <w:p w14:paraId="565A1C8F" w14:textId="77777777" w:rsidR="0065004C" w:rsidRPr="0045134B" w:rsidRDefault="0065004C" w:rsidP="0065004C">
      <w:r w:rsidRPr="0045134B">
        <w:rPr>
          <w:rFonts w:eastAsiaTheme="majorEastAsia" w:cstheme="majorBidi"/>
          <w:b/>
          <w:iCs/>
          <w:sz w:val="26"/>
        </w:rPr>
        <w:t>Rodríguez-Garavito</w:t>
      </w:r>
      <w:r w:rsidRPr="0045134B">
        <w:t>, César, 20</w:t>
      </w:r>
      <w:r w:rsidRPr="0045134B">
        <w:rPr>
          <w:b/>
          <w:bCs/>
          <w:sz w:val="26"/>
          <w:szCs w:val="26"/>
        </w:rPr>
        <w:t xml:space="preserve">24 </w:t>
      </w:r>
      <w:r w:rsidRPr="0045134B">
        <w:t xml:space="preserve">– Earth rights and human rights scholar and field lawyer. “Ethnicity.Gov: Global Governance, Indigenous Peoples, and the Right to Prior Consultation in Social Minefields.” </w:t>
      </w:r>
      <w:r w:rsidRPr="00ED6CBB">
        <w:t>www.jstor.org/stable/10.2979/indjglolegstu.18.1.263?searchText=indigenous+consultation&amp;searchUri=%2Faction%2FdoBasicSearch%3FQuery%3Dindigenous%2Bconsultation%26so%3Drel&amp;ab_segments=0%2Fbasic_search_gsv2%2Fcontrol&amp;refreqid=fastly-default%3Acf949d9c0e91d1a3e4ce06f2ea59b869&amp;seq=2</w:t>
      </w:r>
      <w:r w:rsidRPr="0045134B">
        <w:t xml:space="preserve"> // VD</w:t>
      </w:r>
    </w:p>
    <w:p w14:paraId="5A068D56" w14:textId="77777777" w:rsidR="0065004C" w:rsidRPr="0045134B" w:rsidRDefault="0065004C" w:rsidP="0065004C">
      <w:r w:rsidRPr="0045134B">
        <w:rPr>
          <w:sz w:val="8"/>
          <w:szCs w:val="8"/>
        </w:rPr>
        <w:t xml:space="preserve">As I watch the PowerPoint slides pass from one to the next, I forget for a moment that we are in one of the most violent corners of the world. </w:t>
      </w:r>
      <w:r w:rsidRPr="0045134B">
        <w:rPr>
          <w:u w:val="single"/>
        </w:rPr>
        <w:t xml:space="preserve">The person speaking is a leader of the Embera-Katío, an indigenous people from northern Colombia, who tells us of a succession of tragedies that now threaten to render his people </w:t>
      </w:r>
      <w:r w:rsidRPr="0045134B">
        <w:rPr>
          <w:b/>
          <w:bCs/>
          <w:u w:val="single"/>
        </w:rPr>
        <w:t>extinct</w:t>
      </w:r>
      <w:r w:rsidRPr="0045134B">
        <w:rPr>
          <w:u w:val="single"/>
        </w:rPr>
        <w:t>.</w:t>
      </w:r>
      <w:r w:rsidRPr="0045134B">
        <w:t xml:space="preserve"> “</w:t>
      </w:r>
      <w:r w:rsidRPr="0045134B">
        <w:rPr>
          <w:highlight w:val="green"/>
          <w:u w:val="single"/>
        </w:rPr>
        <w:t>The State and</w:t>
      </w:r>
      <w:r w:rsidRPr="0045134B">
        <w:rPr>
          <w:u w:val="single"/>
        </w:rPr>
        <w:t xml:space="preserve"> the </w:t>
      </w:r>
      <w:r w:rsidRPr="0045134B">
        <w:rPr>
          <w:highlight w:val="green"/>
          <w:u w:val="single"/>
        </w:rPr>
        <w:t>multinational companies</w:t>
      </w:r>
      <w:r w:rsidRPr="0045134B">
        <w:rPr>
          <w:u w:val="single"/>
        </w:rPr>
        <w:t xml:space="preserve"> seek to </w:t>
      </w:r>
      <w:r w:rsidRPr="0045134B">
        <w:rPr>
          <w:highlight w:val="green"/>
          <w:u w:val="single"/>
        </w:rPr>
        <w:t>exploit</w:t>
      </w:r>
      <w:r w:rsidRPr="0045134B">
        <w:rPr>
          <w:u w:val="single"/>
        </w:rPr>
        <w:t xml:space="preserve"> </w:t>
      </w:r>
      <w:r w:rsidRPr="0045134B">
        <w:rPr>
          <w:b/>
          <w:bCs/>
          <w:u w:val="single"/>
        </w:rPr>
        <w:t xml:space="preserve">natural </w:t>
      </w:r>
      <w:r w:rsidRPr="0045134B">
        <w:rPr>
          <w:b/>
          <w:bCs/>
          <w:highlight w:val="green"/>
          <w:u w:val="single"/>
        </w:rPr>
        <w:t>resources</w:t>
      </w:r>
      <w:r w:rsidRPr="0045134B">
        <w:rPr>
          <w:highlight w:val="green"/>
          <w:u w:val="single"/>
        </w:rPr>
        <w:t xml:space="preserve"> in indigenous territories</w:t>
      </w:r>
      <w:r w:rsidRPr="0045134B">
        <w:rPr>
          <w:u w:val="single"/>
        </w:rPr>
        <w:t>,”</w:t>
      </w:r>
      <w:r w:rsidRPr="0045134B">
        <w:t xml:space="preserve"> </w:t>
      </w:r>
      <w:r w:rsidRPr="0045134B">
        <w:rPr>
          <w:sz w:val="16"/>
          <w:szCs w:val="16"/>
        </w:rPr>
        <w:t xml:space="preserve">he says, as a map of Colombia’s indigenous reservations flickers on the run-down school’s only blackboard. “And what we </w:t>
      </w:r>
      <w:proofErr w:type="spellStart"/>
      <w:r w:rsidRPr="0045134B">
        <w:rPr>
          <w:sz w:val="16"/>
          <w:szCs w:val="16"/>
        </w:rPr>
        <w:t>Embera</w:t>
      </w:r>
      <w:proofErr w:type="spellEnd"/>
      <w:r w:rsidRPr="0045134B">
        <w:rPr>
          <w:sz w:val="16"/>
          <w:szCs w:val="16"/>
        </w:rPr>
        <w:t xml:space="preserve"> have is water.” With a click, the map of the </w:t>
      </w:r>
      <w:proofErr w:type="spellStart"/>
      <w:r w:rsidRPr="0045134B">
        <w:rPr>
          <w:sz w:val="16"/>
          <w:szCs w:val="16"/>
        </w:rPr>
        <w:t>Urrá</w:t>
      </w:r>
      <w:proofErr w:type="spellEnd"/>
      <w:r w:rsidRPr="0045134B">
        <w:rPr>
          <w:sz w:val="16"/>
          <w:szCs w:val="16"/>
        </w:rPr>
        <w:t xml:space="preserve"> dam appears.</w:t>
      </w:r>
      <w:r w:rsidRPr="0045134B">
        <w:t xml:space="preserve"> </w:t>
      </w:r>
      <w:r w:rsidRPr="0045134B">
        <w:rPr>
          <w:highlight w:val="green"/>
          <w:u w:val="single"/>
        </w:rPr>
        <w:t>The dam was constructed</w:t>
      </w:r>
      <w:r w:rsidRPr="0045134B">
        <w:rPr>
          <w:u w:val="single"/>
        </w:rPr>
        <w:t xml:space="preserve"> in the early 1990s, </w:t>
      </w:r>
      <w:r w:rsidRPr="0045134B">
        <w:rPr>
          <w:highlight w:val="green"/>
          <w:u w:val="single"/>
        </w:rPr>
        <w:t>against the indigenous people’s will</w:t>
      </w:r>
      <w:r w:rsidRPr="0045134B">
        <w:rPr>
          <w:u w:val="single"/>
        </w:rPr>
        <w:t>, amid the jungle’s web of rivers that brought us to this place. “</w:t>
      </w:r>
      <w:r w:rsidRPr="0045134B">
        <w:rPr>
          <w:highlight w:val="green"/>
          <w:u w:val="single"/>
        </w:rPr>
        <w:t>Before</w:t>
      </w:r>
      <w:r w:rsidRPr="0045134B">
        <w:rPr>
          <w:u w:val="single"/>
        </w:rPr>
        <w:t xml:space="preserve"> </w:t>
      </w:r>
      <w:proofErr w:type="spellStart"/>
      <w:r w:rsidRPr="0045134B">
        <w:rPr>
          <w:u w:val="single"/>
        </w:rPr>
        <w:t>Urrá</w:t>
      </w:r>
      <w:proofErr w:type="spellEnd"/>
      <w:r w:rsidRPr="0045134B">
        <w:rPr>
          <w:u w:val="single"/>
        </w:rPr>
        <w:t xml:space="preserve">, </w:t>
      </w:r>
      <w:r w:rsidRPr="0045134B">
        <w:rPr>
          <w:highlight w:val="green"/>
          <w:u w:val="single"/>
        </w:rPr>
        <w:t xml:space="preserve">the </w:t>
      </w:r>
      <w:proofErr w:type="spellStart"/>
      <w:r w:rsidRPr="0045134B">
        <w:rPr>
          <w:highlight w:val="green"/>
          <w:u w:val="single"/>
        </w:rPr>
        <w:t>Embera</w:t>
      </w:r>
      <w:proofErr w:type="spellEnd"/>
      <w:r w:rsidRPr="0045134B">
        <w:rPr>
          <w:highlight w:val="green"/>
          <w:u w:val="single"/>
        </w:rPr>
        <w:t xml:space="preserve"> people lived </w:t>
      </w:r>
      <w:proofErr w:type="gramStart"/>
      <w:r w:rsidRPr="0045134B">
        <w:rPr>
          <w:highlight w:val="green"/>
          <w:u w:val="single"/>
        </w:rPr>
        <w:t>off of</w:t>
      </w:r>
      <w:proofErr w:type="gramEnd"/>
      <w:r w:rsidRPr="0045134B">
        <w:rPr>
          <w:highlight w:val="green"/>
          <w:u w:val="single"/>
        </w:rPr>
        <w:t xml:space="preserve"> fishing and </w:t>
      </w:r>
      <w:proofErr w:type="spellStart"/>
      <w:proofErr w:type="gramStart"/>
      <w:r w:rsidRPr="0045134B">
        <w:rPr>
          <w:highlight w:val="green"/>
          <w:u w:val="single"/>
        </w:rPr>
        <w:t>hunting,but</w:t>
      </w:r>
      <w:proofErr w:type="spellEnd"/>
      <w:proofErr w:type="gramEnd"/>
      <w:r w:rsidRPr="0045134B">
        <w:rPr>
          <w:highlight w:val="green"/>
          <w:u w:val="single"/>
        </w:rPr>
        <w:t xml:space="preserve"> now</w:t>
      </w:r>
      <w:r w:rsidRPr="0045134B">
        <w:rPr>
          <w:u w:val="single"/>
        </w:rPr>
        <w:t xml:space="preserve">, with our </w:t>
      </w:r>
      <w:r w:rsidRPr="0045134B">
        <w:rPr>
          <w:b/>
          <w:bCs/>
          <w:highlight w:val="green"/>
          <w:u w:val="single"/>
        </w:rPr>
        <w:t>territory flooded</w:t>
      </w:r>
      <w:r w:rsidRPr="0045134B">
        <w:rPr>
          <w:highlight w:val="green"/>
          <w:u w:val="single"/>
        </w:rPr>
        <w:t xml:space="preserve"> and</w:t>
      </w:r>
      <w:r w:rsidRPr="0045134B">
        <w:rPr>
          <w:u w:val="single"/>
        </w:rPr>
        <w:t xml:space="preserve"> the </w:t>
      </w:r>
      <w:r w:rsidRPr="0045134B">
        <w:rPr>
          <w:b/>
          <w:bCs/>
          <w:highlight w:val="green"/>
          <w:u w:val="single"/>
        </w:rPr>
        <w:t>rivers</w:t>
      </w:r>
      <w:r w:rsidRPr="0045134B">
        <w:rPr>
          <w:b/>
          <w:bCs/>
          <w:u w:val="single"/>
        </w:rPr>
        <w:t xml:space="preserve">’ courses </w:t>
      </w:r>
      <w:r w:rsidRPr="0045134B">
        <w:rPr>
          <w:b/>
          <w:bCs/>
          <w:highlight w:val="green"/>
          <w:u w:val="single"/>
        </w:rPr>
        <w:t>altered</w:t>
      </w:r>
      <w:r w:rsidRPr="0045134B">
        <w:rPr>
          <w:u w:val="single"/>
        </w:rPr>
        <w:t xml:space="preserve">, </w:t>
      </w:r>
      <w:r w:rsidRPr="0045134B">
        <w:rPr>
          <w:highlight w:val="green"/>
          <w:u w:val="single"/>
        </w:rPr>
        <w:t>we</w:t>
      </w:r>
      <w:r w:rsidRPr="0045134B">
        <w:rPr>
          <w:u w:val="single"/>
        </w:rPr>
        <w:t xml:space="preserve"> </w:t>
      </w:r>
      <w:proofErr w:type="gramStart"/>
      <w:r w:rsidRPr="0045134B">
        <w:rPr>
          <w:u w:val="single"/>
        </w:rPr>
        <w:t>have to</w:t>
      </w:r>
      <w:proofErr w:type="gramEnd"/>
      <w:r w:rsidRPr="0045134B">
        <w:rPr>
          <w:u w:val="single"/>
        </w:rPr>
        <w:t xml:space="preserve"> </w:t>
      </w:r>
      <w:r w:rsidRPr="0045134B">
        <w:rPr>
          <w:highlight w:val="green"/>
          <w:u w:val="single"/>
        </w:rPr>
        <w:t>travel three hours</w:t>
      </w:r>
      <w:r w:rsidRPr="0045134B">
        <w:rPr>
          <w:u w:val="single"/>
        </w:rPr>
        <w:t xml:space="preserve"> by motorboat </w:t>
      </w:r>
      <w:r w:rsidRPr="0045134B">
        <w:rPr>
          <w:highlight w:val="green"/>
          <w:u w:val="single"/>
        </w:rPr>
        <w:t>to</w:t>
      </w:r>
      <w:r w:rsidRPr="0045134B">
        <w:rPr>
          <w:u w:val="single"/>
        </w:rPr>
        <w:t xml:space="preserve"> the closest town to </w:t>
      </w:r>
      <w:r w:rsidRPr="0045134B">
        <w:rPr>
          <w:highlight w:val="green"/>
          <w:u w:val="single"/>
        </w:rPr>
        <w:t>buy</w:t>
      </w:r>
      <w:r w:rsidRPr="0045134B">
        <w:rPr>
          <w:u w:val="single"/>
        </w:rPr>
        <w:t xml:space="preserve"> sources of </w:t>
      </w:r>
      <w:r w:rsidRPr="0045134B">
        <w:rPr>
          <w:highlight w:val="green"/>
          <w:u w:val="single"/>
        </w:rPr>
        <w:t>protein</w:t>
      </w:r>
      <w:r w:rsidRPr="0045134B">
        <w:rPr>
          <w:u w:val="single"/>
        </w:rPr>
        <w:t xml:space="preserve">. And </w:t>
      </w:r>
      <w:r w:rsidRPr="0045134B">
        <w:rPr>
          <w:highlight w:val="green"/>
          <w:u w:val="single"/>
        </w:rPr>
        <w:t>we can’t hunt because</w:t>
      </w:r>
      <w:r w:rsidRPr="0045134B">
        <w:rPr>
          <w:u w:val="single"/>
        </w:rPr>
        <w:t xml:space="preserve"> the </w:t>
      </w:r>
      <w:r w:rsidRPr="0045134B">
        <w:rPr>
          <w:highlight w:val="green"/>
          <w:u w:val="single"/>
        </w:rPr>
        <w:t>guerrillas covered the mountain with landmines</w:t>
      </w:r>
      <w:r w:rsidRPr="0045134B">
        <w:rPr>
          <w:u w:val="single"/>
        </w:rPr>
        <w:t>.”</w:t>
      </w:r>
      <w:r w:rsidRPr="0045134B">
        <w:t xml:space="preserve"> </w:t>
      </w:r>
    </w:p>
    <w:p w14:paraId="486911F4" w14:textId="77777777" w:rsidR="0065004C" w:rsidRPr="0045134B" w:rsidRDefault="0065004C" w:rsidP="0065004C">
      <w:r w:rsidRPr="0045134B">
        <w:t xml:space="preserve">The </w:t>
      </w:r>
      <w:r w:rsidRPr="00457306">
        <w:rPr>
          <w:highlight w:val="green"/>
          <w:u w:val="single"/>
        </w:rPr>
        <w:t>guerrillas</w:t>
      </w:r>
      <w:r w:rsidRPr="00457306">
        <w:rPr>
          <w:u w:val="single"/>
        </w:rPr>
        <w:t xml:space="preserve"> he refers to </w:t>
      </w:r>
      <w:r w:rsidRPr="00457306">
        <w:rPr>
          <w:highlight w:val="green"/>
          <w:u w:val="single"/>
        </w:rPr>
        <w:t>are the</w:t>
      </w:r>
      <w:r w:rsidRPr="00457306">
        <w:rPr>
          <w:u w:val="single"/>
        </w:rPr>
        <w:t xml:space="preserve"> Revolutionary Armed Forces of Colombia (</w:t>
      </w:r>
      <w:r w:rsidRPr="00457306">
        <w:rPr>
          <w:highlight w:val="green"/>
          <w:u w:val="single"/>
        </w:rPr>
        <w:t>FARC</w:t>
      </w:r>
      <w:r w:rsidRPr="00457306">
        <w:rPr>
          <w:u w:val="single"/>
        </w:rPr>
        <w:t xml:space="preserve">), the oldest guerilla group in the world. </w:t>
      </w:r>
      <w:r w:rsidRPr="00457306">
        <w:rPr>
          <w:highlight w:val="green"/>
          <w:u w:val="single"/>
        </w:rPr>
        <w:t>They</w:t>
      </w:r>
      <w:r w:rsidRPr="00457306">
        <w:rPr>
          <w:u w:val="single"/>
        </w:rPr>
        <w:t xml:space="preserve"> prowl the reservation and </w:t>
      </w:r>
      <w:r w:rsidRPr="00457306">
        <w:rPr>
          <w:highlight w:val="green"/>
          <w:u w:val="single"/>
        </w:rPr>
        <w:t xml:space="preserve">terrorize the </w:t>
      </w:r>
      <w:proofErr w:type="spellStart"/>
      <w:r w:rsidRPr="00457306">
        <w:rPr>
          <w:highlight w:val="green"/>
          <w:u w:val="single"/>
        </w:rPr>
        <w:t>Embera</w:t>
      </w:r>
      <w:proofErr w:type="spellEnd"/>
      <w:r w:rsidRPr="00457306">
        <w:rPr>
          <w:highlight w:val="green"/>
          <w:u w:val="single"/>
        </w:rPr>
        <w:t xml:space="preserve"> while they fight</w:t>
      </w:r>
      <w:r w:rsidRPr="00457306">
        <w:rPr>
          <w:u w:val="single"/>
        </w:rPr>
        <w:t xml:space="preserve"> with </w:t>
      </w:r>
      <w:r w:rsidRPr="00457306">
        <w:rPr>
          <w:highlight w:val="green"/>
          <w:u w:val="single"/>
        </w:rPr>
        <w:t>the</w:t>
      </w:r>
      <w:r w:rsidRPr="00457306">
        <w:rPr>
          <w:u w:val="single"/>
        </w:rPr>
        <w:t xml:space="preserve"> Colombian </w:t>
      </w:r>
      <w:r w:rsidRPr="00457306">
        <w:rPr>
          <w:highlight w:val="green"/>
          <w:u w:val="single"/>
        </w:rPr>
        <w:t>army</w:t>
      </w:r>
      <w:r w:rsidRPr="0045134B">
        <w:t xml:space="preserve"> over territory and compete with right-wing, paramilitary groups over narcotrafficking business. </w:t>
      </w:r>
      <w:r w:rsidRPr="00457306">
        <w:rPr>
          <w:u w:val="single"/>
        </w:rPr>
        <w:t xml:space="preserve">The paramilitary </w:t>
      </w:r>
      <w:r w:rsidRPr="00457306">
        <w:rPr>
          <w:highlight w:val="green"/>
          <w:u w:val="single"/>
        </w:rPr>
        <w:t>groups have</w:t>
      </w:r>
      <w:r w:rsidRPr="00457306">
        <w:rPr>
          <w:u w:val="single"/>
        </w:rPr>
        <w:t xml:space="preserve"> also </w:t>
      </w:r>
      <w:r w:rsidRPr="00457306">
        <w:rPr>
          <w:highlight w:val="green"/>
          <w:u w:val="single"/>
        </w:rPr>
        <w:t xml:space="preserve">been sowing </w:t>
      </w:r>
      <w:r w:rsidRPr="00457306">
        <w:rPr>
          <w:b/>
          <w:bCs/>
          <w:highlight w:val="green"/>
          <w:u w:val="single"/>
        </w:rPr>
        <w:t>death and destruction</w:t>
      </w:r>
      <w:r w:rsidRPr="00457306">
        <w:rPr>
          <w:u w:val="single"/>
        </w:rPr>
        <w:t xml:space="preserve"> in the region </w:t>
      </w:r>
      <w:r w:rsidRPr="00457306">
        <w:rPr>
          <w:highlight w:val="green"/>
          <w:u w:val="single"/>
        </w:rPr>
        <w:t>for</w:t>
      </w:r>
      <w:r w:rsidRPr="00457306">
        <w:rPr>
          <w:u w:val="single"/>
        </w:rPr>
        <w:t xml:space="preserve"> the past </w:t>
      </w:r>
      <w:r w:rsidRPr="00457306">
        <w:rPr>
          <w:highlight w:val="green"/>
          <w:u w:val="single"/>
        </w:rPr>
        <w:t>fifteen years</w:t>
      </w:r>
      <w:r w:rsidRPr="0045134B">
        <w:t xml:space="preserve">. In fact, we are only five hours (three by boat and two by car) from </w:t>
      </w:r>
      <w:proofErr w:type="spellStart"/>
      <w:r w:rsidRPr="0045134B">
        <w:t>Tierralta</w:t>
      </w:r>
      <w:proofErr w:type="spellEnd"/>
      <w:r w:rsidRPr="0045134B">
        <w:t xml:space="preserve">, one of the paramilitary world capitals, in the Córdoba province. Since the late 1980s, </w:t>
      </w:r>
      <w:proofErr w:type="spellStart"/>
      <w:r w:rsidRPr="0045134B">
        <w:t>Tierralta</w:t>
      </w:r>
      <w:proofErr w:type="spellEnd"/>
      <w:r w:rsidRPr="0045134B">
        <w:t xml:space="preserve"> has served as the headquarters for the counteroffensive that was launched by landowners, narcotraffickers, politicians, and </w:t>
      </w:r>
      <w:r w:rsidRPr="00457306">
        <w:rPr>
          <w:u w:val="single"/>
        </w:rPr>
        <w:t xml:space="preserve">sectors of the </w:t>
      </w:r>
      <w:r w:rsidRPr="00457306">
        <w:rPr>
          <w:highlight w:val="green"/>
          <w:u w:val="single"/>
        </w:rPr>
        <w:t>army</w:t>
      </w:r>
      <w:r w:rsidRPr="00457306">
        <w:rPr>
          <w:u w:val="single"/>
        </w:rPr>
        <w:t xml:space="preserve"> to drive out the guerillas </w:t>
      </w:r>
      <w:r w:rsidRPr="0045134B">
        <w:t>and gain control of the fertile land, water, minerals, and coca crops. To achieve this goal</w:t>
      </w:r>
      <w:r w:rsidRPr="00457306">
        <w:rPr>
          <w:u w:val="single"/>
        </w:rPr>
        <w:t xml:space="preserve">, they </w:t>
      </w:r>
      <w:r w:rsidRPr="00457306">
        <w:rPr>
          <w:highlight w:val="green"/>
          <w:u w:val="single"/>
        </w:rPr>
        <w:t>deemed it necessary to</w:t>
      </w:r>
      <w:r w:rsidRPr="00457306">
        <w:rPr>
          <w:u w:val="single"/>
        </w:rPr>
        <w:t xml:space="preserve"> </w:t>
      </w:r>
      <w:r w:rsidRPr="00457306">
        <w:rPr>
          <w:b/>
          <w:bCs/>
          <w:u w:val="single"/>
        </w:rPr>
        <w:t xml:space="preserve">forcefully </w:t>
      </w:r>
      <w:r w:rsidRPr="00457306">
        <w:rPr>
          <w:b/>
          <w:bCs/>
          <w:highlight w:val="green"/>
          <w:u w:val="single"/>
        </w:rPr>
        <w:t>displace</w:t>
      </w:r>
      <w:r w:rsidRPr="00457306">
        <w:rPr>
          <w:highlight w:val="green"/>
          <w:u w:val="single"/>
        </w:rPr>
        <w:t xml:space="preserve"> over 30,000 people</w:t>
      </w:r>
      <w:r w:rsidRPr="00457306">
        <w:rPr>
          <w:u w:val="single"/>
        </w:rPr>
        <w:t xml:space="preserve"> from Tierralta,1 </w:t>
      </w:r>
      <w:r w:rsidRPr="00457306">
        <w:rPr>
          <w:highlight w:val="green"/>
          <w:u w:val="single"/>
        </w:rPr>
        <w:t>perpetrate twenty-two massacres</w:t>
      </w:r>
      <w:r w:rsidRPr="00457306">
        <w:rPr>
          <w:u w:val="single"/>
        </w:rPr>
        <w:t xml:space="preserve"> in Córdoba,2 </w:t>
      </w:r>
      <w:r w:rsidRPr="00457306">
        <w:rPr>
          <w:highlight w:val="green"/>
          <w:u w:val="single"/>
        </w:rPr>
        <w:t>and kill hundreds of people</w:t>
      </w:r>
      <w:r w:rsidRPr="00457306">
        <w:rPr>
          <w:u w:val="single"/>
        </w:rPr>
        <w:t xml:space="preserve">. </w:t>
      </w:r>
      <w:r w:rsidRPr="00457306">
        <w:rPr>
          <w:highlight w:val="green"/>
          <w:u w:val="single"/>
        </w:rPr>
        <w:t xml:space="preserve">Among those killed were </w:t>
      </w:r>
      <w:r w:rsidRPr="00457306">
        <w:rPr>
          <w:u w:val="single"/>
        </w:rPr>
        <w:t>at least</w:t>
      </w:r>
      <w:r w:rsidRPr="00457306">
        <w:rPr>
          <w:highlight w:val="green"/>
          <w:u w:val="single"/>
        </w:rPr>
        <w:t xml:space="preserve"> nine indigenous leaders who opposed the</w:t>
      </w:r>
      <w:r w:rsidRPr="00457306">
        <w:rPr>
          <w:u w:val="single"/>
        </w:rPr>
        <w:t xml:space="preserve"> </w:t>
      </w:r>
      <w:proofErr w:type="spellStart"/>
      <w:r w:rsidRPr="00457306">
        <w:rPr>
          <w:u w:val="single"/>
        </w:rPr>
        <w:t>Urrá</w:t>
      </w:r>
      <w:proofErr w:type="spellEnd"/>
      <w:r w:rsidRPr="00457306">
        <w:rPr>
          <w:u w:val="single"/>
        </w:rPr>
        <w:t xml:space="preserve"> </w:t>
      </w:r>
      <w:r w:rsidRPr="00457306">
        <w:rPr>
          <w:highlight w:val="green"/>
          <w:u w:val="single"/>
        </w:rPr>
        <w:t>dam</w:t>
      </w:r>
      <w:r w:rsidRPr="0045134B">
        <w:t xml:space="preserve">,3 which represented the type of economic development that was vigorously supported by the paramilitaries.4 Thus, with the next click, the face of Kimy </w:t>
      </w:r>
      <w:proofErr w:type="spellStart"/>
      <w:r w:rsidRPr="0045134B">
        <w:t>Pernía</w:t>
      </w:r>
      <w:proofErr w:type="spellEnd"/>
      <w:r w:rsidRPr="0045134B">
        <w:t xml:space="preserve"> appears</w:t>
      </w:r>
      <w:r w:rsidRPr="00457306">
        <w:rPr>
          <w:highlight w:val="green"/>
          <w:u w:val="single"/>
        </w:rPr>
        <w:t xml:space="preserve">. In 2001, paramilitaries assassinated </w:t>
      </w:r>
      <w:r w:rsidRPr="00457306">
        <w:rPr>
          <w:u w:val="single"/>
        </w:rPr>
        <w:t xml:space="preserve">Pernía, </w:t>
      </w:r>
      <w:r w:rsidRPr="00457306">
        <w:rPr>
          <w:highlight w:val="green"/>
          <w:u w:val="single"/>
        </w:rPr>
        <w:t xml:space="preserve">the leader of the </w:t>
      </w:r>
      <w:proofErr w:type="spellStart"/>
      <w:r w:rsidRPr="00457306">
        <w:rPr>
          <w:highlight w:val="green"/>
          <w:u w:val="single"/>
        </w:rPr>
        <w:t>Embera</w:t>
      </w:r>
      <w:proofErr w:type="spellEnd"/>
      <w:r w:rsidRPr="00457306">
        <w:rPr>
          <w:highlight w:val="green"/>
          <w:u w:val="single"/>
        </w:rPr>
        <w:t xml:space="preserve"> resistance</w:t>
      </w:r>
      <w:r w:rsidRPr="00457306">
        <w:rPr>
          <w:u w:val="single"/>
        </w:rPr>
        <w:t xml:space="preserve"> against the dam</w:t>
      </w:r>
      <w:r w:rsidRPr="0045134B">
        <w:t>.5</w:t>
      </w:r>
    </w:p>
    <w:p w14:paraId="01E2A532" w14:textId="77777777" w:rsidR="0065004C" w:rsidRPr="0045134B" w:rsidRDefault="0065004C" w:rsidP="0065004C"/>
    <w:p w14:paraId="3C59C893" w14:textId="77777777" w:rsidR="0065004C" w:rsidRDefault="0065004C">
      <w:pPr>
        <w:rPr>
          <w:rFonts w:asciiTheme="minorHAnsi" w:hAnsiTheme="minorHAnsi" w:cstheme="minorBidi"/>
        </w:rPr>
      </w:pPr>
    </w:p>
    <w:sectPr w:rsidR="006500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10A3" w14:textId="77777777" w:rsidR="005431C0" w:rsidRDefault="005431C0" w:rsidP="00066D2C">
      <w:pPr>
        <w:spacing w:after="0" w:line="240" w:lineRule="auto"/>
      </w:pPr>
      <w:r>
        <w:separator/>
      </w:r>
    </w:p>
  </w:endnote>
  <w:endnote w:type="continuationSeparator" w:id="0">
    <w:p w14:paraId="5BA56F24" w14:textId="77777777" w:rsidR="005431C0" w:rsidRDefault="005431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A2191" w14:textId="77777777" w:rsidR="005431C0" w:rsidRDefault="005431C0" w:rsidP="00066D2C">
      <w:pPr>
        <w:spacing w:after="0" w:line="240" w:lineRule="auto"/>
      </w:pPr>
      <w:r>
        <w:separator/>
      </w:r>
    </w:p>
  </w:footnote>
  <w:footnote w:type="continuationSeparator" w:id="0">
    <w:p w14:paraId="1659DDF7" w14:textId="77777777" w:rsidR="005431C0" w:rsidRDefault="005431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65292094400"/>
    <w:docVar w:name="VerbatimVersion" w:val="6.0.0"/>
    <w:docVar w:name="WordVersion" w:val="16.0"/>
  </w:docVars>
  <w:rsids>
    <w:rsidRoot w:val="0017275C"/>
    <w:rsid w:val="00001C7E"/>
    <w:rsid w:val="0000487C"/>
    <w:rsid w:val="00011FEF"/>
    <w:rsid w:val="00013C8B"/>
    <w:rsid w:val="00015C8B"/>
    <w:rsid w:val="00023AEF"/>
    <w:rsid w:val="000250CA"/>
    <w:rsid w:val="00032119"/>
    <w:rsid w:val="000427BD"/>
    <w:rsid w:val="00043C82"/>
    <w:rsid w:val="00050713"/>
    <w:rsid w:val="00053D0F"/>
    <w:rsid w:val="00056966"/>
    <w:rsid w:val="000615B0"/>
    <w:rsid w:val="00063921"/>
    <w:rsid w:val="000657E9"/>
    <w:rsid w:val="000665F9"/>
    <w:rsid w:val="00066D2C"/>
    <w:rsid w:val="0007328F"/>
    <w:rsid w:val="00074551"/>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75C"/>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71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FD9"/>
    <w:rsid w:val="002878D0"/>
    <w:rsid w:val="00290F1B"/>
    <w:rsid w:val="00291C09"/>
    <w:rsid w:val="002A3018"/>
    <w:rsid w:val="002A4DA5"/>
    <w:rsid w:val="002A57B1"/>
    <w:rsid w:val="002B2116"/>
    <w:rsid w:val="002B3050"/>
    <w:rsid w:val="002B433C"/>
    <w:rsid w:val="002B5F0C"/>
    <w:rsid w:val="002C0731"/>
    <w:rsid w:val="002C0B33"/>
    <w:rsid w:val="002C30D9"/>
    <w:rsid w:val="002C4781"/>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67DA1"/>
    <w:rsid w:val="003706D8"/>
    <w:rsid w:val="00373B7F"/>
    <w:rsid w:val="003750FC"/>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E15"/>
    <w:rsid w:val="003C251E"/>
    <w:rsid w:val="003C3CCA"/>
    <w:rsid w:val="003C6CA9"/>
    <w:rsid w:val="003D3B44"/>
    <w:rsid w:val="003D4150"/>
    <w:rsid w:val="003D5367"/>
    <w:rsid w:val="003E6A5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C5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16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1C0"/>
    <w:rsid w:val="00544936"/>
    <w:rsid w:val="005449A8"/>
    <w:rsid w:val="0055242A"/>
    <w:rsid w:val="005525AE"/>
    <w:rsid w:val="005546C5"/>
    <w:rsid w:val="00554A76"/>
    <w:rsid w:val="005558FC"/>
    <w:rsid w:val="00557B59"/>
    <w:rsid w:val="00565142"/>
    <w:rsid w:val="00567D6A"/>
    <w:rsid w:val="00567D90"/>
    <w:rsid w:val="00575723"/>
    <w:rsid w:val="0058248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323"/>
    <w:rsid w:val="005E5941"/>
    <w:rsid w:val="005E78A2"/>
    <w:rsid w:val="005F5E14"/>
    <w:rsid w:val="00622773"/>
    <w:rsid w:val="00622C58"/>
    <w:rsid w:val="0062614B"/>
    <w:rsid w:val="006266E2"/>
    <w:rsid w:val="0063037B"/>
    <w:rsid w:val="00632C54"/>
    <w:rsid w:val="00635616"/>
    <w:rsid w:val="00641E99"/>
    <w:rsid w:val="006463F8"/>
    <w:rsid w:val="0065004C"/>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EC2"/>
    <w:rsid w:val="0069752C"/>
    <w:rsid w:val="006A0DE5"/>
    <w:rsid w:val="006A0F5C"/>
    <w:rsid w:val="006A3677"/>
    <w:rsid w:val="006A5B27"/>
    <w:rsid w:val="006B1653"/>
    <w:rsid w:val="006B4E4E"/>
    <w:rsid w:val="006B5800"/>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910"/>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3E6"/>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903"/>
    <w:rsid w:val="00812D2D"/>
    <w:rsid w:val="00817A64"/>
    <w:rsid w:val="008202F7"/>
    <w:rsid w:val="008247A4"/>
    <w:rsid w:val="00825D47"/>
    <w:rsid w:val="008272A6"/>
    <w:rsid w:val="0083258C"/>
    <w:rsid w:val="00833D6C"/>
    <w:rsid w:val="00841328"/>
    <w:rsid w:val="00841CCC"/>
    <w:rsid w:val="00844377"/>
    <w:rsid w:val="008443EF"/>
    <w:rsid w:val="00846F90"/>
    <w:rsid w:val="0085035A"/>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8A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440"/>
    <w:rsid w:val="009C01EF"/>
    <w:rsid w:val="009C050D"/>
    <w:rsid w:val="009C06D3"/>
    <w:rsid w:val="009C1312"/>
    <w:rsid w:val="009C6DFD"/>
    <w:rsid w:val="009C7060"/>
    <w:rsid w:val="009D399A"/>
    <w:rsid w:val="009D4A50"/>
    <w:rsid w:val="009D5BA8"/>
    <w:rsid w:val="009D5FD0"/>
    <w:rsid w:val="009D66BC"/>
    <w:rsid w:val="009E53AF"/>
    <w:rsid w:val="009E6D4B"/>
    <w:rsid w:val="009E6DF5"/>
    <w:rsid w:val="009F02C5"/>
    <w:rsid w:val="009F076C"/>
    <w:rsid w:val="009F34CC"/>
    <w:rsid w:val="009F3C4D"/>
    <w:rsid w:val="009F465C"/>
    <w:rsid w:val="009F479E"/>
    <w:rsid w:val="009F66D9"/>
    <w:rsid w:val="009F7906"/>
    <w:rsid w:val="00A035A3"/>
    <w:rsid w:val="00A1128F"/>
    <w:rsid w:val="00A121FE"/>
    <w:rsid w:val="00A16440"/>
    <w:rsid w:val="00A169AC"/>
    <w:rsid w:val="00A2231D"/>
    <w:rsid w:val="00A2334F"/>
    <w:rsid w:val="00A250AA"/>
    <w:rsid w:val="00A277E6"/>
    <w:rsid w:val="00A30A8F"/>
    <w:rsid w:val="00A3174A"/>
    <w:rsid w:val="00A35A28"/>
    <w:rsid w:val="00A368EF"/>
    <w:rsid w:val="00A41505"/>
    <w:rsid w:val="00A41981"/>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714"/>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E0C"/>
    <w:rsid w:val="00C45B5B"/>
    <w:rsid w:val="00C46F26"/>
    <w:rsid w:val="00C476EE"/>
    <w:rsid w:val="00C51687"/>
    <w:rsid w:val="00C5289C"/>
    <w:rsid w:val="00C56008"/>
    <w:rsid w:val="00C56CBC"/>
    <w:rsid w:val="00C617B0"/>
    <w:rsid w:val="00C62D2B"/>
    <w:rsid w:val="00C6344F"/>
    <w:rsid w:val="00C659E2"/>
    <w:rsid w:val="00C669AD"/>
    <w:rsid w:val="00C72510"/>
    <w:rsid w:val="00C731CA"/>
    <w:rsid w:val="00C77A6B"/>
    <w:rsid w:val="00C816E6"/>
    <w:rsid w:val="00C8176F"/>
    <w:rsid w:val="00C82587"/>
    <w:rsid w:val="00C84097"/>
    <w:rsid w:val="00C87FA4"/>
    <w:rsid w:val="00C9181A"/>
    <w:rsid w:val="00C9487D"/>
    <w:rsid w:val="00C955CB"/>
    <w:rsid w:val="00C95664"/>
    <w:rsid w:val="00C96E53"/>
    <w:rsid w:val="00CA1597"/>
    <w:rsid w:val="00CA25CC"/>
    <w:rsid w:val="00CA2BA2"/>
    <w:rsid w:val="00CA3ACE"/>
    <w:rsid w:val="00CA5FFF"/>
    <w:rsid w:val="00CA771A"/>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5DE"/>
    <w:rsid w:val="00D839C5"/>
    <w:rsid w:val="00D84043"/>
    <w:rsid w:val="00D91348"/>
    <w:rsid w:val="00D9566D"/>
    <w:rsid w:val="00DA0EF7"/>
    <w:rsid w:val="00DA4B3F"/>
    <w:rsid w:val="00DA4EB6"/>
    <w:rsid w:val="00DA5F0C"/>
    <w:rsid w:val="00DB20EB"/>
    <w:rsid w:val="00DB33F6"/>
    <w:rsid w:val="00DB38CC"/>
    <w:rsid w:val="00DB4E9F"/>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21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5E12"/>
    <w:rsid w:val="00E90EC0"/>
    <w:rsid w:val="00E944C1"/>
    <w:rsid w:val="00E97D8B"/>
    <w:rsid w:val="00EA5878"/>
    <w:rsid w:val="00EA7F55"/>
    <w:rsid w:val="00EB1CE6"/>
    <w:rsid w:val="00EB1F19"/>
    <w:rsid w:val="00EB7375"/>
    <w:rsid w:val="00EC06EA"/>
    <w:rsid w:val="00EC2660"/>
    <w:rsid w:val="00EC3057"/>
    <w:rsid w:val="00EC47C5"/>
    <w:rsid w:val="00ED087B"/>
    <w:rsid w:val="00ED3C80"/>
    <w:rsid w:val="00ED5626"/>
    <w:rsid w:val="00ED5EB9"/>
    <w:rsid w:val="00ED6BFE"/>
    <w:rsid w:val="00ED7FE5"/>
    <w:rsid w:val="00EE0176"/>
    <w:rsid w:val="00EE17BD"/>
    <w:rsid w:val="00EE27D8"/>
    <w:rsid w:val="00EE32BD"/>
    <w:rsid w:val="00EE5542"/>
    <w:rsid w:val="00EE6872"/>
    <w:rsid w:val="00EF0191"/>
    <w:rsid w:val="00EF09CC"/>
    <w:rsid w:val="00EF0F91"/>
    <w:rsid w:val="00EF2C72"/>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A10"/>
    <w:rsid w:val="00F80FBD"/>
    <w:rsid w:val="00F81D62"/>
    <w:rsid w:val="00F849FF"/>
    <w:rsid w:val="00F86F58"/>
    <w:rsid w:val="00F936BB"/>
    <w:rsid w:val="00F93BAD"/>
    <w:rsid w:val="00F941DD"/>
    <w:rsid w:val="00F94C07"/>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88E7E"/>
  <w15:chartTrackingRefBased/>
  <w15:docId w15:val="{F78E83C4-5940-4FDA-AF64-EC20AE3E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275C"/>
    <w:rPr>
      <w:rFonts w:ascii="Calibri" w:hAnsi="Calibri" w:cs="Calibri"/>
    </w:rPr>
  </w:style>
  <w:style w:type="paragraph" w:styleId="Heading1">
    <w:name w:val="heading 1"/>
    <w:aliases w:val="Pocket"/>
    <w:basedOn w:val="Normal"/>
    <w:next w:val="Normal"/>
    <w:link w:val="Heading1Char"/>
    <w:qFormat/>
    <w:rsid w:val="001727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27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1727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1727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275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27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275C"/>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17275C"/>
    <w:rPr>
      <w:rFonts w:ascii="Calibri" w:hAnsi="Calibri" w:cs="Calibri"/>
      <w:b/>
      <w:iCs/>
      <w:u w:val="single"/>
    </w:rPr>
  </w:style>
  <w:style w:type="character" w:styleId="FollowedHyperlink">
    <w:name w:val="FollowedHyperlink"/>
    <w:basedOn w:val="DefaultParagraphFont"/>
    <w:uiPriority w:val="99"/>
    <w:semiHidden/>
    <w:unhideWhenUsed/>
    <w:rsid w:val="0017275C"/>
    <w:rPr>
      <w:color w:val="auto"/>
      <w:u w:val="none"/>
    </w:rPr>
  </w:style>
  <w:style w:type="character" w:customStyle="1" w:styleId="Heading1Char">
    <w:name w:val="Heading 1 Char"/>
    <w:aliases w:val="Pocket Char"/>
    <w:basedOn w:val="DefaultParagraphFont"/>
    <w:link w:val="Heading1"/>
    <w:rsid w:val="001727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275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727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727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275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17275C"/>
    <w:rPr>
      <w:b w:val="0"/>
      <w:sz w:val="22"/>
      <w:u w:val="single"/>
    </w:rPr>
  </w:style>
  <w:style w:type="character" w:styleId="Strong">
    <w:name w:val="Strong"/>
    <w:basedOn w:val="DefaultParagraphFont"/>
    <w:uiPriority w:val="22"/>
    <w:semiHidden/>
    <w:qFormat/>
    <w:rsid w:val="0017275C"/>
    <w:rPr>
      <w:b/>
      <w:bCs/>
    </w:rPr>
  </w:style>
  <w:style w:type="character" w:styleId="BookTitle">
    <w:name w:val="Book Title"/>
    <w:basedOn w:val="DefaultParagraphFont"/>
    <w:uiPriority w:val="33"/>
    <w:semiHidden/>
    <w:qFormat/>
    <w:rsid w:val="0017275C"/>
    <w:rPr>
      <w:b/>
      <w:bCs/>
      <w:i/>
      <w:iCs/>
      <w:spacing w:val="5"/>
    </w:rPr>
  </w:style>
  <w:style w:type="character" w:customStyle="1" w:styleId="Heading5Char">
    <w:name w:val="Heading 5 Char"/>
    <w:basedOn w:val="DefaultParagraphFont"/>
    <w:link w:val="Heading5"/>
    <w:uiPriority w:val="9"/>
    <w:semiHidden/>
    <w:rsid w:val="001727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275C"/>
  </w:style>
  <w:style w:type="paragraph" w:styleId="Header">
    <w:name w:val="header"/>
    <w:basedOn w:val="Normal"/>
    <w:link w:val="HeaderChar"/>
    <w:uiPriority w:val="99"/>
    <w:semiHidden/>
    <w:rsid w:val="001727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275C"/>
    <w:rPr>
      <w:rFonts w:ascii="Calibri" w:hAnsi="Calibri" w:cs="Calibri"/>
    </w:rPr>
  </w:style>
  <w:style w:type="paragraph" w:styleId="Footer">
    <w:name w:val="footer"/>
    <w:basedOn w:val="Normal"/>
    <w:link w:val="FooterChar"/>
    <w:uiPriority w:val="99"/>
    <w:semiHidden/>
    <w:rsid w:val="001727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275C"/>
    <w:rPr>
      <w:rFonts w:ascii="Calibri" w:hAnsi="Calibri" w:cs="Calibri"/>
    </w:rPr>
  </w:style>
  <w:style w:type="paragraph" w:styleId="BodyText">
    <w:name w:val="Body Text"/>
    <w:basedOn w:val="Normal"/>
    <w:link w:val="BodyTextChar"/>
    <w:uiPriority w:val="99"/>
    <w:semiHidden/>
    <w:unhideWhenUsed/>
    <w:rsid w:val="0017275C"/>
    <w:pPr>
      <w:spacing w:after="120"/>
    </w:pPr>
  </w:style>
  <w:style w:type="character" w:customStyle="1" w:styleId="BodyTextChar">
    <w:name w:val="Body Text Char"/>
    <w:basedOn w:val="DefaultParagraphFont"/>
    <w:link w:val="BodyText"/>
    <w:uiPriority w:val="99"/>
    <w:semiHidden/>
    <w:rsid w:val="0017275C"/>
    <w:rPr>
      <w:rFonts w:ascii="Calibri" w:hAnsi="Calibri" w:cs="Calibri"/>
    </w:rPr>
  </w:style>
  <w:style w:type="paragraph" w:styleId="NoSpacing">
    <w:name w:val="No Spacing"/>
    <w:link w:val="NoSpacingChar"/>
    <w:uiPriority w:val="99"/>
    <w:semiHidden/>
    <w:unhideWhenUsed/>
    <w:qFormat/>
    <w:rsid w:val="0017275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7275C"/>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17275C"/>
    <w:rPr>
      <w:color w:val="0563C1" w:themeColor="hyperlink"/>
      <w:u w:val="single"/>
    </w:rPr>
  </w:style>
  <w:style w:type="character" w:styleId="UnresolvedMention">
    <w:name w:val="Unresolved Mention"/>
    <w:basedOn w:val="DefaultParagraphFont"/>
    <w:uiPriority w:val="99"/>
    <w:semiHidden/>
    <w:unhideWhenUsed/>
    <w:rsid w:val="0017275C"/>
    <w:rPr>
      <w:color w:val="605E5C"/>
      <w:shd w:val="clear" w:color="auto" w:fill="E1DFDD"/>
    </w:rPr>
  </w:style>
  <w:style w:type="paragraph" w:customStyle="1" w:styleId="textbold">
    <w:name w:val="text bold"/>
    <w:basedOn w:val="Normal"/>
    <w:link w:val="Emphasis"/>
    <w:uiPriority w:val="8"/>
    <w:qFormat/>
    <w:rsid w:val="0017275C"/>
    <w:pPr>
      <w:ind w:left="720"/>
      <w:jc w:val="both"/>
    </w:pPr>
    <w:rPr>
      <w:b/>
      <w:iCs/>
      <w:u w:val="single"/>
    </w:rPr>
  </w:style>
  <w:style w:type="paragraph" w:customStyle="1" w:styleId="UnderlinePara">
    <w:name w:val="Underline Para"/>
    <w:basedOn w:val="Normal"/>
    <w:uiPriority w:val="7"/>
    <w:qFormat/>
    <w:rsid w:val="0017275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21352</Words>
  <Characters>121711</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Don</dc:creator>
  <cp:keywords>6.0.0</cp:keywords>
  <dc:description/>
  <cp:lastModifiedBy>Don Pierce</cp:lastModifiedBy>
  <cp:revision>2</cp:revision>
  <dcterms:created xsi:type="dcterms:W3CDTF">2025-07-30T17:40:00Z</dcterms:created>
  <dcterms:modified xsi:type="dcterms:W3CDTF">2025-07-30T18:44:00Z</dcterms:modified>
</cp:coreProperties>
</file>