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B91" w:rsidRPr="007A6B91" w:rsidRDefault="007A6B91" w:rsidP="007A6B91">
      <w:pPr>
        <w:pStyle w:val="Heading1"/>
      </w:pPr>
      <w:r w:rsidRPr="007A6B91">
        <w:t>Economic Collapse = De-Dev</w:t>
      </w:r>
    </w:p>
    <w:p w:rsidR="007A6B91" w:rsidRPr="007A6B91" w:rsidRDefault="007A6B91" w:rsidP="007A6B91"/>
    <w:p w:rsidR="007A6B91" w:rsidRPr="007A6B91" w:rsidRDefault="007A6B91" w:rsidP="007A6B91">
      <w:pPr>
        <w:rPr>
          <w:rStyle w:val="SubtleEmphasis"/>
        </w:rPr>
      </w:pPr>
      <w:r w:rsidRPr="007A6B91">
        <w:rPr>
          <w:rStyle w:val="SubtleEmphasis"/>
        </w:rPr>
        <w:t>Movements to localize civilization and end ecological destruction are rapidly gaining strength; global economic collapse is the critical mass for achieving dedevelopment- Trainer 8</w:t>
      </w:r>
    </w:p>
    <w:p w:rsidR="007A6B91" w:rsidRPr="008F1F87" w:rsidRDefault="007A6B91" w:rsidP="007A6B91">
      <w:r w:rsidRPr="008F1F87">
        <w:t xml:space="preserve">Ted </w:t>
      </w:r>
      <w:r w:rsidRPr="008F1F87">
        <w:rPr>
          <w:rFonts w:eastAsia="SimSun"/>
          <w:b/>
          <w:szCs w:val="20"/>
        </w:rPr>
        <w:t>Trainer</w:t>
      </w:r>
      <w:r w:rsidRPr="008F1F87">
        <w:t>, Senior Lecturer in Sociology at the School of Social Work, University of New South Wales, Modified 9/14/20</w:t>
      </w:r>
      <w:r w:rsidRPr="008F1F87">
        <w:rPr>
          <w:rFonts w:eastAsia="SimSun"/>
          <w:b/>
          <w:szCs w:val="20"/>
        </w:rPr>
        <w:t>08</w:t>
      </w:r>
      <w:r w:rsidRPr="008F1F87">
        <w:t>, http://ssis.arts.unsw.edu.au/tsw/</w:t>
      </w:r>
    </w:p>
    <w:p w:rsidR="007A6B91" w:rsidRDefault="007A6B91" w:rsidP="007A6B91">
      <w:r w:rsidRPr="007A6B91">
        <w:rPr>
          <w:rStyle w:val="Emphasis"/>
        </w:rPr>
        <w:t>Although a minor phenomenon at present</w:t>
      </w:r>
      <w:r w:rsidRPr="007A6B91">
        <w:t xml:space="preserve">, it can be confidently predicted that </w:t>
      </w:r>
      <w:r w:rsidRPr="007A6B91">
        <w:rPr>
          <w:rStyle w:val="Emphasis"/>
        </w:rPr>
        <w:t>this paradigm shift will accelerate in coming years given the pace at which the globalisaztion of the economy will make it painfully obvious to more and more people that the old values and systems will not provide well for all</w:t>
      </w:r>
      <w:r w:rsidRPr="007A6B91">
        <w:t>.  Building new systems. Much more impressive than the evidence of a change in world view is the growth of alternative settlements and systems. As Ife says, "</w:t>
      </w:r>
      <w:r w:rsidRPr="007A6B91">
        <w:rPr>
          <w:rStyle w:val="Emphasis"/>
        </w:rPr>
        <w:t>At the grassroots level...increasing numbers of people in different countries are experimenting with community-based alternatives, such as local economic systems, community-based education, housing co-operatives...a community-based strategy based on principles of ecology and social justice is already emerging, as a result of the initiative of ordinary people at grass-roots level, who are turning away from mainstream structures</w:t>
      </w:r>
      <w:r w:rsidRPr="007A6B91">
        <w:t>..." (Ife, 1995, p. 99.)  According to Norberg-Hodge, "</w:t>
      </w:r>
      <w:r w:rsidRPr="007A6B91">
        <w:rPr>
          <w:rStyle w:val="Emphasis"/>
        </w:rPr>
        <w:t>Around the world, people are building communities that attempt to get away from the waste, pollution, competition, and violence of contemporary life</w:t>
      </w:r>
      <w:r w:rsidRPr="007A6B91">
        <w:t xml:space="preserve">. (Norberg-Hodge, 1996, p. 405.) The agency she has founded, the International Society for Ecology and Culture, works in Ladakh to reinforce local economies and its video Local Futures, is an inspiring illustration of what is being done in many parts of the world.  The New Economic Foundation in </w:t>
      </w:r>
      <w:smartTag w:uri="urn:schemas-microsoft-com:office:smarttags" w:element="City">
        <w:smartTag w:uri="urn:schemas-microsoft-com:office:smarttags" w:element="place">
          <w:r w:rsidRPr="007A6B91">
            <w:t>London</w:t>
          </w:r>
        </w:smartTag>
      </w:smartTag>
      <w:r w:rsidRPr="007A6B91">
        <w:t xml:space="preserve"> works to promote local economic development, with a special interest in bujilding local quality of life indicators and in establishing local currencies. Schroyer"s book Towards a World That Works (1997) documents many alternative community initiatives. "</w:t>
      </w:r>
      <w:r w:rsidRPr="007A6B91">
        <w:rPr>
          <w:rStyle w:val="Emphasis"/>
        </w:rPr>
        <w:t>Everywhere people are waking up to the realities of their situation in a globalising economy and are beginning to recognise that their economies’ resources and socio-political participations must be regrounded in their local and regional communities</w:t>
      </w:r>
      <w:r w:rsidRPr="007A6B91">
        <w:t>." (p. 225) "</w:t>
      </w:r>
      <w:r w:rsidRPr="007A6B91">
        <w:rPr>
          <w:rStyle w:val="Emphasis"/>
        </w:rPr>
        <w:t>Everywhere social and economic structures are re-emerging in the midst of the market system that are spontaneously generated social protections to normatively re-embed the market</w:t>
      </w:r>
      <w:r w:rsidRPr="007A6B91">
        <w:t xml:space="preserve">..." "It is no exaggeration to say that </w:t>
      </w:r>
      <w:r w:rsidRPr="007A6B91">
        <w:rPr>
          <w:rStyle w:val="Emphasis"/>
        </w:rPr>
        <w:t>local communities everywhere are on the front lines of what might well be characterised as World War III</w:t>
      </w:r>
      <w:r w:rsidRPr="007A6B91">
        <w:t>." (p. 229.) "</w:t>
      </w:r>
      <w:r w:rsidRPr="007A6B91">
        <w:rPr>
          <w:rStyle w:val="Emphasis"/>
        </w:rPr>
        <w:t>It is a contest between the competing goals of economic growth to maximise profits</w:t>
      </w:r>
      <w:r w:rsidRPr="007A6B91">
        <w:t xml:space="preserve"> for absentee owners </w:t>
      </w:r>
      <w:r w:rsidRPr="007A6B91">
        <w:rPr>
          <w:rStyle w:val="Emphasis"/>
        </w:rPr>
        <w:t>vs creating healthy communities that are good places for people to live</w:t>
      </w:r>
      <w:r w:rsidRPr="007A6B91">
        <w:t>." (p. 230.) "</w:t>
      </w:r>
      <w:r w:rsidRPr="007A6B91">
        <w:rPr>
          <w:rStyle w:val="Emphasis"/>
        </w:rPr>
        <w:t>In Britain, over 1.5 million people now take regular part in a rainbow economy of community economic initiatives</w:t>
      </w:r>
      <w:r w:rsidRPr="007A6B91">
        <w:t xml:space="preserve">." (New Internationalist, 1996, p. 27.)  Friberg and Hettne (1985) argue that two main groups are behind the emergence of self reliant communities, viz., those holding "post materialist" values, and those who have been marginalised, such as the unemployed and the </w:t>
      </w:r>
      <w:smartTag w:uri="urn:schemas-microsoft-com:office:smarttags" w:element="place">
        <w:r w:rsidRPr="007A6B91">
          <w:t>Third World</w:t>
        </w:r>
      </w:smartTag>
      <w:r w:rsidRPr="007A6B91">
        <w:t xml:space="preserve"> poor.  In Living Lightly Schwarz and Schwarz discuss the many alternative settlements they visited on a recent world tour. They say that </w:t>
      </w:r>
      <w:r w:rsidRPr="007A6B91">
        <w:rPr>
          <w:rStyle w:val="Emphasis"/>
        </w:rPr>
        <w:t>these people "...hope that the tiny islands of better living which they inhabit will provide examples which will eventually supplant the norms of unfettered capitalism which rule us today. Their hope is not in revolution but in persuasion by example</w:t>
      </w:r>
      <w:r w:rsidRPr="007A6B91">
        <w:t>." ( p. 2.) "</w:t>
      </w:r>
      <w:r w:rsidRPr="007A6B91">
        <w:rPr>
          <w:rStyle w:val="Emphasis"/>
        </w:rPr>
        <w:t>What is new is that small groups of Living Lightly people are now part of an articulate and increasingly purposeful global culture which promotes values that run counter to those of the mainstream</w:t>
      </w:r>
      <w:r w:rsidRPr="007A6B91">
        <w:t>." (p. 2.) "</w:t>
      </w:r>
      <w:r w:rsidRPr="007A6B91">
        <w:rPr>
          <w:rStyle w:val="Emphasis"/>
        </w:rPr>
        <w:t>They think the empire will eventually disintegrate...In anticipation of that collapse islands of refuge must be prepared</w:t>
      </w:r>
      <w:r w:rsidRPr="007A6B91">
        <w:t xml:space="preserve">." (p. 3.) </w:t>
      </w:r>
      <w:r w:rsidRPr="007A6B91">
        <w:rPr>
          <w:rStyle w:val="Emphasis"/>
        </w:rPr>
        <w:t>Living Lightly people "...can only hope to prevail through their own example and the gradual erosion of the dominant system through local initiatives that exchange high living standards for a high quality of life</w:t>
      </w:r>
      <w:r w:rsidRPr="007A6B91">
        <w:t xml:space="preserve">." (p. 165.) </w:t>
      </w:r>
      <w:r w:rsidRPr="007A6B91">
        <w:rPr>
          <w:rStyle w:val="Emphasis"/>
        </w:rPr>
        <w:t>Living Lightly people "...are in revolt against the emerging global economy and want to set up viable local alternatives</w:t>
      </w:r>
      <w:r w:rsidRPr="007A6B91">
        <w:t>." (p. 150.)</w:t>
      </w:r>
      <w:r>
        <w:t xml:space="preserve"> </w:t>
      </w: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card"/>
        <w:ind w:left="0"/>
      </w:pPr>
    </w:p>
    <w:p w:rsidR="007A6B91" w:rsidRDefault="007A6B91" w:rsidP="007A6B91">
      <w:pPr>
        <w:pStyle w:val="Heading1"/>
      </w:pPr>
      <w:r w:rsidRPr="007A6B91">
        <w:lastRenderedPageBreak/>
        <w:t>Economic Collapse = De-Dev</w:t>
      </w:r>
    </w:p>
    <w:p w:rsidR="007A6B91" w:rsidRDefault="007A6B91" w:rsidP="007A6B91">
      <w:pPr>
        <w:pStyle w:val="card"/>
        <w:ind w:left="0"/>
      </w:pPr>
    </w:p>
    <w:p w:rsidR="007A6B91" w:rsidRPr="007A6B91" w:rsidRDefault="007A6B91" w:rsidP="007A6B91">
      <w:pPr>
        <w:rPr>
          <w:rStyle w:val="SubtleEmphasis"/>
        </w:rPr>
      </w:pPr>
      <w:r w:rsidRPr="007A6B91">
        <w:rPr>
          <w:rStyle w:val="SubtleEmphasis"/>
        </w:rPr>
        <w:t>Global economic crisis is key to rejection of dominant values and embracing dedev</w:t>
      </w:r>
      <w:r>
        <w:rPr>
          <w:rStyle w:val="SubtleEmphasis"/>
        </w:rPr>
        <w:t xml:space="preserve">- </w:t>
      </w:r>
      <w:r w:rsidRPr="007A6B91">
        <w:rPr>
          <w:rStyle w:val="cite"/>
        </w:rPr>
        <w:t xml:space="preserve"> </w:t>
      </w:r>
      <w:r>
        <w:rPr>
          <w:rStyle w:val="cite"/>
        </w:rPr>
        <w:t>Milbrath 89</w:t>
      </w:r>
    </w:p>
    <w:p w:rsidR="007A6B91" w:rsidRDefault="007A6B91" w:rsidP="007A6B91">
      <w:r>
        <w:t>Lester W., Professor Emeritus of Political Science and Sociology at SUNY-Buffalo, Envisioning a Sustainable Society, pp. 376-377</w:t>
      </w:r>
    </w:p>
    <w:p w:rsidR="007A6B91" w:rsidRPr="007A6B91" w:rsidRDefault="007A6B91" w:rsidP="007A6B91">
      <w:r>
        <w:t xml:space="preserve">This is the critical time for paradigm shift. In order to understand what is likely to happen at such a time, imagine that each mind is similar to a television set that has a </w:t>
      </w:r>
      <w:r w:rsidRPr="007A6B91">
        <w:t xml:space="preserve">few hundred channels (messages) it might tune to but it can tune in only one at a time. </w:t>
      </w:r>
      <w:r w:rsidRPr="007A6B91">
        <w:rPr>
          <w:rStyle w:val="Emphasis"/>
        </w:rPr>
        <w:t>During normal times our minds tune to comfortable traditional channels and we only use a dozen or so of the hundreds of channels that are available</w:t>
      </w:r>
      <w:r w:rsidRPr="007A6B91">
        <w:t xml:space="preserve">. (When speaking of channels here I mean any mode of message transmission, not simply television transmission.) </w:t>
      </w:r>
      <w:r w:rsidRPr="007A6B91">
        <w:rPr>
          <w:rStyle w:val="Emphasis"/>
        </w:rPr>
        <w:t>During times of turbulence and breakdown, however, the traditional channels are out of order or send messages that no longer make any sense; therefore, many millions of people will search quickly even frantically across hundreds of channels</w:t>
      </w:r>
      <w:r w:rsidRPr="007A6B91">
        <w:t xml:space="preserve">. Some of the messages will make more sense than those they have been hearing, and people will begin attending to them more closely This searching will be somewhat analogous to the way molecules tumble about in a liquid and form themselves into crystalline patterns (as described by Drexler a few pages earlier). </w:t>
      </w:r>
      <w:r w:rsidRPr="007A6B91">
        <w:rPr>
          <w:rStyle w:val="Emphasis"/>
        </w:rPr>
        <w:t>As more and more people tune to a new set of channels, the hundredth monkey phenomenon could come into play and soon everyone would be tuning to this new set of beliefs and values—a new paradigm. If events transpired in this fashion, sweeping paradigm changes could crystallize within a few months or years</w:t>
      </w:r>
      <w:r w:rsidRPr="007A6B91">
        <w:t>.</w:t>
      </w:r>
    </w:p>
    <w:p w:rsidR="007A6B91" w:rsidRDefault="007A6B91" w:rsidP="007A6B91">
      <w:r w:rsidRPr="007A6B91">
        <w:t xml:space="preserve">Perhaps what Sheldrake calls morphic resonance is the process by which the hundredth monkey phenomenon takes place. We do not need to decide if Sheldrake is right to hypothesize that </w:t>
      </w:r>
      <w:r w:rsidRPr="007A6B91">
        <w:rPr>
          <w:rStyle w:val="Emphasis"/>
        </w:rPr>
        <w:t>in times of great turbulence there will be extraordinary communication between people. All of this mental activity could lead people to perceive a new pattern of meaning reflecting a new state of complexity—that could evolve into a new biological, social, economic and political order. Old explanations for phenomena will be discarded and people will wonder how they ever believed in them. Ideas that formerly seemed hopeless to get across now seem to make sense and are eagerly accepted</w:t>
      </w:r>
      <w:r w:rsidRPr="007A6B91">
        <w:t xml:space="preserve">. Certainly we can expect that all this mental activity will lead to heightened sensitivity and to a cornucopia of ideas. </w:t>
      </w:r>
      <w:r w:rsidRPr="007A6B91">
        <w:rPr>
          <w:rStyle w:val="Emphasis"/>
        </w:rPr>
        <w:t>Because the old DSP system no longer will be working well, fewer people will have a stake in its preservation—the rearguard will weaken while the vanguard will strengthen</w:t>
      </w:r>
      <w:r w:rsidRPr="007A6B91">
        <w:t>.</w:t>
      </w:r>
    </w:p>
    <w:p w:rsidR="00C03761" w:rsidRDefault="00C0376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7A6B91">
      <w:pPr>
        <w:pStyle w:val="Heading1"/>
        <w:rPr>
          <w:rStyle w:val="SubtleEmphasis"/>
        </w:rPr>
      </w:pPr>
      <w:r w:rsidRPr="007A6B91">
        <w:lastRenderedPageBreak/>
        <w:t>Impact- Dedev</w:t>
      </w:r>
    </w:p>
    <w:p w:rsidR="007A6B91" w:rsidRDefault="007A6B91" w:rsidP="007A6B91">
      <w:pPr>
        <w:rPr>
          <w:rStyle w:val="SubtleEmphasis"/>
        </w:rPr>
      </w:pPr>
    </w:p>
    <w:p w:rsidR="007A6B91" w:rsidRPr="00C16204" w:rsidRDefault="007A6B91" w:rsidP="007A6B91">
      <w:pPr>
        <w:rPr>
          <w:rStyle w:val="SubtleEmphasis"/>
        </w:rPr>
      </w:pPr>
      <w:r w:rsidRPr="00C16204">
        <w:rPr>
          <w:rStyle w:val="SubtleEmphasis"/>
        </w:rPr>
        <w:t>Failure to dedevelop ensures global pandemics and extinction</w:t>
      </w:r>
    </w:p>
    <w:p w:rsidR="007A6B91" w:rsidRPr="00C16204" w:rsidRDefault="007A6B91" w:rsidP="007A6B91">
      <w:r w:rsidRPr="007A6B91">
        <w:t>Frank Ryan,</w:t>
      </w:r>
      <w:r w:rsidRPr="00C16204">
        <w:t xml:space="preserve"> M.D</w:t>
      </w:r>
      <w:r w:rsidRPr="007A6B91">
        <w:t>., 1997, virus</w:t>
      </w:r>
      <w:r w:rsidRPr="00C16204">
        <w:t xml:space="preserve"> X, p. 366</w:t>
      </w:r>
    </w:p>
    <w:p w:rsidR="007A6B91" w:rsidRPr="00C16204" w:rsidRDefault="007A6B91" w:rsidP="007A6B91">
      <w:pPr>
        <w:rPr>
          <w:rStyle w:val="Emphasis"/>
        </w:rPr>
      </w:pPr>
      <w:r w:rsidRPr="00C16204">
        <w:rPr>
          <w:rStyle w:val="Emphasis"/>
        </w:rPr>
        <w:t>How might the human race appear to such an aggressively emerging virus? That teeming, globally intrusive species, with its transcontinental air travel, massively congested cities, sexual promiscuity, and in the less affluent regions — where the virus is most likely to first emerge — a vulnerable lack of hygiene with regard to food and water supplies and hospitality to biting insects'</w:t>
      </w:r>
      <w:r w:rsidRPr="00C16204">
        <w:t xml:space="preserve"> The virus is best seen, in John Hollands excellent analogy, as a swarm of competing mutations, with each individual strain subjected to furious forces of natural selection for the strain, or strains, most likely to amplify and evolve in the new ecological habitat.3 With such a promising new opportunity in the invaded species, natural selection must eventually come to dominate viral behavior. In time </w:t>
      </w:r>
      <w:r w:rsidRPr="00C16204">
        <w:rPr>
          <w:rStyle w:val="Emphasis"/>
        </w:rPr>
        <w:t>the dynamics of infection will select for a more resistant human population</w:t>
      </w:r>
      <w:r w:rsidRPr="00C16204">
        <w:t xml:space="preserve">. </w:t>
      </w:r>
      <w:r w:rsidRPr="00C16204">
        <w:rPr>
          <w:rStyle w:val="Emphasis"/>
        </w:rPr>
        <w:t>Such a coevolution takes rather longer in "human" time — too long, given the ease of spread within the global village. A rapidly lethal and quickly spreading virus simply would not have time to switch from aggression to coevolution. And there lies the danger</w:t>
      </w:r>
      <w:r w:rsidRPr="00C16204">
        <w:t xml:space="preserve">. Joshua Lederbergs prediction can now be seen to be an altogether logical one. </w:t>
      </w:r>
      <w:r w:rsidRPr="00C16204">
        <w:rPr>
          <w:rStyle w:val="Emphasis"/>
        </w:rPr>
        <w:t>Pandemics are inevitable. Our incredibly rapid human evolution, our overwhelming global needs, the advances of our complex industrial society, all have moved the natural goalposts. The advance of society, the very science of change, has greatly augmented the potential for the emergence of a pandemic</w:t>
      </w:r>
      <w:r w:rsidRPr="00C16204">
        <w:t xml:space="preserve"> strain. It is hardly surprising that Avrion Mitchison, scientific director of Deutsches Rheuma Forschungszentrum in </w:t>
      </w:r>
      <w:smartTag w:uri="urn:schemas-microsoft-com:office:smarttags" w:element="State">
        <w:smartTag w:uri="urn:schemas-microsoft-com:office:smarttags" w:element="place">
          <w:r w:rsidRPr="00C16204">
            <w:t>Berlin</w:t>
          </w:r>
        </w:smartTag>
      </w:smartTag>
      <w:r w:rsidRPr="00C16204">
        <w:t xml:space="preserve">, asks the question: "Will we survive!” We have invaded every biome on earth and </w:t>
      </w:r>
      <w:r w:rsidRPr="00C16204">
        <w:rPr>
          <w:rStyle w:val="Emphasis"/>
        </w:rPr>
        <w:t>we continue to destroy other species so very rapidly that one eminent scientist foresees</w:t>
      </w:r>
      <w:r w:rsidRPr="00C16204">
        <w:t xml:space="preserve"> </w:t>
      </w:r>
      <w:r w:rsidRPr="00C16204">
        <w:rPr>
          <w:rStyle w:val="Emphasis"/>
        </w:rPr>
        <w:t>the day when no life exists on earth apart from the human monoculture and the small volume of species useful to it</w:t>
      </w:r>
      <w:r w:rsidRPr="00C16204">
        <w:t xml:space="preserve">. An increasing multitude of disturbed viral-host symbiotic cycles are provoked into self-protective counterattacks. </w:t>
      </w:r>
      <w:r w:rsidRPr="00C16204">
        <w:rPr>
          <w:rStyle w:val="Emphasis"/>
        </w:rPr>
        <w:t>This is a dangerous situation.</w:t>
      </w:r>
      <w:r w:rsidRPr="00C16204">
        <w:t xml:space="preserve"> And we have seen in the previous chapter how ill-prepared the world is to cope with it. </w:t>
      </w:r>
      <w:r w:rsidRPr="00C16204">
        <w:rPr>
          <w:rStyle w:val="Emphasis"/>
        </w:rPr>
        <w:t>It begs the most frightening question of all: could such a pandemic virus cause the extinction of the human species?</w:t>
      </w:r>
    </w:p>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7A6B91">
      <w:pPr>
        <w:pStyle w:val="Heading1"/>
      </w:pPr>
      <w:r w:rsidRPr="007A6B91">
        <w:lastRenderedPageBreak/>
        <w:t>Impact- Dedev</w:t>
      </w:r>
    </w:p>
    <w:p w:rsidR="007A6B91" w:rsidRPr="007A6B91" w:rsidRDefault="007A6B91" w:rsidP="007A6B91"/>
    <w:p w:rsidR="007A6B91" w:rsidRPr="00C16204" w:rsidRDefault="007A6B91" w:rsidP="007A6B91">
      <w:pPr>
        <w:rPr>
          <w:rStyle w:val="SubtleEmphasis"/>
        </w:rPr>
      </w:pPr>
      <w:r w:rsidRPr="00C16204">
        <w:rPr>
          <w:rStyle w:val="SubtleEmphasis"/>
        </w:rPr>
        <w:t>The market force ensures that the wrong things are being made- this causes human suffering, ecological destruction and waste of resources</w:t>
      </w:r>
    </w:p>
    <w:p w:rsidR="007A6B91" w:rsidRPr="00C16204" w:rsidRDefault="007A6B91" w:rsidP="007A6B91">
      <w:pPr>
        <w:rPr>
          <w:rStyle w:val="SubtleEmphasis"/>
        </w:rPr>
      </w:pPr>
      <w:r w:rsidRPr="00C16204">
        <w:rPr>
          <w:rStyle w:val="SubtleEmphasis"/>
        </w:rPr>
        <w:t>Trainer 3</w:t>
      </w:r>
    </w:p>
    <w:p w:rsidR="007A6B91" w:rsidRPr="00C16204" w:rsidRDefault="007A6B91" w:rsidP="007A6B91">
      <w:r w:rsidRPr="00C16204">
        <w:t xml:space="preserve">Dr Trainer, is an academic in the Department of Social Work, Social Policy and Sociology, University of New South Wales and the author of numerous books on the environment and population issues. </w:t>
      </w:r>
      <w:smartTag w:uri="urn:schemas-microsoft-com:office:smarttags" w:element="date">
        <w:smartTagPr>
          <w:attr w:name="Year" w:val="2003"/>
          <w:attr w:name="Day" w:val="29"/>
          <w:attr w:name="Month" w:val="5"/>
          <w:attr w:name="ls" w:val="trans"/>
        </w:smartTagPr>
        <w:r w:rsidRPr="00C16204">
          <w:t>May 29, 2003</w:t>
        </w:r>
      </w:smartTag>
      <w:r w:rsidRPr="00C16204">
        <w:t xml:space="preserve"> (Ted, OUR ECONOMIC SYSTEM: WHY IT MUST BE SCRAPPED. http://ssis.arts.unsw.edu.au/tsw/09c-Our-Economic-System.html#Unemployment)</w:t>
      </w:r>
    </w:p>
    <w:p w:rsidR="007A6B91" w:rsidRPr="00C16204" w:rsidRDefault="007A6B91" w:rsidP="007A6B91">
      <w:pPr>
        <w:rPr>
          <w:rStyle w:val="Emphasis"/>
        </w:rPr>
      </w:pPr>
      <w:r w:rsidRPr="00C16204">
        <w:rPr>
          <w:rStyle w:val="Emphasis"/>
        </w:rPr>
        <w:t>Most of the, waste, human suffering and ecological destruction in the world is due to the working of market forces</w:t>
      </w:r>
      <w:r w:rsidRPr="00C16204">
        <w:t xml:space="preserve">. It is easy to show this. In a market system what is produced and who gets it at what price is determined by who is prepared to pay most for what. The result is that </w:t>
      </w:r>
      <w:r w:rsidRPr="00C16204">
        <w:rPr>
          <w:rStyle w:val="Emphasis"/>
        </w:rPr>
        <w:t xml:space="preserve">in a market system scarce things go to those who can pay more. </w:t>
      </w:r>
      <w:r w:rsidRPr="00C16204">
        <w:t xml:space="preserve">In other words </w:t>
      </w:r>
      <w:r w:rsidRPr="00C16204">
        <w:rPr>
          <w:rStyle w:val="Emphasis"/>
        </w:rPr>
        <w:t>those who own resources will sell them for the highest price they can get, and richer people can pay higher prices. Poor people have little or no "effective demand". Thus need or justice is totally irrelevant and will not influence the outcome. In a market system it does not matter how desperately something is needed, it will go to whoever can pay most for it</w:t>
      </w:r>
      <w:r w:rsidRPr="00C16204">
        <w:t xml:space="preserve">.   This is why 1/3 of the world's grain production, more than 500 million tonnes, is fed every year to animals in rich countries, while around 800 million people are hungry. It is why the rich countries take 3/4 of the world's resource output and consume resources at a per capita rate that is 15-20 times that of the poorest half of the world's people.   Even worse is the fact that </w:t>
      </w:r>
      <w:r w:rsidRPr="00C16204">
        <w:rPr>
          <w:rStyle w:val="Emphasis"/>
        </w:rPr>
        <w:t>market forces ensure that the wrong things are developed</w:t>
      </w:r>
      <w:r w:rsidRPr="00C16204">
        <w:t xml:space="preserve">. For example </w:t>
      </w:r>
      <w:r w:rsidRPr="00C16204">
        <w:rPr>
          <w:rStyle w:val="Emphasis"/>
        </w:rPr>
        <w:t>in the Third World where there is obviously an urgent need for development of farms and factories to produce things for the majority of people who are very poor, very little development of these occurs while almost all the investment goes into developing farms and factories to export to rich countries.</w:t>
      </w:r>
      <w:r w:rsidRPr="00C16204">
        <w:t xml:space="preserve"> Why</w:t>
      </w:r>
      <w:r w:rsidRPr="00C16204">
        <w:rPr>
          <w:rStyle w:val="Emphasis"/>
        </w:rPr>
        <w:t xml:space="preserve">? Simply because these are the purposes that will yield most return on investment. Investors will never maximise their profits developing industries to produce what is most needed, because the most urgent needs are felt by poor people and it is always much more profitable to produce what relatively rich people want. </w:t>
      </w:r>
    </w:p>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7A6B91">
      <w:pPr>
        <w:pStyle w:val="Heading1"/>
      </w:pPr>
      <w:r>
        <w:lastRenderedPageBreak/>
        <w:t>Impact- Dedev</w:t>
      </w:r>
    </w:p>
    <w:p w:rsidR="007A6B91" w:rsidRDefault="007A6B91" w:rsidP="00C03761"/>
    <w:p w:rsidR="007A6B91" w:rsidRPr="00C16204" w:rsidRDefault="007A6B91" w:rsidP="007A6B91">
      <w:pPr>
        <w:rPr>
          <w:rStyle w:val="SubtleEmphasis"/>
        </w:rPr>
      </w:pPr>
      <w:r w:rsidRPr="00C16204">
        <w:rPr>
          <w:rStyle w:val="SubtleEmphasis"/>
        </w:rPr>
        <w:t>Growth makes war inevitable—the drive to secure resources and ensure economic expansion means states are eager to resort to arms to get the biggest piece of the pie.</w:t>
      </w:r>
    </w:p>
    <w:p w:rsidR="007A6B91" w:rsidRPr="00C16204" w:rsidRDefault="007A6B91" w:rsidP="007A6B91">
      <w:pPr>
        <w:rPr>
          <w:rStyle w:val="SubtleEmphasis"/>
        </w:rPr>
      </w:pPr>
      <w:r w:rsidRPr="00C16204">
        <w:rPr>
          <w:rStyle w:val="SubtleEmphasis"/>
        </w:rPr>
        <w:t>Trainer 8</w:t>
      </w:r>
    </w:p>
    <w:p w:rsidR="007A6B91" w:rsidRPr="00C16204" w:rsidRDefault="007A6B91" w:rsidP="007A6B91">
      <w:r w:rsidRPr="00C16204">
        <w:t xml:space="preserve">Dr Trainer is an academic in the Department of Social Work, Social Policy and Sociology, University of New South Wales and the author of numerous books on the environment and population issues. 1.7.08  (Ted, WAR; </w:t>
      </w:r>
      <w:smartTag w:uri="urn:schemas-microsoft-com:office:smarttags" w:element="stockticker">
        <w:r w:rsidRPr="00C16204">
          <w:t>ALL</w:t>
        </w:r>
      </w:smartTag>
      <w:r w:rsidRPr="00C16204">
        <w:t xml:space="preserve"> JAMIE NEEDS TO KNOW (This account overlaps with Our Empire; Its Nature and Maintenance.) http://ssis.arts.unsw.edu.au/tsw/war.html)</w:t>
      </w:r>
    </w:p>
    <w:p w:rsidR="007A6B91" w:rsidRPr="00C16204" w:rsidRDefault="007A6B91" w:rsidP="007A6B91">
      <w:pPr>
        <w:rPr>
          <w:rStyle w:val="Emphasis"/>
        </w:rPr>
      </w:pPr>
      <w:r w:rsidRPr="00C16204">
        <w:rPr>
          <w:rStyle w:val="Emphasis"/>
        </w:rPr>
        <w:t>If we take a look</w:t>
      </w:r>
      <w:r w:rsidRPr="00C16204">
        <w:t xml:space="preserve"> at the past we </w:t>
      </w:r>
      <w:r w:rsidRPr="00C16204">
        <w:rPr>
          <w:rStyle w:val="Emphasis"/>
        </w:rPr>
        <w:t>see a close connections between war and the quest for resources, markets and territory.  Some wars have been due to other causes</w:t>
      </w:r>
      <w:r w:rsidRPr="00C16204">
        <w:t xml:space="preserve">, including religious and ethnic antagonisms, </w:t>
      </w:r>
      <w:r w:rsidRPr="00C16204">
        <w:rPr>
          <w:rStyle w:val="Emphasis"/>
        </w:rPr>
        <w:t>but most has been contests over access to resource wealth.  Consider World War 11</w:t>
      </w:r>
      <w:r w:rsidRPr="00C16204">
        <w:t xml:space="preserve">.  It is tempting to say it was clearly a morally open and shut case.  "We British didn't start it.  It was those </w:t>
      </w:r>
      <w:r w:rsidRPr="00C16204">
        <w:rPr>
          <w:rStyle w:val="Emphasis"/>
        </w:rPr>
        <w:t>Germans and Japanese</w:t>
      </w:r>
      <w:r w:rsidRPr="00C16204">
        <w:t xml:space="preserve">."  But they </w:t>
      </w:r>
      <w:r w:rsidRPr="00C16204">
        <w:rPr>
          <w:rStyle w:val="Emphasis"/>
        </w:rPr>
        <w:t>were only doing what Britain had done previousy.  Over a 200 year period Britain conquered the biggest empire ever, fighting more than 70 wars and slaughtering who knows how many thousands of people in the process, then shipping out their wealth.  Yet when the Germans and Japanese tried to get into the same game and started taking Britain's "possessions" the British reacted in outrage to "defend their interests". </w:t>
      </w:r>
      <w:r w:rsidRPr="00C16204">
        <w:t xml:space="preserve"> They had not the slightest doubt that their position was morally pure while the Germans and Japanese were diabolically evil.  World Wars I and II can be seen as attempts by Germany to challenge British global domination, to get into the business of conquering territory and controlling markets, in order to become a "great imperial power" too.  </w:t>
      </w:r>
      <w:r w:rsidRPr="00C16204">
        <w:rPr>
          <w:rStyle w:val="Emphasis"/>
        </w:rPr>
        <w:t xml:space="preserve">The last 500 years has been largely about the struggle between Portugal, Spain, Holland, France, Germany, Britain and the US to dominate the world.  Dominate means impose the rules and arrangements that ensure you get most of the wealth on terms that favour you.  </w:t>
      </w:r>
      <w:r w:rsidRPr="00C16204">
        <w:t xml:space="preserve">But what about Hitler?  Aren't there cases where there is no doubt we have to fight against an unambiguously evil villain?  But you shouldn't have let it come to that, and it would not have had you been sensible long before.  The time to stop a war is many years before it breaks out, and the way to stop it usually involves you refusing to take part in the grabbing that leads to it.  World War I was largely about imperial grabbing.  After it was over the victors carved up for themselves what had been the </w:t>
      </w:r>
      <w:smartTag w:uri="urn:schemas-microsoft-com:office:smarttags" w:element="place">
        <w:r w:rsidRPr="00C16204">
          <w:t>Turkish empire</w:t>
        </w:r>
      </w:smartTag>
      <w:r w:rsidRPr="00C16204">
        <w:t xml:space="preserve">, ignoring the needs and the rights of the people in those regions.  They punished </w:t>
      </w:r>
      <w:smartTag w:uri="urn:schemas-microsoft-com:office:smarttags" w:element="country-region">
        <w:r w:rsidRPr="00C16204">
          <w:t>Germany</w:t>
        </w:r>
      </w:smartTag>
      <w:r w:rsidRPr="00C16204">
        <w:t xml:space="preserve"> severely at </w:t>
      </w:r>
      <w:smartTag w:uri="urn:schemas-microsoft-com:office:smarttags" w:element="place">
        <w:smartTag w:uri="urn:schemas-microsoft-com:office:smarttags" w:element="City">
          <w:r w:rsidRPr="00C16204">
            <w:t>Versailles</w:t>
          </w:r>
        </w:smartTag>
      </w:smartTag>
      <w:r w:rsidRPr="00C16204">
        <w:t xml:space="preserve">, helping to set up World War II.  </w:t>
      </w:r>
      <w:r w:rsidRPr="00C16204">
        <w:rPr>
          <w:rStyle w:val="Emphasis"/>
        </w:rPr>
        <w:t>If you had really wanted to avoid World War II you should have started working seriously on the problem no later than perhaps 1880 before the imperial scramble to carve up Africa began and that would have got you nowhere if you were not prepared to relinquish the underlying drive to get more and more of the world's wealth.  What a totally different world it would be, and how completely different history would have been, had relations between nations not been primarily about the effort to dominate, conquer and take the wealth and territory of others that is if nations had been prepared to live within their means</w:t>
      </w:r>
      <w:r w:rsidRPr="00C16204">
        <w:t>.</w:t>
      </w:r>
      <w:r w:rsidRPr="00C16204">
        <w:rPr>
          <w:rStyle w:val="Emphasis"/>
        </w:rPr>
        <w:t xml:space="preserve">  The last several thousand years of human history can mostly be put in terms of people trying to grab more than their fair share of the available wealth and power.  States  constantly jockey diplomatically and from time to time resort to aggression. </w:t>
      </w:r>
      <w:r w:rsidRPr="00C16204">
        <w:t xml:space="preserve">Why? Simply </w:t>
      </w:r>
      <w:r w:rsidRPr="00C16204">
        <w:rPr>
          <w:rStyle w:val="Emphasis"/>
        </w:rPr>
        <w:t>because they are never content to live with what they have or content to organise satisfactory lifestyles for themselves within their own borders. There are always energetic "entrepreneurs" who are not happy just to be very wealthy, so they go out looking for even more resources and markets, and try to outmanoeuvre and bully their rivals. States</w:t>
      </w:r>
      <w:r w:rsidRPr="00C16204">
        <w:t xml:space="preserve"> </w:t>
      </w:r>
      <w:r w:rsidRPr="00C16204">
        <w:rPr>
          <w:rStyle w:val="Emphasis"/>
        </w:rPr>
        <w:t>try to increase their wealth, territory, status and power, usually via normal economic strategies, but often it eventually comes to blows. This is largely what history has been about.  Many groups</w:t>
      </w:r>
      <w:r w:rsidRPr="00C16204">
        <w:t xml:space="preserve"> of people haven't done this. Many tribes </w:t>
      </w:r>
      <w:r w:rsidRPr="00C16204">
        <w:rPr>
          <w:rStyle w:val="Emphasis"/>
        </w:rPr>
        <w:t>maintain stable social systems within stable boundaries and are not constantly seeking to outsmart or steal from their neighbours. This is</w:t>
      </w:r>
      <w:r w:rsidRPr="00C16204">
        <w:t xml:space="preserve"> not true of all tribes, but it is true of some, and it is </w:t>
      </w:r>
      <w:r w:rsidRPr="00C16204">
        <w:rPr>
          <w:rStyle w:val="Emphasis"/>
        </w:rPr>
        <w:t>totally foreign to Western culture with its restless urge to go out and acquire more, conquer, build empires and take over markets, or one way or another to get more and more, with no concept of ever having enough wealth</w:t>
      </w:r>
      <w:r w:rsidRPr="00C16204">
        <w:t>.</w:t>
      </w:r>
    </w:p>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7A6B91" w:rsidRDefault="007A6B91" w:rsidP="00C03761"/>
    <w:p w:rsidR="00EE10B4" w:rsidRDefault="00EE10B4" w:rsidP="007935D7">
      <w:pPr>
        <w:pStyle w:val="Heading1"/>
      </w:pPr>
      <w:r>
        <w:lastRenderedPageBreak/>
        <w:t>Impact- De-Dev</w:t>
      </w:r>
    </w:p>
    <w:p w:rsidR="00EE10B4" w:rsidRDefault="00EE10B4" w:rsidP="00EE10B4"/>
    <w:p w:rsidR="00EE10B4" w:rsidRDefault="00EE10B4" w:rsidP="00EE10B4">
      <w:pPr>
        <w:pStyle w:val="Tag0"/>
      </w:pPr>
      <w:r>
        <w:rPr>
          <w:lang w:val="en-US"/>
        </w:rPr>
        <w:t xml:space="preserve">Only dedeveloping prevents extinction-  </w:t>
      </w:r>
      <w:r w:rsidRPr="007B5D2D">
        <w:t xml:space="preserve">Barry 08 </w:t>
      </w:r>
    </w:p>
    <w:p w:rsidR="00EE10B4" w:rsidRPr="007B5D2D" w:rsidRDefault="00EE10B4" w:rsidP="00EE10B4">
      <w:r>
        <w:t>(</w:t>
      </w:r>
      <w:r w:rsidRPr="007B5D2D">
        <w:t xml:space="preserve">Dr. Glen, president and founder of Ecological </w:t>
      </w:r>
      <w:r w:rsidRPr="00EE10B4">
        <w:t>Internet, “Economic Collapse and Global Ecology”, 1/14, Counter Currents,</w:t>
      </w:r>
      <w:r>
        <w:t xml:space="preserve"> </w:t>
      </w:r>
      <w:hyperlink r:id="rId7" w:history="1">
        <w:r w:rsidRPr="00EE10B4">
          <w:t>http://www.countercurrents.org/barry140108.htm</w:t>
        </w:r>
      </w:hyperlink>
      <w:r>
        <w:t>, VR)</w:t>
      </w:r>
    </w:p>
    <w:p w:rsidR="00EE10B4" w:rsidRDefault="00EE10B4" w:rsidP="00EE10B4">
      <w:r w:rsidRPr="007B5D2D">
        <w:t>Humanity and the Earth are faced with an enormous conundrum -- sufficient climate policies enjoy political support only in times of rapid economic growth. Yet this growth is the primary factor driving greenhouse gas emissions and other environmental ills. The</w:t>
      </w:r>
      <w:r w:rsidRPr="00F649CF">
        <w:rPr>
          <w:rStyle w:val="Emphasis"/>
        </w:rPr>
        <w:t xml:space="preserve"> growth</w:t>
      </w:r>
      <w:r w:rsidRPr="007B5D2D">
        <w:t xml:space="preserve"> machine </w:t>
      </w:r>
      <w:r w:rsidRPr="00F649CF">
        <w:rPr>
          <w:rStyle w:val="Emphasis"/>
        </w:rPr>
        <w:t>has pushed the planet well beyond its ecological carrying capacity, and unless constrained, can only lead to human extinction</w:t>
      </w:r>
      <w:r w:rsidRPr="007B5D2D">
        <w:t xml:space="preserve"> and an end to complex life.</w:t>
      </w:r>
      <w:r w:rsidRPr="00F649CF">
        <w:rPr>
          <w:rStyle w:val="Emphasis"/>
        </w:rPr>
        <w:t xml:space="preserve"> With every economic downturn</w:t>
      </w:r>
      <w:r w:rsidRPr="007B5D2D">
        <w:t xml:space="preserve">, like the one now looming in the United States, </w:t>
      </w:r>
      <w:r w:rsidRPr="00F649CF">
        <w:rPr>
          <w:rStyle w:val="Emphasis"/>
        </w:rPr>
        <w:t>it becomes more difficult and less likely that policy sufficient to ensure global ecological sustainability will be embraced</w:t>
      </w:r>
      <w:r w:rsidRPr="007B5D2D">
        <w:t>. This essay explores the possibility that from a biocentric viewpoint of needs for long-term global ecological, economic and social sustainability; it would be better for the economic collapse to come now rather than later.</w:t>
      </w:r>
      <w:r w:rsidRPr="00F649CF">
        <w:rPr>
          <w:rStyle w:val="Emphasis"/>
        </w:rPr>
        <w:t xml:space="preserve"> Economic growth is a deadly disease</w:t>
      </w:r>
      <w:r w:rsidRPr="007B5D2D">
        <w:t xml:space="preserve"> upon the Earth, </w:t>
      </w:r>
      <w:r w:rsidRPr="00F649CF">
        <w:rPr>
          <w:rStyle w:val="Emphasis"/>
        </w:rPr>
        <w:t>with capitalism as its most virulent strain. Throw-away consumption and explosive population growth are made possible by using up fossil fuels and destroying ecosystems</w:t>
      </w:r>
      <w:r w:rsidRPr="007B5D2D">
        <w:t xml:space="preserve">. Holiday shopping numbers are covered by media in the same breath as Arctic ice melt, ignoring their deep connection. </w:t>
      </w:r>
      <w:r w:rsidRPr="00F649CF">
        <w:rPr>
          <w:rStyle w:val="Emphasis"/>
        </w:rPr>
        <w:t>Exponential economic growth destroys ecosystems and pushes the biosphere closer to failure. Humanity has proven itself unwilling and unable to address climate change and other environmental threats with necessary haste and ambition</w:t>
      </w:r>
      <w:r w:rsidRPr="007B5D2D">
        <w:t>. Action on coal, forests, population, renewable energy and emission reductions could be taken now at net benefit to the economy. Yet, the losers -- primarily fossil fuel industries and their bought oligarchy -- successfully resist futures not dependent upon their deadly products.</w:t>
      </w:r>
      <w:r w:rsidRPr="00F649CF">
        <w:rPr>
          <w:rStyle w:val="Emphasis"/>
        </w:rPr>
        <w:t xml:space="preserve"> Perpetual economic growth, and necessary climate</w:t>
      </w:r>
      <w:r w:rsidRPr="007B5D2D">
        <w:t xml:space="preserve"> and other ecological </w:t>
      </w:r>
      <w:r w:rsidRPr="00F649CF">
        <w:rPr>
          <w:rStyle w:val="Emphasis"/>
        </w:rPr>
        <w:t>policies, are</w:t>
      </w:r>
      <w:r w:rsidRPr="007B5D2D">
        <w:t xml:space="preserve"> fundamentally </w:t>
      </w:r>
      <w:r w:rsidRPr="00F649CF">
        <w:rPr>
          <w:rStyle w:val="Emphasis"/>
        </w:rPr>
        <w:t>incompatible</w:t>
      </w:r>
      <w:r w:rsidRPr="007B5D2D">
        <w:t>. Global ecological sustainability depends critically upon establishing a steady state economy, whereby production is right-sized to not diminish natural capital. Whole industries like coal and natural forest logging will be eliminated even as new opportunities emerge in solar energy and environmental restoration.</w:t>
      </w:r>
      <w:r w:rsidRPr="00F649CF">
        <w:rPr>
          <w:rStyle w:val="Emphasis"/>
        </w:rPr>
        <w:t xml:space="preserve"> This critical transition to both economic and ecological sustainability is simply not happening on any scale. The challenge is how to carry out necessary environmental policies even as economic growth ends and consumption plunges</w:t>
      </w:r>
      <w:r w:rsidRPr="007B5D2D">
        <w:t xml:space="preserve">. </w:t>
      </w:r>
      <w:r w:rsidRPr="007B5D2D">
        <w:rPr>
          <w:sz w:val="12"/>
        </w:rPr>
        <w:t>The natural response is going to be liquidation of even more life-giving ecosystems, and jettisoning of climate policies, to vainly try to maintain high growth and personal consumption. We know that humanity must reduce greenhouse gas emissions by at least 80% over coming decades. How will this and other necessary climate mitigation strategies be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w:t>
      </w:r>
      <w:r w:rsidRPr="007B5D2D">
        <w:t>.</w:t>
      </w:r>
      <w:r w:rsidRPr="00F649CF">
        <w:rPr>
          <w:rStyle w:val="Emphasis"/>
        </w:rPr>
        <w:t xml:space="preserve"> It may be better for the Earth and humanity's future that economic collapse comes sooner rather than later, while more ecosystems and opportunities to return to nature's fold exist</w:t>
      </w:r>
      <w:r w:rsidRPr="007B5D2D">
        <w:t xml:space="preserve">. </w:t>
      </w:r>
      <w:r w:rsidRPr="007B5D2D">
        <w:rPr>
          <w:sz w:val="12"/>
        </w:rPr>
        <w:t>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w:t>
      </w:r>
      <w:r w:rsidRPr="007B5D2D">
        <w:t xml:space="preserve">. </w:t>
      </w:r>
      <w:r w:rsidRPr="00F649CF">
        <w:rPr>
          <w:rStyle w:val="Emphasis"/>
        </w:rPr>
        <w:t>Economic collapse now means humanity and the Earth ultimately survive to prosper again. Human suffering -- already the norm for many,</w:t>
      </w:r>
      <w:r w:rsidRPr="007B5D2D">
        <w:t xml:space="preserve"> but hitting the currently materially affluent -- </w:t>
      </w:r>
      <w:r w:rsidRPr="00F649CF">
        <w:rPr>
          <w:rStyle w:val="Emphasis"/>
        </w:rPr>
        <w:t>is inevitable given the degree to which the planet's carrying capacity has been exceeded. We are a couple decades at most away from societal strife of a much greater magnitude as the Earth's biosphere fails. Humanity can take the bitter medicine now, and recover while emerging better for it; or our total collapse can be a final, fatal death swoon. A successful revolutionary response to imminent global ecosystem collapse would focus upon bringing down the Earth's industrial economy now</w:t>
      </w:r>
      <w:r>
        <w:t>.</w:t>
      </w:r>
    </w:p>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Default="00EE10B4" w:rsidP="00EE10B4"/>
    <w:p w:rsidR="00EE10B4" w:rsidRPr="00EE10B4" w:rsidRDefault="00EE10B4" w:rsidP="00EE10B4"/>
    <w:p w:rsidR="007A6B91" w:rsidRPr="00C03761" w:rsidRDefault="007A6B91" w:rsidP="00C03761"/>
    <w:sectPr w:rsidR="007A6B91" w:rsidRPr="00C03761" w:rsidSect="00063666">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4F73" w:rsidRDefault="00104F73" w:rsidP="005D6E01">
      <w:r>
        <w:separator/>
      </w:r>
    </w:p>
  </w:endnote>
  <w:endnote w:type="continuationSeparator" w:id="0">
    <w:p w:rsidR="00104F73" w:rsidRDefault="00104F73" w:rsidP="005D6E0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16E7" w:rsidRPr="000F16E7" w:rsidRDefault="00421500">
    <w:pPr>
      <w:pStyle w:val="Footer"/>
      <w:jc w:val="right"/>
      <w:rPr>
        <w:b/>
        <w:sz w:val="22"/>
        <w:szCs w:val="22"/>
      </w:rPr>
    </w:pPr>
    <w:r w:rsidRPr="000F16E7">
      <w:rPr>
        <w:b/>
        <w:sz w:val="22"/>
        <w:szCs w:val="22"/>
      </w:rPr>
      <w:fldChar w:fldCharType="begin"/>
    </w:r>
    <w:r w:rsidR="000F16E7" w:rsidRPr="000F16E7">
      <w:rPr>
        <w:b/>
        <w:sz w:val="22"/>
        <w:szCs w:val="22"/>
      </w:rPr>
      <w:instrText xml:space="preserve"> PAGE   \* MERGEFORMAT </w:instrText>
    </w:r>
    <w:r w:rsidRPr="000F16E7">
      <w:rPr>
        <w:b/>
        <w:sz w:val="22"/>
        <w:szCs w:val="22"/>
      </w:rPr>
      <w:fldChar w:fldCharType="separate"/>
    </w:r>
    <w:r w:rsidR="00EE10B4">
      <w:rPr>
        <w:b/>
        <w:noProof/>
        <w:sz w:val="22"/>
        <w:szCs w:val="22"/>
      </w:rPr>
      <w:t>6</w:t>
    </w:r>
    <w:r w:rsidRPr="000F16E7">
      <w:rPr>
        <w:b/>
        <w:sz w:val="22"/>
        <w:szCs w:val="22"/>
      </w:rPr>
      <w:fldChar w:fldCharType="end"/>
    </w:r>
  </w:p>
  <w:p w:rsidR="005D6E01" w:rsidRPr="00C03761" w:rsidRDefault="000F16E7">
    <w:pPr>
      <w:pStyle w:val="Footer"/>
      <w:rPr>
        <w:sz w:val="22"/>
        <w:szCs w:val="22"/>
      </w:rPr>
    </w:pPr>
    <w:r w:rsidRPr="000F16E7">
      <w:rPr>
        <w:b/>
        <w:sz w:val="22"/>
        <w:szCs w:val="22"/>
      </w:rPr>
      <w:tab/>
    </w:r>
    <w:r w:rsidRPr="00C03761">
      <w:rPr>
        <w:sz w:val="22"/>
        <w:szCs w:val="22"/>
      </w:rPr>
      <w:t xml:space="preserve">Holding down the Fort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4F73" w:rsidRDefault="00104F73" w:rsidP="005D6E01">
      <w:r>
        <w:separator/>
      </w:r>
    </w:p>
  </w:footnote>
  <w:footnote w:type="continuationSeparator" w:id="0">
    <w:p w:rsidR="00104F73" w:rsidRDefault="00104F73" w:rsidP="005D6E0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6E01" w:rsidRPr="00C03761" w:rsidRDefault="007A6B91" w:rsidP="005D6E01">
    <w:pPr>
      <w:pStyle w:val="Header"/>
      <w:rPr>
        <w:sz w:val="22"/>
        <w:szCs w:val="22"/>
      </w:rPr>
    </w:pPr>
    <w:r>
      <w:rPr>
        <w:sz w:val="22"/>
        <w:szCs w:val="22"/>
      </w:rPr>
      <w:t>Capitalism Supplement</w:t>
    </w:r>
    <w:r w:rsidR="005D6E01" w:rsidRPr="00C03761">
      <w:rPr>
        <w:sz w:val="22"/>
        <w:szCs w:val="22"/>
      </w:rPr>
      <w:tab/>
    </w:r>
    <w:r w:rsidR="005D6E01" w:rsidRPr="00C03761">
      <w:rPr>
        <w:sz w:val="22"/>
        <w:szCs w:val="22"/>
      </w:rPr>
      <w:tab/>
      <w:t>Vanova</w:t>
    </w:r>
  </w:p>
  <w:p w:rsidR="005D6E01" w:rsidRPr="00C03761" w:rsidRDefault="005D6E01" w:rsidP="005D6E01">
    <w:pPr>
      <w:pStyle w:val="Header"/>
      <w:rPr>
        <w:sz w:val="22"/>
        <w:szCs w:val="22"/>
      </w:rPr>
    </w:pPr>
    <w:r w:rsidRPr="00C03761">
      <w:rPr>
        <w:sz w:val="22"/>
        <w:szCs w:val="22"/>
      </w:rPr>
      <w:t xml:space="preserve">Fort Lauderdale </w:t>
    </w:r>
    <w:r w:rsidR="000F16E7" w:rsidRPr="00C03761">
      <w:rPr>
        <w:sz w:val="22"/>
        <w:szCs w:val="22"/>
      </w:rPr>
      <w:t>09-10</w:t>
    </w:r>
    <w:r w:rsidRPr="00C03761">
      <w:rPr>
        <w:sz w:val="22"/>
        <w:szCs w:val="22"/>
      </w:rPr>
      <w:tab/>
    </w:r>
    <w:r w:rsidRPr="00C03761">
      <w:rPr>
        <w:sz w:val="22"/>
        <w:szCs w:val="22"/>
      </w:rPr>
      <w:tab/>
      <w:t>[Tournament name]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20"/>
  <w:drawingGridHorizontalSpacing w:val="8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935D7"/>
    <w:rsid w:val="00063666"/>
    <w:rsid w:val="000F16E7"/>
    <w:rsid w:val="00104F73"/>
    <w:rsid w:val="00203C21"/>
    <w:rsid w:val="00421500"/>
    <w:rsid w:val="00425432"/>
    <w:rsid w:val="00514218"/>
    <w:rsid w:val="005D6E01"/>
    <w:rsid w:val="00631D93"/>
    <w:rsid w:val="0064159D"/>
    <w:rsid w:val="00655FEC"/>
    <w:rsid w:val="007404D8"/>
    <w:rsid w:val="00780F2C"/>
    <w:rsid w:val="007935D7"/>
    <w:rsid w:val="007A6B91"/>
    <w:rsid w:val="008D198B"/>
    <w:rsid w:val="00BF6D6A"/>
    <w:rsid w:val="00C03761"/>
    <w:rsid w:val="00D42D63"/>
    <w:rsid w:val="00D84590"/>
    <w:rsid w:val="00EE10B4"/>
    <w:rsid w:val="00F90C1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stockticker"/>
  <w:smartTagType w:namespaceuri="urn:schemas-microsoft-com:office:smarttags" w:name="date"/>
  <w:smartTagType w:namespaceuri="urn:schemas-microsoft-com:office:smarttags" w:name="plac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B91"/>
    <w:rPr>
      <w:rFonts w:ascii="Times New Roman" w:eastAsia="Times New Roman" w:hAnsi="Times New Roman"/>
      <w:sz w:val="16"/>
      <w:szCs w:val="24"/>
    </w:rPr>
  </w:style>
  <w:style w:type="paragraph" w:styleId="Heading1">
    <w:name w:val="heading 1"/>
    <w:basedOn w:val="Normal"/>
    <w:next w:val="Normal"/>
    <w:link w:val="Heading1Char"/>
    <w:uiPriority w:val="9"/>
    <w:qFormat/>
    <w:rsid w:val="005D6E01"/>
    <w:pPr>
      <w:keepNext/>
      <w:keepLines/>
      <w:jc w:val="center"/>
      <w:outlineLvl w:val="0"/>
    </w:pPr>
    <w:rPr>
      <w:b/>
      <w:bCs/>
      <w:sz w:val="36"/>
      <w:szCs w:val="28"/>
      <w:u w:val="single"/>
    </w:rPr>
  </w:style>
  <w:style w:type="paragraph" w:styleId="Heading4">
    <w:name w:val="heading 4"/>
    <w:basedOn w:val="Normal"/>
    <w:next w:val="Normal"/>
    <w:link w:val="Heading4Char"/>
    <w:uiPriority w:val="9"/>
    <w:unhideWhenUsed/>
    <w:qFormat/>
    <w:rsid w:val="00C03761"/>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01"/>
    <w:rPr>
      <w:rFonts w:ascii="Times New Roman" w:eastAsia="Times New Roman" w:hAnsi="Times New Roman"/>
      <w:b/>
      <w:bCs/>
      <w:sz w:val="36"/>
      <w:szCs w:val="28"/>
      <w:u w:val="single"/>
    </w:rPr>
  </w:style>
  <w:style w:type="character" w:styleId="SubtleEmphasis">
    <w:name w:val="Subtle Emphasis"/>
    <w:basedOn w:val="DefaultParagraphFont"/>
    <w:uiPriority w:val="19"/>
    <w:qFormat/>
    <w:rsid w:val="00063666"/>
    <w:rPr>
      <w:rFonts w:ascii="Times New Roman" w:hAnsi="Times New Roman"/>
      <w:b/>
      <w:iCs/>
      <w:color w:val="auto"/>
      <w:sz w:val="22"/>
    </w:rPr>
  </w:style>
  <w:style w:type="character" w:styleId="Emphasis">
    <w:name w:val="Emphasis"/>
    <w:aliases w:val="Underlined,Underline"/>
    <w:basedOn w:val="DefaultParagraphFont"/>
    <w:uiPriority w:val="20"/>
    <w:qFormat/>
    <w:rsid w:val="00063666"/>
    <w:rPr>
      <w:rFonts w:ascii="Times New Roman" w:hAnsi="Times New Roman"/>
      <w:iCs/>
      <w:sz w:val="24"/>
      <w:u w:val="single"/>
    </w:rPr>
  </w:style>
  <w:style w:type="paragraph" w:styleId="Header">
    <w:name w:val="header"/>
    <w:basedOn w:val="Normal"/>
    <w:link w:val="HeaderChar"/>
    <w:uiPriority w:val="99"/>
    <w:semiHidden/>
    <w:unhideWhenUsed/>
    <w:rsid w:val="005D6E01"/>
    <w:pPr>
      <w:tabs>
        <w:tab w:val="center" w:pos="4680"/>
        <w:tab w:val="right" w:pos="9360"/>
      </w:tabs>
    </w:pPr>
  </w:style>
  <w:style w:type="character" w:customStyle="1" w:styleId="HeaderChar">
    <w:name w:val="Header Char"/>
    <w:basedOn w:val="DefaultParagraphFont"/>
    <w:link w:val="Header"/>
    <w:uiPriority w:val="99"/>
    <w:semiHidden/>
    <w:rsid w:val="005D6E01"/>
    <w:rPr>
      <w:rFonts w:ascii="Times New Roman" w:hAnsi="Times New Roman"/>
      <w:sz w:val="16"/>
      <w:szCs w:val="16"/>
    </w:rPr>
  </w:style>
  <w:style w:type="paragraph" w:styleId="Footer">
    <w:name w:val="footer"/>
    <w:basedOn w:val="Normal"/>
    <w:link w:val="FooterChar"/>
    <w:uiPriority w:val="99"/>
    <w:unhideWhenUsed/>
    <w:rsid w:val="005D6E01"/>
    <w:pPr>
      <w:tabs>
        <w:tab w:val="center" w:pos="4680"/>
        <w:tab w:val="right" w:pos="9360"/>
      </w:tabs>
    </w:pPr>
  </w:style>
  <w:style w:type="character" w:customStyle="1" w:styleId="FooterChar">
    <w:name w:val="Footer Char"/>
    <w:basedOn w:val="DefaultParagraphFont"/>
    <w:link w:val="Footer"/>
    <w:uiPriority w:val="99"/>
    <w:rsid w:val="005D6E01"/>
    <w:rPr>
      <w:rFonts w:ascii="Times New Roman" w:hAnsi="Times New Roman"/>
      <w:sz w:val="16"/>
      <w:szCs w:val="16"/>
    </w:rPr>
  </w:style>
  <w:style w:type="character" w:customStyle="1" w:styleId="Heading4Char">
    <w:name w:val="Heading 4 Char"/>
    <w:basedOn w:val="DefaultParagraphFont"/>
    <w:link w:val="Heading4"/>
    <w:uiPriority w:val="9"/>
    <w:rsid w:val="00C03761"/>
    <w:rPr>
      <w:rFonts w:ascii="Calibri" w:eastAsia="Times New Roman" w:hAnsi="Calibri" w:cs="Times New Roman"/>
      <w:b/>
      <w:bCs/>
      <w:sz w:val="28"/>
      <w:szCs w:val="28"/>
    </w:rPr>
  </w:style>
  <w:style w:type="paragraph" w:customStyle="1" w:styleId="card">
    <w:name w:val="card"/>
    <w:basedOn w:val="Normal"/>
    <w:rsid w:val="007A6B91"/>
    <w:pPr>
      <w:ind w:left="288" w:right="288"/>
    </w:pPr>
    <w:rPr>
      <w:sz w:val="20"/>
      <w:szCs w:val="20"/>
    </w:rPr>
  </w:style>
  <w:style w:type="character" w:customStyle="1" w:styleId="cite">
    <w:name w:val="cite"/>
    <w:basedOn w:val="DefaultParagraphFont"/>
    <w:rsid w:val="007A6B91"/>
    <w:rPr>
      <w:rFonts w:ascii="Times New Roman" w:hAnsi="Times New Roman"/>
      <w:b/>
      <w:sz w:val="24"/>
    </w:rPr>
  </w:style>
  <w:style w:type="paragraph" w:customStyle="1" w:styleId="tag">
    <w:name w:val="tag"/>
    <w:basedOn w:val="Normal"/>
    <w:rsid w:val="007A6B91"/>
    <w:rPr>
      <w:b/>
      <w:szCs w:val="20"/>
    </w:rPr>
  </w:style>
  <w:style w:type="character" w:customStyle="1" w:styleId="underline">
    <w:name w:val="underline"/>
    <w:basedOn w:val="DefaultParagraphFont"/>
    <w:rsid w:val="007A6B91"/>
    <w:rPr>
      <w:u w:val="single"/>
    </w:rPr>
  </w:style>
  <w:style w:type="paragraph" w:customStyle="1" w:styleId="Tag0">
    <w:name w:val="Tag"/>
    <w:basedOn w:val="Normal"/>
    <w:link w:val="TagChar1"/>
    <w:qFormat/>
    <w:rsid w:val="00EE10B4"/>
    <w:pPr>
      <w:widowControl w:val="0"/>
      <w:suppressAutoHyphens/>
      <w:autoSpaceDE w:val="0"/>
    </w:pPr>
    <w:rPr>
      <w:b/>
      <w:sz w:val="24"/>
      <w:lang w:eastAsia="ar-SA"/>
    </w:rPr>
  </w:style>
  <w:style w:type="character" w:customStyle="1" w:styleId="TagChar1">
    <w:name w:val="Tag Char1"/>
    <w:link w:val="Tag0"/>
    <w:rsid w:val="00EE10B4"/>
    <w:rPr>
      <w:rFonts w:ascii="Times New Roman" w:eastAsia="Times New Roman" w:hAnsi="Times New Roman"/>
      <w:b/>
      <w:sz w:val="24"/>
      <w:szCs w:val="24"/>
      <w:lang w:eastAsia="ar-SA"/>
    </w:rPr>
  </w:style>
  <w:style w:type="character" w:styleId="Hyperlink">
    <w:name w:val="Hyperlink"/>
    <w:basedOn w:val="DefaultParagraphFont"/>
    <w:uiPriority w:val="99"/>
    <w:unhideWhenUsed/>
    <w:rsid w:val="00EE10B4"/>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ountercurrents.org/barry140108.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esktop\FLHS_Senior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3776B-E558-4AE4-8FCC-22909D520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FLHS_Senior_Template</Template>
  <TotalTime>14</TotalTime>
  <Pages>6</Pages>
  <Words>3203</Words>
  <Characters>18261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Vanova Robles</dc:creator>
  <cp:lastModifiedBy>Vanova Robles </cp:lastModifiedBy>
  <cp:revision>2</cp:revision>
  <cp:lastPrinted>2009-07-29T04:15:00Z</cp:lastPrinted>
  <dcterms:created xsi:type="dcterms:W3CDTF">2009-07-29T04:09:00Z</dcterms:created>
  <dcterms:modified xsi:type="dcterms:W3CDTF">2009-07-29T04:41:00Z</dcterms:modified>
</cp:coreProperties>
</file>