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5A8" w:rsidRPr="00B12A9A" w:rsidRDefault="00F37D73"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Justice doesn’t exist in utopia. Claims of justice are only invoked when </w:t>
      </w:r>
      <w:r w:rsidR="00E27A06" w:rsidRPr="00B12A9A">
        <w:rPr>
          <w:rFonts w:ascii="Times New Roman" w:hAnsi="Times New Roman"/>
          <w:b w:val="0"/>
          <w:color w:val="auto"/>
          <w:sz w:val="24"/>
          <w:u w:val="none"/>
        </w:rPr>
        <w:t>conditions</w:t>
      </w:r>
      <w:r w:rsidRPr="00B12A9A">
        <w:rPr>
          <w:rFonts w:ascii="Times New Roman" w:hAnsi="Times New Roman"/>
          <w:b w:val="0"/>
          <w:color w:val="auto"/>
          <w:sz w:val="24"/>
          <w:u w:val="none"/>
        </w:rPr>
        <w:t xml:space="preserve"> are no longer ideal, when there’s </w:t>
      </w:r>
      <w:r w:rsidR="00275BD9" w:rsidRPr="00B12A9A">
        <w:rPr>
          <w:rFonts w:ascii="Times New Roman" w:hAnsi="Times New Roman"/>
          <w:b w:val="0"/>
          <w:color w:val="auto"/>
          <w:sz w:val="24"/>
          <w:u w:val="none"/>
        </w:rPr>
        <w:t>social disorder. I</w:t>
      </w:r>
      <w:r w:rsidRPr="00B12A9A">
        <w:rPr>
          <w:rFonts w:ascii="Times New Roman" w:hAnsi="Times New Roman"/>
          <w:b w:val="0"/>
          <w:color w:val="auto"/>
          <w:sz w:val="24"/>
          <w:u w:val="none"/>
        </w:rPr>
        <w:t>n short</w:t>
      </w:r>
      <w:r w:rsidR="00275BD9" w:rsidRPr="00B12A9A">
        <w:rPr>
          <w:rFonts w:ascii="Times New Roman" w:hAnsi="Times New Roman"/>
          <w:b w:val="0"/>
          <w:color w:val="auto"/>
          <w:sz w:val="24"/>
          <w:u w:val="none"/>
        </w:rPr>
        <w:t>,</w:t>
      </w:r>
      <w:r w:rsidRPr="00B12A9A">
        <w:rPr>
          <w:rFonts w:ascii="Times New Roman" w:hAnsi="Times New Roman"/>
          <w:b w:val="0"/>
          <w:color w:val="auto"/>
          <w:sz w:val="24"/>
          <w:u w:val="none"/>
        </w:rPr>
        <w:t xml:space="preserve"> when there’s a difference demanding recognition. </w:t>
      </w:r>
      <w:r w:rsidR="00C41EB3" w:rsidRPr="00B12A9A">
        <w:rPr>
          <w:rFonts w:ascii="Times New Roman" w:hAnsi="Times New Roman"/>
          <w:b w:val="0"/>
          <w:color w:val="auto"/>
          <w:sz w:val="24"/>
          <w:u w:val="none"/>
        </w:rPr>
        <w:t>Badiou 98</w:t>
      </w:r>
    </w:p>
    <w:p w:rsidR="00C41EB3" w:rsidRPr="00B12A9A" w:rsidRDefault="00C41EB3" w:rsidP="008E603E">
      <w:pPr>
        <w:pStyle w:val="boldcite"/>
        <w:rPr>
          <w:rFonts w:ascii="Times New Roman" w:hAnsi="Times New Roman"/>
          <w:b w:val="0"/>
          <w:color w:val="auto"/>
          <w:sz w:val="24"/>
          <w:u w:val="none"/>
        </w:rPr>
      </w:pPr>
    </w:p>
    <w:p w:rsidR="00C41EB3" w:rsidRPr="00B12A9A" w:rsidRDefault="00C41EB3" w:rsidP="008E603E">
      <w:pPr>
        <w:pStyle w:val="boldcite"/>
        <w:ind w:firstLine="720"/>
        <w:rPr>
          <w:rFonts w:ascii="Times New Roman" w:hAnsi="Times New Roman"/>
          <w:b w:val="0"/>
          <w:color w:val="auto"/>
          <w:sz w:val="18"/>
          <w:szCs w:val="18"/>
          <w:u w:val="none"/>
        </w:rPr>
      </w:pPr>
      <w:r w:rsidRPr="00B12A9A">
        <w:rPr>
          <w:rStyle w:val="Emphasis"/>
          <w:rFonts w:ascii="Times New Roman" w:hAnsi="Times New Roman"/>
          <w:b w:val="0"/>
          <w:i w:val="0"/>
          <w:sz w:val="18"/>
          <w:szCs w:val="18"/>
          <w:u w:val="none"/>
        </w:rPr>
        <w:t xml:space="preserve">Badiou, Alain. Professor at the European Graduate School. </w:t>
      </w:r>
      <w:r w:rsidRPr="00B12A9A">
        <w:rPr>
          <w:rStyle w:val="Emphasis"/>
          <w:rFonts w:ascii="Times New Roman" w:hAnsi="Times New Roman"/>
          <w:b w:val="0"/>
          <w:sz w:val="18"/>
          <w:szCs w:val="18"/>
          <w:u w:val="none"/>
        </w:rPr>
        <w:t>Abrégé de métapolitique</w:t>
      </w:r>
      <w:r w:rsidRPr="00B12A9A">
        <w:rPr>
          <w:rFonts w:ascii="Times New Roman" w:hAnsi="Times New Roman"/>
          <w:b w:val="0"/>
          <w:sz w:val="18"/>
          <w:szCs w:val="18"/>
          <w:u w:val="none"/>
        </w:rPr>
        <w:t>. Paris: Seuil, 1998. Page 118</w:t>
      </w:r>
    </w:p>
    <w:p w:rsidR="00275BD9" w:rsidRPr="00B12A9A" w:rsidRDefault="00275BD9" w:rsidP="008E603E">
      <w:pPr>
        <w:pStyle w:val="boldcite"/>
        <w:rPr>
          <w:rFonts w:ascii="Times New Roman" w:hAnsi="Times New Roman"/>
          <w:b w:val="0"/>
          <w:color w:val="auto"/>
          <w:sz w:val="24"/>
          <w:u w:val="single"/>
        </w:rPr>
      </w:pPr>
    </w:p>
    <w:p w:rsidR="00275BD9" w:rsidRPr="00B12A9A" w:rsidRDefault="00275BD9" w:rsidP="008E603E">
      <w:pPr>
        <w:pStyle w:val="boldcite"/>
        <w:rPr>
          <w:rFonts w:ascii="Times New Roman" w:hAnsi="Times New Roman"/>
          <w:sz w:val="24"/>
          <w:u w:val="single"/>
        </w:rPr>
      </w:pPr>
      <w:r w:rsidRPr="00B12A9A">
        <w:rPr>
          <w:rFonts w:ascii="Times New Roman" w:hAnsi="Times New Roman"/>
          <w:sz w:val="24"/>
          <w:u w:val="single"/>
        </w:rPr>
        <w:t xml:space="preserve">We have too often wanted </w:t>
      </w:r>
      <w:r w:rsidRPr="00B12A9A">
        <w:rPr>
          <w:rStyle w:val="sehl"/>
          <w:rFonts w:ascii="Times New Roman" w:hAnsi="Times New Roman"/>
          <w:sz w:val="24"/>
          <w:u w:val="single"/>
        </w:rPr>
        <w:t>justice</w:t>
      </w:r>
      <w:r w:rsidRPr="00B12A9A">
        <w:rPr>
          <w:rFonts w:ascii="Times New Roman" w:hAnsi="Times New Roman"/>
          <w:sz w:val="24"/>
          <w:u w:val="single"/>
        </w:rPr>
        <w:t xml:space="preserve"> to establish the consistency of social bonds, whereas it can only name the most extreme moments of inconsistency</w:t>
      </w:r>
      <w:r w:rsidRPr="00B12A9A">
        <w:rPr>
          <w:rFonts w:ascii="Times New Roman" w:hAnsi="Times New Roman"/>
          <w:b w:val="0"/>
          <w:sz w:val="14"/>
          <w:szCs w:val="14"/>
          <w:u w:val="none"/>
        </w:rPr>
        <w:t xml:space="preserve">. For </w:t>
      </w:r>
      <w:r w:rsidRPr="00B12A9A">
        <w:rPr>
          <w:rFonts w:ascii="Times New Roman" w:hAnsi="Times New Roman"/>
          <w:sz w:val="24"/>
          <w:u w:val="single"/>
        </w:rPr>
        <w:t>the effect of the egalitarian axiom is to undo the bonds</w:t>
      </w:r>
      <w:r w:rsidRPr="00B12A9A">
        <w:rPr>
          <w:rFonts w:ascii="Times New Roman" w:hAnsi="Times New Roman"/>
          <w:b w:val="0"/>
          <w:sz w:val="14"/>
          <w:szCs w:val="14"/>
          <w:u w:val="none"/>
        </w:rPr>
        <w:t>, to desocialise thought,</w:t>
      </w:r>
      <w:r w:rsidRPr="00B12A9A">
        <w:rPr>
          <w:rFonts w:ascii="Times New Roman" w:hAnsi="Times New Roman"/>
          <w:sz w:val="24"/>
          <w:u w:val="single"/>
        </w:rPr>
        <w:t xml:space="preserve"> to affirm the rights of the</w:t>
      </w:r>
      <w:r w:rsidRPr="00B12A9A">
        <w:rPr>
          <w:rFonts w:ascii="Times New Roman" w:hAnsi="Times New Roman"/>
          <w:b w:val="0"/>
          <w:sz w:val="14"/>
          <w:szCs w:val="14"/>
          <w:u w:val="none"/>
        </w:rPr>
        <w:t xml:space="preserve"> infinite and the </w:t>
      </w:r>
      <w:r w:rsidRPr="00B12A9A">
        <w:rPr>
          <w:rFonts w:ascii="Times New Roman" w:hAnsi="Times New Roman"/>
          <w:sz w:val="24"/>
          <w:u w:val="single"/>
        </w:rPr>
        <w:t xml:space="preserve">immortal against the calculation of interests. </w:t>
      </w:r>
      <w:r w:rsidRPr="00B12A9A">
        <w:rPr>
          <w:rStyle w:val="sehl"/>
          <w:rFonts w:ascii="Times New Roman" w:hAnsi="Times New Roman"/>
          <w:sz w:val="24"/>
          <w:u w:val="single"/>
        </w:rPr>
        <w:t>Justice</w:t>
      </w:r>
      <w:r w:rsidRPr="00B12A9A">
        <w:rPr>
          <w:rFonts w:ascii="Times New Roman" w:hAnsi="Times New Roman"/>
          <w:sz w:val="24"/>
          <w:u w:val="single"/>
        </w:rPr>
        <w:t xml:space="preserve"> is a wager on the immortal over finitude</w:t>
      </w:r>
      <w:r w:rsidRPr="00B12A9A">
        <w:rPr>
          <w:rFonts w:ascii="Times New Roman" w:hAnsi="Times New Roman"/>
          <w:b w:val="0"/>
          <w:sz w:val="14"/>
          <w:szCs w:val="14"/>
          <w:u w:val="none"/>
        </w:rPr>
        <w:t>, against 'being-for-death'. For</w:t>
      </w:r>
      <w:r w:rsidRPr="00B12A9A">
        <w:rPr>
          <w:rFonts w:ascii="Times New Roman" w:hAnsi="Times New Roman"/>
          <w:sz w:val="24"/>
          <w:u w:val="single"/>
        </w:rPr>
        <w:t xml:space="preserve"> in the subjective dimension of the equality we declare, nothing now is of any interest other than the universality of this declaration</w:t>
      </w:r>
      <w:r w:rsidRPr="00B12A9A">
        <w:rPr>
          <w:rFonts w:ascii="Times New Roman" w:hAnsi="Times New Roman"/>
          <w:b w:val="0"/>
          <w:sz w:val="14"/>
          <w:szCs w:val="14"/>
          <w:u w:val="none"/>
        </w:rPr>
        <w:t>, and the active consequences which f</w:t>
      </w:r>
      <w:r w:rsidR="00C41EB3" w:rsidRPr="00B12A9A">
        <w:rPr>
          <w:rFonts w:ascii="Times New Roman" w:hAnsi="Times New Roman"/>
          <w:b w:val="0"/>
          <w:sz w:val="14"/>
          <w:szCs w:val="14"/>
          <w:u w:val="none"/>
        </w:rPr>
        <w:t>ollow from it.</w:t>
      </w:r>
    </w:p>
    <w:p w:rsidR="00275BD9" w:rsidRPr="00B12A9A" w:rsidRDefault="00275BD9" w:rsidP="008E603E">
      <w:pPr>
        <w:pStyle w:val="boldcite"/>
        <w:rPr>
          <w:rFonts w:ascii="Times New Roman" w:hAnsi="Times New Roman"/>
          <w:sz w:val="24"/>
          <w:u w:val="single"/>
        </w:rPr>
      </w:pPr>
    </w:p>
    <w:p w:rsidR="00764BA6" w:rsidRPr="00B12A9A" w:rsidRDefault="00A50C6D" w:rsidP="008E603E">
      <w:pPr>
        <w:pStyle w:val="boldcite"/>
        <w:rPr>
          <w:rFonts w:ascii="Times New Roman" w:hAnsi="Times New Roman"/>
          <w:b w:val="0"/>
          <w:sz w:val="24"/>
          <w:u w:val="none"/>
        </w:rPr>
      </w:pPr>
      <w:r w:rsidRPr="00B12A9A">
        <w:rPr>
          <w:rFonts w:ascii="Times New Roman" w:hAnsi="Times New Roman"/>
          <w:b w:val="0"/>
          <w:sz w:val="24"/>
          <w:u w:val="none"/>
        </w:rPr>
        <w:t xml:space="preserve">Thus, </w:t>
      </w:r>
      <w:r w:rsidRPr="00B12A9A">
        <w:rPr>
          <w:rFonts w:ascii="Times New Roman" w:hAnsi="Times New Roman"/>
          <w:b w:val="0"/>
          <w:color w:val="auto"/>
          <w:sz w:val="24"/>
          <w:u w:val="none"/>
        </w:rPr>
        <w:t xml:space="preserve">genuine claims of justice are impervious to spatio-temporal criticisms and considerations that claim to be of utmost important. </w:t>
      </w:r>
      <w:r w:rsidR="00764BA6" w:rsidRPr="00B12A9A">
        <w:rPr>
          <w:rFonts w:ascii="Times New Roman" w:hAnsi="Times New Roman"/>
          <w:b w:val="0"/>
          <w:sz w:val="24"/>
          <w:u w:val="none"/>
        </w:rPr>
        <w:t xml:space="preserve">Justice as equality </w:t>
      </w:r>
      <w:r w:rsidR="00DF48C3" w:rsidRPr="00B12A9A">
        <w:rPr>
          <w:rFonts w:ascii="Times New Roman" w:hAnsi="Times New Roman"/>
          <w:b w:val="0"/>
          <w:sz w:val="24"/>
          <w:u w:val="none"/>
        </w:rPr>
        <w:t xml:space="preserve">demands that we </w:t>
      </w:r>
      <w:r w:rsidRPr="00B12A9A">
        <w:rPr>
          <w:rFonts w:ascii="Times New Roman" w:hAnsi="Times New Roman"/>
          <w:b w:val="0"/>
          <w:sz w:val="24"/>
          <w:u w:val="none"/>
        </w:rPr>
        <w:t>acknowledge</w:t>
      </w:r>
      <w:r w:rsidR="00DF48C3" w:rsidRPr="00B12A9A">
        <w:rPr>
          <w:rFonts w:ascii="Times New Roman" w:hAnsi="Times New Roman"/>
          <w:b w:val="0"/>
          <w:sz w:val="24"/>
          <w:u w:val="none"/>
        </w:rPr>
        <w:t xml:space="preserve"> </w:t>
      </w:r>
      <w:r w:rsidR="001850DF" w:rsidRPr="00B12A9A">
        <w:rPr>
          <w:rFonts w:ascii="Times New Roman" w:hAnsi="Times New Roman"/>
          <w:b w:val="0"/>
          <w:sz w:val="24"/>
          <w:u w:val="none"/>
        </w:rPr>
        <w:t xml:space="preserve">another’s </w:t>
      </w:r>
      <w:r w:rsidRPr="00B12A9A">
        <w:rPr>
          <w:rFonts w:ascii="Times New Roman" w:hAnsi="Times New Roman"/>
          <w:b w:val="0"/>
          <w:sz w:val="24"/>
          <w:u w:val="none"/>
        </w:rPr>
        <w:t>act</w:t>
      </w:r>
      <w:r w:rsidR="00DF48C3" w:rsidRPr="00B12A9A">
        <w:rPr>
          <w:rFonts w:ascii="Times New Roman" w:hAnsi="Times New Roman"/>
          <w:b w:val="0"/>
          <w:sz w:val="24"/>
          <w:u w:val="none"/>
        </w:rPr>
        <w:t xml:space="preserve"> of self-determination</w:t>
      </w:r>
      <w:r w:rsidRPr="00B12A9A">
        <w:rPr>
          <w:rFonts w:ascii="Times New Roman" w:hAnsi="Times New Roman"/>
          <w:b w:val="0"/>
          <w:sz w:val="24"/>
          <w:u w:val="none"/>
        </w:rPr>
        <w:t xml:space="preserve"> and that we respect this other without otherizing them. Hallward 02</w:t>
      </w:r>
    </w:p>
    <w:p w:rsidR="00A50C6D" w:rsidRPr="00B12A9A" w:rsidRDefault="00A50C6D" w:rsidP="008E603E">
      <w:pPr>
        <w:pStyle w:val="boldcite"/>
        <w:rPr>
          <w:rFonts w:ascii="Times New Roman" w:hAnsi="Times New Roman"/>
          <w:b w:val="0"/>
          <w:sz w:val="24"/>
          <w:u w:val="none"/>
        </w:rPr>
      </w:pPr>
    </w:p>
    <w:p w:rsidR="00A50C6D" w:rsidRPr="00B12A9A" w:rsidRDefault="00A50C6D" w:rsidP="008E603E">
      <w:pPr>
        <w:pStyle w:val="boldcite"/>
        <w:ind w:left="720"/>
        <w:rPr>
          <w:rFonts w:ascii="Times New Roman" w:hAnsi="Times New Roman"/>
          <w:b w:val="0"/>
          <w:sz w:val="18"/>
          <w:szCs w:val="18"/>
          <w:u w:val="none"/>
        </w:rPr>
      </w:pPr>
      <w:r w:rsidRPr="00B12A9A">
        <w:rPr>
          <w:rFonts w:ascii="Times New Roman" w:hAnsi="Times New Roman"/>
          <w:b w:val="0"/>
          <w:sz w:val="18"/>
          <w:szCs w:val="18"/>
          <w:u w:val="none"/>
        </w:rPr>
        <w:t xml:space="preserve">Hallward, Peter. Professor of political philosophy and French at Oxford College. “Badiou's Politics: Equality and Justice.” </w:t>
      </w:r>
      <w:r w:rsidRPr="00B12A9A">
        <w:rPr>
          <w:rFonts w:ascii="Times New Roman" w:hAnsi="Times New Roman"/>
          <w:b w:val="0"/>
          <w:i/>
          <w:sz w:val="18"/>
          <w:szCs w:val="18"/>
          <w:u w:val="none"/>
        </w:rPr>
        <w:t>Culture Machine</w:t>
      </w:r>
      <w:r w:rsidRPr="00B12A9A">
        <w:rPr>
          <w:rFonts w:ascii="Times New Roman" w:hAnsi="Times New Roman"/>
          <w:b w:val="0"/>
          <w:sz w:val="18"/>
          <w:szCs w:val="18"/>
          <w:u w:val="none"/>
        </w:rPr>
        <w:t>, Vol. 4. 2002. http://www.culturemachine.net/index.php/cm/article/viewArticle/271/256</w:t>
      </w:r>
    </w:p>
    <w:p w:rsidR="00275BD9" w:rsidRPr="00B12A9A" w:rsidRDefault="00275BD9" w:rsidP="008E603E">
      <w:pPr>
        <w:pStyle w:val="boldcite"/>
        <w:rPr>
          <w:rFonts w:ascii="Times New Roman" w:hAnsi="Times New Roman"/>
          <w:sz w:val="24"/>
          <w:u w:val="single"/>
        </w:rPr>
      </w:pPr>
    </w:p>
    <w:p w:rsidR="00275BD9" w:rsidRPr="00B12A9A" w:rsidRDefault="00275BD9" w:rsidP="008E603E">
      <w:pPr>
        <w:pStyle w:val="boldcite"/>
        <w:rPr>
          <w:rFonts w:ascii="Times New Roman" w:hAnsi="Times New Roman"/>
          <w:sz w:val="24"/>
          <w:u w:val="single"/>
        </w:rPr>
      </w:pPr>
      <w:r w:rsidRPr="00B12A9A">
        <w:rPr>
          <w:rFonts w:ascii="Times New Roman" w:hAnsi="Times New Roman"/>
          <w:sz w:val="24"/>
          <w:u w:val="single"/>
        </w:rPr>
        <w:t>The status of universal political principles,</w:t>
      </w:r>
      <w:r w:rsidRPr="00B12A9A">
        <w:rPr>
          <w:rFonts w:ascii="Times New Roman" w:hAnsi="Times New Roman"/>
          <w:b w:val="0"/>
          <w:sz w:val="14"/>
          <w:szCs w:val="14"/>
          <w:u w:val="none"/>
        </w:rPr>
        <w:t xml:space="preserve"> like the status of all forms of truth, </w:t>
      </w:r>
      <w:r w:rsidRPr="00B12A9A">
        <w:rPr>
          <w:rFonts w:ascii="Times New Roman" w:hAnsi="Times New Roman"/>
          <w:sz w:val="24"/>
          <w:u w:val="single"/>
        </w:rPr>
        <w:t>is necessarily axiomatic</w:t>
      </w:r>
      <w:r w:rsidRPr="00B12A9A">
        <w:rPr>
          <w:rFonts w:ascii="Times New Roman" w:hAnsi="Times New Roman"/>
          <w:b w:val="0"/>
          <w:sz w:val="14"/>
          <w:szCs w:val="14"/>
          <w:u w:val="none"/>
        </w:rPr>
        <w:t xml:space="preserve"> (or non-definitional). </w:t>
      </w:r>
      <w:r w:rsidRPr="00B12A9A">
        <w:rPr>
          <w:rFonts w:ascii="Times New Roman" w:hAnsi="Times New Roman"/>
          <w:sz w:val="24"/>
          <w:u w:val="single"/>
        </w:rPr>
        <w:t xml:space="preserve">Because equality is subjective, so therefore </w:t>
      </w:r>
      <w:r w:rsidRPr="00B12A9A">
        <w:rPr>
          <w:rStyle w:val="sehl"/>
          <w:rFonts w:ascii="Times New Roman" w:hAnsi="Times New Roman"/>
          <w:sz w:val="24"/>
          <w:u w:val="single"/>
        </w:rPr>
        <w:t>justice</w:t>
      </w:r>
      <w:r w:rsidRPr="00B12A9A">
        <w:rPr>
          <w:rFonts w:ascii="Times New Roman" w:hAnsi="Times New Roman"/>
          <w:sz w:val="24"/>
          <w:u w:val="single"/>
        </w:rPr>
        <w:t xml:space="preserve"> -- the political principle par excellence - can only be prescriptive. </w:t>
      </w:r>
      <w:r w:rsidRPr="00B12A9A">
        <w:rPr>
          <w:rStyle w:val="sehl"/>
          <w:rFonts w:ascii="Times New Roman" w:hAnsi="Times New Roman"/>
          <w:sz w:val="24"/>
          <w:u w:val="single"/>
        </w:rPr>
        <w:t>Justice</w:t>
      </w:r>
      <w:r w:rsidRPr="00B12A9A">
        <w:rPr>
          <w:rFonts w:ascii="Times New Roman" w:hAnsi="Times New Roman"/>
          <w:sz w:val="24"/>
          <w:u w:val="single"/>
        </w:rPr>
        <w:t xml:space="preserve"> cannot be defined, it is a pure 'affirmation without guarantee or proof'. Rather than </w:t>
      </w:r>
      <w:r w:rsidR="00F24F39" w:rsidRPr="00B12A9A">
        <w:rPr>
          <w:rFonts w:ascii="Times New Roman" w:hAnsi="Times New Roman"/>
          <w:sz w:val="24"/>
          <w:u w:val="single"/>
        </w:rPr>
        <w:t xml:space="preserve">an </w:t>
      </w:r>
      <w:r w:rsidRPr="00B12A9A">
        <w:rPr>
          <w:rFonts w:ascii="Times New Roman" w:hAnsi="Times New Roman"/>
          <w:sz w:val="24"/>
          <w:u w:val="single"/>
        </w:rPr>
        <w:t>ideal state that any given situation can only approximate, '</w:t>
      </w:r>
      <w:r w:rsidRPr="00B12A9A">
        <w:rPr>
          <w:rStyle w:val="sehl"/>
          <w:rFonts w:ascii="Times New Roman" w:hAnsi="Times New Roman"/>
          <w:sz w:val="24"/>
          <w:u w:val="single"/>
        </w:rPr>
        <w:t>justice</w:t>
      </w:r>
      <w:r w:rsidRPr="00B12A9A">
        <w:rPr>
          <w:rFonts w:ascii="Times New Roman" w:hAnsi="Times New Roman"/>
          <w:sz w:val="24"/>
          <w:u w:val="single"/>
        </w:rPr>
        <w:t xml:space="preserve"> indicates a subjective figure that is</w:t>
      </w:r>
      <w:r w:rsidRPr="00B12A9A">
        <w:rPr>
          <w:rFonts w:ascii="Times New Roman" w:hAnsi="Times New Roman"/>
          <w:b w:val="0"/>
          <w:sz w:val="14"/>
          <w:szCs w:val="14"/>
          <w:u w:val="none"/>
        </w:rPr>
        <w:t xml:space="preserve"> effective,</w:t>
      </w:r>
      <w:r w:rsidRPr="00B12A9A">
        <w:rPr>
          <w:rFonts w:ascii="Times New Roman" w:hAnsi="Times New Roman"/>
          <w:sz w:val="24"/>
          <w:u w:val="single"/>
        </w:rPr>
        <w:t xml:space="preserve"> axiomatic</w:t>
      </w:r>
      <w:r w:rsidRPr="00B12A9A">
        <w:rPr>
          <w:rFonts w:ascii="Times New Roman" w:hAnsi="Times New Roman"/>
          <w:b w:val="0"/>
          <w:sz w:val="14"/>
          <w:szCs w:val="14"/>
          <w:u w:val="none"/>
        </w:rPr>
        <w:t xml:space="preserve">, immediate ...; [it] necessarily refers back to an entirely disinterested subjectivity.' We are either subjectively disinterested, or objectively interested, with nothing in between; we either think (in </w:t>
      </w:r>
      <w:r w:rsidRPr="00B12A9A">
        <w:rPr>
          <w:rStyle w:val="sehl"/>
          <w:rFonts w:ascii="Times New Roman" w:hAnsi="Times New Roman"/>
          <w:b w:val="0"/>
          <w:sz w:val="14"/>
          <w:szCs w:val="14"/>
          <w:u w:val="none"/>
        </w:rPr>
        <w:t>justice</w:t>
      </w:r>
      <w:r w:rsidRPr="00B12A9A">
        <w:rPr>
          <w:rFonts w:ascii="Times New Roman" w:hAnsi="Times New Roman"/>
          <w:b w:val="0"/>
          <w:sz w:val="14"/>
          <w:szCs w:val="14"/>
          <w:u w:val="none"/>
        </w:rPr>
        <w:t>), or avoid thought (in interest) (AM: 112-13). That politics is thus axiomatic or '</w:t>
      </w:r>
      <w:r w:rsidRPr="00B12A9A">
        <w:rPr>
          <w:rStyle w:val="Emphasis"/>
          <w:rFonts w:ascii="Times New Roman" w:hAnsi="Times New Roman"/>
          <w:b w:val="0"/>
          <w:sz w:val="14"/>
          <w:szCs w:val="14"/>
          <w:u w:val="none"/>
        </w:rPr>
        <w:t>thought'</w:t>
      </w:r>
      <w:r w:rsidRPr="00B12A9A">
        <w:rPr>
          <w:rFonts w:ascii="Times New Roman" w:hAnsi="Times New Roman"/>
          <w:b w:val="0"/>
          <w:sz w:val="14"/>
          <w:szCs w:val="14"/>
          <w:u w:val="none"/>
        </w:rPr>
        <w:t xml:space="preserve"> means that it is not a representation or a reflection of something else (the economy, the state, society...) (LDP, 2.02.92: 4). </w:t>
      </w:r>
      <w:r w:rsidRPr="00B12A9A">
        <w:rPr>
          <w:rFonts w:ascii="Times New Roman" w:hAnsi="Times New Roman"/>
          <w:sz w:val="24"/>
          <w:u w:val="single"/>
        </w:rPr>
        <w:t>When the enslaved call for freedom</w:t>
      </w:r>
      <w:r w:rsidRPr="00B12A9A">
        <w:rPr>
          <w:rFonts w:ascii="Times New Roman" w:hAnsi="Times New Roman"/>
          <w:b w:val="0"/>
          <w:sz w:val="14"/>
          <w:szCs w:val="14"/>
          <w:u w:val="none"/>
        </w:rPr>
        <w:t>, for instance, or the colonised for liberation,</w:t>
      </w:r>
      <w:r w:rsidRPr="00B12A9A">
        <w:rPr>
          <w:rFonts w:ascii="Times New Roman" w:hAnsi="Times New Roman"/>
          <w:sz w:val="24"/>
          <w:u w:val="single"/>
        </w:rPr>
        <w:t xml:space="preserve"> or women for equality, the declaration</w:t>
      </w:r>
      <w:r w:rsidRPr="00B12A9A">
        <w:rPr>
          <w:rFonts w:ascii="Times New Roman" w:hAnsi="Times New Roman"/>
          <w:b w:val="0"/>
          <w:sz w:val="14"/>
          <w:szCs w:val="14"/>
          <w:u w:val="none"/>
        </w:rPr>
        <w:t xml:space="preserve"> of freedom and equality </w:t>
      </w:r>
      <w:r w:rsidRPr="00B12A9A">
        <w:rPr>
          <w:rFonts w:ascii="Times New Roman" w:hAnsi="Times New Roman"/>
          <w:sz w:val="24"/>
          <w:u w:val="single"/>
        </w:rPr>
        <w:t>is</w:t>
      </w:r>
      <w:r w:rsidRPr="00B12A9A">
        <w:rPr>
          <w:rFonts w:ascii="Times New Roman" w:hAnsi="Times New Roman"/>
          <w:b w:val="0"/>
          <w:sz w:val="14"/>
          <w:szCs w:val="14"/>
          <w:u w:val="none"/>
        </w:rPr>
        <w:t xml:space="preserve"> itself primary or </w:t>
      </w:r>
      <w:r w:rsidRPr="00B12A9A">
        <w:rPr>
          <w:rFonts w:ascii="Times New Roman" w:hAnsi="Times New Roman"/>
          <w:sz w:val="24"/>
          <w:u w:val="single"/>
        </w:rPr>
        <w:t>unconditioned, and not a matter of investigation</w:t>
      </w:r>
      <w:r w:rsidRPr="00B12A9A">
        <w:rPr>
          <w:rFonts w:ascii="Times New Roman" w:hAnsi="Times New Roman"/>
          <w:b w:val="0"/>
          <w:sz w:val="14"/>
          <w:szCs w:val="14"/>
          <w:u w:val="none"/>
        </w:rPr>
        <w:t xml:space="preserve"> or confirmation. </w:t>
      </w:r>
      <w:r w:rsidRPr="00B12A9A">
        <w:rPr>
          <w:rFonts w:ascii="Times New Roman" w:hAnsi="Times New Roman"/>
          <w:sz w:val="24"/>
          <w:u w:val="single"/>
        </w:rPr>
        <w:t xml:space="preserve">Equality is not something to be </w:t>
      </w:r>
      <w:r w:rsidRPr="00B12A9A">
        <w:rPr>
          <w:rStyle w:val="Emphasis"/>
          <w:rFonts w:ascii="Times New Roman" w:hAnsi="Times New Roman"/>
          <w:sz w:val="24"/>
          <w:u w:val="single"/>
        </w:rPr>
        <w:t>researched</w:t>
      </w:r>
      <w:r w:rsidRPr="00B12A9A">
        <w:rPr>
          <w:rFonts w:ascii="Times New Roman" w:hAnsi="Times New Roman"/>
          <w:sz w:val="24"/>
          <w:u w:val="single"/>
        </w:rPr>
        <w:t xml:space="preserve"> or verified but a principle to be upheld. The only genuinely political question is: what can be done, in the name of this principle</w:t>
      </w:r>
      <w:r w:rsidRPr="00B12A9A">
        <w:rPr>
          <w:rFonts w:ascii="Times New Roman" w:hAnsi="Times New Roman"/>
          <w:b w:val="0"/>
          <w:sz w:val="14"/>
          <w:szCs w:val="14"/>
          <w:u w:val="none"/>
        </w:rPr>
        <w:t>, in our militant fidelity to its proclamation?</w:t>
      </w:r>
      <w:r w:rsidRPr="00B12A9A">
        <w:rPr>
          <w:rFonts w:ascii="Times New Roman" w:hAnsi="Times New Roman"/>
          <w:sz w:val="24"/>
          <w:u w:val="single"/>
        </w:rPr>
        <w:t xml:space="preserve"> This question can only be answered through a direct</w:t>
      </w:r>
      <w:r w:rsidRPr="00B12A9A">
        <w:rPr>
          <w:rFonts w:ascii="Times New Roman" w:hAnsi="Times New Roman"/>
          <w:b w:val="0"/>
          <w:sz w:val="14"/>
          <w:szCs w:val="14"/>
          <w:u w:val="none"/>
        </w:rPr>
        <w:t xml:space="preserve"> mobilisation or </w:t>
      </w:r>
      <w:r w:rsidRPr="00B12A9A">
        <w:rPr>
          <w:rFonts w:ascii="Times New Roman" w:hAnsi="Times New Roman"/>
          <w:sz w:val="24"/>
          <w:u w:val="single"/>
        </w:rPr>
        <w:t>empowerment that has nothing to do with the condescendingly 'compassionate' valorisation of certain people as</w:t>
      </w:r>
      <w:r w:rsidRPr="00B12A9A">
        <w:rPr>
          <w:rFonts w:ascii="Times New Roman" w:hAnsi="Times New Roman"/>
          <w:b w:val="0"/>
          <w:sz w:val="14"/>
          <w:szCs w:val="14"/>
          <w:u w:val="none"/>
        </w:rPr>
        <w:t xml:space="preserve"> marginal, </w:t>
      </w:r>
      <w:r w:rsidRPr="00B12A9A">
        <w:rPr>
          <w:rFonts w:ascii="Times New Roman" w:hAnsi="Times New Roman"/>
          <w:sz w:val="24"/>
          <w:u w:val="single"/>
        </w:rPr>
        <w:t>excluded</w:t>
      </w:r>
      <w:r w:rsidRPr="00B12A9A">
        <w:rPr>
          <w:rFonts w:ascii="Times New Roman" w:hAnsi="Times New Roman"/>
          <w:b w:val="0"/>
          <w:sz w:val="14"/>
          <w:szCs w:val="14"/>
          <w:u w:val="none"/>
        </w:rPr>
        <w:t xml:space="preserve"> or </w:t>
      </w:r>
      <w:r w:rsidRPr="00B12A9A">
        <w:rPr>
          <w:rStyle w:val="Emphasis"/>
          <w:rFonts w:ascii="Times New Roman" w:hAnsi="Times New Roman"/>
          <w:b w:val="0"/>
          <w:sz w:val="14"/>
          <w:szCs w:val="14"/>
          <w:u w:val="none"/>
        </w:rPr>
        <w:t>misérables</w:t>
      </w:r>
      <w:r w:rsidRPr="00B12A9A">
        <w:rPr>
          <w:rFonts w:ascii="Times New Roman" w:hAnsi="Times New Roman"/>
          <w:b w:val="0"/>
          <w:sz w:val="14"/>
          <w:szCs w:val="14"/>
          <w:u w:val="none"/>
        </w:rPr>
        <w:t xml:space="preserve"> (LDP, 19-20.04.96: 9; 17-18.10.96: 13).</w:t>
      </w:r>
    </w:p>
    <w:p w:rsidR="00275BD9" w:rsidRPr="00B12A9A" w:rsidRDefault="00275BD9" w:rsidP="008E603E">
      <w:pPr>
        <w:pStyle w:val="boldcite"/>
        <w:rPr>
          <w:rFonts w:ascii="Times New Roman" w:hAnsi="Times New Roman"/>
          <w:b w:val="0"/>
          <w:color w:val="auto"/>
          <w:sz w:val="24"/>
          <w:u w:val="single"/>
        </w:rPr>
      </w:pPr>
    </w:p>
    <w:p w:rsidR="00442843" w:rsidRPr="00B12A9A" w:rsidRDefault="00B47D69"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Thus</w:t>
      </w:r>
      <w:r w:rsidR="00E839AA" w:rsidRPr="00B12A9A">
        <w:rPr>
          <w:rFonts w:ascii="Times New Roman" w:hAnsi="Times New Roman"/>
          <w:b w:val="0"/>
          <w:color w:val="auto"/>
          <w:sz w:val="24"/>
          <w:u w:val="none"/>
        </w:rPr>
        <w:t>, j</w:t>
      </w:r>
      <w:r w:rsidR="002445A8" w:rsidRPr="00B12A9A">
        <w:rPr>
          <w:rFonts w:ascii="Times New Roman" w:hAnsi="Times New Roman"/>
          <w:b w:val="0"/>
          <w:color w:val="auto"/>
          <w:sz w:val="24"/>
          <w:u w:val="none"/>
        </w:rPr>
        <w:t>ustice requires abolishing otherness as a relevant criterion for the treatment of other</w:t>
      </w:r>
      <w:r w:rsidR="008B0B2B" w:rsidRPr="00B12A9A">
        <w:rPr>
          <w:rFonts w:ascii="Times New Roman" w:hAnsi="Times New Roman"/>
          <w:b w:val="0"/>
          <w:color w:val="auto"/>
          <w:sz w:val="24"/>
          <w:u w:val="none"/>
        </w:rPr>
        <w:t>s</w:t>
      </w:r>
      <w:r w:rsidRPr="00B12A9A">
        <w:rPr>
          <w:rFonts w:ascii="Times New Roman" w:hAnsi="Times New Roman"/>
          <w:b w:val="0"/>
          <w:color w:val="auto"/>
          <w:sz w:val="24"/>
          <w:u w:val="none"/>
        </w:rPr>
        <w:t xml:space="preserve">. Moreover, </w:t>
      </w:r>
      <w:r w:rsidR="002445A8" w:rsidRPr="00B12A9A">
        <w:rPr>
          <w:rFonts w:ascii="Times New Roman" w:hAnsi="Times New Roman"/>
          <w:b w:val="0"/>
          <w:color w:val="auto"/>
          <w:sz w:val="24"/>
          <w:u w:val="none"/>
        </w:rPr>
        <w:t xml:space="preserve">otherization is at the </w:t>
      </w:r>
      <w:r w:rsidR="003D3D6E" w:rsidRPr="00B12A9A">
        <w:rPr>
          <w:rFonts w:ascii="Times New Roman" w:hAnsi="Times New Roman"/>
          <w:b w:val="0"/>
          <w:color w:val="auto"/>
          <w:sz w:val="24"/>
          <w:u w:val="none"/>
        </w:rPr>
        <w:t xml:space="preserve">center of the genocidal </w:t>
      </w:r>
      <w:r w:rsidR="000772CA" w:rsidRPr="00B12A9A">
        <w:rPr>
          <w:rFonts w:ascii="Times New Roman" w:hAnsi="Times New Roman"/>
          <w:b w:val="0"/>
          <w:color w:val="auto"/>
          <w:sz w:val="24"/>
          <w:u w:val="none"/>
        </w:rPr>
        <w:t>process</w:t>
      </w:r>
      <w:r w:rsidR="00E839AA" w:rsidRPr="00B12A9A">
        <w:rPr>
          <w:rFonts w:ascii="Times New Roman" w:hAnsi="Times New Roman"/>
          <w:b w:val="0"/>
          <w:sz w:val="24"/>
          <w:u w:val="none"/>
        </w:rPr>
        <w:t xml:space="preserve">. </w:t>
      </w:r>
      <w:r w:rsidR="002445A8" w:rsidRPr="00B12A9A">
        <w:rPr>
          <w:rFonts w:ascii="Times New Roman" w:hAnsi="Times New Roman"/>
          <w:b w:val="0"/>
          <w:color w:val="auto"/>
          <w:sz w:val="24"/>
          <w:u w:val="none"/>
        </w:rPr>
        <w:t>Kovel 84</w:t>
      </w:r>
    </w:p>
    <w:p w:rsidR="002445A8" w:rsidRPr="00B12A9A" w:rsidRDefault="002445A8" w:rsidP="008E603E">
      <w:pPr>
        <w:pStyle w:val="boldcite"/>
        <w:rPr>
          <w:rFonts w:ascii="Times New Roman" w:hAnsi="Times New Roman"/>
          <w:b w:val="0"/>
          <w:color w:val="auto"/>
          <w:sz w:val="24"/>
          <w:u w:val="none"/>
        </w:rPr>
      </w:pPr>
    </w:p>
    <w:p w:rsidR="002445A8" w:rsidRPr="00B12A9A" w:rsidRDefault="002445A8" w:rsidP="008E603E">
      <w:pPr>
        <w:spacing w:after="0" w:line="240" w:lineRule="auto"/>
        <w:ind w:left="720"/>
        <w:rPr>
          <w:rFonts w:ascii="Times New Roman" w:hAnsi="Times New Roman" w:cs="Times New Roman"/>
          <w:bCs/>
          <w:sz w:val="18"/>
          <w:szCs w:val="18"/>
        </w:rPr>
      </w:pPr>
      <w:r w:rsidRPr="00B12A9A">
        <w:rPr>
          <w:rFonts w:ascii="Times New Roman" w:hAnsi="Times New Roman" w:cs="Times New Roman"/>
          <w:bCs/>
          <w:sz w:val="18"/>
          <w:szCs w:val="18"/>
        </w:rPr>
        <w:t>Kovel, Joel. Professor of psychiatry at Albert Einstein College of Medicine. Professor of political science and communications at University of California; Alger Hiss professor</w:t>
      </w:r>
      <w:r w:rsidR="005A432B" w:rsidRPr="00B12A9A">
        <w:rPr>
          <w:rFonts w:ascii="Times New Roman" w:hAnsi="Times New Roman" w:cs="Times New Roman"/>
          <w:bCs/>
          <w:sz w:val="18"/>
          <w:szCs w:val="18"/>
        </w:rPr>
        <w:t xml:space="preserve"> and distinguished professor</w:t>
      </w:r>
      <w:r w:rsidRPr="00B12A9A">
        <w:rPr>
          <w:rFonts w:ascii="Times New Roman" w:hAnsi="Times New Roman" w:cs="Times New Roman"/>
          <w:bCs/>
          <w:sz w:val="18"/>
          <w:szCs w:val="18"/>
        </w:rPr>
        <w:t xml:space="preserve"> of social studies at </w:t>
      </w:r>
      <w:r w:rsidR="005A432B" w:rsidRPr="00B12A9A">
        <w:rPr>
          <w:rFonts w:ascii="Times New Roman" w:hAnsi="Times New Roman" w:cs="Times New Roman"/>
          <w:bCs/>
          <w:sz w:val="18"/>
          <w:szCs w:val="18"/>
        </w:rPr>
        <w:t xml:space="preserve">Bard College. </w:t>
      </w:r>
      <w:r w:rsidRPr="00B12A9A">
        <w:rPr>
          <w:rFonts w:ascii="Times New Roman" w:hAnsi="Times New Roman" w:cs="Times New Roman"/>
          <w:bCs/>
          <w:sz w:val="18"/>
          <w:szCs w:val="18"/>
        </w:rPr>
        <w:t>B.S</w:t>
      </w:r>
      <w:r w:rsidR="005A432B" w:rsidRPr="00B12A9A">
        <w:rPr>
          <w:rFonts w:ascii="Times New Roman" w:hAnsi="Times New Roman" w:cs="Times New Roman"/>
          <w:bCs/>
          <w:sz w:val="18"/>
          <w:szCs w:val="18"/>
        </w:rPr>
        <w:t>. from Yale. M.D. from Columbia</w:t>
      </w:r>
      <w:r w:rsidRPr="00B12A9A">
        <w:rPr>
          <w:rFonts w:ascii="Times New Roman" w:hAnsi="Times New Roman" w:cs="Times New Roman"/>
          <w:bCs/>
          <w:sz w:val="18"/>
          <w:szCs w:val="18"/>
        </w:rPr>
        <w:t xml:space="preserve">. </w:t>
      </w:r>
      <w:r w:rsidRPr="00B12A9A">
        <w:rPr>
          <w:rFonts w:ascii="Times New Roman" w:hAnsi="Times New Roman" w:cs="Times New Roman"/>
          <w:i/>
          <w:iCs/>
          <w:sz w:val="18"/>
          <w:szCs w:val="18"/>
        </w:rPr>
        <w:t>Against the State of Nuclear Terror</w:t>
      </w:r>
      <w:r w:rsidRPr="00B12A9A">
        <w:rPr>
          <w:rFonts w:ascii="Times New Roman" w:hAnsi="Times New Roman" w:cs="Times New Roman"/>
          <w:sz w:val="18"/>
          <w:szCs w:val="18"/>
        </w:rPr>
        <w:t xml:space="preserve">. Boston: South End Press, </w:t>
      </w:r>
      <w:r w:rsidRPr="00B12A9A">
        <w:rPr>
          <w:rFonts w:ascii="Times New Roman" w:hAnsi="Times New Roman" w:cs="Times New Roman"/>
          <w:bCs/>
          <w:sz w:val="18"/>
          <w:szCs w:val="18"/>
        </w:rPr>
        <w:t xml:space="preserve">1984. Page </w:t>
      </w:r>
      <w:r w:rsidRPr="00B12A9A">
        <w:rPr>
          <w:rFonts w:ascii="Times New Roman" w:hAnsi="Times New Roman" w:cs="Times New Roman"/>
          <w:sz w:val="18"/>
          <w:szCs w:val="18"/>
        </w:rPr>
        <w:t>175-176.</w:t>
      </w:r>
    </w:p>
    <w:p w:rsidR="002445A8" w:rsidRPr="00B12A9A" w:rsidRDefault="002445A8" w:rsidP="008E603E">
      <w:pPr>
        <w:spacing w:after="0" w:line="240" w:lineRule="auto"/>
        <w:ind w:left="720"/>
        <w:rPr>
          <w:rFonts w:ascii="Times New Roman" w:hAnsi="Times New Roman" w:cs="Times New Roman"/>
          <w:sz w:val="24"/>
          <w:szCs w:val="24"/>
        </w:rPr>
      </w:pPr>
    </w:p>
    <w:p w:rsidR="002445A8" w:rsidRPr="00B12A9A" w:rsidRDefault="002445A8" w:rsidP="008E603E">
      <w:pPr>
        <w:spacing w:after="0" w:line="240" w:lineRule="auto"/>
        <w:rPr>
          <w:rFonts w:ascii="Times New Roman" w:hAnsi="Times New Roman" w:cs="Times New Roman"/>
          <w:sz w:val="24"/>
          <w:szCs w:val="24"/>
        </w:rPr>
      </w:pPr>
      <w:r w:rsidRPr="00B12A9A">
        <w:rPr>
          <w:rFonts w:ascii="Times New Roman" w:hAnsi="Times New Roman" w:cs="Times New Roman"/>
          <w:sz w:val="14"/>
          <w:szCs w:val="14"/>
        </w:rPr>
        <w:t xml:space="preserve">The irrationality that often befalls groups on the margins of society reveals the working of a general mechanism that undoubtedly contributes in a major way to the stability of irrational and oppressive social orders.  When society as a whole is irrational and permeated with violence and domination, then each individual within it will stand to internalize some of the same as he or she runs the gauntlet of personal development.  By “internalize,” I mean the development of unconscious structured relations with others.  We each have an internal (i.e., intrapsychic) group of relations between the “I” and the “Other” that is, on the one hand, quite fantastic and out of immediate contact with external reality, while, on the other, is shaped by that reality and is shaped by it in turn.  Such shaping occurs through the mental processes called </w:t>
      </w:r>
      <w:r w:rsidRPr="00B12A9A">
        <w:rPr>
          <w:rFonts w:ascii="Times New Roman" w:hAnsi="Times New Roman" w:cs="Times New Roman"/>
          <w:i/>
          <w:iCs/>
          <w:sz w:val="14"/>
          <w:szCs w:val="14"/>
        </w:rPr>
        <w:t>introjection</w:t>
      </w:r>
      <w:r w:rsidRPr="00B12A9A">
        <w:rPr>
          <w:rFonts w:ascii="Times New Roman" w:hAnsi="Times New Roman" w:cs="Times New Roman"/>
          <w:sz w:val="14"/>
          <w:szCs w:val="14"/>
        </w:rPr>
        <w:t xml:space="preserve"> (modeling of the self by the world) and </w:t>
      </w:r>
      <w:r w:rsidRPr="00B12A9A">
        <w:rPr>
          <w:rFonts w:ascii="Times New Roman" w:hAnsi="Times New Roman" w:cs="Times New Roman"/>
          <w:i/>
          <w:iCs/>
          <w:sz w:val="14"/>
          <w:szCs w:val="14"/>
        </w:rPr>
        <w:t>projection</w:t>
      </w:r>
      <w:r w:rsidRPr="00B12A9A">
        <w:rPr>
          <w:rFonts w:ascii="Times New Roman" w:hAnsi="Times New Roman" w:cs="Times New Roman"/>
          <w:sz w:val="14"/>
          <w:szCs w:val="14"/>
        </w:rPr>
        <w:t xml:space="preserve"> (modeling of the world according to the self).</w:t>
      </w:r>
      <w:r w:rsidRPr="00B12A9A">
        <w:rPr>
          <w:rFonts w:ascii="Times New Roman" w:hAnsi="Times New Roman" w:cs="Times New Roman"/>
          <w:sz w:val="24"/>
          <w:szCs w:val="24"/>
        </w:rPr>
        <w:t xml:space="preserve">  </w:t>
      </w:r>
      <w:r w:rsidRPr="00B12A9A">
        <w:rPr>
          <w:rFonts w:ascii="Times New Roman" w:hAnsi="Times New Roman" w:cs="Times New Roman"/>
          <w:b/>
          <w:sz w:val="24"/>
          <w:szCs w:val="24"/>
          <w:u w:val="single"/>
        </w:rPr>
        <w:t xml:space="preserve">The Other, being the negation of the self, can take on many characteristics, good or bad.  The Other, therefore, is both a rough replication of the goodness and badness of the external world as well as a </w:t>
      </w:r>
      <w:r w:rsidRPr="00B12A9A">
        <w:rPr>
          <w:rFonts w:ascii="Times New Roman" w:hAnsi="Times New Roman" w:cs="Times New Roman"/>
          <w:b/>
          <w:sz w:val="24"/>
          <w:szCs w:val="24"/>
          <w:u w:val="single"/>
        </w:rPr>
        <w:lastRenderedPageBreak/>
        <w:t>determinant of that goodness or badness.</w:t>
      </w:r>
      <w:r w:rsidR="005A432B" w:rsidRPr="00B12A9A">
        <w:rPr>
          <w:rFonts w:ascii="Times New Roman" w:hAnsi="Times New Roman" w:cs="Times New Roman"/>
          <w:b/>
          <w:sz w:val="24"/>
          <w:szCs w:val="24"/>
          <w:u w:val="single"/>
        </w:rPr>
        <w:t xml:space="preserve"> </w:t>
      </w:r>
      <w:r w:rsidRPr="00B12A9A">
        <w:rPr>
          <w:rFonts w:ascii="Times New Roman" w:hAnsi="Times New Roman" w:cs="Times New Roman"/>
          <w:b/>
          <w:sz w:val="24"/>
          <w:szCs w:val="24"/>
          <w:u w:val="single"/>
        </w:rPr>
        <w:t xml:space="preserve">When we </w:t>
      </w:r>
      <w:r w:rsidR="005A432B" w:rsidRPr="00B12A9A">
        <w:rPr>
          <w:rFonts w:ascii="Times New Roman" w:hAnsi="Times New Roman" w:cs="Times New Roman"/>
          <w:b/>
          <w:sz w:val="24"/>
          <w:szCs w:val="24"/>
          <w:u w:val="single"/>
        </w:rPr>
        <w:t>congregate</w:t>
      </w:r>
      <w:r w:rsidRPr="00B12A9A">
        <w:rPr>
          <w:rFonts w:ascii="Times New Roman" w:hAnsi="Times New Roman" w:cs="Times New Roman"/>
          <w:b/>
          <w:sz w:val="24"/>
          <w:szCs w:val="24"/>
          <w:u w:val="single"/>
        </w:rPr>
        <w:t xml:space="preserve"> into groups</w:t>
      </w:r>
      <w:r w:rsidRPr="00B12A9A">
        <w:rPr>
          <w:rFonts w:ascii="Times New Roman" w:hAnsi="Times New Roman" w:cs="Times New Roman"/>
          <w:b/>
          <w:sz w:val="14"/>
          <w:szCs w:val="14"/>
        </w:rPr>
        <w:t xml:space="preserve"> </w:t>
      </w:r>
      <w:r w:rsidRPr="00B12A9A">
        <w:rPr>
          <w:rFonts w:ascii="Times New Roman" w:hAnsi="Times New Roman" w:cs="Times New Roman"/>
          <w:sz w:val="14"/>
          <w:szCs w:val="14"/>
        </w:rPr>
        <w:t xml:space="preserve">(including the society which is integral to these groups) </w:t>
      </w:r>
      <w:r w:rsidRPr="00B12A9A">
        <w:rPr>
          <w:rFonts w:ascii="Times New Roman" w:hAnsi="Times New Roman" w:cs="Times New Roman"/>
          <w:b/>
          <w:sz w:val="24"/>
          <w:szCs w:val="24"/>
          <w:u w:val="single"/>
        </w:rPr>
        <w:t>the relations of Otherness take on a decisive importance</w:t>
      </w:r>
      <w:r w:rsidRPr="00B12A9A">
        <w:rPr>
          <w:rFonts w:ascii="Times New Roman" w:hAnsi="Times New Roman" w:cs="Times New Roman"/>
          <w:sz w:val="14"/>
          <w:szCs w:val="14"/>
        </w:rPr>
        <w:t>.  For in the formation of a group a kind of splitting necessarily takes place between elements of the Other.  This splitting is shaped about the irreducible fact of the group (or society) and its identity.</w:t>
      </w:r>
      <w:r w:rsidRPr="00B12A9A">
        <w:rPr>
          <w:rFonts w:ascii="Times New Roman" w:hAnsi="Times New Roman" w:cs="Times New Roman"/>
          <w:sz w:val="24"/>
          <w:szCs w:val="24"/>
        </w:rPr>
        <w:t xml:space="preserve">  </w:t>
      </w:r>
      <w:r w:rsidRPr="00B12A9A">
        <w:rPr>
          <w:rFonts w:ascii="Times New Roman" w:hAnsi="Times New Roman" w:cs="Times New Roman"/>
          <w:sz w:val="14"/>
          <w:szCs w:val="14"/>
        </w:rPr>
        <w:t>If there is a group, then one is either in it or not.  From another angle, groups take shape about the deployment of the feeling of “insideness.”  And once one is in, then there must be an outside.  If there is an America, then one can be an American.  If so, then all others become Other, and non-Americans or foreigners.</w:t>
      </w:r>
      <w:r w:rsidR="005A432B" w:rsidRPr="00B12A9A">
        <w:rPr>
          <w:rFonts w:ascii="Times New Roman" w:hAnsi="Times New Roman" w:cs="Times New Roman"/>
          <w:sz w:val="14"/>
          <w:szCs w:val="14"/>
        </w:rPr>
        <w:t xml:space="preserve"> </w:t>
      </w:r>
      <w:r w:rsidRPr="00B12A9A">
        <w:rPr>
          <w:rFonts w:ascii="Times New Roman" w:hAnsi="Times New Roman" w:cs="Times New Roman"/>
          <w:sz w:val="14"/>
          <w:szCs w:val="14"/>
        </w:rPr>
        <w:t>A lot of history has turned around the fact that</w:t>
      </w:r>
      <w:r w:rsidRPr="00B12A9A">
        <w:rPr>
          <w:rFonts w:ascii="Times New Roman" w:hAnsi="Times New Roman" w:cs="Times New Roman"/>
          <w:sz w:val="24"/>
          <w:szCs w:val="24"/>
          <w:u w:val="single"/>
        </w:rPr>
        <w:t xml:space="preserve"> </w:t>
      </w:r>
      <w:r w:rsidRPr="00B12A9A">
        <w:rPr>
          <w:rFonts w:ascii="Times New Roman" w:hAnsi="Times New Roman" w:cs="Times New Roman"/>
          <w:b/>
          <w:sz w:val="24"/>
          <w:szCs w:val="24"/>
          <w:u w:val="single"/>
        </w:rPr>
        <w:t>the basic inside-outside relations of groups have come to be fused with the goodness and badness of the Other</w:t>
      </w:r>
      <w:r w:rsidRPr="00B12A9A">
        <w:rPr>
          <w:rFonts w:ascii="Times New Roman" w:hAnsi="Times New Roman" w:cs="Times New Roman"/>
          <w:sz w:val="14"/>
          <w:szCs w:val="14"/>
        </w:rPr>
        <w:t>.  Then</w:t>
      </w:r>
      <w:r w:rsidRPr="00B12A9A">
        <w:rPr>
          <w:rFonts w:ascii="Times New Roman" w:hAnsi="Times New Roman" w:cs="Times New Roman"/>
          <w:sz w:val="24"/>
          <w:szCs w:val="24"/>
          <w:u w:val="single"/>
        </w:rPr>
        <w:t xml:space="preserve"> </w:t>
      </w:r>
      <w:r w:rsidRPr="00B12A9A">
        <w:rPr>
          <w:rFonts w:ascii="Times New Roman" w:hAnsi="Times New Roman" w:cs="Times New Roman"/>
          <w:b/>
          <w:sz w:val="24"/>
          <w:szCs w:val="24"/>
          <w:u w:val="single"/>
        </w:rPr>
        <w:t>all those inside become good, and all outside, bad</w:t>
      </w:r>
      <w:r w:rsidRPr="00B12A9A">
        <w:rPr>
          <w:rFonts w:ascii="Times New Roman" w:hAnsi="Times New Roman" w:cs="Times New Roman"/>
          <w:sz w:val="24"/>
          <w:szCs w:val="24"/>
        </w:rPr>
        <w:t xml:space="preserve">.  </w:t>
      </w:r>
      <w:r w:rsidRPr="00B12A9A">
        <w:rPr>
          <w:rFonts w:ascii="Times New Roman" w:hAnsi="Times New Roman" w:cs="Times New Roman"/>
          <w:sz w:val="14"/>
          <w:szCs w:val="14"/>
        </w:rPr>
        <w:t>The members of the group each return to being of the “purified pleasure ego,” described earlier when we were developing the notion of paranoia and the general psychology of technocracy.  Insofar as the bad outside takes on a persecutory quality, the group itself becomes paranoid—with this key difference between the group and the individual level: that the individual paranoiac experiences the persecution immediately, while the member of the group is insulated by identification with the others and his or her participation in the group’s practice.  In this way, the paranoia is delegated to the group as a whole.  We might say that it becomes de-subjectified and passes beyond the psychologies of the individuals of the group.  The individual mind remains under the sway of the affiliation of the good Other that remains inside group relations.  Meanwhile the persecutory potential of the outsiders is reduced by dehumanization.</w:t>
      </w:r>
      <w:r w:rsidRPr="00B12A9A">
        <w:rPr>
          <w:rFonts w:ascii="Times New Roman" w:hAnsi="Times New Roman" w:cs="Times New Roman"/>
          <w:b/>
          <w:sz w:val="24"/>
          <w:szCs w:val="24"/>
          <w:u w:val="single"/>
        </w:rPr>
        <w:t xml:space="preserve">  This is how people remain “normal” individually while</w:t>
      </w:r>
      <w:r w:rsidRPr="00B12A9A">
        <w:rPr>
          <w:rFonts w:ascii="Times New Roman" w:hAnsi="Times New Roman" w:cs="Times New Roman"/>
          <w:sz w:val="14"/>
          <w:szCs w:val="14"/>
        </w:rPr>
        <w:t xml:space="preserve"> countenancing and even </w:t>
      </w:r>
      <w:r w:rsidRPr="00B12A9A">
        <w:rPr>
          <w:rFonts w:ascii="Times New Roman" w:hAnsi="Times New Roman" w:cs="Times New Roman"/>
          <w:b/>
          <w:sz w:val="24"/>
          <w:szCs w:val="24"/>
          <w:u w:val="single"/>
        </w:rPr>
        <w:t>actively carrying out the most heinous</w:t>
      </w:r>
      <w:r w:rsidRPr="00B12A9A">
        <w:rPr>
          <w:rFonts w:ascii="Times New Roman" w:hAnsi="Times New Roman" w:cs="Times New Roman"/>
          <w:sz w:val="14"/>
          <w:szCs w:val="14"/>
        </w:rPr>
        <w:t xml:space="preserve"> and irrational </w:t>
      </w:r>
      <w:r w:rsidRPr="00B12A9A">
        <w:rPr>
          <w:rFonts w:ascii="Times New Roman" w:hAnsi="Times New Roman" w:cs="Times New Roman"/>
          <w:b/>
          <w:sz w:val="24"/>
          <w:szCs w:val="24"/>
          <w:u w:val="single"/>
        </w:rPr>
        <w:t>acts on the “thingified” and dehumanized bodies of outsiders.  It tells us</w:t>
      </w:r>
      <w:r w:rsidRPr="00B12A9A">
        <w:rPr>
          <w:rFonts w:ascii="Times New Roman" w:hAnsi="Times New Roman" w:cs="Times New Roman"/>
          <w:sz w:val="14"/>
          <w:szCs w:val="14"/>
        </w:rPr>
        <w:t xml:space="preserve"> a lot about </w:t>
      </w:r>
      <w:r w:rsidRPr="00B12A9A">
        <w:rPr>
          <w:rFonts w:ascii="Times New Roman" w:hAnsi="Times New Roman" w:cs="Times New Roman"/>
          <w:b/>
          <w:sz w:val="24"/>
          <w:szCs w:val="24"/>
          <w:u w:val="single"/>
        </w:rPr>
        <w:t>how gracious</w:t>
      </w:r>
      <w:r w:rsidRPr="00B12A9A">
        <w:rPr>
          <w:rFonts w:ascii="Times New Roman" w:hAnsi="Times New Roman" w:cs="Times New Roman"/>
          <w:sz w:val="14"/>
          <w:szCs w:val="14"/>
        </w:rPr>
        <w:t xml:space="preserve"> and kindly white </w:t>
      </w:r>
      <w:r w:rsidRPr="00B12A9A">
        <w:rPr>
          <w:rFonts w:ascii="Times New Roman" w:hAnsi="Times New Roman" w:cs="Times New Roman"/>
          <w:b/>
          <w:sz w:val="24"/>
          <w:szCs w:val="24"/>
          <w:u w:val="single"/>
        </w:rPr>
        <w:t>Southerners could lynch</w:t>
      </w:r>
      <w:r w:rsidRPr="00B12A9A">
        <w:rPr>
          <w:rFonts w:ascii="Times New Roman" w:hAnsi="Times New Roman" w:cs="Times New Roman"/>
          <w:sz w:val="14"/>
          <w:szCs w:val="14"/>
        </w:rPr>
        <w:t xml:space="preserve"> and castrate blacks; of how good, clean efficient Germans could turn Jews into lampshades; of how Israelis, with their ancient tradition of Jewish compassionateness, earned through centuries of suffering, could calculatedly dispossess the Palestinian people; and of course, </w:t>
      </w:r>
      <w:r w:rsidRPr="00B12A9A">
        <w:rPr>
          <w:rFonts w:ascii="Times New Roman" w:hAnsi="Times New Roman" w:cs="Times New Roman"/>
          <w:b/>
          <w:sz w:val="24"/>
          <w:szCs w:val="24"/>
          <w:u w:val="single"/>
        </w:rPr>
        <w:t>how</w:t>
      </w:r>
      <w:r w:rsidRPr="00B12A9A">
        <w:rPr>
          <w:rFonts w:ascii="Times New Roman" w:hAnsi="Times New Roman" w:cs="Times New Roman"/>
          <w:sz w:val="14"/>
          <w:szCs w:val="14"/>
        </w:rPr>
        <w:t xml:space="preserve"> the </w:t>
      </w:r>
      <w:r w:rsidRPr="00B12A9A">
        <w:rPr>
          <w:rFonts w:ascii="Times New Roman" w:hAnsi="Times New Roman" w:cs="Times New Roman"/>
          <w:b/>
          <w:sz w:val="24"/>
          <w:szCs w:val="24"/>
          <w:u w:val="single"/>
        </w:rPr>
        <w:t>friendly Americans could annihilate Hiroshima</w:t>
      </w:r>
      <w:r w:rsidRPr="00B12A9A">
        <w:rPr>
          <w:rFonts w:ascii="Times New Roman" w:hAnsi="Times New Roman" w:cs="Times New Roman"/>
          <w:sz w:val="14"/>
          <w:szCs w:val="14"/>
        </w:rPr>
        <w:t xml:space="preserve"> and cut their swath through history.</w:t>
      </w:r>
    </w:p>
    <w:p w:rsidR="008B0B2B" w:rsidRPr="00B12A9A" w:rsidRDefault="008B0B2B" w:rsidP="008E603E">
      <w:pPr>
        <w:pStyle w:val="boldcite"/>
        <w:rPr>
          <w:rFonts w:ascii="Times New Roman" w:hAnsi="Times New Roman"/>
          <w:b w:val="0"/>
          <w:color w:val="auto"/>
          <w:sz w:val="24"/>
          <w:u w:val="none"/>
        </w:rPr>
      </w:pPr>
    </w:p>
    <w:p w:rsidR="00F97991" w:rsidRPr="00B12A9A" w:rsidRDefault="005C5027" w:rsidP="008E603E">
      <w:pPr>
        <w:pStyle w:val="boldcite"/>
        <w:rPr>
          <w:rFonts w:ascii="Times New Roman" w:hAnsi="Times New Roman"/>
          <w:b w:val="0"/>
          <w:i/>
          <w:color w:val="auto"/>
          <w:sz w:val="24"/>
          <w:u w:val="none"/>
        </w:rPr>
      </w:pPr>
      <w:r w:rsidRPr="00B12A9A">
        <w:rPr>
          <w:rFonts w:ascii="Times New Roman" w:hAnsi="Times New Roman"/>
          <w:b w:val="0"/>
          <w:i/>
          <w:color w:val="auto"/>
          <w:sz w:val="24"/>
          <w:u w:val="none"/>
        </w:rPr>
        <w:t>[</w:t>
      </w:r>
      <w:r w:rsidR="00E839AA" w:rsidRPr="00B12A9A">
        <w:rPr>
          <w:rFonts w:ascii="Times New Roman" w:hAnsi="Times New Roman"/>
          <w:b w:val="0"/>
          <w:i/>
          <w:color w:val="auto"/>
          <w:sz w:val="24"/>
          <w:u w:val="none"/>
        </w:rPr>
        <w:t>Thus,</w:t>
      </w:r>
      <w:r w:rsidR="00F97991" w:rsidRPr="00B12A9A">
        <w:rPr>
          <w:rFonts w:ascii="Times New Roman" w:hAnsi="Times New Roman"/>
          <w:b w:val="0"/>
          <w:i/>
          <w:color w:val="auto"/>
          <w:sz w:val="24"/>
          <w:u w:val="none"/>
        </w:rPr>
        <w:t xml:space="preserve"> </w:t>
      </w:r>
      <w:r w:rsidR="002873CA" w:rsidRPr="00B12A9A">
        <w:rPr>
          <w:rFonts w:ascii="Times New Roman" w:hAnsi="Times New Roman"/>
          <w:b w:val="0"/>
          <w:i/>
          <w:color w:val="auto"/>
          <w:sz w:val="24"/>
          <w:u w:val="none"/>
        </w:rPr>
        <w:t>claiming that differences between animals and humans justify no recognition of animal rights</w:t>
      </w:r>
      <w:r w:rsidR="00E839AA" w:rsidRPr="00B12A9A">
        <w:rPr>
          <w:rFonts w:ascii="Times New Roman" w:hAnsi="Times New Roman"/>
          <w:b w:val="0"/>
          <w:i/>
          <w:color w:val="auto"/>
          <w:sz w:val="24"/>
          <w:u w:val="none"/>
        </w:rPr>
        <w:t xml:space="preserve"> absolve</w:t>
      </w:r>
      <w:r w:rsidR="002873CA" w:rsidRPr="00B12A9A">
        <w:rPr>
          <w:rFonts w:ascii="Times New Roman" w:hAnsi="Times New Roman"/>
          <w:b w:val="0"/>
          <w:i/>
          <w:color w:val="auto"/>
          <w:sz w:val="24"/>
          <w:u w:val="none"/>
        </w:rPr>
        <w:t>s</w:t>
      </w:r>
      <w:r w:rsidR="00E839AA" w:rsidRPr="00B12A9A">
        <w:rPr>
          <w:rFonts w:ascii="Times New Roman" w:hAnsi="Times New Roman"/>
          <w:b w:val="0"/>
          <w:i/>
          <w:color w:val="auto"/>
          <w:sz w:val="24"/>
          <w:u w:val="none"/>
        </w:rPr>
        <w:t xml:space="preserve"> society of its responsibility for </w:t>
      </w:r>
      <w:r w:rsidR="002873CA" w:rsidRPr="00B12A9A">
        <w:rPr>
          <w:rFonts w:ascii="Times New Roman" w:hAnsi="Times New Roman"/>
          <w:b w:val="0"/>
          <w:i/>
          <w:color w:val="auto"/>
          <w:sz w:val="24"/>
          <w:u w:val="none"/>
        </w:rPr>
        <w:t xml:space="preserve">harboring </w:t>
      </w:r>
      <w:r w:rsidR="00E839AA" w:rsidRPr="00B12A9A">
        <w:rPr>
          <w:rFonts w:ascii="Times New Roman" w:hAnsi="Times New Roman"/>
          <w:b w:val="0"/>
          <w:i/>
          <w:color w:val="auto"/>
          <w:sz w:val="24"/>
          <w:u w:val="none"/>
        </w:rPr>
        <w:t xml:space="preserve">genocidal power structures </w:t>
      </w:r>
      <w:r w:rsidR="002873CA" w:rsidRPr="00B12A9A">
        <w:rPr>
          <w:rFonts w:ascii="Times New Roman" w:hAnsi="Times New Roman"/>
          <w:b w:val="0"/>
          <w:i/>
          <w:color w:val="auto"/>
          <w:sz w:val="24"/>
          <w:u w:val="none"/>
        </w:rPr>
        <w:t xml:space="preserve">and reifies </w:t>
      </w:r>
      <w:r w:rsidR="00E839AA" w:rsidRPr="00B12A9A">
        <w:rPr>
          <w:rFonts w:ascii="Times New Roman" w:hAnsi="Times New Roman"/>
          <w:b w:val="0"/>
          <w:i/>
          <w:color w:val="auto"/>
          <w:sz w:val="24"/>
          <w:u w:val="none"/>
        </w:rPr>
        <w:t>a</w:t>
      </w:r>
      <w:r w:rsidR="002873CA" w:rsidRPr="00B12A9A">
        <w:rPr>
          <w:rFonts w:ascii="Times New Roman" w:hAnsi="Times New Roman"/>
          <w:b w:val="0"/>
          <w:i/>
          <w:color w:val="auto"/>
          <w:sz w:val="24"/>
          <w:u w:val="none"/>
        </w:rPr>
        <w:t>n</w:t>
      </w:r>
      <w:r w:rsidR="00E839AA" w:rsidRPr="00B12A9A">
        <w:rPr>
          <w:rFonts w:ascii="Times New Roman" w:hAnsi="Times New Roman"/>
          <w:b w:val="0"/>
          <w:i/>
          <w:color w:val="auto"/>
          <w:sz w:val="24"/>
          <w:u w:val="none"/>
        </w:rPr>
        <w:t xml:space="preserve"> ideology that </w:t>
      </w:r>
      <w:r w:rsidR="002873CA" w:rsidRPr="00B12A9A">
        <w:rPr>
          <w:rFonts w:ascii="Times New Roman" w:hAnsi="Times New Roman"/>
          <w:b w:val="0"/>
          <w:i/>
          <w:color w:val="auto"/>
          <w:sz w:val="24"/>
          <w:u w:val="none"/>
        </w:rPr>
        <w:t>honors</w:t>
      </w:r>
      <w:r w:rsidR="00DA6F40" w:rsidRPr="00B12A9A">
        <w:rPr>
          <w:rFonts w:ascii="Times New Roman" w:hAnsi="Times New Roman"/>
          <w:b w:val="0"/>
          <w:i/>
          <w:color w:val="auto"/>
          <w:sz w:val="24"/>
          <w:u w:val="none"/>
        </w:rPr>
        <w:t xml:space="preserve"> the eradication of</w:t>
      </w:r>
      <w:r w:rsidRPr="00B12A9A">
        <w:rPr>
          <w:rFonts w:ascii="Times New Roman" w:hAnsi="Times New Roman"/>
          <w:b w:val="0"/>
          <w:i/>
          <w:color w:val="auto"/>
          <w:sz w:val="24"/>
          <w:u w:val="none"/>
        </w:rPr>
        <w:t xml:space="preserve"> difference.]</w:t>
      </w:r>
    </w:p>
    <w:p w:rsidR="00F97991" w:rsidRPr="00B12A9A" w:rsidRDefault="00F97991" w:rsidP="008E603E">
      <w:pPr>
        <w:pStyle w:val="boldcite"/>
        <w:rPr>
          <w:rFonts w:ascii="Times New Roman" w:hAnsi="Times New Roman"/>
          <w:b w:val="0"/>
          <w:color w:val="auto"/>
          <w:sz w:val="24"/>
          <w:u w:val="none"/>
        </w:rPr>
      </w:pPr>
    </w:p>
    <w:p w:rsidR="00F97991" w:rsidRPr="00B12A9A" w:rsidRDefault="00F97991"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However, there is a key distinction to be made. Recognizing something as the other doesn’t entail an “us versus them” relationship. Rather, a just recognition of difference would be the creation of an “us AND them” relationship. Since justice is rooted in the political, </w:t>
      </w:r>
      <w:r w:rsidR="00EB04E7" w:rsidRPr="00B12A9A">
        <w:rPr>
          <w:rFonts w:ascii="Times New Roman" w:hAnsi="Times New Roman"/>
          <w:b w:val="0"/>
          <w:color w:val="auto"/>
          <w:sz w:val="24"/>
          <w:u w:val="none"/>
        </w:rPr>
        <w:t xml:space="preserve">recognizing </w:t>
      </w:r>
      <w:r w:rsidRPr="00B12A9A">
        <w:rPr>
          <w:rFonts w:ascii="Times New Roman" w:hAnsi="Times New Roman"/>
          <w:b w:val="0"/>
          <w:color w:val="auto"/>
          <w:sz w:val="24"/>
          <w:u w:val="none"/>
        </w:rPr>
        <w:t xml:space="preserve">rights </w:t>
      </w:r>
      <w:r w:rsidR="00EB04E7" w:rsidRPr="00B12A9A">
        <w:rPr>
          <w:rFonts w:ascii="Times New Roman" w:hAnsi="Times New Roman"/>
          <w:b w:val="0"/>
          <w:color w:val="auto"/>
          <w:sz w:val="24"/>
          <w:u w:val="none"/>
        </w:rPr>
        <w:t>is</w:t>
      </w:r>
      <w:r w:rsidRPr="00B12A9A">
        <w:rPr>
          <w:rFonts w:ascii="Times New Roman" w:hAnsi="Times New Roman"/>
          <w:b w:val="0"/>
          <w:color w:val="auto"/>
          <w:sz w:val="24"/>
          <w:u w:val="none"/>
        </w:rPr>
        <w:t xml:space="preserve"> the </w:t>
      </w:r>
      <w:r w:rsidR="00EB04E7" w:rsidRPr="00B12A9A">
        <w:rPr>
          <w:rFonts w:ascii="Times New Roman" w:hAnsi="Times New Roman"/>
          <w:b w:val="0"/>
          <w:color w:val="auto"/>
          <w:sz w:val="24"/>
          <w:u w:val="none"/>
        </w:rPr>
        <w:t xml:space="preserve">only way of positively accepting difference. </w:t>
      </w:r>
      <w:r w:rsidRPr="00B12A9A">
        <w:rPr>
          <w:rFonts w:ascii="Times New Roman" w:hAnsi="Times New Roman"/>
          <w:b w:val="0"/>
          <w:color w:val="auto"/>
          <w:sz w:val="24"/>
          <w:u w:val="none"/>
        </w:rPr>
        <w:t>History shows that recognition of rights occurs when differences among groups are abolished as significant. Rights discourse is far more meaningful and effectual than other forms of difference recognition, making it preferable to however the negative frames animal difference. Silverstein 96</w:t>
      </w:r>
    </w:p>
    <w:p w:rsidR="00F97991" w:rsidRPr="00B12A9A" w:rsidRDefault="00F97991" w:rsidP="008E603E">
      <w:pPr>
        <w:pStyle w:val="boldcite"/>
        <w:rPr>
          <w:rFonts w:ascii="Times New Roman" w:hAnsi="Times New Roman"/>
          <w:b w:val="0"/>
          <w:color w:val="auto"/>
          <w:sz w:val="24"/>
          <w:u w:val="none"/>
        </w:rPr>
      </w:pPr>
    </w:p>
    <w:p w:rsidR="00F97991" w:rsidRPr="00B12A9A" w:rsidRDefault="00F97991" w:rsidP="008E603E">
      <w:pPr>
        <w:spacing w:after="0" w:line="240" w:lineRule="auto"/>
        <w:ind w:left="720"/>
        <w:rPr>
          <w:rFonts w:ascii="Times New Roman" w:hAnsi="Times New Roman" w:cs="Times New Roman"/>
          <w:sz w:val="18"/>
          <w:szCs w:val="18"/>
        </w:rPr>
      </w:pPr>
      <w:r w:rsidRPr="00B12A9A">
        <w:rPr>
          <w:rFonts w:ascii="Times New Roman" w:hAnsi="Times New Roman" w:cs="Times New Roman"/>
          <w:sz w:val="18"/>
          <w:szCs w:val="18"/>
        </w:rPr>
        <w:t>Helena Silverstein, Professor, Lafayette College of Government and law, 1996, Unleashing Rights: law, meaning and the animal rights movement, p. 117-8</w:t>
      </w:r>
    </w:p>
    <w:p w:rsidR="00F97991" w:rsidRPr="00B12A9A" w:rsidRDefault="00F97991" w:rsidP="008E603E">
      <w:pPr>
        <w:spacing w:after="0" w:line="240" w:lineRule="auto"/>
        <w:rPr>
          <w:rFonts w:ascii="Times New Roman" w:hAnsi="Times New Roman" w:cs="Times New Roman"/>
          <w:sz w:val="24"/>
          <w:szCs w:val="24"/>
        </w:rPr>
      </w:pPr>
    </w:p>
    <w:p w:rsidR="00F97991" w:rsidRPr="00B12A9A" w:rsidRDefault="00F97991" w:rsidP="008E603E">
      <w:pPr>
        <w:spacing w:after="0" w:line="240" w:lineRule="auto"/>
        <w:rPr>
          <w:rFonts w:ascii="Times New Roman" w:hAnsi="Times New Roman" w:cs="Times New Roman"/>
          <w:sz w:val="24"/>
          <w:szCs w:val="24"/>
          <w:u w:val="single"/>
        </w:rPr>
      </w:pPr>
      <w:r w:rsidRPr="00B12A9A">
        <w:rPr>
          <w:rFonts w:ascii="Times New Roman" w:hAnsi="Times New Roman" w:cs="Times New Roman"/>
          <w:b/>
          <w:sz w:val="24"/>
          <w:szCs w:val="24"/>
          <w:u w:val="single"/>
        </w:rPr>
        <w:t>Despite</w:t>
      </w:r>
      <w:r w:rsidRPr="00B12A9A">
        <w:rPr>
          <w:rFonts w:ascii="Times New Roman" w:hAnsi="Times New Roman" w:cs="Times New Roman"/>
          <w:sz w:val="24"/>
          <w:szCs w:val="24"/>
        </w:rPr>
        <w:t xml:space="preserve"> </w:t>
      </w:r>
      <w:r w:rsidRPr="00B12A9A">
        <w:rPr>
          <w:rFonts w:ascii="Times New Roman" w:hAnsi="Times New Roman" w:cs="Times New Roman"/>
          <w:sz w:val="14"/>
          <w:szCs w:val="14"/>
        </w:rPr>
        <w:t>these and other</w:t>
      </w:r>
      <w:r w:rsidRPr="00B12A9A">
        <w:rPr>
          <w:rFonts w:ascii="Times New Roman" w:hAnsi="Times New Roman" w:cs="Times New Roman"/>
          <w:sz w:val="24"/>
          <w:szCs w:val="24"/>
        </w:rPr>
        <w:t xml:space="preserve"> </w:t>
      </w:r>
      <w:r w:rsidRPr="00B12A9A">
        <w:rPr>
          <w:rFonts w:ascii="Times New Roman" w:hAnsi="Times New Roman" w:cs="Times New Roman"/>
          <w:b/>
          <w:sz w:val="24"/>
          <w:szCs w:val="24"/>
          <w:u w:val="single"/>
        </w:rPr>
        <w:t>drawbacks, rights language carries a great deal of weight</w:t>
      </w:r>
      <w:r w:rsidRPr="00B12A9A">
        <w:rPr>
          <w:rFonts w:ascii="Times New Roman" w:hAnsi="Times New Roman" w:cs="Times New Roman"/>
          <w:b/>
          <w:sz w:val="14"/>
          <w:szCs w:val="14"/>
        </w:rPr>
        <w:t>.</w:t>
      </w:r>
      <w:r w:rsidRPr="00B12A9A">
        <w:rPr>
          <w:rFonts w:ascii="Times New Roman" w:hAnsi="Times New Roman" w:cs="Times New Roman"/>
          <w:sz w:val="14"/>
          <w:szCs w:val="14"/>
        </w:rPr>
        <w:t xml:space="preserve">  As Salt said, “</w:t>
      </w:r>
      <w:r w:rsidRPr="00B12A9A">
        <w:rPr>
          <w:rFonts w:ascii="Times New Roman" w:hAnsi="Times New Roman" w:cs="Times New Roman"/>
          <w:b/>
          <w:sz w:val="24"/>
          <w:szCs w:val="24"/>
          <w:u w:val="single"/>
        </w:rPr>
        <w:t>A great and far-reaching effect was produced</w:t>
      </w:r>
      <w:r w:rsidRPr="00B12A9A">
        <w:rPr>
          <w:rFonts w:ascii="Times New Roman" w:hAnsi="Times New Roman" w:cs="Times New Roman"/>
          <w:sz w:val="24"/>
          <w:szCs w:val="24"/>
          <w:u w:val="single"/>
        </w:rPr>
        <w:t xml:space="preserve"> </w:t>
      </w:r>
      <w:r w:rsidRPr="00B12A9A">
        <w:rPr>
          <w:rFonts w:ascii="Times New Roman" w:hAnsi="Times New Roman" w:cs="Times New Roman"/>
          <w:sz w:val="14"/>
          <w:szCs w:val="14"/>
        </w:rPr>
        <w:t>in England…</w:t>
      </w:r>
      <w:r w:rsidRPr="00B12A9A">
        <w:rPr>
          <w:rFonts w:ascii="Times New Roman" w:hAnsi="Times New Roman" w:cs="Times New Roman"/>
          <w:b/>
          <w:sz w:val="24"/>
          <w:szCs w:val="24"/>
          <w:u w:val="single"/>
        </w:rPr>
        <w:t>by the publication of</w:t>
      </w:r>
      <w:r w:rsidRPr="00B12A9A">
        <w:rPr>
          <w:rFonts w:ascii="Times New Roman" w:hAnsi="Times New Roman" w:cs="Times New Roman"/>
          <w:sz w:val="24"/>
          <w:szCs w:val="24"/>
          <w:u w:val="single"/>
        </w:rPr>
        <w:t xml:space="preserve"> </w:t>
      </w:r>
      <w:r w:rsidRPr="00B12A9A">
        <w:rPr>
          <w:rFonts w:ascii="Times New Roman" w:hAnsi="Times New Roman" w:cs="Times New Roman"/>
          <w:sz w:val="14"/>
          <w:szCs w:val="14"/>
        </w:rPr>
        <w:t xml:space="preserve">such revolutionary works as Paine’s </w:t>
      </w:r>
      <w:r w:rsidRPr="00B12A9A">
        <w:rPr>
          <w:rFonts w:ascii="Times New Roman" w:hAnsi="Times New Roman" w:cs="Times New Roman"/>
          <w:b/>
          <w:sz w:val="24"/>
          <w:szCs w:val="24"/>
          <w:u w:val="single"/>
        </w:rPr>
        <w:t>‘Rights of Man’ and</w:t>
      </w:r>
      <w:r w:rsidRPr="00B12A9A">
        <w:rPr>
          <w:rFonts w:ascii="Times New Roman" w:hAnsi="Times New Roman" w:cs="Times New Roman"/>
          <w:sz w:val="24"/>
          <w:szCs w:val="24"/>
          <w:u w:val="single"/>
        </w:rPr>
        <w:t xml:space="preserve"> </w:t>
      </w:r>
      <w:r w:rsidRPr="00B12A9A">
        <w:rPr>
          <w:rFonts w:ascii="Times New Roman" w:hAnsi="Times New Roman" w:cs="Times New Roman"/>
          <w:sz w:val="14"/>
          <w:szCs w:val="14"/>
        </w:rPr>
        <w:t>Mary Wollstencraft’s</w:t>
      </w:r>
      <w:r w:rsidRPr="00B12A9A">
        <w:rPr>
          <w:rFonts w:ascii="Times New Roman" w:hAnsi="Times New Roman" w:cs="Times New Roman"/>
          <w:sz w:val="24"/>
          <w:szCs w:val="24"/>
          <w:u w:val="single"/>
        </w:rPr>
        <w:t xml:space="preserve"> </w:t>
      </w:r>
      <w:r w:rsidRPr="00B12A9A">
        <w:rPr>
          <w:rFonts w:ascii="Times New Roman" w:hAnsi="Times New Roman" w:cs="Times New Roman"/>
          <w:b/>
          <w:sz w:val="24"/>
          <w:szCs w:val="24"/>
          <w:u w:val="single"/>
        </w:rPr>
        <w:t>‘Vindication of the Rights of Women;’</w:t>
      </w:r>
      <w:r w:rsidRPr="00B12A9A">
        <w:rPr>
          <w:rFonts w:ascii="Times New Roman" w:hAnsi="Times New Roman" w:cs="Times New Roman"/>
          <w:sz w:val="14"/>
          <w:szCs w:val="14"/>
        </w:rPr>
        <w:t xml:space="preserve"> and looking back now, after the lapse of a hundred years, we can see that a still wider extension of the theory of rights was thenceforth inevitable.” (1980, 4).</w:t>
      </w:r>
      <w:r w:rsidRPr="00B12A9A">
        <w:rPr>
          <w:rFonts w:ascii="Times New Roman" w:hAnsi="Times New Roman" w:cs="Times New Roman"/>
          <w:sz w:val="24"/>
          <w:szCs w:val="24"/>
        </w:rPr>
        <w:t xml:space="preserve"> </w:t>
      </w:r>
      <w:r w:rsidRPr="00B12A9A">
        <w:rPr>
          <w:rFonts w:ascii="Times New Roman" w:hAnsi="Times New Roman" w:cs="Times New Roman"/>
          <w:b/>
          <w:sz w:val="24"/>
          <w:szCs w:val="24"/>
          <w:u w:val="single"/>
        </w:rPr>
        <w:t>Rights language has a strong history in this country.  Grounded in the Bill of Rights</w:t>
      </w:r>
      <w:r w:rsidRPr="00B12A9A">
        <w:rPr>
          <w:rFonts w:ascii="Times New Roman" w:hAnsi="Times New Roman" w:cs="Times New Roman"/>
          <w:sz w:val="14"/>
          <w:szCs w:val="14"/>
        </w:rPr>
        <w:t xml:space="preserve"> and our natural law heritage, </w:t>
      </w:r>
      <w:r w:rsidRPr="00B12A9A">
        <w:rPr>
          <w:rFonts w:ascii="Times New Roman" w:hAnsi="Times New Roman" w:cs="Times New Roman"/>
          <w:b/>
          <w:sz w:val="24"/>
          <w:szCs w:val="24"/>
          <w:u w:val="single"/>
        </w:rPr>
        <w:t>the language has been deployed by numerous social movements in struggles to gain political, social, and economic acceptance.  Workers’ rights, civil rights, women’s rights, and gay</w:t>
      </w:r>
      <w:r w:rsidRPr="00B12A9A">
        <w:rPr>
          <w:rFonts w:ascii="Times New Roman" w:hAnsi="Times New Roman" w:cs="Times New Roman"/>
          <w:sz w:val="14"/>
          <w:szCs w:val="14"/>
        </w:rPr>
        <w:t xml:space="preserve"> and lesbian </w:t>
      </w:r>
      <w:r w:rsidRPr="00B12A9A">
        <w:rPr>
          <w:rFonts w:ascii="Times New Roman" w:hAnsi="Times New Roman" w:cs="Times New Roman"/>
          <w:b/>
          <w:sz w:val="24"/>
          <w:szCs w:val="24"/>
          <w:u w:val="single"/>
        </w:rPr>
        <w:t>rights are some</w:t>
      </w:r>
      <w:r w:rsidRPr="00B12A9A">
        <w:rPr>
          <w:rFonts w:ascii="Times New Roman" w:hAnsi="Times New Roman" w:cs="Times New Roman"/>
          <w:sz w:val="14"/>
          <w:szCs w:val="14"/>
        </w:rPr>
        <w:t xml:space="preserve"> of the many </w:t>
      </w:r>
      <w:r w:rsidRPr="00B12A9A">
        <w:rPr>
          <w:rFonts w:ascii="Times New Roman" w:hAnsi="Times New Roman" w:cs="Times New Roman"/>
          <w:b/>
          <w:sz w:val="24"/>
          <w:szCs w:val="24"/>
          <w:u w:val="single"/>
        </w:rPr>
        <w:t>precursors of</w:t>
      </w:r>
      <w:r w:rsidRPr="00B12A9A">
        <w:rPr>
          <w:rFonts w:ascii="Times New Roman" w:hAnsi="Times New Roman" w:cs="Times New Roman"/>
          <w:sz w:val="14"/>
          <w:szCs w:val="14"/>
        </w:rPr>
        <w:t xml:space="preserve"> the contemporary </w:t>
      </w:r>
      <w:r w:rsidRPr="00B12A9A">
        <w:rPr>
          <w:rFonts w:ascii="Times New Roman" w:hAnsi="Times New Roman" w:cs="Times New Roman"/>
          <w:b/>
          <w:sz w:val="24"/>
          <w:szCs w:val="24"/>
          <w:u w:val="single"/>
        </w:rPr>
        <w:t>animal rights</w:t>
      </w:r>
      <w:r w:rsidRPr="00B12A9A">
        <w:rPr>
          <w:rFonts w:ascii="Times New Roman" w:hAnsi="Times New Roman" w:cs="Times New Roman"/>
          <w:sz w:val="14"/>
          <w:szCs w:val="14"/>
        </w:rPr>
        <w:t xml:space="preserve"> movement.  </w:t>
      </w:r>
      <w:r w:rsidRPr="00B12A9A">
        <w:rPr>
          <w:rFonts w:ascii="Times New Roman" w:hAnsi="Times New Roman" w:cs="Times New Roman"/>
          <w:b/>
          <w:sz w:val="24"/>
          <w:szCs w:val="24"/>
          <w:u w:val="single"/>
        </w:rPr>
        <w:t>Thus, unlike liberation and equal consideration, animal rights has a history to draw upon and a ready language that is both familiar and accepted.</w:t>
      </w:r>
    </w:p>
    <w:p w:rsidR="00F97991" w:rsidRPr="00B12A9A" w:rsidRDefault="00F97991" w:rsidP="008E603E">
      <w:pPr>
        <w:pStyle w:val="boldcite"/>
        <w:rPr>
          <w:rFonts w:ascii="Times New Roman" w:hAnsi="Times New Roman"/>
          <w:b w:val="0"/>
          <w:color w:val="auto"/>
          <w:sz w:val="24"/>
          <w:u w:val="none"/>
        </w:rPr>
      </w:pPr>
    </w:p>
    <w:p w:rsidR="00F97991" w:rsidRPr="00B12A9A" w:rsidRDefault="00F97991"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Thus, in the context of the topic, recognizing animal rights entails acknowledging and accepting the fundamental differences between humans and animals. </w:t>
      </w:r>
    </w:p>
    <w:p w:rsidR="00F97991" w:rsidRPr="00B12A9A" w:rsidRDefault="00F97991" w:rsidP="008E603E">
      <w:pPr>
        <w:pStyle w:val="boldcite"/>
        <w:rPr>
          <w:rFonts w:ascii="Times New Roman" w:hAnsi="Times New Roman"/>
          <w:b w:val="0"/>
          <w:color w:val="auto"/>
          <w:sz w:val="24"/>
          <w:u w:val="none"/>
        </w:rPr>
      </w:pPr>
    </w:p>
    <w:p w:rsidR="00E839AA" w:rsidRPr="00B12A9A" w:rsidRDefault="00F97991"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Therefore, s</w:t>
      </w:r>
      <w:r w:rsidR="00E839AA" w:rsidRPr="00B12A9A">
        <w:rPr>
          <w:rFonts w:ascii="Times New Roman" w:hAnsi="Times New Roman"/>
          <w:b w:val="0"/>
          <w:color w:val="auto"/>
          <w:sz w:val="24"/>
          <w:u w:val="none"/>
        </w:rPr>
        <w:t xml:space="preserve">ince total annihilation of difference is unjust, my standard is </w:t>
      </w:r>
      <w:r w:rsidR="00E839AA" w:rsidRPr="00B12A9A">
        <w:rPr>
          <w:rFonts w:ascii="Times New Roman" w:hAnsi="Times New Roman"/>
          <w:color w:val="auto"/>
          <w:sz w:val="24"/>
          <w:u w:val="single"/>
        </w:rPr>
        <w:t>an unconditional acceptance of difference</w:t>
      </w:r>
      <w:r w:rsidR="00523BFB" w:rsidRPr="00B12A9A">
        <w:rPr>
          <w:rFonts w:ascii="Times New Roman" w:hAnsi="Times New Roman"/>
          <w:b w:val="0"/>
          <w:color w:val="auto"/>
          <w:sz w:val="24"/>
          <w:u w:val="none"/>
        </w:rPr>
        <w:t xml:space="preserve">. </w:t>
      </w:r>
      <w:r w:rsidR="0011756A" w:rsidRPr="00B12A9A">
        <w:rPr>
          <w:rFonts w:ascii="Times New Roman" w:hAnsi="Times New Roman"/>
          <w:b w:val="0"/>
          <w:color w:val="auto"/>
          <w:sz w:val="24"/>
          <w:u w:val="none"/>
        </w:rPr>
        <w:t xml:space="preserve">In other words, </w:t>
      </w:r>
      <w:r w:rsidR="002873CA" w:rsidRPr="00B12A9A">
        <w:rPr>
          <w:rFonts w:ascii="Times New Roman" w:hAnsi="Times New Roman"/>
          <w:b w:val="0"/>
          <w:color w:val="auto"/>
          <w:sz w:val="24"/>
          <w:u w:val="none"/>
        </w:rPr>
        <w:t>an ethic of love</w:t>
      </w:r>
      <w:r w:rsidR="008F3DA9" w:rsidRPr="00B12A9A">
        <w:rPr>
          <w:rFonts w:ascii="Times New Roman" w:hAnsi="Times New Roman"/>
          <w:b w:val="0"/>
          <w:color w:val="auto"/>
          <w:sz w:val="24"/>
          <w:u w:val="none"/>
        </w:rPr>
        <w:t xml:space="preserve">. </w:t>
      </w:r>
      <w:r w:rsidR="0011756A" w:rsidRPr="00B12A9A">
        <w:rPr>
          <w:rFonts w:ascii="Times New Roman" w:hAnsi="Times New Roman"/>
          <w:b w:val="0"/>
          <w:color w:val="auto"/>
          <w:sz w:val="24"/>
          <w:u w:val="none"/>
        </w:rPr>
        <w:t>bell hooks 2k</w:t>
      </w:r>
    </w:p>
    <w:p w:rsidR="0011756A" w:rsidRPr="00B12A9A" w:rsidRDefault="0011756A" w:rsidP="008E603E">
      <w:pPr>
        <w:pStyle w:val="boldcite"/>
        <w:rPr>
          <w:rFonts w:ascii="Times New Roman" w:hAnsi="Times New Roman"/>
          <w:b w:val="0"/>
          <w:color w:val="auto"/>
          <w:sz w:val="24"/>
          <w:u w:val="none"/>
        </w:rPr>
      </w:pPr>
    </w:p>
    <w:p w:rsidR="0011756A" w:rsidRPr="00B12A9A" w:rsidRDefault="0011756A" w:rsidP="008E603E">
      <w:pPr>
        <w:pStyle w:val="boldcite"/>
        <w:ind w:left="720"/>
        <w:rPr>
          <w:rFonts w:ascii="Times New Roman" w:hAnsi="Times New Roman"/>
          <w:b w:val="0"/>
          <w:color w:val="auto"/>
          <w:sz w:val="24"/>
          <w:u w:val="none"/>
        </w:rPr>
      </w:pPr>
      <w:r w:rsidRPr="00B12A9A">
        <w:rPr>
          <w:rFonts w:ascii="Times New Roman" w:hAnsi="Times New Roman"/>
          <w:b w:val="0"/>
          <w:color w:val="auto"/>
          <w:sz w:val="24"/>
          <w:u w:val="none"/>
        </w:rPr>
        <w:lastRenderedPageBreak/>
        <w:t xml:space="preserve">bell hooks. Author, social activist, and professor of English and Ethnic Studies at the University of Southern California. </w:t>
      </w:r>
      <w:r w:rsidRPr="00B12A9A">
        <w:rPr>
          <w:rFonts w:ascii="Times New Roman" w:hAnsi="Times New Roman"/>
          <w:b w:val="0"/>
          <w:i/>
          <w:color w:val="auto"/>
          <w:sz w:val="24"/>
          <w:u w:val="none"/>
        </w:rPr>
        <w:t>All About Love: New Visions</w:t>
      </w:r>
      <w:r w:rsidRPr="00B12A9A">
        <w:rPr>
          <w:rFonts w:ascii="Times New Roman" w:hAnsi="Times New Roman"/>
          <w:b w:val="0"/>
          <w:color w:val="auto"/>
          <w:sz w:val="24"/>
          <w:u w:val="none"/>
        </w:rPr>
        <w:t xml:space="preserve">. </w:t>
      </w:r>
    </w:p>
    <w:p w:rsidR="00523BFB" w:rsidRPr="00B12A9A" w:rsidRDefault="00523BFB" w:rsidP="008E603E">
      <w:pPr>
        <w:pStyle w:val="boldcite"/>
        <w:rPr>
          <w:rFonts w:ascii="Times New Roman" w:hAnsi="Times New Roman"/>
          <w:b w:val="0"/>
          <w:color w:val="auto"/>
          <w:sz w:val="24"/>
          <w:u w:val="none"/>
        </w:rPr>
      </w:pPr>
    </w:p>
    <w:p w:rsidR="0011756A" w:rsidRPr="00B12A9A" w:rsidRDefault="0011756A" w:rsidP="008E603E">
      <w:pPr>
        <w:pStyle w:val="boldcite"/>
        <w:rPr>
          <w:rFonts w:ascii="Times New Roman" w:hAnsi="Times New Roman"/>
          <w:color w:val="auto"/>
          <w:sz w:val="20"/>
          <w:szCs w:val="20"/>
          <w:u w:val="single"/>
        </w:rPr>
      </w:pPr>
      <w:r w:rsidRPr="00B12A9A">
        <w:rPr>
          <w:rFonts w:ascii="Times New Roman" w:hAnsi="Times New Roman"/>
          <w:color w:val="auto"/>
          <w:sz w:val="24"/>
          <w:u w:val="single"/>
        </w:rPr>
        <w:t>Cultures of domination rely on</w:t>
      </w:r>
      <w:r w:rsidRPr="00B12A9A">
        <w:rPr>
          <w:rFonts w:ascii="Times New Roman" w:hAnsi="Times New Roman"/>
          <w:b w:val="0"/>
          <w:color w:val="auto"/>
          <w:sz w:val="14"/>
          <w:szCs w:val="14"/>
          <w:u w:val="none"/>
        </w:rPr>
        <w:t xml:space="preserve"> the cultivation of </w:t>
      </w:r>
      <w:r w:rsidRPr="00B12A9A">
        <w:rPr>
          <w:rFonts w:ascii="Times New Roman" w:hAnsi="Times New Roman"/>
          <w:color w:val="auto"/>
          <w:sz w:val="24"/>
          <w:u w:val="single"/>
        </w:rPr>
        <w:t>fea</w:t>
      </w:r>
      <w:r w:rsidR="008F3DA9" w:rsidRPr="00B12A9A">
        <w:rPr>
          <w:rFonts w:ascii="Times New Roman" w:hAnsi="Times New Roman"/>
          <w:color w:val="auto"/>
          <w:sz w:val="24"/>
          <w:u w:val="single"/>
        </w:rPr>
        <w:t>r as a way to ensure obedience.</w:t>
      </w:r>
      <w:r w:rsidR="008F3DA9" w:rsidRPr="00B12A9A">
        <w:rPr>
          <w:rFonts w:ascii="Times New Roman" w:hAnsi="Times New Roman"/>
          <w:b w:val="0"/>
          <w:color w:val="auto"/>
          <w:sz w:val="24"/>
          <w:u w:val="none"/>
        </w:rPr>
        <w:t xml:space="preserve"> </w:t>
      </w:r>
      <w:r w:rsidR="008F3DA9" w:rsidRPr="00B12A9A">
        <w:rPr>
          <w:rFonts w:ascii="Times New Roman" w:hAnsi="Times New Roman"/>
          <w:b w:val="0"/>
          <w:color w:val="auto"/>
          <w:sz w:val="14"/>
          <w:szCs w:val="14"/>
          <w:u w:val="none"/>
        </w:rPr>
        <w:t xml:space="preserve">In our society we make much of love and say little about fear. Yet we are all terribly afraid most of the time. </w:t>
      </w:r>
      <w:r w:rsidRPr="00B12A9A">
        <w:rPr>
          <w:rFonts w:ascii="Times New Roman" w:hAnsi="Times New Roman"/>
          <w:b w:val="0"/>
          <w:bCs/>
          <w:sz w:val="14"/>
          <w:szCs w:val="14"/>
          <w:u w:val="none"/>
        </w:rPr>
        <w:t>As a culture we arc obsessed with</w:t>
      </w:r>
      <w:r w:rsidR="008F3DA9" w:rsidRPr="00B12A9A">
        <w:rPr>
          <w:rFonts w:ascii="Times New Roman" w:hAnsi="Times New Roman"/>
          <w:b w:val="0"/>
          <w:bCs/>
          <w:sz w:val="14"/>
          <w:szCs w:val="14"/>
          <w:u w:val="none"/>
        </w:rPr>
        <w:t xml:space="preserve"> the notion of safety. Yet </w:t>
      </w:r>
      <w:r w:rsidRPr="00B12A9A">
        <w:rPr>
          <w:rFonts w:ascii="Times New Roman" w:hAnsi="Times New Roman"/>
          <w:b w:val="0"/>
          <w:bCs/>
          <w:sz w:val="14"/>
          <w:szCs w:val="14"/>
          <w:u w:val="none"/>
        </w:rPr>
        <w:t xml:space="preserve">we do </w:t>
      </w:r>
      <w:r w:rsidR="008F3DA9" w:rsidRPr="00B12A9A">
        <w:rPr>
          <w:rFonts w:ascii="Times New Roman" w:hAnsi="Times New Roman"/>
          <w:b w:val="0"/>
          <w:bCs/>
          <w:sz w:val="14"/>
          <w:szCs w:val="14"/>
          <w:u w:val="none"/>
        </w:rPr>
        <w:t>not</w:t>
      </w:r>
      <w:r w:rsidRPr="00B12A9A">
        <w:rPr>
          <w:rFonts w:ascii="Times New Roman" w:hAnsi="Times New Roman"/>
          <w:b w:val="0"/>
          <w:bCs/>
          <w:sz w:val="14"/>
          <w:szCs w:val="14"/>
          <w:u w:val="none"/>
        </w:rPr>
        <w:t xml:space="preserve"> question why we live in</w:t>
      </w:r>
      <w:r w:rsidR="008F3DA9" w:rsidRPr="00B12A9A">
        <w:rPr>
          <w:rFonts w:ascii="Times New Roman" w:hAnsi="Times New Roman"/>
          <w:b w:val="0"/>
          <w:bCs/>
          <w:sz w:val="14"/>
          <w:szCs w:val="14"/>
          <w:u w:val="none"/>
        </w:rPr>
        <w:t xml:space="preserve"> states of extreme anxiety and dread</w:t>
      </w:r>
      <w:r w:rsidRPr="00B12A9A">
        <w:rPr>
          <w:rFonts w:ascii="Times New Roman" w:hAnsi="Times New Roman"/>
          <w:b w:val="0"/>
          <w:bCs/>
          <w:sz w:val="14"/>
          <w:szCs w:val="14"/>
          <w:u w:val="none"/>
        </w:rPr>
        <w:t>.</w:t>
      </w:r>
      <w:r w:rsidRPr="00B12A9A">
        <w:rPr>
          <w:rFonts w:ascii="Times New Roman" w:hAnsi="Times New Roman"/>
          <w:b w:val="0"/>
          <w:bCs/>
          <w:sz w:val="20"/>
          <w:szCs w:val="20"/>
          <w:u w:val="none"/>
        </w:rPr>
        <w:t xml:space="preserve"> </w:t>
      </w:r>
      <w:r w:rsidRPr="00B12A9A">
        <w:rPr>
          <w:rFonts w:ascii="Times New Roman" w:hAnsi="Times New Roman"/>
          <w:bCs/>
          <w:sz w:val="24"/>
          <w:u w:val="single"/>
        </w:rPr>
        <w:t>Fear is</w:t>
      </w:r>
      <w:r w:rsidRPr="00B12A9A">
        <w:rPr>
          <w:rFonts w:ascii="Times New Roman" w:hAnsi="Times New Roman"/>
          <w:b w:val="0"/>
          <w:bCs/>
          <w:sz w:val="14"/>
          <w:szCs w:val="14"/>
          <w:u w:val="none"/>
        </w:rPr>
        <w:t xml:space="preserve"> the </w:t>
      </w:r>
      <w:r w:rsidR="008F3DA9" w:rsidRPr="00B12A9A">
        <w:rPr>
          <w:rFonts w:ascii="Times New Roman" w:hAnsi="Times New Roman"/>
          <w:b w:val="0"/>
          <w:bCs/>
          <w:sz w:val="14"/>
          <w:szCs w:val="14"/>
          <w:u w:val="none"/>
        </w:rPr>
        <w:t xml:space="preserve">primary force </w:t>
      </w:r>
      <w:r w:rsidR="008F3DA9" w:rsidRPr="00B12A9A">
        <w:rPr>
          <w:rFonts w:ascii="Times New Roman" w:hAnsi="Times New Roman"/>
          <w:bCs/>
          <w:sz w:val="24"/>
          <w:u w:val="single"/>
        </w:rPr>
        <w:t xml:space="preserve">upholding structures of domination. It </w:t>
      </w:r>
      <w:r w:rsidRPr="00B12A9A">
        <w:rPr>
          <w:rFonts w:ascii="Times New Roman" w:hAnsi="Times New Roman"/>
          <w:sz w:val="24"/>
          <w:u w:val="single"/>
        </w:rPr>
        <w:t>promotes the desire for separation, the desire not to be known. When we are taught that safety lies always with sameness, then</w:t>
      </w:r>
      <w:r w:rsidR="008F3DA9" w:rsidRPr="00B12A9A">
        <w:rPr>
          <w:rFonts w:ascii="Times New Roman" w:hAnsi="Times New Roman"/>
          <w:sz w:val="24"/>
          <w:u w:val="single"/>
        </w:rPr>
        <w:t xml:space="preserve"> difference, of any kind, will </w:t>
      </w:r>
      <w:r w:rsidR="00EA34A9" w:rsidRPr="00B12A9A">
        <w:rPr>
          <w:rFonts w:ascii="Times New Roman" w:hAnsi="Times New Roman"/>
          <w:sz w:val="24"/>
          <w:u w:val="single"/>
        </w:rPr>
        <w:t>a</w:t>
      </w:r>
      <w:r w:rsidR="008F3DA9" w:rsidRPr="00B12A9A">
        <w:rPr>
          <w:rFonts w:ascii="Times New Roman" w:hAnsi="Times New Roman"/>
          <w:sz w:val="24"/>
          <w:u w:val="single"/>
        </w:rPr>
        <w:t>ppear as</w:t>
      </w:r>
      <w:r w:rsidR="008F3DA9" w:rsidRPr="00B12A9A">
        <w:rPr>
          <w:rFonts w:ascii="Times New Roman" w:hAnsi="Times New Roman"/>
          <w:b w:val="0"/>
          <w:sz w:val="14"/>
          <w:szCs w:val="14"/>
          <w:u w:val="none"/>
        </w:rPr>
        <w:t xml:space="preserve"> a </w:t>
      </w:r>
      <w:r w:rsidR="008F3DA9" w:rsidRPr="00B12A9A">
        <w:rPr>
          <w:rFonts w:ascii="Times New Roman" w:hAnsi="Times New Roman"/>
          <w:sz w:val="24"/>
          <w:u w:val="single"/>
        </w:rPr>
        <w:t xml:space="preserve">threat. When </w:t>
      </w:r>
      <w:r w:rsidRPr="00B12A9A">
        <w:rPr>
          <w:rFonts w:ascii="Times New Roman" w:hAnsi="Times New Roman"/>
          <w:sz w:val="24"/>
          <w:u w:val="single"/>
        </w:rPr>
        <w:t xml:space="preserve">we choose </w:t>
      </w:r>
      <w:r w:rsidR="008F3DA9" w:rsidRPr="00B12A9A">
        <w:rPr>
          <w:rFonts w:ascii="Times New Roman" w:hAnsi="Times New Roman"/>
          <w:sz w:val="24"/>
          <w:u w:val="single"/>
        </w:rPr>
        <w:t>to love we choose to move against</w:t>
      </w:r>
      <w:r w:rsidR="008F3DA9" w:rsidRPr="00B12A9A">
        <w:rPr>
          <w:rFonts w:ascii="Times New Roman" w:hAnsi="Times New Roman"/>
          <w:b w:val="0"/>
          <w:sz w:val="20"/>
          <w:szCs w:val="20"/>
          <w:u w:val="none"/>
        </w:rPr>
        <w:t xml:space="preserve"> </w:t>
      </w:r>
      <w:r w:rsidR="008F3DA9" w:rsidRPr="00B12A9A">
        <w:rPr>
          <w:rFonts w:ascii="Times New Roman" w:hAnsi="Times New Roman"/>
          <w:b w:val="0"/>
          <w:sz w:val="14"/>
          <w:szCs w:val="14"/>
          <w:u w:val="none"/>
        </w:rPr>
        <w:t>fear—against alienation and</w:t>
      </w:r>
      <w:r w:rsidR="008F3DA9" w:rsidRPr="00B12A9A">
        <w:rPr>
          <w:rFonts w:ascii="Times New Roman" w:hAnsi="Times New Roman"/>
          <w:sz w:val="24"/>
          <w:u w:val="single"/>
        </w:rPr>
        <w:t xml:space="preserve"> separation</w:t>
      </w:r>
      <w:r w:rsidR="008F3DA9" w:rsidRPr="00B12A9A">
        <w:rPr>
          <w:rFonts w:ascii="Times New Roman" w:hAnsi="Times New Roman"/>
          <w:b w:val="0"/>
          <w:sz w:val="14"/>
          <w:szCs w:val="14"/>
          <w:u w:val="none"/>
        </w:rPr>
        <w:t xml:space="preserve">. The choice to love is a choice to connect—to find ourselves in the other. </w:t>
      </w:r>
      <w:r w:rsidRPr="00B12A9A">
        <w:rPr>
          <w:rFonts w:ascii="Times New Roman" w:hAnsi="Times New Roman"/>
          <w:b w:val="0"/>
          <w:sz w:val="14"/>
          <w:szCs w:val="14"/>
          <w:u w:val="none"/>
        </w:rPr>
        <w:t>Since so</w:t>
      </w:r>
      <w:r w:rsidR="008F3DA9" w:rsidRPr="00B12A9A">
        <w:rPr>
          <w:rFonts w:ascii="Times New Roman" w:hAnsi="Times New Roman"/>
          <w:b w:val="0"/>
          <w:sz w:val="14"/>
          <w:szCs w:val="14"/>
          <w:u w:val="none"/>
        </w:rPr>
        <w:t xml:space="preserve"> many of us are imprisoned by fear</w:t>
      </w:r>
      <w:r w:rsidRPr="00B12A9A">
        <w:rPr>
          <w:rFonts w:ascii="Times New Roman" w:hAnsi="Times New Roman"/>
          <w:b w:val="0"/>
          <w:sz w:val="14"/>
          <w:szCs w:val="14"/>
          <w:u w:val="none"/>
        </w:rPr>
        <w:t xml:space="preserve">, we can move toward a love ethic only by </w:t>
      </w:r>
      <w:r w:rsidR="008F3DA9" w:rsidRPr="00B12A9A">
        <w:rPr>
          <w:rFonts w:ascii="Times New Roman" w:hAnsi="Times New Roman"/>
          <w:b w:val="0"/>
          <w:sz w:val="14"/>
          <w:szCs w:val="14"/>
          <w:u w:val="none"/>
        </w:rPr>
        <w:t>the</w:t>
      </w:r>
      <w:r w:rsidRPr="00B12A9A">
        <w:rPr>
          <w:rFonts w:ascii="Times New Roman" w:hAnsi="Times New Roman"/>
          <w:b w:val="0"/>
          <w:sz w:val="14"/>
          <w:szCs w:val="14"/>
          <w:u w:val="none"/>
        </w:rPr>
        <w:t xml:space="preserve"> proce</w:t>
      </w:r>
      <w:r w:rsidR="008F3DA9" w:rsidRPr="00B12A9A">
        <w:rPr>
          <w:rFonts w:ascii="Times New Roman" w:hAnsi="Times New Roman"/>
          <w:b w:val="0"/>
          <w:sz w:val="14"/>
          <w:szCs w:val="14"/>
          <w:u w:val="none"/>
        </w:rPr>
        <w:t>ss of conversion. Philosopher Cor</w:t>
      </w:r>
      <w:r w:rsidR="000C2693" w:rsidRPr="00B12A9A">
        <w:rPr>
          <w:rFonts w:ascii="Times New Roman" w:hAnsi="Times New Roman"/>
          <w:b w:val="0"/>
          <w:sz w:val="14"/>
          <w:szCs w:val="14"/>
          <w:u w:val="none"/>
        </w:rPr>
        <w:t>n</w:t>
      </w:r>
      <w:r w:rsidRPr="00B12A9A">
        <w:rPr>
          <w:rFonts w:ascii="Times New Roman" w:hAnsi="Times New Roman"/>
          <w:b w:val="0"/>
          <w:sz w:val="14"/>
          <w:szCs w:val="14"/>
          <w:u w:val="none"/>
        </w:rPr>
        <w:t xml:space="preserve">el </w:t>
      </w:r>
      <w:r w:rsidR="000C2693" w:rsidRPr="00B12A9A">
        <w:rPr>
          <w:rFonts w:ascii="Times New Roman" w:hAnsi="Times New Roman"/>
          <w:b w:val="0"/>
          <w:sz w:val="14"/>
          <w:szCs w:val="14"/>
          <w:u w:val="none"/>
        </w:rPr>
        <w:t>West</w:t>
      </w:r>
      <w:r w:rsidR="008F3DA9" w:rsidRPr="00B12A9A">
        <w:rPr>
          <w:rFonts w:ascii="Times New Roman" w:hAnsi="Times New Roman"/>
          <w:b w:val="0"/>
          <w:sz w:val="14"/>
          <w:szCs w:val="14"/>
          <w:u w:val="none"/>
        </w:rPr>
        <w:t xml:space="preserve"> states that “a politics of convers</w:t>
      </w:r>
      <w:r w:rsidRPr="00B12A9A">
        <w:rPr>
          <w:rFonts w:ascii="Times New Roman" w:hAnsi="Times New Roman"/>
          <w:b w:val="0"/>
          <w:sz w:val="14"/>
          <w:szCs w:val="14"/>
          <w:u w:val="none"/>
        </w:rPr>
        <w:t>ion" restores</w:t>
      </w:r>
      <w:r w:rsidR="000C2693" w:rsidRPr="00B12A9A">
        <w:rPr>
          <w:rFonts w:ascii="Times New Roman" w:hAnsi="Times New Roman"/>
          <w:b w:val="0"/>
          <w:sz w:val="14"/>
          <w:szCs w:val="14"/>
          <w:u w:val="none"/>
        </w:rPr>
        <w:t xml:space="preserve"> our sense of h</w:t>
      </w:r>
      <w:r w:rsidR="008F3DA9" w:rsidRPr="00B12A9A">
        <w:rPr>
          <w:rFonts w:ascii="Times New Roman" w:hAnsi="Times New Roman"/>
          <w:b w:val="0"/>
          <w:sz w:val="14"/>
          <w:szCs w:val="14"/>
          <w:u w:val="none"/>
        </w:rPr>
        <w:t>ope. Calling attenti</w:t>
      </w:r>
      <w:r w:rsidRPr="00B12A9A">
        <w:rPr>
          <w:rFonts w:ascii="Times New Roman" w:hAnsi="Times New Roman"/>
          <w:b w:val="0"/>
          <w:sz w:val="14"/>
          <w:szCs w:val="14"/>
          <w:u w:val="none"/>
        </w:rPr>
        <w:t>on</w:t>
      </w:r>
      <w:r w:rsidR="008F3DA9" w:rsidRPr="00B12A9A">
        <w:rPr>
          <w:rFonts w:ascii="Times New Roman" w:hAnsi="Times New Roman"/>
          <w:b w:val="0"/>
          <w:sz w:val="14"/>
          <w:szCs w:val="14"/>
          <w:u w:val="none"/>
        </w:rPr>
        <w:t xml:space="preserve"> to the pervasive nihilism in our society he reminds us</w:t>
      </w:r>
      <w:r w:rsidR="000C2693" w:rsidRPr="00B12A9A">
        <w:rPr>
          <w:rFonts w:ascii="Times New Roman" w:hAnsi="Times New Roman"/>
          <w:b w:val="0"/>
          <w:sz w:val="14"/>
          <w:szCs w:val="14"/>
          <w:u w:val="none"/>
        </w:rPr>
        <w:t>:</w:t>
      </w:r>
      <w:r w:rsidR="008F3DA9" w:rsidRPr="00B12A9A">
        <w:rPr>
          <w:rFonts w:ascii="Times New Roman" w:hAnsi="Times New Roman"/>
          <w:b w:val="0"/>
          <w:sz w:val="14"/>
          <w:szCs w:val="14"/>
          <w:u w:val="none"/>
        </w:rPr>
        <w:t xml:space="preserve"> “Nihilism is not overcome by arguments or analyses, it is</w:t>
      </w:r>
      <w:r w:rsidR="000C2693" w:rsidRPr="00B12A9A">
        <w:rPr>
          <w:rFonts w:ascii="Times New Roman" w:hAnsi="Times New Roman"/>
          <w:b w:val="0"/>
          <w:sz w:val="14"/>
          <w:szCs w:val="14"/>
          <w:u w:val="none"/>
        </w:rPr>
        <w:t xml:space="preserve"> tamed</w:t>
      </w:r>
      <w:r w:rsidR="008F3DA9" w:rsidRPr="00B12A9A">
        <w:rPr>
          <w:rFonts w:ascii="Times New Roman" w:hAnsi="Times New Roman"/>
          <w:b w:val="0"/>
          <w:sz w:val="14"/>
          <w:szCs w:val="14"/>
          <w:u w:val="none"/>
        </w:rPr>
        <w:t xml:space="preserve"> by love and care.</w:t>
      </w:r>
      <w:r w:rsidRPr="00B12A9A">
        <w:rPr>
          <w:rFonts w:ascii="Times New Roman" w:hAnsi="Times New Roman"/>
          <w:b w:val="0"/>
          <w:sz w:val="14"/>
          <w:szCs w:val="14"/>
          <w:u w:val="none"/>
        </w:rPr>
        <w:t xml:space="preserve"> </w:t>
      </w:r>
      <w:r w:rsidR="000C2693" w:rsidRPr="00B12A9A">
        <w:rPr>
          <w:rFonts w:ascii="Times New Roman" w:hAnsi="Times New Roman"/>
          <w:b w:val="0"/>
          <w:sz w:val="14"/>
          <w:szCs w:val="14"/>
          <w:u w:val="none"/>
        </w:rPr>
        <w:t>Any disease of the soul must be conquered by a turning of one’s soul. The turning is done through one’s own affirmation of one’s worth—an affirmation fueled by the concern of others.”</w:t>
      </w:r>
      <w:r w:rsidR="000C2693" w:rsidRPr="00B12A9A">
        <w:rPr>
          <w:rFonts w:ascii="Times New Roman" w:hAnsi="Times New Roman"/>
          <w:b w:val="0"/>
          <w:sz w:val="20"/>
          <w:szCs w:val="20"/>
          <w:u w:val="none"/>
        </w:rPr>
        <w:t xml:space="preserve"> </w:t>
      </w:r>
      <w:r w:rsidR="000C2693" w:rsidRPr="00B12A9A">
        <w:rPr>
          <w:rFonts w:ascii="Times New Roman" w:hAnsi="Times New Roman"/>
          <w:sz w:val="24"/>
          <w:u w:val="single"/>
        </w:rPr>
        <w:t>In an attempt to ward off life-threatening despair, more and more individuals are turning toward a love ethic</w:t>
      </w:r>
      <w:r w:rsidR="000C2693" w:rsidRPr="00B12A9A">
        <w:rPr>
          <w:rFonts w:ascii="Times New Roman" w:hAnsi="Times New Roman"/>
          <w:sz w:val="14"/>
          <w:szCs w:val="14"/>
          <w:u w:val="single"/>
        </w:rPr>
        <w:t>.</w:t>
      </w:r>
      <w:r w:rsidR="000C2693" w:rsidRPr="00B12A9A">
        <w:rPr>
          <w:rFonts w:ascii="Times New Roman" w:hAnsi="Times New Roman"/>
          <w:b w:val="0"/>
          <w:sz w:val="14"/>
          <w:szCs w:val="14"/>
          <w:u w:val="none"/>
        </w:rPr>
        <w:t xml:space="preserve"> Signs that this conversion is taking place abound in our culture. It’s reassuring when masses of people read literature like Thomas Moore’s </w:t>
      </w:r>
      <w:r w:rsidR="000C2693" w:rsidRPr="00B12A9A">
        <w:rPr>
          <w:rFonts w:ascii="Times New Roman" w:hAnsi="Times New Roman"/>
          <w:b w:val="0"/>
          <w:i/>
          <w:sz w:val="14"/>
          <w:szCs w:val="14"/>
          <w:u w:val="none"/>
        </w:rPr>
        <w:t>Care of the Soul</w:t>
      </w:r>
      <w:r w:rsidR="000C2693" w:rsidRPr="00B12A9A">
        <w:rPr>
          <w:rFonts w:ascii="Times New Roman" w:hAnsi="Times New Roman"/>
          <w:b w:val="0"/>
          <w:sz w:val="14"/>
          <w:szCs w:val="14"/>
          <w:u w:val="none"/>
        </w:rPr>
        <w:t xml:space="preserve">, a work that invites us to reevaluate the values that undergrid our lives and make choices that affirm our interconnectedness with others. Embracing a love ethic means that we utilize all the dimensions of love—“care, commitment, trust, responsibility, respect, and knowledge”—in our everyday lives. We can successfully do this only by cultivating awareness. Being aware enables us to critically examine our actions to see what is needed so that we can give care, be responsible, show respect, and indicate a willingness to learn. Understanding knowledge as an essential element of love is vital because we are daily bombarded with messages that tell us love is about mystery, about that which cannot be known. We see movies in which people are represented as being in love who never talk with one another, who fall into bed without ever discussing their bodies, their sexual needs, their likes and dislikes. Indeed, the message received from the mass media is that knowledge makes love less compelling; that it is ignorance that gives love its erotic and transgressive edge. These messages are often brought to us by profiteering producers who have no clue about the art of loving, who substitute their mystified visions because they do not really know how to genuinely portray loving interaction. </w:t>
      </w:r>
      <w:r w:rsidR="000C2693" w:rsidRPr="00B12A9A">
        <w:rPr>
          <w:rFonts w:ascii="Times New Roman" w:hAnsi="Times New Roman"/>
          <w:sz w:val="24"/>
          <w:u w:val="single"/>
        </w:rPr>
        <w:t>Were we</w:t>
      </w:r>
      <w:r w:rsidR="000C2693" w:rsidRPr="00B12A9A">
        <w:rPr>
          <w:rFonts w:ascii="Times New Roman" w:hAnsi="Times New Roman"/>
          <w:b w:val="0"/>
          <w:sz w:val="14"/>
          <w:szCs w:val="14"/>
          <w:u w:val="none"/>
        </w:rPr>
        <w:t>, collectively,</w:t>
      </w:r>
      <w:r w:rsidR="000C2693" w:rsidRPr="00B12A9A">
        <w:rPr>
          <w:rFonts w:ascii="Times New Roman" w:hAnsi="Times New Roman"/>
          <w:b w:val="0"/>
          <w:sz w:val="20"/>
          <w:szCs w:val="20"/>
          <w:u w:val="none"/>
        </w:rPr>
        <w:t xml:space="preserve"> </w:t>
      </w:r>
      <w:r w:rsidR="000C2693" w:rsidRPr="00B12A9A">
        <w:rPr>
          <w:rFonts w:ascii="Times New Roman" w:hAnsi="Times New Roman"/>
          <w:sz w:val="24"/>
          <w:u w:val="single"/>
        </w:rPr>
        <w:t>to demand that our</w:t>
      </w:r>
      <w:r w:rsidR="000C2693" w:rsidRPr="00B12A9A">
        <w:rPr>
          <w:rFonts w:ascii="Times New Roman" w:hAnsi="Times New Roman"/>
          <w:b w:val="0"/>
          <w:sz w:val="20"/>
          <w:szCs w:val="20"/>
          <w:u w:val="none"/>
        </w:rPr>
        <w:t xml:space="preserve"> </w:t>
      </w:r>
      <w:r w:rsidR="000C2693" w:rsidRPr="00B12A9A">
        <w:rPr>
          <w:rFonts w:ascii="Times New Roman" w:hAnsi="Times New Roman"/>
          <w:b w:val="0"/>
          <w:sz w:val="14"/>
          <w:szCs w:val="14"/>
          <w:u w:val="none"/>
        </w:rPr>
        <w:t>mass</w:t>
      </w:r>
      <w:r w:rsidR="000C2693" w:rsidRPr="00B12A9A">
        <w:rPr>
          <w:rFonts w:ascii="Times New Roman" w:hAnsi="Times New Roman"/>
          <w:b w:val="0"/>
          <w:sz w:val="20"/>
          <w:szCs w:val="20"/>
          <w:u w:val="none"/>
        </w:rPr>
        <w:t xml:space="preserve"> </w:t>
      </w:r>
      <w:r w:rsidR="000C2693" w:rsidRPr="00B12A9A">
        <w:rPr>
          <w:rFonts w:ascii="Times New Roman" w:hAnsi="Times New Roman"/>
          <w:sz w:val="24"/>
          <w:u w:val="single"/>
        </w:rPr>
        <w:t>media portray images that reflect love</w:t>
      </w:r>
      <w:r w:rsidR="00EA34A9" w:rsidRPr="00B12A9A">
        <w:rPr>
          <w:rFonts w:ascii="Times New Roman" w:hAnsi="Times New Roman"/>
          <w:sz w:val="24"/>
          <w:u w:val="single"/>
        </w:rPr>
        <w:t>’s reality;</w:t>
      </w:r>
      <w:r w:rsidR="000C2693" w:rsidRPr="00B12A9A">
        <w:rPr>
          <w:rFonts w:ascii="Times New Roman" w:hAnsi="Times New Roman"/>
          <w:sz w:val="24"/>
          <w:u w:val="single"/>
        </w:rPr>
        <w:t xml:space="preserve"> it would happen. This change would radically alter our culture. The</w:t>
      </w:r>
      <w:r w:rsidR="000C2693" w:rsidRPr="00B12A9A">
        <w:rPr>
          <w:rFonts w:ascii="Times New Roman" w:hAnsi="Times New Roman"/>
          <w:b w:val="0"/>
          <w:sz w:val="20"/>
          <w:szCs w:val="20"/>
          <w:u w:val="none"/>
        </w:rPr>
        <w:t xml:space="preserve"> </w:t>
      </w:r>
      <w:r w:rsidR="000C2693" w:rsidRPr="00B12A9A">
        <w:rPr>
          <w:rFonts w:ascii="Times New Roman" w:hAnsi="Times New Roman"/>
          <w:b w:val="0"/>
          <w:sz w:val="14"/>
          <w:szCs w:val="14"/>
          <w:u w:val="none"/>
        </w:rPr>
        <w:t xml:space="preserve">mass </w:t>
      </w:r>
      <w:r w:rsidR="000C2693" w:rsidRPr="00B12A9A">
        <w:rPr>
          <w:rFonts w:ascii="Times New Roman" w:hAnsi="Times New Roman"/>
          <w:sz w:val="24"/>
          <w:u w:val="single"/>
        </w:rPr>
        <w:t>media</w:t>
      </w:r>
      <w:r w:rsidR="000C2693" w:rsidRPr="00B12A9A">
        <w:rPr>
          <w:rFonts w:ascii="Times New Roman" w:hAnsi="Times New Roman"/>
          <w:b w:val="0"/>
          <w:sz w:val="14"/>
          <w:szCs w:val="14"/>
          <w:u w:val="none"/>
        </w:rPr>
        <w:t xml:space="preserve"> dwells on and </w:t>
      </w:r>
      <w:r w:rsidR="000C2693" w:rsidRPr="00B12A9A">
        <w:rPr>
          <w:rFonts w:ascii="Times New Roman" w:hAnsi="Times New Roman"/>
          <w:sz w:val="24"/>
          <w:u w:val="single"/>
        </w:rPr>
        <w:t>perpetuates an ethic of domination and violence because our image makers have more intimate knowledge of these realities than</w:t>
      </w:r>
      <w:r w:rsidR="000C2693" w:rsidRPr="00B12A9A">
        <w:rPr>
          <w:rFonts w:ascii="Times New Roman" w:hAnsi="Times New Roman"/>
          <w:b w:val="0"/>
          <w:sz w:val="20"/>
          <w:szCs w:val="20"/>
          <w:u w:val="none"/>
        </w:rPr>
        <w:t xml:space="preserve"> </w:t>
      </w:r>
      <w:r w:rsidR="000C2693" w:rsidRPr="00B12A9A">
        <w:rPr>
          <w:rFonts w:ascii="Times New Roman" w:hAnsi="Times New Roman"/>
          <w:b w:val="0"/>
          <w:sz w:val="14"/>
          <w:szCs w:val="14"/>
          <w:u w:val="none"/>
        </w:rPr>
        <w:t xml:space="preserve">they have with the realities of </w:t>
      </w:r>
      <w:r w:rsidR="000C2693" w:rsidRPr="00B12A9A">
        <w:rPr>
          <w:rFonts w:ascii="Times New Roman" w:hAnsi="Times New Roman"/>
          <w:sz w:val="24"/>
          <w:u w:val="single"/>
        </w:rPr>
        <w:t>love</w:t>
      </w:r>
      <w:r w:rsidR="000C2693" w:rsidRPr="00B12A9A">
        <w:rPr>
          <w:rFonts w:ascii="Times New Roman" w:hAnsi="Times New Roman"/>
          <w:b w:val="0"/>
          <w:sz w:val="14"/>
          <w:szCs w:val="14"/>
          <w:u w:val="none"/>
        </w:rPr>
        <w:t xml:space="preserve">. </w:t>
      </w:r>
      <w:r w:rsidR="00EA34A9" w:rsidRPr="00B12A9A">
        <w:rPr>
          <w:rFonts w:ascii="Times New Roman" w:hAnsi="Times New Roman"/>
          <w:b w:val="0"/>
          <w:sz w:val="14"/>
          <w:szCs w:val="14"/>
          <w:u w:val="none"/>
        </w:rPr>
        <w:t>W</w:t>
      </w:r>
      <w:r w:rsidR="000C2693" w:rsidRPr="00B12A9A">
        <w:rPr>
          <w:rFonts w:ascii="Times New Roman" w:hAnsi="Times New Roman"/>
          <w:b w:val="0"/>
          <w:sz w:val="14"/>
          <w:szCs w:val="14"/>
          <w:u w:val="none"/>
        </w:rPr>
        <w:t>e all know what violence looks like. All scholarship in the field of cultural studies focusing on a critical analysis of the mass media, whether pro or con, indicates that images of violence, particularly those that involve action and gore, capture the attention of viewers more than still, peaceful images. The small groups of people who produce most of the images we see in this culture have heretofore shown no interest in learning how to represent images of love in ways that will capture and stir our cultural imagination and hold our attention.</w:t>
      </w:r>
      <w:r w:rsidR="000C2693" w:rsidRPr="00B12A9A">
        <w:rPr>
          <w:rFonts w:ascii="Times New Roman" w:hAnsi="Times New Roman"/>
          <w:b w:val="0"/>
          <w:sz w:val="20"/>
          <w:szCs w:val="20"/>
          <w:u w:val="none"/>
        </w:rPr>
        <w:t xml:space="preserve"> </w:t>
      </w:r>
      <w:r w:rsidR="000C2693" w:rsidRPr="00B12A9A">
        <w:rPr>
          <w:rFonts w:ascii="Times New Roman" w:hAnsi="Times New Roman"/>
          <w:sz w:val="24"/>
          <w:u w:val="single"/>
        </w:rPr>
        <w:t>If the work they did was informed by a love ethic, they would consider it important to think critically about the images they create. And that would mean thinking about the impact of these images, the ways they shape culture and inform how we think and act in everyday life</w:t>
      </w:r>
      <w:r w:rsidR="000C2693" w:rsidRPr="00B12A9A">
        <w:rPr>
          <w:rFonts w:ascii="Times New Roman" w:hAnsi="Times New Roman"/>
          <w:sz w:val="20"/>
          <w:szCs w:val="20"/>
          <w:u w:val="single"/>
        </w:rPr>
        <w:t>.</w:t>
      </w:r>
      <w:r w:rsidR="000C2693" w:rsidRPr="00B12A9A">
        <w:rPr>
          <w:rFonts w:ascii="Times New Roman" w:hAnsi="Times New Roman"/>
          <w:b w:val="0"/>
          <w:sz w:val="20"/>
          <w:szCs w:val="20"/>
          <w:u w:val="none"/>
        </w:rPr>
        <w:t xml:space="preserve"> </w:t>
      </w:r>
      <w:r w:rsidR="000C2693" w:rsidRPr="00B12A9A">
        <w:rPr>
          <w:rFonts w:ascii="Times New Roman" w:hAnsi="Times New Roman"/>
          <w:b w:val="0"/>
          <w:sz w:val="14"/>
          <w:szCs w:val="14"/>
          <w:u w:val="none"/>
        </w:rPr>
        <w:t>If unfamiliar with love’s terrain, they would hire consultants who would provide the necessary insight. Even though some individual scholars try to tell us there is no direct connection between images of violence and the violence confronting us in our lives, the commonsense truth remains—we are all affected by the images we consume and by the state of mind we are in when watching them. If consumers want to be entertained, and the images shown us as entertaining are images of violent dehumanization, it makes sense that these acts become more acceptable in our daily lives and th</w:t>
      </w:r>
      <w:r w:rsidR="00EA34A9" w:rsidRPr="00B12A9A">
        <w:rPr>
          <w:rFonts w:ascii="Times New Roman" w:hAnsi="Times New Roman"/>
          <w:b w:val="0"/>
          <w:sz w:val="14"/>
          <w:szCs w:val="14"/>
          <w:u w:val="none"/>
        </w:rPr>
        <w:t>a</w:t>
      </w:r>
      <w:r w:rsidR="000C2693" w:rsidRPr="00B12A9A">
        <w:rPr>
          <w:rFonts w:ascii="Times New Roman" w:hAnsi="Times New Roman"/>
          <w:b w:val="0"/>
          <w:sz w:val="14"/>
          <w:szCs w:val="14"/>
          <w:u w:val="none"/>
        </w:rPr>
        <w:t xml:space="preserve">t we become less likely to respond to them with moral outrage or concern. Were we all seeing more images of loving human interaction, it would undoubtedly have a positive impact on our lives. We cannot talk about changing the types of images offered us in the mass media without acknowledging the extent to which the vast majority of the images we see are created from a patriarchal standpoint. These images will not change until patriarchal thinking and perspective change. Individual women and men who do not see themselves as victims of patriarchal power find it difficult to take seriously the need to challenge and change patriarchal thinking. But reeducation is always possible. Masses of </w:t>
      </w:r>
      <w:r w:rsidR="00132019" w:rsidRPr="00B12A9A">
        <w:rPr>
          <w:rFonts w:ascii="Times New Roman" w:hAnsi="Times New Roman"/>
          <w:b w:val="0"/>
          <w:sz w:val="14"/>
          <w:szCs w:val="14"/>
          <w:u w:val="none"/>
        </w:rPr>
        <w:t>people are negatively affected by patriarchal institutions and, most specifically, by male domination. Since individuals committed to advancing patriarchy are producing most of the images we see, they have an investment in providing us with representations that reflect their values and the social institutions they wish to uphold. Patriarchy, like any system of domination (for example, racism), relies on socializing everyone to believe that in all human relations there is an inferior and a superior party, one person is strong, the other weak, and that it is therefore normal for the powerful to rule over the powerless. To those who support patriarchal thinking, maintaining power and control is acceptable by whatever means. Naturally, anyone socialized to think this way would be more interested in an stimulated by scenes of domination and violence rather than by scenes of love and care. Yet they need a consumer audience to whom they can sell their product. Therein lies our power to demand change. While the contemporary feminist movement has done much to intervene with this kind of thinking, challenging and changing it, and by so doing offering women and men a chance to lead more fulfilling lives, patriarchal thinking is still the norm for those in power. This does not mean we do not have the right to demand change.</w:t>
      </w:r>
      <w:r w:rsidR="00132019" w:rsidRPr="00B12A9A">
        <w:rPr>
          <w:rFonts w:ascii="Times New Roman" w:hAnsi="Times New Roman"/>
          <w:b w:val="0"/>
          <w:sz w:val="20"/>
          <w:szCs w:val="20"/>
          <w:u w:val="none"/>
        </w:rPr>
        <w:t xml:space="preserve"> </w:t>
      </w:r>
      <w:r w:rsidR="00132019" w:rsidRPr="00B12A9A">
        <w:rPr>
          <w:rFonts w:ascii="Times New Roman" w:hAnsi="Times New Roman"/>
          <w:sz w:val="24"/>
          <w:u w:val="single"/>
        </w:rPr>
        <w:t>We have the power as consumers. We can exercise that power all the time by not choosing</w:t>
      </w:r>
      <w:r w:rsidR="00132019" w:rsidRPr="00B12A9A">
        <w:rPr>
          <w:rFonts w:ascii="Times New Roman" w:hAnsi="Times New Roman"/>
          <w:b w:val="0"/>
          <w:sz w:val="20"/>
          <w:szCs w:val="20"/>
          <w:u w:val="none"/>
        </w:rPr>
        <w:t xml:space="preserve"> </w:t>
      </w:r>
      <w:r w:rsidR="00132019" w:rsidRPr="00B12A9A">
        <w:rPr>
          <w:rFonts w:ascii="Times New Roman" w:hAnsi="Times New Roman"/>
          <w:b w:val="0"/>
          <w:sz w:val="14"/>
          <w:szCs w:val="14"/>
          <w:u w:val="none"/>
        </w:rPr>
        <w:t>to invest time, energy, or funds</w:t>
      </w:r>
      <w:r w:rsidR="00132019" w:rsidRPr="00B12A9A">
        <w:rPr>
          <w:rFonts w:ascii="Times New Roman" w:hAnsi="Times New Roman"/>
          <w:b w:val="0"/>
          <w:sz w:val="20"/>
          <w:szCs w:val="20"/>
          <w:u w:val="none"/>
        </w:rPr>
        <w:t xml:space="preserve"> </w:t>
      </w:r>
      <w:r w:rsidR="00132019" w:rsidRPr="00B12A9A">
        <w:rPr>
          <w:rFonts w:ascii="Times New Roman" w:hAnsi="Times New Roman"/>
          <w:sz w:val="24"/>
          <w:u w:val="single"/>
        </w:rPr>
        <w:t>to support the production and dissemination of</w:t>
      </w:r>
      <w:r w:rsidR="00132019" w:rsidRPr="00B12A9A">
        <w:rPr>
          <w:rFonts w:ascii="Times New Roman" w:hAnsi="Times New Roman"/>
          <w:sz w:val="20"/>
          <w:szCs w:val="20"/>
          <w:u w:val="single"/>
        </w:rPr>
        <w:t xml:space="preserve"> </w:t>
      </w:r>
      <w:r w:rsidR="00132019" w:rsidRPr="00B12A9A">
        <w:rPr>
          <w:rFonts w:ascii="Times New Roman" w:hAnsi="Times New Roman"/>
          <w:b w:val="0"/>
          <w:sz w:val="14"/>
          <w:szCs w:val="14"/>
          <w:u w:val="none"/>
        </w:rPr>
        <w:t>mass media</w:t>
      </w:r>
      <w:r w:rsidR="00132019" w:rsidRPr="00B12A9A">
        <w:rPr>
          <w:rFonts w:ascii="Times New Roman" w:hAnsi="Times New Roman"/>
          <w:b w:val="0"/>
          <w:sz w:val="20"/>
          <w:szCs w:val="20"/>
          <w:u w:val="none"/>
        </w:rPr>
        <w:t xml:space="preserve"> </w:t>
      </w:r>
      <w:r w:rsidR="00132019" w:rsidRPr="00B12A9A">
        <w:rPr>
          <w:rFonts w:ascii="Times New Roman" w:hAnsi="Times New Roman"/>
          <w:sz w:val="24"/>
          <w:u w:val="single"/>
        </w:rPr>
        <w:t>images</w:t>
      </w:r>
      <w:r w:rsidR="00132019" w:rsidRPr="00B12A9A">
        <w:rPr>
          <w:rFonts w:ascii="Times New Roman" w:hAnsi="Times New Roman"/>
          <w:b w:val="0"/>
          <w:sz w:val="20"/>
          <w:szCs w:val="20"/>
          <w:u w:val="none"/>
        </w:rPr>
        <w:t xml:space="preserve"> </w:t>
      </w:r>
      <w:r w:rsidR="00132019" w:rsidRPr="00B12A9A">
        <w:rPr>
          <w:rFonts w:ascii="Times New Roman" w:hAnsi="Times New Roman"/>
          <w:b w:val="0"/>
          <w:sz w:val="14"/>
          <w:szCs w:val="14"/>
          <w:u w:val="none"/>
        </w:rPr>
        <w:t>that do not reflect life-enhancing values,</w:t>
      </w:r>
      <w:r w:rsidR="00132019" w:rsidRPr="00B12A9A">
        <w:rPr>
          <w:rFonts w:ascii="Times New Roman" w:hAnsi="Times New Roman"/>
          <w:b w:val="0"/>
          <w:sz w:val="20"/>
          <w:szCs w:val="20"/>
          <w:u w:val="none"/>
        </w:rPr>
        <w:t xml:space="preserve"> </w:t>
      </w:r>
      <w:r w:rsidR="00132019" w:rsidRPr="00B12A9A">
        <w:rPr>
          <w:rFonts w:ascii="Times New Roman" w:hAnsi="Times New Roman"/>
          <w:sz w:val="24"/>
          <w:u w:val="single"/>
        </w:rPr>
        <w:t>that undermine a love ethic</w:t>
      </w:r>
      <w:r w:rsidR="00132019" w:rsidRPr="00B12A9A">
        <w:rPr>
          <w:rFonts w:ascii="Times New Roman" w:hAnsi="Times New Roman"/>
          <w:b w:val="0"/>
          <w:sz w:val="20"/>
          <w:szCs w:val="20"/>
          <w:u w:val="none"/>
        </w:rPr>
        <w:t xml:space="preserve">. </w:t>
      </w:r>
      <w:r w:rsidR="00132019" w:rsidRPr="00B12A9A">
        <w:rPr>
          <w:rFonts w:ascii="Times New Roman" w:hAnsi="Times New Roman"/>
          <w:b w:val="0"/>
          <w:sz w:val="14"/>
          <w:szCs w:val="14"/>
          <w:u w:val="none"/>
        </w:rPr>
        <w:t>This is not meant to be an argument for censorship. Most of the evils in our world are not created by the mass media. For example, clearly, the mass media does not create violence in the home. Domestic violence was widespread even when there was no television. But everyone know that all forms of violence are glamorized and made to appear interesting and seductive by the mass media. The producers of those images could just as easily use the mass media to challenge and change violence.</w:t>
      </w:r>
      <w:r w:rsidR="00132019" w:rsidRPr="00B12A9A">
        <w:rPr>
          <w:rFonts w:ascii="Times New Roman" w:hAnsi="Times New Roman"/>
          <w:b w:val="0"/>
          <w:sz w:val="20"/>
          <w:szCs w:val="20"/>
          <w:u w:val="none"/>
        </w:rPr>
        <w:t xml:space="preserve"> </w:t>
      </w:r>
      <w:r w:rsidR="00132019" w:rsidRPr="00B12A9A">
        <w:rPr>
          <w:rFonts w:ascii="Times New Roman" w:hAnsi="Times New Roman"/>
          <w:sz w:val="24"/>
          <w:u w:val="single"/>
        </w:rPr>
        <w:t xml:space="preserve">When images </w:t>
      </w:r>
      <w:r w:rsidR="00D801D7" w:rsidRPr="00B12A9A">
        <w:rPr>
          <w:rFonts w:ascii="Times New Roman" w:hAnsi="Times New Roman"/>
          <w:sz w:val="24"/>
          <w:u w:val="single"/>
        </w:rPr>
        <w:t>we see condone violence, whether they lead</w:t>
      </w:r>
      <w:r w:rsidR="00706E62" w:rsidRPr="00B12A9A">
        <w:rPr>
          <w:rFonts w:ascii="Times New Roman" w:hAnsi="Times New Roman"/>
          <w:sz w:val="24"/>
          <w:u w:val="single"/>
        </w:rPr>
        <w:t xml:space="preserve"> any of us to be “more” violent</w:t>
      </w:r>
      <w:r w:rsidR="00D801D7" w:rsidRPr="00B12A9A">
        <w:rPr>
          <w:rFonts w:ascii="Times New Roman" w:hAnsi="Times New Roman"/>
          <w:sz w:val="24"/>
          <w:u w:val="single"/>
        </w:rPr>
        <w:t xml:space="preserve"> or not, they</w:t>
      </w:r>
      <w:r w:rsidR="00D801D7" w:rsidRPr="00B12A9A">
        <w:rPr>
          <w:rFonts w:ascii="Times New Roman" w:hAnsi="Times New Roman"/>
          <w:b w:val="0"/>
          <w:sz w:val="14"/>
          <w:szCs w:val="14"/>
          <w:u w:val="none"/>
        </w:rPr>
        <w:t xml:space="preserve"> do </w:t>
      </w:r>
      <w:r w:rsidR="00D801D7" w:rsidRPr="00B12A9A">
        <w:rPr>
          <w:rFonts w:ascii="Times New Roman" w:hAnsi="Times New Roman"/>
          <w:sz w:val="24"/>
          <w:u w:val="single"/>
        </w:rPr>
        <w:t>affirm the notion that violence is an acceptable means of social control, that it is fine for one</w:t>
      </w:r>
      <w:r w:rsidR="00D801D7" w:rsidRPr="00B12A9A">
        <w:rPr>
          <w:rFonts w:ascii="Times New Roman" w:hAnsi="Times New Roman"/>
          <w:b w:val="0"/>
          <w:sz w:val="20"/>
          <w:szCs w:val="20"/>
          <w:u w:val="none"/>
        </w:rPr>
        <w:t xml:space="preserve"> </w:t>
      </w:r>
      <w:r w:rsidR="00D801D7" w:rsidRPr="00B12A9A">
        <w:rPr>
          <w:rFonts w:ascii="Times New Roman" w:hAnsi="Times New Roman"/>
          <w:b w:val="0"/>
          <w:sz w:val="14"/>
          <w:szCs w:val="14"/>
          <w:u w:val="none"/>
        </w:rPr>
        <w:t>individual or group</w:t>
      </w:r>
      <w:r w:rsidR="00D801D7" w:rsidRPr="00B12A9A">
        <w:rPr>
          <w:rFonts w:ascii="Times New Roman" w:hAnsi="Times New Roman"/>
          <w:b w:val="0"/>
          <w:sz w:val="20"/>
          <w:szCs w:val="20"/>
          <w:u w:val="none"/>
        </w:rPr>
        <w:t xml:space="preserve"> </w:t>
      </w:r>
      <w:r w:rsidR="00D801D7" w:rsidRPr="00B12A9A">
        <w:rPr>
          <w:rFonts w:ascii="Times New Roman" w:hAnsi="Times New Roman"/>
          <w:sz w:val="24"/>
          <w:u w:val="single"/>
        </w:rPr>
        <w:t>to dominate another</w:t>
      </w:r>
      <w:r w:rsidR="00D801D7" w:rsidRPr="00B12A9A">
        <w:rPr>
          <w:rFonts w:ascii="Times New Roman" w:hAnsi="Times New Roman"/>
          <w:b w:val="0"/>
          <w:sz w:val="20"/>
          <w:szCs w:val="20"/>
          <w:u w:val="none"/>
        </w:rPr>
        <w:t xml:space="preserve"> </w:t>
      </w:r>
      <w:r w:rsidR="00D801D7" w:rsidRPr="00B12A9A">
        <w:rPr>
          <w:rFonts w:ascii="Times New Roman" w:hAnsi="Times New Roman"/>
          <w:b w:val="0"/>
          <w:sz w:val="14"/>
          <w:szCs w:val="14"/>
          <w:u w:val="none"/>
        </w:rPr>
        <w:t>individual or group.</w:t>
      </w:r>
      <w:r w:rsidR="00D801D7" w:rsidRPr="00B12A9A">
        <w:rPr>
          <w:rFonts w:ascii="Times New Roman" w:hAnsi="Times New Roman"/>
          <w:b w:val="0"/>
          <w:sz w:val="20"/>
          <w:szCs w:val="20"/>
          <w:u w:val="none"/>
        </w:rPr>
        <w:t xml:space="preserve"> </w:t>
      </w:r>
      <w:r w:rsidR="00D801D7" w:rsidRPr="00B12A9A">
        <w:rPr>
          <w:rFonts w:ascii="Times New Roman" w:hAnsi="Times New Roman"/>
          <w:sz w:val="24"/>
          <w:u w:val="single"/>
        </w:rPr>
        <w:t>Domination cannot exist in any social situation where a love ethic prevails</w:t>
      </w:r>
      <w:r w:rsidR="00D801D7" w:rsidRPr="00B12A9A">
        <w:rPr>
          <w:rFonts w:ascii="Times New Roman" w:hAnsi="Times New Roman"/>
          <w:b w:val="0"/>
          <w:sz w:val="14"/>
          <w:szCs w:val="14"/>
          <w:u w:val="none"/>
        </w:rPr>
        <w:t>. Jung’s insight, that if the will to power is paramount love will be lacking, is important to remember. When love is present the desire to dominate and exercise power cannot rule the day.</w:t>
      </w:r>
      <w:r w:rsidR="00D801D7" w:rsidRPr="00B12A9A">
        <w:rPr>
          <w:rFonts w:ascii="Times New Roman" w:hAnsi="Times New Roman"/>
          <w:b w:val="0"/>
          <w:sz w:val="20"/>
          <w:szCs w:val="20"/>
          <w:u w:val="none"/>
        </w:rPr>
        <w:t xml:space="preserve"> </w:t>
      </w:r>
      <w:r w:rsidR="00D801D7" w:rsidRPr="00B12A9A">
        <w:rPr>
          <w:rFonts w:ascii="Times New Roman" w:hAnsi="Times New Roman"/>
          <w:sz w:val="24"/>
          <w:u w:val="single"/>
        </w:rPr>
        <w:t xml:space="preserve">All the great social </w:t>
      </w:r>
      <w:r w:rsidR="00D801D7" w:rsidRPr="00B12A9A">
        <w:rPr>
          <w:rFonts w:ascii="Times New Roman" w:hAnsi="Times New Roman"/>
          <w:sz w:val="24"/>
          <w:u w:val="single"/>
        </w:rPr>
        <w:lastRenderedPageBreak/>
        <w:t>movements for freedom and justice in our society have promoted a love ethic</w:t>
      </w:r>
      <w:r w:rsidR="00D801D7" w:rsidRPr="00B12A9A">
        <w:rPr>
          <w:rFonts w:ascii="Times New Roman" w:hAnsi="Times New Roman"/>
          <w:b w:val="0"/>
          <w:sz w:val="20"/>
          <w:szCs w:val="20"/>
          <w:u w:val="none"/>
        </w:rPr>
        <w:t xml:space="preserve">. </w:t>
      </w:r>
      <w:r w:rsidR="00D801D7" w:rsidRPr="00B12A9A">
        <w:rPr>
          <w:rFonts w:ascii="Times New Roman" w:hAnsi="Times New Roman"/>
          <w:b w:val="0"/>
          <w:sz w:val="14"/>
          <w:szCs w:val="14"/>
          <w:u w:val="none"/>
        </w:rPr>
        <w:t xml:space="preserve">Concern for the collective good of our nation, city, or neighbor rooted in the values of love makes us all seek to nurture and protect that good. If all public policy was created in the spirit of love, we would not have to worry about unemployment, homelessness, schools failing to teach children, or addiction. Were a love ethic informing all public policy in cities and towns, individuals would come together and map out programs that would affect the good of everyone. Melody Chavis’s wonderful book </w:t>
      </w:r>
      <w:r w:rsidR="00D801D7" w:rsidRPr="00B12A9A">
        <w:rPr>
          <w:rFonts w:ascii="Times New Roman" w:hAnsi="Times New Roman"/>
          <w:b w:val="0"/>
          <w:i/>
          <w:sz w:val="14"/>
          <w:szCs w:val="14"/>
          <w:u w:val="none"/>
        </w:rPr>
        <w:t>Altars in the Street: A Neighborhood Fights to Survive</w:t>
      </w:r>
      <w:r w:rsidR="00D801D7" w:rsidRPr="00B12A9A">
        <w:rPr>
          <w:rFonts w:ascii="Times New Roman" w:hAnsi="Times New Roman"/>
          <w:b w:val="0"/>
          <w:sz w:val="14"/>
          <w:szCs w:val="14"/>
          <w:u w:val="none"/>
        </w:rPr>
        <w:t xml:space="preserve"> tells a story of real people coming together across differences of race and class to improve their living environment. She speaks from the perspective of a white woman who moves with her family into a predominately black community. As someone who embraces a love ethic, Melody joins her neighbors to create peace and love in their environment. Their work succeeds but is undermined by the failure of support from public policy and city government. Concurrently, she also works to help prisoners on death row. Loving community in all its diversity, Melody states: “Sometimes I think that I’ve been trying, on death row and in my neighborhood, to gain some control over the violence in my life. As a child I was completely helpless in the face of violence.” Her book shows the changes a love ethic can make even in the most troubled community. It also documents the tragic consequences to human life when terror and violence become the accepted norm.</w:t>
      </w:r>
      <w:r w:rsidR="00D801D7" w:rsidRPr="00B12A9A">
        <w:rPr>
          <w:rFonts w:ascii="Times New Roman" w:hAnsi="Times New Roman"/>
          <w:b w:val="0"/>
          <w:sz w:val="20"/>
          <w:szCs w:val="20"/>
          <w:u w:val="none"/>
        </w:rPr>
        <w:t xml:space="preserve"> </w:t>
      </w:r>
      <w:r w:rsidR="00D801D7" w:rsidRPr="00B12A9A">
        <w:rPr>
          <w:rFonts w:ascii="Times New Roman" w:hAnsi="Times New Roman"/>
          <w:sz w:val="24"/>
          <w:u w:val="single"/>
        </w:rPr>
        <w:t xml:space="preserve">When small </w:t>
      </w:r>
      <w:r w:rsidRPr="00B12A9A">
        <w:rPr>
          <w:rFonts w:ascii="Times New Roman" w:hAnsi="Times New Roman"/>
          <w:sz w:val="24"/>
          <w:u w:val="single"/>
        </w:rPr>
        <w:t>communities organize their lives around a love ethic, every aspect of daily life can be affirming for everyone</w:t>
      </w:r>
      <w:r w:rsidR="00D801D7" w:rsidRPr="00B12A9A">
        <w:rPr>
          <w:rFonts w:ascii="Times New Roman" w:hAnsi="Times New Roman"/>
          <w:sz w:val="24"/>
          <w:u w:val="single"/>
        </w:rPr>
        <w:t>.</w:t>
      </w:r>
    </w:p>
    <w:p w:rsidR="00F7732A" w:rsidRPr="00B12A9A" w:rsidRDefault="00F7732A" w:rsidP="008E603E">
      <w:pPr>
        <w:pStyle w:val="boldcite"/>
        <w:rPr>
          <w:rFonts w:ascii="Times New Roman" w:hAnsi="Times New Roman"/>
          <w:b w:val="0"/>
          <w:color w:val="auto"/>
          <w:sz w:val="24"/>
          <w:u w:val="none"/>
        </w:rPr>
      </w:pPr>
    </w:p>
    <w:p w:rsidR="00F940AC" w:rsidRPr="00B12A9A" w:rsidRDefault="00F7732A"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My sole contention is that </w:t>
      </w:r>
      <w:r w:rsidR="000B5B3B" w:rsidRPr="00B12A9A">
        <w:rPr>
          <w:rFonts w:ascii="Times New Roman" w:hAnsi="Times New Roman"/>
          <w:b w:val="0"/>
          <w:color w:val="auto"/>
          <w:sz w:val="24"/>
          <w:u w:val="none"/>
        </w:rPr>
        <w:t xml:space="preserve">animals are fundamentally </w:t>
      </w:r>
      <w:r w:rsidR="00F940AC" w:rsidRPr="00B12A9A">
        <w:rPr>
          <w:rFonts w:ascii="Times New Roman" w:hAnsi="Times New Roman"/>
          <w:b w:val="0"/>
          <w:color w:val="auto"/>
          <w:sz w:val="24"/>
          <w:u w:val="none"/>
        </w:rPr>
        <w:t xml:space="preserve">different from </w:t>
      </w:r>
      <w:r w:rsidR="00B47D69" w:rsidRPr="00B12A9A">
        <w:rPr>
          <w:rFonts w:ascii="Times New Roman" w:hAnsi="Times New Roman"/>
          <w:b w:val="0"/>
          <w:color w:val="auto"/>
          <w:sz w:val="24"/>
          <w:u w:val="none"/>
        </w:rPr>
        <w:t>humans</w:t>
      </w:r>
      <w:r w:rsidR="00F940AC" w:rsidRPr="00B12A9A">
        <w:rPr>
          <w:rFonts w:ascii="Times New Roman" w:hAnsi="Times New Roman"/>
          <w:b w:val="0"/>
          <w:color w:val="auto"/>
          <w:sz w:val="24"/>
          <w:u w:val="none"/>
        </w:rPr>
        <w:t xml:space="preserve">. </w:t>
      </w:r>
    </w:p>
    <w:p w:rsidR="00F940AC" w:rsidRPr="00B12A9A" w:rsidRDefault="00F940AC" w:rsidP="008E603E">
      <w:pPr>
        <w:pStyle w:val="boldcite"/>
        <w:rPr>
          <w:rFonts w:ascii="Times New Roman" w:hAnsi="Times New Roman"/>
          <w:b w:val="0"/>
          <w:color w:val="auto"/>
          <w:sz w:val="24"/>
          <w:u w:val="none"/>
        </w:rPr>
      </w:pPr>
    </w:p>
    <w:p w:rsidR="00A50C6D" w:rsidRPr="00B12A9A" w:rsidRDefault="00F940AC"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First, </w:t>
      </w:r>
      <w:r w:rsidR="00D64B0D" w:rsidRPr="00B12A9A">
        <w:rPr>
          <w:rFonts w:ascii="Times New Roman" w:hAnsi="Times New Roman"/>
          <w:b w:val="0"/>
          <w:color w:val="auto"/>
          <w:sz w:val="24"/>
          <w:u w:val="none"/>
        </w:rPr>
        <w:t>t</w:t>
      </w:r>
      <w:r w:rsidRPr="00B12A9A">
        <w:rPr>
          <w:rFonts w:ascii="Times New Roman" w:hAnsi="Times New Roman"/>
          <w:b w:val="0"/>
          <w:color w:val="auto"/>
          <w:sz w:val="24"/>
          <w:u w:val="none"/>
        </w:rPr>
        <w:t>he most</w:t>
      </w:r>
      <w:r w:rsidR="00D64B0D" w:rsidRPr="00B12A9A">
        <w:rPr>
          <w:rFonts w:ascii="Times New Roman" w:hAnsi="Times New Roman"/>
          <w:b w:val="0"/>
          <w:color w:val="auto"/>
          <w:sz w:val="24"/>
          <w:u w:val="none"/>
        </w:rPr>
        <w:t xml:space="preserve"> visible</w:t>
      </w:r>
      <w:r w:rsidRPr="00B12A9A">
        <w:rPr>
          <w:rFonts w:ascii="Times New Roman" w:hAnsi="Times New Roman"/>
          <w:b w:val="0"/>
          <w:color w:val="auto"/>
          <w:sz w:val="24"/>
          <w:u w:val="none"/>
        </w:rPr>
        <w:t xml:space="preserve"> d</w:t>
      </w:r>
      <w:r w:rsidR="00F7732A" w:rsidRPr="00B12A9A">
        <w:rPr>
          <w:rFonts w:ascii="Times New Roman" w:hAnsi="Times New Roman"/>
          <w:b w:val="0"/>
          <w:color w:val="auto"/>
          <w:sz w:val="24"/>
          <w:u w:val="none"/>
        </w:rPr>
        <w:t>ifferen</w:t>
      </w:r>
      <w:r w:rsidRPr="00B12A9A">
        <w:rPr>
          <w:rFonts w:ascii="Times New Roman" w:hAnsi="Times New Roman"/>
          <w:b w:val="0"/>
          <w:color w:val="auto"/>
          <w:sz w:val="24"/>
          <w:u w:val="none"/>
        </w:rPr>
        <w:t>ce between humans and anima</w:t>
      </w:r>
      <w:r w:rsidR="00D64B0D" w:rsidRPr="00B12A9A">
        <w:rPr>
          <w:rFonts w:ascii="Times New Roman" w:hAnsi="Times New Roman"/>
          <w:b w:val="0"/>
          <w:color w:val="auto"/>
          <w:sz w:val="24"/>
          <w:u w:val="none"/>
        </w:rPr>
        <w:t xml:space="preserve">ls is </w:t>
      </w:r>
      <w:r w:rsidR="006424C9" w:rsidRPr="00B12A9A">
        <w:rPr>
          <w:rFonts w:ascii="Times New Roman" w:hAnsi="Times New Roman"/>
          <w:b w:val="0"/>
          <w:color w:val="auto"/>
          <w:sz w:val="24"/>
          <w:u w:val="none"/>
        </w:rPr>
        <w:t>a</w:t>
      </w:r>
      <w:r w:rsidRPr="00B12A9A">
        <w:rPr>
          <w:rFonts w:ascii="Times New Roman" w:hAnsi="Times New Roman"/>
          <w:b w:val="0"/>
          <w:color w:val="auto"/>
          <w:sz w:val="24"/>
          <w:u w:val="none"/>
        </w:rPr>
        <w:t xml:space="preserve"> desire to wear clothing and </w:t>
      </w:r>
      <w:r w:rsidR="00B47D69" w:rsidRPr="00B12A9A">
        <w:rPr>
          <w:rFonts w:ascii="Times New Roman" w:hAnsi="Times New Roman"/>
          <w:b w:val="0"/>
          <w:color w:val="auto"/>
          <w:sz w:val="24"/>
          <w:u w:val="none"/>
        </w:rPr>
        <w:t xml:space="preserve">feel </w:t>
      </w:r>
      <w:r w:rsidR="00D64B0D" w:rsidRPr="00B12A9A">
        <w:rPr>
          <w:rFonts w:ascii="Times New Roman" w:hAnsi="Times New Roman"/>
          <w:b w:val="0"/>
          <w:color w:val="auto"/>
          <w:sz w:val="24"/>
          <w:u w:val="none"/>
        </w:rPr>
        <w:t xml:space="preserve">shame in being nude before the </w:t>
      </w:r>
      <w:r w:rsidR="006424C9" w:rsidRPr="00B12A9A">
        <w:rPr>
          <w:rFonts w:ascii="Times New Roman" w:hAnsi="Times New Roman"/>
          <w:b w:val="0"/>
          <w:color w:val="auto"/>
          <w:sz w:val="24"/>
          <w:u w:val="none"/>
        </w:rPr>
        <w:t>o</w:t>
      </w:r>
      <w:r w:rsidR="00F7732A" w:rsidRPr="00B12A9A">
        <w:rPr>
          <w:rFonts w:ascii="Times New Roman" w:hAnsi="Times New Roman"/>
          <w:b w:val="0"/>
          <w:color w:val="auto"/>
          <w:sz w:val="24"/>
          <w:u w:val="none"/>
        </w:rPr>
        <w:t>ther</w:t>
      </w:r>
      <w:r w:rsidRPr="00B12A9A">
        <w:rPr>
          <w:rFonts w:ascii="Times New Roman" w:hAnsi="Times New Roman"/>
          <w:b w:val="0"/>
          <w:color w:val="auto"/>
          <w:sz w:val="24"/>
          <w:u w:val="none"/>
        </w:rPr>
        <w:t>.</w:t>
      </w:r>
      <w:r w:rsidR="006424C9" w:rsidRPr="00B12A9A">
        <w:rPr>
          <w:rFonts w:ascii="Times New Roman" w:hAnsi="Times New Roman"/>
          <w:b w:val="0"/>
          <w:color w:val="auto"/>
          <w:sz w:val="24"/>
          <w:u w:val="none"/>
        </w:rPr>
        <w:t xml:space="preserve"> F</w:t>
      </w:r>
      <w:r w:rsidRPr="00B12A9A">
        <w:rPr>
          <w:rFonts w:ascii="Times New Roman" w:hAnsi="Times New Roman"/>
          <w:b w:val="0"/>
          <w:color w:val="auto"/>
          <w:sz w:val="24"/>
          <w:u w:val="none"/>
        </w:rPr>
        <w:t xml:space="preserve">reedom’s just another word for nothing left to take off. </w:t>
      </w:r>
      <w:r w:rsidR="00F7732A" w:rsidRPr="00B12A9A">
        <w:rPr>
          <w:rFonts w:ascii="Times New Roman" w:hAnsi="Times New Roman"/>
          <w:b w:val="0"/>
          <w:color w:val="auto"/>
          <w:sz w:val="24"/>
          <w:u w:val="none"/>
        </w:rPr>
        <w:t>Derrida 02</w:t>
      </w:r>
      <w:r w:rsidR="00D64B0D" w:rsidRPr="00B12A9A">
        <w:rPr>
          <w:rFonts w:ascii="Times New Roman" w:hAnsi="Times New Roman"/>
          <w:b w:val="0"/>
          <w:color w:val="auto"/>
          <w:sz w:val="24"/>
          <w:u w:val="none"/>
        </w:rPr>
        <w:t xml:space="preserve"> </w:t>
      </w:r>
    </w:p>
    <w:p w:rsidR="007949ED" w:rsidRPr="00B12A9A" w:rsidRDefault="007949ED" w:rsidP="008E603E">
      <w:pPr>
        <w:pStyle w:val="boldcite"/>
        <w:rPr>
          <w:rFonts w:ascii="Times New Roman" w:hAnsi="Times New Roman"/>
          <w:b w:val="0"/>
          <w:color w:val="auto"/>
          <w:sz w:val="24"/>
          <w:u w:val="none"/>
        </w:rPr>
      </w:pPr>
    </w:p>
    <w:p w:rsidR="00146AC7" w:rsidRPr="00B12A9A" w:rsidRDefault="002C7248" w:rsidP="008E603E">
      <w:pPr>
        <w:pStyle w:val="boldcite"/>
        <w:ind w:left="720"/>
        <w:rPr>
          <w:rFonts w:ascii="Times New Roman" w:hAnsi="Times New Roman"/>
          <w:b w:val="0"/>
          <w:color w:val="auto"/>
          <w:sz w:val="18"/>
          <w:szCs w:val="18"/>
          <w:u w:val="none"/>
        </w:rPr>
      </w:pPr>
      <w:r w:rsidRPr="00B12A9A">
        <w:rPr>
          <w:rFonts w:ascii="Times New Roman" w:hAnsi="Times New Roman"/>
          <w:b w:val="0"/>
          <w:color w:val="auto"/>
          <w:sz w:val="18"/>
          <w:szCs w:val="18"/>
          <w:u w:val="none"/>
        </w:rPr>
        <w:t>Jacques Derrida. “</w:t>
      </w:r>
      <w:r w:rsidR="00146AC7" w:rsidRPr="00B12A9A">
        <w:rPr>
          <w:rFonts w:ascii="Times New Roman" w:hAnsi="Times New Roman"/>
          <w:b w:val="0"/>
          <w:color w:val="auto"/>
          <w:sz w:val="18"/>
          <w:szCs w:val="18"/>
          <w:u w:val="none"/>
        </w:rPr>
        <w:t>The Animal That Therefore I Am (More to Follow)</w:t>
      </w:r>
      <w:r w:rsidRPr="00B12A9A">
        <w:rPr>
          <w:rFonts w:ascii="Times New Roman" w:hAnsi="Times New Roman"/>
          <w:b w:val="0"/>
          <w:color w:val="auto"/>
          <w:sz w:val="18"/>
          <w:szCs w:val="18"/>
          <w:u w:val="none"/>
        </w:rPr>
        <w:t>.” Translated by</w:t>
      </w:r>
      <w:r w:rsidR="00146AC7" w:rsidRPr="00B12A9A">
        <w:rPr>
          <w:rFonts w:ascii="Times New Roman" w:hAnsi="Times New Roman"/>
          <w:b w:val="0"/>
          <w:color w:val="auto"/>
          <w:sz w:val="18"/>
          <w:szCs w:val="18"/>
          <w:u w:val="none"/>
        </w:rPr>
        <w:t xml:space="preserve"> David Wills</w:t>
      </w:r>
      <w:r w:rsidRPr="00B12A9A">
        <w:rPr>
          <w:rFonts w:ascii="Times New Roman" w:hAnsi="Times New Roman"/>
          <w:b w:val="0"/>
          <w:color w:val="auto"/>
          <w:sz w:val="18"/>
          <w:szCs w:val="18"/>
          <w:u w:val="none"/>
        </w:rPr>
        <w:t>.</w:t>
      </w:r>
      <w:r w:rsidR="00146AC7" w:rsidRPr="00B12A9A">
        <w:rPr>
          <w:rFonts w:ascii="Times New Roman" w:hAnsi="Times New Roman"/>
          <w:b w:val="0"/>
          <w:color w:val="auto"/>
          <w:sz w:val="18"/>
          <w:szCs w:val="18"/>
          <w:u w:val="none"/>
        </w:rPr>
        <w:t xml:space="preserve"> </w:t>
      </w:r>
      <w:r w:rsidR="00146AC7" w:rsidRPr="00B12A9A">
        <w:rPr>
          <w:rFonts w:ascii="Times New Roman" w:hAnsi="Times New Roman"/>
          <w:b w:val="0"/>
          <w:i/>
          <w:color w:val="auto"/>
          <w:sz w:val="18"/>
          <w:szCs w:val="18"/>
          <w:u w:val="none"/>
        </w:rPr>
        <w:t>Critical Inquiry</w:t>
      </w:r>
      <w:r w:rsidR="00146AC7" w:rsidRPr="00B12A9A">
        <w:rPr>
          <w:rFonts w:ascii="Times New Roman" w:hAnsi="Times New Roman"/>
          <w:b w:val="0"/>
          <w:color w:val="auto"/>
          <w:sz w:val="18"/>
          <w:szCs w:val="18"/>
          <w:u w:val="none"/>
        </w:rPr>
        <w:t>, Vol. 28, No. 2 (Winter, 2002), pp. 372-373</w:t>
      </w:r>
    </w:p>
    <w:p w:rsidR="00146AC7" w:rsidRPr="00B12A9A" w:rsidRDefault="00146AC7" w:rsidP="008E603E">
      <w:pPr>
        <w:spacing w:after="0" w:line="240" w:lineRule="auto"/>
        <w:rPr>
          <w:rFonts w:ascii="Times New Roman" w:hAnsi="Times New Roman" w:cs="Times New Roman"/>
          <w:b/>
          <w:bCs/>
          <w:sz w:val="20"/>
          <w:szCs w:val="20"/>
        </w:rPr>
      </w:pPr>
    </w:p>
    <w:p w:rsidR="00797F18" w:rsidRPr="00B12A9A" w:rsidRDefault="00146AC7"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14"/>
          <w:szCs w:val="14"/>
        </w:rPr>
        <w:t>Since time, therefore. Since so long ago, can we say that</w:t>
      </w:r>
      <w:r w:rsidRPr="00B12A9A">
        <w:rPr>
          <w:rFonts w:ascii="Times New Roman" w:hAnsi="Times New Roman" w:cs="Times New Roman"/>
          <w:b/>
          <w:bCs/>
          <w:sz w:val="24"/>
          <w:szCs w:val="24"/>
          <w:u w:val="single"/>
        </w:rPr>
        <w:t xml:space="preserve"> the</w:t>
      </w:r>
      <w:r w:rsidR="002C7248" w:rsidRPr="00B12A9A">
        <w:rPr>
          <w:rFonts w:ascii="Times New Roman" w:hAnsi="Times New Roman" w:cs="Times New Roman"/>
          <w:b/>
          <w:bCs/>
          <w:sz w:val="24"/>
          <w:szCs w:val="24"/>
          <w:u w:val="single"/>
        </w:rPr>
        <w:t xml:space="preserve"> animal has been looking at us</w:t>
      </w:r>
      <w:r w:rsidR="002C7248" w:rsidRPr="00B12A9A">
        <w:rPr>
          <w:rFonts w:ascii="Times New Roman" w:hAnsi="Times New Roman" w:cs="Times New Roman"/>
          <w:bCs/>
          <w:sz w:val="14"/>
          <w:szCs w:val="14"/>
        </w:rPr>
        <w:t xml:space="preserve">? </w:t>
      </w:r>
      <w:r w:rsidRPr="00B12A9A">
        <w:rPr>
          <w:rFonts w:ascii="Times New Roman" w:hAnsi="Times New Roman" w:cs="Times New Roman"/>
          <w:b/>
          <w:bCs/>
          <w:sz w:val="24"/>
          <w:szCs w:val="24"/>
          <w:u w:val="single"/>
        </w:rPr>
        <w:t>What animal? The other. I often ask myself</w:t>
      </w:r>
      <w:r w:rsidRPr="00B12A9A">
        <w:rPr>
          <w:rFonts w:ascii="Times New Roman" w:hAnsi="Times New Roman" w:cs="Times New Roman"/>
          <w:bCs/>
          <w:sz w:val="14"/>
          <w:szCs w:val="14"/>
        </w:rPr>
        <w:t>, just to see,</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who I am</w:t>
      </w:r>
      <w:r w:rsidRPr="00B12A9A">
        <w:rPr>
          <w:rFonts w:ascii="Times New Roman" w:hAnsi="Times New Roman" w:cs="Times New Roman"/>
          <w:bCs/>
          <w:sz w:val="14"/>
          <w:szCs w:val="14"/>
        </w:rPr>
        <w:t>-and who I am (following) at the moment</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when, caught naked</w:t>
      </w:r>
      <w:r w:rsidRPr="00B12A9A">
        <w:rPr>
          <w:rFonts w:ascii="Times New Roman" w:hAnsi="Times New Roman" w:cs="Times New Roman"/>
          <w:bCs/>
          <w:sz w:val="14"/>
          <w:szCs w:val="14"/>
        </w:rPr>
        <w:t xml:space="preserve">, in silence, </w:t>
      </w:r>
      <w:r w:rsidRPr="00B12A9A">
        <w:rPr>
          <w:rFonts w:ascii="Times New Roman" w:hAnsi="Times New Roman" w:cs="Times New Roman"/>
          <w:b/>
          <w:bCs/>
          <w:sz w:val="24"/>
          <w:szCs w:val="24"/>
          <w:u w:val="single"/>
        </w:rPr>
        <w:t>by the gaze of an animal</w:t>
      </w:r>
      <w:r w:rsidRPr="00B12A9A">
        <w:rPr>
          <w:rFonts w:ascii="Times New Roman" w:hAnsi="Times New Roman" w:cs="Times New Roman"/>
          <w:bCs/>
          <w:sz w:val="14"/>
          <w:szCs w:val="14"/>
        </w:rPr>
        <w:t>, for example the eyes of a cat,</w:t>
      </w:r>
      <w:r w:rsidRPr="00B12A9A">
        <w:rPr>
          <w:rFonts w:ascii="Times New Roman" w:hAnsi="Times New Roman" w:cs="Times New Roman"/>
          <w:b/>
          <w:bCs/>
          <w:sz w:val="24"/>
          <w:szCs w:val="24"/>
          <w:u w:val="single"/>
        </w:rPr>
        <w:t xml:space="preserve"> </w:t>
      </w:r>
      <w:r w:rsidR="002C7248" w:rsidRPr="00B12A9A">
        <w:rPr>
          <w:rFonts w:ascii="Times New Roman" w:hAnsi="Times New Roman" w:cs="Times New Roman"/>
          <w:b/>
          <w:bCs/>
          <w:sz w:val="24"/>
          <w:szCs w:val="24"/>
          <w:u w:val="single"/>
        </w:rPr>
        <w:t xml:space="preserve">I have </w:t>
      </w:r>
      <w:r w:rsidR="002C7248" w:rsidRPr="00B12A9A">
        <w:rPr>
          <w:rFonts w:ascii="Times New Roman" w:hAnsi="Times New Roman" w:cs="Times New Roman"/>
          <w:bCs/>
          <w:sz w:val="14"/>
          <w:szCs w:val="14"/>
        </w:rPr>
        <w:t>trouble, yes, a bad time</w:t>
      </w:r>
      <w:r w:rsidRPr="00B12A9A">
        <w:rPr>
          <w:rFonts w:ascii="Times New Roman" w:hAnsi="Times New Roman" w:cs="Times New Roman"/>
          <w:bCs/>
          <w:sz w:val="14"/>
          <w:szCs w:val="14"/>
        </w:rPr>
        <w:t xml:space="preserve"> overcoming my embarrassment. Whence this malaise? I have trouble repressing a reflex dictated by immodesty. </w:t>
      </w:r>
      <w:r w:rsidRPr="00B12A9A">
        <w:rPr>
          <w:rFonts w:ascii="Times New Roman" w:hAnsi="Times New Roman" w:cs="Times New Roman"/>
          <w:b/>
          <w:bCs/>
          <w:sz w:val="24"/>
          <w:szCs w:val="24"/>
          <w:u w:val="single"/>
        </w:rPr>
        <w:t>Trouble keeping silent</w:t>
      </w:r>
      <w:r w:rsidRPr="00B12A9A">
        <w:rPr>
          <w:rFonts w:ascii="Times New Roman" w:hAnsi="Times New Roman" w:cs="Times New Roman"/>
          <w:bCs/>
          <w:sz w:val="14"/>
          <w:szCs w:val="14"/>
        </w:rPr>
        <w:t xml:space="preserve"> within me a protest agains</w:t>
      </w:r>
      <w:r w:rsidR="002C7248" w:rsidRPr="00B12A9A">
        <w:rPr>
          <w:rFonts w:ascii="Times New Roman" w:hAnsi="Times New Roman" w:cs="Times New Roman"/>
          <w:bCs/>
          <w:sz w:val="14"/>
          <w:szCs w:val="14"/>
        </w:rPr>
        <w:t xml:space="preserve">t the indecency. </w:t>
      </w:r>
      <w:r w:rsidR="002C7248" w:rsidRPr="00B12A9A">
        <w:rPr>
          <w:rFonts w:ascii="Times New Roman" w:hAnsi="Times New Roman" w:cs="Times New Roman"/>
          <w:b/>
          <w:bCs/>
          <w:sz w:val="24"/>
          <w:szCs w:val="24"/>
          <w:u w:val="single"/>
        </w:rPr>
        <w:t>Against the im</w:t>
      </w:r>
      <w:r w:rsidRPr="00B12A9A">
        <w:rPr>
          <w:rFonts w:ascii="Times New Roman" w:hAnsi="Times New Roman" w:cs="Times New Roman"/>
          <w:b/>
          <w:bCs/>
          <w:sz w:val="24"/>
          <w:szCs w:val="24"/>
          <w:u w:val="single"/>
        </w:rPr>
        <w:t>propriety that comes of finding</w:t>
      </w:r>
      <w:r w:rsidRPr="00B12A9A">
        <w:rPr>
          <w:rFonts w:ascii="Times New Roman" w:hAnsi="Times New Roman" w:cs="Times New Roman"/>
          <w:bCs/>
          <w:sz w:val="14"/>
          <w:szCs w:val="14"/>
        </w:rPr>
        <w:t xml:space="preserve"> oneself naked, </w:t>
      </w:r>
      <w:r w:rsidRPr="00B12A9A">
        <w:rPr>
          <w:rFonts w:ascii="Times New Roman" w:hAnsi="Times New Roman" w:cs="Times New Roman"/>
          <w:b/>
          <w:bCs/>
          <w:sz w:val="24"/>
          <w:szCs w:val="24"/>
          <w:u w:val="single"/>
        </w:rPr>
        <w:t>one's sex exposed, stark naked before a cat that looks at you without moving, just to see.</w:t>
      </w:r>
      <w:r w:rsidRPr="00B12A9A">
        <w:rPr>
          <w:rFonts w:ascii="Times New Roman" w:hAnsi="Times New Roman" w:cs="Times New Roman"/>
          <w:bCs/>
          <w:sz w:val="24"/>
          <w:szCs w:val="24"/>
        </w:rPr>
        <w:t xml:space="preserve"> </w:t>
      </w:r>
      <w:r w:rsidRPr="00B12A9A">
        <w:rPr>
          <w:rFonts w:ascii="Times New Roman" w:hAnsi="Times New Roman" w:cs="Times New Roman"/>
          <w:bCs/>
          <w:sz w:val="14"/>
          <w:szCs w:val="14"/>
        </w:rPr>
        <w:t>The impropriety [malseance] of a certain animal nude before the other animal, from that point on one might call it a kind of animals</w:t>
      </w:r>
      <w:r w:rsidR="002C7248" w:rsidRPr="00B12A9A">
        <w:rPr>
          <w:rFonts w:ascii="Times New Roman" w:hAnsi="Times New Roman" w:cs="Times New Roman"/>
          <w:bCs/>
          <w:sz w:val="14"/>
          <w:szCs w:val="14"/>
        </w:rPr>
        <w:t xml:space="preserve"> </w:t>
      </w:r>
      <w:r w:rsidRPr="00B12A9A">
        <w:rPr>
          <w:rFonts w:ascii="Times New Roman" w:hAnsi="Times New Roman" w:cs="Times New Roman"/>
          <w:bCs/>
          <w:sz w:val="14"/>
          <w:szCs w:val="14"/>
        </w:rPr>
        <w:t>dance: the single, incomparable and original experience of the impropriety that would come from appearing in truth naked, in front of the insistent gaze of the animal, a benevolent or pitiless gaze, surprised or cognizant. The gaze of a seer, visionary, or extra-lucid blind person.</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It is as if I were ashamed</w:t>
      </w:r>
      <w:r w:rsidRPr="00B12A9A">
        <w:rPr>
          <w:rFonts w:ascii="Times New Roman" w:hAnsi="Times New Roman" w:cs="Times New Roman"/>
          <w:bCs/>
          <w:sz w:val="14"/>
          <w:szCs w:val="14"/>
        </w:rPr>
        <w:t>, therefore,</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naked in front of this cat, but also ashamed for being ashamed</w:t>
      </w:r>
      <w:r w:rsidRPr="00B12A9A">
        <w:rPr>
          <w:rFonts w:ascii="Times New Roman" w:hAnsi="Times New Roman" w:cs="Times New Roman"/>
          <w:bCs/>
          <w:sz w:val="14"/>
          <w:szCs w:val="14"/>
        </w:rPr>
        <w:t>. A reflected shame, the mirror of a shame ashamed of itself, a shame that is at the same time specular, unjustifiable, and unable to be admitted to. At the optical center of this reflection would appear this thing-and in my eyes the focus of this incomparable experience-that is called nudity. And about which it is believed that it is proper to man, that is to say foreign to animals, naked as they are, or so it is thought, without the slightest inkling of being so. Ashamed of what and naked before whom? Why let oneself be over-come with shame? And why this shame that blushes for being ashamed? Especially, I should make clear, if the cat observes me frontally naked, face to face, and if I am naked faced with the cat's eyes looking at me as it were from head to toe, just to see, not h</w:t>
      </w:r>
      <w:r w:rsidR="007B339B" w:rsidRPr="00B12A9A">
        <w:rPr>
          <w:rFonts w:ascii="Times New Roman" w:hAnsi="Times New Roman" w:cs="Times New Roman"/>
          <w:bCs/>
          <w:sz w:val="14"/>
          <w:szCs w:val="14"/>
        </w:rPr>
        <w:t>esitating to concentrate its vi</w:t>
      </w:r>
      <w:r w:rsidRPr="00B12A9A">
        <w:rPr>
          <w:rFonts w:ascii="Times New Roman" w:hAnsi="Times New Roman" w:cs="Times New Roman"/>
          <w:bCs/>
          <w:sz w:val="14"/>
          <w:szCs w:val="14"/>
        </w:rPr>
        <w:t>sion-in order to see, with a view to seeing-in the direction of my sex. To see, without going to see, without touching yet, and without biting, although that threat remains on its lips or on the tip of the tongue. Something happens there that shouldn't take</w:t>
      </w:r>
      <w:r w:rsidR="007B339B" w:rsidRPr="00B12A9A">
        <w:rPr>
          <w:rFonts w:ascii="Times New Roman" w:hAnsi="Times New Roman" w:cs="Times New Roman"/>
          <w:bCs/>
          <w:sz w:val="14"/>
          <w:szCs w:val="14"/>
        </w:rPr>
        <w:t xml:space="preserve"> place-like everything that hap</w:t>
      </w:r>
      <w:r w:rsidRPr="00B12A9A">
        <w:rPr>
          <w:rFonts w:ascii="Times New Roman" w:hAnsi="Times New Roman" w:cs="Times New Roman"/>
          <w:bCs/>
          <w:sz w:val="14"/>
          <w:szCs w:val="14"/>
        </w:rPr>
        <w:t>pens in the end, a lapsus, a fall, a failure, a fault, a symptom (and symptom, as you know, also means "fall": case, unfortunate event, coincidence, what falls due [icheance], mishap). It is as if, at that instant, I had said or were going to say the forbidden, something that shouldn't be said. As if I were to admit what cannot be admitted in a symptom and, as one says, wanted to bite my tongue.</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Ashamed of what and before whom? Ashamed of being as naked as an animal</w:t>
      </w:r>
      <w:r w:rsidRPr="00B12A9A">
        <w:rPr>
          <w:rFonts w:ascii="Times New Roman" w:hAnsi="Times New Roman" w:cs="Times New Roman"/>
          <w:bCs/>
          <w:sz w:val="24"/>
          <w:szCs w:val="24"/>
        </w:rPr>
        <w:t xml:space="preserve"> </w:t>
      </w:r>
      <w:r w:rsidRPr="00B12A9A">
        <w:rPr>
          <w:rFonts w:ascii="Times New Roman" w:hAnsi="Times New Roman" w:cs="Times New Roman"/>
          <w:bCs/>
          <w:sz w:val="14"/>
          <w:szCs w:val="14"/>
        </w:rPr>
        <w:t xml:space="preserve">[bete]. It is generally thought, although none of the philosophers I am about to examine actually mention it, that </w:t>
      </w:r>
      <w:r w:rsidRPr="00B12A9A">
        <w:rPr>
          <w:rFonts w:ascii="Times New Roman" w:hAnsi="Times New Roman" w:cs="Times New Roman"/>
          <w:b/>
          <w:bCs/>
          <w:sz w:val="24"/>
          <w:szCs w:val="24"/>
          <w:u w:val="single"/>
        </w:rPr>
        <w:t>the property unique to animals and what in the final analysis distinguishes them from man, is their being naked without knowing it</w:t>
      </w:r>
      <w:r w:rsidRPr="00B12A9A">
        <w:rPr>
          <w:rFonts w:ascii="Times New Roman" w:hAnsi="Times New Roman" w:cs="Times New Roman"/>
          <w:bCs/>
          <w:sz w:val="14"/>
          <w:szCs w:val="14"/>
        </w:rPr>
        <w:t>. Not being naked therefore, not having knowledge of their nudity, in short without consciousness of good and evil. From that point on, naked without knowing it, animals would not, in truth, be naked. They wouldn't be naked because they are naked. In principle,</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 xml:space="preserve">with the exception of man, no animal has ever thought to dress itself. </w:t>
      </w:r>
      <w:r w:rsidRPr="00B12A9A">
        <w:rPr>
          <w:rFonts w:ascii="Times New Roman" w:hAnsi="Times New Roman" w:cs="Times New Roman"/>
          <w:bCs/>
          <w:sz w:val="14"/>
          <w:szCs w:val="14"/>
        </w:rPr>
        <w:t xml:space="preserve">Clothing would be proper to man, one of the "properties" of man. </w:t>
      </w:r>
      <w:r w:rsidRPr="00B12A9A">
        <w:rPr>
          <w:rFonts w:ascii="Times New Roman" w:hAnsi="Times New Roman" w:cs="Times New Roman"/>
          <w:b/>
          <w:bCs/>
          <w:sz w:val="24"/>
          <w:szCs w:val="24"/>
          <w:u w:val="single"/>
        </w:rPr>
        <w:t>Dressing oneself would be inseparable from</w:t>
      </w:r>
      <w:r w:rsidRPr="00B12A9A">
        <w:rPr>
          <w:rFonts w:ascii="Times New Roman" w:hAnsi="Times New Roman" w:cs="Times New Roman"/>
          <w:bCs/>
          <w:sz w:val="14"/>
          <w:szCs w:val="14"/>
        </w:rPr>
        <w:t xml:space="preserve"> all the other forms of </w:t>
      </w:r>
      <w:r w:rsidRPr="00B12A9A">
        <w:rPr>
          <w:rFonts w:ascii="Times New Roman" w:hAnsi="Times New Roman" w:cs="Times New Roman"/>
          <w:b/>
          <w:bCs/>
          <w:sz w:val="24"/>
          <w:szCs w:val="24"/>
          <w:u w:val="single"/>
        </w:rPr>
        <w:t>what is proper to man, even if one talks about it less than speech or reason, the logos, history, laughing, mourning, burial, the gift, and so on.</w:t>
      </w:r>
      <w:r w:rsidRPr="00B12A9A">
        <w:rPr>
          <w:rFonts w:ascii="Times New Roman" w:hAnsi="Times New Roman" w:cs="Times New Roman"/>
          <w:bCs/>
          <w:sz w:val="14"/>
          <w:szCs w:val="14"/>
        </w:rPr>
        <w:t xml:space="preserve"> (The list of properties unique to man always forms a configuration, from the first moment. For that reason, it can never be limited to a single trait and it is never closed; structurally speaking it can attract a nonfinite number of other concepts, beginning with the concept of a concept.)</w:t>
      </w:r>
      <w:r w:rsidR="007A6D77"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The animal</w:t>
      </w:r>
      <w:r w:rsidRPr="00B12A9A">
        <w:rPr>
          <w:rFonts w:ascii="Times New Roman" w:hAnsi="Times New Roman" w:cs="Times New Roman"/>
          <w:bCs/>
          <w:sz w:val="14"/>
          <w:szCs w:val="14"/>
        </w:rPr>
        <w:t>, therefore, is not naked because it is naked. It</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doesn't feel its own nudity</w:t>
      </w:r>
      <w:r w:rsidRPr="00B12A9A">
        <w:rPr>
          <w:rFonts w:ascii="Times New Roman" w:hAnsi="Times New Roman" w:cs="Times New Roman"/>
          <w:bCs/>
          <w:sz w:val="24"/>
          <w:szCs w:val="24"/>
        </w:rPr>
        <w:t xml:space="preserve">. </w:t>
      </w:r>
      <w:r w:rsidRPr="00B12A9A">
        <w:rPr>
          <w:rFonts w:ascii="Times New Roman" w:hAnsi="Times New Roman" w:cs="Times New Roman"/>
          <w:bCs/>
          <w:sz w:val="14"/>
          <w:szCs w:val="14"/>
        </w:rPr>
        <w:t>There is no nudity "in n</w:t>
      </w:r>
      <w:r w:rsidR="007A6D77" w:rsidRPr="00B12A9A">
        <w:rPr>
          <w:rFonts w:ascii="Times New Roman" w:hAnsi="Times New Roman" w:cs="Times New Roman"/>
          <w:bCs/>
          <w:sz w:val="14"/>
          <w:szCs w:val="14"/>
        </w:rPr>
        <w:t>ature." There is only the senti</w:t>
      </w:r>
      <w:r w:rsidRPr="00B12A9A">
        <w:rPr>
          <w:rFonts w:ascii="Times New Roman" w:hAnsi="Times New Roman" w:cs="Times New Roman"/>
          <w:bCs/>
          <w:sz w:val="14"/>
          <w:szCs w:val="14"/>
        </w:rPr>
        <w:t>ment, the affect, the (conscious or unconscious) experience of existing in nakedness. Because it is naked, without existing in nakedness, the animal neither feels nor sees itself naked. And it therefore is not naked. At least that is what is thought. For man it would be the opposite, and clothing derives from technics. We would therefo</w:t>
      </w:r>
      <w:r w:rsidR="007A6D77" w:rsidRPr="00B12A9A">
        <w:rPr>
          <w:rFonts w:ascii="Times New Roman" w:hAnsi="Times New Roman" w:cs="Times New Roman"/>
          <w:bCs/>
          <w:sz w:val="14"/>
          <w:szCs w:val="14"/>
        </w:rPr>
        <w:t>re have to think shame and tech</w:t>
      </w:r>
      <w:r w:rsidRPr="00B12A9A">
        <w:rPr>
          <w:rFonts w:ascii="Times New Roman" w:hAnsi="Times New Roman" w:cs="Times New Roman"/>
          <w:bCs/>
          <w:sz w:val="14"/>
          <w:szCs w:val="14"/>
        </w:rPr>
        <w:t>nicity together, as the same "subject." And evil and history, and work, and so many other things that go along with it.</w:t>
      </w:r>
      <w:r w:rsidRPr="00B12A9A">
        <w:rPr>
          <w:rFonts w:ascii="Times New Roman" w:hAnsi="Times New Roman" w:cs="Times New Roman"/>
          <w:bCs/>
          <w:sz w:val="24"/>
          <w:szCs w:val="24"/>
        </w:rPr>
        <w:t xml:space="preserve"> </w:t>
      </w:r>
      <w:r w:rsidRPr="00B12A9A">
        <w:rPr>
          <w:rFonts w:ascii="Times New Roman" w:hAnsi="Times New Roman" w:cs="Times New Roman"/>
          <w:b/>
          <w:bCs/>
          <w:sz w:val="24"/>
          <w:szCs w:val="24"/>
          <w:u w:val="single"/>
        </w:rPr>
        <w:t>Man would be the only one to have invented a garment to cover his sex</w:t>
      </w:r>
      <w:r w:rsidRPr="00B12A9A">
        <w:rPr>
          <w:rFonts w:ascii="Times New Roman" w:hAnsi="Times New Roman" w:cs="Times New Roman"/>
          <w:bCs/>
          <w:sz w:val="14"/>
          <w:szCs w:val="14"/>
        </w:rPr>
        <w:t xml:space="preserve">. He would only be a man to the extent that he was able to be naked, that is to say to be ashamed, to know himself to be ashamed because he is no longer naked. And knowing himself would mean knowing himself to be ashamed. On the other hand, </w:t>
      </w:r>
      <w:r w:rsidRPr="00B12A9A">
        <w:rPr>
          <w:rFonts w:ascii="Times New Roman" w:hAnsi="Times New Roman" w:cs="Times New Roman"/>
          <w:b/>
          <w:bCs/>
          <w:sz w:val="24"/>
          <w:szCs w:val="24"/>
          <w:u w:val="single"/>
        </w:rPr>
        <w:t xml:space="preserve">because the animal is naked without consciousness of being naked, modesty would </w:t>
      </w:r>
      <w:r w:rsidRPr="00B12A9A">
        <w:rPr>
          <w:rFonts w:ascii="Times New Roman" w:hAnsi="Times New Roman" w:cs="Times New Roman"/>
          <w:b/>
          <w:bCs/>
          <w:sz w:val="24"/>
          <w:szCs w:val="24"/>
          <w:u w:val="single"/>
        </w:rPr>
        <w:lastRenderedPageBreak/>
        <w:t xml:space="preserve">remain as foreign to it as would immodesty. </w:t>
      </w:r>
      <w:r w:rsidRPr="00B12A9A">
        <w:rPr>
          <w:rFonts w:ascii="Times New Roman" w:hAnsi="Times New Roman" w:cs="Times New Roman"/>
          <w:bCs/>
          <w:sz w:val="14"/>
          <w:szCs w:val="14"/>
        </w:rPr>
        <w:t>As would the knowledge of self that is involved in that.</w:t>
      </w:r>
      <w:r w:rsidR="007A6D77" w:rsidRPr="00B12A9A">
        <w:rPr>
          <w:rFonts w:ascii="Times New Roman" w:hAnsi="Times New Roman" w:cs="Times New Roman"/>
          <w:bCs/>
          <w:sz w:val="14"/>
          <w:szCs w:val="14"/>
        </w:rPr>
        <w:t xml:space="preserve"> </w:t>
      </w:r>
      <w:r w:rsidR="00797F18" w:rsidRPr="00B12A9A">
        <w:rPr>
          <w:rFonts w:ascii="Times New Roman" w:hAnsi="Times New Roman" w:cs="Times New Roman"/>
          <w:bCs/>
          <w:sz w:val="14"/>
          <w:szCs w:val="14"/>
        </w:rPr>
        <w:t>What is shame if one can be modest only by remaining immodest, and vice versa</w:t>
      </w:r>
      <w:r w:rsidR="00797F18" w:rsidRPr="00B12A9A">
        <w:rPr>
          <w:rFonts w:ascii="Times New Roman" w:hAnsi="Times New Roman" w:cs="Times New Roman"/>
          <w:bCs/>
          <w:sz w:val="24"/>
          <w:szCs w:val="24"/>
        </w:rPr>
        <w:t xml:space="preserve">. </w:t>
      </w:r>
      <w:r w:rsidR="00797F18" w:rsidRPr="00B12A9A">
        <w:rPr>
          <w:rFonts w:ascii="Times New Roman" w:hAnsi="Times New Roman" w:cs="Times New Roman"/>
          <w:b/>
          <w:bCs/>
          <w:sz w:val="24"/>
          <w:szCs w:val="24"/>
          <w:u w:val="single"/>
        </w:rPr>
        <w:t>Man could never become naked again because he has the sense of nakedness, that is to say of modesty or shame.</w:t>
      </w:r>
      <w:r w:rsidR="00797F18" w:rsidRPr="00B12A9A">
        <w:rPr>
          <w:rFonts w:ascii="Times New Roman" w:hAnsi="Times New Roman" w:cs="Times New Roman"/>
          <w:bCs/>
          <w:sz w:val="24"/>
          <w:szCs w:val="24"/>
        </w:rPr>
        <w:t xml:space="preserve"> </w:t>
      </w:r>
      <w:r w:rsidR="00797F18" w:rsidRPr="00B12A9A">
        <w:rPr>
          <w:rFonts w:ascii="Times New Roman" w:hAnsi="Times New Roman" w:cs="Times New Roman"/>
          <w:bCs/>
          <w:sz w:val="14"/>
          <w:szCs w:val="14"/>
        </w:rPr>
        <w:t>The animal would be in nonnudity because it is nude, and man in nudity to the extent that he is no longer nude.</w:t>
      </w:r>
      <w:r w:rsidR="00797F18" w:rsidRPr="00B12A9A">
        <w:rPr>
          <w:rFonts w:ascii="Times New Roman" w:hAnsi="Times New Roman" w:cs="Times New Roman"/>
          <w:bCs/>
          <w:sz w:val="24"/>
          <w:szCs w:val="24"/>
        </w:rPr>
        <w:t xml:space="preserve"> </w:t>
      </w:r>
      <w:r w:rsidR="00797F18" w:rsidRPr="00B12A9A">
        <w:rPr>
          <w:rFonts w:ascii="Times New Roman" w:hAnsi="Times New Roman" w:cs="Times New Roman"/>
          <w:b/>
          <w:bCs/>
          <w:sz w:val="24"/>
          <w:szCs w:val="24"/>
          <w:u w:val="single"/>
        </w:rPr>
        <w:t>There we encounter a difference</w:t>
      </w:r>
      <w:r w:rsidR="00797F18" w:rsidRPr="00B12A9A">
        <w:rPr>
          <w:rFonts w:ascii="Times New Roman" w:hAnsi="Times New Roman" w:cs="Times New Roman"/>
          <w:bCs/>
          <w:sz w:val="14"/>
          <w:szCs w:val="14"/>
        </w:rPr>
        <w:t>, a time or contre-temps</w:t>
      </w:r>
      <w:r w:rsidR="00797F18" w:rsidRPr="00B12A9A">
        <w:rPr>
          <w:rFonts w:ascii="Times New Roman" w:hAnsi="Times New Roman" w:cs="Times New Roman"/>
          <w:bCs/>
          <w:sz w:val="24"/>
          <w:szCs w:val="24"/>
        </w:rPr>
        <w:t xml:space="preserve"> </w:t>
      </w:r>
      <w:r w:rsidR="00797F18" w:rsidRPr="00B12A9A">
        <w:rPr>
          <w:rFonts w:ascii="Times New Roman" w:hAnsi="Times New Roman" w:cs="Times New Roman"/>
          <w:b/>
          <w:bCs/>
          <w:sz w:val="24"/>
          <w:szCs w:val="24"/>
          <w:u w:val="single"/>
        </w:rPr>
        <w:t xml:space="preserve">between two nudities without nudity. </w:t>
      </w:r>
      <w:r w:rsidR="00797F18" w:rsidRPr="00B12A9A">
        <w:rPr>
          <w:rFonts w:ascii="Times New Roman" w:hAnsi="Times New Roman" w:cs="Times New Roman"/>
          <w:bCs/>
          <w:sz w:val="14"/>
          <w:szCs w:val="14"/>
        </w:rPr>
        <w:t>This contretemps has only just begun doing us harm [mal], in the area of the science of good and evil.</w:t>
      </w:r>
    </w:p>
    <w:p w:rsidR="00146AC7" w:rsidRPr="00B12A9A" w:rsidRDefault="00146AC7" w:rsidP="008E603E">
      <w:pPr>
        <w:spacing w:after="0" w:line="240" w:lineRule="auto"/>
        <w:rPr>
          <w:rFonts w:ascii="Times New Roman" w:hAnsi="Times New Roman" w:cs="Times New Roman"/>
          <w:bCs/>
          <w:sz w:val="24"/>
          <w:szCs w:val="24"/>
        </w:rPr>
      </w:pPr>
    </w:p>
    <w:p w:rsidR="00317B96" w:rsidRPr="00B12A9A" w:rsidRDefault="00845159"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t xml:space="preserve">Second, both drawing and erasing lines between humans and animals is </w:t>
      </w:r>
      <w:r w:rsidR="001E47CE" w:rsidRPr="00B12A9A">
        <w:rPr>
          <w:rFonts w:ascii="Times New Roman" w:hAnsi="Times New Roman" w:cs="Times New Roman"/>
          <w:bCs/>
          <w:sz w:val="24"/>
          <w:szCs w:val="24"/>
        </w:rPr>
        <w:t xml:space="preserve">an act of domination and </w:t>
      </w:r>
      <w:r w:rsidRPr="00B12A9A">
        <w:rPr>
          <w:rFonts w:ascii="Times New Roman" w:hAnsi="Times New Roman" w:cs="Times New Roman"/>
          <w:bCs/>
          <w:sz w:val="24"/>
          <w:szCs w:val="24"/>
        </w:rPr>
        <w:t>antithetical to justice</w:t>
      </w:r>
      <w:r w:rsidR="001E47CE" w:rsidRPr="00B12A9A">
        <w:rPr>
          <w:rFonts w:ascii="Times New Roman" w:hAnsi="Times New Roman" w:cs="Times New Roman"/>
          <w:bCs/>
          <w:sz w:val="24"/>
          <w:szCs w:val="24"/>
        </w:rPr>
        <w:t>. W</w:t>
      </w:r>
      <w:r w:rsidRPr="00B12A9A">
        <w:rPr>
          <w:rFonts w:ascii="Times New Roman" w:hAnsi="Times New Roman" w:cs="Times New Roman"/>
          <w:bCs/>
          <w:sz w:val="24"/>
          <w:szCs w:val="24"/>
        </w:rPr>
        <w:t xml:space="preserve">e must accept </w:t>
      </w:r>
      <w:r w:rsidR="001E47CE" w:rsidRPr="00B12A9A">
        <w:rPr>
          <w:rFonts w:ascii="Times New Roman" w:hAnsi="Times New Roman" w:cs="Times New Roman"/>
          <w:bCs/>
          <w:sz w:val="24"/>
          <w:szCs w:val="24"/>
        </w:rPr>
        <w:t xml:space="preserve">animals’ </w:t>
      </w:r>
      <w:r w:rsidRPr="00B12A9A">
        <w:rPr>
          <w:rFonts w:ascii="Times New Roman" w:hAnsi="Times New Roman" w:cs="Times New Roman"/>
          <w:bCs/>
          <w:sz w:val="24"/>
          <w:szCs w:val="24"/>
        </w:rPr>
        <w:t xml:space="preserve">irreconcilable </w:t>
      </w:r>
      <w:r w:rsidR="001E47CE" w:rsidRPr="00B12A9A">
        <w:rPr>
          <w:rFonts w:ascii="Times New Roman" w:hAnsi="Times New Roman" w:cs="Times New Roman"/>
          <w:bCs/>
          <w:sz w:val="24"/>
          <w:szCs w:val="24"/>
        </w:rPr>
        <w:t xml:space="preserve">otherness since the very </w:t>
      </w:r>
      <w:r w:rsidR="00924D1E" w:rsidRPr="00B12A9A">
        <w:rPr>
          <w:rFonts w:ascii="Times New Roman" w:hAnsi="Times New Roman" w:cs="Times New Roman"/>
          <w:bCs/>
          <w:sz w:val="24"/>
          <w:szCs w:val="24"/>
        </w:rPr>
        <w:t>essence of the o</w:t>
      </w:r>
      <w:r w:rsidR="001E47CE" w:rsidRPr="00B12A9A">
        <w:rPr>
          <w:rFonts w:ascii="Times New Roman" w:hAnsi="Times New Roman" w:cs="Times New Roman"/>
          <w:bCs/>
          <w:sz w:val="24"/>
          <w:szCs w:val="24"/>
        </w:rPr>
        <w:t xml:space="preserve">ther is their otherness. </w:t>
      </w:r>
      <w:r w:rsidRPr="00B12A9A">
        <w:rPr>
          <w:rFonts w:ascii="Times New Roman" w:hAnsi="Times New Roman" w:cs="Times New Roman"/>
          <w:bCs/>
          <w:sz w:val="24"/>
          <w:szCs w:val="24"/>
        </w:rPr>
        <w:t>Morton 08</w:t>
      </w:r>
    </w:p>
    <w:p w:rsidR="00845159" w:rsidRPr="00B12A9A" w:rsidRDefault="00845159" w:rsidP="008E603E">
      <w:pPr>
        <w:spacing w:after="0" w:line="240" w:lineRule="auto"/>
        <w:rPr>
          <w:rFonts w:ascii="Times New Roman" w:hAnsi="Times New Roman" w:cs="Times New Roman"/>
          <w:bCs/>
          <w:sz w:val="24"/>
          <w:szCs w:val="24"/>
        </w:rPr>
      </w:pPr>
    </w:p>
    <w:p w:rsidR="00845159" w:rsidRPr="00B12A9A" w:rsidRDefault="00845159" w:rsidP="008E603E">
      <w:pPr>
        <w:spacing w:after="0" w:line="240" w:lineRule="auto"/>
        <w:ind w:left="720"/>
        <w:rPr>
          <w:rFonts w:ascii="Times New Roman" w:hAnsi="Times New Roman" w:cs="Times New Roman"/>
          <w:sz w:val="18"/>
          <w:szCs w:val="18"/>
        </w:rPr>
      </w:pPr>
      <w:r w:rsidRPr="00B12A9A">
        <w:rPr>
          <w:rFonts w:ascii="Times New Roman" w:hAnsi="Times New Roman" w:cs="Times New Roman"/>
          <w:bCs/>
          <w:sz w:val="18"/>
          <w:szCs w:val="18"/>
        </w:rPr>
        <w:t xml:space="preserve">Morton, Timothy. Professor of Environmental Studies and Literature at UC Davis. </w:t>
      </w:r>
      <w:r w:rsidRPr="00B12A9A">
        <w:rPr>
          <w:rFonts w:ascii="Times New Roman" w:hAnsi="Times New Roman" w:cs="Times New Roman"/>
          <w:sz w:val="18"/>
          <w:szCs w:val="18"/>
        </w:rPr>
        <w:t>“Ecologocentrism: Unworking Animals”, SubStance. Issue 117, Volume 37, Number 3, Project Muse</w:t>
      </w:r>
    </w:p>
    <w:p w:rsidR="00845159" w:rsidRPr="00B12A9A" w:rsidRDefault="00845159" w:rsidP="008E603E">
      <w:pPr>
        <w:spacing w:after="0" w:line="240" w:lineRule="auto"/>
        <w:rPr>
          <w:rFonts w:ascii="Times New Roman" w:hAnsi="Times New Roman" w:cs="Times New Roman"/>
          <w:b/>
          <w:sz w:val="24"/>
          <w:szCs w:val="24"/>
        </w:rPr>
      </w:pPr>
    </w:p>
    <w:p w:rsidR="00845159" w:rsidRPr="00B12A9A" w:rsidRDefault="00845159" w:rsidP="008E603E">
      <w:pPr>
        <w:pStyle w:val="card"/>
        <w:ind w:left="0"/>
        <w:rPr>
          <w:bCs/>
          <w:sz w:val="24"/>
          <w:szCs w:val="24"/>
        </w:rPr>
      </w:pPr>
      <w:r w:rsidRPr="00B12A9A">
        <w:rPr>
          <w:sz w:val="14"/>
          <w:szCs w:val="14"/>
        </w:rPr>
        <w:t>Strange Strangers: Animals in the Open</w:t>
      </w:r>
      <w:r w:rsidRPr="00B12A9A">
        <w:rPr>
          <w:sz w:val="24"/>
          <w:szCs w:val="24"/>
        </w:rPr>
        <w:t xml:space="preserve"> </w:t>
      </w:r>
      <w:r w:rsidRPr="00B12A9A">
        <w:rPr>
          <w:b/>
          <w:sz w:val="24"/>
          <w:szCs w:val="24"/>
          <w:u w:val="single"/>
        </w:rPr>
        <w:t>The category "animal" is among the ways in which thinking reifies the ecological. Ecology without Nature implies a nonconceptual network of infinite proliferation and diversity. This network resembles the community of "unworking"</w:t>
      </w:r>
      <w:r w:rsidRPr="00B12A9A">
        <w:rPr>
          <w:sz w:val="24"/>
          <w:szCs w:val="24"/>
        </w:rPr>
        <w:t xml:space="preserve"> </w:t>
      </w:r>
      <w:r w:rsidRPr="00B12A9A">
        <w:rPr>
          <w:sz w:val="14"/>
          <w:szCs w:val="14"/>
        </w:rPr>
        <w:t>that Nancy's philosophy of social form develops from Blanchot's understanding of the Romantic fragment poem: the way it offers not a total "work" of art, but a desœuvrement.5</w:t>
      </w:r>
      <w:r w:rsidRPr="00B12A9A">
        <w:rPr>
          <w:sz w:val="24"/>
          <w:szCs w:val="24"/>
        </w:rPr>
        <w:t xml:space="preserve"> </w:t>
      </w:r>
      <w:r w:rsidRPr="00B12A9A">
        <w:rPr>
          <w:b/>
          <w:sz w:val="24"/>
          <w:szCs w:val="24"/>
          <w:u w:val="single"/>
        </w:rPr>
        <w:t>The "human" is not at the center of this almost unthinkable network. Nor is "nature," nor indeed the "animal." For at each node of the network, there is a radical gap. Our encounter with the network at any point is with an irreducible alterity.</w:t>
      </w:r>
      <w:r w:rsidRPr="00B12A9A">
        <w:rPr>
          <w:sz w:val="14"/>
          <w:szCs w:val="14"/>
        </w:rPr>
        <w:t xml:space="preserve"> Our experience of the gap is perhaps best described in the language of Emmanuel Levinas, in which other people directly are infinity. Levinas strives towards a profoundly social view in which the "self" is always already caught in a traumatic asymmetrical encounter with an "other." This other is what appears at each node of the ecological network: the stranger, or in Derridean terminology the arrivant, the utterly unexpected arrival, towards whom there must be an infinitely open hospitality (or "hostipitality," in Derrida's extraordinary reworking). I use the word "stranger" rather than "other" to emphasize the radically unknowable quality of this arrivant. [End Page 76] Ecology without Nature is </w:t>
      </w:r>
      <w:r w:rsidRPr="00B12A9A">
        <w:rPr>
          <w:b/>
          <w:sz w:val="24"/>
          <w:szCs w:val="24"/>
          <w:u w:val="single"/>
        </w:rPr>
        <w:t>an endless network of strange strangeness: the strangeness of the strangers is irreducible. We cannot predict exactly who or what they are</w:t>
      </w:r>
      <w:r w:rsidRPr="00B12A9A">
        <w:rPr>
          <w:sz w:val="14"/>
          <w:szCs w:val="14"/>
        </w:rPr>
        <w:t xml:space="preserve">—indeed, whether they are a "who" or a "what." </w:t>
      </w:r>
      <w:r w:rsidRPr="00B12A9A">
        <w:rPr>
          <w:b/>
          <w:sz w:val="24"/>
          <w:szCs w:val="24"/>
          <w:u w:val="single"/>
        </w:rPr>
        <w:t>This radical openness to non-identity means that questions of anthropocentrism and anthropomorphism are untenable</w:t>
      </w:r>
      <w:r w:rsidRPr="00B12A9A">
        <w:rPr>
          <w:sz w:val="14"/>
          <w:szCs w:val="14"/>
        </w:rPr>
        <w:t>. But</w:t>
      </w:r>
      <w:r w:rsidRPr="00B12A9A">
        <w:rPr>
          <w:b/>
          <w:sz w:val="24"/>
          <w:szCs w:val="24"/>
          <w:u w:val="single"/>
        </w:rPr>
        <w:t xml:space="preserve"> so are questions of "ecologocentrism" or "biophilia." Preserving differences between humans and animals has well documented disastrous effects on philosophy, culture and politics. But erasing differences disastrously collapses the profound alterity of the strange stranger</w:t>
      </w:r>
      <w:r w:rsidRPr="00B12A9A">
        <w:rPr>
          <w:sz w:val="14"/>
          <w:szCs w:val="14"/>
        </w:rPr>
        <w:t>. To preserve strange strangers, we must do away with anthropocentrism and ecologocentrism in a single stroke.</w:t>
      </w:r>
    </w:p>
    <w:p w:rsidR="00845159" w:rsidRPr="00B12A9A" w:rsidRDefault="00845159" w:rsidP="008E603E">
      <w:pPr>
        <w:spacing w:after="0" w:line="240" w:lineRule="auto"/>
        <w:rPr>
          <w:rFonts w:ascii="Times New Roman" w:hAnsi="Times New Roman" w:cs="Times New Roman"/>
          <w:bCs/>
          <w:sz w:val="24"/>
          <w:szCs w:val="24"/>
        </w:rPr>
      </w:pPr>
    </w:p>
    <w:p w:rsidR="00317B96" w:rsidRPr="00B12A9A" w:rsidRDefault="00317B96"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t>Third, the slippery</w:t>
      </w:r>
      <w:r w:rsidR="00684D4E" w:rsidRPr="00B12A9A">
        <w:rPr>
          <w:rFonts w:ascii="Times New Roman" w:hAnsi="Times New Roman" w:cs="Times New Roman"/>
          <w:bCs/>
          <w:sz w:val="24"/>
          <w:szCs w:val="24"/>
        </w:rPr>
        <w:t xml:space="preserve"> meanings of words </w:t>
      </w:r>
      <w:r w:rsidRPr="00B12A9A">
        <w:rPr>
          <w:rFonts w:ascii="Times New Roman" w:hAnsi="Times New Roman" w:cs="Times New Roman"/>
          <w:bCs/>
          <w:sz w:val="24"/>
          <w:szCs w:val="24"/>
        </w:rPr>
        <w:t xml:space="preserve">preclude animals from ever being fully human. </w:t>
      </w:r>
      <w:r w:rsidR="00E939A7" w:rsidRPr="00B12A9A">
        <w:rPr>
          <w:rFonts w:ascii="Times New Roman" w:hAnsi="Times New Roman" w:cs="Times New Roman"/>
          <w:bCs/>
          <w:sz w:val="24"/>
          <w:szCs w:val="24"/>
        </w:rPr>
        <w:t>Also</w:t>
      </w:r>
      <w:r w:rsidR="00C50CAA" w:rsidRPr="00B12A9A">
        <w:rPr>
          <w:rFonts w:ascii="Times New Roman" w:hAnsi="Times New Roman" w:cs="Times New Roman"/>
          <w:bCs/>
          <w:sz w:val="24"/>
          <w:szCs w:val="24"/>
        </w:rPr>
        <w:t>, it’s unrealistic to expect humans to relinquish the opposition</w:t>
      </w:r>
      <w:r w:rsidR="005C5027" w:rsidRPr="00B12A9A">
        <w:rPr>
          <w:rFonts w:ascii="Times New Roman" w:hAnsi="Times New Roman" w:cs="Times New Roman"/>
          <w:bCs/>
          <w:sz w:val="24"/>
          <w:szCs w:val="24"/>
        </w:rPr>
        <w:t>al</w:t>
      </w:r>
      <w:r w:rsidR="00C50CAA" w:rsidRPr="00B12A9A">
        <w:rPr>
          <w:rFonts w:ascii="Times New Roman" w:hAnsi="Times New Roman" w:cs="Times New Roman"/>
          <w:bCs/>
          <w:sz w:val="24"/>
          <w:szCs w:val="24"/>
        </w:rPr>
        <w:t xml:space="preserve"> categories of “human” and “animal” when humans have defined themselves as “not animal” for centuries. </w:t>
      </w:r>
      <w:r w:rsidRPr="00B12A9A">
        <w:rPr>
          <w:rFonts w:ascii="Times New Roman" w:hAnsi="Times New Roman" w:cs="Times New Roman"/>
          <w:bCs/>
          <w:sz w:val="24"/>
          <w:szCs w:val="24"/>
        </w:rPr>
        <w:t>As such, animals will always be different from humans under some definition. Bryant 07</w:t>
      </w:r>
    </w:p>
    <w:p w:rsidR="00317B96" w:rsidRPr="00B12A9A" w:rsidRDefault="00317B96" w:rsidP="008E603E">
      <w:pPr>
        <w:spacing w:after="0" w:line="240" w:lineRule="auto"/>
        <w:rPr>
          <w:rFonts w:ascii="Times New Roman" w:hAnsi="Times New Roman" w:cs="Times New Roman"/>
          <w:sz w:val="18"/>
          <w:szCs w:val="18"/>
        </w:rPr>
      </w:pPr>
    </w:p>
    <w:p w:rsidR="00317B96" w:rsidRPr="00B12A9A" w:rsidRDefault="00317B96" w:rsidP="008E603E">
      <w:pPr>
        <w:spacing w:after="0" w:line="240" w:lineRule="auto"/>
        <w:rPr>
          <w:rFonts w:ascii="Times New Roman" w:hAnsi="Times New Roman" w:cs="Times New Roman"/>
          <w:sz w:val="18"/>
          <w:szCs w:val="18"/>
        </w:rPr>
      </w:pPr>
      <w:r w:rsidRPr="00B12A9A">
        <w:rPr>
          <w:rStyle w:val="cite"/>
          <w:rFonts w:cs="Times New Roman"/>
          <w:sz w:val="18"/>
          <w:szCs w:val="18"/>
        </w:rPr>
        <w:t>Bryant</w:t>
      </w:r>
      <w:r w:rsidRPr="00B12A9A">
        <w:rPr>
          <w:rFonts w:ascii="Times New Roman" w:hAnsi="Times New Roman" w:cs="Times New Roman"/>
          <w:sz w:val="18"/>
          <w:szCs w:val="18"/>
        </w:rPr>
        <w:t xml:space="preserve">, Taimie L. Professor of law at UCLA School of Law. “Similarity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xml:space="preserve">, Vol. 70, </w:t>
      </w:r>
      <w:r w:rsidRPr="00B12A9A">
        <w:rPr>
          <w:rStyle w:val="cite"/>
          <w:rFonts w:cs="Times New Roman"/>
          <w:b w:val="0"/>
          <w:sz w:val="18"/>
          <w:szCs w:val="18"/>
        </w:rPr>
        <w:t>2007</w:t>
      </w:r>
    </w:p>
    <w:p w:rsidR="00317B96" w:rsidRPr="00B12A9A" w:rsidRDefault="00317B96" w:rsidP="008E603E">
      <w:pPr>
        <w:spacing w:after="0" w:line="240" w:lineRule="auto"/>
        <w:rPr>
          <w:rFonts w:ascii="Times New Roman" w:hAnsi="Times New Roman" w:cs="Times New Roman"/>
          <w:bCs/>
          <w:sz w:val="24"/>
          <w:szCs w:val="24"/>
        </w:rPr>
      </w:pPr>
    </w:p>
    <w:p w:rsidR="00317B96" w:rsidRPr="00B12A9A" w:rsidRDefault="00317B96" w:rsidP="008E603E">
      <w:pPr>
        <w:spacing w:after="0" w:line="240" w:lineRule="auto"/>
        <w:rPr>
          <w:rFonts w:ascii="Times New Roman" w:hAnsi="Times New Roman" w:cs="Times New Roman"/>
          <w:b/>
          <w:bCs/>
          <w:sz w:val="24"/>
          <w:szCs w:val="24"/>
          <w:u w:val="single"/>
        </w:rPr>
      </w:pPr>
      <w:r w:rsidRPr="00B12A9A">
        <w:rPr>
          <w:rFonts w:ascii="Times New Roman" w:hAnsi="Times New Roman" w:cs="Times New Roman"/>
          <w:sz w:val="14"/>
          <w:szCs w:val="14"/>
        </w:rPr>
        <w:t>Moreover,</w:t>
      </w:r>
      <w:r w:rsidRPr="00B12A9A">
        <w:rPr>
          <w:rFonts w:ascii="Times New Roman" w:hAnsi="Times New Roman" w:cs="Times New Roman"/>
          <w:sz w:val="24"/>
          <w:szCs w:val="24"/>
        </w:rPr>
        <w:t xml:space="preserve"> </w:t>
      </w:r>
      <w:r w:rsidRPr="00B12A9A">
        <w:rPr>
          <w:rFonts w:ascii="Times New Roman" w:hAnsi="Times New Roman" w:cs="Times New Roman"/>
          <w:b/>
          <w:sz w:val="24"/>
          <w:szCs w:val="24"/>
          <w:u w:val="single"/>
        </w:rPr>
        <w:t>new information that appears to prove similarity between humans and animals may only result in a redefinition of the term "human" so that the oppositional categories of "human" and "animal" remain intact. Just as the finding that chimpanzees make tools meant that humans would no longer be defined by reference to toolmaking, newfound similarities between animals and humans may result only in new or refined definitions of humans, in order to retain the singularity of humans.</w:t>
      </w:r>
    </w:p>
    <w:p w:rsidR="00317B96" w:rsidRPr="00B12A9A" w:rsidRDefault="00317B96" w:rsidP="008E603E">
      <w:pPr>
        <w:spacing w:after="0" w:line="240" w:lineRule="auto"/>
        <w:rPr>
          <w:rFonts w:ascii="Times New Roman" w:hAnsi="Times New Roman" w:cs="Times New Roman"/>
          <w:bCs/>
          <w:sz w:val="24"/>
          <w:szCs w:val="24"/>
        </w:rPr>
      </w:pPr>
    </w:p>
    <w:p w:rsidR="00146AC7" w:rsidRPr="00B12A9A" w:rsidRDefault="005C5027"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t>For all these reason, I affirm and I love you.</w:t>
      </w:r>
    </w:p>
    <w:p w:rsidR="00E839AA" w:rsidRPr="00B12A9A" w:rsidRDefault="00E839AA" w:rsidP="008E603E">
      <w:pPr>
        <w:spacing w:after="0" w:line="240" w:lineRule="auto"/>
        <w:ind w:firstLine="720"/>
        <w:rPr>
          <w:rFonts w:ascii="Times New Roman" w:hAnsi="Times New Roman" w:cs="Times New Roman"/>
          <w:bCs/>
          <w:sz w:val="24"/>
          <w:szCs w:val="24"/>
        </w:rPr>
      </w:pPr>
    </w:p>
    <w:p w:rsidR="00E839AA" w:rsidRPr="00B12A9A" w:rsidRDefault="00E839AA" w:rsidP="008E603E">
      <w:pPr>
        <w:spacing w:after="0" w:line="240" w:lineRule="auto"/>
        <w:ind w:firstLine="720"/>
        <w:rPr>
          <w:rFonts w:ascii="Times New Roman" w:hAnsi="Times New Roman" w:cs="Times New Roman"/>
          <w:bCs/>
          <w:sz w:val="24"/>
          <w:szCs w:val="24"/>
        </w:rPr>
      </w:pPr>
    </w:p>
    <w:p w:rsidR="00E839AA" w:rsidRPr="00B12A9A" w:rsidRDefault="00E839AA" w:rsidP="008E603E">
      <w:pPr>
        <w:spacing w:after="0" w:line="240" w:lineRule="auto"/>
        <w:ind w:firstLine="720"/>
        <w:rPr>
          <w:rFonts w:ascii="Times New Roman" w:hAnsi="Times New Roman" w:cs="Times New Roman"/>
          <w:bCs/>
          <w:sz w:val="24"/>
          <w:szCs w:val="24"/>
        </w:rPr>
      </w:pPr>
    </w:p>
    <w:p w:rsidR="00E839AA" w:rsidRPr="00B12A9A" w:rsidRDefault="00E839AA" w:rsidP="008E603E">
      <w:pPr>
        <w:spacing w:after="0" w:line="240" w:lineRule="auto"/>
        <w:ind w:firstLine="720"/>
        <w:rPr>
          <w:rFonts w:ascii="Times New Roman" w:hAnsi="Times New Roman" w:cs="Times New Roman"/>
          <w:bCs/>
          <w:sz w:val="24"/>
          <w:szCs w:val="24"/>
        </w:rPr>
      </w:pPr>
    </w:p>
    <w:p w:rsidR="00E839AA" w:rsidRPr="00B12A9A" w:rsidRDefault="00E839AA" w:rsidP="008E603E">
      <w:pPr>
        <w:spacing w:after="0" w:line="240" w:lineRule="auto"/>
        <w:ind w:firstLine="720"/>
        <w:rPr>
          <w:rFonts w:ascii="Times New Roman" w:hAnsi="Times New Roman" w:cs="Times New Roman"/>
          <w:bCs/>
          <w:sz w:val="24"/>
          <w:szCs w:val="24"/>
        </w:rPr>
      </w:pPr>
    </w:p>
    <w:p w:rsidR="00317B96" w:rsidRPr="00B12A9A" w:rsidRDefault="00317B96"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br w:type="page"/>
      </w:r>
    </w:p>
    <w:p w:rsidR="00E839AA" w:rsidRPr="00B12A9A" w:rsidRDefault="00A75982" w:rsidP="008E603E">
      <w:pPr>
        <w:spacing w:after="0" w:line="240" w:lineRule="auto"/>
        <w:ind w:firstLine="720"/>
        <w:rPr>
          <w:rFonts w:ascii="Times New Roman" w:hAnsi="Times New Roman" w:cs="Times New Roman"/>
          <w:b/>
          <w:bCs/>
          <w:sz w:val="20"/>
          <w:szCs w:val="20"/>
        </w:rPr>
      </w:pPr>
      <w:r w:rsidRPr="00B12A9A">
        <w:rPr>
          <w:rFonts w:ascii="Times New Roman" w:hAnsi="Times New Roman" w:cs="Times New Roman"/>
          <w:b/>
          <w:bCs/>
          <w:sz w:val="20"/>
          <w:szCs w:val="20"/>
        </w:rPr>
        <w:lastRenderedPageBreak/>
        <w:t>EXTRA</w:t>
      </w:r>
      <w:r w:rsidR="00E839AA" w:rsidRPr="00B12A9A">
        <w:rPr>
          <w:rFonts w:ascii="Times New Roman" w:hAnsi="Times New Roman" w:cs="Times New Roman"/>
          <w:b/>
          <w:bCs/>
          <w:sz w:val="20"/>
          <w:szCs w:val="20"/>
        </w:rPr>
        <w:t xml:space="preserve"> FRAMEWORK CARDS</w:t>
      </w:r>
    </w:p>
    <w:p w:rsidR="00E839AA" w:rsidRPr="00B12A9A" w:rsidRDefault="00E839AA" w:rsidP="008E603E">
      <w:pPr>
        <w:spacing w:after="0" w:line="240" w:lineRule="auto"/>
        <w:ind w:firstLine="720"/>
        <w:rPr>
          <w:rFonts w:ascii="Times New Roman" w:hAnsi="Times New Roman" w:cs="Times New Roman"/>
          <w:b/>
          <w:bCs/>
          <w:sz w:val="20"/>
          <w:szCs w:val="20"/>
        </w:rPr>
      </w:pPr>
    </w:p>
    <w:p w:rsidR="00E839AA" w:rsidRPr="00B12A9A" w:rsidRDefault="00E839AA" w:rsidP="008E603E">
      <w:pPr>
        <w:pStyle w:val="Heading2"/>
        <w:spacing w:before="0" w:line="240" w:lineRule="auto"/>
        <w:rPr>
          <w:b w:val="0"/>
          <w:szCs w:val="24"/>
        </w:rPr>
      </w:pPr>
      <w:r w:rsidRPr="00B12A9A">
        <w:rPr>
          <w:b w:val="0"/>
        </w:rPr>
        <w:t xml:space="preserve">And stigmatization is a way of denying respect to the other since it categorizes them as something that’s not like us; something other. </w:t>
      </w:r>
      <w:r w:rsidRPr="00B12A9A">
        <w:rPr>
          <w:b w:val="0"/>
          <w:szCs w:val="24"/>
        </w:rPr>
        <w:t>Professor Eitzen 09</w:t>
      </w:r>
    </w:p>
    <w:p w:rsidR="00E839AA" w:rsidRPr="00B12A9A" w:rsidRDefault="00E839AA" w:rsidP="008E603E">
      <w:pPr>
        <w:pStyle w:val="PlainText"/>
        <w:rPr>
          <w:rFonts w:ascii="Times New Roman" w:hAnsi="Times New Roman"/>
          <w:sz w:val="24"/>
          <w:szCs w:val="24"/>
        </w:rPr>
      </w:pPr>
    </w:p>
    <w:p w:rsidR="00E839AA" w:rsidRPr="00B12A9A" w:rsidRDefault="00E839AA" w:rsidP="008E603E">
      <w:pPr>
        <w:pStyle w:val="PlainText"/>
        <w:ind w:left="720"/>
        <w:rPr>
          <w:rFonts w:ascii="Times New Roman" w:hAnsi="Times New Roman"/>
          <w:sz w:val="18"/>
          <w:szCs w:val="18"/>
        </w:rPr>
      </w:pPr>
      <w:r w:rsidRPr="00B12A9A">
        <w:rPr>
          <w:rFonts w:ascii="Times New Roman" w:hAnsi="Times New Roman"/>
          <w:sz w:val="18"/>
          <w:szCs w:val="18"/>
        </w:rPr>
        <w:t xml:space="preserve">D. Stanley Eitzen, (Prof., Emeritus, Sociology, Colorado State U.), </w:t>
      </w:r>
      <w:r w:rsidRPr="00B12A9A">
        <w:rPr>
          <w:rFonts w:ascii="Times New Roman" w:hAnsi="Times New Roman"/>
          <w:i/>
          <w:sz w:val="18"/>
          <w:szCs w:val="18"/>
        </w:rPr>
        <w:t>Experiencing Poverty: Voices from the Bottom</w:t>
      </w:r>
      <w:r w:rsidRPr="00B12A9A">
        <w:rPr>
          <w:rFonts w:ascii="Times New Roman" w:hAnsi="Times New Roman"/>
          <w:sz w:val="18"/>
          <w:szCs w:val="18"/>
        </w:rPr>
        <w:t>, 2009, page 88-89</w:t>
      </w:r>
    </w:p>
    <w:p w:rsidR="00E839AA" w:rsidRPr="00B12A9A" w:rsidRDefault="00E839AA" w:rsidP="008E603E">
      <w:pPr>
        <w:pStyle w:val="PlainText"/>
        <w:rPr>
          <w:rFonts w:ascii="Times New Roman" w:hAnsi="Times New Roman"/>
          <w:sz w:val="24"/>
          <w:szCs w:val="24"/>
        </w:rPr>
      </w:pPr>
    </w:p>
    <w:p w:rsidR="00E839AA" w:rsidRPr="00B12A9A" w:rsidRDefault="00E839AA" w:rsidP="008E603E">
      <w:pPr>
        <w:pStyle w:val="PlainText"/>
        <w:rPr>
          <w:rFonts w:ascii="Times New Roman" w:hAnsi="Times New Roman"/>
          <w:sz w:val="14"/>
          <w:szCs w:val="14"/>
        </w:rPr>
      </w:pPr>
      <w:r w:rsidRPr="00B12A9A">
        <w:rPr>
          <w:rFonts w:ascii="Times New Roman" w:hAnsi="Times New Roman"/>
          <w:b/>
          <w:sz w:val="24"/>
          <w:szCs w:val="24"/>
          <w:u w:val="single"/>
        </w:rPr>
        <w:t>Closely related to discrimination</w:t>
      </w:r>
      <w:r w:rsidRPr="00B12A9A">
        <w:rPr>
          <w:rFonts w:ascii="Times New Roman" w:hAnsi="Times New Roman"/>
          <w:sz w:val="14"/>
          <w:szCs w:val="14"/>
        </w:rPr>
        <w:t xml:space="preserve"> is the concept of stigma. </w:t>
      </w:r>
      <w:r w:rsidRPr="00B12A9A">
        <w:rPr>
          <w:rFonts w:ascii="Times New Roman" w:hAnsi="Times New Roman"/>
          <w:b/>
          <w:sz w:val="24"/>
          <w:szCs w:val="24"/>
          <w:u w:val="single"/>
        </w:rPr>
        <w:t>A stigma is an attribute that is socially devalued and disgraced</w:t>
      </w:r>
      <w:r w:rsidRPr="00B12A9A">
        <w:rPr>
          <w:rFonts w:ascii="Times New Roman" w:hAnsi="Times New Roman"/>
          <w:b/>
          <w:sz w:val="14"/>
          <w:szCs w:val="14"/>
          <w:u w:val="single"/>
        </w:rPr>
        <w:t>.</w:t>
      </w:r>
      <w:r w:rsidRPr="00B12A9A">
        <w:rPr>
          <w:rFonts w:ascii="Times New Roman" w:hAnsi="Times New Roman"/>
          <w:sz w:val="14"/>
          <w:szCs w:val="14"/>
        </w:rPr>
        <w:t xml:space="preserve"> Sociologist Erving Goffman describes it this way in his classic Stigma:</w:t>
      </w:r>
      <w:r w:rsidRPr="00B12A9A">
        <w:rPr>
          <w:rFonts w:ascii="Times New Roman" w:hAnsi="Times New Roman"/>
          <w:sz w:val="24"/>
          <w:szCs w:val="24"/>
        </w:rPr>
        <w:t xml:space="preserve"> </w:t>
      </w:r>
      <w:r w:rsidRPr="00B12A9A">
        <w:rPr>
          <w:rFonts w:ascii="Times New Roman" w:hAnsi="Times New Roman"/>
          <w:b/>
          <w:sz w:val="24"/>
          <w:szCs w:val="24"/>
          <w:u w:val="single"/>
        </w:rPr>
        <w:t>"While the stranger is present before us, evidence can arise of his possessing an attribute that makes him different from others in the category of persons available for him to be, and of a less desirable kind -- in the extreme, a person who is quite thoroughly bad, or dangerous, or weak. He is thus reduced in our minds from a whole and usual person to a tainted, discounted one</w:t>
      </w:r>
      <w:r w:rsidRPr="00B12A9A">
        <w:rPr>
          <w:rFonts w:ascii="Times New Roman" w:hAnsi="Times New Roman"/>
          <w:sz w:val="14"/>
          <w:szCs w:val="14"/>
        </w:rPr>
        <w:t xml:space="preserve">. Such an attribute is a stigma, especially when its discrediting effect is very extensive; sometimes it is also called a failing, a shortcoming, a handicap." </w:t>
      </w:r>
    </w:p>
    <w:p w:rsidR="00E839AA" w:rsidRPr="00B12A9A" w:rsidRDefault="00E839AA" w:rsidP="008E603E">
      <w:pPr>
        <w:pStyle w:val="Heading2"/>
        <w:spacing w:before="0" w:line="240" w:lineRule="auto"/>
        <w:rPr>
          <w:rFonts w:eastAsia="Calibri"/>
          <w:b w:val="0"/>
          <w:bCs w:val="0"/>
          <w:color w:val="auto"/>
          <w:szCs w:val="24"/>
        </w:rPr>
      </w:pPr>
    </w:p>
    <w:p w:rsidR="00E839AA" w:rsidRPr="00B12A9A" w:rsidRDefault="00E839AA" w:rsidP="008E603E">
      <w:pPr>
        <w:pStyle w:val="Heading2"/>
        <w:spacing w:before="0" w:line="240" w:lineRule="auto"/>
        <w:rPr>
          <w:szCs w:val="24"/>
        </w:rPr>
      </w:pPr>
      <w:r w:rsidRPr="00B12A9A">
        <w:rPr>
          <w:rFonts w:eastAsia="Calibri"/>
          <w:b w:val="0"/>
          <w:bCs w:val="0"/>
          <w:color w:val="auto"/>
          <w:szCs w:val="24"/>
        </w:rPr>
        <w:t>S</w:t>
      </w:r>
      <w:r w:rsidRPr="00B12A9A">
        <w:rPr>
          <w:b w:val="0"/>
          <w:szCs w:val="24"/>
        </w:rPr>
        <w:t>tigmas are used by self-interested elites to see others as less than human and ignore claims of justice and due, thereby foreclosing any possibility of meaningful rights recognition. Smith 07</w:t>
      </w:r>
    </w:p>
    <w:p w:rsidR="00E839AA" w:rsidRPr="00B12A9A" w:rsidRDefault="00E839AA" w:rsidP="008E603E">
      <w:pPr>
        <w:pStyle w:val="PlainText"/>
        <w:rPr>
          <w:rFonts w:ascii="Times New Roman" w:hAnsi="Times New Roman"/>
          <w:sz w:val="24"/>
          <w:szCs w:val="24"/>
        </w:rPr>
      </w:pPr>
    </w:p>
    <w:p w:rsidR="00E839AA" w:rsidRPr="00B12A9A" w:rsidRDefault="00E839AA" w:rsidP="008E603E">
      <w:pPr>
        <w:pStyle w:val="PlainText"/>
        <w:ind w:left="720"/>
        <w:rPr>
          <w:rFonts w:ascii="Times New Roman" w:hAnsi="Times New Roman"/>
          <w:sz w:val="24"/>
          <w:szCs w:val="24"/>
        </w:rPr>
      </w:pPr>
      <w:r w:rsidRPr="00B12A9A">
        <w:rPr>
          <w:rFonts w:ascii="Times New Roman" w:hAnsi="Times New Roman"/>
          <w:sz w:val="24"/>
          <w:szCs w:val="24"/>
        </w:rPr>
        <w:t xml:space="preserve">Smith, Anna Marie. Professor of  government at Cornell University. </w:t>
      </w:r>
      <w:r w:rsidRPr="00B12A9A">
        <w:rPr>
          <w:rFonts w:ascii="Times New Roman" w:hAnsi="Times New Roman"/>
          <w:i/>
          <w:sz w:val="24"/>
          <w:szCs w:val="24"/>
        </w:rPr>
        <w:t>Welfare Reform and Sexual Regulation</w:t>
      </w:r>
      <w:r w:rsidRPr="00B12A9A">
        <w:rPr>
          <w:rFonts w:ascii="Times New Roman" w:hAnsi="Times New Roman"/>
          <w:sz w:val="24"/>
          <w:szCs w:val="24"/>
        </w:rPr>
        <w:t>. New York Press: 2007, page 228-229</w:t>
      </w:r>
    </w:p>
    <w:p w:rsidR="00E839AA" w:rsidRPr="00B12A9A" w:rsidRDefault="00E839AA" w:rsidP="008E603E">
      <w:pPr>
        <w:pStyle w:val="PlainText"/>
        <w:rPr>
          <w:rFonts w:ascii="Times New Roman" w:hAnsi="Times New Roman"/>
          <w:sz w:val="24"/>
          <w:szCs w:val="24"/>
        </w:rPr>
      </w:pPr>
    </w:p>
    <w:p w:rsidR="00E839AA" w:rsidRPr="00B12A9A" w:rsidRDefault="00E839AA" w:rsidP="008E603E">
      <w:pPr>
        <w:pStyle w:val="PlainText"/>
        <w:rPr>
          <w:rFonts w:ascii="Times New Roman" w:hAnsi="Times New Roman"/>
          <w:b/>
          <w:sz w:val="24"/>
          <w:szCs w:val="24"/>
          <w:u w:val="single"/>
        </w:rPr>
      </w:pPr>
      <w:r w:rsidRPr="00B12A9A">
        <w:rPr>
          <w:rFonts w:ascii="Times New Roman" w:hAnsi="Times New Roman"/>
          <w:sz w:val="14"/>
          <w:szCs w:val="14"/>
        </w:rPr>
        <w:t>The problematic implications that follow from the accumulation of wealth and power remain the same, regardless of the process through which that accumulation has taken place.</w:t>
      </w:r>
      <w:r w:rsidRPr="00B12A9A">
        <w:rPr>
          <w:rFonts w:ascii="Times New Roman" w:hAnsi="Times New Roman"/>
          <w:sz w:val="24"/>
          <w:szCs w:val="24"/>
        </w:rPr>
        <w:t xml:space="preserve"> </w:t>
      </w:r>
      <w:r w:rsidRPr="00B12A9A">
        <w:rPr>
          <w:rFonts w:ascii="Times New Roman" w:hAnsi="Times New Roman"/>
          <w:b/>
          <w:sz w:val="24"/>
          <w:szCs w:val="24"/>
          <w:u w:val="single"/>
        </w:rPr>
        <w:t>When we have</w:t>
      </w:r>
      <w:r w:rsidRPr="00B12A9A">
        <w:rPr>
          <w:rFonts w:ascii="Times New Roman" w:hAnsi="Times New Roman"/>
          <w:sz w:val="14"/>
          <w:szCs w:val="14"/>
        </w:rPr>
        <w:t xml:space="preserve"> social </w:t>
      </w:r>
      <w:r w:rsidRPr="00B12A9A">
        <w:rPr>
          <w:rFonts w:ascii="Times New Roman" w:hAnsi="Times New Roman"/>
          <w:b/>
          <w:sz w:val="24"/>
          <w:szCs w:val="24"/>
          <w:u w:val="single"/>
        </w:rPr>
        <w:t>inequality, the disempowered are exposed to the risk of oppression, exploitation, and deprivation; it becomes much more likely that the elite will exclude them from democratic participation and reduce them to the subhuman status of mere instruments in its ruthless drive to accumulate even more wealth and power.</w:t>
      </w:r>
    </w:p>
    <w:p w:rsidR="00E839AA" w:rsidRPr="00B12A9A" w:rsidRDefault="00E839AA" w:rsidP="008E603E">
      <w:pPr>
        <w:pStyle w:val="boldcite"/>
        <w:rPr>
          <w:rFonts w:ascii="Times New Roman" w:hAnsi="Times New Roman"/>
          <w:b w:val="0"/>
          <w:color w:val="auto"/>
          <w:sz w:val="24"/>
          <w:u w:val="none"/>
        </w:rPr>
      </w:pPr>
    </w:p>
    <w:p w:rsidR="00E839AA" w:rsidRPr="00B12A9A" w:rsidRDefault="00E839AA" w:rsidP="008E603E">
      <w:pPr>
        <w:pStyle w:val="boldcite"/>
        <w:rPr>
          <w:rFonts w:ascii="Times New Roman" w:hAnsi="Times New Roman"/>
          <w:b w:val="0"/>
          <w:color w:val="auto"/>
          <w:sz w:val="24"/>
          <w:u w:val="none"/>
        </w:rPr>
      </w:pPr>
      <w:r w:rsidRPr="00B12A9A">
        <w:rPr>
          <w:rFonts w:ascii="Times New Roman" w:hAnsi="Times New Roman"/>
          <w:b w:val="0"/>
          <w:color w:val="auto"/>
          <w:sz w:val="24"/>
          <w:u w:val="none"/>
        </w:rPr>
        <w:t xml:space="preserve">Thus, stigmatizing the difference between humans and non-humans absolves society of its responsibility for bad structures since it fosters a cultural ideology that annihilations acceptance of difference. </w:t>
      </w:r>
    </w:p>
    <w:p w:rsidR="00E839AA" w:rsidRPr="00B12A9A" w:rsidRDefault="00E839AA" w:rsidP="008E603E">
      <w:pPr>
        <w:spacing w:after="0" w:line="240" w:lineRule="auto"/>
        <w:ind w:firstLine="720"/>
        <w:rPr>
          <w:rFonts w:ascii="Times New Roman" w:hAnsi="Times New Roman" w:cs="Times New Roman"/>
          <w:b/>
          <w:bCs/>
          <w:sz w:val="20"/>
          <w:szCs w:val="20"/>
        </w:rPr>
      </w:pPr>
    </w:p>
    <w:p w:rsidR="00A25F45" w:rsidRPr="00B12A9A" w:rsidRDefault="00A25F45" w:rsidP="008E603E">
      <w:pPr>
        <w:spacing w:after="0" w:line="240" w:lineRule="auto"/>
        <w:ind w:firstLine="720"/>
        <w:rPr>
          <w:rFonts w:ascii="Times New Roman" w:hAnsi="Times New Roman" w:cs="Times New Roman"/>
          <w:b/>
          <w:bCs/>
          <w:sz w:val="20"/>
          <w:szCs w:val="20"/>
        </w:rPr>
      </w:pPr>
    </w:p>
    <w:p w:rsidR="00A25F45" w:rsidRPr="00B12A9A" w:rsidRDefault="00A25F45" w:rsidP="008E603E">
      <w:pPr>
        <w:spacing w:after="0" w:line="240" w:lineRule="auto"/>
        <w:ind w:firstLine="720"/>
        <w:rPr>
          <w:rFonts w:ascii="Times New Roman" w:hAnsi="Times New Roman" w:cs="Times New Roman"/>
        </w:rPr>
      </w:pPr>
      <w:r w:rsidRPr="00B12A9A">
        <w:rPr>
          <w:rStyle w:val="Strong"/>
          <w:rFonts w:ascii="Times New Roman" w:hAnsi="Times New Roman" w:cs="Times New Roman"/>
        </w:rPr>
        <w:t>True democratic values arise from accepting those we fear and respecting difference, obligation to otherness</w:t>
      </w:r>
      <w:r w:rsidRPr="00B12A9A">
        <w:rPr>
          <w:rFonts w:ascii="Times New Roman" w:hAnsi="Times New Roman" w:cs="Times New Roman"/>
        </w:rPr>
        <w:br/>
      </w:r>
      <w:r w:rsidRPr="00B12A9A">
        <w:rPr>
          <w:rStyle w:val="Strong"/>
          <w:rFonts w:ascii="Times New Roman" w:hAnsi="Times New Roman" w:cs="Times New Roman"/>
        </w:rPr>
        <w:t>Hatab, 02</w:t>
      </w:r>
      <w:r w:rsidRPr="00B12A9A">
        <w:rPr>
          <w:rFonts w:ascii="Times New Roman" w:hAnsi="Times New Roman" w:cs="Times New Roman"/>
        </w:rPr>
        <w:t xml:space="preserve"> (Prospects For A Democratic Agon: Why We Can Still Be Nietzscheans, Lawrence J. Hatab, The Journal of Nietzsche Studies 24 (2002) 132-147, Professor of Philosophy and Religious Studies, Old Dominion University). </w:t>
      </w:r>
      <w:r w:rsidRPr="00B12A9A">
        <w:rPr>
          <w:rFonts w:ascii="Times New Roman" w:hAnsi="Times New Roman" w:cs="Times New Roman"/>
        </w:rPr>
        <w:br/>
      </w:r>
      <w:r w:rsidRPr="00B12A9A">
        <w:rPr>
          <w:rFonts w:ascii="Times New Roman" w:hAnsi="Times New Roman" w:cs="Times New Roman"/>
        </w:rPr>
        <w:br/>
        <w:t xml:space="preserve">I think that Nietzsche's attack on democracy ought to be challenged, but not by reasserting democratic traditions, but by showing that much of Nietzsche's cultural and philosophical outlook is compatible with, even constitutive of, much of democratic politics. So the distinction between cultural and political spheres allows us to challenge some of Nietzsche's political vision; but overlaps between the spheres show that Nietzsche's authoritarianism is weakened by his own philosophical orientation, and that democratic political life can exhibit certain creative, nonegalitarian, and agonistic elements to a degree that may warrant calling it Nietzschean enough to support a democratic appropriation of Nietzsche (thus answering Appel's challenge). Assuming that politics should not be restricted and reserved for an elite, but open to the participation of all citizens, can we retain a sense of respect and political rights in appropriating Nietzsche for democracy? I think so. In fact, Nietzschean conceptions of agonistics and nonfoundational openness can go a long way toward articulating and defending democratic practices without the problems </w:t>
      </w:r>
      <w:r w:rsidRPr="00B12A9A">
        <w:rPr>
          <w:rFonts w:ascii="Times New Roman" w:hAnsi="Times New Roman" w:cs="Times New Roman"/>
        </w:rPr>
        <w:lastRenderedPageBreak/>
        <w:t xml:space="preserve">attaching to traditional principles of equality. If political respect implies inclusiveness and an open regard for the rightful participation of others, an agonistic model of politics can underwrite respect without the need for substantive conceptions of equality or even something like "equal regard." I have already mentioned that agonistics can be seen as a fundamentally social phenomenon. Since the self is formed in and through tensional relations with others, then any annulment of my Other would be an annulment of myself. Radical agonistics, then, discounts the idea of sheer autonomy and self-constitution. Such a tensional sociality can much more readily affirm the place of the Other in social relations than can modern models of subject-based freedom. Moreover, the structure of an agon conceived as a contest can readily underwrite political principles of fairness. Not only do I need an Other to prompt my own achievement, but the significance of any "victory" I might achieve demands an able opponent. As in athletics, defeating an incapable or incapacitated competitor winds up being meaningless. So I should not only will the presence of others in an agon, I should also want that they be able adversaries, that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25 In addition, agonistic respect need not be associated with something like positive regard or equal worth, a dissociation that can go further in </w:t>
      </w:r>
      <w:r w:rsidRPr="00B12A9A">
        <w:rPr>
          <w:rFonts w:ascii="Times New Roman" w:hAnsi="Times New Roman" w:cs="Times New Roman"/>
        </w:rPr>
        <w:br/>
        <w:t>facing up to actual political conditions and problematic connotations that can attach to liberal dispositions. Again allow me to quote my previous work. Democratic respect forbids exclusion, it demands inclusion; but respect for the Other as other can avoid a vapid sense of "tolerance," a sloppy "relativism," or a misplaced spirit of "neutrality." Agonistic respect allows us to simultaneously affirm our beliefs and affirm our opponents as worthy competitors in public discourse. Here we can speak of respect without ignoring the fact that politics involves perpetual disagreement, and we have an adequate answer to the question "Why should I respect a view that I do not agree with?" In this way beliefs about what is best (aristos) can be coordinated with an openness to other beliefs and a willingness to accept the outcome of an open competition among the full citizenry (demos). Democratic respect, therefore, is a dialogical mixture of affirmation and negation, a political bearing that entails giving all beliefs a hearing, refusing any belief an ultimate warrant, and perceiving one's own viewpoint as agonistically implicated with opposing viewpoints. In sum, we can combine 1) the historical tendency of democratic movements to promote free expression, pluralism, and liberation from traditional constraints, and 2) a Nietzschean perspectivism and agonistic respect, to arrive at a postmodern model of democracy that provides both a nonfoundational openness and an atmosphere of civil political discourse.</w:t>
      </w:r>
    </w:p>
    <w:p w:rsidR="00701C1B" w:rsidRPr="00B12A9A" w:rsidRDefault="00701C1B" w:rsidP="008E603E">
      <w:pPr>
        <w:spacing w:after="0" w:line="240" w:lineRule="auto"/>
        <w:ind w:firstLine="720"/>
        <w:rPr>
          <w:rFonts w:ascii="Times New Roman" w:hAnsi="Times New Roman" w:cs="Times New Roman"/>
        </w:rPr>
      </w:pPr>
    </w:p>
    <w:p w:rsidR="00701C1B" w:rsidRPr="00B12A9A" w:rsidRDefault="00701C1B" w:rsidP="008E603E">
      <w:pPr>
        <w:spacing w:after="0" w:line="240" w:lineRule="auto"/>
        <w:ind w:firstLine="720"/>
        <w:rPr>
          <w:rFonts w:ascii="Times New Roman" w:hAnsi="Times New Roman" w:cs="Times New Roman"/>
        </w:rPr>
      </w:pPr>
    </w:p>
    <w:p w:rsidR="00701C1B" w:rsidRPr="00B12A9A" w:rsidRDefault="00701C1B" w:rsidP="008E603E">
      <w:pPr>
        <w:pStyle w:val="tag"/>
      </w:pPr>
      <w:r w:rsidRPr="00B12A9A">
        <w:t xml:space="preserve">Postmodern forms of justice are essential for challenging the law’s abstraction of the Other.  Deconstruction forces the law to confront our responsibility.  This effectively delegitimizes state violence.   </w:t>
      </w:r>
    </w:p>
    <w:p w:rsidR="00701C1B" w:rsidRPr="00B12A9A" w:rsidRDefault="00701C1B" w:rsidP="008E603E">
      <w:pPr>
        <w:spacing w:after="0" w:line="240" w:lineRule="auto"/>
        <w:rPr>
          <w:rFonts w:ascii="Times New Roman" w:hAnsi="Times New Roman" w:cs="Times New Roman"/>
        </w:rPr>
      </w:pPr>
      <w:r w:rsidRPr="00B12A9A">
        <w:rPr>
          <w:rFonts w:ascii="Times New Roman" w:hAnsi="Times New Roman" w:cs="Times New Roman"/>
        </w:rPr>
        <w:t xml:space="preserve">Peter </w:t>
      </w:r>
      <w:r w:rsidRPr="00B12A9A">
        <w:rPr>
          <w:rStyle w:val="cite"/>
          <w:rFonts w:cs="Times New Roman"/>
        </w:rPr>
        <w:t>Goodrich</w:t>
      </w:r>
      <w:r w:rsidRPr="00B12A9A">
        <w:rPr>
          <w:rFonts w:ascii="Times New Roman" w:hAnsi="Times New Roman" w:cs="Times New Roman"/>
        </w:rPr>
        <w:t xml:space="preserve">, professor of law at university of Sheffield, Costas </w:t>
      </w:r>
      <w:r w:rsidRPr="00B12A9A">
        <w:rPr>
          <w:rStyle w:val="cite"/>
          <w:rFonts w:cs="Times New Roman"/>
        </w:rPr>
        <w:t>Douzinas</w:t>
      </w:r>
      <w:r w:rsidRPr="00B12A9A">
        <w:rPr>
          <w:rFonts w:ascii="Times New Roman" w:hAnsi="Times New Roman" w:cs="Times New Roman"/>
        </w:rPr>
        <w:t xml:space="preserve">, Birkbeck school of law, </w:t>
      </w:r>
      <w:r w:rsidRPr="00B12A9A">
        <w:rPr>
          <w:rStyle w:val="cite"/>
          <w:rFonts w:cs="Times New Roman"/>
        </w:rPr>
        <w:t>and</w:t>
      </w:r>
      <w:r w:rsidRPr="00B12A9A">
        <w:rPr>
          <w:rFonts w:ascii="Times New Roman" w:hAnsi="Times New Roman" w:cs="Times New Roman"/>
        </w:rPr>
        <w:t xml:space="preserve"> Yifat </w:t>
      </w:r>
      <w:r w:rsidRPr="00B12A9A">
        <w:rPr>
          <w:rStyle w:val="cite"/>
          <w:rFonts w:cs="Times New Roman"/>
        </w:rPr>
        <w:t>Hachamovitch</w:t>
      </w:r>
      <w:r w:rsidRPr="00B12A9A">
        <w:rPr>
          <w:rFonts w:ascii="Times New Roman" w:hAnsi="Times New Roman" w:cs="Times New Roman"/>
        </w:rPr>
        <w:t xml:space="preserve">, “Introduction: politics, ethics, and the legality of the contingent,” in Politics, Postmodernity, and Critical Legal Studies: The Legality of the Contingent, edited by them, </w:t>
      </w:r>
      <w:r w:rsidRPr="00B12A9A">
        <w:rPr>
          <w:rStyle w:val="cite"/>
          <w:rFonts w:cs="Times New Roman"/>
        </w:rPr>
        <w:t>1994</w:t>
      </w:r>
      <w:r w:rsidRPr="00B12A9A">
        <w:rPr>
          <w:rFonts w:ascii="Times New Roman" w:hAnsi="Times New Roman" w:cs="Times New Roman"/>
        </w:rPr>
        <w:t>, pg. 21-24</w:t>
      </w:r>
    </w:p>
    <w:p w:rsidR="00701C1B" w:rsidRPr="00B12A9A" w:rsidRDefault="00701C1B" w:rsidP="008E603E">
      <w:pPr>
        <w:spacing w:after="0" w:line="240" w:lineRule="auto"/>
        <w:ind w:left="720"/>
        <w:rPr>
          <w:rFonts w:ascii="Times New Roman" w:hAnsi="Times New Roman" w:cs="Times New Roman"/>
          <w:sz w:val="18"/>
        </w:rPr>
      </w:pPr>
      <w:r w:rsidRPr="00B12A9A">
        <w:rPr>
          <w:rStyle w:val="reduce2"/>
          <w:rFonts w:ascii="Times New Roman" w:hAnsi="Times New Roman" w:cs="Times New Roman"/>
        </w:rPr>
        <w:t>This lack of theoretical interest in questions of morality and justice was seemingly confirmed and strengthened by recent developments in poststructuralist and postmodern theory. One strand associated with Foucault emphasized the death of God and of the subject and virulently attacked the barren moralism of humanism. The subject was no longer seen as the ontologically unified centre of meaning; her consciousness could not be grounded phenomenologically in the world nor her conscience in morality</w:t>
      </w:r>
      <w:r w:rsidRPr="00B12A9A">
        <w:rPr>
          <w:rFonts w:ascii="Times New Roman" w:hAnsi="Times New Roman" w:cs="Times New Roman"/>
          <w:sz w:val="18"/>
        </w:rPr>
        <w:t xml:space="preserve">. </w:t>
      </w:r>
      <w:r w:rsidRPr="00B12A9A">
        <w:rPr>
          <w:rStyle w:val="underline"/>
          <w:rFonts w:ascii="Times New Roman" w:hAnsi="Times New Roman" w:cs="Times New Roman"/>
          <w:sz w:val="18"/>
        </w:rPr>
        <w:t>If the subject’s soul was the contingent creation of the discourses of knowledge and power and her body was the pliant outcome of the operations of the disciplines, any appeal to moral codes based on the rights or unalterable characteristics and needs of human nature were ab initfo wrong in theory and counter</w:t>
      </w:r>
      <w:r w:rsidRPr="00B12A9A">
        <w:rPr>
          <w:rStyle w:val="underline"/>
          <w:rFonts w:ascii="Times New Roman" w:hAnsi="Times New Roman" w:cs="Times New Roman"/>
          <w:sz w:val="18"/>
        </w:rPr>
        <w:softHyphen/>
        <w:t>productive in practice</w:t>
      </w:r>
      <w:r w:rsidRPr="00B12A9A">
        <w:rPr>
          <w:rFonts w:ascii="Times New Roman" w:hAnsi="Times New Roman" w:cs="Times New Roman"/>
          <w:sz w:val="18"/>
        </w:rPr>
        <w:t xml:space="preserve">. </w:t>
      </w:r>
      <w:r w:rsidRPr="00B12A9A">
        <w:rPr>
          <w:rStyle w:val="reduce2"/>
          <w:rFonts w:ascii="Times New Roman" w:hAnsi="Times New Roman" w:cs="Times New Roman"/>
        </w:rPr>
        <w:t>This type of argument was particularly familiar and well-suited to the needs of critical lawyers. After all it was in law that the first radical critique of the form of (legal) subjectivity was developed and entered the left canon. The extension of this well-known critique from the legal subject to the subject tout court, and from Marx, Pashukanis and Edelman to Foucault and .Baudrillard, seemed quite natural. In what was a rather unprecedented instance, critical theory appeared for once to follow critical legal theory. But while this convergence was welcome, it widened the gap between critical lawyers and traditional jurisprudents of the left and the right. - - In recent demonology, the final attack on reason, morality and humanism allegedly came with the deconstructive and textual turn.</w:t>
      </w:r>
      <w:r w:rsidRPr="00B12A9A">
        <w:rPr>
          <w:rStyle w:val="underline"/>
          <w:rFonts w:ascii="Times New Roman" w:hAnsi="Times New Roman" w:cs="Times New Roman"/>
          <w:sz w:val="18"/>
        </w:rPr>
        <w:t xml:space="preserve"> Deconstruction sees the subject as the outcome of linguistic, semiotic and psychoanalytic codes, which are in principle undecidable and open to the free play and dissemination of the sign:</w:t>
      </w:r>
      <w:r w:rsidRPr="00B12A9A">
        <w:rPr>
          <w:rFonts w:ascii="Times New Roman" w:hAnsi="Times New Roman" w:cs="Times New Roman"/>
          <w:sz w:val="18"/>
        </w:rPr>
        <w:t xml:space="preserve"> </w:t>
      </w:r>
      <w:r w:rsidRPr="00B12A9A">
        <w:rPr>
          <w:rStyle w:val="reduce2"/>
          <w:rFonts w:ascii="Times New Roman" w:hAnsi="Times New Roman" w:cs="Times New Roman"/>
        </w:rPr>
        <w:t>As no ultimate ground for meaning and morality exists, the postmodern intellectual relishes his freedom in a release of jouissance and innocence and a Nietzschean affirmation of amorality. The legal proponents of these heresies are derided from the right for nihilism, self-indulgence and immorality (Duxbury 1991) and from the left for relativism and for their lack of politics or of any relevance to the concerns of the ‘real world’ (Geras 1987; Dews 1988). It is against this rather burdened history that a postmodern politics of law puts the return to ethics at the forefront of critical theory and practic</w:t>
      </w:r>
      <w:r w:rsidRPr="00B12A9A">
        <w:rPr>
          <w:rFonts w:ascii="Times New Roman" w:hAnsi="Times New Roman" w:cs="Times New Roman"/>
          <w:sz w:val="18"/>
        </w:rPr>
        <w:t xml:space="preserve">e. </w:t>
      </w:r>
      <w:r w:rsidRPr="00B12A9A">
        <w:rPr>
          <w:rStyle w:val="underline"/>
          <w:rFonts w:ascii="Times New Roman" w:hAnsi="Times New Roman" w:cs="Times New Roman"/>
          <w:sz w:val="18"/>
        </w:rPr>
        <w:t xml:space="preserve">There are undoubtedly many good practical reasons for </w:t>
      </w:r>
      <w:r w:rsidRPr="00B12A9A">
        <w:rPr>
          <w:rStyle w:val="underline"/>
          <w:rFonts w:ascii="Times New Roman" w:hAnsi="Times New Roman" w:cs="Times New Roman"/>
          <w:sz w:val="18"/>
        </w:rPr>
        <w:lastRenderedPageBreak/>
        <w:t>rediscovering and reviving the ethical concerns of the legal enterprise and even more theoretical ones that do not allow us to return to the morality</w:t>
      </w:r>
      <w:r w:rsidRPr="00B12A9A">
        <w:rPr>
          <w:rFonts w:ascii="Times New Roman" w:hAnsi="Times New Roman" w:cs="Times New Roman"/>
          <w:sz w:val="18"/>
        </w:rPr>
        <w:t xml:space="preserve"> of codes, rules and forms of Kantian morality or to a community-sanctioned version of the Good. Critical legal theory </w:t>
      </w:r>
      <w:r w:rsidRPr="00B12A9A">
        <w:rPr>
          <w:rStyle w:val="reduce2"/>
          <w:rFonts w:ascii="Times New Roman" w:hAnsi="Times New Roman" w:cs="Times New Roman"/>
        </w:rPr>
        <w:t>cannot return to (legal) reason or to the subject as the measure or account of law. But similarly it can no longer accept with modern jurisprudence the com</w:t>
      </w:r>
      <w:r w:rsidRPr="00B12A9A">
        <w:rPr>
          <w:rStyle w:val="reduce2"/>
          <w:rFonts w:ascii="Times New Roman" w:hAnsi="Times New Roman" w:cs="Times New Roman"/>
        </w:rPr>
        <w:softHyphen/>
        <w:t>placent view that ethics is not a proper concern for law or lawyers. Caught between the call to justice and a lack of any determinate criteria for ethical action, critical legal studies is left with responsibil</w:t>
      </w:r>
      <w:r w:rsidRPr="00B12A9A">
        <w:rPr>
          <w:rStyle w:val="reduce2"/>
          <w:rFonts w:ascii="Times New Roman" w:hAnsi="Times New Roman" w:cs="Times New Roman"/>
        </w:rPr>
        <w:softHyphen/>
        <w:t>ity —indeed, one might say it is left with responsibility for responsi</w:t>
      </w:r>
      <w:r w:rsidRPr="00B12A9A">
        <w:rPr>
          <w:rStyle w:val="reduce2"/>
          <w:rFonts w:ascii="Times New Roman" w:hAnsi="Times New Roman" w:cs="Times New Roman"/>
        </w:rPr>
        <w:softHyphen/>
        <w:t>bility. A postmodern ethics of law thus starts from the (Kantian) recognition that we are called to ethics before we begin its and our questioning. Before, prior to and in front of the law of the institution comes the law of ethics: The intersubjective structure of conscious</w:t>
      </w:r>
      <w:r w:rsidRPr="00B12A9A">
        <w:rPr>
          <w:rStyle w:val="reduce2"/>
          <w:rFonts w:ascii="Times New Roman" w:hAnsi="Times New Roman" w:cs="Times New Roman"/>
        </w:rPr>
        <w:softHyphen/>
        <w:t>ness means that before I speak, comprehend or desire, another has already appeared and spoken. This orientation of openness to the world is radically ethical.</w:t>
      </w:r>
      <w:r w:rsidRPr="00B12A9A">
        <w:rPr>
          <w:rFonts w:ascii="Times New Roman" w:hAnsi="Times New Roman" w:cs="Times New Roman"/>
          <w:sz w:val="18"/>
        </w:rPr>
        <w:t xml:space="preserve"> </w:t>
      </w:r>
      <w:r w:rsidRPr="00B12A9A">
        <w:rPr>
          <w:rStyle w:val="underline"/>
          <w:rFonts w:ascii="Times New Roman" w:hAnsi="Times New Roman" w:cs="Times New Roman"/>
          <w:sz w:val="18"/>
        </w:rPr>
        <w:t>In the most synoptic of terms, we may say that language and ethics precede the law in the precise sense’ that justice, the right to a hearing, to a day in court, to judgment, is the precondition for the appearance of law. In this ontological sense, the law only comes into being upon the presupposition of the particu</w:t>
      </w:r>
      <w:r w:rsidRPr="00B12A9A">
        <w:rPr>
          <w:rStyle w:val="underline"/>
          <w:rFonts w:ascii="Times New Roman" w:hAnsi="Times New Roman" w:cs="Times New Roman"/>
          <w:sz w:val="18"/>
        </w:rPr>
        <w:softHyphen/>
        <w:t>larities of judge, judgment and justice</w:t>
      </w:r>
      <w:r w:rsidRPr="00B12A9A">
        <w:rPr>
          <w:rFonts w:ascii="Times New Roman" w:hAnsi="Times New Roman" w:cs="Times New Roman"/>
          <w:sz w:val="18"/>
        </w:rPr>
        <w:t xml:space="preserve">. Ethics precedes law, it is the precondition and horizon of the political — of the making of law -~ while justice is the precondition of legality. </w:t>
      </w:r>
      <w:r w:rsidRPr="00B12A9A">
        <w:rPr>
          <w:rStyle w:val="underline"/>
          <w:rFonts w:ascii="Times New Roman" w:hAnsi="Times New Roman" w:cs="Times New Roman"/>
          <w:sz w:val="18"/>
        </w:rPr>
        <w:t>As against the moralism of maxims and codes, as against the complacency of established institu</w:t>
      </w:r>
      <w:r w:rsidRPr="00B12A9A">
        <w:rPr>
          <w:rStyle w:val="underline"/>
          <w:rFonts w:ascii="Times New Roman" w:hAnsi="Times New Roman" w:cs="Times New Roman"/>
          <w:sz w:val="18"/>
        </w:rPr>
        <w:softHyphen/>
        <w:t>tional ethics or more properly institutional ethos, the critical concern with the ethical is a return to the political and an embrace of responsi</w:t>
      </w:r>
      <w:r w:rsidRPr="00B12A9A">
        <w:rPr>
          <w:rStyle w:val="underline"/>
          <w:rFonts w:ascii="Times New Roman" w:hAnsi="Times New Roman" w:cs="Times New Roman"/>
          <w:sz w:val="18"/>
        </w:rPr>
        <w:softHyphen/>
        <w:t>bility: for the other, for the stranger, the outsider, the alien or under</w:t>
      </w:r>
      <w:r w:rsidRPr="00B12A9A">
        <w:rPr>
          <w:rStyle w:val="underline"/>
          <w:rFonts w:ascii="Times New Roman" w:hAnsi="Times New Roman" w:cs="Times New Roman"/>
          <w:sz w:val="18"/>
        </w:rPr>
        <w:softHyphen/>
        <w:t xml:space="preserve">privileged who needs the law, who needs, in the oldest sense of the term, to have a hearing, to be heard. It is the responsibility ~of all law </w:t>
      </w:r>
      <w:r w:rsidRPr="00B12A9A">
        <w:rPr>
          <w:rStyle w:val="underline"/>
          <w:rFonts w:ascii="Times New Roman" w:hAnsi="Times New Roman" w:cs="Times New Roman"/>
          <w:sz w:val="18"/>
        </w:rPr>
        <w:sym w:font="Symbol" w:char="F0B7"/>
      </w:r>
      <w:r w:rsidRPr="00B12A9A">
        <w:rPr>
          <w:rStyle w:val="underline"/>
          <w:rFonts w:ascii="Times New Roman" w:hAnsi="Times New Roman" w:cs="Times New Roman"/>
          <w:sz w:val="18"/>
        </w:rPr>
        <w:t xml:space="preserve"> to heed the appearance of she who comes before the law</w:t>
      </w:r>
      <w:r w:rsidRPr="00B12A9A">
        <w:rPr>
          <w:rFonts w:ascii="Times New Roman" w:hAnsi="Times New Roman" w:cs="Times New Roman"/>
          <w:sz w:val="18"/>
        </w:rPr>
        <w:t xml:space="preserve"> (</w:t>
      </w:r>
      <w:r w:rsidRPr="00B12A9A">
        <w:rPr>
          <w:rStyle w:val="reduce2"/>
          <w:rFonts w:ascii="Times New Roman" w:hAnsi="Times New Roman" w:cs="Times New Roman"/>
        </w:rPr>
        <w:t xml:space="preserve">Cornell </w:t>
      </w:r>
      <w:r w:rsidRPr="00B12A9A">
        <w:rPr>
          <w:rStyle w:val="reduce2"/>
          <w:rFonts w:ascii="Times New Roman" w:hAnsi="Times New Roman" w:cs="Times New Roman"/>
        </w:rPr>
        <w:tab/>
        <w:t>1991, 1992).</w:t>
      </w:r>
      <w:r w:rsidRPr="00B12A9A">
        <w:rPr>
          <w:rStyle w:val="reduce2"/>
          <w:rFonts w:ascii="Times New Roman" w:hAnsi="Times New Roman" w:cs="Times New Roman"/>
        </w:rPr>
        <w:tab/>
        <w:t>-</w:t>
      </w:r>
      <w:r w:rsidRPr="00B12A9A">
        <w:rPr>
          <w:rStyle w:val="reduce2"/>
          <w:rFonts w:ascii="Times New Roman" w:hAnsi="Times New Roman" w:cs="Times New Roman"/>
        </w:rPr>
        <w:tab/>
        <w:t>- Ironically reversing Kant’s court of reason, critical legal scholar</w:t>
      </w:r>
      <w:r w:rsidRPr="00B12A9A">
        <w:rPr>
          <w:rStyle w:val="reduce2"/>
          <w:rFonts w:ascii="Times New Roman" w:hAnsi="Times New Roman" w:cs="Times New Roman"/>
        </w:rPr>
        <w:softHyphen/>
        <w:t>ship moves to place the law of the institution on trial in the court of ethics. The law is committed to generality and uniformity, it calculates~ those it judges according to their broad similarities arid differences, and attempts to subsume them to a rule as instances of its application or to distribute them according to the regularities of a norm. But the justice of the judgment will depend on law’s answer to the unique and singular demands of the person who comes to the law. There is an almost imperceptible but at the same time infinite distance between the, law’s calculation of the rule and the incalculable responsibility of justice for which we can never say in advance ‘here it is, follow its demand’. If there are criteria of justice they are aporetic; they are criteria of doubt which precede calculation, rule of law, and they are only momentary (Douzinas and Warrington 1994); they arise at the point of their application, ~s the just decision must be both regulated and without regulation; both respect the law and ‘also destroy it or suspend it enough to have to reinvent it in each case... Each case is other, each decision is different and requires an absolutely unique interpretation, which~ no existing, coded rule can or ought to guarantee completely’ (Derrida 1990: 961). These ~aporetic criteria are local, partial and concrete (Sarat and Kearns 1992). The task of judgment is both impossible and necessary, both risk and calculation, just and unjust. It is only the ceaseless capacity to raise the question of justice, to be open momentarily to the possibility of rethinking the law in each judgment, to doubt the existent regulae or rules, to question the protocols and the procedures that can give justice and the subject of justice, the subject before the law; the possibility of being seen and their cause heard (Levinas 1969: 225). It is not a question of seeing the subject of law as an essence ‘without the mediation of skin’ as Plato would have had it, but rather of seeing the legal subject in terms of differences, of lives composed or built up of accidents, con</w:t>
      </w:r>
      <w:r w:rsidRPr="00B12A9A">
        <w:rPr>
          <w:rStyle w:val="reduce2"/>
          <w:rFonts w:ascii="Times New Roman" w:hAnsi="Times New Roman" w:cs="Times New Roman"/>
        </w:rPr>
        <w:softHyphen/>
        <w:t>tingencies and errors. - - This openness to the concrete materiality of the other arguably enables postmodern ethics and justice to resist the totalizing influence of politics arid law. According to Lacouc-Labarthe and Nancy (1982) the characteristic of contemporary totalitarianism ~ the total coloniza</w:t>
      </w:r>
      <w:r w:rsidRPr="00B12A9A">
        <w:rPr>
          <w:rStyle w:val="reduce2"/>
          <w:rFonts w:ascii="Times New Roman" w:hAnsi="Times New Roman" w:cs="Times New Roman"/>
        </w:rPr>
        <w:softHyphen/>
        <w:t>tion of the social by politics, their complete synchronization from which there is no escape, exterior pr remainder. This analysis is not without consequences for</w:t>
      </w:r>
      <w:r w:rsidRPr="00B12A9A">
        <w:rPr>
          <w:rFonts w:ascii="Times New Roman" w:hAnsi="Times New Roman" w:cs="Times New Roman"/>
          <w:sz w:val="18"/>
        </w:rPr>
        <w:t xml:space="preserve"> </w:t>
      </w:r>
      <w:r w:rsidRPr="00B12A9A">
        <w:rPr>
          <w:rStyle w:val="underline"/>
          <w:rFonts w:ascii="Times New Roman" w:hAnsi="Times New Roman" w:cs="Times New Roman"/>
          <w:sz w:val="18"/>
        </w:rPr>
        <w:t>law. If all areas of the social are open to the interventions of law, if law is catching up with ‘reality’, the question is whether any residue of transcendence and alterity remains or whether all, society has become immanent to the operations of a totali</w:t>
      </w:r>
      <w:r w:rsidRPr="00B12A9A">
        <w:rPr>
          <w:rStyle w:val="underline"/>
          <w:rFonts w:ascii="Times New Roman" w:hAnsi="Times New Roman" w:cs="Times New Roman"/>
          <w:sz w:val="18"/>
        </w:rPr>
        <w:softHyphen/>
        <w:t>tarian discourse that allows nothing to escape</w:t>
      </w:r>
      <w:r w:rsidRPr="00B12A9A">
        <w:rPr>
          <w:rFonts w:ascii="Times New Roman" w:hAnsi="Times New Roman" w:cs="Times New Roman"/>
          <w:sz w:val="18"/>
        </w:rPr>
        <w:t xml:space="preserve">~ If the . retreat of morality from legality is complete, we need to envisage a new type of secular transcendence which is not accompanied with a nostlgia for a lost integrity. But is there any element of transcendence left that is n6t a transcendental signified, a metaphysical praying for a foundational discourse or principle? </w:t>
      </w:r>
      <w:r w:rsidRPr="00B12A9A">
        <w:rPr>
          <w:rStyle w:val="underline"/>
          <w:rFonts w:ascii="Times New Roman" w:hAnsi="Times New Roman" w:cs="Times New Roman"/>
          <w:sz w:val="18"/>
        </w:rPr>
        <w:t>A postmodern theory of justice allows, other-ness to survive and to. become a theoretical space through which to criticize the operation~ of the law’s ceaseless repetitions</w:t>
      </w:r>
      <w:r w:rsidRPr="00B12A9A">
        <w:rPr>
          <w:rFonts w:ascii="Times New Roman" w:hAnsi="Times New Roman" w:cs="Times New Roman"/>
          <w:sz w:val="18"/>
        </w:rPr>
        <w:t xml:space="preserve">. Postmodern justice, however, cannot follow the protocols ‘of a theory, it is not a concept and does not apply a principle, value or code. </w:t>
      </w:r>
      <w:r w:rsidRPr="00B12A9A">
        <w:rPr>
          <w:rStyle w:val="underline"/>
          <w:rFonts w:ascii="Times New Roman" w:hAnsi="Times New Roman" w:cs="Times New Roman"/>
          <w:sz w:val="18"/>
        </w:rPr>
        <w:t>The post-modern judge is implicated, he stands in proximity to the litigant who comes before the law and hears his speech or request. Justice returns to ethics when it recognizes the embedded voice of the litigant, when it gives the other in her concrete materiality a locus standi or place of enunciation</w:t>
      </w:r>
      <w:r w:rsidRPr="00B12A9A">
        <w:rPr>
          <w:rFonts w:ascii="Times New Roman" w:hAnsi="Times New Roman" w:cs="Times New Roman"/>
          <w:sz w:val="18"/>
        </w:rPr>
        <w:t>. The law is necessarily committed to the form of universality and abstract equality; but a just decision must also respect the requests of the contingent, incarnate and concrete other, it must pass through the ethics of alterity in order to respond to its own embedded-ness in justice</w:t>
      </w:r>
      <w:r w:rsidRPr="00B12A9A">
        <w:rPr>
          <w:rStyle w:val="underline"/>
          <w:rFonts w:ascii="Times New Roman" w:hAnsi="Times New Roman" w:cs="Times New Roman"/>
          <w:sz w:val="18"/>
        </w:rPr>
        <w:t>. In this unceasing conjunction’</w:t>
      </w:r>
      <w:r w:rsidRPr="00B12A9A">
        <w:rPr>
          <w:rFonts w:ascii="Times New Roman" w:hAnsi="Times New Roman" w:cs="Times New Roman"/>
          <w:sz w:val="18"/>
        </w:rPr>
        <w:t xml:space="preserve"> and disjunction, this alternating current </w:t>
      </w:r>
      <w:r w:rsidRPr="00B12A9A">
        <w:rPr>
          <w:rStyle w:val="underline"/>
          <w:rFonts w:ascii="Times New Roman" w:hAnsi="Times New Roman" w:cs="Times New Roman"/>
          <w:sz w:val="18"/>
        </w:rPr>
        <w:t>between’</w:t>
      </w:r>
      <w:r w:rsidRPr="00B12A9A">
        <w:rPr>
          <w:rFonts w:ascii="Times New Roman" w:hAnsi="Times New Roman" w:cs="Times New Roman"/>
          <w:sz w:val="18"/>
        </w:rPr>
        <w:t xml:space="preserve"> the Inosi general and </w:t>
      </w:r>
      <w:r w:rsidRPr="00B12A9A">
        <w:rPr>
          <w:rStyle w:val="underline"/>
          <w:rFonts w:ascii="Times New Roman" w:hAnsi="Times New Roman" w:cs="Times New Roman"/>
          <w:sz w:val="18"/>
        </w:rPr>
        <w:t>calculating and the most concrete and incalculable, or between the legality of form and legal subjectivity, lies the ethics of a critical legal response to the material legal person, law’s morality of the contingent</w:t>
      </w:r>
      <w:r w:rsidRPr="00B12A9A">
        <w:rPr>
          <w:rFonts w:ascii="Times New Roman" w:hAnsi="Times New Roman" w:cs="Times New Roman"/>
          <w:sz w:val="18"/>
        </w:rPr>
        <w:t>. -</w:t>
      </w:r>
    </w:p>
    <w:p w:rsidR="00701C1B" w:rsidRPr="00B12A9A" w:rsidRDefault="00701C1B" w:rsidP="008E603E">
      <w:pPr>
        <w:spacing w:after="0" w:line="240" w:lineRule="auto"/>
        <w:ind w:firstLine="720"/>
        <w:rPr>
          <w:rFonts w:ascii="Times New Roman" w:hAnsi="Times New Roman" w:cs="Times New Roman"/>
          <w:b/>
          <w:bCs/>
          <w:sz w:val="20"/>
          <w:szCs w:val="20"/>
        </w:rPr>
      </w:pPr>
    </w:p>
    <w:p w:rsidR="00A25F45" w:rsidRPr="00B12A9A" w:rsidRDefault="00A25F45" w:rsidP="008E603E">
      <w:pPr>
        <w:spacing w:after="0" w:line="240" w:lineRule="auto"/>
        <w:ind w:firstLine="720"/>
        <w:rPr>
          <w:rFonts w:ascii="Times New Roman" w:hAnsi="Times New Roman" w:cs="Times New Roman"/>
          <w:b/>
          <w:bCs/>
          <w:sz w:val="20"/>
          <w:szCs w:val="20"/>
        </w:rPr>
      </w:pPr>
    </w:p>
    <w:p w:rsidR="00E839AA" w:rsidRPr="00B12A9A" w:rsidRDefault="00E839AA" w:rsidP="008E603E">
      <w:pPr>
        <w:tabs>
          <w:tab w:val="left" w:pos="1200"/>
        </w:tabs>
        <w:spacing w:after="0" w:line="240" w:lineRule="auto"/>
        <w:rPr>
          <w:rFonts w:ascii="Times New Roman" w:hAnsi="Times New Roman" w:cs="Times New Roman"/>
          <w:sz w:val="20"/>
          <w:szCs w:val="20"/>
        </w:rPr>
      </w:pPr>
    </w:p>
    <w:p w:rsidR="00B47D69" w:rsidRPr="00B12A9A" w:rsidRDefault="00B47D69" w:rsidP="008E603E">
      <w:pPr>
        <w:tabs>
          <w:tab w:val="left" w:pos="1200"/>
        </w:tabs>
        <w:spacing w:after="0" w:line="240" w:lineRule="auto"/>
        <w:rPr>
          <w:rFonts w:ascii="Times New Roman" w:hAnsi="Times New Roman" w:cs="Times New Roman"/>
          <w:sz w:val="20"/>
          <w:szCs w:val="20"/>
        </w:rPr>
      </w:pPr>
    </w:p>
    <w:p w:rsidR="006424C9" w:rsidRPr="00B12A9A" w:rsidRDefault="006424C9" w:rsidP="008E603E">
      <w:pPr>
        <w:tabs>
          <w:tab w:val="left" w:pos="1200"/>
        </w:tabs>
        <w:spacing w:after="0" w:line="240" w:lineRule="auto"/>
        <w:rPr>
          <w:rFonts w:ascii="Times New Roman" w:hAnsi="Times New Roman" w:cs="Times New Roman"/>
          <w:sz w:val="20"/>
          <w:szCs w:val="20"/>
        </w:rPr>
      </w:pPr>
      <w:r w:rsidRPr="00B12A9A">
        <w:rPr>
          <w:rFonts w:ascii="Times New Roman" w:hAnsi="Times New Roman" w:cs="Times New Roman"/>
          <w:sz w:val="20"/>
          <w:szCs w:val="20"/>
        </w:rPr>
        <w:t>AT: Love them without recognizing their rights</w:t>
      </w:r>
    </w:p>
    <w:p w:rsidR="00B47D69" w:rsidRPr="00B12A9A" w:rsidRDefault="00B47D69" w:rsidP="008E603E">
      <w:pPr>
        <w:pStyle w:val="boldcite"/>
        <w:rPr>
          <w:rFonts w:ascii="Times New Roman" w:hAnsi="Times New Roman"/>
          <w:b w:val="0"/>
          <w:u w:val="none"/>
        </w:rPr>
      </w:pPr>
      <w:r w:rsidRPr="00B12A9A">
        <w:rPr>
          <w:rFonts w:ascii="Times New Roman" w:hAnsi="Times New Roman"/>
          <w:b w:val="0"/>
          <w:u w:val="none"/>
        </w:rPr>
        <w:t>1 – not loving them through rights is not true love. must love in all ways possible.</w:t>
      </w:r>
    </w:p>
    <w:p w:rsidR="006424C9" w:rsidRPr="00B12A9A" w:rsidRDefault="00B47D69" w:rsidP="008E603E">
      <w:pPr>
        <w:pStyle w:val="boldcite"/>
        <w:rPr>
          <w:rFonts w:ascii="Times New Roman" w:hAnsi="Times New Roman"/>
          <w:b w:val="0"/>
          <w:u w:val="none"/>
        </w:rPr>
      </w:pPr>
      <w:r w:rsidRPr="00B12A9A">
        <w:rPr>
          <w:rFonts w:ascii="Times New Roman" w:hAnsi="Times New Roman"/>
          <w:b w:val="0"/>
          <w:u w:val="none"/>
        </w:rPr>
        <w:t xml:space="preserve">2 – not attributing rights discursively divides </w:t>
      </w:r>
      <w:r w:rsidR="006424C9" w:rsidRPr="00B12A9A">
        <w:rPr>
          <w:rFonts w:ascii="Times New Roman" w:hAnsi="Times New Roman"/>
          <w:b w:val="0"/>
          <w:u w:val="none"/>
        </w:rPr>
        <w:t>the world into an oppressive</w:t>
      </w:r>
      <w:r w:rsidR="006424C9" w:rsidRPr="00B12A9A">
        <w:rPr>
          <w:rFonts w:ascii="Times New Roman" w:hAnsi="Times New Roman"/>
          <w:b w:val="0"/>
          <w:szCs w:val="20"/>
          <w:u w:val="none"/>
        </w:rPr>
        <w:t xml:space="preserve"> </w:t>
      </w:r>
      <w:r w:rsidRPr="00B12A9A">
        <w:rPr>
          <w:rFonts w:ascii="Times New Roman" w:hAnsi="Times New Roman"/>
          <w:b w:val="0"/>
          <w:u w:val="none"/>
        </w:rPr>
        <w:t>binary between those that are rights holders and those that aren’t – a form of domination</w:t>
      </w:r>
      <w:r w:rsidR="00A75982" w:rsidRPr="00B12A9A">
        <w:rPr>
          <w:rFonts w:ascii="Times New Roman" w:hAnsi="Times New Roman"/>
          <w:b w:val="0"/>
          <w:u w:val="none"/>
        </w:rPr>
        <w:t>.</w:t>
      </w:r>
    </w:p>
    <w:p w:rsidR="00A75982" w:rsidRPr="00B12A9A" w:rsidRDefault="00A75982" w:rsidP="008E603E">
      <w:pPr>
        <w:pStyle w:val="boldcite"/>
        <w:rPr>
          <w:rFonts w:ascii="Times New Roman" w:hAnsi="Times New Roman"/>
          <w:b w:val="0"/>
          <w:u w:val="none"/>
        </w:rPr>
      </w:pPr>
      <w:r w:rsidRPr="00B12A9A">
        <w:rPr>
          <w:rFonts w:ascii="Times New Roman" w:hAnsi="Times New Roman"/>
          <w:b w:val="0"/>
          <w:u w:val="none"/>
        </w:rPr>
        <w:t>3 – justice is a political principle, that’s Hallward 02. Since rights don’t exist in a vacuum, but only when a political institution recognizes them, recognizing rights is necessarily required by justice when we’re confronted with difference, that’s Silverstein 96.</w:t>
      </w:r>
    </w:p>
    <w:p w:rsidR="00B47D69" w:rsidRPr="00B12A9A" w:rsidRDefault="00B47D69" w:rsidP="008E603E">
      <w:pPr>
        <w:pStyle w:val="boldcite"/>
        <w:rPr>
          <w:rFonts w:ascii="Times New Roman" w:hAnsi="Times New Roman"/>
          <w:b w:val="0"/>
          <w:u w:val="none"/>
        </w:rPr>
      </w:pPr>
    </w:p>
    <w:p w:rsidR="00B47D69" w:rsidRPr="00B12A9A" w:rsidRDefault="00B47D69" w:rsidP="008E603E">
      <w:pPr>
        <w:pStyle w:val="boldcite"/>
        <w:rPr>
          <w:rFonts w:ascii="Times New Roman" w:hAnsi="Times New Roman"/>
          <w:b w:val="0"/>
          <w:u w:val="none"/>
        </w:rPr>
      </w:pPr>
      <w:r w:rsidRPr="00B12A9A">
        <w:rPr>
          <w:rFonts w:ascii="Times New Roman" w:hAnsi="Times New Roman"/>
          <w:b w:val="0"/>
          <w:u w:val="none"/>
        </w:rPr>
        <w:t>AT: rights talk is meaningless and dumb – rights reify domination</w:t>
      </w:r>
    </w:p>
    <w:p w:rsidR="00B47D69" w:rsidRPr="00B12A9A" w:rsidRDefault="00B47D69" w:rsidP="008E603E">
      <w:pPr>
        <w:pStyle w:val="boldcite"/>
        <w:rPr>
          <w:rFonts w:ascii="Times New Roman" w:hAnsi="Times New Roman"/>
          <w:b w:val="0"/>
          <w:u w:val="none"/>
        </w:rPr>
      </w:pPr>
      <w:r w:rsidRPr="00B12A9A">
        <w:rPr>
          <w:rFonts w:ascii="Times New Roman" w:hAnsi="Times New Roman"/>
          <w:b w:val="0"/>
          <w:u w:val="none"/>
        </w:rPr>
        <w:t>1 – love solves lol</w:t>
      </w:r>
    </w:p>
    <w:p w:rsidR="00B47D69" w:rsidRPr="00B12A9A" w:rsidRDefault="00B47D69" w:rsidP="008E603E">
      <w:pPr>
        <w:pStyle w:val="boldcite"/>
        <w:rPr>
          <w:rFonts w:ascii="Times New Roman" w:hAnsi="Times New Roman"/>
          <w:b w:val="0"/>
          <w:u w:val="none"/>
        </w:rPr>
      </w:pPr>
      <w:r w:rsidRPr="00B12A9A">
        <w:rPr>
          <w:rFonts w:ascii="Times New Roman" w:hAnsi="Times New Roman"/>
          <w:b w:val="0"/>
          <w:u w:val="none"/>
        </w:rPr>
        <w:t>2 – rights good, ur wrong</w:t>
      </w:r>
    </w:p>
    <w:p w:rsidR="00B47D69" w:rsidRPr="00B12A9A" w:rsidRDefault="00B47D69" w:rsidP="008E603E">
      <w:pPr>
        <w:pStyle w:val="boldcite"/>
        <w:rPr>
          <w:rFonts w:ascii="Times New Roman" w:hAnsi="Times New Roman"/>
          <w:b w:val="0"/>
          <w:u w:val="none"/>
        </w:rPr>
      </w:pPr>
      <w:r w:rsidRPr="00B12A9A">
        <w:rPr>
          <w:rFonts w:ascii="Times New Roman" w:hAnsi="Times New Roman"/>
          <w:b w:val="0"/>
          <w:u w:val="none"/>
        </w:rPr>
        <w:t>3 – animal</w:t>
      </w:r>
      <w:r w:rsidR="00A75982" w:rsidRPr="00B12A9A">
        <w:rPr>
          <w:rFonts w:ascii="Times New Roman" w:hAnsi="Times New Roman"/>
          <w:b w:val="0"/>
          <w:u w:val="none"/>
        </w:rPr>
        <w:t xml:space="preserve"> rights do</w:t>
      </w:r>
      <w:r w:rsidRPr="00B12A9A">
        <w:rPr>
          <w:rFonts w:ascii="Times New Roman" w:hAnsi="Times New Roman"/>
          <w:b w:val="0"/>
          <w:u w:val="none"/>
        </w:rPr>
        <w:t xml:space="preserve">n’t mean </w:t>
      </w:r>
      <w:r w:rsidR="00A75982" w:rsidRPr="00B12A9A">
        <w:rPr>
          <w:rFonts w:ascii="Times New Roman" w:hAnsi="Times New Roman"/>
          <w:b w:val="0"/>
          <w:u w:val="none"/>
        </w:rPr>
        <w:t xml:space="preserve">that they’re granted the exact same rights as </w:t>
      </w:r>
      <w:r w:rsidRPr="00B12A9A">
        <w:rPr>
          <w:rFonts w:ascii="Times New Roman" w:hAnsi="Times New Roman"/>
          <w:b w:val="0"/>
          <w:u w:val="none"/>
        </w:rPr>
        <w:t>humans</w:t>
      </w:r>
      <w:r w:rsidR="00A75982" w:rsidRPr="00B12A9A">
        <w:rPr>
          <w:rFonts w:ascii="Times New Roman" w:hAnsi="Times New Roman"/>
          <w:b w:val="0"/>
          <w:u w:val="none"/>
        </w:rPr>
        <w:t>. Harms don’t happen</w:t>
      </w:r>
    </w:p>
    <w:p w:rsidR="00A75982" w:rsidRPr="00B12A9A" w:rsidRDefault="00A75982" w:rsidP="008E603E">
      <w:pPr>
        <w:pStyle w:val="boldcite"/>
        <w:rPr>
          <w:rFonts w:ascii="Times New Roman" w:hAnsi="Times New Roman"/>
          <w:b w:val="0"/>
          <w:u w:val="none"/>
        </w:rPr>
      </w:pPr>
      <w:r w:rsidRPr="00B12A9A">
        <w:rPr>
          <w:rFonts w:ascii="Times New Roman" w:hAnsi="Times New Roman"/>
          <w:b w:val="0"/>
          <w:u w:val="none"/>
        </w:rPr>
        <w:t>4 – this is irrelevant. justice is a political principle that is only concerned with absolute calls for equality regardless of what detractors may say, that’s Hallward 02. Since rights don’t exist in a vacuum, but only when a political institution recognizes them, recognizing rights is necessarily required by justice when we’re confronted with difference, that’s Silverstein 96.</w:t>
      </w:r>
    </w:p>
    <w:p w:rsidR="00A75982" w:rsidRPr="00B12A9A" w:rsidRDefault="00A75982" w:rsidP="008E603E">
      <w:pPr>
        <w:pStyle w:val="boldcite"/>
        <w:rPr>
          <w:rFonts w:ascii="Times New Roman" w:hAnsi="Times New Roman"/>
          <w:b w:val="0"/>
          <w:u w:val="none"/>
        </w:rPr>
      </w:pPr>
    </w:p>
    <w:p w:rsidR="00402313" w:rsidRPr="00B12A9A" w:rsidRDefault="00402313" w:rsidP="008E603E">
      <w:pPr>
        <w:pStyle w:val="boldcite"/>
        <w:rPr>
          <w:rFonts w:ascii="Times New Roman" w:hAnsi="Times New Roman"/>
          <w:b w:val="0"/>
          <w:u w:val="none"/>
        </w:rPr>
      </w:pPr>
      <w:r w:rsidRPr="00B12A9A">
        <w:rPr>
          <w:rFonts w:ascii="Times New Roman" w:hAnsi="Times New Roman"/>
          <w:b w:val="0"/>
          <w:u w:val="none"/>
        </w:rPr>
        <w:lastRenderedPageBreak/>
        <w:t>AT: justice means you treat like object alike</w:t>
      </w:r>
    </w:p>
    <w:p w:rsidR="00402313" w:rsidRPr="00B12A9A" w:rsidRDefault="00402313" w:rsidP="008E603E">
      <w:pPr>
        <w:pStyle w:val="boldcite"/>
        <w:rPr>
          <w:rFonts w:ascii="Times New Roman" w:hAnsi="Times New Roman"/>
          <w:b w:val="0"/>
          <w:u w:val="none"/>
        </w:rPr>
      </w:pPr>
    </w:p>
    <w:p w:rsidR="00402313" w:rsidRPr="00B12A9A" w:rsidRDefault="00402313" w:rsidP="008E603E">
      <w:pPr>
        <w:pStyle w:val="boldcite"/>
        <w:rPr>
          <w:rFonts w:ascii="Times New Roman" w:hAnsi="Times New Roman"/>
          <w:b w:val="0"/>
          <w:u w:val="none"/>
        </w:rPr>
      </w:pPr>
      <w:r w:rsidRPr="00B12A9A">
        <w:rPr>
          <w:rFonts w:ascii="Times New Roman" w:hAnsi="Times New Roman"/>
          <w:b w:val="0"/>
          <w:u w:val="none"/>
        </w:rPr>
        <w:t>1 – turn: this ethic reifies dominance and destroys life</w:t>
      </w:r>
    </w:p>
    <w:p w:rsidR="00F001D7" w:rsidRPr="00B12A9A" w:rsidRDefault="00402313" w:rsidP="008E603E">
      <w:pPr>
        <w:pStyle w:val="tag"/>
        <w:rPr>
          <w:sz w:val="20"/>
        </w:rPr>
      </w:pPr>
      <w:r w:rsidRPr="00B12A9A">
        <w:rPr>
          <w:sz w:val="20"/>
        </w:rPr>
        <w:t xml:space="preserve">EXTENDING RIGHTS TO ANIMALS ON THE BASIS THAT THEY ARE “LIKE” HUMANS BELITTLES THE DIVERSITY AND UNIQUENESS OF ANIMALS BY VALUING THEM ONLY </w:t>
      </w:r>
    </w:p>
    <w:p w:rsidR="00402313" w:rsidRPr="00B12A9A" w:rsidRDefault="00402313" w:rsidP="008E603E">
      <w:pPr>
        <w:pStyle w:val="tag"/>
        <w:rPr>
          <w:sz w:val="20"/>
        </w:rPr>
      </w:pPr>
      <w:r w:rsidRPr="00B12A9A">
        <w:rPr>
          <w:sz w:val="20"/>
        </w:rPr>
        <w:t>INSOFAR AS THEY MIRROR A SMALL SET OF HUMAN CHARACTERISTICS</w:t>
      </w:r>
    </w:p>
    <w:p w:rsidR="00402313" w:rsidRPr="00B12A9A" w:rsidRDefault="00402313" w:rsidP="008E603E">
      <w:pPr>
        <w:spacing w:after="0" w:line="240" w:lineRule="auto"/>
        <w:rPr>
          <w:rFonts w:ascii="Times New Roman" w:hAnsi="Times New Roman" w:cs="Times New Roman"/>
        </w:rPr>
      </w:pPr>
      <w:r w:rsidRPr="00B12A9A">
        <w:rPr>
          <w:rFonts w:ascii="Times New Roman" w:hAnsi="Times New Roman" w:cs="Times New Roman"/>
          <w:sz w:val="18"/>
          <w:szCs w:val="18"/>
        </w:rPr>
        <w:t>Taimie L.</w:t>
      </w:r>
      <w:r w:rsidRPr="00B12A9A">
        <w:rPr>
          <w:rFonts w:ascii="Times New Roman" w:hAnsi="Times New Roman" w:cs="Times New Roman"/>
        </w:rPr>
        <w:t xml:space="preserve"> </w:t>
      </w:r>
      <w:r w:rsidRPr="00B12A9A">
        <w:rPr>
          <w:rFonts w:ascii="Times New Roman" w:hAnsi="Times New Roman" w:cs="Times New Roman"/>
          <w:b/>
          <w:u w:val="single"/>
        </w:rPr>
        <w:t>Bryant</w:t>
      </w:r>
      <w:r w:rsidRPr="00B12A9A">
        <w:rPr>
          <w:rFonts w:ascii="Times New Roman" w:hAnsi="Times New Roman" w:cs="Times New Roman"/>
        </w:rPr>
        <w:t xml:space="preserve">, </w:t>
      </w:r>
      <w:r w:rsidRPr="00B12A9A">
        <w:rPr>
          <w:rFonts w:ascii="Times New Roman" w:hAnsi="Times New Roman" w:cs="Times New Roman"/>
          <w:sz w:val="18"/>
          <w:szCs w:val="18"/>
        </w:rPr>
        <w:t>professor of law, UCLA School of Law</w:t>
      </w:r>
      <w:r w:rsidRPr="00B12A9A">
        <w:rPr>
          <w:rFonts w:ascii="Times New Roman" w:hAnsi="Times New Roman" w:cs="Times New Roman"/>
        </w:rPr>
        <w:t xml:space="preserve">, </w:t>
      </w:r>
      <w:r w:rsidRPr="00B12A9A">
        <w:rPr>
          <w:rFonts w:ascii="Times New Roman" w:hAnsi="Times New Roman" w:cs="Times New Roman"/>
          <w:b/>
          <w:u w:val="single"/>
        </w:rPr>
        <w:t>2007</w:t>
      </w:r>
    </w:p>
    <w:p w:rsidR="00402313" w:rsidRPr="00B12A9A" w:rsidRDefault="00402313" w:rsidP="008E603E">
      <w:pPr>
        <w:spacing w:after="0" w:line="240" w:lineRule="auto"/>
        <w:rPr>
          <w:rFonts w:ascii="Times New Roman" w:hAnsi="Times New Roman" w:cs="Times New Roman"/>
          <w:sz w:val="18"/>
          <w:szCs w:val="18"/>
        </w:rPr>
      </w:pPr>
      <w:r w:rsidRPr="00B12A9A">
        <w:rPr>
          <w:rFonts w:ascii="Times New Roman" w:hAnsi="Times New Roman" w:cs="Times New Roman"/>
          <w:sz w:val="18"/>
          <w:szCs w:val="18"/>
        </w:rPr>
        <w:t xml:space="preserve">[“Similarity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vol. 70]</w:t>
      </w:r>
    </w:p>
    <w:p w:rsidR="00402313" w:rsidRPr="00B12A9A" w:rsidRDefault="0040231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u w:val="single"/>
        </w:rPr>
        <w:t>The similarity argument</w:t>
      </w:r>
      <w:r w:rsidRPr="00B12A9A">
        <w:rPr>
          <w:rFonts w:ascii="Times New Roman" w:hAnsi="Times New Roman" w:cs="Times New Roman"/>
          <w:sz w:val="20"/>
          <w:szCs w:val="20"/>
        </w:rPr>
        <w:t xml:space="preserve"> has other serious flaws. It </w:t>
      </w:r>
      <w:r w:rsidRPr="00B12A9A">
        <w:rPr>
          <w:rFonts w:ascii="Times New Roman" w:hAnsi="Times New Roman" w:cs="Times New Roman"/>
          <w:sz w:val="20"/>
          <w:szCs w:val="20"/>
          <w:u w:val="single"/>
        </w:rPr>
        <w:t>requires representing animals not by reference to their complexity, but by reference to whether they have one or a few characteristics considered essential to being human. Thus, the ideological basis for justice that like entities be treated alike is disrespectful to animals because it requires proof that they are, in essence, humans. The wondrous diversity of human and animal life is both muted and mooted by the similarity argument, and adopting the standard of “Man is the Measure of All Things</w:t>
      </w:r>
      <w:r w:rsidRPr="00B12A9A">
        <w:rPr>
          <w:rFonts w:ascii="Times New Roman" w:hAnsi="Times New Roman" w:cs="Times New Roman"/>
          <w:sz w:val="20"/>
          <w:szCs w:val="20"/>
        </w:rPr>
        <w:t xml:space="preserve">” (156) </w:t>
      </w:r>
      <w:r w:rsidRPr="00B12A9A">
        <w:rPr>
          <w:rFonts w:ascii="Times New Roman" w:hAnsi="Times New Roman" w:cs="Times New Roman"/>
          <w:sz w:val="20"/>
          <w:szCs w:val="20"/>
          <w:u w:val="single"/>
        </w:rPr>
        <w:t>leads inexorably to the development of a hierarchy of worth and access to resources. The similarity argument cannot have a transformative effect on society because neither the status quo’s acceptance of “man as the measure” nor the hierarchical ordering of access to resources is challenged by the similarity argument</w:t>
      </w:r>
      <w:r w:rsidRPr="00B12A9A">
        <w:rPr>
          <w:rFonts w:ascii="Times New Roman" w:hAnsi="Times New Roman" w:cs="Times New Roman"/>
          <w:sz w:val="20"/>
          <w:szCs w:val="20"/>
        </w:rPr>
        <w:t>.</w:t>
      </w:r>
    </w:p>
    <w:p w:rsidR="00402313" w:rsidRPr="00B12A9A" w:rsidRDefault="00402313" w:rsidP="008E603E">
      <w:pPr>
        <w:pStyle w:val="boldcite"/>
        <w:rPr>
          <w:rFonts w:ascii="Times New Roman" w:hAnsi="Times New Roman"/>
          <w:b w:val="0"/>
          <w:u w:val="none"/>
        </w:rPr>
      </w:pPr>
      <w:r w:rsidRPr="00B12A9A">
        <w:rPr>
          <w:rFonts w:ascii="Times New Roman" w:hAnsi="Times New Roman"/>
          <w:b w:val="0"/>
          <w:u w:val="none"/>
        </w:rPr>
        <w:t xml:space="preserve"> </w:t>
      </w:r>
    </w:p>
    <w:p w:rsidR="0064492A" w:rsidRPr="00B12A9A" w:rsidRDefault="0064492A" w:rsidP="008E603E">
      <w:pPr>
        <w:pStyle w:val="boldcite"/>
        <w:rPr>
          <w:rFonts w:ascii="Times New Roman" w:hAnsi="Times New Roman"/>
          <w:b w:val="0"/>
          <w:u w:val="none"/>
        </w:rPr>
      </w:pPr>
      <w:r w:rsidRPr="00B12A9A">
        <w:rPr>
          <w:rFonts w:ascii="Times New Roman" w:hAnsi="Times New Roman"/>
          <w:b w:val="0"/>
          <w:u w:val="none"/>
        </w:rPr>
        <w:t>2 – turn: difference give value to life</w:t>
      </w:r>
    </w:p>
    <w:p w:rsidR="0064492A" w:rsidRPr="00B12A9A" w:rsidRDefault="0064492A" w:rsidP="008E603E">
      <w:pPr>
        <w:pStyle w:val="tag"/>
        <w:rPr>
          <w:sz w:val="20"/>
        </w:rPr>
      </w:pPr>
      <w:r w:rsidRPr="00B12A9A">
        <w:rPr>
          <w:sz w:val="20"/>
        </w:rPr>
        <w:t xml:space="preserve">THE SIMILARITY BASIS DEPLOYED TO DEFEND THEIR CONCEPTION OF ANIMAL LIBERATION CANNOT BE COMBINED WITH A MORE RADICAL ALTERNATIVE THAT VALUES ANIMALS FOR THEIR DIVERSITY AND AS ENDS IN THEMSELVES. </w:t>
      </w:r>
    </w:p>
    <w:p w:rsidR="0064492A" w:rsidRPr="00B12A9A" w:rsidRDefault="0064492A" w:rsidP="008E603E">
      <w:pPr>
        <w:spacing w:after="0" w:line="240" w:lineRule="auto"/>
        <w:rPr>
          <w:rFonts w:ascii="Times New Roman" w:hAnsi="Times New Roman" w:cs="Times New Roman"/>
        </w:rPr>
      </w:pPr>
      <w:r w:rsidRPr="00B12A9A">
        <w:rPr>
          <w:rFonts w:ascii="Times New Roman" w:hAnsi="Times New Roman" w:cs="Times New Roman"/>
          <w:sz w:val="18"/>
          <w:szCs w:val="18"/>
        </w:rPr>
        <w:t>Taimie L.</w:t>
      </w:r>
      <w:r w:rsidRPr="00B12A9A">
        <w:rPr>
          <w:rFonts w:ascii="Times New Roman" w:hAnsi="Times New Roman" w:cs="Times New Roman"/>
        </w:rPr>
        <w:t xml:space="preserve"> </w:t>
      </w:r>
      <w:r w:rsidRPr="00B12A9A">
        <w:rPr>
          <w:rStyle w:val="cite"/>
          <w:rFonts w:cs="Times New Roman"/>
        </w:rPr>
        <w:t>Bryant,</w:t>
      </w:r>
      <w:r w:rsidRPr="00B12A9A">
        <w:rPr>
          <w:rFonts w:ascii="Times New Roman" w:hAnsi="Times New Roman" w:cs="Times New Roman"/>
        </w:rPr>
        <w:t xml:space="preserve"> </w:t>
      </w:r>
      <w:r w:rsidRPr="00B12A9A">
        <w:rPr>
          <w:rFonts w:ascii="Times New Roman" w:hAnsi="Times New Roman" w:cs="Times New Roman"/>
          <w:sz w:val="18"/>
          <w:szCs w:val="18"/>
        </w:rPr>
        <w:t>professor of law, UCLA School of Law</w:t>
      </w:r>
      <w:r w:rsidRPr="00B12A9A">
        <w:rPr>
          <w:rFonts w:ascii="Times New Roman" w:hAnsi="Times New Roman" w:cs="Times New Roman"/>
        </w:rPr>
        <w:t xml:space="preserve">, </w:t>
      </w:r>
      <w:r w:rsidRPr="00B12A9A">
        <w:rPr>
          <w:rStyle w:val="cite"/>
          <w:rFonts w:cs="Times New Roman"/>
        </w:rPr>
        <w:t>2007</w:t>
      </w:r>
    </w:p>
    <w:p w:rsidR="0064492A" w:rsidRPr="00B12A9A" w:rsidRDefault="0064492A" w:rsidP="008E603E">
      <w:pPr>
        <w:spacing w:after="0" w:line="240" w:lineRule="auto"/>
        <w:rPr>
          <w:rFonts w:ascii="Times New Roman" w:hAnsi="Times New Roman" w:cs="Times New Roman"/>
          <w:sz w:val="18"/>
          <w:szCs w:val="18"/>
        </w:rPr>
      </w:pPr>
      <w:r w:rsidRPr="00B12A9A">
        <w:rPr>
          <w:rFonts w:ascii="Times New Roman" w:hAnsi="Times New Roman" w:cs="Times New Roman"/>
          <w:sz w:val="18"/>
          <w:szCs w:val="18"/>
        </w:rPr>
        <w:t xml:space="preserve">[“Similarity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vol. 70]</w:t>
      </w:r>
    </w:p>
    <w:p w:rsidR="0064492A" w:rsidRPr="00B12A9A" w:rsidRDefault="0064492A"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u w:val="single"/>
        </w:rPr>
        <w:t>The similarity argument that justice demands like treatment of like entities requires advocates to focus on animals' similarity to one or a few very specific human characteristics that are important to the definition of humans</w:t>
      </w:r>
      <w:r w:rsidRPr="00B12A9A">
        <w:rPr>
          <w:rFonts w:ascii="Times New Roman" w:hAnsi="Times New Roman" w:cs="Times New Roman"/>
          <w:sz w:val="20"/>
          <w:szCs w:val="20"/>
        </w:rPr>
        <w:t xml:space="preserve">. </w:t>
      </w:r>
      <w:r w:rsidRPr="00B12A9A">
        <w:rPr>
          <w:rFonts w:ascii="Times New Roman" w:hAnsi="Times New Roman" w:cs="Times New Roman"/>
          <w:sz w:val="20"/>
          <w:szCs w:val="20"/>
          <w:u w:val="single"/>
        </w:rPr>
        <w:t>At first glance, it may not seem that the similarity argument forecloses discussion of diversity</w:t>
      </w:r>
      <w:r w:rsidRPr="00B12A9A">
        <w:rPr>
          <w:rFonts w:ascii="Times New Roman" w:hAnsi="Times New Roman" w:cs="Times New Roman"/>
          <w:sz w:val="20"/>
          <w:szCs w:val="20"/>
        </w:rPr>
        <w:t xml:space="preserve">. </w:t>
      </w:r>
      <w:r w:rsidRPr="00B12A9A">
        <w:rPr>
          <w:rFonts w:ascii="Times New Roman" w:hAnsi="Times New Roman" w:cs="Times New Roman"/>
          <w:sz w:val="16"/>
          <w:szCs w:val="16"/>
        </w:rPr>
        <w:t>In the context of the argument that justice requires like entities to be treated alike, advocates could (and do) portray humans as so diverse that a spectrum of, say, consciousness exists that would include animals at various points along the spectrum occupied by humans. (52) However, opponents have two responses at their disposal. They can reply either (1) that there is no spectrum for definitional purposes because humans are defined by reference to the consciousness of a mentally competent adult human being (53) or (2) that there is a spectrum but that animals fall clearly outside of it. (54)</w:t>
      </w:r>
      <w:r w:rsidRPr="00B12A9A">
        <w:rPr>
          <w:rFonts w:ascii="Times New Roman" w:hAnsi="Times New Roman" w:cs="Times New Roman"/>
          <w:sz w:val="20"/>
          <w:szCs w:val="20"/>
        </w:rPr>
        <w:t xml:space="preserve"> </w:t>
      </w:r>
      <w:r w:rsidRPr="00B12A9A">
        <w:rPr>
          <w:rFonts w:ascii="Times New Roman" w:hAnsi="Times New Roman" w:cs="Times New Roman"/>
          <w:sz w:val="20"/>
          <w:szCs w:val="20"/>
          <w:u w:val="single"/>
        </w:rPr>
        <w:t xml:space="preserve">Advocates may try to preserve respect for the rich diversity of animal life by supplementing the similarity argument with evidence of that diversity. Yet, doing so is counterproductive to use of the similarity argument because emphasizing diversity undercuts the claim that animals are so like humans that justice requires treating them as such. If advocates themselves point to a more complex reality, the complexity of the reality can be used by opponents to obfuscate the issue of similarity to humans. Moreover, a focus on the similarity of animals to humans cannot but devalue the unique meaning that animals, in light of their wonderful diversity, bring to the concept of life, because it is only on the basis of similarity to specific characteristics of humans, and not on the basis of the tremendous diversity of animals at the individual or species level, that animals are deemed worthy of protection at all. </w:t>
      </w: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402313" w:rsidRPr="00B12A9A" w:rsidRDefault="00402313" w:rsidP="008E603E">
      <w:pPr>
        <w:pStyle w:val="boldcite"/>
        <w:rPr>
          <w:rFonts w:ascii="Times New Roman" w:hAnsi="Times New Roman"/>
          <w:b w:val="0"/>
          <w:u w:val="none"/>
        </w:rPr>
      </w:pPr>
    </w:p>
    <w:p w:rsidR="00402313" w:rsidRPr="00B12A9A" w:rsidRDefault="00F001D7" w:rsidP="008E603E">
      <w:pPr>
        <w:pStyle w:val="boldcite"/>
        <w:rPr>
          <w:rFonts w:ascii="Times New Roman" w:hAnsi="Times New Roman"/>
          <w:b w:val="0"/>
          <w:u w:val="none"/>
        </w:rPr>
      </w:pPr>
      <w:r w:rsidRPr="00B12A9A">
        <w:rPr>
          <w:rFonts w:ascii="Times New Roman" w:hAnsi="Times New Roman"/>
          <w:b w:val="0"/>
          <w:u w:val="none"/>
        </w:rPr>
        <w:t>AT: your differences aren’t relevant – toes or fur. That’s a difference, guess they have rights!</w:t>
      </w:r>
    </w:p>
    <w:p w:rsidR="00F001D7" w:rsidRPr="00B12A9A" w:rsidRDefault="00F001D7" w:rsidP="008E603E">
      <w:pPr>
        <w:pStyle w:val="boldcite"/>
        <w:rPr>
          <w:rFonts w:ascii="Times New Roman" w:hAnsi="Times New Roman"/>
          <w:b w:val="0"/>
          <w:u w:val="none"/>
        </w:rPr>
      </w:pPr>
      <w:r w:rsidRPr="00B12A9A">
        <w:rPr>
          <w:rFonts w:ascii="Times New Roman" w:hAnsi="Times New Roman"/>
          <w:b w:val="0"/>
          <w:u w:val="none"/>
        </w:rPr>
        <w:t>1 – love</w:t>
      </w:r>
    </w:p>
    <w:p w:rsidR="00F001D7" w:rsidRPr="00B12A9A" w:rsidRDefault="00F001D7" w:rsidP="008E603E">
      <w:pPr>
        <w:pStyle w:val="boldcite"/>
        <w:rPr>
          <w:rFonts w:ascii="Times New Roman" w:hAnsi="Times New Roman"/>
          <w:b w:val="0"/>
          <w:u w:val="none"/>
        </w:rPr>
      </w:pPr>
      <w:r w:rsidRPr="00B12A9A">
        <w:rPr>
          <w:rFonts w:ascii="Times New Roman" w:hAnsi="Times New Roman"/>
          <w:b w:val="0"/>
          <w:u w:val="none"/>
        </w:rPr>
        <w:t>2 – judging any difference as relevant is arbitrary</w:t>
      </w:r>
    </w:p>
    <w:p w:rsidR="009266BF" w:rsidRPr="00B12A9A" w:rsidRDefault="009266BF" w:rsidP="008E603E">
      <w:pPr>
        <w:pStyle w:val="boldcite"/>
        <w:rPr>
          <w:rFonts w:ascii="Times New Roman" w:hAnsi="Times New Roman"/>
          <w:b w:val="0"/>
          <w:u w:val="none"/>
        </w:rPr>
      </w:pPr>
      <w:r w:rsidRPr="00B12A9A">
        <w:rPr>
          <w:rFonts w:ascii="Times New Roman" w:hAnsi="Times New Roman"/>
          <w:b w:val="0"/>
          <w:u w:val="none"/>
        </w:rPr>
        <w:t>3 – the similarity argument dominates animals and is unjust</w:t>
      </w:r>
    </w:p>
    <w:p w:rsidR="00F001D7" w:rsidRPr="00B12A9A" w:rsidRDefault="00F001D7" w:rsidP="008E603E">
      <w:pPr>
        <w:pStyle w:val="boldcite"/>
        <w:rPr>
          <w:rFonts w:ascii="Times New Roman" w:hAnsi="Times New Roman"/>
          <w:b w:val="0"/>
          <w:u w:val="none"/>
        </w:rPr>
      </w:pPr>
    </w:p>
    <w:p w:rsidR="00F001D7" w:rsidRPr="00B12A9A" w:rsidRDefault="009266BF" w:rsidP="008E603E">
      <w:pPr>
        <w:pStyle w:val="boldcite"/>
        <w:rPr>
          <w:rFonts w:ascii="Times New Roman" w:hAnsi="Times New Roman"/>
          <w:b w:val="0"/>
          <w:u w:val="none"/>
        </w:rPr>
      </w:pPr>
      <w:r w:rsidRPr="00B12A9A">
        <w:rPr>
          <w:rFonts w:ascii="Times New Roman" w:hAnsi="Times New Roman"/>
          <w:b w:val="0"/>
          <w:u w:val="none"/>
        </w:rPr>
        <w:t>Arguments about the relevance of characteristics justify the argument that justice treat like thing alike</w:t>
      </w:r>
    </w:p>
    <w:p w:rsidR="00F001D7" w:rsidRPr="00B12A9A" w:rsidRDefault="00F001D7" w:rsidP="008E603E">
      <w:pPr>
        <w:spacing w:after="0" w:line="240" w:lineRule="auto"/>
        <w:rPr>
          <w:rFonts w:ascii="Times New Roman" w:hAnsi="Times New Roman" w:cs="Times New Roman"/>
          <w:sz w:val="18"/>
          <w:szCs w:val="18"/>
        </w:rPr>
      </w:pPr>
      <w:r w:rsidRPr="00B12A9A">
        <w:rPr>
          <w:rFonts w:ascii="Times New Roman" w:hAnsi="Times New Roman" w:cs="Times New Roman"/>
          <w:sz w:val="18"/>
          <w:szCs w:val="18"/>
        </w:rPr>
        <w:t>Taimie L.</w:t>
      </w:r>
      <w:r w:rsidRPr="00B12A9A">
        <w:rPr>
          <w:rFonts w:ascii="Times New Roman" w:hAnsi="Times New Roman" w:cs="Times New Roman"/>
        </w:rPr>
        <w:t xml:space="preserve"> </w:t>
      </w:r>
      <w:r w:rsidRPr="00B12A9A">
        <w:rPr>
          <w:rFonts w:ascii="Times New Roman" w:hAnsi="Times New Roman" w:cs="Times New Roman"/>
          <w:b/>
          <w:u w:val="single"/>
        </w:rPr>
        <w:t>Bryant</w:t>
      </w:r>
      <w:r w:rsidRPr="00B12A9A">
        <w:rPr>
          <w:rFonts w:ascii="Times New Roman" w:hAnsi="Times New Roman" w:cs="Times New Roman"/>
        </w:rPr>
        <w:t xml:space="preserve">, </w:t>
      </w:r>
      <w:r w:rsidRPr="00B12A9A">
        <w:rPr>
          <w:rFonts w:ascii="Times New Roman" w:hAnsi="Times New Roman" w:cs="Times New Roman"/>
          <w:sz w:val="18"/>
          <w:szCs w:val="18"/>
        </w:rPr>
        <w:t>professor of law, UCLA School of Law</w:t>
      </w:r>
      <w:r w:rsidRPr="00B12A9A">
        <w:rPr>
          <w:rFonts w:ascii="Times New Roman" w:hAnsi="Times New Roman" w:cs="Times New Roman"/>
        </w:rPr>
        <w:t xml:space="preserve">, </w:t>
      </w:r>
      <w:r w:rsidRPr="00B12A9A">
        <w:rPr>
          <w:rFonts w:ascii="Times New Roman" w:hAnsi="Times New Roman" w:cs="Times New Roman"/>
          <w:b/>
          <w:u w:val="single"/>
        </w:rPr>
        <w:t xml:space="preserve">2007 </w:t>
      </w:r>
      <w:r w:rsidRPr="00B12A9A">
        <w:rPr>
          <w:rFonts w:ascii="Times New Roman" w:hAnsi="Times New Roman" w:cs="Times New Roman"/>
          <w:sz w:val="18"/>
          <w:szCs w:val="18"/>
        </w:rPr>
        <w:t xml:space="preserve">[“Similarity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vol. 70]</w:t>
      </w:r>
    </w:p>
    <w:p w:rsidR="00F001D7" w:rsidRPr="00B12A9A" w:rsidRDefault="00F001D7" w:rsidP="008E603E">
      <w:pPr>
        <w:pStyle w:val="boldcite"/>
        <w:rPr>
          <w:rFonts w:ascii="Times New Roman" w:hAnsi="Times New Roman"/>
          <w:b w:val="0"/>
          <w:sz w:val="20"/>
          <w:szCs w:val="20"/>
          <w:u w:val="none"/>
        </w:rPr>
      </w:pPr>
      <w:r w:rsidRPr="00B12A9A">
        <w:rPr>
          <w:rStyle w:val="verdana"/>
          <w:rFonts w:ascii="Times New Roman" w:hAnsi="Times New Roman"/>
          <w:b w:val="0"/>
          <w:sz w:val="20"/>
          <w:szCs w:val="20"/>
          <w:u w:val="none"/>
        </w:rPr>
        <w:lastRenderedPageBreak/>
        <w:t xml:space="preserve">If humans are defined in some significant measure by a particular characteristic (such as toolmaking ability, self-awareness, or the capacity to suffer), questions of justice arise when animals are sufficiently similar to humans as to that characteristic and justice is defined as requiring that like entities be treated alike. In the context of that definition of justice, finding that </w:t>
      </w:r>
      <w:bookmarkStart w:id="0" w:name="PAGE_208_8166"/>
      <w:bookmarkEnd w:id="0"/>
      <w:r w:rsidRPr="00B12A9A">
        <w:rPr>
          <w:rStyle w:val="verdana"/>
          <w:rFonts w:ascii="Times New Roman" w:hAnsi="Times New Roman"/>
          <w:b w:val="0"/>
          <w:sz w:val="20"/>
          <w:szCs w:val="20"/>
          <w:u w:val="none"/>
        </w:rPr>
        <w:t> [*208]  animals are similar to humans as to one or more essential characteristics has greater significance than mere satisfaction of intellectual curiosity about animals. It calls into question the morality of such human practices as sport hunting and fishing, flesh-food production methods, and the consumption of flesh foods. The argument is, if justice requires that like entities be treated alike, it cannot be just to hunt or consume animals (who are like humans), because humans (who are like animals) are not subject to being hunted or turned into food products. Justice may not require that animals be exactly the same as humans (for instance, the number of toes and the presence of fur may not be relevant) or that they have rights exactly coterminous with the rights of humans, but justice would require that animals receive protection in ways that match up with those similarities they share with humans that are characteristics considered essential to our understanding of what it means to be human. Stated generally, the argument is that if animals are similar to humans as to capacities and characteristics of humans that define humans, then animals should receive protections equivalent to the protections of humans because a just society treats like entities alike. I refer to this as "the similarity argument."</w:t>
      </w:r>
    </w:p>
    <w:p w:rsidR="00F001D7" w:rsidRPr="00B12A9A" w:rsidRDefault="00F001D7" w:rsidP="008E603E">
      <w:pPr>
        <w:pStyle w:val="boldcite"/>
        <w:rPr>
          <w:rFonts w:ascii="Times New Roman" w:hAnsi="Times New Roman"/>
          <w:b w:val="0"/>
          <w:u w:val="none"/>
        </w:rPr>
      </w:pPr>
    </w:p>
    <w:p w:rsidR="00402313" w:rsidRPr="00B12A9A" w:rsidRDefault="00402313" w:rsidP="008E603E">
      <w:pPr>
        <w:pStyle w:val="boldcite"/>
        <w:rPr>
          <w:rFonts w:ascii="Times New Roman" w:hAnsi="Times New Roman"/>
          <w:b w:val="0"/>
          <w:u w:val="none"/>
        </w:rPr>
      </w:pPr>
    </w:p>
    <w:p w:rsidR="009266BF" w:rsidRPr="00B12A9A" w:rsidRDefault="009266BF" w:rsidP="008E603E">
      <w:pPr>
        <w:pStyle w:val="tag"/>
        <w:rPr>
          <w:sz w:val="20"/>
        </w:rPr>
      </w:pPr>
      <w:r w:rsidRPr="00B12A9A">
        <w:rPr>
          <w:sz w:val="20"/>
        </w:rPr>
        <w:t xml:space="preserve">EXTENDING RIGHTS TO ANIMALS ON THE BASIS THAT THEY ARE “LIKE” HUMANS BELITTLES THE DIVERSITY AND UNIQUENESS OF ANIMALS BY VALUING THEM ONLY </w:t>
      </w:r>
    </w:p>
    <w:p w:rsidR="009266BF" w:rsidRPr="00B12A9A" w:rsidRDefault="009266BF" w:rsidP="008E603E">
      <w:pPr>
        <w:pStyle w:val="tag"/>
        <w:rPr>
          <w:sz w:val="20"/>
        </w:rPr>
      </w:pPr>
      <w:r w:rsidRPr="00B12A9A">
        <w:rPr>
          <w:sz w:val="20"/>
        </w:rPr>
        <w:t>INSOFAR AS THEY MIRROR A SMALL SET OF HUMAN CHARACTERISTICS</w:t>
      </w:r>
    </w:p>
    <w:p w:rsidR="009266BF" w:rsidRPr="00B12A9A" w:rsidRDefault="009266BF" w:rsidP="008E603E">
      <w:pPr>
        <w:spacing w:after="0" w:line="240" w:lineRule="auto"/>
        <w:rPr>
          <w:rFonts w:ascii="Times New Roman" w:hAnsi="Times New Roman" w:cs="Times New Roman"/>
          <w:sz w:val="18"/>
          <w:szCs w:val="18"/>
        </w:rPr>
      </w:pPr>
      <w:r w:rsidRPr="00B12A9A">
        <w:rPr>
          <w:rFonts w:ascii="Times New Roman" w:hAnsi="Times New Roman" w:cs="Times New Roman"/>
          <w:sz w:val="18"/>
          <w:szCs w:val="18"/>
        </w:rPr>
        <w:t>Taimie L.</w:t>
      </w:r>
      <w:r w:rsidRPr="00B12A9A">
        <w:rPr>
          <w:rFonts w:ascii="Times New Roman" w:hAnsi="Times New Roman" w:cs="Times New Roman"/>
        </w:rPr>
        <w:t xml:space="preserve"> </w:t>
      </w:r>
      <w:r w:rsidRPr="00B12A9A">
        <w:rPr>
          <w:rFonts w:ascii="Times New Roman" w:hAnsi="Times New Roman" w:cs="Times New Roman"/>
          <w:b/>
          <w:u w:val="single"/>
        </w:rPr>
        <w:t>Bryant</w:t>
      </w:r>
      <w:r w:rsidRPr="00B12A9A">
        <w:rPr>
          <w:rFonts w:ascii="Times New Roman" w:hAnsi="Times New Roman" w:cs="Times New Roman"/>
        </w:rPr>
        <w:t xml:space="preserve">, </w:t>
      </w:r>
      <w:r w:rsidRPr="00B12A9A">
        <w:rPr>
          <w:rFonts w:ascii="Times New Roman" w:hAnsi="Times New Roman" w:cs="Times New Roman"/>
          <w:sz w:val="18"/>
          <w:szCs w:val="18"/>
        </w:rPr>
        <w:t>professor of law, UCLA School of Law</w:t>
      </w:r>
      <w:r w:rsidRPr="00B12A9A">
        <w:rPr>
          <w:rFonts w:ascii="Times New Roman" w:hAnsi="Times New Roman" w:cs="Times New Roman"/>
        </w:rPr>
        <w:t xml:space="preserve">, </w:t>
      </w:r>
      <w:r w:rsidRPr="00B12A9A">
        <w:rPr>
          <w:rFonts w:ascii="Times New Roman" w:hAnsi="Times New Roman" w:cs="Times New Roman"/>
          <w:b/>
          <w:u w:val="single"/>
        </w:rPr>
        <w:t>2007</w:t>
      </w:r>
      <w:r w:rsidRPr="00B12A9A">
        <w:rPr>
          <w:rFonts w:ascii="Times New Roman" w:hAnsi="Times New Roman" w:cs="Times New Roman"/>
          <w:sz w:val="18"/>
          <w:szCs w:val="18"/>
        </w:rPr>
        <w:t xml:space="preserve">[“Similarity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vol. 70]</w:t>
      </w:r>
    </w:p>
    <w:p w:rsidR="009266BF" w:rsidRPr="00B12A9A" w:rsidRDefault="009266BF"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u w:val="single"/>
        </w:rPr>
        <w:t>The similarity argument</w:t>
      </w:r>
      <w:r w:rsidRPr="00B12A9A">
        <w:rPr>
          <w:rFonts w:ascii="Times New Roman" w:hAnsi="Times New Roman" w:cs="Times New Roman"/>
          <w:sz w:val="20"/>
          <w:szCs w:val="20"/>
        </w:rPr>
        <w:t xml:space="preserve"> has other serious flaws. It </w:t>
      </w:r>
      <w:r w:rsidRPr="00B12A9A">
        <w:rPr>
          <w:rFonts w:ascii="Times New Roman" w:hAnsi="Times New Roman" w:cs="Times New Roman"/>
          <w:sz w:val="20"/>
          <w:szCs w:val="20"/>
          <w:u w:val="single"/>
        </w:rPr>
        <w:t>requires representing animals not by reference to their complexity, but by reference to whether they have one or a few characteristics considered essential to being human. Thus, the ideological basis for justice that like entities be treated alike is disrespectful to animals because it requires proof that they are, in essence, humans. The wondrous diversity of human and animal life is both muted and mooted by the similarity argument, and adopting the standard of “Man is the Measure of All Things</w:t>
      </w:r>
      <w:r w:rsidRPr="00B12A9A">
        <w:rPr>
          <w:rFonts w:ascii="Times New Roman" w:hAnsi="Times New Roman" w:cs="Times New Roman"/>
          <w:sz w:val="20"/>
          <w:szCs w:val="20"/>
        </w:rPr>
        <w:t xml:space="preserve">” (156) </w:t>
      </w:r>
      <w:r w:rsidRPr="00B12A9A">
        <w:rPr>
          <w:rFonts w:ascii="Times New Roman" w:hAnsi="Times New Roman" w:cs="Times New Roman"/>
          <w:sz w:val="20"/>
          <w:szCs w:val="20"/>
          <w:u w:val="single"/>
        </w:rPr>
        <w:t>leads inexorably to the development of a hierarchy of worth and access to resources. The similarity argument cannot have a transformative effect on society because neither the status quo’s acceptance of “man as the measure” nor the hierarchical ordering of access to resources is challenged by the similarity argument</w:t>
      </w:r>
      <w:r w:rsidRPr="00B12A9A">
        <w:rPr>
          <w:rFonts w:ascii="Times New Roman" w:hAnsi="Times New Roman" w:cs="Times New Roman"/>
          <w:sz w:val="20"/>
          <w:szCs w:val="20"/>
        </w:rPr>
        <w:t>.</w:t>
      </w:r>
    </w:p>
    <w:p w:rsidR="00402313" w:rsidRPr="00B12A9A" w:rsidRDefault="0040231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r w:rsidRPr="00B12A9A">
        <w:rPr>
          <w:rFonts w:ascii="Times New Roman" w:hAnsi="Times New Roman"/>
          <w:b w:val="0"/>
          <w:u w:val="none"/>
        </w:rPr>
        <w:t xml:space="preserve">AT: focusing on animal welfare / protection is sufficient. No need to give them rights.  </w:t>
      </w:r>
    </w:p>
    <w:p w:rsidR="00AA5C03" w:rsidRPr="00B12A9A" w:rsidRDefault="00AA5C03" w:rsidP="008E603E">
      <w:pPr>
        <w:pStyle w:val="boldcite"/>
        <w:rPr>
          <w:rFonts w:ascii="Times New Roman" w:hAnsi="Times New Roman"/>
          <w:b w:val="0"/>
          <w:u w:val="none"/>
        </w:rPr>
      </w:pPr>
    </w:p>
    <w:p w:rsidR="00AA5C03" w:rsidRPr="00B12A9A" w:rsidRDefault="00AA5C03" w:rsidP="008E603E">
      <w:pPr>
        <w:spacing w:after="0" w:line="240" w:lineRule="auto"/>
        <w:rPr>
          <w:rFonts w:ascii="Times New Roman" w:hAnsi="Times New Roman" w:cs="Times New Roman"/>
          <w:b/>
          <w:sz w:val="20"/>
          <w:szCs w:val="20"/>
        </w:rPr>
      </w:pPr>
      <w:r w:rsidRPr="00B12A9A">
        <w:rPr>
          <w:rFonts w:ascii="Times New Roman" w:hAnsi="Times New Roman" w:cs="Times New Roman"/>
          <w:b/>
          <w:sz w:val="20"/>
          <w:szCs w:val="20"/>
        </w:rPr>
        <w:t>TURN - HUMANE TREATMENT PERCEPTION MASKS UNDERLYING ABUSE</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t xml:space="preserve">Joan </w:t>
      </w:r>
      <w:r w:rsidRPr="00B12A9A">
        <w:rPr>
          <w:rFonts w:ascii="Times New Roman" w:hAnsi="Times New Roman" w:cs="Times New Roman"/>
          <w:b/>
          <w:sz w:val="20"/>
          <w:szCs w:val="20"/>
        </w:rPr>
        <w:t xml:space="preserve">Dunayer, Animal Rights Activist, 2004, </w:t>
      </w:r>
      <w:r w:rsidRPr="00B12A9A">
        <w:rPr>
          <w:rFonts w:ascii="Times New Roman" w:hAnsi="Times New Roman" w:cs="Times New Roman"/>
          <w:sz w:val="20"/>
          <w:szCs w:val="20"/>
        </w:rPr>
        <w:t>Speciesism, p. 60</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rPr>
        <w:t>“</w:t>
      </w:r>
      <w:r w:rsidRPr="00B12A9A">
        <w:rPr>
          <w:rFonts w:ascii="Times New Roman" w:hAnsi="Times New Roman" w:cs="Times New Roman"/>
          <w:sz w:val="20"/>
          <w:szCs w:val="20"/>
          <w:u w:val="single"/>
        </w:rPr>
        <w:t>Welfarist” campaigns suggest that the problem lies in specific abuses</w:t>
      </w:r>
      <w:r w:rsidRPr="00B12A9A">
        <w:rPr>
          <w:rFonts w:ascii="Times New Roman" w:hAnsi="Times New Roman" w:cs="Times New Roman"/>
          <w:sz w:val="20"/>
          <w:szCs w:val="20"/>
        </w:rPr>
        <w:t xml:space="preserve"> (such as excruciatingly small cages) </w:t>
      </w:r>
      <w:r w:rsidRPr="00B12A9A">
        <w:rPr>
          <w:rFonts w:ascii="Times New Roman" w:hAnsi="Times New Roman" w:cs="Times New Roman"/>
          <w:sz w:val="20"/>
          <w:szCs w:val="20"/>
          <w:u w:val="single"/>
        </w:rPr>
        <w:t>rather than the whole, needless, unjust enterprise of exploiting nonhumans for food</w:t>
      </w:r>
      <w:r w:rsidRPr="00B12A9A">
        <w:rPr>
          <w:rFonts w:ascii="Times New Roman" w:hAnsi="Times New Roman" w:cs="Times New Roman"/>
          <w:sz w:val="20"/>
          <w:szCs w:val="20"/>
        </w:rPr>
        <w:t xml:space="preserve">.  </w:t>
      </w:r>
      <w:r w:rsidRPr="00B12A9A">
        <w:rPr>
          <w:rFonts w:ascii="Times New Roman" w:hAnsi="Times New Roman" w:cs="Times New Roman"/>
          <w:sz w:val="20"/>
          <w:szCs w:val="20"/>
          <w:u w:val="single"/>
        </w:rPr>
        <w:t>They keep the focus off genuine freedom.</w:t>
      </w:r>
      <w:r w:rsidRPr="00B12A9A">
        <w:rPr>
          <w:rFonts w:ascii="Times New Roman" w:hAnsi="Times New Roman" w:cs="Times New Roman"/>
          <w:sz w:val="20"/>
          <w:szCs w:val="20"/>
        </w:rPr>
        <w:t xml:space="preserve">  The goal becomes slightly less horrendous prison conditions—room to flap one’s wings, space to turn around, 67 square inches of space instead of 48 – rather than release from false imprisonment.  </w:t>
      </w:r>
      <w:r w:rsidRPr="00B12A9A">
        <w:rPr>
          <w:rFonts w:ascii="Times New Roman" w:hAnsi="Times New Roman" w:cs="Times New Roman"/>
          <w:sz w:val="20"/>
          <w:szCs w:val="20"/>
          <w:u w:val="single"/>
        </w:rPr>
        <w:t>Until nonhuman advocates demand emancipation and stop sending mixed messages, emancipation will be endlessly deferred.</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u w:val="single"/>
        </w:rPr>
        <w:t>When PETA applauds McDonald’s</w:t>
      </w:r>
      <w:r w:rsidRPr="00B12A9A">
        <w:rPr>
          <w:rFonts w:ascii="Times New Roman" w:hAnsi="Times New Roman" w:cs="Times New Roman"/>
          <w:sz w:val="20"/>
          <w:szCs w:val="20"/>
        </w:rPr>
        <w:t xml:space="preserve">, Burger King and Wendy’s for buying flesh and eggs from particular suppliers, it gives positive publicity to companies rooted in the sale of flesh.  </w:t>
      </w:r>
      <w:r w:rsidRPr="00B12A9A">
        <w:rPr>
          <w:rFonts w:ascii="Times New Roman" w:hAnsi="Times New Roman" w:cs="Times New Roman"/>
          <w:sz w:val="20"/>
          <w:szCs w:val="20"/>
          <w:u w:val="single"/>
        </w:rPr>
        <w:t>This publicity encourages people to patronize those restaurants and eat animal-derived food.</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rPr>
        <w:t xml:space="preserve">In a 2000 Zogby America poll of 1,204 US adults, </w:t>
      </w:r>
      <w:r w:rsidRPr="00B12A9A">
        <w:rPr>
          <w:rFonts w:ascii="Times New Roman" w:hAnsi="Times New Roman" w:cs="Times New Roman"/>
          <w:sz w:val="20"/>
          <w:szCs w:val="20"/>
          <w:u w:val="single"/>
        </w:rPr>
        <w:t>81 percent of respondents indicated that they’d willingly pay more for eggs from hens kept under better conditions.  Many people feel better about eating animal-derived food if they believe that the victims were treated humanely.  A façade of humaneness helps companies to sell eggs, flesh and milk.</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rPr>
        <w:t xml:space="preserve">The press fosters the illusion that McDonald’s and other corporations have “set tough standards for animal welfare.”  About 8 by 8.5 inches of space for each hen?  That’s tough only on the hens.  “The United States is dramatically improving the quality of lives—and the humaneness of the deaths—of the cows, pigs, and chickens that we eat.”  That’s how a 2003 USA Today article begins.  And that’s an utterly false statement.  </w:t>
      </w:r>
      <w:r w:rsidRPr="00B12A9A">
        <w:rPr>
          <w:rFonts w:ascii="Times New Roman" w:hAnsi="Times New Roman" w:cs="Times New Roman"/>
          <w:sz w:val="20"/>
          <w:szCs w:val="20"/>
          <w:u w:val="single"/>
        </w:rPr>
        <w:t>It sanitizes food-industry enslavement and slaughter and comforts consumers of animal-derived food.</w:t>
      </w:r>
    </w:p>
    <w:p w:rsidR="00AA5C03" w:rsidRPr="00B12A9A" w:rsidRDefault="00AA5C03" w:rsidP="008E603E">
      <w:pPr>
        <w:spacing w:after="0" w:line="240" w:lineRule="auto"/>
        <w:rPr>
          <w:rFonts w:ascii="Times New Roman" w:hAnsi="Times New Roman" w:cs="Times New Roman"/>
          <w:sz w:val="20"/>
          <w:szCs w:val="20"/>
          <w:u w:val="single"/>
        </w:rPr>
      </w:pPr>
    </w:p>
    <w:p w:rsidR="00AA5C03" w:rsidRPr="00B12A9A" w:rsidRDefault="00AA5C03" w:rsidP="008E603E">
      <w:pPr>
        <w:spacing w:after="0" w:line="240" w:lineRule="auto"/>
        <w:rPr>
          <w:rFonts w:ascii="Times New Roman" w:hAnsi="Times New Roman" w:cs="Times New Roman"/>
          <w:b/>
          <w:sz w:val="20"/>
          <w:szCs w:val="20"/>
        </w:rPr>
      </w:pPr>
      <w:r w:rsidRPr="00B12A9A">
        <w:rPr>
          <w:rFonts w:ascii="Times New Roman" w:hAnsi="Times New Roman" w:cs="Times New Roman"/>
          <w:b/>
          <w:sz w:val="20"/>
          <w:szCs w:val="20"/>
        </w:rPr>
        <w:t>TURN – BETTER TREATMENT ISNT ENOUGH – IT MAKES MARGINAL GAINS AT THE EXPENSE OF REINFORCING THE SYSTEM OF OPPRESSION</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lastRenderedPageBreak/>
        <w:t xml:space="preserve">Gary </w:t>
      </w:r>
      <w:r w:rsidRPr="00B12A9A">
        <w:rPr>
          <w:rFonts w:ascii="Times New Roman" w:hAnsi="Times New Roman" w:cs="Times New Roman"/>
          <w:b/>
          <w:sz w:val="20"/>
          <w:szCs w:val="20"/>
        </w:rPr>
        <w:t xml:space="preserve">Francione, Professor of Law, Rutgers, 2004, </w:t>
      </w:r>
      <w:r w:rsidRPr="00B12A9A">
        <w:rPr>
          <w:rFonts w:ascii="Times New Roman" w:hAnsi="Times New Roman" w:cs="Times New Roman"/>
          <w:sz w:val="20"/>
          <w:szCs w:val="20"/>
        </w:rPr>
        <w:t>Animal Rights: Current debates and new directions, eds. Sunstein &amp; Nussbaum, p. 131-2</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u w:val="single"/>
        </w:rPr>
        <w:t>We could</w:t>
      </w:r>
      <w:r w:rsidRPr="00B12A9A">
        <w:rPr>
          <w:rFonts w:ascii="Times New Roman" w:hAnsi="Times New Roman" w:cs="Times New Roman"/>
          <w:sz w:val="20"/>
          <w:szCs w:val="20"/>
        </w:rPr>
        <w:t xml:space="preserve">, of course, </w:t>
      </w:r>
      <w:r w:rsidRPr="00B12A9A">
        <w:rPr>
          <w:rFonts w:ascii="Times New Roman" w:hAnsi="Times New Roman" w:cs="Times New Roman"/>
          <w:sz w:val="20"/>
          <w:szCs w:val="20"/>
          <w:u w:val="single"/>
        </w:rPr>
        <w:t>treat animals better than we do</w:t>
      </w:r>
      <w:r w:rsidRPr="00B12A9A">
        <w:rPr>
          <w:rFonts w:ascii="Times New Roman" w:hAnsi="Times New Roman" w:cs="Times New Roman"/>
          <w:sz w:val="20"/>
          <w:szCs w:val="20"/>
        </w:rPr>
        <w:t xml:space="preserve">; </w:t>
      </w:r>
      <w:r w:rsidRPr="00B12A9A">
        <w:rPr>
          <w:rFonts w:ascii="Times New Roman" w:hAnsi="Times New Roman" w:cs="Times New Roman"/>
          <w:sz w:val="20"/>
          <w:szCs w:val="20"/>
          <w:u w:val="single"/>
        </w:rPr>
        <w:t>there are</w:t>
      </w:r>
      <w:r w:rsidRPr="00B12A9A">
        <w:rPr>
          <w:rFonts w:ascii="Times New Roman" w:hAnsi="Times New Roman" w:cs="Times New Roman"/>
          <w:sz w:val="20"/>
          <w:szCs w:val="20"/>
        </w:rPr>
        <w:t xml:space="preserve">, however, </w:t>
      </w:r>
      <w:r w:rsidRPr="00B12A9A">
        <w:rPr>
          <w:rFonts w:ascii="Times New Roman" w:hAnsi="Times New Roman" w:cs="Times New Roman"/>
          <w:sz w:val="20"/>
          <w:szCs w:val="20"/>
          <w:u w:val="single"/>
        </w:rPr>
        <w:t>powerful economic forces that militate against better treatment in light of the status of animals as property</w:t>
      </w:r>
      <w:r w:rsidRPr="00B12A9A">
        <w:rPr>
          <w:rFonts w:ascii="Times New Roman" w:hAnsi="Times New Roman" w:cs="Times New Roman"/>
          <w:sz w:val="20"/>
          <w:szCs w:val="20"/>
        </w:rPr>
        <w:t xml:space="preserve">.  But </w:t>
      </w:r>
      <w:r w:rsidRPr="00B12A9A">
        <w:rPr>
          <w:rFonts w:ascii="Times New Roman" w:hAnsi="Times New Roman" w:cs="Times New Roman"/>
          <w:sz w:val="20"/>
          <w:szCs w:val="20"/>
          <w:u w:val="single"/>
        </w:rPr>
        <w:t xml:space="preserve">simply according better treatment to animals would not mean that they are no longer things.  It may have been better to beat slaves three rather than five times a week, but this better treatment would not have removed slaves from the category of things.  </w:t>
      </w:r>
      <w:r w:rsidRPr="00B12A9A">
        <w:rPr>
          <w:rFonts w:ascii="Times New Roman" w:hAnsi="Times New Roman" w:cs="Times New Roman"/>
          <w:sz w:val="20"/>
          <w:szCs w:val="20"/>
        </w:rPr>
        <w:t>The similar interests of slave owners and slaves were not accorded similar treatment because the former had a right not to suffer at all from being used exclusively as a resource, and the latter did not possess such a right.  Animals, like humans, have an interest in not suffering at all from the ways in which we use them, however “humane” that use may be.  To the extent that we protect humans from suffering from these uses and we do not extend the same protections to animals, we fail to accord equal consideration to animal interests in not suffering.</w:t>
      </w:r>
    </w:p>
    <w:p w:rsidR="00AA5C03" w:rsidRPr="00B12A9A" w:rsidRDefault="00AA5C03" w:rsidP="008E603E">
      <w:pPr>
        <w:spacing w:after="0" w:line="240" w:lineRule="auto"/>
        <w:rPr>
          <w:rFonts w:ascii="Times New Roman" w:hAnsi="Times New Roman" w:cs="Times New Roman"/>
          <w:b/>
          <w:sz w:val="20"/>
          <w:szCs w:val="20"/>
        </w:rPr>
      </w:pPr>
      <w:r w:rsidRPr="00B12A9A">
        <w:rPr>
          <w:rFonts w:ascii="Times New Roman" w:hAnsi="Times New Roman" w:cs="Times New Roman"/>
          <w:b/>
          <w:sz w:val="20"/>
        </w:rPr>
        <w:t>TURN -</w:t>
      </w:r>
      <w:r w:rsidRPr="00B12A9A">
        <w:rPr>
          <w:rFonts w:ascii="Times New Roman" w:hAnsi="Times New Roman" w:cs="Times New Roman"/>
          <w:b/>
          <w:sz w:val="20"/>
          <w:szCs w:val="20"/>
        </w:rPr>
        <w:t xml:space="preserve"> MORAL OBLIGATION TO SUPPORT ABOLITIONIST NOT WELFARE GOALS</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t xml:space="preserve">Tom </w:t>
      </w:r>
      <w:r w:rsidRPr="00B12A9A">
        <w:rPr>
          <w:rFonts w:ascii="Times New Roman" w:hAnsi="Times New Roman" w:cs="Times New Roman"/>
          <w:b/>
          <w:sz w:val="20"/>
          <w:szCs w:val="20"/>
        </w:rPr>
        <w:t>Regan, Professor Emeritus of Philosophy, North Carolina State University, 2001</w:t>
      </w:r>
      <w:r w:rsidRPr="00B12A9A">
        <w:rPr>
          <w:rFonts w:ascii="Times New Roman" w:hAnsi="Times New Roman" w:cs="Times New Roman"/>
          <w:sz w:val="20"/>
          <w:szCs w:val="20"/>
        </w:rPr>
        <w:t>, Defending Animal Rights, p. 43</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rPr>
        <w:t xml:space="preserve">It is on this basis that I reach conclusions that, in Jan Naverson’s cheerful words, qualify me as “a starry eyed radical” (Narveson 1987:38).  In my view, </w:t>
      </w:r>
      <w:r w:rsidRPr="00B12A9A">
        <w:rPr>
          <w:rFonts w:ascii="Times New Roman" w:hAnsi="Times New Roman" w:cs="Times New Roman"/>
          <w:sz w:val="20"/>
          <w:szCs w:val="20"/>
          <w:u w:val="single"/>
        </w:rPr>
        <w:t>since the utiliazation of nonhuman animals for purposes of, among other things, fashion, research, entertainment, or gustatory delight harms them and treats them as (our) resources, and since such treatment violates the right to be treated with respect, it follows that such utilization is morally wrong and ought to end.  Merely to reform such institutional injustice (by resolving to eat only “happy” cows or to insist on larger cages, for example) is not enough.  Morally considered, abolition is required.</w:t>
      </w:r>
    </w:p>
    <w:p w:rsidR="00AA5C03" w:rsidRPr="00B12A9A" w:rsidRDefault="00AA5C03" w:rsidP="008E603E">
      <w:pPr>
        <w:spacing w:after="0" w:line="240" w:lineRule="auto"/>
        <w:rPr>
          <w:rFonts w:ascii="Times New Roman" w:hAnsi="Times New Roman" w:cs="Times New Roman"/>
          <w:b/>
          <w:sz w:val="20"/>
          <w:szCs w:val="20"/>
        </w:rPr>
      </w:pPr>
      <w:r w:rsidRPr="00B12A9A">
        <w:rPr>
          <w:rFonts w:ascii="Times New Roman" w:hAnsi="Times New Roman" w:cs="Times New Roman"/>
          <w:b/>
          <w:sz w:val="20"/>
        </w:rPr>
        <w:t xml:space="preserve">TURN - </w:t>
      </w:r>
      <w:r w:rsidRPr="00B12A9A">
        <w:rPr>
          <w:rFonts w:ascii="Times New Roman" w:hAnsi="Times New Roman" w:cs="Times New Roman"/>
          <w:b/>
          <w:sz w:val="20"/>
          <w:szCs w:val="20"/>
        </w:rPr>
        <w:t>FOCUS ON IMPROVING CONDITIONS OF EXPLOITATION PERPETUATES AND LEGITIMATES IT</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t xml:space="preserve">David </w:t>
      </w:r>
      <w:r w:rsidRPr="00B12A9A">
        <w:rPr>
          <w:rFonts w:ascii="Times New Roman" w:hAnsi="Times New Roman" w:cs="Times New Roman"/>
          <w:b/>
          <w:sz w:val="20"/>
          <w:szCs w:val="20"/>
        </w:rPr>
        <w:t xml:space="preserve">Nibert, Professor of sociology, Wittenburg University, 2002, </w:t>
      </w:r>
      <w:r w:rsidRPr="00B12A9A">
        <w:rPr>
          <w:rFonts w:ascii="Times New Roman" w:hAnsi="Times New Roman" w:cs="Times New Roman"/>
          <w:sz w:val="20"/>
          <w:szCs w:val="20"/>
        </w:rPr>
        <w:t>Animal Rights/Human Rights: entanglement of oppression and liberation, p. 176-7</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t xml:space="preserve">While some animal advocates see all such efforts to assist other animals as laudable, not all agree.  Law professor Gary Francione urges that </w:t>
      </w:r>
      <w:r w:rsidRPr="00B12A9A">
        <w:rPr>
          <w:rFonts w:ascii="Times New Roman" w:hAnsi="Times New Roman" w:cs="Times New Roman"/>
          <w:sz w:val="20"/>
          <w:szCs w:val="20"/>
          <w:u w:val="single"/>
        </w:rPr>
        <w:t xml:space="preserve">those working to establish legal protections for other animals should be careful that their efforts do not merely </w:t>
      </w:r>
      <w:r w:rsidRPr="00B12A9A">
        <w:rPr>
          <w:rFonts w:ascii="Times New Roman" w:hAnsi="Times New Roman" w:cs="Times New Roman"/>
          <w:sz w:val="20"/>
          <w:szCs w:val="20"/>
        </w:rPr>
        <w:t>(and not just ostensibly</w:t>
      </w:r>
      <w:r w:rsidRPr="00B12A9A">
        <w:rPr>
          <w:rFonts w:ascii="Times New Roman" w:hAnsi="Times New Roman" w:cs="Times New Roman"/>
          <w:sz w:val="20"/>
          <w:szCs w:val="20"/>
          <w:u w:val="single"/>
        </w:rPr>
        <w:t>) ameliorate the suffering of other animals while accepting their status as “livestock,” “laboratory subject,” and other instruments of production</w:t>
      </w:r>
      <w:r w:rsidRPr="00B12A9A">
        <w:rPr>
          <w:rFonts w:ascii="Times New Roman" w:hAnsi="Times New Roman" w:cs="Times New Roman"/>
          <w:sz w:val="20"/>
          <w:szCs w:val="20"/>
        </w:rPr>
        <w:t>—as has happened, for example, in the Humane Slaughter and Animal Welfare Acts.  Instead, Francione argues purely for abolitionist measures that challenge and reduce oppression of other animals.  Such measures would denounce the property status of other animals, and their cumulative effects would substantially reduce and eliminate that oppression – not legitimate it.  He states:</w:t>
      </w:r>
      <w:r w:rsidRPr="00B12A9A">
        <w:rPr>
          <w:rFonts w:ascii="Times New Roman" w:hAnsi="Times New Roman" w:cs="Times New Roman"/>
          <w:sz w:val="20"/>
          <w:szCs w:val="20"/>
        </w:rPr>
        <w:br/>
        <w:t xml:space="preserve">If we decide to pursue legislation, we should stop pursing welfarist solutions to the problem.  </w:t>
      </w:r>
      <w:r w:rsidRPr="00B12A9A">
        <w:rPr>
          <w:rFonts w:ascii="Times New Roman" w:hAnsi="Times New Roman" w:cs="Times New Roman"/>
          <w:sz w:val="20"/>
          <w:szCs w:val="20"/>
          <w:u w:val="single"/>
        </w:rPr>
        <w:t>Animal welfare seeks to regulate atrocity by making cages bigger or by adding additional layers of bureaucratic review to ensure that the atrocity is “humane</w:t>
      </w:r>
      <w:r w:rsidRPr="00B12A9A">
        <w:rPr>
          <w:rFonts w:ascii="Times New Roman" w:hAnsi="Times New Roman" w:cs="Times New Roman"/>
          <w:sz w:val="20"/>
          <w:szCs w:val="20"/>
        </w:rPr>
        <w:t>.”  We should pursue legislation that seeks to abolish particular forms of exploitation.  Animal advocates should always be upfront about their ultimate objective, and use all campaigns as an opportunity to teach about nonviolence and the rejection of all institutionalized animal exploitation.</w:t>
      </w:r>
    </w:p>
    <w:p w:rsidR="00AA5C03" w:rsidRPr="00B12A9A" w:rsidRDefault="00AA5C03" w:rsidP="008E603E">
      <w:pPr>
        <w:spacing w:after="0" w:line="240" w:lineRule="auto"/>
        <w:rPr>
          <w:rFonts w:ascii="Times New Roman" w:hAnsi="Times New Roman" w:cs="Times New Roman"/>
          <w:b/>
          <w:sz w:val="20"/>
          <w:szCs w:val="20"/>
        </w:rPr>
      </w:pPr>
      <w:r w:rsidRPr="00B12A9A">
        <w:rPr>
          <w:rFonts w:ascii="Times New Roman" w:hAnsi="Times New Roman" w:cs="Times New Roman"/>
          <w:b/>
          <w:sz w:val="20"/>
        </w:rPr>
        <w:t xml:space="preserve">TURN - </w:t>
      </w:r>
      <w:r w:rsidRPr="00B12A9A">
        <w:rPr>
          <w:rFonts w:ascii="Times New Roman" w:hAnsi="Times New Roman" w:cs="Times New Roman"/>
          <w:b/>
          <w:sz w:val="20"/>
          <w:szCs w:val="20"/>
        </w:rPr>
        <w:t>ANIMAL WELFARE SEEKS TO MAINTAIN SYSTEM OF ANIMAL EXPLOITATION</w:t>
      </w:r>
    </w:p>
    <w:p w:rsidR="00AA5C03" w:rsidRPr="00B12A9A" w:rsidRDefault="00AA5C03" w:rsidP="008E603E">
      <w:pPr>
        <w:spacing w:after="0" w:line="240" w:lineRule="auto"/>
        <w:rPr>
          <w:rFonts w:ascii="Times New Roman" w:hAnsi="Times New Roman" w:cs="Times New Roman"/>
          <w:sz w:val="20"/>
          <w:szCs w:val="20"/>
        </w:rPr>
      </w:pPr>
      <w:r w:rsidRPr="00B12A9A">
        <w:rPr>
          <w:rFonts w:ascii="Times New Roman" w:hAnsi="Times New Roman" w:cs="Times New Roman"/>
          <w:sz w:val="20"/>
          <w:szCs w:val="20"/>
        </w:rPr>
        <w:t xml:space="preserve">Tom </w:t>
      </w:r>
      <w:r w:rsidRPr="00B12A9A">
        <w:rPr>
          <w:rFonts w:ascii="Times New Roman" w:hAnsi="Times New Roman" w:cs="Times New Roman"/>
          <w:b/>
          <w:sz w:val="20"/>
          <w:szCs w:val="20"/>
        </w:rPr>
        <w:t>Regan, Professor Emeritus of Philosophy, North Carolina State University, 2001</w:t>
      </w:r>
      <w:r w:rsidRPr="00B12A9A">
        <w:rPr>
          <w:rFonts w:ascii="Times New Roman" w:hAnsi="Times New Roman" w:cs="Times New Roman"/>
          <w:sz w:val="20"/>
          <w:szCs w:val="20"/>
        </w:rPr>
        <w:t>, Defending Animal Rights, p. 35</w:t>
      </w:r>
    </w:p>
    <w:p w:rsidR="00AA5C03" w:rsidRPr="00B12A9A" w:rsidRDefault="00AA5C03" w:rsidP="008E603E">
      <w:pPr>
        <w:spacing w:after="0" w:line="240" w:lineRule="auto"/>
        <w:rPr>
          <w:rFonts w:ascii="Times New Roman" w:hAnsi="Times New Roman" w:cs="Times New Roman"/>
          <w:sz w:val="20"/>
          <w:szCs w:val="20"/>
          <w:u w:val="single"/>
        </w:rPr>
      </w:pPr>
      <w:r w:rsidRPr="00B12A9A">
        <w:rPr>
          <w:rFonts w:ascii="Times New Roman" w:hAnsi="Times New Roman" w:cs="Times New Roman"/>
          <w:sz w:val="20"/>
          <w:szCs w:val="20"/>
        </w:rPr>
        <w:t xml:space="preserve">Even if the critics are right, however, and </w:t>
      </w:r>
      <w:r w:rsidRPr="00B12A9A">
        <w:rPr>
          <w:rFonts w:ascii="Times New Roman" w:hAnsi="Times New Roman" w:cs="Times New Roman"/>
          <w:sz w:val="20"/>
          <w:szCs w:val="20"/>
          <w:u w:val="single"/>
        </w:rPr>
        <w:t>the quality of life for these animals can be improved, this will not change the system in any fundamental way.</w:t>
      </w:r>
      <w:r w:rsidRPr="00B12A9A">
        <w:rPr>
          <w:rFonts w:ascii="Times New Roman" w:hAnsi="Times New Roman" w:cs="Times New Roman"/>
          <w:sz w:val="20"/>
          <w:szCs w:val="20"/>
        </w:rPr>
        <w:t xml:space="preserve">  True, more space might be provided, or perhaps better ventilation or a change in diet or exercise opportunities.  That is, </w:t>
      </w:r>
      <w:r w:rsidRPr="00B12A9A">
        <w:rPr>
          <w:rFonts w:ascii="Times New Roman" w:hAnsi="Times New Roman" w:cs="Times New Roman"/>
          <w:sz w:val="20"/>
          <w:szCs w:val="20"/>
          <w:u w:val="single"/>
        </w:rPr>
        <w:t>the system of utilization might be reformed with a view to improving the welfare of the animals being used</w:t>
      </w:r>
      <w:r w:rsidRPr="00B12A9A">
        <w:rPr>
          <w:rFonts w:ascii="Times New Roman" w:hAnsi="Times New Roman" w:cs="Times New Roman"/>
          <w:sz w:val="20"/>
          <w:szCs w:val="20"/>
        </w:rPr>
        <w:t xml:space="preserve">.  Nevertheless, </w:t>
      </w:r>
      <w:r w:rsidRPr="00B12A9A">
        <w:rPr>
          <w:rFonts w:ascii="Times New Roman" w:hAnsi="Times New Roman" w:cs="Times New Roman"/>
          <w:sz w:val="20"/>
          <w:szCs w:val="20"/>
          <w:u w:val="single"/>
        </w:rPr>
        <w:t>the philosophy of animal welfare by its very nature permits utilizing other animals for human purposes, even if this means</w:t>
      </w:r>
      <w:r w:rsidRPr="00B12A9A">
        <w:rPr>
          <w:rFonts w:ascii="Times New Roman" w:hAnsi="Times New Roman" w:cs="Times New Roman"/>
          <w:sz w:val="20"/>
          <w:szCs w:val="20"/>
        </w:rPr>
        <w:t xml:space="preserve"> (as it always does) </w:t>
      </w:r>
      <w:r w:rsidRPr="00B12A9A">
        <w:rPr>
          <w:rFonts w:ascii="Times New Roman" w:hAnsi="Times New Roman" w:cs="Times New Roman"/>
          <w:sz w:val="20"/>
          <w:szCs w:val="20"/>
          <w:u w:val="single"/>
        </w:rPr>
        <w:t>that most of the animals will experience pain, frustration, and other harms</w:t>
      </w:r>
      <w:r w:rsidRPr="00B12A9A">
        <w:rPr>
          <w:rFonts w:ascii="Times New Roman" w:hAnsi="Times New Roman" w:cs="Times New Roman"/>
          <w:sz w:val="20"/>
          <w:szCs w:val="20"/>
        </w:rPr>
        <w:t xml:space="preserve">, and even if it means, as it almost always does, that these animals will have their lives terminated prematurely.  </w:t>
      </w:r>
      <w:r w:rsidRPr="00B12A9A">
        <w:rPr>
          <w:rFonts w:ascii="Times New Roman" w:hAnsi="Times New Roman" w:cs="Times New Roman"/>
          <w:sz w:val="20"/>
          <w:szCs w:val="20"/>
          <w:u w:val="single"/>
        </w:rPr>
        <w:t>This is what I mean by saying that welfare reforms within the system of utilization will not change the system in any fundamental way.</w:t>
      </w: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AA5C03" w:rsidRPr="00B12A9A" w:rsidRDefault="00AA5C03" w:rsidP="008E603E">
      <w:pPr>
        <w:pStyle w:val="boldcite"/>
        <w:rPr>
          <w:rFonts w:ascii="Times New Roman" w:hAnsi="Times New Roman"/>
          <w:b w:val="0"/>
          <w:u w:val="none"/>
        </w:rPr>
      </w:pPr>
    </w:p>
    <w:p w:rsidR="00F001D7" w:rsidRPr="00B12A9A" w:rsidRDefault="00F001D7" w:rsidP="008E603E">
      <w:pPr>
        <w:pStyle w:val="boldcite"/>
        <w:rPr>
          <w:rFonts w:ascii="Times New Roman" w:hAnsi="Times New Roman"/>
          <w:b w:val="0"/>
          <w:u w:val="none"/>
        </w:rPr>
      </w:pPr>
    </w:p>
    <w:p w:rsidR="00F001D7" w:rsidRPr="00B12A9A" w:rsidRDefault="009B7A50" w:rsidP="008E603E">
      <w:pPr>
        <w:pStyle w:val="boldcite"/>
        <w:rPr>
          <w:rFonts w:ascii="Times New Roman" w:hAnsi="Times New Roman"/>
          <w:b w:val="0"/>
          <w:u w:val="none"/>
        </w:rPr>
      </w:pPr>
      <w:r w:rsidRPr="00B12A9A">
        <w:rPr>
          <w:rFonts w:ascii="Times New Roman" w:hAnsi="Times New Roman"/>
          <w:b w:val="0"/>
          <w:u w:val="none"/>
        </w:rPr>
        <w:t>AT: yes justice is political, but we can’t give animals rights because they can’t participate politically</w:t>
      </w:r>
    </w:p>
    <w:p w:rsidR="0064492A" w:rsidRPr="00B12A9A" w:rsidRDefault="00312F8B" w:rsidP="008E603E">
      <w:pPr>
        <w:pStyle w:val="boldcite"/>
        <w:rPr>
          <w:rFonts w:ascii="Times New Roman" w:hAnsi="Times New Roman"/>
          <w:b w:val="0"/>
          <w:u w:val="none"/>
        </w:rPr>
      </w:pPr>
      <w:r w:rsidRPr="00B12A9A">
        <w:rPr>
          <w:rFonts w:ascii="Times New Roman" w:hAnsi="Times New Roman"/>
          <w:b w:val="0"/>
          <w:u w:val="none"/>
        </w:rPr>
        <w:t>1 – ppl have rights who cant participate – babies, ppl in comas, ppl with alzeimers</w:t>
      </w:r>
    </w:p>
    <w:p w:rsidR="00312F8B" w:rsidRPr="00B12A9A" w:rsidRDefault="00312F8B" w:rsidP="008E603E">
      <w:pPr>
        <w:pStyle w:val="boldcite"/>
        <w:rPr>
          <w:rFonts w:ascii="Times New Roman" w:hAnsi="Times New Roman"/>
          <w:b w:val="0"/>
          <w:u w:val="none"/>
        </w:rPr>
      </w:pPr>
      <w:r w:rsidRPr="00B12A9A">
        <w:rPr>
          <w:rFonts w:ascii="Times New Roman" w:hAnsi="Times New Roman"/>
          <w:b w:val="0"/>
          <w:u w:val="none"/>
        </w:rPr>
        <w:t>2 – we’ll never know until we give them rights. That’s like saying women can’t participate in the 20s. well, duh they didn’t have the right to vote</w:t>
      </w:r>
    </w:p>
    <w:p w:rsidR="00312F8B" w:rsidRPr="00B12A9A" w:rsidRDefault="00312F8B" w:rsidP="008E603E">
      <w:pPr>
        <w:pStyle w:val="boldcite"/>
        <w:rPr>
          <w:rFonts w:ascii="Times New Roman" w:hAnsi="Times New Roman"/>
          <w:b w:val="0"/>
          <w:u w:val="none"/>
        </w:rPr>
      </w:pPr>
      <w:r w:rsidRPr="00B12A9A">
        <w:rPr>
          <w:rFonts w:ascii="Times New Roman" w:hAnsi="Times New Roman"/>
          <w:b w:val="0"/>
          <w:u w:val="none"/>
        </w:rPr>
        <w:t>3 – who cares? Having rights doesn’t mandate they those rights be exercised. Even when ppl choose not to vote, they still have that right</w:t>
      </w:r>
    </w:p>
    <w:p w:rsidR="00312F8B" w:rsidRPr="00B12A9A" w:rsidRDefault="00312F8B" w:rsidP="008E603E">
      <w:pPr>
        <w:pStyle w:val="boldcite"/>
        <w:rPr>
          <w:rFonts w:ascii="Times New Roman" w:hAnsi="Times New Roman"/>
          <w:b w:val="0"/>
          <w:u w:val="none"/>
        </w:rPr>
      </w:pPr>
      <w:r w:rsidRPr="00B12A9A">
        <w:rPr>
          <w:rFonts w:ascii="Times New Roman" w:hAnsi="Times New Roman"/>
          <w:b w:val="0"/>
          <w:u w:val="none"/>
        </w:rPr>
        <w:t>4 – animals would participate differently than humans. Their communicative abilities are rooted in different languages and signs of distress and emotion. You can tell when a dog doesn’t like something – it yelps and screams and runs away. Unless you’re specifying a democratic state, which isn’t in the topic, then there’s no way this argument stands.</w:t>
      </w:r>
    </w:p>
    <w:p w:rsidR="00312F8B" w:rsidRPr="00B12A9A" w:rsidRDefault="00312F8B" w:rsidP="008E603E">
      <w:pPr>
        <w:pStyle w:val="boldcite"/>
        <w:rPr>
          <w:rFonts w:ascii="Times New Roman" w:hAnsi="Times New Roman"/>
          <w:b w:val="0"/>
          <w:u w:val="none"/>
        </w:rPr>
      </w:pPr>
      <w:r w:rsidRPr="00B12A9A">
        <w:rPr>
          <w:rFonts w:ascii="Times New Roman" w:hAnsi="Times New Roman"/>
          <w:b w:val="0"/>
          <w:u w:val="none"/>
        </w:rPr>
        <w:t>5 – no reason why it must be a democratic government. The topic doesn’t specify and not all governments act via participation by their citizens. Even the US makes the majority of its decisions in Wash DC, isolated from the 300 million ppl living in the country. Lobbyists and corporate interests have more sway over a senator’s vote anyway</w:t>
      </w:r>
    </w:p>
    <w:p w:rsidR="00312F8B" w:rsidRPr="00B12A9A" w:rsidRDefault="00312F8B" w:rsidP="008E603E">
      <w:pPr>
        <w:pStyle w:val="boldcite"/>
        <w:rPr>
          <w:rFonts w:ascii="Times New Roman" w:hAnsi="Times New Roman"/>
          <w:b w:val="0"/>
          <w:u w:val="none"/>
        </w:rPr>
      </w:pPr>
      <w:r w:rsidRPr="00B12A9A">
        <w:rPr>
          <w:rFonts w:ascii="Times New Roman" w:hAnsi="Times New Roman"/>
          <w:b w:val="0"/>
          <w:u w:val="none"/>
        </w:rPr>
        <w:t>6 – those cards about participation</w:t>
      </w:r>
    </w:p>
    <w:p w:rsidR="00312F8B" w:rsidRPr="00B12A9A" w:rsidRDefault="00312F8B"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7A6003" w:rsidRPr="00B12A9A" w:rsidRDefault="007A6003" w:rsidP="008E603E">
      <w:pPr>
        <w:pStyle w:val="boldcite"/>
        <w:rPr>
          <w:rFonts w:ascii="Times New Roman" w:hAnsi="Times New Roman"/>
          <w:b w:val="0"/>
          <w:u w:val="none"/>
        </w:rPr>
      </w:pPr>
      <w:r w:rsidRPr="00B12A9A">
        <w:rPr>
          <w:rFonts w:ascii="Times New Roman" w:hAnsi="Times New Roman"/>
          <w:b w:val="0"/>
          <w:u w:val="none"/>
        </w:rPr>
        <w:t>AT: arguments against the derrida card</w:t>
      </w:r>
    </w:p>
    <w:p w:rsidR="007A6003" w:rsidRPr="00B12A9A" w:rsidRDefault="007A6003" w:rsidP="008E603E">
      <w:pPr>
        <w:pStyle w:val="boldcite"/>
        <w:rPr>
          <w:rFonts w:ascii="Times New Roman" w:hAnsi="Times New Roman"/>
          <w:b w:val="0"/>
          <w:u w:val="none"/>
        </w:rPr>
      </w:pPr>
    </w:p>
    <w:p w:rsidR="007A6003" w:rsidRPr="00B12A9A" w:rsidRDefault="003538DB" w:rsidP="008E603E">
      <w:pPr>
        <w:pStyle w:val="boldcite"/>
        <w:rPr>
          <w:rFonts w:ascii="Times New Roman" w:hAnsi="Times New Roman"/>
          <w:b w:val="0"/>
          <w:u w:val="none"/>
        </w:rPr>
      </w:pPr>
      <w:r w:rsidRPr="00B12A9A">
        <w:rPr>
          <w:rFonts w:ascii="Times New Roman" w:hAnsi="Times New Roman"/>
          <w:b w:val="0"/>
          <w:u w:val="none"/>
        </w:rPr>
        <w:t xml:space="preserve">Derrida. </w:t>
      </w:r>
      <w:r w:rsidR="007A6003" w:rsidRPr="00B12A9A">
        <w:rPr>
          <w:rFonts w:ascii="Times New Roman" w:hAnsi="Times New Roman"/>
          <w:b w:val="0"/>
          <w:u w:val="none"/>
        </w:rPr>
        <w:t>Page 380-381</w:t>
      </w:r>
    </w:p>
    <w:p w:rsidR="007A6003" w:rsidRPr="00B12A9A" w:rsidRDefault="007A6003" w:rsidP="008E603E">
      <w:pPr>
        <w:pStyle w:val="boldcite"/>
        <w:rPr>
          <w:rFonts w:ascii="Times New Roman" w:hAnsi="Times New Roman"/>
          <w:b w:val="0"/>
          <w:u w:val="none"/>
        </w:rPr>
      </w:pPr>
    </w:p>
    <w:p w:rsidR="007A6003" w:rsidRPr="00B12A9A" w:rsidRDefault="007A6003" w:rsidP="008E603E">
      <w:pPr>
        <w:pStyle w:val="boldcite"/>
        <w:rPr>
          <w:rFonts w:ascii="Times New Roman" w:hAnsi="Times New Roman"/>
          <w:b w:val="0"/>
          <w:bCs/>
          <w:sz w:val="20"/>
          <w:szCs w:val="20"/>
        </w:rPr>
      </w:pPr>
      <w:r w:rsidRPr="00B12A9A">
        <w:rPr>
          <w:rFonts w:ascii="Times New Roman" w:hAnsi="Times New Roman"/>
          <w:b w:val="0"/>
          <w:bCs/>
          <w:sz w:val="20"/>
          <w:szCs w:val="20"/>
        </w:rPr>
        <w:t xml:space="preserve">I must once more return to the malaise of this scene. I ask for your forbearance. I will do all I can to prevent its being presented as a primal scene: this deranged theatrics of the wholly other that they call animal, for example, a cat. Yes, the wholly other, more other than any other that they call an animal, for example a cat, when it looks at me naked, at the instant when I introduce myself, present myself to it-or, earlier, at that strange moment when, before the event, before even wanting it or knowing it myself, I am passively presented to it as naked, seen and seen naked, before even seeing myself seen by a cat. </w:t>
      </w:r>
    </w:p>
    <w:p w:rsidR="007A6003" w:rsidRPr="00B12A9A" w:rsidRDefault="007A6003" w:rsidP="008E603E">
      <w:pPr>
        <w:pStyle w:val="boldcite"/>
        <w:rPr>
          <w:rFonts w:ascii="Times New Roman" w:hAnsi="Times New Roman"/>
          <w:b w:val="0"/>
          <w:bCs/>
          <w:sz w:val="20"/>
          <w:szCs w:val="20"/>
        </w:rPr>
      </w:pPr>
    </w:p>
    <w:p w:rsidR="007A6003" w:rsidRPr="00B12A9A" w:rsidRDefault="007A6003" w:rsidP="008E603E">
      <w:pPr>
        <w:pStyle w:val="boldcite"/>
        <w:rPr>
          <w:rFonts w:ascii="Times New Roman" w:hAnsi="Times New Roman"/>
          <w:b w:val="0"/>
          <w:bCs/>
          <w:sz w:val="20"/>
          <w:szCs w:val="20"/>
        </w:rPr>
      </w:pPr>
      <w:r w:rsidRPr="00B12A9A">
        <w:rPr>
          <w:rFonts w:ascii="Times New Roman" w:hAnsi="Times New Roman"/>
          <w:b w:val="0"/>
          <w:bCs/>
          <w:sz w:val="20"/>
          <w:szCs w:val="20"/>
        </w:rPr>
        <w:t xml:space="preserve">Before even seeing myself or knowing myself seen naked. I am presented to it before even introducing myself. Nudity is nothing other than that passivity, the involuntary exhi-bition of the self. Nudity gets stripped to bare necessity only in that fron-tal exhibition, in that face-to-face. Here, faced with a cat of one or theother sex, or of one and the other sex. And faced with a cat that continues to see me, to watch me leave when I turn my back on it, a cat that, from that moment on, because I no longer see it seeing me still, from behind, I thus risk forgetting. I have just attributed passivity to nudity. We could nickname this denuded passivity with a term that will come back more than once, from different places and in different registers, namely, the passion of the animal, my passion of the animal, my passion of the animal other: seeing oneself seen naked under a gaze that is vacant to the extent of being bottomless, at the same time innocent and cruel perhaps, perhaps sensitive and im-passive, good and bad, uninterpretable, unreadable, undecidable, abyssal and secret. Wholly other, like the (every) other that is (every bit) other found in such intolerable proximity that I do not as yet feel I am justified or qualified to call it my fellow, even less my brother. For we shall have to ask ourselves, inevitably, what happens to the fraternity of brothers when an animal enters the scene. Or, conversely, what happens to the animal when one brother comes after the other, when Abel is after Cain who is after Abel. Or when a son is after his father. What happens to animals, surrogate or not, to the ass and ram on Mount Moriah? </w:t>
      </w:r>
    </w:p>
    <w:p w:rsidR="007A6003" w:rsidRPr="00B12A9A" w:rsidRDefault="007A6003" w:rsidP="008E603E">
      <w:pPr>
        <w:pStyle w:val="boldcite"/>
        <w:rPr>
          <w:rFonts w:ascii="Times New Roman" w:hAnsi="Times New Roman"/>
          <w:b w:val="0"/>
          <w:bCs/>
          <w:sz w:val="20"/>
          <w:szCs w:val="20"/>
        </w:rPr>
      </w:pPr>
    </w:p>
    <w:p w:rsidR="007A6003" w:rsidRPr="00B12A9A" w:rsidRDefault="007A6003" w:rsidP="008E603E">
      <w:pPr>
        <w:pStyle w:val="boldcite"/>
        <w:rPr>
          <w:rFonts w:ascii="Times New Roman" w:hAnsi="Times New Roman"/>
          <w:b w:val="0"/>
          <w:bCs/>
          <w:sz w:val="20"/>
          <w:szCs w:val="20"/>
        </w:rPr>
      </w:pPr>
      <w:r w:rsidRPr="00B12A9A">
        <w:rPr>
          <w:rFonts w:ascii="Times New Roman" w:hAnsi="Times New Roman"/>
          <w:b w:val="0"/>
          <w:bCs/>
          <w:sz w:val="20"/>
          <w:szCs w:val="20"/>
        </w:rPr>
        <w:t xml:space="preserve">What does this bottomless gaze offer to my sight [donne </w:t>
      </w:r>
      <w:r w:rsidRPr="00B12A9A">
        <w:rPr>
          <w:rFonts w:ascii="Times New Roman" w:hAnsi="Times New Roman"/>
          <w:b w:val="0"/>
          <w:bCs/>
          <w:sz w:val="23"/>
          <w:szCs w:val="23"/>
        </w:rPr>
        <w:t xml:space="preserve">a </w:t>
      </w:r>
      <w:r w:rsidRPr="00B12A9A">
        <w:rPr>
          <w:rFonts w:ascii="Times New Roman" w:hAnsi="Times New Roman"/>
          <w:b w:val="0"/>
          <w:bCs/>
          <w:sz w:val="20"/>
          <w:szCs w:val="20"/>
        </w:rPr>
        <w:t xml:space="preserve">voir]? What does it "say" to me, demonstrating quite simply the naked truth of every gaze, given that that truth allows me to see and be seen through the eyes of the other, in the seeing and not just seen eyes of the other? I am here thinking of those seeing eyes, those eyes of a seer whose color must at the same time be seen and forgotten. In looking at the gaze of the other, Levinas says, one must forget the color of his eyes, in other words see the gaze, the face that gazes before seeing the visible eyes of the other. But when he reminds us that the "best way of meeting the Other is not even to notice the color of his eyes,"'3 he is speaking of man, of one's fellow as man, kindred, brother; he thinks of the other man and this, for us, will later be revealed as a matter for serious concern. </w:t>
      </w:r>
    </w:p>
    <w:p w:rsidR="007A6003" w:rsidRPr="00B12A9A" w:rsidRDefault="007A6003" w:rsidP="008E603E">
      <w:pPr>
        <w:pStyle w:val="boldcite"/>
        <w:rPr>
          <w:rFonts w:ascii="Times New Roman" w:hAnsi="Times New Roman"/>
          <w:b w:val="0"/>
          <w:bCs/>
          <w:sz w:val="20"/>
          <w:szCs w:val="20"/>
        </w:rPr>
      </w:pPr>
    </w:p>
    <w:p w:rsidR="007A6003" w:rsidRPr="00B12A9A" w:rsidRDefault="007A6003" w:rsidP="008E603E">
      <w:pPr>
        <w:pStyle w:val="boldcite"/>
        <w:rPr>
          <w:rFonts w:ascii="Times New Roman" w:hAnsi="Times New Roman"/>
          <w:b w:val="0"/>
          <w:u w:val="none"/>
        </w:rPr>
      </w:pPr>
      <w:r w:rsidRPr="00B12A9A">
        <w:rPr>
          <w:rFonts w:ascii="Times New Roman" w:hAnsi="Times New Roman"/>
          <w:b w:val="0"/>
          <w:bCs/>
          <w:sz w:val="20"/>
          <w:szCs w:val="20"/>
        </w:rPr>
        <w:lastRenderedPageBreak/>
        <w:t xml:space="preserve">As with every bottomless gaze, as with the eyes of the other, the gaze called animal offers to my sight the abyssal limit of the human: the inhu-man or the ahuman, the ends of man, that is to say the bordercrossing from which vantage man dares to announce himself to himself, thereby calling himself by the name that he believes he gives himself. And in these moments of nakedness, under the gaze of the animal, everything can hap-pen to me, I am like a child ready for the apocalypse, I am (following) the apocalypse itself that is to say the ultimate and first event of the end, the unveiling and the verdict. I am (following) it, the apocalypse, I identify with it by running behind it, after it, after its whole zoo-logy. When the instant of extreme passion passes, and I find peace again, then I can relax </w:t>
      </w:r>
      <w:r w:rsidRPr="00B12A9A">
        <w:rPr>
          <w:rFonts w:ascii="Times New Roman" w:hAnsi="Times New Roman"/>
        </w:rPr>
        <w:t>and speak of the beasts of the Apocalypse, visit them in the museum, see them in a painting (but for the Greeks zoography referred to the portrai-ture of the living in general and not just the painting of animals); I can visit them at the zoo, read about then in the Bible, or speak about them as in a book.</w:t>
      </w:r>
    </w:p>
    <w:p w:rsidR="007A6003" w:rsidRPr="00B12A9A" w:rsidRDefault="007A6003" w:rsidP="008E603E">
      <w:pPr>
        <w:pStyle w:val="boldcite"/>
        <w:rPr>
          <w:rFonts w:ascii="Times New Roman" w:hAnsi="Times New Roman"/>
          <w:b w:val="0"/>
          <w:u w:val="none"/>
        </w:rPr>
      </w:pPr>
    </w:p>
    <w:p w:rsidR="003538DB" w:rsidRPr="00B12A9A" w:rsidRDefault="003538DB" w:rsidP="008E603E">
      <w:pPr>
        <w:pStyle w:val="boldcite"/>
        <w:rPr>
          <w:rFonts w:ascii="Times New Roman" w:hAnsi="Times New Roman"/>
          <w:b w:val="0"/>
          <w:u w:val="none"/>
        </w:rPr>
      </w:pPr>
      <w:r w:rsidRPr="00B12A9A">
        <w:rPr>
          <w:rFonts w:ascii="Times New Roman" w:hAnsi="Times New Roman"/>
          <w:b w:val="0"/>
          <w:u w:val="none"/>
        </w:rPr>
        <w:t xml:space="preserve">Their arguments and authors don’t take into </w:t>
      </w:r>
      <w:r w:rsidR="00875DA8" w:rsidRPr="00B12A9A">
        <w:rPr>
          <w:rFonts w:ascii="Times New Roman" w:hAnsi="Times New Roman"/>
          <w:b w:val="0"/>
          <w:u w:val="none"/>
        </w:rPr>
        <w:t xml:space="preserve">account the gaze of the animal, making their philosophical ideology incomplete and inadequate. </w:t>
      </w:r>
    </w:p>
    <w:p w:rsidR="00875DA8" w:rsidRPr="00B12A9A" w:rsidRDefault="00875DA8" w:rsidP="008E603E">
      <w:pPr>
        <w:pStyle w:val="boldcite"/>
        <w:rPr>
          <w:rFonts w:ascii="Times New Roman" w:hAnsi="Times New Roman"/>
          <w:b w:val="0"/>
          <w:u w:val="none"/>
        </w:rPr>
      </w:pPr>
    </w:p>
    <w:p w:rsidR="00875DA8" w:rsidRPr="00B12A9A" w:rsidRDefault="00875DA8" w:rsidP="008E603E">
      <w:pPr>
        <w:pStyle w:val="boldcite"/>
        <w:rPr>
          <w:rFonts w:ascii="Times New Roman" w:hAnsi="Times New Roman"/>
          <w:b w:val="0"/>
          <w:u w:val="none"/>
        </w:rPr>
      </w:pPr>
      <w:r w:rsidRPr="00B12A9A">
        <w:rPr>
          <w:rFonts w:ascii="Times New Roman" w:hAnsi="Times New Roman"/>
          <w:b w:val="0"/>
          <w:u w:val="none"/>
        </w:rPr>
        <w:t>Deddida 382-383</w:t>
      </w:r>
    </w:p>
    <w:p w:rsidR="00875DA8" w:rsidRPr="00B12A9A" w:rsidRDefault="00875DA8" w:rsidP="008E603E">
      <w:pPr>
        <w:pStyle w:val="boldcite"/>
        <w:rPr>
          <w:rFonts w:ascii="Times New Roman" w:hAnsi="Times New Roman"/>
          <w:b w:val="0"/>
          <w:u w:val="none"/>
        </w:rPr>
      </w:pPr>
    </w:p>
    <w:p w:rsidR="00875DA8" w:rsidRPr="00B12A9A" w:rsidRDefault="00875DA8" w:rsidP="008E603E">
      <w:pPr>
        <w:pStyle w:val="Default"/>
        <w:rPr>
          <w:sz w:val="20"/>
          <w:szCs w:val="20"/>
        </w:rPr>
      </w:pPr>
      <w:r w:rsidRPr="00B12A9A">
        <w:rPr>
          <w:b/>
          <w:bCs/>
          <w:sz w:val="20"/>
          <w:szCs w:val="20"/>
        </w:rPr>
        <w:t xml:space="preserve">Before pursuing things in that direction, let me confide in you the hypothesis that crossed my mind the first time my gaze met that of a cat-pussycat that seemed to be imploring me, asking me clearly to open the door for it to go out, as she did, without waiting, as she often does, for example when she first follows me into the bathroom then immediately regrets her decision. It is moreover a scene that is repeated every morn-ing. The cat follows me when I wake up, into the bathroom, asking for her breakfast, but she demands to be let out of that very room as soon as it (or she) sees me naked, ready for everything and resolved to make her wait. However, when I am found naked under the gaze of what they call the animal, a fictitious tableau is played out in my imagination, a sort of classification after Linnaeus, a taxonomy of the point of view of animals. Other than the difference mentioned earlier between poem and philoso-pheme, one can only find, at bottom, two types of discourse, two positions of knowledge, two grand forms of theoretical or philosophical treatise regarding the animal. What distinguishes them is obviously the place, indeed the body of their signatories, that is to say the trace that that signa-ture leaves in a corpus and in a properly scientific, theoretical or philo-sophical thematics. In the first place there are those texts signed by people who have no doubt seen, observed, analyzed, reflected on the ani-mal, but who have never been seen seen by the animal. Their gaze has never intersected with that of an animal directed at them (forget about their being naked). If, indeed, they did happen to be seen seen furtively by the animal one day, they took no (thematic, theoretical, or philosophi-cal) account of it. They neither wanted nor had the capacity to draw any systematic consequence from the fact that an animal could, facing them, look at them, clothed or naked, and in a word, without a word, address them. They have taken no account of the fact that what they call animal could look at them and address them from down there, from a wholly other origin. That category of discourse, texts, and signatories (those who have never been seen seen by an animal that addressed them) is by far the most frequent. It is probably what brings together all philosophers and all theoreticians as such. At least those of a certain epoch, let's say from Descartes to the present, but I will say later why the word "epoch" and even this historicism leaves me quite uneasy or dissatisfied. Clearly all those (all those males but not all those females, and that difference is not insignificant here) whom I will later situate in order to back up my thesis, arranging them within the same configuration, for example Descartes, Kant, Heidegger, Lacan and L6vinas, belong to this quasi-epochal cate-gory. Their discourses are sound and profound, but everything goes on as if they themselves had never been looked at, and especially not naked, by an animal that addressed them. At least everything goes on as though this troubling experience had not been theoretically registered, suppos-ing that they had experienced it at all, at the precise moment when they made of the animal a theorem, something seen and not seeing. The experi-ence of the seeing animal, of the animal that looks at them, has not been taken into account in the philosophical or theoretical architecture of their discourse. In sum they have denied it as much as misunderstood it. Henceforth we can do little more than turn around this immense dis-avowal whose logic traverses the whole history of humanity, and not only that of the quasi-epochal configuration I just mentioned. It is as if the men representing this configuration had seen without being seen, seen the animal without being seen by it, without being seen seen by it; without being seen seen naked by someone who, from the basis of a life called animal, and not only by means of the gaze, would have obliged them to recognize, at the moment of address, that this was their affair, their look-out [que cela les regardait]. </w:t>
      </w:r>
    </w:p>
    <w:p w:rsidR="00875DA8" w:rsidRPr="00B12A9A" w:rsidRDefault="00875DA8" w:rsidP="008E603E">
      <w:pPr>
        <w:pStyle w:val="boldcite"/>
        <w:rPr>
          <w:rFonts w:ascii="Times New Roman" w:hAnsi="Times New Roman"/>
          <w:b w:val="0"/>
          <w:bCs/>
          <w:sz w:val="20"/>
          <w:szCs w:val="20"/>
        </w:rPr>
      </w:pPr>
    </w:p>
    <w:p w:rsidR="00875DA8" w:rsidRPr="00B12A9A" w:rsidRDefault="00875DA8" w:rsidP="008E603E">
      <w:pPr>
        <w:pStyle w:val="boldcite"/>
        <w:rPr>
          <w:rFonts w:ascii="Times New Roman" w:hAnsi="Times New Roman"/>
          <w:b w:val="0"/>
          <w:bCs/>
          <w:sz w:val="20"/>
          <w:szCs w:val="20"/>
        </w:rPr>
      </w:pPr>
    </w:p>
    <w:p w:rsidR="00875DA8" w:rsidRPr="00B12A9A" w:rsidRDefault="00875DA8" w:rsidP="008E603E">
      <w:pPr>
        <w:pStyle w:val="boldcite"/>
        <w:rPr>
          <w:rFonts w:ascii="Times New Roman" w:hAnsi="Times New Roman"/>
          <w:b w:val="0"/>
          <w:bCs/>
          <w:sz w:val="20"/>
          <w:szCs w:val="20"/>
        </w:rPr>
      </w:pPr>
      <w:r w:rsidRPr="00B12A9A">
        <w:rPr>
          <w:rFonts w:ascii="Times New Roman" w:hAnsi="Times New Roman"/>
          <w:b w:val="0"/>
          <w:bCs/>
          <w:sz w:val="20"/>
          <w:szCs w:val="20"/>
        </w:rPr>
        <w:t xml:space="preserve">But since I don't believe, at bottom, that it has never happened to them, or that it has not in some way been signified, figured, or met-onymized, more or less secretly, in the gestures of their discourse, the symptom of this disavowal remains to be deciphered. This figure could not be the figure of just one disavowal among others. It institutes what is proper to man, the relation to itself of a humanity that is above all careful to guard, and jealous of, what is proper to it. </w:t>
      </w:r>
    </w:p>
    <w:p w:rsidR="00875DA8" w:rsidRPr="00B12A9A" w:rsidRDefault="00875DA8" w:rsidP="008E603E">
      <w:pPr>
        <w:pStyle w:val="boldcite"/>
        <w:rPr>
          <w:rFonts w:ascii="Times New Roman" w:hAnsi="Times New Roman"/>
          <w:b w:val="0"/>
          <w:bCs/>
          <w:sz w:val="20"/>
          <w:szCs w:val="20"/>
        </w:rPr>
      </w:pPr>
    </w:p>
    <w:p w:rsidR="00875DA8" w:rsidRPr="00B12A9A" w:rsidRDefault="00875DA8" w:rsidP="008E603E">
      <w:pPr>
        <w:pStyle w:val="boldcite"/>
        <w:rPr>
          <w:rFonts w:ascii="Times New Roman" w:hAnsi="Times New Roman"/>
          <w:b w:val="0"/>
          <w:u w:val="none"/>
        </w:rPr>
      </w:pPr>
      <w:r w:rsidRPr="00B12A9A">
        <w:rPr>
          <w:rFonts w:ascii="Times New Roman" w:hAnsi="Times New Roman"/>
          <w:b w:val="0"/>
          <w:bCs/>
          <w:sz w:val="20"/>
          <w:szCs w:val="20"/>
        </w:rPr>
        <w:t>As for the other category of discourse, found among those whose signatories are first and foremost poets or prophets, in the situation of poetry or prophecy, those men and women who admit taking upon them-selves the address of an animal that addresses them, before even having the time or the power to take themselves off [s'y derober], to take them-selves off with clothes off or in a bathrobe, I know of no statutoryr epresenta-tive of it, that is to say no subject who does so as theoretical, philosophical, or juridical man, or even as citizen. I have found no such representative, but it is in that very place that I find myself, here and now, in the process of searching.</w:t>
      </w: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64492A" w:rsidRPr="00B12A9A" w:rsidRDefault="0064492A" w:rsidP="008E603E">
      <w:pPr>
        <w:pStyle w:val="boldcite"/>
        <w:rPr>
          <w:rFonts w:ascii="Times New Roman" w:hAnsi="Times New Roman"/>
          <w:b w:val="0"/>
          <w:u w:val="none"/>
        </w:rPr>
      </w:pPr>
    </w:p>
    <w:p w:rsidR="00F001D7" w:rsidRPr="00B12A9A" w:rsidRDefault="00F001D7"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312F8B" w:rsidRPr="00B12A9A" w:rsidRDefault="00312F8B" w:rsidP="008E603E">
      <w:pPr>
        <w:pStyle w:val="boldcite"/>
        <w:rPr>
          <w:rFonts w:ascii="Times New Roman" w:hAnsi="Times New Roman"/>
          <w:b w:val="0"/>
          <w:u w:val="none"/>
        </w:rPr>
      </w:pPr>
    </w:p>
    <w:p w:rsidR="00F001D7" w:rsidRPr="00B12A9A" w:rsidRDefault="00F001D7" w:rsidP="008E603E">
      <w:pPr>
        <w:pStyle w:val="boldcite"/>
        <w:rPr>
          <w:rFonts w:ascii="Times New Roman" w:hAnsi="Times New Roman"/>
          <w:b w:val="0"/>
          <w:u w:val="none"/>
        </w:rPr>
      </w:pPr>
      <w:r w:rsidRPr="00B12A9A">
        <w:rPr>
          <w:rFonts w:ascii="Times New Roman" w:hAnsi="Times New Roman"/>
          <w:b w:val="0"/>
          <w:u w:val="none"/>
        </w:rPr>
        <w:t>TOPICAL ARGUMENT / DEFINITION – ANIMAL RIGHTS</w:t>
      </w:r>
    </w:p>
    <w:p w:rsidR="00F001D7" w:rsidRPr="00B12A9A" w:rsidRDefault="00F001D7" w:rsidP="008E603E">
      <w:pPr>
        <w:pStyle w:val="boldcite"/>
        <w:rPr>
          <w:rFonts w:ascii="Times New Roman" w:hAnsi="Times New Roman"/>
          <w:b w:val="0"/>
          <w:u w:val="none"/>
        </w:rPr>
      </w:pPr>
      <w:r w:rsidRPr="00B12A9A">
        <w:rPr>
          <w:rFonts w:ascii="Times New Roman" w:hAnsi="Times New Roman"/>
          <w:b w:val="0"/>
          <w:u w:val="none"/>
        </w:rPr>
        <w:t>AND PROPERTY STATUS OF ANIMALS AT CORE OF ANIMAL RIGHTS DEBATE</w:t>
      </w:r>
    </w:p>
    <w:p w:rsidR="00F001D7" w:rsidRPr="00B12A9A" w:rsidRDefault="00F001D7" w:rsidP="008E603E">
      <w:pPr>
        <w:pStyle w:val="boldcite"/>
        <w:rPr>
          <w:rFonts w:ascii="Times New Roman" w:hAnsi="Times New Roman"/>
          <w:b w:val="0"/>
          <w:u w:val="none"/>
        </w:rPr>
      </w:pPr>
    </w:p>
    <w:p w:rsidR="009266BF" w:rsidRPr="00B12A9A" w:rsidRDefault="009266BF" w:rsidP="008E603E">
      <w:pPr>
        <w:spacing w:after="0" w:line="240" w:lineRule="auto"/>
        <w:rPr>
          <w:rFonts w:ascii="Times New Roman" w:hAnsi="Times New Roman" w:cs="Times New Roman"/>
          <w:sz w:val="18"/>
          <w:szCs w:val="18"/>
        </w:rPr>
      </w:pPr>
      <w:r w:rsidRPr="00B12A9A">
        <w:rPr>
          <w:rFonts w:ascii="Times New Roman" w:hAnsi="Times New Roman" w:cs="Times New Roman"/>
          <w:sz w:val="18"/>
          <w:szCs w:val="18"/>
        </w:rPr>
        <w:t>Taimie L.</w:t>
      </w:r>
      <w:r w:rsidRPr="00B12A9A">
        <w:rPr>
          <w:rFonts w:ascii="Times New Roman" w:hAnsi="Times New Roman" w:cs="Times New Roman"/>
        </w:rPr>
        <w:t xml:space="preserve"> </w:t>
      </w:r>
      <w:r w:rsidRPr="00B12A9A">
        <w:rPr>
          <w:rFonts w:ascii="Times New Roman" w:hAnsi="Times New Roman" w:cs="Times New Roman"/>
          <w:b/>
          <w:u w:val="single"/>
        </w:rPr>
        <w:t>Bryant</w:t>
      </w:r>
      <w:r w:rsidRPr="00B12A9A">
        <w:rPr>
          <w:rFonts w:ascii="Times New Roman" w:hAnsi="Times New Roman" w:cs="Times New Roman"/>
        </w:rPr>
        <w:t xml:space="preserve">, </w:t>
      </w:r>
      <w:r w:rsidRPr="00B12A9A">
        <w:rPr>
          <w:rFonts w:ascii="Times New Roman" w:hAnsi="Times New Roman" w:cs="Times New Roman"/>
          <w:sz w:val="18"/>
          <w:szCs w:val="18"/>
        </w:rPr>
        <w:t>professor of law, UCLA School of Law</w:t>
      </w:r>
      <w:r w:rsidRPr="00B12A9A">
        <w:rPr>
          <w:rFonts w:ascii="Times New Roman" w:hAnsi="Times New Roman" w:cs="Times New Roman"/>
        </w:rPr>
        <w:t xml:space="preserve">, </w:t>
      </w:r>
      <w:r w:rsidRPr="00B12A9A">
        <w:rPr>
          <w:rFonts w:ascii="Times New Roman" w:hAnsi="Times New Roman" w:cs="Times New Roman"/>
          <w:b/>
          <w:u w:val="single"/>
        </w:rPr>
        <w:t xml:space="preserve">2007 </w:t>
      </w:r>
      <w:r w:rsidRPr="00B12A9A">
        <w:rPr>
          <w:rFonts w:ascii="Times New Roman" w:hAnsi="Times New Roman" w:cs="Times New Roman"/>
          <w:sz w:val="18"/>
          <w:szCs w:val="18"/>
        </w:rPr>
        <w:t xml:space="preserve">[“Similarity or Difference as a Basis for Justice: Must Animals be like Humans to be Legally Protected from Humans,” </w:t>
      </w:r>
      <w:r w:rsidRPr="00B12A9A">
        <w:rPr>
          <w:rFonts w:ascii="Times New Roman" w:hAnsi="Times New Roman" w:cs="Times New Roman"/>
          <w:i/>
          <w:sz w:val="18"/>
          <w:szCs w:val="18"/>
        </w:rPr>
        <w:t>Law and Contemporary Problems</w:t>
      </w:r>
      <w:r w:rsidRPr="00B12A9A">
        <w:rPr>
          <w:rFonts w:ascii="Times New Roman" w:hAnsi="Times New Roman" w:cs="Times New Roman"/>
          <w:sz w:val="18"/>
          <w:szCs w:val="18"/>
        </w:rPr>
        <w:t>, vol. 70]</w:t>
      </w:r>
    </w:p>
    <w:p w:rsidR="00F001D7" w:rsidRPr="00B12A9A" w:rsidRDefault="00F001D7" w:rsidP="008E603E">
      <w:pPr>
        <w:pStyle w:val="boldcite"/>
        <w:rPr>
          <w:rFonts w:ascii="Times New Roman" w:hAnsi="Times New Roman"/>
          <w:b w:val="0"/>
          <w:u w:val="none"/>
        </w:rPr>
      </w:pPr>
    </w:p>
    <w:p w:rsidR="00F001D7" w:rsidRPr="00B12A9A" w:rsidRDefault="00F001D7" w:rsidP="008E603E">
      <w:pPr>
        <w:pStyle w:val="boldcite"/>
        <w:rPr>
          <w:rFonts w:ascii="Times New Roman" w:hAnsi="Times New Roman"/>
          <w:u w:val="single"/>
        </w:rPr>
      </w:pPr>
      <w:r w:rsidRPr="00B12A9A">
        <w:rPr>
          <w:rStyle w:val="verdana"/>
          <w:rFonts w:ascii="Times New Roman" w:hAnsi="Times New Roman"/>
          <w:u w:val="single"/>
        </w:rPr>
        <w:t xml:space="preserve">The animal rights perspective calls for freedom from any and all exploitation by humans, and, as most rigorously developed in the legal context by law scholar Gary L. Francione, that perspective identifies animals' legal status as private property as the legal basis for humans' exploitation of animals. </w:t>
      </w:r>
      <w:bookmarkStart w:id="1" w:name="r8"/>
      <w:r w:rsidRPr="00B12A9A">
        <w:rPr>
          <w:rStyle w:val="verdana"/>
          <w:rFonts w:ascii="Times New Roman" w:hAnsi="Times New Roman"/>
          <w:u w:val="single"/>
          <w:vertAlign w:val="superscript"/>
        </w:rPr>
        <w:fldChar w:fldCharType="begin"/>
      </w:r>
      <w:r w:rsidRPr="00B12A9A">
        <w:rPr>
          <w:rStyle w:val="verdana"/>
          <w:rFonts w:ascii="Times New Roman" w:hAnsi="Times New Roman"/>
          <w:u w:val="single"/>
          <w:vertAlign w:val="superscript"/>
        </w:rPr>
        <w:instrText xml:space="preserve"> HYPERLINK "http://www.lexisnexis.com.ezp2.lib.umn.edu/lnacui2api/frame.do?reloadEntirePage=true&amp;rand=1314170941368&amp;returnToKey=20_T12584308692&amp;parent=docview&amp;target=results_DocumentContent&amp;tokenKey=rsh-20.568333.2122574633" \l "n8" </w:instrText>
      </w:r>
      <w:r w:rsidRPr="00B12A9A">
        <w:rPr>
          <w:rStyle w:val="verdana"/>
          <w:rFonts w:ascii="Times New Roman" w:hAnsi="Times New Roman"/>
          <w:u w:val="single"/>
          <w:vertAlign w:val="superscript"/>
        </w:rPr>
        <w:fldChar w:fldCharType="separate"/>
      </w:r>
      <w:r w:rsidRPr="00B12A9A">
        <w:rPr>
          <w:rStyle w:val="blue"/>
          <w:rFonts w:ascii="Times New Roman" w:hAnsi="Times New Roman"/>
          <w:color w:val="0000FF"/>
          <w:u w:val="single"/>
          <w:vertAlign w:val="superscript"/>
        </w:rPr>
        <w:t>n8</w:t>
      </w:r>
      <w:r w:rsidRPr="00B12A9A">
        <w:rPr>
          <w:rStyle w:val="verdana"/>
          <w:rFonts w:ascii="Times New Roman" w:hAnsi="Times New Roman"/>
          <w:u w:val="single"/>
          <w:vertAlign w:val="superscript"/>
        </w:rPr>
        <w:fldChar w:fldCharType="end"/>
      </w:r>
      <w:bookmarkEnd w:id="1"/>
      <w:r w:rsidRPr="00B12A9A">
        <w:rPr>
          <w:rStyle w:val="verdana"/>
          <w:rFonts w:ascii="Times New Roman" w:hAnsi="Times New Roman"/>
          <w:u w:val="single"/>
        </w:rPr>
        <w:t xml:space="preserve"> Unlike advocates for more humane treatment of animals who do not challenge the legal property status of animals, rights advocates challenge the legal status of animals as property in order to eliminate human use of animals, whether or not such use is considered to be humane. </w:t>
      </w:r>
      <w:bookmarkStart w:id="2" w:name="r9"/>
      <w:r w:rsidRPr="00B12A9A">
        <w:rPr>
          <w:rStyle w:val="verdana"/>
          <w:rFonts w:ascii="Times New Roman" w:hAnsi="Times New Roman"/>
          <w:u w:val="single"/>
          <w:vertAlign w:val="superscript"/>
        </w:rPr>
        <w:fldChar w:fldCharType="begin"/>
      </w:r>
      <w:r w:rsidRPr="00B12A9A">
        <w:rPr>
          <w:rStyle w:val="verdana"/>
          <w:rFonts w:ascii="Times New Roman" w:hAnsi="Times New Roman"/>
          <w:u w:val="single"/>
          <w:vertAlign w:val="superscript"/>
        </w:rPr>
        <w:instrText xml:space="preserve"> HYPERLINK "http://www.lexisnexis.com.ezp2.lib.umn.edu/lnacui2api/frame.do?reloadEntirePage=true&amp;rand=1314170941368&amp;returnToKey=20_T12584308692&amp;parent=docview&amp;target=results_DocumentContent&amp;tokenKey=rsh-20.568333.2122574633" \l "n9" </w:instrText>
      </w:r>
      <w:r w:rsidRPr="00B12A9A">
        <w:rPr>
          <w:rStyle w:val="verdana"/>
          <w:rFonts w:ascii="Times New Roman" w:hAnsi="Times New Roman"/>
          <w:u w:val="single"/>
          <w:vertAlign w:val="superscript"/>
        </w:rPr>
        <w:fldChar w:fldCharType="separate"/>
      </w:r>
      <w:r w:rsidRPr="00B12A9A">
        <w:rPr>
          <w:rStyle w:val="blue"/>
          <w:rFonts w:ascii="Times New Roman" w:hAnsi="Times New Roman"/>
          <w:color w:val="0000FF"/>
          <w:u w:val="single"/>
          <w:vertAlign w:val="superscript"/>
        </w:rPr>
        <w:t>n9</w:t>
      </w:r>
      <w:r w:rsidRPr="00B12A9A">
        <w:rPr>
          <w:rStyle w:val="verdana"/>
          <w:rFonts w:ascii="Times New Roman" w:hAnsi="Times New Roman"/>
          <w:u w:val="single"/>
          <w:vertAlign w:val="superscript"/>
        </w:rPr>
        <w:fldChar w:fldCharType="end"/>
      </w:r>
      <w:bookmarkEnd w:id="2"/>
      <w:r w:rsidRPr="00B12A9A">
        <w:rPr>
          <w:rStyle w:val="verdana"/>
          <w:rFonts w:ascii="Times New Roman" w:hAnsi="Times New Roman"/>
          <w:u w:val="single"/>
        </w:rPr>
        <w:t xml:space="preserve"> Despite that ideological difference, both humane-treatment claims and rights claims currently rest largely on the similarity argument. Since, for the purposes of this article, there is little need to distinguish between proponents of humane treatment and proponents of animal </w:t>
      </w:r>
      <w:bookmarkStart w:id="3" w:name="PAGE_210_8166"/>
      <w:bookmarkEnd w:id="3"/>
      <w:r w:rsidRPr="00B12A9A">
        <w:rPr>
          <w:rStyle w:val="verdana"/>
          <w:rFonts w:ascii="Times New Roman" w:hAnsi="Times New Roman"/>
          <w:u w:val="single"/>
        </w:rPr>
        <w:t> [*210]  rights, both groups are referred to as "animals' advocates." Similarly, the term animal "(ab)use" is used to capture the perspectives of both those who think that only abuse in the use of animals need be addressed and those who think that all uses of animals constitute abuse and exploitation.</w:t>
      </w:r>
    </w:p>
    <w:p w:rsidR="00F001D7" w:rsidRPr="00B12A9A" w:rsidRDefault="00F001D7" w:rsidP="008E603E">
      <w:pPr>
        <w:pStyle w:val="boldcite"/>
        <w:rPr>
          <w:rFonts w:ascii="Times New Roman" w:hAnsi="Times New Roman"/>
          <w:b w:val="0"/>
          <w:u w:val="none"/>
        </w:rPr>
      </w:pPr>
    </w:p>
    <w:p w:rsidR="00F001D7" w:rsidRPr="00B12A9A" w:rsidRDefault="00F001D7" w:rsidP="008E603E">
      <w:pPr>
        <w:pStyle w:val="boldcite"/>
        <w:rPr>
          <w:rFonts w:ascii="Times New Roman" w:hAnsi="Times New Roman"/>
          <w:b w:val="0"/>
          <w:u w:val="none"/>
        </w:rPr>
      </w:pPr>
    </w:p>
    <w:p w:rsidR="009B7A50" w:rsidRPr="00B12A9A" w:rsidRDefault="009B7A50" w:rsidP="008E603E">
      <w:pPr>
        <w:spacing w:after="0" w:line="240" w:lineRule="auto"/>
        <w:rPr>
          <w:rFonts w:ascii="Times New Roman" w:eastAsia="Times New Roman" w:hAnsi="Times New Roman" w:cs="Times New Roman"/>
          <w:color w:val="000000"/>
          <w:szCs w:val="24"/>
          <w:u w:color="000000"/>
        </w:rPr>
      </w:pPr>
      <w:r w:rsidRPr="00B12A9A">
        <w:rPr>
          <w:rFonts w:ascii="Times New Roman" w:hAnsi="Times New Roman" w:cs="Times New Roman"/>
          <w:b/>
        </w:rPr>
        <w:br w:type="page"/>
      </w:r>
    </w:p>
    <w:p w:rsidR="00254FC6" w:rsidRPr="00B12A9A" w:rsidRDefault="00254FC6" w:rsidP="008E603E">
      <w:pPr>
        <w:spacing w:after="0" w:line="240" w:lineRule="auto"/>
        <w:rPr>
          <w:rFonts w:ascii="Times New Roman" w:hAnsi="Times New Roman" w:cs="Times New Roman"/>
          <w:b/>
          <w:sz w:val="24"/>
          <w:szCs w:val="24"/>
        </w:rPr>
      </w:pPr>
      <w:r w:rsidRPr="00B12A9A">
        <w:rPr>
          <w:rFonts w:ascii="Times New Roman" w:hAnsi="Times New Roman" w:cs="Times New Roman"/>
          <w:b/>
          <w:sz w:val="24"/>
          <w:szCs w:val="24"/>
        </w:rPr>
        <w:lastRenderedPageBreak/>
        <w:t>Universal love is to regard others as one’s self, and solves all the world’s evils. Mohler 75</w:t>
      </w:r>
    </w:p>
    <w:p w:rsidR="00254FC6" w:rsidRPr="00B12A9A" w:rsidRDefault="00254FC6" w:rsidP="008E603E">
      <w:pPr>
        <w:spacing w:after="0" w:line="240" w:lineRule="auto"/>
        <w:rPr>
          <w:rFonts w:ascii="Times New Roman" w:hAnsi="Times New Roman" w:cs="Times New Roman"/>
          <w:b/>
          <w:sz w:val="24"/>
          <w:szCs w:val="24"/>
        </w:rPr>
      </w:pPr>
    </w:p>
    <w:p w:rsidR="00254FC6" w:rsidRPr="00B12A9A" w:rsidRDefault="00254FC6"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 xml:space="preserve">James Mohler, S.J. Professor of Religious History at John Carrol University. </w:t>
      </w:r>
      <w:r w:rsidRPr="00B12A9A">
        <w:rPr>
          <w:rFonts w:ascii="Times New Roman" w:hAnsi="Times New Roman" w:cs="Times New Roman"/>
          <w:sz w:val="24"/>
          <w:szCs w:val="24"/>
          <w:u w:val="single"/>
        </w:rPr>
        <w:t>Dimensions of Love: East and West</w:t>
      </w:r>
      <w:r w:rsidRPr="00B12A9A">
        <w:rPr>
          <w:rFonts w:ascii="Times New Roman" w:hAnsi="Times New Roman" w:cs="Times New Roman"/>
          <w:sz w:val="24"/>
          <w:szCs w:val="24"/>
        </w:rPr>
        <w:t>. Doubleday &amp; Company, Inc. Garden City, New York: 1975. Page 5-6</w:t>
      </w:r>
    </w:p>
    <w:p w:rsidR="00254FC6" w:rsidRPr="00B12A9A" w:rsidRDefault="00254FC6" w:rsidP="008E603E">
      <w:pPr>
        <w:spacing w:after="0" w:line="240" w:lineRule="auto"/>
        <w:rPr>
          <w:rFonts w:ascii="Times New Roman" w:hAnsi="Times New Roman" w:cs="Times New Roman"/>
          <w:sz w:val="24"/>
          <w:szCs w:val="24"/>
        </w:rPr>
      </w:pPr>
    </w:p>
    <w:p w:rsidR="00CB6B03" w:rsidRPr="00B12A9A" w:rsidRDefault="00CB6B03"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What is universal love? It is to regard the state of others as one’s own, the houses of others as one’s own, the persons of others as one’s self. When feudal lords love one another, there will be no more war. When heads of houses love one another, there will be no more mutual usurpation. When individuals love one another, there will be no more mutual injury. When ruler and ruled love each other, they will be gracious and loyal. When father and son love each other, they will be affectionate and filial. When elder and younger brothers love each other, they will be harmonious. When all the people in the world love one another, then the strong will not overpower the weak, the many will not oppress the few, the wealthy will not milk the poor, the honored will not disdain the humble, and the cunning will not deceive the simple. This is all due to mutual love that calamities, strifes, complaints, and hatred are prevented from arising. Therefore, the benevolent exalt it. Whoever loves others is loved by others; whoever benefits from others is benefited by others; whoever hates others is hated by others; whoever injured others is injured by them.</w:t>
      </w:r>
    </w:p>
    <w:p w:rsidR="00CB6B03" w:rsidRPr="00B12A9A" w:rsidRDefault="00CB6B03" w:rsidP="008E603E">
      <w:pPr>
        <w:spacing w:after="0" w:line="240" w:lineRule="auto"/>
        <w:rPr>
          <w:rFonts w:ascii="Times New Roman" w:hAnsi="Times New Roman" w:cs="Times New Roman"/>
          <w:sz w:val="24"/>
          <w:szCs w:val="24"/>
        </w:rPr>
      </w:pPr>
    </w:p>
    <w:p w:rsidR="00CB6B03" w:rsidRPr="00B12A9A" w:rsidRDefault="00CB6B03" w:rsidP="008E603E">
      <w:pPr>
        <w:spacing w:after="0" w:line="240" w:lineRule="auto"/>
        <w:rPr>
          <w:rFonts w:ascii="Times New Roman" w:hAnsi="Times New Roman" w:cs="Times New Roman"/>
          <w:sz w:val="24"/>
          <w:szCs w:val="24"/>
        </w:rPr>
      </w:pPr>
    </w:p>
    <w:p w:rsidR="00CB6B03" w:rsidRPr="00B12A9A" w:rsidRDefault="00CB6B03" w:rsidP="008E603E">
      <w:pPr>
        <w:spacing w:after="0" w:line="240" w:lineRule="auto"/>
        <w:rPr>
          <w:rFonts w:ascii="Times New Roman" w:hAnsi="Times New Roman" w:cs="Times New Roman"/>
          <w:b/>
          <w:sz w:val="24"/>
          <w:szCs w:val="24"/>
        </w:rPr>
      </w:pPr>
      <w:r w:rsidRPr="00B12A9A">
        <w:rPr>
          <w:rFonts w:ascii="Times New Roman" w:hAnsi="Times New Roman" w:cs="Times New Roman"/>
          <w:b/>
          <w:sz w:val="24"/>
          <w:szCs w:val="24"/>
        </w:rPr>
        <w:t>Love is the greatest weapon we have against fear. Parham 2</w:t>
      </w:r>
    </w:p>
    <w:p w:rsidR="00CB6B03" w:rsidRPr="00B12A9A" w:rsidRDefault="00CB6B03" w:rsidP="008E603E">
      <w:pPr>
        <w:spacing w:after="0" w:line="240" w:lineRule="auto"/>
        <w:rPr>
          <w:rFonts w:ascii="Times New Roman" w:hAnsi="Times New Roman" w:cs="Times New Roman"/>
          <w:sz w:val="24"/>
          <w:szCs w:val="24"/>
        </w:rPr>
      </w:pPr>
    </w:p>
    <w:p w:rsidR="00CB6B03" w:rsidRPr="00B12A9A" w:rsidRDefault="00CB6B03" w:rsidP="008E603E">
      <w:pPr>
        <w:spacing w:after="0" w:line="240" w:lineRule="auto"/>
        <w:ind w:left="720"/>
        <w:rPr>
          <w:rFonts w:ascii="Times New Roman" w:hAnsi="Times New Roman" w:cs="Times New Roman"/>
          <w:sz w:val="24"/>
          <w:szCs w:val="24"/>
        </w:rPr>
      </w:pPr>
      <w:r w:rsidRPr="00B12A9A">
        <w:rPr>
          <w:rFonts w:ascii="Times New Roman" w:hAnsi="Times New Roman" w:cs="Times New Roman"/>
          <w:sz w:val="24"/>
          <w:szCs w:val="24"/>
        </w:rPr>
        <w:t xml:space="preserve">Betty Parham. “Media with a Message: Love is the greatest weapon there is against fear.” </w:t>
      </w:r>
      <w:r w:rsidRPr="00B12A9A">
        <w:rPr>
          <w:rFonts w:ascii="Times New Roman" w:hAnsi="Times New Roman" w:cs="Times New Roman"/>
          <w:i/>
          <w:sz w:val="24"/>
          <w:szCs w:val="24"/>
        </w:rPr>
        <w:t>The Atlanta Journal-Constitution</w:t>
      </w:r>
      <w:r w:rsidRPr="00B12A9A">
        <w:rPr>
          <w:rFonts w:ascii="Times New Roman" w:hAnsi="Times New Roman" w:cs="Times New Roman"/>
          <w:sz w:val="24"/>
          <w:szCs w:val="24"/>
        </w:rPr>
        <w:t xml:space="preserve">. </w:t>
      </w:r>
    </w:p>
    <w:p w:rsidR="00CB6B03" w:rsidRPr="00B12A9A" w:rsidRDefault="00CB6B03" w:rsidP="008E603E">
      <w:pPr>
        <w:spacing w:after="0" w:line="240" w:lineRule="auto"/>
        <w:rPr>
          <w:rFonts w:ascii="Times New Roman" w:hAnsi="Times New Roman" w:cs="Times New Roman"/>
          <w:sz w:val="24"/>
          <w:szCs w:val="24"/>
        </w:rPr>
      </w:pPr>
    </w:p>
    <w:p w:rsidR="00304020" w:rsidRPr="00B12A9A" w:rsidRDefault="00304020"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We can fight the “war on terrorism”; we can spend billions on defense; we can put metal detectors in every public building in the country. But if we are still afraid to leave the house in the morning, we won’t have achieved anything. If you think about it, one reason so many of us are afraid is because of the lack of love in our lives. We’re lonely; we don’t know. And the only way we’re going to solve this miserable situation is by risking something: by overcoming our suspicions and reaching out beyond our “comfort zone,” and learning to see everyone we meet as a fellow member of the same human family. That’s why love is so important. It transcends religion, ethnic background, race, and status. And every deed of love – every act of kindness or mercy, every encouraging or uplifting word leaves a mark before rippling on to touch someone else. That’s why I believe that on a personal level, love is the greatest weapon there is against fear – the enemy within. It’s the best way to disarm and conquer it.</w:t>
      </w:r>
    </w:p>
    <w:p w:rsidR="00304020" w:rsidRPr="00B12A9A" w:rsidRDefault="00304020" w:rsidP="008E603E">
      <w:pPr>
        <w:spacing w:after="0" w:line="240" w:lineRule="auto"/>
        <w:rPr>
          <w:rFonts w:ascii="Times New Roman" w:hAnsi="Times New Roman" w:cs="Times New Roman"/>
          <w:b/>
          <w:sz w:val="24"/>
          <w:szCs w:val="24"/>
        </w:rPr>
      </w:pPr>
    </w:p>
    <w:p w:rsidR="00304020" w:rsidRPr="00B12A9A" w:rsidRDefault="00304020" w:rsidP="008E603E">
      <w:pPr>
        <w:spacing w:after="0" w:line="240" w:lineRule="auto"/>
        <w:rPr>
          <w:rFonts w:ascii="Times New Roman" w:hAnsi="Times New Roman" w:cs="Times New Roman"/>
          <w:b/>
          <w:sz w:val="24"/>
          <w:szCs w:val="24"/>
        </w:rPr>
      </w:pPr>
      <w:r w:rsidRPr="00B12A9A">
        <w:rPr>
          <w:rFonts w:ascii="Times New Roman" w:hAnsi="Times New Roman" w:cs="Times New Roman"/>
          <w:b/>
          <w:sz w:val="24"/>
          <w:szCs w:val="24"/>
        </w:rPr>
        <w:t>Attempts to combine an ethic of love with their representations of fear are impossible. The transformative power of love requires us to fully surrender to fear instead of invoking it. Hooks 2K</w:t>
      </w:r>
    </w:p>
    <w:p w:rsidR="00304020" w:rsidRPr="00B12A9A" w:rsidRDefault="00304020" w:rsidP="008E603E">
      <w:pPr>
        <w:spacing w:after="0" w:line="240" w:lineRule="auto"/>
        <w:rPr>
          <w:rFonts w:ascii="Times New Roman" w:hAnsi="Times New Roman" w:cs="Times New Roman"/>
          <w:b/>
          <w:sz w:val="24"/>
          <w:szCs w:val="24"/>
        </w:rPr>
      </w:pPr>
    </w:p>
    <w:p w:rsidR="00304020" w:rsidRPr="00B12A9A" w:rsidRDefault="00304020"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Bell Hooks. All About Love. 2000. Page 219-221</w:t>
      </w:r>
    </w:p>
    <w:p w:rsidR="00304020" w:rsidRPr="00B12A9A" w:rsidRDefault="00304020" w:rsidP="008E603E">
      <w:pPr>
        <w:spacing w:after="0" w:line="240" w:lineRule="auto"/>
        <w:rPr>
          <w:rFonts w:ascii="Times New Roman" w:hAnsi="Times New Roman" w:cs="Times New Roman"/>
          <w:sz w:val="24"/>
          <w:szCs w:val="24"/>
        </w:rPr>
      </w:pPr>
    </w:p>
    <w:p w:rsidR="00304020" w:rsidRPr="00B12A9A" w:rsidRDefault="00304020"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 xml:space="preserve">I began thinking an writing about love when I heard cynicism instead of hope in the voices of young and old. </w:t>
      </w:r>
      <w:r w:rsidRPr="00B12A9A">
        <w:rPr>
          <w:rFonts w:ascii="Times New Roman" w:hAnsi="Times New Roman" w:cs="Times New Roman"/>
          <w:sz w:val="24"/>
          <w:szCs w:val="24"/>
          <w:u w:val="single"/>
        </w:rPr>
        <w:t>Cynicism is the greatest barrier to love. it is rooted in doubt and despair. Fear intensifies our doubt. It paralyzes</w:t>
      </w:r>
      <w:r w:rsidRPr="00B12A9A">
        <w:rPr>
          <w:rFonts w:ascii="Times New Roman" w:hAnsi="Times New Roman" w:cs="Times New Roman"/>
          <w:sz w:val="24"/>
          <w:szCs w:val="24"/>
        </w:rPr>
        <w:t xml:space="preserve">. Faith and hope allow us to let fear go. </w:t>
      </w:r>
      <w:r w:rsidRPr="00B12A9A">
        <w:rPr>
          <w:rFonts w:ascii="Times New Roman" w:hAnsi="Times New Roman" w:cs="Times New Roman"/>
          <w:sz w:val="24"/>
          <w:szCs w:val="24"/>
          <w:u w:val="single"/>
        </w:rPr>
        <w:t xml:space="preserve">Fear stands in the way </w:t>
      </w:r>
      <w:r w:rsidRPr="00B12A9A">
        <w:rPr>
          <w:rFonts w:ascii="Times New Roman" w:hAnsi="Times New Roman" w:cs="Times New Roman"/>
          <w:sz w:val="24"/>
          <w:szCs w:val="24"/>
          <w:u w:val="single"/>
        </w:rPr>
        <w:lastRenderedPageBreak/>
        <w:t>of love</w:t>
      </w:r>
      <w:r w:rsidRPr="00B12A9A">
        <w:rPr>
          <w:rFonts w:ascii="Times New Roman" w:hAnsi="Times New Roman" w:cs="Times New Roman"/>
          <w:sz w:val="24"/>
          <w:szCs w:val="24"/>
        </w:rPr>
        <w:t xml:space="preserve">. When we take to heat the biblical insistence that “there is no fear in love,” we understand the necessity of choosing courageous thought and action. This scripture encourages us to find comfort in knowing that “perfect love casts our fear.” This is our reminder that even if fear exists it can be released by the experience of perfect love. the alchemy of perfect love is such that it offers to us all a love that is able to vanquish fear. That which is rendered separate or strange through fear is made whole through perfect love. It is this perfect love that is redemptive that can, like the intense heat of alchemical fire, burn away impurities and leave the soul free. Significantly, we are told in biblical scripture that it is crucial that love casts out fear “because fear hath torment.” These words speak directly to the presence of anguish in our lives when we are driven by fear. The practice of loving is the healing force that brings sustained peace. It is the practice of love that transforms. As one gives and receives love, fear is let go. As we live the understanding that “there is no fear in love” our anguish diminishes and we garner the strength to enter more deeply into love’s paradise. When we are able to accept that giving ourselves over to love completely restores the soul, we are made perfect in love. The transformative power of love is not fully embraced in our society because we often wrongly believe that torment and anguish are our “natural” condition. </w:t>
      </w:r>
      <w:r w:rsidR="00AE6839" w:rsidRPr="00B12A9A">
        <w:rPr>
          <w:rFonts w:ascii="Times New Roman" w:hAnsi="Times New Roman" w:cs="Times New Roman"/>
          <w:sz w:val="24"/>
          <w:szCs w:val="24"/>
        </w:rPr>
        <w:t xml:space="preserve">This assumption seems to be affirmed by the ongoing tragedy that prevails in modern society. In a world anguished by rampant destruction, fear prevails. </w:t>
      </w:r>
      <w:r w:rsidR="00AE6839" w:rsidRPr="00B12A9A">
        <w:rPr>
          <w:rFonts w:ascii="Times New Roman" w:hAnsi="Times New Roman" w:cs="Times New Roman"/>
          <w:sz w:val="24"/>
          <w:szCs w:val="24"/>
          <w:u w:val="single"/>
        </w:rPr>
        <w:t>When we love, we no longer allow our hearts to be held captive by fear. The desire to be powerful is rooted in the intensity of fear. Power gives us the illusion of having triumphed over fear, over our need for love</w:t>
      </w:r>
      <w:r w:rsidR="00AE6839" w:rsidRPr="00B12A9A">
        <w:rPr>
          <w:rFonts w:ascii="Times New Roman" w:hAnsi="Times New Roman" w:cs="Times New Roman"/>
          <w:sz w:val="24"/>
          <w:szCs w:val="24"/>
        </w:rPr>
        <w:t xml:space="preserve">. To return to love, </w:t>
      </w:r>
      <w:r w:rsidR="00AE6839" w:rsidRPr="00B12A9A">
        <w:rPr>
          <w:rFonts w:ascii="Times New Roman" w:hAnsi="Times New Roman" w:cs="Times New Roman"/>
          <w:sz w:val="24"/>
          <w:szCs w:val="24"/>
          <w:u w:val="single"/>
        </w:rPr>
        <w:t>to know perfect love, we surrender the will to power</w:t>
      </w:r>
      <w:r w:rsidR="00AE6839" w:rsidRPr="00B12A9A">
        <w:rPr>
          <w:rFonts w:ascii="Times New Roman" w:hAnsi="Times New Roman" w:cs="Times New Roman"/>
          <w:sz w:val="24"/>
          <w:szCs w:val="24"/>
        </w:rPr>
        <w:t xml:space="preserve">. It is this revelation that makes the scriptures on perfect love so prophetic and revolutionary for our times. </w:t>
      </w:r>
      <w:r w:rsidR="00AE6839" w:rsidRPr="00B12A9A">
        <w:rPr>
          <w:rFonts w:ascii="Times New Roman" w:hAnsi="Times New Roman" w:cs="Times New Roman"/>
          <w:sz w:val="24"/>
          <w:szCs w:val="24"/>
          <w:u w:val="single"/>
        </w:rPr>
        <w:t>We cannot know love if we remain unable to surrender our attachment to power, if any feelings of vulnerability strikes terror in our hearts</w:t>
      </w:r>
      <w:r w:rsidR="00AE6839" w:rsidRPr="00B12A9A">
        <w:rPr>
          <w:rFonts w:ascii="Times New Roman" w:hAnsi="Times New Roman" w:cs="Times New Roman"/>
          <w:sz w:val="24"/>
          <w:szCs w:val="24"/>
        </w:rPr>
        <w:t>. Lovelessness torments.</w:t>
      </w:r>
    </w:p>
    <w:p w:rsidR="006E4636" w:rsidRPr="00B12A9A" w:rsidRDefault="006E4636" w:rsidP="008E603E">
      <w:pPr>
        <w:spacing w:after="0" w:line="240" w:lineRule="auto"/>
        <w:rPr>
          <w:rFonts w:ascii="Times New Roman" w:hAnsi="Times New Roman" w:cs="Times New Roman"/>
          <w:sz w:val="24"/>
          <w:szCs w:val="24"/>
        </w:rPr>
      </w:pPr>
    </w:p>
    <w:p w:rsidR="006E4636" w:rsidRPr="00B12A9A" w:rsidRDefault="006E4636"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AT: fear of death good</w:t>
      </w:r>
    </w:p>
    <w:p w:rsidR="006E4636" w:rsidRPr="00B12A9A" w:rsidRDefault="006E4636" w:rsidP="008E603E">
      <w:pPr>
        <w:spacing w:after="0" w:line="240" w:lineRule="auto"/>
        <w:rPr>
          <w:rFonts w:ascii="Times New Roman" w:hAnsi="Times New Roman" w:cs="Times New Roman"/>
          <w:sz w:val="24"/>
          <w:szCs w:val="24"/>
        </w:rPr>
      </w:pPr>
    </w:p>
    <w:p w:rsidR="006E4636" w:rsidRPr="00B12A9A" w:rsidRDefault="006E4636"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Rooting our obsession with death in fear prevents us from achieving a true ethic of love for life. Hooks 2K</w:t>
      </w:r>
    </w:p>
    <w:p w:rsidR="006E4636" w:rsidRPr="00B12A9A" w:rsidRDefault="006E4636" w:rsidP="008E603E">
      <w:pPr>
        <w:spacing w:after="0" w:line="240" w:lineRule="auto"/>
        <w:rPr>
          <w:rFonts w:ascii="Times New Roman" w:hAnsi="Times New Roman" w:cs="Times New Roman"/>
          <w:sz w:val="24"/>
          <w:szCs w:val="24"/>
        </w:rPr>
      </w:pPr>
    </w:p>
    <w:p w:rsidR="006E4636" w:rsidRPr="00B12A9A" w:rsidRDefault="006E4636"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Bell Hooks. All About Love. 2000. Page 195-196</w:t>
      </w:r>
    </w:p>
    <w:p w:rsidR="006E4636" w:rsidRPr="00B12A9A" w:rsidRDefault="006E4636" w:rsidP="008E603E">
      <w:pPr>
        <w:spacing w:after="0" w:line="240" w:lineRule="auto"/>
        <w:rPr>
          <w:rFonts w:ascii="Times New Roman" w:hAnsi="Times New Roman" w:cs="Times New Roman"/>
          <w:sz w:val="24"/>
          <w:szCs w:val="24"/>
        </w:rPr>
      </w:pPr>
    </w:p>
    <w:p w:rsidR="006E4636" w:rsidRPr="00B12A9A" w:rsidRDefault="006E4636"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 xml:space="preserve">All the worship of death we see on our television screens, all the death we witness daily, does not prepare us in any way to face dying with awareness, clarity, or, peace of mind. </w:t>
      </w:r>
      <w:r w:rsidRPr="00B12A9A">
        <w:rPr>
          <w:rFonts w:ascii="Times New Roman" w:hAnsi="Times New Roman" w:cs="Times New Roman"/>
          <w:sz w:val="24"/>
          <w:szCs w:val="24"/>
          <w:u w:val="single"/>
        </w:rPr>
        <w:t>When worship of death is rooted in fear it does not enable us to live fully or well.</w:t>
      </w:r>
      <w:r w:rsidRPr="00B12A9A">
        <w:rPr>
          <w:rFonts w:ascii="Times New Roman" w:hAnsi="Times New Roman" w:cs="Times New Roman"/>
          <w:sz w:val="24"/>
          <w:szCs w:val="24"/>
        </w:rPr>
        <w:t xml:space="preserve"> Merton contends: “</w:t>
      </w:r>
      <w:r w:rsidRPr="00B12A9A">
        <w:rPr>
          <w:rFonts w:ascii="Times New Roman" w:hAnsi="Times New Roman" w:cs="Times New Roman"/>
          <w:sz w:val="24"/>
          <w:szCs w:val="24"/>
          <w:u w:val="single"/>
        </w:rPr>
        <w:t>If we become obsessed with the idea of death</w:t>
      </w:r>
      <w:r w:rsidRPr="00B12A9A">
        <w:rPr>
          <w:rFonts w:ascii="Times New Roman" w:hAnsi="Times New Roman" w:cs="Times New Roman"/>
          <w:sz w:val="24"/>
          <w:szCs w:val="24"/>
        </w:rPr>
        <w:t xml:space="preserve"> hiding and </w:t>
      </w:r>
      <w:r w:rsidRPr="00B12A9A">
        <w:rPr>
          <w:rFonts w:ascii="Times New Roman" w:hAnsi="Times New Roman" w:cs="Times New Roman"/>
          <w:sz w:val="24"/>
          <w:szCs w:val="24"/>
          <w:u w:val="single"/>
        </w:rPr>
        <w:t>waiting for us in ambush, we are not making death more real but life less real. Our life is divided against itself. It becomes a tug of war between the love and the fear of itself. Death then operates in the midst of life, not as the end of life, but rather, as the fear of life.” To live fully we would need to let go of our fear of dying. That fear can only be addressed by the love of living</w:t>
      </w:r>
      <w:r w:rsidRPr="00B12A9A">
        <w:rPr>
          <w:rFonts w:ascii="Times New Roman" w:hAnsi="Times New Roman" w:cs="Times New Roman"/>
          <w:sz w:val="24"/>
          <w:szCs w:val="24"/>
        </w:rPr>
        <w:t>. We have a long history in this nation of believing that to be too celebratory is dangerous, that being optimistic is foolhardy, hence our difficulty in celebrating life, in teaching our children and ourselves how to love life.</w:t>
      </w:r>
    </w:p>
    <w:p w:rsidR="006E4636" w:rsidRPr="00B12A9A" w:rsidRDefault="006E4636" w:rsidP="008E603E">
      <w:pPr>
        <w:spacing w:after="0" w:line="240" w:lineRule="auto"/>
        <w:rPr>
          <w:rFonts w:ascii="Times New Roman" w:hAnsi="Times New Roman" w:cs="Times New Roman"/>
          <w:sz w:val="24"/>
          <w:szCs w:val="24"/>
        </w:rPr>
      </w:pPr>
    </w:p>
    <w:p w:rsidR="00285C24" w:rsidRPr="00B12A9A" w:rsidRDefault="00285C24" w:rsidP="008E603E">
      <w:pPr>
        <w:spacing w:after="0" w:line="240" w:lineRule="auto"/>
        <w:rPr>
          <w:rFonts w:ascii="Times New Roman" w:hAnsi="Times New Roman" w:cs="Times New Roman"/>
          <w:b/>
          <w:sz w:val="24"/>
          <w:szCs w:val="24"/>
        </w:rPr>
      </w:pPr>
      <w:r w:rsidRPr="00B12A9A">
        <w:rPr>
          <w:rFonts w:ascii="Times New Roman" w:hAnsi="Times New Roman" w:cs="Times New Roman"/>
          <w:b/>
          <w:sz w:val="24"/>
          <w:szCs w:val="24"/>
        </w:rPr>
        <w:t>Depicting death as solely the negation of life fuels a cultural fear of death. This obsession fuels a death drive antithetical to life.</w:t>
      </w:r>
    </w:p>
    <w:p w:rsidR="006E4636" w:rsidRPr="00B12A9A" w:rsidRDefault="006E4636" w:rsidP="008E603E">
      <w:pPr>
        <w:spacing w:after="0" w:line="240" w:lineRule="auto"/>
        <w:rPr>
          <w:rFonts w:ascii="Times New Roman" w:hAnsi="Times New Roman" w:cs="Times New Roman"/>
          <w:sz w:val="24"/>
          <w:szCs w:val="24"/>
        </w:rPr>
      </w:pPr>
    </w:p>
    <w:p w:rsidR="006E4636" w:rsidRPr="00B12A9A" w:rsidRDefault="006E4636" w:rsidP="008E603E">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lastRenderedPageBreak/>
        <w:t xml:space="preserve">Butterfield, Bradley. Professor of English at the University of Wisconsin. </w:t>
      </w:r>
      <w:r w:rsidRPr="00B12A9A">
        <w:rPr>
          <w:rFonts w:ascii="Times New Roman" w:hAnsi="Times New Roman" w:cs="Times New Roman"/>
          <w:bCs/>
          <w:sz w:val="24"/>
          <w:szCs w:val="24"/>
        </w:rPr>
        <w:t>“The Baudrillardian Symbolic, 9/11, and the War of Good and Evil.”</w:t>
      </w:r>
      <w:r w:rsidRPr="00B12A9A">
        <w:rPr>
          <w:rFonts w:ascii="Times New Roman" w:hAnsi="Times New Roman" w:cs="Times New Roman"/>
          <w:bCs/>
          <w:sz w:val="24"/>
          <w:szCs w:val="24"/>
        </w:rPr>
        <w:t xml:space="preserve"> </w:t>
      </w:r>
      <w:r w:rsidRPr="00B12A9A">
        <w:rPr>
          <w:rStyle w:val="Strong"/>
          <w:rFonts w:ascii="Times New Roman" w:hAnsi="Times New Roman" w:cs="Times New Roman"/>
          <w:i/>
          <w:sz w:val="24"/>
          <w:szCs w:val="24"/>
        </w:rPr>
        <w:t>Postmodern Culture</w:t>
      </w:r>
      <w:r w:rsidRPr="00B12A9A">
        <w:rPr>
          <w:rFonts w:ascii="Times New Roman" w:hAnsi="Times New Roman" w:cs="Times New Roman"/>
          <w:bCs/>
          <w:sz w:val="24"/>
          <w:szCs w:val="24"/>
        </w:rPr>
        <w:t>, Volume 13, Number 1, September 2002.</w:t>
      </w:r>
    </w:p>
    <w:p w:rsidR="008E603E" w:rsidRPr="00B12A9A" w:rsidRDefault="008E603E" w:rsidP="008E603E">
      <w:pPr>
        <w:spacing w:after="0" w:line="240" w:lineRule="auto"/>
        <w:rPr>
          <w:rFonts w:ascii="Times New Roman" w:eastAsia="Times New Roman" w:hAnsi="Times New Roman" w:cs="Times New Roman"/>
          <w:sz w:val="24"/>
          <w:szCs w:val="24"/>
        </w:rPr>
      </w:pPr>
    </w:p>
    <w:p w:rsidR="008E603E" w:rsidRPr="008E603E" w:rsidRDefault="008E603E" w:rsidP="008E603E">
      <w:pPr>
        <w:spacing w:after="0" w:line="240" w:lineRule="auto"/>
        <w:rPr>
          <w:rFonts w:ascii="Times New Roman" w:eastAsia="Times New Roman" w:hAnsi="Times New Roman" w:cs="Times New Roman"/>
          <w:sz w:val="24"/>
          <w:szCs w:val="24"/>
        </w:rPr>
      </w:pPr>
      <w:r w:rsidRPr="008E603E">
        <w:rPr>
          <w:rFonts w:ascii="Times New Roman" w:eastAsia="Times New Roman" w:hAnsi="Times New Roman" w:cs="Times New Roman"/>
          <w:sz w:val="24"/>
          <w:szCs w:val="24"/>
          <w:u w:val="single"/>
        </w:rPr>
        <w:t>Modern Western cultures have largely ceased to exchange with the dead collectively</w:t>
      </w:r>
      <w:r w:rsidRPr="008E603E">
        <w:rPr>
          <w:rFonts w:ascii="Times New Roman" w:eastAsia="Times New Roman" w:hAnsi="Times New Roman" w:cs="Times New Roman"/>
          <w:sz w:val="14"/>
          <w:szCs w:val="14"/>
        </w:rPr>
        <w:t>, partly because we no longer believe in their continued existence, and partly</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because we no longer value that which cannot be accumulated or consumed. The dead have no value by our measurements</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12"/>
          <w:szCs w:val="12"/>
        </w:rPr>
        <w:t>We give them nothing and expect nothing from them in return, and yet they remain with us, in our memories, obligating our recognition and response. How do we respond to the symbolic challenge of death and the dead, the challenge they pose to our conscious experience? This is the question of 9/11.</w:t>
      </w:r>
      <w:r w:rsidRPr="00B12A9A">
        <w:rPr>
          <w:rFonts w:ascii="Times New Roman" w:eastAsia="Times New Roman" w:hAnsi="Times New Roman" w:cs="Times New Roman"/>
          <w:sz w:val="12"/>
          <w:szCs w:val="12"/>
        </w:rPr>
        <w:t xml:space="preserve"> </w:t>
      </w:r>
      <w:r w:rsidRPr="008E603E">
        <w:rPr>
          <w:rFonts w:ascii="Times New Roman" w:eastAsia="Times New Roman" w:hAnsi="Times New Roman" w:cs="Times New Roman"/>
          <w:sz w:val="12"/>
          <w:szCs w:val="12"/>
        </w:rPr>
        <w:t xml:space="preserve">The primitives, Baudrillard maintains, responded to this challenge collectively through symbolic exchanges with their dead and deities. Their belief in the sign's transparency, its symbolic singularity, can be seen in animistic practices such as voodoo, where the enemy's hair is thought to contain his or her spirit. If the dead are only humans of a different nature, and if the sign is what it stands for, then a symbolic sacrifice to a dead person is every bit as binding as a gift to a living person. The obligation to return is placed upon the dead, and they reciprocate by somehow honoring or benefiting the living. Most Christians believe in and employ this same mechanism when they pray to the resurrected Christ, but even they do not believe that their symbolic gestures are anything but metaphors. We no longer believe in the one to one correspondence of signifier and signified, and we know the loved one is not really contained in the lock of hair. Americans will doubtless commemorate the deaths of those killed on 9/11 as long as our nation exists, but we know that our gifts to the dead are only symbolic, which for us means imaginary. Baudrillard's postmodern-primitive symbolic, on the other hand, aimed to obliterate the difference in value between the imaginary and the real, the signifier and the signified, and to expose the metaphysical prejudice at the heart of all such valuations. His wager was that this would be done through aesthetic violence and not real violence, but having erased the difference between the two, there was never any guarantee that others wouldn't take such theoretical "violence" to its literal ends. Graffiti art, scarification and tattooing are just the benign counterparts of true terrorism, which takes ritual sacrifice and initiation to their extremes. Literalists and extremists, fundamentalists of all sorts, find their logic foretold in Baudrillard's references to the primitives. What the terrorists enacted on 9/11 was what Baudrillard would call a symbolic event of the first order, and they were undeniably primitive in their belief that God, the dead, and the living would somehow honor and benefit them in the afterlife. Unable to defeat the U.S. in economic or military terms, they employ the rule of prestation in symbolic exchange with the gift of their own deaths. But Americans are not "primitives"--we do not value death symbolically, but rather only as a subtraction from life. </w:t>
      </w:r>
      <w:r w:rsidRPr="008E603E">
        <w:rPr>
          <w:rFonts w:ascii="Times New Roman" w:eastAsia="Times New Roman" w:hAnsi="Times New Roman" w:cs="Times New Roman"/>
          <w:sz w:val="24"/>
          <w:szCs w:val="24"/>
          <w:u w:val="single"/>
        </w:rPr>
        <w:t>Capitalism's implicit promise, in every ad campaign and marketing strategy, is that to consume is to live. We score up life against death as gain against loss, as if through accumulation we achieve mastery over the qualitative presence of death that haunts life.</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14"/>
          <w:szCs w:val="14"/>
        </w:rPr>
        <w:t xml:space="preserve">Our official holidays honoring the dead serve no other function than to encourage consumption. When it comes to actually dealing with death and the dead, even in public, we do so in private. As Baudrillard points out, "This entails a considerable difference in enjoyment: we trade with our dead in a kind of melancholy, while the primitives live with their dead under the auspices of the ritual and the feast" (134-35). </w:t>
      </w:r>
      <w:r w:rsidRPr="008E603E">
        <w:rPr>
          <w:rFonts w:ascii="Times New Roman" w:eastAsia="Times New Roman" w:hAnsi="Times New Roman" w:cs="Times New Roman"/>
          <w:sz w:val="24"/>
          <w:szCs w:val="24"/>
          <w:u w:val="single"/>
        </w:rPr>
        <w:t>Because we devalue death and thereby the dead, we view them only as a dreaded caste of unfortunates, and not as continuing partners in exchange. Ultimately</w:t>
      </w:r>
      <w:r w:rsidRPr="008E603E">
        <w:rPr>
          <w:rFonts w:ascii="Times New Roman" w:eastAsia="Times New Roman" w:hAnsi="Times New Roman" w:cs="Times New Roman"/>
          <w:sz w:val="14"/>
          <w:szCs w:val="14"/>
        </w:rPr>
        <w:t>, however,</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it is not so much the dead but our own deaths</w:t>
      </w:r>
      <w:r w:rsidRPr="008E603E">
        <w:rPr>
          <w:rFonts w:ascii="Times New Roman" w:eastAsia="Times New Roman" w:hAnsi="Times New Roman" w:cs="Times New Roman"/>
          <w:sz w:val="14"/>
          <w:szCs w:val="14"/>
        </w:rPr>
        <w:t>, our negative doubles,</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that we insult by denying their value. When we posit death as the negation of life, we bifurcate our identities and begin a process of mourning over our own eventual deaths, a process which lasts our whole lives. The more we devalue our death-imagoes</w:t>
      </w:r>
      <w:r w:rsidRPr="008E603E">
        <w:rPr>
          <w:rFonts w:ascii="Times New Roman" w:eastAsia="Times New Roman" w:hAnsi="Times New Roman" w:cs="Times New Roman"/>
          <w:sz w:val="14"/>
          <w:szCs w:val="14"/>
        </w:rPr>
        <w:t>, that is,</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the greater they become, until they haunt our every moment</w:t>
      </w:r>
      <w:r w:rsidRPr="008E603E">
        <w:rPr>
          <w:rFonts w:ascii="Times New Roman" w:eastAsia="Times New Roman" w:hAnsi="Times New Roman" w:cs="Times New Roman"/>
          <w:sz w:val="14"/>
          <w:szCs w:val="14"/>
        </w:rPr>
        <w:t xml:space="preserve">, as in Don DeLillo's darkest comedy, </w:t>
      </w:r>
      <w:r w:rsidRPr="00B12A9A">
        <w:rPr>
          <w:rFonts w:ascii="Times New Roman" w:eastAsia="Times New Roman" w:hAnsi="Times New Roman" w:cs="Times New Roman"/>
          <w:i/>
          <w:iCs/>
          <w:sz w:val="14"/>
          <w:szCs w:val="14"/>
        </w:rPr>
        <w:t>White Noise.</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This leads us</w:t>
      </w:r>
      <w:r w:rsidRPr="008E603E">
        <w:rPr>
          <w:rFonts w:ascii="Times New Roman" w:eastAsia="Times New Roman" w:hAnsi="Times New Roman" w:cs="Times New Roman"/>
          <w:sz w:val="14"/>
          <w:szCs w:val="14"/>
        </w:rPr>
        <w:t xml:space="preserve">, according to Baudrillard, </w:t>
      </w:r>
      <w:r w:rsidRPr="008E603E">
        <w:rPr>
          <w:rFonts w:ascii="Times New Roman" w:eastAsia="Times New Roman" w:hAnsi="Times New Roman" w:cs="Times New Roman"/>
          <w:sz w:val="24"/>
          <w:szCs w:val="24"/>
          <w:u w:val="single"/>
        </w:rPr>
        <w:t>to an obsession with death that can be felt in the media fascination with catastrophes like 9/11. Death "becomes the object of a perverse desire</w:t>
      </w:r>
      <w:r w:rsidRPr="008E603E">
        <w:rPr>
          <w:rFonts w:ascii="Times New Roman" w:eastAsia="Times New Roman" w:hAnsi="Times New Roman" w:cs="Times New Roman"/>
          <w:sz w:val="14"/>
          <w:szCs w:val="14"/>
          <w:u w:val="single"/>
        </w:rPr>
        <w:t xml:space="preserve">. </w:t>
      </w:r>
      <w:r w:rsidRPr="008E603E">
        <w:rPr>
          <w:rFonts w:ascii="Times New Roman" w:eastAsia="Times New Roman" w:hAnsi="Times New Roman" w:cs="Times New Roman"/>
          <w:sz w:val="14"/>
          <w:szCs w:val="14"/>
        </w:rPr>
        <w:t>Desire invests the very separation of life and death" (147). Political economy's inability to absorb the rupturing energy of death is thus compensated by the symbolic yield of the media catastrophe.</w:t>
      </w:r>
      <w:r w:rsidRPr="008E603E">
        <w:rPr>
          <w:rFonts w:ascii="Times New Roman" w:eastAsia="Times New Roman" w:hAnsi="Times New Roman" w:cs="Times New Roman"/>
          <w:sz w:val="24"/>
          <w:szCs w:val="24"/>
        </w:rPr>
        <w:t xml:space="preserve"> </w:t>
      </w:r>
      <w:r w:rsidRPr="008E603E">
        <w:rPr>
          <w:rFonts w:ascii="Times New Roman" w:eastAsia="Times New Roman" w:hAnsi="Times New Roman" w:cs="Times New Roman"/>
          <w:sz w:val="24"/>
          <w:szCs w:val="24"/>
          <w:u w:val="single"/>
        </w:rPr>
        <w:t>In these events we experience an artificial death which fascinates us</w:t>
      </w:r>
      <w:r w:rsidRPr="008E603E">
        <w:rPr>
          <w:rFonts w:ascii="Times New Roman" w:eastAsia="Times New Roman" w:hAnsi="Times New Roman" w:cs="Times New Roman"/>
          <w:sz w:val="14"/>
          <w:szCs w:val="14"/>
        </w:rPr>
        <w:t>, bored as we are by the routine order of the system and the "natural" death it prescribes for us.</w:t>
      </w:r>
      <w:r w:rsidRPr="008E603E">
        <w:rPr>
          <w:rFonts w:ascii="Times New Roman" w:eastAsia="Times New Roman" w:hAnsi="Times New Roman" w:cs="Times New Roman"/>
          <w:sz w:val="24"/>
          <w:szCs w:val="24"/>
        </w:rPr>
        <w:t xml:space="preserve"> </w:t>
      </w:r>
    </w:p>
    <w:p w:rsidR="006E4636" w:rsidRPr="00B12A9A" w:rsidRDefault="006E4636" w:rsidP="008E603E">
      <w:pPr>
        <w:spacing w:after="0" w:line="240" w:lineRule="auto"/>
        <w:rPr>
          <w:rFonts w:ascii="Times New Roman" w:hAnsi="Times New Roman" w:cs="Times New Roman"/>
          <w:sz w:val="24"/>
          <w:szCs w:val="24"/>
        </w:rPr>
      </w:pPr>
    </w:p>
    <w:p w:rsidR="00397369" w:rsidRPr="00B12A9A" w:rsidRDefault="00397369" w:rsidP="008E603E">
      <w:pPr>
        <w:spacing w:after="0" w:line="240" w:lineRule="auto"/>
        <w:rPr>
          <w:rFonts w:ascii="Times New Roman" w:hAnsi="Times New Roman" w:cs="Times New Roman"/>
          <w:sz w:val="24"/>
          <w:szCs w:val="24"/>
        </w:rPr>
      </w:pPr>
    </w:p>
    <w:p w:rsidR="00397369" w:rsidRPr="00B12A9A" w:rsidRDefault="00397369"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AT: granting rights would result in bad things</w:t>
      </w:r>
    </w:p>
    <w:p w:rsidR="00397369" w:rsidRPr="00B12A9A" w:rsidRDefault="00397369" w:rsidP="008E603E">
      <w:pPr>
        <w:spacing w:after="0" w:line="240" w:lineRule="auto"/>
        <w:rPr>
          <w:rFonts w:ascii="Times New Roman" w:hAnsi="Times New Roman" w:cs="Times New Roman"/>
          <w:sz w:val="24"/>
          <w:szCs w:val="24"/>
        </w:rPr>
      </w:pPr>
    </w:p>
    <w:p w:rsidR="00304020" w:rsidRPr="00B12A9A" w:rsidRDefault="00397369"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Fear of the other fuels the death drive and is a form of collective psychosis which endangers everyone. Gleisner 83</w:t>
      </w:r>
    </w:p>
    <w:p w:rsidR="00397369" w:rsidRPr="00B12A9A" w:rsidRDefault="00397369" w:rsidP="008E603E">
      <w:pPr>
        <w:spacing w:after="0" w:line="240" w:lineRule="auto"/>
        <w:rPr>
          <w:rFonts w:ascii="Times New Roman" w:hAnsi="Times New Roman" w:cs="Times New Roman"/>
          <w:sz w:val="24"/>
          <w:szCs w:val="24"/>
        </w:rPr>
      </w:pPr>
    </w:p>
    <w:p w:rsidR="00397369" w:rsidRPr="00B12A9A" w:rsidRDefault="00397369" w:rsidP="008E603E">
      <w:pPr>
        <w:spacing w:after="0" w:line="240" w:lineRule="auto"/>
        <w:rPr>
          <w:rFonts w:ascii="Times New Roman" w:hAnsi="Times New Roman" w:cs="Times New Roman"/>
          <w:sz w:val="24"/>
          <w:szCs w:val="24"/>
        </w:rPr>
      </w:pPr>
      <w:r w:rsidRPr="00B12A9A">
        <w:rPr>
          <w:rFonts w:ascii="Times New Roman" w:hAnsi="Times New Roman" w:cs="Times New Roman"/>
          <w:sz w:val="24"/>
          <w:szCs w:val="24"/>
        </w:rPr>
        <w:t xml:space="preserve">John Gleisner. Ph.D. in psychiatry. “The Enemy Within.” </w:t>
      </w:r>
      <w:r w:rsidRPr="00B12A9A">
        <w:rPr>
          <w:rFonts w:ascii="Times New Roman" w:hAnsi="Times New Roman" w:cs="Times New Roman"/>
          <w:i/>
          <w:sz w:val="24"/>
          <w:szCs w:val="24"/>
        </w:rPr>
        <w:t>New Internationalist</w:t>
      </w:r>
      <w:r w:rsidRPr="00B12A9A">
        <w:rPr>
          <w:rFonts w:ascii="Times New Roman" w:hAnsi="Times New Roman" w:cs="Times New Roman"/>
          <w:sz w:val="24"/>
          <w:szCs w:val="24"/>
        </w:rPr>
        <w:t>, Issue No. 121, March, 1983. http://www.newint.org/issue121/enemy.htm</w:t>
      </w:r>
    </w:p>
    <w:p w:rsidR="00CB6B03" w:rsidRPr="00B12A9A" w:rsidRDefault="00CB6B03" w:rsidP="008E603E">
      <w:pPr>
        <w:spacing w:after="0" w:line="240" w:lineRule="auto"/>
        <w:rPr>
          <w:rFonts w:ascii="Times New Roman" w:hAnsi="Times New Roman" w:cs="Times New Roman"/>
          <w:sz w:val="24"/>
          <w:szCs w:val="24"/>
        </w:rPr>
      </w:pPr>
    </w:p>
    <w:p w:rsidR="00397369" w:rsidRPr="00B12A9A" w:rsidRDefault="00397369" w:rsidP="0002483F">
      <w:pPr>
        <w:pStyle w:val="NormalWeb"/>
        <w:spacing w:before="0" w:beforeAutospacing="0" w:after="0" w:afterAutospacing="0"/>
        <w:rPr>
          <w:u w:val="single"/>
        </w:rPr>
      </w:pPr>
      <w:r w:rsidRPr="00B12A9A">
        <w:rPr>
          <w:sz w:val="14"/>
          <w:szCs w:val="14"/>
        </w:rPr>
        <w:t xml:space="preserve">Many were shocked to hear British people chant ‘nuke the Argies’ and to see how the Ministry of Defense and the media portrayed Argentina as a nation of international gangsters. It was a shock, but it should not have been. After all, </w:t>
      </w:r>
      <w:r w:rsidRPr="00B12A9A">
        <w:rPr>
          <w:u w:val="single"/>
        </w:rPr>
        <w:t>governments and media throughout the world have perfected a psychological war machine which is highly efficient in fostering fear and hatred of ‘the enemy’</w:t>
      </w:r>
      <w:r w:rsidRPr="00B12A9A">
        <w:rPr>
          <w:sz w:val="14"/>
          <w:szCs w:val="14"/>
        </w:rPr>
        <w:t>. True, for us in the West the enemy these days is usually portrayed as toting a red flag and a fistful of nuclear missiles, but the fear and hatred are free-floating and can be attached, by skilful manoeuvering, to any object.</w:t>
      </w:r>
      <w:r w:rsidRPr="00B12A9A">
        <w:rPr>
          <w:sz w:val="14"/>
          <w:szCs w:val="14"/>
        </w:rPr>
        <w:t xml:space="preserve"> Softened by centuries of insecurity, our minds are malleable clay for the psychological war machine. There have often been good grounds in the past for fearing the enemy, and the distinction between ‘them’ and ‘us’ was once necessary for survival. But nuclear weapons have changed everything. </w:t>
      </w:r>
      <w:r w:rsidRPr="00397369">
        <w:rPr>
          <w:sz w:val="14"/>
          <w:szCs w:val="14"/>
        </w:rPr>
        <w:t>Today</w:t>
      </w:r>
      <w:r w:rsidRPr="00397369">
        <w:t xml:space="preserve"> </w:t>
      </w:r>
      <w:r w:rsidRPr="00397369">
        <w:rPr>
          <w:u w:val="single"/>
        </w:rPr>
        <w:t xml:space="preserve">that ancient them us distinction threatens the survival of them </w:t>
      </w:r>
      <w:r w:rsidRPr="00B12A9A">
        <w:rPr>
          <w:i/>
          <w:iCs/>
          <w:u w:val="single"/>
        </w:rPr>
        <w:t>and</w:t>
      </w:r>
      <w:r w:rsidRPr="00397369">
        <w:rPr>
          <w:u w:val="single"/>
        </w:rPr>
        <w:t xml:space="preserve"> us.</w:t>
      </w:r>
      <w:r w:rsidRPr="00397369">
        <w:t xml:space="preserve"> </w:t>
      </w:r>
      <w:r w:rsidRPr="00397369">
        <w:rPr>
          <w:sz w:val="14"/>
          <w:szCs w:val="14"/>
        </w:rPr>
        <w:t xml:space="preserve">As Einstein once said: ‘The unleashed power of the atom has changed everything except our way of thinking. . . we need an essentially new way of thinking if </w:t>
      </w:r>
      <w:r w:rsidRPr="00397369">
        <w:rPr>
          <w:sz w:val="14"/>
          <w:szCs w:val="14"/>
        </w:rPr>
        <w:lastRenderedPageBreak/>
        <w:t>mankind is to survive.’</w:t>
      </w:r>
      <w:r w:rsidRPr="00397369">
        <w:t xml:space="preserve"> </w:t>
      </w:r>
      <w:r w:rsidRPr="00397369">
        <w:rPr>
          <w:u w:val="single"/>
        </w:rPr>
        <w:t>The old them-us thinking is dangerous because it leads us to accept the unacceptable. And the reasoning goes something like this: ‘The Russians are basically different from us. They are wicked bullies who intend to take over the world. We can stop them only by threatening them because bullies only respond to threats</w:t>
      </w:r>
      <w:r w:rsidRPr="00397369">
        <w:t xml:space="preserve">. </w:t>
      </w:r>
      <w:r w:rsidRPr="00397369">
        <w:rPr>
          <w:sz w:val="14"/>
          <w:szCs w:val="14"/>
        </w:rPr>
        <w:t>And because they are basically different from us it is alright to destroy them if necessary. Nuclear weapons are terrible but it may be that the Russians cannot be stopped by any other means. Although nuclear war would be horrible, we have a reasonable chance of surviving. And anyway life under Russian rule would be far worse than death</w:t>
      </w:r>
      <w:r w:rsidR="0002483F" w:rsidRPr="00B12A9A">
        <w:rPr>
          <w:sz w:val="14"/>
          <w:szCs w:val="14"/>
        </w:rPr>
        <w:t>.</w:t>
      </w:r>
      <w:r w:rsidRPr="00397369">
        <w:rPr>
          <w:sz w:val="14"/>
          <w:szCs w:val="14"/>
        </w:rPr>
        <w:t xml:space="preserve">’ </w:t>
      </w:r>
      <w:r w:rsidRPr="00397369">
        <w:rPr>
          <w:u w:val="single"/>
        </w:rPr>
        <w:t>If any individual spoke about another using logic like this they would be diagnosed as paranoid. And, indeed, them-us thinking is a time-honoured symptom of psychosis</w:t>
      </w:r>
      <w:r w:rsidRPr="00397369">
        <w:t xml:space="preserve"> </w:t>
      </w:r>
      <w:r w:rsidRPr="00397369">
        <w:rPr>
          <w:sz w:val="14"/>
          <w:szCs w:val="14"/>
        </w:rPr>
        <w:t>(a psychotic being someone who can no longer distinguish between events in the world and events taking place in their imagination), characterised by what psychologists call ‘denial’ and ‘projection’. ‘Denial’ is refusing to acknowledge one’s own unpleasant motives. ‘Projection’ is attaching these unacknowledged motives onto someone else and then rejecting them. It is the perfect way of having your cake and eating it too: of indulging your own bad motives and criticising them at the same time. Our media and governments depict the Russians as aggressive expansionists bent on our destruction. A powerful perception of threat is created to soften up the public for yet more ‘defence’ spending, And in the Soviet Union precisely the same tricks are used to persuade Soviet citizens to make the necessary ‘sacrifices’ for protection against us. Most of us have never met a Russian. Yet there are few of us without opinions about how dangerous they are.</w:t>
      </w:r>
      <w:r w:rsidRPr="00397369">
        <w:t xml:space="preserve"> </w:t>
      </w:r>
      <w:r w:rsidRPr="00397369">
        <w:rPr>
          <w:u w:val="single"/>
        </w:rPr>
        <w:t xml:space="preserve">We tend to see our own country as conciliatory, just, trustworthy, rational, legitimate. Theirs is aggressive, unjust, untrustworthy, irrational and illegitimate. Yet anyone travelling in the Soviet Union is soon struck not only by the Soviets’ strong belief in their own peacefulness, but also by their surprise and puzzlement at the fact that foreigners do not view them in the same light. They fear us — for precisely the same reasons that we fear them. </w:t>
      </w:r>
    </w:p>
    <w:p w:rsidR="00FC28F5" w:rsidRPr="00B12A9A" w:rsidRDefault="00FC28F5" w:rsidP="0002483F">
      <w:pPr>
        <w:pStyle w:val="NormalWeb"/>
        <w:spacing w:before="0" w:beforeAutospacing="0" w:after="0" w:afterAutospacing="0"/>
        <w:rPr>
          <w:u w:val="single"/>
        </w:rPr>
      </w:pPr>
    </w:p>
    <w:p w:rsidR="00FC28F5" w:rsidRPr="00B12A9A" w:rsidRDefault="00FC28F5" w:rsidP="0002483F">
      <w:pPr>
        <w:pStyle w:val="NormalWeb"/>
        <w:spacing w:before="0" w:beforeAutospacing="0" w:after="0" w:afterAutospacing="0"/>
        <w:rPr>
          <w:u w:val="single"/>
        </w:rPr>
      </w:pPr>
    </w:p>
    <w:p w:rsidR="00FC28F5" w:rsidRPr="00B12A9A" w:rsidRDefault="00FC28F5" w:rsidP="00FC28F5">
      <w:pPr>
        <w:pStyle w:val="NormalWeb"/>
        <w:spacing w:before="0" w:beforeAutospacing="0" w:after="0" w:afterAutospacing="0"/>
        <w:rPr>
          <w:u w:val="single"/>
        </w:rPr>
      </w:pPr>
      <w:r w:rsidRPr="00B12A9A">
        <w:rPr>
          <w:u w:val="single"/>
        </w:rPr>
        <w:t>AT: self-defense NC</w:t>
      </w:r>
    </w:p>
    <w:p w:rsidR="00FC28F5" w:rsidRPr="00B12A9A" w:rsidRDefault="00FC28F5" w:rsidP="00FC28F5">
      <w:pPr>
        <w:pStyle w:val="NormalWeb"/>
        <w:spacing w:before="0" w:beforeAutospacing="0" w:after="0" w:afterAutospacing="0"/>
        <w:rPr>
          <w:u w:val="single"/>
        </w:rPr>
      </w:pPr>
    </w:p>
    <w:p w:rsidR="00FC28F5" w:rsidRPr="00B12A9A" w:rsidRDefault="00FC28F5" w:rsidP="00FC28F5">
      <w:pPr>
        <w:spacing w:after="0" w:line="240" w:lineRule="auto"/>
        <w:rPr>
          <w:rFonts w:ascii="Times New Roman" w:hAnsi="Times New Roman" w:cs="Times New Roman"/>
          <w:bCs/>
          <w:sz w:val="24"/>
          <w:szCs w:val="24"/>
        </w:rPr>
      </w:pPr>
      <w:r w:rsidRPr="00B12A9A">
        <w:rPr>
          <w:rFonts w:ascii="Times New Roman" w:hAnsi="Times New Roman" w:cs="Times New Roman"/>
          <w:bCs/>
          <w:sz w:val="24"/>
          <w:szCs w:val="24"/>
        </w:rPr>
        <w:t>The focus on survival reinforces a fixation with necropolitics—it paradoxically increases our motives to enact death upon the other and transforms us into the living dead.</w:t>
      </w:r>
      <w:r w:rsidR="00B73D97">
        <w:rPr>
          <w:rFonts w:ascii="Times New Roman" w:hAnsi="Times New Roman" w:cs="Times New Roman"/>
          <w:bCs/>
          <w:sz w:val="24"/>
          <w:szCs w:val="24"/>
        </w:rPr>
        <w:t xml:space="preserve"> Only a love ethnic</w:t>
      </w:r>
    </w:p>
    <w:p w:rsidR="00FC28F5" w:rsidRPr="00B12A9A" w:rsidRDefault="00FC28F5" w:rsidP="00FC28F5">
      <w:pPr>
        <w:spacing w:after="0" w:line="240" w:lineRule="auto"/>
        <w:rPr>
          <w:rFonts w:ascii="Times New Roman" w:hAnsi="Times New Roman" w:cs="Times New Roman"/>
          <w:bCs/>
          <w:sz w:val="24"/>
          <w:szCs w:val="24"/>
        </w:rPr>
      </w:pPr>
    </w:p>
    <w:p w:rsidR="00FC28F5" w:rsidRPr="00B12A9A" w:rsidRDefault="00FC28F5" w:rsidP="00FC28F5">
      <w:pPr>
        <w:spacing w:after="0" w:line="240" w:lineRule="auto"/>
        <w:rPr>
          <w:rFonts w:ascii="Times New Roman" w:hAnsi="Times New Roman" w:cs="Times New Roman"/>
          <w:bCs/>
          <w:sz w:val="24"/>
          <w:szCs w:val="24"/>
        </w:rPr>
      </w:pPr>
      <w:r w:rsidRPr="00B12A9A">
        <w:rPr>
          <w:rFonts w:ascii="Times New Roman" w:hAnsi="Times New Roman" w:cs="Times New Roman"/>
          <w:bCs/>
          <w:sz w:val="18"/>
          <w:szCs w:val="18"/>
        </w:rPr>
        <w:t xml:space="preserve">Achille </w:t>
      </w:r>
      <w:r w:rsidRPr="00B12A9A">
        <w:rPr>
          <w:rFonts w:ascii="Times New Roman" w:hAnsi="Times New Roman" w:cs="Times New Roman"/>
          <w:bCs/>
          <w:sz w:val="18"/>
          <w:szCs w:val="18"/>
        </w:rPr>
        <w:t>Mbembé</w:t>
      </w:r>
      <w:r w:rsidRPr="00B12A9A">
        <w:rPr>
          <w:rFonts w:ascii="Times New Roman" w:hAnsi="Times New Roman" w:cs="Times New Roman"/>
          <w:bCs/>
          <w:sz w:val="18"/>
          <w:szCs w:val="18"/>
        </w:rPr>
        <w:t>. Professor of History and Political Science. He has held appointments at Columbia University in New York, Brookings Institute in Washington, D.C., University of Pennsylvania, University of California, Berkeley, Yale University, Duke University and Council for the Development of Social Science Research in Africa (CODESRIA) in Dakar, Senegal. S</w:t>
      </w:r>
      <w:r w:rsidRPr="00B12A9A">
        <w:rPr>
          <w:rFonts w:ascii="Times New Roman" w:hAnsi="Times New Roman" w:cs="Times New Roman"/>
          <w:sz w:val="18"/>
          <w:szCs w:val="18"/>
        </w:rPr>
        <w:t>enior researcher at the Institute of Social and Economic Research at the University of the Witwatersrand</w:t>
      </w:r>
      <w:r w:rsidRPr="00B12A9A">
        <w:rPr>
          <w:rFonts w:ascii="Times New Roman" w:hAnsi="Times New Roman" w:cs="Times New Roman"/>
          <w:sz w:val="18"/>
          <w:szCs w:val="18"/>
        </w:rPr>
        <w:t xml:space="preserve">. </w:t>
      </w:r>
      <w:r w:rsidRPr="00B12A9A">
        <w:rPr>
          <w:rFonts w:ascii="Times New Roman" w:hAnsi="Times New Roman" w:cs="Times New Roman"/>
          <w:bCs/>
          <w:sz w:val="18"/>
          <w:szCs w:val="18"/>
        </w:rPr>
        <w:t xml:space="preserve">“Necropolitics.” </w:t>
      </w:r>
      <w:r w:rsidRPr="00B12A9A">
        <w:rPr>
          <w:rFonts w:ascii="Times New Roman" w:hAnsi="Times New Roman" w:cs="Times New Roman"/>
          <w:bCs/>
          <w:sz w:val="18"/>
          <w:szCs w:val="18"/>
        </w:rPr>
        <w:t xml:space="preserve">Translated by Libby Meintjes. </w:t>
      </w:r>
      <w:r w:rsidRPr="00B12A9A">
        <w:rPr>
          <w:rFonts w:ascii="Times New Roman" w:hAnsi="Times New Roman" w:cs="Times New Roman"/>
          <w:bCs/>
          <w:i/>
          <w:sz w:val="18"/>
          <w:szCs w:val="18"/>
        </w:rPr>
        <w:t>Public Culture</w:t>
      </w:r>
      <w:r w:rsidRPr="00B12A9A">
        <w:rPr>
          <w:rFonts w:ascii="Times New Roman" w:hAnsi="Times New Roman" w:cs="Times New Roman"/>
          <w:bCs/>
          <w:sz w:val="18"/>
          <w:szCs w:val="18"/>
        </w:rPr>
        <w:t>, Volume 15, Number 1, Winter 2003, pp. 11-40. ProjectMuse</w:t>
      </w:r>
    </w:p>
    <w:p w:rsidR="00FC28F5" w:rsidRPr="00397369" w:rsidRDefault="00FC28F5" w:rsidP="00B12A9A">
      <w:pPr>
        <w:pStyle w:val="NormalWeb"/>
        <w:spacing w:before="0" w:beforeAutospacing="0" w:after="0" w:afterAutospacing="0"/>
        <w:rPr>
          <w:u w:val="single"/>
        </w:rPr>
      </w:pPr>
    </w:p>
    <w:p w:rsidR="00B12A9A" w:rsidRPr="00B12A9A" w:rsidRDefault="00B12A9A" w:rsidP="00B12A9A">
      <w:pPr>
        <w:pStyle w:val="NormalWeb"/>
        <w:spacing w:before="0" w:beforeAutospacing="0" w:after="0" w:afterAutospacing="0"/>
        <w:rPr>
          <w:sz w:val="12"/>
          <w:szCs w:val="12"/>
        </w:rPr>
      </w:pPr>
      <w:r w:rsidRPr="00B12A9A">
        <w:rPr>
          <w:sz w:val="14"/>
          <w:szCs w:val="14"/>
        </w:rPr>
        <w:t xml:space="preserve">Let us return to the example of Palestine where two apparently irreconcilable logics are confronting each other: the </w:t>
      </w:r>
      <w:r w:rsidRPr="00B12A9A">
        <w:rPr>
          <w:i/>
          <w:iCs/>
          <w:sz w:val="14"/>
          <w:szCs w:val="14"/>
        </w:rPr>
        <w:t>logic of martyrdom</w:t>
      </w:r>
      <w:r w:rsidRPr="00B12A9A">
        <w:rPr>
          <w:sz w:val="14"/>
          <w:szCs w:val="14"/>
        </w:rPr>
        <w:t xml:space="preserve"> and the </w:t>
      </w:r>
      <w:r w:rsidRPr="00B12A9A">
        <w:rPr>
          <w:i/>
          <w:iCs/>
          <w:sz w:val="14"/>
          <w:szCs w:val="14"/>
        </w:rPr>
        <w:t>logic of survival</w:t>
      </w:r>
      <w:r w:rsidRPr="00B12A9A">
        <w:rPr>
          <w:sz w:val="14"/>
          <w:szCs w:val="14"/>
        </w:rPr>
        <w:t xml:space="preserve">. In examining these two logics, I would like to reflect on the twin issues of death and terror on the one hand and terror and freedom on the other. </w:t>
      </w:r>
      <w:r>
        <w:rPr>
          <w:sz w:val="14"/>
          <w:szCs w:val="14"/>
        </w:rPr>
        <w:t xml:space="preserve"> </w:t>
      </w:r>
      <w:r w:rsidRPr="00B12A9A">
        <w:rPr>
          <w:sz w:val="14"/>
          <w:szCs w:val="14"/>
        </w:rPr>
        <w:t xml:space="preserve">In the confrontation between these two logics, terror is not on one side and </w:t>
      </w:r>
      <w:r w:rsidRPr="00B12A9A">
        <w:rPr>
          <w:b/>
          <w:bCs/>
          <w:sz w:val="14"/>
          <w:szCs w:val="14"/>
        </w:rPr>
        <w:t>[End Page 35]</w:t>
      </w:r>
      <w:r w:rsidRPr="00B12A9A">
        <w:rPr>
          <w:sz w:val="14"/>
          <w:szCs w:val="14"/>
        </w:rPr>
        <w:t xml:space="preserve"> death on the other. Terror and death are at the heart of each. As Elias Canetti reminds us, the survivor is the one who, having stood in the path of death, knowing of many deaths and standing in the midst of the fallen, is still alive. Or, more precisely, the survivor is the one who has taken on a whole pack of enemies and managed not only to escape alive, but to kill his or her attackers. This is why, to a large extent,</w:t>
      </w:r>
      <w:r w:rsidRPr="00B12A9A">
        <w:rPr>
          <w:sz w:val="20"/>
          <w:szCs w:val="20"/>
        </w:rPr>
        <w:t xml:space="preserve"> </w:t>
      </w:r>
      <w:r w:rsidRPr="00B12A9A">
        <w:rPr>
          <w:u w:val="single"/>
        </w:rPr>
        <w:t>the lowest form of survival is killing. Canetti points out that in the logic of survival, "each man is the enemy of every other." Even more radically, in the logic of survival one's horror at the sight of death turns into satisfaction that it is someone else who is dead. It is the death of the other, his or her physical presence as a corpse, that makes the survivor feel unique. And each enemy killed makes the survivor feel more secure</w:t>
      </w:r>
      <w:r w:rsidRPr="00B12A9A">
        <w:rPr>
          <w:sz w:val="20"/>
          <w:szCs w:val="20"/>
        </w:rPr>
        <w:t xml:space="preserve">. </w:t>
      </w:r>
      <w:bookmarkStart w:id="4" w:name="REF74"/>
      <w:r w:rsidRPr="00B12A9A">
        <w:rPr>
          <w:sz w:val="20"/>
          <w:szCs w:val="20"/>
          <w:vertAlign w:val="superscript"/>
        </w:rPr>
        <w:fldChar w:fldCharType="begin"/>
      </w:r>
      <w:r w:rsidRPr="00B12A9A">
        <w:rPr>
          <w:sz w:val="20"/>
          <w:szCs w:val="20"/>
          <w:vertAlign w:val="superscript"/>
        </w:rPr>
        <w:instrText xml:space="preserve"> HYPERLINK "http://muse.jhu.edu.ezp1.lib.umn.edu/journals/public_culture/v015/15.1mbembe.html" \l "FOOT74" </w:instrText>
      </w:r>
      <w:r w:rsidRPr="00B12A9A">
        <w:rPr>
          <w:sz w:val="20"/>
          <w:szCs w:val="20"/>
          <w:vertAlign w:val="superscript"/>
        </w:rPr>
        <w:fldChar w:fldCharType="separate"/>
      </w:r>
      <w:r w:rsidRPr="00B12A9A">
        <w:rPr>
          <w:rStyle w:val="Hyperlink"/>
          <w:sz w:val="20"/>
          <w:szCs w:val="20"/>
          <w:vertAlign w:val="superscript"/>
        </w:rPr>
        <w:t>74</w:t>
      </w:r>
      <w:r w:rsidRPr="00B12A9A">
        <w:rPr>
          <w:sz w:val="20"/>
          <w:szCs w:val="20"/>
          <w:vertAlign w:val="superscript"/>
        </w:rPr>
        <w:fldChar w:fldCharType="end"/>
      </w:r>
      <w:bookmarkEnd w:id="4"/>
      <w:r w:rsidRPr="00B12A9A">
        <w:rPr>
          <w:sz w:val="20"/>
          <w:szCs w:val="20"/>
        </w:rPr>
        <w:t xml:space="preserve"> </w:t>
      </w:r>
      <w:r w:rsidRPr="00B12A9A">
        <w:rPr>
          <w:sz w:val="12"/>
          <w:szCs w:val="12"/>
        </w:rPr>
        <w:t xml:space="preserve">The logic of martyrdom proceeds along different lines. It is epitomized by the figure of the "suicide bomber," which itself raises a number of questions. What intrinsic difference is there between killing with a missile helicopter or a tank and killing with one's own body? Does the distinction between the arms used to inflict death prevent the establishment of a system of general exchange between the manner of killing and the manner of dying? The "suicide bomber" wears no ordinary soldier's uniform and displays no weapon. The candidate for martyrdom chases his or her targets; the enemy is a prey for whom a trap is set. Significant in this respect is the location of the ambush laid: the bus stop, the café, the discotheque, the marketplace, the checkpoint, the road—in sum, the spaces of everyday life. The trapping of the body is added to the ambush location. The candidate for martyrdom transforms his or her body into a mask that hides the soon-to-be-detonated weapon. Unlike the tank or the missile that is clearly visible, the weapon carried in the shape of the body is invisible. Thus concealed, it forms part of the body. It is so intimately part of the body that at the time of detonation it annihilates the body of its bearer, who carries with it the bodies of others when it does not reduce them to pieces. The body does not simply conceal a weapon. The body is transformed into a weapon, not in a metaphorical sense but in the truly ballistic sense. In this instance, my death goes hand in hand with the death of the Other. Homicide and suicide are accomplished in the same act. And to a large extent, resistance and self-destruction are synonymous. To deal out death is therefore to reduce the other and oneself to the status of pieces of inert flesh, scattered everywhere, </w:t>
      </w:r>
      <w:r w:rsidRPr="00B12A9A">
        <w:rPr>
          <w:b/>
          <w:bCs/>
          <w:sz w:val="12"/>
          <w:szCs w:val="12"/>
        </w:rPr>
        <w:t>[End Page 36]</w:t>
      </w:r>
      <w:r w:rsidRPr="00B12A9A">
        <w:rPr>
          <w:sz w:val="12"/>
          <w:szCs w:val="12"/>
        </w:rPr>
        <w:t xml:space="preserve"> and assembled with difficulty before the burial. In this case, war is the war of body on body (</w:t>
      </w:r>
      <w:r w:rsidRPr="00B12A9A">
        <w:rPr>
          <w:i/>
          <w:iCs/>
          <w:sz w:val="12"/>
          <w:szCs w:val="12"/>
        </w:rPr>
        <w:t>guerre au corps-à-corps</w:t>
      </w:r>
      <w:r w:rsidRPr="00B12A9A">
        <w:rPr>
          <w:sz w:val="12"/>
          <w:szCs w:val="12"/>
        </w:rPr>
        <w:t xml:space="preserve">). To kill, one has to come as close as possible to the body of the enemy. To detonate the bomb necessitates resolving the question of distance, through the work of proximity and concealment. How are we to interpret this manner of spilling blood in which death is not simply that which is </w:t>
      </w:r>
      <w:r w:rsidRPr="00B12A9A">
        <w:rPr>
          <w:i/>
          <w:iCs/>
          <w:sz w:val="12"/>
          <w:szCs w:val="12"/>
        </w:rPr>
        <w:t>my own</w:t>
      </w:r>
      <w:r w:rsidRPr="00B12A9A">
        <w:rPr>
          <w:sz w:val="12"/>
          <w:szCs w:val="12"/>
        </w:rPr>
        <w:t xml:space="preserve">, but always goes hand in hand with the death of the other? </w:t>
      </w:r>
      <w:bookmarkStart w:id="5" w:name="REF75"/>
      <w:r w:rsidRPr="00B12A9A">
        <w:rPr>
          <w:sz w:val="12"/>
          <w:szCs w:val="12"/>
          <w:vertAlign w:val="superscript"/>
        </w:rPr>
        <w:fldChar w:fldCharType="begin"/>
      </w:r>
      <w:r w:rsidRPr="00B12A9A">
        <w:rPr>
          <w:sz w:val="12"/>
          <w:szCs w:val="12"/>
          <w:vertAlign w:val="superscript"/>
        </w:rPr>
        <w:instrText xml:space="preserve"> HYPERLINK "http://muse.jhu.edu.ezp1.lib.umn.edu/journals/public_culture/v015/15.1mbembe.html" \l "FOOT75" </w:instrText>
      </w:r>
      <w:r w:rsidRPr="00B12A9A">
        <w:rPr>
          <w:sz w:val="12"/>
          <w:szCs w:val="12"/>
          <w:vertAlign w:val="superscript"/>
        </w:rPr>
        <w:fldChar w:fldCharType="separate"/>
      </w:r>
      <w:r w:rsidRPr="00B12A9A">
        <w:rPr>
          <w:rStyle w:val="Hyperlink"/>
          <w:sz w:val="12"/>
          <w:szCs w:val="12"/>
          <w:vertAlign w:val="superscript"/>
        </w:rPr>
        <w:t>75</w:t>
      </w:r>
      <w:r w:rsidRPr="00B12A9A">
        <w:rPr>
          <w:sz w:val="12"/>
          <w:szCs w:val="12"/>
          <w:vertAlign w:val="superscript"/>
        </w:rPr>
        <w:fldChar w:fldCharType="end"/>
      </w:r>
      <w:bookmarkEnd w:id="5"/>
      <w:r w:rsidRPr="00B12A9A">
        <w:rPr>
          <w:sz w:val="12"/>
          <w:szCs w:val="12"/>
        </w:rPr>
        <w:t xml:space="preserve"> How does it differ from death inflicted by a tank or a missile, in a context in which the cost of my survival is calculated in terms of my capacity and readiness to kill someone else? In the logic of "martyrdom," the will to die is fused with the willingness to take the enemy with you, that is, with closing the door on the possibility of life for everyone. This logic seems contrary to another one, which consists in wishing to impose death on others while preserving one's own life. Canetti describes this moment of survival as a moment of power. In such a case, triumph develops precisely from the possibility of being there when the others (in this case the enemy) are no longer there. Such is the logic of heroism as classically understood: to execute others while holding one's own death at a distance. In the logic of martyrdom, a new semiosis of killing emerges. It is not necessarily based on a relationship between form and matter. As I have already indicated, the body here becomes the very uniform of the martyr. But the body as such is not only an object to protect against danger and death. The body in itself has neither power nor value. The power and value of the body result from a process of abstraction based on the desire for eternity. In that sense, the martyr, having established a moment of supremacy in which the subject overcomes his own mortality, can be seen as laboring under the sign of the future. In other words, in death the future is collapsed into the present. </w:t>
      </w:r>
      <w:r>
        <w:rPr>
          <w:sz w:val="12"/>
          <w:szCs w:val="12"/>
        </w:rPr>
        <w:t xml:space="preserve"> </w:t>
      </w:r>
      <w:r w:rsidRPr="00B12A9A">
        <w:rPr>
          <w:sz w:val="12"/>
          <w:szCs w:val="12"/>
        </w:rPr>
        <w:t xml:space="preserve">In its desire for eternity, the besieged body passes through two stages. First, it is transformed into a mere thing, malleable matter. Second, the manner in which it is put to death—suicide—affords it its ultimate signification. The matter of the body, or again the matter which is the body, is invested with properties that cannot be deduced from its character as a thing, but from a transcendental </w:t>
      </w:r>
      <w:r w:rsidRPr="00B12A9A">
        <w:rPr>
          <w:i/>
          <w:iCs/>
          <w:sz w:val="12"/>
          <w:szCs w:val="12"/>
        </w:rPr>
        <w:t>nomos</w:t>
      </w:r>
      <w:r w:rsidRPr="00B12A9A">
        <w:rPr>
          <w:sz w:val="12"/>
          <w:szCs w:val="12"/>
        </w:rPr>
        <w:t xml:space="preserve"> outside it. The </w:t>
      </w:r>
      <w:r w:rsidRPr="00B12A9A">
        <w:rPr>
          <w:sz w:val="12"/>
          <w:szCs w:val="12"/>
        </w:rPr>
        <w:lastRenderedPageBreak/>
        <w:t xml:space="preserve">besieged body becomes a piece of metal whose function is, through sacrifice, to bring eternal life into being. The body duplicates itself and, in death, literally and metaphorically escapes the state of siege and occupation. Let me explore, in conclusion, the relation between terror, freedom, and sacrifice. Martin Heidegger argues that the human's "being toward death" is the decisive </w:t>
      </w:r>
      <w:r w:rsidRPr="00B12A9A">
        <w:rPr>
          <w:b/>
          <w:bCs/>
          <w:sz w:val="12"/>
          <w:szCs w:val="12"/>
        </w:rPr>
        <w:t>[End Page 37]</w:t>
      </w:r>
      <w:r w:rsidRPr="00B12A9A">
        <w:rPr>
          <w:sz w:val="12"/>
          <w:szCs w:val="12"/>
        </w:rPr>
        <w:t xml:space="preserve"> condition of all true human freedom. </w:t>
      </w:r>
      <w:bookmarkStart w:id="6" w:name="REF76"/>
      <w:r w:rsidRPr="00B12A9A">
        <w:rPr>
          <w:sz w:val="12"/>
          <w:szCs w:val="12"/>
          <w:vertAlign w:val="superscript"/>
        </w:rPr>
        <w:fldChar w:fldCharType="begin"/>
      </w:r>
      <w:r w:rsidRPr="00B12A9A">
        <w:rPr>
          <w:sz w:val="12"/>
          <w:szCs w:val="12"/>
          <w:vertAlign w:val="superscript"/>
        </w:rPr>
        <w:instrText xml:space="preserve"> HYPERLINK "http://muse.jhu.edu.ezp1.lib.umn.edu/journals/public_culture/v015/15.1mbembe.html" \l "FOOT76" </w:instrText>
      </w:r>
      <w:r w:rsidRPr="00B12A9A">
        <w:rPr>
          <w:sz w:val="12"/>
          <w:szCs w:val="12"/>
          <w:vertAlign w:val="superscript"/>
        </w:rPr>
        <w:fldChar w:fldCharType="separate"/>
      </w:r>
      <w:r w:rsidRPr="00B12A9A">
        <w:rPr>
          <w:rStyle w:val="Hyperlink"/>
          <w:sz w:val="12"/>
          <w:szCs w:val="12"/>
          <w:vertAlign w:val="superscript"/>
        </w:rPr>
        <w:t>76</w:t>
      </w:r>
      <w:r w:rsidRPr="00B12A9A">
        <w:rPr>
          <w:sz w:val="12"/>
          <w:szCs w:val="12"/>
          <w:vertAlign w:val="superscript"/>
        </w:rPr>
        <w:fldChar w:fldCharType="end"/>
      </w:r>
      <w:bookmarkEnd w:id="6"/>
      <w:r w:rsidRPr="00B12A9A">
        <w:rPr>
          <w:sz w:val="12"/>
          <w:szCs w:val="12"/>
        </w:rPr>
        <w:t xml:space="preserve"> In other words, one is free to live one's own life only because one is free to die one's own death. Whereas Heidegger grants an existential status to being-toward-death and considers it an event of freedom, Bataille suggests that "sacrifice in reality reveals nothing." It is not simply the absolute manifestation of negativity. It is also a comedy. For Bataille, death reveals the human subject's animal side, which he refers to moreover as the subject's "natural being." "For man to reveal himself in the end, he has to die, but he will have to do so while alive—by looking at himself ceasing to exist," he adds. In other words, the human subject has to be fully alive at the very moment of dying, to be aware of his or her death, to live with the impression of actually dying. Death itself must become awareness of the self at the very time that it does away with the conscious being. "In a sense, this is what happens (what at least is on the point of taking place, or what takes place in an elusive, fugitive manner), by means of a subterfuge in the sacrifice. In the sacrifice, the sacrificed identifies himself with the animal on the point of death. Thus he dies seeing himself die, and even, in some sense, through his own will, at one with the weapon of sacrifice. But this is play!" And for Bataille, play is more or less the means by which the human subject "voluntarily tricks himself." </w:t>
      </w:r>
      <w:bookmarkStart w:id="7" w:name="REF77"/>
      <w:r w:rsidRPr="00B12A9A">
        <w:rPr>
          <w:sz w:val="12"/>
          <w:szCs w:val="12"/>
          <w:vertAlign w:val="superscript"/>
        </w:rPr>
        <w:fldChar w:fldCharType="begin"/>
      </w:r>
      <w:r w:rsidRPr="00B12A9A">
        <w:rPr>
          <w:sz w:val="12"/>
          <w:szCs w:val="12"/>
          <w:vertAlign w:val="superscript"/>
        </w:rPr>
        <w:instrText xml:space="preserve"> HYPERLINK "http://muse.jhu.edu.ezp1.lib.umn.edu/journals/public_culture/v015/15.1mbembe.html" \l "FOOT77" </w:instrText>
      </w:r>
      <w:r w:rsidRPr="00B12A9A">
        <w:rPr>
          <w:sz w:val="12"/>
          <w:szCs w:val="12"/>
          <w:vertAlign w:val="superscript"/>
        </w:rPr>
        <w:fldChar w:fldCharType="separate"/>
      </w:r>
      <w:r w:rsidRPr="00B12A9A">
        <w:rPr>
          <w:rStyle w:val="Hyperlink"/>
          <w:sz w:val="12"/>
          <w:szCs w:val="12"/>
          <w:vertAlign w:val="superscript"/>
        </w:rPr>
        <w:t>77</w:t>
      </w:r>
      <w:r w:rsidRPr="00B12A9A">
        <w:rPr>
          <w:sz w:val="12"/>
          <w:szCs w:val="12"/>
          <w:vertAlign w:val="superscript"/>
        </w:rPr>
        <w:fldChar w:fldCharType="end"/>
      </w:r>
      <w:bookmarkEnd w:id="7"/>
      <w:r w:rsidRPr="00B12A9A">
        <w:rPr>
          <w:sz w:val="12"/>
          <w:szCs w:val="12"/>
        </w:rPr>
        <w:t xml:space="preserve"> </w:t>
      </w:r>
    </w:p>
    <w:p w:rsidR="00B12A9A" w:rsidRPr="00B12A9A" w:rsidRDefault="00B12A9A" w:rsidP="00B12A9A">
      <w:pPr>
        <w:pStyle w:val="NormalWeb"/>
        <w:spacing w:before="0" w:beforeAutospacing="0" w:after="0" w:afterAutospacing="0"/>
        <w:rPr>
          <w:sz w:val="14"/>
          <w:szCs w:val="14"/>
        </w:rPr>
      </w:pPr>
      <w:r w:rsidRPr="00B12A9A">
        <w:rPr>
          <w:sz w:val="12"/>
          <w:szCs w:val="12"/>
        </w:rPr>
        <w:t xml:space="preserve">How does the notion of play and trickery relate to the "suicide bomber"? There is no doubt that in the case of the suicide bomber the sacrifice consists of the spectacular putting to death of the self, of becoming his or her own victim (self-sacrifice). The self-sacrificed proceeds to take power over his or her death and to approach it head-on. This power may be derived from the belief that the destruction of one's own body does not affect the continuity of the being. The idea is that the being exists outside us. The self-sacrifice consists, here, in the removal of a twofold prohibition: that of self-immolation (suicide) and that of murder. Unlike primitive sacrifices, however, there is no animal to serve as a substitute victim. Death here achieves the character of a transgression. But unlike crucifixion, it has no expiatory dimension. It is not related to the Hegelian paradigms of prestige or recognition. Indeed, a dead person cannot recognize his or her killer, who is also dead. Does this imply that death occurs here as pure annihilation and nothingness, excess and scandal? Whether read from the perspective of slavery or of colonial occupation, death and freedom are irrevocably interwoven. As we have seen, terror is a defining feature of both slave and late-modern colonial regimes. Both regimes are also </w:t>
      </w:r>
      <w:r w:rsidRPr="00B12A9A">
        <w:rPr>
          <w:b/>
          <w:bCs/>
          <w:sz w:val="12"/>
          <w:szCs w:val="12"/>
        </w:rPr>
        <w:t>[End Page 38]</w:t>
      </w:r>
      <w:r w:rsidRPr="00B12A9A">
        <w:rPr>
          <w:sz w:val="12"/>
          <w:szCs w:val="12"/>
        </w:rPr>
        <w:t xml:space="preserve"> specific instances and experiences of unfreedom. To live under late modern occupation is to experience a permanent condition of "being in pain": fortified structures, military posts, and roadblocks everywhere; buildings that bring back painful memories of humiliation, interrogations, and beatings; curfews that imprison hundreds of thousands in their cramped homes every night from dusk to daybreak; soldiers patrolling the unlit streets, frightened by their own shadows; children blinded by rubber bullets; parents shamed and beaten in front of their families; soldiers urinating on fences, shooting at the rooftop water tanks just for fun, chanting loud offensive slogans, pounding on fragile tin doors to frighten the children, confiscating papers, or dumping garbage in the middle of a residential neighborhood; border guards kicking over a vegetable stand or closing borders at whim; bones broken; shootings and fatalities—a certain kind of madness. </w:t>
      </w:r>
      <w:bookmarkStart w:id="8" w:name="REF78"/>
      <w:r w:rsidRPr="00B12A9A">
        <w:rPr>
          <w:sz w:val="12"/>
          <w:szCs w:val="12"/>
          <w:vertAlign w:val="superscript"/>
        </w:rPr>
        <w:fldChar w:fldCharType="begin"/>
      </w:r>
      <w:r w:rsidRPr="00B12A9A">
        <w:rPr>
          <w:sz w:val="12"/>
          <w:szCs w:val="12"/>
          <w:vertAlign w:val="superscript"/>
        </w:rPr>
        <w:instrText xml:space="preserve"> HYPERLINK "http://muse.jhu.edu.ezp1.lib.umn.edu/journals/public_culture/v015/15.1mbembe.html" \l "FOOT78" </w:instrText>
      </w:r>
      <w:r w:rsidRPr="00B12A9A">
        <w:rPr>
          <w:sz w:val="12"/>
          <w:szCs w:val="12"/>
          <w:vertAlign w:val="superscript"/>
        </w:rPr>
        <w:fldChar w:fldCharType="separate"/>
      </w:r>
      <w:r w:rsidRPr="00B12A9A">
        <w:rPr>
          <w:rStyle w:val="Hyperlink"/>
          <w:sz w:val="12"/>
          <w:szCs w:val="12"/>
          <w:vertAlign w:val="superscript"/>
        </w:rPr>
        <w:t>78</w:t>
      </w:r>
      <w:r w:rsidRPr="00B12A9A">
        <w:rPr>
          <w:sz w:val="12"/>
          <w:szCs w:val="12"/>
          <w:vertAlign w:val="superscript"/>
        </w:rPr>
        <w:fldChar w:fldCharType="end"/>
      </w:r>
      <w:bookmarkEnd w:id="8"/>
      <w:r w:rsidRPr="00B12A9A">
        <w:rPr>
          <w:sz w:val="12"/>
          <w:szCs w:val="12"/>
        </w:rPr>
        <w:t xml:space="preserve"> In such circumstances, the discipline of life and the necessities of hardship (trial by death) are marked by excess. What connects terror, death, and freedom is an </w:t>
      </w:r>
      <w:r w:rsidRPr="00B12A9A">
        <w:rPr>
          <w:i/>
          <w:iCs/>
          <w:sz w:val="12"/>
          <w:szCs w:val="12"/>
        </w:rPr>
        <w:t>ecstatic</w:t>
      </w:r>
      <w:r w:rsidRPr="00B12A9A">
        <w:rPr>
          <w:sz w:val="12"/>
          <w:szCs w:val="12"/>
        </w:rPr>
        <w:t xml:space="preserve"> notion of temporality and politics. The future, here, can be authentically anticipated, but not in the present. The present itself is but a moment of vision—vision of the freedom not yet come. Death in the present is the mediator of redemption. Far from being an encounter with a limit, boundary, or barrier, it is experienced as "a release from terror and bondage." </w:t>
      </w:r>
      <w:bookmarkStart w:id="9" w:name="REF79"/>
      <w:r w:rsidRPr="00B12A9A">
        <w:rPr>
          <w:sz w:val="12"/>
          <w:szCs w:val="12"/>
          <w:vertAlign w:val="superscript"/>
        </w:rPr>
        <w:fldChar w:fldCharType="begin"/>
      </w:r>
      <w:r w:rsidRPr="00B12A9A">
        <w:rPr>
          <w:sz w:val="12"/>
          <w:szCs w:val="12"/>
          <w:vertAlign w:val="superscript"/>
        </w:rPr>
        <w:instrText xml:space="preserve"> HYPERLINK "http://muse.jhu.edu.ezp1.lib.umn.edu/journals/public_culture/v015/15.1mbembe.html" \l "FOOT79" </w:instrText>
      </w:r>
      <w:r w:rsidRPr="00B12A9A">
        <w:rPr>
          <w:sz w:val="12"/>
          <w:szCs w:val="12"/>
          <w:vertAlign w:val="superscript"/>
        </w:rPr>
        <w:fldChar w:fldCharType="separate"/>
      </w:r>
      <w:r w:rsidRPr="00B12A9A">
        <w:rPr>
          <w:rStyle w:val="Hyperlink"/>
          <w:sz w:val="12"/>
          <w:szCs w:val="12"/>
          <w:vertAlign w:val="superscript"/>
        </w:rPr>
        <w:t>79</w:t>
      </w:r>
      <w:r w:rsidRPr="00B12A9A">
        <w:rPr>
          <w:sz w:val="12"/>
          <w:szCs w:val="12"/>
          <w:vertAlign w:val="superscript"/>
        </w:rPr>
        <w:fldChar w:fldCharType="end"/>
      </w:r>
      <w:bookmarkEnd w:id="9"/>
      <w:r w:rsidRPr="00B12A9A">
        <w:rPr>
          <w:sz w:val="12"/>
          <w:szCs w:val="12"/>
        </w:rPr>
        <w:t xml:space="preserve"> As Gilroy notes, this preference for death over continued servitude is a commentary on the nature of freedom itself (or the lack thereof). If this lack is the very nature of what it means for the slave or the colonized to exist, the same lack is also precisely the way in which he or she takes account of his or her mortality. Referring to the practice of individual or mass suicide by slaves cornered by the slave catchers, Gilroy suggests that death, in this case, can be represented as agency. For death is precisely that from and over which I have power. But it is also that space where freedom and negation </w:t>
      </w:r>
      <w:r w:rsidRPr="00B12A9A">
        <w:rPr>
          <w:sz w:val="12"/>
          <w:szCs w:val="12"/>
        </w:rPr>
        <w:t xml:space="preserve">operate. Conclusion </w:t>
      </w:r>
      <w:r w:rsidRPr="00B12A9A">
        <w:rPr>
          <w:sz w:val="12"/>
          <w:szCs w:val="12"/>
        </w:rPr>
        <w:t>In this essay I have argued that</w:t>
      </w:r>
      <w:r w:rsidRPr="00B12A9A">
        <w:rPr>
          <w:sz w:val="14"/>
          <w:szCs w:val="14"/>
        </w:rPr>
        <w:t xml:space="preserve"> </w:t>
      </w:r>
      <w:r w:rsidRPr="00B12A9A">
        <w:rPr>
          <w:u w:val="single"/>
        </w:rPr>
        <w:t>contemporary forms of subjugation of life to the power of death (necropolitics) profoundly reconfigure the relations among resistance, sacrifice, and terror</w:t>
      </w:r>
      <w:r w:rsidRPr="00B12A9A">
        <w:rPr>
          <w:sz w:val="14"/>
          <w:szCs w:val="14"/>
        </w:rPr>
        <w:t xml:space="preserve">. I have demonstrated that the notion of biopower is insufficient to account for contemporary forms of subjugation of life to the power </w:t>
      </w:r>
      <w:r w:rsidRPr="00B12A9A">
        <w:rPr>
          <w:b/>
          <w:bCs/>
          <w:sz w:val="14"/>
          <w:szCs w:val="14"/>
        </w:rPr>
        <w:t>[End Page 39]</w:t>
      </w:r>
      <w:r w:rsidRPr="00B12A9A">
        <w:rPr>
          <w:sz w:val="14"/>
          <w:szCs w:val="14"/>
        </w:rPr>
        <w:t xml:space="preserve"> of death. Moreover I have put forward the notion of necropolitics and necropower to account for the various ways in which, in our contemporary world, </w:t>
      </w:r>
      <w:r w:rsidRPr="00B12A9A">
        <w:rPr>
          <w:u w:val="single"/>
        </w:rPr>
        <w:t xml:space="preserve">weapons are deployed in the interest of maximum destruction of persons and the creation of </w:t>
      </w:r>
      <w:r w:rsidRPr="00B12A9A">
        <w:rPr>
          <w:i/>
          <w:iCs/>
          <w:u w:val="single"/>
        </w:rPr>
        <w:t>death-worlds</w:t>
      </w:r>
      <w:r w:rsidRPr="00B12A9A">
        <w:rPr>
          <w:u w:val="single"/>
        </w:rPr>
        <w:t xml:space="preserve">, new and unique forms of social existence in which vast populations are subjected to conditions of life conferring upon them the status of </w:t>
      </w:r>
      <w:r w:rsidRPr="00B12A9A">
        <w:rPr>
          <w:i/>
          <w:iCs/>
          <w:u w:val="single"/>
        </w:rPr>
        <w:t>living dead</w:t>
      </w:r>
      <w:r w:rsidRPr="00B12A9A">
        <w:rPr>
          <w:sz w:val="20"/>
          <w:szCs w:val="20"/>
        </w:rPr>
        <w:t xml:space="preserve">. </w:t>
      </w:r>
      <w:r w:rsidRPr="00B12A9A">
        <w:rPr>
          <w:sz w:val="14"/>
          <w:szCs w:val="14"/>
        </w:rPr>
        <w:t xml:space="preserve">The essay has also outlined some of the repressed topographies of cruelty (the plantation and the colony in particular) and has suggested that under conditions of necropower, the lines between resistance and suicide, sacrifice and redemption, martyrdom and freedom are blurred. </w:t>
      </w:r>
    </w:p>
    <w:p w:rsidR="00397369" w:rsidRPr="00B12A9A" w:rsidRDefault="00397369" w:rsidP="008E603E">
      <w:pPr>
        <w:spacing w:after="0" w:line="240" w:lineRule="auto"/>
        <w:rPr>
          <w:rFonts w:ascii="Times New Roman" w:hAnsi="Times New Roman" w:cs="Times New Roman"/>
          <w:sz w:val="24"/>
          <w:szCs w:val="24"/>
        </w:rPr>
      </w:pPr>
    </w:p>
    <w:p w:rsidR="00B73D97" w:rsidRDefault="00B73D97">
      <w:pPr>
        <w:rPr>
          <w:rFonts w:ascii="Times New Roman" w:hAnsi="Times New Roman" w:cs="Times New Roman"/>
        </w:rPr>
      </w:pPr>
      <w:r>
        <w:rPr>
          <w:rFonts w:ascii="Times New Roman" w:hAnsi="Times New Roman" w:cs="Times New Roman"/>
        </w:rPr>
        <w:br w:type="page"/>
      </w:r>
    </w:p>
    <w:p w:rsidR="00CB6B03" w:rsidRDefault="00B73D97" w:rsidP="008E603E">
      <w:pPr>
        <w:spacing w:after="0" w:line="240" w:lineRule="auto"/>
        <w:rPr>
          <w:rFonts w:ascii="Times New Roman" w:hAnsi="Times New Roman" w:cs="Times New Roman"/>
        </w:rPr>
      </w:pPr>
      <w:r>
        <w:rPr>
          <w:rFonts w:ascii="Times New Roman" w:hAnsi="Times New Roman" w:cs="Times New Roman"/>
        </w:rPr>
        <w:lastRenderedPageBreak/>
        <w:t>AT: Morally relevant distinction between humans and animals NC</w:t>
      </w:r>
    </w:p>
    <w:p w:rsidR="00B73D97" w:rsidRDefault="00B73D97" w:rsidP="008E603E">
      <w:pPr>
        <w:spacing w:after="0" w:line="240" w:lineRule="auto"/>
        <w:rPr>
          <w:rFonts w:ascii="Times New Roman" w:hAnsi="Times New Roman" w:cs="Times New Roman"/>
        </w:rPr>
      </w:pPr>
    </w:p>
    <w:p w:rsidR="008C2D3D" w:rsidRDefault="00B73D97" w:rsidP="008E603E">
      <w:pPr>
        <w:spacing w:after="0" w:line="240" w:lineRule="auto"/>
        <w:rPr>
          <w:rFonts w:ascii="Times New Roman" w:hAnsi="Times New Roman" w:cs="Times New Roman"/>
        </w:rPr>
      </w:pPr>
      <w:r>
        <w:rPr>
          <w:rFonts w:ascii="Times New Roman" w:hAnsi="Times New Roman" w:cs="Times New Roman"/>
        </w:rPr>
        <w:t xml:space="preserve">The anxiety that is derived by the </w:t>
      </w:r>
      <w:r w:rsidR="008C2D3D">
        <w:rPr>
          <w:rFonts w:ascii="Times New Roman" w:hAnsi="Times New Roman" w:cs="Times New Roman"/>
        </w:rPr>
        <w:t>fear of losing one’s self-identity prevents a love ethic from solving. Willmott 2K</w:t>
      </w:r>
    </w:p>
    <w:p w:rsidR="008C2D3D" w:rsidRDefault="008C2D3D" w:rsidP="008E603E">
      <w:pPr>
        <w:spacing w:after="0" w:line="240" w:lineRule="auto"/>
        <w:rPr>
          <w:rFonts w:ascii="Times New Roman" w:hAnsi="Times New Roman" w:cs="Times New Roman"/>
        </w:rPr>
      </w:pPr>
    </w:p>
    <w:p w:rsidR="008C2D3D" w:rsidRDefault="008C2D3D" w:rsidP="008E603E">
      <w:pPr>
        <w:spacing w:after="0" w:line="240" w:lineRule="auto"/>
        <w:rPr>
          <w:rFonts w:ascii="Times New Roman" w:hAnsi="Times New Roman" w:cs="Times New Roman"/>
        </w:rPr>
      </w:pPr>
      <w:r>
        <w:rPr>
          <w:rFonts w:ascii="Times New Roman" w:hAnsi="Times New Roman" w:cs="Times New Roman"/>
        </w:rPr>
        <w:t xml:space="preserve">Hugh Willmott. Former appoints at Aston Business School and also at the Manchester School of Management, UMIST, Professor of Organizational Analysis. “Death. So what? Sociology and Sequestration.” </w:t>
      </w:r>
      <w:r>
        <w:rPr>
          <w:rFonts w:ascii="Times New Roman" w:hAnsi="Times New Roman" w:cs="Times New Roman"/>
          <w:i/>
        </w:rPr>
        <w:t>The Sociological Review</w:t>
      </w:r>
      <w:r>
        <w:rPr>
          <w:rFonts w:ascii="Times New Roman" w:hAnsi="Times New Roman" w:cs="Times New Roman"/>
        </w:rPr>
        <w:t>. Page 658</w:t>
      </w:r>
    </w:p>
    <w:p w:rsidR="008C2D3D" w:rsidRDefault="008C2D3D" w:rsidP="008E603E">
      <w:pPr>
        <w:spacing w:after="0" w:line="240" w:lineRule="auto"/>
        <w:rPr>
          <w:rFonts w:ascii="Times New Roman" w:hAnsi="Times New Roman" w:cs="Times New Roman"/>
        </w:rPr>
      </w:pPr>
    </w:p>
    <w:p w:rsidR="008C2D3D" w:rsidRPr="008C2D3D" w:rsidRDefault="008C2D3D" w:rsidP="008E603E">
      <w:pPr>
        <w:spacing w:after="0" w:line="240" w:lineRule="auto"/>
        <w:rPr>
          <w:rFonts w:ascii="Times New Roman" w:hAnsi="Times New Roman" w:cs="Times New Roman"/>
        </w:rPr>
      </w:pPr>
      <w:r>
        <w:rPr>
          <w:rFonts w:ascii="Times New Roman" w:hAnsi="Times New Roman" w:cs="Times New Roman"/>
          <w:u w:val="single"/>
        </w:rPr>
        <w:t xml:space="preserve">By becoming immersed in and dependent on routines, human beings contrive to defy the precarious, fictional quality of self-identity, and to minimize the risk of symbolic death experienced most commonly as ontological insecurity or ‘paranoia’. </w:t>
      </w:r>
      <w:r>
        <w:rPr>
          <w:rFonts w:ascii="Times New Roman" w:hAnsi="Times New Roman" w:cs="Times New Roman"/>
        </w:rPr>
        <w:t xml:space="preserve">Yet, precisely because social institutions and routines are precarious, </w:t>
      </w:r>
      <w:r>
        <w:rPr>
          <w:rFonts w:ascii="Times New Roman" w:hAnsi="Times New Roman" w:cs="Times New Roman"/>
          <w:u w:val="single"/>
        </w:rPr>
        <w:t>the business of sustaining a solid, independent sense of self-identity is accompanied by pervasive and recurrent anxiety that situations will arise in which the constructed quality of self-identity will be exposed by an inability to sustain normal appearances</w:t>
      </w:r>
      <w:r>
        <w:rPr>
          <w:rFonts w:ascii="Times New Roman" w:hAnsi="Times New Roman" w:cs="Times New Roman"/>
        </w:rPr>
        <w:t>. In the theatre, it is called ‘corpsing’. Any academic who has despaired of gaining clarity or communicating ideas effectively will be able to identify with such everyday ‘bardo’ experiences of self-doubt and symbolic death. I will no illustrate this argument by brief reference to Castaneda’s ‘factional’ accounts of his relationship to don Juan, a Yaqui socercer (eg, Castaneda, 1969: 1974).</w:t>
      </w:r>
      <w:bookmarkStart w:id="10" w:name="_GoBack"/>
      <w:bookmarkEnd w:id="10"/>
    </w:p>
    <w:p w:rsidR="009B7A50" w:rsidRPr="00B12A9A" w:rsidRDefault="009B7A50" w:rsidP="008E603E">
      <w:pPr>
        <w:spacing w:after="0" w:line="240" w:lineRule="auto"/>
        <w:rPr>
          <w:rFonts w:ascii="Times New Roman" w:eastAsia="Times New Roman" w:hAnsi="Times New Roman" w:cs="Times New Roman"/>
          <w:color w:val="000000"/>
          <w:szCs w:val="24"/>
          <w:u w:color="000000"/>
        </w:rPr>
      </w:pPr>
      <w:r w:rsidRPr="00B12A9A">
        <w:rPr>
          <w:rFonts w:ascii="Times New Roman" w:hAnsi="Times New Roman" w:cs="Times New Roman"/>
          <w:b/>
        </w:rPr>
        <w:br w:type="page"/>
      </w:r>
    </w:p>
    <w:p w:rsidR="0084457E" w:rsidRPr="00B12A9A" w:rsidRDefault="0084457E" w:rsidP="008E603E">
      <w:pPr>
        <w:spacing w:after="0" w:line="240" w:lineRule="auto"/>
        <w:rPr>
          <w:rFonts w:ascii="Times New Roman" w:eastAsia="Times New Roman" w:hAnsi="Times New Roman" w:cs="Times New Roman"/>
          <w:color w:val="000000"/>
          <w:szCs w:val="24"/>
          <w:u w:color="000000"/>
        </w:rPr>
      </w:pPr>
      <w:r w:rsidRPr="00B12A9A">
        <w:rPr>
          <w:rFonts w:ascii="Times New Roman" w:hAnsi="Times New Roman" w:cs="Times New Roman"/>
          <w:b/>
        </w:rPr>
        <w:lastRenderedPageBreak/>
        <w:br w:type="page"/>
      </w:r>
    </w:p>
    <w:p w:rsidR="0084457E" w:rsidRPr="00B12A9A" w:rsidRDefault="0084457E" w:rsidP="008E603E">
      <w:pPr>
        <w:spacing w:after="0" w:line="240" w:lineRule="auto"/>
        <w:rPr>
          <w:rFonts w:ascii="Times New Roman" w:eastAsia="Times New Roman" w:hAnsi="Times New Roman" w:cs="Times New Roman"/>
          <w:color w:val="000000"/>
          <w:szCs w:val="24"/>
          <w:u w:color="000000"/>
        </w:rPr>
      </w:pPr>
      <w:r w:rsidRPr="00B12A9A">
        <w:rPr>
          <w:rFonts w:ascii="Times New Roman" w:hAnsi="Times New Roman" w:cs="Times New Roman"/>
          <w:b/>
        </w:rPr>
        <w:lastRenderedPageBreak/>
        <w:br w:type="page"/>
      </w:r>
    </w:p>
    <w:p w:rsidR="009B7A50" w:rsidRPr="00B12A9A" w:rsidRDefault="009B7A50" w:rsidP="008E603E">
      <w:pPr>
        <w:pStyle w:val="boldcite"/>
        <w:rPr>
          <w:rFonts w:ascii="Times New Roman" w:hAnsi="Times New Roman"/>
          <w:b w:val="0"/>
          <w:u w:val="none"/>
        </w:rPr>
      </w:pPr>
      <w:r w:rsidRPr="00B12A9A">
        <w:rPr>
          <w:rFonts w:ascii="Times New Roman" w:hAnsi="Times New Roman"/>
          <w:b w:val="0"/>
          <w:u w:val="none"/>
        </w:rPr>
        <w:lastRenderedPageBreak/>
        <w:t>AFF ANSWERS:</w:t>
      </w:r>
    </w:p>
    <w:p w:rsidR="009B7A50" w:rsidRPr="00B12A9A" w:rsidRDefault="009B7A50" w:rsidP="008E603E">
      <w:pPr>
        <w:pStyle w:val="boldcite"/>
        <w:rPr>
          <w:rFonts w:ascii="Times New Roman" w:hAnsi="Times New Roman"/>
          <w:b w:val="0"/>
          <w:sz w:val="24"/>
          <w:u w:val="none"/>
        </w:rPr>
      </w:pPr>
    </w:p>
    <w:p w:rsidR="009B7A50" w:rsidRPr="00B12A9A" w:rsidRDefault="009B7A50" w:rsidP="008E603E">
      <w:pPr>
        <w:pStyle w:val="boldcite"/>
        <w:rPr>
          <w:rFonts w:ascii="Times New Roman" w:hAnsi="Times New Roman"/>
          <w:b w:val="0"/>
          <w:sz w:val="24"/>
          <w:u w:val="none"/>
        </w:rPr>
      </w:pPr>
      <w:r w:rsidRPr="00B12A9A">
        <w:rPr>
          <w:rFonts w:ascii="Times New Roman" w:hAnsi="Times New Roman"/>
          <w:b w:val="0"/>
          <w:sz w:val="24"/>
          <w:u w:val="none"/>
        </w:rPr>
        <w:t>AT: Argument about linguistic categories of “human” and “animal”</w:t>
      </w:r>
    </w:p>
    <w:p w:rsidR="009B7A50" w:rsidRPr="00B12A9A" w:rsidRDefault="009B7A50" w:rsidP="008E603E">
      <w:pPr>
        <w:pStyle w:val="boldcite"/>
        <w:rPr>
          <w:rFonts w:ascii="Times New Roman" w:hAnsi="Times New Roman"/>
          <w:b w:val="0"/>
          <w:sz w:val="24"/>
          <w:u w:val="none"/>
        </w:rPr>
      </w:pPr>
    </w:p>
    <w:p w:rsidR="00593BA6" w:rsidRPr="00B12A9A" w:rsidRDefault="009B7A50" w:rsidP="008E603E">
      <w:pPr>
        <w:pStyle w:val="boldcite"/>
        <w:rPr>
          <w:rFonts w:ascii="Times New Roman" w:hAnsi="Times New Roman"/>
          <w:b w:val="0"/>
          <w:sz w:val="24"/>
          <w:u w:val="none"/>
        </w:rPr>
      </w:pPr>
      <w:r w:rsidRPr="00B12A9A">
        <w:rPr>
          <w:rFonts w:ascii="Times New Roman" w:hAnsi="Times New Roman"/>
          <w:b w:val="0"/>
          <w:sz w:val="24"/>
          <w:u w:val="none"/>
        </w:rPr>
        <w:t>A difference in name is not relevant to</w:t>
      </w:r>
      <w:r w:rsidR="00593BA6" w:rsidRPr="00B12A9A">
        <w:rPr>
          <w:rFonts w:ascii="Times New Roman" w:hAnsi="Times New Roman"/>
          <w:b w:val="0"/>
          <w:sz w:val="24"/>
          <w:u w:val="none"/>
        </w:rPr>
        <w:t xml:space="preserve">ward political inclusion. The existence of victims can’t by itself found a political process. Badiou  </w:t>
      </w:r>
    </w:p>
    <w:p w:rsidR="00593BA6" w:rsidRPr="00B12A9A" w:rsidRDefault="00593BA6" w:rsidP="008E603E">
      <w:pPr>
        <w:pStyle w:val="boldcite"/>
        <w:rPr>
          <w:rFonts w:ascii="Times New Roman" w:hAnsi="Times New Roman"/>
          <w:b w:val="0"/>
          <w:sz w:val="24"/>
          <w:u w:val="none"/>
        </w:rPr>
      </w:pPr>
    </w:p>
    <w:p w:rsidR="00593BA6" w:rsidRPr="00B12A9A" w:rsidRDefault="00593BA6" w:rsidP="008E603E">
      <w:pPr>
        <w:pStyle w:val="boldcite"/>
        <w:ind w:left="720"/>
        <w:rPr>
          <w:rFonts w:ascii="Times New Roman" w:hAnsi="Times New Roman"/>
          <w:b w:val="0"/>
          <w:sz w:val="24"/>
          <w:u w:val="none"/>
        </w:rPr>
      </w:pPr>
      <w:r w:rsidRPr="00B12A9A">
        <w:rPr>
          <w:rFonts w:ascii="Times New Roman" w:hAnsi="Times New Roman"/>
          <w:b w:val="0"/>
          <w:sz w:val="24"/>
          <w:u w:val="none"/>
        </w:rPr>
        <w:t xml:space="preserve">Badiou, Alain. “Politics and Philosophy.” Interview with Peter Hallward. </w:t>
      </w:r>
      <w:r w:rsidRPr="00B12A9A">
        <w:rPr>
          <w:rStyle w:val="Emphasis"/>
          <w:rFonts w:ascii="Times New Roman" w:hAnsi="Times New Roman"/>
          <w:b w:val="0"/>
          <w:sz w:val="24"/>
          <w:u w:val="none"/>
        </w:rPr>
        <w:t>Angelaki</w:t>
      </w:r>
      <w:r w:rsidRPr="00B12A9A">
        <w:rPr>
          <w:rFonts w:ascii="Times New Roman" w:hAnsi="Times New Roman"/>
          <w:b w:val="0"/>
          <w:sz w:val="24"/>
          <w:u w:val="none"/>
        </w:rPr>
        <w:t>, 3/3: 113-133. 1998. Pages 118-119.</w:t>
      </w:r>
    </w:p>
    <w:p w:rsidR="00593BA6" w:rsidRPr="00B12A9A" w:rsidRDefault="00593BA6" w:rsidP="008E603E">
      <w:pPr>
        <w:pStyle w:val="boldcite"/>
        <w:rPr>
          <w:rFonts w:ascii="Times New Roman" w:hAnsi="Times New Roman"/>
          <w:b w:val="0"/>
          <w:sz w:val="24"/>
          <w:u w:val="none"/>
        </w:rPr>
      </w:pPr>
    </w:p>
    <w:p w:rsidR="00593BA6" w:rsidRPr="00B12A9A" w:rsidRDefault="00593BA6" w:rsidP="008E603E">
      <w:pPr>
        <w:pStyle w:val="boldcite"/>
        <w:ind w:left="1440"/>
        <w:rPr>
          <w:rFonts w:ascii="Times New Roman" w:hAnsi="Times New Roman"/>
          <w:b w:val="0"/>
          <w:sz w:val="24"/>
          <w:u w:val="none"/>
        </w:rPr>
      </w:pPr>
      <w:r w:rsidRPr="00B12A9A">
        <w:rPr>
          <w:rFonts w:ascii="Times New Roman" w:hAnsi="Times New Roman"/>
          <w:b w:val="0"/>
          <w:sz w:val="24"/>
          <w:u w:val="none"/>
        </w:rPr>
        <w:t xml:space="preserve">When I hear people say 'we are oppressed as blacks, as women', I have only one problem: what exactly is meant by 'black' or 'women'? ... Can this identity, in itself, function in a progressive fashion, that is, other than as a property invented by the oppressors themselves? ... I understand very well what 'black' means for those who use that predicate in a logic of differenciation, oppression, and separation, just as I understand very well what 'French' means when Le Pen uses the word, when he champions national preference, France for the French, exclusion of Arabs, etc. ... Negritude, for example, as incarnated by Césaire and Senghor, consisted essentially of reworking exactly those traditional predicates once used to designate black people: as intuitive, as natural, as primitive, as living by rhythm rather than by concepts, etc. ... I understand why this kind of movement took place, why it was necessary. It was a very strong, very beautiful, and very necessary movement. But having said that, it is not something that can be inscribed as such in politics. I think it is a matter of poetics, of culture, of turning the subjective situation upside down. It doesn't provide a possible framework for political initiative. The progressive formulation of a cause which engages cultural or communal predicates, linked to incontestable situations of oppression and humiliation, presumes that we propose these predicates, these particularities, these singularities, these communal qualities, in such a way that they be situated in another space and become heterogeneous to their ordinary oppressive operation. I never know in advance what quality, what particularity, is capable of becoming political or not; I have no preconceptions on that score. What I do know is that there must be a progressive meaning to these particularities, a meaning that is intelligible to all. Otherwise, we have something which has its </w:t>
      </w:r>
      <w:r w:rsidRPr="00B12A9A">
        <w:rPr>
          <w:rStyle w:val="Emphasis"/>
          <w:rFonts w:ascii="Times New Roman" w:hAnsi="Times New Roman"/>
          <w:b w:val="0"/>
          <w:sz w:val="24"/>
          <w:u w:val="none"/>
        </w:rPr>
        <w:t>raison d'être</w:t>
      </w:r>
      <w:r w:rsidRPr="00B12A9A">
        <w:rPr>
          <w:rFonts w:ascii="Times New Roman" w:hAnsi="Times New Roman"/>
          <w:b w:val="0"/>
          <w:sz w:val="24"/>
          <w:u w:val="none"/>
        </w:rPr>
        <w:t xml:space="preserve">, but which is necessarily of the order of a demand for integration, that is, of a demand that one's particularity be valued in the existing state of things .... That there is a remnant or a support of irreducible particularity, is something I would acknowledge for any kind of reality. . . But in the end, between this particularity present in the practical, concrete support of any political process, and the statements in the name of which the political process unfolds, I think there is </w:t>
      </w:r>
      <w:r w:rsidRPr="00B12A9A">
        <w:rPr>
          <w:rStyle w:val="Emphasis"/>
          <w:rFonts w:ascii="Times New Roman" w:hAnsi="Times New Roman"/>
          <w:b w:val="0"/>
          <w:sz w:val="24"/>
          <w:u w:val="none"/>
        </w:rPr>
        <w:t>only</w:t>
      </w:r>
      <w:r w:rsidRPr="00B12A9A">
        <w:rPr>
          <w:rFonts w:ascii="Times New Roman" w:hAnsi="Times New Roman"/>
          <w:b w:val="0"/>
          <w:sz w:val="24"/>
          <w:u w:val="none"/>
        </w:rPr>
        <w:t xml:space="preserve"> a relation of support, but not a relation of transitivity. You can't go from the one to the other, even if one seems to be 'carried' by the other. . . It is not because a term is a communal predicate, nor even because there is a victim in a particular situation, that it is automatically, or even easily, transformed into a political category ('Politics and Philosophy': 1998: 118-19).</w:t>
      </w:r>
    </w:p>
    <w:p w:rsidR="0064492A" w:rsidRPr="00B12A9A" w:rsidRDefault="0064492A" w:rsidP="008E603E">
      <w:pPr>
        <w:pStyle w:val="boldcite"/>
        <w:rPr>
          <w:rFonts w:ascii="Times New Roman" w:hAnsi="Times New Roman"/>
          <w:b w:val="0"/>
          <w:sz w:val="24"/>
          <w:u w:val="none"/>
        </w:rPr>
      </w:pPr>
    </w:p>
    <w:p w:rsidR="00EE07B8" w:rsidRPr="00B12A9A" w:rsidRDefault="00EE07B8" w:rsidP="008E603E">
      <w:pPr>
        <w:spacing w:after="0" w:line="240" w:lineRule="auto"/>
        <w:rPr>
          <w:rFonts w:ascii="Times New Roman" w:eastAsia="Times New Roman" w:hAnsi="Times New Roman" w:cs="Times New Roman"/>
          <w:color w:val="000000"/>
          <w:sz w:val="24"/>
          <w:szCs w:val="24"/>
          <w:u w:color="000000"/>
        </w:rPr>
      </w:pPr>
      <w:r w:rsidRPr="00B12A9A">
        <w:rPr>
          <w:rFonts w:ascii="Times New Roman" w:hAnsi="Times New Roman" w:cs="Times New Roman"/>
          <w:b/>
          <w:sz w:val="24"/>
        </w:rPr>
        <w:br w:type="page"/>
      </w:r>
    </w:p>
    <w:p w:rsidR="0064492A" w:rsidRPr="00B12A9A" w:rsidRDefault="00EE07B8" w:rsidP="008E603E">
      <w:pPr>
        <w:pStyle w:val="boldcite"/>
        <w:rPr>
          <w:rFonts w:ascii="Times New Roman" w:hAnsi="Times New Roman"/>
          <w:b w:val="0"/>
          <w:sz w:val="24"/>
          <w:u w:val="none"/>
        </w:rPr>
      </w:pPr>
      <w:r w:rsidRPr="00B12A9A">
        <w:rPr>
          <w:rFonts w:ascii="Times New Roman" w:hAnsi="Times New Roman"/>
          <w:b w:val="0"/>
          <w:sz w:val="24"/>
          <w:u w:val="none"/>
        </w:rPr>
        <w:lastRenderedPageBreak/>
        <w:t>AFF ANSWER?</w:t>
      </w:r>
    </w:p>
    <w:p w:rsidR="00EE07B8" w:rsidRPr="00B12A9A" w:rsidRDefault="00EE07B8" w:rsidP="008E603E">
      <w:pPr>
        <w:pStyle w:val="boldcite"/>
        <w:rPr>
          <w:rFonts w:ascii="Times New Roman" w:hAnsi="Times New Roman"/>
          <w:b w:val="0"/>
          <w:sz w:val="24"/>
          <w:u w:val="none"/>
        </w:rPr>
      </w:pPr>
    </w:p>
    <w:p w:rsidR="00EE07B8" w:rsidRPr="00B12A9A" w:rsidRDefault="00EE07B8" w:rsidP="008E603E">
      <w:pPr>
        <w:spacing w:after="0" w:line="240" w:lineRule="auto"/>
        <w:rPr>
          <w:rFonts w:ascii="Times New Roman" w:hAnsi="Times New Roman" w:cs="Times New Roman"/>
        </w:rPr>
      </w:pPr>
      <w:r w:rsidRPr="00B12A9A">
        <w:rPr>
          <w:rFonts w:ascii="Times New Roman" w:hAnsi="Times New Roman" w:cs="Times New Roman"/>
        </w:rPr>
        <w:t>FAR FROM DENYING LIFE, DEMOCRACY AND RIGHTS CREATE THE NECESSARY FOUNDATIONFOR THE STRUGGLE FOR EXCELLENCE</w:t>
      </w:r>
    </w:p>
    <w:p w:rsidR="00EE07B8" w:rsidRPr="00B12A9A" w:rsidRDefault="00EE07B8" w:rsidP="008E603E">
      <w:pPr>
        <w:spacing w:after="0" w:line="240" w:lineRule="auto"/>
        <w:rPr>
          <w:rFonts w:ascii="Times New Roman" w:hAnsi="Times New Roman" w:cs="Times New Roman"/>
        </w:rPr>
      </w:pPr>
      <w:r w:rsidRPr="00B12A9A">
        <w:rPr>
          <w:rFonts w:ascii="Times New Roman" w:hAnsi="Times New Roman" w:cs="Times New Roman"/>
          <w:u w:val="single"/>
        </w:rPr>
        <w:t>Hatab</w:t>
      </w:r>
      <w:r w:rsidRPr="00B12A9A">
        <w:rPr>
          <w:rFonts w:ascii="Times New Roman" w:hAnsi="Times New Roman" w:cs="Times New Roman"/>
        </w:rPr>
        <w:t xml:space="preserve">, Professor of Philosophy at Old Dominion University, </w:t>
      </w:r>
      <w:r w:rsidRPr="00B12A9A">
        <w:rPr>
          <w:rFonts w:ascii="Times New Roman" w:hAnsi="Times New Roman" w:cs="Times New Roman"/>
          <w:u w:val="single"/>
        </w:rPr>
        <w:t>2002</w:t>
      </w:r>
      <w:r w:rsidRPr="00B12A9A">
        <w:rPr>
          <w:rFonts w:ascii="Times New Roman" w:hAnsi="Times New Roman" w:cs="Times New Roman"/>
        </w:rPr>
        <w:t xml:space="preserve"> [Lawrence J., “Prospects For A Democratic Agon: Why We Can Still Be Nietzscheans,” The Journal of Nietzsche Studies 24 (2002) 132-147, project muse]</w:t>
      </w:r>
    </w:p>
    <w:p w:rsidR="00EE07B8" w:rsidRPr="00B12A9A" w:rsidRDefault="00EE07B8" w:rsidP="008E603E">
      <w:pPr>
        <w:spacing w:after="0" w:line="240" w:lineRule="auto"/>
        <w:jc w:val="both"/>
        <w:rPr>
          <w:rFonts w:ascii="Times New Roman" w:hAnsi="Times New Roman" w:cs="Times New Roman"/>
          <w:sz w:val="16"/>
        </w:rPr>
      </w:pPr>
      <w:r w:rsidRPr="00B12A9A">
        <w:rPr>
          <w:rFonts w:ascii="Times New Roman" w:hAnsi="Times New Roman" w:cs="Times New Roman"/>
          <w:u w:val="single"/>
        </w:rPr>
        <w:t>Assuming that politics should not be restricted and reserved for an elite, but open to the participation of all citizens</w:t>
      </w:r>
      <w:r w:rsidRPr="00B12A9A">
        <w:rPr>
          <w:rFonts w:ascii="Times New Roman" w:hAnsi="Times New Roman" w:cs="Times New Roman"/>
          <w:sz w:val="16"/>
        </w:rPr>
        <w:t xml:space="preserve">, can we retain a sense of respect and political rights in appropriating Nietzsche for democracy? I think so. In fact, </w:t>
      </w:r>
      <w:r w:rsidRPr="00B12A9A">
        <w:rPr>
          <w:rFonts w:ascii="Times New Roman" w:hAnsi="Times New Roman" w:cs="Times New Roman"/>
          <w:u w:val="single"/>
        </w:rPr>
        <w:t>Nietzschean conceptions of agonistics</w:t>
      </w:r>
      <w:r w:rsidRPr="00B12A9A">
        <w:rPr>
          <w:rFonts w:ascii="Times New Roman" w:hAnsi="Times New Roman" w:cs="Times New Roman"/>
          <w:sz w:val="16"/>
        </w:rPr>
        <w:t xml:space="preserve"> and nonfoundational openness </w:t>
      </w:r>
      <w:r w:rsidRPr="00B12A9A">
        <w:rPr>
          <w:rFonts w:ascii="Times New Roman" w:hAnsi="Times New Roman" w:cs="Times New Roman"/>
          <w:u w:val="single"/>
        </w:rPr>
        <w:t>can go a long way toward articulating and defending democratic practices</w:t>
      </w:r>
      <w:r w:rsidRPr="00B12A9A">
        <w:rPr>
          <w:rFonts w:ascii="Times New Roman" w:hAnsi="Times New Roman" w:cs="Times New Roman"/>
          <w:sz w:val="16"/>
        </w:rPr>
        <w:t xml:space="preserve"> without the problems attaching to traditional principles of equality. If political respect implies inclusiveness and an open regard for the rightful participation of others, an agonistic model of politics can underwrite respect without the need for substantive conceptions of equality or even something like "equal regard." I have already mentioned that agonistics can be seen as a fundamentally social phenomenon. Since the self is formed in and through tensional relations with others, then any annulment of my Other would be an annulment of myself. Radical agonistics, then, discounts the idea of sheer autonomy and self-constitution. Such a tensional sociality can much more readily affirm the place of the Other in social relations than can modern models of subject-based freedom. Moreover, </w:t>
      </w:r>
      <w:r w:rsidRPr="00B12A9A">
        <w:rPr>
          <w:rFonts w:ascii="Times New Roman" w:hAnsi="Times New Roman" w:cs="Times New Roman"/>
          <w:u w:val="single"/>
        </w:rPr>
        <w:t>the structure of an agon conceived as a contest can readily underwrite political principles of fairness. Not only do I need an Other to prompt my own achievement, but the significance of any "victory" I might achieve demands an able opponent.</w:t>
      </w:r>
      <w:r w:rsidRPr="00B12A9A">
        <w:rPr>
          <w:rFonts w:ascii="Times New Roman" w:hAnsi="Times New Roman" w:cs="Times New Roman"/>
          <w:sz w:val="16"/>
        </w:rPr>
        <w:t xml:space="preserve"> </w:t>
      </w:r>
      <w:r w:rsidRPr="00B12A9A">
        <w:rPr>
          <w:rFonts w:ascii="Times New Roman" w:hAnsi="Times New Roman" w:cs="Times New Roman"/>
          <w:sz w:val="12"/>
          <w:szCs w:val="12"/>
        </w:rPr>
        <w:t>As in athletics, defeating an incapable or incapacitated competitor winds up being meaningless. So I should not only will the presence of others in an agon, I should also want that they be able adversaries, that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25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w:t>
      </w:r>
      <w:r w:rsidRPr="00B12A9A">
        <w:rPr>
          <w:rFonts w:ascii="Times New Roman" w:hAnsi="Times New Roman" w:cs="Times New Roman"/>
          <w:sz w:val="16"/>
        </w:rPr>
        <w:t xml:space="preserve">. </w:t>
      </w:r>
      <w:r w:rsidRPr="00B12A9A">
        <w:rPr>
          <w:rFonts w:ascii="Times New Roman" w:hAnsi="Times New Roman" w:cs="Times New Roman"/>
          <w:b/>
          <w:u w:val="single"/>
        </w:rPr>
        <w:t>Democratic respect forbids exclusion, it demands inclusion</w:t>
      </w:r>
      <w:r w:rsidRPr="00B12A9A">
        <w:rPr>
          <w:rFonts w:ascii="Times New Roman" w:hAnsi="Times New Roman" w:cs="Times New Roman"/>
          <w:u w:val="single"/>
        </w:rPr>
        <w:t xml:space="preserve">; but respect for the Other as other can avoid a vapid sense of "tolerance," a sloppy "relativism," or a misplaced spirit of "neutrality." Agonistic respect allows us to simultaneously affirm our beliefs and affirm our opponents as </w:t>
      </w:r>
      <w:r w:rsidRPr="00B12A9A">
        <w:rPr>
          <w:rFonts w:ascii="Times New Roman" w:hAnsi="Times New Roman" w:cs="Times New Roman"/>
          <w:b/>
          <w:u w:val="single"/>
        </w:rPr>
        <w:t>worthy competitors</w:t>
      </w:r>
      <w:r w:rsidRPr="00B12A9A">
        <w:rPr>
          <w:rFonts w:ascii="Times New Roman" w:hAnsi="Times New Roman" w:cs="Times New Roman"/>
          <w:sz w:val="16"/>
        </w:rPr>
        <w:t xml:space="preserve"> [End Page 142] </w:t>
      </w:r>
      <w:r w:rsidRPr="00B12A9A">
        <w:rPr>
          <w:rFonts w:ascii="Times New Roman" w:hAnsi="Times New Roman" w:cs="Times New Roman"/>
          <w:b/>
          <w:u w:val="single"/>
        </w:rPr>
        <w:t>in public discourse.</w:t>
      </w:r>
      <w:r w:rsidRPr="00B12A9A">
        <w:rPr>
          <w:rFonts w:ascii="Times New Roman" w:hAnsi="Times New Roman" w:cs="Times New Roman"/>
          <w:u w:val="single"/>
        </w:rPr>
        <w:t xml:space="preserve"> Here we can speak of respect without ignoring the fact that politics involves perpetual disagreement, and we have an adequate answer to the question "Why should I respect a view that I do not agree with?" In this way beliefs about what is best</w:t>
      </w:r>
      <w:r w:rsidRPr="00B12A9A">
        <w:rPr>
          <w:rFonts w:ascii="Times New Roman" w:hAnsi="Times New Roman" w:cs="Times New Roman"/>
          <w:sz w:val="16"/>
        </w:rPr>
        <w:t xml:space="preserve"> (aristos) </w:t>
      </w:r>
      <w:r w:rsidRPr="00B12A9A">
        <w:rPr>
          <w:rFonts w:ascii="Times New Roman" w:hAnsi="Times New Roman" w:cs="Times New Roman"/>
          <w:u w:val="single"/>
        </w:rPr>
        <w:t xml:space="preserve">can be coordinated with an openness to other beliefs and a willingness to accept the outcome of </w:t>
      </w:r>
      <w:r w:rsidRPr="00B12A9A">
        <w:rPr>
          <w:rFonts w:ascii="Times New Roman" w:hAnsi="Times New Roman" w:cs="Times New Roman"/>
          <w:b/>
          <w:u w:val="single"/>
        </w:rPr>
        <w:t>an open competition among the full citizenry</w:t>
      </w:r>
      <w:r w:rsidRPr="00B12A9A">
        <w:rPr>
          <w:rFonts w:ascii="Times New Roman" w:hAnsi="Times New Roman" w:cs="Times New Roman"/>
          <w:sz w:val="16"/>
        </w:rPr>
        <w:t xml:space="preserve"> (demos). </w:t>
      </w:r>
      <w:r w:rsidRPr="00B12A9A">
        <w:rPr>
          <w:rFonts w:ascii="Times New Roman" w:hAnsi="Times New Roman" w:cs="Times New Roman"/>
          <w:b/>
          <w:u w:val="single"/>
        </w:rPr>
        <w:t>Democratic respect, therefore, is a dialogical mixture of affirmation and negation, a political bearing that entails giving all beliefs a hearing, refusing any belief an ultimate warrant, and perceiving one's own viewpoint as agonistically implicated with opposing viewpoints.</w:t>
      </w:r>
      <w:r w:rsidRPr="00B12A9A">
        <w:rPr>
          <w:rFonts w:ascii="Times New Roman" w:hAnsi="Times New Roman" w:cs="Times New Roman"/>
          <w:u w:val="single"/>
        </w:rPr>
        <w:t xml:space="preserve"> In sum, we can </w:t>
      </w:r>
      <w:r w:rsidRPr="00B12A9A">
        <w:rPr>
          <w:rFonts w:ascii="Times New Roman" w:hAnsi="Times New Roman" w:cs="Times New Roman"/>
          <w:b/>
          <w:u w:val="single"/>
        </w:rPr>
        <w:t>combine</w:t>
      </w:r>
      <w:r w:rsidRPr="00B12A9A">
        <w:rPr>
          <w:rFonts w:ascii="Times New Roman" w:hAnsi="Times New Roman" w:cs="Times New Roman"/>
          <w:u w:val="single"/>
        </w:rPr>
        <w:t xml:space="preserve"> 1) the historical tendency of democratic movements to promote free expression, pluralism, and liberation from traditional constraints, and 2) a Nietzschean perspectivism and agonistic respect, to arrive at a postmodern model of democracy that provides both a nonfoundational openness and an atmosphere of civil political discourse.</w:t>
      </w:r>
      <w:r w:rsidRPr="00B12A9A">
        <w:rPr>
          <w:rFonts w:ascii="Times New Roman" w:hAnsi="Times New Roman" w:cs="Times New Roman"/>
          <w:sz w:val="16"/>
        </w:rPr>
        <w:t xml:space="preserve">  </w:t>
      </w:r>
      <w:r w:rsidRPr="00B12A9A">
        <w:rPr>
          <w:rFonts w:ascii="Times New Roman" w:hAnsi="Times New Roman" w:cs="Times New Roman"/>
          <w:u w:val="single"/>
        </w:rPr>
        <w:t xml:space="preserve">An agonistic politics construed as competitive fairness can sustain a robust conception of </w:t>
      </w:r>
      <w:r w:rsidRPr="00B12A9A">
        <w:rPr>
          <w:rFonts w:ascii="Times New Roman" w:hAnsi="Times New Roman" w:cs="Times New Roman"/>
          <w:b/>
          <w:u w:val="single"/>
        </w:rPr>
        <w:t>political rights</w:t>
      </w:r>
      <w:r w:rsidRPr="00B12A9A">
        <w:rPr>
          <w:rFonts w:ascii="Times New Roman" w:hAnsi="Times New Roman" w:cs="Times New Roman"/>
          <w:u w:val="single"/>
        </w:rPr>
        <w:t>, not as something "natural"</w:t>
      </w:r>
      <w:r w:rsidRPr="00B12A9A">
        <w:rPr>
          <w:rFonts w:ascii="Times New Roman" w:hAnsi="Times New Roman" w:cs="Times New Roman"/>
          <w:sz w:val="16"/>
        </w:rPr>
        <w:t xml:space="preserve"> possessed by an original self, </w:t>
      </w:r>
      <w:r w:rsidRPr="00B12A9A">
        <w:rPr>
          <w:rFonts w:ascii="Times New Roman" w:hAnsi="Times New Roman" w:cs="Times New Roman"/>
          <w:b/>
          <w:u w:val="single"/>
        </w:rPr>
        <w:t>but as an epiphenomenal, procedural notion conferred upon citizens in order to sustain viable political practice.</w:t>
      </w:r>
      <w:r w:rsidRPr="00B12A9A">
        <w:rPr>
          <w:rFonts w:ascii="Times New Roman" w:hAnsi="Times New Roman" w:cs="Times New Roman"/>
          <w:sz w:val="16"/>
        </w:rPr>
        <w:t xml:space="preserve"> Constraints on speech, association, access, and so on, simply insure lopsided political contests. We can avoid metaphysical models of rights and construe them as simply social and political phenomena: </w:t>
      </w:r>
      <w:r w:rsidRPr="00B12A9A">
        <w:rPr>
          <w:rFonts w:ascii="Times New Roman" w:hAnsi="Times New Roman" w:cs="Times New Roman"/>
          <w:b/>
          <w:u w:val="single"/>
        </w:rPr>
        <w:t>social in the sense of entailing reciprocal recognition and obligation; political in the sense of being guaranteed and enforced by the state. We can even defend so-called positive rights</w:t>
      </w:r>
      <w:r w:rsidRPr="00B12A9A">
        <w:rPr>
          <w:rFonts w:ascii="Times New Roman" w:hAnsi="Times New Roman" w:cs="Times New Roman"/>
          <w:sz w:val="16"/>
        </w:rPr>
        <w:t>, such as a right to an adequate education, as requisite for fair competition in political discourse.</w:t>
      </w:r>
    </w:p>
    <w:p w:rsidR="00EE07B8" w:rsidRPr="00B12A9A" w:rsidRDefault="00EE07B8" w:rsidP="008E603E">
      <w:pPr>
        <w:spacing w:after="0" w:line="240" w:lineRule="auto"/>
        <w:jc w:val="both"/>
        <w:rPr>
          <w:rFonts w:ascii="Times New Roman" w:hAnsi="Times New Roman" w:cs="Times New Roman"/>
          <w:sz w:val="16"/>
        </w:rPr>
      </w:pPr>
    </w:p>
    <w:p w:rsidR="00EE07B8" w:rsidRPr="00B12A9A" w:rsidRDefault="00EE07B8" w:rsidP="008E603E">
      <w:pPr>
        <w:spacing w:after="0" w:line="240" w:lineRule="auto"/>
        <w:jc w:val="both"/>
        <w:rPr>
          <w:rFonts w:ascii="Times New Roman" w:hAnsi="Times New Roman" w:cs="Times New Roman"/>
          <w:b/>
          <w:u w:val="single"/>
        </w:rPr>
      </w:pPr>
      <w:r w:rsidRPr="00B12A9A">
        <w:rPr>
          <w:rFonts w:ascii="Times New Roman" w:hAnsi="Times New Roman" w:cs="Times New Roman"/>
          <w:u w:val="single"/>
        </w:rPr>
        <w:t>Rights themselves can be understood as agonistic in that a right-holder has a claim against some treatment by others or for some provision that might be denied by others. In this way rights can be construed as balancing power relations in social milieus, as a partial recession of one's own power on behalf of the power of others—which in fact is precisely how Nietzsche in an early work described fairness and rights</w:t>
      </w:r>
      <w:r w:rsidRPr="00B12A9A">
        <w:rPr>
          <w:rFonts w:ascii="Times New Roman" w:hAnsi="Times New Roman" w:cs="Times New Roman"/>
          <w:sz w:val="16"/>
        </w:rPr>
        <w:t xml:space="preserve"> (D 112). And, as is well known, </w:t>
      </w:r>
      <w:r w:rsidRPr="00B12A9A">
        <w:rPr>
          <w:rFonts w:ascii="Times New Roman" w:hAnsi="Times New Roman" w:cs="Times New Roman"/>
          <w:u w:val="single"/>
        </w:rPr>
        <w:t xml:space="preserve">the array of rights often issues </w:t>
      </w:r>
      <w:r w:rsidRPr="00B12A9A">
        <w:rPr>
          <w:rFonts w:ascii="Times New Roman" w:hAnsi="Times New Roman" w:cs="Times New Roman"/>
          <w:b/>
          <w:u w:val="single"/>
        </w:rPr>
        <w:t>conflicts of different and differing rights</w:t>
      </w:r>
      <w:r w:rsidRPr="00B12A9A">
        <w:rPr>
          <w:rFonts w:ascii="Times New Roman" w:hAnsi="Times New Roman" w:cs="Times New Roman"/>
          <w:u w:val="single"/>
        </w:rPr>
        <w:t xml:space="preserve">, and political life must engage in the ongoing balancing act of </w:t>
      </w:r>
      <w:r w:rsidRPr="00B12A9A">
        <w:rPr>
          <w:rFonts w:ascii="Times New Roman" w:hAnsi="Times New Roman" w:cs="Times New Roman"/>
          <w:b/>
          <w:u w:val="single"/>
        </w:rPr>
        <w:t>negotiating these tensions</w:t>
      </w:r>
      <w:r w:rsidRPr="00B12A9A">
        <w:rPr>
          <w:rFonts w:ascii="Times New Roman" w:hAnsi="Times New Roman" w:cs="Times New Roman"/>
          <w:u w:val="single"/>
        </w:rPr>
        <w:t xml:space="preserve">, a negotiation facilitated by precisely not defining rights as discrete entities inviolably possessed by an originating self. </w:t>
      </w:r>
      <w:r w:rsidRPr="00B12A9A">
        <w:rPr>
          <w:rFonts w:ascii="Times New Roman" w:hAnsi="Times New Roman" w:cs="Times New Roman"/>
          <w:sz w:val="16"/>
        </w:rPr>
        <w:t xml:space="preserve">Beyond political rights, </w:t>
      </w:r>
      <w:r w:rsidRPr="00B12A9A">
        <w:rPr>
          <w:rFonts w:ascii="Times New Roman" w:hAnsi="Times New Roman" w:cs="Times New Roman"/>
          <w:u w:val="single"/>
        </w:rPr>
        <w:t xml:space="preserve">a broader conception of rights, often designated as </w:t>
      </w:r>
      <w:r w:rsidRPr="00B12A9A">
        <w:rPr>
          <w:rFonts w:ascii="Times New Roman" w:hAnsi="Times New Roman" w:cs="Times New Roman"/>
          <w:b/>
          <w:u w:val="single"/>
        </w:rPr>
        <w:t>human</w:t>
      </w:r>
      <w:r w:rsidRPr="00B12A9A">
        <w:rPr>
          <w:rFonts w:ascii="Times New Roman" w:hAnsi="Times New Roman" w:cs="Times New Roman"/>
          <w:u w:val="single"/>
        </w:rPr>
        <w:t xml:space="preserve"> </w:t>
      </w:r>
      <w:r w:rsidRPr="00B12A9A">
        <w:rPr>
          <w:rFonts w:ascii="Times New Roman" w:hAnsi="Times New Roman" w:cs="Times New Roman"/>
          <w:b/>
          <w:u w:val="single"/>
        </w:rPr>
        <w:t>rights</w:t>
      </w:r>
      <w:r w:rsidRPr="00B12A9A">
        <w:rPr>
          <w:rFonts w:ascii="Times New Roman" w:hAnsi="Times New Roman" w:cs="Times New Roman"/>
          <w:u w:val="single"/>
        </w:rPr>
        <w:t xml:space="preserve"> as distinct from political practice, can also be defended by way of the kind of nonfoundational, negative sense of selfhood</w:t>
      </w:r>
      <w:r w:rsidRPr="00B12A9A">
        <w:rPr>
          <w:rFonts w:ascii="Times New Roman" w:hAnsi="Times New Roman" w:cs="Times New Roman"/>
          <w:sz w:val="16"/>
        </w:rPr>
        <w:t xml:space="preserve"> inspired by Nietzsche. </w:t>
      </w:r>
      <w:r w:rsidRPr="00B12A9A">
        <w:rPr>
          <w:rFonts w:ascii="Times New Roman" w:hAnsi="Times New Roman" w:cs="Times New Roman"/>
          <w:u w:val="single"/>
        </w:rPr>
        <w:t>For Nietzsche, the self is a temporal openness infused with tragic limits</w:t>
      </w:r>
      <w:r w:rsidRPr="00B12A9A">
        <w:rPr>
          <w:rFonts w:ascii="Times New Roman" w:hAnsi="Times New Roman" w:cs="Times New Roman"/>
          <w:sz w:val="16"/>
        </w:rPr>
        <w:t xml:space="preserve">, rather than some </w:t>
      </w:r>
      <w:r w:rsidRPr="00B12A9A">
        <w:rPr>
          <w:rFonts w:ascii="Times New Roman" w:hAnsi="Times New Roman" w:cs="Times New Roman"/>
          <w:sz w:val="16"/>
        </w:rPr>
        <w:lastRenderedPageBreak/>
        <w:t xml:space="preserve">metaphysical essence, stable substance, or eternal entity. A via negativa can be utilized </w:t>
      </w:r>
      <w:r w:rsidRPr="00B12A9A">
        <w:rPr>
          <w:rFonts w:ascii="Times New Roman" w:hAnsi="Times New Roman" w:cs="Times New Roman"/>
          <w:u w:val="single"/>
        </w:rPr>
        <w:t xml:space="preserve">to account for rights as stemming not from what we are but from what we are not. So much of abusive or exclusionary treatment is animated by confident designations and reductions as to "natures" having to do with race, </w:t>
      </w:r>
      <w:r w:rsidRPr="00B12A9A">
        <w:rPr>
          <w:rFonts w:ascii="Times New Roman" w:hAnsi="Times New Roman" w:cs="Times New Roman"/>
          <w:b/>
          <w:u w:val="single"/>
        </w:rPr>
        <w:t>gender</w:t>
      </w:r>
      <w:r w:rsidRPr="00B12A9A">
        <w:rPr>
          <w:rFonts w:ascii="Times New Roman" w:hAnsi="Times New Roman" w:cs="Times New Roman"/>
          <w:u w:val="single"/>
        </w:rPr>
        <w:t>, class, role, character,</w:t>
      </w:r>
      <w:r w:rsidRPr="00B12A9A">
        <w:rPr>
          <w:rFonts w:ascii="Times New Roman" w:hAnsi="Times New Roman" w:cs="Times New Roman"/>
          <w:sz w:val="16"/>
        </w:rPr>
        <w:t xml:space="preserve"> and so on. [End Page 143] </w:t>
      </w:r>
      <w:r w:rsidRPr="00B12A9A">
        <w:rPr>
          <w:rFonts w:ascii="Times New Roman" w:hAnsi="Times New Roman" w:cs="Times New Roman"/>
          <w:u w:val="single"/>
        </w:rPr>
        <w:t>Nonfoundational challenges to "identity" may seem unsettling, but</w:t>
      </w:r>
      <w:r w:rsidRPr="00B12A9A">
        <w:rPr>
          <w:rFonts w:ascii="Times New Roman" w:hAnsi="Times New Roman" w:cs="Times New Roman"/>
          <w:b/>
          <w:u w:val="single"/>
        </w:rPr>
        <w:t xml:space="preserve"> if we consider how identities figure in injustices, a good deal of work can be done to reconfigure rights as based in resistance.</w:t>
      </w:r>
      <w:r w:rsidRPr="00B12A9A">
        <w:rPr>
          <w:rFonts w:ascii="Times New Roman" w:hAnsi="Times New Roman" w:cs="Times New Roman"/>
          <w:u w:val="single"/>
        </w:rPr>
        <w:t xml:space="preserve"> It is difficult to find some positive condition that can justify rights and do so without excluding or suppressing some other conditions. But a look at human history and experience can more readily understand rights and freedom as emerging out of the irrepressible tendency of human beings to resist and deny the adequacy of external attributions as to what or who they "are." </w:t>
      </w:r>
      <w:r w:rsidRPr="00B12A9A">
        <w:rPr>
          <w:rFonts w:ascii="Times New Roman" w:hAnsi="Times New Roman" w:cs="Times New Roman"/>
          <w:b/>
          <w:u w:val="single"/>
        </w:rPr>
        <w:t xml:space="preserve">It may be sufficient to defend rights simply in terms of the human capacity to say </w:t>
      </w:r>
      <w:r w:rsidRPr="00B12A9A">
        <w:rPr>
          <w:rFonts w:ascii="Times New Roman" w:hAnsi="Times New Roman" w:cs="Times New Roman"/>
          <w:b/>
          <w:i/>
          <w:u w:val="single"/>
        </w:rPr>
        <w:t>No</w:t>
      </w:r>
      <w:r w:rsidRPr="00B12A9A">
        <w:rPr>
          <w:rFonts w:ascii="Times New Roman" w:hAnsi="Times New Roman" w:cs="Times New Roman"/>
          <w:b/>
          <w:u w:val="single"/>
        </w:rPr>
        <w:t>.</w:t>
      </w:r>
    </w:p>
    <w:p w:rsidR="00EE07B8" w:rsidRPr="00B12A9A" w:rsidRDefault="00EE07B8" w:rsidP="008E603E">
      <w:pPr>
        <w:pStyle w:val="boldcite"/>
        <w:rPr>
          <w:rFonts w:ascii="Times New Roman" w:hAnsi="Times New Roman"/>
          <w:b w:val="0"/>
          <w:sz w:val="24"/>
          <w:u w:val="none"/>
        </w:rPr>
      </w:pPr>
    </w:p>
    <w:sectPr w:rsidR="00EE07B8" w:rsidRPr="00B12A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F36" w:rsidRDefault="00A37F36" w:rsidP="00472B95">
      <w:pPr>
        <w:spacing w:after="0" w:line="240" w:lineRule="auto"/>
      </w:pPr>
      <w:r>
        <w:separator/>
      </w:r>
    </w:p>
  </w:endnote>
  <w:endnote w:type="continuationSeparator" w:id="0">
    <w:p w:rsidR="00A37F36" w:rsidRDefault="00A37F36" w:rsidP="00472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F36" w:rsidRDefault="00A37F36" w:rsidP="00472B95">
      <w:pPr>
        <w:spacing w:after="0" w:line="240" w:lineRule="auto"/>
      </w:pPr>
      <w:r>
        <w:separator/>
      </w:r>
    </w:p>
  </w:footnote>
  <w:footnote w:type="continuationSeparator" w:id="0">
    <w:p w:rsidR="00A37F36" w:rsidRDefault="00A37F36" w:rsidP="00472B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1D7" w:rsidRPr="00472B95" w:rsidRDefault="00F001D7">
    <w:pPr>
      <w:pStyle w:val="Header"/>
      <w:rPr>
        <w:rFonts w:ascii="Times New Roman" w:hAnsi="Times New Roman" w:cs="Times New Roman"/>
        <w:b/>
        <w:sz w:val="28"/>
        <w:szCs w:val="28"/>
        <w:u w:val="single"/>
      </w:rPr>
    </w:pPr>
    <w:r w:rsidRPr="00472B95">
      <w:rPr>
        <w:rFonts w:ascii="Times New Roman" w:hAnsi="Times New Roman" w:cs="Times New Roman"/>
        <w:b/>
        <w:sz w:val="28"/>
        <w:szCs w:val="28"/>
        <w:u w:val="single"/>
      </w:rPr>
      <w:t>Visitation – Love AC</w:t>
    </w:r>
  </w:p>
  <w:p w:rsidR="00F001D7" w:rsidRPr="00472B95" w:rsidRDefault="00F001D7">
    <w:pPr>
      <w:pStyle w:val="Header"/>
      <w:rPr>
        <w:rFonts w:ascii="Times New Roman" w:hAnsi="Times New Roman" w:cs="Times New Roman"/>
      </w:rPr>
    </w:pPr>
    <w:r w:rsidRPr="00472B95">
      <w:rPr>
        <w:rFonts w:ascii="Times New Roman" w:hAnsi="Times New Roman" w:cs="Times New Roman"/>
      </w:rPr>
      <w:t>When the power of love over comes the love of power, the world will truly know peace</w:t>
    </w:r>
    <w:r w:rsidR="00F6005C">
      <w:rPr>
        <w:rFonts w:ascii="Times New Roman" w:hAnsi="Times New Roman" w:cs="Times New Roma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6AC7"/>
    <w:rsid w:val="0002483F"/>
    <w:rsid w:val="00074C36"/>
    <w:rsid w:val="000772CA"/>
    <w:rsid w:val="00096E5B"/>
    <w:rsid w:val="000B5B3B"/>
    <w:rsid w:val="000C2693"/>
    <w:rsid w:val="0011756A"/>
    <w:rsid w:val="00132019"/>
    <w:rsid w:val="00146AC7"/>
    <w:rsid w:val="00165BA2"/>
    <w:rsid w:val="001850DF"/>
    <w:rsid w:val="00193B57"/>
    <w:rsid w:val="001A0F5E"/>
    <w:rsid w:val="001E47CE"/>
    <w:rsid w:val="002445A8"/>
    <w:rsid w:val="00254FC6"/>
    <w:rsid w:val="00275BD9"/>
    <w:rsid w:val="002856C8"/>
    <w:rsid w:val="00285C24"/>
    <w:rsid w:val="002873CA"/>
    <w:rsid w:val="00292C2F"/>
    <w:rsid w:val="002C0596"/>
    <w:rsid w:val="002C7248"/>
    <w:rsid w:val="002E779E"/>
    <w:rsid w:val="00304020"/>
    <w:rsid w:val="00312F8B"/>
    <w:rsid w:val="00317B96"/>
    <w:rsid w:val="003363D7"/>
    <w:rsid w:val="003538DB"/>
    <w:rsid w:val="00397369"/>
    <w:rsid w:val="003D3D6E"/>
    <w:rsid w:val="00402313"/>
    <w:rsid w:val="0042683B"/>
    <w:rsid w:val="00442843"/>
    <w:rsid w:val="0045537E"/>
    <w:rsid w:val="00472B95"/>
    <w:rsid w:val="004B4212"/>
    <w:rsid w:val="00504AC1"/>
    <w:rsid w:val="00523BFB"/>
    <w:rsid w:val="00593BA6"/>
    <w:rsid w:val="005A432B"/>
    <w:rsid w:val="005C5027"/>
    <w:rsid w:val="006424C9"/>
    <w:rsid w:val="0064492A"/>
    <w:rsid w:val="00684D4E"/>
    <w:rsid w:val="006E4636"/>
    <w:rsid w:val="00701C1B"/>
    <w:rsid w:val="00706E62"/>
    <w:rsid w:val="00764BA6"/>
    <w:rsid w:val="0077188C"/>
    <w:rsid w:val="0079147C"/>
    <w:rsid w:val="007949ED"/>
    <w:rsid w:val="00797F18"/>
    <w:rsid w:val="007A20AF"/>
    <w:rsid w:val="007A6003"/>
    <w:rsid w:val="007A6D77"/>
    <w:rsid w:val="007B339B"/>
    <w:rsid w:val="007C2104"/>
    <w:rsid w:val="0084236E"/>
    <w:rsid w:val="0084457E"/>
    <w:rsid w:val="00845159"/>
    <w:rsid w:val="00850838"/>
    <w:rsid w:val="00875DA8"/>
    <w:rsid w:val="008B0B2B"/>
    <w:rsid w:val="008B77F5"/>
    <w:rsid w:val="008C2D3D"/>
    <w:rsid w:val="008D0CCF"/>
    <w:rsid w:val="008E603E"/>
    <w:rsid w:val="008F3DA9"/>
    <w:rsid w:val="00924D1E"/>
    <w:rsid w:val="009266BF"/>
    <w:rsid w:val="0099018D"/>
    <w:rsid w:val="009B7A50"/>
    <w:rsid w:val="009D7596"/>
    <w:rsid w:val="00A11AC0"/>
    <w:rsid w:val="00A25F45"/>
    <w:rsid w:val="00A37F36"/>
    <w:rsid w:val="00A50C6D"/>
    <w:rsid w:val="00A72305"/>
    <w:rsid w:val="00A75982"/>
    <w:rsid w:val="00A8626B"/>
    <w:rsid w:val="00AA5C03"/>
    <w:rsid w:val="00AE6839"/>
    <w:rsid w:val="00B12A9A"/>
    <w:rsid w:val="00B40874"/>
    <w:rsid w:val="00B47D69"/>
    <w:rsid w:val="00B73D97"/>
    <w:rsid w:val="00C15D49"/>
    <w:rsid w:val="00C41EB3"/>
    <w:rsid w:val="00C50CAA"/>
    <w:rsid w:val="00CB6B03"/>
    <w:rsid w:val="00CD00E8"/>
    <w:rsid w:val="00D64B0D"/>
    <w:rsid w:val="00D801D7"/>
    <w:rsid w:val="00DA6F40"/>
    <w:rsid w:val="00DF48C3"/>
    <w:rsid w:val="00E27A06"/>
    <w:rsid w:val="00E839AA"/>
    <w:rsid w:val="00E939A7"/>
    <w:rsid w:val="00EA34A9"/>
    <w:rsid w:val="00EB04E7"/>
    <w:rsid w:val="00EC6BD5"/>
    <w:rsid w:val="00EE07B8"/>
    <w:rsid w:val="00EE53E5"/>
    <w:rsid w:val="00F001D7"/>
    <w:rsid w:val="00F24F39"/>
    <w:rsid w:val="00F37D73"/>
    <w:rsid w:val="00F6005C"/>
    <w:rsid w:val="00F64ECA"/>
    <w:rsid w:val="00F74FEB"/>
    <w:rsid w:val="00F7732A"/>
    <w:rsid w:val="00F940AC"/>
    <w:rsid w:val="00F97991"/>
    <w:rsid w:val="00FC28F5"/>
    <w:rsid w:val="00FE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49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49ED"/>
    <w:pPr>
      <w:keepNext/>
      <w:keepLines/>
      <w:spacing w:before="200" w:after="0"/>
      <w:outlineLvl w:val="1"/>
    </w:pPr>
    <w:rPr>
      <w:rFonts w:ascii="Times New Roman" w:eastAsia="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B12A9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cite">
    <w:name w:val="bold cite"/>
    <w:basedOn w:val="Normal"/>
    <w:rsid w:val="00146AC7"/>
    <w:pPr>
      <w:spacing w:after="0" w:line="240" w:lineRule="auto"/>
    </w:pPr>
    <w:rPr>
      <w:rFonts w:ascii="Arial" w:eastAsia="Times New Roman" w:hAnsi="Arial" w:cs="Times New Roman"/>
      <w:b/>
      <w:color w:val="000000"/>
      <w:szCs w:val="24"/>
      <w:u w:val="thick" w:color="000000"/>
    </w:rPr>
  </w:style>
  <w:style w:type="character" w:customStyle="1" w:styleId="Heading2Char">
    <w:name w:val="Heading 2 Char"/>
    <w:basedOn w:val="DefaultParagraphFont"/>
    <w:link w:val="Heading2"/>
    <w:uiPriority w:val="9"/>
    <w:rsid w:val="007949ED"/>
    <w:rPr>
      <w:rFonts w:ascii="Times New Roman" w:eastAsia="Times New Roman" w:hAnsi="Times New Roman" w:cs="Times New Roman"/>
      <w:b/>
      <w:bCs/>
      <w:color w:val="000000"/>
      <w:sz w:val="24"/>
      <w:szCs w:val="26"/>
    </w:rPr>
  </w:style>
  <w:style w:type="paragraph" w:styleId="PlainText">
    <w:name w:val="Plain Text"/>
    <w:basedOn w:val="Normal"/>
    <w:link w:val="PlainTextChar"/>
    <w:uiPriority w:val="99"/>
    <w:unhideWhenUsed/>
    <w:rsid w:val="007949E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949ED"/>
    <w:rPr>
      <w:rFonts w:ascii="Consolas" w:eastAsia="Calibri" w:hAnsi="Consolas" w:cs="Times New Roman"/>
      <w:sz w:val="21"/>
      <w:szCs w:val="21"/>
    </w:rPr>
  </w:style>
  <w:style w:type="character" w:customStyle="1" w:styleId="Heading1Char">
    <w:name w:val="Heading 1 Char"/>
    <w:basedOn w:val="DefaultParagraphFont"/>
    <w:link w:val="Heading1"/>
    <w:uiPriority w:val="9"/>
    <w:rsid w:val="007949ED"/>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rsid w:val="00797F18"/>
    <w:pPr>
      <w:spacing w:after="0" w:line="240" w:lineRule="auto"/>
      <w:ind w:left="720"/>
    </w:pPr>
    <w:rPr>
      <w:rFonts w:ascii="Times New Roman" w:eastAsia="Times New Roman" w:hAnsi="Times New Roman" w:cs="Times New Roman"/>
      <w:b/>
      <w:bCs/>
      <w:sz w:val="28"/>
      <w:szCs w:val="24"/>
    </w:rPr>
  </w:style>
  <w:style w:type="character" w:customStyle="1" w:styleId="BodyTextIndentChar">
    <w:name w:val="Body Text Indent Char"/>
    <w:basedOn w:val="DefaultParagraphFont"/>
    <w:link w:val="BodyTextIndent"/>
    <w:rsid w:val="00797F18"/>
    <w:rPr>
      <w:rFonts w:ascii="Times New Roman" w:eastAsia="Times New Roman" w:hAnsi="Times New Roman" w:cs="Times New Roman"/>
      <w:b/>
      <w:bCs/>
      <w:sz w:val="28"/>
      <w:szCs w:val="24"/>
    </w:rPr>
  </w:style>
  <w:style w:type="character" w:customStyle="1" w:styleId="apple-style-span">
    <w:name w:val="apple-style-span"/>
    <w:basedOn w:val="DefaultParagraphFont"/>
    <w:rsid w:val="002445A8"/>
  </w:style>
  <w:style w:type="character" w:styleId="Hyperlink">
    <w:name w:val="Hyperlink"/>
    <w:basedOn w:val="DefaultParagraphFont"/>
    <w:uiPriority w:val="99"/>
    <w:semiHidden/>
    <w:unhideWhenUsed/>
    <w:rsid w:val="002445A8"/>
    <w:rPr>
      <w:color w:val="0000FF"/>
      <w:u w:val="single"/>
    </w:rPr>
  </w:style>
  <w:style w:type="character" w:customStyle="1" w:styleId="sehl">
    <w:name w:val="sehl"/>
    <w:basedOn w:val="DefaultParagraphFont"/>
    <w:rsid w:val="00275BD9"/>
  </w:style>
  <w:style w:type="character" w:styleId="Emphasis">
    <w:name w:val="Emphasis"/>
    <w:basedOn w:val="DefaultParagraphFont"/>
    <w:uiPriority w:val="20"/>
    <w:qFormat/>
    <w:rsid w:val="00275BD9"/>
    <w:rPr>
      <w:i/>
      <w:iCs/>
    </w:rPr>
  </w:style>
  <w:style w:type="paragraph" w:styleId="Header">
    <w:name w:val="header"/>
    <w:basedOn w:val="Normal"/>
    <w:link w:val="HeaderChar"/>
    <w:uiPriority w:val="99"/>
    <w:unhideWhenUsed/>
    <w:rsid w:val="00472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B95"/>
  </w:style>
  <w:style w:type="paragraph" w:styleId="Footer">
    <w:name w:val="footer"/>
    <w:basedOn w:val="Normal"/>
    <w:link w:val="FooterChar"/>
    <w:uiPriority w:val="99"/>
    <w:unhideWhenUsed/>
    <w:rsid w:val="00472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B95"/>
  </w:style>
  <w:style w:type="character" w:customStyle="1" w:styleId="cite">
    <w:name w:val="cite"/>
    <w:basedOn w:val="DefaultParagraphFont"/>
    <w:rsid w:val="00317B96"/>
    <w:rPr>
      <w:rFonts w:ascii="Times New Roman" w:hAnsi="Times New Roman"/>
      <w:b/>
      <w:sz w:val="24"/>
    </w:rPr>
  </w:style>
  <w:style w:type="paragraph" w:customStyle="1" w:styleId="tag">
    <w:name w:val="tag"/>
    <w:basedOn w:val="Normal"/>
    <w:link w:val="tagChar"/>
    <w:rsid w:val="00402313"/>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402313"/>
    <w:rPr>
      <w:rFonts w:ascii="Times New Roman" w:eastAsia="Times New Roman" w:hAnsi="Times New Roman" w:cs="Times New Roman"/>
      <w:b/>
      <w:sz w:val="24"/>
      <w:szCs w:val="20"/>
    </w:rPr>
  </w:style>
  <w:style w:type="character" w:customStyle="1" w:styleId="verdana">
    <w:name w:val="verdana"/>
    <w:basedOn w:val="DefaultParagraphFont"/>
    <w:rsid w:val="00F001D7"/>
  </w:style>
  <w:style w:type="character" w:customStyle="1" w:styleId="blue">
    <w:name w:val="blue"/>
    <w:basedOn w:val="DefaultParagraphFont"/>
    <w:rsid w:val="00F001D7"/>
  </w:style>
  <w:style w:type="paragraph" w:customStyle="1" w:styleId="card">
    <w:name w:val="card"/>
    <w:basedOn w:val="Normal"/>
    <w:rsid w:val="00845159"/>
    <w:pPr>
      <w:spacing w:after="0" w:line="240" w:lineRule="auto"/>
      <w:ind w:left="288" w:right="288"/>
    </w:pPr>
    <w:rPr>
      <w:rFonts w:ascii="Times New Roman" w:eastAsia="Times New Roman" w:hAnsi="Times New Roman" w:cs="Times New Roman"/>
      <w:sz w:val="20"/>
      <w:szCs w:val="20"/>
    </w:rPr>
  </w:style>
  <w:style w:type="paragraph" w:styleId="NormalWeb">
    <w:name w:val="Normal (Web)"/>
    <w:basedOn w:val="Normal"/>
    <w:uiPriority w:val="99"/>
    <w:unhideWhenUsed/>
    <w:rsid w:val="00593B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75DA8"/>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A25F45"/>
    <w:rPr>
      <w:b/>
      <w:bCs/>
    </w:rPr>
  </w:style>
  <w:style w:type="character" w:customStyle="1" w:styleId="underline">
    <w:name w:val="underline"/>
    <w:basedOn w:val="DefaultParagraphFont"/>
    <w:rsid w:val="00701C1B"/>
    <w:rPr>
      <w:u w:val="single"/>
    </w:rPr>
  </w:style>
  <w:style w:type="character" w:customStyle="1" w:styleId="reduce2">
    <w:name w:val="reduce2"/>
    <w:basedOn w:val="DefaultParagraphFont"/>
    <w:rsid w:val="00701C1B"/>
    <w:rPr>
      <w:rFonts w:ascii="Arial" w:hAnsi="Arial" w:cs="Arial"/>
      <w:color w:val="000000"/>
      <w:sz w:val="10"/>
      <w:szCs w:val="22"/>
    </w:rPr>
  </w:style>
  <w:style w:type="paragraph" w:customStyle="1" w:styleId="BlockTitle">
    <w:name w:val="Block Title"/>
    <w:basedOn w:val="Heading1"/>
    <w:next w:val="Normal"/>
    <w:link w:val="BlockTitleChar"/>
    <w:rsid w:val="00AA5C03"/>
    <w:pPr>
      <w:keepLines w:val="0"/>
      <w:spacing w:before="0" w:after="240"/>
      <w:jc w:val="center"/>
    </w:pPr>
    <w:rPr>
      <w:rFonts w:ascii="Times New Roman" w:eastAsia="Times New Roman" w:hAnsi="Times New Roman" w:cs="Arial"/>
      <w:color w:val="auto"/>
      <w:kern w:val="32"/>
      <w:sz w:val="32"/>
      <w:szCs w:val="32"/>
      <w:u w:val="single"/>
    </w:rPr>
  </w:style>
  <w:style w:type="character" w:customStyle="1" w:styleId="BlockTitleChar">
    <w:name w:val="Block Title Char"/>
    <w:basedOn w:val="DefaultParagraphFont"/>
    <w:link w:val="BlockTitle"/>
    <w:rsid w:val="00AA5C03"/>
    <w:rPr>
      <w:rFonts w:ascii="Times New Roman" w:eastAsia="Times New Roman" w:hAnsi="Times New Roman" w:cs="Arial"/>
      <w:b/>
      <w:bCs/>
      <w:kern w:val="32"/>
      <w:sz w:val="32"/>
      <w:szCs w:val="32"/>
      <w:u w:val="single"/>
    </w:rPr>
  </w:style>
  <w:style w:type="character" w:styleId="HTMLCite">
    <w:name w:val="HTML Cite"/>
    <w:basedOn w:val="DefaultParagraphFont"/>
    <w:uiPriority w:val="99"/>
    <w:semiHidden/>
    <w:unhideWhenUsed/>
    <w:rsid w:val="008E603E"/>
    <w:rPr>
      <w:i/>
      <w:iCs/>
    </w:rPr>
  </w:style>
  <w:style w:type="character" w:customStyle="1" w:styleId="Heading3Char">
    <w:name w:val="Heading 3 Char"/>
    <w:basedOn w:val="DefaultParagraphFont"/>
    <w:link w:val="Heading3"/>
    <w:uiPriority w:val="9"/>
    <w:rsid w:val="00B12A9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49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49ED"/>
    <w:pPr>
      <w:keepNext/>
      <w:keepLines/>
      <w:spacing w:before="200" w:after="0"/>
      <w:outlineLvl w:val="1"/>
    </w:pPr>
    <w:rPr>
      <w:rFonts w:ascii="Times New Roman" w:eastAsia="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B12A9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cite">
    <w:name w:val="bold cite"/>
    <w:basedOn w:val="Normal"/>
    <w:rsid w:val="00146AC7"/>
    <w:pPr>
      <w:spacing w:after="0" w:line="240" w:lineRule="auto"/>
    </w:pPr>
    <w:rPr>
      <w:rFonts w:ascii="Arial" w:eastAsia="Times New Roman" w:hAnsi="Arial" w:cs="Times New Roman"/>
      <w:b/>
      <w:color w:val="000000"/>
      <w:szCs w:val="24"/>
      <w:u w:val="thick" w:color="000000"/>
    </w:rPr>
  </w:style>
  <w:style w:type="character" w:customStyle="1" w:styleId="Heading2Char">
    <w:name w:val="Heading 2 Char"/>
    <w:basedOn w:val="DefaultParagraphFont"/>
    <w:link w:val="Heading2"/>
    <w:uiPriority w:val="9"/>
    <w:rsid w:val="007949ED"/>
    <w:rPr>
      <w:rFonts w:ascii="Times New Roman" w:eastAsia="Times New Roman" w:hAnsi="Times New Roman" w:cs="Times New Roman"/>
      <w:b/>
      <w:bCs/>
      <w:color w:val="000000"/>
      <w:sz w:val="24"/>
      <w:szCs w:val="26"/>
    </w:rPr>
  </w:style>
  <w:style w:type="paragraph" w:styleId="PlainText">
    <w:name w:val="Plain Text"/>
    <w:basedOn w:val="Normal"/>
    <w:link w:val="PlainTextChar"/>
    <w:uiPriority w:val="99"/>
    <w:unhideWhenUsed/>
    <w:rsid w:val="007949E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949ED"/>
    <w:rPr>
      <w:rFonts w:ascii="Consolas" w:eastAsia="Calibri" w:hAnsi="Consolas" w:cs="Times New Roman"/>
      <w:sz w:val="21"/>
      <w:szCs w:val="21"/>
    </w:rPr>
  </w:style>
  <w:style w:type="character" w:customStyle="1" w:styleId="Heading1Char">
    <w:name w:val="Heading 1 Char"/>
    <w:basedOn w:val="DefaultParagraphFont"/>
    <w:link w:val="Heading1"/>
    <w:uiPriority w:val="9"/>
    <w:rsid w:val="007949ED"/>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rsid w:val="00797F18"/>
    <w:pPr>
      <w:spacing w:after="0" w:line="240" w:lineRule="auto"/>
      <w:ind w:left="720"/>
    </w:pPr>
    <w:rPr>
      <w:rFonts w:ascii="Times New Roman" w:eastAsia="Times New Roman" w:hAnsi="Times New Roman" w:cs="Times New Roman"/>
      <w:b/>
      <w:bCs/>
      <w:sz w:val="28"/>
      <w:szCs w:val="24"/>
    </w:rPr>
  </w:style>
  <w:style w:type="character" w:customStyle="1" w:styleId="BodyTextIndentChar">
    <w:name w:val="Body Text Indent Char"/>
    <w:basedOn w:val="DefaultParagraphFont"/>
    <w:link w:val="BodyTextIndent"/>
    <w:rsid w:val="00797F18"/>
    <w:rPr>
      <w:rFonts w:ascii="Times New Roman" w:eastAsia="Times New Roman" w:hAnsi="Times New Roman" w:cs="Times New Roman"/>
      <w:b/>
      <w:bCs/>
      <w:sz w:val="28"/>
      <w:szCs w:val="24"/>
    </w:rPr>
  </w:style>
  <w:style w:type="character" w:customStyle="1" w:styleId="apple-style-span">
    <w:name w:val="apple-style-span"/>
    <w:basedOn w:val="DefaultParagraphFont"/>
    <w:rsid w:val="002445A8"/>
  </w:style>
  <w:style w:type="character" w:styleId="Hyperlink">
    <w:name w:val="Hyperlink"/>
    <w:basedOn w:val="DefaultParagraphFont"/>
    <w:uiPriority w:val="99"/>
    <w:semiHidden/>
    <w:unhideWhenUsed/>
    <w:rsid w:val="002445A8"/>
    <w:rPr>
      <w:color w:val="0000FF"/>
      <w:u w:val="single"/>
    </w:rPr>
  </w:style>
  <w:style w:type="character" w:customStyle="1" w:styleId="sehl">
    <w:name w:val="sehl"/>
    <w:basedOn w:val="DefaultParagraphFont"/>
    <w:rsid w:val="00275BD9"/>
  </w:style>
  <w:style w:type="character" w:styleId="Emphasis">
    <w:name w:val="Emphasis"/>
    <w:basedOn w:val="DefaultParagraphFont"/>
    <w:uiPriority w:val="20"/>
    <w:qFormat/>
    <w:rsid w:val="00275BD9"/>
    <w:rPr>
      <w:i/>
      <w:iCs/>
    </w:rPr>
  </w:style>
  <w:style w:type="paragraph" w:styleId="Header">
    <w:name w:val="header"/>
    <w:basedOn w:val="Normal"/>
    <w:link w:val="HeaderChar"/>
    <w:uiPriority w:val="99"/>
    <w:unhideWhenUsed/>
    <w:rsid w:val="00472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B95"/>
  </w:style>
  <w:style w:type="paragraph" w:styleId="Footer">
    <w:name w:val="footer"/>
    <w:basedOn w:val="Normal"/>
    <w:link w:val="FooterChar"/>
    <w:uiPriority w:val="99"/>
    <w:unhideWhenUsed/>
    <w:rsid w:val="00472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B95"/>
  </w:style>
  <w:style w:type="character" w:customStyle="1" w:styleId="cite">
    <w:name w:val="cite"/>
    <w:basedOn w:val="DefaultParagraphFont"/>
    <w:rsid w:val="00317B96"/>
    <w:rPr>
      <w:rFonts w:ascii="Times New Roman" w:hAnsi="Times New Roman"/>
      <w:b/>
      <w:sz w:val="24"/>
    </w:rPr>
  </w:style>
  <w:style w:type="paragraph" w:customStyle="1" w:styleId="tag">
    <w:name w:val="tag"/>
    <w:basedOn w:val="Normal"/>
    <w:link w:val="tagChar"/>
    <w:rsid w:val="00402313"/>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402313"/>
    <w:rPr>
      <w:rFonts w:ascii="Times New Roman" w:eastAsia="Times New Roman" w:hAnsi="Times New Roman" w:cs="Times New Roman"/>
      <w:b/>
      <w:sz w:val="24"/>
      <w:szCs w:val="20"/>
    </w:rPr>
  </w:style>
  <w:style w:type="character" w:customStyle="1" w:styleId="verdana">
    <w:name w:val="verdana"/>
    <w:basedOn w:val="DefaultParagraphFont"/>
    <w:rsid w:val="00F001D7"/>
  </w:style>
  <w:style w:type="character" w:customStyle="1" w:styleId="blue">
    <w:name w:val="blue"/>
    <w:basedOn w:val="DefaultParagraphFont"/>
    <w:rsid w:val="00F001D7"/>
  </w:style>
  <w:style w:type="paragraph" w:customStyle="1" w:styleId="card">
    <w:name w:val="card"/>
    <w:basedOn w:val="Normal"/>
    <w:rsid w:val="00845159"/>
    <w:pPr>
      <w:spacing w:after="0" w:line="240" w:lineRule="auto"/>
      <w:ind w:left="288" w:right="288"/>
    </w:pPr>
    <w:rPr>
      <w:rFonts w:ascii="Times New Roman" w:eastAsia="Times New Roman" w:hAnsi="Times New Roman" w:cs="Times New Roman"/>
      <w:sz w:val="20"/>
      <w:szCs w:val="20"/>
    </w:rPr>
  </w:style>
  <w:style w:type="paragraph" w:styleId="NormalWeb">
    <w:name w:val="Normal (Web)"/>
    <w:basedOn w:val="Normal"/>
    <w:uiPriority w:val="99"/>
    <w:unhideWhenUsed/>
    <w:rsid w:val="00593B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75DA8"/>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A25F45"/>
    <w:rPr>
      <w:b/>
      <w:bCs/>
    </w:rPr>
  </w:style>
  <w:style w:type="character" w:customStyle="1" w:styleId="underline">
    <w:name w:val="underline"/>
    <w:basedOn w:val="DefaultParagraphFont"/>
    <w:rsid w:val="00701C1B"/>
    <w:rPr>
      <w:u w:val="single"/>
    </w:rPr>
  </w:style>
  <w:style w:type="character" w:customStyle="1" w:styleId="reduce2">
    <w:name w:val="reduce2"/>
    <w:basedOn w:val="DefaultParagraphFont"/>
    <w:rsid w:val="00701C1B"/>
    <w:rPr>
      <w:rFonts w:ascii="Arial" w:hAnsi="Arial" w:cs="Arial"/>
      <w:color w:val="000000"/>
      <w:sz w:val="10"/>
      <w:szCs w:val="22"/>
    </w:rPr>
  </w:style>
  <w:style w:type="paragraph" w:customStyle="1" w:styleId="BlockTitle">
    <w:name w:val="Block Title"/>
    <w:basedOn w:val="Heading1"/>
    <w:next w:val="Normal"/>
    <w:link w:val="BlockTitleChar"/>
    <w:rsid w:val="00AA5C03"/>
    <w:pPr>
      <w:keepLines w:val="0"/>
      <w:spacing w:before="0" w:after="240"/>
      <w:jc w:val="center"/>
    </w:pPr>
    <w:rPr>
      <w:rFonts w:ascii="Times New Roman" w:eastAsia="Times New Roman" w:hAnsi="Times New Roman" w:cs="Arial"/>
      <w:color w:val="auto"/>
      <w:kern w:val="32"/>
      <w:sz w:val="32"/>
      <w:szCs w:val="32"/>
      <w:u w:val="single"/>
    </w:rPr>
  </w:style>
  <w:style w:type="character" w:customStyle="1" w:styleId="BlockTitleChar">
    <w:name w:val="Block Title Char"/>
    <w:basedOn w:val="DefaultParagraphFont"/>
    <w:link w:val="BlockTitle"/>
    <w:rsid w:val="00AA5C03"/>
    <w:rPr>
      <w:rFonts w:ascii="Times New Roman" w:eastAsia="Times New Roman" w:hAnsi="Times New Roman" w:cs="Arial"/>
      <w:b/>
      <w:bCs/>
      <w:kern w:val="32"/>
      <w:sz w:val="32"/>
      <w:szCs w:val="32"/>
      <w:u w:val="single"/>
    </w:rPr>
  </w:style>
  <w:style w:type="character" w:styleId="HTMLCite">
    <w:name w:val="HTML Cite"/>
    <w:basedOn w:val="DefaultParagraphFont"/>
    <w:uiPriority w:val="99"/>
    <w:semiHidden/>
    <w:unhideWhenUsed/>
    <w:rsid w:val="008E603E"/>
    <w:rPr>
      <w:i/>
      <w:iCs/>
    </w:rPr>
  </w:style>
  <w:style w:type="character" w:customStyle="1" w:styleId="Heading3Char">
    <w:name w:val="Heading 3 Char"/>
    <w:basedOn w:val="DefaultParagraphFont"/>
    <w:link w:val="Heading3"/>
    <w:uiPriority w:val="9"/>
    <w:rsid w:val="00B12A9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72999">
      <w:bodyDiv w:val="1"/>
      <w:marLeft w:val="0"/>
      <w:marRight w:val="0"/>
      <w:marTop w:val="0"/>
      <w:marBottom w:val="0"/>
      <w:divBdr>
        <w:top w:val="none" w:sz="0" w:space="0" w:color="auto"/>
        <w:left w:val="none" w:sz="0" w:space="0" w:color="auto"/>
        <w:bottom w:val="none" w:sz="0" w:space="0" w:color="auto"/>
        <w:right w:val="none" w:sz="0" w:space="0" w:color="auto"/>
      </w:divBdr>
      <w:divsChild>
        <w:div w:id="50471068">
          <w:marLeft w:val="0"/>
          <w:marRight w:val="0"/>
          <w:marTop w:val="0"/>
          <w:marBottom w:val="0"/>
          <w:divBdr>
            <w:top w:val="none" w:sz="0" w:space="0" w:color="auto"/>
            <w:left w:val="none" w:sz="0" w:space="0" w:color="auto"/>
            <w:bottom w:val="none" w:sz="0" w:space="0" w:color="auto"/>
            <w:right w:val="none" w:sz="0" w:space="0" w:color="auto"/>
          </w:divBdr>
        </w:div>
        <w:div w:id="346441584">
          <w:marLeft w:val="0"/>
          <w:marRight w:val="0"/>
          <w:marTop w:val="0"/>
          <w:marBottom w:val="0"/>
          <w:divBdr>
            <w:top w:val="none" w:sz="0" w:space="0" w:color="auto"/>
            <w:left w:val="none" w:sz="0" w:space="0" w:color="auto"/>
            <w:bottom w:val="none" w:sz="0" w:space="0" w:color="auto"/>
            <w:right w:val="none" w:sz="0" w:space="0" w:color="auto"/>
          </w:divBdr>
        </w:div>
        <w:div w:id="1020014262">
          <w:marLeft w:val="0"/>
          <w:marRight w:val="0"/>
          <w:marTop w:val="0"/>
          <w:marBottom w:val="0"/>
          <w:divBdr>
            <w:top w:val="none" w:sz="0" w:space="0" w:color="auto"/>
            <w:left w:val="none" w:sz="0" w:space="0" w:color="auto"/>
            <w:bottom w:val="none" w:sz="0" w:space="0" w:color="auto"/>
            <w:right w:val="none" w:sz="0" w:space="0" w:color="auto"/>
          </w:divBdr>
        </w:div>
      </w:divsChild>
    </w:div>
    <w:div w:id="216747626">
      <w:bodyDiv w:val="1"/>
      <w:marLeft w:val="0"/>
      <w:marRight w:val="0"/>
      <w:marTop w:val="0"/>
      <w:marBottom w:val="0"/>
      <w:divBdr>
        <w:top w:val="none" w:sz="0" w:space="0" w:color="auto"/>
        <w:left w:val="none" w:sz="0" w:space="0" w:color="auto"/>
        <w:bottom w:val="none" w:sz="0" w:space="0" w:color="auto"/>
        <w:right w:val="none" w:sz="0" w:space="0" w:color="auto"/>
      </w:divBdr>
    </w:div>
    <w:div w:id="231235612">
      <w:bodyDiv w:val="1"/>
      <w:marLeft w:val="0"/>
      <w:marRight w:val="0"/>
      <w:marTop w:val="0"/>
      <w:marBottom w:val="0"/>
      <w:divBdr>
        <w:top w:val="none" w:sz="0" w:space="0" w:color="auto"/>
        <w:left w:val="none" w:sz="0" w:space="0" w:color="auto"/>
        <w:bottom w:val="none" w:sz="0" w:space="0" w:color="auto"/>
        <w:right w:val="none" w:sz="0" w:space="0" w:color="auto"/>
      </w:divBdr>
    </w:div>
    <w:div w:id="439180017">
      <w:bodyDiv w:val="1"/>
      <w:marLeft w:val="0"/>
      <w:marRight w:val="0"/>
      <w:marTop w:val="0"/>
      <w:marBottom w:val="0"/>
      <w:divBdr>
        <w:top w:val="none" w:sz="0" w:space="0" w:color="auto"/>
        <w:left w:val="none" w:sz="0" w:space="0" w:color="auto"/>
        <w:bottom w:val="none" w:sz="0" w:space="0" w:color="auto"/>
        <w:right w:val="none" w:sz="0" w:space="0" w:color="auto"/>
      </w:divBdr>
    </w:div>
    <w:div w:id="719091613">
      <w:bodyDiv w:val="1"/>
      <w:marLeft w:val="0"/>
      <w:marRight w:val="0"/>
      <w:marTop w:val="0"/>
      <w:marBottom w:val="0"/>
      <w:divBdr>
        <w:top w:val="none" w:sz="0" w:space="0" w:color="auto"/>
        <w:left w:val="none" w:sz="0" w:space="0" w:color="auto"/>
        <w:bottom w:val="none" w:sz="0" w:space="0" w:color="auto"/>
        <w:right w:val="none" w:sz="0" w:space="0" w:color="auto"/>
      </w:divBdr>
    </w:div>
    <w:div w:id="747075394">
      <w:bodyDiv w:val="1"/>
      <w:marLeft w:val="0"/>
      <w:marRight w:val="0"/>
      <w:marTop w:val="0"/>
      <w:marBottom w:val="0"/>
      <w:divBdr>
        <w:top w:val="none" w:sz="0" w:space="0" w:color="auto"/>
        <w:left w:val="none" w:sz="0" w:space="0" w:color="auto"/>
        <w:bottom w:val="none" w:sz="0" w:space="0" w:color="auto"/>
        <w:right w:val="none" w:sz="0" w:space="0" w:color="auto"/>
      </w:divBdr>
    </w:div>
    <w:div w:id="828054067">
      <w:bodyDiv w:val="1"/>
      <w:marLeft w:val="0"/>
      <w:marRight w:val="0"/>
      <w:marTop w:val="0"/>
      <w:marBottom w:val="0"/>
      <w:divBdr>
        <w:top w:val="none" w:sz="0" w:space="0" w:color="auto"/>
        <w:left w:val="none" w:sz="0" w:space="0" w:color="auto"/>
        <w:bottom w:val="none" w:sz="0" w:space="0" w:color="auto"/>
        <w:right w:val="none" w:sz="0" w:space="0" w:color="auto"/>
      </w:divBdr>
      <w:divsChild>
        <w:div w:id="542258235">
          <w:marLeft w:val="0"/>
          <w:marRight w:val="0"/>
          <w:marTop w:val="0"/>
          <w:marBottom w:val="0"/>
          <w:divBdr>
            <w:top w:val="none" w:sz="0" w:space="0" w:color="auto"/>
            <w:left w:val="none" w:sz="0" w:space="0" w:color="auto"/>
            <w:bottom w:val="none" w:sz="0" w:space="0" w:color="auto"/>
            <w:right w:val="none" w:sz="0" w:space="0" w:color="auto"/>
          </w:divBdr>
        </w:div>
        <w:div w:id="1583565586">
          <w:marLeft w:val="0"/>
          <w:marRight w:val="0"/>
          <w:marTop w:val="0"/>
          <w:marBottom w:val="0"/>
          <w:divBdr>
            <w:top w:val="none" w:sz="0" w:space="0" w:color="auto"/>
            <w:left w:val="none" w:sz="0" w:space="0" w:color="auto"/>
            <w:bottom w:val="none" w:sz="0" w:space="0" w:color="auto"/>
            <w:right w:val="none" w:sz="0" w:space="0" w:color="auto"/>
          </w:divBdr>
        </w:div>
        <w:div w:id="585961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731</TotalTime>
  <Pages>26</Pages>
  <Words>16955</Words>
  <Characters>96645</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Switala</dc:creator>
  <cp:lastModifiedBy>Julian Switala</cp:lastModifiedBy>
  <cp:revision>31</cp:revision>
  <dcterms:created xsi:type="dcterms:W3CDTF">2011-08-24T08:54:00Z</dcterms:created>
  <dcterms:modified xsi:type="dcterms:W3CDTF">2011-09-10T17:46:00Z</dcterms:modified>
</cp:coreProperties>
</file>