
<file path=[Content_Types].xml><?xml version="1.0" encoding="utf-8"?>
<Types xmlns="http://schemas.openxmlformats.org/package/2006/content-types">
  <Override PartName="/docProps/core.xml" ContentType="application/vnd.openxmlformats-package.core-properties+xml"/>
  <Override PartName="/word/settings.xml" ContentType="application/vnd.openxmlformats-officedocument.wordprocessingml.setting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fontTable.xml" ContentType="application/vnd.openxmlformats-officedocument.wordprocessingml.fontTable+xml"/>
  <Default Extension="rels" ContentType="application/vnd.openxmlformats-package.relationships+xml"/>
  <Override PartName="/word/styles.xml" ContentType="application/vnd.openxmlformats-officedocument.wordprocessingml.style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Default Extension="jpeg" ContentType="image/jpeg"/>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body>
    <w:p w:rsidR="00D45472" w:rsidRPr="00382EB5" w:rsidRDefault="00705CCE" w:rsidP="0017711C">
      <w:pPr>
        <w:pStyle w:val="Heading1"/>
      </w:pPr>
      <w:bookmarkStart w:id="0" w:name="_Toc109215297"/>
      <w:bookmarkStart w:id="1" w:name="_Toc51146467"/>
      <w:bookmarkStart w:id="2" w:name="_Toc110502502"/>
      <w:r>
        <w:t xml:space="preserve">nietzsche </w:t>
      </w:r>
      <w:r w:rsidR="009E75D8">
        <w:t>index</w:t>
      </w:r>
      <w:bookmarkEnd w:id="0"/>
      <w:bookmarkEnd w:id="2"/>
    </w:p>
    <w:p w:rsidR="00740364" w:rsidRDefault="00D45472" w:rsidP="00705CCE">
      <w:pPr>
        <w:rPr>
          <w:noProof/>
        </w:rPr>
      </w:pPr>
      <w:r w:rsidRPr="00382EB5">
        <w:tab/>
      </w:r>
      <w:r w:rsidR="00194C4A">
        <w:fldChar w:fldCharType="begin"/>
      </w:r>
      <w:r w:rsidR="00705CCE">
        <w:instrText xml:space="preserve"> TOC \o "1-1" </w:instrText>
      </w:r>
      <w:r w:rsidR="00194C4A">
        <w:fldChar w:fldCharType="separate"/>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notes</w:t>
      </w:r>
      <w:r>
        <w:rPr>
          <w:noProof/>
        </w:rPr>
        <w:tab/>
      </w:r>
      <w:r>
        <w:rPr>
          <w:noProof/>
        </w:rPr>
        <w:fldChar w:fldCharType="begin"/>
      </w:r>
      <w:r>
        <w:rPr>
          <w:noProof/>
        </w:rPr>
        <w:instrText xml:space="preserve"> PAGEREF _Toc110502503 \h </w:instrText>
      </w:r>
      <w:r w:rsidR="00867E68">
        <w:rPr>
          <w:noProof/>
        </w:rPr>
      </w:r>
      <w:r>
        <w:rPr>
          <w:noProof/>
        </w:rPr>
        <w:fldChar w:fldCharType="separate"/>
      </w:r>
      <w:r>
        <w:rPr>
          <w:noProof/>
        </w:rPr>
        <w:t>3</w:t>
      </w:r>
      <w:r>
        <w:rPr>
          <w:noProof/>
        </w:rPr>
        <w:fldChar w:fldCharType="end"/>
      </w:r>
    </w:p>
    <w:p w:rsidR="00FE16C8" w:rsidRDefault="00FE16C8">
      <w:pPr>
        <w:pStyle w:val="TOC1"/>
        <w:tabs>
          <w:tab w:val="right" w:leader="dot" w:pos="9350"/>
        </w:tabs>
        <w:rPr>
          <w:noProof/>
        </w:rPr>
      </w:pPr>
    </w:p>
    <w:p w:rsidR="00FE16C8" w:rsidRDefault="00FE16C8">
      <w:pPr>
        <w:pStyle w:val="TOC1"/>
        <w:tabs>
          <w:tab w:val="right" w:leader="dot" w:pos="9350"/>
        </w:tabs>
        <w:rPr>
          <w:noProof/>
        </w:rPr>
      </w:pP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security 1nc 1/</w:t>
      </w:r>
      <w:r>
        <w:rPr>
          <w:noProof/>
        </w:rPr>
        <w:tab/>
      </w:r>
      <w:r>
        <w:rPr>
          <w:noProof/>
        </w:rPr>
        <w:fldChar w:fldCharType="begin"/>
      </w:r>
      <w:r>
        <w:rPr>
          <w:noProof/>
        </w:rPr>
        <w:instrText xml:space="preserve"> PAGEREF _Toc110502504 \h </w:instrText>
      </w:r>
      <w:r w:rsidR="00867E68">
        <w:rPr>
          <w:noProof/>
        </w:rPr>
      </w:r>
      <w:r>
        <w:rPr>
          <w:noProof/>
        </w:rPr>
        <w:fldChar w:fldCharType="separate"/>
      </w:r>
      <w:r>
        <w:rPr>
          <w:noProof/>
        </w:rPr>
        <w:t>4</w:t>
      </w:r>
      <w:r>
        <w:rPr>
          <w:noProof/>
        </w:rPr>
        <w:fldChar w:fldCharType="end"/>
      </w:r>
    </w:p>
    <w:p w:rsidR="00FE16C8" w:rsidRDefault="00FE16C8">
      <w:pPr>
        <w:pStyle w:val="TOC1"/>
        <w:tabs>
          <w:tab w:val="right" w:leader="dot" w:pos="9350"/>
        </w:tabs>
        <w:rPr>
          <w:noProof/>
        </w:rPr>
      </w:pPr>
    </w:p>
    <w:p w:rsidR="00FE16C8" w:rsidRDefault="00FE16C8">
      <w:pPr>
        <w:pStyle w:val="TOC1"/>
        <w:tabs>
          <w:tab w:val="right" w:leader="dot" w:pos="9350"/>
        </w:tabs>
        <w:rPr>
          <w:noProof/>
        </w:rPr>
      </w:pP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non-security 1NC 1/</w:t>
      </w:r>
      <w:r>
        <w:rPr>
          <w:noProof/>
        </w:rPr>
        <w:tab/>
      </w:r>
      <w:r>
        <w:rPr>
          <w:noProof/>
        </w:rPr>
        <w:fldChar w:fldCharType="begin"/>
      </w:r>
      <w:r>
        <w:rPr>
          <w:noProof/>
        </w:rPr>
        <w:instrText xml:space="preserve"> PAGEREF _Toc110502508 \h </w:instrText>
      </w:r>
      <w:r w:rsidR="00867E68">
        <w:rPr>
          <w:noProof/>
        </w:rPr>
      </w:r>
      <w:r>
        <w:rPr>
          <w:noProof/>
        </w:rPr>
        <w:fldChar w:fldCharType="separate"/>
      </w:r>
      <w:r>
        <w:rPr>
          <w:noProof/>
        </w:rPr>
        <w:t>8</w:t>
      </w:r>
      <w:r>
        <w:rPr>
          <w:noProof/>
        </w:rPr>
        <w:fldChar w:fldCharType="end"/>
      </w:r>
    </w:p>
    <w:p w:rsidR="00FE16C8" w:rsidRDefault="00FE16C8">
      <w:pPr>
        <w:pStyle w:val="TOC1"/>
        <w:tabs>
          <w:tab w:val="right" w:leader="dot" w:pos="9350"/>
        </w:tabs>
        <w:rPr>
          <w:noProof/>
        </w:rPr>
      </w:pPr>
    </w:p>
    <w:p w:rsidR="00FE16C8" w:rsidRDefault="00FE16C8">
      <w:pPr>
        <w:pStyle w:val="TOC1"/>
        <w:tabs>
          <w:tab w:val="right" w:leader="dot" w:pos="9350"/>
        </w:tabs>
        <w:rPr>
          <w:noProof/>
        </w:rPr>
      </w:pPr>
      <w:r>
        <w:rPr>
          <w:noProof/>
        </w:rPr>
        <w:t>LINKS</w:t>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link: hegemony</w:t>
      </w:r>
      <w:r>
        <w:rPr>
          <w:noProof/>
        </w:rPr>
        <w:tab/>
      </w:r>
      <w:r>
        <w:rPr>
          <w:noProof/>
        </w:rPr>
        <w:fldChar w:fldCharType="begin"/>
      </w:r>
      <w:r>
        <w:rPr>
          <w:noProof/>
        </w:rPr>
        <w:instrText xml:space="preserve"> PAGEREF _Toc110502510 \h </w:instrText>
      </w:r>
      <w:r w:rsidR="00867E68">
        <w:rPr>
          <w:noProof/>
        </w:rPr>
      </w:r>
      <w:r>
        <w:rPr>
          <w:noProof/>
        </w:rPr>
        <w:fldChar w:fldCharType="separate"/>
      </w:r>
      <w:r>
        <w:rPr>
          <w:noProof/>
        </w:rPr>
        <w:t>10</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link: war on terror</w:t>
      </w:r>
      <w:r>
        <w:rPr>
          <w:noProof/>
        </w:rPr>
        <w:tab/>
      </w:r>
      <w:r>
        <w:rPr>
          <w:noProof/>
        </w:rPr>
        <w:fldChar w:fldCharType="begin"/>
      </w:r>
      <w:r>
        <w:rPr>
          <w:noProof/>
        </w:rPr>
        <w:instrText xml:space="preserve"> PAGEREF _Toc110502511 \h </w:instrText>
      </w:r>
      <w:r w:rsidR="00867E68">
        <w:rPr>
          <w:noProof/>
        </w:rPr>
      </w:r>
      <w:r>
        <w:rPr>
          <w:noProof/>
        </w:rPr>
        <w:fldChar w:fldCharType="separate"/>
      </w:r>
      <w:r>
        <w:rPr>
          <w:noProof/>
        </w:rPr>
        <w:t>11</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link: proliferation</w:t>
      </w:r>
      <w:r>
        <w:rPr>
          <w:noProof/>
        </w:rPr>
        <w:tab/>
      </w:r>
      <w:r>
        <w:rPr>
          <w:noProof/>
        </w:rPr>
        <w:fldChar w:fldCharType="begin"/>
      </w:r>
      <w:r>
        <w:rPr>
          <w:noProof/>
        </w:rPr>
        <w:instrText xml:space="preserve"> PAGEREF _Toc110502513 \h </w:instrText>
      </w:r>
      <w:r w:rsidR="00867E68">
        <w:rPr>
          <w:noProof/>
        </w:rPr>
      </w:r>
      <w:r>
        <w:rPr>
          <w:noProof/>
        </w:rPr>
        <w:fldChar w:fldCharType="separate"/>
      </w:r>
      <w:r>
        <w:rPr>
          <w:noProof/>
        </w:rPr>
        <w:t>13</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link: cosmopolitanism</w:t>
      </w:r>
      <w:r>
        <w:rPr>
          <w:noProof/>
        </w:rPr>
        <w:tab/>
      </w:r>
      <w:r>
        <w:rPr>
          <w:noProof/>
        </w:rPr>
        <w:fldChar w:fldCharType="begin"/>
      </w:r>
      <w:r>
        <w:rPr>
          <w:noProof/>
        </w:rPr>
        <w:instrText xml:space="preserve"> PAGEREF _Toc110502514 \h </w:instrText>
      </w:r>
      <w:r w:rsidR="00867E68">
        <w:rPr>
          <w:noProof/>
        </w:rPr>
      </w:r>
      <w:r>
        <w:rPr>
          <w:noProof/>
        </w:rPr>
        <w:fldChar w:fldCharType="separate"/>
      </w:r>
      <w:r>
        <w:rPr>
          <w:noProof/>
        </w:rPr>
        <w:t>14</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link: democracy promotion</w:t>
      </w:r>
      <w:r>
        <w:rPr>
          <w:noProof/>
        </w:rPr>
        <w:tab/>
      </w:r>
      <w:r>
        <w:rPr>
          <w:noProof/>
        </w:rPr>
        <w:fldChar w:fldCharType="begin"/>
      </w:r>
      <w:r>
        <w:rPr>
          <w:noProof/>
        </w:rPr>
        <w:instrText xml:space="preserve"> PAGEREF _Toc110502517 \h </w:instrText>
      </w:r>
      <w:r w:rsidR="00867E68">
        <w:rPr>
          <w:noProof/>
        </w:rPr>
      </w:r>
      <w:r>
        <w:rPr>
          <w:noProof/>
        </w:rPr>
        <w:fldChar w:fldCharType="separate"/>
      </w:r>
      <w:r>
        <w:rPr>
          <w:noProof/>
        </w:rPr>
        <w:t>17</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link: international law</w:t>
      </w:r>
      <w:r>
        <w:rPr>
          <w:noProof/>
        </w:rPr>
        <w:tab/>
      </w:r>
      <w:r>
        <w:rPr>
          <w:noProof/>
        </w:rPr>
        <w:fldChar w:fldCharType="begin"/>
      </w:r>
      <w:r>
        <w:rPr>
          <w:noProof/>
        </w:rPr>
        <w:instrText xml:space="preserve"> PAGEREF _Toc110502518 \h </w:instrText>
      </w:r>
      <w:r w:rsidR="00867E68">
        <w:rPr>
          <w:noProof/>
        </w:rPr>
      </w:r>
      <w:r>
        <w:rPr>
          <w:noProof/>
        </w:rPr>
        <w:fldChar w:fldCharType="separate"/>
      </w:r>
      <w:r>
        <w:rPr>
          <w:noProof/>
        </w:rPr>
        <w:t>18</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link: human rights</w:t>
      </w:r>
      <w:r>
        <w:rPr>
          <w:noProof/>
        </w:rPr>
        <w:tab/>
      </w:r>
      <w:r>
        <w:rPr>
          <w:noProof/>
        </w:rPr>
        <w:fldChar w:fldCharType="begin"/>
      </w:r>
      <w:r>
        <w:rPr>
          <w:noProof/>
        </w:rPr>
        <w:instrText xml:space="preserve"> PAGEREF _Toc110502519 \h </w:instrText>
      </w:r>
      <w:r w:rsidR="00867E68">
        <w:rPr>
          <w:noProof/>
        </w:rPr>
      </w:r>
      <w:r>
        <w:rPr>
          <w:noProof/>
        </w:rPr>
        <w:fldChar w:fldCharType="separate"/>
      </w:r>
      <w:r>
        <w:rPr>
          <w:noProof/>
        </w:rPr>
        <w:t>19</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link: social services</w:t>
      </w:r>
      <w:r>
        <w:rPr>
          <w:noProof/>
        </w:rPr>
        <w:tab/>
      </w:r>
      <w:r>
        <w:rPr>
          <w:noProof/>
        </w:rPr>
        <w:fldChar w:fldCharType="begin"/>
      </w:r>
      <w:r>
        <w:rPr>
          <w:noProof/>
        </w:rPr>
        <w:instrText xml:space="preserve"> PAGEREF _Toc110502522 \h </w:instrText>
      </w:r>
      <w:r w:rsidR="00867E68">
        <w:rPr>
          <w:noProof/>
        </w:rPr>
      </w:r>
      <w:r>
        <w:rPr>
          <w:noProof/>
        </w:rPr>
        <w:fldChar w:fldCharType="separate"/>
      </w:r>
      <w:r>
        <w:rPr>
          <w:noProof/>
        </w:rPr>
        <w:t>22</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sidRPr="00C54F78">
        <w:rPr>
          <w:rFonts w:eastAsia="Times-Bold" w:cs="Times-Bold"/>
          <w:noProof/>
        </w:rPr>
        <w:t>link: free speech</w:t>
      </w:r>
      <w:r>
        <w:rPr>
          <w:noProof/>
        </w:rPr>
        <w:tab/>
      </w:r>
      <w:r>
        <w:rPr>
          <w:noProof/>
        </w:rPr>
        <w:fldChar w:fldCharType="begin"/>
      </w:r>
      <w:r>
        <w:rPr>
          <w:noProof/>
        </w:rPr>
        <w:instrText xml:space="preserve"> PAGEREF _Toc110502524 \h </w:instrText>
      </w:r>
      <w:r w:rsidR="00867E68">
        <w:rPr>
          <w:noProof/>
        </w:rPr>
      </w:r>
      <w:r>
        <w:rPr>
          <w:noProof/>
        </w:rPr>
        <w:fldChar w:fldCharType="separate"/>
      </w:r>
      <w:r>
        <w:rPr>
          <w:noProof/>
        </w:rPr>
        <w:t>24</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link: levinas</w:t>
      </w:r>
      <w:r>
        <w:rPr>
          <w:noProof/>
        </w:rPr>
        <w:tab/>
      </w:r>
      <w:r>
        <w:rPr>
          <w:noProof/>
        </w:rPr>
        <w:fldChar w:fldCharType="begin"/>
      </w:r>
      <w:r>
        <w:rPr>
          <w:noProof/>
        </w:rPr>
        <w:instrText xml:space="preserve"> PAGEREF _Toc110502525 \h </w:instrText>
      </w:r>
      <w:r w:rsidR="00867E68">
        <w:rPr>
          <w:noProof/>
        </w:rPr>
      </w:r>
      <w:r>
        <w:rPr>
          <w:noProof/>
        </w:rPr>
        <w:fldChar w:fldCharType="separate"/>
      </w:r>
      <w:r>
        <w:rPr>
          <w:noProof/>
        </w:rPr>
        <w:t>25</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sidRPr="00C54F78">
        <w:rPr>
          <w:rFonts w:eastAsia="Times-Bold"/>
          <w:noProof/>
        </w:rPr>
        <w:t>link: ethics</w:t>
      </w:r>
      <w:r>
        <w:rPr>
          <w:noProof/>
        </w:rPr>
        <w:tab/>
      </w:r>
      <w:r>
        <w:rPr>
          <w:noProof/>
        </w:rPr>
        <w:fldChar w:fldCharType="begin"/>
      </w:r>
      <w:r>
        <w:rPr>
          <w:noProof/>
        </w:rPr>
        <w:instrText xml:space="preserve"> PAGEREF _Toc110502527 \h </w:instrText>
      </w:r>
      <w:r w:rsidR="00867E68">
        <w:rPr>
          <w:noProof/>
        </w:rPr>
      </w:r>
      <w:r>
        <w:rPr>
          <w:noProof/>
        </w:rPr>
        <w:fldChar w:fldCharType="separate"/>
      </w:r>
      <w:r>
        <w:rPr>
          <w:noProof/>
        </w:rPr>
        <w:t>27</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link: categorical imperative</w:t>
      </w:r>
      <w:r>
        <w:rPr>
          <w:noProof/>
        </w:rPr>
        <w:tab/>
      </w:r>
      <w:r>
        <w:rPr>
          <w:noProof/>
        </w:rPr>
        <w:fldChar w:fldCharType="begin"/>
      </w:r>
      <w:r>
        <w:rPr>
          <w:noProof/>
        </w:rPr>
        <w:instrText xml:space="preserve"> PAGEREF _Toc110502528 \h </w:instrText>
      </w:r>
      <w:r w:rsidR="00867E68">
        <w:rPr>
          <w:noProof/>
        </w:rPr>
      </w:r>
      <w:r>
        <w:rPr>
          <w:noProof/>
        </w:rPr>
        <w:fldChar w:fldCharType="separate"/>
      </w:r>
      <w:r>
        <w:rPr>
          <w:noProof/>
        </w:rPr>
        <w:t>28</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link: ethics of the other</w:t>
      </w:r>
      <w:r>
        <w:rPr>
          <w:noProof/>
        </w:rPr>
        <w:tab/>
      </w:r>
      <w:r>
        <w:rPr>
          <w:noProof/>
        </w:rPr>
        <w:fldChar w:fldCharType="begin"/>
      </w:r>
      <w:r>
        <w:rPr>
          <w:noProof/>
        </w:rPr>
        <w:instrText xml:space="preserve"> PAGEREF _Toc110502529 \h </w:instrText>
      </w:r>
      <w:r w:rsidR="00867E68">
        <w:rPr>
          <w:noProof/>
        </w:rPr>
      </w:r>
      <w:r>
        <w:rPr>
          <w:noProof/>
        </w:rPr>
        <w:fldChar w:fldCharType="separate"/>
      </w:r>
      <w:r>
        <w:rPr>
          <w:noProof/>
        </w:rPr>
        <w:t>29</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link: ngos</w:t>
      </w:r>
      <w:r>
        <w:rPr>
          <w:noProof/>
        </w:rPr>
        <w:tab/>
      </w:r>
      <w:r>
        <w:rPr>
          <w:noProof/>
        </w:rPr>
        <w:fldChar w:fldCharType="begin"/>
      </w:r>
      <w:r>
        <w:rPr>
          <w:noProof/>
        </w:rPr>
        <w:instrText xml:space="preserve"> PAGEREF _Toc110502532 \h </w:instrText>
      </w:r>
      <w:r w:rsidR="00867E68">
        <w:rPr>
          <w:noProof/>
        </w:rPr>
      </w:r>
      <w:r>
        <w:rPr>
          <w:noProof/>
        </w:rPr>
        <w:fldChar w:fldCharType="separate"/>
      </w:r>
      <w:r>
        <w:rPr>
          <w:noProof/>
        </w:rPr>
        <w:t>32</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link: christianity</w:t>
      </w:r>
      <w:r>
        <w:rPr>
          <w:noProof/>
        </w:rPr>
        <w:tab/>
      </w:r>
      <w:r>
        <w:rPr>
          <w:noProof/>
        </w:rPr>
        <w:fldChar w:fldCharType="begin"/>
      </w:r>
      <w:r>
        <w:rPr>
          <w:noProof/>
        </w:rPr>
        <w:instrText xml:space="preserve"> PAGEREF _Toc110502533 \h </w:instrText>
      </w:r>
      <w:r w:rsidR="00867E68">
        <w:rPr>
          <w:noProof/>
        </w:rPr>
      </w:r>
      <w:r>
        <w:rPr>
          <w:noProof/>
        </w:rPr>
        <w:fldChar w:fldCharType="separate"/>
      </w:r>
      <w:r>
        <w:rPr>
          <w:noProof/>
        </w:rPr>
        <w:t>33</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at: perm</w:t>
      </w:r>
      <w:r>
        <w:rPr>
          <w:noProof/>
        </w:rPr>
        <w:tab/>
      </w:r>
      <w:r>
        <w:rPr>
          <w:noProof/>
        </w:rPr>
        <w:fldChar w:fldCharType="begin"/>
      </w:r>
      <w:r>
        <w:rPr>
          <w:noProof/>
        </w:rPr>
        <w:instrText xml:space="preserve"> PAGEREF _Toc110502535 \h </w:instrText>
      </w:r>
      <w:r w:rsidR="00867E68">
        <w:rPr>
          <w:noProof/>
        </w:rPr>
      </w:r>
      <w:r>
        <w:rPr>
          <w:noProof/>
        </w:rPr>
        <w:fldChar w:fldCharType="separate"/>
      </w:r>
      <w:r>
        <w:rPr>
          <w:noProof/>
        </w:rPr>
        <w:t>35</w:t>
      </w:r>
      <w:r>
        <w:rPr>
          <w:noProof/>
        </w:rPr>
        <w:fldChar w:fldCharType="end"/>
      </w:r>
    </w:p>
    <w:p w:rsidR="00FE16C8" w:rsidRDefault="00FE16C8">
      <w:pPr>
        <w:pStyle w:val="TOC1"/>
        <w:tabs>
          <w:tab w:val="right" w:leader="dot" w:pos="9350"/>
        </w:tabs>
        <w:rPr>
          <w:noProof/>
        </w:rPr>
      </w:pPr>
    </w:p>
    <w:p w:rsidR="00FE16C8" w:rsidRDefault="00FE16C8">
      <w:pPr>
        <w:pStyle w:val="TOC1"/>
        <w:tabs>
          <w:tab w:val="right" w:leader="dot" w:pos="9350"/>
        </w:tabs>
        <w:rPr>
          <w:noProof/>
        </w:rPr>
      </w:pPr>
      <w:r>
        <w:rPr>
          <w:noProof/>
        </w:rPr>
        <w:t>IMPACTS</w:t>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impact: meaning to life</w:t>
      </w:r>
      <w:r>
        <w:rPr>
          <w:noProof/>
        </w:rPr>
        <w:tab/>
      </w:r>
      <w:r>
        <w:rPr>
          <w:noProof/>
        </w:rPr>
        <w:fldChar w:fldCharType="begin"/>
      </w:r>
      <w:r>
        <w:rPr>
          <w:noProof/>
        </w:rPr>
        <w:instrText xml:space="preserve"> PAGEREF _Toc110502536 \h </w:instrText>
      </w:r>
      <w:r w:rsidR="00867E68">
        <w:rPr>
          <w:noProof/>
        </w:rPr>
      </w:r>
      <w:r>
        <w:rPr>
          <w:noProof/>
        </w:rPr>
        <w:fldChar w:fldCharType="separate"/>
      </w:r>
      <w:r>
        <w:rPr>
          <w:noProof/>
        </w:rPr>
        <w:t>36</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impact: totalitarianism</w:t>
      </w:r>
      <w:r>
        <w:rPr>
          <w:noProof/>
        </w:rPr>
        <w:tab/>
      </w:r>
      <w:r>
        <w:rPr>
          <w:noProof/>
        </w:rPr>
        <w:fldChar w:fldCharType="begin"/>
      </w:r>
      <w:r>
        <w:rPr>
          <w:noProof/>
        </w:rPr>
        <w:instrText xml:space="preserve"> PAGEREF _Toc110502538 \h </w:instrText>
      </w:r>
      <w:r w:rsidR="00867E68">
        <w:rPr>
          <w:noProof/>
        </w:rPr>
      </w:r>
      <w:r>
        <w:rPr>
          <w:noProof/>
        </w:rPr>
        <w:fldChar w:fldCharType="separate"/>
      </w:r>
      <w:r>
        <w:rPr>
          <w:noProof/>
        </w:rPr>
        <w:t>38</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impact (security): survival</w:t>
      </w:r>
      <w:r>
        <w:rPr>
          <w:noProof/>
        </w:rPr>
        <w:tab/>
      </w:r>
      <w:r>
        <w:rPr>
          <w:noProof/>
        </w:rPr>
        <w:fldChar w:fldCharType="begin"/>
      </w:r>
      <w:r>
        <w:rPr>
          <w:noProof/>
        </w:rPr>
        <w:instrText xml:space="preserve"> PAGEREF _Toc110502539 \h </w:instrText>
      </w:r>
      <w:r w:rsidR="00867E68">
        <w:rPr>
          <w:noProof/>
        </w:rPr>
      </w:r>
      <w:r>
        <w:rPr>
          <w:noProof/>
        </w:rPr>
        <w:fldChar w:fldCharType="separate"/>
      </w:r>
      <w:r>
        <w:rPr>
          <w:noProof/>
        </w:rPr>
        <w:t>39</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Impact (security): war</w:t>
      </w:r>
      <w:r>
        <w:rPr>
          <w:noProof/>
        </w:rPr>
        <w:tab/>
      </w:r>
      <w:r>
        <w:rPr>
          <w:noProof/>
        </w:rPr>
        <w:fldChar w:fldCharType="begin"/>
      </w:r>
      <w:r>
        <w:rPr>
          <w:noProof/>
        </w:rPr>
        <w:instrText xml:space="preserve"> PAGEREF _Toc110502540 \h </w:instrText>
      </w:r>
      <w:r w:rsidR="00867E68">
        <w:rPr>
          <w:noProof/>
        </w:rPr>
      </w:r>
      <w:r>
        <w:rPr>
          <w:noProof/>
        </w:rPr>
        <w:fldChar w:fldCharType="separate"/>
      </w:r>
      <w:r>
        <w:rPr>
          <w:noProof/>
        </w:rPr>
        <w:t>40</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impact (ethics): war</w:t>
      </w:r>
      <w:r>
        <w:rPr>
          <w:noProof/>
        </w:rPr>
        <w:tab/>
      </w:r>
      <w:r>
        <w:rPr>
          <w:noProof/>
        </w:rPr>
        <w:fldChar w:fldCharType="begin"/>
      </w:r>
      <w:r>
        <w:rPr>
          <w:noProof/>
        </w:rPr>
        <w:instrText xml:space="preserve"> PAGEREF _Toc110502541 \h </w:instrText>
      </w:r>
      <w:r w:rsidR="00867E68">
        <w:rPr>
          <w:noProof/>
        </w:rPr>
      </w:r>
      <w:r>
        <w:rPr>
          <w:noProof/>
        </w:rPr>
        <w:fldChar w:fldCharType="separate"/>
      </w:r>
      <w:r>
        <w:rPr>
          <w:noProof/>
        </w:rPr>
        <w:t>41</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impact (ethics): meaning to life</w:t>
      </w:r>
      <w:r>
        <w:rPr>
          <w:noProof/>
        </w:rPr>
        <w:tab/>
      </w:r>
      <w:r>
        <w:rPr>
          <w:noProof/>
        </w:rPr>
        <w:fldChar w:fldCharType="begin"/>
      </w:r>
      <w:r>
        <w:rPr>
          <w:noProof/>
        </w:rPr>
        <w:instrText xml:space="preserve"> PAGEREF _Toc110502543 \h </w:instrText>
      </w:r>
      <w:r w:rsidR="00867E68">
        <w:rPr>
          <w:noProof/>
        </w:rPr>
      </w:r>
      <w:r>
        <w:rPr>
          <w:noProof/>
        </w:rPr>
        <w:fldChar w:fldCharType="separate"/>
      </w:r>
      <w:r>
        <w:rPr>
          <w:noProof/>
        </w:rPr>
        <w:t>43</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impact (ethics): dehumanization</w:t>
      </w:r>
      <w:r>
        <w:rPr>
          <w:noProof/>
        </w:rPr>
        <w:tab/>
      </w:r>
      <w:r>
        <w:rPr>
          <w:noProof/>
        </w:rPr>
        <w:fldChar w:fldCharType="begin"/>
      </w:r>
      <w:r>
        <w:rPr>
          <w:noProof/>
        </w:rPr>
        <w:instrText xml:space="preserve"> PAGEREF _Toc110502544 \h </w:instrText>
      </w:r>
      <w:r w:rsidR="00867E68">
        <w:rPr>
          <w:noProof/>
        </w:rPr>
      </w:r>
      <w:r>
        <w:rPr>
          <w:noProof/>
        </w:rPr>
        <w:fldChar w:fldCharType="separate"/>
      </w:r>
      <w:r>
        <w:rPr>
          <w:noProof/>
        </w:rPr>
        <w:t>44</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sidRPr="00C54F78">
        <w:rPr>
          <w:rFonts w:eastAsia="Times-Bold"/>
          <w:noProof/>
        </w:rPr>
        <w:t>impact (ethics): turns case</w:t>
      </w:r>
      <w:r>
        <w:rPr>
          <w:noProof/>
        </w:rPr>
        <w:tab/>
      </w:r>
      <w:r>
        <w:rPr>
          <w:noProof/>
        </w:rPr>
        <w:fldChar w:fldCharType="begin"/>
      </w:r>
      <w:r>
        <w:rPr>
          <w:noProof/>
        </w:rPr>
        <w:instrText xml:space="preserve"> PAGEREF _Toc110502545 \h </w:instrText>
      </w:r>
      <w:r w:rsidR="00867E68">
        <w:rPr>
          <w:noProof/>
        </w:rPr>
      </w:r>
      <w:r>
        <w:rPr>
          <w:noProof/>
        </w:rPr>
        <w:fldChar w:fldCharType="separate"/>
      </w:r>
      <w:r>
        <w:rPr>
          <w:noProof/>
        </w:rPr>
        <w:t>45</w:t>
      </w:r>
      <w:r>
        <w:rPr>
          <w:noProof/>
        </w:rPr>
        <w:fldChar w:fldCharType="end"/>
      </w:r>
    </w:p>
    <w:p w:rsidR="00867E68" w:rsidRPr="00867E68" w:rsidRDefault="00740364">
      <w:pPr>
        <w:pStyle w:val="TOC1"/>
        <w:tabs>
          <w:tab w:val="right" w:leader="dot" w:pos="9350"/>
        </w:tabs>
        <w:rPr>
          <w:rFonts w:asciiTheme="minorHAnsi" w:eastAsiaTheme="minorEastAsia" w:hAnsiTheme="minorHAnsi" w:cstheme="minorBidi"/>
          <w:noProof/>
          <w:sz w:val="24"/>
          <w:szCs w:val="24"/>
        </w:rPr>
      </w:pPr>
      <w:r>
        <w:rPr>
          <w:noProof/>
        </w:rPr>
        <w:t>impact (rights) = extermination</w:t>
      </w:r>
      <w:r>
        <w:rPr>
          <w:noProof/>
        </w:rPr>
        <w:tab/>
      </w:r>
      <w:r>
        <w:rPr>
          <w:noProof/>
        </w:rPr>
        <w:fldChar w:fldCharType="begin"/>
      </w:r>
      <w:r>
        <w:rPr>
          <w:noProof/>
        </w:rPr>
        <w:instrText xml:space="preserve"> PAGEREF _Toc110502546 \h </w:instrText>
      </w:r>
      <w:r w:rsidR="00867E68">
        <w:rPr>
          <w:noProof/>
        </w:rPr>
      </w:r>
      <w:r>
        <w:rPr>
          <w:noProof/>
        </w:rPr>
        <w:fldChar w:fldCharType="separate"/>
      </w:r>
      <w:r>
        <w:rPr>
          <w:noProof/>
        </w:rPr>
        <w:t>46</w:t>
      </w:r>
      <w:r>
        <w:rPr>
          <w:noProof/>
        </w:rPr>
        <w:fldChar w:fldCharType="end"/>
      </w:r>
    </w:p>
    <w:p w:rsidR="00867E68" w:rsidRDefault="00867E68">
      <w:pPr>
        <w:pStyle w:val="TOC1"/>
        <w:tabs>
          <w:tab w:val="right" w:leader="dot" w:pos="9350"/>
        </w:tabs>
        <w:rPr>
          <w:noProof/>
        </w:rPr>
      </w:pPr>
    </w:p>
    <w:p w:rsidR="00867E68" w:rsidRDefault="00867E68">
      <w:pPr>
        <w:pStyle w:val="TOC1"/>
        <w:tabs>
          <w:tab w:val="right" w:leader="dot" w:pos="9350"/>
        </w:tabs>
        <w:rPr>
          <w:noProof/>
        </w:rPr>
      </w:pPr>
      <w:r>
        <w:rPr>
          <w:noProof/>
        </w:rPr>
        <w:t>ALT SOLVES</w:t>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alt solves: realism</w:t>
      </w:r>
      <w:r>
        <w:rPr>
          <w:noProof/>
        </w:rPr>
        <w:tab/>
      </w:r>
      <w:r>
        <w:rPr>
          <w:noProof/>
        </w:rPr>
        <w:fldChar w:fldCharType="begin"/>
      </w:r>
      <w:r>
        <w:rPr>
          <w:noProof/>
        </w:rPr>
        <w:instrText xml:space="preserve"> PAGEREF _Toc110502549 \h </w:instrText>
      </w:r>
      <w:r w:rsidR="00867E68">
        <w:rPr>
          <w:noProof/>
        </w:rPr>
      </w:r>
      <w:r>
        <w:rPr>
          <w:noProof/>
        </w:rPr>
        <w:fldChar w:fldCharType="separate"/>
      </w:r>
      <w:r>
        <w:rPr>
          <w:noProof/>
        </w:rPr>
        <w:t>49</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alt solves: ethics</w:t>
      </w:r>
      <w:r>
        <w:rPr>
          <w:noProof/>
        </w:rPr>
        <w:tab/>
      </w:r>
      <w:r>
        <w:rPr>
          <w:noProof/>
        </w:rPr>
        <w:fldChar w:fldCharType="begin"/>
      </w:r>
      <w:r>
        <w:rPr>
          <w:noProof/>
        </w:rPr>
        <w:instrText xml:space="preserve"> PAGEREF _Toc110502550 \h </w:instrText>
      </w:r>
      <w:r w:rsidR="00867E68">
        <w:rPr>
          <w:noProof/>
        </w:rPr>
      </w:r>
      <w:r>
        <w:rPr>
          <w:noProof/>
        </w:rPr>
        <w:fldChar w:fldCharType="separate"/>
      </w:r>
      <w:r>
        <w:rPr>
          <w:noProof/>
        </w:rPr>
        <w:t>50</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alt solves: respect for the other</w:t>
      </w:r>
      <w:r>
        <w:rPr>
          <w:noProof/>
        </w:rPr>
        <w:tab/>
      </w:r>
      <w:r>
        <w:rPr>
          <w:noProof/>
        </w:rPr>
        <w:fldChar w:fldCharType="begin"/>
      </w:r>
      <w:r>
        <w:rPr>
          <w:noProof/>
        </w:rPr>
        <w:instrText xml:space="preserve"> PAGEREF _Toc110502551 \h </w:instrText>
      </w:r>
      <w:r w:rsidR="00867E68">
        <w:rPr>
          <w:noProof/>
        </w:rPr>
      </w:r>
      <w:r>
        <w:rPr>
          <w:noProof/>
        </w:rPr>
        <w:fldChar w:fldCharType="separate"/>
      </w:r>
      <w:r>
        <w:rPr>
          <w:noProof/>
        </w:rPr>
        <w:t>51</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alt solves: value to life</w:t>
      </w:r>
      <w:r>
        <w:rPr>
          <w:noProof/>
        </w:rPr>
        <w:tab/>
      </w:r>
      <w:r>
        <w:rPr>
          <w:noProof/>
        </w:rPr>
        <w:fldChar w:fldCharType="begin"/>
      </w:r>
      <w:r>
        <w:rPr>
          <w:noProof/>
        </w:rPr>
        <w:instrText xml:space="preserve"> PAGEREF _Toc110502552 \h </w:instrText>
      </w:r>
      <w:r w:rsidR="00867E68">
        <w:rPr>
          <w:noProof/>
        </w:rPr>
      </w:r>
      <w:r>
        <w:rPr>
          <w:noProof/>
        </w:rPr>
        <w:fldChar w:fldCharType="separate"/>
      </w:r>
      <w:r>
        <w:rPr>
          <w:noProof/>
        </w:rPr>
        <w:t>52</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alt solves: intolerance</w:t>
      </w:r>
      <w:r>
        <w:rPr>
          <w:noProof/>
        </w:rPr>
        <w:tab/>
      </w:r>
      <w:r>
        <w:rPr>
          <w:noProof/>
        </w:rPr>
        <w:fldChar w:fldCharType="begin"/>
      </w:r>
      <w:r>
        <w:rPr>
          <w:noProof/>
        </w:rPr>
        <w:instrText xml:space="preserve"> PAGEREF _Toc110502553 \h </w:instrText>
      </w:r>
      <w:r w:rsidR="00867E68">
        <w:rPr>
          <w:noProof/>
        </w:rPr>
      </w:r>
      <w:r>
        <w:rPr>
          <w:noProof/>
        </w:rPr>
        <w:fldChar w:fldCharType="separate"/>
      </w:r>
      <w:r>
        <w:rPr>
          <w:noProof/>
        </w:rPr>
        <w:t>53</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alt solves: nihilism</w:t>
      </w:r>
      <w:r>
        <w:rPr>
          <w:noProof/>
        </w:rPr>
        <w:tab/>
      </w:r>
      <w:r>
        <w:rPr>
          <w:noProof/>
        </w:rPr>
        <w:fldChar w:fldCharType="begin"/>
      </w:r>
      <w:r>
        <w:rPr>
          <w:noProof/>
        </w:rPr>
        <w:instrText xml:space="preserve"> PAGEREF _Toc110502554 \h </w:instrText>
      </w:r>
      <w:r w:rsidR="00867E68">
        <w:rPr>
          <w:noProof/>
        </w:rPr>
      </w:r>
      <w:r>
        <w:rPr>
          <w:noProof/>
        </w:rPr>
        <w:fldChar w:fldCharType="separate"/>
      </w:r>
      <w:r>
        <w:rPr>
          <w:noProof/>
        </w:rPr>
        <w:t>54</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alt solves: democracy</w:t>
      </w:r>
      <w:r>
        <w:rPr>
          <w:noProof/>
        </w:rPr>
        <w:tab/>
      </w:r>
      <w:r>
        <w:rPr>
          <w:noProof/>
        </w:rPr>
        <w:fldChar w:fldCharType="begin"/>
      </w:r>
      <w:r>
        <w:rPr>
          <w:noProof/>
        </w:rPr>
        <w:instrText xml:space="preserve"> PAGEREF _Toc110502556 \h </w:instrText>
      </w:r>
      <w:r w:rsidR="00867E68">
        <w:rPr>
          <w:noProof/>
        </w:rPr>
      </w:r>
      <w:r>
        <w:rPr>
          <w:noProof/>
        </w:rPr>
        <w:fldChar w:fldCharType="separate"/>
      </w:r>
      <w:r>
        <w:rPr>
          <w:noProof/>
        </w:rPr>
        <w:t>56</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alt solves: new politics</w:t>
      </w:r>
      <w:r>
        <w:rPr>
          <w:noProof/>
        </w:rPr>
        <w:tab/>
      </w:r>
      <w:r>
        <w:rPr>
          <w:noProof/>
        </w:rPr>
        <w:fldChar w:fldCharType="begin"/>
      </w:r>
      <w:r>
        <w:rPr>
          <w:noProof/>
        </w:rPr>
        <w:instrText xml:space="preserve"> PAGEREF _Toc110502557 \h </w:instrText>
      </w:r>
      <w:r w:rsidR="00867E68">
        <w:rPr>
          <w:noProof/>
        </w:rPr>
      </w:r>
      <w:r>
        <w:rPr>
          <w:noProof/>
        </w:rPr>
        <w:fldChar w:fldCharType="separate"/>
      </w:r>
      <w:r>
        <w:rPr>
          <w:noProof/>
        </w:rPr>
        <w:t>57</w:t>
      </w:r>
      <w:r>
        <w:rPr>
          <w:noProof/>
        </w:rPr>
        <w:fldChar w:fldCharType="end"/>
      </w:r>
    </w:p>
    <w:p w:rsidR="00867E68" w:rsidRDefault="00867E68">
      <w:pPr>
        <w:pStyle w:val="TOC1"/>
        <w:tabs>
          <w:tab w:val="right" w:leader="dot" w:pos="9350"/>
        </w:tabs>
        <w:rPr>
          <w:noProof/>
        </w:rPr>
      </w:pPr>
      <w:r>
        <w:rPr>
          <w:noProof/>
        </w:rPr>
        <w:br w:type="page"/>
        <w:t>AT: BLOCKS</w:t>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at: time frame outweighs</w:t>
      </w:r>
      <w:r>
        <w:rPr>
          <w:noProof/>
        </w:rPr>
        <w:tab/>
      </w:r>
      <w:r>
        <w:rPr>
          <w:noProof/>
        </w:rPr>
        <w:fldChar w:fldCharType="begin"/>
      </w:r>
      <w:r>
        <w:rPr>
          <w:noProof/>
        </w:rPr>
        <w:instrText xml:space="preserve"> PAGEREF _Toc110502559 \h </w:instrText>
      </w:r>
      <w:r w:rsidR="00867E68">
        <w:rPr>
          <w:noProof/>
        </w:rPr>
      </w:r>
      <w:r>
        <w:rPr>
          <w:noProof/>
        </w:rPr>
        <w:fldChar w:fldCharType="separate"/>
      </w:r>
      <w:r>
        <w:rPr>
          <w:noProof/>
        </w:rPr>
        <w:t>59</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at: non-verifiable</w:t>
      </w:r>
      <w:r>
        <w:rPr>
          <w:noProof/>
        </w:rPr>
        <w:tab/>
      </w:r>
      <w:r>
        <w:rPr>
          <w:noProof/>
        </w:rPr>
        <w:fldChar w:fldCharType="begin"/>
      </w:r>
      <w:r>
        <w:rPr>
          <w:noProof/>
        </w:rPr>
        <w:instrText xml:space="preserve"> PAGEREF _Toc110502560 \h </w:instrText>
      </w:r>
      <w:r w:rsidR="00867E68">
        <w:rPr>
          <w:noProof/>
        </w:rPr>
      </w:r>
      <w:r>
        <w:rPr>
          <w:noProof/>
        </w:rPr>
        <w:fldChar w:fldCharType="separate"/>
      </w:r>
      <w:r>
        <w:rPr>
          <w:noProof/>
        </w:rPr>
        <w:t>60</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at: hegemony good impact turns</w:t>
      </w:r>
      <w:r>
        <w:rPr>
          <w:noProof/>
        </w:rPr>
        <w:tab/>
      </w:r>
      <w:r>
        <w:rPr>
          <w:noProof/>
        </w:rPr>
        <w:fldChar w:fldCharType="begin"/>
      </w:r>
      <w:r>
        <w:rPr>
          <w:noProof/>
        </w:rPr>
        <w:instrText xml:space="preserve"> PAGEREF _Toc110502561 \h </w:instrText>
      </w:r>
      <w:r w:rsidR="00867E68">
        <w:rPr>
          <w:noProof/>
        </w:rPr>
      </w:r>
      <w:r>
        <w:rPr>
          <w:noProof/>
        </w:rPr>
        <w:fldChar w:fldCharType="separate"/>
      </w:r>
      <w:r>
        <w:rPr>
          <w:noProof/>
        </w:rPr>
        <w:t>61</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at: our ethics are universal</w:t>
      </w:r>
      <w:r>
        <w:rPr>
          <w:noProof/>
        </w:rPr>
        <w:tab/>
      </w:r>
      <w:r>
        <w:rPr>
          <w:noProof/>
        </w:rPr>
        <w:fldChar w:fldCharType="begin"/>
      </w:r>
      <w:r>
        <w:rPr>
          <w:noProof/>
        </w:rPr>
        <w:instrText xml:space="preserve"> PAGEREF _Toc110502562 \h </w:instrText>
      </w:r>
      <w:r w:rsidR="00867E68">
        <w:rPr>
          <w:noProof/>
        </w:rPr>
      </w:r>
      <w:r>
        <w:rPr>
          <w:noProof/>
        </w:rPr>
        <w:fldChar w:fldCharType="separate"/>
      </w:r>
      <w:r>
        <w:rPr>
          <w:noProof/>
        </w:rPr>
        <w:t>62</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at: our ethics a</w:t>
      </w:r>
      <w:r w:rsidR="00867E68">
        <w:rPr>
          <w:noProof/>
        </w:rPr>
        <w:t>r</w:t>
      </w:r>
      <w:r>
        <w:rPr>
          <w:noProof/>
        </w:rPr>
        <w:t>e an act of self-overcoming</w:t>
      </w:r>
      <w:r>
        <w:rPr>
          <w:noProof/>
        </w:rPr>
        <w:tab/>
      </w:r>
      <w:r>
        <w:rPr>
          <w:noProof/>
        </w:rPr>
        <w:fldChar w:fldCharType="begin"/>
      </w:r>
      <w:r>
        <w:rPr>
          <w:noProof/>
        </w:rPr>
        <w:instrText xml:space="preserve"> PAGEREF _Toc110502563 \h </w:instrText>
      </w:r>
      <w:r w:rsidR="00867E68">
        <w:rPr>
          <w:noProof/>
        </w:rPr>
      </w:r>
      <w:r>
        <w:rPr>
          <w:noProof/>
        </w:rPr>
        <w:fldChar w:fldCharType="separate"/>
      </w:r>
      <w:r>
        <w:rPr>
          <w:noProof/>
        </w:rPr>
        <w:t>63</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at: nihilism/no meaning to life</w:t>
      </w:r>
      <w:r>
        <w:rPr>
          <w:noProof/>
        </w:rPr>
        <w:tab/>
      </w:r>
      <w:r>
        <w:rPr>
          <w:noProof/>
        </w:rPr>
        <w:fldChar w:fldCharType="begin"/>
      </w:r>
      <w:r>
        <w:rPr>
          <w:noProof/>
        </w:rPr>
        <w:instrText xml:space="preserve"> PAGEREF _Toc110502564 \h </w:instrText>
      </w:r>
      <w:r w:rsidR="00867E68">
        <w:rPr>
          <w:noProof/>
        </w:rPr>
      </w:r>
      <w:r>
        <w:rPr>
          <w:noProof/>
        </w:rPr>
        <w:fldChar w:fldCharType="separate"/>
      </w:r>
      <w:r>
        <w:rPr>
          <w:noProof/>
        </w:rPr>
        <w:t>64</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at: attack on reason destroys democracy</w:t>
      </w:r>
      <w:r>
        <w:rPr>
          <w:noProof/>
        </w:rPr>
        <w:tab/>
      </w:r>
      <w:r>
        <w:rPr>
          <w:noProof/>
        </w:rPr>
        <w:fldChar w:fldCharType="begin"/>
      </w:r>
      <w:r>
        <w:rPr>
          <w:noProof/>
        </w:rPr>
        <w:instrText xml:space="preserve"> PAGEREF _Toc110502565 \h </w:instrText>
      </w:r>
      <w:r w:rsidR="00867E68">
        <w:rPr>
          <w:noProof/>
        </w:rPr>
      </w:r>
      <w:r>
        <w:rPr>
          <w:noProof/>
        </w:rPr>
        <w:fldChar w:fldCharType="separate"/>
      </w:r>
      <w:r>
        <w:rPr>
          <w:noProof/>
        </w:rPr>
        <w:t>65</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at: nietzsche is an anarchist/does not apply to politics</w:t>
      </w:r>
      <w:r>
        <w:rPr>
          <w:noProof/>
        </w:rPr>
        <w:tab/>
      </w:r>
      <w:r>
        <w:rPr>
          <w:noProof/>
        </w:rPr>
        <w:fldChar w:fldCharType="begin"/>
      </w:r>
      <w:r>
        <w:rPr>
          <w:noProof/>
        </w:rPr>
        <w:instrText xml:space="preserve"> PAGEREF _Toc110502566 \h </w:instrText>
      </w:r>
      <w:r w:rsidR="00867E68">
        <w:rPr>
          <w:noProof/>
        </w:rPr>
      </w:r>
      <w:r>
        <w:rPr>
          <w:noProof/>
        </w:rPr>
        <w:fldChar w:fldCharType="separate"/>
      </w:r>
      <w:r>
        <w:rPr>
          <w:noProof/>
        </w:rPr>
        <w:t>66</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at: nietzsche = violence</w:t>
      </w:r>
      <w:r>
        <w:rPr>
          <w:noProof/>
        </w:rPr>
        <w:tab/>
      </w:r>
      <w:r>
        <w:rPr>
          <w:noProof/>
        </w:rPr>
        <w:fldChar w:fldCharType="begin"/>
      </w:r>
      <w:r>
        <w:rPr>
          <w:noProof/>
        </w:rPr>
        <w:instrText xml:space="preserve"> PAGEREF _Toc110502569 \h </w:instrText>
      </w:r>
      <w:r w:rsidR="00867E68">
        <w:rPr>
          <w:noProof/>
        </w:rPr>
      </w:r>
      <w:r>
        <w:rPr>
          <w:noProof/>
        </w:rPr>
        <w:fldChar w:fldCharType="separate"/>
      </w:r>
      <w:r>
        <w:rPr>
          <w:noProof/>
        </w:rPr>
        <w:t>69</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at: nietzsche = patriarchy</w:t>
      </w:r>
      <w:r>
        <w:rPr>
          <w:noProof/>
        </w:rPr>
        <w:tab/>
      </w:r>
      <w:r>
        <w:rPr>
          <w:noProof/>
        </w:rPr>
        <w:fldChar w:fldCharType="begin"/>
      </w:r>
      <w:r>
        <w:rPr>
          <w:noProof/>
        </w:rPr>
        <w:instrText xml:space="preserve"> PAGEREF _Toc110502572 \h </w:instrText>
      </w:r>
      <w:r w:rsidR="00867E68">
        <w:rPr>
          <w:noProof/>
        </w:rPr>
      </w:r>
      <w:r>
        <w:rPr>
          <w:noProof/>
        </w:rPr>
        <w:fldChar w:fldCharType="separate"/>
      </w:r>
      <w:r>
        <w:rPr>
          <w:noProof/>
        </w:rPr>
        <w:t>72</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at: relativism</w:t>
      </w:r>
      <w:r>
        <w:rPr>
          <w:noProof/>
        </w:rPr>
        <w:tab/>
      </w:r>
      <w:r>
        <w:rPr>
          <w:noProof/>
        </w:rPr>
        <w:fldChar w:fldCharType="begin"/>
      </w:r>
      <w:r>
        <w:rPr>
          <w:noProof/>
        </w:rPr>
        <w:instrText xml:space="preserve"> PAGEREF _Toc110502573 \h </w:instrText>
      </w:r>
      <w:r w:rsidR="00867E68">
        <w:rPr>
          <w:noProof/>
        </w:rPr>
      </w:r>
      <w:r>
        <w:rPr>
          <w:noProof/>
        </w:rPr>
        <w:fldChar w:fldCharType="separate"/>
      </w:r>
      <w:r>
        <w:rPr>
          <w:noProof/>
        </w:rPr>
        <w:t>73</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at: nazism/fascism</w:t>
      </w:r>
      <w:r>
        <w:rPr>
          <w:noProof/>
        </w:rPr>
        <w:tab/>
      </w:r>
      <w:r>
        <w:rPr>
          <w:noProof/>
        </w:rPr>
        <w:fldChar w:fldCharType="begin"/>
      </w:r>
      <w:r>
        <w:rPr>
          <w:noProof/>
        </w:rPr>
        <w:instrText xml:space="preserve"> PAGEREF _Toc110502574 \h </w:instrText>
      </w:r>
      <w:r w:rsidR="00867E68">
        <w:rPr>
          <w:noProof/>
        </w:rPr>
      </w:r>
      <w:r>
        <w:rPr>
          <w:noProof/>
        </w:rPr>
        <w:fldChar w:fldCharType="separate"/>
      </w:r>
      <w:r>
        <w:rPr>
          <w:noProof/>
        </w:rPr>
        <w:t>74</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at: racism</w:t>
      </w:r>
      <w:r>
        <w:rPr>
          <w:noProof/>
        </w:rPr>
        <w:tab/>
      </w:r>
      <w:r>
        <w:rPr>
          <w:noProof/>
        </w:rPr>
        <w:fldChar w:fldCharType="begin"/>
      </w:r>
      <w:r>
        <w:rPr>
          <w:noProof/>
        </w:rPr>
        <w:instrText xml:space="preserve"> PAGEREF _Toc110502577 \h </w:instrText>
      </w:r>
      <w:r w:rsidR="00867E68">
        <w:rPr>
          <w:noProof/>
        </w:rPr>
      </w:r>
      <w:r>
        <w:rPr>
          <w:noProof/>
        </w:rPr>
        <w:fldChar w:fldCharType="separate"/>
      </w:r>
      <w:r>
        <w:rPr>
          <w:noProof/>
        </w:rPr>
        <w:t>77</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at: anti-semitism</w:t>
      </w:r>
      <w:r>
        <w:rPr>
          <w:noProof/>
        </w:rPr>
        <w:tab/>
      </w:r>
      <w:r>
        <w:rPr>
          <w:noProof/>
        </w:rPr>
        <w:fldChar w:fldCharType="begin"/>
      </w:r>
      <w:r>
        <w:rPr>
          <w:noProof/>
        </w:rPr>
        <w:instrText xml:space="preserve"> PAGEREF _Toc110502578 \h </w:instrText>
      </w:r>
      <w:r w:rsidR="00867E68">
        <w:rPr>
          <w:noProof/>
        </w:rPr>
      </w:r>
      <w:r>
        <w:rPr>
          <w:noProof/>
        </w:rPr>
        <w:fldChar w:fldCharType="separate"/>
      </w:r>
      <w:r>
        <w:rPr>
          <w:noProof/>
        </w:rPr>
        <w:t>78</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at: aristocratic/hierarchy</w:t>
      </w:r>
      <w:r>
        <w:rPr>
          <w:noProof/>
        </w:rPr>
        <w:tab/>
      </w:r>
      <w:r>
        <w:rPr>
          <w:noProof/>
        </w:rPr>
        <w:fldChar w:fldCharType="begin"/>
      </w:r>
      <w:r>
        <w:rPr>
          <w:noProof/>
        </w:rPr>
        <w:instrText xml:space="preserve"> PAGEREF _Toc110502579 \h </w:instrText>
      </w:r>
      <w:r w:rsidR="00867E68">
        <w:rPr>
          <w:noProof/>
        </w:rPr>
      </w:r>
      <w:r>
        <w:rPr>
          <w:noProof/>
        </w:rPr>
        <w:fldChar w:fldCharType="separate"/>
      </w:r>
      <w:r>
        <w:rPr>
          <w:noProof/>
        </w:rPr>
        <w:t>79</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at: sadism</w:t>
      </w:r>
      <w:r>
        <w:rPr>
          <w:noProof/>
        </w:rPr>
        <w:tab/>
      </w:r>
      <w:r>
        <w:rPr>
          <w:noProof/>
        </w:rPr>
        <w:fldChar w:fldCharType="begin"/>
      </w:r>
      <w:r>
        <w:rPr>
          <w:noProof/>
        </w:rPr>
        <w:instrText xml:space="preserve"> PAGEREF _Toc110502580 \h </w:instrText>
      </w:r>
      <w:r w:rsidR="00867E68">
        <w:rPr>
          <w:noProof/>
        </w:rPr>
      </w:r>
      <w:r>
        <w:rPr>
          <w:noProof/>
        </w:rPr>
        <w:fldChar w:fldCharType="separate"/>
      </w:r>
      <w:r>
        <w:rPr>
          <w:noProof/>
        </w:rPr>
        <w:t>80</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at: nietzsche = cruelty</w:t>
      </w:r>
      <w:r>
        <w:rPr>
          <w:noProof/>
        </w:rPr>
        <w:tab/>
      </w:r>
      <w:r>
        <w:rPr>
          <w:noProof/>
        </w:rPr>
        <w:fldChar w:fldCharType="begin"/>
      </w:r>
      <w:r>
        <w:rPr>
          <w:noProof/>
        </w:rPr>
        <w:instrText xml:space="preserve"> PAGEREF _Toc110502581 \h </w:instrText>
      </w:r>
      <w:r w:rsidR="00867E68">
        <w:rPr>
          <w:noProof/>
        </w:rPr>
      </w:r>
      <w:r>
        <w:rPr>
          <w:noProof/>
        </w:rPr>
        <w:fldChar w:fldCharType="separate"/>
      </w:r>
      <w:r>
        <w:rPr>
          <w:noProof/>
        </w:rPr>
        <w:t>81</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at: immoralism = holocaust</w:t>
      </w:r>
      <w:r>
        <w:rPr>
          <w:noProof/>
        </w:rPr>
        <w:tab/>
      </w:r>
      <w:r>
        <w:rPr>
          <w:noProof/>
        </w:rPr>
        <w:fldChar w:fldCharType="begin"/>
      </w:r>
      <w:r>
        <w:rPr>
          <w:noProof/>
        </w:rPr>
        <w:instrText xml:space="preserve"> PAGEREF _Toc110502582 \h </w:instrText>
      </w:r>
      <w:r w:rsidR="00867E68">
        <w:rPr>
          <w:noProof/>
        </w:rPr>
      </w:r>
      <w:r>
        <w:rPr>
          <w:noProof/>
        </w:rPr>
        <w:fldChar w:fldCharType="separate"/>
      </w:r>
      <w:r>
        <w:rPr>
          <w:noProof/>
        </w:rPr>
        <w:t>82</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at: alt is utopian</w:t>
      </w:r>
      <w:r>
        <w:rPr>
          <w:noProof/>
        </w:rPr>
        <w:tab/>
      </w:r>
      <w:r>
        <w:rPr>
          <w:noProof/>
        </w:rPr>
        <w:fldChar w:fldCharType="begin"/>
      </w:r>
      <w:r>
        <w:rPr>
          <w:noProof/>
        </w:rPr>
        <w:instrText xml:space="preserve"> PAGEREF _Toc110502583 \h </w:instrText>
      </w:r>
      <w:r w:rsidR="00867E68">
        <w:rPr>
          <w:noProof/>
        </w:rPr>
      </w:r>
      <w:r>
        <w:rPr>
          <w:noProof/>
        </w:rPr>
        <w:fldChar w:fldCharType="separate"/>
      </w:r>
      <w:r>
        <w:rPr>
          <w:noProof/>
        </w:rPr>
        <w:t>83</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at: realism</w:t>
      </w:r>
      <w:r>
        <w:rPr>
          <w:noProof/>
        </w:rPr>
        <w:tab/>
      </w:r>
      <w:r>
        <w:rPr>
          <w:noProof/>
        </w:rPr>
        <w:fldChar w:fldCharType="begin"/>
      </w:r>
      <w:r>
        <w:rPr>
          <w:noProof/>
        </w:rPr>
        <w:instrText xml:space="preserve"> PAGEREF _Toc110502584 \h </w:instrText>
      </w:r>
      <w:r w:rsidR="00867E68">
        <w:rPr>
          <w:noProof/>
        </w:rPr>
      </w:r>
      <w:r>
        <w:rPr>
          <w:noProof/>
        </w:rPr>
        <w:fldChar w:fldCharType="separate"/>
      </w:r>
      <w:r>
        <w:rPr>
          <w:noProof/>
        </w:rPr>
        <w:t>84</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at: utilitarianism</w:t>
      </w:r>
      <w:r>
        <w:rPr>
          <w:noProof/>
        </w:rPr>
        <w:tab/>
      </w:r>
      <w:r>
        <w:rPr>
          <w:noProof/>
        </w:rPr>
        <w:fldChar w:fldCharType="begin"/>
      </w:r>
      <w:r>
        <w:rPr>
          <w:noProof/>
        </w:rPr>
        <w:instrText xml:space="preserve"> PAGEREF _Toc110502585 \h </w:instrText>
      </w:r>
      <w:r w:rsidR="00867E68">
        <w:rPr>
          <w:noProof/>
        </w:rPr>
      </w:r>
      <w:r>
        <w:rPr>
          <w:noProof/>
        </w:rPr>
        <w:fldChar w:fldCharType="separate"/>
      </w:r>
      <w:r>
        <w:rPr>
          <w:noProof/>
        </w:rPr>
        <w:t>85</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at: empiricism</w:t>
      </w:r>
      <w:r>
        <w:rPr>
          <w:noProof/>
        </w:rPr>
        <w:tab/>
      </w:r>
      <w:r>
        <w:rPr>
          <w:noProof/>
        </w:rPr>
        <w:fldChar w:fldCharType="begin"/>
      </w:r>
      <w:r>
        <w:rPr>
          <w:noProof/>
        </w:rPr>
        <w:instrText xml:space="preserve"> PAGEREF _Toc110502587 \h </w:instrText>
      </w:r>
      <w:r w:rsidR="00867E68">
        <w:rPr>
          <w:noProof/>
        </w:rPr>
      </w:r>
      <w:r>
        <w:rPr>
          <w:noProof/>
        </w:rPr>
        <w:fldChar w:fldCharType="separate"/>
      </w:r>
      <w:r>
        <w:rPr>
          <w:noProof/>
        </w:rPr>
        <w:t>87</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at: wolin</w:t>
      </w:r>
      <w:r>
        <w:rPr>
          <w:noProof/>
        </w:rPr>
        <w:tab/>
      </w:r>
      <w:r>
        <w:rPr>
          <w:noProof/>
        </w:rPr>
        <w:fldChar w:fldCharType="begin"/>
      </w:r>
      <w:r>
        <w:rPr>
          <w:noProof/>
        </w:rPr>
        <w:instrText xml:space="preserve"> PAGEREF _Toc110502588 \h </w:instrText>
      </w:r>
      <w:r w:rsidR="00867E68">
        <w:rPr>
          <w:noProof/>
        </w:rPr>
      </w:r>
      <w:r>
        <w:rPr>
          <w:noProof/>
        </w:rPr>
        <w:fldChar w:fldCharType="separate"/>
      </w:r>
      <w:r>
        <w:rPr>
          <w:noProof/>
        </w:rPr>
        <w:t>88</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at: but our ethic is universal</w:t>
      </w:r>
      <w:r>
        <w:rPr>
          <w:noProof/>
        </w:rPr>
        <w:tab/>
      </w:r>
      <w:r>
        <w:rPr>
          <w:noProof/>
        </w:rPr>
        <w:fldChar w:fldCharType="begin"/>
      </w:r>
      <w:r>
        <w:rPr>
          <w:noProof/>
        </w:rPr>
        <w:instrText xml:space="preserve"> PAGEREF _Toc110502589 \h </w:instrText>
      </w:r>
      <w:r w:rsidR="00867E68">
        <w:rPr>
          <w:noProof/>
        </w:rPr>
      </w:r>
      <w:r>
        <w:rPr>
          <w:noProof/>
        </w:rPr>
        <w:fldChar w:fldCharType="separate"/>
      </w:r>
      <w:r>
        <w:rPr>
          <w:noProof/>
        </w:rPr>
        <w:t>89</w:t>
      </w:r>
      <w:r>
        <w:rPr>
          <w:noProof/>
        </w:rPr>
        <w:fldChar w:fldCharType="end"/>
      </w:r>
    </w:p>
    <w:p w:rsidR="00867E68" w:rsidRDefault="00867E68">
      <w:pPr>
        <w:pStyle w:val="TOC1"/>
        <w:tabs>
          <w:tab w:val="right" w:leader="dot" w:pos="9350"/>
        </w:tabs>
        <w:rPr>
          <w:noProof/>
        </w:rPr>
      </w:pPr>
    </w:p>
    <w:p w:rsidR="00867E68" w:rsidRDefault="00867E68">
      <w:pPr>
        <w:pStyle w:val="TOC1"/>
        <w:tabs>
          <w:tab w:val="right" w:leader="dot" w:pos="9350"/>
        </w:tabs>
        <w:rPr>
          <w:noProof/>
        </w:rPr>
      </w:pPr>
      <w:r>
        <w:rPr>
          <w:noProof/>
        </w:rPr>
        <w:t>AFFIRMATIVE</w:t>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AFF: at: no value to life</w:t>
      </w:r>
      <w:r>
        <w:rPr>
          <w:noProof/>
        </w:rPr>
        <w:tab/>
      </w:r>
      <w:r>
        <w:rPr>
          <w:noProof/>
        </w:rPr>
        <w:fldChar w:fldCharType="begin"/>
      </w:r>
      <w:r>
        <w:rPr>
          <w:noProof/>
        </w:rPr>
        <w:instrText xml:space="preserve"> PAGEREF _Toc110502590 \h </w:instrText>
      </w:r>
      <w:r w:rsidR="00867E68">
        <w:rPr>
          <w:noProof/>
        </w:rPr>
      </w:r>
      <w:r>
        <w:rPr>
          <w:noProof/>
        </w:rPr>
        <w:fldChar w:fldCharType="separate"/>
      </w:r>
      <w:r>
        <w:rPr>
          <w:noProof/>
        </w:rPr>
        <w:t>90</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AFF: cede the political links</w:t>
      </w:r>
      <w:r>
        <w:rPr>
          <w:noProof/>
        </w:rPr>
        <w:tab/>
      </w:r>
      <w:r>
        <w:rPr>
          <w:noProof/>
        </w:rPr>
        <w:fldChar w:fldCharType="begin"/>
      </w:r>
      <w:r>
        <w:rPr>
          <w:noProof/>
        </w:rPr>
        <w:instrText xml:space="preserve"> PAGEREF _Toc110502591 \h </w:instrText>
      </w:r>
      <w:r w:rsidR="00867E68">
        <w:rPr>
          <w:noProof/>
        </w:rPr>
      </w:r>
      <w:r>
        <w:rPr>
          <w:noProof/>
        </w:rPr>
        <w:fldChar w:fldCharType="separate"/>
      </w:r>
      <w:r>
        <w:rPr>
          <w:noProof/>
        </w:rPr>
        <w:t>91</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AFF: genocide disad</w:t>
      </w:r>
      <w:r>
        <w:rPr>
          <w:noProof/>
        </w:rPr>
        <w:tab/>
      </w:r>
      <w:r>
        <w:rPr>
          <w:noProof/>
        </w:rPr>
        <w:fldChar w:fldCharType="begin"/>
      </w:r>
      <w:r>
        <w:rPr>
          <w:noProof/>
        </w:rPr>
        <w:instrText xml:space="preserve"> PAGEREF _Toc110502592 \h </w:instrText>
      </w:r>
      <w:r w:rsidR="00867E68">
        <w:rPr>
          <w:noProof/>
        </w:rPr>
      </w:r>
      <w:r>
        <w:rPr>
          <w:noProof/>
        </w:rPr>
        <w:fldChar w:fldCharType="separate"/>
      </w:r>
      <w:r>
        <w:rPr>
          <w:noProof/>
        </w:rPr>
        <w:t>92</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AFF: at: we don’t advocate the fascist part of neitzsche</w:t>
      </w:r>
      <w:r>
        <w:rPr>
          <w:noProof/>
        </w:rPr>
        <w:tab/>
      </w:r>
      <w:r>
        <w:rPr>
          <w:noProof/>
        </w:rPr>
        <w:fldChar w:fldCharType="begin"/>
      </w:r>
      <w:r>
        <w:rPr>
          <w:noProof/>
        </w:rPr>
        <w:instrText xml:space="preserve"> PAGEREF _Toc110502597 \h </w:instrText>
      </w:r>
      <w:r w:rsidR="00867E68">
        <w:rPr>
          <w:noProof/>
        </w:rPr>
      </w:r>
      <w:r>
        <w:rPr>
          <w:noProof/>
        </w:rPr>
        <w:fldChar w:fldCharType="separate"/>
      </w:r>
      <w:r>
        <w:rPr>
          <w:noProof/>
        </w:rPr>
        <w:t>97</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AFF: anti-semetic</w:t>
      </w:r>
      <w:r>
        <w:rPr>
          <w:noProof/>
        </w:rPr>
        <w:tab/>
      </w:r>
      <w:r>
        <w:rPr>
          <w:noProof/>
        </w:rPr>
        <w:fldChar w:fldCharType="begin"/>
      </w:r>
      <w:r>
        <w:rPr>
          <w:noProof/>
        </w:rPr>
        <w:instrText xml:space="preserve"> PAGEREF _Toc110502600 \h </w:instrText>
      </w:r>
      <w:r w:rsidR="00867E68">
        <w:rPr>
          <w:noProof/>
        </w:rPr>
      </w:r>
      <w:r>
        <w:rPr>
          <w:noProof/>
        </w:rPr>
        <w:fldChar w:fldCharType="separate"/>
      </w:r>
      <w:r>
        <w:rPr>
          <w:noProof/>
        </w:rPr>
        <w:t>100</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AFF: at: affirming difference alternative</w:t>
      </w:r>
      <w:r>
        <w:rPr>
          <w:noProof/>
        </w:rPr>
        <w:tab/>
      </w:r>
      <w:r>
        <w:rPr>
          <w:noProof/>
        </w:rPr>
        <w:fldChar w:fldCharType="begin"/>
      </w:r>
      <w:r>
        <w:rPr>
          <w:noProof/>
        </w:rPr>
        <w:instrText xml:space="preserve"> PAGEREF _Toc110502601 \h </w:instrText>
      </w:r>
      <w:r w:rsidR="00867E68">
        <w:rPr>
          <w:noProof/>
        </w:rPr>
      </w:r>
      <w:r>
        <w:rPr>
          <w:noProof/>
        </w:rPr>
        <w:fldChar w:fldCharType="separate"/>
      </w:r>
      <w:r>
        <w:rPr>
          <w:noProof/>
        </w:rPr>
        <w:t>101</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AFF: nietzsche racist</w:t>
      </w:r>
      <w:r>
        <w:rPr>
          <w:noProof/>
        </w:rPr>
        <w:tab/>
      </w:r>
      <w:r>
        <w:rPr>
          <w:noProof/>
        </w:rPr>
        <w:fldChar w:fldCharType="begin"/>
      </w:r>
      <w:r>
        <w:rPr>
          <w:noProof/>
        </w:rPr>
        <w:instrText xml:space="preserve"> PAGEREF _Toc110502602 \h </w:instrText>
      </w:r>
      <w:r w:rsidR="00867E68">
        <w:rPr>
          <w:noProof/>
        </w:rPr>
      </w:r>
      <w:r>
        <w:rPr>
          <w:noProof/>
        </w:rPr>
        <w:fldChar w:fldCharType="separate"/>
      </w:r>
      <w:r>
        <w:rPr>
          <w:noProof/>
        </w:rPr>
        <w:t>102</w:t>
      </w:r>
      <w:r>
        <w:rPr>
          <w:noProof/>
        </w:rPr>
        <w:fldChar w:fldCharType="end"/>
      </w:r>
    </w:p>
    <w:p w:rsidR="00740364" w:rsidRDefault="00740364">
      <w:pPr>
        <w:pStyle w:val="TOC1"/>
        <w:tabs>
          <w:tab w:val="right" w:leader="dot" w:pos="9350"/>
        </w:tabs>
        <w:rPr>
          <w:rFonts w:asciiTheme="minorHAnsi" w:eastAsiaTheme="minorEastAsia" w:hAnsiTheme="minorHAnsi" w:cstheme="minorBidi"/>
          <w:noProof/>
          <w:sz w:val="24"/>
          <w:szCs w:val="24"/>
        </w:rPr>
      </w:pPr>
      <w:r>
        <w:rPr>
          <w:noProof/>
        </w:rPr>
        <w:t>AFF: at: nietzsche’s k of reason</w:t>
      </w:r>
      <w:r>
        <w:rPr>
          <w:noProof/>
        </w:rPr>
        <w:tab/>
      </w:r>
      <w:r>
        <w:rPr>
          <w:noProof/>
        </w:rPr>
        <w:fldChar w:fldCharType="begin"/>
      </w:r>
      <w:r>
        <w:rPr>
          <w:noProof/>
        </w:rPr>
        <w:instrText xml:space="preserve"> PAGEREF _Toc110502603 \h </w:instrText>
      </w:r>
      <w:r w:rsidR="00867E68">
        <w:rPr>
          <w:noProof/>
        </w:rPr>
      </w:r>
      <w:r>
        <w:rPr>
          <w:noProof/>
        </w:rPr>
        <w:fldChar w:fldCharType="separate"/>
      </w:r>
      <w:r>
        <w:rPr>
          <w:noProof/>
        </w:rPr>
        <w:t>103</w:t>
      </w:r>
      <w:r>
        <w:rPr>
          <w:noProof/>
        </w:rPr>
        <w:fldChar w:fldCharType="end"/>
      </w:r>
    </w:p>
    <w:p w:rsidR="00F1528A" w:rsidRDefault="00194C4A" w:rsidP="006345E4">
      <w:r>
        <w:fldChar w:fldCharType="end"/>
      </w:r>
    </w:p>
    <w:p w:rsidR="00D45472" w:rsidRPr="00382EB5" w:rsidRDefault="00D45472" w:rsidP="006345E4"/>
    <w:p w:rsidR="004D6641" w:rsidRDefault="009333FD" w:rsidP="009333FD">
      <w:pPr>
        <w:pStyle w:val="Heading1"/>
      </w:pPr>
      <w:bookmarkStart w:id="3" w:name="_Toc110502503"/>
      <w:r>
        <w:t>notes</w:t>
      </w:r>
      <w:bookmarkEnd w:id="3"/>
    </w:p>
    <w:p w:rsidR="004D6641" w:rsidRDefault="004D6641" w:rsidP="004D6641">
      <w:r>
        <w:t>There are two basic 1NCs:</w:t>
      </w:r>
    </w:p>
    <w:p w:rsidR="004D6641" w:rsidRDefault="004D6641" w:rsidP="004D6641"/>
    <w:p w:rsidR="004D6641" w:rsidRDefault="004D6641" w:rsidP="004D6641">
      <w:pPr>
        <w:pStyle w:val="ListParagraph"/>
        <w:numPr>
          <w:ilvl w:val="0"/>
          <w:numId w:val="15"/>
        </w:numPr>
      </w:pPr>
      <w:r>
        <w:t xml:space="preserve">The Security version—best against teams primarily relying on hegemony, terrorism, economic collapse or something similar as the advantage.  </w:t>
      </w:r>
      <w:r w:rsidR="004653CB">
        <w:t xml:space="preserve">The alternative to this version claims that accepting the world as inevitably dangerous and accepting it as it is is life affirming and dodges the escalating war on difference that we are trapped in now. </w:t>
      </w:r>
    </w:p>
    <w:p w:rsidR="004653CB" w:rsidRDefault="004D6641" w:rsidP="004D6641">
      <w:pPr>
        <w:pStyle w:val="ListParagraph"/>
        <w:numPr>
          <w:ilvl w:val="0"/>
          <w:numId w:val="15"/>
        </w:numPr>
      </w:pPr>
      <w:r>
        <w:t xml:space="preserve">The Non-security version—this is best against teams that claim poverty or ethics advantages.  </w:t>
      </w:r>
      <w:r w:rsidR="004653CB">
        <w:t>You should tailor the 1NC to include more specific links</w:t>
      </w:r>
      <w:r>
        <w:t xml:space="preserve">—we cut links to lots of the specific aff claims re: ethics.  The alternative with this version claims that a refusal of specific morals </w:t>
      </w:r>
      <w:r w:rsidR="004653CB">
        <w:t xml:space="preserve">enables a more radically inclusive/less dogmatic politics. </w:t>
      </w:r>
    </w:p>
    <w:p w:rsidR="001A0D3C" w:rsidRDefault="001A0D3C" w:rsidP="004653CB"/>
    <w:p w:rsidR="001A0D3C" w:rsidRDefault="001A0D3C" w:rsidP="004653CB">
      <w:r>
        <w:t>Most of the cards have more than one possible use—link cards are also perm AT</w:t>
      </w:r>
      <w:proofErr w:type="gramStart"/>
      <w:r>
        <w:t>:,</w:t>
      </w:r>
      <w:proofErr w:type="gramEnd"/>
      <w:r>
        <w:t xml:space="preserve"> many of the alt solves cards are at: random indicts of Nietzsche or also serve as impacts etc. </w:t>
      </w:r>
    </w:p>
    <w:p w:rsidR="004653CB" w:rsidRDefault="004653CB" w:rsidP="004653CB"/>
    <w:p w:rsidR="004653CB" w:rsidRDefault="004653CB" w:rsidP="004653CB">
      <w:r>
        <w:t>You need to write your own 2NC/1NR blocks—it is the only way to be decent on a file.  The file has all of the cards that you will need. Here is a starting list of what you need to write:</w:t>
      </w:r>
    </w:p>
    <w:p w:rsidR="004653CB" w:rsidRDefault="004653CB" w:rsidP="004653CB">
      <w:r>
        <w:t xml:space="preserve"> </w:t>
      </w:r>
    </w:p>
    <w:p w:rsidR="004653CB" w:rsidRDefault="004653CB" w:rsidP="004653CB">
      <w:r>
        <w:t>2NC/1NR impact overview</w:t>
      </w:r>
    </w:p>
    <w:p w:rsidR="004653CB" w:rsidRDefault="004653CB" w:rsidP="004653CB">
      <w:r>
        <w:t>AT: perm</w:t>
      </w:r>
    </w:p>
    <w:p w:rsidR="004653CB" w:rsidRDefault="004653CB" w:rsidP="004653CB">
      <w:r>
        <w:t>AT: framework</w:t>
      </w:r>
    </w:p>
    <w:p w:rsidR="004653CB" w:rsidRDefault="004653CB" w:rsidP="004653CB">
      <w:r>
        <w:t>AT: cede the political</w:t>
      </w:r>
    </w:p>
    <w:p w:rsidR="004653CB" w:rsidRDefault="004653CB" w:rsidP="004653CB">
      <w:r>
        <w:t>AT: no agent of the alt</w:t>
      </w:r>
    </w:p>
    <w:p w:rsidR="004653CB" w:rsidRDefault="004653CB" w:rsidP="004653CB">
      <w:r>
        <w:t>AT: aff outweighs/threats are real</w:t>
      </w:r>
    </w:p>
    <w:p w:rsidR="004653CB" w:rsidRDefault="004653CB" w:rsidP="004653CB">
      <w:r>
        <w:t>AT: no ethics = genocide/holocaust/violence/other evil</w:t>
      </w:r>
    </w:p>
    <w:p w:rsidR="004653CB" w:rsidRDefault="004653CB" w:rsidP="004653CB">
      <w:r>
        <w:t>AT: Nietzsche was a Nazi/fascist</w:t>
      </w:r>
    </w:p>
    <w:p w:rsidR="004653CB" w:rsidRDefault="004653CB" w:rsidP="004653CB">
      <w:r>
        <w:t>AT: utilitarianism outweighs</w:t>
      </w:r>
    </w:p>
    <w:p w:rsidR="004653CB" w:rsidRDefault="004653CB" w:rsidP="004653CB">
      <w:r>
        <w:t>AT: realism</w:t>
      </w:r>
    </w:p>
    <w:p w:rsidR="004653CB" w:rsidRDefault="004653CB" w:rsidP="004653CB">
      <w:r>
        <w:t>AT: alternative utopian</w:t>
      </w:r>
    </w:p>
    <w:p w:rsidR="004D6641" w:rsidRDefault="004653CB" w:rsidP="004653CB">
      <w:r>
        <w:t>AT: no specific political model in the alternative</w:t>
      </w:r>
    </w:p>
    <w:p w:rsidR="004D6641" w:rsidRDefault="004D6641" w:rsidP="004D6641"/>
    <w:p w:rsidR="00D45472" w:rsidRPr="004D6641" w:rsidRDefault="00D45472" w:rsidP="004D6641"/>
    <w:p w:rsidR="0017711C" w:rsidRPr="00382EB5" w:rsidRDefault="004B3A0C" w:rsidP="0017711C">
      <w:pPr>
        <w:pStyle w:val="Heading1"/>
      </w:pPr>
      <w:bookmarkStart w:id="4" w:name="_Toc110502504"/>
      <w:r w:rsidRPr="00382EB5">
        <w:t xml:space="preserve">security </w:t>
      </w:r>
      <w:r w:rsidR="0017711C" w:rsidRPr="00382EB5">
        <w:t>1nc 1/</w:t>
      </w:r>
      <w:bookmarkEnd w:id="1"/>
      <w:bookmarkEnd w:id="4"/>
      <w:r w:rsidR="0017711C" w:rsidRPr="00382EB5">
        <w:t xml:space="preserve"> </w:t>
      </w:r>
    </w:p>
    <w:p w:rsidR="00637C6D" w:rsidRPr="00382EB5" w:rsidRDefault="00637C6D" w:rsidP="00637C6D">
      <w:pPr>
        <w:tabs>
          <w:tab w:val="left" w:pos="1620"/>
        </w:tabs>
        <w:rPr>
          <w:b/>
        </w:rPr>
      </w:pPr>
    </w:p>
    <w:p w:rsidR="0017711C" w:rsidRPr="00382EB5" w:rsidRDefault="0017711C" w:rsidP="00637C6D">
      <w:pPr>
        <w:tabs>
          <w:tab w:val="left" w:pos="1620"/>
        </w:tabs>
        <w:rPr>
          <w:b/>
        </w:rPr>
      </w:pPr>
      <w:r w:rsidRPr="00382EB5">
        <w:rPr>
          <w:b/>
        </w:rPr>
        <w:t>The world we live i</w:t>
      </w:r>
      <w:r w:rsidR="006345E4" w:rsidRPr="00382EB5">
        <w:rPr>
          <w:b/>
        </w:rPr>
        <w:t>n is inevitably relativistic—m</w:t>
      </w:r>
      <w:r w:rsidRPr="00382EB5">
        <w:rPr>
          <w:b/>
        </w:rPr>
        <w:t>utually exclusive</w:t>
      </w:r>
      <w:r w:rsidR="006345E4" w:rsidRPr="00382EB5">
        <w:rPr>
          <w:b/>
        </w:rPr>
        <w:t xml:space="preserve"> value systems mean</w:t>
      </w:r>
      <w:r w:rsidRPr="00382EB5">
        <w:rPr>
          <w:b/>
        </w:rPr>
        <w:t xml:space="preserve"> that t</w:t>
      </w:r>
      <w:r w:rsidR="00637C6D" w:rsidRPr="00382EB5">
        <w:rPr>
          <w:b/>
        </w:rPr>
        <w:t>here will always be war</w:t>
      </w:r>
      <w:r w:rsidR="006345E4" w:rsidRPr="00382EB5">
        <w:rPr>
          <w:b/>
        </w:rPr>
        <w:t>.  W</w:t>
      </w:r>
      <w:r w:rsidRPr="00382EB5">
        <w:rPr>
          <w:b/>
        </w:rPr>
        <w:t>hen the mission of statehood is extended to include democracy prom</w:t>
      </w:r>
      <w:r w:rsidR="00637C6D" w:rsidRPr="00382EB5">
        <w:rPr>
          <w:b/>
        </w:rPr>
        <w:t>otion or cosmopolitanism</w:t>
      </w:r>
      <w:r w:rsidRPr="00382EB5">
        <w:rPr>
          <w:b/>
        </w:rPr>
        <w:t xml:space="preserve"> it escalates </w:t>
      </w:r>
      <w:r w:rsidR="006345E4" w:rsidRPr="00382EB5">
        <w:rPr>
          <w:b/>
        </w:rPr>
        <w:t xml:space="preserve">that </w:t>
      </w:r>
      <w:r w:rsidRPr="00382EB5">
        <w:rPr>
          <w:b/>
        </w:rPr>
        <w:t xml:space="preserve">warfare, as those who have embraced the liberal order feel justified in waging war on all outsiders. </w:t>
      </w:r>
    </w:p>
    <w:p w:rsidR="0017711C" w:rsidRPr="00382EB5" w:rsidRDefault="0017711C" w:rsidP="0017711C">
      <w:r w:rsidRPr="00382EB5">
        <w:rPr>
          <w:b/>
        </w:rPr>
        <w:t>Rasch, 03</w:t>
      </w:r>
      <w:r w:rsidRPr="00382EB5">
        <w:t xml:space="preserve"> (Cultural Critique 54 (2003) 120-147, </w:t>
      </w:r>
      <w:hyperlink r:id="rId5" w:anchor="top" w:history="1">
        <w:r w:rsidRPr="00382EB5">
          <w:t>William Rasch</w:t>
        </w:r>
      </w:hyperlink>
      <w:r w:rsidRPr="00382EB5">
        <w:t xml:space="preserve"> is the Henry H. H. Remak Professor of Germanic Studies at Indiana University</w:t>
      </w:r>
      <w:proofErr w:type="gramStart"/>
      <w:r w:rsidRPr="00382EB5">
        <w:t>,  Human</w:t>
      </w:r>
      <w:proofErr w:type="gramEnd"/>
      <w:r w:rsidRPr="00382EB5">
        <w:t xml:space="preserve"> Rights as Geopolitics  Carl Schmitt and the Legal Form of American Supremacy). </w:t>
      </w:r>
    </w:p>
    <w:p w:rsidR="0017711C" w:rsidRPr="00382EB5" w:rsidRDefault="0017711C" w:rsidP="0017711C"/>
    <w:p w:rsidR="0017711C" w:rsidRPr="00382EB5" w:rsidRDefault="0017711C" w:rsidP="0017711C">
      <w:r w:rsidRPr="00382EB5">
        <w:rPr>
          <w:u w:val="single"/>
        </w:rPr>
        <w:t xml:space="preserve">In the past, we/they, </w:t>
      </w:r>
      <w:r w:rsidRPr="00382EB5">
        <w:t xml:space="preserve">neighbor/foreigner, </w:t>
      </w:r>
      <w:r w:rsidRPr="00382EB5">
        <w:rPr>
          <w:u w:val="single"/>
        </w:rPr>
        <w:t xml:space="preserve">friend/enemy polarities were inside/outside distinctions that produced a plurality of worlds, separated by physical and cultural borders. When these worlds collided, it was not always a pretty picture, but it was often possible to maintain the integrity of the we/they distinction, even to regulate it by distinguishing between domestic and foreign affairs. If "they" differed, "we" did not always feel ourselves obliged to make "them" into miniature versions of "us," </w:t>
      </w:r>
      <w:r w:rsidRPr="00382EB5">
        <w:t>to Christianize them</w:t>
      </w:r>
      <w:r w:rsidRPr="00382EB5">
        <w:rPr>
          <w:u w:val="single"/>
        </w:rPr>
        <w:t xml:space="preserve">, to civilize them, </w:t>
      </w:r>
      <w:r w:rsidRPr="00382EB5">
        <w:t>to make of them good liberals</w:t>
      </w:r>
      <w:r w:rsidRPr="00382EB5">
        <w:rPr>
          <w:u w:val="single"/>
        </w:rPr>
        <w:t xml:space="preserve">. Things have changed. With a single-power global hegemony that is guided by a </w:t>
      </w:r>
      <w:proofErr w:type="gramStart"/>
      <w:r w:rsidRPr="00382EB5">
        <w:rPr>
          <w:u w:val="single"/>
        </w:rPr>
        <w:t>universalist</w:t>
      </w:r>
      <w:proofErr w:type="gramEnd"/>
      <w:r w:rsidRPr="00382EB5">
        <w:rPr>
          <w:u w:val="single"/>
        </w:rPr>
        <w:t xml:space="preserve"> ideology, all relations have become, or threaten to become, domestic</w:t>
      </w:r>
      <w:r w:rsidRPr="00382EB5">
        <w:t xml:space="preserve">. The inner/outer distinction has been transformed into a morally and legally determined acceptable/unacceptable one, and the power exists (or is thought to exist), both spiritually and physically, to eliminate the unacceptable once and for all and make believers of everyone. </w:t>
      </w:r>
      <w:r w:rsidRPr="00382EB5">
        <w:rPr>
          <w:u w:val="single"/>
        </w:rPr>
        <w:t>The new imperative states: the other shall be included. Delivered as a promise, it can only be received, by some, as an ominous threat</w:t>
      </w:r>
      <w:r w:rsidRPr="00382EB5">
        <w:t xml:space="preserve">. In his The Conquest of America, Tzvetan Todorov approaches our relationship to the "other" by way of three interlocking distinctions, namely, self/other, same/different, and equal/unequal. A simple superposition of all three distinctions makes of the other someone who is different and therefore unequal. </w:t>
      </w:r>
      <w:r w:rsidRPr="00382EB5">
        <w:rPr>
          <w:u w:val="single"/>
        </w:rPr>
        <w:t>The problem</w:t>
      </w:r>
      <w:r w:rsidRPr="00382EB5">
        <w:t xml:space="preserve"> we have been discussing, however, </w:t>
      </w:r>
      <w:r w:rsidRPr="00382EB5">
        <w:rPr>
          <w:u w:val="single"/>
        </w:rPr>
        <w:t xml:space="preserve">comes to light when we make of the other someone who is equal because </w:t>
      </w:r>
      <w:r w:rsidRPr="00382EB5">
        <w:rPr>
          <w:strike/>
          <w:u w:val="single"/>
        </w:rPr>
        <w:t>he</w:t>
      </w:r>
      <w:r w:rsidRPr="00382EB5">
        <w:rPr>
          <w:u w:val="single"/>
        </w:rPr>
        <w:t xml:space="preserve"> is essentially the same. This form of the </w:t>
      </w:r>
      <w:proofErr w:type="gramStart"/>
      <w:r w:rsidRPr="00382EB5">
        <w:rPr>
          <w:u w:val="single"/>
        </w:rPr>
        <w:t>universalist</w:t>
      </w:r>
      <w:proofErr w:type="gramEnd"/>
      <w:r w:rsidRPr="00382EB5">
        <w:rPr>
          <w:u w:val="single"/>
        </w:rPr>
        <w:t xml:space="preserve"> ideology is assimilationist. </w:t>
      </w:r>
      <w:r w:rsidRPr="009333FD">
        <w:rPr>
          <w:sz w:val="12"/>
        </w:rPr>
        <w:t xml:space="preserve">It denies the other by embracing </w:t>
      </w:r>
      <w:r w:rsidRPr="009333FD">
        <w:rPr>
          <w:strike/>
          <w:sz w:val="12"/>
        </w:rPr>
        <w:t>him</w:t>
      </w:r>
      <w:r w:rsidRPr="009333FD">
        <w:rPr>
          <w:sz w:val="12"/>
        </w:rPr>
        <w:t xml:space="preserve">. Of the famous sixteenth-century defender of the Indians, Bartolomé de Las Casas, Todorov writes, [his] declaration of the equality of men is made in the name of a specific religion, Christianity.... Hence, there is a potential danger of seeing not only the Indians' human nature asserted but also their Christian "nature." "The natural laws and rules and rights of men," Las Casas said; but who decides what is natural with regard to laws and rights? Is it not specifically the Christian religion? Since Christianity is </w:t>
      </w:r>
      <w:proofErr w:type="gramStart"/>
      <w:r w:rsidRPr="009333FD">
        <w:rPr>
          <w:sz w:val="12"/>
        </w:rPr>
        <w:t>universalist</w:t>
      </w:r>
      <w:proofErr w:type="gramEnd"/>
      <w:r w:rsidRPr="009333FD">
        <w:rPr>
          <w:sz w:val="12"/>
        </w:rPr>
        <w:t>, it implies an essential non-difference on the part of all men. We see the danger of the identiWcation in this text of Saint John Chrysostrom, quoted and defended at Valladolid: "Just as there is no natural difference in the creation of man, so there is no difference in the call to salvation of all men, barbarous or wise, since God's grace can correct the minds of barbarians, so that they have a reasonable understanding."  Once again we see that the term "human" is not descriptive, but evaluative. To be truly human, one needs to be corrected. Regarding the relationship of difference and equality, Todorov concludes, "If it is [End Page 139] incontestable that the prejudice of superiority is an obstacle in the road to knowledge, we must also admit that the prejudice of equality is a still greater one, for it consists in identifying the other purely and simply with one's own 'ego ideal' (or with oneself)" (1984, 165).</w:t>
      </w:r>
      <w:r w:rsidRPr="00382EB5">
        <w:t xml:space="preserve"> </w:t>
      </w:r>
      <w:r w:rsidRPr="00382EB5">
        <w:rPr>
          <w:u w:val="single"/>
        </w:rPr>
        <w:t>Such identification is</w:t>
      </w:r>
      <w:r w:rsidRPr="00382EB5">
        <w:t xml:space="preserve"> not only </w:t>
      </w:r>
      <w:r w:rsidRPr="00382EB5">
        <w:rPr>
          <w:u w:val="single"/>
        </w:rPr>
        <w:t>the essence</w:t>
      </w:r>
      <w:r w:rsidRPr="00382EB5">
        <w:t xml:space="preserve"> of Christianity, but also </w:t>
      </w:r>
      <w:r w:rsidRPr="00382EB5">
        <w:rPr>
          <w:u w:val="single"/>
        </w:rPr>
        <w:t xml:space="preserve">of the doctrine of human rights </w:t>
      </w:r>
      <w:r w:rsidRPr="00382EB5">
        <w:t xml:space="preserve">preached by enthusiasts like Habermas and Rawls. </w:t>
      </w:r>
      <w:r w:rsidRPr="00382EB5">
        <w:rPr>
          <w:u w:val="single"/>
        </w:rPr>
        <w:t xml:space="preserve">And such identification means that the other is stripped of his otherness and made to conform to the universal ideal of what it means to be human. And yet, despite—indeed, because of—the all-encompassing embrace, the detested other is never allowed to leave the stage altogether. Even as we seem on the verge of actualizing </w:t>
      </w:r>
      <w:r w:rsidRPr="00382EB5">
        <w:t>Kant's dream, as Habermas puts it,</w:t>
      </w:r>
      <w:r w:rsidRPr="00382EB5">
        <w:rPr>
          <w:u w:val="single"/>
        </w:rPr>
        <w:t xml:space="preserve"> of "a cosmopolitan order" that unites all peoples</w:t>
      </w:r>
      <w:r w:rsidRPr="00382EB5">
        <w:t xml:space="preserve"> </w:t>
      </w:r>
      <w:r w:rsidRPr="009333FD">
        <w:rPr>
          <w:sz w:val="12"/>
        </w:rPr>
        <w:t>and abolishes war under the auspices of "the states of the First World" who "can afford to harmonize their national interests to a certain extent with the norms that define the halfhearted cosmopolitan aspirations of the UN" (1998, 165, 184), it is still fascinating to see how the barbarians make their functionally necessary presence felt. John Rawls, in his The Law of Peoples (1999), conveniently divides the world into well-ordered peoples and those who are not well ordered. Among the former are the "reasonable liberal peoples" and the "decent hierarchical peoples" (4). Opposed to them are the "outlaw states" and other "burdened" peoples who are not worthy of respect</w:t>
      </w:r>
      <w:r w:rsidRPr="00382EB5">
        <w:t xml:space="preserve">. </w:t>
      </w:r>
      <w:r w:rsidRPr="00382EB5">
        <w:rPr>
          <w:u w:val="single"/>
        </w:rPr>
        <w:t xml:space="preserve">Liberal peoples, </w:t>
      </w:r>
      <w:r w:rsidRPr="00382EB5">
        <w:t>who, by virtue of their history, possess superior institutions, culture, and moral character (23-25)</w:t>
      </w:r>
      <w:r w:rsidRPr="00382EB5">
        <w:rPr>
          <w:u w:val="single"/>
        </w:rPr>
        <w:t xml:space="preserve">, have not only the right to deny non-well-ordered peoples respect, but the duty to extend what </w:t>
      </w:r>
      <w:r w:rsidRPr="00382EB5">
        <w:t>Vitoria called "brotherly correction" and</w:t>
      </w:r>
      <w:r w:rsidRPr="00382EB5">
        <w:rPr>
          <w:u w:val="single"/>
        </w:rPr>
        <w:t xml:space="preserve"> Habermas [called] "gentle compulsion" </w:t>
      </w:r>
      <w:r w:rsidRPr="00382EB5">
        <w:t xml:space="preserve">(Habermas 1997, 133). </w:t>
      </w:r>
      <w:r w:rsidRPr="00382EB5">
        <w:rPr>
          <w:u w:val="single"/>
        </w:rPr>
        <w:t xml:space="preserve">That is, Rawls believes that the "refusal to tolerate" those states deemed to be outlaw states "is a consequence of liberalism and decency." Why? </w:t>
      </w:r>
      <w:proofErr w:type="gramStart"/>
      <w:r w:rsidRPr="00382EB5">
        <w:rPr>
          <w:u w:val="single"/>
        </w:rPr>
        <w:t>Because outlaw states violate human rights</w:t>
      </w:r>
      <w:r w:rsidRPr="00382EB5">
        <w:t>.</w:t>
      </w:r>
      <w:proofErr w:type="gramEnd"/>
      <w:r w:rsidRPr="00382EB5">
        <w:t xml:space="preserve"> What are human rights? "What I call human rights," Rawls states, "are ... a proper subset of the rights possessed by citizens in a liberal constitutional democratic regime, or of the rights of the members of a decent hierarchical society" (Rawls 1999, 81). </w:t>
      </w:r>
      <w:r w:rsidRPr="00382EB5">
        <w:rPr>
          <w:u w:val="single"/>
        </w:rPr>
        <w:t>Because of their violation of these liberal rights, nonliberal, nondecent societies do not even have the right "to protest their condemnation by the world society" (38), and decent peoples have the right, if necessary, to wage just wars against them</w:t>
      </w:r>
      <w:r w:rsidRPr="00382EB5">
        <w:t xml:space="preserve">. Thus, liberal societies are not merely contingently established and historically conditioned forms of organization; they become the universal standard against which other societies are judged. </w:t>
      </w:r>
      <w:r w:rsidRPr="00382EB5">
        <w:rPr>
          <w:u w:val="single"/>
        </w:rPr>
        <w:t xml:space="preserve">Those found wanting are banished, </w:t>
      </w:r>
      <w:r w:rsidRPr="00382EB5">
        <w:t>as outlaws</w:t>
      </w:r>
      <w:r w:rsidRPr="00382EB5">
        <w:rPr>
          <w:u w:val="single"/>
        </w:rPr>
        <w:t>, from the civilized world.</w:t>
      </w:r>
      <w:r w:rsidRPr="00382EB5">
        <w:t xml:space="preserve"> Ironically, one of the signs of their outlaw status is their insistence on autonomy, on sovereignty. </w:t>
      </w:r>
    </w:p>
    <w:p w:rsidR="0017711C" w:rsidRPr="00382EB5" w:rsidRDefault="0017711C" w:rsidP="0017711C"/>
    <w:p w:rsidR="0017711C" w:rsidRPr="00382EB5" w:rsidRDefault="004B3A0C" w:rsidP="0017711C">
      <w:pPr>
        <w:pStyle w:val="Heading1"/>
      </w:pPr>
      <w:bookmarkStart w:id="5" w:name="_Toc46130064"/>
      <w:bookmarkStart w:id="6" w:name="_Toc46302258"/>
      <w:bookmarkStart w:id="7" w:name="_Toc46302858"/>
      <w:bookmarkStart w:id="8" w:name="_Toc51146468"/>
      <w:bookmarkStart w:id="9" w:name="_Toc109215300"/>
      <w:bookmarkStart w:id="10" w:name="_Toc110502505"/>
      <w:r w:rsidRPr="00382EB5">
        <w:t xml:space="preserve">security </w:t>
      </w:r>
      <w:r w:rsidR="0017711C" w:rsidRPr="00382EB5">
        <w:t>1nc</w:t>
      </w:r>
      <w:bookmarkEnd w:id="5"/>
      <w:r w:rsidR="0017711C" w:rsidRPr="00382EB5">
        <w:t xml:space="preserve"> 2/</w:t>
      </w:r>
      <w:bookmarkEnd w:id="6"/>
      <w:bookmarkEnd w:id="7"/>
      <w:bookmarkEnd w:id="8"/>
      <w:bookmarkEnd w:id="9"/>
      <w:bookmarkEnd w:id="10"/>
      <w:r w:rsidR="0017711C" w:rsidRPr="00382EB5">
        <w:t xml:space="preserve"> </w:t>
      </w:r>
    </w:p>
    <w:p w:rsidR="0017711C" w:rsidRPr="00382EB5" w:rsidRDefault="0017711C" w:rsidP="0017711C">
      <w:pPr>
        <w:rPr>
          <w:b/>
        </w:rPr>
      </w:pPr>
      <w:r w:rsidRPr="00382EB5">
        <w:rPr>
          <w:b/>
        </w:rPr>
        <w:t xml:space="preserve">Those who refuse the offer of political salvation are labeled as subhuman because they have not converted to the High Church of humanism. In this frame, war on difference becomes inevitable. </w:t>
      </w:r>
    </w:p>
    <w:p w:rsidR="0017711C" w:rsidRPr="00382EB5" w:rsidRDefault="0017711C" w:rsidP="0017711C">
      <w:r w:rsidRPr="00382EB5">
        <w:rPr>
          <w:b/>
        </w:rPr>
        <w:t>Rasch, 03</w:t>
      </w:r>
      <w:r w:rsidRPr="00382EB5">
        <w:t xml:space="preserve"> (Cultural Critique 54 (2003) 120-147, </w:t>
      </w:r>
      <w:hyperlink r:id="rId6" w:anchor="top" w:history="1">
        <w:r w:rsidRPr="00382EB5">
          <w:t>William Rasch</w:t>
        </w:r>
      </w:hyperlink>
      <w:r w:rsidRPr="00382EB5">
        <w:t xml:space="preserve"> is the Henry H. H. Remak Professor of Germanic Studies at Indiana University</w:t>
      </w:r>
      <w:proofErr w:type="gramStart"/>
      <w:r w:rsidRPr="00382EB5">
        <w:t>,  Human</w:t>
      </w:r>
      <w:proofErr w:type="gramEnd"/>
      <w:r w:rsidRPr="00382EB5">
        <w:t xml:space="preserve"> Rights as Geopolitics  Carl Schmitt and the Legal Form of American Supremacy). </w:t>
      </w:r>
    </w:p>
    <w:p w:rsidR="0017711C" w:rsidRPr="00382EB5" w:rsidRDefault="0017711C" w:rsidP="0017711C"/>
    <w:p w:rsidR="0017711C" w:rsidRPr="00382EB5" w:rsidRDefault="0017711C" w:rsidP="0017711C">
      <w:r w:rsidRPr="00382EB5">
        <w:t xml:space="preserve">As Schmitt says: </w:t>
      </w:r>
      <w:r w:rsidRPr="00382EB5">
        <w:rPr>
          <w:u w:val="single"/>
        </w:rPr>
        <w:t xml:space="preserve">Only with the concept of the human in the sense of absolute humanity does there appear as the other side of this concept a </w:t>
      </w:r>
      <w:r w:rsidRPr="00382EB5">
        <w:t>specically</w:t>
      </w:r>
      <w:r w:rsidRPr="00382EB5">
        <w:rPr>
          <w:u w:val="single"/>
        </w:rPr>
        <w:t xml:space="preserve"> new enemy, the inhuman. </w:t>
      </w:r>
      <w:r w:rsidRPr="001A0D3C">
        <w:rPr>
          <w:sz w:val="12"/>
        </w:rPr>
        <w:t xml:space="preserve">In the history of the nineteenth century, </w:t>
      </w:r>
      <w:proofErr w:type="gramStart"/>
      <w:r w:rsidRPr="001A0D3C">
        <w:rPr>
          <w:sz w:val="12"/>
        </w:rPr>
        <w:t>setting off the inhuman from the human is followed by an even deeper split, the one between the superhuman and the subhuman</w:t>
      </w:r>
      <w:proofErr w:type="gramEnd"/>
      <w:r w:rsidRPr="001A0D3C">
        <w:rPr>
          <w:sz w:val="12"/>
        </w:rPr>
        <w:t>. In the same way that the human creates the inhuman, so in the history of humanity the superhuman brings about with a dialectical necessity the subhuman as its enemy twin.  This "two-sided aspect of the ideal of humanity" (Schmitt 1988, Der Nomos der Erde, 72) is a theme Schmitt had already developed in his The Concept of the Political (1976) and his critiques of liberal pluralism (e.g., 1988, Positionen und Begriffe, 151-65). His complaint there is that</w:t>
      </w:r>
      <w:r w:rsidRPr="00382EB5">
        <w:t xml:space="preserve"> </w:t>
      </w:r>
      <w:r w:rsidRPr="00382EB5">
        <w:rPr>
          <w:u w:val="single"/>
        </w:rPr>
        <w:t xml:space="preserve">liberal pluralism is in fact not in the least pluralist but reveals itself to be an overriding monism, </w:t>
      </w:r>
      <w:r w:rsidRPr="00382EB5">
        <w:t>the monism of humanity. Thus</w:t>
      </w:r>
      <w:r w:rsidRPr="00382EB5">
        <w:rPr>
          <w:u w:val="single"/>
        </w:rPr>
        <w:t xml:space="preserve">, despite the claims that pluralism allows for the individual's freedom </w:t>
      </w:r>
      <w:r w:rsidRPr="00382EB5">
        <w:t>from illegitimate constraint, Schmitt presses the point home that</w:t>
      </w:r>
      <w:r w:rsidRPr="00382EB5">
        <w:rPr>
          <w:u w:val="single"/>
        </w:rPr>
        <w:t xml:space="preserve"> political opposition to liberalism is itself deemed illegitimate. Indeed, liberal pluralism, </w:t>
      </w:r>
      <w:r w:rsidRPr="00382EB5">
        <w:t>in Schmitt's eyes</w:t>
      </w:r>
      <w:r w:rsidRPr="00382EB5">
        <w:rPr>
          <w:u w:val="single"/>
        </w:rPr>
        <w:t>, reduces the political to the social and economic and thereby nullifies all truly political opposition by simply excommunicating its opponents from the High Church of Humanity. After all, only an unregenerate barbarian could fail to recognize the irrefutable benefits of the liberal order.</w:t>
      </w:r>
      <w:r w:rsidRPr="00382EB5">
        <w:t xml:space="preserve"> </w:t>
      </w:r>
      <w:r w:rsidRPr="009333FD">
        <w:rPr>
          <w:sz w:val="12"/>
        </w:rPr>
        <w:t xml:space="preserve">Though he favorably opposes sixteenth-century Christianity to the eighteenth-century Enlightenment, Schmitt has no interest in reestablishing the hegemony of the Roman Church. Rather, he is in search of conceptual weapons with which to fight the contemporary enemy. But it is a failed search just as it is a failed contrast; for in Christianity, Schmitt finds not the other of humanism, but humanism's roots. In truth, what Schmitt calls humanism is but an intensification of the aspirations of the Roman </w:t>
      </w:r>
      <w:proofErr w:type="gramStart"/>
      <w:r w:rsidRPr="009333FD">
        <w:rPr>
          <w:sz w:val="12"/>
        </w:rPr>
        <w:t>Church.</w:t>
      </w:r>
      <w:proofErr w:type="gramEnd"/>
      <w:r w:rsidRPr="009333FD">
        <w:rPr>
          <w:sz w:val="12"/>
        </w:rPr>
        <w:t xml:space="preserve"> Unlike the Judaism from which it sprang, Christianity is not a tribal or national religion, but a religion of universal pretensions. The distinction between believer and nonbeliever is not a distinction between tribe and tribe or nation and nation; it is not a distinction between neighbor and foreigner or even one between finite and localizable friends and enemies. Rather, ideally, in the Christian world, the negative pole of the distinction is to be fully and finally consumed without remainder. The differences between families, tribes, nations, friends, and enemies are meant to disappear. In the final analysis</w:t>
      </w:r>
      <w:r w:rsidRPr="00382EB5">
        <w:t xml:space="preserve"> </w:t>
      </w:r>
      <w:r w:rsidRPr="00382EB5">
        <w:rPr>
          <w:u w:val="single"/>
        </w:rPr>
        <w:t xml:space="preserve">there is no room for opposition, </w:t>
      </w:r>
      <w:r w:rsidRPr="00382EB5">
        <w:t>neither within the City of God nor against it,</w:t>
      </w:r>
      <w:r w:rsidRPr="00382EB5">
        <w:rPr>
          <w:u w:val="single"/>
        </w:rPr>
        <w:t xml:space="preserve"> and the polis</w:t>
      </w:r>
      <w:r w:rsidRPr="00382EB5">
        <w:t>—call it Rome, call it Jerusalem—</w:t>
      </w:r>
      <w:r w:rsidRPr="00382EB5">
        <w:rPr>
          <w:u w:val="single"/>
        </w:rPr>
        <w:t>will encompass the entire world</w:t>
      </w:r>
      <w:r w:rsidRPr="00382EB5">
        <w:t xml:space="preserve">. That is precisely the purpose of its civilizing power. What Schmitt calls humanism is but a more complete universalization of the same </w:t>
      </w:r>
      <w:proofErr w:type="gramStart"/>
      <w:r w:rsidRPr="00382EB5">
        <w:t>dynamic.</w:t>
      </w:r>
      <w:proofErr w:type="gramEnd"/>
      <w:r w:rsidRPr="00382EB5">
        <w:t xml:space="preserve">  Christianity and humanism are both civilizing missions. In neither case can there be barbarians left outside the gates because eventually there will be no outside of the gates and, thus, no more gates. </w:t>
      </w:r>
      <w:r w:rsidRPr="00382EB5">
        <w:rPr>
          <w:u w:val="single"/>
        </w:rPr>
        <w:t>To live in the city, the barbarians must thoroughly give up their barbarian ways—their customs, their religion, their language. In the discourse that equates the polis with humanity, to remain a barbarian is not to remain outside the city, but to be included in the city as a moral and legal outlaw and thus to come under the city's moral and legal jurisdiction</w:t>
      </w:r>
      <w:r w:rsidRPr="00382EB5">
        <w:t xml:space="preserve">.  </w:t>
      </w:r>
      <w:r w:rsidRPr="009333FD">
        <w:rPr>
          <w:sz w:val="12"/>
        </w:rPr>
        <w:t xml:space="preserve">That liberal America's civilizing mission is an extension of Christian Europe's was clearly seen and approved of by James Brown Scott who during his life (1866-1943) had been professor of international law and foreign relations at Georgetown; both director and secretary of the Carnegie Endowment for International Peace; president of three American and European societies of international law; editor and interpreter of Vitoria, Suarez, and Grotius; active propagandist for the Allied cause during and after World War I; and loyal servant to President Woodrow Wilson. Scott recognized the link between the conquest of the New World and the splintering of the old. The "discovery of America," he wrote in a volume devoted to Vitoria and Suarez, "gave birth to a modern law of nations, Spanish in origin, lay in form, but Catholic in fact and capable of continued development under the control of that Christian morality of which all peoples, and [End Page 137] therefore all nations, are beneficiaries" (Spanish Conception of International Law, 1934, 2). This birth of a new law out of the spirit of Christianity coincides with that religion's fragmentation, "broken by the Reformation," as Scott puts it, and "replaced by an international community, today [1934] universal and embracing all peoples of all continents; the law applicable to members of the Christian community was found to be applicable to non-Christians; and the law of nations, once confined to Christendom, has become international. Without ceasing to be Christian in fact, the law of nations became laicized in form" (Spanish Origin of International Law, 1934, 1-2). In this way, Christianity survives its own secularization and the Greco-Christian West rises from its ashes, rechristened simply as the entire world. The "international community," Scott writes, "is coextensive with humanity—no longer merely with Christianity;" it has become "the representative of the common humanity rather than of the common religion binding the States." Therefore, </w:t>
      </w:r>
      <w:r w:rsidRPr="00382EB5">
        <w:rPr>
          <w:u w:val="single"/>
        </w:rPr>
        <w:t xml:space="preserve">the international community "possesses the inherent right to impose its will ... and to punish its violation, not because of a treaty, or a pact or a covenant, but because of an international need" (283). </w:t>
      </w:r>
      <w:r w:rsidRPr="009333FD">
        <w:rPr>
          <w:sz w:val="12"/>
        </w:rPr>
        <w:t>If in the sixteenth century it was the Christian Church that determined the content of this international need, in the twentieth century and beyond it must be the secularized "church" of "common humanity" that performs this all-important service. "Vitoria's idea," Scott reminds us, "was to treat the Indians as brothers and as equals, to help them in their worldly affairs, to instruct them in spiritual matters and lead them to the altar by the persuasion of Christian life on the part of the missionary" (Spanish Conception of International Law, 1934, 2</w:t>
      </w:r>
      <w:r w:rsidRPr="00382EB5">
        <w:t xml:space="preserve">). </w:t>
      </w:r>
      <w:r w:rsidRPr="00382EB5">
        <w:rPr>
          <w:u w:val="single"/>
        </w:rPr>
        <w:t>Thus, with the secularization of the Christian mission comes also the secularization of the Christian missionary, who still shows his brotherly love by exerting brotherly correction</w:t>
      </w:r>
      <w:r w:rsidRPr="00382EB5">
        <w:t>.</w:t>
      </w:r>
    </w:p>
    <w:p w:rsidR="0017711C" w:rsidRPr="00382EB5" w:rsidRDefault="0017711C" w:rsidP="0017711C">
      <w:pPr>
        <w:rPr>
          <w:b/>
        </w:rPr>
      </w:pPr>
    </w:p>
    <w:p w:rsidR="0017711C" w:rsidRPr="00382EB5" w:rsidRDefault="004B3A0C" w:rsidP="0017711C">
      <w:pPr>
        <w:pStyle w:val="Heading1"/>
      </w:pPr>
      <w:bookmarkStart w:id="11" w:name="_Toc46130065"/>
      <w:bookmarkStart w:id="12" w:name="_Toc109215301"/>
      <w:bookmarkStart w:id="13" w:name="_Toc46302259"/>
      <w:bookmarkStart w:id="14" w:name="_Toc46302859"/>
      <w:bookmarkStart w:id="15" w:name="_Toc51146469"/>
      <w:bookmarkStart w:id="16" w:name="_Toc110502506"/>
      <w:r w:rsidRPr="00382EB5">
        <w:t xml:space="preserve">security </w:t>
      </w:r>
      <w:r w:rsidR="0017711C" w:rsidRPr="00382EB5">
        <w:t>1nc</w:t>
      </w:r>
      <w:bookmarkEnd w:id="11"/>
      <w:r w:rsidR="0017711C" w:rsidRPr="00382EB5">
        <w:t xml:space="preserve"> 3/</w:t>
      </w:r>
      <w:bookmarkEnd w:id="12"/>
      <w:bookmarkEnd w:id="16"/>
      <w:r w:rsidR="0017711C" w:rsidRPr="00382EB5">
        <w:t xml:space="preserve"> </w:t>
      </w:r>
      <w:bookmarkEnd w:id="13"/>
      <w:bookmarkEnd w:id="14"/>
      <w:bookmarkEnd w:id="15"/>
    </w:p>
    <w:p w:rsidR="0017711C" w:rsidRPr="00382EB5" w:rsidRDefault="0017711C" w:rsidP="0017711C">
      <w:pPr>
        <w:rPr>
          <w:b/>
        </w:rPr>
      </w:pPr>
      <w:r w:rsidRPr="00382EB5">
        <w:rPr>
          <w:b/>
        </w:rPr>
        <w:t xml:space="preserve">Global liberal governance posits emergencies as in need of linear policy solutions.  The word is hardly that simple—there is a nonlinear economy of power and knowledge and dramatic material inequalities.  The result of their over-simplification is serial policy failure. </w:t>
      </w:r>
    </w:p>
    <w:p w:rsidR="0017711C" w:rsidRPr="00382EB5" w:rsidRDefault="0017711C" w:rsidP="0017711C">
      <w:r w:rsidRPr="00382EB5">
        <w:rPr>
          <w:b/>
        </w:rPr>
        <w:t>Dillon &amp; Reid, 2000</w:t>
      </w:r>
      <w:r w:rsidRPr="00382EB5">
        <w:t xml:space="preserve"> (Michael and Julian, Lecturer at the University of Lancaster and Lecturer on International Politics at University of London, Alternatives: Social Transformation and Humane Governance, Vol. 25 Ish. 1</w:t>
      </w:r>
      <w:proofErr w:type="gramStart"/>
      <w:r w:rsidRPr="00382EB5">
        <w:t>,  January</w:t>
      </w:r>
      <w:proofErr w:type="gramEnd"/>
      <w:r w:rsidRPr="00382EB5">
        <w:t xml:space="preserve">-March). </w:t>
      </w:r>
    </w:p>
    <w:p w:rsidR="0017711C" w:rsidRPr="00382EB5" w:rsidRDefault="0017711C" w:rsidP="0017711C"/>
    <w:p w:rsidR="0017711C" w:rsidRPr="00382EB5" w:rsidRDefault="0017711C" w:rsidP="0017711C">
      <w:r w:rsidRPr="00382EB5">
        <w:rPr>
          <w:u w:val="single"/>
        </w:rPr>
        <w:t>Serial policy failure is no simple shortcoming that</w:t>
      </w:r>
      <w:r w:rsidRPr="00382EB5">
        <w:t xml:space="preserve"> science and policy--and </w:t>
      </w:r>
      <w:r w:rsidRPr="00382EB5">
        <w:rPr>
          <w:u w:val="single"/>
        </w:rPr>
        <w:t>policy science--will ultimately overcome. Serial policy failure is rooted in the</w:t>
      </w:r>
      <w:r w:rsidRPr="00382EB5">
        <w:t xml:space="preserve"> ontological and epistemological assumptions </w:t>
      </w:r>
      <w:r w:rsidRPr="00382EB5">
        <w:rPr>
          <w:u w:val="single"/>
        </w:rPr>
        <w:t>that fashion the ways in which global governance encounters and problematizes life as a process of emergence through fitness landscapes</w:t>
      </w:r>
      <w:r w:rsidRPr="00382EB5">
        <w:t xml:space="preserve"> that constantly adaptive and changing ensembles have continuously to negotiate. </w:t>
      </w:r>
      <w:r w:rsidRPr="00382EB5">
        <w:rPr>
          <w:u w:val="single"/>
        </w:rPr>
        <w:t>As a particular kind of intervention into life, global governance promotes the very changes and unintended outcomes that it then serially reproblematizes in terms of policy failure. Thus, global liberal governance is not a linear problem-solving process committed to the resolution of objective policy problems simply by bringing better information and knowledge to bear upon them. A nonlinear economy of power/knowledge, it deliberately installs socially specific and radically inequitable distributions of wealth, opportunity, and mortal danger</w:t>
      </w:r>
      <w:r w:rsidRPr="00382EB5">
        <w:t xml:space="preserve"> both locally and globally through the very detailed ways in which life is variously (policy) problematized by it.  </w:t>
      </w:r>
      <w:r w:rsidRPr="00382EB5">
        <w:rPr>
          <w:u w:val="single"/>
        </w:rPr>
        <w:t xml:space="preserve">In consequence, thinking and acting politically is displaced by the institutional </w:t>
      </w:r>
      <w:r w:rsidRPr="00382EB5">
        <w:t>and epistemic</w:t>
      </w:r>
      <w:r w:rsidRPr="00382EB5">
        <w:rPr>
          <w:u w:val="single"/>
        </w:rPr>
        <w:t xml:space="preserve"> rivalries that infuse its power/ knowledge networks, </w:t>
      </w:r>
      <w:r w:rsidRPr="00382EB5">
        <w:t xml:space="preserve">and by the local conditions of application that govern the introduction of their policies. These now threaten to exhaust what "politics," locally as well as globally, is about. It is here that the "emergence" characteristic of governance begins to make its appearance. </w:t>
      </w:r>
      <w:r w:rsidRPr="00382EB5">
        <w:rPr>
          <w:u w:val="single"/>
        </w:rPr>
        <w:t>For it is increasingly recognized that there are no definitive policy solutions to objective, neat, discrete policy problems. The "subjects" of policy increasingly also become a matter of definition as well, since the concept population does not have a stable referent either</w:t>
      </w:r>
      <w:r w:rsidRPr="00382EB5">
        <w:t xml:space="preserve"> and has itself also evolved in biophilosophical and biomolecular as well as Foucauldian "biopower" ways. </w:t>
      </w:r>
    </w:p>
    <w:p w:rsidR="00637C6D" w:rsidRPr="00382EB5" w:rsidRDefault="00637C6D" w:rsidP="0017711C"/>
    <w:p w:rsidR="0017711C" w:rsidRPr="00382EB5" w:rsidRDefault="004B3A0C" w:rsidP="0017711C">
      <w:pPr>
        <w:pStyle w:val="Heading1"/>
      </w:pPr>
      <w:bookmarkStart w:id="17" w:name="_Toc46130066"/>
      <w:bookmarkStart w:id="18" w:name="_Toc46302260"/>
      <w:bookmarkStart w:id="19" w:name="_Toc46302860"/>
      <w:bookmarkStart w:id="20" w:name="_Toc51146470"/>
      <w:bookmarkStart w:id="21" w:name="_Toc109215302"/>
      <w:bookmarkStart w:id="22" w:name="_Toc110502507"/>
      <w:r w:rsidRPr="00382EB5">
        <w:t xml:space="preserve">security </w:t>
      </w:r>
      <w:r w:rsidR="0017711C" w:rsidRPr="00382EB5">
        <w:t>1nc</w:t>
      </w:r>
      <w:bookmarkEnd w:id="17"/>
      <w:r w:rsidR="0017711C" w:rsidRPr="00382EB5">
        <w:t xml:space="preserve"> 4/</w:t>
      </w:r>
      <w:bookmarkEnd w:id="18"/>
      <w:bookmarkEnd w:id="19"/>
      <w:bookmarkEnd w:id="20"/>
      <w:bookmarkEnd w:id="21"/>
      <w:bookmarkEnd w:id="22"/>
    </w:p>
    <w:p w:rsidR="00404D95" w:rsidRPr="00382EB5" w:rsidRDefault="00404D95" w:rsidP="00404D95">
      <w:pPr>
        <w:rPr>
          <w:b/>
        </w:rPr>
      </w:pPr>
      <w:r w:rsidRPr="00382EB5">
        <w:rPr>
          <w:b/>
        </w:rPr>
        <w:t>Disorder and insecurity are inevitable because we live in a dangerous world. Efforts to control this fear have resulted in the deaths of millions and the creation of WMDs.</w:t>
      </w:r>
      <w:r>
        <w:rPr>
          <w:b/>
        </w:rPr>
        <w:t xml:space="preserve"> </w:t>
      </w:r>
      <w:r w:rsidRPr="00382EB5">
        <w:rPr>
          <w:b/>
        </w:rPr>
        <w:t xml:space="preserve">The alternative is a negative gesture of indifference—we must learn to live with the world as it is. Admitting that everything is dangerous will allow us to break out of the death cycle. </w:t>
      </w:r>
    </w:p>
    <w:p w:rsidR="00404D95" w:rsidRPr="00382EB5" w:rsidRDefault="00404D95" w:rsidP="00404D95"/>
    <w:p w:rsidR="00404D95" w:rsidRPr="00382EB5" w:rsidRDefault="00404D95" w:rsidP="00404D95">
      <w:pPr>
        <w:rPr>
          <w:szCs w:val="32"/>
        </w:rPr>
      </w:pPr>
      <w:r w:rsidRPr="00382EB5">
        <w:rPr>
          <w:b/>
        </w:rPr>
        <w:t>Der Derian, (Political Science Professor, University of Massachusetts) 98</w:t>
      </w:r>
      <w:r w:rsidRPr="00382EB5">
        <w:t xml:space="preserve"> (James, On Security, ed: Lipschitz, </w:t>
      </w:r>
      <w:r w:rsidRPr="00382EB5">
        <w:rPr>
          <w:szCs w:val="36"/>
        </w:rPr>
        <w:t>The Value of Security: Hobbes, Marx, Nietzsche, and Baudrillard</w:t>
      </w:r>
      <w:r w:rsidRPr="00382EB5">
        <w:rPr>
          <w:szCs w:val="30"/>
        </w:rPr>
        <w:t xml:space="preserve">, </w:t>
      </w:r>
      <w:r w:rsidRPr="00382EB5">
        <w:rPr>
          <w:szCs w:val="36"/>
        </w:rPr>
        <w:t>Decentering Security).</w:t>
      </w:r>
      <w:r>
        <w:rPr>
          <w:szCs w:val="36"/>
        </w:rPr>
        <w:t xml:space="preserve"> </w:t>
      </w:r>
    </w:p>
    <w:p w:rsidR="00404D95" w:rsidRPr="00382EB5" w:rsidRDefault="00404D95" w:rsidP="00404D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Cs w:val="32"/>
        </w:rPr>
      </w:pPr>
    </w:p>
    <w:p w:rsidR="00404D95" w:rsidRDefault="00404D95" w:rsidP="00404D95">
      <w:pPr>
        <w:rPr>
          <w:u w:val="single"/>
        </w:rPr>
      </w:pPr>
      <w:r w:rsidRPr="00382EB5">
        <w:rPr>
          <w:u w:val="single"/>
        </w:rPr>
        <w:t>No other concept in international relations packs the metaphysical punch, nor commands the disciplinary power of "security." In its name, peoples have alienated their fears, rights and powers to gods, emperors, and most recently, sovereign states, all to protect themselves</w:t>
      </w:r>
      <w:r w:rsidRPr="00382EB5">
        <w:t xml:space="preserve"> from the vicissitudes of nature--as well as from other gods, emperors, and sovereign states. </w:t>
      </w:r>
      <w:r w:rsidRPr="00382EB5">
        <w:rPr>
          <w:u w:val="single"/>
        </w:rPr>
        <w:t>In its name, weapons of mass destruction have been developed which have transfigured national interest into a security dilemma based on a suicide pact.</w:t>
      </w:r>
      <w:r w:rsidRPr="00382EB5">
        <w:t xml:space="preserve"> And, less often noted in international relations, </w:t>
      </w:r>
      <w:r w:rsidRPr="00382EB5">
        <w:rPr>
          <w:u w:val="single"/>
        </w:rPr>
        <w:t xml:space="preserve">in its name billions have been made and millions killed while scientific knowledge has been furthered and intellectual dissent muted. </w:t>
      </w:r>
      <w:r w:rsidRPr="009333FD">
        <w:rPr>
          <w:sz w:val="12"/>
        </w:rPr>
        <w:t xml:space="preserve">We have inherited an </w:t>
      </w:r>
      <w:r w:rsidRPr="009333FD">
        <w:rPr>
          <w:i/>
          <w:sz w:val="12"/>
        </w:rPr>
        <w:t>ontotheology</w:t>
      </w:r>
      <w:r>
        <w:rPr>
          <w:sz w:val="12"/>
        </w:rPr>
        <w:t xml:space="preserve"> </w:t>
      </w:r>
      <w:r w:rsidRPr="009333FD">
        <w:rPr>
          <w:sz w:val="12"/>
        </w:rPr>
        <w:t xml:space="preserve">of security, that is, an </w:t>
      </w:r>
      <w:r w:rsidRPr="009333FD">
        <w:rPr>
          <w:i/>
          <w:sz w:val="12"/>
        </w:rPr>
        <w:t>a priori</w:t>
      </w:r>
      <w:r>
        <w:rPr>
          <w:sz w:val="12"/>
        </w:rPr>
        <w:t xml:space="preserve"> </w:t>
      </w:r>
      <w:r w:rsidRPr="009333FD">
        <w:rPr>
          <w:sz w:val="12"/>
        </w:rPr>
        <w:t>argument that proves the existence and necessity of only one form of security because there currently happens to be a widespread, metaphysical belief in it. Indeed, within the concept of security lurks the entire history of western metaphysics, which was best described by Derrida "as a series of substitutions of center for center" in a perpetual search for the "transce</w:t>
      </w:r>
      <w:r>
        <w:rPr>
          <w:sz w:val="12"/>
        </w:rPr>
        <w:t xml:space="preserve">ndental signified." </w:t>
      </w:r>
      <w:bookmarkStart w:id="23" w:name="txt1"/>
      <w:r w:rsidR="00194C4A" w:rsidRPr="00194C4A">
        <w:rPr>
          <w:sz w:val="12"/>
          <w:vertAlign w:val="superscript"/>
        </w:rPr>
        <w:fldChar w:fldCharType="begin"/>
      </w:r>
      <w:r w:rsidRPr="00DC342F">
        <w:rPr>
          <w:sz w:val="12"/>
          <w:vertAlign w:val="superscript"/>
        </w:rPr>
        <w:instrText xml:space="preserve"> HYPERLINK "http://www.ciaonet.org/book/lipschutz/lipschutz12.html" \l "note1" </w:instrText>
      </w:r>
      <w:r w:rsidR="00194C4A" w:rsidRPr="00194C4A">
        <w:rPr>
          <w:sz w:val="12"/>
          <w:vertAlign w:val="superscript"/>
        </w:rPr>
        <w:fldChar w:fldCharType="separate"/>
      </w:r>
      <w:r w:rsidRPr="00DC342F">
        <w:rPr>
          <w:rStyle w:val="Hyperlink"/>
          <w:rFonts w:eastAsiaTheme="majorEastAsia"/>
          <w:sz w:val="12"/>
          <w:vertAlign w:val="superscript"/>
        </w:rPr>
        <w:t>1</w:t>
      </w:r>
      <w:r w:rsidR="00194C4A" w:rsidRPr="00DC342F">
        <w:rPr>
          <w:sz w:val="12"/>
        </w:rPr>
        <w:fldChar w:fldCharType="end"/>
      </w:r>
      <w:bookmarkEnd w:id="23"/>
      <w:r w:rsidRPr="00DC342F">
        <w:rPr>
          <w:sz w:val="12"/>
          <w:vertAlign w:val="superscript"/>
        </w:rPr>
        <w:t xml:space="preserve"> </w:t>
      </w:r>
      <w:r w:rsidRPr="00DC342F">
        <w:rPr>
          <w:sz w:val="12"/>
        </w:rPr>
        <w:t xml:space="preserve">From God to Rational Man, from Empire to Republic, from King to the People--and on occasion in the reverse direction as well, for history is never so linear, never so neat as we would write it--the security of the center has been the shifting site from which the forces of authority, order, and identity philosophically defined and physically kept at bay anarchy, chaos, and difference. Yet the center, as modern poets and postmodern critics tell us, no longer holds. The demise of a bipolar system, the diffusion of power into new political, national, and economic constellations, the decline of civil society and the rise of the shopping mall, the acceleration of </w:t>
      </w:r>
      <w:r w:rsidRPr="00DC342F">
        <w:rPr>
          <w:i/>
          <w:sz w:val="12"/>
        </w:rPr>
        <w:t>everything</w:t>
      </w:r>
      <w:r w:rsidRPr="00DC342F">
        <w:rPr>
          <w:sz w:val="12"/>
        </w:rPr>
        <w:t> --transportation, capital and information flows, change itself--have induced a new anxiety. As George Bush repeatedly said--that is, until the 1992 Presidential election went into full swing--"The enemy is unpredictability. The enemy is instability."</w:t>
      </w:r>
      <w:r w:rsidRPr="00DC342F">
        <w:rPr>
          <w:sz w:val="12"/>
          <w:vertAlign w:val="superscript"/>
        </w:rPr>
        <w:t xml:space="preserve"> </w:t>
      </w:r>
      <w:bookmarkStart w:id="24" w:name="txt2"/>
      <w:r w:rsidR="00194C4A" w:rsidRPr="00194C4A">
        <w:rPr>
          <w:sz w:val="12"/>
          <w:vertAlign w:val="superscript"/>
        </w:rPr>
        <w:fldChar w:fldCharType="begin"/>
      </w:r>
      <w:r w:rsidRPr="00DC342F">
        <w:rPr>
          <w:sz w:val="12"/>
          <w:vertAlign w:val="superscript"/>
        </w:rPr>
        <w:instrText xml:space="preserve"> HYPERLINK "http://www.ciaonet.org/book/lipschutz/lipschutz12.html" \l "note2" </w:instrText>
      </w:r>
      <w:r w:rsidR="00194C4A" w:rsidRPr="00194C4A">
        <w:rPr>
          <w:sz w:val="12"/>
          <w:vertAlign w:val="superscript"/>
        </w:rPr>
        <w:fldChar w:fldCharType="separate"/>
      </w:r>
      <w:r w:rsidRPr="00DC342F">
        <w:rPr>
          <w:rStyle w:val="Hyperlink"/>
          <w:rFonts w:eastAsiaTheme="majorEastAsia"/>
          <w:sz w:val="12"/>
          <w:vertAlign w:val="superscript"/>
        </w:rPr>
        <w:t>2</w:t>
      </w:r>
      <w:r w:rsidR="00194C4A" w:rsidRPr="00DC342F">
        <w:rPr>
          <w:sz w:val="12"/>
        </w:rPr>
        <w:fldChar w:fldCharType="end"/>
      </w:r>
      <w:bookmarkEnd w:id="24"/>
      <w:r w:rsidRPr="00DC342F">
        <w:rPr>
          <w:sz w:val="12"/>
          <w:vertAlign w:val="superscript"/>
        </w:rPr>
        <w:t xml:space="preserve"> </w:t>
      </w:r>
      <w:r w:rsidRPr="00DC342F">
        <w:rPr>
          <w:sz w:val="12"/>
        </w:rPr>
        <w:t xml:space="preserve">One immediate response, the unthinking reaction, is to master this anxiety and to resecure the center by remapping the peripheral threats. In this vein, the Pentagon prepares seven military scenarios for future conflict, ranging from </w:t>
      </w:r>
      <w:proofErr w:type="gramStart"/>
      <w:r w:rsidRPr="00DC342F">
        <w:rPr>
          <w:i/>
          <w:sz w:val="12"/>
        </w:rPr>
        <w:t>latino</w:t>
      </w:r>
      <w:proofErr w:type="gramEnd"/>
      <w:r>
        <w:rPr>
          <w:sz w:val="12"/>
        </w:rPr>
        <w:t xml:space="preserve"> </w:t>
      </w:r>
      <w:r w:rsidRPr="00DC342F">
        <w:rPr>
          <w:sz w:val="12"/>
        </w:rPr>
        <w:t xml:space="preserve">small-fry to an IdentiKit super-enemy that goes by the generic acronym of REGT ("Reemergent Global Threat"). In the heartlands of America, Toyota </w:t>
      </w:r>
      <w:proofErr w:type="gramStart"/>
      <w:r w:rsidRPr="00DC342F">
        <w:rPr>
          <w:sz w:val="12"/>
        </w:rPr>
        <w:t>sledge-hammering</w:t>
      </w:r>
      <w:proofErr w:type="gramEnd"/>
      <w:r w:rsidRPr="00DC342F">
        <w:rPr>
          <w:sz w:val="12"/>
        </w:rPr>
        <w:t xml:space="preserve"> returns as a popular know-nothing distraction. And within the Washington beltway, rogue powers such as North Korea, Iraq, and Libya take on the status of pariah-state and potential video </w:t>
      </w:r>
      <w:proofErr w:type="gramStart"/>
      <w:r w:rsidRPr="00DC342F">
        <w:rPr>
          <w:sz w:val="12"/>
        </w:rPr>
        <w:t>bomb-site</w:t>
      </w:r>
      <w:proofErr w:type="gramEnd"/>
      <w:r w:rsidRPr="00DC342F">
        <w:rPr>
          <w:sz w:val="12"/>
        </w:rPr>
        <w:t xml:space="preserve"> for a permanently electioneering elite. There are also prodromal efforts to shore up the center of the </w:t>
      </w:r>
      <w:bookmarkStart w:id="25" w:name="26"/>
      <w:bookmarkEnd w:id="25"/>
      <w:r w:rsidRPr="00DC342F">
        <w:rPr>
          <w:sz w:val="12"/>
        </w:rPr>
        <w:t xml:space="preserve">International Relations discipline. In a newly instituted series in the </w:t>
      </w:r>
      <w:r w:rsidRPr="00DC342F">
        <w:rPr>
          <w:i/>
          <w:sz w:val="12"/>
        </w:rPr>
        <w:t xml:space="preserve">International Studies </w:t>
      </w:r>
      <w:proofErr w:type="gramStart"/>
      <w:r w:rsidRPr="00DC342F">
        <w:rPr>
          <w:i/>
          <w:sz w:val="12"/>
        </w:rPr>
        <w:t>Quarterly</w:t>
      </w:r>
      <w:r w:rsidRPr="00DC342F">
        <w:rPr>
          <w:sz w:val="12"/>
        </w:rPr>
        <w:t> ,</w:t>
      </w:r>
      <w:proofErr w:type="gramEnd"/>
      <w:r w:rsidRPr="00DC342F">
        <w:rPr>
          <w:sz w:val="12"/>
        </w:rPr>
        <w:t xml:space="preserve"> the state of security studies is surveyed so as to refortify its borders.</w:t>
      </w:r>
      <w:r w:rsidRPr="00DC342F">
        <w:rPr>
          <w:sz w:val="12"/>
          <w:vertAlign w:val="superscript"/>
        </w:rPr>
        <w:t xml:space="preserve"> </w:t>
      </w:r>
      <w:bookmarkStart w:id="26" w:name="txt3"/>
      <w:r w:rsidR="00194C4A" w:rsidRPr="00194C4A">
        <w:rPr>
          <w:sz w:val="12"/>
          <w:vertAlign w:val="superscript"/>
        </w:rPr>
        <w:fldChar w:fldCharType="begin"/>
      </w:r>
      <w:r w:rsidRPr="00DC342F">
        <w:rPr>
          <w:sz w:val="12"/>
          <w:vertAlign w:val="superscript"/>
        </w:rPr>
        <w:instrText xml:space="preserve"> HYPERLINK "http://www.ciaonet.org/book/lipschutz/lipschutz12.html" \l "note3" </w:instrText>
      </w:r>
      <w:r w:rsidR="00194C4A" w:rsidRPr="00194C4A">
        <w:rPr>
          <w:sz w:val="12"/>
          <w:vertAlign w:val="superscript"/>
        </w:rPr>
        <w:fldChar w:fldCharType="separate"/>
      </w:r>
      <w:r w:rsidRPr="00DC342F">
        <w:rPr>
          <w:rStyle w:val="Hyperlink"/>
          <w:rFonts w:eastAsiaTheme="majorEastAsia"/>
          <w:sz w:val="12"/>
          <w:vertAlign w:val="superscript"/>
        </w:rPr>
        <w:t>3</w:t>
      </w:r>
      <w:r w:rsidR="00194C4A" w:rsidRPr="00DC342F">
        <w:rPr>
          <w:sz w:val="12"/>
        </w:rPr>
        <w:fldChar w:fldCharType="end"/>
      </w:r>
      <w:bookmarkEnd w:id="26"/>
      <w:r w:rsidRPr="00DC342F">
        <w:rPr>
          <w:sz w:val="12"/>
          <w:vertAlign w:val="superscript"/>
        </w:rPr>
        <w:t xml:space="preserve"> </w:t>
      </w:r>
      <w:r w:rsidRPr="00DC342F">
        <w:rPr>
          <w:sz w:val="12"/>
        </w:rPr>
        <w:t xml:space="preserve">After </w:t>
      </w:r>
      <w:proofErr w:type="gramStart"/>
      <w:r w:rsidRPr="00DC342F">
        <w:rPr>
          <w:sz w:val="12"/>
        </w:rPr>
        <w:t>acknowledging that</w:t>
      </w:r>
      <w:proofErr w:type="gramEnd"/>
      <w:r w:rsidRPr="00DC342F">
        <w:rPr>
          <w:sz w:val="12"/>
        </w:rPr>
        <w:t xml:space="preserve"> "the boundaries of intellectual disciplines are permeable," the author proceeds not only to raise the drawbridge but also to caulk every chink in the moat.</w:t>
      </w:r>
      <w:r w:rsidRPr="00DC342F">
        <w:rPr>
          <w:sz w:val="12"/>
          <w:vertAlign w:val="superscript"/>
        </w:rPr>
        <w:t xml:space="preserve"> </w:t>
      </w:r>
      <w:bookmarkStart w:id="27" w:name="txt4"/>
      <w:r w:rsidR="00194C4A" w:rsidRPr="00194C4A">
        <w:rPr>
          <w:sz w:val="12"/>
          <w:vertAlign w:val="superscript"/>
        </w:rPr>
        <w:fldChar w:fldCharType="begin"/>
      </w:r>
      <w:r w:rsidRPr="00DC342F">
        <w:rPr>
          <w:sz w:val="12"/>
          <w:vertAlign w:val="superscript"/>
        </w:rPr>
        <w:instrText xml:space="preserve"> HYPERLINK "http://www.ciaonet.org/book/lipschutz/lipschutz12.html" \l "note4" </w:instrText>
      </w:r>
      <w:r w:rsidR="00194C4A" w:rsidRPr="00194C4A">
        <w:rPr>
          <w:sz w:val="12"/>
          <w:vertAlign w:val="superscript"/>
        </w:rPr>
        <w:fldChar w:fldCharType="separate"/>
      </w:r>
      <w:r w:rsidRPr="00DC342F">
        <w:rPr>
          <w:rStyle w:val="Hyperlink"/>
          <w:rFonts w:eastAsiaTheme="majorEastAsia"/>
          <w:sz w:val="12"/>
          <w:vertAlign w:val="superscript"/>
        </w:rPr>
        <w:t>4</w:t>
      </w:r>
      <w:r w:rsidR="00194C4A" w:rsidRPr="00DC342F">
        <w:rPr>
          <w:sz w:val="12"/>
        </w:rPr>
        <w:fldChar w:fldCharType="end"/>
      </w:r>
      <w:bookmarkEnd w:id="27"/>
      <w:r w:rsidRPr="00DC342F">
        <w:rPr>
          <w:sz w:val="12"/>
          <w:vertAlign w:val="superscript"/>
        </w:rPr>
        <w:t xml:space="preserve"> </w:t>
      </w:r>
      <w:r w:rsidRPr="00DC342F">
        <w:rPr>
          <w:sz w:val="12"/>
        </w:rPr>
        <w:t>Recent attempts to broaden the concept of "security" to include such issues as global environmental dangers, disease, and economic and natural disasters endanger the field by threatening "to destroy its intellectual coherence and make it more difficult to devise solutions to any of these important problems."</w:t>
      </w:r>
      <w:r w:rsidRPr="00DC342F">
        <w:rPr>
          <w:sz w:val="12"/>
          <w:vertAlign w:val="superscript"/>
        </w:rPr>
        <w:t xml:space="preserve"> </w:t>
      </w:r>
      <w:bookmarkStart w:id="28" w:name="txt5"/>
      <w:r w:rsidR="00194C4A" w:rsidRPr="00194C4A">
        <w:rPr>
          <w:sz w:val="12"/>
          <w:vertAlign w:val="superscript"/>
        </w:rPr>
        <w:fldChar w:fldCharType="begin"/>
      </w:r>
      <w:r w:rsidRPr="00DC342F">
        <w:rPr>
          <w:sz w:val="12"/>
          <w:vertAlign w:val="superscript"/>
        </w:rPr>
        <w:instrText xml:space="preserve"> HYPERLINK "http://www.ciaonet.org/book/lipschutz/lipschutz12.html" \l "note5" </w:instrText>
      </w:r>
      <w:r w:rsidR="00194C4A" w:rsidRPr="00194C4A">
        <w:rPr>
          <w:sz w:val="12"/>
          <w:vertAlign w:val="superscript"/>
        </w:rPr>
        <w:fldChar w:fldCharType="separate"/>
      </w:r>
      <w:r w:rsidRPr="00DC342F">
        <w:rPr>
          <w:rStyle w:val="Hyperlink"/>
          <w:rFonts w:eastAsiaTheme="majorEastAsia"/>
          <w:sz w:val="12"/>
          <w:vertAlign w:val="superscript"/>
        </w:rPr>
        <w:t>5</w:t>
      </w:r>
      <w:r w:rsidR="00194C4A" w:rsidRPr="00DC342F">
        <w:rPr>
          <w:sz w:val="12"/>
        </w:rPr>
        <w:fldChar w:fldCharType="end"/>
      </w:r>
      <w:bookmarkEnd w:id="28"/>
      <w:r w:rsidRPr="00DC342F">
        <w:rPr>
          <w:sz w:val="12"/>
          <w:vertAlign w:val="superscript"/>
        </w:rPr>
        <w:t xml:space="preserve"> </w:t>
      </w:r>
      <w:r w:rsidRPr="00DC342F">
        <w:rPr>
          <w:sz w:val="12"/>
        </w:rPr>
        <w:t>The field is surveyed in the most narrow and parochial way: out of 200-plus works cited, esteemed Third World scholars of strategic studies receive no mention, British and French scholars receive short shrift, and Soviet writers do not make it into the Pantheon at all. The author of the essay, Stephen Walt, has written one of the better books on alliance systems;</w:t>
      </w:r>
      <w:r w:rsidRPr="00DC342F">
        <w:rPr>
          <w:sz w:val="12"/>
          <w:vertAlign w:val="superscript"/>
        </w:rPr>
        <w:t xml:space="preserve"> </w:t>
      </w:r>
      <w:bookmarkStart w:id="29" w:name="txt6"/>
      <w:r w:rsidR="00194C4A" w:rsidRPr="00194C4A">
        <w:rPr>
          <w:sz w:val="12"/>
          <w:vertAlign w:val="superscript"/>
        </w:rPr>
        <w:fldChar w:fldCharType="begin"/>
      </w:r>
      <w:r w:rsidRPr="00DC342F">
        <w:rPr>
          <w:sz w:val="12"/>
          <w:vertAlign w:val="superscript"/>
        </w:rPr>
        <w:instrText xml:space="preserve"> HYPERLINK "http://www.ciaonet.org/book/lipschutz/lipschutz12.html" \l "note6" </w:instrText>
      </w:r>
      <w:r w:rsidR="00194C4A" w:rsidRPr="00194C4A">
        <w:rPr>
          <w:sz w:val="12"/>
          <w:vertAlign w:val="superscript"/>
        </w:rPr>
        <w:fldChar w:fldCharType="separate"/>
      </w:r>
      <w:r w:rsidRPr="00DC342F">
        <w:rPr>
          <w:rStyle w:val="Hyperlink"/>
          <w:rFonts w:eastAsiaTheme="majorEastAsia"/>
          <w:sz w:val="12"/>
          <w:vertAlign w:val="superscript"/>
        </w:rPr>
        <w:t>6</w:t>
      </w:r>
      <w:r w:rsidR="00194C4A" w:rsidRPr="00DC342F">
        <w:rPr>
          <w:sz w:val="12"/>
        </w:rPr>
        <w:fldChar w:fldCharType="end"/>
      </w:r>
      <w:bookmarkEnd w:id="29"/>
      <w:r w:rsidRPr="00DC342F">
        <w:rPr>
          <w:sz w:val="12"/>
          <w:vertAlign w:val="superscript"/>
        </w:rPr>
        <w:t xml:space="preserve"> </w:t>
      </w:r>
      <w:r w:rsidRPr="00DC342F">
        <w:rPr>
          <w:sz w:val="12"/>
        </w:rPr>
        <w:t>here he seems intent on constructing a new alliance within the discipline against "foreign" others, with the "postmodernist" as arch-alien. The tactic is familiar: like many of the neoconservatives who have launched the recent attacks on "political correctness," the "liberals" of international relations make it a habit to base their criticisms on secondary accounts of a category of thinking rather than on a primary engagement with the specific (and often differing) views of the thinkers themselves.</w:t>
      </w:r>
      <w:r w:rsidRPr="00DC342F">
        <w:rPr>
          <w:sz w:val="12"/>
          <w:vertAlign w:val="superscript"/>
        </w:rPr>
        <w:t xml:space="preserve"> </w:t>
      </w:r>
      <w:bookmarkStart w:id="30" w:name="txt7"/>
      <w:r w:rsidR="00194C4A" w:rsidRPr="00194C4A">
        <w:rPr>
          <w:sz w:val="12"/>
          <w:vertAlign w:val="superscript"/>
        </w:rPr>
        <w:fldChar w:fldCharType="begin"/>
      </w:r>
      <w:r w:rsidRPr="00DC342F">
        <w:rPr>
          <w:sz w:val="12"/>
          <w:vertAlign w:val="superscript"/>
        </w:rPr>
        <w:instrText xml:space="preserve"> HYPERLINK "http://www.ciaonet.org/book/lipschutz/lipschutz12.html" \l "note7" </w:instrText>
      </w:r>
      <w:r w:rsidR="00194C4A" w:rsidRPr="00194C4A">
        <w:rPr>
          <w:sz w:val="12"/>
          <w:vertAlign w:val="superscript"/>
        </w:rPr>
        <w:fldChar w:fldCharType="separate"/>
      </w:r>
      <w:r w:rsidRPr="00DC342F">
        <w:rPr>
          <w:rStyle w:val="Hyperlink"/>
          <w:rFonts w:eastAsiaTheme="majorEastAsia"/>
          <w:sz w:val="12"/>
          <w:vertAlign w:val="superscript"/>
        </w:rPr>
        <w:t>7</w:t>
      </w:r>
      <w:r w:rsidR="00194C4A" w:rsidRPr="00DC342F">
        <w:rPr>
          <w:sz w:val="12"/>
        </w:rPr>
        <w:fldChar w:fldCharType="end"/>
      </w:r>
      <w:bookmarkEnd w:id="30"/>
      <w:r>
        <w:rPr>
          <w:sz w:val="12"/>
          <w:vertAlign w:val="superscript"/>
        </w:rPr>
        <w:t xml:space="preserve"> </w:t>
      </w:r>
      <w:r w:rsidRPr="009333FD">
        <w:rPr>
          <w:sz w:val="12"/>
        </w:rPr>
        <w:t xml:space="preserve">In this case, Walt cites IR scholar Robert Keohane on the hazards of "reflectivism," to warn off anyone who by inclination or error might wander into the foreign camp: "As Robert Keohane has noted, until these writers `have delineated . . . a research program and shown . . . that it can illuminate important issues in world politics, they will remain on the margins of the field.' " </w:t>
      </w:r>
      <w:hyperlink r:id="rId7" w:anchor="note8" w:history="1">
        <w:r w:rsidRPr="009333FD">
          <w:rPr>
            <w:sz w:val="12"/>
          </w:rPr>
          <w:t>8</w:t>
        </w:r>
      </w:hyperlink>
      <w:r>
        <w:rPr>
          <w:sz w:val="12"/>
        </w:rPr>
        <w:t xml:space="preserve"> </w:t>
      </w:r>
      <w:proofErr w:type="gramStart"/>
      <w:r w:rsidRPr="009333FD">
        <w:rPr>
          <w:sz w:val="12"/>
        </w:rPr>
        <w:t>By</w:t>
      </w:r>
      <w:proofErr w:type="gramEnd"/>
      <w:r w:rsidRPr="009333FD">
        <w:rPr>
          <w:sz w:val="12"/>
        </w:rPr>
        <w:t xml:space="preserve"> the end of the essay, one is left with the suspicion that the rapid changes in world politics have triggered a "security crisis" in security studies that requires extensive theoretical damage control</w:t>
      </w:r>
      <w:r w:rsidRPr="00382EB5">
        <w:t>.</w:t>
      </w:r>
      <w:r>
        <w:t xml:space="preserve"> </w:t>
      </w:r>
      <w:r w:rsidRPr="00382EB5">
        <w:rPr>
          <w:u w:val="single"/>
        </w:rPr>
        <w:t xml:space="preserve">What if we leave the desire for mastery to the insecure and instead imagine a new dialogue of security, not in the pursuit of a utopian end but in recognition of the world as it is, </w:t>
      </w:r>
      <w:r w:rsidRPr="00382EB5">
        <w:rPr>
          <w:i/>
          <w:u w:val="single"/>
        </w:rPr>
        <w:t xml:space="preserve">other than </w:t>
      </w:r>
      <w:proofErr w:type="gramStart"/>
      <w:r w:rsidRPr="00382EB5">
        <w:rPr>
          <w:i/>
          <w:u w:val="single"/>
        </w:rPr>
        <w:t>us</w:t>
      </w:r>
      <w:r w:rsidRPr="00382EB5">
        <w:rPr>
          <w:u w:val="single"/>
        </w:rPr>
        <w:t> </w:t>
      </w:r>
      <w:r w:rsidRPr="00382EB5">
        <w:t>?</w:t>
      </w:r>
      <w:proofErr w:type="gramEnd"/>
      <w:r w:rsidRPr="00382EB5">
        <w:t xml:space="preserve"> </w:t>
      </w:r>
      <w:r w:rsidRPr="009333FD">
        <w:rPr>
          <w:sz w:val="12"/>
        </w:rPr>
        <w:t xml:space="preserve">What might such a dialogue sound like? Any attempt at an answer requires a genealogy: to understand the discursive power of the concept, to remember its forgotten meanings, to assess its economy of use in the present, to reinterpret--and possibly construct through the reinterpretation--a late modern security comfortable with a plurality of centers, multiple meanings, and fluid identities. The steps I take here in this direction are tentative and preliminary. I first undertake a brief history of the concept itself. Second, I present the "originary" form of security that has so dominated our conception of international relations, the Hobbesian episteme of realism. Third, I consider the impact of two major challenges to the Hobbesian episteme, that of Marx and Nietzsche. And finally, I suggest that Baudrillard provides the best, if most nullifying, analysis of security in late modernity. In short, I retell the story of realism as an historic encounter of fear and danger with power and order that produced four realist forms of security: epistemic, social, interpretive, and hyperreal. To preempt a predictable criticism, I wish to make it clear that </w:t>
      </w:r>
      <w:r w:rsidRPr="00382EB5">
        <w:rPr>
          <w:u w:val="single"/>
        </w:rPr>
        <w:t xml:space="preserve">I am not in search of an "alternative security." </w:t>
      </w:r>
      <w:r w:rsidRPr="00382EB5">
        <w:t xml:space="preserve">An easy defense is to invoke Heidegger, who declared that "questioning is the piety of thought." Foucault, however, gives the more powerful reason for a genealogy of security: </w:t>
      </w:r>
      <w:r w:rsidRPr="00382EB5">
        <w:rPr>
          <w:szCs w:val="26"/>
        </w:rPr>
        <w:t>I am not looking for an alternative; you can't find the solution of a problem in the solution of another problem raised at another moment by other people. You see,</w:t>
      </w:r>
      <w:r w:rsidRPr="00382EB5">
        <w:rPr>
          <w:szCs w:val="26"/>
          <w:u w:val="single"/>
        </w:rPr>
        <w:t xml:space="preserve"> what I want to do is not the history of solutions, and that's the reason why I don't accept the word </w:t>
      </w:r>
      <w:proofErr w:type="gramStart"/>
      <w:r w:rsidRPr="00382EB5">
        <w:rPr>
          <w:i/>
          <w:szCs w:val="26"/>
          <w:u w:val="single"/>
        </w:rPr>
        <w:t>alternative</w:t>
      </w:r>
      <w:r w:rsidRPr="00382EB5">
        <w:rPr>
          <w:szCs w:val="26"/>
          <w:u w:val="single"/>
        </w:rPr>
        <w:t> .</w:t>
      </w:r>
      <w:proofErr w:type="gramEnd"/>
      <w:r w:rsidRPr="00382EB5">
        <w:rPr>
          <w:szCs w:val="26"/>
          <w:u w:val="single"/>
        </w:rPr>
        <w:t xml:space="preserve"> My point is not that everything is bad, but that everything is dangerous,</w:t>
      </w:r>
      <w:r w:rsidRPr="00382EB5">
        <w:rPr>
          <w:szCs w:val="26"/>
        </w:rPr>
        <w:t xml:space="preserve"> then we always have something to do.</w:t>
      </w:r>
      <w:r w:rsidRPr="00382EB5">
        <w:rPr>
          <w:szCs w:val="22"/>
        </w:rPr>
        <w:t xml:space="preserve"> </w:t>
      </w:r>
      <w:r w:rsidRPr="00382EB5">
        <w:t>The hope is that</w:t>
      </w:r>
      <w:r w:rsidRPr="00382EB5">
        <w:rPr>
          <w:u w:val="single"/>
        </w:rPr>
        <w:t xml:space="preserve"> in the interpretation of </w:t>
      </w:r>
      <w:r w:rsidRPr="00382EB5">
        <w:t>the most pressing</w:t>
      </w:r>
      <w:r w:rsidRPr="00382EB5">
        <w:rPr>
          <w:u w:val="single"/>
        </w:rPr>
        <w:t xml:space="preserve"> dangers </w:t>
      </w:r>
      <w:r w:rsidRPr="00382EB5">
        <w:t>of late modernity</w:t>
      </w:r>
      <w:r w:rsidRPr="00382EB5">
        <w:rPr>
          <w:u w:val="single"/>
        </w:rPr>
        <w:t xml:space="preserve"> we might be able to construct a form of security based on the appreciation </w:t>
      </w:r>
      <w:r w:rsidRPr="00382EB5">
        <w:t>and articulation</w:t>
      </w:r>
      <w:r w:rsidRPr="00382EB5">
        <w:rPr>
          <w:u w:val="single"/>
        </w:rPr>
        <w:t xml:space="preserve"> rather than the </w:t>
      </w:r>
      <w:r w:rsidRPr="00382EB5">
        <w:t>normalization or</w:t>
      </w:r>
      <w:r w:rsidRPr="00382EB5">
        <w:rPr>
          <w:u w:val="single"/>
        </w:rPr>
        <w:t xml:space="preserve"> extirpation of difference. Nietzsche transvalues</w:t>
      </w:r>
      <w:r w:rsidRPr="00382EB5">
        <w:t xml:space="preserve"> both Hobbes's and Marx's </w:t>
      </w:r>
      <w:r w:rsidRPr="00382EB5">
        <w:rPr>
          <w:u w:val="single"/>
        </w:rPr>
        <w:t xml:space="preserve">interpretations of security through a genealogy of modes of being. His method is </w:t>
      </w:r>
      <w:r w:rsidRPr="00382EB5">
        <w:t xml:space="preserve">not to uncover some deep meaning or value for security, but </w:t>
      </w:r>
      <w:r w:rsidRPr="00382EB5">
        <w:rPr>
          <w:u w:val="single"/>
        </w:rPr>
        <w:t xml:space="preserve">to destabilize the intolerable fictional identities of the </w:t>
      </w:r>
      <w:proofErr w:type="gramStart"/>
      <w:r w:rsidRPr="00382EB5">
        <w:rPr>
          <w:u w:val="single"/>
        </w:rPr>
        <w:t>past which</w:t>
      </w:r>
      <w:proofErr w:type="gramEnd"/>
      <w:r w:rsidRPr="00382EB5">
        <w:rPr>
          <w:u w:val="single"/>
        </w:rPr>
        <w:t xml:space="preserve"> have been created out of fear, and to affirm the creative differences which might yield new values for the future</w:t>
      </w:r>
      <w:r w:rsidRPr="00382EB5">
        <w:t xml:space="preserve">. Originating in the paradoxical relationship of a contingent life and a certain death, the history of security reads for Nietzsche as </w:t>
      </w:r>
      <w:proofErr w:type="gramStart"/>
      <w:r w:rsidRPr="00382EB5">
        <w:t>an abnegation</w:t>
      </w:r>
      <w:proofErr w:type="gramEnd"/>
      <w:r w:rsidRPr="00382EB5">
        <w:t>, a resentment and, finally, a transcendence of this paradox. In brief,</w:t>
      </w:r>
      <w:r w:rsidRPr="00382EB5">
        <w:rPr>
          <w:u w:val="single"/>
        </w:rPr>
        <w:t xml:space="preserve"> the history is one of individuals seeking an impossible security from the most radical "other" of life, the terror of death which, once generalized and nationalized, triggers a futile cycle of collective identities seeking security from alien others--who are seeking similarly impossible guarantees. It is a story of differences taking on the otherness of death, and identities calcifying into a fearful sameness.</w:t>
      </w:r>
    </w:p>
    <w:p w:rsidR="0017711C" w:rsidRPr="00382EB5" w:rsidRDefault="0017711C" w:rsidP="0017711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382EB5">
        <w:t xml:space="preserve"> </w:t>
      </w:r>
    </w:p>
    <w:p w:rsidR="0017711C" w:rsidRPr="00382EB5" w:rsidRDefault="0017711C" w:rsidP="0017711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rsidR="007E5463" w:rsidRPr="00382EB5" w:rsidRDefault="007E5463" w:rsidP="00101948">
      <w:pPr>
        <w:pStyle w:val="Heading1"/>
      </w:pPr>
      <w:bookmarkStart w:id="31" w:name="_Toc46130127"/>
      <w:bookmarkStart w:id="32" w:name="_Toc46302923"/>
      <w:bookmarkStart w:id="33" w:name="_Toc110502508"/>
      <w:r>
        <w:t xml:space="preserve">non-security 1NC </w:t>
      </w:r>
      <w:r w:rsidR="00FA2255">
        <w:t>1/</w:t>
      </w:r>
      <w:bookmarkEnd w:id="33"/>
    </w:p>
    <w:p w:rsidR="007E5463" w:rsidRPr="00382EB5" w:rsidRDefault="007E5463" w:rsidP="00E51921">
      <w:pPr>
        <w:widowControl w:val="0"/>
        <w:autoSpaceDE w:val="0"/>
        <w:autoSpaceDN w:val="0"/>
        <w:adjustRightInd w:val="0"/>
        <w:ind w:right="-720"/>
      </w:pPr>
    </w:p>
    <w:p w:rsidR="007E5463" w:rsidRPr="00382EB5" w:rsidRDefault="007E5463" w:rsidP="00101948">
      <w:pPr>
        <w:rPr>
          <w:b/>
        </w:rPr>
      </w:pPr>
      <w:r w:rsidRPr="00382EB5">
        <w:rPr>
          <w:b/>
        </w:rPr>
        <w:t xml:space="preserve">In the face of </w:t>
      </w:r>
      <w:r w:rsidR="00705CCE">
        <w:rPr>
          <w:b/>
        </w:rPr>
        <w:t xml:space="preserve">a </w:t>
      </w:r>
      <w:r w:rsidRPr="00382EB5">
        <w:rPr>
          <w:b/>
        </w:rPr>
        <w:t>crisis</w:t>
      </w:r>
      <w:r w:rsidR="00705CCE">
        <w:rPr>
          <w:b/>
        </w:rPr>
        <w:t xml:space="preserve"> of suffering</w:t>
      </w:r>
      <w:r w:rsidRPr="00382EB5">
        <w:rPr>
          <w:b/>
        </w:rPr>
        <w:t xml:space="preserve">, we are presented with two options: </w:t>
      </w:r>
    </w:p>
    <w:p w:rsidR="007E5463" w:rsidRPr="00382EB5" w:rsidRDefault="007E5463" w:rsidP="00101948">
      <w:pPr>
        <w:rPr>
          <w:b/>
        </w:rPr>
      </w:pPr>
      <w:r w:rsidRPr="00382EB5">
        <w:rPr>
          <w:b/>
        </w:rPr>
        <w:t xml:space="preserve">1) </w:t>
      </w:r>
      <w:proofErr w:type="gramStart"/>
      <w:r w:rsidRPr="00382EB5">
        <w:rPr>
          <w:b/>
        </w:rPr>
        <w:t>the</w:t>
      </w:r>
      <w:proofErr w:type="gramEnd"/>
      <w:r w:rsidRPr="00382EB5">
        <w:rPr>
          <w:b/>
        </w:rPr>
        <w:t xml:space="preserve"> world of the 1AC—a life-denying will to calculate the greatest good and manage the herd—dooming us to mediocrity and hatred for the world.  Or, </w:t>
      </w:r>
    </w:p>
    <w:p w:rsidR="007E5463" w:rsidRPr="00382EB5" w:rsidRDefault="007E5463" w:rsidP="00101948">
      <w:pPr>
        <w:rPr>
          <w:b/>
        </w:rPr>
      </w:pPr>
      <w:r w:rsidRPr="00382EB5">
        <w:rPr>
          <w:b/>
        </w:rPr>
        <w:t xml:space="preserve">2) </w:t>
      </w:r>
      <w:proofErr w:type="gramStart"/>
      <w:r w:rsidRPr="00382EB5">
        <w:rPr>
          <w:b/>
        </w:rPr>
        <w:t>the</w:t>
      </w:r>
      <w:proofErr w:type="gramEnd"/>
      <w:r w:rsidRPr="00382EB5">
        <w:rPr>
          <w:b/>
        </w:rPr>
        <w:t xml:space="preserve"> alternative—we can accept that chaos and discord are inevitable, that preventing suffering is impossible, and escape nihilism by affirming life as it is. </w:t>
      </w:r>
    </w:p>
    <w:p w:rsidR="007E5463" w:rsidRPr="00382EB5" w:rsidRDefault="007E5463" w:rsidP="00101948">
      <w:r w:rsidRPr="00382EB5">
        <w:rPr>
          <w:b/>
        </w:rPr>
        <w:t>Owen and Ridley, 2000</w:t>
      </w:r>
      <w:r w:rsidRPr="00382EB5">
        <w:t xml:space="preserve"> (</w:t>
      </w:r>
      <w:bookmarkStart w:id="34" w:name="authbio"/>
      <w:r w:rsidRPr="00D52672">
        <w:rPr>
          <w:sz w:val="12"/>
        </w:rPr>
        <w:t>David Owen</w:t>
      </w:r>
      <w:bookmarkEnd w:id="34"/>
      <w:r w:rsidRPr="00D52672">
        <w:rPr>
          <w:sz w:val="12"/>
        </w:rPr>
        <w:t xml:space="preserve"> is Reader in Political Philosophy and Deputy Director of the Centre for Post-Analytic Philosophy at the University of Southampton. He is the author of numerous books and articles in social and political philosophy with a focus on Nietzsche. Aaron Ridley is a professor of Philosophy at the School of Humanities at the University of Southampton. He has also written multiple books about Nietzschean ethics. Why Nietzsche still? </w:t>
      </w:r>
      <w:proofErr w:type="gramStart"/>
      <w:r w:rsidRPr="00D52672">
        <w:rPr>
          <w:sz w:val="12"/>
        </w:rPr>
        <w:t>page</w:t>
      </w:r>
      <w:proofErr w:type="gramEnd"/>
      <w:r w:rsidRPr="00D52672">
        <w:rPr>
          <w:sz w:val="12"/>
        </w:rPr>
        <w:t xml:space="preserve"> 149-54)</w:t>
      </w:r>
    </w:p>
    <w:p w:rsidR="007E5463" w:rsidRPr="00382EB5" w:rsidRDefault="007E5463" w:rsidP="00101948"/>
    <w:p w:rsidR="007E5463" w:rsidRDefault="007E5463" w:rsidP="00D02973">
      <w:pPr>
        <w:rPr>
          <w:u w:val="single"/>
        </w:rPr>
      </w:pPr>
      <w:r w:rsidRPr="00D52672">
        <w:rPr>
          <w:sz w:val="12"/>
        </w:rPr>
        <w:t xml:space="preserve">The threat here is obvious: What is to be feared, what has a more calamitous effect than any other calamity, is that man should inspire not profound fear but profound </w:t>
      </w:r>
      <w:r w:rsidRPr="00D52672">
        <w:rPr>
          <w:i/>
          <w:iCs/>
          <w:sz w:val="12"/>
        </w:rPr>
        <w:t xml:space="preserve">nausea; </w:t>
      </w:r>
      <w:r w:rsidRPr="00D52672">
        <w:rPr>
          <w:sz w:val="12"/>
        </w:rPr>
        <w:t xml:space="preserve">also not great fear but great </w:t>
      </w:r>
      <w:r w:rsidRPr="00D52672">
        <w:rPr>
          <w:i/>
          <w:iCs/>
          <w:sz w:val="12"/>
        </w:rPr>
        <w:t xml:space="preserve">pity. </w:t>
      </w:r>
      <w:r w:rsidRPr="00D52672">
        <w:rPr>
          <w:sz w:val="12"/>
        </w:rPr>
        <w:t xml:space="preserve">Suppose these two were one day to unite, they would inevitably beget one of the uncanniest monsters: the "last will" of man, his will to nothingness, nihilism. And a great deal points to this union. </w:t>
      </w:r>
      <w:r w:rsidRPr="00D52672">
        <w:rPr>
          <w:i/>
          <w:iCs/>
          <w:sz w:val="12"/>
        </w:rPr>
        <w:t xml:space="preserve">(GM </w:t>
      </w:r>
      <w:r w:rsidRPr="00D52672">
        <w:rPr>
          <w:sz w:val="12"/>
        </w:rPr>
        <w:t>III:I4) So suicidal nihilism beckons. The one response to the situation that is absolutely ruled out is the one that has so far proved most successful at addressing problems of this sort, namely, adoption of the ascetic ideal, because the present crisis is caused by the self-destruction of that ideal. But</w:t>
      </w:r>
      <w:r w:rsidRPr="00382EB5">
        <w:t xml:space="preserve"> </w:t>
      </w:r>
      <w:r w:rsidRPr="00382EB5">
        <w:rPr>
          <w:u w:val="single"/>
        </w:rPr>
        <w:t xml:space="preserve">Nietzsche argues that two plausible responses to the crisis are </w:t>
      </w:r>
      <w:r w:rsidRPr="00382EB5">
        <w:t>nonetheless</w:t>
      </w:r>
      <w:r w:rsidRPr="00382EB5">
        <w:rPr>
          <w:u w:val="single"/>
        </w:rPr>
        <w:t xml:space="preserve"> possible </w:t>
      </w:r>
      <w:r w:rsidRPr="00382EB5">
        <w:t xml:space="preserve">for modern man. Both of these involve the construction of immanent ideals or goals: </w:t>
      </w:r>
      <w:proofErr w:type="gramStart"/>
      <w:r w:rsidRPr="00382EB5">
        <w:t>one response is represented by the type the Last Man, the other</w:t>
      </w:r>
      <w:proofErr w:type="gramEnd"/>
      <w:r w:rsidRPr="00382EB5">
        <w:t xml:space="preserve"> by the type the </w:t>
      </w:r>
      <w:r w:rsidRPr="00382EB5">
        <w:rPr>
          <w:i/>
          <w:iCs/>
        </w:rPr>
        <w:t xml:space="preserve">Ubermensch. </w:t>
      </w:r>
      <w:r w:rsidRPr="00382EB5">
        <w:rPr>
          <w:u w:val="single"/>
        </w:rPr>
        <w:t xml:space="preserve">The first response recognizes the reality of suffering and </w:t>
      </w:r>
      <w:r w:rsidRPr="00382EB5">
        <w:t xml:space="preserve">our (post-ascetic) inability to accord transcendental significance to it and </w:t>
      </w:r>
      <w:r w:rsidRPr="00382EB5">
        <w:rPr>
          <w:u w:val="single"/>
        </w:rPr>
        <w:t>concludes that the latter provides an overwhelming reason for abolishing the former to whatever extent is possible.</w:t>
      </w:r>
      <w:r w:rsidRPr="00382EB5">
        <w:t xml:space="preserve"> </w:t>
      </w:r>
      <w:r w:rsidRPr="00D52672">
        <w:rPr>
          <w:sz w:val="12"/>
        </w:rPr>
        <w:t>This has the effect of elevating the abolition of suffering into a quasi-transcendental goal and brings with it a new table of virtues, on which prudence figures largest. In other words</w:t>
      </w:r>
      <w:r w:rsidRPr="00382EB5">
        <w:t xml:space="preserve">, </w:t>
      </w:r>
      <w:r w:rsidRPr="00382EB5">
        <w:rPr>
          <w:u w:val="single"/>
        </w:rPr>
        <w:t xml:space="preserve">this response takes the form of </w:t>
      </w:r>
      <w:r w:rsidRPr="00382EB5">
        <w:t xml:space="preserve">a </w:t>
      </w:r>
      <w:r w:rsidRPr="00382EB5">
        <w:rPr>
          <w:i/>
        </w:rPr>
        <w:t>rapport a soi</w:t>
      </w:r>
      <w:r w:rsidRPr="00382EB5">
        <w:rPr>
          <w:i/>
          <w:iCs/>
        </w:rPr>
        <w:t xml:space="preserve"> </w:t>
      </w:r>
      <w:r w:rsidRPr="00382EB5">
        <w:t>characterized by a style of</w:t>
      </w:r>
      <w:r w:rsidRPr="00382EB5">
        <w:rPr>
          <w:u w:val="single"/>
        </w:rPr>
        <w:t xml:space="preserve"> </w:t>
      </w:r>
      <w:r w:rsidRPr="00382EB5">
        <w:rPr>
          <w:b/>
          <w:u w:val="single"/>
        </w:rPr>
        <w:t>calculative rationality directed toward the avoidance of suffering at any cost</w:t>
      </w:r>
      <w:r w:rsidRPr="00382EB5">
        <w:t xml:space="preserve">, for example, </w:t>
      </w:r>
      <w:r w:rsidRPr="00382EB5">
        <w:rPr>
          <w:b/>
          <w:u w:val="single"/>
        </w:rPr>
        <w:t>of utilititarianism and any other account of human subjectivity that accords preeminence to maximizing preference satisfaction</w:t>
      </w:r>
      <w:r w:rsidRPr="00382EB5">
        <w:rPr>
          <w:u w:val="single"/>
        </w:rPr>
        <w:t>.</w:t>
      </w:r>
      <w:r w:rsidRPr="00382EB5">
        <w:t xml:space="preserve"> </w:t>
      </w:r>
      <w:r w:rsidRPr="00D52672">
        <w:rPr>
          <w:sz w:val="12"/>
        </w:rPr>
        <w:t xml:space="preserve">In </w:t>
      </w:r>
      <w:r w:rsidRPr="00D52672">
        <w:rPr>
          <w:i/>
          <w:iCs/>
          <w:sz w:val="12"/>
        </w:rPr>
        <w:t xml:space="preserve">Thus Spoke Zarathustra </w:t>
      </w:r>
      <w:r w:rsidRPr="00D52672">
        <w:rPr>
          <w:sz w:val="12"/>
        </w:rPr>
        <w:t>Nietzsche portrays this type as follows: "What is love? What is creation? What is longing? What is a star?" thus asks the Last Man and blinks.</w:t>
      </w:r>
      <w:r w:rsidRPr="00382EB5">
        <w:t xml:space="preserve"> </w:t>
      </w:r>
      <w:r w:rsidRPr="00382EB5">
        <w:rPr>
          <w:u w:val="single"/>
        </w:rPr>
        <w:t>The earth has become small, and upon it hops the Last Man, who makes everything small. His race is as inexterminable as the flea; the Last Man lives longest. "</w:t>
      </w:r>
      <w:r w:rsidRPr="00D52672">
        <w:rPr>
          <w:sz w:val="12"/>
        </w:rPr>
        <w:t xml:space="preserve">We have discovered happiness," say the Last Men and blink. They have left the places where living was hard: for one needs warmth. One still loves one's neighbor and rubs oneself against him: for one needs warmth. Sickness and mistrust count as sins with them: one should go about warily. He is a fool who still stumbles over stones or over men! A little poison now and then: that produces pleasant dreams. </w:t>
      </w:r>
      <w:proofErr w:type="gramStart"/>
      <w:r w:rsidRPr="00D52672">
        <w:rPr>
          <w:sz w:val="12"/>
        </w:rPr>
        <w:t>And a lot of poison at last, for a pleasant death.</w:t>
      </w:r>
      <w:proofErr w:type="gramEnd"/>
      <w:r w:rsidRPr="00D52672">
        <w:rPr>
          <w:sz w:val="12"/>
        </w:rPr>
        <w:t xml:space="preserve"> They still work, for work is entertainment. But they take care the entertainment does not exhaust them. Nobody grows rich or poor any more: both are too much of a burden. Who still wants to rule? Who obey? Both are too much of a burden. No herdsman and one herd.</w:t>
      </w:r>
      <w:r w:rsidRPr="00382EB5">
        <w:t xml:space="preserve"> </w:t>
      </w:r>
      <w:r w:rsidRPr="00382EB5">
        <w:rPr>
          <w:u w:val="single"/>
        </w:rPr>
        <w:t>Everyone wants the same thing, everyone is the same: whoever thinks otherwise goes voluntarily into the madhouse</w:t>
      </w:r>
      <w:r w:rsidRPr="00382EB5">
        <w:t xml:space="preserve"> "</w:t>
      </w:r>
      <w:r w:rsidRPr="00D52672">
        <w:rPr>
          <w:sz w:val="12"/>
        </w:rPr>
        <w:t xml:space="preserve">Formerly all the world was mad," say the most acute of them and blink. They are clever and know everything that has ever happened: so there is no end to their mockery. They still quarrel, but they soon make up-otherwise indigestion would result. They have their little pleasure for the day and </w:t>
      </w:r>
      <w:proofErr w:type="gramStart"/>
      <w:r w:rsidRPr="00D52672">
        <w:rPr>
          <w:sz w:val="12"/>
        </w:rPr>
        <w:t>their</w:t>
      </w:r>
      <w:proofErr w:type="gramEnd"/>
      <w:r w:rsidRPr="00D52672">
        <w:rPr>
          <w:sz w:val="12"/>
        </w:rPr>
        <w:t xml:space="preserve"> little pleasure for the night: but they respect health. "We have discovered happiness," say the Last Men and blink. </w:t>
      </w:r>
      <w:r w:rsidRPr="00D52672">
        <w:rPr>
          <w:i/>
          <w:iCs/>
          <w:sz w:val="12"/>
        </w:rPr>
        <w:t xml:space="preserve">(Z: </w:t>
      </w:r>
      <w:r w:rsidRPr="00D52672">
        <w:rPr>
          <w:sz w:val="12"/>
        </w:rPr>
        <w:t>I "Prologue" 5)</w:t>
      </w:r>
      <w:r w:rsidRPr="00382EB5">
        <w:t xml:space="preserve"> </w:t>
      </w:r>
      <w:r w:rsidRPr="00382EB5">
        <w:rPr>
          <w:u w:val="single"/>
        </w:rPr>
        <w:t>Nietzsche's</w:t>
      </w:r>
      <w:r w:rsidRPr="00382EB5">
        <w:t xml:space="preserve"> hostility to this first form of response is evident. His </w:t>
      </w:r>
      <w:r w:rsidRPr="00382EB5">
        <w:rPr>
          <w:u w:val="single"/>
        </w:rPr>
        <w:t>general objection to the Last Man is that the Last Man's ideal</w:t>
      </w:r>
      <w:r w:rsidRPr="00382EB5">
        <w:t xml:space="preserve">, like the ascetic ideal, </w:t>
      </w:r>
      <w:r w:rsidRPr="00382EB5">
        <w:rPr>
          <w:u w:val="single"/>
        </w:rPr>
        <w:t xml:space="preserve">is committed to the denial of chance and necessity as integral features of human existence. </w:t>
      </w:r>
      <w:r w:rsidRPr="00D52672">
        <w:rPr>
          <w:sz w:val="12"/>
        </w:rPr>
        <w:t>Whereas the ascetic ideal denies chance and necessity per se so that, while suffering remains real, what is objectionable about it is abolished</w:t>
      </w:r>
      <w:r w:rsidRPr="00382EB5">
        <w:t xml:space="preserve">, </w:t>
      </w:r>
      <w:r w:rsidRPr="00382EB5">
        <w:rPr>
          <w:u w:val="single"/>
        </w:rPr>
        <w:t>the Last Man's ideal is expressed as the practical imperative to abolish suffering</w:t>
      </w:r>
      <w:r w:rsidRPr="00382EB5">
        <w:t xml:space="preserve">, </w:t>
      </w:r>
      <w:r w:rsidRPr="00D52672">
        <w:rPr>
          <w:sz w:val="12"/>
        </w:rPr>
        <w:t xml:space="preserve">and hence, a fortiori, what is objectionable about it – that is, our exposure to chance and necessity. This general objection has two specific dimensions. The first is that </w:t>
      </w:r>
      <w:r w:rsidRPr="00382EB5">
        <w:rPr>
          <w:b/>
          <w:u w:val="single"/>
        </w:rPr>
        <w:t>the Last Man's ideal is unrealizable</w:t>
      </w:r>
      <w:r w:rsidRPr="00382EB5">
        <w:rPr>
          <w:u w:val="single"/>
        </w:rPr>
        <w:t>, insofar as human existence involves ineliminable sources of suffering-</w:t>
      </w:r>
      <w:r w:rsidRPr="00D52672">
        <w:rPr>
          <w:sz w:val="12"/>
        </w:rPr>
        <w:t xml:space="preserve">not least our consciousness that we come into being by chance and cease to be by necessity. Thus the Last Man's ideal is predicated on a neglect of truthfulness. The second dimension of Nietzsche's objection is that </w:t>
      </w:r>
      <w:r w:rsidRPr="00382EB5">
        <w:rPr>
          <w:b/>
          <w:u w:val="single"/>
        </w:rPr>
        <w:t>pursuit of the Last Man's ideal impoverishes and arbitrarily restricts our understanding of what we can be and</w:t>
      </w:r>
      <w:r w:rsidRPr="00382EB5">
        <w:t xml:space="preserve">, in doing so, </w:t>
      </w:r>
      <w:r w:rsidRPr="00382EB5">
        <w:rPr>
          <w:b/>
          <w:u w:val="single"/>
        </w:rPr>
        <w:t>forecloses our future possibilities of becoming otherwise than we are</w:t>
      </w:r>
      <w:r w:rsidRPr="00382EB5">
        <w:rPr>
          <w:u w:val="single"/>
        </w:rPr>
        <w:t>.</w:t>
      </w:r>
      <w:r w:rsidRPr="00382EB5">
        <w:t xml:space="preserve"> </w:t>
      </w:r>
      <w:r w:rsidRPr="00D52672">
        <w:rPr>
          <w:sz w:val="12"/>
        </w:rPr>
        <w:t xml:space="preserve">Thus the Last Man's ideal entails an atrophying of the capacities (for self-overcoming, etc.) bequeathed by the ascetic ideal. Nietzsche brings these two dimensions together in </w:t>
      </w:r>
      <w:r w:rsidRPr="00D52672">
        <w:rPr>
          <w:i/>
          <w:iCs/>
          <w:sz w:val="12"/>
        </w:rPr>
        <w:t xml:space="preserve">Beyond Good and Evil: </w:t>
      </w:r>
      <w:r w:rsidRPr="00D52672">
        <w:rPr>
          <w:sz w:val="12"/>
        </w:rPr>
        <w:t xml:space="preserve">"You want, if possible – and there is no more insane 'if possible' – to </w:t>
      </w:r>
      <w:r w:rsidRPr="00D52672">
        <w:rPr>
          <w:i/>
          <w:iCs/>
          <w:sz w:val="12"/>
        </w:rPr>
        <w:t xml:space="preserve">abolish </w:t>
      </w:r>
      <w:r w:rsidRPr="00D52672">
        <w:rPr>
          <w:i/>
          <w:sz w:val="12"/>
        </w:rPr>
        <w:t>suffering</w:t>
      </w:r>
      <w:r w:rsidRPr="00D52672">
        <w:rPr>
          <w:i/>
          <w:iCs/>
          <w:sz w:val="12"/>
        </w:rPr>
        <w:t xml:space="preserve">. </w:t>
      </w:r>
      <w:r w:rsidRPr="00D52672">
        <w:rPr>
          <w:sz w:val="12"/>
        </w:rPr>
        <w:t xml:space="preserve">... Well-being as you understand it – that is no goal, that seems to us an </w:t>
      </w:r>
      <w:r w:rsidRPr="00D52672">
        <w:rPr>
          <w:i/>
          <w:iCs/>
          <w:sz w:val="12"/>
        </w:rPr>
        <w:t xml:space="preserve">end, </w:t>
      </w:r>
      <w:r w:rsidRPr="00D52672">
        <w:rPr>
          <w:sz w:val="12"/>
        </w:rPr>
        <w:t xml:space="preserve">a state that soon makes man ridiculous and contemptible – that makes his destruction </w:t>
      </w:r>
      <w:r w:rsidRPr="00D52672">
        <w:rPr>
          <w:i/>
          <w:iCs/>
          <w:sz w:val="12"/>
        </w:rPr>
        <w:t>desirable" (BGE 225).</w:t>
      </w:r>
      <w:r w:rsidRPr="00382EB5">
        <w:rPr>
          <w:i/>
          <w:iCs/>
        </w:rPr>
        <w:t xml:space="preserve"> </w:t>
      </w:r>
      <w:r w:rsidRPr="00382EB5">
        <w:rPr>
          <w:u w:val="single"/>
        </w:rPr>
        <w:t xml:space="preserve">The second response </w:t>
      </w:r>
      <w:r w:rsidRPr="00382EB5">
        <w:t xml:space="preserve">to the nihilistic threat posed by the selfdestruction of the ascetic ideal is definitive of the </w:t>
      </w:r>
      <w:r w:rsidRPr="00382EB5">
        <w:rPr>
          <w:i/>
          <w:iCs/>
        </w:rPr>
        <w:t xml:space="preserve">Ubermensch </w:t>
      </w:r>
      <w:r w:rsidRPr="00382EB5">
        <w:t xml:space="preserve">type. This response </w:t>
      </w:r>
      <w:r w:rsidRPr="00D52672">
        <w:rPr>
          <w:b/>
          <w:u w:val="single"/>
        </w:rPr>
        <w:t>recognizes both the reality and the ineliminability of suffering and concludes that an affirmation of chance and necessity must therefore be built into the very conception of what it is for something to function</w:t>
      </w:r>
      <w:r w:rsidRPr="00382EB5">
        <w:rPr>
          <w:u w:val="single"/>
        </w:rPr>
        <w:t xml:space="preserve"> as </w:t>
      </w:r>
      <w:proofErr w:type="gramStart"/>
      <w:r w:rsidRPr="00382EB5">
        <w:rPr>
          <w:u w:val="single"/>
        </w:rPr>
        <w:t>a</w:t>
      </w:r>
      <w:proofErr w:type="gramEnd"/>
      <w:r w:rsidRPr="00382EB5">
        <w:rPr>
          <w:u w:val="single"/>
        </w:rPr>
        <w:t xml:space="preserve"> (postascetic) ideal</w:t>
      </w:r>
      <w:r w:rsidRPr="00382EB5">
        <w:t xml:space="preserve">. So </w:t>
      </w:r>
      <w:r w:rsidRPr="00382EB5">
        <w:rPr>
          <w:u w:val="single"/>
        </w:rPr>
        <w:t>this response</w:t>
      </w:r>
      <w:r w:rsidRPr="00382EB5">
        <w:t xml:space="preserve">, insofar as it cultivates </w:t>
      </w:r>
      <w:r w:rsidRPr="00382EB5">
        <w:rPr>
          <w:u w:val="single"/>
        </w:rPr>
        <w:t xml:space="preserve">an affirmation of chance and necessity </w:t>
      </w:r>
      <w:r w:rsidRPr="00382EB5">
        <w:t xml:space="preserve">(i.e., </w:t>
      </w:r>
      <w:r w:rsidRPr="00382EB5">
        <w:rPr>
          <w:i/>
          <w:iCs/>
        </w:rPr>
        <w:t xml:space="preserve">amor fati), </w:t>
      </w:r>
      <w:r w:rsidRPr="00382EB5">
        <w:rPr>
          <w:u w:val="single"/>
        </w:rPr>
        <w:t>overcomes the</w:t>
      </w:r>
      <w:r w:rsidRPr="00382EB5">
        <w:t xml:space="preserve"> (ascetic) </w:t>
      </w:r>
      <w:r w:rsidRPr="00382EB5">
        <w:rPr>
          <w:u w:val="single"/>
        </w:rPr>
        <w:t>hatred of or</w:t>
      </w:r>
      <w:r w:rsidRPr="00382EB5">
        <w:t xml:space="preserve"> (modern) </w:t>
      </w:r>
      <w:r w:rsidRPr="00382EB5">
        <w:rPr>
          <w:u w:val="single"/>
        </w:rPr>
        <w:t>dissatisfaction with this-worldly existence</w:t>
      </w:r>
      <w:r w:rsidRPr="00382EB5">
        <w:t xml:space="preserve">. </w:t>
      </w:r>
      <w:r w:rsidRPr="00D52672">
        <w:rPr>
          <w:sz w:val="12"/>
        </w:rPr>
        <w:t xml:space="preserve">Yet the success of this overcoming is conditional on the exercise and development of the very capacities and disposition that are the bequest of the ascetic ideal. The disposition to truthfulness is a condition of recognizing the ineliminability of chance and necessity. But actually to recognize, let alone affirm, this awful fact about human existence requires the exercise of the capacities for self-surveillance (so that one can monitor oneself for the symptoms of self-deception in the face of this fact), self-discipline (so that one can resist the understandable temptation to deceive oneself about this fact), and self-overcoming (so that one can develop, in the face of this temptation, one's capacities for self-surveillance and self-discipline). Thus the ascetic ideal provides the tools required to overcome the crisis precipitated by its own self-destruction. In other words, the </w:t>
      </w:r>
      <w:r w:rsidRPr="00D52672">
        <w:rPr>
          <w:i/>
          <w:iCs/>
          <w:sz w:val="12"/>
        </w:rPr>
        <w:t xml:space="preserve">Ubermensch's </w:t>
      </w:r>
      <w:r w:rsidRPr="00D52672">
        <w:rPr>
          <w:sz w:val="12"/>
        </w:rPr>
        <w:t>ideal simply is the exercise and cultivation of the capacities and the disposition required to affirm the fact that chance and necessity are ineliminable. And because chance and necessity are ineliminable, and therefore require perpetually to be affirmed anew</w:t>
      </w:r>
      <w:r w:rsidRPr="00382EB5">
        <w:t xml:space="preserve">, </w:t>
      </w:r>
      <w:r w:rsidRPr="00382EB5">
        <w:rPr>
          <w:u w:val="single"/>
        </w:rPr>
        <w:t xml:space="preserve">such exercise and cultivation must itself be perpetual, a process without the slightest prospect of an end. </w:t>
      </w:r>
    </w:p>
    <w:p w:rsidR="007E5463" w:rsidRDefault="007E5463" w:rsidP="00D02973">
      <w:pPr>
        <w:rPr>
          <w:u w:val="single"/>
        </w:rPr>
      </w:pPr>
    </w:p>
    <w:p w:rsidR="007E5463" w:rsidRDefault="007E5463" w:rsidP="00D02973">
      <w:r w:rsidRPr="00C30C22">
        <w:t xml:space="preserve">CARD </w:t>
      </w:r>
      <w:r>
        <w:t>CONTINUES, NO TEXT DELETED…</w:t>
      </w:r>
    </w:p>
    <w:p w:rsidR="007E5463" w:rsidRDefault="007E5463" w:rsidP="00D02973"/>
    <w:p w:rsidR="007E5463" w:rsidRPr="00C30C22" w:rsidRDefault="007E5463" w:rsidP="00D02973"/>
    <w:p w:rsidR="007E5463" w:rsidRDefault="007E5463" w:rsidP="00D02973">
      <w:pPr>
        <w:rPr>
          <w:u w:val="single"/>
        </w:rPr>
      </w:pPr>
    </w:p>
    <w:p w:rsidR="007E5463" w:rsidRPr="00382EB5" w:rsidRDefault="00FA2255" w:rsidP="00C503DF">
      <w:pPr>
        <w:pStyle w:val="Heading1"/>
      </w:pPr>
      <w:bookmarkStart w:id="35" w:name="_Toc109215304"/>
      <w:bookmarkStart w:id="36" w:name="_Toc110502509"/>
      <w:r>
        <w:t>non-security 1NC 2</w:t>
      </w:r>
      <w:r w:rsidR="007E5463" w:rsidRPr="00382EB5">
        <w:t>/</w:t>
      </w:r>
      <w:bookmarkEnd w:id="35"/>
      <w:bookmarkEnd w:id="36"/>
    </w:p>
    <w:p w:rsidR="007E5463" w:rsidRDefault="007E5463" w:rsidP="00D02973">
      <w:pPr>
        <w:rPr>
          <w:u w:val="single"/>
        </w:rPr>
      </w:pPr>
    </w:p>
    <w:p w:rsidR="007E5463" w:rsidRPr="00C30C22" w:rsidRDefault="007E5463" w:rsidP="00D02973">
      <w:r w:rsidRPr="00C30C22">
        <w:t xml:space="preserve">OWEN </w:t>
      </w:r>
      <w:r>
        <w:t>&amp; RIDLEY CONTINUE…</w:t>
      </w:r>
    </w:p>
    <w:p w:rsidR="007E5463" w:rsidRDefault="007E5463" w:rsidP="00D02973">
      <w:pPr>
        <w:rPr>
          <w:u w:val="single"/>
        </w:rPr>
      </w:pPr>
    </w:p>
    <w:p w:rsidR="00705CCE" w:rsidRDefault="007E5463" w:rsidP="00D02973">
      <w:pPr>
        <w:rPr>
          <w:sz w:val="12"/>
        </w:rPr>
      </w:pPr>
      <w:r w:rsidRPr="00382EB5">
        <w:rPr>
          <w:u w:val="single"/>
        </w:rPr>
        <w:t xml:space="preserve">The contrast with the Last Man's ideal is stark. Whereas the latter offers a feeling of power to its devotees by positing as realizable the unrealizable ideal of no more suffering-that is, of a fixed, final, </w:t>
      </w:r>
      <w:r w:rsidRPr="00382EB5">
        <w:rPr>
          <w:i/>
          <w:u w:val="single"/>
        </w:rPr>
        <w:t>completed</w:t>
      </w:r>
      <w:r w:rsidRPr="00382EB5">
        <w:rPr>
          <w:u w:val="single"/>
        </w:rPr>
        <w:t xml:space="preserve"> state of being – the </w:t>
      </w:r>
      <w:r w:rsidRPr="00382EB5">
        <w:rPr>
          <w:i/>
          <w:u w:val="single"/>
        </w:rPr>
        <w:t>Ubermensch’s</w:t>
      </w:r>
      <w:r w:rsidRPr="00382EB5">
        <w:rPr>
          <w:u w:val="single"/>
        </w:rPr>
        <w:t xml:space="preserve"> ideal offers a feeling of power predicated only on the continual overcoming of the desire for any such state.</w:t>
      </w:r>
      <w:r w:rsidRPr="00382EB5">
        <w:t xml:space="preserve"> What the Last Man longs for, in other words</w:t>
      </w:r>
      <w:proofErr w:type="gramStart"/>
      <w:r w:rsidRPr="00382EB5">
        <w:t>.,</w:t>
      </w:r>
      <w:proofErr w:type="gramEnd"/>
      <w:r w:rsidRPr="00382EB5">
        <w:t xml:space="preserve"> the </w:t>
      </w:r>
      <w:r w:rsidRPr="00382EB5">
        <w:rPr>
          <w:i/>
          <w:iCs/>
        </w:rPr>
        <w:t xml:space="preserve">Ubermensch </w:t>
      </w:r>
      <w:r w:rsidRPr="00382EB5">
        <w:t xml:space="preserve">distinguishes himself by unendingly and truthfully refusing to want. It is of the first importance that </w:t>
      </w:r>
      <w:r w:rsidRPr="00382EB5">
        <w:rPr>
          <w:b/>
          <w:u w:val="single"/>
        </w:rPr>
        <w:t xml:space="preserve">the </w:t>
      </w:r>
      <w:r w:rsidRPr="00382EB5">
        <w:rPr>
          <w:b/>
          <w:i/>
          <w:iCs/>
          <w:u w:val="single"/>
        </w:rPr>
        <w:t xml:space="preserve">Ubermensch's </w:t>
      </w:r>
      <w:r w:rsidRPr="00382EB5">
        <w:rPr>
          <w:b/>
          <w:u w:val="single"/>
        </w:rPr>
        <w:t xml:space="preserve">ideal should represent a </w:t>
      </w:r>
      <w:r w:rsidRPr="00382EB5">
        <w:rPr>
          <w:b/>
          <w:i/>
          <w:iCs/>
          <w:u w:val="single"/>
        </w:rPr>
        <w:t xml:space="preserve">process </w:t>
      </w:r>
      <w:r w:rsidRPr="00382EB5">
        <w:rPr>
          <w:b/>
          <w:u w:val="single"/>
        </w:rPr>
        <w:t>as inherently valuable, rather than a product (such as the Last Man's completed state of life without suffering</w:t>
      </w:r>
      <w:r w:rsidRPr="00382EB5">
        <w:t xml:space="preserve">). There are two reasons for thinking this important. The first is the one mentioned above given that chance and necessity are ineliminable features of living a life, </w:t>
      </w:r>
      <w:r w:rsidRPr="00382EB5">
        <w:rPr>
          <w:u w:val="single"/>
        </w:rPr>
        <w:t>a life oriented to the affirmation of this fact must recognize the ineliminably processual character of such an affirmation, and hence the ineliminably processual character of an ideal that serves rather than denies "the most fundamental prerequisites of life</w:t>
      </w:r>
      <w:r w:rsidRPr="00382EB5">
        <w:t xml:space="preserve">" </w:t>
      </w:r>
      <w:r w:rsidRPr="00382EB5">
        <w:rPr>
          <w:i/>
          <w:iCs/>
        </w:rPr>
        <w:t>(</w:t>
      </w:r>
      <w:r w:rsidRPr="00705CCE">
        <w:rPr>
          <w:i/>
          <w:iCs/>
          <w:sz w:val="12"/>
        </w:rPr>
        <w:t xml:space="preserve">GM </w:t>
      </w:r>
      <w:r w:rsidRPr="00705CCE">
        <w:rPr>
          <w:sz w:val="12"/>
        </w:rPr>
        <w:t>III</w:t>
      </w:r>
      <w:proofErr w:type="gramStart"/>
      <w:r w:rsidRPr="00705CCE">
        <w:rPr>
          <w:sz w:val="12"/>
        </w:rPr>
        <w:t>:28</w:t>
      </w:r>
      <w:proofErr w:type="gramEnd"/>
      <w:r w:rsidRPr="00705CCE">
        <w:rPr>
          <w:sz w:val="12"/>
        </w:rPr>
        <w:t xml:space="preserve">). The other reason is that this ideal exhibits the form of practical reasoning that Nietzsche's genealogy itself deploys. By contrast with, say, Kant's conception of practical reasoning, which centers on an opposition between the real and the ideal (between the heteronomous and the autonomous), and denies "the most fundamental prerequisites of life," Nietzsche's conception involves a continual process of movement from the attained to the attainable; and it is precisely this that the </w:t>
      </w:r>
      <w:r w:rsidRPr="00705CCE">
        <w:rPr>
          <w:i/>
          <w:iCs/>
          <w:sz w:val="12"/>
        </w:rPr>
        <w:t xml:space="preserve">rapport a soi </w:t>
      </w:r>
      <w:r w:rsidRPr="00705CCE">
        <w:rPr>
          <w:sz w:val="12"/>
        </w:rPr>
        <w:t xml:space="preserve">constitutive of the </w:t>
      </w:r>
      <w:r w:rsidRPr="00705CCE">
        <w:rPr>
          <w:i/>
          <w:iCs/>
          <w:sz w:val="12"/>
        </w:rPr>
        <w:t xml:space="preserve">Ubermensch </w:t>
      </w:r>
      <w:r w:rsidRPr="00705CCE">
        <w:rPr>
          <w:sz w:val="12"/>
        </w:rPr>
        <w:t xml:space="preserve">exhibits. Thus, while Kant offers a juridical conception of practical reasoning structured in terms of the idea of </w:t>
      </w:r>
      <w:r w:rsidRPr="00705CCE">
        <w:rPr>
          <w:i/>
          <w:iCs/>
          <w:sz w:val="12"/>
        </w:rPr>
        <w:t xml:space="preserve">law, </w:t>
      </w:r>
      <w:r w:rsidRPr="00705CCE">
        <w:rPr>
          <w:sz w:val="12"/>
        </w:rPr>
        <w:t xml:space="preserve">Nietzsche offers a medical or therapeutic conception articulated through the idea of the type or exemplar. Which is to say, Nietzsche's genealogical investigation (at its best, i.e., its most self-consistent) exemplifies precisely that commitment to the affirmation of </w:t>
      </w:r>
      <w:proofErr w:type="gramStart"/>
      <w:r w:rsidRPr="00705CCE">
        <w:rPr>
          <w:sz w:val="12"/>
        </w:rPr>
        <w:t>life which</w:t>
      </w:r>
      <w:proofErr w:type="gramEnd"/>
      <w:r w:rsidRPr="00705CCE">
        <w:rPr>
          <w:sz w:val="12"/>
        </w:rPr>
        <w:t xml:space="preserve"> it recommends, that is, to an </w:t>
      </w:r>
      <w:r w:rsidRPr="00705CCE">
        <w:rPr>
          <w:i/>
          <w:iCs/>
          <w:sz w:val="12"/>
        </w:rPr>
        <w:t xml:space="preserve">Ubermenschlich rapport a soi. </w:t>
      </w:r>
      <w:proofErr w:type="gramStart"/>
      <w:r w:rsidRPr="00705CCE">
        <w:rPr>
          <w:sz w:val="12"/>
        </w:rPr>
        <w:t>Process, not product; Dionysus, not Apollo.</w:t>
      </w:r>
      <w:proofErr w:type="gramEnd"/>
    </w:p>
    <w:p w:rsidR="00705CCE" w:rsidRDefault="00705CCE" w:rsidP="00D02973">
      <w:pPr>
        <w:rPr>
          <w:sz w:val="12"/>
        </w:rPr>
      </w:pPr>
    </w:p>
    <w:p w:rsidR="00705CCE" w:rsidRPr="00382EB5" w:rsidRDefault="00705CCE" w:rsidP="00705CCE">
      <w:pPr>
        <w:pStyle w:val="NormalWeb"/>
        <w:spacing w:before="0" w:beforeAutospacing="0" w:after="0" w:afterAutospacing="0"/>
        <w:rPr>
          <w:rFonts w:ascii="Times New Roman" w:hAnsi="Times New Roman"/>
          <w:b/>
          <w:color w:val="auto"/>
          <w:sz w:val="20"/>
          <w:szCs w:val="20"/>
        </w:rPr>
      </w:pPr>
      <w:r w:rsidRPr="00382EB5">
        <w:rPr>
          <w:rFonts w:ascii="Times New Roman" w:hAnsi="Times New Roman"/>
          <w:b/>
          <w:color w:val="auto"/>
          <w:sz w:val="20"/>
          <w:szCs w:val="20"/>
        </w:rPr>
        <w:t xml:space="preserve">Social services </w:t>
      </w:r>
      <w:r>
        <w:rPr>
          <w:rFonts w:ascii="Times New Roman" w:hAnsi="Times New Roman"/>
          <w:b/>
          <w:color w:val="auto"/>
          <w:sz w:val="20"/>
          <w:szCs w:val="20"/>
        </w:rPr>
        <w:t xml:space="preserve">are the embodiment of the ascetic ideal of that Last Man—they </w:t>
      </w:r>
      <w:r w:rsidRPr="00382EB5">
        <w:rPr>
          <w:rFonts w:ascii="Times New Roman" w:hAnsi="Times New Roman"/>
          <w:b/>
          <w:color w:val="auto"/>
          <w:sz w:val="20"/>
          <w:szCs w:val="20"/>
        </w:rPr>
        <w:t xml:space="preserve">create an underclass that is increasingly vulnerable to statist coercion. </w:t>
      </w:r>
    </w:p>
    <w:p w:rsidR="00705CCE" w:rsidRPr="00382EB5" w:rsidRDefault="00705CCE" w:rsidP="00705CCE">
      <w:pPr>
        <w:pStyle w:val="NormalWeb"/>
        <w:spacing w:before="0" w:beforeAutospacing="0" w:after="0" w:afterAutospacing="0"/>
        <w:rPr>
          <w:rFonts w:ascii="Times New Roman" w:hAnsi="Times New Roman"/>
          <w:color w:val="auto"/>
          <w:sz w:val="20"/>
          <w:szCs w:val="20"/>
        </w:rPr>
      </w:pPr>
      <w:r w:rsidRPr="00382EB5">
        <w:rPr>
          <w:rFonts w:ascii="Times New Roman" w:hAnsi="Times New Roman"/>
          <w:b/>
          <w:color w:val="auto"/>
          <w:sz w:val="20"/>
          <w:szCs w:val="20"/>
        </w:rPr>
        <w:t>Arnold 05</w:t>
      </w:r>
      <w:r w:rsidRPr="00382EB5">
        <w:rPr>
          <w:rFonts w:ascii="Times New Roman" w:hAnsi="Times New Roman"/>
          <w:color w:val="auto"/>
          <w:sz w:val="20"/>
          <w:szCs w:val="20"/>
        </w:rPr>
        <w:t xml:space="preserve"> (Kathleen, Assistant Professor of political and feminist theory @ U. of Texas, San Antonio, “Asceticism in Contemporary Political Theory: Marx, Weber, Nietzsche and Beyond,” Theory &amp; Event, ProjectMUSE)</w:t>
      </w:r>
    </w:p>
    <w:p w:rsidR="00705CCE" w:rsidRPr="00382EB5" w:rsidRDefault="00705CCE" w:rsidP="00705CCE">
      <w:pPr>
        <w:pStyle w:val="NormalWeb"/>
        <w:spacing w:before="0" w:beforeAutospacing="0" w:after="0" w:afterAutospacing="0"/>
        <w:rPr>
          <w:rFonts w:ascii="Times New Roman" w:hAnsi="Times New Roman"/>
          <w:color w:val="auto"/>
          <w:sz w:val="20"/>
          <w:szCs w:val="20"/>
        </w:rPr>
      </w:pPr>
    </w:p>
    <w:p w:rsidR="00705CCE" w:rsidRPr="00382EB5" w:rsidRDefault="00705CCE" w:rsidP="00705CCE">
      <w:pPr>
        <w:pStyle w:val="NormalWeb"/>
        <w:spacing w:before="0" w:beforeAutospacing="0" w:after="0" w:afterAutospacing="0"/>
        <w:rPr>
          <w:rFonts w:ascii="Times New Roman" w:hAnsi="Times New Roman"/>
          <w:color w:val="auto"/>
          <w:sz w:val="20"/>
          <w:szCs w:val="20"/>
        </w:rPr>
      </w:pPr>
      <w:r w:rsidRPr="00382EB5">
        <w:rPr>
          <w:rFonts w:ascii="Times New Roman" w:hAnsi="Times New Roman"/>
          <w:color w:val="auto"/>
          <w:sz w:val="20"/>
          <w:szCs w:val="20"/>
        </w:rPr>
        <w:t xml:space="preserve">In conclusion, </w:t>
      </w:r>
      <w:r w:rsidRPr="00382EB5">
        <w:rPr>
          <w:rFonts w:ascii="Times New Roman" w:hAnsi="Times New Roman"/>
          <w:color w:val="auto"/>
          <w:sz w:val="20"/>
          <w:szCs w:val="20"/>
          <w:u w:val="single"/>
        </w:rPr>
        <w:t>the prescription of asceticism</w:t>
      </w:r>
      <w:r w:rsidRPr="00382EB5">
        <w:rPr>
          <w:rFonts w:ascii="Times New Roman" w:hAnsi="Times New Roman"/>
          <w:color w:val="auto"/>
          <w:sz w:val="20"/>
          <w:szCs w:val="20"/>
        </w:rPr>
        <w:t xml:space="preserve"> while intended for the entire populace, </w:t>
      </w:r>
      <w:r w:rsidRPr="00382EB5">
        <w:rPr>
          <w:rFonts w:ascii="Times New Roman" w:hAnsi="Times New Roman"/>
          <w:color w:val="auto"/>
          <w:sz w:val="20"/>
          <w:szCs w:val="20"/>
          <w:u w:val="single"/>
        </w:rPr>
        <w:t>has been aimed at the working poor and welfare recipients as the exemplar of a group that is simultaneously being molded into good, docile citizens while being punished for "excesses."</w:t>
      </w:r>
      <w:r w:rsidRPr="00382EB5">
        <w:rPr>
          <w:rFonts w:ascii="Times New Roman" w:hAnsi="Times New Roman"/>
          <w:color w:val="auto"/>
          <w:sz w:val="20"/>
          <w:szCs w:val="20"/>
        </w:rPr>
        <w:t xml:space="preserve"> Despite the gap between rich and poor, employment opportunities for women, sexism, racism and the crisis in affordable housing, these groups are blamed for their poverty. </w:t>
      </w:r>
      <w:r w:rsidRPr="00382EB5">
        <w:rPr>
          <w:rFonts w:ascii="Times New Roman" w:hAnsi="Times New Roman"/>
          <w:color w:val="auto"/>
          <w:sz w:val="20"/>
          <w:szCs w:val="20"/>
          <w:u w:val="single"/>
        </w:rPr>
        <w:t>The ascetic values underlying policy and cultural solutions imply that the poor will achieve some sort of self-mastery and thus, fitness for citizenship, if they only buckle down.</w:t>
      </w:r>
      <w:r w:rsidRPr="00382EB5">
        <w:rPr>
          <w:rFonts w:ascii="Times New Roman" w:hAnsi="Times New Roman"/>
          <w:color w:val="auto"/>
          <w:sz w:val="20"/>
          <w:szCs w:val="20"/>
        </w:rPr>
        <w:t xml:space="preserve"> Nevertheless, this espousal of asceticism is an attempt to master groups falling under the rubric of the biological through eradicating or neutralizing difference and the power relation is one of coercion more than independence or self-will. In this way, </w:t>
      </w:r>
      <w:r w:rsidRPr="00382EB5">
        <w:rPr>
          <w:rFonts w:ascii="Times New Roman" w:hAnsi="Times New Roman"/>
          <w:color w:val="auto"/>
          <w:sz w:val="20"/>
          <w:szCs w:val="20"/>
          <w:u w:val="single"/>
        </w:rPr>
        <w:t>the dynamics of power in the liberal capitalist state have allowed for the coexistence of seemingly contradictory power mechanisms, both democratic and non-democratic. However, this seemingly paradoxical coexistence is an integral part of liberal capitalism: "bare life" is crucial to political identity, power and the economy and elucidates the deployment of prerogative power in the domestic arena</w:t>
      </w:r>
      <w:r w:rsidRPr="00382EB5">
        <w:rPr>
          <w:rFonts w:ascii="Times New Roman" w:hAnsi="Times New Roman"/>
          <w:color w:val="auto"/>
          <w:sz w:val="20"/>
          <w:szCs w:val="20"/>
        </w:rPr>
        <w:t xml:space="preserve">. This (partial) intellectual history of ascetic ideas thus suggests how and why </w:t>
      </w:r>
      <w:r w:rsidRPr="00382EB5">
        <w:rPr>
          <w:rFonts w:ascii="Times New Roman" w:hAnsi="Times New Roman"/>
          <w:color w:val="auto"/>
          <w:sz w:val="20"/>
          <w:szCs w:val="20"/>
          <w:u w:val="single"/>
        </w:rPr>
        <w:t>the moral imperatives of welfare and the ascetic practices</w:t>
      </w:r>
      <w:r w:rsidRPr="00382EB5">
        <w:rPr>
          <w:rFonts w:ascii="Times New Roman" w:hAnsi="Times New Roman"/>
          <w:color w:val="auto"/>
          <w:sz w:val="20"/>
          <w:szCs w:val="20"/>
        </w:rPr>
        <w:t xml:space="preserve"> linked to workfare and work in the global economy </w:t>
      </w:r>
      <w:r w:rsidRPr="00382EB5">
        <w:rPr>
          <w:rFonts w:ascii="Times New Roman" w:hAnsi="Times New Roman"/>
          <w:color w:val="auto"/>
          <w:sz w:val="20"/>
          <w:szCs w:val="20"/>
          <w:u w:val="single"/>
        </w:rPr>
        <w:t>do not signal the decreasing importance of the state</w:t>
      </w:r>
      <w:r w:rsidRPr="00382EB5">
        <w:rPr>
          <w:rFonts w:ascii="Times New Roman" w:hAnsi="Times New Roman"/>
          <w:color w:val="auto"/>
          <w:sz w:val="20"/>
          <w:szCs w:val="20"/>
        </w:rPr>
        <w:t xml:space="preserve">, much less sovereignty, in late modern politics. The purported disappearance of the nation-state has been claimed on two fronts: in the context of the global economy first, and second, in the dismantling of welfare and affirmative action programs. However, these developments do not demonstrate the absence of state </w:t>
      </w:r>
      <w:r w:rsidRPr="00382EB5">
        <w:rPr>
          <w:rFonts w:ascii="Times New Roman" w:hAnsi="Times New Roman"/>
          <w:color w:val="auto"/>
          <w:sz w:val="20"/>
          <w:szCs w:val="20"/>
          <w:u w:val="single"/>
        </w:rPr>
        <w:t>but rather, the increasing influence of economic logic in matters of sovereignty</w:t>
      </w:r>
      <w:r w:rsidRPr="00382EB5">
        <w:rPr>
          <w:rFonts w:ascii="Times New Roman" w:hAnsi="Times New Roman"/>
          <w:color w:val="auto"/>
          <w:sz w:val="20"/>
          <w:szCs w:val="20"/>
        </w:rPr>
        <w:t>, both internal and external.</w:t>
      </w:r>
      <w:bookmarkStart w:id="37" w:name="_ednref129"/>
      <w:r w:rsidR="00194C4A" w:rsidRPr="00382EB5">
        <w:rPr>
          <w:rFonts w:ascii="Times New Roman" w:hAnsi="Times New Roman"/>
          <w:color w:val="auto"/>
          <w:sz w:val="20"/>
          <w:szCs w:val="20"/>
          <w:vertAlign w:val="superscript"/>
        </w:rPr>
        <w:fldChar w:fldCharType="begin"/>
      </w:r>
      <w:r w:rsidRPr="00382EB5">
        <w:rPr>
          <w:rFonts w:ascii="Times New Roman" w:hAnsi="Times New Roman"/>
          <w:color w:val="auto"/>
          <w:sz w:val="20"/>
          <w:szCs w:val="20"/>
          <w:vertAlign w:val="superscript"/>
        </w:rPr>
        <w:instrText xml:space="preserve"> HYPERLINK "http://muse.jhu.edu/journals/theory_and_event/v008/8.2arnold.html" \l "_edn129" \o "" </w:instrText>
      </w:r>
      <w:r w:rsidR="00194C4A" w:rsidRPr="00382EB5">
        <w:rPr>
          <w:rFonts w:ascii="Times New Roman" w:hAnsi="Times New Roman"/>
          <w:color w:val="auto"/>
          <w:sz w:val="20"/>
          <w:szCs w:val="20"/>
          <w:vertAlign w:val="superscript"/>
        </w:rPr>
        <w:fldChar w:fldCharType="separate"/>
      </w:r>
      <w:r w:rsidRPr="00382EB5">
        <w:rPr>
          <w:rFonts w:ascii="Times New Roman" w:hAnsi="Times New Roman"/>
          <w:color w:val="auto"/>
          <w:sz w:val="20"/>
          <w:szCs w:val="20"/>
          <w:vertAlign w:val="superscript"/>
        </w:rPr>
        <w:t>129</w:t>
      </w:r>
      <w:r w:rsidR="00194C4A" w:rsidRPr="00382EB5">
        <w:rPr>
          <w:rFonts w:ascii="Times New Roman" w:hAnsi="Times New Roman"/>
          <w:color w:val="auto"/>
          <w:sz w:val="20"/>
          <w:szCs w:val="20"/>
          <w:vertAlign w:val="superscript"/>
        </w:rPr>
        <w:fldChar w:fldCharType="end"/>
      </w:r>
      <w:bookmarkEnd w:id="37"/>
      <w:r w:rsidRPr="00382EB5">
        <w:rPr>
          <w:rFonts w:ascii="Times New Roman" w:hAnsi="Times New Roman"/>
          <w:color w:val="auto"/>
          <w:sz w:val="20"/>
          <w:szCs w:val="20"/>
        </w:rPr>
        <w:t xml:space="preserve"> Ascetic ideas provide the crucial nexus between the deployment of prerogative, on the one hand, and the dictates of capitalism, on the other. </w:t>
      </w:r>
      <w:r w:rsidRPr="00382EB5">
        <w:rPr>
          <w:rFonts w:ascii="Times New Roman" w:hAnsi="Times New Roman"/>
          <w:color w:val="auto"/>
          <w:sz w:val="20"/>
          <w:szCs w:val="20"/>
          <w:u w:val="single"/>
        </w:rPr>
        <w:t xml:space="preserve">The increasing predominance of a capitalist and ascetic ethos thus brings politics to the level of bare life and facilitates the greater influence of bio-power and disciplinary power, </w:t>
      </w:r>
      <w:r w:rsidRPr="00382EB5">
        <w:rPr>
          <w:rFonts w:ascii="Times New Roman" w:hAnsi="Times New Roman"/>
          <w:color w:val="auto"/>
          <w:sz w:val="20"/>
          <w:szCs w:val="20"/>
        </w:rPr>
        <w:t xml:space="preserve">thus enabling the suspension of law. </w:t>
      </w:r>
    </w:p>
    <w:p w:rsidR="007E5463" w:rsidRPr="00382EB5" w:rsidRDefault="007E5463" w:rsidP="00D02973">
      <w:pPr>
        <w:rPr>
          <w:i/>
          <w:iCs/>
        </w:rPr>
      </w:pPr>
    </w:p>
    <w:p w:rsidR="0017711C" w:rsidRPr="00382EB5" w:rsidRDefault="0017711C" w:rsidP="0017711C">
      <w:pPr>
        <w:pStyle w:val="Heading1"/>
      </w:pPr>
      <w:bookmarkStart w:id="38" w:name="_Toc46302263"/>
      <w:bookmarkStart w:id="39" w:name="_Toc46302863"/>
      <w:bookmarkStart w:id="40" w:name="_Toc51146473"/>
      <w:bookmarkStart w:id="41" w:name="_Toc110502510"/>
      <w:bookmarkEnd w:id="31"/>
      <w:bookmarkEnd w:id="32"/>
      <w:r w:rsidRPr="00382EB5">
        <w:t>link: hegemony</w:t>
      </w:r>
      <w:bookmarkEnd w:id="38"/>
      <w:bookmarkEnd w:id="39"/>
      <w:bookmarkEnd w:id="40"/>
      <w:bookmarkEnd w:id="41"/>
    </w:p>
    <w:p w:rsidR="0017711C" w:rsidRPr="00382EB5" w:rsidRDefault="0017711C" w:rsidP="0017711C">
      <w:pPr>
        <w:rPr>
          <w:b/>
        </w:rPr>
      </w:pPr>
      <w:r w:rsidRPr="00382EB5">
        <w:rPr>
          <w:b/>
        </w:rPr>
        <w:t xml:space="preserve">The affirmative’s search for </w:t>
      </w:r>
      <w:r w:rsidR="00D45472" w:rsidRPr="00382EB5">
        <w:rPr>
          <w:b/>
        </w:rPr>
        <w:t>security is rooted in fear</w:t>
      </w:r>
      <w:r w:rsidRPr="00382EB5">
        <w:rPr>
          <w:b/>
        </w:rPr>
        <w:t xml:space="preserve">—the quest to control difference creates enemies, recycling the need for security.  </w:t>
      </w:r>
    </w:p>
    <w:p w:rsidR="0017711C" w:rsidRPr="00382EB5" w:rsidRDefault="0017711C" w:rsidP="0017711C">
      <w:r w:rsidRPr="00382EB5">
        <w:rPr>
          <w:b/>
        </w:rPr>
        <w:t>Der Derian,</w:t>
      </w:r>
      <w:r w:rsidRPr="00382EB5">
        <w:t xml:space="preserve"> </w:t>
      </w:r>
      <w:r w:rsidRPr="00382EB5">
        <w:rPr>
          <w:b/>
        </w:rPr>
        <w:t xml:space="preserve">98 </w:t>
      </w:r>
      <w:r w:rsidRPr="00382EB5">
        <w:t xml:space="preserve">- Director of Watson Institute Global Security program – 1998 (James, former Rhodes Scholar, </w:t>
      </w:r>
      <w:r w:rsidRPr="00382EB5">
        <w:rPr>
          <w:u w:val="single"/>
        </w:rPr>
        <w:t>On Security</w:t>
      </w:r>
      <w:r w:rsidRPr="00382EB5">
        <w:t>, “The Value of Security: Hobbes, Marx, Nietzsche, and Baudrillard,” ed. Ronnie Lipschutz. ciaonet)</w:t>
      </w:r>
    </w:p>
    <w:p w:rsidR="0017711C" w:rsidRPr="00382EB5" w:rsidRDefault="0017711C" w:rsidP="0017711C"/>
    <w:p w:rsidR="00926920" w:rsidRPr="00382EB5" w:rsidRDefault="0017711C" w:rsidP="0017711C">
      <w:pPr>
        <w:rPr>
          <w:u w:val="single"/>
        </w:rPr>
      </w:pPr>
      <w:r w:rsidRPr="00382EB5">
        <w:rPr>
          <w:u w:val="single"/>
        </w:rPr>
        <w:t xml:space="preserve">Nietzsche transvalues </w:t>
      </w:r>
      <w:r w:rsidRPr="00382EB5">
        <w:t xml:space="preserve">both Hobbes's and Marx's interpretations of </w:t>
      </w:r>
      <w:r w:rsidRPr="00382EB5">
        <w:rPr>
          <w:u w:val="single"/>
        </w:rPr>
        <w:t xml:space="preserve">security </w:t>
      </w:r>
      <w:r w:rsidRPr="00382EB5">
        <w:t>through a genealogy of modes of being.</w:t>
      </w:r>
      <w:r w:rsidRPr="00382EB5">
        <w:rPr>
          <w:u w:val="single"/>
        </w:rPr>
        <w:t xml:space="preserve"> His method is </w:t>
      </w:r>
      <w:r w:rsidRPr="00382EB5">
        <w:t xml:space="preserve">not to uncover some deep meaning or value for security, but </w:t>
      </w:r>
      <w:r w:rsidRPr="00382EB5">
        <w:rPr>
          <w:u w:val="single"/>
        </w:rPr>
        <w:t xml:space="preserve">to destabilize the intolerable fictional identities of the </w:t>
      </w:r>
      <w:proofErr w:type="gramStart"/>
      <w:r w:rsidRPr="00382EB5">
        <w:rPr>
          <w:u w:val="single"/>
        </w:rPr>
        <w:t>past which</w:t>
      </w:r>
      <w:proofErr w:type="gramEnd"/>
      <w:r w:rsidRPr="00382EB5">
        <w:rPr>
          <w:u w:val="single"/>
        </w:rPr>
        <w:t xml:space="preserve"> have been created out of fear, and to affirm the creative differences </w:t>
      </w:r>
      <w:r w:rsidRPr="00382EB5">
        <w:t xml:space="preserve">which might yield new values for the future. </w:t>
      </w:r>
      <w:bookmarkStart w:id="42" w:name="txt33"/>
      <w:r w:rsidR="00194C4A" w:rsidRPr="00382EB5">
        <w:fldChar w:fldCharType="begin"/>
      </w:r>
      <w:r w:rsidRPr="00382EB5">
        <w:instrText xml:space="preserve"> HYPERLINK "http://www.ciaonet.org/book/lipschutz/lipschutz12.html" \l "note33" </w:instrText>
      </w:r>
      <w:r w:rsidR="00194C4A" w:rsidRPr="00382EB5">
        <w:fldChar w:fldCharType="separate"/>
      </w:r>
      <w:r w:rsidRPr="00382EB5">
        <w:rPr>
          <w:rStyle w:val="Hyperlink"/>
          <w:rFonts w:eastAsiaTheme="majorEastAsia"/>
          <w:color w:val="auto"/>
        </w:rPr>
        <w:t>33</w:t>
      </w:r>
      <w:r w:rsidR="00194C4A" w:rsidRPr="00382EB5">
        <w:fldChar w:fldCharType="end"/>
      </w:r>
      <w:bookmarkEnd w:id="42"/>
      <w:r w:rsidRPr="00382EB5">
        <w:t xml:space="preserve"> Originating in the paradoxical relationship of a contingent life and a certain death, </w:t>
      </w:r>
      <w:r w:rsidRPr="00382EB5">
        <w:rPr>
          <w:u w:val="single"/>
        </w:rPr>
        <w:t xml:space="preserve">the history of security reads for Nietzsche as an abnegation, a resentment </w:t>
      </w:r>
      <w:r w:rsidRPr="00382EB5">
        <w:t>and, finally, a transcendence of this paradox.</w:t>
      </w:r>
      <w:r w:rsidRPr="00382EB5">
        <w:rPr>
          <w:u w:val="single"/>
        </w:rPr>
        <w:t xml:space="preserve"> </w:t>
      </w:r>
      <w:r w:rsidRPr="00382EB5">
        <w:t>In brief</w:t>
      </w:r>
      <w:r w:rsidRPr="00382EB5">
        <w:rPr>
          <w:u w:val="single"/>
        </w:rPr>
        <w:t xml:space="preserve">, the history is one of individuals seeking an impossible security from the most radical "other" of life, the terror of death which, </w:t>
      </w:r>
      <w:r w:rsidRPr="009333FD">
        <w:t xml:space="preserve">once generalized and </w:t>
      </w:r>
      <w:bookmarkStart w:id="43" w:name="33"/>
      <w:bookmarkEnd w:id="43"/>
      <w:r w:rsidRPr="009333FD">
        <w:t>nationalized</w:t>
      </w:r>
      <w:r w:rsidRPr="00382EB5">
        <w:rPr>
          <w:u w:val="single"/>
        </w:rPr>
        <w:t xml:space="preserve">, triggers a futile cycle of collective identities seeking security from alien others--who are seeking similarly impossible guarantees. </w:t>
      </w:r>
      <w:r w:rsidRPr="009333FD">
        <w:rPr>
          <w:sz w:val="12"/>
        </w:rPr>
        <w:t xml:space="preserve">It is a story of differences taking on the otherness of death, and identities calcifying into a fearful sameness. Since Nietzsche has suffered the greatest neglect in international theory, his reinterpretation of security will receive a more extensive treatment here.  One must begin with Nietzsche's idea of the will to power, which he clearly believed to be prior to and generative of all considerations of security. In Beyond Good and </w:t>
      </w:r>
      <w:proofErr w:type="gramStart"/>
      <w:r w:rsidRPr="009333FD">
        <w:rPr>
          <w:sz w:val="12"/>
        </w:rPr>
        <w:t>Evil ,</w:t>
      </w:r>
      <w:proofErr w:type="gramEnd"/>
      <w:r w:rsidRPr="009333FD">
        <w:rPr>
          <w:sz w:val="12"/>
        </w:rPr>
        <w:t xml:space="preserve"> he emphatically establishes the primacy of the will to power: "Physiologists should think before putting down the instinct of self-preservation as the cardinal instinct of an organic being. A living thing seeks above all to </w:t>
      </w:r>
      <w:proofErr w:type="gramStart"/>
      <w:r w:rsidRPr="009333FD">
        <w:rPr>
          <w:sz w:val="12"/>
        </w:rPr>
        <w:t>discharge  its</w:t>
      </w:r>
      <w:proofErr w:type="gramEnd"/>
      <w:r w:rsidRPr="009333FD">
        <w:rPr>
          <w:sz w:val="12"/>
        </w:rPr>
        <w:t xml:space="preserve"> strength--life itself is will to power; self-preservation is only one of the most frequent results." </w:t>
      </w:r>
      <w:bookmarkStart w:id="44" w:name="txt34"/>
      <w:r w:rsidR="00194C4A" w:rsidRPr="009333FD">
        <w:rPr>
          <w:sz w:val="12"/>
        </w:rPr>
        <w:fldChar w:fldCharType="begin"/>
      </w:r>
      <w:r w:rsidRPr="009333FD">
        <w:rPr>
          <w:sz w:val="12"/>
        </w:rPr>
        <w:instrText xml:space="preserve"> HYPERLINK "http://www.ciaonet.org/book/lipschutz/lipschutz12.html" \l "note34" </w:instrText>
      </w:r>
      <w:r w:rsidR="00194C4A" w:rsidRPr="009333FD">
        <w:rPr>
          <w:sz w:val="12"/>
        </w:rPr>
        <w:fldChar w:fldCharType="separate"/>
      </w:r>
      <w:r w:rsidRPr="009333FD">
        <w:rPr>
          <w:rStyle w:val="Hyperlink"/>
          <w:rFonts w:eastAsiaTheme="majorEastAsia"/>
          <w:color w:val="auto"/>
          <w:sz w:val="12"/>
        </w:rPr>
        <w:t>34</w:t>
      </w:r>
      <w:r w:rsidR="00194C4A" w:rsidRPr="009333FD">
        <w:rPr>
          <w:sz w:val="12"/>
        </w:rPr>
        <w:fldChar w:fldCharType="end"/>
      </w:r>
      <w:bookmarkEnd w:id="44"/>
      <w:r w:rsidRPr="009333FD">
        <w:rPr>
          <w:sz w:val="12"/>
        </w:rPr>
        <w:t xml:space="preserve">  The will to power, then, should not be confused with a Hobbesian perpetual desire  for power. It can, in its negative form, produce a reactive and resentful longing for </w:t>
      </w:r>
      <w:proofErr w:type="gramStart"/>
      <w:r w:rsidRPr="009333FD">
        <w:rPr>
          <w:sz w:val="12"/>
        </w:rPr>
        <w:t>only  power</w:t>
      </w:r>
      <w:proofErr w:type="gramEnd"/>
      <w:r w:rsidRPr="009333FD">
        <w:rPr>
          <w:sz w:val="12"/>
        </w:rPr>
        <w:t xml:space="preserve">, leading, in Nietzsche's view, to a triumph of nihilism. But Nietzsche refers to a positive will to power, an active and affective force of becoming, from which values and meanings--including self-preservation--are produced which affirm life. </w:t>
      </w:r>
      <w:r w:rsidRPr="00382EB5">
        <w:rPr>
          <w:u w:val="single"/>
        </w:rPr>
        <w:t xml:space="preserve">Conventions of security act to suppress rather than confront the fears endemic to life, </w:t>
      </w:r>
      <w:r w:rsidRPr="00382EB5">
        <w:t xml:space="preserve">for </w:t>
      </w:r>
      <w:proofErr w:type="gramStart"/>
      <w:r w:rsidRPr="00382EB5">
        <w:t>".</w:t>
      </w:r>
      <w:proofErr w:type="gramEnd"/>
      <w:r w:rsidRPr="00382EB5">
        <w:t xml:space="preserve"> . . life itself is essentially  appropriation, injury, overpowering of what is alien and weaker; suppression, hardness, imposition of one's own forms, incorporation and at least, at its mildest, exploitation--but why should one always use those words in which slanderous intent has been imprinted for ages." </w:t>
      </w:r>
      <w:bookmarkStart w:id="45" w:name="txt35"/>
      <w:r w:rsidR="00194C4A" w:rsidRPr="00382EB5">
        <w:fldChar w:fldCharType="begin"/>
      </w:r>
      <w:r w:rsidRPr="00382EB5">
        <w:instrText xml:space="preserve"> HYPERLINK "http://www.ciaonet.org/book/lipschutz/lipschutz12.html" \l "note35" </w:instrText>
      </w:r>
      <w:r w:rsidR="00194C4A" w:rsidRPr="00382EB5">
        <w:fldChar w:fldCharType="separate"/>
      </w:r>
      <w:r w:rsidRPr="00382EB5">
        <w:rPr>
          <w:rStyle w:val="Hyperlink"/>
          <w:rFonts w:eastAsiaTheme="majorEastAsia"/>
          <w:color w:val="auto"/>
        </w:rPr>
        <w:t>35</w:t>
      </w:r>
      <w:r w:rsidR="00194C4A" w:rsidRPr="00382EB5">
        <w:fldChar w:fldCharType="end"/>
      </w:r>
      <w:bookmarkEnd w:id="45"/>
      <w:r w:rsidRPr="00382EB5">
        <w:t xml:space="preserve"> Elsewhere </w:t>
      </w:r>
      <w:r w:rsidRPr="00382EB5">
        <w:rPr>
          <w:u w:val="single"/>
        </w:rPr>
        <w:t xml:space="preserve">Nietzsche establishes the pervasiveness of agonism in life: "life is a consequence of war, society itself a means to war." </w:t>
      </w:r>
      <w:bookmarkStart w:id="46" w:name="txt36"/>
      <w:r w:rsidR="00194C4A" w:rsidRPr="00382EB5">
        <w:rPr>
          <w:u w:val="single"/>
        </w:rPr>
        <w:fldChar w:fldCharType="begin"/>
      </w:r>
      <w:r w:rsidRPr="00382EB5">
        <w:rPr>
          <w:u w:val="single"/>
        </w:rPr>
        <w:instrText xml:space="preserve"> HYPERLINK "http://www.ciaonet.org/book/lipschutz/lipschutz12.html" \l "note36" </w:instrText>
      </w:r>
      <w:r w:rsidR="00194C4A" w:rsidRPr="00382EB5">
        <w:rPr>
          <w:u w:val="single"/>
        </w:rPr>
        <w:fldChar w:fldCharType="separate"/>
      </w:r>
      <w:r w:rsidRPr="00382EB5">
        <w:rPr>
          <w:rStyle w:val="Hyperlink"/>
          <w:rFonts w:eastAsiaTheme="majorEastAsia"/>
          <w:color w:val="auto"/>
        </w:rPr>
        <w:t>36</w:t>
      </w:r>
      <w:r w:rsidR="00194C4A" w:rsidRPr="00382EB5">
        <w:rPr>
          <w:u w:val="single"/>
        </w:rPr>
        <w:fldChar w:fldCharType="end"/>
      </w:r>
      <w:bookmarkEnd w:id="46"/>
      <w:r w:rsidRPr="00382EB5">
        <w:rPr>
          <w:u w:val="single"/>
        </w:rPr>
        <w:t xml:space="preserve"> </w:t>
      </w:r>
      <w:r w:rsidRPr="00382EB5">
        <w:t>But</w:t>
      </w:r>
      <w:r w:rsidRPr="00382EB5">
        <w:rPr>
          <w:u w:val="single"/>
        </w:rPr>
        <w:t xml:space="preserve"> the denial of this permanent condition, </w:t>
      </w:r>
      <w:r w:rsidRPr="009333FD">
        <w:t>the effort to disguise it with a consensual rationality or to hide from it with a fictional sover</w:t>
      </w:r>
      <w:r w:rsidRPr="00382EB5">
        <w:t>eignty</w:t>
      </w:r>
      <w:r w:rsidRPr="00382EB5">
        <w:rPr>
          <w:u w:val="single"/>
        </w:rPr>
        <w:t xml:space="preserve">, are all effects of this suppression of fear.  The desire for security is manifested as a collective resentment of difference--that which is not us, not certain, not predictable. </w:t>
      </w:r>
      <w:r w:rsidRPr="009333FD">
        <w:rPr>
          <w:sz w:val="12"/>
        </w:rPr>
        <w:t>Complicit with a negative will to power is the fear-driven desire for protection from the unknown. Unlike the positive will to power, which produces an aesthetic affirmation of difference,</w:t>
      </w:r>
      <w:r w:rsidRPr="009333FD">
        <w:rPr>
          <w:sz w:val="12"/>
          <w:u w:val="single"/>
        </w:rPr>
        <w:t xml:space="preserve"> </w:t>
      </w:r>
      <w:r w:rsidRPr="009333FD">
        <w:rPr>
          <w:sz w:val="12"/>
        </w:rPr>
        <w:t xml:space="preserve">the search for truth produces a truncated </w:t>
      </w:r>
      <w:proofErr w:type="gramStart"/>
      <w:r w:rsidRPr="009333FD">
        <w:rPr>
          <w:sz w:val="12"/>
        </w:rPr>
        <w:t>life which</w:t>
      </w:r>
      <w:proofErr w:type="gramEnd"/>
      <w:r w:rsidRPr="009333FD">
        <w:rPr>
          <w:sz w:val="12"/>
        </w:rPr>
        <w:t xml:space="preserve"> conforms to the rationally knowable, to the causally sustainable. In The Gay </w:t>
      </w:r>
      <w:proofErr w:type="gramStart"/>
      <w:r w:rsidRPr="009333FD">
        <w:rPr>
          <w:sz w:val="12"/>
        </w:rPr>
        <w:t>Science ,</w:t>
      </w:r>
      <w:proofErr w:type="gramEnd"/>
      <w:r w:rsidRPr="009333FD">
        <w:rPr>
          <w:sz w:val="12"/>
        </w:rPr>
        <w:t xml:space="preserve"> Nietzsche asks of the reader: "Look, isn't our need for knowledge precisely this need for the familiar, the will to uncover everything strange, unusual, and questionable, something that no longer disturbs us? Is it not the instinct of </w:t>
      </w:r>
      <w:proofErr w:type="gramStart"/>
      <w:r w:rsidRPr="009333FD">
        <w:rPr>
          <w:sz w:val="12"/>
        </w:rPr>
        <w:t>fear  that</w:t>
      </w:r>
      <w:proofErr w:type="gramEnd"/>
      <w:r w:rsidRPr="009333FD">
        <w:rPr>
          <w:sz w:val="12"/>
        </w:rPr>
        <w:t xml:space="preserve"> bids us to know? And is the </w:t>
      </w:r>
      <w:bookmarkStart w:id="47" w:name="34"/>
      <w:bookmarkEnd w:id="47"/>
      <w:r w:rsidRPr="009333FD">
        <w:rPr>
          <w:sz w:val="12"/>
        </w:rPr>
        <w:t xml:space="preserve">jubilation of those who obtain knowledge not the jubilation over the restoration of a sense of security?" </w:t>
      </w:r>
      <w:bookmarkStart w:id="48" w:name="txt37"/>
      <w:r w:rsidR="00194C4A" w:rsidRPr="009333FD">
        <w:rPr>
          <w:sz w:val="12"/>
        </w:rPr>
        <w:fldChar w:fldCharType="begin"/>
      </w:r>
      <w:r w:rsidRPr="009333FD">
        <w:rPr>
          <w:sz w:val="12"/>
        </w:rPr>
        <w:instrText xml:space="preserve"> HYPERLINK "http://www.ciaonet.org/book/lipschutz/lipschutz12.html" \l "note37" </w:instrText>
      </w:r>
      <w:r w:rsidR="00194C4A" w:rsidRPr="009333FD">
        <w:rPr>
          <w:sz w:val="12"/>
        </w:rPr>
        <w:fldChar w:fldCharType="separate"/>
      </w:r>
      <w:r w:rsidRPr="009333FD">
        <w:rPr>
          <w:rStyle w:val="Hyperlink"/>
          <w:rFonts w:eastAsiaTheme="majorEastAsia"/>
          <w:color w:val="auto"/>
          <w:sz w:val="12"/>
        </w:rPr>
        <w:t>37</w:t>
      </w:r>
      <w:r w:rsidR="00194C4A" w:rsidRPr="009333FD">
        <w:rPr>
          <w:sz w:val="12"/>
        </w:rPr>
        <w:fldChar w:fldCharType="end"/>
      </w:r>
      <w:bookmarkEnd w:id="48"/>
      <w:proofErr w:type="gramStart"/>
      <w:r w:rsidRPr="00382EB5">
        <w:t xml:space="preserve">  </w:t>
      </w:r>
      <w:r w:rsidRPr="00382EB5">
        <w:rPr>
          <w:u w:val="single"/>
        </w:rPr>
        <w:t>The</w:t>
      </w:r>
      <w:proofErr w:type="gramEnd"/>
      <w:r w:rsidRPr="00382EB5">
        <w:rPr>
          <w:u w:val="single"/>
        </w:rPr>
        <w:t xml:space="preserve"> fear of the unknown and the desire for certainty combine to produce a domesticated life, in which causality and rationality become the highest sign of a sovereign self, the surest protection against contingent forces. The fear of fate assures a belief that everything reasonable is true, and everything true, reasonable. </w:t>
      </w:r>
      <w:r w:rsidRPr="00382EB5">
        <w:t>In short</w:t>
      </w:r>
      <w:r w:rsidRPr="00382EB5">
        <w:rPr>
          <w:u w:val="single"/>
        </w:rPr>
        <w:t>, the security imperative produces, and is sustained by, the strategies of knowledge which seek to explain it. Nietzsche elucidates</w:t>
      </w:r>
      <w:r w:rsidRPr="00382EB5">
        <w:t xml:space="preserve"> the nature of this generative relationship in The Twilight of the </w:t>
      </w:r>
      <w:proofErr w:type="gramStart"/>
      <w:r w:rsidRPr="00382EB5">
        <w:t>Idols :</w:t>
      </w:r>
      <w:proofErr w:type="gramEnd"/>
      <w:r w:rsidRPr="00382EB5">
        <w:t xml:space="preserve">  The causal instinct is thus conditional upon, and excited by, the feeling of fear. The "why?" shall, if at all possible, not give the cause for its own sake so much as for a particular kind of cause --a cause that is comforting, liberating and </w:t>
      </w:r>
      <w:proofErr w:type="gramStart"/>
      <w:r w:rsidRPr="00382EB5">
        <w:t>relieving.</w:t>
      </w:r>
      <w:proofErr w:type="gramEnd"/>
      <w:r w:rsidRPr="00382EB5">
        <w:t xml:space="preserve"> . . . </w:t>
      </w:r>
      <w:r w:rsidRPr="00382EB5">
        <w:rPr>
          <w:u w:val="single"/>
        </w:rPr>
        <w:t xml:space="preserve">That which is new and strange and has not been experienced before, is excluded as a cause. </w:t>
      </w:r>
      <w:r w:rsidRPr="00382EB5">
        <w:t xml:space="preserve">Thus one not only searches for some kind of explanation, to serve as a cause, but for a particularly selected and preferred kind of explanation--that which most quickly and frequently abolished the feeling of the strange, new and hitherto unexperienced: the most </w:t>
      </w:r>
      <w:proofErr w:type="gramStart"/>
      <w:r w:rsidRPr="00382EB5">
        <w:t>habitual  explanations</w:t>
      </w:r>
      <w:proofErr w:type="gramEnd"/>
      <w:r w:rsidRPr="00382EB5">
        <w:t xml:space="preserve">. </w:t>
      </w:r>
      <w:bookmarkStart w:id="49" w:name="txt38"/>
      <w:r w:rsidR="00194C4A" w:rsidRPr="00382EB5">
        <w:fldChar w:fldCharType="begin"/>
      </w:r>
      <w:r w:rsidRPr="00382EB5">
        <w:instrText xml:space="preserve"> HYPERLINK "http://www.ciaonet.org/book/lipschutz/lipschutz12.html" \l "note38" </w:instrText>
      </w:r>
      <w:r w:rsidR="00194C4A" w:rsidRPr="00382EB5">
        <w:fldChar w:fldCharType="separate"/>
      </w:r>
      <w:r w:rsidRPr="00382EB5">
        <w:rPr>
          <w:rStyle w:val="Hyperlink"/>
          <w:rFonts w:eastAsiaTheme="majorEastAsia"/>
          <w:color w:val="auto"/>
        </w:rPr>
        <w:t>38</w:t>
      </w:r>
      <w:r w:rsidR="00194C4A" w:rsidRPr="00382EB5">
        <w:fldChar w:fldCharType="end"/>
      </w:r>
      <w:bookmarkEnd w:id="49"/>
      <w:proofErr w:type="gramStart"/>
      <w:r w:rsidRPr="00382EB5">
        <w:t xml:space="preserve">  A</w:t>
      </w:r>
      <w:proofErr w:type="gramEnd"/>
      <w:r w:rsidRPr="00382EB5">
        <w:t xml:space="preserve"> safe life requires safe truths.</w:t>
      </w:r>
      <w:r w:rsidRPr="00382EB5">
        <w:rPr>
          <w:u w:val="single"/>
        </w:rPr>
        <w:t xml:space="preserve"> The strange </w:t>
      </w:r>
      <w:r w:rsidRPr="00382EB5">
        <w:t>and the alien</w:t>
      </w:r>
      <w:r w:rsidRPr="00382EB5">
        <w:rPr>
          <w:u w:val="single"/>
        </w:rPr>
        <w:t xml:space="preserve"> remain unexamined, the unknown becomes identified as evil, and evil provokes hostility--recycling the desire for security. </w:t>
      </w:r>
    </w:p>
    <w:p w:rsidR="00926920" w:rsidRPr="00382EB5" w:rsidRDefault="00926920" w:rsidP="0017711C">
      <w:pPr>
        <w:rPr>
          <w:u w:val="single"/>
        </w:rPr>
      </w:pPr>
    </w:p>
    <w:p w:rsidR="00926920" w:rsidRPr="00382EB5" w:rsidRDefault="00926920" w:rsidP="00926920">
      <w:pPr>
        <w:pStyle w:val="Heading1"/>
      </w:pPr>
      <w:bookmarkStart w:id="50" w:name="_Toc51146477"/>
      <w:bookmarkStart w:id="51" w:name="_Toc110502511"/>
      <w:r w:rsidRPr="00382EB5">
        <w:t>link: war on terror</w:t>
      </w:r>
      <w:bookmarkEnd w:id="50"/>
      <w:bookmarkEnd w:id="51"/>
    </w:p>
    <w:p w:rsidR="00926920" w:rsidRPr="00382EB5" w:rsidRDefault="00926920" w:rsidP="00926920">
      <w:pPr>
        <w:rPr>
          <w:b/>
        </w:rPr>
      </w:pPr>
      <w:r w:rsidRPr="00382EB5">
        <w:rPr>
          <w:b/>
        </w:rPr>
        <w:t xml:space="preserve">The war on terror has gone far beyond protection of our borders and has taken on the impossible task of re-making the world in our image. This is a blueprint for permanent, global war. </w:t>
      </w:r>
    </w:p>
    <w:p w:rsidR="00926920" w:rsidRPr="00382EB5" w:rsidRDefault="00926920" w:rsidP="00926920">
      <w:r w:rsidRPr="00382EB5">
        <w:rPr>
          <w:b/>
        </w:rPr>
        <w:t>Der Derian 03</w:t>
      </w:r>
      <w:r w:rsidRPr="00382EB5">
        <w:t xml:space="preserve"> (Political Science Professor, University of Massachusetts </w:t>
      </w:r>
      <w:hyperlink r:id="rId8" w:history="1">
        <w:r w:rsidRPr="00382EB5">
          <w:t>http://muse.jhu.edu.proxy.library.emory.edu/journals/boundary/v030/30.3derian.html</w:t>
        </w:r>
      </w:hyperlink>
      <w:r w:rsidRPr="00382EB5">
        <w:t xml:space="preserve"> boundary 2 30.3 (2003) 19-27, Decoding The National Security Strategy of the United States of America, James). </w:t>
      </w:r>
    </w:p>
    <w:p w:rsidR="00926920" w:rsidRPr="00382EB5" w:rsidRDefault="00926920" w:rsidP="00926920">
      <w:pPr>
        <w:pStyle w:val="NormalWeb"/>
        <w:rPr>
          <w:rFonts w:ascii="Times New Roman" w:hAnsi="Times New Roman" w:cs="Times New Roman"/>
          <w:color w:val="auto"/>
          <w:sz w:val="20"/>
          <w:szCs w:val="20"/>
        </w:rPr>
      </w:pPr>
      <w:r w:rsidRPr="00382EB5">
        <w:rPr>
          <w:rFonts w:ascii="Times New Roman" w:hAnsi="Times New Roman" w:cs="Times New Roman"/>
          <w:color w:val="auto"/>
          <w:sz w:val="20"/>
          <w:szCs w:val="20"/>
          <w:u w:val="single"/>
        </w:rPr>
        <w:t xml:space="preserve">A war to rid the world of evil, and ending it on the hour, even one so chosen by the most powerful nation in the world, is yet another tall order set by the </w:t>
      </w:r>
      <w:r w:rsidRPr="00382EB5">
        <w:rPr>
          <w:rFonts w:ascii="Times New Roman" w:hAnsi="Times New Roman" w:cs="Times New Roman"/>
          <w:i/>
          <w:iCs/>
          <w:color w:val="auto"/>
          <w:sz w:val="20"/>
          <w:szCs w:val="20"/>
          <w:u w:val="single"/>
        </w:rPr>
        <w:t>NSS</w:t>
      </w:r>
      <w:r w:rsidRPr="00382EB5">
        <w:rPr>
          <w:rFonts w:ascii="Times New Roman" w:hAnsi="Times New Roman" w:cs="Times New Roman"/>
          <w:color w:val="auto"/>
          <w:sz w:val="20"/>
          <w:szCs w:val="20"/>
          <w:u w:val="single"/>
        </w:rPr>
        <w:t>. The war is to be fought simultaneously on multiple fronts, aiming, when possible, "to disrupt the financing of terrorism" and "to enlist the support of the international community," and, when necessary, to "not hesitate to act alone</w:t>
      </w:r>
      <w:r w:rsidRPr="00382EB5">
        <w:rPr>
          <w:rFonts w:ascii="Times New Roman" w:hAnsi="Times New Roman" w:cs="Times New Roman"/>
          <w:color w:val="auto"/>
          <w:sz w:val="20"/>
          <w:szCs w:val="20"/>
        </w:rPr>
        <w:t xml:space="preserve"> . . . to exercise our right of self-defense by acting preemptively" (6). </w:t>
      </w:r>
      <w:r w:rsidRPr="00382EB5">
        <w:rPr>
          <w:rFonts w:ascii="Times New Roman" w:hAnsi="Times New Roman" w:cs="Times New Roman"/>
          <w:color w:val="auto"/>
          <w:sz w:val="20"/>
          <w:szCs w:val="20"/>
          <w:u w:val="single"/>
        </w:rPr>
        <w:t>The strategy for defense might start, but it does not stop, at our border. States that support terrorism will be compelled "to accept their sovereign responsibilities"; "terrorism will be viewed in the same light as slavery, piracy, or genocide</w:t>
      </w:r>
      <w:r w:rsidRPr="00382EB5">
        <w:rPr>
          <w:rFonts w:ascii="Times New Roman" w:hAnsi="Times New Roman" w:cs="Times New Roman"/>
          <w:color w:val="auto"/>
          <w:sz w:val="20"/>
          <w:szCs w:val="20"/>
        </w:rPr>
        <w:t xml:space="preserve">"; </w:t>
      </w:r>
      <w:r w:rsidRPr="009333FD">
        <w:rPr>
          <w:rFonts w:ascii="Times New Roman" w:hAnsi="Times New Roman" w:cs="Times New Roman"/>
          <w:color w:val="auto"/>
          <w:sz w:val="12"/>
          <w:szCs w:val="20"/>
        </w:rPr>
        <w:t>and public diplomacy will be used "to promote the free flow of information and ideas" (6). And should the ghost of Vince Lombardi prove insufficient ("While we recognize that our best defense is a good offense . . .</w:t>
      </w:r>
      <w:proofErr w:type="gramStart"/>
      <w:r w:rsidRPr="009333FD">
        <w:rPr>
          <w:rFonts w:ascii="Times New Roman" w:hAnsi="Times New Roman" w:cs="Times New Roman"/>
          <w:color w:val="auto"/>
          <w:sz w:val="12"/>
          <w:szCs w:val="20"/>
        </w:rPr>
        <w:t>) ,</w:t>
      </w:r>
      <w:proofErr w:type="gramEnd"/>
      <w:r w:rsidRPr="009333FD">
        <w:rPr>
          <w:rFonts w:ascii="Times New Roman" w:hAnsi="Times New Roman" w:cs="Times New Roman"/>
          <w:color w:val="auto"/>
          <w:sz w:val="12"/>
          <w:szCs w:val="20"/>
        </w:rPr>
        <w:t xml:space="preserve"> then the war must be waged at home as well (". . . we are also strengthening America's homeland security to protect against and deter attack" [6]).  In most of the sections that follow, after all the early fist waving at terrorism and its supporters, the hand of the United States is opened to the international community that must be constituted by a conflict in which "freedom and fear are at war," and "there will be no quick or easy end" (7). In these sections, the </w:t>
      </w:r>
      <w:r w:rsidRPr="009333FD">
        <w:rPr>
          <w:rFonts w:ascii="Times New Roman" w:hAnsi="Times New Roman" w:cs="Times New Roman"/>
          <w:i/>
          <w:iCs/>
          <w:color w:val="auto"/>
          <w:sz w:val="12"/>
          <w:szCs w:val="20"/>
        </w:rPr>
        <w:t>NSS</w:t>
      </w:r>
      <w:r w:rsidRPr="009333FD">
        <w:rPr>
          <w:rFonts w:ascii="Times New Roman" w:hAnsi="Times New Roman" w:cs="Times New Roman"/>
          <w:color w:val="auto"/>
          <w:sz w:val="12"/>
          <w:szCs w:val="20"/>
        </w:rPr>
        <w:t xml:space="preserve"> seeks to "Work with Others to Defuse Regional Conflicts" (section IV); "Ignite a New Era of Global Economic Growth through Free Markets and Free Trade" (section VI); "Expand the Circle of Development by Opening Societies and Building the Infrastructure of Democracy" (Section VII); and "Develop Agendas for Cooperative Action with the Other Main Centers of Global Power" (Section VIII). But the document seems schizoid: after a prologue in which lines are drawn and ultimatums issued, the call for international dialogue rings hollow.</w:t>
      </w:r>
      <w:r w:rsidRPr="00382EB5">
        <w:rPr>
          <w:rFonts w:ascii="Times New Roman" w:hAnsi="Times New Roman" w:cs="Times New Roman"/>
          <w:color w:val="auto"/>
          <w:sz w:val="20"/>
          <w:szCs w:val="20"/>
        </w:rPr>
        <w:t xml:space="preserve">  </w:t>
      </w:r>
      <w:r w:rsidRPr="00382EB5">
        <w:rPr>
          <w:rFonts w:ascii="Times New Roman" w:hAnsi="Times New Roman" w:cs="Times New Roman"/>
          <w:color w:val="auto"/>
          <w:sz w:val="20"/>
          <w:szCs w:val="20"/>
          <w:u w:val="single"/>
        </w:rPr>
        <w:t xml:space="preserve">The </w:t>
      </w:r>
      <w:r w:rsidRPr="00382EB5">
        <w:rPr>
          <w:rFonts w:ascii="Times New Roman" w:hAnsi="Times New Roman" w:cs="Times New Roman"/>
          <w:i/>
          <w:iCs/>
          <w:color w:val="auto"/>
          <w:sz w:val="20"/>
          <w:szCs w:val="20"/>
          <w:u w:val="single"/>
        </w:rPr>
        <w:t>NSS</w:t>
      </w:r>
      <w:r w:rsidRPr="00382EB5">
        <w:rPr>
          <w:rFonts w:ascii="Times New Roman" w:hAnsi="Times New Roman" w:cs="Times New Roman"/>
          <w:color w:val="auto"/>
          <w:sz w:val="20"/>
          <w:szCs w:val="20"/>
          <w:u w:val="single"/>
        </w:rPr>
        <w:t xml:space="preserve"> might aim for peace, but it amounts to a blueprint for a permanent war. Gone is any trace of the humility that presidential candidate Bush invoked in his foreign policy addresses. In its place, hubris of an epic size obviates any historical or self-consciousness about the costs of empire. What ends not predestined by America's righteousness are to be preempted by the sanctity of holy war. The </w:t>
      </w:r>
      <w:r w:rsidRPr="00382EB5">
        <w:rPr>
          <w:rFonts w:ascii="Times New Roman" w:hAnsi="Times New Roman" w:cs="Times New Roman"/>
          <w:i/>
          <w:iCs/>
          <w:color w:val="auto"/>
          <w:sz w:val="20"/>
          <w:szCs w:val="20"/>
          <w:u w:val="single"/>
        </w:rPr>
        <w:t>NSS</w:t>
      </w:r>
      <w:r w:rsidRPr="00382EB5">
        <w:rPr>
          <w:rFonts w:ascii="Times New Roman" w:hAnsi="Times New Roman" w:cs="Times New Roman"/>
          <w:color w:val="auto"/>
          <w:sz w:val="20"/>
          <w:szCs w:val="20"/>
          <w:u w:val="single"/>
        </w:rPr>
        <w:t xml:space="preserve"> leaves the world with two options: peace on U.S. terms, or the perpetual peace of the grave.</w:t>
      </w:r>
      <w:r w:rsidRPr="00382EB5">
        <w:rPr>
          <w:rFonts w:ascii="Times New Roman" w:hAnsi="Times New Roman" w:cs="Times New Roman"/>
          <w:color w:val="auto"/>
          <w:sz w:val="20"/>
          <w:szCs w:val="20"/>
        </w:rPr>
        <w:t xml:space="preserve"> </w:t>
      </w:r>
    </w:p>
    <w:p w:rsidR="00926920" w:rsidRPr="00382EB5" w:rsidRDefault="00926920" w:rsidP="00926920">
      <w:pPr>
        <w:rPr>
          <w:b/>
        </w:rPr>
      </w:pPr>
      <w:r w:rsidRPr="00382EB5">
        <w:rPr>
          <w:b/>
        </w:rPr>
        <w:t xml:space="preserve">The war on terror is being framed as a holy war that justifies the use of violence anywhere in the globe. </w:t>
      </w:r>
    </w:p>
    <w:p w:rsidR="00926920" w:rsidRPr="00382EB5" w:rsidRDefault="00926920" w:rsidP="00926920">
      <w:r w:rsidRPr="00382EB5">
        <w:rPr>
          <w:b/>
        </w:rPr>
        <w:t>Der Derian, 02</w:t>
      </w:r>
      <w:r w:rsidRPr="00382EB5">
        <w:t xml:space="preserve"> (</w:t>
      </w:r>
      <w:hyperlink r:id="rId9" w:history="1">
        <w:r w:rsidRPr="00382EB5">
          <w:rPr>
            <w:rStyle w:val="Hyperlink"/>
            <w:rFonts w:eastAsia="SimSun"/>
            <w:color w:val="auto"/>
          </w:rPr>
          <w:t>http://muse.jhu.edu.proxy.library.emory.edu/journals/theory_and_event/v005/5.4derderian.html</w:t>
        </w:r>
      </w:hyperlink>
    </w:p>
    <w:p w:rsidR="00926920" w:rsidRPr="00382EB5" w:rsidRDefault="00926920" w:rsidP="00926920">
      <w:proofErr w:type="gramStart"/>
      <w:r w:rsidRPr="00382EB5">
        <w:t xml:space="preserve">Theory and Event, </w:t>
      </w:r>
      <w:r w:rsidRPr="00382EB5">
        <w:rPr>
          <w:szCs w:val="26"/>
        </w:rPr>
        <w:t xml:space="preserve">5:4 | </w:t>
      </w:r>
      <w:hyperlink r:id="rId10" w:anchor="copyright" w:history="1">
        <w:r w:rsidRPr="00382EB5">
          <w:rPr>
            <w:szCs w:val="26"/>
          </w:rPr>
          <w:t>©</w:t>
        </w:r>
      </w:hyperlink>
      <w:r w:rsidRPr="00382EB5">
        <w:rPr>
          <w:szCs w:val="26"/>
        </w:rPr>
        <w:t xml:space="preserve"> 2002</w:t>
      </w:r>
      <w:r w:rsidRPr="00382EB5">
        <w:rPr>
          <w:szCs w:val="32"/>
        </w:rPr>
        <w:t xml:space="preserve">   James Der Derian, </w:t>
      </w:r>
      <w:r w:rsidRPr="00382EB5">
        <w:t>Political Science Professor, University of Massachusetts).</w:t>
      </w:r>
      <w:proofErr w:type="gramEnd"/>
      <w:r w:rsidRPr="00382EB5">
        <w:t xml:space="preserve">  </w:t>
      </w:r>
    </w:p>
    <w:p w:rsidR="00926920" w:rsidRPr="00382EB5" w:rsidRDefault="00926920" w:rsidP="00926920">
      <w:r w:rsidRPr="00382EB5">
        <w:tab/>
        <w:t xml:space="preserve">     </w:t>
      </w:r>
    </w:p>
    <w:p w:rsidR="00926920" w:rsidRPr="00382EB5" w:rsidRDefault="00926920" w:rsidP="00926920">
      <w:pPr>
        <w:rPr>
          <w:szCs w:val="32"/>
        </w:rPr>
      </w:pPr>
      <w:r w:rsidRPr="00382EB5">
        <w:rPr>
          <w:szCs w:val="32"/>
          <w:u w:val="single"/>
        </w:rPr>
        <w:t>If 9-11 is not wholly new, what is it? We have a better sense of what it is not than what it is: from the President and Secretary of Defense and on down the food-chain of the national security hierarchy, we have heard that this will not be a war of states against states</w:t>
      </w:r>
      <w:r w:rsidRPr="00382EB5">
        <w:rPr>
          <w:szCs w:val="32"/>
        </w:rPr>
        <w:t xml:space="preserve">; </w:t>
      </w:r>
      <w:r w:rsidRPr="009333FD">
        <w:rPr>
          <w:sz w:val="12"/>
          <w:szCs w:val="32"/>
        </w:rPr>
        <w:t>it will not be the Gulf War or Kosovo; and it will not be Vietnam or Mogadishu. And they're probably right -- certainly more right than commentators from both the Right (it's Pearl Harbor) and Left (it's an anti-imperialist struggle) who have relied on sloppy ideological analogies to understand the event. In my view 9-11 is a combination of new and old forms of conflict, including: the rhetoric of holy war from both sides; a virtual network war in the media and on the internet; a high-tech surveillance war overseas but also in our airports, our cities, and even our homes; and a dirty war of counter-terrorism and counter-insurgency, using an air campaign and limited special operations to kill the leadership and to intimidate the supporters of al Qaeda and the Taliban</w:t>
      </w:r>
      <w:r w:rsidRPr="00382EB5">
        <w:rPr>
          <w:szCs w:val="32"/>
        </w:rPr>
        <w:t xml:space="preserve">.  </w:t>
      </w:r>
      <w:r w:rsidRPr="00382EB5">
        <w:t xml:space="preserve"> </w:t>
      </w:r>
      <w:r w:rsidRPr="00382EB5">
        <w:tab/>
        <w:t xml:space="preserve"> </w:t>
      </w:r>
      <w:r w:rsidRPr="00382EB5">
        <w:rPr>
          <w:szCs w:val="32"/>
          <w:u w:val="single"/>
        </w:rPr>
        <w:t xml:space="preserve">I call this new hybrid conflict, </w:t>
      </w:r>
      <w:r w:rsidRPr="00382EB5">
        <w:rPr>
          <w:i/>
          <w:szCs w:val="32"/>
          <w:u w:val="single"/>
        </w:rPr>
        <w:t>virtuous war</w:t>
      </w:r>
      <w:r w:rsidRPr="00382EB5">
        <w:rPr>
          <w:szCs w:val="32"/>
        </w:rPr>
        <w:t xml:space="preserve">. It has evolved from the battlefield technologies of the Gulf War and the aerial campaigns of Bosnia and Kosovo; </w:t>
      </w:r>
      <w:r w:rsidRPr="00382EB5">
        <w:rPr>
          <w:szCs w:val="32"/>
          <w:u w:val="single"/>
        </w:rPr>
        <w:t>it draws on just war doctrine (when possible) and holy war (when necessary</w:t>
      </w:r>
      <w:r w:rsidRPr="00382EB5">
        <w:rPr>
          <w:szCs w:val="32"/>
        </w:rPr>
        <w:t xml:space="preserve">); it clones the infowar of global surveillance and the networked war of multiple media. In the name of the holy trinity of international order -- global free markets, democratic sovereign states, and limited humanitarian interventions -- the U.S. has led the way in a revolution in military affairs (RMA) which underlies virtuous war. </w:t>
      </w:r>
      <w:r w:rsidRPr="00382EB5">
        <w:rPr>
          <w:szCs w:val="32"/>
          <w:u w:val="single"/>
        </w:rPr>
        <w:t xml:space="preserve">At the heart as well as the muscle of this transformation is the </w:t>
      </w:r>
      <w:r w:rsidRPr="00382EB5">
        <w:rPr>
          <w:i/>
          <w:szCs w:val="32"/>
          <w:u w:val="single"/>
        </w:rPr>
        <w:t>technical capability</w:t>
      </w:r>
      <w:r w:rsidRPr="00382EB5">
        <w:rPr>
          <w:szCs w:val="32"/>
          <w:u w:val="single"/>
        </w:rPr>
        <w:t xml:space="preserve"> and </w:t>
      </w:r>
      <w:r w:rsidRPr="00382EB5">
        <w:rPr>
          <w:i/>
          <w:szCs w:val="32"/>
          <w:u w:val="single"/>
        </w:rPr>
        <w:t>ethical imperative</w:t>
      </w:r>
      <w:r w:rsidRPr="00382EB5">
        <w:rPr>
          <w:szCs w:val="32"/>
          <w:u w:val="single"/>
        </w:rPr>
        <w:t xml:space="preserve"> to threaten and, if necessary, actualize violence from a distance</w:t>
      </w:r>
      <w:r w:rsidRPr="00382EB5">
        <w:rPr>
          <w:szCs w:val="32"/>
        </w:rPr>
        <w:t xml:space="preserve"> -- but again, with minimal casualties when possible. Using networked information, global surveillance, and virtual technologies to bring 'there' here in near real-time and with near-verisimilitude, virtuous war emerged before 9-11. </w:t>
      </w:r>
    </w:p>
    <w:p w:rsidR="00926920" w:rsidRPr="00382EB5" w:rsidRDefault="00926920" w:rsidP="00926920">
      <w:pPr>
        <w:rPr>
          <w:szCs w:val="32"/>
        </w:rPr>
      </w:pPr>
    </w:p>
    <w:p w:rsidR="00926920" w:rsidRPr="00382EB5" w:rsidRDefault="00926920" w:rsidP="00926920">
      <w:pPr>
        <w:pStyle w:val="Heading1"/>
      </w:pPr>
      <w:bookmarkStart w:id="52" w:name="_Toc46130070"/>
      <w:bookmarkStart w:id="53" w:name="_Toc46302267"/>
      <w:bookmarkStart w:id="54" w:name="_Toc46302867"/>
      <w:bookmarkStart w:id="55" w:name="_Toc51146478"/>
      <w:bookmarkStart w:id="56" w:name="_Toc109215307"/>
      <w:bookmarkStart w:id="57" w:name="_Toc110502512"/>
      <w:r w:rsidRPr="00382EB5">
        <w:t>link: war on terror</w:t>
      </w:r>
      <w:bookmarkEnd w:id="52"/>
      <w:bookmarkEnd w:id="53"/>
      <w:bookmarkEnd w:id="54"/>
      <w:bookmarkEnd w:id="55"/>
      <w:bookmarkEnd w:id="56"/>
      <w:bookmarkEnd w:id="57"/>
    </w:p>
    <w:p w:rsidR="00926920" w:rsidRPr="00382EB5" w:rsidRDefault="00926920" w:rsidP="00926920">
      <w:pPr>
        <w:autoSpaceDE w:val="0"/>
        <w:autoSpaceDN w:val="0"/>
        <w:adjustRightInd w:val="0"/>
        <w:rPr>
          <w:b/>
          <w:szCs w:val="22"/>
        </w:rPr>
      </w:pPr>
      <w:r w:rsidRPr="00382EB5">
        <w:rPr>
          <w:b/>
        </w:rPr>
        <w:t xml:space="preserve">The war on terror re-enforces two dangerous trends; first, it seeks to control that which is inherently chaotic and uncontrollable, second, it fuels imperial suspension of democracy at home and abroad.  </w:t>
      </w:r>
    </w:p>
    <w:p w:rsidR="00926920" w:rsidRPr="00382EB5" w:rsidRDefault="00926920" w:rsidP="00926920">
      <w:pPr>
        <w:autoSpaceDE w:val="0"/>
        <w:autoSpaceDN w:val="0"/>
        <w:adjustRightInd w:val="0"/>
        <w:rPr>
          <w:szCs w:val="22"/>
        </w:rPr>
      </w:pPr>
      <w:proofErr w:type="gramStart"/>
      <w:r w:rsidRPr="00382EB5">
        <w:rPr>
          <w:b/>
          <w:szCs w:val="22"/>
        </w:rPr>
        <w:t>Brown, 05</w:t>
      </w:r>
      <w:r w:rsidRPr="00382EB5">
        <w:rPr>
          <w:szCs w:val="22"/>
        </w:rPr>
        <w:t xml:space="preserve"> (</w:t>
      </w:r>
      <w:r w:rsidRPr="00382EB5">
        <w:rPr>
          <w:i/>
          <w:szCs w:val="22"/>
        </w:rPr>
        <w:t>Edgework: Critical Essays on Knowledge and Politics</w:t>
      </w:r>
      <w:r w:rsidRPr="00382EB5">
        <w:rPr>
          <w:szCs w:val="22"/>
        </w:rPr>
        <w:t>, Wendy, Professor of Poli Sci, UC Berkeley).</w:t>
      </w:r>
      <w:proofErr w:type="gramEnd"/>
      <w:r w:rsidRPr="00382EB5">
        <w:rPr>
          <w:szCs w:val="22"/>
        </w:rPr>
        <w:t xml:space="preserve"> </w:t>
      </w:r>
    </w:p>
    <w:p w:rsidR="00926920" w:rsidRPr="00382EB5" w:rsidRDefault="00926920" w:rsidP="00926920">
      <w:pPr>
        <w:autoSpaceDE w:val="0"/>
        <w:autoSpaceDN w:val="0"/>
        <w:adjustRightInd w:val="0"/>
      </w:pPr>
    </w:p>
    <w:p w:rsidR="00926920" w:rsidRPr="00382EB5" w:rsidRDefault="00926920" w:rsidP="00926920">
      <w:pPr>
        <w:autoSpaceDE w:val="0"/>
        <w:autoSpaceDN w:val="0"/>
        <w:adjustRightInd w:val="0"/>
        <w:rPr>
          <w:szCs w:val="21"/>
        </w:rPr>
      </w:pPr>
      <w:r w:rsidRPr="00382EB5">
        <w:rPr>
          <w:szCs w:val="21"/>
          <w:u w:val="single"/>
        </w:rPr>
        <w:t xml:space="preserve">There are two powers in our times whose main currency is fear: terrorism and empire. The principle of terrorism is unpredictable violence; it is the opposite </w:t>
      </w:r>
      <w:r w:rsidRPr="00382EB5">
        <w:rPr>
          <w:szCs w:val="22"/>
          <w:u w:val="single"/>
        </w:rPr>
        <w:t xml:space="preserve">of </w:t>
      </w:r>
      <w:r w:rsidRPr="00382EB5">
        <w:rPr>
          <w:szCs w:val="21"/>
          <w:u w:val="single"/>
        </w:rPr>
        <w:t>systematic, visible, routine, or regularized domination</w:t>
      </w:r>
      <w:r w:rsidRPr="00382EB5">
        <w:rPr>
          <w:szCs w:val="21"/>
        </w:rPr>
        <w:t xml:space="preserve">. What renders terrorist </w:t>
      </w:r>
      <w:proofErr w:type="gramStart"/>
      <w:r w:rsidRPr="00382EB5">
        <w:rPr>
          <w:szCs w:val="21"/>
        </w:rPr>
        <w:t>violence</w:t>
      </w:r>
      <w:proofErr w:type="gramEnd"/>
      <w:r w:rsidRPr="00382EB5">
        <w:rPr>
          <w:szCs w:val="21"/>
        </w:rPr>
        <w:t xml:space="preserve"> as power is its inevitable, anticipated, yet random arrival, its capacity to disrupt and destroy everyday life any time and any place. </w:t>
      </w:r>
      <w:r w:rsidRPr="00382EB5">
        <w:rPr>
          <w:szCs w:val="21"/>
          <w:u w:val="single"/>
        </w:rPr>
        <w:t xml:space="preserve">Because terrorism has no regular time or place, we are made fearful less by actual terrorist events than by the specter of terrorism, </w:t>
      </w:r>
      <w:r w:rsidRPr="009333FD">
        <w:rPr>
          <w:szCs w:val="21"/>
        </w:rPr>
        <w:t>a specter that works through incalculability. This is the fundamental absurdity of color-coded "terror alerts."</w:t>
      </w:r>
      <w:r w:rsidRPr="00382EB5">
        <w:rPr>
          <w:szCs w:val="21"/>
          <w:u w:val="single"/>
        </w:rPr>
        <w:t xml:space="preserve"> Feigning an ability to measure and predict the moves of a power form that mocks measurement and prediction, the alerts pretend in a way that convinces no one that we know what will happen next, that we are in control when we are not, even as they no doubt increase the fearfulness of those imagining themselves to be targets. </w:t>
      </w:r>
      <w:r w:rsidRPr="009333FD">
        <w:rPr>
          <w:szCs w:val="21"/>
        </w:rPr>
        <w:t>The principle of fear at work in contemporary practices of empire is quite different from that in terrorism and is related to the modem illegitimacy of empire vis-a-vis principles of democracy and popular sovereignty. This illegitimacy means that</w:t>
      </w:r>
      <w:r w:rsidRPr="00382EB5">
        <w:rPr>
          <w:szCs w:val="21"/>
          <w:u w:val="single"/>
        </w:rPr>
        <w:t xml:space="preserve"> empire today can be justified only through fear, by declaring a perpetual state of emergency that would allow conventional democratic principles to be overridden</w:t>
      </w:r>
      <w:r w:rsidRPr="00382EB5">
        <w:rPr>
          <w:szCs w:val="21"/>
        </w:rPr>
        <w:t xml:space="preserve">. So modern empire mobilizes human fear on a mass scale; it is above all parasitic on the fear incited by the specter of terrorism, but it is also dependent on the fear related to the porousness of modern nation states and to the exposure of vulnerable individuals and deracinated communities to the vicissitudes of global forces. </w:t>
      </w:r>
      <w:r w:rsidRPr="00382EB5">
        <w:rPr>
          <w:szCs w:val="21"/>
          <w:u w:val="single"/>
        </w:rPr>
        <w:t>Empire promises protection from dangers that it rhetorically magnifies in order to secure itself, a magnification that intensifies our fear in the dark</w:t>
      </w:r>
      <w:r w:rsidRPr="00382EB5">
        <w:rPr>
          <w:szCs w:val="21"/>
        </w:rPr>
        <w:t xml:space="preserve">. </w:t>
      </w:r>
      <w:r w:rsidRPr="001A0D3C">
        <w:rPr>
          <w:sz w:val="12"/>
          <w:szCs w:val="21"/>
        </w:rPr>
        <w:t xml:space="preserve">But while darkness today implies not only fear but also disorientation, the latter pertains to an arc of powers shaping the present that exceed </w:t>
      </w:r>
      <w:proofErr w:type="gramStart"/>
      <w:r w:rsidRPr="001A0D3C">
        <w:rPr>
          <w:sz w:val="12"/>
          <w:szCs w:val="21"/>
        </w:rPr>
        <w:t>a dialectic</w:t>
      </w:r>
      <w:proofErr w:type="gramEnd"/>
      <w:r w:rsidRPr="001A0D3C">
        <w:rPr>
          <w:sz w:val="12"/>
          <w:szCs w:val="21"/>
        </w:rPr>
        <w:t xml:space="preserve"> of empire and terror. We are disoriented by the literal loss of trajectory following the collapse of historical metanarratives in a present that appears fraught with injustice and misery and not only apocalyptic danger. It has become a commonplace to describe our time as pounded by undemocratic historical forces yet lacking a </w:t>
      </w:r>
      <w:r w:rsidRPr="001A0D3C">
        <w:rPr>
          <w:b/>
          <w:bCs/>
          <w:i/>
          <w:iCs/>
          <w:sz w:val="12"/>
          <w:szCs w:val="22"/>
        </w:rPr>
        <w:t>forward</w:t>
      </w:r>
      <w:r w:rsidRPr="001A0D3C">
        <w:rPr>
          <w:sz w:val="12"/>
          <w:szCs w:val="21"/>
        </w:rPr>
        <w:t xml:space="preserve"> movement. This makes the weight of the present very heavy: all mass, no velocity. Or, in the terms of the late modem speediness invoked earlier: all speed, no direction. If this heaviness mixed with speediness were analogized to a mental state, the diagnosis would be profound depressive anxiety, a disorder for which an astonishing number of persons today seek treatment</w:t>
      </w:r>
      <w:r w:rsidRPr="00382EB5">
        <w:rPr>
          <w:szCs w:val="21"/>
        </w:rPr>
        <w:t xml:space="preserve">. </w:t>
      </w:r>
      <w:r w:rsidRPr="00382EB5">
        <w:rPr>
          <w:szCs w:val="21"/>
          <w:u w:val="single"/>
        </w:rPr>
        <w:t>Depressive anxiety is a terrible state</w:t>
      </w:r>
      <w:r w:rsidRPr="00382EB5">
        <w:rPr>
          <w:szCs w:val="21"/>
        </w:rPr>
        <w:t xml:space="preserve">: you cannot move because of the bleakness but you cannot rest because </w:t>
      </w:r>
      <w:r w:rsidRPr="00382EB5">
        <w:rPr>
          <w:szCs w:val="18"/>
        </w:rPr>
        <w:t xml:space="preserve">of </w:t>
      </w:r>
      <w:r w:rsidRPr="00382EB5">
        <w:rPr>
          <w:szCs w:val="21"/>
        </w:rPr>
        <w:t xml:space="preserve">the anxiety; you can neither seize life nor escape it, neither </w:t>
      </w:r>
      <w:proofErr w:type="gramStart"/>
      <w:r w:rsidRPr="00382EB5">
        <w:rPr>
          <w:szCs w:val="21"/>
        </w:rPr>
        <w:t>live</w:t>
      </w:r>
      <w:proofErr w:type="gramEnd"/>
      <w:r w:rsidRPr="00382EB5">
        <w:rPr>
          <w:szCs w:val="21"/>
        </w:rPr>
        <w:t xml:space="preserve"> nor die</w:t>
      </w:r>
      <w:r w:rsidRPr="00382EB5">
        <w:rPr>
          <w:szCs w:val="21"/>
          <w:u w:val="single"/>
        </w:rPr>
        <w:t>. There may not be a better appellation for our condition, for the bleakness of a seemingly eternal present with catastrophe limning its horizon. Permanent daylight, Nietzsche reminds us, is one with unbroken darkness; the unbearability of both is time stopped, an endless present.'' Unbroken time is the time of eternity, death's time</w:t>
      </w:r>
      <w:r w:rsidRPr="00382EB5">
        <w:rPr>
          <w:szCs w:val="21"/>
        </w:rPr>
        <w:t xml:space="preserve">. </w:t>
      </w:r>
    </w:p>
    <w:p w:rsidR="00926920" w:rsidRPr="00382EB5" w:rsidRDefault="00926920" w:rsidP="00926920">
      <w:pPr>
        <w:autoSpaceDE w:val="0"/>
        <w:autoSpaceDN w:val="0"/>
        <w:adjustRightInd w:val="0"/>
        <w:rPr>
          <w:szCs w:val="21"/>
        </w:rPr>
      </w:pPr>
    </w:p>
    <w:p w:rsidR="00926920" w:rsidRPr="00382EB5" w:rsidRDefault="00926920" w:rsidP="00926920">
      <w:pPr>
        <w:pStyle w:val="Heading1"/>
      </w:pPr>
      <w:bookmarkStart w:id="58" w:name="_Toc51146480"/>
      <w:bookmarkStart w:id="59" w:name="_Toc110502513"/>
      <w:r w:rsidRPr="00382EB5">
        <w:t>link: proliferation</w:t>
      </w:r>
      <w:bookmarkEnd w:id="58"/>
      <w:bookmarkEnd w:id="59"/>
    </w:p>
    <w:p w:rsidR="00926920" w:rsidRPr="00382EB5" w:rsidRDefault="00926920" w:rsidP="00926920">
      <w:pPr>
        <w:rPr>
          <w:b/>
        </w:rPr>
      </w:pPr>
      <w:r w:rsidRPr="00382EB5">
        <w:rPr>
          <w:b/>
        </w:rPr>
        <w:t xml:space="preserve">The effort to control proliferation has turned into an absolute battle between good and evil.  It has become a blank check for unlimited war designed to make the world fit our image of security. </w:t>
      </w:r>
    </w:p>
    <w:p w:rsidR="00926920" w:rsidRPr="00382EB5" w:rsidRDefault="00926920" w:rsidP="00926920">
      <w:r w:rsidRPr="00382EB5">
        <w:rPr>
          <w:b/>
        </w:rPr>
        <w:t>Der Derian 03</w:t>
      </w:r>
      <w:r w:rsidRPr="00382EB5">
        <w:t xml:space="preserve"> (Political Science Professor, University of Massachusetts </w:t>
      </w:r>
      <w:hyperlink r:id="rId11" w:history="1">
        <w:r w:rsidRPr="00382EB5">
          <w:t>http://muse.jhu.edu.proxy.library.emory.edu/journals/boundary/v030/30.3derian.html</w:t>
        </w:r>
      </w:hyperlink>
      <w:r w:rsidRPr="00382EB5">
        <w:t xml:space="preserve"> boundary 2 30.3 (2003) 19-27, Decoding The National Security Strategy of the United States of America, James). </w:t>
      </w:r>
    </w:p>
    <w:p w:rsidR="00926920" w:rsidRPr="00382EB5" w:rsidRDefault="00926920" w:rsidP="00926920">
      <w:pPr>
        <w:pStyle w:val="NormalWeb"/>
        <w:rPr>
          <w:rFonts w:ascii="Times New Roman" w:hAnsi="Times New Roman" w:cs="Times New Roman"/>
          <w:color w:val="auto"/>
          <w:sz w:val="20"/>
          <w:szCs w:val="20"/>
        </w:rPr>
      </w:pPr>
      <w:r w:rsidRPr="00382EB5">
        <w:rPr>
          <w:rFonts w:ascii="Times New Roman" w:hAnsi="Times New Roman" w:cs="Times New Roman"/>
          <w:color w:val="auto"/>
          <w:sz w:val="20"/>
          <w:szCs w:val="20"/>
          <w:u w:val="single"/>
        </w:rPr>
        <w:t xml:space="preserve">From the perspective of the </w:t>
      </w:r>
      <w:r w:rsidRPr="00382EB5">
        <w:rPr>
          <w:rFonts w:ascii="Times New Roman" w:hAnsi="Times New Roman" w:cs="Times New Roman"/>
          <w:i/>
          <w:iCs/>
          <w:color w:val="auto"/>
          <w:sz w:val="20"/>
          <w:szCs w:val="20"/>
          <w:u w:val="single"/>
        </w:rPr>
        <w:t>NSS</w:t>
      </w:r>
      <w:r w:rsidRPr="00382EB5">
        <w:rPr>
          <w:rFonts w:ascii="Times New Roman" w:hAnsi="Times New Roman" w:cs="Times New Roman"/>
          <w:color w:val="auto"/>
          <w:sz w:val="20"/>
          <w:szCs w:val="20"/>
        </w:rPr>
        <w:t xml:space="preserve">, even before the shock of 9/11, </w:t>
      </w:r>
      <w:r w:rsidRPr="00382EB5">
        <w:rPr>
          <w:rFonts w:ascii="Times New Roman" w:hAnsi="Times New Roman" w:cs="Times New Roman"/>
          <w:color w:val="auto"/>
          <w:sz w:val="20"/>
          <w:szCs w:val="20"/>
          <w:u w:val="single"/>
        </w:rPr>
        <w:t>the end of the Cold War augured not global peace but a new world disorder. "New deadly challenges have emerged from rogue states and terrorists</w:t>
      </w:r>
      <w:r w:rsidRPr="00382EB5">
        <w:rPr>
          <w:rFonts w:ascii="Times New Roman" w:hAnsi="Times New Roman" w:cs="Times New Roman"/>
          <w:color w:val="auto"/>
          <w:sz w:val="20"/>
          <w:szCs w:val="20"/>
        </w:rPr>
        <w:t xml:space="preserve">" (13); and while they might not possess the might of the Soviet Union, </w:t>
      </w:r>
      <w:r w:rsidRPr="00382EB5">
        <w:rPr>
          <w:rFonts w:ascii="Times New Roman" w:hAnsi="Times New Roman" w:cs="Times New Roman"/>
          <w:color w:val="auto"/>
          <w:sz w:val="20"/>
          <w:szCs w:val="20"/>
          <w:u w:val="single"/>
        </w:rPr>
        <w:t>they have the asymmetrical advantages garnered by weapons of mass destruction and the will to use them</w:t>
      </w:r>
      <w:r w:rsidRPr="00382EB5">
        <w:rPr>
          <w:rFonts w:ascii="Times New Roman" w:hAnsi="Times New Roman" w:cs="Times New Roman"/>
          <w:color w:val="auto"/>
          <w:sz w:val="20"/>
          <w:szCs w:val="20"/>
        </w:rPr>
        <w:t xml:space="preserve">. </w:t>
      </w:r>
      <w:r w:rsidRPr="00382EB5">
        <w:rPr>
          <w:rFonts w:ascii="Times New Roman" w:hAnsi="Times New Roman" w:cs="Times New Roman"/>
          <w:color w:val="auto"/>
          <w:sz w:val="20"/>
          <w:szCs w:val="20"/>
          <w:u w:val="single"/>
        </w:rPr>
        <w:t xml:space="preserve">Positing that traditional deterrence no longer works, the </w:t>
      </w:r>
      <w:r w:rsidRPr="00382EB5">
        <w:rPr>
          <w:rFonts w:ascii="Times New Roman" w:hAnsi="Times New Roman" w:cs="Times New Roman"/>
          <w:i/>
          <w:iCs/>
          <w:color w:val="auto"/>
          <w:sz w:val="20"/>
          <w:szCs w:val="20"/>
          <w:u w:val="single"/>
        </w:rPr>
        <w:t>NSS</w:t>
      </w:r>
      <w:r w:rsidRPr="00382EB5">
        <w:rPr>
          <w:rFonts w:ascii="Times New Roman" w:hAnsi="Times New Roman" w:cs="Times New Roman"/>
          <w:color w:val="auto"/>
          <w:sz w:val="20"/>
          <w:szCs w:val="20"/>
          <w:u w:val="single"/>
        </w:rPr>
        <w:t xml:space="preserve"> presents axiomatically the right to preemptively strike against these new enemies: "The greater the threat, the greater is the risk of inaction—and the more compelling the case for taking anticipatory action to defend ourselves</w:t>
      </w:r>
      <w:r w:rsidRPr="00382EB5">
        <w:rPr>
          <w:rFonts w:ascii="Times New Roman" w:hAnsi="Times New Roman" w:cs="Times New Roman"/>
          <w:color w:val="auto"/>
          <w:sz w:val="20"/>
          <w:szCs w:val="20"/>
        </w:rPr>
        <w:t xml:space="preserve">, even if uncertainty remains as to the time and place of the enemy's attack" (15). </w:t>
      </w:r>
      <w:r w:rsidRPr="00382EB5">
        <w:rPr>
          <w:rFonts w:ascii="Times New Roman" w:hAnsi="Times New Roman" w:cs="Times New Roman"/>
          <w:color w:val="auto"/>
          <w:sz w:val="20"/>
          <w:szCs w:val="20"/>
          <w:u w:val="single"/>
        </w:rPr>
        <w:t>This is not a grand strategy; this is a blank check, to take whatever actions, whenever deemed necessary, against whoever fits the terrorist profile</w:t>
      </w:r>
      <w:r w:rsidRPr="00382EB5">
        <w:rPr>
          <w:rFonts w:ascii="Times New Roman" w:hAnsi="Times New Roman" w:cs="Times New Roman"/>
          <w:color w:val="auto"/>
          <w:sz w:val="20"/>
          <w:szCs w:val="20"/>
        </w:rPr>
        <w:t xml:space="preserve">.  Facing "an age where the enemies of civilization openly and actively seek the world's most destructive technologies," the </w:t>
      </w:r>
      <w:r w:rsidRPr="00382EB5">
        <w:rPr>
          <w:rFonts w:ascii="Times New Roman" w:hAnsi="Times New Roman" w:cs="Times New Roman"/>
          <w:i/>
          <w:iCs/>
          <w:color w:val="auto"/>
          <w:sz w:val="20"/>
          <w:szCs w:val="20"/>
        </w:rPr>
        <w:t>NSS</w:t>
      </w:r>
      <w:r w:rsidRPr="00382EB5">
        <w:rPr>
          <w:rFonts w:ascii="Times New Roman" w:hAnsi="Times New Roman" w:cs="Times New Roman"/>
          <w:color w:val="auto"/>
          <w:sz w:val="20"/>
          <w:szCs w:val="20"/>
        </w:rPr>
        <w:t xml:space="preserve"> sanctions a counterstrategy based on superior intelligence, ethics, and technological capability (15): "The reasons for our actions will be clear, the force measured, and the cause just" (16). </w:t>
      </w:r>
      <w:r w:rsidRPr="00382EB5">
        <w:rPr>
          <w:rFonts w:ascii="Times New Roman" w:hAnsi="Times New Roman" w:cs="Times New Roman"/>
          <w:color w:val="auto"/>
          <w:sz w:val="20"/>
          <w:szCs w:val="20"/>
          <w:u w:val="single"/>
        </w:rPr>
        <w:t xml:space="preserve">In short, war will be </w:t>
      </w:r>
      <w:r w:rsidRPr="00382EB5">
        <w:rPr>
          <w:rFonts w:ascii="Times New Roman" w:hAnsi="Times New Roman" w:cs="Times New Roman"/>
          <w:i/>
          <w:iCs/>
          <w:color w:val="auto"/>
          <w:sz w:val="20"/>
          <w:szCs w:val="20"/>
          <w:u w:val="single"/>
        </w:rPr>
        <w:t>virtuous</w:t>
      </w:r>
      <w:r w:rsidRPr="00382EB5">
        <w:rPr>
          <w:rFonts w:ascii="Times New Roman" w:hAnsi="Times New Roman" w:cs="Times New Roman"/>
          <w:color w:val="auto"/>
          <w:sz w:val="20"/>
          <w:szCs w:val="20"/>
        </w:rPr>
        <w:t xml:space="preserve">. First auditioned in the Balkans, and dress-rehearsed in Afghanistan, virtuous war took center stage in the invasion of Iraq. Virtuous war projects a technological and ethical superiority in which computer simulation, media dissimulation, global surveillance, and networked warfare combine to deter, discipline, and, if need be, destroy the enemy. Ethically intentioned and virtually applied, drawing on the doctrines of just war when possible and holy war when necessary, virtuous war is more than a felicitous oxymoron. </w:t>
      </w:r>
      <w:r w:rsidRPr="00382EB5">
        <w:rPr>
          <w:rFonts w:ascii="Times New Roman" w:hAnsi="Times New Roman" w:cs="Times New Roman"/>
          <w:color w:val="auto"/>
          <w:sz w:val="20"/>
          <w:szCs w:val="20"/>
          <w:u w:val="single"/>
        </w:rPr>
        <w:t>After September 11, as the United States chose coercion over diplomacy in its foreign policy, and deployed a rhetoric of total victory over absolute evil, virtuous war became the ultimate means</w:t>
      </w:r>
      <w:r w:rsidRPr="00382EB5">
        <w:rPr>
          <w:rFonts w:ascii="Times New Roman" w:hAnsi="Times New Roman" w:cs="Times New Roman"/>
          <w:color w:val="auto"/>
          <w:sz w:val="20"/>
          <w:szCs w:val="20"/>
        </w:rPr>
        <w:t xml:space="preserve"> by which the United States intended to resecure its borders, assert its suzerainty, and secure the holy trinity of international order: global capitalism (VI. Ignite a New Era of Global Economic Growth through Free Markets and Free Trade [17]); Western models of democracy (VII. Expand the Circle of Development by Opening Societies and Building the Infrastructure of Democracy [21]); a hegemonic "balance of power" (VIII. Develop Agendas for Cooperative Action with the Other Main Centers of Global Power [25])</w:t>
      </w:r>
      <w:proofErr w:type="gramStart"/>
      <w:r w:rsidRPr="00382EB5">
        <w:rPr>
          <w:rFonts w:ascii="Times New Roman" w:hAnsi="Times New Roman" w:cs="Times New Roman"/>
          <w:color w:val="auto"/>
          <w:sz w:val="20"/>
          <w:szCs w:val="20"/>
        </w:rPr>
        <w:t>;</w:t>
      </w:r>
      <w:proofErr w:type="gramEnd"/>
      <w:r w:rsidRPr="00382EB5">
        <w:rPr>
          <w:rFonts w:ascii="Times New Roman" w:hAnsi="Times New Roman" w:cs="Times New Roman"/>
          <w:color w:val="auto"/>
          <w:sz w:val="20"/>
          <w:szCs w:val="20"/>
        </w:rPr>
        <w:t xml:space="preserve"> and preventive interventions.  </w:t>
      </w:r>
    </w:p>
    <w:p w:rsidR="00926920" w:rsidRPr="00382EB5" w:rsidRDefault="00926920" w:rsidP="00926920">
      <w:pPr>
        <w:pStyle w:val="Heading1"/>
      </w:pPr>
      <w:bookmarkStart w:id="60" w:name="_Toc39718607"/>
      <w:bookmarkStart w:id="61" w:name="_Toc46130072"/>
      <w:bookmarkStart w:id="62" w:name="_Toc46302869"/>
      <w:bookmarkStart w:id="63" w:name="_Toc51146481"/>
      <w:bookmarkStart w:id="64" w:name="_Toc110502514"/>
      <w:r w:rsidRPr="00382EB5">
        <w:t>link: cosmopolitanism</w:t>
      </w:r>
      <w:bookmarkEnd w:id="60"/>
      <w:bookmarkEnd w:id="61"/>
      <w:bookmarkEnd w:id="62"/>
      <w:bookmarkEnd w:id="63"/>
      <w:bookmarkEnd w:id="64"/>
    </w:p>
    <w:p w:rsidR="00926920" w:rsidRPr="00382EB5" w:rsidRDefault="00926920" w:rsidP="00926920">
      <w:pPr>
        <w:rPr>
          <w:b/>
        </w:rPr>
      </w:pPr>
      <w:r w:rsidRPr="00382EB5">
        <w:rPr>
          <w:b/>
        </w:rPr>
        <w:t>Cosmopolitanism fails. The liberal order will always require a scapegoat to destroy in the name of expanding peace. Humanitarianism and genocide become indistinguishable.</w:t>
      </w:r>
    </w:p>
    <w:p w:rsidR="00926920" w:rsidRPr="00382EB5" w:rsidRDefault="00926920" w:rsidP="00926920">
      <w:r w:rsidRPr="00382EB5">
        <w:rPr>
          <w:b/>
        </w:rPr>
        <w:t>Dillon &amp; Reid ‘00</w:t>
      </w:r>
      <w:r w:rsidRPr="00382EB5">
        <w:t xml:space="preserve"> [Michael and Julian, Lecturer at the University of Lancaster and Lecturer on International Politics at University of London</w:t>
      </w:r>
      <w:proofErr w:type="gramStart"/>
      <w:r w:rsidRPr="00382EB5">
        <w:t>,  Alternatives</w:t>
      </w:r>
      <w:proofErr w:type="gramEnd"/>
      <w:r w:rsidRPr="00382EB5">
        <w:t>: Social Transformation and Humane Governance, Vol. 25 Ish. 1,  January-March       ]</w:t>
      </w:r>
    </w:p>
    <w:p w:rsidR="00926920" w:rsidRPr="00382EB5" w:rsidRDefault="00926920" w:rsidP="00926920"/>
    <w:p w:rsidR="00926920" w:rsidRPr="00382EB5" w:rsidRDefault="00926920" w:rsidP="00926920">
      <w:r w:rsidRPr="00382EB5">
        <w:t xml:space="preserve">It is our contention, then, that the </w:t>
      </w:r>
      <w:r w:rsidRPr="00382EB5">
        <w:rPr>
          <w:u w:val="single"/>
        </w:rPr>
        <w:t>liberal peace</w:t>
      </w:r>
      <w:r w:rsidRPr="00382EB5">
        <w:t xml:space="preserve"> of global governance has to be distinguished as a certain form of liberal peace comprised in turn of a complex hybrid form of power. The varied use of the term governance signals this. In its Kantian variants, it </w:t>
      </w:r>
      <w:r w:rsidRPr="00382EB5">
        <w:rPr>
          <w:u w:val="single"/>
        </w:rPr>
        <w:t>means the rule of law and endorses the proliferation of nongovernmental organizations, associations, and groups at a global level with the ambition of establishing a global civil society</w:t>
      </w:r>
      <w:r w:rsidRPr="00382EB5">
        <w:t xml:space="preserve">. In its technocratic-capitalist variants, it means deregulated processes and practices of enterprise management and accountability. </w:t>
      </w:r>
      <w:r w:rsidRPr="00382EB5">
        <w:rPr>
          <w:u w:val="single"/>
        </w:rPr>
        <w:t>The liberal peace of global governance is therefore one in which the pacifying effects of Kantian cosmopolitan law obeyed by sovereign states</w:t>
      </w:r>
      <w:r w:rsidRPr="00382EB5">
        <w:t xml:space="preserve">, </w:t>
      </w:r>
      <w:r w:rsidRPr="009333FD">
        <w:rPr>
          <w:sz w:val="12"/>
        </w:rPr>
        <w:t>combined with an extension of civil society, are heavily reliant also on the dissemination globally of practices that are premised upon a conception of order and management that Foucault called governmental.  As Foucault's early accounts of governmentality indicate, and as the extension and application of it subsequently have also shown, the genealogy of global liberal governance is thus much more varied and diverse than its public claims to a Kantian heritage especially would imply. To say that it is capitalist economically as much as it is liberal politically and corporately technocratic scientifically, and that this presents a powerful brew of social, political, economic, and military forces that radically exceed the liberal account of both power and of politics, is to pose more questions than these phrases answer</w:t>
      </w:r>
      <w:r w:rsidRPr="00382EB5">
        <w:t xml:space="preserve">. </w:t>
      </w:r>
      <w:r w:rsidRPr="00382EB5">
        <w:rPr>
          <w:u w:val="single"/>
        </w:rPr>
        <w:t>Neither capitalism, liberalism, nor science are simply what they proclaim themselves to be</w:t>
      </w:r>
      <w:r w:rsidRPr="00382EB5">
        <w:t xml:space="preserve">, or what they were once said to be. Each has mutated locally and globally in dramatic fashion as studies in the history of science, the history of economics, and the genealogy of governance indicate. Neither are such dynamic enterprises effectively held to account through the application and operation of the classic liberal distinctions between public-private, civil-military, national-international, scientific-industrial, and knowledge-power. </w:t>
      </w:r>
      <w:r w:rsidRPr="00382EB5">
        <w:rPr>
          <w:u w:val="single"/>
        </w:rPr>
        <w:t>Rather, they are obscurely combined in the globally dynamic military-industrial-scientific complexes of the so-called network societies and knowledge-based economies of contemporary liberal societies that problematize the democratizing claims of global civil society as much as they do the pacifying effects of cosmopolitan law. Together, these liberal complexes now comprise an extraordinary regime of power/knowledge</w:t>
      </w:r>
      <w:r w:rsidRPr="00382EB5">
        <w:t xml:space="preserve"> that has been disseminated as much globally as it has been intensified locally. </w:t>
      </w:r>
      <w:r w:rsidRPr="00382EB5">
        <w:rPr>
          <w:u w:val="single"/>
        </w:rPr>
        <w:t xml:space="preserve">It constitutes a regime of global power that significantly exceeds the Kantian heritage </w:t>
      </w:r>
      <w:r w:rsidRPr="009333FD">
        <w:rPr>
          <w:sz w:val="12"/>
        </w:rPr>
        <w:t>ontologically as much as it does epistemologically. To the extent that it does so, that tradition is an increasingly unreliable guide to global liberal governance's operation politically and economically. No longer exclusively or even primarily legislative in their form, the politics of the elite, the media, and money also dominate civil institutions in ways that systematically undermine liberalism's standards of disinterestedness epistemologically, as much as they do its claim to effect representative and accountable government politically.</w:t>
      </w:r>
      <w:r w:rsidRPr="00382EB5">
        <w:t xml:space="preserve">  </w:t>
      </w:r>
      <w:r w:rsidRPr="00382EB5">
        <w:rPr>
          <w:u w:val="single"/>
        </w:rPr>
        <w:t>Liberal governance does not aspire to</w:t>
      </w:r>
      <w:r w:rsidRPr="00382EB5">
        <w:t xml:space="preserve"> form a world government nor </w:t>
      </w:r>
      <w:r w:rsidRPr="00382EB5">
        <w:rPr>
          <w:u w:val="single"/>
        </w:rPr>
        <w:t>constrain itself by the juridical power of the international law, it is a militaristic body that will not give up its weapons, scapegoating others in the name of its own continued existence</w:t>
      </w:r>
      <w:r w:rsidRPr="00382EB5">
        <w:t>.</w:t>
      </w:r>
    </w:p>
    <w:p w:rsidR="00926920" w:rsidRPr="00382EB5" w:rsidRDefault="00926920" w:rsidP="00926920"/>
    <w:p w:rsidR="00926920" w:rsidRPr="00382EB5" w:rsidRDefault="00926920" w:rsidP="004B3A0C">
      <w:pPr>
        <w:rPr>
          <w:b/>
        </w:rPr>
      </w:pPr>
      <w:r w:rsidRPr="00382EB5">
        <w:rPr>
          <w:b/>
        </w:rPr>
        <w:t xml:space="preserve">Cosmopolitan liberalism is not actually more open because it can only be extended to others who have already accepted liberal principles. States that resist the global order are treated as threats. </w:t>
      </w:r>
    </w:p>
    <w:p w:rsidR="00926920" w:rsidRPr="00382EB5" w:rsidRDefault="00926920" w:rsidP="00926920">
      <w:pPr>
        <w:rPr>
          <w:rFonts w:eastAsia="Times-Bold"/>
        </w:rPr>
      </w:pPr>
      <w:proofErr w:type="gramStart"/>
      <w:r w:rsidRPr="00382EB5">
        <w:rPr>
          <w:rFonts w:eastAsia="Times-Bold"/>
          <w:b/>
        </w:rPr>
        <w:t>Brown, 06</w:t>
      </w:r>
      <w:r w:rsidRPr="00382EB5">
        <w:rPr>
          <w:rFonts w:eastAsia="Times-Bold"/>
        </w:rPr>
        <w:t xml:space="preserve"> (Wendy, Prof Poli Sci, UC Berkeley, Regulating Aversion: Tolerance in an Age of Identity and Empire).</w:t>
      </w:r>
      <w:proofErr w:type="gramEnd"/>
      <w:r w:rsidRPr="00382EB5">
        <w:rPr>
          <w:rFonts w:eastAsia="Times-Bold"/>
        </w:rPr>
        <w:t xml:space="preserve">  </w:t>
      </w:r>
    </w:p>
    <w:p w:rsidR="00926920" w:rsidRPr="00382EB5" w:rsidRDefault="00926920" w:rsidP="00926920">
      <w:pPr>
        <w:autoSpaceDE w:val="0"/>
        <w:rPr>
          <w:rFonts w:eastAsia="Times-Bold"/>
        </w:rPr>
      </w:pPr>
    </w:p>
    <w:p w:rsidR="00926920" w:rsidRPr="00382EB5" w:rsidRDefault="00926920" w:rsidP="00926920">
      <w:pPr>
        <w:autoSpaceDE w:val="0"/>
        <w:rPr>
          <w:rFonts w:eastAsia="Times-Bold"/>
        </w:rPr>
      </w:pPr>
      <w:r w:rsidRPr="00382EB5">
        <w:rPr>
          <w:rFonts w:eastAsia="Times-Bold"/>
          <w:u w:val="single"/>
        </w:rPr>
        <w:t>Liberal tolerance, which simultaneously affirms the value of autonomy and consecrates state secularism, is understood as a virtue available only to the self regulating individual, as a political principle available only to secular states, and as a good appropriately extended only to individuated subjects and regimes that promote such individuation. Conversely, those captive to organicism and organicist practices are presumed neither to value tolerance, to be capable of tolerance, nor to be entitled to tolerance. The governmentality of tolerance deploys the formal legal autonomy of the subject and the formal secularism of the state as a threshold of the tolerable, marking as intolerable whatever is regarded as a threat to such autonomy and secularism</w:t>
      </w:r>
      <w:r w:rsidRPr="00382EB5">
        <w:rPr>
          <w:rFonts w:eastAsia="Times-Bold"/>
        </w:rPr>
        <w:t xml:space="preserve">.  </w:t>
      </w:r>
      <w:r w:rsidRPr="004D6641">
        <w:rPr>
          <w:rFonts w:eastAsia="Times-Bold"/>
          <w:sz w:val="12"/>
        </w:rPr>
        <w:t xml:space="preserve">Yet even as tolerance is mobilized to manage the challenges to this logic posed by the eruptions of subnational identities in liberal polities occasioned by late modern transnational population flows, its invocation also functions as a sign of the breakdown of this logic of liberal universalism. Tolerance arises as a way of negotiating “cultural,” “ethnic,” and “religious” differences that clash with the hegemonic “societal culture” within which they exist. The conflict that emerges when those differences emerge or erupt into public life poses more than a policy problem- for </w:t>
      </w:r>
      <w:proofErr w:type="gramStart"/>
      <w:r w:rsidRPr="004D6641">
        <w:rPr>
          <w:rFonts w:eastAsia="Times-Bold"/>
          <w:sz w:val="12"/>
        </w:rPr>
        <w:t>example,</w:t>
      </w:r>
      <w:proofErr w:type="gramEnd"/>
      <w:r w:rsidRPr="004D6641">
        <w:rPr>
          <w:rFonts w:eastAsia="Times-Bold"/>
          <w:sz w:val="12"/>
        </w:rPr>
        <w:t xml:space="preserve"> whether Muslim girls in France can wear the hijab to public schools, or whether female circumcision or bigamy can be practiced in North America. Rather</w:t>
      </w:r>
      <w:r w:rsidRPr="00382EB5">
        <w:rPr>
          <w:rFonts w:eastAsia="Times-Bold"/>
        </w:rPr>
        <w:t xml:space="preserve">, </w:t>
      </w:r>
      <w:r w:rsidRPr="00382EB5">
        <w:rPr>
          <w:rFonts w:eastAsia="Times-Bold"/>
          <w:u w:val="single"/>
        </w:rPr>
        <w:t>the conflict itself exposes the nonuniversal character of liberal legalism and public life: it exposes its cultural dimensions</w:t>
      </w:r>
      <w:r w:rsidRPr="00382EB5">
        <w:rPr>
          <w:rFonts w:eastAsia="Times-Bold"/>
        </w:rPr>
        <w:t xml:space="preserve">.  This expose is managed by tolerance discourse in one of two ways. Either the difference is designated as dangerous in its nonliberalism (hence not tolerable) or as merely religious, ethnic, or cultural (hence not a candidate for a political claim). </w:t>
      </w:r>
      <w:r w:rsidRPr="00382EB5">
        <w:rPr>
          <w:rFonts w:eastAsia="Times-Bold"/>
          <w:u w:val="single"/>
        </w:rPr>
        <w:t xml:space="preserve">If it is nonliberal political difference, it is intolerable; and if it is tolerated, it must be privatized, converted into an individually chosen belief or practice with no political bearing. Tolerance thus functions as the supplement to a liberal secularism </w:t>
      </w:r>
      <w:r w:rsidRPr="00382EB5">
        <w:rPr>
          <w:rFonts w:eastAsia="Times-Bold"/>
        </w:rPr>
        <w:t xml:space="preserve">that cannot sustain itself at this moment. </w:t>
      </w:r>
    </w:p>
    <w:p w:rsidR="00926920" w:rsidRPr="00382EB5" w:rsidRDefault="00926920" w:rsidP="00926920"/>
    <w:p w:rsidR="00926920" w:rsidRPr="00382EB5" w:rsidRDefault="00926920" w:rsidP="00926920">
      <w:pPr>
        <w:rPr>
          <w:b/>
          <w:bCs/>
          <w:caps/>
          <w:kern w:val="36"/>
        </w:rPr>
      </w:pPr>
    </w:p>
    <w:p w:rsidR="00926920" w:rsidRPr="00382EB5" w:rsidRDefault="00926920" w:rsidP="00926920">
      <w:pPr>
        <w:pStyle w:val="Heading1"/>
        <w:rPr>
          <w:b w:val="0"/>
          <w:bCs/>
          <w:caps w:val="0"/>
        </w:rPr>
      </w:pPr>
      <w:bookmarkStart w:id="65" w:name="_Toc46130073"/>
      <w:bookmarkStart w:id="66" w:name="_Toc46302270"/>
      <w:bookmarkStart w:id="67" w:name="_Toc46302870"/>
      <w:bookmarkStart w:id="68" w:name="_Toc51146482"/>
      <w:bookmarkStart w:id="69" w:name="_Toc109215310"/>
      <w:bookmarkStart w:id="70" w:name="_Toc110502515"/>
      <w:r w:rsidRPr="00382EB5">
        <w:rPr>
          <w:bCs/>
        </w:rPr>
        <w:t>link: cosmopolitanism</w:t>
      </w:r>
      <w:bookmarkEnd w:id="65"/>
      <w:bookmarkEnd w:id="66"/>
      <w:bookmarkEnd w:id="67"/>
      <w:bookmarkEnd w:id="68"/>
      <w:bookmarkEnd w:id="69"/>
      <w:bookmarkEnd w:id="70"/>
    </w:p>
    <w:p w:rsidR="00926920" w:rsidRPr="00382EB5" w:rsidRDefault="00926920" w:rsidP="00926920">
      <w:pPr>
        <w:rPr>
          <w:b/>
        </w:rPr>
      </w:pPr>
      <w:r w:rsidRPr="00382EB5">
        <w:rPr>
          <w:b/>
        </w:rPr>
        <w:t>Cosmopolitanism is a cover or traditional power politics.  States will never giv</w:t>
      </w:r>
      <w:r w:rsidR="00D45472" w:rsidRPr="00382EB5">
        <w:rPr>
          <w:b/>
        </w:rPr>
        <w:t>e up their military interests</w:t>
      </w:r>
      <w:r w:rsidRPr="00382EB5">
        <w:rPr>
          <w:b/>
        </w:rPr>
        <w:t xml:space="preserve">.  </w:t>
      </w:r>
      <w:r w:rsidR="00D45472" w:rsidRPr="00382EB5">
        <w:rPr>
          <w:b/>
        </w:rPr>
        <w:t>Moreover, cosmopolitanism</w:t>
      </w:r>
      <w:r w:rsidRPr="00382EB5">
        <w:rPr>
          <w:b/>
        </w:rPr>
        <w:t xml:space="preserve"> creates a scapegoated outsider civilization that will be the object of ongoing warfare.  </w:t>
      </w:r>
    </w:p>
    <w:p w:rsidR="00926920" w:rsidRPr="00382EB5" w:rsidRDefault="00926920" w:rsidP="00926920">
      <w:r w:rsidRPr="00382EB5">
        <w:rPr>
          <w:b/>
        </w:rPr>
        <w:t>Dillon &amp; Reid, 2000</w:t>
      </w:r>
      <w:r w:rsidRPr="00382EB5">
        <w:t xml:space="preserve"> (Michael and Julian, Lecturer at the University of Lancaster and Lecturer on International Politics at University of London, Alternatives: Social Transformation and Humane Governance, Vol. 25 Ish. 1</w:t>
      </w:r>
      <w:proofErr w:type="gramStart"/>
      <w:r w:rsidRPr="00382EB5">
        <w:t>,  January</w:t>
      </w:r>
      <w:proofErr w:type="gramEnd"/>
      <w:r w:rsidRPr="00382EB5">
        <w:t xml:space="preserve">-March). </w:t>
      </w:r>
    </w:p>
    <w:p w:rsidR="00926920" w:rsidRPr="00382EB5" w:rsidRDefault="00926920" w:rsidP="00926920"/>
    <w:p w:rsidR="00926920" w:rsidRPr="00382EB5" w:rsidRDefault="00926920" w:rsidP="00926920">
      <w:r w:rsidRPr="00382EB5">
        <w:rPr>
          <w:u w:val="single"/>
        </w:rPr>
        <w:t xml:space="preserve">The liberal peace of global governance is therefore one in which </w:t>
      </w:r>
      <w:r w:rsidRPr="00382EB5">
        <w:t>the pacifying effects of Kantian</w:t>
      </w:r>
      <w:r w:rsidRPr="00382EB5">
        <w:rPr>
          <w:u w:val="single"/>
        </w:rPr>
        <w:t xml:space="preserve"> cosmopolitan law obeyed by sovereign states, combined with an extension of civil society, are heavily reliant also on the dissemination globally of practices that are premised upon a conception of order and management </w:t>
      </w:r>
      <w:r w:rsidRPr="00382EB5">
        <w:t xml:space="preserve">that Foucault called governmental. As Foucault's early accounts of governmentality indicate, and as the extension and application of it subsequently have also shown, </w:t>
      </w:r>
      <w:r w:rsidRPr="00382EB5">
        <w:rPr>
          <w:u w:val="single"/>
        </w:rPr>
        <w:t>the genealogy of global liberal governance is thus much more varied and diverse than its public claims to a Kantian heritage especially would imply. To say that it is capitalist economically as much as it is liberal politically and corporately technocratic scientifically, and that this presents a powerful brew of social, political, economic, and military forces that radically exceed the liberal account of both power and of politics, is to pose more questions than these phrases answer</w:t>
      </w:r>
      <w:r w:rsidRPr="00382EB5">
        <w:t xml:space="preserve">. </w:t>
      </w:r>
      <w:proofErr w:type="gramStart"/>
      <w:r w:rsidRPr="00382EB5">
        <w:t>Neither capitalism, liberalism, nor science</w:t>
      </w:r>
      <w:proofErr w:type="gramEnd"/>
      <w:r w:rsidRPr="00382EB5">
        <w:t xml:space="preserve"> are simply what they proclaim themselves to be, or what they were once said to be. Each has mutated locally and globally in dramatic fashion as studies in the history of science, the history of economics, and the genealogy of governance indicate. Neither are </w:t>
      </w:r>
      <w:r w:rsidRPr="00382EB5">
        <w:rPr>
          <w:u w:val="single"/>
        </w:rPr>
        <w:t>such dynamic enterprises effectively held to account</w:t>
      </w:r>
      <w:r w:rsidRPr="00382EB5">
        <w:t xml:space="preserve"> through the application and operation of the classic liberal distinctions between public-private, civil-military, national-international, scientific-industrial, and knowledge-power. </w:t>
      </w:r>
      <w:r w:rsidRPr="00382EB5">
        <w:rPr>
          <w:u w:val="single"/>
        </w:rPr>
        <w:t>Rather, they are obscurely combined in the globally dynamic military-industrial-scientific complexes of the so-called network societies and knowledge-based economies of contemporary liberal societies that problematize the democratizing claims of global civil society as much as they do the pacifying effects of cosmopolitan law.  Together, these liberal complexes now comprise an extraordinary regime of power/knowledge that has been disseminated as much globally as it has been intensified locally. It constitutes a regime of global power</w:t>
      </w:r>
      <w:r w:rsidRPr="00382EB5">
        <w:t xml:space="preserve"> </w:t>
      </w:r>
      <w:r w:rsidRPr="004D6641">
        <w:rPr>
          <w:sz w:val="12"/>
        </w:rPr>
        <w:t>that significantly exceeds the Kantian heritage ontologically as much as it does epistemologically. To the extent that it does so, that tradition is an increasingly unreliable guide to global liberal governance's operation politically and economically. No longer exclusively or even primarily legislative in their form, the politics of the elite, the media, and money also dominate civil institutions in ways that systematically undermine liberalism's standards of disinterestedness epistemologically, as much as they do its claim to effect representative and accountable government politically</w:t>
      </w:r>
      <w:r w:rsidRPr="004D6641">
        <w:t>.</w:t>
      </w:r>
      <w:r w:rsidRPr="00382EB5">
        <w:rPr>
          <w:u w:val="single"/>
        </w:rPr>
        <w:t xml:space="preserve"> Liberal governance does not aspire to form a world government nor constrain itself by the juridical power of the international law, it is a militaristic body that will not give up its weapons, scapegoating others in the name of its own continued existence</w:t>
      </w:r>
      <w:r w:rsidRPr="00382EB5">
        <w:t>.</w:t>
      </w:r>
    </w:p>
    <w:p w:rsidR="00926920" w:rsidRPr="00382EB5" w:rsidRDefault="00926920" w:rsidP="00926920"/>
    <w:p w:rsidR="00926920" w:rsidRPr="00382EB5" w:rsidRDefault="00926920" w:rsidP="00926920">
      <w:pPr>
        <w:rPr>
          <w:b/>
        </w:rPr>
      </w:pPr>
      <w:r w:rsidRPr="00382EB5">
        <w:rPr>
          <w:b/>
        </w:rPr>
        <w:t xml:space="preserve">Liberal peace is a cover for statist domination and militarism.  No matter how much lip service is paid to global goals, underlying military interests will overwhelm them. </w:t>
      </w:r>
    </w:p>
    <w:p w:rsidR="00926920" w:rsidRPr="00382EB5" w:rsidRDefault="00926920" w:rsidP="00926920">
      <w:r w:rsidRPr="00382EB5">
        <w:rPr>
          <w:b/>
        </w:rPr>
        <w:t>Dillon &amp; Reid, 2000</w:t>
      </w:r>
      <w:r w:rsidRPr="00382EB5">
        <w:t xml:space="preserve"> (Michael and Julian, Lecturer at the University of Lancaster and Lecturer on International Politics at University of London</w:t>
      </w:r>
      <w:proofErr w:type="gramStart"/>
      <w:r w:rsidRPr="00382EB5">
        <w:t>,  Alternatives</w:t>
      </w:r>
      <w:proofErr w:type="gramEnd"/>
      <w:r w:rsidRPr="00382EB5">
        <w:t xml:space="preserve">: Social Transformation and Humane Governance, Vol. 25 Ish. 1,  January-March). </w:t>
      </w:r>
    </w:p>
    <w:p w:rsidR="00926920" w:rsidRPr="00382EB5" w:rsidRDefault="00926920" w:rsidP="00926920"/>
    <w:p w:rsidR="00926920" w:rsidRPr="00382EB5" w:rsidRDefault="00926920" w:rsidP="00926920">
      <w:r w:rsidRPr="00382EB5">
        <w:t xml:space="preserve">Just as governance is a specific feature of liberalism, so also </w:t>
      </w:r>
      <w:r w:rsidRPr="00382EB5">
        <w:rPr>
          <w:u w:val="single"/>
        </w:rPr>
        <w:t>liberal peace is</w:t>
      </w:r>
      <w:r w:rsidRPr="00382EB5">
        <w:t xml:space="preserve"> therefore</w:t>
      </w:r>
      <w:r w:rsidRPr="00382EB5">
        <w:rPr>
          <w:u w:val="single"/>
        </w:rPr>
        <w:t xml:space="preserve"> a specific form of liberal governmental power. </w:t>
      </w:r>
      <w:r w:rsidRPr="00382EB5">
        <w:t>Hence the peace of global liberal governance differs from other forms of liberal peace inasmuch as its liberalism differs from earlier and other forms of liberalism in respect, specifically, of the increasing emphasis placed on its networks of global governance</w:t>
      </w:r>
      <w:r w:rsidRPr="00382EB5">
        <w:rPr>
          <w:u w:val="single"/>
        </w:rPr>
        <w:t>. It does not, for example, aspire to the ideal of world government. It does not rely exclusively upon the juridical power of international law. Neither does it problematize the foundational question of order by premising it exclusively on the sovereign power of states alone. It is also a combative and heavily armed peace deeply reluctant to forgo its own military advantages in the cause of restraining the dissemination of weapons of mass destruction or the effective control of the conventional-arms economy globally</w:t>
      </w:r>
      <w:r w:rsidRPr="00382EB5">
        <w:t xml:space="preserve">. </w:t>
      </w:r>
    </w:p>
    <w:p w:rsidR="00926920" w:rsidRPr="00382EB5" w:rsidRDefault="00926920" w:rsidP="00926920"/>
    <w:p w:rsidR="00926920" w:rsidRPr="00382EB5" w:rsidRDefault="00926920" w:rsidP="00926920"/>
    <w:p w:rsidR="00926920" w:rsidRPr="00382EB5" w:rsidRDefault="00926920" w:rsidP="00926920"/>
    <w:p w:rsidR="00926920" w:rsidRPr="00382EB5" w:rsidRDefault="00926920" w:rsidP="00926920">
      <w:pPr>
        <w:autoSpaceDE w:val="0"/>
        <w:rPr>
          <w:rFonts w:eastAsia="Times-Bold" w:cs="Times-Bold"/>
          <w:b/>
          <w:bCs/>
          <w:szCs w:val="17"/>
        </w:rPr>
      </w:pPr>
    </w:p>
    <w:p w:rsidR="00926920" w:rsidRPr="00382EB5" w:rsidRDefault="00926920" w:rsidP="00926920">
      <w:pPr>
        <w:pStyle w:val="Heading1"/>
        <w:rPr>
          <w:rFonts w:eastAsia="Times-Bold"/>
        </w:rPr>
      </w:pPr>
      <w:bookmarkStart w:id="71" w:name="_Toc46130075"/>
      <w:bookmarkStart w:id="72" w:name="_Toc46302271"/>
      <w:bookmarkStart w:id="73" w:name="_Toc46302871"/>
      <w:bookmarkStart w:id="74" w:name="_Toc51146483"/>
      <w:bookmarkStart w:id="75" w:name="_Toc109215311"/>
      <w:bookmarkStart w:id="76" w:name="_Toc110502516"/>
      <w:r w:rsidRPr="00382EB5">
        <w:rPr>
          <w:rFonts w:eastAsia="Times-Bold"/>
        </w:rPr>
        <w:t>link: cosmopolitanism</w:t>
      </w:r>
      <w:bookmarkEnd w:id="71"/>
      <w:bookmarkEnd w:id="72"/>
      <w:bookmarkEnd w:id="73"/>
      <w:bookmarkEnd w:id="74"/>
      <w:bookmarkEnd w:id="75"/>
      <w:bookmarkEnd w:id="76"/>
    </w:p>
    <w:p w:rsidR="00926920" w:rsidRPr="00382EB5" w:rsidRDefault="00926920" w:rsidP="00926920">
      <w:pPr>
        <w:autoSpaceDE w:val="0"/>
        <w:rPr>
          <w:rFonts w:eastAsia="Times-Bold"/>
          <w:b/>
        </w:rPr>
      </w:pPr>
      <w:r w:rsidRPr="00382EB5">
        <w:rPr>
          <w:rFonts w:eastAsia="Times-Bold"/>
          <w:b/>
        </w:rPr>
        <w:t xml:space="preserve">Cosmopolitan peace is a myth—it enables the domination of all those considered insufficiently liberal. </w:t>
      </w:r>
    </w:p>
    <w:p w:rsidR="00926920" w:rsidRPr="00382EB5" w:rsidRDefault="00926920" w:rsidP="00926920">
      <w:pPr>
        <w:rPr>
          <w:rFonts w:eastAsia="Times-Bold"/>
        </w:rPr>
      </w:pPr>
      <w:proofErr w:type="gramStart"/>
      <w:r w:rsidRPr="00382EB5">
        <w:rPr>
          <w:rFonts w:eastAsia="Times-Bold"/>
          <w:b/>
        </w:rPr>
        <w:t>Brown, 06</w:t>
      </w:r>
      <w:r w:rsidRPr="00382EB5">
        <w:rPr>
          <w:rFonts w:eastAsia="Times-Bold"/>
        </w:rPr>
        <w:t xml:space="preserve"> (Wendy, Prof Poli Sci, UC Berkeley, Regulating Aversion: Tolerance in an Age of Identity and Empire).</w:t>
      </w:r>
      <w:proofErr w:type="gramEnd"/>
      <w:r w:rsidRPr="00382EB5">
        <w:rPr>
          <w:rFonts w:eastAsia="Times-Bold"/>
        </w:rPr>
        <w:t xml:space="preserve">  </w:t>
      </w:r>
    </w:p>
    <w:p w:rsidR="00926920" w:rsidRPr="00382EB5" w:rsidRDefault="00926920" w:rsidP="00926920">
      <w:pPr>
        <w:autoSpaceDE w:val="0"/>
        <w:rPr>
          <w:rFonts w:eastAsia="Times-Bold"/>
        </w:rPr>
      </w:pPr>
    </w:p>
    <w:p w:rsidR="00926920" w:rsidRPr="00382EB5" w:rsidRDefault="00926920" w:rsidP="00926920">
      <w:pPr>
        <w:autoSpaceDE w:val="0"/>
        <w:rPr>
          <w:rFonts w:eastAsia="Times-Bold"/>
        </w:rPr>
      </w:pPr>
      <w:r w:rsidRPr="00382EB5">
        <w:rPr>
          <w:rFonts w:eastAsia="Times-Bold"/>
          <w:u w:val="single"/>
        </w:rPr>
        <w:t xml:space="preserve">That tolerance is preferable to violent civil conflict is inarguable. What this truism elides, however, is the discursive function of tolerance in legitimating the </w:t>
      </w:r>
      <w:proofErr w:type="gramStart"/>
      <w:r w:rsidRPr="00382EB5">
        <w:rPr>
          <w:rFonts w:eastAsia="Times-Bold"/>
          <w:u w:val="single"/>
        </w:rPr>
        <w:t>often violent</w:t>
      </w:r>
      <w:proofErr w:type="gramEnd"/>
      <w:r w:rsidRPr="00382EB5">
        <w:rPr>
          <w:rFonts w:eastAsia="Times-Bold"/>
          <w:u w:val="single"/>
        </w:rPr>
        <w:t xml:space="preserve"> imperialism of international liberal governmentality conjoined with neoliberal global political economy. The practice of tolerance does not simply anoint the superior or advanced status of the tolerant. Withholding tolerance for designated practices, cultures and regimes does not simply mark them as beyond the pale of civilization. The economy of this offering and this refusal also masks the cultural norms of liberal democratic regimes and of the West by denying their status as cultural norms</w:t>
      </w:r>
      <w:r w:rsidRPr="00382EB5">
        <w:rPr>
          <w:rFonts w:eastAsia="Times-Bold"/>
        </w:rPr>
        <w:t xml:space="preserve">. </w:t>
      </w:r>
      <w:r w:rsidRPr="004D6641">
        <w:rPr>
          <w:rFonts w:eastAsia="Times-Bold"/>
          <w:sz w:val="12"/>
        </w:rPr>
        <w:t xml:space="preserve">What becomes clear when we consider together the above-named thinkers is that the discourse of tolerance substantively brokers cultural value- valorizing the West, othering the rest-while feigning to do no more than distinguish civilization from barbarism, protect the former from the latter, and extend the benefits of liberal thought and practices. Insofar as tolerance in its civilizational mode draws on a political-juridical discourse of cultural neutrality, in which what is at stake is said to be rationality, individual autonomy, and the rule of law rather than the (despotic) rule of culture or religion, tolerance is crucial to liberalism's denial of its imbrication with culture and the colonial projection of culture onto the native. It is crucial to liberalism's conceit of independence from culture, of neutrality with regard to culture </w:t>
      </w:r>
      <w:r w:rsidRPr="004D6641">
        <w:rPr>
          <w:rFonts w:eastAsia="Times-Roman"/>
          <w:sz w:val="12"/>
        </w:rPr>
        <w:t xml:space="preserve">. . . </w:t>
      </w:r>
      <w:r w:rsidRPr="004D6641">
        <w:rPr>
          <w:rFonts w:eastAsia="Times-Bold"/>
          <w:sz w:val="12"/>
        </w:rPr>
        <w:t>a conceit that in turn shields liberal polities from charges of cultural supremacy and cultural imperialism. This was precisely the conceit that allowed George W. Bush to declare, without recourse to the infelicitous language of "crusade," that "we have no intention of imposing our culture" on others while insisting on a set of liberal principles that others cannot brook without risking being bombed (see chapter 6).</w:t>
      </w:r>
      <w:r w:rsidRPr="00382EB5">
        <w:rPr>
          <w:rFonts w:eastAsia="Times-Bold"/>
        </w:rPr>
        <w:t xml:space="preserve"> </w:t>
      </w:r>
    </w:p>
    <w:p w:rsidR="00926920" w:rsidRPr="00382EB5" w:rsidRDefault="00926920" w:rsidP="00926920">
      <w:pPr>
        <w:autoSpaceDE w:val="0"/>
        <w:rPr>
          <w:rFonts w:eastAsia="Times-Bold" w:cs="Times-Bold"/>
        </w:rPr>
      </w:pPr>
    </w:p>
    <w:p w:rsidR="00926920" w:rsidRPr="00382EB5" w:rsidRDefault="00926920" w:rsidP="00926920">
      <w:pPr>
        <w:autoSpaceDE w:val="0"/>
        <w:rPr>
          <w:rFonts w:eastAsia="Times-Bold"/>
          <w:b/>
        </w:rPr>
      </w:pPr>
      <w:r w:rsidRPr="00382EB5">
        <w:rPr>
          <w:rFonts w:eastAsia="Times-Bold"/>
          <w:b/>
        </w:rPr>
        <w:t xml:space="preserve">Cosmopolitanism is the perfect excuse for colonial domination---it cloaks the culturally specific Western liberal subject as a universal neutral.  </w:t>
      </w:r>
    </w:p>
    <w:p w:rsidR="00926920" w:rsidRPr="00382EB5" w:rsidRDefault="00926920" w:rsidP="00926920">
      <w:pPr>
        <w:rPr>
          <w:rFonts w:eastAsia="Times-Bold"/>
        </w:rPr>
      </w:pPr>
      <w:proofErr w:type="gramStart"/>
      <w:r w:rsidRPr="00382EB5">
        <w:rPr>
          <w:rFonts w:eastAsia="Times-Bold"/>
          <w:b/>
        </w:rPr>
        <w:t>Brown, 06</w:t>
      </w:r>
      <w:r w:rsidRPr="00382EB5">
        <w:rPr>
          <w:rFonts w:eastAsia="Times-Bold"/>
        </w:rPr>
        <w:t xml:space="preserve"> (Wendy, Prof Poli Sci, UC Berkeley, Regulating Aversion: Tolerance in an Age of Identity and Empire).</w:t>
      </w:r>
      <w:proofErr w:type="gramEnd"/>
      <w:r w:rsidRPr="00382EB5">
        <w:rPr>
          <w:rFonts w:eastAsia="Times-Bold"/>
        </w:rPr>
        <w:t xml:space="preserve">  </w:t>
      </w:r>
    </w:p>
    <w:p w:rsidR="00926920" w:rsidRPr="00382EB5" w:rsidRDefault="00926920" w:rsidP="00926920">
      <w:pPr>
        <w:autoSpaceDE w:val="0"/>
        <w:rPr>
          <w:rFonts w:eastAsia="Times-Bold"/>
        </w:rPr>
      </w:pPr>
    </w:p>
    <w:p w:rsidR="00926920" w:rsidRPr="00382EB5" w:rsidRDefault="00926920" w:rsidP="00926920">
      <w:pPr>
        <w:autoSpaceDE w:val="0"/>
        <w:rPr>
          <w:rFonts w:eastAsia="Times-Bold" w:cs="Times-Bold"/>
          <w:szCs w:val="19"/>
          <w:u w:val="single"/>
        </w:rPr>
      </w:pPr>
      <w:r w:rsidRPr="00382EB5">
        <w:rPr>
          <w:rFonts w:eastAsia="Times-Bold"/>
        </w:rPr>
        <w:t xml:space="preserve">The native, the fanatic, the fundamentalist, and the bigot are what must be overcome by the society committed to tolerance; from the perspective of the tolerant, these figures are premodern or at least have not been thoroughly bathed in modernity, a formulation endlessly rehearsed by Thomas Friedman in his New York Times editorials on Islam. This reminds us that it is not really Western civilization tout court but that identifications of modernity and, in particular, liberalism with the West- indeed, </w:t>
      </w:r>
      <w:r w:rsidRPr="00382EB5">
        <w:rPr>
          <w:rFonts w:eastAsia="Times-Bold"/>
          <w:u w:val="single"/>
        </w:rPr>
        <w:t>the identification of liberalism as the telos of the west- that provides the basis for Western civilizational supremacy</w:t>
      </w:r>
      <w:r w:rsidRPr="00382EB5">
        <w:rPr>
          <w:rFonts w:eastAsia="Times-Bold"/>
        </w:rPr>
        <w:t>. What wraps in a common leaf the native, the fanatic, the fundamentalist, and the bigot- despite the fact that some may be religiously orthodox or members of an organicist society while others may be radical libertarians- is a presumed existence in a narrow, homogenous, unquestioning, and unenlightened universe, an existence that inherently generates hostility towards outsides, toward questioning, toward difference. “</w:t>
      </w:r>
      <w:r w:rsidRPr="00382EB5">
        <w:rPr>
          <w:rFonts w:eastAsia="Times-Bold"/>
          <w:u w:val="single"/>
        </w:rPr>
        <w:t>Learning tolerance”</w:t>
      </w:r>
      <w:r w:rsidRPr="00382EB5">
        <w:rPr>
          <w:rFonts w:eastAsia="Times-Bold"/>
        </w:rPr>
        <w:t xml:space="preserve"> thus </w:t>
      </w:r>
      <w:r w:rsidRPr="00382EB5">
        <w:rPr>
          <w:rFonts w:eastAsia="Times-Bold"/>
          <w:u w:val="single"/>
        </w:rPr>
        <w:t>involves divesting oneself of relentless partiality, absolutist identity, and parochial attachments, a process understood as the effect of a larger, more cosmopolitan worldview and not as the privilege of hegemony. It is noteworthy, too, that within this discourse the aim of learning tolerance is not to arrive at equality or solidarity with others but, rather, to learn how to put up with others by weakening one’s own connections to community and claims of identity</w:t>
      </w:r>
      <w:r w:rsidRPr="00382EB5">
        <w:rPr>
          <w:rFonts w:eastAsia="Times-Bold"/>
        </w:rPr>
        <w:t xml:space="preserve">- that is, by becoming a liberal pluralist and thereby joining those who, according to Michael Ignatieff, an “live and let live” or “love others more by loving ourselves a little less” Tolerance as the overcoming of the putative natural enmity among essentialized differences issues from education and repression, which themselves presume the social contract and the weakening pf nationalist or other communal identifications. </w:t>
      </w:r>
      <w:r w:rsidRPr="00382EB5">
        <w:rPr>
          <w:rFonts w:eastAsia="Times-Bold"/>
          <w:u w:val="single"/>
        </w:rPr>
        <w:t>Formulated this way, the valuation and practice of tolerance simultaneously confirm the superiority of the West; depoliticize (by recasting as nativist enmity) the effects of domination, colonialism, and cold way deformations of the Second and Third Worlds; and portray those living these effects as in need of the civilizing project of the West.</w:t>
      </w:r>
      <w:r w:rsidRPr="00382EB5">
        <w:rPr>
          <w:rFonts w:eastAsia="Times-Bold" w:cs="Times-Bold"/>
          <w:szCs w:val="19"/>
          <w:u w:val="single"/>
        </w:rPr>
        <w:t xml:space="preserve"> </w:t>
      </w:r>
    </w:p>
    <w:p w:rsidR="00926920" w:rsidRPr="00382EB5" w:rsidRDefault="00926920" w:rsidP="00926920">
      <w:pPr>
        <w:autoSpaceDE w:val="0"/>
        <w:rPr>
          <w:rFonts w:eastAsia="Times-Bold" w:cs="Times-Bold"/>
          <w:szCs w:val="19"/>
          <w:u w:val="single"/>
        </w:rPr>
      </w:pPr>
    </w:p>
    <w:p w:rsidR="00CC4602" w:rsidRPr="00382EB5" w:rsidRDefault="00CC4602" w:rsidP="00EF0F88">
      <w:pPr>
        <w:pStyle w:val="Heading1"/>
      </w:pPr>
      <w:bookmarkStart w:id="77" w:name="_Toc51146497"/>
      <w:bookmarkStart w:id="78" w:name="_Toc51146488"/>
      <w:bookmarkStart w:id="79" w:name="_Toc39718618"/>
      <w:bookmarkStart w:id="80" w:name="_Toc46130080"/>
      <w:bookmarkStart w:id="81" w:name="_Toc46302875"/>
      <w:bookmarkStart w:id="82" w:name="_Toc110502517"/>
      <w:r w:rsidRPr="00382EB5">
        <w:t>link: democracy promotion</w:t>
      </w:r>
      <w:bookmarkEnd w:id="77"/>
      <w:bookmarkEnd w:id="82"/>
    </w:p>
    <w:p w:rsidR="00CC4602" w:rsidRPr="00382EB5" w:rsidRDefault="00CC4602" w:rsidP="00EF0F88">
      <w:pPr>
        <w:rPr>
          <w:b/>
        </w:rPr>
      </w:pPr>
      <w:r w:rsidRPr="00382EB5">
        <w:rPr>
          <w:b/>
        </w:rPr>
        <w:t xml:space="preserve">The transition to liberal governance generates the very violence that they attempt to solve. </w:t>
      </w:r>
    </w:p>
    <w:p w:rsidR="00CC4602" w:rsidRPr="00382EB5" w:rsidRDefault="00CC4602" w:rsidP="00EF0F88">
      <w:r w:rsidRPr="00382EB5">
        <w:rPr>
          <w:b/>
        </w:rPr>
        <w:t>Dillon &amp; Reid, 2000</w:t>
      </w:r>
      <w:r w:rsidRPr="00382EB5">
        <w:t xml:space="preserve"> (Michael and Julian, Lecturer at the University of Lancaster and Lecturer on International Politics at University of London, Alternatives: Social Transformation and Humane Governance, Vol. 25 Ish. 1</w:t>
      </w:r>
      <w:proofErr w:type="gramStart"/>
      <w:r w:rsidRPr="00382EB5">
        <w:t>,  January</w:t>
      </w:r>
      <w:proofErr w:type="gramEnd"/>
      <w:r w:rsidRPr="00382EB5">
        <w:t xml:space="preserve">-March). </w:t>
      </w:r>
    </w:p>
    <w:p w:rsidR="00CC4602" w:rsidRPr="00382EB5" w:rsidRDefault="00CC4602" w:rsidP="00EF0F88"/>
    <w:p w:rsidR="00CC4602" w:rsidRPr="00382EB5" w:rsidRDefault="00CC4602" w:rsidP="00EF0F88">
      <w:pPr>
        <w:rPr>
          <w:u w:val="single"/>
        </w:rPr>
      </w:pPr>
      <w:r w:rsidRPr="00382EB5">
        <w:rPr>
          <w:u w:val="single"/>
        </w:rPr>
        <w:t>The violent conflicts associated with</w:t>
      </w:r>
      <w:r w:rsidRPr="00382EB5">
        <w:t xml:space="preserve"> such emerging </w:t>
      </w:r>
      <w:r w:rsidRPr="00382EB5">
        <w:rPr>
          <w:u w:val="single"/>
        </w:rPr>
        <w:t>political complexes are not simply the persistent recurrence</w:t>
      </w:r>
      <w:r w:rsidRPr="00382EB5">
        <w:t xml:space="preserve">, as so many contemporary analysts are inclined to argue, </w:t>
      </w:r>
      <w:r w:rsidRPr="00382EB5">
        <w:rPr>
          <w:u w:val="single"/>
        </w:rPr>
        <w:t>of fixed and irresolvable historical hatreds. They are very much a function of the ways in which societies in dissolution, since they are at the turbulent confluence of local and global dynamics excited by the diverse military, political, and economic practices of global liberal governance itself, are in consequence thereby subject to violent disorder and change</w:t>
      </w:r>
      <w:r w:rsidRPr="00382EB5">
        <w:t xml:space="preserve">. </w:t>
      </w:r>
      <w:r w:rsidRPr="00620BE2">
        <w:rPr>
          <w:sz w:val="12"/>
        </w:rPr>
        <w:t>It is that change that engenders emerging political complexes. While radically reformulating old identity myths and inventing new ones is a typical feature of such complexes, so giving the appearance of unchanging historical form, these are devices by which political and economic forces are mobilized everywhere in the face of change. That is why they are also an active part of the political processes by which emerging political complexes coalesce. It is however quite simplistic to think of them as peculiar to those regions where complex emergencies are said to occur or the mere recurrence of unchanging historical truths there</w:t>
      </w:r>
      <w:r w:rsidRPr="00382EB5">
        <w:t xml:space="preserve">. </w:t>
      </w:r>
      <w:r w:rsidRPr="00382EB5">
        <w:rPr>
          <w:u w:val="single"/>
        </w:rPr>
        <w:t xml:space="preserve">These practices are part of the common currency of political mobilization in the domain of liberal peace as well. It therefore seems obvious that the radical and continuous transformation of societies that global liberal governance so assiduously seeks must constitute a significant contribution to the very violence that it equally also deplores. </w:t>
      </w:r>
    </w:p>
    <w:p w:rsidR="00CC4602" w:rsidRPr="00382EB5" w:rsidRDefault="00CC4602" w:rsidP="00EF0F88"/>
    <w:p w:rsidR="00CC4602" w:rsidRPr="00382EB5" w:rsidRDefault="00CC4602" w:rsidP="00EF0F88">
      <w:pPr>
        <w:rPr>
          <w:b/>
        </w:rPr>
      </w:pPr>
      <w:bookmarkStart w:id="83" w:name="_Toc46130086"/>
      <w:r w:rsidRPr="00382EB5">
        <w:rPr>
          <w:b/>
        </w:rPr>
        <w:t xml:space="preserve">Democracy promotion is inherently undemocratic—citizens have very little influence over externally imposed governments and are coerced into new social arrangements. </w:t>
      </w:r>
    </w:p>
    <w:p w:rsidR="00CC4602" w:rsidRPr="00382EB5" w:rsidRDefault="00CC4602" w:rsidP="00EF0F88">
      <w:r w:rsidRPr="00382EB5">
        <w:rPr>
          <w:b/>
        </w:rPr>
        <w:t>Odysseos—04</w:t>
      </w:r>
      <w:r w:rsidRPr="00382EB5">
        <w:t xml:space="preserve"> (Louiza, Ph.D, Professor of Politics and International Studies at the University of London, “</w:t>
      </w:r>
      <w:r w:rsidRPr="00382EB5">
        <w:rPr>
          <w:i/>
        </w:rPr>
        <w:t>Über Die Linie</w:t>
      </w:r>
      <w:r w:rsidRPr="00382EB5">
        <w:t>? Carl Schmitt and Martin Heidegger on the Line(s) of Cosmopolitanism and the War on Terror,” September, p. 15-16)</w:t>
      </w:r>
    </w:p>
    <w:p w:rsidR="00CC4602" w:rsidRPr="00382EB5" w:rsidRDefault="00CC4602" w:rsidP="00EF0F88"/>
    <w:p w:rsidR="00CC4602" w:rsidRPr="00382EB5" w:rsidRDefault="00CC4602" w:rsidP="00EF0F88">
      <w:r w:rsidRPr="00620BE2">
        <w:rPr>
          <w:sz w:val="12"/>
        </w:rPr>
        <w:t>The second strand of cosmopolitanism is neo-liberal in its ideological location. As Peter Gowan notes, it ‘run[s] parallel to the discourse of globalization and rhetorically complement[s] it.’ It is a cosmopolitanism that instantiates a rewriting of the principles of sovereignty and non-intervention, which were regarded as constitutive of the Westphalian order. Seen as conditional, they ‘can be withdrawn should any states fail to meet the domestic or foreign standards laid down by the requirements of liberal governance.’ In the words of William Rasch, state sovereignty becomes restricted by ‘the simple but uncontested sovereignty of liberalism itself’. This</w:t>
      </w:r>
      <w:r w:rsidRPr="00382EB5">
        <w:t xml:space="preserve"> </w:t>
      </w:r>
      <w:r w:rsidRPr="00382EB5">
        <w:rPr>
          <w:u w:val="single"/>
        </w:rPr>
        <w:t>neo-liberal cosmopolitanism</w:t>
      </w:r>
      <w:r w:rsidRPr="00382EB5">
        <w:t xml:space="preserve">, which Gowan associates with US and its allies and their academic apologists, </w:t>
      </w:r>
      <w:r w:rsidRPr="00382EB5">
        <w:rPr>
          <w:u w:val="single"/>
        </w:rPr>
        <w:t>often betrays an ‘arbitrary attitude towards enforcing of universalist liberal norms of individual rights’ despite its resting on the argument of a humanity that is ‘finally on the verge of being unified in a single, just world order’</w:t>
      </w:r>
      <w:r w:rsidRPr="00382EB5">
        <w:t xml:space="preserve">. </w:t>
      </w:r>
      <w:r w:rsidRPr="00382EB5">
        <w:rPr>
          <w:u w:val="single"/>
        </w:rPr>
        <w:t>This arbitrariness often results in the imposition of incoherent domestic and international requirements on states in the form of legal domestic arrangements that promote individualism and liberal (i.e. good) governance, but also frequently in the form of social population control and consumerization</w:t>
      </w:r>
      <w:r w:rsidRPr="00382EB5">
        <w:t xml:space="preserve">. Chantal Mouffe suggests that </w:t>
      </w:r>
      <w:r w:rsidRPr="00382EB5">
        <w:rPr>
          <w:u w:val="single"/>
        </w:rPr>
        <w:t xml:space="preserve">such policies might lead to an increasing detachment of citizens from their </w:t>
      </w:r>
      <w:r w:rsidRPr="00382EB5">
        <w:rPr>
          <w:i/>
          <w:u w:val="single"/>
        </w:rPr>
        <w:t>demos</w:t>
      </w:r>
      <w:r w:rsidRPr="00382EB5">
        <w:rPr>
          <w:u w:val="single"/>
        </w:rPr>
        <w:t xml:space="preserve"> as a result of the imposition of externally acceptable arrangements. This would leave liberal cosmopolitans in the precarious position of losing their democratic rights of lawmaking. </w:t>
      </w:r>
      <w:r w:rsidRPr="00382EB5">
        <w:t xml:space="preserve">They would be left, at best, with their liberal right of appealing to transnational courts to defend </w:t>
      </w:r>
      <w:r w:rsidRPr="00620BE2">
        <w:t>their individual rights when those have been violated. In all probability, such a</w:t>
      </w:r>
      <w:r w:rsidRPr="00382EB5">
        <w:rPr>
          <w:u w:val="single"/>
        </w:rPr>
        <w:t xml:space="preserve"> cosmopolitan democracy, if it were ever to be realized, would not be more than an empty name disguising the actual disappearance of democratic forms of government</w:t>
      </w:r>
      <w:r w:rsidRPr="00382EB5">
        <w:t xml:space="preserve"> and indicating the triumph of the liberal form of governmental rationality that Foucault called “governmentality”.</w:t>
      </w:r>
    </w:p>
    <w:p w:rsidR="00CC4602" w:rsidRPr="00382EB5" w:rsidRDefault="00CC4602" w:rsidP="00EF0F88"/>
    <w:p w:rsidR="00926920" w:rsidRPr="00382EB5" w:rsidRDefault="00926920" w:rsidP="00926920">
      <w:pPr>
        <w:pStyle w:val="Heading1"/>
      </w:pPr>
      <w:bookmarkStart w:id="84" w:name="_Toc110502518"/>
      <w:bookmarkEnd w:id="83"/>
      <w:r w:rsidRPr="00382EB5">
        <w:t>link: international law</w:t>
      </w:r>
      <w:bookmarkEnd w:id="78"/>
      <w:bookmarkEnd w:id="84"/>
    </w:p>
    <w:p w:rsidR="00926920" w:rsidRPr="00382EB5" w:rsidRDefault="00926920" w:rsidP="00926920">
      <w:pPr>
        <w:rPr>
          <w:b/>
        </w:rPr>
      </w:pPr>
      <w:r w:rsidRPr="00382EB5">
        <w:rPr>
          <w:b/>
        </w:rPr>
        <w:t>Internationalism will be co-opted by the forces of global market liberalization to create ‘modern’ societies.  The results are devastatingly violent for cultures as well as the environment.</w:t>
      </w:r>
    </w:p>
    <w:p w:rsidR="00926920" w:rsidRPr="00382EB5" w:rsidRDefault="00926920" w:rsidP="00926920">
      <w:r w:rsidRPr="00382EB5">
        <w:rPr>
          <w:b/>
        </w:rPr>
        <w:t>Dillon &amp; Reid ‘00</w:t>
      </w:r>
      <w:r w:rsidRPr="00382EB5">
        <w:t xml:space="preserve"> [Michael and Julian, Lecturer at the University of Lancaster and Lecturer on International Politics at University of London</w:t>
      </w:r>
      <w:proofErr w:type="gramStart"/>
      <w:r w:rsidRPr="00382EB5">
        <w:t>,  Alternatives</w:t>
      </w:r>
      <w:proofErr w:type="gramEnd"/>
      <w:r w:rsidRPr="00382EB5">
        <w:t>: Social Transformation and Humane Governance, Vol. 25 Ish. 1,  January-March       ]</w:t>
      </w:r>
    </w:p>
    <w:p w:rsidR="00926920" w:rsidRPr="00382EB5" w:rsidRDefault="00926920" w:rsidP="00926920"/>
    <w:p w:rsidR="00926920" w:rsidRPr="00382EB5" w:rsidRDefault="00926920" w:rsidP="00926920">
      <w:r w:rsidRPr="00382EB5">
        <w:t>The disorder of emerging political complexes is of course fueled by local factors. In a world that has always been more or less interdependent, however, it would be grossly naive to think that local factors were ever permanently or totally isolated historically from global developments</w:t>
      </w:r>
      <w:proofErr w:type="gramStart"/>
      <w:r w:rsidRPr="00382EB5">
        <w:t>.[</w:t>
      </w:r>
      <w:proofErr w:type="gramEnd"/>
      <w:r w:rsidRPr="00382EB5">
        <w:t xml:space="preserve">2] Much less so now, then, in an age of virulent globalization. </w:t>
      </w:r>
      <w:r w:rsidRPr="00382EB5">
        <w:rPr>
          <w:u w:val="single"/>
        </w:rPr>
        <w:t>Global liberal governance is not, of course, a neutral phenomenon, indifferent to local cultures, traditions, and practices. Neither is it benignly disposed toward them. Rather, it has always been virulently disruptive of them and aggressively related to them as much in moral as in economic and military terms. Much of the disorder that borders the domain of liberal peace is clearly also a function, therefore--albeit a fiercely contested function--of its very own normative, political, economic, and military agenda</w:t>
      </w:r>
      <w:r w:rsidRPr="00382EB5">
        <w:t xml:space="preserve">s, </w:t>
      </w:r>
      <w:r w:rsidRPr="004D6641">
        <w:rPr>
          <w:sz w:val="12"/>
        </w:rPr>
        <w:t>dynamics, and practices, and of the reverberations these excite throughout the world. It seems increasingly to be a function, specifically, of the way in which development is now ideologically embraced by all of the diverse institutions of liberal peace as an unrelenting project of modernization</w:t>
      </w:r>
      <w:proofErr w:type="gramStart"/>
      <w:r w:rsidRPr="004D6641">
        <w:rPr>
          <w:sz w:val="12"/>
        </w:rPr>
        <w:t>.[</w:t>
      </w:r>
      <w:proofErr w:type="gramEnd"/>
      <w:r w:rsidRPr="004D6641">
        <w:rPr>
          <w:sz w:val="12"/>
        </w:rPr>
        <w:t>3] The chief economist of the World Bank (Joseph Stiglitz) attacks the Washington Consensus on liberalization, stabilization, and privatization in the world economy, for example, as too technical and too narrowly framed a development strategy. He espouses instead a new intensive as well as extensive policy committed to the unqualified and comprehensive modernization and "transformation of traditional societies."[4] "</w:t>
      </w:r>
      <w:proofErr w:type="gramStart"/>
      <w:r w:rsidRPr="004D6641">
        <w:rPr>
          <w:sz w:val="12"/>
        </w:rPr>
        <w:t>Honesty,</w:t>
      </w:r>
      <w:proofErr w:type="gramEnd"/>
      <w:r w:rsidRPr="004D6641">
        <w:rPr>
          <w:sz w:val="12"/>
        </w:rPr>
        <w:t xml:space="preserve"> however requires me to add one more word. In calling for a transformation of societies, I have elided a central issue," Stiglitz had the candor to conclude, "transformation to what kind of society and for what ends</w:t>
      </w:r>
      <w:r w:rsidRPr="00382EB5">
        <w:t xml:space="preserve">?" </w:t>
      </w:r>
      <w:r w:rsidRPr="00382EB5">
        <w:rPr>
          <w:u w:val="single"/>
        </w:rPr>
        <w:t xml:space="preserve">The impact of modernization on modern as well as traditional societies is, </w:t>
      </w:r>
      <w:r w:rsidRPr="00382EB5">
        <w:t xml:space="preserve">of course, </w:t>
      </w:r>
      <w:r w:rsidRPr="00382EB5">
        <w:rPr>
          <w:u w:val="single"/>
        </w:rPr>
        <w:t xml:space="preserve">as violent as the impact on global resources and global ecology. </w:t>
      </w:r>
      <w:r w:rsidRPr="00382EB5">
        <w:t xml:space="preserve">The values, practices, and investments that propel such development nonetheless, however, are precisely what protect it from pursuing the key question, locally as well as globally, that Stiglitz posed in terms other than those that underwrite his very problematization of it. </w:t>
      </w:r>
    </w:p>
    <w:p w:rsidR="00926920" w:rsidRPr="00382EB5" w:rsidRDefault="00926920" w:rsidP="00926920"/>
    <w:p w:rsidR="00926920" w:rsidRPr="00382EB5" w:rsidRDefault="00926920" w:rsidP="00926920">
      <w:pPr>
        <w:rPr>
          <w:b/>
        </w:rPr>
      </w:pPr>
      <w:r w:rsidRPr="00382EB5">
        <w:rPr>
          <w:b/>
        </w:rPr>
        <w:t xml:space="preserve">International law that ultimately relies on state power will not fundamentally change anything—military advantage will be the guiding force. </w:t>
      </w:r>
    </w:p>
    <w:p w:rsidR="00926920" w:rsidRPr="00382EB5" w:rsidRDefault="00926920" w:rsidP="00926920">
      <w:r w:rsidRPr="00382EB5">
        <w:rPr>
          <w:b/>
        </w:rPr>
        <w:t>Dillon &amp; Reid ‘00</w:t>
      </w:r>
      <w:r w:rsidRPr="00382EB5">
        <w:t xml:space="preserve"> [Michael and Julian, Lecturer at the University of Lancaster and Lecturer on International Politics at University of London</w:t>
      </w:r>
      <w:proofErr w:type="gramStart"/>
      <w:r w:rsidRPr="00382EB5">
        <w:t>,  Alternatives</w:t>
      </w:r>
      <w:proofErr w:type="gramEnd"/>
      <w:r w:rsidRPr="00382EB5">
        <w:t>: Social Transformation and Humane Governance, Vol. 25 Ish. 1,  January-March       ]</w:t>
      </w:r>
    </w:p>
    <w:p w:rsidR="00926920" w:rsidRPr="00382EB5" w:rsidRDefault="00926920" w:rsidP="00926920"/>
    <w:p w:rsidR="00926920" w:rsidRPr="00382EB5" w:rsidRDefault="00926920" w:rsidP="00926920">
      <w:r w:rsidRPr="00382EB5">
        <w:t xml:space="preserve">Just as governance is a specific feature of liberalism, so also liberal peace is therefore a specific form of liberal governmental power. Hence the peace of global liberal governance differs from other forms of liberal peace inasmuch as its </w:t>
      </w:r>
      <w:r w:rsidRPr="00382EB5">
        <w:rPr>
          <w:u w:val="single"/>
        </w:rPr>
        <w:t>liberalism</w:t>
      </w:r>
      <w:r w:rsidRPr="00382EB5">
        <w:t xml:space="preserve"> differs from earlier and other forms of liberalism in respect, specifically, of the increasing emphasis placed on its networks of global governance. It does not, for example, aspire to the ideal of world government. It </w:t>
      </w:r>
      <w:r w:rsidRPr="00382EB5">
        <w:rPr>
          <w:u w:val="single"/>
        </w:rPr>
        <w:t>does not rely exclusively upon the juridical power of international law. Neither does it problematize the foundational question of order by premising it exclusively on the sovereign power of states alone. It is also a combative and heavily armed peace deeply reluctant to forgo its own military advantages in the cause of restraining the dissemination of weapons of mass destruction or the effective control of the conventional-arms economy globally</w:t>
      </w:r>
      <w:r w:rsidRPr="00382EB5">
        <w:t xml:space="preserve">. </w:t>
      </w:r>
    </w:p>
    <w:p w:rsidR="00926920" w:rsidRPr="00382EB5" w:rsidRDefault="00926920" w:rsidP="00926920"/>
    <w:p w:rsidR="00926920" w:rsidRPr="00382EB5" w:rsidRDefault="00926920" w:rsidP="00926920">
      <w:pPr>
        <w:pStyle w:val="Heading1"/>
      </w:pPr>
      <w:bookmarkStart w:id="85" w:name="_Toc51146489"/>
      <w:bookmarkStart w:id="86" w:name="_Toc110502519"/>
      <w:r w:rsidRPr="00382EB5">
        <w:t>link: human rights</w:t>
      </w:r>
      <w:bookmarkEnd w:id="79"/>
      <w:bookmarkEnd w:id="80"/>
      <w:bookmarkEnd w:id="81"/>
      <w:bookmarkEnd w:id="85"/>
      <w:bookmarkEnd w:id="86"/>
    </w:p>
    <w:p w:rsidR="00926920" w:rsidRPr="00382EB5" w:rsidRDefault="00926920" w:rsidP="00926920">
      <w:pPr>
        <w:rPr>
          <w:b/>
        </w:rPr>
      </w:pPr>
      <w:r w:rsidRPr="00382EB5">
        <w:rPr>
          <w:b/>
        </w:rPr>
        <w:t xml:space="preserve">Human rights are </w:t>
      </w:r>
      <w:proofErr w:type="gramStart"/>
      <w:r w:rsidRPr="00382EB5">
        <w:rPr>
          <w:b/>
        </w:rPr>
        <w:t>a</w:t>
      </w:r>
      <w:proofErr w:type="gramEnd"/>
      <w:r w:rsidRPr="00382EB5">
        <w:rPr>
          <w:b/>
        </w:rPr>
        <w:t xml:space="preserve"> only cover for international violence that fails to protect individuals because </w:t>
      </w:r>
    </w:p>
    <w:p w:rsidR="00926920" w:rsidRPr="00382EB5" w:rsidRDefault="00926920" w:rsidP="00926920">
      <w:pPr>
        <w:numPr>
          <w:ilvl w:val="0"/>
          <w:numId w:val="1"/>
        </w:numPr>
        <w:rPr>
          <w:b/>
        </w:rPr>
      </w:pPr>
      <w:proofErr w:type="gramStart"/>
      <w:r w:rsidRPr="00382EB5">
        <w:rPr>
          <w:b/>
        </w:rPr>
        <w:t>domestic</w:t>
      </w:r>
      <w:proofErr w:type="gramEnd"/>
      <w:r w:rsidRPr="00382EB5">
        <w:rPr>
          <w:b/>
        </w:rPr>
        <w:t xml:space="preserve"> repression is simply replaced by foreign domination, and </w:t>
      </w:r>
    </w:p>
    <w:p w:rsidR="00926920" w:rsidRPr="00382EB5" w:rsidRDefault="00926920" w:rsidP="00926920">
      <w:pPr>
        <w:numPr>
          <w:ilvl w:val="0"/>
          <w:numId w:val="1"/>
        </w:numPr>
        <w:rPr>
          <w:b/>
        </w:rPr>
      </w:pPr>
      <w:proofErr w:type="gramStart"/>
      <w:r w:rsidRPr="00382EB5">
        <w:rPr>
          <w:b/>
        </w:rPr>
        <w:t>they</w:t>
      </w:r>
      <w:proofErr w:type="gramEnd"/>
      <w:r w:rsidRPr="00382EB5">
        <w:rPr>
          <w:b/>
        </w:rPr>
        <w:t xml:space="preserve"> are a negative protection that cannot promote social justice.</w:t>
      </w:r>
    </w:p>
    <w:p w:rsidR="00926920" w:rsidRPr="00382EB5" w:rsidRDefault="00926920" w:rsidP="00926920">
      <w:pPr>
        <w:rPr>
          <w:szCs w:val="42"/>
        </w:rPr>
      </w:pPr>
      <w:r w:rsidRPr="00382EB5">
        <w:rPr>
          <w:b/>
        </w:rPr>
        <w:t>Brown, 04 (</w:t>
      </w:r>
      <w:r w:rsidRPr="00382EB5">
        <w:rPr>
          <w:i/>
          <w:szCs w:val="32"/>
        </w:rPr>
        <w:t>The South Atlantic Quarterly</w:t>
      </w:r>
      <w:r w:rsidRPr="00382EB5">
        <w:rPr>
          <w:szCs w:val="32"/>
        </w:rPr>
        <w:t xml:space="preserve"> 103.2/3 (2004) 451-463 </w:t>
      </w:r>
      <w:r w:rsidRPr="00382EB5">
        <w:rPr>
          <w:szCs w:val="54"/>
        </w:rPr>
        <w:t>"The Most We Can Hope For . . .</w:t>
      </w:r>
      <w:proofErr w:type="gramStart"/>
      <w:r w:rsidRPr="00382EB5">
        <w:rPr>
          <w:szCs w:val="54"/>
        </w:rPr>
        <w:t>":</w:t>
      </w:r>
      <w:proofErr w:type="gramEnd"/>
      <w:r w:rsidRPr="00382EB5">
        <w:rPr>
          <w:szCs w:val="54"/>
        </w:rPr>
        <w:t xml:space="preserve"> </w:t>
      </w:r>
      <w:r w:rsidRPr="00382EB5">
        <w:rPr>
          <w:szCs w:val="42"/>
        </w:rPr>
        <w:t xml:space="preserve">Human Rights and the Politics of Fatalism, </w:t>
      </w:r>
      <w:hyperlink r:id="rId12" w:anchor="authbio" w:history="1">
        <w:r w:rsidRPr="00382EB5">
          <w:rPr>
            <w:szCs w:val="42"/>
          </w:rPr>
          <w:t>Wendy Brown</w:t>
        </w:r>
      </w:hyperlink>
      <w:r w:rsidRPr="00382EB5">
        <w:rPr>
          <w:szCs w:val="42"/>
        </w:rPr>
        <w:t xml:space="preserve">).  </w:t>
      </w:r>
    </w:p>
    <w:p w:rsidR="00926920" w:rsidRPr="00382EB5" w:rsidRDefault="00926920" w:rsidP="00926920">
      <w:pPr>
        <w:rPr>
          <w:szCs w:val="32"/>
        </w:rPr>
      </w:pPr>
    </w:p>
    <w:p w:rsidR="00926920" w:rsidRPr="00382EB5" w:rsidRDefault="00926920" w:rsidP="00926920">
      <w:pPr>
        <w:rPr>
          <w:szCs w:val="32"/>
        </w:rPr>
      </w:pPr>
      <w:r w:rsidRPr="00382EB5">
        <w:rPr>
          <w:szCs w:val="32"/>
        </w:rPr>
        <w:t xml:space="preserve">But in addition to Ignatieff's own transgressions of the boundaries he sets, there is this: </w:t>
      </w:r>
      <w:r w:rsidRPr="00382EB5">
        <w:rPr>
          <w:szCs w:val="32"/>
          <w:u w:val="single"/>
        </w:rPr>
        <w:t>it is in the nature of every significant political project to ripple beyond the project's avowed target and action, for the simple reason that all such projects are situated in political, historical, social, and economic contexts with which they dynamically engage.  No effective project produces only the consequences it aims to produce</w:t>
      </w:r>
      <w:r w:rsidRPr="00382EB5">
        <w:rPr>
          <w:szCs w:val="32"/>
        </w:rPr>
        <w:t xml:space="preserve">. </w:t>
      </w:r>
      <w:r w:rsidRPr="004D6641">
        <w:rPr>
          <w:sz w:val="12"/>
          <w:szCs w:val="32"/>
        </w:rPr>
        <w:t xml:space="preserve">Whatever </w:t>
      </w:r>
      <w:proofErr w:type="gramStart"/>
      <w:r w:rsidRPr="004D6641">
        <w:rPr>
          <w:sz w:val="12"/>
          <w:szCs w:val="32"/>
        </w:rPr>
        <w:t>their</w:t>
      </w:r>
      <w:proofErr w:type="gramEnd"/>
      <w:r w:rsidRPr="004D6641">
        <w:rPr>
          <w:sz w:val="12"/>
          <w:szCs w:val="32"/>
        </w:rPr>
        <w:t xml:space="preserve"> avowed purpose, then, do human rights only reduce suffering? Do they (promise to) reduce it in a particular way that precludes or negates other possible ways? And if they reduce suffering, what kinds of subjects and political (or antipolitical) cultures do they bring into being as they do so, what kinds do they transform or erode, and what kinds do they aver? What are the implications of human rights assuming center stage as an international justice project, or as </w:t>
      </w:r>
      <w:r w:rsidRPr="004D6641">
        <w:rPr>
          <w:i/>
          <w:sz w:val="12"/>
          <w:szCs w:val="32"/>
        </w:rPr>
        <w:t>the</w:t>
      </w:r>
      <w:r w:rsidRPr="004D6641">
        <w:rPr>
          <w:sz w:val="12"/>
          <w:szCs w:val="32"/>
        </w:rPr>
        <w:t xml:space="preserve"> progressive international justice project? Human rights activism is a moral-political project and if it displaces, competes with, refuses, or rejects other political projects, including those also aimed at producing justice, then it is not merely a tactic but a particular form of political power carrying a particular image of justice, and it will behoove us to inspect, evaluate, and judge it as such. Such considerations require us to depart both the terms of pragmatist minimalism and the terms of morality for a more complex encounter with the powers of political context and political discourse than either set of terms can accommodate.  For the most part</w:t>
      </w:r>
      <w:r w:rsidRPr="00382EB5">
        <w:rPr>
          <w:szCs w:val="32"/>
        </w:rPr>
        <w:t xml:space="preserve">, </w:t>
      </w:r>
      <w:r w:rsidRPr="00382EB5">
        <w:rPr>
          <w:szCs w:val="32"/>
          <w:u w:val="single"/>
        </w:rPr>
        <w:t>human rights activism</w:t>
      </w:r>
      <w:r w:rsidRPr="00382EB5">
        <w:rPr>
          <w:szCs w:val="32"/>
        </w:rPr>
        <w:t xml:space="preserve"> refuses the political mantle on which I am insisting. Rather, it generally </w:t>
      </w:r>
      <w:r w:rsidRPr="00382EB5">
        <w:rPr>
          <w:szCs w:val="32"/>
          <w:u w:val="single"/>
        </w:rPr>
        <w:t>presents itself as something of an antipolitics—a pure defense of the innocent and the powerless against power</w:t>
      </w:r>
      <w:r w:rsidRPr="004D6641">
        <w:rPr>
          <w:sz w:val="12"/>
          <w:szCs w:val="32"/>
        </w:rPr>
        <w:t xml:space="preserve">, a pure defense of the individual against immense and potentially cruel or despotic machineries of culture, state, war, ethnic conflict, tribalism, patriarchy, and other mobilizations or instantiations of collective power against individuals. More precisely, human rights take their shape as a moral discourse centered on pain and suffering rather than political discourse of comprehensive justice. Even as Ignatieff titles his first lecture "Human Rights as Politics" and recognizes that "human rights must accept that it is a fighting creed and that its universal claims will be resisted" by whatever authority is its particular target, the politics he identifies are in the pragmatic effects of what he forthrightly identifies as a moral order of things: "Human rights is the language that systematically embodies [the] intuition [that each individual is entitled to equal moral consideration], and to the degree that this intuition gains influence over the conduct of individuals and states, we can say that we are making moral progress" (4). In addition to the explicit claim about moral equality, international human rights are also premised on the immorality of politically induced suffering. Unlike constitutionally derived and nationally enforced highly specified rights in liberal democratic orders, international human rights are cast in terms of the moral inviolability of "human dignity" and the deprivation or degradation of this dignity that they are understood to protect against. Human rights, in Ignatieff's understanding, do not prescribe what is good or right but rather depend on agreement "about what is insufferably, inarguably wrong" (56): </w:t>
      </w:r>
      <w:r w:rsidRPr="004D6641">
        <w:rPr>
          <w:sz w:val="12"/>
          <w:szCs w:val="26"/>
        </w:rPr>
        <w:t xml:space="preserve"> The universal commitments implied by human rights can be compatible with a wide variety of ways of living only if the universalism implied is self-consciously minimalist. Human rights can command universal assent only as a decidedly "thin" theory of what is right, a definition of the minimum conditions for any kind of life at all. Human rights is only a systematic agenda of "negative liberty," a tool kit against oppression, a tool kit that individual agents must be free to use as they see fit within the broader frame of cultural and religious beliefs that they live by.  (56, 57)  </w:t>
      </w:r>
      <w:r w:rsidRPr="004D6641">
        <w:rPr>
          <w:sz w:val="12"/>
          <w:szCs w:val="32"/>
        </w:rPr>
        <w:t xml:space="preserve">But if human rights are tendered as an antipolitical and expressly moral antidote to abusive political power, a defense against power and a protection against pain, deprivation, or suffering, we may still ask what kind of politicization they set in motion against the powers they oppose. Do they stand for a different formulation of justice or do they stand in opposition to collective justice projects? Whether they aim either to weaken national political sovereignty as they strengthen the moral standing of the individual or, to the contrary as Ignatieff argues, they underline the "necessity of state order as a guarantee of rights," and hence ought actually to strengthen "overburdened states," what kind of justice project is this? Put another way, if human rights are proffered as a defense against political power's ability to inflict pain, indignity, cruelty, and death, if they stand for political power's moral limit regardless of its internal organization or legitimacy, what is their political positioning and effect in this work?  As it turns out, Ignatieff does not, indeed cannot, limit his brief for human rights to their attenuation of suffering. Rather, he understands them as opening up progressive political possibility that exceeds their purview. He claims, first, that "human rights matter because they help people to help themselves" and thus instantiate or develop agency where it did not exist before (57). He claims, second, that rights </w:t>
      </w:r>
      <w:proofErr w:type="gramStart"/>
      <w:r w:rsidRPr="004D6641">
        <w:rPr>
          <w:sz w:val="12"/>
          <w:szCs w:val="32"/>
        </w:rPr>
        <w:t>as "civil and political freedoms are the necessary condition for the eventual attainment of social and economic security"</w:t>
      </w:r>
      <w:proofErr w:type="gramEnd"/>
      <w:r w:rsidRPr="004D6641">
        <w:rPr>
          <w:sz w:val="12"/>
          <w:szCs w:val="32"/>
        </w:rPr>
        <w:t xml:space="preserve"> (90). Third, he claims that rights language creates the basis for  [End Page 454] "conflict, deliberation, argument and contention," as it provides a "shared vocabulary from which our arguments can begin, and the bare human minimum from which differing ideas of human flourishing can take root" (95). The first claim concerns the ontological logic of human rights; the second claim concerns the historical logic of human rights; and the third claim concerns the political logic of human rights. Let us consider each briefly.  "Human rights is a language of individual empowerment," Ignatieff argues, and "when individuals have agency, they can protect themselves against injustice. Equally, when individuals have agency, they can define themselves what they wish to live and die for" (57). In other words, human rights configure subjects as either able or entitled (it's not clear which for Ignatieff) to protect themselves from what they consider unjust and define for </w:t>
      </w:r>
      <w:proofErr w:type="gramStart"/>
      <w:r w:rsidRPr="004D6641">
        <w:rPr>
          <w:sz w:val="12"/>
          <w:szCs w:val="32"/>
        </w:rPr>
        <w:t>themselves</w:t>
      </w:r>
      <w:proofErr w:type="gramEnd"/>
      <w:r w:rsidRPr="004D6641">
        <w:rPr>
          <w:sz w:val="12"/>
          <w:szCs w:val="32"/>
        </w:rPr>
        <w:t xml:space="preserve"> what their individual aims and ends are. As Ignatieff argues elsewhere, "Rights language has been central not simply to the protection, but also to the production of modern individuals," a production that he specifies as the process of becoming an individual—"the most universal aspiration behind all the forms of modernity on offer."</w:t>
      </w:r>
      <w:hyperlink r:id="rId13" w:anchor="FOOT3" w:history="1">
        <w:r w:rsidRPr="004D6641">
          <w:rPr>
            <w:sz w:val="12"/>
            <w:szCs w:val="26"/>
          </w:rPr>
          <w:t>3</w:t>
        </w:r>
      </w:hyperlink>
      <w:r w:rsidRPr="004D6641">
        <w:rPr>
          <w:sz w:val="12"/>
          <w:szCs w:val="32"/>
        </w:rPr>
        <w:t xml:space="preserve">   But</w:t>
      </w:r>
      <w:r w:rsidRPr="00382EB5">
        <w:rPr>
          <w:szCs w:val="32"/>
        </w:rPr>
        <w:t xml:space="preserve"> </w:t>
      </w:r>
      <w:r w:rsidRPr="00382EB5">
        <w:rPr>
          <w:szCs w:val="32"/>
          <w:u w:val="single"/>
        </w:rPr>
        <w:t>it is not at all clear that human rights discourse actually secures</w:t>
      </w:r>
      <w:r w:rsidRPr="00382EB5">
        <w:rPr>
          <w:szCs w:val="32"/>
        </w:rPr>
        <w:t xml:space="preserve"> the </w:t>
      </w:r>
      <w:r w:rsidRPr="00382EB5">
        <w:rPr>
          <w:szCs w:val="32"/>
          <w:u w:val="single"/>
        </w:rPr>
        <w:t>autonomy and agency</w:t>
      </w:r>
      <w:r w:rsidRPr="00382EB5">
        <w:rPr>
          <w:szCs w:val="32"/>
        </w:rPr>
        <w:t xml:space="preserve"> Ignatieff promises; rather, </w:t>
      </w:r>
      <w:r w:rsidRPr="00382EB5">
        <w:rPr>
          <w:szCs w:val="32"/>
          <w:u w:val="single"/>
        </w:rPr>
        <w:t>this discourse offers a form of protection for individuals that may trade one form of subjection for another, an intervention by an external agent or set of institutions that promises to protect individuals from abusive state power in part by replacing that power</w:t>
      </w:r>
      <w:r w:rsidRPr="00382EB5">
        <w:rPr>
          <w:szCs w:val="32"/>
        </w:rPr>
        <w:t>. (</w:t>
      </w:r>
      <w:r w:rsidRPr="004D6641">
        <w:rPr>
          <w:sz w:val="12"/>
          <w:szCs w:val="32"/>
        </w:rPr>
        <w:t>A recent and very literal case of such an exchange was, of course, the intervention in Iraq by the United States and Britain, commencing in spring 2003 and continuing through the present, which carried the flag of human rights and which Ignatieff, in several major press venues, has at times defended as a human rights effort.</w:t>
      </w:r>
      <w:hyperlink r:id="rId14" w:anchor="FOOT4" w:history="1">
        <w:r w:rsidRPr="004D6641">
          <w:rPr>
            <w:sz w:val="12"/>
            <w:szCs w:val="26"/>
          </w:rPr>
          <w:t>4</w:t>
        </w:r>
      </w:hyperlink>
      <w:r w:rsidRPr="004D6641">
        <w:rPr>
          <w:sz w:val="12"/>
          <w:szCs w:val="32"/>
        </w:rPr>
        <w:t>) While the replacement may or may not be a positive one from the standpoint of reducing suffering, it does not follow that it necessarily produces agency or "helps people to help themselves."</w:t>
      </w:r>
      <w:r w:rsidRPr="00382EB5">
        <w:rPr>
          <w:szCs w:val="32"/>
        </w:rPr>
        <w:t xml:space="preserve">  </w:t>
      </w:r>
      <w:r w:rsidRPr="00382EB5">
        <w:rPr>
          <w:szCs w:val="32"/>
          <w:u w:val="single"/>
        </w:rPr>
        <w:t>Moreover,</w:t>
      </w:r>
      <w:r w:rsidRPr="00382EB5">
        <w:rPr>
          <w:szCs w:val="32"/>
        </w:rPr>
        <w:t xml:space="preserve"> to the extent that human rights are understood as the ability to protect oneself against injustice and define one's own ends in life, </w:t>
      </w:r>
      <w:r w:rsidRPr="00382EB5">
        <w:rPr>
          <w:szCs w:val="32"/>
          <w:u w:val="single"/>
        </w:rPr>
        <w:t>this is a form of "empowerment" that fully equates empowerment with liberal individualism.  As such, the promise of rights to enable the individual's capacity to choose what one wishes to live and die for does not address the historical, political, and economic constraints in which this choice occurs</w:t>
      </w:r>
      <w:r w:rsidRPr="00382EB5">
        <w:rPr>
          <w:szCs w:val="32"/>
        </w:rPr>
        <w:t>—agency is defined as choice within these constraints and thus largely codifies these constraints. Finally, if rights promise a shield around individuals, the "right  [End Page 455</w:t>
      </w:r>
      <w:proofErr w:type="gramStart"/>
      <w:r w:rsidRPr="00382EB5">
        <w:rPr>
          <w:szCs w:val="32"/>
        </w:rPr>
        <w:t>]  to</w:t>
      </w:r>
      <w:proofErr w:type="gramEnd"/>
      <w:r w:rsidRPr="00382EB5">
        <w:rPr>
          <w:szCs w:val="32"/>
        </w:rPr>
        <w:t xml:space="preserve"> choose the life they see fit to lead" (57), </w:t>
      </w:r>
      <w:r w:rsidRPr="00382EB5">
        <w:rPr>
          <w:szCs w:val="32"/>
          <w:u w:val="single"/>
        </w:rPr>
        <w:t>this shield constitutes a juridical limit on regimes without empowering individuals as political actors</w:t>
      </w:r>
      <w:r w:rsidRPr="00382EB5">
        <w:rPr>
          <w:szCs w:val="32"/>
        </w:rPr>
        <w:t xml:space="preserve">; rather, it is an instance of what Isaiah Berlin called and Ignatieff endorses as "negative liberty," the right to be let alone to do as one wishes (57). </w:t>
      </w:r>
    </w:p>
    <w:p w:rsidR="00926920" w:rsidRPr="00382EB5" w:rsidRDefault="00926920" w:rsidP="00926920">
      <w:pPr>
        <w:rPr>
          <w:szCs w:val="32"/>
        </w:rPr>
      </w:pPr>
    </w:p>
    <w:p w:rsidR="00926920" w:rsidRPr="00382EB5" w:rsidRDefault="00926920" w:rsidP="00926920">
      <w:pPr>
        <w:pStyle w:val="Heading1"/>
      </w:pPr>
      <w:bookmarkStart w:id="87" w:name="_Toc46130081"/>
      <w:bookmarkStart w:id="88" w:name="_Toc46302276"/>
      <w:bookmarkStart w:id="89" w:name="_Toc46302876"/>
      <w:bookmarkStart w:id="90" w:name="_Toc51146490"/>
      <w:bookmarkStart w:id="91" w:name="_Toc109215315"/>
      <w:bookmarkStart w:id="92" w:name="_Toc39718619"/>
      <w:bookmarkStart w:id="93" w:name="_Toc110502520"/>
      <w:r w:rsidRPr="00382EB5">
        <w:t>link: human rights</w:t>
      </w:r>
      <w:bookmarkEnd w:id="87"/>
      <w:bookmarkEnd w:id="88"/>
      <w:bookmarkEnd w:id="89"/>
      <w:bookmarkEnd w:id="90"/>
      <w:bookmarkEnd w:id="91"/>
      <w:bookmarkEnd w:id="93"/>
      <w:r w:rsidRPr="00382EB5">
        <w:t xml:space="preserve"> </w:t>
      </w:r>
      <w:bookmarkEnd w:id="92"/>
    </w:p>
    <w:p w:rsidR="00926920" w:rsidRPr="00382EB5" w:rsidRDefault="00926920" w:rsidP="00926920">
      <w:pPr>
        <w:rPr>
          <w:b/>
          <w:szCs w:val="32"/>
        </w:rPr>
      </w:pPr>
      <w:r w:rsidRPr="00382EB5">
        <w:rPr>
          <w:b/>
          <w:szCs w:val="32"/>
        </w:rPr>
        <w:t>Human rights act in opposition to projects for political transformation:</w:t>
      </w:r>
    </w:p>
    <w:p w:rsidR="00926920" w:rsidRPr="00382EB5" w:rsidRDefault="00926920" w:rsidP="00926920">
      <w:pPr>
        <w:numPr>
          <w:ilvl w:val="0"/>
          <w:numId w:val="2"/>
        </w:numPr>
        <w:rPr>
          <w:b/>
          <w:szCs w:val="32"/>
        </w:rPr>
      </w:pPr>
      <w:proofErr w:type="gramStart"/>
      <w:r w:rsidRPr="00382EB5">
        <w:rPr>
          <w:b/>
          <w:szCs w:val="32"/>
        </w:rPr>
        <w:t>negative</w:t>
      </w:r>
      <w:proofErr w:type="gramEnd"/>
      <w:r w:rsidRPr="00382EB5">
        <w:rPr>
          <w:b/>
          <w:szCs w:val="32"/>
        </w:rPr>
        <w:t xml:space="preserve"> rights are atomizing, they do not create social solidarity</w:t>
      </w:r>
    </w:p>
    <w:p w:rsidR="00926920" w:rsidRPr="00382EB5" w:rsidRDefault="00926920" w:rsidP="00926920">
      <w:pPr>
        <w:numPr>
          <w:ilvl w:val="0"/>
          <w:numId w:val="2"/>
        </w:numPr>
        <w:rPr>
          <w:b/>
          <w:szCs w:val="32"/>
        </w:rPr>
      </w:pPr>
      <w:proofErr w:type="gramStart"/>
      <w:r w:rsidRPr="00382EB5">
        <w:rPr>
          <w:b/>
          <w:szCs w:val="32"/>
        </w:rPr>
        <w:t>the</w:t>
      </w:r>
      <w:proofErr w:type="gramEnd"/>
      <w:r w:rsidRPr="00382EB5">
        <w:rPr>
          <w:b/>
          <w:szCs w:val="32"/>
        </w:rPr>
        <w:t xml:space="preserve"> historical record clearly demonstrates that rights foster </w:t>
      </w:r>
      <w:r w:rsidR="00C503DF">
        <w:rPr>
          <w:b/>
          <w:szCs w:val="32"/>
        </w:rPr>
        <w:t xml:space="preserve">oppressive </w:t>
      </w:r>
      <w:r w:rsidRPr="00382EB5">
        <w:rPr>
          <w:b/>
          <w:szCs w:val="32"/>
        </w:rPr>
        <w:t>governmentality</w:t>
      </w:r>
      <w:r w:rsidR="00C503DF">
        <w:rPr>
          <w:b/>
          <w:szCs w:val="32"/>
        </w:rPr>
        <w:t>.</w:t>
      </w:r>
    </w:p>
    <w:p w:rsidR="00926920" w:rsidRPr="00382EB5" w:rsidRDefault="00926920" w:rsidP="00926920">
      <w:pPr>
        <w:rPr>
          <w:szCs w:val="42"/>
        </w:rPr>
      </w:pPr>
      <w:r w:rsidRPr="00382EB5">
        <w:rPr>
          <w:b/>
        </w:rPr>
        <w:t>Brown, 04 (</w:t>
      </w:r>
      <w:r w:rsidRPr="00382EB5">
        <w:rPr>
          <w:i/>
          <w:szCs w:val="32"/>
        </w:rPr>
        <w:t>The South Atlantic Quarterly</w:t>
      </w:r>
      <w:r w:rsidRPr="00382EB5">
        <w:rPr>
          <w:szCs w:val="32"/>
        </w:rPr>
        <w:t xml:space="preserve"> 103.2/3 (2004) 451-463 </w:t>
      </w:r>
      <w:r w:rsidRPr="00382EB5">
        <w:rPr>
          <w:szCs w:val="54"/>
        </w:rPr>
        <w:t>"The Most We Can Hope For . . .</w:t>
      </w:r>
      <w:proofErr w:type="gramStart"/>
      <w:r w:rsidRPr="00382EB5">
        <w:rPr>
          <w:szCs w:val="54"/>
        </w:rPr>
        <w:t>":</w:t>
      </w:r>
      <w:proofErr w:type="gramEnd"/>
      <w:r w:rsidRPr="00382EB5">
        <w:rPr>
          <w:szCs w:val="54"/>
        </w:rPr>
        <w:t xml:space="preserve"> </w:t>
      </w:r>
      <w:r w:rsidRPr="00382EB5">
        <w:rPr>
          <w:szCs w:val="42"/>
        </w:rPr>
        <w:t xml:space="preserve">Human Rights and the Politics of Fatalism, </w:t>
      </w:r>
      <w:hyperlink r:id="rId15" w:anchor="authbio" w:history="1">
        <w:r w:rsidRPr="00382EB5">
          <w:rPr>
            <w:szCs w:val="42"/>
          </w:rPr>
          <w:t>Wendy Brown</w:t>
        </w:r>
      </w:hyperlink>
      <w:r w:rsidRPr="00382EB5">
        <w:rPr>
          <w:szCs w:val="42"/>
        </w:rPr>
        <w:t xml:space="preserve">).  </w:t>
      </w:r>
    </w:p>
    <w:p w:rsidR="00926920" w:rsidRPr="00382EB5" w:rsidRDefault="00926920" w:rsidP="00926920">
      <w:pPr>
        <w:rPr>
          <w:szCs w:val="32"/>
        </w:rPr>
      </w:pPr>
    </w:p>
    <w:p w:rsidR="00926920" w:rsidRPr="00382EB5" w:rsidRDefault="00926920" w:rsidP="00926920">
      <w:pPr>
        <w:rPr>
          <w:szCs w:val="32"/>
        </w:rPr>
      </w:pPr>
      <w:r w:rsidRPr="00382EB5">
        <w:rPr>
          <w:szCs w:val="32"/>
        </w:rPr>
        <w:t xml:space="preserve">Taken together, Ignatieff's three </w:t>
      </w:r>
      <w:r w:rsidRPr="00382EB5">
        <w:rPr>
          <w:szCs w:val="32"/>
          <w:u w:val="single"/>
        </w:rPr>
        <w:t>claims about the political possibilities set in motion by human rights</w:t>
      </w:r>
      <w:r w:rsidRPr="00382EB5">
        <w:rPr>
          <w:szCs w:val="32"/>
        </w:rPr>
        <w:t>—far from representing the minimalism with which we began—</w:t>
      </w:r>
      <w:r w:rsidRPr="00382EB5">
        <w:rPr>
          <w:szCs w:val="32"/>
          <w:u w:val="single"/>
        </w:rPr>
        <w:t xml:space="preserve">are building blocks for an argument that this discourse can inaugurate a different distribution of power and order of justice in nonliberal societies. </w:t>
      </w:r>
      <w:r w:rsidRPr="00382EB5">
        <w:rPr>
          <w:szCs w:val="32"/>
        </w:rPr>
        <w:t xml:space="preserve">If this were so, it would constitute a new historical formation, a new chronology in history, in which rights would constitute the engine rather than the outcome of a form of popular political power, the basis for democratic participation rather than the containment of it, the place from which democracy starts rather than ends. </w:t>
      </w:r>
      <w:r w:rsidRPr="00382EB5">
        <w:rPr>
          <w:szCs w:val="32"/>
          <w:u w:val="single"/>
        </w:rPr>
        <w:t>Not only is this untried, this insistence</w:t>
      </w:r>
      <w:r w:rsidRPr="00382EB5">
        <w:rPr>
          <w:szCs w:val="32"/>
        </w:rPr>
        <w:t xml:space="preserve"> also conflicts with Ignatieff's own notion of rights as a form of protection from power and conflict as well as with his corollary claim for tolerance as the ability to "live and let live."</w:t>
      </w:r>
      <w:hyperlink r:id="rId16" w:anchor="FOOT7" w:history="1">
        <w:r w:rsidRPr="00382EB5">
          <w:rPr>
            <w:szCs w:val="26"/>
          </w:rPr>
          <w:t>7</w:t>
        </w:r>
      </w:hyperlink>
      <w:r w:rsidRPr="00382EB5">
        <w:rPr>
          <w:szCs w:val="32"/>
        </w:rPr>
        <w:t xml:space="preserve"> It </w:t>
      </w:r>
      <w:r w:rsidRPr="00382EB5">
        <w:rPr>
          <w:szCs w:val="32"/>
          <w:u w:val="single"/>
        </w:rPr>
        <w:t xml:space="preserve">collides with the rejection of politics—the retreat from the problem of collective power—that the right to live as one wishes promises. Moreover, it introduces an unresolved interval between the expressly moral and antipolitical discourse of human rights and </w:t>
      </w:r>
      <w:proofErr w:type="gramStart"/>
      <w:r w:rsidRPr="00382EB5">
        <w:rPr>
          <w:szCs w:val="32"/>
          <w:u w:val="single"/>
        </w:rPr>
        <w:t>a politicization</w:t>
      </w:r>
      <w:proofErr w:type="gramEnd"/>
      <w:r w:rsidRPr="00382EB5">
        <w:rPr>
          <w:szCs w:val="32"/>
          <w:u w:val="single"/>
        </w:rPr>
        <w:t xml:space="preserve"> that this discourse is claimed to promise. Perhaps most importantly, it formulates political and social power as a zero-sum game: rights against culture or the state become a measure of power taken away from them—what the individual has, the institutions don't get</w:t>
      </w:r>
      <w:r w:rsidRPr="00382EB5">
        <w:rPr>
          <w:szCs w:val="32"/>
        </w:rPr>
        <w:t>. Few modern thinkers still subscribe to this formulation of power. Even apart from the Foucauldian insight into the regulatory dimension of rights that challenges it—an insight into the production of subjects and subjectification by juridical discourse—</w:t>
      </w:r>
      <w:r w:rsidRPr="00382EB5">
        <w:rPr>
          <w:szCs w:val="32"/>
          <w:u w:val="single"/>
        </w:rPr>
        <w:t>there is the patent empirical fact that Americans have never had so many rights</w:t>
      </w:r>
      <w:r w:rsidRPr="00382EB5">
        <w:rPr>
          <w:szCs w:val="32"/>
        </w:rPr>
        <w:t xml:space="preserve"> (even the lawyers can't keep track of them) </w:t>
      </w:r>
      <w:r w:rsidRPr="00382EB5">
        <w:rPr>
          <w:szCs w:val="32"/>
          <w:u w:val="single"/>
        </w:rPr>
        <w:t xml:space="preserve">and so little power to shape collective justice </w:t>
      </w:r>
      <w:r w:rsidRPr="00382EB5">
        <w:rPr>
          <w:szCs w:val="32"/>
        </w:rPr>
        <w:t>and national aims.  What we have learned in the last century:</w:t>
      </w:r>
      <w:r w:rsidRPr="00382EB5">
        <w:rPr>
          <w:szCs w:val="32"/>
          <w:u w:val="single"/>
        </w:rPr>
        <w:t xml:space="preserve"> if rights secure the possibility of living without fear of express state coercion, they do not thereby decrease the overall power </w:t>
      </w:r>
      <w:r w:rsidRPr="00382EB5">
        <w:rPr>
          <w:szCs w:val="32"/>
        </w:rPr>
        <w:t xml:space="preserve">and reach of </w:t>
      </w:r>
      <w:r w:rsidRPr="00382EB5">
        <w:rPr>
          <w:szCs w:val="32"/>
          <w:u w:val="single"/>
        </w:rPr>
        <w:t xml:space="preserve">the state nor do they enhance the collective power of the citizenry to determine </w:t>
      </w:r>
      <w:r w:rsidRPr="00382EB5">
        <w:rPr>
          <w:szCs w:val="32"/>
        </w:rPr>
        <w:t>the contours and content of social, economic, and</w:t>
      </w:r>
      <w:r w:rsidRPr="00382EB5">
        <w:rPr>
          <w:szCs w:val="32"/>
          <w:u w:val="single"/>
        </w:rPr>
        <w:t xml:space="preserve"> political justice</w:t>
      </w:r>
      <w:r w:rsidRPr="00382EB5">
        <w:rPr>
          <w:szCs w:val="32"/>
        </w:rPr>
        <w:t xml:space="preserve">. This is above all because power does not only come in sovereign or juridical form and because </w:t>
      </w:r>
      <w:r w:rsidRPr="00382EB5">
        <w:rPr>
          <w:szCs w:val="32"/>
          <w:u w:val="single"/>
        </w:rPr>
        <w:t>rights are not just defenses against social and political power but are, as an aspect of governmentality</w:t>
      </w:r>
      <w:r w:rsidRPr="00382EB5">
        <w:rPr>
          <w:szCs w:val="32"/>
        </w:rPr>
        <w:t xml:space="preserve">, a crucial aspect of power's aperture. As such, </w:t>
      </w:r>
      <w:r w:rsidRPr="00382EB5">
        <w:rPr>
          <w:szCs w:val="32"/>
          <w:u w:val="single"/>
        </w:rPr>
        <w:t>they are not simply rules and defenses against power, but can themselves be tactics and vehicles of governance and domination</w:t>
      </w:r>
      <w:r w:rsidRPr="00382EB5">
        <w:rPr>
          <w:szCs w:val="32"/>
        </w:rPr>
        <w:t xml:space="preserve">. </w:t>
      </w:r>
    </w:p>
    <w:p w:rsidR="00926920" w:rsidRPr="00382EB5" w:rsidRDefault="00926920" w:rsidP="00926920">
      <w:pPr>
        <w:rPr>
          <w:b/>
          <w:bCs/>
          <w:caps/>
          <w:kern w:val="36"/>
          <w:szCs w:val="32"/>
        </w:rPr>
      </w:pPr>
    </w:p>
    <w:p w:rsidR="00926920" w:rsidRPr="00382EB5" w:rsidRDefault="00926920" w:rsidP="00926920"/>
    <w:p w:rsidR="00926920" w:rsidRPr="00382EB5" w:rsidRDefault="00926920" w:rsidP="00926920"/>
    <w:p w:rsidR="00926920" w:rsidRPr="00382EB5" w:rsidRDefault="00926920" w:rsidP="00926920">
      <w:pPr>
        <w:pStyle w:val="Heading1"/>
        <w:rPr>
          <w:rFonts w:eastAsia="Times-Bold" w:cs="Times-Bold"/>
          <w:b w:val="0"/>
          <w:bCs/>
          <w:szCs w:val="17"/>
        </w:rPr>
      </w:pPr>
      <w:bookmarkStart w:id="94" w:name="_Toc46130082"/>
      <w:bookmarkStart w:id="95" w:name="_Toc46302278"/>
      <w:bookmarkStart w:id="96" w:name="_Toc46302878"/>
      <w:bookmarkStart w:id="97" w:name="_Toc51146492"/>
      <w:bookmarkStart w:id="98" w:name="_Toc109215316"/>
      <w:bookmarkStart w:id="99" w:name="_Toc39718622"/>
      <w:bookmarkStart w:id="100" w:name="_Toc110502521"/>
      <w:r w:rsidRPr="00382EB5">
        <w:rPr>
          <w:rFonts w:eastAsia="Times-Bold" w:cs="Times-Bold"/>
          <w:bCs/>
          <w:szCs w:val="17"/>
        </w:rPr>
        <w:t>link: human rights</w:t>
      </w:r>
      <w:bookmarkEnd w:id="94"/>
      <w:bookmarkEnd w:id="95"/>
      <w:bookmarkEnd w:id="96"/>
      <w:bookmarkEnd w:id="97"/>
      <w:bookmarkEnd w:id="98"/>
      <w:bookmarkEnd w:id="100"/>
    </w:p>
    <w:p w:rsidR="00926920" w:rsidRPr="00382EB5" w:rsidRDefault="00926920" w:rsidP="00926920">
      <w:pPr>
        <w:rPr>
          <w:rFonts w:eastAsia="Times-Bold" w:cs="Times-Bold"/>
          <w:b/>
          <w:bCs/>
          <w:szCs w:val="17"/>
        </w:rPr>
      </w:pPr>
      <w:r w:rsidRPr="00382EB5">
        <w:rPr>
          <w:b/>
        </w:rPr>
        <w:t xml:space="preserve">Tolerance for the other easily slips into an excuse for military aggression if the gesture is not reciprocated. </w:t>
      </w:r>
    </w:p>
    <w:p w:rsidR="00926920" w:rsidRPr="00382EB5" w:rsidRDefault="00926920" w:rsidP="00926920">
      <w:pPr>
        <w:rPr>
          <w:rFonts w:eastAsia="Times-Bold"/>
        </w:rPr>
      </w:pPr>
      <w:proofErr w:type="gramStart"/>
      <w:r w:rsidRPr="00382EB5">
        <w:rPr>
          <w:rFonts w:eastAsia="Times-Bold"/>
          <w:b/>
        </w:rPr>
        <w:t>Brown, 06</w:t>
      </w:r>
      <w:r w:rsidRPr="00382EB5">
        <w:rPr>
          <w:rFonts w:eastAsia="Times-Bold"/>
        </w:rPr>
        <w:t xml:space="preserve"> (Wendy, Prof Poli Sci, UC Berkeley, Regulating Aversion: Tolerance in an Age of Identity and Empire).</w:t>
      </w:r>
      <w:proofErr w:type="gramEnd"/>
      <w:r w:rsidRPr="00382EB5">
        <w:rPr>
          <w:rFonts w:eastAsia="Times-Bold"/>
        </w:rPr>
        <w:t xml:space="preserve">  </w:t>
      </w:r>
    </w:p>
    <w:p w:rsidR="00926920" w:rsidRPr="00382EB5" w:rsidRDefault="00926920" w:rsidP="00926920">
      <w:pPr>
        <w:autoSpaceDE w:val="0"/>
        <w:rPr>
          <w:rFonts w:eastAsia="Times-Bold"/>
        </w:rPr>
      </w:pPr>
    </w:p>
    <w:p w:rsidR="00926920" w:rsidRPr="00382EB5" w:rsidRDefault="00926920" w:rsidP="00926920">
      <w:pPr>
        <w:autoSpaceDE w:val="0"/>
        <w:rPr>
          <w:rFonts w:eastAsia="Times-Bold"/>
          <w:u w:val="single"/>
        </w:rPr>
      </w:pPr>
      <w:r w:rsidRPr="00382EB5">
        <w:rPr>
          <w:rFonts w:eastAsia="Times-Bold"/>
          <w:u w:val="single"/>
        </w:rPr>
        <w:t>Tolerance as a political practice is always conferred by the dominant, it is always a certain expression of domination even as it offers protection or incorporation to the less powerful, and tolerance as an individual virtue has a similar asymmetrical structure. The ethical bearing of tolerance is high-minded, while the object of such high-mindedness is inevitably figured as something more lowly</w:t>
      </w:r>
      <w:r w:rsidRPr="00382EB5">
        <w:rPr>
          <w:rFonts w:eastAsia="Times-Bold"/>
        </w:rPr>
        <w:t xml:space="preserve">. </w:t>
      </w:r>
      <w:r w:rsidRPr="004653CB">
        <w:rPr>
          <w:rFonts w:eastAsia="Times-Bold"/>
          <w:sz w:val="12"/>
        </w:rPr>
        <w:t>Even as the outlandish, wrongheaded, or literal outlaw is licensed or suffered through tolerance, the voice in which tolerance is proffered contrasts starkly with the qualities attributed to its object. The pronouncement "I am a tolerant man" conjures seemliness, propriety, forbearance, magnanimity, cosmopolitanism, universality, and the large view, while those for whom tolerance is required take their shape as improper, indecorous, urgent, narrow, particular, and often ungenerous or at least lacking in perspective. Liberals who philosophize about tolerance almost always write about coping with what they cannot imagine themselves to be: they identify with the aristocrat holding his nose in the agora, not with the stench. Historically and philosophically, tolerance is rarely argued for as an entitlement, a right, or a naturally egalitarian good in the ways that liberty generally is. Rather, one pleads for tolerance as an incorporative practice that promises to keep the peace through such incorporation. And so the subterranean yearning of tolerance-for a universally practiced moderation that does not exist, a humanity so civilized that it would not require the virtue of tolerance-sits uneasily with the normative aspect of tolerance that reaffirms the characterological superiority of the tolerant over the tolerated. Attention to these rhetorical aspects of tolerance suggests that it is not simply asymmetrical across lines of power but carries caste, class, and civilizational airs with it in its work. This chapter scrutinizes that conveyance by considering the logic of tolerance as a civilizational discourse</w:t>
      </w:r>
      <w:r w:rsidRPr="00382EB5">
        <w:rPr>
          <w:rFonts w:eastAsia="Times-Bold"/>
        </w:rPr>
        <w:t xml:space="preserve">. </w:t>
      </w:r>
      <w:r w:rsidRPr="00382EB5">
        <w:rPr>
          <w:rFonts w:eastAsia="Times-Bold"/>
          <w:u w:val="single"/>
        </w:rPr>
        <w:t xml:space="preserve">The dual function of civilizational discourse, marking in general what counts as "civilized" and conferring superiority on the West, produces </w:t>
      </w:r>
      <w:r w:rsidRPr="00382EB5">
        <w:rPr>
          <w:rFonts w:eastAsia="Times-Bold"/>
        </w:rPr>
        <w:t>tolerance itself in two distinct, if intersecting</w:t>
      </w:r>
      <w:r w:rsidRPr="00382EB5">
        <w:rPr>
          <w:rFonts w:eastAsia="Times-Bold"/>
          <w:u w:val="single"/>
        </w:rPr>
        <w:t xml:space="preserve">, power functions: as part of what defines the superiority of Western civilization, and as that which marks certain non-Western practices or regimes as intolerable. Together, these operations of tolerance discourse in a civilizational frame legitimize liberal polities' illiberal treatment of selected practices, peoples, and states. </w:t>
      </w:r>
      <w:r w:rsidRPr="004653CB">
        <w:rPr>
          <w:rFonts w:eastAsia="Times-Bold"/>
          <w:sz w:val="12"/>
        </w:rPr>
        <w:t xml:space="preserve">They sanction illiberal aggression toward what is marked as intolerable without tarring the "civilized" status of the aggressor. Shortly after September 11th, George W. Bush asserted: "Those who hate all civilization and culture and progress </w:t>
      </w:r>
      <w:r w:rsidRPr="004653CB">
        <w:rPr>
          <w:rFonts w:eastAsia="Times-Roman"/>
          <w:sz w:val="12"/>
        </w:rPr>
        <w:t xml:space="preserve">. . . </w:t>
      </w:r>
      <w:r w:rsidRPr="004653CB">
        <w:rPr>
          <w:rFonts w:eastAsia="Times-Bold"/>
          <w:sz w:val="12"/>
        </w:rPr>
        <w:t>cannot be ignored, cannot be appeased. They must be fought. "Tolerance, a beacon of civilization, is inappropriately extended to those outside civilization and opposed to civilization; violence, which tolerance represses, is the only means of dealing with this threat and is thereby self-justifying. When this statement is paired with remarks in February 2002, in which Bush declared the United States to have a "historic opportunity to fight a war that will not only liberate people from the clutches of barbaric behavior but a war that can leave the world more peaceful in the years to come,"</w:t>
      </w:r>
      <w:r w:rsidRPr="00382EB5">
        <w:rPr>
          <w:rFonts w:eastAsia="Times-Bold"/>
        </w:rPr>
        <w:t xml:space="preserve">3 </w:t>
      </w:r>
      <w:r w:rsidRPr="00382EB5">
        <w:rPr>
          <w:rFonts w:eastAsia="Times-Bold"/>
          <w:u w:val="single"/>
        </w:rPr>
        <w:t>it is not difficult to see how an opposition between civilization and barbarism, in which the cherished tolerance of the former meets its limits in the latter</w:t>
      </w:r>
      <w:r w:rsidRPr="00382EB5">
        <w:rPr>
          <w:rFonts w:eastAsia="Times-Bold"/>
        </w:rPr>
        <w:t xml:space="preserve"> (limits that also give the latter its identity</w:t>
      </w:r>
      <w:r w:rsidRPr="00382EB5">
        <w:rPr>
          <w:rFonts w:eastAsia="Times-Bold"/>
          <w:u w:val="single"/>
        </w:rPr>
        <w:t>), provides the mantle of civilization, progress, and peace as cover for imperial militaristic adventures.</w:t>
      </w:r>
      <w:r w:rsidR="004B3A0C" w:rsidRPr="00382EB5">
        <w:rPr>
          <w:rFonts w:eastAsia="Times-Bold"/>
          <w:u w:val="single"/>
        </w:rPr>
        <w:t xml:space="preserve"> </w:t>
      </w:r>
      <w:r w:rsidRPr="004653CB">
        <w:rPr>
          <w:rFonts w:eastAsia="Times-Bold"/>
          <w:sz w:val="12"/>
        </w:rPr>
        <w:t xml:space="preserve">If being beyond the pale of civilization is also to be what civilization cannot tolerate, then tolerance and civilization not only entail one another </w:t>
      </w:r>
      <w:proofErr w:type="gramStart"/>
      <w:r w:rsidRPr="004653CB">
        <w:rPr>
          <w:rFonts w:eastAsia="Times-Bold"/>
          <w:sz w:val="12"/>
        </w:rPr>
        <w:t>but</w:t>
      </w:r>
      <w:proofErr w:type="gramEnd"/>
      <w:r w:rsidRPr="004653CB">
        <w:rPr>
          <w:rFonts w:eastAsia="Times-Bold"/>
          <w:sz w:val="12"/>
        </w:rPr>
        <w:t xml:space="preserve"> mutually define what is outside of both and together constitute a strand in an emerging transnational governmentality. To be uncivilized is to be intolerable is to be a barbarian, just as to declare a particular practice intolerable is to stigmatize it as uncivilized. That which is inside civilization is tolerable and tolerant; that which is outside is neither.</w:t>
      </w:r>
      <w:r w:rsidRPr="00382EB5">
        <w:rPr>
          <w:rFonts w:eastAsia="Times-Bold"/>
        </w:rPr>
        <w:t xml:space="preserve"> </w:t>
      </w:r>
      <w:r w:rsidRPr="00382EB5">
        <w:rPr>
          <w:rFonts w:eastAsia="Times-Bold"/>
          <w:u w:val="single"/>
        </w:rPr>
        <w:t>This is how, even amid plural definitions of civilization, the discourse of tolerance recenters the West as the standard for civilization, and how tolerance operates simultaneously as a token of Western supremacy and a legitimating cloak for Western domination</w:t>
      </w:r>
      <w:r w:rsidRPr="00382EB5">
        <w:rPr>
          <w:rFonts w:eastAsia="Times-Bold"/>
        </w:rPr>
        <w:t xml:space="preserve">. </w:t>
      </w:r>
    </w:p>
    <w:p w:rsidR="00926920" w:rsidRPr="00382EB5" w:rsidRDefault="00926920" w:rsidP="00926920">
      <w:pPr>
        <w:autoSpaceDE w:val="0"/>
        <w:rPr>
          <w:rFonts w:eastAsia="Times-Bold"/>
        </w:rPr>
      </w:pPr>
    </w:p>
    <w:p w:rsidR="00926920" w:rsidRPr="00382EB5" w:rsidRDefault="00926920" w:rsidP="00926920">
      <w:pPr>
        <w:rPr>
          <w:b/>
        </w:rPr>
      </w:pPr>
      <w:r w:rsidRPr="00382EB5">
        <w:rPr>
          <w:b/>
        </w:rPr>
        <w:t xml:space="preserve">Human rights promote a very limited definition of what counts as political action, and, hence, what it means to be human.  Those who resist are forced to conform. </w:t>
      </w:r>
    </w:p>
    <w:p w:rsidR="00926920" w:rsidRPr="00382EB5" w:rsidRDefault="00926920" w:rsidP="00926920">
      <w:r w:rsidRPr="00382EB5">
        <w:rPr>
          <w:b/>
        </w:rPr>
        <w:t>Odysseos—04</w:t>
      </w:r>
      <w:r w:rsidRPr="00382EB5">
        <w:t xml:space="preserve"> (Louiza, Ph.D, Professor of Politics and International Studies at the University of London, “</w:t>
      </w:r>
      <w:r w:rsidRPr="00382EB5">
        <w:rPr>
          <w:i/>
        </w:rPr>
        <w:t>Über Die Linie</w:t>
      </w:r>
      <w:r w:rsidRPr="00382EB5">
        <w:t>? Carl Schmitt and Martin Heidegger on the Line(s) of Cosmopolitanism and the War on Terror,” September, p. 18-19)</w:t>
      </w:r>
    </w:p>
    <w:p w:rsidR="00926920" w:rsidRPr="00382EB5" w:rsidRDefault="00926920" w:rsidP="00926920"/>
    <w:p w:rsidR="00926920" w:rsidRPr="00382EB5" w:rsidRDefault="00926920" w:rsidP="00926920">
      <w:r w:rsidRPr="00382EB5">
        <w:t xml:space="preserve">There are two ways in which </w:t>
      </w:r>
      <w:r w:rsidRPr="00382EB5">
        <w:rPr>
          <w:u w:val="single"/>
        </w:rPr>
        <w:t>the discourse of a ‘universal humanity’ has a strong disciplining effect on peoples and polities</w:t>
      </w:r>
      <w:r w:rsidRPr="00382EB5">
        <w:t xml:space="preserve">. The first, noted by a number of commentators, involves the </w:t>
      </w:r>
      <w:r w:rsidRPr="00382EB5">
        <w:rPr>
          <w:u w:val="single"/>
        </w:rPr>
        <w:t>political refutation of the tolerance witnessed in the cultural or private sphere</w:t>
      </w:r>
      <w:r w:rsidRPr="00382EB5">
        <w:t xml:space="preserve">; in other words, </w:t>
      </w:r>
      <w:r w:rsidRPr="00382EB5">
        <w:rPr>
          <w:u w:val="single"/>
        </w:rPr>
        <w:t>politically, cosmopolitanism shows little tolerance for what it designates as ‘intolerant’ politics, which is any politics that moves in opposition to its ideals, rendering political opposition to it illegitimate. Cosmopolitan discourses are also defined by a claim to their own exception and superiority</w:t>
      </w:r>
      <w:r w:rsidRPr="00382EB5">
        <w:t xml:space="preserve">. </w:t>
      </w:r>
      <w:r w:rsidRPr="004653CB">
        <w:rPr>
          <w:sz w:val="12"/>
        </w:rPr>
        <w:t xml:space="preserve">They naturalize the historical origins of liberal </w:t>
      </w:r>
      <w:proofErr w:type="gramStart"/>
      <w:r w:rsidRPr="004653CB">
        <w:rPr>
          <w:sz w:val="12"/>
        </w:rPr>
        <w:t>sciences which</w:t>
      </w:r>
      <w:proofErr w:type="gramEnd"/>
      <w:r w:rsidRPr="004653CB">
        <w:rPr>
          <w:sz w:val="12"/>
        </w:rPr>
        <w:t xml:space="preserve"> are no longer regarded as ‘contingently established and historically conditioned forms of organization’; rather, they become the universal standard against which other societies are judged. Those found wanting banished, as outlaws, from which the civilized world. Ironically, one of the signs of their outlaw status is their insistence on autonomy, on sovereignty.</w:t>
      </w:r>
      <w:r w:rsidRPr="00382EB5">
        <w:t xml:space="preserve"> </w:t>
      </w:r>
      <w:r w:rsidRPr="00382EB5">
        <w:rPr>
          <w:u w:val="single"/>
        </w:rPr>
        <w:t>The second disciplining effect of the discourse of humanity is seen in the tendency to normalize diverse peoples through ‘individualization’. The paramount emphasis placed on legal instruments such as human rights transforms diverse subjectivities into ‘rights-holders’.</w:t>
      </w:r>
      <w:r w:rsidRPr="00382EB5">
        <w:t xml:space="preserve"> As Rasch argues </w:t>
      </w:r>
      <w:r w:rsidRPr="00382EB5">
        <w:rPr>
          <w:u w:val="single"/>
        </w:rPr>
        <w:t>‘the other is stripped of his otherness and made to conform to the universal ideal of what it means to be human</w:t>
      </w:r>
      <w:r w:rsidRPr="00382EB5">
        <w:t xml:space="preserve">’. The </w:t>
      </w:r>
      <w:r w:rsidRPr="00382EB5">
        <w:rPr>
          <w:u w:val="single"/>
        </w:rPr>
        <w:t>international human rights regime, which cosmopolitanism champions</w:t>
      </w:r>
      <w:r w:rsidRPr="00382EB5">
        <w:t xml:space="preserve"> as a pure expression of the centrality of the individual and to which it is theoretically and ontologically committed, </w:t>
      </w:r>
      <w:r w:rsidRPr="00382EB5">
        <w:rPr>
          <w:u w:val="single"/>
        </w:rPr>
        <w:t>is the exportation of modern subjectivity around the globe. The discourse of humanity expressed through human rights involves a transformation of the human into the rights-holder: ‘[</w:t>
      </w:r>
      <w:proofErr w:type="gramStart"/>
      <w:r w:rsidRPr="00382EB5">
        <w:rPr>
          <w:u w:val="single"/>
        </w:rPr>
        <w:t>o]nce</w:t>
      </w:r>
      <w:proofErr w:type="gramEnd"/>
      <w:r w:rsidRPr="00382EB5">
        <w:rPr>
          <w:u w:val="single"/>
        </w:rPr>
        <w:t xml:space="preserve"> again we see that the term “human” is not descriptive, but evaluative. To be truly human, one needs to be corrected</w:t>
      </w:r>
      <w:r w:rsidRPr="00382EB5">
        <w:t xml:space="preserve">. </w:t>
      </w:r>
    </w:p>
    <w:p w:rsidR="00926920" w:rsidRPr="00382EB5" w:rsidRDefault="00926920" w:rsidP="00926920">
      <w:pPr>
        <w:autoSpaceDE w:val="0"/>
        <w:rPr>
          <w:rFonts w:eastAsia="Times-Bold"/>
          <w:b/>
        </w:rPr>
      </w:pPr>
    </w:p>
    <w:p w:rsidR="007E5463" w:rsidRPr="00382EB5" w:rsidRDefault="007E5463" w:rsidP="006345E4">
      <w:pPr>
        <w:pStyle w:val="Heading1"/>
      </w:pPr>
      <w:bookmarkStart w:id="101" w:name="_Toc46130094"/>
      <w:bookmarkStart w:id="102" w:name="_Toc46302892"/>
      <w:bookmarkStart w:id="103" w:name="_Toc51146512"/>
      <w:bookmarkStart w:id="104" w:name="_Toc46302889"/>
      <w:bookmarkStart w:id="105" w:name="_Toc51146509"/>
      <w:bookmarkStart w:id="106" w:name="_Toc39718623"/>
      <w:bookmarkStart w:id="107" w:name="_Toc46130084"/>
      <w:bookmarkStart w:id="108" w:name="_Toc46302879"/>
      <w:bookmarkStart w:id="109" w:name="_Toc51146495"/>
      <w:bookmarkStart w:id="110" w:name="_Toc110502522"/>
      <w:bookmarkEnd w:id="99"/>
      <w:r w:rsidRPr="00382EB5">
        <w:t>link: social services</w:t>
      </w:r>
      <w:bookmarkEnd w:id="110"/>
    </w:p>
    <w:p w:rsidR="007E5463" w:rsidRPr="00382EB5" w:rsidRDefault="007E5463" w:rsidP="000D3A5A">
      <w:r w:rsidRPr="00382EB5">
        <w:t xml:space="preserve"> </w:t>
      </w:r>
    </w:p>
    <w:p w:rsidR="007E5463" w:rsidRPr="00382EB5" w:rsidRDefault="007E5463" w:rsidP="006345E4">
      <w:pPr>
        <w:rPr>
          <w:b/>
        </w:rPr>
      </w:pPr>
      <w:r w:rsidRPr="00382EB5">
        <w:rPr>
          <w:b/>
        </w:rPr>
        <w:t>Social services inherently create a vision of the poor as indebted, useless consumers.</w:t>
      </w:r>
    </w:p>
    <w:p w:rsidR="007E5463" w:rsidRPr="00382EB5" w:rsidRDefault="007E5463" w:rsidP="000D3A5A">
      <w:pPr>
        <w:pStyle w:val="NormalWeb"/>
        <w:spacing w:before="0" w:beforeAutospacing="0" w:after="0" w:afterAutospacing="0"/>
        <w:rPr>
          <w:rFonts w:ascii="Times New Roman" w:hAnsi="Times New Roman"/>
          <w:color w:val="auto"/>
          <w:sz w:val="20"/>
          <w:szCs w:val="20"/>
        </w:rPr>
      </w:pPr>
      <w:r w:rsidRPr="00382EB5">
        <w:rPr>
          <w:rFonts w:ascii="Times New Roman" w:hAnsi="Times New Roman"/>
          <w:b/>
          <w:color w:val="auto"/>
          <w:sz w:val="20"/>
          <w:szCs w:val="20"/>
        </w:rPr>
        <w:t>Arnold 05</w:t>
      </w:r>
      <w:r w:rsidRPr="00382EB5">
        <w:rPr>
          <w:rFonts w:ascii="Times New Roman" w:hAnsi="Times New Roman"/>
          <w:color w:val="auto"/>
          <w:sz w:val="20"/>
          <w:szCs w:val="20"/>
        </w:rPr>
        <w:t xml:space="preserve"> (Kathleen, Assistant Professor of political and feminist theory @ U. of Texas, San Antonio, “Asceticism in Contemporary Political Theory: Marx, Weber, Nietzsche and Beyond,” Theory &amp; Event, ProjectMUSE)</w:t>
      </w:r>
    </w:p>
    <w:p w:rsidR="007E5463" w:rsidRPr="00382EB5" w:rsidRDefault="007E5463" w:rsidP="000D3A5A">
      <w:pPr>
        <w:pStyle w:val="NormalWeb"/>
        <w:spacing w:before="0" w:beforeAutospacing="0" w:after="0" w:afterAutospacing="0"/>
        <w:rPr>
          <w:rFonts w:ascii="Times New Roman" w:hAnsi="Times New Roman"/>
          <w:color w:val="auto"/>
          <w:sz w:val="20"/>
          <w:szCs w:val="20"/>
        </w:rPr>
      </w:pPr>
    </w:p>
    <w:p w:rsidR="007E5463" w:rsidRPr="00C30C22" w:rsidRDefault="007E5463" w:rsidP="000D3A5A">
      <w:pPr>
        <w:pStyle w:val="NormalWeb"/>
        <w:spacing w:before="0" w:beforeAutospacing="0" w:after="0" w:afterAutospacing="0"/>
        <w:rPr>
          <w:rFonts w:ascii="Times New Roman" w:hAnsi="Times New Roman"/>
          <w:color w:val="auto"/>
          <w:sz w:val="12"/>
          <w:szCs w:val="20"/>
        </w:rPr>
      </w:pPr>
      <w:r w:rsidRPr="00382EB5">
        <w:rPr>
          <w:rFonts w:ascii="Times New Roman" w:hAnsi="Times New Roman"/>
          <w:color w:val="auto"/>
          <w:sz w:val="20"/>
          <w:szCs w:val="20"/>
        </w:rPr>
        <w:t>In the current political environment, ascetic demands and</w:t>
      </w:r>
      <w:r w:rsidRPr="00382EB5">
        <w:rPr>
          <w:rFonts w:ascii="Times New Roman" w:hAnsi="Times New Roman"/>
          <w:color w:val="auto"/>
          <w:sz w:val="20"/>
          <w:szCs w:val="20"/>
          <w:u w:val="single"/>
        </w:rPr>
        <w:t xml:space="preserve"> values are not only preached to the poor </w:t>
      </w:r>
      <w:proofErr w:type="gramStart"/>
      <w:r w:rsidRPr="00382EB5">
        <w:rPr>
          <w:rFonts w:ascii="Times New Roman" w:hAnsi="Times New Roman"/>
          <w:color w:val="auto"/>
          <w:sz w:val="20"/>
          <w:szCs w:val="20"/>
          <w:u w:val="single"/>
        </w:rPr>
        <w:t>but</w:t>
      </w:r>
      <w:proofErr w:type="gramEnd"/>
      <w:r w:rsidRPr="00382EB5">
        <w:rPr>
          <w:rFonts w:ascii="Times New Roman" w:hAnsi="Times New Roman"/>
          <w:color w:val="auto"/>
          <w:sz w:val="20"/>
          <w:szCs w:val="20"/>
          <w:u w:val="single"/>
        </w:rPr>
        <w:t xml:space="preserve"> imposed on them in welfare/workfare laws and low wage and deregulation policies.</w:t>
      </w:r>
      <w:r w:rsidRPr="00382EB5">
        <w:rPr>
          <w:rFonts w:ascii="Times New Roman" w:hAnsi="Times New Roman"/>
          <w:color w:val="auto"/>
          <w:sz w:val="20"/>
          <w:szCs w:val="20"/>
        </w:rPr>
        <w:t xml:space="preserve"> Marx recognized the hypocrisy in these demands that the poor save, for example, or abstain from alcohol or sex, or eat less when the wealthy often do not do any of these things. </w:t>
      </w:r>
      <w:r w:rsidRPr="00382EB5">
        <w:rPr>
          <w:rFonts w:ascii="Times New Roman" w:hAnsi="Times New Roman"/>
          <w:color w:val="auto"/>
          <w:sz w:val="20"/>
          <w:szCs w:val="20"/>
          <w:u w:val="single"/>
        </w:rPr>
        <w:t>To apply Nietzsche</w:t>
      </w:r>
      <w:r w:rsidRPr="00382EB5">
        <w:rPr>
          <w:rFonts w:ascii="Times New Roman" w:hAnsi="Times New Roman"/>
          <w:color w:val="auto"/>
          <w:sz w:val="20"/>
          <w:szCs w:val="20"/>
        </w:rPr>
        <w:t xml:space="preserve"> to Marx, </w:t>
      </w:r>
      <w:r w:rsidRPr="00382EB5">
        <w:rPr>
          <w:rFonts w:ascii="Times New Roman" w:hAnsi="Times New Roman"/>
          <w:color w:val="auto"/>
          <w:sz w:val="20"/>
          <w:szCs w:val="20"/>
          <w:u w:val="single"/>
        </w:rPr>
        <w:t xml:space="preserve">it could be said that the asceticism preached to the poor is not a will to power but characterized by </w:t>
      </w:r>
      <w:r w:rsidRPr="00382EB5">
        <w:rPr>
          <w:rFonts w:ascii="Times New Roman" w:hAnsi="Times New Roman"/>
          <w:i/>
          <w:iCs/>
          <w:color w:val="auto"/>
          <w:sz w:val="20"/>
          <w:szCs w:val="20"/>
          <w:u w:val="single"/>
        </w:rPr>
        <w:t>ressentiment</w:t>
      </w:r>
      <w:r w:rsidRPr="00382EB5">
        <w:rPr>
          <w:rFonts w:ascii="Times New Roman" w:hAnsi="Times New Roman"/>
          <w:color w:val="auto"/>
          <w:sz w:val="20"/>
          <w:szCs w:val="20"/>
          <w:u w:val="single"/>
        </w:rPr>
        <w:t xml:space="preserve">. In Nietzsche's words, those who promote asceticism (policy makers, welfare caseworkers, editorial writers) say "no" to the poor -- what is outside, what is different, not itself, the economic mainstream. That is, in the same way that Nietzsche conceives of the weak in society formulating an ethos that is simply a reaction to the more powerful other, </w:t>
      </w:r>
      <w:r w:rsidRPr="00382EB5">
        <w:rPr>
          <w:rFonts w:ascii="Times New Roman" w:hAnsi="Times New Roman"/>
          <w:color w:val="auto"/>
          <w:sz w:val="20"/>
          <w:szCs w:val="20"/>
        </w:rPr>
        <w:t>the response to the poor comes paradoxically</w:t>
      </w:r>
      <w:bookmarkStart w:id="111" w:name="_ednref124"/>
      <w:r w:rsidR="00194C4A" w:rsidRPr="00382EB5">
        <w:rPr>
          <w:rFonts w:ascii="Times New Roman" w:hAnsi="Times New Roman"/>
          <w:color w:val="auto"/>
          <w:sz w:val="20"/>
          <w:szCs w:val="20"/>
          <w:vertAlign w:val="superscript"/>
        </w:rPr>
        <w:fldChar w:fldCharType="begin"/>
      </w:r>
      <w:r w:rsidRPr="00382EB5">
        <w:rPr>
          <w:rFonts w:ascii="Times New Roman" w:hAnsi="Times New Roman"/>
          <w:color w:val="auto"/>
          <w:sz w:val="20"/>
          <w:szCs w:val="20"/>
          <w:vertAlign w:val="superscript"/>
        </w:rPr>
        <w:instrText xml:space="preserve"> HYPERLINK "http://muse.jhu.edu/journals/theory_and_event/v008/8.2arnold.html" \l "_edn124" \o "" </w:instrText>
      </w:r>
      <w:r w:rsidR="00194C4A" w:rsidRPr="00382EB5">
        <w:rPr>
          <w:rFonts w:ascii="Times New Roman" w:hAnsi="Times New Roman"/>
          <w:color w:val="auto"/>
          <w:sz w:val="20"/>
          <w:szCs w:val="20"/>
          <w:vertAlign w:val="superscript"/>
        </w:rPr>
        <w:fldChar w:fldCharType="separate"/>
      </w:r>
      <w:r w:rsidRPr="00382EB5">
        <w:rPr>
          <w:rFonts w:ascii="Times New Roman" w:hAnsi="Times New Roman"/>
          <w:color w:val="auto"/>
          <w:sz w:val="20"/>
          <w:szCs w:val="20"/>
          <w:vertAlign w:val="superscript"/>
        </w:rPr>
        <w:t>124</w:t>
      </w:r>
      <w:r w:rsidR="00194C4A" w:rsidRPr="00382EB5">
        <w:rPr>
          <w:rFonts w:ascii="Times New Roman" w:hAnsi="Times New Roman"/>
          <w:color w:val="auto"/>
          <w:sz w:val="20"/>
          <w:szCs w:val="20"/>
          <w:vertAlign w:val="superscript"/>
        </w:rPr>
        <w:fldChar w:fldCharType="end"/>
      </w:r>
      <w:bookmarkEnd w:id="111"/>
      <w:r w:rsidRPr="00382EB5">
        <w:rPr>
          <w:rFonts w:ascii="Times New Roman" w:hAnsi="Times New Roman"/>
          <w:color w:val="auto"/>
          <w:sz w:val="20"/>
          <w:szCs w:val="20"/>
        </w:rPr>
        <w:t xml:space="preserve"> from a position of weakness or uncertainty. </w:t>
      </w:r>
      <w:r w:rsidRPr="00382EB5">
        <w:rPr>
          <w:rFonts w:ascii="Times New Roman" w:hAnsi="Times New Roman"/>
          <w:color w:val="auto"/>
          <w:sz w:val="20"/>
          <w:szCs w:val="20"/>
          <w:u w:val="single"/>
        </w:rPr>
        <w:t xml:space="preserve">In part, this is because economic power is not always stable; the poor represent a loss in what is conceived of as a zero sum game. A welfare recipient can represent "a purely receptive, expending, and consuming agency, an </w:t>
      </w:r>
      <w:r w:rsidRPr="00382EB5">
        <w:rPr>
          <w:rFonts w:ascii="Times New Roman" w:hAnsi="Times New Roman"/>
          <w:i/>
          <w:iCs/>
          <w:color w:val="auto"/>
          <w:sz w:val="20"/>
          <w:szCs w:val="20"/>
          <w:u w:val="single"/>
        </w:rPr>
        <w:t>apparently</w:t>
      </w:r>
      <w:r w:rsidRPr="00382EB5">
        <w:rPr>
          <w:rFonts w:ascii="Times New Roman" w:hAnsi="Times New Roman"/>
          <w:color w:val="auto"/>
          <w:sz w:val="20"/>
          <w:szCs w:val="20"/>
          <w:u w:val="single"/>
        </w:rPr>
        <w:t xml:space="preserve"> useless mouth."</w:t>
      </w:r>
      <w:bookmarkStart w:id="112" w:name="_ednref125"/>
      <w:r w:rsidR="00194C4A" w:rsidRPr="00382EB5">
        <w:rPr>
          <w:rFonts w:ascii="Times New Roman" w:hAnsi="Times New Roman"/>
          <w:color w:val="auto"/>
          <w:sz w:val="20"/>
          <w:szCs w:val="20"/>
          <w:u w:val="single"/>
          <w:vertAlign w:val="superscript"/>
        </w:rPr>
        <w:fldChar w:fldCharType="begin"/>
      </w:r>
      <w:r w:rsidRPr="00382EB5">
        <w:rPr>
          <w:rFonts w:ascii="Times New Roman" w:hAnsi="Times New Roman"/>
          <w:color w:val="auto"/>
          <w:sz w:val="20"/>
          <w:szCs w:val="20"/>
          <w:u w:val="single"/>
          <w:vertAlign w:val="superscript"/>
        </w:rPr>
        <w:instrText xml:space="preserve"> HYPERLINK "http://muse.jhu.edu/journals/theory_and_event/v008/8.2arnold.html" \l "_edn125" \o "" </w:instrText>
      </w:r>
      <w:r w:rsidR="00194C4A" w:rsidRPr="00382EB5">
        <w:rPr>
          <w:rFonts w:ascii="Times New Roman" w:hAnsi="Times New Roman"/>
          <w:color w:val="auto"/>
          <w:sz w:val="20"/>
          <w:szCs w:val="20"/>
          <w:u w:val="single"/>
          <w:vertAlign w:val="superscript"/>
        </w:rPr>
        <w:fldChar w:fldCharType="separate"/>
      </w:r>
      <w:r w:rsidRPr="00382EB5">
        <w:rPr>
          <w:rFonts w:ascii="Times New Roman" w:hAnsi="Times New Roman"/>
          <w:color w:val="auto"/>
          <w:sz w:val="20"/>
          <w:szCs w:val="20"/>
          <w:u w:val="single"/>
          <w:vertAlign w:val="superscript"/>
        </w:rPr>
        <w:t>125</w:t>
      </w:r>
      <w:r w:rsidR="00194C4A" w:rsidRPr="00382EB5">
        <w:rPr>
          <w:rFonts w:ascii="Times New Roman" w:hAnsi="Times New Roman"/>
          <w:color w:val="auto"/>
          <w:sz w:val="20"/>
          <w:szCs w:val="20"/>
          <w:u w:val="single"/>
          <w:vertAlign w:val="superscript"/>
        </w:rPr>
        <w:fldChar w:fldCharType="end"/>
      </w:r>
      <w:bookmarkEnd w:id="112"/>
      <w:r w:rsidRPr="00382EB5">
        <w:rPr>
          <w:rFonts w:ascii="Times New Roman" w:hAnsi="Times New Roman"/>
          <w:color w:val="auto"/>
          <w:sz w:val="20"/>
          <w:szCs w:val="20"/>
          <w:u w:val="single"/>
        </w:rPr>
        <w:t xml:space="preserve"> The resentment of the rich is based on feelings of </w:t>
      </w:r>
      <w:r w:rsidRPr="00382EB5">
        <w:rPr>
          <w:rFonts w:ascii="Times New Roman" w:hAnsi="Times New Roman"/>
          <w:i/>
          <w:iCs/>
          <w:color w:val="auto"/>
          <w:sz w:val="20"/>
          <w:szCs w:val="20"/>
        </w:rPr>
        <w:t>Schuld</w:t>
      </w:r>
      <w:r w:rsidRPr="00382EB5">
        <w:rPr>
          <w:rFonts w:ascii="Times New Roman" w:hAnsi="Times New Roman"/>
          <w:color w:val="auto"/>
          <w:sz w:val="20"/>
          <w:szCs w:val="20"/>
          <w:u w:val="single"/>
        </w:rPr>
        <w:t>, debt and guilt that have been projected back onto the poor.</w:t>
      </w:r>
      <w:r w:rsidRPr="00382EB5">
        <w:rPr>
          <w:rFonts w:ascii="Times New Roman" w:hAnsi="Times New Roman"/>
          <w:color w:val="auto"/>
          <w:sz w:val="20"/>
          <w:szCs w:val="20"/>
        </w:rPr>
        <w:t xml:space="preserve"> </w:t>
      </w:r>
      <w:r w:rsidRPr="00C30C22">
        <w:rPr>
          <w:rFonts w:ascii="Times New Roman" w:hAnsi="Times New Roman"/>
          <w:color w:val="auto"/>
          <w:sz w:val="12"/>
          <w:szCs w:val="20"/>
        </w:rPr>
        <w:t xml:space="preserve">Alternatively, the </w:t>
      </w:r>
      <w:proofErr w:type="gramStart"/>
      <w:r w:rsidRPr="00C30C22">
        <w:rPr>
          <w:rFonts w:ascii="Times New Roman" w:hAnsi="Times New Roman"/>
          <w:color w:val="auto"/>
          <w:sz w:val="12"/>
          <w:szCs w:val="20"/>
        </w:rPr>
        <w:t>well-off</w:t>
      </w:r>
      <w:proofErr w:type="gramEnd"/>
      <w:r w:rsidRPr="00C30C22">
        <w:rPr>
          <w:rFonts w:ascii="Times New Roman" w:hAnsi="Times New Roman"/>
          <w:color w:val="auto"/>
          <w:sz w:val="12"/>
          <w:szCs w:val="20"/>
        </w:rPr>
        <w:t xml:space="preserve"> view not only their work as a sign of grace but also their spending. In contemporary times, stock market speculation, gambling, and investment in various properties can be viewed not as pure excess but a sacrifice, a contribution (and a manifestation of "self-interest properly understood"). George W. Bush confirmed this after the attacks of September 11</w:t>
      </w:r>
      <w:r w:rsidRPr="00C30C22">
        <w:rPr>
          <w:rFonts w:ascii="Times New Roman" w:hAnsi="Times New Roman"/>
          <w:color w:val="auto"/>
          <w:sz w:val="12"/>
          <w:szCs w:val="20"/>
          <w:vertAlign w:val="superscript"/>
        </w:rPr>
        <w:t>th</w:t>
      </w:r>
      <w:r w:rsidRPr="00C30C22">
        <w:rPr>
          <w:rFonts w:ascii="Times New Roman" w:hAnsi="Times New Roman"/>
          <w:color w:val="auto"/>
          <w:sz w:val="12"/>
          <w:szCs w:val="20"/>
        </w:rPr>
        <w:t xml:space="preserve">, 2001, when he urged all citizens to continue spending money and shopping. </w:t>
      </w:r>
    </w:p>
    <w:p w:rsidR="007E5463" w:rsidRPr="00382EB5" w:rsidRDefault="007E5463" w:rsidP="000D3A5A">
      <w:pPr>
        <w:pStyle w:val="NormalWeb"/>
        <w:spacing w:before="0" w:beforeAutospacing="0" w:after="0" w:afterAutospacing="0"/>
        <w:rPr>
          <w:rFonts w:ascii="Times New Roman" w:hAnsi="Times New Roman"/>
          <w:color w:val="auto"/>
          <w:sz w:val="20"/>
          <w:szCs w:val="20"/>
        </w:rPr>
      </w:pPr>
    </w:p>
    <w:p w:rsidR="007E5463" w:rsidRPr="00382EB5" w:rsidRDefault="007E5463" w:rsidP="00875CE3">
      <w:pPr>
        <w:rPr>
          <w:u w:val="single"/>
        </w:rPr>
      </w:pPr>
    </w:p>
    <w:p w:rsidR="007E5463" w:rsidRDefault="007E5463" w:rsidP="00854295">
      <w:pPr>
        <w:pStyle w:val="Heading1"/>
      </w:pPr>
      <w:bookmarkStart w:id="113" w:name="_Toc109215318"/>
      <w:bookmarkStart w:id="114" w:name="_Toc110502523"/>
      <w:r>
        <w:t>link: social services</w:t>
      </w:r>
      <w:bookmarkEnd w:id="113"/>
      <w:bookmarkEnd w:id="114"/>
    </w:p>
    <w:p w:rsidR="007E5463" w:rsidRDefault="007E5463" w:rsidP="008911ED">
      <w:pPr>
        <w:autoSpaceDE w:val="0"/>
      </w:pPr>
    </w:p>
    <w:p w:rsidR="007E5463" w:rsidRDefault="007E5463" w:rsidP="008911ED">
      <w:pPr>
        <w:pStyle w:val="CM54"/>
        <w:tabs>
          <w:tab w:val="left" w:pos="1230"/>
        </w:tabs>
        <w:autoSpaceDE w:val="0"/>
        <w:rPr>
          <w:rFonts w:eastAsia="Times New Roman" w:cs="Times New Roman"/>
          <w:b/>
          <w:bCs/>
          <w:color w:val="000000"/>
          <w:sz w:val="20"/>
          <w:szCs w:val="20"/>
        </w:rPr>
      </w:pPr>
      <w:r>
        <w:rPr>
          <w:rFonts w:eastAsia="Times New Roman" w:cs="Times New Roman"/>
          <w:b/>
          <w:bCs/>
          <w:color w:val="000000"/>
          <w:sz w:val="20"/>
          <w:szCs w:val="20"/>
        </w:rPr>
        <w:t xml:space="preserve">Political solutions to inequality are rooted in a suicidal slave morality and nihilistic deference to the state. </w:t>
      </w:r>
    </w:p>
    <w:p w:rsidR="007E5463" w:rsidRDefault="007E5463" w:rsidP="008911ED">
      <w:pPr>
        <w:tabs>
          <w:tab w:val="left" w:pos="1230"/>
        </w:tabs>
        <w:autoSpaceDE w:val="0"/>
        <w:rPr>
          <w:color w:val="000000"/>
        </w:rPr>
      </w:pPr>
      <w:r>
        <w:rPr>
          <w:b/>
          <w:bCs/>
          <w:color w:val="000000"/>
        </w:rPr>
        <w:t xml:space="preserve">Brown, 2000 </w:t>
      </w:r>
      <w:r>
        <w:rPr>
          <w:color w:val="000000"/>
        </w:rPr>
        <w:t>(Wendy, Distinguished Professor of Philosophy, Princeton University and UC Berkeley Humanities Fellow  “Nietzsche for Politics” in “Why Nietzsche Still?” Edited by Alan Schrift, pg. 217)</w:t>
      </w:r>
    </w:p>
    <w:p w:rsidR="007E5463" w:rsidRDefault="007E5463" w:rsidP="008911ED">
      <w:pPr>
        <w:tabs>
          <w:tab w:val="left" w:pos="1230"/>
        </w:tabs>
        <w:autoSpaceDE w:val="0"/>
      </w:pPr>
    </w:p>
    <w:p w:rsidR="007E5463" w:rsidRDefault="007E5463" w:rsidP="008911ED">
      <w:pPr>
        <w:pStyle w:val="CM54"/>
        <w:autoSpaceDE w:val="0"/>
        <w:rPr>
          <w:rFonts w:eastAsia="Arial" w:cs="Arial"/>
          <w:color w:val="000000"/>
          <w:sz w:val="20"/>
          <w:szCs w:val="20"/>
        </w:rPr>
      </w:pPr>
      <w:r w:rsidRPr="007E1550">
        <w:rPr>
          <w:rFonts w:eastAsia="Times New Roman" w:cs="Times New Roman"/>
          <w:color w:val="000000"/>
          <w:sz w:val="20"/>
          <w:szCs w:val="20"/>
          <w:u w:val="single"/>
        </w:rPr>
        <w:t>If Nietzsche bears some ambivalence toward philosophy in the name of life, there is no such ambiguity in his open hostility toward politics, where the latter encompasses moral doctrines</w:t>
      </w:r>
      <w:r>
        <w:rPr>
          <w:rFonts w:eastAsia="Times New Roman" w:cs="Times New Roman"/>
          <w:color w:val="000000"/>
          <w:sz w:val="20"/>
          <w:szCs w:val="20"/>
          <w:u w:val="single"/>
        </w:rPr>
        <w:t xml:space="preserve"> such as equality,</w:t>
      </w:r>
      <w:r>
        <w:rPr>
          <w:rFonts w:eastAsia="Times New Roman" w:cs="Times New Roman"/>
          <w:color w:val="000000"/>
          <w:sz w:val="20"/>
          <w:szCs w:val="20"/>
        </w:rPr>
        <w:t xml:space="preserve"> institutions such as the state and political parties, politicians, righteous position taking, </w:t>
      </w:r>
      <w:r w:rsidRPr="007E1550">
        <w:rPr>
          <w:rFonts w:eastAsia="Times New Roman" w:cs="Times New Roman"/>
          <w:color w:val="000000"/>
          <w:sz w:val="20"/>
          <w:szCs w:val="20"/>
          <w:u w:val="single"/>
        </w:rPr>
        <w:t xml:space="preserve">and policy making. Nietzsche's objections to moral political doctrine, especially liberalism, include his notorious disdain for the rabble and for the "little men" </w:t>
      </w:r>
      <w:proofErr w:type="gramStart"/>
      <w:r w:rsidRPr="007E1550">
        <w:rPr>
          <w:rFonts w:eastAsia="Times New Roman" w:cs="Times New Roman"/>
          <w:color w:val="000000"/>
          <w:sz w:val="20"/>
          <w:szCs w:val="20"/>
          <w:u w:val="single"/>
        </w:rPr>
        <w:t>whose</w:t>
      </w:r>
      <w:proofErr w:type="gramEnd"/>
      <w:r w:rsidRPr="007E1550">
        <w:rPr>
          <w:rFonts w:eastAsia="Times New Roman" w:cs="Times New Roman"/>
          <w:color w:val="000000"/>
          <w:sz w:val="20"/>
          <w:szCs w:val="20"/>
          <w:u w:val="single"/>
        </w:rPr>
        <w:t xml:space="preserve"> envious, petty, and poisonous nature he believes sap all strength from a culture. Nietzsche's critique of</w:t>
      </w:r>
      <w:r w:rsidRPr="007E1550">
        <w:rPr>
          <w:rFonts w:eastAsia="Arial" w:cs="Arial"/>
          <w:color w:val="000000"/>
          <w:sz w:val="20"/>
          <w:szCs w:val="20"/>
          <w:u w:val="single"/>
        </w:rPr>
        <w:t xml:space="preserve"> </w:t>
      </w:r>
      <w:r w:rsidRPr="007E1550">
        <w:rPr>
          <w:rFonts w:eastAsia="Times New Roman" w:cs="Times New Roman"/>
          <w:color w:val="000000"/>
          <w:sz w:val="20"/>
          <w:szCs w:val="20"/>
          <w:u w:val="single"/>
        </w:rPr>
        <w:t xml:space="preserve">political solutions to unfairness and </w:t>
      </w:r>
      <w:r>
        <w:rPr>
          <w:rFonts w:eastAsia="Times New Roman" w:cs="Times New Roman"/>
          <w:color w:val="000000"/>
          <w:sz w:val="20"/>
          <w:szCs w:val="20"/>
          <w:u w:val="single"/>
        </w:rPr>
        <w:t xml:space="preserve">injustice and their origins in resentment and revenge is distilled in his forthright claim, "'Men are not </w:t>
      </w:r>
      <w:proofErr w:type="gramStart"/>
      <w:r>
        <w:rPr>
          <w:rFonts w:eastAsia="Times New Roman" w:cs="Times New Roman"/>
          <w:color w:val="000000"/>
          <w:sz w:val="20"/>
          <w:szCs w:val="20"/>
          <w:u w:val="single"/>
        </w:rPr>
        <w:t>equal' .</w:t>
      </w:r>
      <w:proofErr w:type="gramEnd"/>
      <w:r>
        <w:rPr>
          <w:rFonts w:eastAsia="Times New Roman" w:cs="Times New Roman"/>
          <w:color w:val="000000"/>
          <w:sz w:val="20"/>
          <w:szCs w:val="20"/>
          <w:u w:val="single"/>
        </w:rPr>
        <w:t xml:space="preserve"> </w:t>
      </w:r>
      <w:r w:rsidRPr="007E1550">
        <w:rPr>
          <w:rFonts w:eastAsia="Times New Roman" w:cs="Times New Roman"/>
          <w:color w:val="000000"/>
          <w:sz w:val="20"/>
          <w:szCs w:val="20"/>
        </w:rPr>
        <w:t xml:space="preserve">' . </w:t>
      </w:r>
      <w:proofErr w:type="gramStart"/>
      <w:r w:rsidRPr="007E1550">
        <w:rPr>
          <w:rFonts w:eastAsia="Times New Roman" w:cs="Times New Roman"/>
          <w:color w:val="000000"/>
          <w:sz w:val="20"/>
          <w:szCs w:val="20"/>
        </w:rPr>
        <w:t>life</w:t>
      </w:r>
      <w:proofErr w:type="gramEnd"/>
      <w:r w:rsidRPr="007E1550">
        <w:rPr>
          <w:rFonts w:eastAsia="Times New Roman" w:cs="Times New Roman"/>
          <w:color w:val="000000"/>
          <w:sz w:val="20"/>
          <w:szCs w:val="20"/>
        </w:rPr>
        <w:t xml:space="preserve"> wants to climb and overcome itself climbing" (2:2 "On the Taran</w:t>
      </w:r>
      <w:r>
        <w:rPr>
          <w:rFonts w:eastAsia="Times New Roman" w:cs="Times New Roman"/>
          <w:color w:val="000000"/>
          <w:sz w:val="20"/>
          <w:szCs w:val="20"/>
        </w:rPr>
        <w:t>tulas</w:t>
      </w:r>
      <w:r w:rsidRPr="007E1550">
        <w:rPr>
          <w:rFonts w:eastAsia="Times New Roman" w:cs="Times New Roman"/>
          <w:color w:val="000000"/>
          <w:sz w:val="20"/>
          <w:szCs w:val="20"/>
          <w:u w:val="single"/>
        </w:rPr>
        <w:t xml:space="preserve">"). </w:t>
      </w:r>
      <w:r w:rsidRPr="007E1550">
        <w:rPr>
          <w:rFonts w:eastAsia="Arial" w:cs="Arial"/>
          <w:color w:val="000000"/>
          <w:sz w:val="20"/>
          <w:szCs w:val="20"/>
          <w:u w:val="single"/>
        </w:rPr>
        <w:t xml:space="preserve">If </w:t>
      </w:r>
      <w:r w:rsidRPr="007E1550">
        <w:rPr>
          <w:rFonts w:eastAsia="Times New Roman" w:cs="Times New Roman"/>
          <w:color w:val="000000"/>
          <w:sz w:val="20"/>
          <w:szCs w:val="20"/>
          <w:u w:val="single"/>
        </w:rPr>
        <w:t>liberal doctrine thus inevitably partakes of slave morality, when this critique is compounded by Nietzsche's despisal of the state-"coldest of all cold monsters ... where the slow suicide of all is called 'life'" -then all state-centered political formations,</w:t>
      </w:r>
      <w:r>
        <w:rPr>
          <w:rFonts w:eastAsia="Times New Roman" w:cs="Times New Roman"/>
          <w:color w:val="000000"/>
          <w:sz w:val="20"/>
          <w:szCs w:val="20"/>
          <w:u w:val="single"/>
        </w:rPr>
        <w:t xml:space="preserve"> whether socialist, democratic, or totalitarian, appear even more antagonistic than philosophy to "life" and culture </w:t>
      </w:r>
      <w:r>
        <w:rPr>
          <w:rFonts w:eastAsia="Times New Roman" w:cs="Times New Roman"/>
          <w:color w:val="000000"/>
          <w:sz w:val="20"/>
          <w:szCs w:val="20"/>
        </w:rPr>
        <w:t xml:space="preserve">(2:r "On the New Idol"), "The better the state is established," Nietzsche polemicizes, "the fainter is humanity." 25 Even these critiques do not plumb the depths of </w:t>
      </w:r>
      <w:r>
        <w:rPr>
          <w:rFonts w:eastAsia="Times New Roman" w:cs="Times New Roman"/>
          <w:color w:val="000000"/>
          <w:sz w:val="20"/>
          <w:szCs w:val="20"/>
          <w:u w:val="single"/>
        </w:rPr>
        <w:t>Nietzsche's</w:t>
      </w:r>
      <w:r>
        <w:rPr>
          <w:rFonts w:eastAsia="Times New Roman" w:cs="Times New Roman"/>
          <w:color w:val="000000"/>
          <w:sz w:val="20"/>
          <w:szCs w:val="20"/>
        </w:rPr>
        <w:t xml:space="preserve"> hostility to politics, a hostility many have termed aesthetic but that might be better understood as an intense </w:t>
      </w:r>
      <w:r>
        <w:rPr>
          <w:rFonts w:eastAsia="Times New Roman" w:cs="Times New Roman"/>
          <w:i/>
          <w:iCs/>
          <w:color w:val="000000"/>
          <w:sz w:val="20"/>
          <w:szCs w:val="20"/>
          <w:u w:val="single"/>
        </w:rPr>
        <w:t xml:space="preserve">anti-institutionalism </w:t>
      </w:r>
      <w:r>
        <w:rPr>
          <w:rFonts w:eastAsia="Times New Roman" w:cs="Times New Roman"/>
          <w:color w:val="000000"/>
          <w:sz w:val="20"/>
          <w:szCs w:val="20"/>
          <w:u w:val="single"/>
        </w:rPr>
        <w:t xml:space="preserve">rooted in his critique of slave morality. "'The will to power' is so hated in democratic ages," he argues, "that their entire psychology seems directed towards belittling and defaming it" </w:t>
      </w:r>
      <w:r>
        <w:rPr>
          <w:rFonts w:eastAsia="Times New Roman" w:cs="Times New Roman"/>
          <w:color w:val="000000"/>
          <w:sz w:val="20"/>
          <w:szCs w:val="20"/>
        </w:rPr>
        <w:t>(WP 751)</w:t>
      </w:r>
      <w:proofErr w:type="gramStart"/>
      <w:r>
        <w:rPr>
          <w:rFonts w:eastAsia="Times New Roman" w:cs="Times New Roman"/>
          <w:color w:val="000000"/>
          <w:sz w:val="20"/>
          <w:szCs w:val="20"/>
        </w:rPr>
        <w:t>.In</w:t>
      </w:r>
      <w:proofErr w:type="gramEnd"/>
      <w:r>
        <w:rPr>
          <w:rFonts w:eastAsia="Times New Roman" w:cs="Times New Roman"/>
          <w:color w:val="000000"/>
          <w:sz w:val="20"/>
          <w:szCs w:val="20"/>
        </w:rPr>
        <w:t xml:space="preserve"> </w:t>
      </w:r>
      <w:r>
        <w:rPr>
          <w:rFonts w:eastAsia="Times New Roman" w:cs="Times New Roman"/>
          <w:i/>
          <w:iCs/>
          <w:color w:val="000000"/>
          <w:sz w:val="20"/>
          <w:szCs w:val="20"/>
        </w:rPr>
        <w:t xml:space="preserve">Twilight ofthe Idols, </w:t>
      </w:r>
      <w:r>
        <w:rPr>
          <w:rFonts w:eastAsia="Times New Roman" w:cs="Times New Roman"/>
          <w:color w:val="000000"/>
          <w:sz w:val="20"/>
          <w:szCs w:val="20"/>
        </w:rPr>
        <w:t xml:space="preserve">Nietzsche emphasizes the massified, deindividualizing character of democratic institutions, the way </w:t>
      </w:r>
      <w:r w:rsidRPr="007E1550">
        <w:rPr>
          <w:rFonts w:eastAsia="Times New Roman" w:cs="Times New Roman"/>
          <w:color w:val="000000"/>
          <w:sz w:val="20"/>
          <w:szCs w:val="20"/>
        </w:rPr>
        <w:t xml:space="preserve">in which they lose "man" in a regime putatively designed to protect" everyman":  "Equality" , .. </w:t>
      </w:r>
      <w:proofErr w:type="gramStart"/>
      <w:r w:rsidRPr="007E1550">
        <w:rPr>
          <w:rFonts w:eastAsia="Times New Roman" w:cs="Times New Roman"/>
          <w:color w:val="000000"/>
          <w:sz w:val="20"/>
          <w:szCs w:val="20"/>
        </w:rPr>
        <w:t>belongs</w:t>
      </w:r>
      <w:proofErr w:type="gramEnd"/>
      <w:r w:rsidRPr="007E1550">
        <w:rPr>
          <w:rFonts w:eastAsia="Times New Roman" w:cs="Times New Roman"/>
          <w:color w:val="000000"/>
          <w:sz w:val="20"/>
          <w:szCs w:val="20"/>
        </w:rPr>
        <w:t xml:space="preserve"> essentially to decline: the chasm between man and man, class and class, the multiplicity of types, the will </w:t>
      </w:r>
      <w:r w:rsidRPr="007E1550">
        <w:rPr>
          <w:rFonts w:eastAsia="Arial" w:cs="Arial"/>
          <w:color w:val="000000"/>
          <w:sz w:val="20"/>
          <w:szCs w:val="20"/>
        </w:rPr>
        <w:t xml:space="preserve">to </w:t>
      </w:r>
      <w:r w:rsidRPr="007E1550">
        <w:rPr>
          <w:rFonts w:eastAsia="Times New Roman" w:cs="Times New Roman"/>
          <w:color w:val="000000"/>
          <w:sz w:val="20"/>
          <w:szCs w:val="20"/>
        </w:rPr>
        <w:t xml:space="preserve">be oneself, to stand out-that which I call </w:t>
      </w:r>
      <w:r w:rsidRPr="007E1550">
        <w:rPr>
          <w:rFonts w:eastAsia="Times New Roman" w:cs="Times New Roman"/>
          <w:i/>
          <w:iCs/>
          <w:color w:val="000000"/>
          <w:sz w:val="20"/>
          <w:szCs w:val="20"/>
        </w:rPr>
        <w:t xml:space="preserve">pathos of </w:t>
      </w:r>
      <w:r w:rsidRPr="007E1550">
        <w:rPr>
          <w:rFonts w:eastAsia="Times New Roman" w:cs="Times New Roman"/>
          <w:color w:val="000000"/>
          <w:sz w:val="20"/>
          <w:szCs w:val="20"/>
        </w:rPr>
        <w:t xml:space="preserve">distance-characterizes every </w:t>
      </w:r>
      <w:r w:rsidRPr="007E1550">
        <w:rPr>
          <w:rFonts w:eastAsia="Times New Roman" w:cs="Times New Roman"/>
          <w:i/>
          <w:iCs/>
          <w:color w:val="000000"/>
          <w:sz w:val="20"/>
          <w:szCs w:val="20"/>
        </w:rPr>
        <w:t xml:space="preserve">strong </w:t>
      </w:r>
      <w:r w:rsidRPr="007E1550">
        <w:rPr>
          <w:rFonts w:eastAsia="Times New Roman" w:cs="Times New Roman"/>
          <w:color w:val="000000"/>
          <w:sz w:val="20"/>
          <w:szCs w:val="20"/>
        </w:rPr>
        <w:t>age. The tension, the range between the extremes is today growing less</w:t>
      </w:r>
      <w:r>
        <w:rPr>
          <w:rFonts w:eastAsia="Times New Roman" w:cs="Times New Roman"/>
          <w:color w:val="000000"/>
          <w:sz w:val="20"/>
          <w:szCs w:val="20"/>
        </w:rPr>
        <w:t xml:space="preserve"> and </w:t>
      </w:r>
      <w:r>
        <w:rPr>
          <w:rFonts w:eastAsia="HiddenHorzOCl" w:cs="HiddenHorzOCl"/>
          <w:color w:val="000000"/>
          <w:sz w:val="20"/>
          <w:szCs w:val="20"/>
        </w:rPr>
        <w:t xml:space="preserve">less~ </w:t>
      </w:r>
      <w:r>
        <w:rPr>
          <w:rFonts w:eastAsia="Times New Roman" w:cs="Times New Roman"/>
          <w:color w:val="000000"/>
          <w:sz w:val="20"/>
          <w:szCs w:val="20"/>
        </w:rPr>
        <w:t xml:space="preserve">the extremes themselves are finally obliterated to the point of similarity. (Tl "Skirmishes" </w:t>
      </w:r>
      <w:r>
        <w:rPr>
          <w:rFonts w:eastAsia="Arial" w:cs="Arial"/>
          <w:color w:val="000000"/>
          <w:sz w:val="20"/>
          <w:szCs w:val="20"/>
        </w:rPr>
        <w:t>37)</w:t>
      </w:r>
    </w:p>
    <w:p w:rsidR="007E5463" w:rsidRDefault="007E5463" w:rsidP="00854295">
      <w:pPr>
        <w:rPr>
          <w:rFonts w:eastAsia="Arial"/>
        </w:rPr>
      </w:pPr>
    </w:p>
    <w:p w:rsidR="00CC4602" w:rsidRPr="00382EB5" w:rsidRDefault="00CC4602" w:rsidP="00EF0F88">
      <w:pPr>
        <w:pStyle w:val="Heading1"/>
        <w:rPr>
          <w:rFonts w:eastAsia="Times-Bold" w:cs="Times-Bold"/>
          <w:szCs w:val="18"/>
        </w:rPr>
      </w:pPr>
      <w:bookmarkStart w:id="115" w:name="_Toc110502524"/>
      <w:r w:rsidRPr="00382EB5">
        <w:rPr>
          <w:rFonts w:eastAsia="Times-Bold" w:cs="Times-Bold"/>
          <w:szCs w:val="18"/>
        </w:rPr>
        <w:t>link: free speech</w:t>
      </w:r>
      <w:bookmarkEnd w:id="101"/>
      <w:bookmarkEnd w:id="102"/>
      <w:bookmarkEnd w:id="103"/>
      <w:bookmarkEnd w:id="115"/>
    </w:p>
    <w:p w:rsidR="00CC4602" w:rsidRPr="00382EB5" w:rsidRDefault="00CC4602" w:rsidP="004B3A0C">
      <w:pPr>
        <w:rPr>
          <w:b/>
        </w:rPr>
      </w:pPr>
      <w:r w:rsidRPr="00382EB5">
        <w:rPr>
          <w:b/>
        </w:rPr>
        <w:t xml:space="preserve">Laws protecting free speech legitimate the state as the protector of the individual while real threats to dissent, such as the corporate media are allowed to crush anything deemed un-American. </w:t>
      </w:r>
    </w:p>
    <w:p w:rsidR="00CC4602" w:rsidRPr="00382EB5" w:rsidRDefault="00CC4602" w:rsidP="00EF0F88">
      <w:pPr>
        <w:rPr>
          <w:rFonts w:eastAsia="Times-Bold"/>
        </w:rPr>
      </w:pPr>
      <w:proofErr w:type="gramStart"/>
      <w:r w:rsidRPr="00382EB5">
        <w:rPr>
          <w:rFonts w:eastAsia="Times-Bold"/>
          <w:b/>
        </w:rPr>
        <w:t>Brown, 06</w:t>
      </w:r>
      <w:r w:rsidRPr="00382EB5">
        <w:rPr>
          <w:rFonts w:eastAsia="Times-Bold"/>
        </w:rPr>
        <w:t xml:space="preserve"> (Wendy, Prof Poli Sci, UC Berkeley, Regulating Aversion: Tolerance in an Age of Identity and Empire).</w:t>
      </w:r>
      <w:proofErr w:type="gramEnd"/>
      <w:r w:rsidRPr="00382EB5">
        <w:rPr>
          <w:rFonts w:eastAsia="Times-Bold"/>
        </w:rPr>
        <w:t xml:space="preserve">  </w:t>
      </w:r>
    </w:p>
    <w:p w:rsidR="00CC4602" w:rsidRPr="00382EB5" w:rsidRDefault="00CC4602" w:rsidP="00EF0F88">
      <w:pPr>
        <w:autoSpaceDE w:val="0"/>
        <w:rPr>
          <w:rFonts w:eastAsia="Times-Bold"/>
        </w:rPr>
      </w:pPr>
    </w:p>
    <w:p w:rsidR="00CC4602" w:rsidRPr="00382EB5" w:rsidRDefault="00CC4602" w:rsidP="00EF0F88">
      <w:pPr>
        <w:autoSpaceDE w:val="0"/>
        <w:rPr>
          <w:rFonts w:eastAsia="Times-Bold"/>
        </w:rPr>
      </w:pPr>
      <w:r w:rsidRPr="00382EB5">
        <w:rPr>
          <w:rFonts w:eastAsia="Times-Bold"/>
          <w:u w:val="single"/>
        </w:rPr>
        <w:t>Even tolerance discourse concerned with free speech and dissent can be turned into a tactic of citizen subjection and technology of increased state power in a crisis such as the current war on terrorism</w:t>
      </w:r>
      <w:r w:rsidRPr="00382EB5">
        <w:rPr>
          <w:rFonts w:eastAsia="Times-Bold"/>
        </w:rPr>
        <w:t xml:space="preserve">. Free speech is subverted through a reversal of the state-citizen circuitry described above; this time, the state does the tolerating/protecting, while turning civil society into the scene for intolerant vigilantism. </w:t>
      </w:r>
      <w:r w:rsidRPr="00382EB5">
        <w:rPr>
          <w:rFonts w:eastAsia="Times-Bold"/>
          <w:u w:val="single"/>
        </w:rPr>
        <w:t xml:space="preserve">The state promises to protect free speech and dissent, while declaring at the same time that "if you're not for us, you're with the terrorists," thereby allying dissent with support for the enemy. Dissent becomes equated </w:t>
      </w:r>
      <w:proofErr w:type="gramStart"/>
      <w:r w:rsidRPr="00382EB5">
        <w:rPr>
          <w:rFonts w:eastAsia="Times-Bold"/>
          <w:u w:val="single"/>
        </w:rPr>
        <w:t>seen,</w:t>
      </w:r>
      <w:proofErr w:type="gramEnd"/>
      <w:r w:rsidRPr="00382EB5">
        <w:rPr>
          <w:rFonts w:eastAsia="Times-Bold"/>
          <w:u w:val="single"/>
        </w:rPr>
        <w:t xml:space="preserve"> the limit condition of tolerance is fealty to the nation, expressed through identification with and loyalty to the nation-state. Within the logic of "if you're not with us, you're against us," dissenters are not eligible for tolerance; moreover, if they are giving "aid and comfort to the enemy," there is every reason not to tolerate them." So, even as they are formally protected by the state in their right to dissent, when the equation of dissent with un-Americanness is taken up by corporations, the media, and other powers in civil society,</w:t>
      </w:r>
      <w:r w:rsidRPr="00382EB5">
        <w:rPr>
          <w:rFonts w:eastAsia="Times-Bold"/>
        </w:rPr>
        <w:t xml:space="preserve"> dissenters can be pulled from the airwaves, from the pages of magazines, from educational forums, and occasionally from academic and other positions at what appears to be the behest of the citizenry, not the orders of the state. </w:t>
      </w:r>
      <w:r w:rsidRPr="00382EB5">
        <w:rPr>
          <w:rFonts w:eastAsia="Times-Bold"/>
          <w:u w:val="single"/>
        </w:rPr>
        <w:t>The combination of popular and commercial power in constraining or filtering dissent</w:t>
      </w:r>
      <w:r w:rsidRPr="00382EB5">
        <w:rPr>
          <w:rFonts w:eastAsia="Times-Bold"/>
        </w:rPr>
        <w:t xml:space="preserve"> (mainly by limiting its venues) </w:t>
      </w:r>
      <w:r w:rsidRPr="00382EB5">
        <w:rPr>
          <w:rFonts w:eastAsia="Times-Bold"/>
          <w:u w:val="single"/>
        </w:rPr>
        <w:t>leaves the state appearing as a protector of free speech, even as it has provided the rationale for curtailing it.</w:t>
      </w:r>
      <w:r w:rsidRPr="00382EB5">
        <w:rPr>
          <w:rFonts w:eastAsia="Times-Bold"/>
        </w:rPr>
        <w:t xml:space="preserve"> </w:t>
      </w:r>
    </w:p>
    <w:p w:rsidR="00CC4602" w:rsidRPr="00382EB5" w:rsidRDefault="00CC4602" w:rsidP="00926920">
      <w:pPr>
        <w:autoSpaceDE w:val="0"/>
        <w:rPr>
          <w:rFonts w:eastAsia="Times-Bold" w:cs="Times-Bold"/>
          <w:szCs w:val="19"/>
          <w:u w:val="single"/>
        </w:rPr>
      </w:pPr>
    </w:p>
    <w:p w:rsidR="00CC4602" w:rsidRPr="00382EB5" w:rsidRDefault="00CC4602" w:rsidP="00EF0F88">
      <w:pPr>
        <w:pStyle w:val="Heading1"/>
      </w:pPr>
      <w:bookmarkStart w:id="116" w:name="_Toc22562896"/>
      <w:bookmarkStart w:id="117" w:name="_Toc51146521"/>
      <w:bookmarkStart w:id="118" w:name="_Toc110502525"/>
      <w:r w:rsidRPr="00382EB5">
        <w:t>link: levinas</w:t>
      </w:r>
      <w:bookmarkEnd w:id="116"/>
      <w:bookmarkEnd w:id="117"/>
      <w:bookmarkEnd w:id="118"/>
    </w:p>
    <w:p w:rsidR="00CC4602" w:rsidRPr="00382EB5" w:rsidRDefault="00CC4602" w:rsidP="00EF0F88">
      <w:pPr>
        <w:tabs>
          <w:tab w:val="left" w:pos="360"/>
        </w:tabs>
        <w:rPr>
          <w:b/>
        </w:rPr>
      </w:pPr>
      <w:r w:rsidRPr="00382EB5">
        <w:rPr>
          <w:b/>
        </w:rPr>
        <w:t>Levinas gives absolute priority of ethics before politics—making ethics a universal obligation that becomes the basis of human rights and the need to intervene all over the world.</w:t>
      </w:r>
    </w:p>
    <w:p w:rsidR="00CC4602" w:rsidRPr="00382EB5" w:rsidRDefault="00CC4602" w:rsidP="00EF0F88">
      <w:pPr>
        <w:tabs>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Cs w:val="48"/>
        </w:rPr>
      </w:pPr>
      <w:r w:rsidRPr="00382EB5">
        <w:rPr>
          <w:b/>
          <w:szCs w:val="38"/>
        </w:rPr>
        <w:t xml:space="preserve">Meister, 05 </w:t>
      </w:r>
      <w:r w:rsidRPr="00382EB5">
        <w:rPr>
          <w:szCs w:val="38"/>
        </w:rPr>
        <w:t xml:space="preserve">(Postmodern Culture, </w:t>
      </w:r>
      <w:r w:rsidRPr="00382EB5">
        <w:rPr>
          <w:szCs w:val="48"/>
        </w:rPr>
        <w:t>"Never Again": The Ethics of the Neighbor and the Logic of Genocide</w:t>
      </w:r>
    </w:p>
    <w:p w:rsidR="00CC4602" w:rsidRPr="00382EB5" w:rsidRDefault="00CC4602" w:rsidP="00EF0F88">
      <w:pPr>
        <w:tabs>
          <w:tab w:val="left" w:pos="360"/>
        </w:tabs>
        <w:rPr>
          <w:b/>
          <w:szCs w:val="38"/>
        </w:rPr>
      </w:pPr>
      <w:proofErr w:type="gramStart"/>
      <w:r w:rsidRPr="00382EB5">
        <w:rPr>
          <w:szCs w:val="38"/>
        </w:rPr>
        <w:t>15.2, Robert, Department of Politics, UC Santa Cruz).</w:t>
      </w:r>
      <w:proofErr w:type="gramEnd"/>
      <w:r w:rsidRPr="00382EB5">
        <w:rPr>
          <w:b/>
          <w:szCs w:val="38"/>
        </w:rPr>
        <w:t xml:space="preserve"> </w:t>
      </w:r>
    </w:p>
    <w:p w:rsidR="00CC4602" w:rsidRPr="00382EB5" w:rsidRDefault="00CC4602" w:rsidP="00EF0F88">
      <w:pPr>
        <w:tabs>
          <w:tab w:val="right" w:pos="106"/>
          <w:tab w:val="left" w:pos="320"/>
          <w:tab w:val="left" w:pos="360"/>
        </w:tabs>
        <w:autoSpaceDE w:val="0"/>
        <w:autoSpaceDN w:val="0"/>
        <w:adjustRightInd w:val="0"/>
        <w:ind w:left="320" w:hanging="320"/>
        <w:rPr>
          <w:szCs w:val="32"/>
        </w:rPr>
      </w:pPr>
    </w:p>
    <w:p w:rsidR="00CC4602" w:rsidRPr="00382EB5" w:rsidRDefault="00CC4602" w:rsidP="00EF0F88">
      <w:pPr>
        <w:tabs>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Cs w:val="32"/>
        </w:rPr>
      </w:pPr>
      <w:r w:rsidRPr="00382EB5">
        <w:rPr>
          <w:szCs w:val="32"/>
          <w:u w:val="single"/>
        </w:rPr>
        <w:t>Lévinas's point is that in ethics, unlike politics, we do not ask who came first and what we have already done to (or for) each other</w:t>
      </w:r>
      <w:r w:rsidRPr="00382EB5">
        <w:rPr>
          <w:szCs w:val="32"/>
        </w:rPr>
        <w:t xml:space="preserve">. The distinctively ethical question is rather one of proximity--we are already here and so is the other, cheek-by-jowl with us in the same place. The neighbor is the figure of the other toward whom our </w:t>
      </w:r>
      <w:r w:rsidRPr="00382EB5">
        <w:rPr>
          <w:i/>
          <w:szCs w:val="32"/>
        </w:rPr>
        <w:t>only</w:t>
      </w:r>
      <w:r w:rsidRPr="00382EB5">
        <w:rPr>
          <w:szCs w:val="32"/>
        </w:rPr>
        <w:t xml:space="preserve"> relationship is that of proximity. </w:t>
      </w:r>
      <w:r w:rsidRPr="00382EB5">
        <w:rPr>
          <w:szCs w:val="32"/>
          <w:u w:val="single"/>
        </w:rPr>
        <w:t xml:space="preserve">For Lévinas, the global movement to give ethics primacy over politics must be accompanied, </w:t>
      </w:r>
      <w:r w:rsidRPr="00382EB5">
        <w:rPr>
          <w:i/>
          <w:szCs w:val="32"/>
          <w:u w:val="single"/>
        </w:rPr>
        <w:t>within</w:t>
      </w:r>
      <w:r w:rsidRPr="00382EB5">
        <w:rPr>
          <w:szCs w:val="32"/>
          <w:u w:val="single"/>
        </w:rPr>
        <w:t xml:space="preserve"> ethics, by the effort to give primacy to the ethics of the neighbor</w:t>
      </w:r>
      <w:r w:rsidRPr="00CF5474">
        <w:rPr>
          <w:sz w:val="12"/>
          <w:szCs w:val="32"/>
        </w:rPr>
        <w:t xml:space="preserve">--the local over the global. In this way, the global primacy of ethics crystallizes around our horror of the inhuman act (the "gross" violation of human rights) rather than, for example, around the international distribution of wealth or the effects of global climate change.   Proximity is, thus, the marker that distinguishes an ethics of the neighbor as a basis for human rights from global concerns about injustice that might also be considered ethical. Proximity is not itself a merely spatial concept--both space and time can be proximate or distant--but it is useful to think of the ethics of the neighbor as a </w:t>
      </w:r>
      <w:r w:rsidRPr="00CF5474">
        <w:rPr>
          <w:i/>
          <w:sz w:val="12"/>
          <w:szCs w:val="32"/>
        </w:rPr>
        <w:t>spatializing</w:t>
      </w:r>
      <w:r w:rsidRPr="00CF5474">
        <w:rPr>
          <w:sz w:val="12"/>
          <w:szCs w:val="32"/>
        </w:rPr>
        <w:t xml:space="preserve"> discourse within ethics, as distinct from a "temporalizing" discourse that subordinates ethics to political rhetorics associated with memory and identity (Boyarin, "Space" 20). The latter is held accountable for the atrocities of the twentieth century because it suggests that the suffering of one's immediate neighbor can be justified through an historical narrative that links it to redeeming the suffering of someone else, perhaps an ancestor or a comrade, to whom one claims an historical relationship that is "closer" than relations among neighbors. To regard proximity of </w:t>
      </w:r>
      <w:r w:rsidRPr="00CF5474">
        <w:rPr>
          <w:i/>
          <w:sz w:val="12"/>
          <w:szCs w:val="32"/>
        </w:rPr>
        <w:t>place</w:t>
      </w:r>
      <w:r w:rsidRPr="00CF5474">
        <w:rPr>
          <w:sz w:val="12"/>
          <w:szCs w:val="32"/>
        </w:rPr>
        <w:t xml:space="preserve"> as the ethical foundation of politics is to resist this tendency from the beginning, and thereby to set the stage for the </w:t>
      </w:r>
      <w:r w:rsidRPr="00CF5474">
        <w:rPr>
          <w:i/>
          <w:sz w:val="12"/>
          <w:szCs w:val="32"/>
        </w:rPr>
        <w:t>fin-de-siècle</w:t>
      </w:r>
      <w:r w:rsidRPr="00CF5474">
        <w:rPr>
          <w:sz w:val="12"/>
          <w:szCs w:val="32"/>
        </w:rPr>
        <w:t xml:space="preserve"> project of transitional justice, which is both the alternative to human rights interventions and their professed aim. Transitional justice assigns to historical enemies the task of living as neighbors in the same place. It employs </w:t>
      </w:r>
      <w:r w:rsidRPr="00CF5474">
        <w:rPr>
          <w:i/>
          <w:sz w:val="12"/>
          <w:szCs w:val="32"/>
        </w:rPr>
        <w:t>techniques</w:t>
      </w:r>
      <w:r w:rsidRPr="00CF5474">
        <w:rPr>
          <w:sz w:val="12"/>
          <w:szCs w:val="32"/>
        </w:rPr>
        <w:t xml:space="preserve"> of reconciliation to create new and better relationships between previously warring groups, but the </w:t>
      </w:r>
      <w:r w:rsidRPr="00CF5474">
        <w:rPr>
          <w:i/>
          <w:sz w:val="12"/>
          <w:szCs w:val="32"/>
        </w:rPr>
        <w:t>imperative</w:t>
      </w:r>
      <w:r w:rsidRPr="00CF5474">
        <w:rPr>
          <w:sz w:val="12"/>
          <w:szCs w:val="32"/>
        </w:rPr>
        <w:t xml:space="preserve"> to reconcile is ultimately ethical in Lévinas's sense. That imperative is based on no relationship other than proximity and mutual vulnerability--the ever-present possibility that they will murder each other. If the subjects of transitional justice fail to reconcile, and mass murders occur, these atrocities are liable to be considered crimes against humanity that justify outside intervention. In the now-massive literature on transitional justice, gross violations of human rights are always assumed to be local, occurring between neighbors who occupy common ground, and the responders are treated as third parties who intervene (or fail to do so) from afar</w:t>
      </w:r>
      <w:r w:rsidRPr="00382EB5">
        <w:rPr>
          <w:szCs w:val="32"/>
        </w:rPr>
        <w:t xml:space="preserve">. </w:t>
      </w:r>
      <w:r w:rsidRPr="00382EB5">
        <w:rPr>
          <w:szCs w:val="32"/>
          <w:u w:val="single"/>
        </w:rPr>
        <w:t xml:space="preserve">Even if the responders have an historical connection to the site of intervention, perhaps as one-time colonizers, they </w:t>
      </w:r>
      <w:proofErr w:type="gramStart"/>
      <w:r w:rsidRPr="00382EB5">
        <w:rPr>
          <w:szCs w:val="32"/>
          <w:u w:val="single"/>
        </w:rPr>
        <w:t>are considered to be driven</w:t>
      </w:r>
      <w:proofErr w:type="gramEnd"/>
      <w:r w:rsidRPr="00382EB5">
        <w:rPr>
          <w:szCs w:val="32"/>
          <w:u w:val="single"/>
        </w:rPr>
        <w:t xml:space="preserve"> by ethics, as distinct from politics, in their willingness to respond on behalf of the world community that should never again stand by while neighbors murder each other. It is implicit in this emerging conception that the site of ethics is the space of the neighbor</w:t>
      </w:r>
      <w:r w:rsidRPr="00382EB5">
        <w:rPr>
          <w:szCs w:val="32"/>
        </w:rPr>
        <w:t xml:space="preserve"> (or neighborhood) </w:t>
      </w:r>
      <w:r w:rsidRPr="00382EB5">
        <w:rPr>
          <w:szCs w:val="32"/>
          <w:u w:val="single"/>
        </w:rPr>
        <w:t>and that the site of politics is global</w:t>
      </w:r>
      <w:r w:rsidRPr="00382EB5">
        <w:rPr>
          <w:szCs w:val="32"/>
        </w:rPr>
        <w:t xml:space="preserve">. </w:t>
      </w:r>
      <w:r w:rsidRPr="00C503DF">
        <w:rPr>
          <w:sz w:val="12"/>
          <w:szCs w:val="32"/>
        </w:rPr>
        <w:t>Global intervention in the local can be justified in the name of universal human rights; but violence aimed at global causes of suffering (such as the Seattle riots against the WTO or the Chiapas rebellion against NAFTA) is not seen as a form of humanitarian direct action on a par with bombing Belgrade or Baghdad. In the emergent global discourse on human rights, "Nothing essential to a person's human essence is violated if he or she suffers as a consequence of military action or of market manipulation from beyond his own state when that is permitted by international law" (Asad, "Redeeming the 'Human'" 129). A perverse effect of the global "culture" of protecting local human rights is thus to take the global causes of human suffering off the political agenda.</w:t>
      </w:r>
      <w:r w:rsidRPr="00382EB5">
        <w:rPr>
          <w:szCs w:val="32"/>
        </w:rPr>
        <w:t xml:space="preserve"> </w:t>
      </w:r>
      <w:proofErr w:type="gramStart"/>
      <w:r w:rsidRPr="00382EB5">
        <w:rPr>
          <w:szCs w:val="32"/>
          <w:u w:val="single"/>
        </w:rPr>
        <w:t>Any direct action taken against global forces runs the risk of being considered a violation of universal human rights</w:t>
      </w:r>
      <w:r w:rsidRPr="00382EB5">
        <w:rPr>
          <w:szCs w:val="32"/>
        </w:rPr>
        <w:t xml:space="preserve"> (a violation such as "terrorism") in the locality where it occurs.</w:t>
      </w:r>
      <w:proofErr w:type="gramEnd"/>
      <w:r w:rsidRPr="00382EB5">
        <w:rPr>
          <w:szCs w:val="32"/>
        </w:rPr>
        <w:t xml:space="preserve"> </w:t>
      </w:r>
    </w:p>
    <w:p w:rsidR="00CC4602" w:rsidRDefault="00CC4602" w:rsidP="004B3A0C">
      <w:pPr>
        <w:tabs>
          <w:tab w:val="right" w:pos="106"/>
          <w:tab w:val="left" w:pos="320"/>
          <w:tab w:val="left" w:pos="360"/>
        </w:tabs>
        <w:autoSpaceDE w:val="0"/>
        <w:autoSpaceDN w:val="0"/>
        <w:adjustRightInd w:val="0"/>
        <w:rPr>
          <w:szCs w:val="32"/>
        </w:rPr>
      </w:pPr>
    </w:p>
    <w:p w:rsidR="00CC4602" w:rsidRPr="00382EB5" w:rsidRDefault="00CC4602" w:rsidP="004B3A0C">
      <w:pPr>
        <w:tabs>
          <w:tab w:val="right" w:pos="106"/>
          <w:tab w:val="left" w:pos="320"/>
          <w:tab w:val="left" w:pos="360"/>
        </w:tabs>
        <w:autoSpaceDE w:val="0"/>
        <w:autoSpaceDN w:val="0"/>
        <w:adjustRightInd w:val="0"/>
        <w:rPr>
          <w:b/>
          <w:szCs w:val="32"/>
        </w:rPr>
      </w:pPr>
      <w:r w:rsidRPr="00382EB5">
        <w:rPr>
          <w:b/>
          <w:szCs w:val="32"/>
        </w:rPr>
        <w:t xml:space="preserve">Don’t let them claim that they only create an ethical obligation in a particular instance—Levinasian ethics demand recognition of a universal duty—individual situations are only a proxy for this larger obligation. </w:t>
      </w:r>
    </w:p>
    <w:p w:rsidR="00CC4602" w:rsidRPr="00382EB5" w:rsidRDefault="00CC4602" w:rsidP="00EF0F88">
      <w:pPr>
        <w:tabs>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Cs w:val="48"/>
        </w:rPr>
      </w:pPr>
      <w:r w:rsidRPr="00382EB5">
        <w:rPr>
          <w:b/>
          <w:szCs w:val="38"/>
        </w:rPr>
        <w:t xml:space="preserve">Meister, 05 </w:t>
      </w:r>
      <w:r w:rsidRPr="00382EB5">
        <w:rPr>
          <w:szCs w:val="38"/>
        </w:rPr>
        <w:t xml:space="preserve">(Postmodern Culture, </w:t>
      </w:r>
      <w:r w:rsidRPr="00382EB5">
        <w:rPr>
          <w:szCs w:val="48"/>
        </w:rPr>
        <w:t>"Never Again": The Ethics of the Neighbor and the Logic of Genocide</w:t>
      </w:r>
    </w:p>
    <w:p w:rsidR="00CC4602" w:rsidRPr="00382EB5" w:rsidRDefault="00CC4602" w:rsidP="00EF0F88">
      <w:pPr>
        <w:tabs>
          <w:tab w:val="left" w:pos="360"/>
        </w:tabs>
        <w:rPr>
          <w:b/>
          <w:szCs w:val="38"/>
        </w:rPr>
      </w:pPr>
      <w:proofErr w:type="gramStart"/>
      <w:r w:rsidRPr="00382EB5">
        <w:rPr>
          <w:szCs w:val="38"/>
        </w:rPr>
        <w:t>15.2, Robert, Department of Politics, UC Santa Cruz).</w:t>
      </w:r>
      <w:proofErr w:type="gramEnd"/>
      <w:r w:rsidRPr="00382EB5">
        <w:rPr>
          <w:b/>
          <w:szCs w:val="38"/>
        </w:rPr>
        <w:t xml:space="preserve"> </w:t>
      </w:r>
    </w:p>
    <w:p w:rsidR="00CC4602" w:rsidRPr="00382EB5" w:rsidRDefault="00CC4602" w:rsidP="00EF0F88">
      <w:pPr>
        <w:tabs>
          <w:tab w:val="right" w:pos="106"/>
          <w:tab w:val="left" w:pos="320"/>
          <w:tab w:val="left" w:pos="360"/>
        </w:tabs>
        <w:autoSpaceDE w:val="0"/>
        <w:autoSpaceDN w:val="0"/>
        <w:adjustRightInd w:val="0"/>
        <w:rPr>
          <w:szCs w:val="32"/>
        </w:rPr>
      </w:pPr>
    </w:p>
    <w:p w:rsidR="00CC4602" w:rsidRPr="00382EB5" w:rsidRDefault="00CC4602" w:rsidP="00EF0F88">
      <w:pPr>
        <w:tabs>
          <w:tab w:val="right" w:pos="106"/>
          <w:tab w:val="left" w:pos="320"/>
          <w:tab w:val="left" w:pos="360"/>
        </w:tabs>
        <w:autoSpaceDE w:val="0"/>
        <w:autoSpaceDN w:val="0"/>
        <w:adjustRightInd w:val="0"/>
        <w:rPr>
          <w:szCs w:val="32"/>
        </w:rPr>
      </w:pPr>
      <w:r w:rsidRPr="00C503DF">
        <w:rPr>
          <w:sz w:val="12"/>
          <w:szCs w:val="32"/>
        </w:rPr>
        <w:t>Without belaboring the obvious tension suggested here between the message of Judaism, thus described, and political Zionism, it is clear that this quote privileges the position of the refugee over the claims of both settler and native, and treats the territory as a place of refuge harboring potential neighbors for whom bad history is always yet to come</w:t>
      </w:r>
      <w:r w:rsidRPr="00382EB5">
        <w:rPr>
          <w:szCs w:val="32"/>
        </w:rPr>
        <w:t xml:space="preserve">. </w:t>
      </w:r>
      <w:r w:rsidRPr="00382EB5">
        <w:rPr>
          <w:szCs w:val="32"/>
          <w:u w:val="single"/>
        </w:rPr>
        <w:t>The space of the neighbor (the neighborhood) is no longer a "situation" for which we share attachments; it is here mystified as a pure relationship of being in the presence of, and answerable to, another face. What makes this relationship quintessentially ethical, according to Lévinas, is that the neighbor does not approach us first with the political identify</w:t>
      </w:r>
      <w:r w:rsidRPr="00382EB5">
        <w:rPr>
          <w:szCs w:val="32"/>
        </w:rPr>
        <w:t xml:space="preserve"> of friend or foe, and with the claim to be recognized accordingly. </w:t>
      </w:r>
      <w:r w:rsidRPr="00382EB5">
        <w:rPr>
          <w:szCs w:val="32"/>
          <w:u w:val="single"/>
        </w:rPr>
        <w:t xml:space="preserve">Rather, the neighbor's first demand is placed upon us by pure proximity--not because we feel </w:t>
      </w:r>
      <w:r w:rsidRPr="00382EB5">
        <w:rPr>
          <w:i/>
          <w:szCs w:val="32"/>
          <w:u w:val="single"/>
        </w:rPr>
        <w:t>closer</w:t>
      </w:r>
      <w:r w:rsidRPr="00382EB5">
        <w:rPr>
          <w:szCs w:val="32"/>
          <w:u w:val="single"/>
        </w:rPr>
        <w:t xml:space="preserve"> to our neighbor than to someone else, but because his proximity makes us answer for our responsibility to the more distant stranger for whom he also substitutes</w:t>
      </w:r>
      <w:r w:rsidRPr="00382EB5">
        <w:rPr>
          <w:szCs w:val="32"/>
        </w:rPr>
        <w:t xml:space="preserve"> (see "Substitution"). In Lévinas's ethic of the neighbor, "The proximity of the neighbor--the peace of proximity--is the responsibility of the ego for an other" ("Peace and Proximity" 167).</w:t>
      </w:r>
    </w:p>
    <w:p w:rsidR="00CC4602" w:rsidRPr="00382EB5" w:rsidRDefault="00CC4602" w:rsidP="00EF0F88"/>
    <w:p w:rsidR="00CC4602" w:rsidRPr="00382EB5" w:rsidRDefault="00CC4602" w:rsidP="00EF0F88">
      <w:pPr>
        <w:pStyle w:val="Heading1"/>
        <w:rPr>
          <w:szCs w:val="38"/>
        </w:rPr>
      </w:pPr>
      <w:bookmarkStart w:id="119" w:name="_Toc109215321"/>
      <w:bookmarkStart w:id="120" w:name="_Toc110502526"/>
      <w:r>
        <w:t>link: levinas</w:t>
      </w:r>
      <w:bookmarkEnd w:id="119"/>
      <w:bookmarkEnd w:id="120"/>
    </w:p>
    <w:p w:rsidR="00CC4602" w:rsidRPr="00382EB5" w:rsidRDefault="00CC4602" w:rsidP="00EF0F88">
      <w:pPr>
        <w:tabs>
          <w:tab w:val="left" w:pos="360"/>
        </w:tabs>
        <w:rPr>
          <w:b/>
        </w:rPr>
      </w:pPr>
      <w:r w:rsidRPr="00382EB5">
        <w:rPr>
          <w:b/>
        </w:rPr>
        <w:t>Infinite obligation to the other fails in the face of two political realities:</w:t>
      </w:r>
    </w:p>
    <w:p w:rsidR="00CC4602" w:rsidRPr="00382EB5" w:rsidRDefault="00CC4602" w:rsidP="00EF0F88">
      <w:pPr>
        <w:widowControl w:val="0"/>
        <w:numPr>
          <w:ilvl w:val="0"/>
          <w:numId w:val="3"/>
        </w:numPr>
        <w:tabs>
          <w:tab w:val="left" w:pos="360"/>
        </w:tabs>
        <w:rPr>
          <w:b/>
        </w:rPr>
      </w:pPr>
      <w:r w:rsidRPr="00382EB5">
        <w:rPr>
          <w:b/>
        </w:rPr>
        <w:t>It becomes an excuse for permanent war against those seen as violators of the ethical order, and</w:t>
      </w:r>
    </w:p>
    <w:p w:rsidR="00CC4602" w:rsidRPr="00382EB5" w:rsidRDefault="00CC4602" w:rsidP="004B3A0C">
      <w:pPr>
        <w:widowControl w:val="0"/>
        <w:numPr>
          <w:ilvl w:val="0"/>
          <w:numId w:val="3"/>
        </w:numPr>
        <w:tabs>
          <w:tab w:val="left" w:pos="360"/>
        </w:tabs>
        <w:rPr>
          <w:b/>
        </w:rPr>
      </w:pPr>
      <w:r w:rsidRPr="00382EB5">
        <w:rPr>
          <w:b/>
        </w:rPr>
        <w:t>The example of the suicide bomber renders those ethics incoherent—who is saved by allowing the determined suicide bomber to live?</w:t>
      </w:r>
    </w:p>
    <w:p w:rsidR="00CC4602" w:rsidRPr="00382EB5" w:rsidRDefault="00CC4602" w:rsidP="00EF0F88">
      <w:pPr>
        <w:tabs>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Cs w:val="48"/>
        </w:rPr>
      </w:pPr>
      <w:r w:rsidRPr="00382EB5">
        <w:rPr>
          <w:b/>
          <w:szCs w:val="38"/>
        </w:rPr>
        <w:t xml:space="preserve">Meister, 05 </w:t>
      </w:r>
      <w:r w:rsidRPr="00382EB5">
        <w:rPr>
          <w:szCs w:val="38"/>
        </w:rPr>
        <w:t xml:space="preserve">(Postmodern Culture, </w:t>
      </w:r>
      <w:r w:rsidRPr="00382EB5">
        <w:rPr>
          <w:szCs w:val="48"/>
        </w:rPr>
        <w:t>"Never Again": The Ethics of the Neighbor and the Logic of Genocide</w:t>
      </w:r>
    </w:p>
    <w:p w:rsidR="00CC4602" w:rsidRPr="00382EB5" w:rsidRDefault="00CC4602" w:rsidP="00EF0F88">
      <w:pPr>
        <w:tabs>
          <w:tab w:val="left" w:pos="360"/>
        </w:tabs>
        <w:rPr>
          <w:b/>
          <w:szCs w:val="38"/>
        </w:rPr>
      </w:pPr>
      <w:proofErr w:type="gramStart"/>
      <w:r w:rsidRPr="00382EB5">
        <w:rPr>
          <w:szCs w:val="38"/>
        </w:rPr>
        <w:t>15.2, Robert, Department of Politics, UC Santa Cruz).</w:t>
      </w:r>
      <w:proofErr w:type="gramEnd"/>
      <w:r w:rsidRPr="00382EB5">
        <w:rPr>
          <w:b/>
          <w:szCs w:val="38"/>
        </w:rPr>
        <w:t xml:space="preserve"> </w:t>
      </w:r>
    </w:p>
    <w:p w:rsidR="00CC4602" w:rsidRPr="00382EB5" w:rsidRDefault="00CC4602" w:rsidP="00EF0F88">
      <w:pPr>
        <w:tabs>
          <w:tab w:val="right" w:pos="106"/>
          <w:tab w:val="left" w:pos="320"/>
          <w:tab w:val="left" w:pos="360"/>
        </w:tabs>
        <w:autoSpaceDE w:val="0"/>
        <w:autoSpaceDN w:val="0"/>
        <w:adjustRightInd w:val="0"/>
        <w:ind w:left="320" w:hanging="320"/>
        <w:rPr>
          <w:szCs w:val="32"/>
        </w:rPr>
      </w:pPr>
    </w:p>
    <w:p w:rsidR="00CC4602" w:rsidRPr="00382EB5" w:rsidRDefault="00CC4602" w:rsidP="00EF0F88">
      <w:pPr>
        <w:tabs>
          <w:tab w:val="right" w:pos="106"/>
          <w:tab w:val="left" w:pos="320"/>
          <w:tab w:val="left" w:pos="360"/>
        </w:tabs>
        <w:autoSpaceDE w:val="0"/>
        <w:autoSpaceDN w:val="0"/>
        <w:adjustRightInd w:val="0"/>
        <w:rPr>
          <w:szCs w:val="32"/>
        </w:rPr>
      </w:pPr>
      <w:r w:rsidRPr="00382EB5">
        <w:rPr>
          <w:szCs w:val="32"/>
        </w:rPr>
        <w:t xml:space="preserve">It is, of course, possible to attack Lévinas using Carl Schmitt's argument against </w:t>
      </w:r>
      <w:r w:rsidRPr="00382EB5">
        <w:rPr>
          <w:szCs w:val="32"/>
          <w:u w:val="single"/>
        </w:rPr>
        <w:t>the discourse of humanitarian intervention</w:t>
      </w:r>
      <w:r w:rsidRPr="00382EB5">
        <w:rPr>
          <w:szCs w:val="32"/>
        </w:rPr>
        <w:t xml:space="preserve"> following the Treaty of Versailles: that it </w:t>
      </w:r>
      <w:r w:rsidRPr="00382EB5">
        <w:rPr>
          <w:szCs w:val="32"/>
          <w:u w:val="single"/>
        </w:rPr>
        <w:t xml:space="preserve">creates a </w:t>
      </w:r>
      <w:r w:rsidRPr="00382EB5">
        <w:rPr>
          <w:i/>
          <w:szCs w:val="32"/>
          <w:u w:val="single"/>
        </w:rPr>
        <w:t>casus belli</w:t>
      </w:r>
      <w:r w:rsidRPr="00382EB5">
        <w:rPr>
          <w:szCs w:val="32"/>
          <w:u w:val="single"/>
        </w:rPr>
        <w:t xml:space="preserve"> against the forces of "inhumanity," </w:t>
      </w:r>
      <w:r w:rsidRPr="00382EB5">
        <w:rPr>
          <w:szCs w:val="32"/>
        </w:rPr>
        <w:t xml:space="preserve">especially when they claim to be pursuing historical justice in ways that disturb the peace by treating the "other" as the "same" (Schmitt, </w:t>
      </w:r>
      <w:r w:rsidRPr="00382EB5">
        <w:rPr>
          <w:i/>
          <w:szCs w:val="32"/>
        </w:rPr>
        <w:t>The Concept of the Political</w:t>
      </w:r>
      <w:r w:rsidRPr="00382EB5">
        <w:rPr>
          <w:szCs w:val="32"/>
        </w:rPr>
        <w:t xml:space="preserve"> 71). </w:t>
      </w:r>
      <w:r w:rsidRPr="00382EB5">
        <w:rPr>
          <w:szCs w:val="32"/>
          <w:u w:val="single"/>
        </w:rPr>
        <w:t xml:space="preserve">Suicide bombings would seem to be a paradigmatic example </w:t>
      </w:r>
      <w:r w:rsidRPr="00382EB5">
        <w:rPr>
          <w:szCs w:val="32"/>
        </w:rPr>
        <w:t xml:space="preserve">of this: encountering the other as a disguised human bomb would suggest that fear </w:t>
      </w:r>
      <w:r w:rsidRPr="00382EB5">
        <w:rPr>
          <w:i/>
          <w:szCs w:val="32"/>
        </w:rPr>
        <w:t>of</w:t>
      </w:r>
      <w:r w:rsidRPr="00382EB5">
        <w:rPr>
          <w:szCs w:val="32"/>
        </w:rPr>
        <w:t xml:space="preserve"> her and fear </w:t>
      </w:r>
      <w:r w:rsidRPr="00382EB5">
        <w:rPr>
          <w:i/>
          <w:szCs w:val="32"/>
        </w:rPr>
        <w:t>for</w:t>
      </w:r>
      <w:r w:rsidRPr="00382EB5">
        <w:rPr>
          <w:szCs w:val="32"/>
        </w:rPr>
        <w:t xml:space="preserve"> her are not as fundamentally distinct as Lévinas himself claims. </w:t>
      </w:r>
      <w:r w:rsidRPr="00382EB5">
        <w:rPr>
          <w:szCs w:val="32"/>
          <w:u w:val="single"/>
        </w:rPr>
        <w:t>When we rescue the suicide bomber are we saving her or ourselves?</w:t>
      </w:r>
      <w:r w:rsidRPr="00382EB5">
        <w:rPr>
          <w:szCs w:val="32"/>
        </w:rPr>
        <w:t xml:space="preserve"> And if we murder her instead, what becomes of us? Do we reveal ourselves, like those whom Lévinas condemns, to be more afraid of dying than of killing? What does it mean for her to be equally unafraid of both? And does her self-chosen death qualify her as a martyr or a monster, whether or not she succeeds in bringing innocent others to their deaths along with her? In certain political "neighborhoods," </w:t>
      </w:r>
      <w:r w:rsidRPr="00382EB5">
        <w:rPr>
          <w:szCs w:val="32"/>
          <w:u w:val="single"/>
        </w:rPr>
        <w:t xml:space="preserve">Lévinas's concept of the ultimately unknowable human face can be both ethical and awful in ways that reopen the possibility of a horrifying response. The ethical temptation to treat suicide bombers as "inhumans" in human disguise applies </w:t>
      </w:r>
      <w:r w:rsidRPr="00382EB5">
        <w:rPr>
          <w:i/>
          <w:szCs w:val="32"/>
          <w:u w:val="single"/>
        </w:rPr>
        <w:t>a fortiori</w:t>
      </w:r>
      <w:r w:rsidRPr="00382EB5">
        <w:rPr>
          <w:szCs w:val="32"/>
          <w:u w:val="single"/>
        </w:rPr>
        <w:t xml:space="preserve"> to the politics of third-party intervention raised at the beginning of this essay: when neighbors kill neighbors, whom do we rescue and whom do we attack?</w:t>
      </w:r>
      <w:r w:rsidRPr="00382EB5">
        <w:rPr>
          <w:szCs w:val="32"/>
        </w:rPr>
        <w:t xml:space="preserve"> Is the third party in this situation just another neighbor? </w:t>
      </w:r>
    </w:p>
    <w:p w:rsidR="00CC4602" w:rsidRPr="00382EB5" w:rsidRDefault="00CC4602" w:rsidP="00EF0F88">
      <w:pPr>
        <w:tabs>
          <w:tab w:val="right" w:pos="106"/>
          <w:tab w:val="left" w:pos="320"/>
          <w:tab w:val="left" w:pos="360"/>
        </w:tabs>
        <w:autoSpaceDE w:val="0"/>
        <w:autoSpaceDN w:val="0"/>
        <w:adjustRightInd w:val="0"/>
        <w:rPr>
          <w:szCs w:val="32"/>
        </w:rPr>
      </w:pPr>
    </w:p>
    <w:p w:rsidR="00CC4602" w:rsidRPr="00382EB5" w:rsidRDefault="00CC4602" w:rsidP="00EF0F88">
      <w:pPr>
        <w:rPr>
          <w:b/>
        </w:rPr>
      </w:pPr>
      <w:r w:rsidRPr="00382EB5">
        <w:rPr>
          <w:b/>
        </w:rPr>
        <w:t xml:space="preserve">The dark </w:t>
      </w:r>
      <w:proofErr w:type="gramStart"/>
      <w:r w:rsidRPr="00382EB5">
        <w:rPr>
          <w:b/>
        </w:rPr>
        <w:t>side of Levinasian ethics are</w:t>
      </w:r>
      <w:proofErr w:type="gramEnd"/>
      <w:r w:rsidRPr="00382EB5">
        <w:rPr>
          <w:b/>
        </w:rPr>
        <w:t xml:space="preserve"> their potential to justify terrible evil.  For instance, absolutist political obligations undergird genocide as much as they do political campaigns to end violence or poverty.  </w:t>
      </w:r>
    </w:p>
    <w:p w:rsidR="00CC4602" w:rsidRPr="00382EB5" w:rsidRDefault="00CC4602" w:rsidP="00EF0F88">
      <w:r w:rsidRPr="00382EB5">
        <w:rPr>
          <w:b/>
          <w:bCs/>
        </w:rPr>
        <w:t>Schiff 03</w:t>
      </w:r>
      <w:r w:rsidRPr="00382EB5">
        <w:t xml:space="preserve"> – Professor of Political Science at the University of Chicago – 2003 (Jacob, John Hopkins University Press, “Politics Against Redemption: Rereading Levinas for Critical International Theory,” pg. 345-358, http://ptw.uchicago.edu/schiff03.pdf)</w:t>
      </w:r>
    </w:p>
    <w:p w:rsidR="00CC4602" w:rsidRPr="00382EB5" w:rsidRDefault="00CC4602" w:rsidP="00EF0F88"/>
    <w:p w:rsidR="00CC4602" w:rsidRPr="00382EB5" w:rsidRDefault="00CC4602" w:rsidP="00EF0F88">
      <w:pPr>
        <w:rPr>
          <w:u w:val="single"/>
        </w:rPr>
      </w:pPr>
      <w:r w:rsidRPr="00382EB5">
        <w:rPr>
          <w:u w:val="single"/>
        </w:rPr>
        <w:t>Levinas’ account of redemption,</w:t>
      </w:r>
      <w:r w:rsidRPr="00382EB5">
        <w:t xml:space="preserve"> mediated by his conversation with the Rabbis and Samuel, </w:t>
      </w:r>
      <w:r w:rsidRPr="00382EB5">
        <w:rPr>
          <w:u w:val="single"/>
        </w:rPr>
        <w:t xml:space="preserve">suggests that ideals of purity and deliverance </w:t>
      </w:r>
      <w:r w:rsidRPr="00382EB5">
        <w:t xml:space="preserve">are not confined to religious or theological matters, but often penetrate political conversations, and this is why I call politics that are animated by such ideals “redemptive politics”. </w:t>
      </w:r>
      <w:r w:rsidRPr="00382EB5">
        <w:rPr>
          <w:u w:val="single"/>
        </w:rPr>
        <w:t xml:space="preserve">Redemptive politics work in the service of projects that most people would probably recognize as “good”--for instance, in calls to end </w:t>
      </w:r>
      <w:proofErr w:type="gramStart"/>
      <w:r w:rsidRPr="00382EB5">
        <w:rPr>
          <w:u w:val="single"/>
        </w:rPr>
        <w:t>all  war</w:t>
      </w:r>
      <w:proofErr w:type="gramEnd"/>
      <w:r w:rsidRPr="00382EB5">
        <w:rPr>
          <w:u w:val="single"/>
        </w:rPr>
        <w:t xml:space="preserve"> </w:t>
      </w:r>
      <w:r w:rsidRPr="00382EB5">
        <w:t xml:space="preserve">(UNOPI, 1965; Lipsky, 1971), </w:t>
      </w:r>
      <w:r w:rsidRPr="00382EB5">
        <w:rPr>
          <w:u w:val="single"/>
        </w:rPr>
        <w:t>genocide, hunger, poverty, homelessness, drug use, racism, and violent crime. But redemptive politics also work in the service of projects that most people would probably recognize as “bad”. For instance, redemptive politics seem to underpin genocide. During the Rwandan genocide, Hutu extremists referred to Tutsis as</w:t>
      </w:r>
      <w:r w:rsidRPr="00382EB5">
        <w:t xml:space="preserve"> inyenzi, or cockroaches, as </w:t>
      </w:r>
      <w:r w:rsidRPr="00382EB5">
        <w:rPr>
          <w:u w:val="single"/>
        </w:rPr>
        <w:t>pests that needed to be exterminated</w:t>
      </w:r>
      <w:r w:rsidRPr="00382EB5">
        <w:t xml:space="preserve"> (Prunier, 1995). Similarly,</w:t>
      </w:r>
      <w:r w:rsidRPr="00382EB5">
        <w:rPr>
          <w:u w:val="single"/>
        </w:rPr>
        <w:t xml:space="preserve"> Nazi ideology portrayed Jews as dirty, a plague infesting German stock. These depictions tied genocidal campaigns to the achievement and maintenance of purity for a given identity</w:t>
      </w:r>
      <w:r w:rsidRPr="00382EB5">
        <w:t xml:space="preserve">, whether Rwandan or German.6 Furthermore, many scholars have characterized genocidal projects in redemptive terms. Leo Kuper, for instance, has highlighted </w:t>
      </w:r>
      <w:proofErr w:type="gramStart"/>
      <w:r w:rsidRPr="00382EB5">
        <w:t>scape-goating</w:t>
      </w:r>
      <w:proofErr w:type="gramEnd"/>
      <w:r w:rsidRPr="00382EB5">
        <w:t xml:space="preserve"> in genocides (1981: 43). </w:t>
      </w:r>
      <w:r w:rsidRPr="00382EB5">
        <w:rPr>
          <w:u w:val="single"/>
        </w:rPr>
        <w:t>In times of social and economic turmoil</w:t>
      </w:r>
      <w:r w:rsidRPr="00382EB5">
        <w:t>--say, Germany in the 1930s--</w:t>
      </w:r>
      <w:r w:rsidRPr="00382EB5">
        <w:rPr>
          <w:u w:val="single"/>
        </w:rPr>
        <w:t>it is easy to blame prominent minority groups for social, economic, and political ills. That which we cannot abide</w:t>
      </w:r>
      <w:r w:rsidRPr="00382EB5">
        <w:t>—military defeat, economic depression and so on—</w:t>
      </w:r>
      <w:r w:rsidRPr="00382EB5">
        <w:rPr>
          <w:u w:val="single"/>
        </w:rPr>
        <w:t>we</w:t>
      </w:r>
      <w:r w:rsidRPr="00382EB5">
        <w:t xml:space="preserve"> may </w:t>
      </w:r>
      <w:r w:rsidRPr="00382EB5">
        <w:rPr>
          <w:u w:val="single"/>
        </w:rPr>
        <w:t>cast off by locating responsibility for our condition elsewhere</w:t>
      </w:r>
      <w:r w:rsidRPr="00382EB5">
        <w:t xml:space="preserve">.7 Ronald Aronson (1982:144) has characterized </w:t>
      </w:r>
      <w:r w:rsidRPr="00382EB5">
        <w:rPr>
          <w:u w:val="single"/>
        </w:rPr>
        <w:t xml:space="preserve">genocide as “a kind of ultimate denial of reality: a madness of those in power who are impotent to use that power effectively to change reality, and who, lost in visions of omnipotence, instead seek to destroy it”. </w:t>
      </w:r>
      <w:r w:rsidRPr="00382EB5">
        <w:t xml:space="preserve">Finally, Robert Jay Lifton has argued that </w:t>
      </w:r>
      <w:r w:rsidRPr="00382EB5">
        <w:rPr>
          <w:u w:val="single"/>
        </w:rPr>
        <w:t>genocide involves “a perception of collective illness, a vision of cure, and a series of motivations, experiences, and requirements of perpetrators in their quest for that cure”</w:t>
      </w:r>
      <w:r w:rsidRPr="00382EB5">
        <w:t xml:space="preserve"> (Lifton 1986, p. 467; in Fein, 1993, p.46). </w:t>
      </w:r>
      <w:proofErr w:type="gramStart"/>
      <w:r w:rsidRPr="00382EB5">
        <w:rPr>
          <w:u w:val="single"/>
        </w:rPr>
        <w:t>Scape-goating</w:t>
      </w:r>
      <w:proofErr w:type="gramEnd"/>
      <w:r w:rsidRPr="00382EB5">
        <w:rPr>
          <w:u w:val="single"/>
        </w:rPr>
        <w:t>, denial of reality, and metaphors of illness and cure all call up drives to purification that are symptomatic of redemptive politics.</w:t>
      </w:r>
    </w:p>
    <w:p w:rsidR="00CC4602" w:rsidRPr="00382EB5" w:rsidRDefault="00CC4602" w:rsidP="00EF0F88">
      <w:pPr>
        <w:rPr>
          <w:u w:val="single"/>
        </w:rPr>
      </w:pPr>
    </w:p>
    <w:p w:rsidR="00CC4602" w:rsidRPr="00382EB5" w:rsidRDefault="00CC4602" w:rsidP="00EF0F88">
      <w:pPr>
        <w:pStyle w:val="Heading1"/>
        <w:rPr>
          <w:rFonts w:eastAsia="Times-Bold"/>
          <w:b w:val="0"/>
        </w:rPr>
      </w:pPr>
      <w:bookmarkStart w:id="121" w:name="_Toc110502527"/>
      <w:r w:rsidRPr="00382EB5">
        <w:rPr>
          <w:rFonts w:eastAsia="Times-Bold"/>
        </w:rPr>
        <w:t>link: ethics</w:t>
      </w:r>
      <w:bookmarkEnd w:id="104"/>
      <w:bookmarkEnd w:id="105"/>
      <w:bookmarkEnd w:id="121"/>
      <w:r w:rsidRPr="00382EB5">
        <w:rPr>
          <w:rFonts w:eastAsia="Times-Bold"/>
        </w:rPr>
        <w:t xml:space="preserve"> </w:t>
      </w:r>
    </w:p>
    <w:p w:rsidR="00CC4602" w:rsidRPr="00382EB5" w:rsidRDefault="00CC4602" w:rsidP="00EF0F88">
      <w:pPr>
        <w:autoSpaceDE w:val="0"/>
        <w:rPr>
          <w:rFonts w:eastAsia="Times-Bold"/>
          <w:b/>
        </w:rPr>
      </w:pPr>
      <w:r>
        <w:rPr>
          <w:rFonts w:eastAsia="Times-Bold"/>
          <w:b/>
        </w:rPr>
        <w:t xml:space="preserve">The notion that our personal </w:t>
      </w:r>
      <w:r w:rsidRPr="00382EB5">
        <w:rPr>
          <w:rFonts w:eastAsia="Times-Bold"/>
          <w:b/>
        </w:rPr>
        <w:t xml:space="preserve">ethical orientation is transformative is an overly simplistic substitute for real politics and props up a Western concept of the individual.  </w:t>
      </w:r>
    </w:p>
    <w:p w:rsidR="00CC4602" w:rsidRPr="00382EB5" w:rsidRDefault="00CC4602" w:rsidP="00EF0F88">
      <w:pPr>
        <w:rPr>
          <w:rFonts w:eastAsia="Times-Bold"/>
        </w:rPr>
      </w:pPr>
      <w:proofErr w:type="gramStart"/>
      <w:r w:rsidRPr="00382EB5">
        <w:rPr>
          <w:rFonts w:eastAsia="Times-Bold"/>
          <w:b/>
        </w:rPr>
        <w:t>Brown, 06</w:t>
      </w:r>
      <w:r w:rsidRPr="00382EB5">
        <w:rPr>
          <w:rFonts w:eastAsia="Times-Bold"/>
        </w:rPr>
        <w:t xml:space="preserve"> (Wendy, Prof Poli Sci, UC Berkeley, Regulating Aversion: Tolerance in an Age of Identity and Empire).</w:t>
      </w:r>
      <w:proofErr w:type="gramEnd"/>
      <w:r w:rsidRPr="00382EB5">
        <w:rPr>
          <w:rFonts w:eastAsia="Times-Bold"/>
        </w:rPr>
        <w:t xml:space="preserve">  </w:t>
      </w:r>
    </w:p>
    <w:p w:rsidR="00CC4602" w:rsidRPr="00382EB5" w:rsidRDefault="00CC4602" w:rsidP="00EF0F88">
      <w:pPr>
        <w:autoSpaceDE w:val="0"/>
        <w:rPr>
          <w:rFonts w:eastAsia="Times-Bold"/>
        </w:rPr>
      </w:pPr>
    </w:p>
    <w:p w:rsidR="00CC4602" w:rsidRPr="00382EB5" w:rsidRDefault="00CC4602" w:rsidP="00EF0F88">
      <w:pPr>
        <w:autoSpaceDE w:val="0"/>
        <w:rPr>
          <w:rFonts w:eastAsia="Times-Bold"/>
        </w:rPr>
      </w:pPr>
      <w:r w:rsidRPr="00382EB5">
        <w:rPr>
          <w:rFonts w:eastAsia="Times-Bold"/>
        </w:rPr>
        <w:t xml:space="preserve">The legal and political formalism of liberalism, in which most of what transpires in the spaces designated as cultural, social, economic, and private is considered natural or personal (in any event, independent of power and political life), is a profound achievement of depoliticization. </w:t>
      </w:r>
      <w:r w:rsidRPr="00382EB5">
        <w:rPr>
          <w:rFonts w:eastAsia="Times-Bold"/>
          <w:u w:val="single"/>
        </w:rPr>
        <w:t>Liberalism’s excessive freighting of the individual subject with self- making, agency, and a relentless responsibility for itself also contributes to the personalization of political contoured conflicts and inequalities. These tendencies eliminate from view various norms and social relations- especially those pertaining to capital, race, gender, and sexuality- that construct and position subjects in liberal democracies. In addition, the reduction of freedom to rights, and of equality to equal standing before the law, eliminates from view many sources of subordination, marginalization, and inequality that organize liberal democratic societies and fashion their subjects</w:t>
      </w:r>
      <w:r w:rsidRPr="00382EB5">
        <w:rPr>
          <w:rFonts w:eastAsia="Times-Bold"/>
        </w:rPr>
        <w:t xml:space="preserve">.   Liberal ideology at its most generic, then, always already eschews power and history in its articulation and comprehensions of the social and the subject. Individualism. The American cultural emphasis on the importance of individual belief and behavior, and of individual heroism and failure, is also relentlessly depoliticizing. </w:t>
      </w:r>
      <w:r w:rsidRPr="00382EB5">
        <w:rPr>
          <w:rFonts w:eastAsia="Times-Bold"/>
          <w:u w:val="single"/>
        </w:rPr>
        <w:t>An identification of belief, attitude, moral fiber, and individual will with the capacity to make world history is the calling card of the biographical backstories and anecdotes that so often substitute for political analyses and considerations of power</w:t>
      </w:r>
      <w:r w:rsidRPr="00382EB5">
        <w:rPr>
          <w:rFonts w:eastAsia="Times-Bold"/>
        </w:rPr>
        <w:t xml:space="preserve"> in American popular culture. From Horatio Algers to demonized welfare mothers, from Private Jessica Lynch to Private Lynndie England, from mythohistories to mythobiographies, </w:t>
      </w:r>
      <w:r w:rsidRPr="00382EB5">
        <w:rPr>
          <w:rFonts w:eastAsia="Times-Bold"/>
          <w:u w:val="single"/>
        </w:rPr>
        <w:t>we are awash in the conceits that right attitudes produce justice, that willpower and tenacity produce success, and that everything else is, at most, background, context, luck, or accidents of history. It is a child’s view of history and politics: idealist, personal, and replete with heroes and villains, good values and bad</w:t>
      </w:r>
      <w:r w:rsidRPr="00382EB5">
        <w:rPr>
          <w:rFonts w:eastAsia="Times-Bold"/>
        </w:rPr>
        <w:t xml:space="preserve">. </w:t>
      </w:r>
    </w:p>
    <w:p w:rsidR="00CC4602" w:rsidRPr="00382EB5" w:rsidRDefault="00CC4602" w:rsidP="00EF0F88">
      <w:pPr>
        <w:autoSpaceDE w:val="0"/>
        <w:rPr>
          <w:rFonts w:eastAsia="Times-Bold"/>
          <w:b/>
        </w:rPr>
      </w:pPr>
    </w:p>
    <w:p w:rsidR="00CC4602" w:rsidRPr="00382EB5" w:rsidRDefault="00CC4602" w:rsidP="00EF0F88">
      <w:pPr>
        <w:autoSpaceDE w:val="0"/>
        <w:rPr>
          <w:rFonts w:eastAsia="Times-Bold"/>
          <w:b/>
        </w:rPr>
      </w:pPr>
    </w:p>
    <w:p w:rsidR="007E5463" w:rsidRDefault="007E5463" w:rsidP="00F67C39">
      <w:pPr>
        <w:pStyle w:val="Heading1"/>
      </w:pPr>
      <w:bookmarkStart w:id="122" w:name="_Toc22562889"/>
      <w:bookmarkStart w:id="123" w:name="_Toc51146505"/>
      <w:bookmarkStart w:id="124" w:name="_Toc110502528"/>
      <w:r>
        <w:t>link: categorical imperative</w:t>
      </w:r>
      <w:bookmarkEnd w:id="124"/>
    </w:p>
    <w:p w:rsidR="007E5463" w:rsidRDefault="007E5463" w:rsidP="0073240C">
      <w:pPr>
        <w:rPr>
          <w:u w:val="single"/>
        </w:rPr>
      </w:pPr>
    </w:p>
    <w:p w:rsidR="007E5463" w:rsidRPr="00F462D0" w:rsidRDefault="007E5463" w:rsidP="0073240C">
      <w:pPr>
        <w:rPr>
          <w:b/>
        </w:rPr>
      </w:pPr>
      <w:r w:rsidRPr="00F462D0">
        <w:rPr>
          <w:b/>
        </w:rPr>
        <w:t>The categorical i</w:t>
      </w:r>
      <w:r>
        <w:rPr>
          <w:b/>
        </w:rPr>
        <w:t>mperative is utterly incompatibl</w:t>
      </w:r>
      <w:r w:rsidRPr="00F462D0">
        <w:rPr>
          <w:b/>
        </w:rPr>
        <w:t>e</w:t>
      </w:r>
      <w:r>
        <w:rPr>
          <w:b/>
        </w:rPr>
        <w:t xml:space="preserve"> with Nietzsche’s ethics—</w:t>
      </w:r>
      <w:proofErr w:type="gramStart"/>
      <w:r>
        <w:rPr>
          <w:b/>
        </w:rPr>
        <w:t>individuals</w:t>
      </w:r>
      <w:proofErr w:type="gramEnd"/>
      <w:r>
        <w:rPr>
          <w:b/>
        </w:rPr>
        <w:t xml:space="preserve"> needs to decide their own grounds for ethics. </w:t>
      </w:r>
    </w:p>
    <w:p w:rsidR="007E5463" w:rsidRPr="00482E6A" w:rsidRDefault="007E5463" w:rsidP="004C2A92">
      <w:r>
        <w:rPr>
          <w:b/>
        </w:rPr>
        <w:t xml:space="preserve">Warren, </w:t>
      </w:r>
      <w:r w:rsidRPr="00B707CD">
        <w:rPr>
          <w:b/>
        </w:rPr>
        <w:t>88</w:t>
      </w:r>
      <w:r>
        <w:t xml:space="preserve"> (Mark, Professor at the University of British Colombia, </w:t>
      </w:r>
      <w:r w:rsidRPr="00B707CD">
        <w:rPr>
          <w:u w:val="single"/>
        </w:rPr>
        <w:t>Nietzsche and Political Thought</w:t>
      </w:r>
      <w:r>
        <w:rPr>
          <w:u w:val="single"/>
        </w:rPr>
        <w:t>,</w:t>
      </w:r>
      <w:r>
        <w:t xml:space="preserve"> MIT Press)</w:t>
      </w:r>
    </w:p>
    <w:p w:rsidR="007E5463" w:rsidRPr="00B707CD" w:rsidRDefault="007E5463" w:rsidP="0073240C">
      <w:pPr>
        <w:rPr>
          <w:u w:val="single"/>
        </w:rPr>
      </w:pPr>
    </w:p>
    <w:p w:rsidR="007E5463" w:rsidRPr="00F462D0" w:rsidRDefault="007E5463" w:rsidP="0073240C">
      <w:pPr>
        <w:rPr>
          <w:color w:val="000000"/>
        </w:rPr>
      </w:pPr>
      <w:r w:rsidRPr="00B707CD">
        <w:rPr>
          <w:color w:val="000000"/>
        </w:rPr>
        <w:t xml:space="preserve">Nietzsehe's critique is based on Kant's failure to realize the immanent potential of his moral philosophy, a failure that could, in Nietzsche's view, be traced to the very nature of Kant's project. Kant's intention was to provide a rational foundation for Christian morality when Christian faith was being seriously eroded by the new sciences of the Enlightenment. Thus it is hardly surprising that </w:t>
      </w:r>
      <w:r w:rsidRPr="00B707CD">
        <w:rPr>
          <w:color w:val="000000"/>
          <w:u w:val="single"/>
        </w:rPr>
        <w:t>Nietzsche ultimately finds Kant's project impossible</w:t>
      </w:r>
      <w:r w:rsidRPr="00F462D0">
        <w:rPr>
          <w:color w:val="000000"/>
        </w:rPr>
        <w:t xml:space="preserve">, and consisting in the last analysis in a continuation of Christian </w:t>
      </w:r>
      <w:r w:rsidRPr="00F462D0">
        <w:rPr>
          <w:i/>
          <w:iCs/>
          <w:color w:val="000000"/>
        </w:rPr>
        <w:t xml:space="preserve">Sittlichkeit. </w:t>
      </w:r>
      <w:r w:rsidRPr="00F462D0">
        <w:rPr>
          <w:color w:val="000000"/>
        </w:rPr>
        <w:t>In Nietzsche's assessment, this continuity shows up most clearly in Kant's categorical imperative, demanding as it does obedience to universalizable maxims of behavior.</w:t>
      </w:r>
      <w:r w:rsidRPr="00B707CD">
        <w:rPr>
          <w:color w:val="000000"/>
        </w:rPr>
        <w:t xml:space="preserve"> </w:t>
      </w:r>
      <w:r w:rsidRPr="00B707CD">
        <w:rPr>
          <w:color w:val="000000"/>
          <w:u w:val="single"/>
        </w:rPr>
        <w:t xml:space="preserve">He finds in Kant a residue of social </w:t>
      </w:r>
      <w:proofErr w:type="gramStart"/>
      <w:r w:rsidRPr="00B707CD">
        <w:rPr>
          <w:color w:val="000000"/>
          <w:u w:val="single"/>
        </w:rPr>
        <w:t>oppression  refracted</w:t>
      </w:r>
      <w:proofErr w:type="gramEnd"/>
      <w:r w:rsidRPr="00B707CD">
        <w:rPr>
          <w:color w:val="000000"/>
          <w:u w:val="single"/>
        </w:rPr>
        <w:t xml:space="preserve"> into and maintained by Christian morality.</w:t>
      </w:r>
      <w:r w:rsidRPr="00B707CD">
        <w:rPr>
          <w:color w:val="000000"/>
        </w:rPr>
        <w:t xml:space="preserve"> "</w:t>
      </w:r>
      <w:r w:rsidRPr="00B707CD">
        <w:rPr>
          <w:color w:val="000000"/>
          <w:u w:val="single"/>
        </w:rPr>
        <w:t>The categorical imperative,"</w:t>
      </w:r>
      <w:r w:rsidRPr="00B707CD">
        <w:rPr>
          <w:color w:val="000000"/>
        </w:rPr>
        <w:t xml:space="preserve"> he remarks in the </w:t>
      </w:r>
      <w:r w:rsidRPr="00B707CD">
        <w:rPr>
          <w:i/>
          <w:iCs/>
          <w:color w:val="000000"/>
        </w:rPr>
        <w:t xml:space="preserve">Genealogy, </w:t>
      </w:r>
      <w:r w:rsidRPr="00B707CD">
        <w:rPr>
          <w:color w:val="000000"/>
        </w:rPr>
        <w:t>"</w:t>
      </w:r>
      <w:r w:rsidRPr="00B707CD">
        <w:rPr>
          <w:color w:val="000000"/>
          <w:u w:val="single"/>
        </w:rPr>
        <w:t>smells of cruelty</w:t>
      </w:r>
      <w:r w:rsidRPr="00B707CD">
        <w:rPr>
          <w:color w:val="000000"/>
        </w:rPr>
        <w:t xml:space="preserve">." 58 </w:t>
      </w:r>
      <w:r w:rsidRPr="00B707CD">
        <w:rPr>
          <w:color w:val="000000"/>
          <w:u w:val="single"/>
        </w:rPr>
        <w:t>Kant</w:t>
      </w:r>
      <w:r w:rsidRPr="00B707CD">
        <w:rPr>
          <w:color w:val="000000"/>
        </w:rPr>
        <w:t xml:space="preserve"> in effect </w:t>
      </w:r>
      <w:r w:rsidRPr="00B707CD">
        <w:rPr>
          <w:color w:val="000000"/>
          <w:u w:val="single"/>
        </w:rPr>
        <w:t>undermined</w:t>
      </w:r>
      <w:r w:rsidRPr="00B707CD">
        <w:rPr>
          <w:color w:val="000000"/>
        </w:rPr>
        <w:t xml:space="preserve"> his ideal of </w:t>
      </w:r>
      <w:r w:rsidRPr="00B707CD">
        <w:rPr>
          <w:color w:val="000000"/>
          <w:u w:val="single"/>
        </w:rPr>
        <w:t>autonomy by defining it in terms of the categorical imperative</w:t>
      </w:r>
      <w:r w:rsidRPr="00B707CD">
        <w:rPr>
          <w:color w:val="000000"/>
        </w:rPr>
        <w:t xml:space="preserve"> and so </w:t>
      </w:r>
      <w:r w:rsidRPr="00B707CD">
        <w:t xml:space="preserve">detaching it from situated and reflexive practices. In this way </w:t>
      </w:r>
      <w:r w:rsidRPr="00B707CD">
        <w:rPr>
          <w:u w:val="single"/>
        </w:rPr>
        <w:t>he carried the ideological effects of previous social morality</w:t>
      </w:r>
      <w:r w:rsidRPr="00B707CD">
        <w:t xml:space="preserve"> into his attempt </w:t>
      </w:r>
      <w:r w:rsidRPr="00B707CD">
        <w:rPr>
          <w:u w:val="single"/>
        </w:rPr>
        <w:t xml:space="preserve">to provide a rational basis for individual </w:t>
      </w:r>
      <w:r w:rsidRPr="00F462D0">
        <w:rPr>
          <w:u w:val="single"/>
        </w:rPr>
        <w:t>morality. According to Nietzsche</w:t>
      </w:r>
      <w:r w:rsidRPr="00F462D0">
        <w:t xml:space="preserve">, a workable equation between autonomy and responsibility would require even these last remnants of </w:t>
      </w:r>
      <w:r w:rsidRPr="00F462D0">
        <w:rPr>
          <w:i/>
          <w:iCs/>
        </w:rPr>
        <w:t xml:space="preserve">Sittlichkeit </w:t>
      </w:r>
      <w:r w:rsidRPr="00F462D0">
        <w:t>to be overcome,</w:t>
      </w:r>
      <w:r w:rsidRPr="00B707CD">
        <w:t xml:space="preserve"> "for </w:t>
      </w:r>
      <w:r w:rsidRPr="00B707CD">
        <w:rPr>
          <w:u w:val="single"/>
        </w:rPr>
        <w:t>'autonomous' and 'moral'</w:t>
      </w:r>
      <w:r w:rsidRPr="00B707CD">
        <w:t xml:space="preserve"> </w:t>
      </w:r>
      <w:r w:rsidRPr="00B707CD">
        <w:rPr>
          <w:i/>
          <w:iCs/>
        </w:rPr>
        <w:t xml:space="preserve">[sittlich] </w:t>
      </w:r>
      <w:r w:rsidRPr="00B707CD">
        <w:rPr>
          <w:u w:val="single"/>
        </w:rPr>
        <w:t>are mutually exclusive</w:t>
      </w:r>
      <w:r w:rsidRPr="00B707CD">
        <w:t xml:space="preserve">." 59 While Kant holds that action in accordance with the categorical imperative would produce freedom, </w:t>
      </w:r>
      <w:r w:rsidRPr="00B707CD">
        <w:rPr>
          <w:u w:val="single"/>
        </w:rPr>
        <w:t xml:space="preserve">Nietzsche holds that the capacity for moral responsibility requires freedom from </w:t>
      </w:r>
      <w:r w:rsidRPr="00F462D0">
        <w:t>all residues of</w:t>
      </w:r>
      <w:r w:rsidRPr="00F462D0">
        <w:rPr>
          <w:i/>
          <w:iCs/>
        </w:rPr>
        <w:t>Sittlichkeit,</w:t>
      </w:r>
      <w:r w:rsidRPr="00B707CD">
        <w:rPr>
          <w:i/>
          <w:iCs/>
          <w:u w:val="single"/>
        </w:rPr>
        <w:t xml:space="preserve"> </w:t>
      </w:r>
      <w:r w:rsidRPr="00B707CD">
        <w:rPr>
          <w:u w:val="single"/>
        </w:rPr>
        <w:t xml:space="preserve">the categorical imperative </w:t>
      </w:r>
      <w:r w:rsidRPr="00F67C39">
        <w:rPr>
          <w:sz w:val="12"/>
        </w:rPr>
        <w:t xml:space="preserve">included. That Nietzsche would sever all conceptual relations between </w:t>
      </w:r>
      <w:r w:rsidRPr="00F67C39">
        <w:rPr>
          <w:i/>
          <w:iCs/>
          <w:sz w:val="12"/>
        </w:rPr>
        <w:t xml:space="preserve">Sittlichkeit </w:t>
      </w:r>
      <w:r w:rsidRPr="00F67C39">
        <w:rPr>
          <w:sz w:val="12"/>
        </w:rPr>
        <w:t xml:space="preserve">and autonomy does not, however, mean that he dissociates them historically. Past beliefs and practices need not have been rational for them to </w:t>
      </w:r>
      <w:proofErr w:type="gramStart"/>
      <w:r w:rsidRPr="00F67C39">
        <w:rPr>
          <w:sz w:val="12"/>
        </w:rPr>
        <w:t>have produced</w:t>
      </w:r>
      <w:proofErr w:type="gramEnd"/>
      <w:r w:rsidRPr="00F67C39">
        <w:rPr>
          <w:sz w:val="12"/>
        </w:rPr>
        <w:t xml:space="preserve"> practices subsequently lending themselves to rational action (chapter 3). And so it is with </w:t>
      </w:r>
      <w:r w:rsidRPr="00F67C39">
        <w:rPr>
          <w:i/>
          <w:iCs/>
          <w:sz w:val="12"/>
        </w:rPr>
        <w:t xml:space="preserve">die Sittlichkeit der Sitte, </w:t>
      </w:r>
      <w:r w:rsidRPr="00F67C39">
        <w:rPr>
          <w:sz w:val="12"/>
        </w:rPr>
        <w:t xml:space="preserve">the "morality of mores." Because Nietzsche, like Aristotle, Hegel, and Marx, takes human nature to be "cultivated" </w:t>
      </w:r>
      <w:r w:rsidRPr="00F67C39">
        <w:rPr>
          <w:i/>
          <w:iCs/>
          <w:sz w:val="12"/>
        </w:rPr>
        <w:t xml:space="preserve">(ziichtet) </w:t>
      </w:r>
      <w:r w:rsidRPr="00F67C39">
        <w:rPr>
          <w:sz w:val="12"/>
        </w:rPr>
        <w:t xml:space="preserve">over time, he ascribes importance to the "morality of mores" for cultivating the kind of agent capable of responsible action, "notwithstanding the severity, tyranny, stupidity, and idiocy involved in it." 60 Owing to the "prehistoric labor" of the "morality of mores," it is now possible, Nietzsche thinks, to conceive of a morality that would lend itself to responsible, autonomous, individual practices.  Nietzsche's model of autonomy is his "sovereign individual." In two well-known sections of the </w:t>
      </w:r>
      <w:r w:rsidRPr="00F67C39">
        <w:rPr>
          <w:i/>
          <w:iCs/>
          <w:sz w:val="12"/>
        </w:rPr>
        <w:t xml:space="preserve">Genealogy, </w:t>
      </w:r>
      <w:r w:rsidRPr="00F67C39">
        <w:rPr>
          <w:sz w:val="12"/>
        </w:rPr>
        <w:t>he describes the sovereign individual as the "ripest fruit" ofthe "tremendous process" offorging human nature into something "regular, calculable, necessary, even in his own image of himself." 61</w:t>
      </w:r>
      <w:r w:rsidRPr="00F462D0">
        <w:t xml:space="preserve"> </w:t>
      </w:r>
      <w:r w:rsidRPr="00F462D0">
        <w:rPr>
          <w:u w:val="single"/>
        </w:rPr>
        <w:t xml:space="preserve">Two' distinct qualities are present in </w:t>
      </w:r>
      <w:r w:rsidRPr="00F462D0">
        <w:rPr>
          <w:color w:val="000000"/>
          <w:u w:val="single"/>
        </w:rPr>
        <w:t xml:space="preserve">the sovereign individual: he represents a self-overcoming </w:t>
      </w:r>
      <w:r w:rsidRPr="00F462D0">
        <w:rPr>
          <w:i/>
          <w:iCs/>
          <w:color w:val="000000"/>
        </w:rPr>
        <w:t xml:space="preserve">(Selbstaujhebung) </w:t>
      </w:r>
      <w:r w:rsidRPr="00F462D0">
        <w:rPr>
          <w:color w:val="000000"/>
          <w:u w:val="single"/>
        </w:rPr>
        <w:t>of the morality of mores into moral responsibility; and he represents the kind of individual who has the capacity to practice this morality by virtue of a fully developed agency, providing the power that gives the "right to make promises</w:t>
      </w:r>
      <w:r w:rsidRPr="00F462D0">
        <w:rPr>
          <w:color w:val="000000"/>
        </w:rPr>
        <w:t>." 62 For a morality to be truly responsible, one must have the capacity to anticipate the consequences of one's actions, and in this way to "stand in security" of the future.</w:t>
      </w:r>
    </w:p>
    <w:p w:rsidR="007E5463" w:rsidRDefault="007E5463" w:rsidP="0073240C"/>
    <w:p w:rsidR="007E5463" w:rsidRPr="00382EB5" w:rsidRDefault="007E5463" w:rsidP="006345E4">
      <w:pPr>
        <w:pStyle w:val="Heading1"/>
      </w:pPr>
      <w:bookmarkStart w:id="125" w:name="_Toc110502529"/>
      <w:r>
        <w:t xml:space="preserve">link: ethics of </w:t>
      </w:r>
      <w:r w:rsidRPr="00382EB5">
        <w:t>the other</w:t>
      </w:r>
      <w:bookmarkEnd w:id="125"/>
    </w:p>
    <w:p w:rsidR="007E5463" w:rsidRPr="00382EB5" w:rsidRDefault="007E5463" w:rsidP="00E51921">
      <w:pPr>
        <w:widowControl w:val="0"/>
        <w:autoSpaceDE w:val="0"/>
        <w:autoSpaceDN w:val="0"/>
        <w:adjustRightInd w:val="0"/>
        <w:ind w:right="-720"/>
      </w:pPr>
    </w:p>
    <w:p w:rsidR="007E5463" w:rsidRPr="00382EB5" w:rsidRDefault="007E5463" w:rsidP="00D344C0">
      <w:pPr>
        <w:rPr>
          <w:b/>
        </w:rPr>
      </w:pPr>
      <w:r w:rsidRPr="00382EB5">
        <w:rPr>
          <w:b/>
        </w:rPr>
        <w:t>Radical r</w:t>
      </w:r>
      <w:r>
        <w:rPr>
          <w:b/>
        </w:rPr>
        <w:t xml:space="preserve">esponsibility for the other is </w:t>
      </w:r>
      <w:r w:rsidRPr="00382EB5">
        <w:rPr>
          <w:b/>
        </w:rPr>
        <w:t xml:space="preserve">narcissistic and lends itself to political passivity—we feel that we have fulfilled our duty </w:t>
      </w:r>
      <w:r>
        <w:rPr>
          <w:b/>
        </w:rPr>
        <w:t>simply by experiencing shame</w:t>
      </w:r>
      <w:r w:rsidRPr="00382EB5">
        <w:rPr>
          <w:b/>
        </w:rPr>
        <w:t xml:space="preserve">. </w:t>
      </w:r>
    </w:p>
    <w:p w:rsidR="007E5463" w:rsidRPr="00382EB5" w:rsidRDefault="007E5463" w:rsidP="00D344C0">
      <w:r w:rsidRPr="00382EB5">
        <w:rPr>
          <w:b/>
        </w:rPr>
        <w:t>Murphy, 04</w:t>
      </w:r>
      <w:r w:rsidRPr="00382EB5">
        <w:t xml:space="preserve"> (Ann, Postdoctoral Fellow in the School of philosophy at the university of New South Wales, “The Political Significance of Shame,” Borderlands E-Journal, volume 3 Number 1, 2004)</w:t>
      </w:r>
    </w:p>
    <w:p w:rsidR="007E5463" w:rsidRPr="00382EB5" w:rsidRDefault="007E5463" w:rsidP="00D344C0"/>
    <w:p w:rsidR="007E5463" w:rsidRPr="00382EB5" w:rsidRDefault="007E5463" w:rsidP="00D344C0">
      <w:pPr>
        <w:rPr>
          <w:u w:val="single"/>
        </w:rPr>
      </w:pPr>
      <w:r w:rsidRPr="00382EB5">
        <w:t xml:space="preserve">2. The insistence on the ahistorical nature of responsibility is particularly obvious when one takes note of </w:t>
      </w:r>
      <w:r w:rsidRPr="00382EB5">
        <w:rPr>
          <w:u w:val="single"/>
        </w:rPr>
        <w:t>Shame is</w:t>
      </w:r>
      <w:r w:rsidRPr="00382EB5">
        <w:t xml:space="preserve"> of interest as a </w:t>
      </w:r>
      <w:r w:rsidRPr="00382EB5">
        <w:rPr>
          <w:u w:val="single"/>
        </w:rPr>
        <w:t>political phenomenon</w:t>
      </w:r>
      <w:r w:rsidRPr="00382EB5">
        <w:t xml:space="preserve"> to the degree that </w:t>
      </w:r>
      <w:r w:rsidRPr="00382EB5">
        <w:rPr>
          <w:u w:val="single"/>
        </w:rPr>
        <w:t>it signals</w:t>
      </w:r>
      <w:r w:rsidRPr="00382EB5">
        <w:t xml:space="preserve"> cognisance of individual and </w:t>
      </w:r>
      <w:r w:rsidRPr="00382EB5">
        <w:rPr>
          <w:u w:val="single"/>
        </w:rPr>
        <w:t>collective responsibility.</w:t>
      </w:r>
      <w:r w:rsidRPr="00382EB5">
        <w:t xml:space="preserve"> </w:t>
      </w:r>
      <w:r w:rsidRPr="00C30C22">
        <w:rPr>
          <w:sz w:val="12"/>
        </w:rPr>
        <w:t>Knowing this, one should take note of the dangerous dismissal of guilt and shame in contemporary politics by both the right and the left. The right’s attack on guilt has frequently been couched in terms of the "bleeding heart liberal," whose attempts to be empathetic to others is condemned as a delusional and wrong-headed approach to issues of cultural difference. In an attempt to publicly undermine the efficacy of social policies such as welfare, the right has persisted in labelling the advocates of such policies "bleeding hearts," whose rational capacity for judgment has been clouded by their emotions. Allegedly, "bleeding hearts" cannot be trusted to rationally deliberate issues of politics. This line of argumentation is likely grounded in the belief that we inherit from Kant, and those who work in his wake, that justice in its proper sense is to be rendered via the avenues of reason, and not those of the heart. In this context, shame and guilt become problematic insofar as they hamper political rationality. 3. It would be disingenuous, however, to assign blame wholly to the political right. To be fair – and admittedly with a few notable exceptions – the discourse on shame has arguably suffered equal abuse at the hands of the left. While there is no disputing the claim that the right has frequently coopted the discourse on empathy in order to shirk certain social responsibilities, it is also the case that the left has demonstrated a marked reluctance to delve into the politics of collective guilt. Particularly</w:t>
      </w:r>
      <w:r w:rsidRPr="00382EB5">
        <w:t xml:space="preserve"> </w:t>
      </w:r>
      <w:r w:rsidRPr="00382EB5">
        <w:rPr>
          <w:u w:val="single"/>
        </w:rPr>
        <w:t>amidst a theoretical landscape</w:t>
      </w:r>
      <w:r w:rsidRPr="00382EB5">
        <w:t xml:space="preserve"> – inherited from Levinas and Derrida – </w:t>
      </w:r>
      <w:r w:rsidRPr="00382EB5">
        <w:rPr>
          <w:u w:val="single"/>
        </w:rPr>
        <w:t>that privileges the stranger, the foreigner, and the radically other, the worry surrounding guilt and shame is that there is something in the experience of these emotions that is perhaps narcissistic, indulgent, and even patronizing</w:t>
      </w:r>
      <w:r w:rsidRPr="00382EB5">
        <w:t xml:space="preserve">. In short, </w:t>
      </w:r>
      <w:r w:rsidRPr="00382EB5">
        <w:rPr>
          <w:u w:val="single"/>
        </w:rPr>
        <w:t xml:space="preserve">the fear of addressing shame and guilt is grounded in the worry that these emotions in the end only recuperate certain privileges. Shame and guilt are self-regarding emotions, and so one worries that they may detract from the genuine consideration of others and that at heart they are egoistic. Add to this the worry that guilt in and of its own right does not necessarily motivate concrete action, and one sees why even those with progressive political agendas express reticence regarding the issue of guilt, not simply in regard to the danger of appearing patronizing, but likewise out of suspicion regarding its efficacy in motivating action. </w:t>
      </w:r>
    </w:p>
    <w:p w:rsidR="007E5463" w:rsidRPr="00382EB5" w:rsidRDefault="007E5463" w:rsidP="00D344C0">
      <w:pPr>
        <w:rPr>
          <w:u w:val="single"/>
        </w:rPr>
      </w:pPr>
    </w:p>
    <w:p w:rsidR="007E5463" w:rsidRPr="00382EB5" w:rsidRDefault="007E5463" w:rsidP="00875CE3"/>
    <w:p w:rsidR="007E5463" w:rsidRPr="00382EB5" w:rsidRDefault="007E5463" w:rsidP="00875CE3"/>
    <w:p w:rsidR="007E5463" w:rsidRPr="00382EB5" w:rsidRDefault="007E5463" w:rsidP="00875CE3">
      <w:pPr>
        <w:rPr>
          <w:u w:val="single"/>
        </w:rPr>
      </w:pPr>
    </w:p>
    <w:p w:rsidR="00CC4602" w:rsidRPr="00382EB5" w:rsidRDefault="00CC4602" w:rsidP="00EF0F88">
      <w:pPr>
        <w:pStyle w:val="Heading1"/>
      </w:pPr>
      <w:bookmarkStart w:id="126" w:name="_Toc109215325"/>
      <w:bookmarkStart w:id="127" w:name="_Toc110502530"/>
      <w:r w:rsidRPr="00382EB5">
        <w:t>link: ethics of the other</w:t>
      </w:r>
      <w:bookmarkEnd w:id="122"/>
      <w:bookmarkEnd w:id="123"/>
      <w:bookmarkEnd w:id="126"/>
      <w:bookmarkEnd w:id="127"/>
    </w:p>
    <w:p w:rsidR="00CC4602" w:rsidRPr="00382EB5" w:rsidRDefault="00CC4602" w:rsidP="00EF0F88">
      <w:pPr>
        <w:tabs>
          <w:tab w:val="left" w:pos="360"/>
        </w:tabs>
        <w:rPr>
          <w:b/>
        </w:rPr>
      </w:pPr>
      <w:r w:rsidRPr="00382EB5">
        <w:rPr>
          <w:b/>
        </w:rPr>
        <w:t>The ethics of the obligation to the other fall flat in the face of real situations—</w:t>
      </w:r>
      <w:r>
        <w:rPr>
          <w:b/>
        </w:rPr>
        <w:t>r</w:t>
      </w:r>
      <w:r w:rsidRPr="00382EB5">
        <w:rPr>
          <w:b/>
        </w:rPr>
        <w:t xml:space="preserve">espect for the other becomes respect for those who are fundamentally like us. </w:t>
      </w:r>
    </w:p>
    <w:p w:rsidR="00CC4602" w:rsidRPr="00382EB5" w:rsidRDefault="00CC4602" w:rsidP="00EF0F88">
      <w:pPr>
        <w:tabs>
          <w:tab w:val="left" w:pos="360"/>
        </w:tabs>
      </w:pPr>
      <w:proofErr w:type="gramStart"/>
      <w:r w:rsidRPr="00382EB5">
        <w:rPr>
          <w:b/>
        </w:rPr>
        <w:t>Brown, 04</w:t>
      </w:r>
      <w:r w:rsidRPr="00382EB5">
        <w:t xml:space="preserve"> (Nicholas, University of Illinois at Chicago, Or, Alain Badiou and Slavoj Žižek, Waiting for Something to Happen, CR: The New Centennial Review 4.3 (2004) 289-319).</w:t>
      </w:r>
      <w:proofErr w:type="gramEnd"/>
      <w:r w:rsidRPr="00382EB5">
        <w:t xml:space="preserve"> </w:t>
      </w:r>
    </w:p>
    <w:p w:rsidR="00CC4602" w:rsidRPr="00382EB5" w:rsidRDefault="00CC4602" w:rsidP="00EF0F88">
      <w:pPr>
        <w:tabs>
          <w:tab w:val="left" w:pos="360"/>
        </w:tabs>
      </w:pPr>
    </w:p>
    <w:p w:rsidR="00CC4602" w:rsidRPr="00382EB5" w:rsidRDefault="00CC4602" w:rsidP="00EF0F88">
      <w:pPr>
        <w:tabs>
          <w:tab w:val="left" w:pos="360"/>
        </w:tabs>
      </w:pPr>
      <w:r w:rsidRPr="00382EB5">
        <w:rPr>
          <w:u w:val="single"/>
        </w:rPr>
        <w:t xml:space="preserve">What guarantees the otherness of the other </w:t>
      </w:r>
      <w:r w:rsidRPr="00382EB5">
        <w:t>in the absence of the Absolutely Other?</w:t>
      </w:r>
      <w:r w:rsidRPr="00382EB5">
        <w:rPr>
          <w:u w:val="single"/>
        </w:rPr>
        <w:t xml:space="preserve"> Nothing, which means </w:t>
      </w:r>
      <w:proofErr w:type="gramStart"/>
      <w:r w:rsidRPr="00382EB5">
        <w:rPr>
          <w:u w:val="single"/>
        </w:rPr>
        <w:t>it</w:t>
      </w:r>
      <w:proofErr w:type="gramEnd"/>
      <w:r w:rsidRPr="00382EB5">
        <w:rPr>
          <w:u w:val="single"/>
        </w:rPr>
        <w:t xml:space="preserve"> can only be posited. </w:t>
      </w:r>
      <w:r w:rsidRPr="00382EB5">
        <w:t xml:space="preserve">What this implies, first of all, is that </w:t>
      </w:r>
      <w:r w:rsidRPr="00382EB5">
        <w:rPr>
          <w:b/>
          <w:u w:val="single"/>
        </w:rPr>
        <w:t xml:space="preserve">the ineffable other is a product of my own thought </w:t>
      </w:r>
      <w:r w:rsidRPr="00382EB5">
        <w:rPr>
          <w:u w:val="single"/>
        </w:rPr>
        <w:t xml:space="preserve">and therefore not other at all. </w:t>
      </w:r>
      <w:r w:rsidRPr="00E56689">
        <w:rPr>
          <w:sz w:val="12"/>
        </w:rPr>
        <w:t>Second, we are compelled to ask: why this will to otherness? Once again, Badiou critiques the laicized, multiculturalist version of this ethics by staging it. In its everyday form, without the support of the Altogether Other,</w:t>
      </w:r>
      <w:r w:rsidRPr="00E56689">
        <w:rPr>
          <w:sz w:val="12"/>
          <w:u w:val="single"/>
        </w:rPr>
        <w:t xml:space="preserve"> </w:t>
      </w:r>
      <w:r w:rsidRPr="00382EB5">
        <w:rPr>
          <w:u w:val="single"/>
        </w:rPr>
        <w:t>the ethics of difference bifurcates as soon as it is put into play</w:t>
      </w:r>
      <w:r w:rsidRPr="00382EB5">
        <w:t>. Its attitude towards any rigorously sustained difference is entirely different from the attitude it believes itself to have towards difference-as-such</w:t>
      </w:r>
      <w:r w:rsidRPr="00382EB5">
        <w:rPr>
          <w:u w:val="single"/>
        </w:rPr>
        <w:t xml:space="preserve">. </w:t>
      </w:r>
      <w:proofErr w:type="gramStart"/>
      <w:r w:rsidRPr="00382EB5">
        <w:rPr>
          <w:u w:val="single"/>
        </w:rPr>
        <w:t>A rigorously sustained religious difference?</w:t>
      </w:r>
      <w:proofErr w:type="gramEnd"/>
      <w:r w:rsidRPr="00382EB5">
        <w:rPr>
          <w:u w:val="single"/>
        </w:rPr>
        <w:t xml:space="preserve"> Fundamentalism. Rigorously sustained political difference? Extremism. Rigorously sustained cultural difference? Barbarism. "As a matter of fact, </w:t>
      </w:r>
      <w:r w:rsidRPr="00382EB5">
        <w:rPr>
          <w:b/>
          <w:u w:val="single"/>
        </w:rPr>
        <w:t xml:space="preserve">this celebrated 'other' is acceptable only if </w:t>
      </w:r>
      <w:r w:rsidRPr="00382EB5">
        <w:rPr>
          <w:b/>
          <w:strike/>
          <w:u w:val="single"/>
        </w:rPr>
        <w:t>he</w:t>
      </w:r>
      <w:r w:rsidRPr="00382EB5">
        <w:rPr>
          <w:b/>
          <w:u w:val="single"/>
        </w:rPr>
        <w:t xml:space="preserve"> is a good other</w:t>
      </w:r>
      <w:r w:rsidRPr="00382EB5">
        <w:rPr>
          <w:u w:val="single"/>
        </w:rPr>
        <w:t>—which is to say what, exactly, if not the same as us</w:t>
      </w:r>
      <w:r>
        <w:t>?</w:t>
      </w:r>
      <w:proofErr w:type="gramStart"/>
      <w:r>
        <w:t>”</w:t>
      </w:r>
      <w:r w:rsidRPr="00382EB5">
        <w:t>.</w:t>
      </w:r>
      <w:proofErr w:type="gramEnd"/>
      <w:r w:rsidRPr="00382EB5">
        <w:t xml:space="preserve"> </w:t>
      </w:r>
      <w:r w:rsidRPr="00382EB5">
        <w:rPr>
          <w:u w:val="single"/>
        </w:rPr>
        <w:t xml:space="preserve">The only acceptable difference is one that also merely "accepts" difference. This restriction means that the </w:t>
      </w:r>
      <w:r w:rsidRPr="00382EB5">
        <w:rPr>
          <w:b/>
          <w:u w:val="single"/>
        </w:rPr>
        <w:t>discourse of the other is effectively a discourse of the Same</w:t>
      </w:r>
      <w:r w:rsidRPr="00382EB5">
        <w:rPr>
          <w:u w:val="single"/>
        </w:rPr>
        <w:t>: a cosmopolitan fantasy of liberal-democratic, free-market society: "nothing other than the identity of a wealthy—albeit visibly declining—'West'</w:t>
      </w:r>
      <w:r w:rsidRPr="00382EB5">
        <w:t>" (24).</w:t>
      </w:r>
    </w:p>
    <w:p w:rsidR="00CC4602" w:rsidRPr="00382EB5" w:rsidRDefault="00CC4602" w:rsidP="00EF0F88">
      <w:pPr>
        <w:tabs>
          <w:tab w:val="left" w:pos="360"/>
        </w:tabs>
        <w:rPr>
          <w:b/>
          <w:u w:val="single"/>
        </w:rPr>
      </w:pPr>
    </w:p>
    <w:p w:rsidR="00891FE0" w:rsidRPr="00382EB5" w:rsidRDefault="00891FE0" w:rsidP="00891FE0">
      <w:pPr>
        <w:autoSpaceDE w:val="0"/>
        <w:rPr>
          <w:rFonts w:eastAsia="Times-Bold"/>
          <w:b/>
        </w:rPr>
      </w:pPr>
      <w:r w:rsidRPr="00382EB5">
        <w:rPr>
          <w:rFonts w:eastAsia="Times-Bold"/>
          <w:b/>
        </w:rPr>
        <w:t>Legal extensions of the ethics of tolerance expand the legitimacy and power of the state—for instance, the government simultaneously called for tolerance of Muslim-Americans while using its power against them.</w:t>
      </w:r>
      <w:r>
        <w:rPr>
          <w:rFonts w:eastAsia="Times-Bold"/>
          <w:b/>
        </w:rPr>
        <w:t xml:space="preserve"> </w:t>
      </w:r>
    </w:p>
    <w:p w:rsidR="00891FE0" w:rsidRPr="00382EB5" w:rsidRDefault="00891FE0" w:rsidP="00891FE0">
      <w:pPr>
        <w:rPr>
          <w:rFonts w:eastAsia="Times-Bold"/>
        </w:rPr>
      </w:pPr>
      <w:proofErr w:type="gramStart"/>
      <w:r w:rsidRPr="00382EB5">
        <w:rPr>
          <w:rFonts w:eastAsia="Times-Bold"/>
          <w:b/>
        </w:rPr>
        <w:t>Brown, 06</w:t>
      </w:r>
      <w:r w:rsidRPr="00382EB5">
        <w:rPr>
          <w:rFonts w:eastAsia="Times-Bold"/>
        </w:rPr>
        <w:t xml:space="preserve"> (Wendy, Prof Poli Sci, UC Berkeley, Regulating Aversion: Tolerance in an Age of Identity and Empire).</w:t>
      </w:r>
      <w:proofErr w:type="gramEnd"/>
      <w:r>
        <w:rPr>
          <w:rFonts w:eastAsia="Times-Bold"/>
        </w:rPr>
        <w:t xml:space="preserve"> </w:t>
      </w:r>
    </w:p>
    <w:p w:rsidR="00891FE0" w:rsidRPr="00382EB5" w:rsidRDefault="00891FE0" w:rsidP="00891FE0">
      <w:pPr>
        <w:autoSpaceDE w:val="0"/>
        <w:rPr>
          <w:rFonts w:eastAsia="Times-Bold"/>
        </w:rPr>
      </w:pPr>
    </w:p>
    <w:p w:rsidR="00CC4602" w:rsidRPr="00382EB5" w:rsidRDefault="00891FE0" w:rsidP="00891FE0">
      <w:pPr>
        <w:autoSpaceDE w:val="0"/>
        <w:rPr>
          <w:rFonts w:eastAsia="Times-Bold"/>
          <w:u w:val="single"/>
        </w:rPr>
      </w:pPr>
      <w:r w:rsidRPr="00382EB5">
        <w:rPr>
          <w:rFonts w:eastAsia="Times-Bold"/>
        </w:rPr>
        <w:t>For</w:t>
      </w:r>
      <w:r w:rsidRPr="00382EB5">
        <w:rPr>
          <w:rFonts w:eastAsia="Times-Bold"/>
          <w:u w:val="single"/>
        </w:rPr>
        <w:t xml:space="preserve"> tolerance discourse not only governs subjects, it not only quiets potential civic conflict or social unrest, it also shores up the legitimacy of the state and in so doing shores up and expands state power</w:t>
      </w:r>
      <w:r w:rsidRPr="00382EB5">
        <w:rPr>
          <w:rFonts w:eastAsia="Times-Bold"/>
        </w:rPr>
        <w:t xml:space="preserve">. </w:t>
      </w:r>
      <w:r w:rsidRPr="00382EB5">
        <w:rPr>
          <w:rFonts w:eastAsia="Times-Bold"/>
          <w:bCs/>
        </w:rPr>
        <w:t xml:space="preserve">As </w:t>
      </w:r>
      <w:r w:rsidRPr="00382EB5">
        <w:rPr>
          <w:rFonts w:eastAsia="Times-Bold"/>
        </w:rPr>
        <w:t xml:space="preserve">we will see, </w:t>
      </w:r>
      <w:r w:rsidRPr="00382EB5">
        <w:rPr>
          <w:rFonts w:eastAsia="Times-Bold"/>
          <w:u w:val="single"/>
        </w:rPr>
        <w:t>both state and nonstate deployments of tolerance serve important strengthening and legitimating functions for states suffering from weakened sovereignty occasioned by globalization and crises of universalism related to exposed investments in certain hegemonic powers, groups, and status categories</w:t>
      </w:r>
      <w:r w:rsidRPr="00E56689">
        <w:rPr>
          <w:rFonts w:eastAsia="Times-Bold"/>
          <w:sz w:val="12"/>
        </w:rPr>
        <w:t>. Tolerance discourse will also turn out to be paradoxically important in legitimating certain kinds of state violence. So here is the corrective I would offer to Foucault's account: Although the state may be a minor apparatus of governmentality, although it is itself governmentalized and survives only to the degree that it 1s governmentalized, the state remains the fulcrum of political legitima</w:t>
      </w:r>
      <w:r>
        <w:rPr>
          <w:rFonts w:eastAsia="Times-Bold"/>
          <w:sz w:val="12"/>
        </w:rPr>
        <w:t>cy in late modern nations</w:t>
      </w:r>
      <w:r w:rsidRPr="00E56689">
        <w:rPr>
          <w:rFonts w:eastAsia="Times-Bold"/>
          <w:sz w:val="12"/>
        </w:rPr>
        <w:t>.</w:t>
      </w:r>
      <w:r>
        <w:rPr>
          <w:rFonts w:eastAsia="Times-Bold"/>
          <w:sz w:val="12"/>
        </w:rPr>
        <w:t xml:space="preserve">8 </w:t>
      </w:r>
      <w:r w:rsidRPr="00DC342F">
        <w:rPr>
          <w:rFonts w:eastAsia="Times-Bold"/>
          <w:sz w:val="12"/>
        </w:rPr>
        <w:t>But political legitimacy, especially the political legitimacy of institutions conferred by those subject to them, is not a matter in which Foucault was much interested.9 And legitimacy is largely excluded from his formulation of governmentality (though it does make an appearance in his discussions of specifically neoliberal governmentality).10 Yet even as governmentality captures both the unboundedness of the state and the insufficiency of the state as a signifier of how modern societies are governed, it fails to convey the extent to which the state remains a unique and hence vulnerable object of political accountability. If state legitimacy needs determine at least some portion of political life, then this is a fact with which a theory of the imperatives conditioning and organizing governance ought to reckon - and Foucault's theory does not.11 We can think about this another way: modern political power not only manages populations and produces certain sorts of subjects, it also reproduces and enlarges itself. Because such reproduction and enlargement at times fall among political power's primary aims, they cannot be treated independently of the project of governing populations and individuals.</w:t>
      </w:r>
      <w:r>
        <w:rPr>
          <w:rFonts w:eastAsia="Times-Bold"/>
          <w:sz w:val="12"/>
        </w:rPr>
        <w:t xml:space="preserve"> </w:t>
      </w:r>
      <w:r w:rsidRPr="00E56689">
        <w:rPr>
          <w:rFonts w:eastAsia="Times-Bold"/>
          <w:sz w:val="12"/>
        </w:rPr>
        <w:t xml:space="preserve">A full account of governmentality, then, would attend not only to the production, organization, and mobilization of subjects by a variety of powers but also to the problem of legitimizing these operations by the singularly accountable object in the field of political power: the state. These two functions may be analytically separable, and at times they may appear at </w:t>
      </w:r>
      <w:proofErr w:type="gramStart"/>
      <w:r w:rsidRPr="00E56689">
        <w:rPr>
          <w:rFonts w:eastAsia="Times-Bold"/>
          <w:sz w:val="12"/>
        </w:rPr>
        <w:t>cross purposes</w:t>
      </w:r>
      <w:proofErr w:type="gramEnd"/>
      <w:r w:rsidRPr="00E56689">
        <w:rPr>
          <w:rFonts w:eastAsia="Times-Bold"/>
          <w:sz w:val="12"/>
        </w:rPr>
        <w:t>, but they do not occur separately in practice; an account of contemporary governance therefore must capture both. This is not to say that the state is the only source of governance, or even always the most important one; but where it is involved (and this includes privatization schemes in which the state's connection with the enterprises to which it turns over certain functions is still visible), the question of legitimacy is immediately at issue. In this vein, I will be arguing that</w:t>
      </w:r>
      <w:r w:rsidRPr="00382EB5">
        <w:rPr>
          <w:rFonts w:eastAsia="Times-Bold"/>
        </w:rPr>
        <w:t xml:space="preserve"> </w:t>
      </w:r>
      <w:r w:rsidRPr="00382EB5">
        <w:rPr>
          <w:rFonts w:eastAsia="Times-Bold"/>
          <w:u w:val="single"/>
        </w:rPr>
        <w:t xml:space="preserve">the deployment of tolerance by the state is in part a response to a legitimacy deficit and, in particular, to its historically diminished capacity to embody universal representation. Tolerance discourse masks the role of the state in reproducing the dominance of certain groups and norms, </w:t>
      </w:r>
      <w:r w:rsidRPr="00E56689">
        <w:rPr>
          <w:rFonts w:eastAsia="Times-Bold"/>
          <w:sz w:val="12"/>
        </w:rPr>
        <w:t>and it does so at a historical moment when popular sensitivity to this role and this dominance is high, when those who have been historically excluded by norms of sex, race, ethnicity, and religion are vocal about such exclusion. State tolerance talk both softens and deflects these tensions. So</w:t>
      </w:r>
      <w:r w:rsidRPr="00E56689">
        <w:rPr>
          <w:rFonts w:eastAsia="Times-Bold"/>
          <w:sz w:val="12"/>
          <w:u w:val="single"/>
        </w:rPr>
        <w:t>,</w:t>
      </w:r>
      <w:r w:rsidRPr="00382EB5">
        <w:rPr>
          <w:rFonts w:eastAsia="Times-Bold"/>
          <w:u w:val="single"/>
        </w:rPr>
        <w:t xml:space="preserve"> for example, in the context of the national security crisis precipitated by 9/11, the American state not only guaranteed equality across ethnicity and subnationality, it also expressly called for civic tolerance of what is conjured as threatening Americans in the post-9/11 period</w:t>
      </w:r>
      <w:r w:rsidRPr="00382EB5">
        <w:rPr>
          <w:rFonts w:eastAsia="Times-Bold"/>
        </w:rPr>
        <w:t>: "</w:t>
      </w:r>
      <w:r w:rsidRPr="00E56689">
        <w:rPr>
          <w:rFonts w:eastAsia="Times-Bold"/>
          <w:sz w:val="12"/>
        </w:rPr>
        <w:t xml:space="preserve">Middle Eastern types" in "our" midst. The state's guarantee of equality expresses its powers to fulfill the social contract, while the state's call for tolerance seeks to incite a modality of citizen behavior that rejects stereotyping, prejudice, and above all vigilantism. Yet at the same time that the state represents itself as securing social equality and rhetorically enjoins the citizenry from prejudice and persecution, the state engages in extralegal and persecutorial actions toward the very group that it calls upon the citizenry to be tolerant toward. </w:t>
      </w:r>
      <w:r w:rsidRPr="00382EB5">
        <w:rPr>
          <w:rFonts w:eastAsia="Times-Bold"/>
          <w:u w:val="single"/>
        </w:rPr>
        <w:t>From roundups of illegal aliens by the Immigration and Naturalization Service</w:t>
      </w:r>
      <w:r w:rsidRPr="00382EB5">
        <w:rPr>
          <w:rFonts w:eastAsia="Times-Bold"/>
        </w:rPr>
        <w:t xml:space="preserve"> (now Immigration and Customs Enforcement</w:t>
      </w:r>
      <w:proofErr w:type="gramStart"/>
      <w:r w:rsidRPr="00382EB5">
        <w:rPr>
          <w:rFonts w:eastAsia="Times-Bold"/>
        </w:rPr>
        <w:t>,-</w:t>
      </w:r>
      <w:proofErr w:type="gramEnd"/>
      <w:r w:rsidRPr="00382EB5">
        <w:rPr>
          <w:rFonts w:eastAsia="Times-Bold"/>
        </w:rPr>
        <w:t xml:space="preserve">within the Department of Homeland Security) </w:t>
      </w:r>
      <w:r w:rsidRPr="00382EB5">
        <w:rPr>
          <w:rFonts w:eastAsia="Times-Bold"/>
          <w:u w:val="single"/>
        </w:rPr>
        <w:t xml:space="preserve">to detention and deportation of one ethnic subcategory of illegal residents to racial profiling </w:t>
      </w:r>
      <w:r w:rsidRPr="00E56689">
        <w:rPr>
          <w:rFonts w:eastAsia="Times-Bold"/>
        </w:rPr>
        <w:t>in airport security searches to police and FBI interrogations that abrogate civil rights</w:t>
      </w:r>
      <w:r w:rsidRPr="00382EB5">
        <w:rPr>
          <w:rFonts w:eastAsia="Times-Bold"/>
          <w:u w:val="single"/>
        </w:rPr>
        <w:t xml:space="preserve">, the state has busily vilified and persecuted Arab Americans </w:t>
      </w:r>
      <w:r w:rsidRPr="00E56689">
        <w:rPr>
          <w:rFonts w:eastAsia="Times-Bold"/>
        </w:rPr>
        <w:t>and Arab foreign residents</w:t>
      </w:r>
      <w:r w:rsidRPr="00382EB5">
        <w:rPr>
          <w:rFonts w:eastAsia="Times-Bold"/>
          <w:u w:val="single"/>
        </w:rPr>
        <w:t xml:space="preserve">, constituting them as potential threats to national security </w:t>
      </w:r>
      <w:r w:rsidRPr="00382EB5">
        <w:rPr>
          <w:rFonts w:eastAsia="Times-Bold"/>
        </w:rPr>
        <w:t>and as a suspect, hence vulnerable and tenuous, population</w:t>
      </w:r>
      <w:r w:rsidRPr="00382EB5">
        <w:rPr>
          <w:rFonts w:eastAsia="Times-Bold"/>
          <w:u w:val="single"/>
        </w:rPr>
        <w:t xml:space="preserve">. These apparently Janus-faced actions are not mere hypocrisy or </w:t>
      </w:r>
      <w:proofErr w:type="gramStart"/>
      <w:r w:rsidRPr="00382EB5">
        <w:rPr>
          <w:rFonts w:eastAsia="Times-Bold"/>
          <w:u w:val="single"/>
        </w:rPr>
        <w:t>subterfuge but are</w:t>
      </w:r>
      <w:proofErr w:type="gramEnd"/>
      <w:r w:rsidRPr="00382EB5">
        <w:rPr>
          <w:rFonts w:eastAsia="Times-Bold"/>
          <w:u w:val="single"/>
        </w:rPr>
        <w:t xml:space="preserve">, rather, precisely what tolerance-as both a subject-regulating and state-legitimating discourse-makes possible. </w:t>
      </w:r>
      <w:r w:rsidR="00CC4602" w:rsidRPr="00382EB5">
        <w:rPr>
          <w:rFonts w:eastAsia="Times-Bold"/>
          <w:u w:val="single"/>
        </w:rPr>
        <w:t xml:space="preserve"> </w:t>
      </w:r>
    </w:p>
    <w:p w:rsidR="00CC4602" w:rsidRPr="00382EB5" w:rsidRDefault="00CC4602" w:rsidP="00EF0F88"/>
    <w:p w:rsidR="00CC4602" w:rsidRPr="00382EB5" w:rsidRDefault="00CC4602" w:rsidP="00EF0F88">
      <w:pPr>
        <w:autoSpaceDE w:val="0"/>
        <w:rPr>
          <w:rFonts w:eastAsia="Times-Bold"/>
          <w:b/>
        </w:rPr>
      </w:pPr>
    </w:p>
    <w:p w:rsidR="00CC4602" w:rsidRPr="00382EB5" w:rsidRDefault="00CC4602" w:rsidP="00EF0F88">
      <w:pPr>
        <w:pStyle w:val="Heading1"/>
      </w:pPr>
      <w:bookmarkStart w:id="128" w:name="_Toc109215326"/>
      <w:bookmarkStart w:id="129" w:name="_Toc110502531"/>
      <w:r w:rsidRPr="00382EB5">
        <w:t xml:space="preserve">link: </w:t>
      </w:r>
      <w:r>
        <w:t>ethics of the other</w:t>
      </w:r>
      <w:bookmarkEnd w:id="128"/>
      <w:bookmarkEnd w:id="129"/>
    </w:p>
    <w:p w:rsidR="00CC4602" w:rsidRPr="00382EB5" w:rsidRDefault="00CC4602" w:rsidP="00EF0F88">
      <w:pPr>
        <w:rPr>
          <w:b/>
        </w:rPr>
      </w:pPr>
      <w:r w:rsidRPr="00382EB5">
        <w:rPr>
          <w:b/>
        </w:rPr>
        <w:t xml:space="preserve">Their use of the law dooms their attempt at “hospitality”—including others within the law re-enforces the superiority of the host. </w:t>
      </w:r>
    </w:p>
    <w:p w:rsidR="00CC4602" w:rsidRPr="00382EB5" w:rsidRDefault="00CC4602" w:rsidP="00EF0F88">
      <w:r w:rsidRPr="00382EB5">
        <w:rPr>
          <w:b/>
        </w:rPr>
        <w:t>Yegenoglu, 03</w:t>
      </w:r>
      <w:r w:rsidRPr="00382EB5">
        <w:t xml:space="preserve"> - professor of sociology at Middle East Technical University, Ankara – 2003 (Meyda, “Liberal Multiculturalism and the Ethics of Hospitality in the Age of Globalization,” PMC 13.2, Muse)</w:t>
      </w:r>
    </w:p>
    <w:p w:rsidR="00CC4602" w:rsidRPr="00382EB5" w:rsidRDefault="00CC4602" w:rsidP="00EF0F88"/>
    <w:p w:rsidR="00CC4602" w:rsidRPr="00382EB5" w:rsidRDefault="00CC4602" w:rsidP="00EF0F88">
      <w:r w:rsidRPr="00382EB5">
        <w:t>The question of hospitality in Kant's writings pulls us into the domain of law, citizenship and the relation the state has with its subjects.</w:t>
      </w:r>
      <w:r w:rsidRPr="00382EB5">
        <w:rPr>
          <w:u w:val="single"/>
        </w:rPr>
        <w:t xml:space="preserve"> Universal hospitality here is only juridical and political. Cosmopolitan law is about international agreement and refers to the condition of justice </w:t>
      </w:r>
      <w:r w:rsidRPr="00382EB5">
        <w:t>and law that is to be decided by nations. Hospitality is treated as a question of rights, justice and obligation that is to be regulated by law.</w:t>
      </w:r>
      <w:bookmarkStart w:id="130" w:name="ref4"/>
      <w:r w:rsidR="00194C4A" w:rsidRPr="00382EB5">
        <w:fldChar w:fldCharType="begin"/>
      </w:r>
      <w:r w:rsidRPr="00382EB5">
        <w:instrText xml:space="preserve"> HYPERLINK "http://muse.jhu.edu/journals/postmodern_culture/v013/13.2yegenoglu.html" \l "foot4" </w:instrText>
      </w:r>
      <w:r w:rsidR="00194C4A" w:rsidRPr="00382EB5">
        <w:fldChar w:fldCharType="separate"/>
      </w:r>
      <w:r w:rsidRPr="00382EB5">
        <w:rPr>
          <w:rStyle w:val="Hyperlink"/>
          <w:rFonts w:eastAsia="SimSun"/>
          <w:color w:val="auto"/>
        </w:rPr>
        <w:t>4</w:t>
      </w:r>
      <w:r w:rsidR="00194C4A" w:rsidRPr="00382EB5">
        <w:fldChar w:fldCharType="end"/>
      </w:r>
      <w:bookmarkEnd w:id="130"/>
      <w:r w:rsidRPr="00382EB5">
        <w:t xml:space="preserve"> Resting on a juridical and political definition, the Kantian formulation is based not on granting the right of residence but only the right of temporary sojourn. </w:t>
      </w:r>
      <w:r w:rsidRPr="00382EB5">
        <w:rPr>
          <w:u w:val="single"/>
        </w:rPr>
        <w:t>As a juridical regulation, it concerns the rights of citizens of states that are to be regulated and deliberated by a cosmopolitical constitution. As such, it suspends and conditions the immediate, infinite, and unconditional welcoming of the other</w:t>
      </w:r>
      <w:r w:rsidRPr="00382EB5">
        <w:t xml:space="preserve"> (87).  Derrida directs our attention to the fact that </w:t>
      </w:r>
      <w:r w:rsidRPr="00382EB5">
        <w:rPr>
          <w:u w:val="single"/>
        </w:rPr>
        <w:t xml:space="preserve">conditional hospitality is offered at the owner's </w:t>
      </w:r>
      <w:r w:rsidRPr="00382EB5">
        <w:t>place, home</w:t>
      </w:r>
      <w:r w:rsidRPr="00382EB5">
        <w:rPr>
          <w:u w:val="single"/>
        </w:rPr>
        <w:t>, nation</w:t>
      </w:r>
      <w:r w:rsidRPr="00382EB5">
        <w:t>, state, or city--</w:t>
      </w:r>
      <w:r w:rsidRPr="00382EB5">
        <w:rPr>
          <w:u w:val="single"/>
        </w:rPr>
        <w:t xml:space="preserve">that is, at a place where one is defined as the master and where unconditional hospitality or unconditional trespassing of the door is not possible. </w:t>
      </w:r>
      <w:r w:rsidRPr="00382EB5">
        <w:t>The host, the non-guest, the one who accepts, the one who offers hospitality, the one who welcomes, is the owner of a home and therefore is the master of the home.</w:t>
      </w:r>
      <w:bookmarkStart w:id="131" w:name="ref5"/>
      <w:r w:rsidR="00194C4A" w:rsidRPr="00382EB5">
        <w:fldChar w:fldCharType="begin"/>
      </w:r>
      <w:r w:rsidRPr="00382EB5">
        <w:instrText xml:space="preserve"> HYPERLINK "http://muse.jhu.edu/journals/postmodern_culture/v013/13.2yegenoglu.html" \l "foot5" </w:instrText>
      </w:r>
      <w:r w:rsidR="00194C4A" w:rsidRPr="00382EB5">
        <w:fldChar w:fldCharType="separate"/>
      </w:r>
      <w:r w:rsidRPr="00382EB5">
        <w:rPr>
          <w:rStyle w:val="Hyperlink"/>
          <w:rFonts w:eastAsia="SimSun"/>
          <w:color w:val="auto"/>
        </w:rPr>
        <w:t>5</w:t>
      </w:r>
      <w:r w:rsidR="00194C4A" w:rsidRPr="00382EB5">
        <w:fldChar w:fldCharType="end"/>
      </w:r>
      <w:bookmarkEnd w:id="131"/>
      <w:proofErr w:type="gramStart"/>
      <w:r w:rsidRPr="00382EB5">
        <w:t xml:space="preserve">  As</w:t>
      </w:r>
      <w:proofErr w:type="gramEnd"/>
      <w:r w:rsidRPr="00382EB5">
        <w:t xml:space="preserve"> I mentioned above, Derrida directs our attention to the fact that in Kant's essay, </w:t>
      </w:r>
      <w:r w:rsidRPr="00382EB5">
        <w:rPr>
          <w:u w:val="single"/>
        </w:rPr>
        <w:t>hospitality is framed as a question of law, an obligation, a duty, and a right: it refers to the welcoming of an alien/stranger other as a non-enemy. The formulation of hospitality as a question of law weaves it with contradiction because the welcoming of the other within the limits of law is possible on the condition that the host, the owner of the home, the one who accepts, remains the master of the home and thereby retains his/her authority in that place</w:t>
      </w:r>
      <w:r w:rsidRPr="00382EB5">
        <w:t>.</w:t>
      </w:r>
    </w:p>
    <w:p w:rsidR="00CC4602" w:rsidRPr="00382EB5" w:rsidRDefault="00CC4602" w:rsidP="00EF0F88"/>
    <w:p w:rsidR="00CC4602" w:rsidRPr="00382EB5" w:rsidRDefault="00CC4602" w:rsidP="00EF0F88">
      <w:pPr>
        <w:rPr>
          <w:b/>
        </w:rPr>
      </w:pPr>
      <w:r w:rsidRPr="00382EB5">
        <w:rPr>
          <w:b/>
        </w:rPr>
        <w:t xml:space="preserve">The acceptance of the </w:t>
      </w:r>
      <w:proofErr w:type="gramStart"/>
      <w:r w:rsidRPr="00382EB5">
        <w:rPr>
          <w:b/>
        </w:rPr>
        <w:t>Other</w:t>
      </w:r>
      <w:proofErr w:type="gramEnd"/>
      <w:r w:rsidRPr="00382EB5">
        <w:rPr>
          <w:b/>
        </w:rPr>
        <w:t xml:space="preserve"> treats them as add-ons to the existing order and does not truly transform relationships.</w:t>
      </w:r>
    </w:p>
    <w:p w:rsidR="00CC4602" w:rsidRPr="00382EB5" w:rsidRDefault="00CC4602" w:rsidP="00EF0F88">
      <w:r w:rsidRPr="00382EB5">
        <w:rPr>
          <w:b/>
        </w:rPr>
        <w:t>Yegenoglu, 03</w:t>
      </w:r>
      <w:r w:rsidRPr="00382EB5">
        <w:t xml:space="preserve"> - professor of sociology at Middle East Technical University, Ankara – 2003 (Meyda, “</w:t>
      </w:r>
      <w:bookmarkStart w:id="132" w:name="top"/>
      <w:r w:rsidRPr="00382EB5">
        <w:t>Liberal Multiculturalism and the Ethics of Hospitality in the Age of Globalization</w:t>
      </w:r>
      <w:bookmarkEnd w:id="132"/>
      <w:r w:rsidRPr="00382EB5">
        <w:t>,” PMC 13.2, Muse)</w:t>
      </w:r>
    </w:p>
    <w:p w:rsidR="00CC4602" w:rsidRPr="00382EB5" w:rsidRDefault="00CC4602" w:rsidP="00EF0F88"/>
    <w:p w:rsidR="00CC4602" w:rsidRPr="00382EB5" w:rsidRDefault="00CC4602" w:rsidP="00EF0F88">
      <w:r w:rsidRPr="00382EB5">
        <w:t xml:space="preserve">The increasing political presence of refugees and immigrants in post-Cold war Europe has generated considerable debate about the nature of multicultural society. </w:t>
      </w:r>
      <w:r w:rsidRPr="00382EB5">
        <w:rPr>
          <w:u w:val="single"/>
        </w:rPr>
        <w:t xml:space="preserve">The demand for the recognition of cultural, racial, and ethnic differences has come to occupy a central place in </w:t>
      </w:r>
      <w:r w:rsidRPr="00382EB5">
        <w:t>the forms of</w:t>
      </w:r>
      <w:r w:rsidRPr="00382EB5">
        <w:rPr>
          <w:u w:val="single"/>
        </w:rPr>
        <w:t xml:space="preserve"> post-national politics </w:t>
      </w:r>
      <w:r w:rsidRPr="00382EB5">
        <w:t>emergent today.</w:t>
      </w:r>
      <w:r w:rsidRPr="00382EB5">
        <w:rPr>
          <w:u w:val="single"/>
        </w:rPr>
        <w:t xml:space="preserve"> Yet, a closer examination of the juridico-political regulations developed in response to these demands reveals a troubling tendency: cultural/racial difference is translated into an understanding of cultural diversity that treats minorities, </w:t>
      </w:r>
      <w:r w:rsidRPr="00382EB5">
        <w:t>to use David Bennett's term</w:t>
      </w:r>
      <w:r w:rsidRPr="00382EB5">
        <w:rPr>
          <w:u w:val="single"/>
        </w:rPr>
        <w:t>, as "add-ons" (5) to the existing nation form. Thus the question becomes whether such an "additive model" (5) is capable of inducing a radical transformation in the concept of the sovereign position of the national self.</w:t>
      </w:r>
      <w:r w:rsidRPr="00382EB5">
        <w:t xml:space="preserve"> This essay addresses the limitations of this procedural multiculturalist valorization and argues that </w:t>
      </w:r>
      <w:r w:rsidRPr="00382EB5">
        <w:rPr>
          <w:u w:val="single"/>
        </w:rPr>
        <w:t>the liberal imperative to tolerate and respect cultural difference is far from displacing the sovereignty of the host society in question</w:t>
      </w:r>
      <w:r w:rsidRPr="00382EB5">
        <w:t xml:space="preserve">. </w:t>
      </w:r>
    </w:p>
    <w:p w:rsidR="00CC4602" w:rsidRPr="00382EB5" w:rsidRDefault="00CC4602" w:rsidP="00EF0F88">
      <w:r w:rsidRPr="00382EB5">
        <w:t xml:space="preserve"> </w:t>
      </w:r>
    </w:p>
    <w:p w:rsidR="00CC4602" w:rsidRPr="00382EB5" w:rsidRDefault="00CC4602" w:rsidP="00EF0F88">
      <w:pPr>
        <w:tabs>
          <w:tab w:val="left" w:pos="360"/>
        </w:tabs>
      </w:pPr>
      <w:bookmarkStart w:id="133" w:name="_Toc46130101"/>
      <w:bookmarkStart w:id="134" w:name="_Toc46302885"/>
    </w:p>
    <w:p w:rsidR="00926920" w:rsidRPr="00382EB5" w:rsidRDefault="00926920" w:rsidP="00926920">
      <w:pPr>
        <w:pStyle w:val="Heading1"/>
      </w:pPr>
      <w:bookmarkStart w:id="135" w:name="_Toc110502532"/>
      <w:bookmarkEnd w:id="133"/>
      <w:bookmarkEnd w:id="134"/>
      <w:r w:rsidRPr="00382EB5">
        <w:t>link: ngos</w:t>
      </w:r>
      <w:bookmarkEnd w:id="106"/>
      <w:bookmarkEnd w:id="107"/>
      <w:bookmarkEnd w:id="108"/>
      <w:bookmarkEnd w:id="109"/>
      <w:bookmarkEnd w:id="135"/>
    </w:p>
    <w:p w:rsidR="00926920" w:rsidRPr="00382EB5" w:rsidRDefault="00926920" w:rsidP="00926920">
      <w:pPr>
        <w:rPr>
          <w:b/>
        </w:rPr>
      </w:pPr>
      <w:r w:rsidRPr="00382EB5">
        <w:rPr>
          <w:b/>
        </w:rPr>
        <w:t xml:space="preserve">NGOs carry out the political goals of the state.  To the extent that they promote humanitarian liberalism, they are promoting statist values, even though they claim to operate outside of power. </w:t>
      </w:r>
    </w:p>
    <w:p w:rsidR="00926920" w:rsidRPr="00382EB5" w:rsidRDefault="00926920" w:rsidP="00926920">
      <w:r w:rsidRPr="00382EB5">
        <w:rPr>
          <w:b/>
        </w:rPr>
        <w:t>Dillon &amp; Reid, 2000</w:t>
      </w:r>
      <w:r w:rsidRPr="00382EB5">
        <w:t xml:space="preserve"> (Michael and Julian, Lecturer at the University of Lancaster and Lecturer on International Politics at University of London</w:t>
      </w:r>
      <w:proofErr w:type="gramStart"/>
      <w:r w:rsidRPr="00382EB5">
        <w:t>,  Alternatives</w:t>
      </w:r>
      <w:proofErr w:type="gramEnd"/>
      <w:r w:rsidRPr="00382EB5">
        <w:t xml:space="preserve">: Social Transformation and Humane Governance, Vol. 25 Ish. 1,  January-March). </w:t>
      </w:r>
    </w:p>
    <w:p w:rsidR="00926920" w:rsidRPr="00382EB5" w:rsidRDefault="00926920" w:rsidP="00926920"/>
    <w:p w:rsidR="00926920" w:rsidRPr="00382EB5" w:rsidRDefault="00926920" w:rsidP="00926920">
      <w:r w:rsidRPr="00382EB5">
        <w:t xml:space="preserve">In sum, bipolarity once allowed subscription to the liberal distinctions of civil/military, humanitarian/political, and governmental/nongovernmental to effect a "humanitarian" position that eschewed the political realism of the ideological conflict of the Cold War. </w:t>
      </w:r>
      <w:r w:rsidRPr="00382EB5">
        <w:rPr>
          <w:u w:val="single"/>
        </w:rPr>
        <w:t xml:space="preserve">Humanitarianism claimed then to be a space that was itself a kind of zone of indistinction. That is to say, here relief was on offer irrespective of religious, political, or other distinctions. The advent of global liberal governance now represents the official propagation, however, of such distinctions, together with their allied governmental practices and institutions. These have become one of the principle means by which global power currently circulates and operates. In doing so, global liberal governance quite literally threatens nongovernmental and humanitarian agencies with recruitment into the very structures and practices of power against which they previously defined themselves. </w:t>
      </w:r>
      <w:r w:rsidRPr="00620BE2">
        <w:t>Where once they practiced and enjoyed the space afforded by the claim that they were without power--specifically, power politics--it is evident now that they are not.</w:t>
      </w:r>
      <w:r w:rsidRPr="00382EB5">
        <w:rPr>
          <w:u w:val="single"/>
        </w:rPr>
        <w:t xml:space="preserve"> Major nongovernmental humanitarian relief and development agencies are often also structured more like and operate more like multinational corporations than voluntary workers</w:t>
      </w:r>
      <w:r w:rsidRPr="00382EB5">
        <w:t xml:space="preserve">. Their spokesmen and women act and sound like the senior international diplomats and policymakers that they are. </w:t>
      </w:r>
      <w:r w:rsidRPr="00382EB5">
        <w:rPr>
          <w:u w:val="single"/>
        </w:rPr>
        <w:t>As humanitarian NGOs increasingly devote themselves to the promotion of liberal governmental policie</w:t>
      </w:r>
      <w:r w:rsidRPr="00382EB5">
        <w:t>s--for example those of transparency and accountability--</w:t>
      </w:r>
      <w:r w:rsidRPr="00382EB5">
        <w:rPr>
          <w:u w:val="single"/>
        </w:rPr>
        <w:t>they, too, have to meet penetrating questions about the legitimacy, accountability, and transparency of their own practices</w:t>
      </w:r>
      <w:r w:rsidRPr="00382EB5">
        <w:t>. Doing good, especially by insisting on following the Hippocratic injunction to do no harm--the classic governmental maneuver of effecting power by denying one's own politicality--is a fiction now increasingly difficult to sustain in the context of global liberal governance.</w:t>
      </w:r>
    </w:p>
    <w:p w:rsidR="00926920" w:rsidRPr="00382EB5" w:rsidRDefault="00926920" w:rsidP="00926920">
      <w:pPr>
        <w:autoSpaceDE w:val="0"/>
        <w:rPr>
          <w:rFonts w:eastAsia="Times-Bold" w:cs="Times-Bold"/>
          <w:szCs w:val="19"/>
          <w:u w:val="single"/>
        </w:rPr>
      </w:pPr>
    </w:p>
    <w:p w:rsidR="00CC4602" w:rsidRPr="00382EB5" w:rsidRDefault="00CC4602" w:rsidP="00EF0F88">
      <w:pPr>
        <w:pStyle w:val="Heading1"/>
      </w:pPr>
      <w:bookmarkStart w:id="136" w:name="_Toc39368822"/>
      <w:bookmarkStart w:id="137" w:name="_Toc39718614"/>
      <w:bookmarkStart w:id="138" w:name="_Toc51146530"/>
      <w:bookmarkStart w:id="139" w:name="_Toc39368821"/>
      <w:bookmarkStart w:id="140" w:name="_Toc39718613"/>
      <w:bookmarkStart w:id="141" w:name="_Toc51146529"/>
      <w:bookmarkStart w:id="142" w:name="_Toc51146501"/>
      <w:bookmarkStart w:id="143" w:name="_Toc110502533"/>
      <w:r w:rsidRPr="00382EB5">
        <w:t>link: christianity</w:t>
      </w:r>
      <w:bookmarkEnd w:id="136"/>
      <w:bookmarkEnd w:id="137"/>
      <w:bookmarkEnd w:id="138"/>
      <w:bookmarkEnd w:id="143"/>
    </w:p>
    <w:p w:rsidR="00CC4602" w:rsidRPr="00382EB5" w:rsidRDefault="00CC4602" w:rsidP="00EF0F88">
      <w:pPr>
        <w:rPr>
          <w:b/>
        </w:rPr>
      </w:pPr>
      <w:r w:rsidRPr="00382EB5">
        <w:rPr>
          <w:b/>
        </w:rPr>
        <w:t xml:space="preserve">Their mission to non-believers re-enacts that Spanish conquest of the New World.  Belief in a singular truth that must be spread regardless of consequences for the non-believers is precisely what allowed for colonialist genocide. They set a new limit on the very definition of what it means to be fully human—either you believe or you are an enemy that becomes disposable. </w:t>
      </w:r>
    </w:p>
    <w:p w:rsidR="00CC4602" w:rsidRPr="00382EB5" w:rsidRDefault="00CC4602" w:rsidP="00EF0F88">
      <w:r w:rsidRPr="00382EB5">
        <w:rPr>
          <w:b/>
        </w:rPr>
        <w:t>Rasch, 03</w:t>
      </w:r>
      <w:r w:rsidRPr="00382EB5">
        <w:t xml:space="preserve"> (Cultural Critique 54 (2003) 120-147, </w:t>
      </w:r>
      <w:hyperlink r:id="rId17" w:anchor="top" w:history="1">
        <w:r w:rsidRPr="00382EB5">
          <w:t>William Rasch</w:t>
        </w:r>
      </w:hyperlink>
      <w:r w:rsidRPr="00382EB5">
        <w:t xml:space="preserve"> is the Henry H. H. Remak Professor of Germanic Studies at Indiana University</w:t>
      </w:r>
      <w:proofErr w:type="gramStart"/>
      <w:r w:rsidRPr="00382EB5">
        <w:t>,  Human</w:t>
      </w:r>
      <w:proofErr w:type="gramEnd"/>
      <w:r w:rsidRPr="00382EB5">
        <w:t xml:space="preserve"> Rights as Geopolitics  Carl Schmitt and the Legal Form of American Supremacy). </w:t>
      </w:r>
    </w:p>
    <w:p w:rsidR="00CC4602" w:rsidRPr="00382EB5" w:rsidRDefault="00CC4602" w:rsidP="00EF0F88"/>
    <w:p w:rsidR="00CC4602" w:rsidRPr="00382EB5" w:rsidRDefault="00CC4602" w:rsidP="00EF0F88">
      <w:r w:rsidRPr="00382EB5">
        <w:t>"</w:t>
      </w:r>
      <w:r w:rsidRPr="00382EB5">
        <w:rPr>
          <w:u w:val="single"/>
        </w:rPr>
        <w:t>To preach and announce the Gospel in the lands of the barbarians</w:t>
      </w:r>
      <w:r w:rsidRPr="00382EB5">
        <w:t xml:space="preserve">," Vitoria admonishes us, </w:t>
      </w:r>
      <w:r w:rsidRPr="00382EB5">
        <w:rPr>
          <w:u w:val="single"/>
        </w:rPr>
        <w:t>is not just a right; it is also a Christian duty</w:t>
      </w:r>
      <w:r w:rsidRPr="00382EB5">
        <w:t>. "</w:t>
      </w:r>
      <w:r w:rsidRPr="00CF5474">
        <w:rPr>
          <w:sz w:val="12"/>
        </w:rPr>
        <w:t>Brotherly correction is as much part of natural law as brotherly love; and since all those peoples are not merely in a state of sin, but presently in a state beyond salvation, it is the business of Christians to correct and direct them. Indeed, they are clearly obliged to do so" (1991, 284). Though it is wrong to convert the barbarians forcibly—here, as almost everywhere, Vitoria follows Aquinas—it is right and just to force them to listen, whether they accept the truth or not. Accordingly,</w:t>
      </w:r>
      <w:r w:rsidRPr="00382EB5">
        <w:t xml:space="preserve"> </w:t>
      </w:r>
      <w:r w:rsidRPr="00382EB5">
        <w:rPr>
          <w:u w:val="single"/>
        </w:rPr>
        <w:t xml:space="preserve">if the barbarians obstruct or prevent the Spaniards in any way from exercising their Christian </w:t>
      </w:r>
      <w:r w:rsidRPr="00382EB5">
        <w:t>duty to spread the truth</w:t>
      </w:r>
      <w:r w:rsidRPr="00382EB5">
        <w:rPr>
          <w:u w:val="single"/>
        </w:rPr>
        <w:t xml:space="preserve">, then the Spaniards may "take up arms and declare war on them, </w:t>
      </w:r>
      <w:r w:rsidRPr="00382EB5">
        <w:t>insofar as this provides the safety and opportunity needed to preach the Gospel."</w:t>
      </w:r>
      <w:r w:rsidRPr="00382EB5">
        <w:rPr>
          <w:u w:val="single"/>
        </w:rPr>
        <w:t xml:space="preserve"> They may even "</w:t>
      </w:r>
      <w:r w:rsidRPr="00382EB5">
        <w:rPr>
          <w:b/>
          <w:u w:val="single"/>
        </w:rPr>
        <w:t>lawfully conquer</w:t>
      </w:r>
      <w:r w:rsidRPr="00382EB5">
        <w:rPr>
          <w:u w:val="single"/>
        </w:rPr>
        <w:t xml:space="preserve"> the territories of these people</w:t>
      </w:r>
      <w:r w:rsidRPr="00CF5474">
        <w:rPr>
          <w:sz w:val="12"/>
        </w:rPr>
        <w:t xml:space="preserve">, deposing their old masters and setting up new ones and carrying out all the things which are lawfully permitted in other just wars by the law of war, so long as they always observe reasonable limits and do not go further than necessary" (285-86). </w:t>
      </w:r>
      <w:proofErr w:type="gramStart"/>
      <w:r w:rsidRPr="00CF5474">
        <w:rPr>
          <w:sz w:val="12"/>
        </w:rPr>
        <w:t>It was Vitoria's sad and sincere belief that Spaniards had not observed "reasonable limits" and had, in fact, "gone beyond the permissible bounds of justice and religion," but their excesses neither cancelled their rights to use force when necessary nor vitiated the legal and moral principles involved (286</w:t>
      </w:r>
      <w:r w:rsidRPr="00382EB5">
        <w:t>).</w:t>
      </w:r>
      <w:proofErr w:type="gramEnd"/>
      <w:r w:rsidRPr="00382EB5">
        <w:t xml:space="preserve"> </w:t>
      </w:r>
      <w:r w:rsidRPr="00382EB5">
        <w:rPr>
          <w:u w:val="single"/>
        </w:rPr>
        <w:t xml:space="preserve">Christians had the right and the duty to travel wherever they pleased, take the gold and other goods that they found to be unused and unclaimed, and </w:t>
      </w:r>
      <w:r w:rsidRPr="00382EB5">
        <w:rPr>
          <w:b/>
          <w:u w:val="single"/>
        </w:rPr>
        <w:t>preach their way of life, by force if necessary, in order to bring the barbarians of the New World out of their self-imposed immaturity</w:t>
      </w:r>
      <w:r w:rsidRPr="00382EB5">
        <w:rPr>
          <w:u w:val="single"/>
        </w:rPr>
        <w:t xml:space="preserve"> and into civic adulthood as full members of the Christian community</w:t>
      </w:r>
      <w:r w:rsidRPr="00382EB5">
        <w:t xml:space="preserve">.  </w:t>
      </w:r>
      <w:r w:rsidRPr="00CF5474">
        <w:rPr>
          <w:sz w:val="12"/>
        </w:rPr>
        <w:t xml:space="preserve">Vitoria is careful to specify that the barbarians of the Americas had nearly all of the same rights as the Spaniards, for instance, the right to travel to Spain and receive the full protection of Spanish law. But, for all of Vitoria's concern with reciprocity—granting the Indians the same rights of travel and trade—he cannot grant them equal rights when it comes to religion. Here, as Schmitt is quick to point out, one finds Vitoria's, and Christendom's, central and inescapable asymmetry. The ultimate justification for the Spanish conquests lies in Christ's command to the apostles to "teach all nations, baptizing them in the name of the Father, and of the Son, and of the Holy Ghost: Teaching them to observe all things whatsoever I have commanded you ... even unto the end of the world" (Matthew 28:19-20). In more secular terms, the Church's evangelical mission becomes Spain's "civilizing" mission, a mission for which, perhaps because of his lingering Catholicism and his adamant Eurocentrism, Schmitt cannot help but have some sympathy. It is worth listening to what Schmitt has to say here at some length:  However, that the result [of his investigations] still leads in the Wnal analysis to a justiWcation of the Spanish conquest lies in the fact that Vitoria's objectivity and neutrality do indeed have their limits and in no [End Page 134] way extend so far as to ignore or deny the distinction between believing Christians and non-Christians. On the contrary: the practical result is grounded completely in Vitoria's Christian conviction, which Wnds its real justiWcation in the Christian mission. </w:t>
      </w:r>
      <w:proofErr w:type="gramStart"/>
      <w:r w:rsidRPr="00CF5474">
        <w:rPr>
          <w:sz w:val="12"/>
        </w:rPr>
        <w:t>That</w:t>
      </w:r>
      <w:proofErr w:type="gramEnd"/>
      <w:r w:rsidRPr="00CF5474">
        <w:rPr>
          <w:sz w:val="12"/>
        </w:rPr>
        <w:t xml:space="preserve"> non-Christians could demand the same right of free propagation of and intervention for their idolatry as the Christian Spaniards for their Christian mission—that really does not occur to this Spanish monk. Here, then, is the limit both of his absolute neutrality and his general reciprocity and reversibility of concepts. Vitoria is perhaps an Erasmist, but he is not representative of absolute humanity in the style of the eighteenth or nineteenth centuries; he is no Voltarian and no Rousseauist, no free thinker and no socialist.... For Vitoria, Christian Europe is still the center of the world, historically and concretely located in Jerusalem and Rome. (1988, Der Nomos der Erde, 83, 84)   Yes, this passage attests to the antiliberal prejudices of an unregenerate Eurocentric conservative with a pronounced affect for the counterrevolutionary and Catholic South of Europe. It seems to resonate with the apologetic mid-twentieth-century Spanish reception of Vitoria that wishes to justify the Spanish civilizing mission in the Americas. </w:t>
      </w:r>
      <w:hyperlink r:id="rId18" w:anchor="FOOT8" w:history="1">
        <w:r w:rsidRPr="00CF5474">
          <w:rPr>
            <w:sz w:val="12"/>
          </w:rPr>
          <w:t>8</w:t>
        </w:r>
      </w:hyperlink>
      <w:r w:rsidRPr="00CF5474">
        <w:rPr>
          <w:sz w:val="12"/>
        </w:rPr>
        <w:t xml:space="preserve"> But the contrast between Christianity and humanism is not just prejudice; it is also instructive, because with it, Schmitt tries to grasp something both disturbing and elusive about the modern world—namely, the apparent fact that the liberal and humanitarian attempt to construct a world of universal friendship produces, as if by internal necessity, ever new enemies.  For Schmitt, the Christianity of Vitoria, of Salamanca, Spain, 1539, represents a concrete, spatially imaginable order, centered (still) in Rome and, ultimately, Jerusalem. This, with its divine revelations, its Greek philosophy, and its Roman language and institutions, is the polis. This is civilization, and outside its walls </w:t>
      </w:r>
      <w:proofErr w:type="gramStart"/>
      <w:r w:rsidRPr="00CF5474">
        <w:rPr>
          <w:sz w:val="12"/>
        </w:rPr>
        <w:t>lie</w:t>
      </w:r>
      <w:proofErr w:type="gramEnd"/>
      <w:r w:rsidRPr="00CF5474">
        <w:rPr>
          <w:sz w:val="12"/>
        </w:rPr>
        <w:t xml:space="preserve"> the barbarians. The humanism that Schmitt opposes is, in his words, a philosophy of absolute humanity. By virtue of its universality and abstract normativity, it has no localizable </w:t>
      </w:r>
      <w:proofErr w:type="gramStart"/>
      <w:r w:rsidRPr="00CF5474">
        <w:rPr>
          <w:sz w:val="12"/>
        </w:rPr>
        <w:t>polis,</w:t>
      </w:r>
      <w:proofErr w:type="gramEnd"/>
      <w:r w:rsidRPr="00CF5474">
        <w:rPr>
          <w:sz w:val="12"/>
        </w:rPr>
        <w:t xml:space="preserve"> no clear distinction between what is inside and what is outside. Does humanity embrace all humans? Are there no gates to the city and thus no barbarians outside? If not, against whom or what does it wage its wars? We can understand Schmitt's concerns in the following way</w:t>
      </w:r>
      <w:r w:rsidRPr="00382EB5">
        <w:t xml:space="preserve">:  </w:t>
      </w:r>
      <w:r w:rsidRPr="00382EB5">
        <w:rPr>
          <w:u w:val="single"/>
        </w:rPr>
        <w:t xml:space="preserve">Christianity distinguishes between believers and nonbelievers. </w:t>
      </w:r>
      <w:r w:rsidRPr="00382EB5">
        <w:t>Since nonbelievers can become believers, they must be of the same category of being.</w:t>
      </w:r>
      <w:r w:rsidRPr="00382EB5">
        <w:rPr>
          <w:u w:val="single"/>
        </w:rPr>
        <w:t xml:space="preserve"> To be human, </w:t>
      </w:r>
      <w:r w:rsidRPr="00382EB5">
        <w:t>then,</w:t>
      </w:r>
      <w:r w:rsidRPr="00382EB5">
        <w:rPr>
          <w:u w:val="single"/>
        </w:rPr>
        <w:t xml:space="preserve"> is the horizon within which the distinction between believers and nonbelievers is made</w:t>
      </w:r>
      <w:r w:rsidRPr="00382EB5">
        <w:t xml:space="preserve">. That is, humanity per se is not part of the distinction, but is that which makes the distinction possible. </w:t>
      </w:r>
      <w:r w:rsidRPr="00382EB5">
        <w:rPr>
          <w:u w:val="single"/>
        </w:rPr>
        <w:t>However, once the term used to describe the horizon of a distinction also becomes that distinction's positive pole, it needs its negative opposite. If humanity is both the horizon and the positive pole of the distinction that that horizon enables, then the negative pole can only be something that lies beyond that horizon, can only be something completely antithetical to horizon and positive pole alike—</w:t>
      </w:r>
      <w:r w:rsidRPr="00382EB5">
        <w:rPr>
          <w:b/>
          <w:u w:val="single"/>
        </w:rPr>
        <w:t>can only, in other words, be inhuman</w:t>
      </w:r>
      <w:r w:rsidRPr="00382EB5">
        <w:t xml:space="preserve">. As Schmitt says: </w:t>
      </w:r>
      <w:r w:rsidRPr="00382EB5">
        <w:rPr>
          <w:u w:val="single"/>
        </w:rPr>
        <w:t>Only with the concept of the human in the sense of absolute humanity does there appear as the other side of this concept a specically new enemy, the inhuman</w:t>
      </w:r>
      <w:r w:rsidRPr="00382EB5">
        <w:t xml:space="preserve">. In the history of the nineteenth century, </w:t>
      </w:r>
      <w:proofErr w:type="gramStart"/>
      <w:r w:rsidRPr="00382EB5">
        <w:t>setting off the inhuman from the human is followed by an even deeper split, the one between the superhuman and the subhuman</w:t>
      </w:r>
      <w:proofErr w:type="gramEnd"/>
      <w:r w:rsidRPr="00382EB5">
        <w:t xml:space="preserve">. In the same way that the human creates the inhuman, </w:t>
      </w:r>
      <w:r w:rsidRPr="00382EB5">
        <w:rPr>
          <w:u w:val="single"/>
        </w:rPr>
        <w:t>so in the history of humanity the superhuman brings about with a dialectical necessity the subhuman as its enemy twin</w:t>
      </w:r>
      <w:r w:rsidRPr="00382EB5">
        <w:t>.</w:t>
      </w:r>
      <w:hyperlink r:id="rId19" w:anchor="FOOT9" w:history="1">
        <w:r w:rsidRPr="00382EB5">
          <w:t>9</w:t>
        </w:r>
      </w:hyperlink>
    </w:p>
    <w:p w:rsidR="00CC4602" w:rsidRDefault="00CC4602" w:rsidP="00EF0F88"/>
    <w:p w:rsidR="00CC4602" w:rsidRPr="00382EB5" w:rsidRDefault="00CC4602" w:rsidP="00EF0F88"/>
    <w:p w:rsidR="00CC4602" w:rsidRPr="00382EB5" w:rsidRDefault="00CC4602" w:rsidP="00EF0F88">
      <w:pPr>
        <w:pStyle w:val="Heading1"/>
      </w:pPr>
      <w:bookmarkStart w:id="144" w:name="_Toc110502534"/>
      <w:r w:rsidRPr="00382EB5">
        <w:t>link: christianity</w:t>
      </w:r>
      <w:bookmarkEnd w:id="139"/>
      <w:bookmarkEnd w:id="140"/>
      <w:bookmarkEnd w:id="141"/>
      <w:bookmarkEnd w:id="144"/>
    </w:p>
    <w:p w:rsidR="00CC4602" w:rsidRPr="00382EB5" w:rsidRDefault="00CC4602" w:rsidP="00EF0F88">
      <w:pPr>
        <w:rPr>
          <w:b/>
        </w:rPr>
      </w:pPr>
      <w:r w:rsidRPr="00382EB5">
        <w:rPr>
          <w:b/>
        </w:rPr>
        <w:t>Belief in a singular Christian truth justifies war against difference.  Any intervention is justified in the name of delivering truth to savages.  The Spanish Conquest of the New World, and the attendant genocide of millions, was justified by delivering a Christian truth to all peoples.</w:t>
      </w:r>
    </w:p>
    <w:p w:rsidR="00CC4602" w:rsidRPr="00382EB5" w:rsidRDefault="00CC4602" w:rsidP="00EF0F88">
      <w:r w:rsidRPr="00382EB5">
        <w:rPr>
          <w:b/>
        </w:rPr>
        <w:t>Rasch, 03</w:t>
      </w:r>
      <w:r w:rsidRPr="00382EB5">
        <w:t xml:space="preserve"> (Cultural Critique 54 (2003) 120-147, </w:t>
      </w:r>
      <w:hyperlink r:id="rId20" w:anchor="top" w:history="1">
        <w:r w:rsidRPr="00382EB5">
          <w:t>William Rasch</w:t>
        </w:r>
      </w:hyperlink>
      <w:r w:rsidRPr="00382EB5">
        <w:t xml:space="preserve"> is the Henry H. H. Remak Professor of Germanic Studies at Indiana University</w:t>
      </w:r>
      <w:proofErr w:type="gramStart"/>
      <w:r w:rsidRPr="00382EB5">
        <w:t>,  Human</w:t>
      </w:r>
      <w:proofErr w:type="gramEnd"/>
      <w:r w:rsidRPr="00382EB5">
        <w:t xml:space="preserve"> Rights as Geopolitics  Carl Schmitt and the Legal Form of American Supremacy). </w:t>
      </w:r>
    </w:p>
    <w:p w:rsidR="00CC4602" w:rsidRPr="00382EB5" w:rsidRDefault="00CC4602" w:rsidP="00EF0F88"/>
    <w:p w:rsidR="00CC4602" w:rsidRPr="00382EB5" w:rsidRDefault="00CC4602" w:rsidP="00EF0F88">
      <w:r w:rsidRPr="00382EB5">
        <w:rPr>
          <w:u w:val="single"/>
        </w:rPr>
        <w:t xml:space="preserve">The Spanish conquest of the New World gave rise to two pressing and interconnected questions: what type of humans </w:t>
      </w:r>
      <w:r w:rsidRPr="00382EB5">
        <w:t xml:space="preserve">(if humans they were) </w:t>
      </w:r>
      <w:r w:rsidRPr="00382EB5">
        <w:rPr>
          <w:u w:val="single"/>
        </w:rPr>
        <w:t xml:space="preserve">occupied this strange world, and what legal or moral justification was there for Spanish dominion </w:t>
      </w:r>
      <w:r w:rsidRPr="00382EB5">
        <w:t>over them and their possessions?</w:t>
      </w:r>
      <w:r w:rsidRPr="00382EB5">
        <w:rPr>
          <w:u w:val="single"/>
        </w:rPr>
        <w:t xml:space="preserve"> The answer to the first question, and thus implicitly to the second, was simple, </w:t>
      </w:r>
      <w:r w:rsidRPr="00382EB5">
        <w:t>but needed further specification</w:t>
      </w:r>
      <w:r w:rsidRPr="00382EB5">
        <w:rPr>
          <w:u w:val="single"/>
        </w:rPr>
        <w:t xml:space="preserve">: </w:t>
      </w:r>
      <w:r w:rsidRPr="00382EB5">
        <w:rPr>
          <w:b/>
          <w:u w:val="single"/>
        </w:rPr>
        <w:t>they were barbarians</w:t>
      </w:r>
      <w:r w:rsidRPr="00382EB5">
        <w:t xml:space="preserve">. </w:t>
      </w:r>
      <w:r w:rsidRPr="00C503DF">
        <w:rPr>
          <w:sz w:val="12"/>
        </w:rPr>
        <w:t>When the Greeks coined the word, they used it to distinguish the foreign "other" from themselves. If at first it merely meant the foreigner as such, by the fourth century B.C. it marked the foreigner as inherently inferior. By virtue of such an asymmetrical distinction between self and other, the qualities of the self are simply assumed, unstated, and silently equated with the norm, while the substandard properties of the other can be endlessly enumerated. To be Greek was to be in an ethnically, politically, culturally, and linguistically defined closed community. All else was, and remained, outside, to be ignored or, if noticed, to be dominated and used</w:t>
      </w:r>
      <w:r w:rsidRPr="00382EB5">
        <w:t xml:space="preserve">. </w:t>
      </w:r>
      <w:r w:rsidRPr="00382EB5">
        <w:rPr>
          <w:u w:val="single"/>
        </w:rPr>
        <w:t xml:space="preserve">When the early Christian church took the term as their own to distinguish between believers and nonbelievers, they divested it of its ethnic, linguistic, and geographic substance, for all humans </w:t>
      </w:r>
      <w:r w:rsidRPr="00382EB5">
        <w:t>had souls and all humans</w:t>
      </w:r>
      <w:r w:rsidRPr="00382EB5">
        <w:rPr>
          <w:u w:val="single"/>
        </w:rPr>
        <w:t xml:space="preserve"> had the potential of being included in the Kingdom of Christ. </w:t>
      </w:r>
      <w:r w:rsidRPr="00382EB5">
        <w:t>That is,</w:t>
      </w:r>
      <w:r w:rsidRPr="00382EB5">
        <w:rPr>
          <w:u w:val="single"/>
        </w:rPr>
        <w:t xml:space="preserve"> the distinction between the self and the other was no longer fixed, but fluid; the other could give up its otherness and become part of the larger and ever-expanding self—could, in a word, assimilate </w:t>
      </w:r>
      <w:r w:rsidRPr="00382EB5">
        <w:t>itself to the dominant group.</w:t>
      </w:r>
      <w:r w:rsidRPr="00382EB5">
        <w:rPr>
          <w:u w:val="single"/>
        </w:rPr>
        <w:t xml:space="preserve"> Universalization, however, has its price. All peoples, </w:t>
      </w:r>
      <w:r w:rsidRPr="00382EB5">
        <w:t>not just Greeks, could now belong to an all-encompassing group, and by virtue of that possibility all peoples</w:t>
      </w:r>
      <w:r w:rsidRPr="00382EB5">
        <w:rPr>
          <w:u w:val="single"/>
        </w:rPr>
        <w:t xml:space="preserve"> could be part of something called "humanity," but because Christians are in possession of the one and only Truth </w:t>
      </w:r>
      <w:r w:rsidRPr="00382EB5">
        <w:t>and because inclusion is now based on the choice to accept that one and only Truth,</w:t>
      </w:r>
      <w:r w:rsidRPr="00382EB5">
        <w:rPr>
          <w:u w:val="single"/>
        </w:rPr>
        <w:t xml:space="preserve"> to refuse to join was condemned as moral perversity. One was offered a choice, but rather than a neutral either/or, the alternatives were labeled "right" and "wrong." Those who lived in </w:t>
      </w:r>
      <w:r w:rsidRPr="00382EB5">
        <w:t xml:space="preserve">vincible </w:t>
      </w:r>
      <w:r w:rsidRPr="00382EB5">
        <w:rPr>
          <w:u w:val="single"/>
        </w:rPr>
        <w:t>ignorance of Christ</w:t>
      </w:r>
      <w:r w:rsidRPr="00382EB5">
        <w:t>—those, in other words, who had heard but rejected the good news of the Gospel—</w:t>
      </w:r>
      <w:r w:rsidRPr="00382EB5">
        <w:rPr>
          <w:u w:val="single"/>
        </w:rPr>
        <w:t xml:space="preserve">committed a mortal sin and would face eternal damnation. </w:t>
      </w:r>
      <w:r w:rsidRPr="00382EB5">
        <w:rPr>
          <w:b/>
          <w:u w:val="single"/>
        </w:rPr>
        <w:t>While still on earth, such infidels could also be the targets of a "just war," a "crusade." Thus, though all peoples are members of "humanity," some—the nonbelievers—are lesser members than others, possessing fewer rights and deserving opprobrium</w:t>
      </w:r>
      <w:r w:rsidRPr="00382EB5">
        <w:t>.</w:t>
      </w:r>
    </w:p>
    <w:p w:rsidR="00CC4602" w:rsidRDefault="00CC4602" w:rsidP="00EF0F88"/>
    <w:p w:rsidR="00CC4602" w:rsidRPr="00382EB5" w:rsidRDefault="00CC4602" w:rsidP="00C503DF">
      <w:pPr>
        <w:rPr>
          <w:b/>
        </w:rPr>
      </w:pPr>
      <w:r w:rsidRPr="00382EB5">
        <w:rPr>
          <w:b/>
        </w:rPr>
        <w:t xml:space="preserve">Christianity demands cultural genocide of all those considered barbarians.  </w:t>
      </w:r>
    </w:p>
    <w:p w:rsidR="00CC4602" w:rsidRPr="00382EB5" w:rsidRDefault="00CC4602" w:rsidP="00C503DF">
      <w:r w:rsidRPr="00382EB5">
        <w:rPr>
          <w:b/>
        </w:rPr>
        <w:t>Rasch, 03</w:t>
      </w:r>
      <w:r w:rsidRPr="00382EB5">
        <w:t xml:space="preserve"> (Cultural Critique 54 (2003) 120-147, </w:t>
      </w:r>
      <w:hyperlink r:id="rId21" w:anchor="top" w:history="1">
        <w:r w:rsidRPr="00382EB5">
          <w:t>William Rasch</w:t>
        </w:r>
      </w:hyperlink>
      <w:r w:rsidRPr="00382EB5">
        <w:t xml:space="preserve"> is the Henry H. H. Remak Professor of Germanic Studies at Indiana University</w:t>
      </w:r>
      <w:proofErr w:type="gramStart"/>
      <w:r w:rsidRPr="00382EB5">
        <w:t>,  Human</w:t>
      </w:r>
      <w:proofErr w:type="gramEnd"/>
      <w:r w:rsidRPr="00382EB5">
        <w:t xml:space="preserve"> Rights as Geopolitics  Carl Schmitt and the Legal Form of American Supremacy). </w:t>
      </w:r>
    </w:p>
    <w:p w:rsidR="00CC4602" w:rsidRPr="00382EB5" w:rsidRDefault="00CC4602" w:rsidP="00C503DF"/>
    <w:p w:rsidR="00CC4602" w:rsidRPr="00382EB5" w:rsidRDefault="00CC4602" w:rsidP="00C503DF">
      <w:r w:rsidRPr="00382EB5">
        <w:rPr>
          <w:u w:val="single"/>
        </w:rPr>
        <w:t xml:space="preserve">The distinction between believer and nonbeliever is not a distinction between tribe and tribe or nation and nation; </w:t>
      </w:r>
      <w:r w:rsidRPr="00382EB5">
        <w:t>it is not a distinction between neighbor and foreigner or even one between finite and localizable friends and enemies</w:t>
      </w:r>
      <w:r w:rsidRPr="00382EB5">
        <w:rPr>
          <w:u w:val="single"/>
        </w:rPr>
        <w:t xml:space="preserve">. Rather, ideally, in the Christian world, the negative pole of the distinction is to be fully and finally consumed without remainder. The differences between </w:t>
      </w:r>
      <w:r w:rsidRPr="00382EB5">
        <w:t>families, tribes</w:t>
      </w:r>
      <w:r w:rsidRPr="00382EB5">
        <w:rPr>
          <w:u w:val="single"/>
        </w:rPr>
        <w:t xml:space="preserve">, nations, friends, and enemies are meant to disappear. </w:t>
      </w:r>
      <w:r w:rsidRPr="00382EB5">
        <w:t>In the final analysis</w:t>
      </w:r>
      <w:r w:rsidRPr="00382EB5">
        <w:rPr>
          <w:u w:val="single"/>
        </w:rPr>
        <w:t xml:space="preserve"> there is no room for opposition, neither within the City of God nor against it, and the polis</w:t>
      </w:r>
      <w:r w:rsidRPr="00382EB5">
        <w:t>—call it Rome, call it Jerusalem—</w:t>
      </w:r>
      <w:r w:rsidRPr="00382EB5">
        <w:rPr>
          <w:u w:val="single"/>
        </w:rPr>
        <w:t>will encompass the entire world</w:t>
      </w:r>
      <w:r w:rsidRPr="00382EB5">
        <w:t xml:space="preserve">. That is precisely the purpose of its civilizing power. What Schmitt calls humanism is but a more complete universalization of the same </w:t>
      </w:r>
      <w:proofErr w:type="gramStart"/>
      <w:r w:rsidRPr="00382EB5">
        <w:t>dynamic.</w:t>
      </w:r>
      <w:proofErr w:type="gramEnd"/>
      <w:r w:rsidRPr="00382EB5">
        <w:t xml:space="preserve"> </w:t>
      </w:r>
      <w:hyperlink r:id="rId22" w:anchor="FOOT11" w:history="1">
        <w:r w:rsidRPr="00382EB5">
          <w:t>11</w:t>
        </w:r>
      </w:hyperlink>
      <w:r w:rsidRPr="00382EB5">
        <w:t xml:space="preserve"> Christianity and humanism are both civilizing missions. In neither case can there be barbarians left outside the gates because eventually there will be no outside of the gates and, thus, no more gates. </w:t>
      </w:r>
      <w:r w:rsidRPr="00382EB5">
        <w:rPr>
          <w:u w:val="single"/>
        </w:rPr>
        <w:t xml:space="preserve">To live in the city, </w:t>
      </w:r>
      <w:r w:rsidRPr="00382EB5">
        <w:rPr>
          <w:b/>
          <w:u w:val="single"/>
        </w:rPr>
        <w:t>the barbarians must thoroughly give up their barbarian ways—their customs, their religion, their language</w:t>
      </w:r>
      <w:r w:rsidRPr="00382EB5">
        <w:rPr>
          <w:u w:val="single"/>
        </w:rPr>
        <w:t>. In the discourse that equates the polis with humanity, to remain a barbarian is not to remain outside the city, but to be included in the city as a moral and legal outlaw and thus to come under the city's moral and legal jurisdiction</w:t>
      </w:r>
      <w:r w:rsidRPr="00382EB5">
        <w:t>.</w:t>
      </w:r>
    </w:p>
    <w:p w:rsidR="00CC4602" w:rsidRDefault="00CC4602" w:rsidP="00EF0F88"/>
    <w:p w:rsidR="00CC4602" w:rsidRPr="00382EB5" w:rsidRDefault="00CC4602" w:rsidP="00EF0F88"/>
    <w:p w:rsidR="007E5463" w:rsidRDefault="007E5463" w:rsidP="00854295">
      <w:pPr>
        <w:pStyle w:val="Heading1"/>
      </w:pPr>
      <w:bookmarkStart w:id="145" w:name="_Toc46130087"/>
      <w:bookmarkStart w:id="146" w:name="_Toc110502535"/>
      <w:bookmarkEnd w:id="142"/>
      <w:r>
        <w:t>at: perm</w:t>
      </w:r>
      <w:bookmarkEnd w:id="146"/>
    </w:p>
    <w:p w:rsidR="007E5463" w:rsidRDefault="007E5463" w:rsidP="00854295">
      <w:pPr>
        <w:autoSpaceDE w:val="0"/>
      </w:pPr>
    </w:p>
    <w:p w:rsidR="007E5463" w:rsidRDefault="007E5463" w:rsidP="00854295">
      <w:pPr>
        <w:autoSpaceDE w:val="0"/>
        <w:rPr>
          <w:rFonts w:eastAsia="Arial" w:cs="Arial"/>
          <w:b/>
          <w:bCs/>
          <w:color w:val="000000"/>
        </w:rPr>
      </w:pPr>
      <w:r>
        <w:rPr>
          <w:rFonts w:eastAsia="Arial" w:cs="Arial"/>
          <w:b/>
          <w:bCs/>
          <w:color w:val="000000"/>
        </w:rPr>
        <w:t xml:space="preserve">The state cannot grant us freedoms—it can only make us into a homogenous herd.  Real individuality must maintain distance from institutions.  </w:t>
      </w:r>
    </w:p>
    <w:p w:rsidR="007E5463" w:rsidRDefault="007E5463" w:rsidP="00854295">
      <w:pPr>
        <w:tabs>
          <w:tab w:val="left" w:pos="1230"/>
        </w:tabs>
        <w:autoSpaceDE w:val="0"/>
        <w:rPr>
          <w:color w:val="000000"/>
        </w:rPr>
      </w:pPr>
      <w:r>
        <w:rPr>
          <w:b/>
          <w:bCs/>
          <w:color w:val="000000"/>
        </w:rPr>
        <w:t xml:space="preserve">Brown, 2000 </w:t>
      </w:r>
      <w:r>
        <w:rPr>
          <w:color w:val="000000"/>
        </w:rPr>
        <w:t>(Wendy, Distinguished Professor of Philosophy, Princeton University and UC Berkeley Humanities Fellow  “Nietzsche for Politics” in “Why Nietzsche Still?” Edited by Alan Schrift, pg. 218)</w:t>
      </w:r>
    </w:p>
    <w:p w:rsidR="007E5463" w:rsidRDefault="007E5463" w:rsidP="00854295">
      <w:pPr>
        <w:tabs>
          <w:tab w:val="left" w:pos="1230"/>
        </w:tabs>
        <w:autoSpaceDE w:val="0"/>
      </w:pPr>
    </w:p>
    <w:p w:rsidR="007E5463" w:rsidRDefault="007E5463" w:rsidP="00854295">
      <w:pPr>
        <w:pStyle w:val="CM47"/>
        <w:autoSpaceDE w:val="0"/>
        <w:rPr>
          <w:rFonts w:eastAsia="Times New Roman" w:cs="Times New Roman"/>
          <w:color w:val="000000"/>
          <w:sz w:val="20"/>
          <w:szCs w:val="20"/>
          <w:u w:val="single"/>
        </w:rPr>
      </w:pPr>
      <w:proofErr w:type="gramStart"/>
      <w:r>
        <w:rPr>
          <w:rFonts w:eastAsia="Times New Roman" w:cs="Times New Roman"/>
          <w:color w:val="000000"/>
          <w:sz w:val="20"/>
          <w:szCs w:val="20"/>
          <w:u w:val="single"/>
        </w:rPr>
        <w:t>This appreciation of- not simply hierarchy</w:t>
      </w:r>
      <w:r>
        <w:rPr>
          <w:rFonts w:eastAsia="Times New Roman" w:cs="Times New Roman"/>
          <w:color w:val="000000"/>
          <w:sz w:val="20"/>
          <w:szCs w:val="20"/>
        </w:rPr>
        <w:t xml:space="preserve">—as culturally invigorating </w:t>
      </w:r>
      <w:r>
        <w:rPr>
          <w:rFonts w:eastAsia="Times New Roman" w:cs="Times New Roman"/>
          <w:color w:val="000000"/>
          <w:sz w:val="20"/>
          <w:szCs w:val="20"/>
          <w:u w:val="single"/>
        </w:rPr>
        <w:t xml:space="preserve">emerges in Nietzsche's characterization of freedom as </w:t>
      </w:r>
      <w:r>
        <w:rPr>
          <w:rFonts w:eastAsia="Arial" w:cs="Arial"/>
          <w:color w:val="000000"/>
          <w:sz w:val="20"/>
          <w:szCs w:val="20"/>
          <w:u w:val="single"/>
        </w:rPr>
        <w:t xml:space="preserve">"the </w:t>
      </w:r>
      <w:r>
        <w:rPr>
          <w:rFonts w:eastAsia="Times New Roman" w:cs="Times New Roman"/>
          <w:color w:val="000000"/>
          <w:sz w:val="20"/>
          <w:szCs w:val="20"/>
          <w:u w:val="single"/>
        </w:rPr>
        <w:t xml:space="preserve">will to self-responsibility" that "preserves the distance which divides us" </w:t>
      </w:r>
      <w:r>
        <w:rPr>
          <w:rFonts w:eastAsia="Arial" w:cs="Arial"/>
          <w:i/>
          <w:iCs/>
          <w:color w:val="000000"/>
          <w:sz w:val="20"/>
          <w:szCs w:val="20"/>
        </w:rPr>
        <w:t xml:space="preserve">(Tl </w:t>
      </w:r>
      <w:r>
        <w:rPr>
          <w:rFonts w:eastAsia="Times New Roman" w:cs="Times New Roman"/>
          <w:color w:val="000000"/>
          <w:sz w:val="20"/>
          <w:szCs w:val="20"/>
        </w:rPr>
        <w:t xml:space="preserve">"Skirmishes" </w:t>
      </w:r>
      <w:r>
        <w:rPr>
          <w:rFonts w:eastAsia="Arial" w:cs="Arial"/>
          <w:color w:val="000000"/>
          <w:sz w:val="20"/>
          <w:szCs w:val="20"/>
        </w:rPr>
        <w:t>3H).</w:t>
      </w:r>
      <w:proofErr w:type="gramEnd"/>
      <w:r>
        <w:rPr>
          <w:rFonts w:eastAsia="Arial" w:cs="Arial"/>
          <w:color w:val="000000"/>
          <w:sz w:val="20"/>
          <w:szCs w:val="20"/>
        </w:rPr>
        <w:t xml:space="preserve"> </w:t>
      </w:r>
      <w:r>
        <w:rPr>
          <w:rFonts w:eastAsia="Times New Roman" w:cs="Times New Roman"/>
          <w:color w:val="000000"/>
          <w:sz w:val="20"/>
          <w:szCs w:val="20"/>
        </w:rPr>
        <w:t xml:space="preserve">Thus, like Foucault, </w:t>
      </w:r>
      <w:r>
        <w:rPr>
          <w:rFonts w:eastAsia="Times New Roman" w:cs="Times New Roman"/>
          <w:color w:val="000000"/>
          <w:sz w:val="20"/>
          <w:szCs w:val="20"/>
          <w:u w:val="single"/>
        </w:rPr>
        <w:t>Nietzsche's complaint against modern politics is that it excessively organizes and institutionalizes human relations: it dissolves our separateness even as it fabricates us as "individuals"</w:t>
      </w:r>
      <w:r>
        <w:rPr>
          <w:rFonts w:eastAsia="Times New Roman" w:cs="Times New Roman"/>
          <w:color w:val="000000"/>
          <w:sz w:val="20"/>
          <w:szCs w:val="20"/>
        </w:rPr>
        <w:t xml:space="preserve">; it throws us into proximity in a fashion that mutes our own capacity to express responsibility, creativity, and hence freedom, Like Rousseau, </w:t>
      </w:r>
      <w:r>
        <w:rPr>
          <w:rFonts w:eastAsia="Times New Roman" w:cs="Times New Roman"/>
          <w:color w:val="000000"/>
          <w:sz w:val="20"/>
          <w:szCs w:val="20"/>
          <w:u w:val="single"/>
        </w:rPr>
        <w:t xml:space="preserve">Nietzsche regards mass social intercourse and the institutions that perpetuate it as the enemy of discerning sensibility. In this regard, tolerance, one of democracy's proudest virtues, emerges as a symptom of its baseness.  </w:t>
      </w:r>
      <w:r>
        <w:rPr>
          <w:rFonts w:eastAsia="Times New Roman" w:cs="Times New Roman"/>
          <w:color w:val="000000"/>
          <w:sz w:val="20"/>
          <w:szCs w:val="20"/>
        </w:rPr>
        <w:t xml:space="preserve">To put up with men, to keep open house in one's heart-this is liberal, but no more than liberal. One knows hearts which are capable of </w:t>
      </w:r>
      <w:r>
        <w:rPr>
          <w:rFonts w:eastAsia="Times New Roman" w:cs="Times New Roman"/>
          <w:i/>
          <w:iCs/>
          <w:color w:val="000000"/>
          <w:sz w:val="20"/>
          <w:szCs w:val="20"/>
        </w:rPr>
        <w:t xml:space="preserve">noble </w:t>
      </w:r>
      <w:r>
        <w:rPr>
          <w:rFonts w:eastAsia="Times New Roman" w:cs="Times New Roman"/>
          <w:color w:val="000000"/>
          <w:sz w:val="20"/>
          <w:szCs w:val="20"/>
        </w:rPr>
        <w:t xml:space="preserve">hospitality, which have curtained windows and closed shutters: they keep their best rooms empty ... because they await guests with whom one does </w:t>
      </w:r>
      <w:r>
        <w:rPr>
          <w:rFonts w:eastAsia="Times New Roman" w:cs="Times New Roman"/>
          <w:i/>
          <w:iCs/>
          <w:color w:val="000000"/>
          <w:sz w:val="20"/>
          <w:szCs w:val="20"/>
        </w:rPr>
        <w:t>not</w:t>
      </w:r>
      <w:r>
        <w:rPr>
          <w:rFonts w:eastAsia="Times New Roman" w:cs="Times New Roman"/>
          <w:color w:val="000000"/>
          <w:sz w:val="20"/>
          <w:szCs w:val="20"/>
        </w:rPr>
        <w:t xml:space="preserve"> have to "put up." </w:t>
      </w:r>
      <w:r>
        <w:rPr>
          <w:rFonts w:eastAsia="Arial" w:cs="Arial"/>
          <w:i/>
          <w:iCs/>
          <w:color w:val="000000"/>
          <w:sz w:val="20"/>
          <w:szCs w:val="20"/>
        </w:rPr>
        <w:t xml:space="preserve">(TI </w:t>
      </w:r>
      <w:r>
        <w:rPr>
          <w:rFonts w:eastAsia="Times New Roman" w:cs="Times New Roman"/>
          <w:color w:val="000000"/>
          <w:sz w:val="20"/>
          <w:szCs w:val="20"/>
        </w:rPr>
        <w:t xml:space="preserve">"Skirmishes" 25)  In short, </w:t>
      </w:r>
      <w:r w:rsidRPr="007E1550">
        <w:rPr>
          <w:rFonts w:eastAsia="Times New Roman" w:cs="Times New Roman"/>
          <w:b/>
          <w:color w:val="000000"/>
          <w:sz w:val="20"/>
          <w:szCs w:val="20"/>
          <w:u w:val="single"/>
        </w:rPr>
        <w:t>Nietzsche regards political life, especially modern political life, as harboring values and spawning institutions that displace and discourage individual and collective aspiration, creativity, distinction, and culture. The state is "organized immorality," a "tremendous machine" that "overpowers the individual" and substitutes for it a mechanical individualism in which all are reduced to units</w:t>
      </w:r>
      <w:r>
        <w:rPr>
          <w:rFonts w:eastAsia="Times New Roman" w:cs="Times New Roman"/>
          <w:color w:val="000000"/>
          <w:sz w:val="20"/>
          <w:szCs w:val="20"/>
        </w:rPr>
        <w:t xml:space="preserve"> (WP 717,718). Parties arc for unthinking followers-"whoever thinks much is not suitable as a party member: he soon thinks himself right through the party" </w:t>
      </w:r>
      <w:r>
        <w:rPr>
          <w:rFonts w:eastAsia="Times New Roman" w:cs="Times New Roman"/>
          <w:i/>
          <w:iCs/>
          <w:color w:val="000000"/>
          <w:sz w:val="20"/>
          <w:szCs w:val="20"/>
        </w:rPr>
        <w:t xml:space="preserve">(HH </w:t>
      </w:r>
      <w:r>
        <w:rPr>
          <w:rFonts w:eastAsia="Arial" w:cs="Arial"/>
          <w:i/>
          <w:iCs/>
          <w:color w:val="000000"/>
          <w:sz w:val="20"/>
          <w:szCs w:val="20"/>
        </w:rPr>
        <w:t xml:space="preserve">579). </w:t>
      </w:r>
      <w:r>
        <w:rPr>
          <w:rFonts w:eastAsia="Times New Roman" w:cs="Times New Roman"/>
          <w:color w:val="000000"/>
          <w:sz w:val="20"/>
          <w:szCs w:val="20"/>
        </w:rPr>
        <w:t xml:space="preserve">And </w:t>
      </w:r>
      <w:r>
        <w:rPr>
          <w:rFonts w:eastAsia="Times New Roman" w:cs="Times New Roman"/>
          <w:color w:val="000000"/>
          <w:sz w:val="20"/>
          <w:szCs w:val="20"/>
          <w:u w:val="single"/>
        </w:rPr>
        <w:t xml:space="preserve">political doctrines are mostly justifications of and for the weak against the strong but also of the rational against the Dionysian, in either case issuing from </w:t>
      </w:r>
      <w:r>
        <w:rPr>
          <w:rFonts w:eastAsia="Times New Roman" w:cs="Times New Roman"/>
          <w:i/>
          <w:iCs/>
          <w:color w:val="000000"/>
          <w:sz w:val="20"/>
          <w:szCs w:val="20"/>
          <w:u w:val="single"/>
        </w:rPr>
        <w:t>ressentiment</w:t>
      </w:r>
      <w:r>
        <w:rPr>
          <w:rFonts w:eastAsia="Times New Roman" w:cs="Times New Roman"/>
          <w:i/>
          <w:iCs/>
          <w:color w:val="000000"/>
          <w:sz w:val="20"/>
          <w:szCs w:val="20"/>
        </w:rPr>
        <w:t xml:space="preserve"> </w:t>
      </w:r>
      <w:r>
        <w:rPr>
          <w:rFonts w:eastAsia="Arial" w:cs="Arial"/>
          <w:i/>
          <w:iCs/>
          <w:color w:val="000000"/>
          <w:sz w:val="20"/>
          <w:szCs w:val="20"/>
        </w:rPr>
        <w:t xml:space="preserve">(Tl </w:t>
      </w:r>
      <w:r>
        <w:rPr>
          <w:rFonts w:eastAsia="Times New Roman" w:cs="Times New Roman"/>
          <w:color w:val="000000"/>
          <w:sz w:val="20"/>
          <w:szCs w:val="20"/>
        </w:rPr>
        <w:t>"Ancients" 4).  While Nietzsche concedes a potentially synergistic relation between politics and culture when the former itself partakes of "greatness" (Periclean Athens is the ambivalent example to which he frequently recurs), politics is more often cast as the enemy of culture.</w:t>
      </w:r>
      <w:r>
        <w:rPr>
          <w:rFonts w:eastAsia="Times New Roman" w:cs="Times New Roman"/>
          <w:color w:val="000000"/>
          <w:sz w:val="20"/>
          <w:szCs w:val="20"/>
          <w:u w:val="single"/>
        </w:rPr>
        <w:t xml:space="preserve"> </w:t>
      </w:r>
    </w:p>
    <w:p w:rsidR="007E5463" w:rsidRPr="00854295" w:rsidRDefault="007E5463" w:rsidP="00854295">
      <w:pPr>
        <w:rPr>
          <w:rFonts w:eastAsia="Arial"/>
        </w:rPr>
      </w:pPr>
    </w:p>
    <w:p w:rsidR="007E5463" w:rsidRDefault="007E5463" w:rsidP="00B74194">
      <w:pPr>
        <w:rPr>
          <w:rFonts w:ascii="TimesNewRomanPS" w:hAnsi="TimesNewRomanPS" w:cs="TimesNewRomanPS"/>
        </w:rPr>
      </w:pPr>
    </w:p>
    <w:p w:rsidR="007E5463" w:rsidRDefault="007E5463" w:rsidP="00B74194">
      <w:pPr>
        <w:rPr>
          <w:rFonts w:ascii="TimesNewRomanPS" w:hAnsi="TimesNewRomanPS" w:cs="TimesNewRomanPS"/>
        </w:rPr>
      </w:pPr>
    </w:p>
    <w:p w:rsidR="007E5463" w:rsidRDefault="007E5463" w:rsidP="00B74194">
      <w:pPr>
        <w:rPr>
          <w:rFonts w:ascii="TimesNewRomanPS" w:hAnsi="TimesNewRomanPS" w:cs="TimesNewRomanPS"/>
        </w:rPr>
      </w:pPr>
    </w:p>
    <w:p w:rsidR="007E5463" w:rsidRDefault="007E5463" w:rsidP="00B74194">
      <w:pPr>
        <w:rPr>
          <w:rFonts w:ascii="TimesNewRomanPS" w:hAnsi="TimesNewRomanPS" w:cs="TimesNewRomanPS"/>
        </w:rPr>
      </w:pPr>
    </w:p>
    <w:p w:rsidR="007E5463" w:rsidRDefault="007E5463" w:rsidP="00B74194">
      <w:pPr>
        <w:rPr>
          <w:rFonts w:ascii="TimesNewRomanPS" w:hAnsi="TimesNewRomanPS" w:cs="TimesNewRomanPS"/>
        </w:rPr>
      </w:pPr>
    </w:p>
    <w:p w:rsidR="007E5463" w:rsidRDefault="007E5463" w:rsidP="0073240C"/>
    <w:p w:rsidR="007E5463" w:rsidRDefault="007E5463" w:rsidP="0073240C"/>
    <w:p w:rsidR="007E5463" w:rsidRPr="00F462D0" w:rsidRDefault="007E5463" w:rsidP="0073240C"/>
    <w:p w:rsidR="007E5463" w:rsidRPr="00382EB5" w:rsidRDefault="007E5463" w:rsidP="008054C0"/>
    <w:p w:rsidR="007E5463" w:rsidRPr="00382EB5" w:rsidRDefault="007E5463" w:rsidP="00621758">
      <w:pPr>
        <w:pStyle w:val="Heading1"/>
      </w:pPr>
      <w:bookmarkStart w:id="147" w:name="_Toc110502536"/>
      <w:r>
        <w:t>impact: meaning to life</w:t>
      </w:r>
      <w:bookmarkEnd w:id="147"/>
    </w:p>
    <w:p w:rsidR="007E5463" w:rsidRPr="00382EB5" w:rsidRDefault="007E5463" w:rsidP="00621758">
      <w:pPr>
        <w:rPr>
          <w:b/>
        </w:rPr>
      </w:pPr>
      <w:r w:rsidRPr="00382EB5">
        <w:rPr>
          <w:b/>
        </w:rPr>
        <w:t>Believing in truth with a capital T is a nihilist embrace of a false version of reality. The only way to achieve meaningful existence is to accept that violence and chaos are inevitable.</w:t>
      </w:r>
    </w:p>
    <w:p w:rsidR="007E5463" w:rsidRPr="00382EB5" w:rsidRDefault="007E5463" w:rsidP="00621758">
      <w:r w:rsidRPr="00382EB5">
        <w:rPr>
          <w:b/>
        </w:rPr>
        <w:t xml:space="preserve">Scott—90 </w:t>
      </w:r>
      <w:r w:rsidRPr="00382EB5">
        <w:t>(Charles E., professor of Philosophy at Pennsylvania State University, “The Question of Ethics: Nietzsche, Foucault, Heidegger,” Ed. John Sallis, p. 173-174)</w:t>
      </w:r>
    </w:p>
    <w:p w:rsidR="007E5463" w:rsidRPr="00382EB5" w:rsidRDefault="007E5463" w:rsidP="00621758"/>
    <w:p w:rsidR="007E5463" w:rsidRPr="00382EB5" w:rsidRDefault="007E5463" w:rsidP="00621758">
      <w:r w:rsidRPr="00382EB5">
        <w:rPr>
          <w:u w:val="single"/>
        </w:rPr>
        <w:t>One pathogenic aspect of our Western ethos that we have followed is the ascetic ideal. It is characterized by many types of refusal and denial regarding the manner in which human life occurs, and on Nietzsche's account the ascetic ideal reinforces this denial with a habitual insistence on the continuous presence of meaning in all dimensions of life and being. In our ascetic withdrawal from life we join forces with hopelessness, suffering, death, and helplessness by giving them meaning, in our appropriation of them, that far exceeds their occurrence</w:t>
      </w:r>
      <w:r w:rsidRPr="00382EB5">
        <w:t xml:space="preserve"> and that subordinates them within a scheme of meaning and hope. The rule governing the ascetic ideal is found in its incorporation and blind expression of the hopelessness and meaninglessness that it is designed to overcome. </w:t>
      </w:r>
      <w:r w:rsidRPr="00382EB5">
        <w:rPr>
          <w:u w:val="single"/>
        </w:rPr>
        <w:t xml:space="preserve">This incorporation of what it is constitutes the ideal's nihilism for Nietzsche: the affirmations within the ascetic ideal project their opposites and produce a spiral of unwitting and inevitable violence in the spirituality that they create. The denial of life within the boundaries of the ascetic ideal continuously reestablishes the power of the ideal. But when this movement is broken by a self-overcoming </w:t>
      </w:r>
      <w:r w:rsidRPr="00382EB5">
        <w:t xml:space="preserve">like that in Nietzsche's genealogy of the ascetic ideal, the rule of the ascetic ideal is interrupted and </w:t>
      </w:r>
      <w:r w:rsidRPr="00382EB5">
        <w:rPr>
          <w:u w:val="single"/>
        </w:rPr>
        <w:t>a possibility is opened for life-affirmations that do not suppress the most fearful occurrences involved in being alive.</w:t>
      </w:r>
      <w:r w:rsidRPr="00382EB5">
        <w:t xml:space="preserve"> </w:t>
      </w:r>
      <w:r w:rsidRPr="00D52672">
        <w:rPr>
          <w:sz w:val="12"/>
        </w:rPr>
        <w:t>The joyousness of life without the illusion of continuous meaning, the joyousness that Nietzsche found in early Greek culture, was lost, according to his reading, in the course of the increasing cultural dominance of those whose nerve has failed before the disheartening flow of life. The ascetic ideal expresses this failure in its insistence on meaning and in its persistent manufacture of hope out of illusions bred of the failure. Heidegger is perhaps at his most non-Nietzschean point when in his Rector's address he turns to the Greek division between the everyday and the question of being. This is an ironic moment in Heidegger's thought: he traces the origins of his own move to separate the future of the German university from the German Volkstum, (that is, from dominant popular culture) to the emergence of the separation of thought from everyday life in Greek culture. But this move is not associated with the joyousness that Nietzsche uses as his reference in delimiting the ascetic ideal. According to Nietzsche's genealogy we have lost an earthly affirmation of life in the midst of the specific suffering of everyday existence. Nietzsche countenances fully the brutality, the fateful shattering of hope, the disappointments that break people's lives, the individual and social tragedies. The debilitation of minds and bodies is juxtaposed to people's savoring food and drink, enjoying sexual pleasure. It is juxtaposed to friendship, the energy of ambition, the struggle between competitors, the mixture of desperation and exhilaration in efforts of accomplishment</w:t>
      </w:r>
      <w:r w:rsidRPr="00382EB5">
        <w:t xml:space="preserve">. </w:t>
      </w:r>
      <w:r w:rsidRPr="00382EB5">
        <w:rPr>
          <w:u w:val="single"/>
        </w:rPr>
        <w:t>Nietzsche's move is toward affirmation in the midst of chaotic living when he speaks of what is lost in the blind and self-deceived chaos of asceticism that is ordered by the illusion of continuous meaning. In this affirmation one has an awareness</w:t>
      </w:r>
      <w:r w:rsidRPr="00382EB5">
        <w:t>, presumably a full awareness,</w:t>
      </w:r>
      <w:r w:rsidRPr="00382EB5">
        <w:rPr>
          <w:u w:val="single"/>
        </w:rPr>
        <w:t xml:space="preserve"> of the otherness to human interest that radically distresses us</w:t>
      </w:r>
      <w:r w:rsidRPr="00382EB5">
        <w:t xml:space="preserve">. People's attention is delimited by it. </w:t>
      </w:r>
      <w:r w:rsidRPr="00382EB5">
        <w:rPr>
          <w:u w:val="single"/>
        </w:rPr>
        <w:t xml:space="preserve">Rather than escape or turn away from it, people are delimited by it in their relations with things. </w:t>
      </w:r>
      <w:r w:rsidRPr="00382EB5">
        <w:t xml:space="preserve">Rather than appropriate the suffering of life in ascetic self-denial, human beings stand over against its otherness, its unthinkableness, </w:t>
      </w:r>
      <w:proofErr w:type="gramStart"/>
      <w:r w:rsidRPr="00382EB5">
        <w:t>its</w:t>
      </w:r>
      <w:proofErr w:type="gramEnd"/>
      <w:r w:rsidRPr="00382EB5">
        <w:t xml:space="preserve"> density. They need not attempt to embody it in forms that seem to shape it to human and thinkable dimensions.</w:t>
      </w:r>
      <w:r w:rsidRPr="00382EB5">
        <w:rPr>
          <w:u w:val="single"/>
        </w:rPr>
        <w:t xml:space="preserve"> They live in the inappropriable, meaningless dark vacuity, </w:t>
      </w:r>
      <w:r w:rsidRPr="00382EB5">
        <w:t>with it and other to it, out of it and in it.</w:t>
      </w:r>
      <w:r w:rsidRPr="00382EB5">
        <w:rPr>
          <w:u w:val="single"/>
        </w:rPr>
        <w:t xml:space="preserve"> </w:t>
      </w:r>
      <w:r w:rsidRPr="00382EB5">
        <w:t>They are angel and animal, Nietzsche said.</w:t>
      </w:r>
      <w:r w:rsidRPr="00382EB5">
        <w:rPr>
          <w:u w:val="single"/>
        </w:rPr>
        <w:t xml:space="preserve"> Not to be lost, not to be redeemed, not to be overcome, it is juxtaposed to a will to live, an affirmation with, and not in spite of, </w:t>
      </w:r>
      <w:proofErr w:type="gramStart"/>
      <w:r w:rsidRPr="00382EB5">
        <w:rPr>
          <w:u w:val="single"/>
        </w:rPr>
        <w:t>the</w:t>
      </w:r>
      <w:proofErr w:type="gramEnd"/>
      <w:r w:rsidRPr="00382EB5">
        <w:rPr>
          <w:u w:val="single"/>
        </w:rPr>
        <w:t xml:space="preserve"> chaos</w:t>
      </w:r>
      <w:r w:rsidRPr="00382EB5">
        <w:t xml:space="preserve">. </w:t>
      </w:r>
    </w:p>
    <w:p w:rsidR="007E5463" w:rsidRPr="00382EB5" w:rsidRDefault="007E5463" w:rsidP="00EF0F88">
      <w:pPr>
        <w:pStyle w:val="NormalWeb"/>
        <w:rPr>
          <w:rFonts w:ascii="Times New Roman" w:hAnsi="Times New Roman" w:cs="Times New Roman"/>
          <w:color w:val="auto"/>
          <w:sz w:val="20"/>
          <w:szCs w:val="20"/>
          <w:u w:val="single"/>
        </w:rPr>
      </w:pPr>
    </w:p>
    <w:p w:rsidR="007E5463" w:rsidRPr="00382EB5" w:rsidRDefault="007E5463" w:rsidP="006345E4">
      <w:pPr>
        <w:pStyle w:val="Heading1"/>
      </w:pPr>
      <w:bookmarkStart w:id="148" w:name="_Toc109215332"/>
      <w:bookmarkStart w:id="149" w:name="_Toc110502537"/>
      <w:r>
        <w:t>impact: meaning to life</w:t>
      </w:r>
      <w:bookmarkEnd w:id="148"/>
      <w:bookmarkEnd w:id="149"/>
    </w:p>
    <w:p w:rsidR="007E5463" w:rsidRPr="00382EB5" w:rsidRDefault="007E5463" w:rsidP="005A5DCF"/>
    <w:p w:rsidR="007E5463" w:rsidRPr="00382EB5" w:rsidRDefault="007E5463" w:rsidP="00671F9E">
      <w:pPr>
        <w:rPr>
          <w:b/>
        </w:rPr>
      </w:pPr>
      <w:r w:rsidRPr="00382EB5">
        <w:rPr>
          <w:b/>
        </w:rPr>
        <w:t xml:space="preserve">Nietzsche’s nihilism is life-affirming—he asks us to say “yes” to the world as it is, giving meaning to our imperfect existence. </w:t>
      </w:r>
    </w:p>
    <w:p w:rsidR="007E5463" w:rsidRPr="00382EB5" w:rsidRDefault="007E5463" w:rsidP="00671F9E">
      <w:r w:rsidRPr="00382EB5">
        <w:rPr>
          <w:b/>
        </w:rPr>
        <w:t>Dienstag, 2004</w:t>
      </w:r>
      <w:r w:rsidRPr="00382EB5">
        <w:t xml:space="preserve"> (Joshua Foe, PhD. in polsci from Princeton, "Tragedy, Pessimism, Nietzsche," New Literary History 34:1, Johns Hopkins Literary Press, Project Muse)</w:t>
      </w:r>
    </w:p>
    <w:p w:rsidR="007E5463" w:rsidRPr="00382EB5" w:rsidRDefault="007E5463" w:rsidP="00671F9E"/>
    <w:p w:rsidR="007E5463" w:rsidRPr="00382EB5" w:rsidRDefault="007E5463" w:rsidP="00671F9E">
      <w:r w:rsidRPr="00D52672">
        <w:rPr>
          <w:sz w:val="12"/>
        </w:rPr>
        <w:t xml:space="preserve">Tragic art is the organization of a small portion of an otherwise meaningless world that gives purpose to an individual existence (WP 585). It is the attempt to impose a temporary form on the inevitable transformation of the world. Since the world must acquire some particular forms in its metamorphoses, art is "repeating in miniature, as it were, the tendency of the whole" (WP 617)-only now by an effort of will. Thus, art is not really an attempt to fight the pattern of existence, but rather to shape that pattern into something recognizable, "to realize in </w:t>
      </w:r>
      <w:proofErr w:type="gramStart"/>
      <w:r w:rsidRPr="00D52672">
        <w:rPr>
          <w:sz w:val="12"/>
        </w:rPr>
        <w:t>oneself</w:t>
      </w:r>
      <w:proofErr w:type="gramEnd"/>
      <w:r w:rsidRPr="00D52672">
        <w:rPr>
          <w:sz w:val="12"/>
        </w:rPr>
        <w:t xml:space="preserve"> the eternal joy of becoming-that joy which also encompasses joy in destruction" (TI 110). When art assumes this shape, it becomes "the great seduction to life, the great stimulant to life" (WP 853). This is not to say, however, that such art must be "uplifting" in the conventional sense. Since joy in destruction may be a stimulant to life, even depictions of the most miserable things may be included: "The things they display are ugly: but that they display them comes from their pleasure in the ugly . . . How liberating is Dostoevsky!" </w:t>
      </w:r>
      <w:proofErr w:type="gramStart"/>
      <w:r w:rsidRPr="00D52672">
        <w:rPr>
          <w:sz w:val="12"/>
        </w:rPr>
        <w:t>(WP 821).</w:t>
      </w:r>
      <w:proofErr w:type="gramEnd"/>
      <w:r w:rsidRPr="00D52672">
        <w:rPr>
          <w:sz w:val="12"/>
        </w:rPr>
        <w:t xml:space="preserve"> If we can understand why an artist like Dostoyevsky, who knows that art is devoid of metaphysical value, would still want to write, then we can understand </w:t>
      </w:r>
      <w:r w:rsidRPr="00382EB5">
        <w:t xml:space="preserve">why </w:t>
      </w:r>
      <w:r w:rsidRPr="00382EB5">
        <w:rPr>
          <w:u w:val="single"/>
        </w:rPr>
        <w:t>Nietzsche thinks pessimism can result in a creative pathos</w:t>
      </w:r>
      <w:r w:rsidRPr="00382EB5">
        <w:t>. Similarly</w:t>
      </w:r>
      <w:r w:rsidRPr="00382EB5">
        <w:rPr>
          <w:u w:val="single"/>
        </w:rPr>
        <w:t xml:space="preserve">, if we can see how tragedy, the "repetition in miniature" of worldly chaos, can represent the liberating "joy of becoming," then we can get a sense for the political productivity of a pessimistic ethic. </w:t>
      </w:r>
      <w:r w:rsidRPr="00D52672">
        <w:rPr>
          <w:sz w:val="12"/>
        </w:rPr>
        <w:t xml:space="preserve">The normal situation of an architect, I think, helps us to get some purchase on this: any sane architect must know that no building lasts forever. Built in opposition to nature but using the unstable materials of nature (as, to some extent, every human structure must be), every edifice will be attacked by nature (by wind, by water, by gravity, and so forth) the moment it is completed. </w:t>
      </w:r>
      <w:proofErr w:type="gramStart"/>
      <w:r w:rsidRPr="00D52672">
        <w:rPr>
          <w:sz w:val="12"/>
        </w:rPr>
        <w:t>Whatever the purpose for which it is initially designed, that purpose will someday be superseded.</w:t>
      </w:r>
      <w:proofErr w:type="gramEnd"/>
      <w:r w:rsidRPr="00D52672">
        <w:rPr>
          <w:sz w:val="12"/>
        </w:rPr>
        <w:t xml:space="preserve"> However beautiful it may seem when erected, it will someday, to another set of eyes, appear ugly. Yet, knowing all this, architects pursue their craft. Knowing that the universe will ultimately not tolerate their work, they continue to organize a small portion of that same universe for local purposes. The lack of an objective or metaphysical meaning for the work is no obstacle; indeed, architects often think of the generation of locally meaningful environments out of natural waste to be a particular goal, a spur to activity.</w:t>
      </w:r>
      <w:r w:rsidRPr="00382EB5">
        <w:t xml:space="preserve"> </w:t>
      </w:r>
      <w:r w:rsidRPr="00382EB5">
        <w:rPr>
          <w:u w:val="single"/>
        </w:rPr>
        <w:t>Dionysian pessimism</w:t>
      </w:r>
      <w:r w:rsidRPr="00382EB5">
        <w:t xml:space="preserve">, then, </w:t>
      </w:r>
      <w:r w:rsidRPr="00382EB5">
        <w:rPr>
          <w:u w:val="single"/>
        </w:rPr>
        <w:t>is an ethos of a similar kind, an art of living</w:t>
      </w:r>
      <w:r w:rsidRPr="00382EB5">
        <w:t xml:space="preserve">.22 </w:t>
      </w:r>
      <w:proofErr w:type="gramStart"/>
      <w:r w:rsidRPr="00382EB5">
        <w:t>In</w:t>
      </w:r>
      <w:proofErr w:type="gramEnd"/>
      <w:r w:rsidRPr="00382EB5">
        <w:t xml:space="preserve"> recommending it as a life-practice, </w:t>
      </w:r>
      <w:r w:rsidRPr="00382EB5">
        <w:rPr>
          <w:u w:val="single"/>
        </w:rPr>
        <w:t>Nietzsche is</w:t>
      </w:r>
      <w:r w:rsidRPr="00382EB5">
        <w:t xml:space="preserve">, in some sense, </w:t>
      </w:r>
      <w:r w:rsidRPr="00382EB5">
        <w:rPr>
          <w:u w:val="single"/>
        </w:rPr>
        <w:t>thereby recommending the practice of life</w:t>
      </w:r>
      <w:r w:rsidRPr="00382EB5">
        <w:t xml:space="preserve">. But since, as he was fond of pointing out, there is really no perspective from which to view life as a whole (whether to deny or affirm it), such an assent can only be a kind of gamble or risk-taking. </w:t>
      </w:r>
      <w:r w:rsidRPr="00382EB5">
        <w:rPr>
          <w:u w:val="single"/>
        </w:rPr>
        <w:t>It is an affirmation in the dark, an approval given in ignorance. Above all, in keeping with the emphasis on the centrality of temporal experience, it is a decision to welcome the unknown future and accept the unseen past, rather than clinging to a familiar present</w:t>
      </w:r>
      <w:r w:rsidRPr="00382EB5">
        <w:t xml:space="preserve">.23 While other </w:t>
      </w:r>
      <w:r w:rsidRPr="00382EB5">
        <w:rPr>
          <w:u w:val="single"/>
        </w:rPr>
        <w:t>pessimisms</w:t>
      </w:r>
      <w:r w:rsidRPr="00382EB5">
        <w:t xml:space="preserve"> (such as Schopenhauer's) also </w:t>
      </w:r>
      <w:r w:rsidRPr="00382EB5">
        <w:rPr>
          <w:u w:val="single"/>
        </w:rPr>
        <w:t>conclude that the universe has no order and human history no progress, Dionysian pessimism is the one that can find something to like about this situation: "My new way to 'yes.'</w:t>
      </w:r>
      <w:r w:rsidRPr="00382EB5">
        <w:t xml:space="preserve"> My new version of </w:t>
      </w:r>
      <w:r w:rsidRPr="00382EB5">
        <w:rPr>
          <w:u w:val="single"/>
        </w:rPr>
        <w:t xml:space="preserve">pessimism as a voluntary quest for fearful and questionable aspects of </w:t>
      </w:r>
      <w:proofErr w:type="gramStart"/>
      <w:r w:rsidRPr="00382EB5">
        <w:rPr>
          <w:u w:val="single"/>
        </w:rPr>
        <w:t>beings.</w:t>
      </w:r>
      <w:proofErr w:type="gramEnd"/>
      <w:r w:rsidRPr="00382EB5">
        <w:rPr>
          <w:u w:val="single"/>
        </w:rPr>
        <w:t xml:space="preserve"> . . . A pessimist such as that could in that way lead to a Dionysian yes-saying to the world as it is: as a wish for its absolute return and eternity: with which a new ideal of philosophy and sensibility would be given</w:t>
      </w:r>
      <w:r w:rsidRPr="00382EB5">
        <w:t>" (KGW 8.2.121).</w:t>
      </w:r>
    </w:p>
    <w:p w:rsidR="007E5463" w:rsidRPr="00382EB5" w:rsidRDefault="007E5463" w:rsidP="00671F9E"/>
    <w:p w:rsidR="007E5463" w:rsidRPr="00382EB5" w:rsidRDefault="007E5463" w:rsidP="006345E4">
      <w:pPr>
        <w:pStyle w:val="Heading1"/>
      </w:pPr>
      <w:bookmarkStart w:id="150" w:name="_Toc110502538"/>
      <w:r>
        <w:t>impact: totalitarianism</w:t>
      </w:r>
      <w:bookmarkEnd w:id="150"/>
    </w:p>
    <w:p w:rsidR="007E5463" w:rsidRPr="00382EB5" w:rsidRDefault="007E5463" w:rsidP="001B4206"/>
    <w:p w:rsidR="007E5463" w:rsidRPr="00382EB5" w:rsidRDefault="007E5463" w:rsidP="001B4206">
      <w:pPr>
        <w:rPr>
          <w:b/>
        </w:rPr>
      </w:pPr>
      <w:r w:rsidRPr="00382EB5">
        <w:rPr>
          <w:b/>
        </w:rPr>
        <w:t xml:space="preserve">Democracy and privacy are not a check against totalitarianism; they are </w:t>
      </w:r>
      <w:r w:rsidRPr="00382EB5">
        <w:rPr>
          <w:b/>
          <w:u w:val="single"/>
        </w:rPr>
        <w:t>agents</w:t>
      </w:r>
      <w:r w:rsidRPr="00382EB5">
        <w:rPr>
          <w:b/>
        </w:rPr>
        <w:t xml:space="preserve"> of excessive power—the tyranny of the majority forces herd values onto the individual. </w:t>
      </w:r>
    </w:p>
    <w:p w:rsidR="007E5463" w:rsidRPr="00382EB5" w:rsidRDefault="007E5463" w:rsidP="001B4206">
      <w:r w:rsidRPr="00382EB5">
        <w:rPr>
          <w:b/>
        </w:rPr>
        <w:t>Warren, 88</w:t>
      </w:r>
      <w:r w:rsidRPr="00382EB5">
        <w:t xml:space="preserve"> (Mark, Professor of Political Science at the University of British Colombia, </w:t>
      </w:r>
      <w:r w:rsidRPr="00382EB5">
        <w:rPr>
          <w:u w:val="single"/>
        </w:rPr>
        <w:t>Nietzsche and Political Thought,</w:t>
      </w:r>
      <w:r w:rsidRPr="00382EB5">
        <w:t xml:space="preserve"> pg. 220, MIT Press)</w:t>
      </w:r>
    </w:p>
    <w:p w:rsidR="007E5463" w:rsidRPr="00382EB5" w:rsidRDefault="007E5463" w:rsidP="001B4206"/>
    <w:p w:rsidR="007E5463" w:rsidRPr="00D52672" w:rsidRDefault="007E5463" w:rsidP="001B4206">
      <w:pPr>
        <w:rPr>
          <w:position w:val="6"/>
          <w:sz w:val="12"/>
          <w:vertAlign w:val="superscript"/>
        </w:rPr>
      </w:pPr>
      <w:r w:rsidRPr="00382EB5">
        <w:t xml:space="preserve">In these terms, one can understand Nietzsche's fear that the self might be regressively politicized in the wake of the vacuum left by Christian-moral culture. Although he implicitly shared this fear with liberals, he did not see the possibility ofa resolution within the terms of liberal theory. Here again Nietzsche's comments are suggestive: </w:t>
      </w:r>
      <w:r w:rsidRPr="00382EB5">
        <w:rPr>
          <w:u w:val="single"/>
        </w:rPr>
        <w:t>liberals have always opposed the encroachment of institutionalized politics</w:t>
      </w:r>
      <w:r w:rsidRPr="00382EB5">
        <w:t xml:space="preserve"> (if not institutionalized economics) </w:t>
      </w:r>
      <w:r w:rsidRPr="00382EB5">
        <w:rPr>
          <w:u w:val="single"/>
        </w:rPr>
        <w:t>into the "private" sphere of the self. They rightly fear totalitarianism in such instances</w:t>
      </w:r>
      <w:r w:rsidRPr="00382EB5">
        <w:t xml:space="preserve">. But </w:t>
      </w:r>
      <w:r w:rsidRPr="00382EB5">
        <w:rPr>
          <w:u w:val="single"/>
        </w:rPr>
        <w:t>liberals tend not to understand why totalitarianism is possible</w:t>
      </w:r>
      <w:r w:rsidRPr="00382EB5">
        <w:t xml:space="preserve">, because </w:t>
      </w:r>
      <w:r w:rsidRPr="00382EB5">
        <w:rPr>
          <w:u w:val="single"/>
        </w:rPr>
        <w:t>they do not understand the historically conditional nature of individual agency</w:t>
      </w:r>
      <w:r w:rsidRPr="00382EB5">
        <w:t xml:space="preserve">.25 </w:t>
      </w:r>
      <w:proofErr w:type="gramStart"/>
      <w:r w:rsidRPr="00382EB5">
        <w:t>They</w:t>
      </w:r>
      <w:proofErr w:type="gramEnd"/>
      <w:r w:rsidRPr="00382EB5">
        <w:t xml:space="preserve"> often make the fatal assumption that the individual provides a natural and unassailable cornerstone of private life, sustained by family, church, and work place. Yet </w:t>
      </w:r>
      <w:r w:rsidRPr="00382EB5">
        <w:rPr>
          <w:u w:val="single"/>
        </w:rPr>
        <w:t>central aspects of this system of identities dissolve in a cultural crisis</w:t>
      </w:r>
      <w:r w:rsidRPr="00382EB5">
        <w:t xml:space="preserve">. </w:t>
      </w:r>
      <w:r w:rsidRPr="00382EB5">
        <w:rPr>
          <w:u w:val="single"/>
        </w:rPr>
        <w:t>Nietzsche thought that for most the cultural crisis would lead to exposure of a "decadent" self, the "private person."</w:t>
      </w:r>
      <w:r w:rsidRPr="00382EB5">
        <w:t xml:space="preserve"> 26 The "private person" coincides with what he later called the "last man." 27 The "last man" of the modern period is the result of a political culture that had mediated power relations between individuals through external identities, such as those of God and country. </w:t>
      </w:r>
      <w:r w:rsidRPr="00382EB5">
        <w:rPr>
          <w:u w:val="single"/>
        </w:rPr>
        <w:t xml:space="preserve">With the loss of external guidance in the modern cultural crisis, the last man's feeling of power is threatened. </w:t>
      </w:r>
      <w:r w:rsidRPr="00382EB5">
        <w:t>God is replaced by new kinds of religion, narcotic culture, and identity with national heroes and the state</w:t>
      </w:r>
      <w:r w:rsidRPr="00382EB5">
        <w:rPr>
          <w:u w:val="single"/>
        </w:rPr>
        <w:t>. The existence of "last men" leaves a fertile field for invasion of the self by the state or any other institutionalized power.</w:t>
      </w:r>
      <w:r w:rsidRPr="00382EB5">
        <w:t xml:space="preserve"> Nietzsche's sensitivity to this weakness of</w:t>
      </w:r>
      <w:r>
        <w:t xml:space="preserve"> </w:t>
      </w:r>
      <w:r w:rsidRPr="00382EB5">
        <w:t xml:space="preserve">liberal democratic societies surely stemmed in part from the fact that liberal culture was never well established in Germany. For this reason, he was able to understand its contingent nature in ways that those in well-established liberal cultures could not. Even in Nietzsche's lifetime, processes of cultural breakdown coexisted with a rising German nationalism, a nationalism expressed in the </w:t>
      </w:r>
      <w:r w:rsidRPr="00382EB5">
        <w:rPr>
          <w:i/>
          <w:iCs/>
        </w:rPr>
        <w:t xml:space="preserve">Reich </w:t>
      </w:r>
      <w:r w:rsidRPr="00382EB5">
        <w:t xml:space="preserve">and anti-Semitism. Although </w:t>
      </w:r>
      <w:r w:rsidRPr="00382EB5">
        <w:rPr>
          <w:u w:val="single"/>
        </w:rPr>
        <w:t>Nietzsche</w:t>
      </w:r>
      <w:r w:rsidRPr="00382EB5">
        <w:t xml:space="preserve"> welcomed in principle the growth of</w:t>
      </w:r>
      <w:r>
        <w:t xml:space="preserve"> </w:t>
      </w:r>
      <w:r w:rsidRPr="00382EB5">
        <w:t xml:space="preserve">liberal institutions as a means for curbing state power, he </w:t>
      </w:r>
      <w:r w:rsidRPr="00382EB5">
        <w:rPr>
          <w:u w:val="single"/>
        </w:rPr>
        <w:t>took little comfort in their existence because he saw them as vehicles for the ideals of an increasingly massified society</w:t>
      </w:r>
      <w:r w:rsidRPr="00382EB5">
        <w:t>.28 Thus, reflecting the German situation of</w:t>
      </w:r>
      <w:r>
        <w:t xml:space="preserve"> </w:t>
      </w:r>
      <w:r w:rsidRPr="00382EB5">
        <w:t xml:space="preserve">his time, Nietzsche emphasized not the pluralism of parliamentary processes but their relative ideological unity. </w:t>
      </w:r>
      <w:r w:rsidRPr="00382EB5">
        <w:rPr>
          <w:u w:val="single"/>
        </w:rPr>
        <w:t xml:space="preserve">"Parliamentarianism that is, public permission to choose between five basic public opinions-flatters and wins the favor of all those who would like to </w:t>
      </w:r>
      <w:r w:rsidRPr="00382EB5">
        <w:rPr>
          <w:i/>
          <w:iCs/>
          <w:u w:val="single"/>
        </w:rPr>
        <w:t xml:space="preserve">seem </w:t>
      </w:r>
      <w:r w:rsidRPr="00382EB5">
        <w:rPr>
          <w:u w:val="single"/>
        </w:rPr>
        <w:t>independent and individual, as if they fought for their opinions.... ""</w:t>
      </w:r>
      <w:proofErr w:type="gramStart"/>
      <w:r w:rsidRPr="00382EB5">
        <w:rPr>
          <w:u w:val="single"/>
        </w:rPr>
        <w:t>ho</w:t>
      </w:r>
      <w:r>
        <w:rPr>
          <w:u w:val="single"/>
        </w:rPr>
        <w:t>w</w:t>
      </w:r>
      <w:r w:rsidRPr="00382EB5">
        <w:rPr>
          <w:u w:val="single"/>
        </w:rPr>
        <w:t>ever</w:t>
      </w:r>
      <w:proofErr w:type="gramEnd"/>
      <w:r w:rsidRPr="00382EB5">
        <w:rPr>
          <w:u w:val="single"/>
        </w:rPr>
        <w:t xml:space="preserve"> deviates from the five public opinions and stands apart will always have the whole herd against him</w:t>
      </w:r>
      <w:r w:rsidRPr="00382EB5">
        <w:t xml:space="preserve">." 29 </w:t>
      </w:r>
      <w:r w:rsidRPr="00382EB5">
        <w:rPr>
          <w:u w:val="single"/>
        </w:rPr>
        <w:t xml:space="preserve">"Liberalism," </w:t>
      </w:r>
      <w:r w:rsidRPr="00382EB5">
        <w:t xml:space="preserve">Nietzsche writes elsewhere, is </w:t>
      </w:r>
      <w:r w:rsidRPr="00382EB5">
        <w:rPr>
          <w:u w:val="single"/>
        </w:rPr>
        <w:t xml:space="preserve">"herd-animalization." </w:t>
      </w:r>
      <w:r w:rsidRPr="00382EB5">
        <w:t xml:space="preserve">30The plausibility of Nietzsche's polemics against the "herd" and its connections to liberal institutions can be found in his view-one already well-developed by de Tocqueville and John Stuart Millthat </w:t>
      </w:r>
      <w:r w:rsidRPr="00382EB5">
        <w:rPr>
          <w:u w:val="single"/>
        </w:rPr>
        <w:t>parliamentary processes</w:t>
      </w:r>
      <w:r w:rsidRPr="00382EB5">
        <w:t xml:space="preserve"> contain the danger of </w:t>
      </w:r>
      <w:r w:rsidRPr="00382EB5">
        <w:rPr>
          <w:u w:val="single"/>
        </w:rPr>
        <w:t>providing merely the formal appearance of pluralism while functioning to legitimate the state as a guarantor of mass values</w:t>
      </w:r>
      <w:r w:rsidRPr="00382EB5">
        <w:t xml:space="preserve">. </w:t>
      </w:r>
      <w:r w:rsidRPr="00382EB5">
        <w:rPr>
          <w:u w:val="single"/>
        </w:rPr>
        <w:t>Should parliament become the tool of the "herd"--and Nietzsche thought this imminent-it would surely use state power to impose "herd" values on everyone.</w:t>
      </w:r>
      <w:r w:rsidRPr="00382EB5">
        <w:t xml:space="preserve"> </w:t>
      </w:r>
      <w:r w:rsidRPr="00382EB5">
        <w:rPr>
          <w:u w:val="single"/>
        </w:rPr>
        <w:t>"</w:t>
      </w:r>
      <w:r w:rsidRPr="00D52672">
        <w:rPr>
          <w:sz w:val="12"/>
        </w:rPr>
        <w:t xml:space="preserve">Liberal institutions," he generalizes, "cease to be liberal as soon as they are attained: later on, there are no worse and no more thorough injurers of freedom than liberal institutions." 31 He voiced similar concerns about leftist movements. Working at first through liberal institutions, the advocates of democracy on the left would wish to politicize "everything" by defining general standards of existence; they would </w:t>
      </w:r>
      <w:proofErr w:type="gramStart"/>
      <w:r w:rsidRPr="00D52672">
        <w:rPr>
          <w:sz w:val="12"/>
        </w:rPr>
        <w:t>dictate that</w:t>
      </w:r>
      <w:proofErr w:type="gramEnd"/>
      <w:r w:rsidRPr="00D52672">
        <w:rPr>
          <w:sz w:val="12"/>
        </w:rPr>
        <w:t xml:space="preserve"> "everyone should live and work according to such standards." 32 Foreshadowing the objections of later anarchists such as Emma Goldman against statist Marxists, Nietzsche believed that revolutionaries harbor a "reactionary" desire to reassert the power of the state over the individua1.</w:t>
      </w:r>
    </w:p>
    <w:p w:rsidR="007E5463" w:rsidRPr="00382EB5" w:rsidRDefault="007E5463" w:rsidP="001B4206">
      <w:pPr>
        <w:rPr>
          <w:u w:val="single"/>
        </w:rPr>
      </w:pPr>
    </w:p>
    <w:p w:rsidR="007E5463" w:rsidRPr="00382EB5" w:rsidRDefault="007E5463" w:rsidP="001B4206">
      <w:pPr>
        <w:rPr>
          <w:position w:val="7"/>
          <w:u w:val="single"/>
          <w:vertAlign w:val="superscript"/>
        </w:rPr>
      </w:pPr>
    </w:p>
    <w:p w:rsidR="007E5463" w:rsidRPr="00382EB5" w:rsidRDefault="007E5463" w:rsidP="00EF0F88">
      <w:pPr>
        <w:pStyle w:val="Heading1"/>
      </w:pPr>
      <w:bookmarkStart w:id="151" w:name="_Toc110502539"/>
      <w:r w:rsidRPr="00382EB5">
        <w:t>impact (se</w:t>
      </w:r>
      <w:r>
        <w:t>curity</w:t>
      </w:r>
      <w:r w:rsidRPr="00382EB5">
        <w:t>): survival</w:t>
      </w:r>
      <w:bookmarkEnd w:id="151"/>
      <w:r w:rsidRPr="00382EB5">
        <w:t xml:space="preserve"> </w:t>
      </w:r>
    </w:p>
    <w:p w:rsidR="007E5463" w:rsidRPr="00382EB5" w:rsidRDefault="007E5463" w:rsidP="004B3A0C"/>
    <w:p w:rsidR="007E5463" w:rsidRPr="00382EB5" w:rsidRDefault="007E5463" w:rsidP="004B3A0C">
      <w:pPr>
        <w:rPr>
          <w:b/>
        </w:rPr>
      </w:pPr>
      <w:r w:rsidRPr="00382EB5">
        <w:rPr>
          <w:b/>
        </w:rPr>
        <w:t xml:space="preserve">Imposing modernization comes at the cost of military aggression—risking cultural and ecological survival. </w:t>
      </w:r>
    </w:p>
    <w:p w:rsidR="007E5463" w:rsidRPr="00382EB5" w:rsidRDefault="007E5463" w:rsidP="00EF0F88">
      <w:r w:rsidRPr="00382EB5">
        <w:rPr>
          <w:b/>
        </w:rPr>
        <w:t>Dillon &amp; Reid, 2000</w:t>
      </w:r>
      <w:r w:rsidRPr="00382EB5">
        <w:t xml:space="preserve"> (Michael and Julian, Lecturer at the University of Lancaster and Lecturer on International Politics at University of London, Alternatives: Social Transformation and Humane Governance, Vol. 25 Ish. 1</w:t>
      </w:r>
      <w:proofErr w:type="gramStart"/>
      <w:r w:rsidRPr="00382EB5">
        <w:t>,  January</w:t>
      </w:r>
      <w:proofErr w:type="gramEnd"/>
      <w:r w:rsidRPr="00382EB5">
        <w:t xml:space="preserve">-March). </w:t>
      </w:r>
    </w:p>
    <w:p w:rsidR="007E5463" w:rsidRPr="00382EB5" w:rsidRDefault="007E5463" w:rsidP="00EF0F88"/>
    <w:p w:rsidR="007E5463" w:rsidRPr="00382EB5" w:rsidRDefault="007E5463" w:rsidP="00EF0F88">
      <w:pPr>
        <w:rPr>
          <w:u w:val="single"/>
        </w:rPr>
      </w:pPr>
      <w:r w:rsidRPr="00382EB5">
        <w:t xml:space="preserve">The disorder of emerging political complexes is of course fueled by local factors. In a world that has always been more or less interdependent, however, it would be grossly naive to think that local factors were ever permanently or totally isolated historically from global developments. </w:t>
      </w:r>
      <w:proofErr w:type="gramStart"/>
      <w:r w:rsidRPr="00382EB5">
        <w:t>Much less so now, then, in an age of virulent globalization.</w:t>
      </w:r>
      <w:proofErr w:type="gramEnd"/>
      <w:r w:rsidRPr="00382EB5">
        <w:t xml:space="preserve"> </w:t>
      </w:r>
      <w:r w:rsidRPr="00382EB5">
        <w:rPr>
          <w:u w:val="single"/>
        </w:rPr>
        <w:t xml:space="preserve">Global liberal governance is not, of course, a neutral phenomenon, indifferent to local cultures, </w:t>
      </w:r>
      <w:r w:rsidRPr="00382EB5">
        <w:t>traditions, and practices. Neither is it benignly disposed toward them</w:t>
      </w:r>
      <w:r w:rsidRPr="00382EB5">
        <w:rPr>
          <w:b/>
        </w:rPr>
        <w:t>.</w:t>
      </w:r>
      <w:r w:rsidRPr="00382EB5">
        <w:rPr>
          <w:b/>
          <w:u w:val="single"/>
        </w:rPr>
        <w:t xml:space="preserve"> Rather, it has always been virulently disruptive of them</w:t>
      </w:r>
      <w:r w:rsidRPr="00382EB5">
        <w:rPr>
          <w:u w:val="single"/>
        </w:rPr>
        <w:t xml:space="preserve"> </w:t>
      </w:r>
      <w:r w:rsidRPr="00382EB5">
        <w:rPr>
          <w:b/>
          <w:u w:val="single"/>
        </w:rPr>
        <w:t>and aggressively related to them as much in moral as in economic and military terms</w:t>
      </w:r>
      <w:r w:rsidRPr="00382EB5">
        <w:rPr>
          <w:u w:val="single"/>
        </w:rPr>
        <w:t>. Much of the disorder that borders the domain of liberal peace is clearly also a function, therefore</w:t>
      </w:r>
      <w:r w:rsidRPr="00382EB5">
        <w:t>--albeit a fiercely contested function--</w:t>
      </w:r>
      <w:r w:rsidRPr="00382EB5">
        <w:rPr>
          <w:u w:val="single"/>
        </w:rPr>
        <w:t>of its very own normative</w:t>
      </w:r>
      <w:r w:rsidRPr="00382EB5">
        <w:t xml:space="preserve">, political, economic, and military agendas, dynamics, and </w:t>
      </w:r>
      <w:r w:rsidRPr="00382EB5">
        <w:rPr>
          <w:u w:val="single"/>
        </w:rPr>
        <w:t>practices</w:t>
      </w:r>
      <w:r w:rsidRPr="00382EB5">
        <w:t xml:space="preserve">, and of the reverberations these excite throughout the world. </w:t>
      </w:r>
      <w:r w:rsidRPr="00382EB5">
        <w:rPr>
          <w:u w:val="single"/>
        </w:rPr>
        <w:t xml:space="preserve">It seems increasingly to be a function, specifically, of the way in which development is now ideologically embraced by all of the diverse institutions of liberal peace as an unrelenting project of modernization. </w:t>
      </w:r>
      <w:r w:rsidRPr="00382EB5">
        <w:t>The chief economist of the World Bank (Joseph Stiglitz) attacks the Washington Consensus on liberalization, stabilization, and privatization in the world economy, for example, as too technical and too narrowly framed a development strategy. He espouses instead a new intensive as well as extensive policy committed to the unqualified and comprehensive modernization and "transformation of traditional societies."[4] "</w:t>
      </w:r>
      <w:proofErr w:type="gramStart"/>
      <w:r w:rsidRPr="00382EB5">
        <w:t>Honesty,</w:t>
      </w:r>
      <w:proofErr w:type="gramEnd"/>
      <w:r w:rsidRPr="00382EB5">
        <w:t xml:space="preserve"> however requires me to add one more word. In calling for a transformation of societies, I have elided a central issue," Stiglitz had the candor to conclude, "transformation to what kind of society and for what ends?"</w:t>
      </w:r>
      <w:r w:rsidRPr="00382EB5">
        <w:rPr>
          <w:u w:val="single"/>
        </w:rPr>
        <w:t xml:space="preserve"> The impact of modernization on modern as well as traditional societies is, of course, </w:t>
      </w:r>
      <w:r w:rsidRPr="00382EB5">
        <w:rPr>
          <w:b/>
          <w:u w:val="single"/>
        </w:rPr>
        <w:t>as violent as the impact on global resources and global ecology</w:t>
      </w:r>
      <w:r w:rsidRPr="00382EB5">
        <w:rPr>
          <w:u w:val="single"/>
        </w:rPr>
        <w:t xml:space="preserve">. The values, practices, and investments that propel such development nonetheless, however, are precisely what protect it from pursuing the key question, locally as well as globally, that Stiglitz posed in terms other than those that underwrite his very problematization of it. </w:t>
      </w:r>
    </w:p>
    <w:p w:rsidR="007E5463" w:rsidRPr="00382EB5" w:rsidRDefault="007E5463" w:rsidP="00EF0F88"/>
    <w:p w:rsidR="007E5463" w:rsidRPr="00382EB5" w:rsidRDefault="007E5463" w:rsidP="00EF0F88"/>
    <w:p w:rsidR="007E5463" w:rsidRPr="00382EB5" w:rsidRDefault="007E5463" w:rsidP="00EF0F88"/>
    <w:p w:rsidR="007E5463" w:rsidRPr="00382EB5" w:rsidRDefault="007E5463" w:rsidP="00EF0F88">
      <w:pPr>
        <w:pStyle w:val="Heading1"/>
      </w:pPr>
      <w:bookmarkStart w:id="152" w:name="_Toc51146545"/>
      <w:bookmarkStart w:id="153" w:name="_Toc110502540"/>
      <w:r>
        <w:t>Impact (security)</w:t>
      </w:r>
      <w:r w:rsidRPr="00382EB5">
        <w:t>: war</w:t>
      </w:r>
      <w:bookmarkEnd w:id="152"/>
      <w:bookmarkEnd w:id="153"/>
    </w:p>
    <w:p w:rsidR="007E5463" w:rsidRPr="00382EB5" w:rsidRDefault="007E5463" w:rsidP="00EF0F88">
      <w:pPr>
        <w:rPr>
          <w:b/>
        </w:rPr>
      </w:pPr>
      <w:r w:rsidRPr="00382EB5">
        <w:rPr>
          <w:b/>
        </w:rPr>
        <w:t xml:space="preserve">The West posits a culturally particular definition of what it means to be human.  This necessarily creates its opposite—the inhuman barbarian that refuses the liberal order.  Only abandoning the quest for a universal humanity can stop escalating wars.  </w:t>
      </w:r>
    </w:p>
    <w:p w:rsidR="007E5463" w:rsidRPr="00382EB5" w:rsidRDefault="007E5463" w:rsidP="00EF0F88">
      <w:r w:rsidRPr="00382EB5">
        <w:rPr>
          <w:b/>
        </w:rPr>
        <w:t>Rasch, 03</w:t>
      </w:r>
      <w:r w:rsidRPr="00382EB5">
        <w:t xml:space="preserve"> (Cultural Critique 54 (2003) 120-147, </w:t>
      </w:r>
      <w:hyperlink r:id="rId23" w:anchor="top" w:history="1">
        <w:r w:rsidRPr="00382EB5">
          <w:t>William Rasch</w:t>
        </w:r>
      </w:hyperlink>
      <w:r w:rsidRPr="00382EB5">
        <w:t xml:space="preserve"> is the Henry H. H. Remak Professor of Germanic Studies at Indiana University</w:t>
      </w:r>
      <w:proofErr w:type="gramStart"/>
      <w:r w:rsidRPr="00382EB5">
        <w:t>,  Human</w:t>
      </w:r>
      <w:proofErr w:type="gramEnd"/>
      <w:r w:rsidRPr="00382EB5">
        <w:t xml:space="preserve"> Rights as Geopolitics  Carl Schmitt and the Legal Form of American Supremacy). </w:t>
      </w:r>
    </w:p>
    <w:p w:rsidR="007E5463" w:rsidRPr="00382EB5" w:rsidRDefault="007E5463" w:rsidP="00EF0F88"/>
    <w:p w:rsidR="007E5463" w:rsidRPr="00382EB5" w:rsidRDefault="007E5463" w:rsidP="00EF0F88">
      <w:r w:rsidRPr="00382EB5">
        <w:t>For Schmitt,</w:t>
      </w:r>
      <w:r w:rsidRPr="00382EB5">
        <w:rPr>
          <w:u w:val="single"/>
        </w:rPr>
        <w:t xml:space="preserve"> to assume that one can derive morally correct political institutions from abstract, universal </w:t>
      </w:r>
      <w:proofErr w:type="gramStart"/>
      <w:r w:rsidRPr="00382EB5">
        <w:rPr>
          <w:u w:val="single"/>
        </w:rPr>
        <w:t>norms is</w:t>
      </w:r>
      <w:proofErr w:type="gramEnd"/>
      <w:r w:rsidRPr="00382EB5">
        <w:rPr>
          <w:u w:val="single"/>
        </w:rPr>
        <w:t xml:space="preserve"> to put the cart before the horse. The truly important question remains: who decides? What political power representing which political order defines terms like human rights and public reason, defines, in fact, what it means to be properly human? What political power distinguishes</w:t>
      </w:r>
      <w:r w:rsidRPr="00382EB5">
        <w:t xml:space="preserve"> between the decent and the indecent, </w:t>
      </w:r>
      <w:r w:rsidRPr="00382EB5">
        <w:rPr>
          <w:u w:val="single"/>
        </w:rPr>
        <w:t>between those who police the world and those who are outlawed from it</w:t>
      </w:r>
      <w:r w:rsidRPr="00382EB5">
        <w:t xml:space="preserve">? Indeed, what political power decides what is and what is not political? Habermas's contention that normative legality neutralizes the moral and the political and that therefore Schmitt "suppresses" the "decisive point," namely, "the legal preconditions of an impartial judicial authority and a neutral system of criminal punishment" (1998, 200), is enough to make even an incurable skeptic a bit nostalgic for the old Frankfurt School distinction between affirmative and critical theory. One could observe, for instance, that </w:t>
      </w:r>
      <w:r w:rsidRPr="00382EB5">
        <w:rPr>
          <w:u w:val="single"/>
        </w:rPr>
        <w:t>the "universality" of human rights has a very particular base.</w:t>
      </w:r>
      <w:r w:rsidRPr="00382EB5">
        <w:t xml:space="preserve"> </w:t>
      </w:r>
      <w:r w:rsidRPr="00ED3315">
        <w:rPr>
          <w:sz w:val="12"/>
        </w:rPr>
        <w:t xml:space="preserve">As Habermas says: Asiatic societies cannot participate in capitalistic modernization without taking advantage of the achievements of an individualistic legal order. One cannot desire the one and reject the other. From the perspective of Asian countries, the question is not whether human rights, as part of an individualistic legal order, are compatible with the transmission of one's own culture. Rather, the question is whether the traditional forms of political and societal integration can be reasserted against—or must instead be adapted to—the hard-to-resist imperatives of an economic modernization that has won approval on the whole. (2001, 124) Thus, despite his emphasis on procedure and the universality of his so-called discourse principle, the choice that confronts Asiatic societies or any other people is a choice between cultural identity and economic survival, between, in other words, cultural and physical extermination. As Schmitt said, the old Christian and civilizing distinction between believers and nonbelievers (Gläubigern and Nicht-Gläubigern) has become the modern, economic distinction between "creditors and debtors" (Gläubigern and Schuldnern). But while affirmative theorists like Habermas and Rawls are busy constructing the ideological scaffolding that supports the structure of the status quo, what role is there for the "critical" theorist to play? Despite the sanguine hopes of Hardt and Negri (2000) that "Empire" will all but spontaneously combust as a result of the irrepressible ur-desire of the multitude, can we seriously place our faith in some utopian grand alternative anymore, or in some revolutionary or therapeutic result based on the truth of critique that would allow us all, in the end, to sing in the sunshine and laugh everyday? Do, in fact, such utopian fantasies not lead to the moralizing hubris of a Rawls or a Habermas? </w:t>
      </w:r>
      <w:hyperlink r:id="rId24" w:anchor="FOOT16" w:history="1">
        <w:r w:rsidRPr="00ED3315">
          <w:rPr>
            <w:sz w:val="12"/>
          </w:rPr>
          <w:t>16</w:t>
        </w:r>
      </w:hyperlink>
      <w:r w:rsidRPr="00ED3315">
        <w:rPr>
          <w:sz w:val="12"/>
        </w:rPr>
        <w:t xml:space="preserve"> In short, it is one thing to recognize the concealed, particular interests that govern the discourse and politics of human rights and quite another to think seriously about how things could be different, to imagine an international system that respected both the equality and the difference of states and/or peoples. Is it possible—and this is Todorov's question—to value Vitoria's principle of the "free circulation of men, ideas, and goods" and still also "cherish another principle, that of self-determination and noninterference" (Todorov 1984, 177)? The entire "Vitorian" tradition, from Scott to Habermas and Rawls, thinks not. Habermas, for instance, emphatically endorses the fact that "the erosion of the principle of nonintervention in recent decades has been due primarily to the politics of human rights" (1998, 147), a "normative" achievement that is not so incidentally correlated with a positive, economic fact: "In view of the subversive forces and imperatives of the world market and of the increasing density of worldwide networks of communication and commerce, the external sovereignty of states, however it may be grounded, is by now in any case an anachronism" (150). And </w:t>
      </w:r>
      <w:r w:rsidRPr="00382EB5">
        <w:rPr>
          <w:u w:val="single"/>
        </w:rPr>
        <w:t xml:space="preserve">opposition to this development is not merely anachronistic; it is illegitimate, not to be tolerated. So, for those who sincerely believe in American </w:t>
      </w:r>
      <w:r w:rsidRPr="00ED3315">
        <w:t>institutional, cultural, and moral</w:t>
      </w:r>
      <w:r w:rsidRPr="00382EB5">
        <w:rPr>
          <w:u w:val="single"/>
        </w:rPr>
        <w:t xml:space="preserve"> superiority, the times could not be rosier. After all, when push comes to shove, "we" decide—not only about which societies are decent and which ones are not, but also about which acts of violence are "terrorist" and which compose the "gentle compulsion" of a "just war." What, however, are those "barbarians" who disagree with the new world order supposed to do</w:t>
      </w:r>
      <w:r w:rsidRPr="00382EB5">
        <w:t xml:space="preserve">? </w:t>
      </w:r>
      <w:r w:rsidRPr="00ED3315">
        <w:rPr>
          <w:sz w:val="12"/>
        </w:rPr>
        <w:t>With Agamben, they could wait for a "completely new politics" to come, but the contours of such a politics are unknown and will remain unknown until the time of its arrival. And that time, much like the second coming of Christ, seems infinitely deferrable. While they wait for the Benjaminian "divine violence" to sweep away the residual effects of the demonic rule of law (Benjamin 1996, 248-52), the barbarians might be tempted to entertain Schmitt's rather forlorn fantasy of an egalitarian balance of power. Yet if the old, inner-European balance of power rested on an asymmetrical exclusion of the non-European world, it must be asked: what new exclusion will be necessary for a new balance, and is that new exclusion tolerable? At the moment, there is no answer to [End Page 143] this question, only a precondition to an answer. If one wishes to entertain Todorov's challenge of thinking both equality and difference, universal commerce of people and ideas as well as self-determination and nonintervention, then the concept of humanity must once again become the invisible and unsurpassable horizon of discourse, not its positive pole</w:t>
      </w:r>
      <w:r w:rsidRPr="00382EB5">
        <w:rPr>
          <w:u w:val="single"/>
        </w:rPr>
        <w:t>. The word "human," to evoke one final distinction, must once again become descriptive of a "fact" and not a "value." Otherwise, whatever else it may be, the search for "human" rights will always also be the negative image of the relentless search for the "inhuman" other</w:t>
      </w:r>
      <w:r w:rsidRPr="00382EB5">
        <w:t>.</w:t>
      </w:r>
    </w:p>
    <w:p w:rsidR="007E5463" w:rsidRPr="00382EB5" w:rsidRDefault="007E5463" w:rsidP="00EF0F88"/>
    <w:p w:rsidR="00EF0F88" w:rsidRPr="00382EB5" w:rsidRDefault="007E5463" w:rsidP="00EF0F88">
      <w:pPr>
        <w:pStyle w:val="Heading1"/>
      </w:pPr>
      <w:bookmarkStart w:id="154" w:name="_Toc110502541"/>
      <w:r>
        <w:t>impact (ethics):</w:t>
      </w:r>
      <w:r w:rsidR="00C503DF">
        <w:t xml:space="preserve"> war</w:t>
      </w:r>
      <w:bookmarkEnd w:id="154"/>
    </w:p>
    <w:p w:rsidR="00EF0F88" w:rsidRPr="00382EB5" w:rsidRDefault="00EF0F88" w:rsidP="00EF0F88">
      <w:pPr>
        <w:rPr>
          <w:b/>
        </w:rPr>
      </w:pPr>
      <w:r w:rsidRPr="00382EB5">
        <w:rPr>
          <w:b/>
        </w:rPr>
        <w:t>An ethic of tolerance achieves it</w:t>
      </w:r>
      <w:r w:rsidR="00E56689">
        <w:rPr>
          <w:b/>
        </w:rPr>
        <w:t>s opposite.  Liberal societies consider themselves</w:t>
      </w:r>
      <w:r w:rsidRPr="00382EB5">
        <w:rPr>
          <w:b/>
        </w:rPr>
        <w:t xml:space="preserve"> tolerant insider states that are justified in</w:t>
      </w:r>
      <w:r w:rsidR="00E56689">
        <w:rPr>
          <w:b/>
        </w:rPr>
        <w:t xml:space="preserve"> waging war on outsiders marked by</w:t>
      </w:r>
      <w:r w:rsidRPr="00382EB5">
        <w:rPr>
          <w:b/>
        </w:rPr>
        <w:t xml:space="preserve"> intoleran</w:t>
      </w:r>
      <w:r w:rsidR="00E56689">
        <w:rPr>
          <w:b/>
        </w:rPr>
        <w:t>ce.</w:t>
      </w:r>
    </w:p>
    <w:p w:rsidR="00EF0F88" w:rsidRPr="00382EB5" w:rsidRDefault="00EF0F88" w:rsidP="00EF0F88">
      <w:pPr>
        <w:rPr>
          <w:rFonts w:eastAsia="Times-Bold"/>
        </w:rPr>
      </w:pPr>
      <w:proofErr w:type="gramStart"/>
      <w:r w:rsidRPr="00382EB5">
        <w:rPr>
          <w:rFonts w:eastAsia="Times-Bold"/>
          <w:b/>
        </w:rPr>
        <w:t>Brown, 06</w:t>
      </w:r>
      <w:r w:rsidRPr="00382EB5">
        <w:rPr>
          <w:rFonts w:eastAsia="Times-Bold"/>
        </w:rPr>
        <w:t xml:space="preserve"> (Wendy, Prof Poli Sci, UC Berkeley, Regulating Aversion: Tolerance in an Age of Identity and Empire).</w:t>
      </w:r>
      <w:proofErr w:type="gramEnd"/>
      <w:r w:rsidRPr="00382EB5">
        <w:rPr>
          <w:rFonts w:eastAsia="Times-Bold"/>
        </w:rPr>
        <w:t xml:space="preserve">  </w:t>
      </w:r>
    </w:p>
    <w:p w:rsidR="00EF0F88" w:rsidRPr="00382EB5" w:rsidRDefault="00EF0F88" w:rsidP="00EF0F88">
      <w:pPr>
        <w:autoSpaceDE w:val="0"/>
        <w:rPr>
          <w:rFonts w:eastAsia="Times-Bold"/>
        </w:rPr>
      </w:pPr>
    </w:p>
    <w:p w:rsidR="00EF0F88" w:rsidRPr="00382EB5" w:rsidRDefault="00EF0F88" w:rsidP="00EF0F88">
      <w:pPr>
        <w:autoSpaceDE w:val="0"/>
        <w:rPr>
          <w:rFonts w:eastAsia="Times-Bold"/>
          <w:u w:val="single"/>
        </w:rPr>
      </w:pPr>
      <w:r w:rsidRPr="00382EB5">
        <w:rPr>
          <w:rFonts w:eastAsia="Times-Bold"/>
        </w:rPr>
        <w:t xml:space="preserve">The original project, then, was to be a consideration of the constructive and regulatory effects of tolerance as a discourse of justice, citizenship, and community in late modern, multicultural liberal democracies, with a focus on the United States. However, in the aftermath of September 11, political rhetorics of </w:t>
      </w:r>
      <w:r w:rsidRPr="00382EB5">
        <w:rPr>
          <w:rFonts w:eastAsia="Times-Bold"/>
          <w:u w:val="single"/>
        </w:rPr>
        <w:t xml:space="preserve">Islam, nationalism, fundamentalism, culture, and civilization have reframed even domestic discourses of tolerance-the enemy of tolerance is now the weaponized radical Islamicist state or terror cell </w:t>
      </w:r>
      <w:r w:rsidRPr="00382EB5">
        <w:rPr>
          <w:rFonts w:eastAsia="Times-Bold"/>
        </w:rPr>
        <w:t xml:space="preserve">rather than the neighborhood bigot-and have certainly changed the cultural pitch of tolerance in the international sphere. </w:t>
      </w:r>
      <w:r w:rsidRPr="00382EB5">
        <w:rPr>
          <w:rFonts w:eastAsia="Times-Bold"/>
          <w:u w:val="single"/>
        </w:rPr>
        <w:t xml:space="preserve">While some of these changes have simply brought to the surface long-present subterranean norms in liberal tolerance discourse, others have articulated tolerance for genuinely new purposes. These include the legitimation of a new form of imperial state action in the twenty-first century, a legitimation tethered to a constructed opposition between a cosmopolitan West and its putatively fundamentalist Other. Tolerance thus emerges as part of a civilizational discourse that identifies both tolerance and the tolerable with the West, marking nonliberal societies and practices as candidates for an intolerable barbarism that is itself signaled by the putative intolerance ruling these societies. </w:t>
      </w:r>
      <w:r w:rsidRPr="00E56689">
        <w:rPr>
          <w:rFonts w:eastAsia="Times-Bold"/>
          <w:sz w:val="12"/>
        </w:rPr>
        <w:t xml:space="preserve">In the mid-nineteenth through midtwentieth centuries, the West imagined itself as standing for civilization against primitivism, and in the cold war years for freedom against tyranny; now these two recent histories are merged in the warring figures of the free, the tolerant, and the civilized on one side, and the fundamentalist, the intolerant, and the barbaric on the other. As it altered certain emphases in liberal discourse itself, so, too, did the post-September 11 </w:t>
      </w:r>
      <w:proofErr w:type="gramStart"/>
      <w:r w:rsidRPr="00E56689">
        <w:rPr>
          <w:rFonts w:eastAsia="Times-Bold"/>
          <w:sz w:val="12"/>
        </w:rPr>
        <w:t>era</w:t>
      </w:r>
      <w:proofErr w:type="gramEnd"/>
      <w:r w:rsidRPr="00E56689">
        <w:rPr>
          <w:rFonts w:eastAsia="Times-Bold"/>
          <w:sz w:val="12"/>
        </w:rPr>
        <w:t xml:space="preserve"> alter the originally intended course of this study. The new era demanded that questions about tolerance as a domestic governmentality producing and regulating ethnic, religious, racial, and sexual subjects be supplemented with questions about the operation of tolerance in and as a civilizational discourse distinguishing Occident from Orient, liberal from nonliberal regimes, "free" from "unfree" peoples. Such questions include the following: If tolerance is a political principle used to mark an opposition between liberal and fundamentalist orders, how might liberal tolerance discourse function not only to anoint Western superiority but also to legitimate Western cultural and political imperialism? That is, how might this discourse actually promote Western supremacy and aggression even as it veils them in the modest dress of tolerance? How might tolerance, the very virtue that Samuel Huntington advocates for preempting a worldwide clash of civilizations, operate as a key element in a civilizational discourse that codifies the superiority and legitimates the superordination of the West? What is the work of tolerance discourse in a contemporary imperial liberal governmentality? What kind of subject is thought to be capable of tolerance? What sort of rationality and sociality </w:t>
      </w:r>
      <w:proofErr w:type="gramStart"/>
      <w:r w:rsidRPr="00E56689">
        <w:rPr>
          <w:rFonts w:eastAsia="Times-Bold"/>
          <w:sz w:val="12"/>
        </w:rPr>
        <w:t>is</w:t>
      </w:r>
      <w:proofErr w:type="gramEnd"/>
      <w:r w:rsidRPr="00E56689">
        <w:rPr>
          <w:rFonts w:eastAsia="Times-Bold"/>
          <w:sz w:val="12"/>
        </w:rPr>
        <w:t xml:space="preserve"> tolerance imagined to require and what sorts are thought to inhibit it-in other words, what anthropological presuppositions does liberal tolerance entail and circulate? In the end, the effort to understand tolerance as a domestic discourse of ethnic, racial, and sexual regulation, on the one hand, and as an international discourse of Western supremacy and imperialism on the </w:t>
      </w:r>
      <w:proofErr w:type="gramStart"/>
      <w:r w:rsidRPr="00E56689">
        <w:rPr>
          <w:rFonts w:eastAsia="Times-Bold"/>
          <w:sz w:val="12"/>
        </w:rPr>
        <w:t>other,</w:t>
      </w:r>
      <w:proofErr w:type="gramEnd"/>
      <w:r w:rsidRPr="00E56689">
        <w:rPr>
          <w:rFonts w:eastAsia="Times-Bold"/>
          <w:sz w:val="12"/>
        </w:rPr>
        <w:t xml:space="preserve"> did not have to remain permanently forked. Contemporary domestic and global discourses of tolerance, while appearing at first blush to have relatively distinct objects and aims, are increasingly melded in encomiums to tolerance, such as those featured in the Simon Wiesenthal Museum of Tolerance discussed in chapter 4, and are also analytically interlinked</w:t>
      </w:r>
      <w:r w:rsidRPr="00382EB5">
        <w:rPr>
          <w:rFonts w:eastAsia="Times-Bold"/>
        </w:rPr>
        <w:t xml:space="preserve">. </w:t>
      </w:r>
      <w:r w:rsidRPr="00382EB5">
        <w:rPr>
          <w:rFonts w:eastAsia="Times-Bold"/>
          <w:u w:val="single"/>
        </w:rPr>
        <w:t>The conceit of secularism under girding the promulgation of tolerance within multicultural liberal democracies not only legitimates their intolerance of and aggression toward nonliberal states or transnational formations but also glosses the ways in which certain cultures and religions are marked in advance as ineligible for toleranc</w:t>
      </w:r>
      <w:r w:rsidRPr="00382EB5">
        <w:rPr>
          <w:rFonts w:eastAsia="Times-Bold"/>
        </w:rPr>
        <w:t>e while others are so hegemonic as to not even register as cultures or religions; they are instead labeled "mainstream" or simply "American." In this way,</w:t>
      </w:r>
      <w:r w:rsidRPr="00382EB5">
        <w:rPr>
          <w:rFonts w:eastAsia="Times-Bold"/>
          <w:u w:val="single"/>
        </w:rPr>
        <w:t xml:space="preserve"> tolerance discourse in the United States, while posing as both a universal value and an impartial practice, designates certain beliefs and practices as civilized and others as barbaric, both at home and abroad; it operates from a conceit of neutrality </w:t>
      </w:r>
      <w:r w:rsidRPr="00E56689">
        <w:rPr>
          <w:rFonts w:eastAsia="Times-Bold"/>
          <w:sz w:val="12"/>
        </w:rPr>
        <w:t>that is actually thick with bourgeois Protestant norms. The moral autonomy of the individual at the heart of liberal tolerance discourse is also critical in drawing the line between the tolerable and the intolerable, both domestically and globally, and thereby serves to sneak liberalism into a civilizational discourse that claims to be respectful of all cultures and religions, many of which it would actually undermine by "liberalizing," and, conversely, to sneak civilizational discourse into liberalism. This is not to say that tolerance in civilizational discourse is reducible to liberalism; in fact, it is strongly shaped by the legacy of the colonial settler native encounter as well as the postcolonial encounter between white and indigenous, colonized, or expropriated peoples. This strain in the lexicon and ethos of tolerance, while not reducible to a liberal grammar and analytics, is nonetheless mediated by them and also constitutes an element in the constitutive outside of liberalism over the past three centuries</w:t>
      </w:r>
      <w:r w:rsidRPr="00382EB5">
        <w:rPr>
          <w:rFonts w:eastAsia="Times-Bold"/>
        </w:rPr>
        <w:t xml:space="preserve"> </w:t>
      </w:r>
      <w:r w:rsidRPr="00382EB5">
        <w:rPr>
          <w:rFonts w:eastAsia="Times-Bold"/>
          <w:u w:val="single"/>
        </w:rPr>
        <w:t xml:space="preserve">Tolerance is thus a crucial analytic hinge between the constitution of abject domestic subjects and barbarous global ones, between liberalism and the justification of its imperial and colonial adventures. </w:t>
      </w:r>
      <w:r w:rsidRPr="00382EB5">
        <w:rPr>
          <w:rFonts w:eastAsia="Times-Bold"/>
        </w:rPr>
        <w:t>Put slightly differently, tolerance as a mode of late modern governmentality that iterates the normalcy of the powerful and the deviance of the marginal responds to, links, and tames both unruly domestic identities or affinities and nonliberal transnational forces that tacitly or explicitly challenge the universal standing of liberal precepts</w:t>
      </w:r>
      <w:r w:rsidRPr="00382EB5">
        <w:rPr>
          <w:rFonts w:eastAsia="Times-Bold"/>
          <w:u w:val="single"/>
        </w:rPr>
        <w:t xml:space="preserve">. Tolerance regulates the presence of the </w:t>
      </w:r>
      <w:proofErr w:type="gramStart"/>
      <w:r w:rsidRPr="00382EB5">
        <w:rPr>
          <w:rFonts w:eastAsia="Times-Bold"/>
          <w:u w:val="single"/>
        </w:rPr>
        <w:t>Other</w:t>
      </w:r>
      <w:proofErr w:type="gramEnd"/>
      <w:r w:rsidRPr="00382EB5">
        <w:rPr>
          <w:rFonts w:eastAsia="Times-Bold"/>
          <w:u w:val="single"/>
        </w:rPr>
        <w:t xml:space="preserve"> both inside and outside the liberal democratic nation-state, and often it forms a circuit between them that legitimates the most illiberal actions of the state by means of a term consummately associated with liberalism. </w:t>
      </w:r>
    </w:p>
    <w:bookmarkEnd w:id="145"/>
    <w:p w:rsidR="00EF0F88" w:rsidRPr="00382EB5" w:rsidRDefault="00EF0F88" w:rsidP="00EF0F88"/>
    <w:p w:rsidR="00EF0F88" w:rsidRPr="00382EB5" w:rsidRDefault="00EF0F88" w:rsidP="00EF0F88"/>
    <w:p w:rsidR="00EF0F88" w:rsidRPr="00382EB5" w:rsidRDefault="00EF0F88" w:rsidP="00EF0F88"/>
    <w:p w:rsidR="007E5463" w:rsidRDefault="007E5463" w:rsidP="00153314">
      <w:pPr>
        <w:pStyle w:val="Heading1"/>
      </w:pPr>
      <w:bookmarkStart w:id="155" w:name="_Toc109215337"/>
      <w:bookmarkStart w:id="156" w:name="_Toc110502542"/>
      <w:r>
        <w:t>impact (ethics): war</w:t>
      </w:r>
      <w:bookmarkEnd w:id="155"/>
      <w:bookmarkEnd w:id="156"/>
    </w:p>
    <w:p w:rsidR="007E5463" w:rsidRPr="00B266F3" w:rsidRDefault="007E5463" w:rsidP="0007328B"/>
    <w:p w:rsidR="007E5463" w:rsidRDefault="007E5463" w:rsidP="0007328B">
      <w:pPr>
        <w:rPr>
          <w:b/>
        </w:rPr>
      </w:pPr>
      <w:r>
        <w:rPr>
          <w:b/>
        </w:rPr>
        <w:t xml:space="preserve">The ethics of helping your neighbor are grounded in a spirit of resentment—leading to inevitable warfare between opposing, dogmatic civilizations.  </w:t>
      </w:r>
    </w:p>
    <w:p w:rsidR="007E5463" w:rsidRDefault="007E5463" w:rsidP="0007328B">
      <w:pPr>
        <w:rPr>
          <w:bCs/>
        </w:rPr>
      </w:pPr>
      <w:r>
        <w:rPr>
          <w:b/>
          <w:color w:val="000000"/>
        </w:rPr>
        <w:t xml:space="preserve">Johnston, </w:t>
      </w:r>
      <w:r w:rsidRPr="00B266F3">
        <w:rPr>
          <w:b/>
          <w:color w:val="000000"/>
        </w:rPr>
        <w:t>99</w:t>
      </w:r>
      <w:r w:rsidRPr="00B266F3">
        <w:rPr>
          <w:color w:val="000000"/>
        </w:rPr>
        <w:t xml:space="preserve"> (Ian, Research Associate and Instructor at Vancouver Island University, </w:t>
      </w:r>
      <w:r w:rsidRPr="00B266F3">
        <w:rPr>
          <w:bCs/>
        </w:rPr>
        <w:t>"There's Nothing Nietzsc</w:t>
      </w:r>
      <w:r>
        <w:rPr>
          <w:bCs/>
        </w:rPr>
        <w:t xml:space="preserve">he Couldn't Teach Ya About the </w:t>
      </w:r>
      <w:r w:rsidRPr="00B266F3">
        <w:rPr>
          <w:bCs/>
        </w:rPr>
        <w:t xml:space="preserve">Raising of the Wrist" May, </w:t>
      </w:r>
      <w:hyperlink r:id="rId25" w:history="1">
        <w:r w:rsidRPr="00EC52B9">
          <w:rPr>
            <w:rStyle w:val="Hyperlink"/>
            <w:bCs/>
          </w:rPr>
          <w:t>http://records.viu.ca/~johnstoi/introser/nietzs.htm</w:t>
        </w:r>
      </w:hyperlink>
      <w:r w:rsidRPr="00B266F3">
        <w:rPr>
          <w:bCs/>
        </w:rPr>
        <w:t>)</w:t>
      </w:r>
    </w:p>
    <w:p w:rsidR="007E5463" w:rsidRPr="00B266F3" w:rsidRDefault="007E5463" w:rsidP="0007328B">
      <w:pPr>
        <w:rPr>
          <w:color w:val="000000"/>
        </w:rPr>
      </w:pPr>
    </w:p>
    <w:p w:rsidR="007E5463" w:rsidRPr="00B266F3" w:rsidRDefault="007E5463" w:rsidP="0007328B">
      <w:pPr>
        <w:rPr>
          <w:u w:val="single"/>
        </w:rPr>
      </w:pPr>
      <w:r w:rsidRPr="00B266F3">
        <w:t xml:space="preserve">Why is this insight so worrying? Well, one point is that </w:t>
      </w:r>
      <w:r w:rsidRPr="00B266F3">
        <w:rPr>
          <w:u w:val="single"/>
        </w:rPr>
        <w:t>dogmatists get aggressive</w:t>
      </w:r>
      <w:r w:rsidRPr="00B266F3">
        <w:t xml:space="preserve">. Soccer players and rugby players who </w:t>
      </w:r>
      <w:r w:rsidRPr="00A7342E">
        <w:t>forget what Nietzsche is pointing out can start killing each other over questions which admit of no answer, namely, questions about which group has the true game, which group has privileged access to the truth. Nietzsche</w:t>
      </w:r>
      <w:r w:rsidRPr="00B266F3">
        <w:t xml:space="preserve"> senses that </w:t>
      </w:r>
      <w:r w:rsidRPr="00B266F3">
        <w:rPr>
          <w:u w:val="single"/>
        </w:rPr>
        <w:t>dogmatism is going to lead to warfare</w:t>
      </w:r>
      <w:r w:rsidRPr="00B266F3">
        <w:t xml:space="preserve">, and he predicts that </w:t>
      </w:r>
      <w:r w:rsidRPr="00B266F3">
        <w:rPr>
          <w:u w:val="single"/>
        </w:rPr>
        <w:t>the</w:t>
      </w:r>
      <w:r w:rsidRPr="00B266F3">
        <w:t xml:space="preserve"> twentieth </w:t>
      </w:r>
      <w:r w:rsidRPr="00B266F3">
        <w:rPr>
          <w:u w:val="single"/>
        </w:rPr>
        <w:t>century will see an unparalleled extension of warfare in the name of competing dogmatic truths.</w:t>
      </w:r>
      <w:r w:rsidRPr="00B266F3">
        <w:t xml:space="preserve"> Part of </w:t>
      </w:r>
      <w:r w:rsidRPr="00B266F3">
        <w:rPr>
          <w:u w:val="single"/>
        </w:rPr>
        <w:t xml:space="preserve">his project is to wake up the people who are intelligent enough to respond to what he's talking about so that they can recognize the stupidity of killing each other for an </w:t>
      </w:r>
      <w:proofErr w:type="gramStart"/>
      <w:r w:rsidRPr="00B266F3">
        <w:rPr>
          <w:u w:val="single"/>
        </w:rPr>
        <w:t>illusion which</w:t>
      </w:r>
      <w:proofErr w:type="gramEnd"/>
      <w:r w:rsidRPr="00B266F3">
        <w:rPr>
          <w:u w:val="single"/>
        </w:rPr>
        <w:t xml:space="preserve"> they mistake for some "truth."</w:t>
      </w:r>
      <w:r w:rsidRPr="00B266F3">
        <w:t xml:space="preserve">  In addition to that, </w:t>
      </w:r>
      <w:r w:rsidRPr="00B266F3">
        <w:rPr>
          <w:u w:val="single"/>
        </w:rPr>
        <w:t>Nietzsche</w:t>
      </w:r>
      <w:r w:rsidRPr="00B266F3">
        <w:t xml:space="preserve">, like Mill (although in a very different manner), </w:t>
      </w:r>
      <w:r w:rsidRPr="00B266F3">
        <w:rPr>
          <w:u w:val="single"/>
        </w:rPr>
        <w:t>is seriously concerned about the possibilities for human excellence in a culture where the herd mentality is taking over</w:t>
      </w:r>
      <w:r w:rsidRPr="00B266F3">
        <w:t xml:space="preserve">, where Europe is developing into competing herds--a situation which is either sweeping up the best and the brightest or is stifling them entirely. Nietzsche, like Mill and the ancient pre-Socratic Greeks to whom he constantly refers, is an elitist. </w:t>
      </w:r>
      <w:r w:rsidRPr="00B266F3">
        <w:rPr>
          <w:u w:val="single"/>
        </w:rPr>
        <w:t xml:space="preserve">He wants the potential for individual human excellence to be liberated from the harnesses of conformity and group competition and conventional morality. Otherwise, human beings are going to become destructive, lazy, conforming herd animals, using technology to divert them from the greatest joys in life, </w:t>
      </w:r>
      <w:r w:rsidRPr="00A7342E">
        <w:t xml:space="preserve">which come only from individual striving and creativity, activities which require one to release one's instincts without keeping them eternally subjugated to an overpowering historical consciousness or a conventional morality of good and evil.  </w:t>
      </w:r>
      <w:r w:rsidRPr="00A7342E">
        <w:rPr>
          <w:u w:val="single"/>
        </w:rPr>
        <w:t xml:space="preserve">What makes this particularly a problem for Nietzsche is that he sees that a certain form of game is gaining popularity: democratic volleyball. In this game, the rule book insists that all players be treated equally, that there be no natural authority given to the best players or to those who best understand the nature of quality play. </w:t>
      </w:r>
      <w:r w:rsidRPr="00906049">
        <w:t>Hence the mass of inferior players is taking over, the quality of the play is deteriorating, and there are fewer</w:t>
      </w:r>
      <w:r w:rsidRPr="00B266F3">
        <w:t xml:space="preserve"> and fewer good volleyball players. </w:t>
      </w:r>
      <w:r w:rsidRPr="00906049">
        <w:rPr>
          <w:u w:val="single"/>
        </w:rPr>
        <w:t xml:space="preserve">This process is being encouraged </w:t>
      </w:r>
      <w:r w:rsidRPr="00906049">
        <w:t xml:space="preserve">both </w:t>
      </w:r>
      <w:r w:rsidRPr="00906049">
        <w:rPr>
          <w:u w:val="single"/>
        </w:rPr>
        <w:t>by the traditional ethic of "help your neighbour</w:t>
      </w:r>
      <w:r w:rsidRPr="00B266F3">
        <w:t xml:space="preserve">" </w:t>
      </w:r>
      <w:r w:rsidRPr="00906049">
        <w:t>(now often in a socialist uniform) and (as mentioned above) by moder</w:t>
      </w:r>
      <w:r w:rsidRPr="00A7342E">
        <w:t>n science). </w:t>
      </w:r>
      <w:r w:rsidRPr="00B266F3">
        <w:t xml:space="preserve"> </w:t>
      </w:r>
      <w:r w:rsidRPr="00B266F3">
        <w:rPr>
          <w:u w:val="single"/>
        </w:rPr>
        <w:t>As the mass of</w:t>
      </w:r>
      <w:r w:rsidRPr="00B266F3">
        <w:t xml:space="preserve"> more </w:t>
      </w:r>
      <w:r w:rsidRPr="00B266F3">
        <w:rPr>
          <w:u w:val="single"/>
        </w:rPr>
        <w:t>numerous inferior players</w:t>
      </w:r>
      <w:r w:rsidRPr="00B266F3">
        <w:t xml:space="preserve"> </w:t>
      </w:r>
      <w:r w:rsidRPr="00B266F3">
        <w:rPr>
          <w:u w:val="single"/>
        </w:rPr>
        <w:t xml:space="preserve">takes over </w:t>
      </w:r>
      <w:r w:rsidRPr="00906049">
        <w:rPr>
          <w:u w:val="single"/>
        </w:rPr>
        <w:t>the sport, the mindless violence of their desires to attack other players and take over their games increases, as does their hostility</w:t>
      </w:r>
      <w:r w:rsidRPr="00B266F3">
        <w:rPr>
          <w:u w:val="single"/>
        </w:rPr>
        <w:t xml:space="preserve"> to those who are uniquely excellent</w:t>
      </w:r>
      <w:r w:rsidRPr="00B266F3">
        <w:t xml:space="preserve"> (who may well need a mask to prevent themselves being recognized</w:t>
      </w:r>
      <w:r w:rsidRPr="00A7342E">
        <w:t>).  The hopes for any change in this development are not good. In fact, things seem to be getting worse. For when Nietzsche looks at all these games going on he notices certain groups of people, and the prospect is not</w:t>
      </w:r>
      <w:r w:rsidRPr="00B266F3">
        <w:t xml:space="preserve"> totally reassuring.  </w:t>
      </w:r>
    </w:p>
    <w:p w:rsidR="007E5463" w:rsidRDefault="007E5463" w:rsidP="00963DEE">
      <w:pPr>
        <w:rPr>
          <w:color w:val="000000"/>
          <w:u w:val="single"/>
        </w:rPr>
      </w:pPr>
    </w:p>
    <w:p w:rsidR="007E5463" w:rsidRDefault="007E5463" w:rsidP="006B76C3">
      <w:pPr>
        <w:pStyle w:val="BodyText"/>
      </w:pPr>
    </w:p>
    <w:p w:rsidR="007E5463" w:rsidRDefault="007E5463" w:rsidP="006B76C3">
      <w:pPr>
        <w:pStyle w:val="BodyText"/>
      </w:pPr>
    </w:p>
    <w:p w:rsidR="007E5463" w:rsidRPr="00382EB5" w:rsidRDefault="007E5463" w:rsidP="006B76C3">
      <w:pPr>
        <w:pStyle w:val="BodyText"/>
      </w:pPr>
    </w:p>
    <w:p w:rsidR="007E5463" w:rsidRPr="00382EB5" w:rsidRDefault="007E5463" w:rsidP="006B76C3">
      <w:pPr>
        <w:pStyle w:val="BodyText"/>
      </w:pPr>
    </w:p>
    <w:p w:rsidR="007E5463" w:rsidRPr="00382EB5" w:rsidRDefault="007E5463" w:rsidP="00EF0F88">
      <w:pPr>
        <w:pStyle w:val="Heading1"/>
      </w:pPr>
      <w:bookmarkStart w:id="157" w:name="_Toc110502543"/>
      <w:r>
        <w:t>impact (ethics): meaning to life</w:t>
      </w:r>
      <w:bookmarkEnd w:id="157"/>
    </w:p>
    <w:p w:rsidR="007E5463" w:rsidRPr="00382EB5" w:rsidRDefault="007E5463" w:rsidP="00EF0F88"/>
    <w:p w:rsidR="007E5463" w:rsidRPr="00382EB5" w:rsidRDefault="007E5463" w:rsidP="00EF0F88">
      <w:pPr>
        <w:rPr>
          <w:b/>
        </w:rPr>
      </w:pPr>
      <w:r w:rsidRPr="00382EB5">
        <w:rPr>
          <w:b/>
        </w:rPr>
        <w:t xml:space="preserve">Their call to love thy neighbor is an assertion of the need to absorb difference in order to create a secure order. Only the affirmation of difference and an acceptance of fear can lead to a meaningful existence. </w:t>
      </w:r>
    </w:p>
    <w:p w:rsidR="007E5463" w:rsidRPr="00382EB5" w:rsidRDefault="007E5463" w:rsidP="00EF0F88">
      <w:r w:rsidRPr="00382EB5">
        <w:rPr>
          <w:b/>
        </w:rPr>
        <w:t>Der Derian,</w:t>
      </w:r>
      <w:r w:rsidRPr="00382EB5">
        <w:t xml:space="preserve"> </w:t>
      </w:r>
      <w:r w:rsidRPr="00382EB5">
        <w:rPr>
          <w:b/>
        </w:rPr>
        <w:t xml:space="preserve">98 </w:t>
      </w:r>
      <w:r w:rsidRPr="00382EB5">
        <w:t xml:space="preserve">- Director of Watson Institute Global Security program – 1998 (James, former Rhodes Scholar, </w:t>
      </w:r>
      <w:r w:rsidRPr="00382EB5">
        <w:rPr>
          <w:u w:val="single"/>
        </w:rPr>
        <w:t>On Security</w:t>
      </w:r>
      <w:r w:rsidRPr="00382EB5">
        <w:t>, “The Value of Security: Hobbes, Marx, Nietzsche, and Baudrillard,” ed. Ronnie Lipschutz. ciaonet)</w:t>
      </w:r>
    </w:p>
    <w:p w:rsidR="007E5463" w:rsidRPr="00382EB5" w:rsidRDefault="007E5463" w:rsidP="00EF0F88">
      <w:pPr>
        <w:rPr>
          <w:b/>
        </w:rPr>
      </w:pPr>
    </w:p>
    <w:p w:rsidR="007E5463" w:rsidRPr="00382EB5" w:rsidRDefault="007E5463" w:rsidP="00EF0F88">
      <w:r w:rsidRPr="00382EB5">
        <w:rPr>
          <w:u w:val="single"/>
        </w:rPr>
        <w:t xml:space="preserve">The establishment of the community is dependent </w:t>
      </w:r>
      <w:proofErr w:type="gramStart"/>
      <w:r w:rsidRPr="00382EB5">
        <w:rPr>
          <w:u w:val="single"/>
        </w:rPr>
        <w:t>upon,</w:t>
      </w:r>
      <w:proofErr w:type="gramEnd"/>
      <w:r w:rsidRPr="00382EB5">
        <w:rPr>
          <w:u w:val="single"/>
        </w:rPr>
        <w:t xml:space="preserve"> indeed it feeds upon, this fear of being left outside.</w:t>
      </w:r>
      <w:r w:rsidRPr="00382EB5">
        <w:t xml:space="preserve"> As </w:t>
      </w:r>
      <w:proofErr w:type="gramStart"/>
      <w:r w:rsidRPr="00382EB5">
        <w:t>the castle wall is replaced by written treaty, however, and distant gods by temporal sovereigns</w:t>
      </w:r>
      <w:proofErr w:type="gramEnd"/>
      <w:r w:rsidRPr="00382EB5">
        <w:t xml:space="preserve">, the martial skills and spiritual virtues of the noble warrior are slowly debased and dissimulated. </w:t>
      </w:r>
      <w:r w:rsidRPr="00382EB5">
        <w:rPr>
          <w:b/>
          <w:u w:val="single"/>
        </w:rPr>
        <w:t>The subject of the individual will to power becomes the object of a collective resentment. The result? The fear of the external other is transvalued into the "love of the neighbor</w:t>
      </w:r>
      <w:r w:rsidRPr="00382EB5">
        <w:rPr>
          <w:u w:val="single"/>
        </w:rPr>
        <w:t xml:space="preserve">" </w:t>
      </w:r>
      <w:r w:rsidRPr="00382EB5">
        <w:t>quoted in the opening of this section</w:t>
      </w:r>
      <w:r w:rsidRPr="00382EB5">
        <w:rPr>
          <w:u w:val="single"/>
        </w:rPr>
        <w:t>, and the perpetuation of community is assured through the internalization and legitimation of a fear that lost its original source long ago.</w:t>
      </w:r>
      <w:r w:rsidRPr="00382EB5">
        <w:t xml:space="preserve">  </w:t>
      </w:r>
      <w:r w:rsidRPr="00382EB5">
        <w:rPr>
          <w:u w:val="single"/>
        </w:rPr>
        <w:t xml:space="preserve">This powerful nexus of fear, of external and internal otherness, generates the </w:t>
      </w:r>
      <w:proofErr w:type="gramStart"/>
      <w:r w:rsidRPr="00382EB5">
        <w:rPr>
          <w:u w:val="single"/>
        </w:rPr>
        <w:t>values which</w:t>
      </w:r>
      <w:proofErr w:type="gramEnd"/>
      <w:r w:rsidRPr="00382EB5">
        <w:rPr>
          <w:u w:val="single"/>
        </w:rPr>
        <w:t xml:space="preserve"> uphold the security imperative. </w:t>
      </w:r>
      <w:r w:rsidRPr="00A579E9">
        <w:rPr>
          <w:sz w:val="12"/>
        </w:rPr>
        <w:t xml:space="preserve">Indeed, Nietzsche locates the genealogy of even individual rights, such as freedom, in the calculus of maintaining security:  - My rights - are that part of my power which others not merely conceded me, but which they wish me to preserve. How do these others arrive at that? First: through their prudence and fear and caution: whether in that they expect something similar from us in return (protection of their rights); or in that they consider that a struggle with us would be perilous or to no purpose; or in that they see in any diminution of our force a disadvantage to themselves, since we would then be unsuited to forming an alliance with them in opposition to a hostile third power. </w:t>
      </w:r>
      <w:proofErr w:type="gramStart"/>
      <w:r w:rsidRPr="00A579E9">
        <w:rPr>
          <w:sz w:val="12"/>
        </w:rPr>
        <w:t>Then :</w:t>
      </w:r>
      <w:proofErr w:type="gramEnd"/>
      <w:r w:rsidRPr="00A579E9">
        <w:rPr>
          <w:sz w:val="12"/>
        </w:rPr>
        <w:t xml:space="preserve"> by donation and cession. </w:t>
      </w:r>
      <w:hyperlink r:id="rId26" w:anchor="note45" w:history="1">
        <w:r w:rsidRPr="00A579E9">
          <w:rPr>
            <w:rStyle w:val="Hyperlink"/>
            <w:rFonts w:eastAsia="SimSun"/>
            <w:color w:val="auto"/>
            <w:sz w:val="12"/>
            <w:u w:val="none"/>
          </w:rPr>
          <w:t>45</w:t>
        </w:r>
      </w:hyperlink>
      <w:proofErr w:type="gramStart"/>
      <w:r w:rsidRPr="00A579E9">
        <w:rPr>
          <w:sz w:val="12"/>
        </w:rPr>
        <w:t xml:space="preserve">  The</w:t>
      </w:r>
      <w:proofErr w:type="gramEnd"/>
      <w:r w:rsidRPr="00A579E9">
        <w:rPr>
          <w:sz w:val="12"/>
        </w:rPr>
        <w:t xml:space="preserve"> point of Nietzsche's critical genealogy is to show that the perilous conditions that created the security imperative--and the western metaphysics that perpetuate it--have diminished if not disappeared; yet, the fear of life persists: "Our century denies this perilousness, and does so with a good conscience: and yet it continues to drag along with it the old habits of Christian security, Christian enjoyment, recreation and evaluation." </w:t>
      </w:r>
      <w:hyperlink r:id="rId27" w:anchor="note46" w:history="1">
        <w:r w:rsidRPr="00A579E9">
          <w:rPr>
            <w:rStyle w:val="Hyperlink"/>
            <w:rFonts w:eastAsia="SimSun"/>
            <w:color w:val="auto"/>
            <w:sz w:val="12"/>
            <w:u w:val="none"/>
          </w:rPr>
          <w:t>46</w:t>
        </w:r>
      </w:hyperlink>
      <w:r w:rsidRPr="00382EB5">
        <w:rPr>
          <w:u w:val="single"/>
        </w:rPr>
        <w:t xml:space="preserve"> Nietzsche's worry is that the collective reaction against older, more primal fears has created an even worse danger: the tyranny of the herd, </w:t>
      </w:r>
      <w:r w:rsidRPr="00382EB5">
        <w:t>the lowering of man, the apathy of the last man which controls through conformity and rules through passivity</w:t>
      </w:r>
      <w:r w:rsidRPr="00382EB5">
        <w:rPr>
          <w:u w:val="single"/>
        </w:rPr>
        <w:t xml:space="preserve">. The security of the sovereign, rational self and state comes at the cost of ambiguity, uncertainty, </w:t>
      </w:r>
      <w:proofErr w:type="gramStart"/>
      <w:r w:rsidRPr="00382EB5">
        <w:rPr>
          <w:u w:val="single"/>
        </w:rPr>
        <w:t>paradox</w:t>
      </w:r>
      <w:proofErr w:type="gramEnd"/>
      <w:r w:rsidRPr="00382EB5">
        <w:rPr>
          <w:u w:val="single"/>
        </w:rPr>
        <w:t xml:space="preserve">--all that makes a free life worthwhile. Nietzsche's lament for this lost life is captured at the end of </w:t>
      </w:r>
      <w:proofErr w:type="gramStart"/>
      <w:r w:rsidRPr="00382EB5">
        <w:rPr>
          <w:u w:val="single"/>
        </w:rPr>
        <w:t>Daybreak  in</w:t>
      </w:r>
      <w:proofErr w:type="gramEnd"/>
      <w:r w:rsidRPr="00382EB5">
        <w:rPr>
          <w:u w:val="single"/>
        </w:rPr>
        <w:t xml:space="preserve"> a series of rhetorical questions:  </w:t>
      </w:r>
      <w:r w:rsidRPr="00382EB5">
        <w:t xml:space="preserve">Of future virtues--How comes it that the more comprehensible the world has grown the more solemnities of every kind have decreased? </w:t>
      </w:r>
      <w:r w:rsidRPr="00382EB5">
        <w:rPr>
          <w:u w:val="single"/>
        </w:rPr>
        <w:t>Is it that fear was so much the basic element of that reverence which overcame us in the presence of everything unknown and mysterious and taught us to fall down before the incomprehensible and plead for mercy? And has the world not lost some of its charm for us because we have grown less fearful?</w:t>
      </w:r>
      <w:r w:rsidRPr="00382EB5">
        <w:t xml:space="preserve"> </w:t>
      </w:r>
      <w:r w:rsidRPr="00A579E9">
        <w:rPr>
          <w:sz w:val="12"/>
        </w:rPr>
        <w:t xml:space="preserve">With the diminution of our fearfulness has our own dignity and solemnity, our own </w:t>
      </w:r>
      <w:proofErr w:type="gramStart"/>
      <w:r w:rsidRPr="00A579E9">
        <w:rPr>
          <w:sz w:val="12"/>
        </w:rPr>
        <w:t>fearsomeness ,</w:t>
      </w:r>
      <w:proofErr w:type="gramEnd"/>
      <w:r w:rsidRPr="00A579E9">
        <w:rPr>
          <w:sz w:val="12"/>
        </w:rPr>
        <w:t xml:space="preserve"> not also diminished? </w:t>
      </w:r>
      <w:hyperlink r:id="rId28" w:anchor="note47" w:history="1">
        <w:r w:rsidRPr="00A579E9">
          <w:rPr>
            <w:rStyle w:val="Hyperlink"/>
            <w:rFonts w:eastAsia="SimSun"/>
            <w:color w:val="auto"/>
            <w:sz w:val="12"/>
          </w:rPr>
          <w:t>47</w:t>
        </w:r>
      </w:hyperlink>
      <w:proofErr w:type="gramStart"/>
      <w:r w:rsidRPr="00A579E9">
        <w:rPr>
          <w:sz w:val="12"/>
        </w:rPr>
        <w:t xml:space="preserve">  It</w:t>
      </w:r>
      <w:proofErr w:type="gramEnd"/>
      <w:r w:rsidRPr="00A579E9">
        <w:rPr>
          <w:sz w:val="12"/>
        </w:rPr>
        <w:t xml:space="preserve"> is of course in Nietzsche's lament, in his deepest pessimism for the last man, that one finds the celebration of the overman as both symptom and harbinger of a more free-spirited yet fearsome age. Dismissive of utopian engineering, Nietzsche never suggests how he would restructure society; he looks forward only so far as to sight the emergence of "new philosophers" (such as himself?) who would restore a reverence for fear and reevaluate the security imperative. Nietzsche does, however, go back to a pre-Christian, pre-Socratic era to find the exemplars for a new kind of security. In The Genealogy of </w:t>
      </w:r>
      <w:proofErr w:type="gramStart"/>
      <w:r w:rsidRPr="00A579E9">
        <w:rPr>
          <w:sz w:val="12"/>
        </w:rPr>
        <w:t>Morals ,</w:t>
      </w:r>
      <w:proofErr w:type="gramEnd"/>
      <w:r w:rsidRPr="00A579E9">
        <w:rPr>
          <w:sz w:val="12"/>
        </w:rPr>
        <w:t xml:space="preserve"> he holds up Pericles as an example, for lauding the Athenians for their "rhathymia "--a term that incorporates the notion of "indifference to and contempt for security." </w:t>
      </w:r>
      <w:hyperlink r:id="rId29" w:anchor="note48" w:history="1">
        <w:r w:rsidRPr="00A579E9">
          <w:rPr>
            <w:rStyle w:val="Hyperlink"/>
            <w:rFonts w:eastAsia="SimSun"/>
            <w:color w:val="auto"/>
            <w:sz w:val="12"/>
          </w:rPr>
          <w:t>48</w:t>
        </w:r>
      </w:hyperlink>
      <w:r w:rsidRPr="00A579E9">
        <w:rPr>
          <w:sz w:val="12"/>
        </w:rPr>
        <w:t xml:space="preserve">  It is perhaps too much to expect Nietzsche's message to resonate in late modern times, to expect, at the very time when conditions seem most uncertain and unpredictable, that people would treat fear as a stimulus for improvement rather than cause for retrenchment. Yet</w:t>
      </w:r>
      <w:r w:rsidRPr="00382EB5">
        <w:rPr>
          <w:u w:val="single"/>
        </w:rPr>
        <w:t xml:space="preserve"> Nietzsche would clearly see these as opportune times, when fear could be willfully asserted as a force for the affirmation of difference, rather than canalized into a cautious identity constructed from the calculation of risks and benefits.</w:t>
      </w:r>
      <w:r w:rsidRPr="00382EB5">
        <w:t xml:space="preserve"> </w:t>
      </w:r>
    </w:p>
    <w:p w:rsidR="007E5463" w:rsidRPr="00382EB5" w:rsidRDefault="007E5463" w:rsidP="00EF0F88">
      <w:pPr>
        <w:pStyle w:val="NormalWeb"/>
        <w:rPr>
          <w:rFonts w:ascii="Times New Roman" w:hAnsi="Times New Roman" w:cs="Times New Roman"/>
          <w:color w:val="auto"/>
          <w:sz w:val="20"/>
          <w:szCs w:val="20"/>
        </w:rPr>
      </w:pPr>
    </w:p>
    <w:p w:rsidR="007E5463" w:rsidRPr="00382EB5" w:rsidRDefault="007E5463" w:rsidP="000A5F67">
      <w:pPr>
        <w:pStyle w:val="Heading1"/>
      </w:pPr>
      <w:bookmarkStart w:id="158" w:name="_Toc110502544"/>
      <w:r>
        <w:t>impact (ethics): dehumanization</w:t>
      </w:r>
      <w:bookmarkEnd w:id="158"/>
    </w:p>
    <w:p w:rsidR="007E5463" w:rsidRPr="00382EB5" w:rsidRDefault="007E5463" w:rsidP="004B3A0C">
      <w:pPr>
        <w:tabs>
          <w:tab w:val="left" w:pos="360"/>
        </w:tabs>
      </w:pPr>
    </w:p>
    <w:p w:rsidR="007E5463" w:rsidRPr="00382EB5" w:rsidRDefault="007E5463" w:rsidP="004B3A0C">
      <w:pPr>
        <w:tabs>
          <w:tab w:val="left" w:pos="360"/>
        </w:tabs>
        <w:rPr>
          <w:b/>
        </w:rPr>
      </w:pPr>
      <w:r w:rsidRPr="00382EB5">
        <w:rPr>
          <w:b/>
        </w:rPr>
        <w:t>The notion of acting to save the stranger takes otherness as natural and relies</w:t>
      </w:r>
      <w:r>
        <w:rPr>
          <w:b/>
        </w:rPr>
        <w:t xml:space="preserve"> upon the categories of us/them</w:t>
      </w:r>
      <w:r w:rsidRPr="00382EB5">
        <w:rPr>
          <w:b/>
        </w:rPr>
        <w:t xml:space="preserve">.  This reduces subjects of protection to dehumanized subjects—lives to be saved, but stripped of political agency.  </w:t>
      </w:r>
    </w:p>
    <w:p w:rsidR="007E5463" w:rsidRPr="00382EB5" w:rsidRDefault="007E5463" w:rsidP="00EF0F88">
      <w:pPr>
        <w:tabs>
          <w:tab w:val="left" w:pos="360"/>
        </w:tabs>
      </w:pPr>
      <w:proofErr w:type="gramStart"/>
      <w:r w:rsidRPr="00382EB5">
        <w:rPr>
          <w:b/>
        </w:rPr>
        <w:t>Edkins, 03  (</w:t>
      </w:r>
      <w:r w:rsidRPr="00382EB5">
        <w:t>Jenny, International politics, University of Wales, Journal of Human Rights, v.2 n.2, June).</w:t>
      </w:r>
      <w:proofErr w:type="gramEnd"/>
    </w:p>
    <w:p w:rsidR="007E5463" w:rsidRPr="00382EB5" w:rsidRDefault="007E5463" w:rsidP="00EF0F88">
      <w:pPr>
        <w:tabs>
          <w:tab w:val="left" w:pos="360"/>
        </w:tabs>
        <w:rPr>
          <w:b/>
        </w:rPr>
      </w:pPr>
    </w:p>
    <w:p w:rsidR="007E5463" w:rsidRPr="00382EB5" w:rsidRDefault="007E5463" w:rsidP="00EF0F88">
      <w:pPr>
        <w:tabs>
          <w:tab w:val="left" w:pos="360"/>
        </w:tabs>
        <w:rPr>
          <w:szCs w:val="28"/>
        </w:rPr>
      </w:pPr>
      <w:r w:rsidRPr="00382EB5">
        <w:rPr>
          <w:szCs w:val="28"/>
          <w:u w:val="single"/>
        </w:rPr>
        <w:t xml:space="preserve">The debate broadly centers on establishing normative principles that help us decide at what point we should intervene to help strangers. </w:t>
      </w:r>
      <w:r w:rsidRPr="00382EB5">
        <w:rPr>
          <w:szCs w:val="28"/>
        </w:rPr>
        <w:t xml:space="preserve">What are our responsibilities towards those who are not fellow citizens? Should we take action to help them when to do so would mean intervening in the affairs </w:t>
      </w:r>
      <w:proofErr w:type="gramStart"/>
      <w:r w:rsidRPr="00382EB5">
        <w:rPr>
          <w:szCs w:val="28"/>
        </w:rPr>
        <w:t>of  another</w:t>
      </w:r>
      <w:proofErr w:type="gramEnd"/>
      <w:r w:rsidRPr="00382EB5">
        <w:rPr>
          <w:szCs w:val="28"/>
        </w:rPr>
        <w:t xml:space="preserve"> sovereign state? How should we do this so as to avoid inadvertently doing harm? These questions take for granted that the people we are concerned to help are what we call ‘strangers’. The assumption is that ‘we’ and ‘they’ are already distinct, before there is any relationship between us. The only question to be resolved is whether and how ‘we’ should help ‘them’ – and it is not seen as problematic to look for general, ahistorical rules that will provide solutions to those questions. </w:t>
      </w:r>
      <w:r w:rsidRPr="00382EB5">
        <w:rPr>
          <w:szCs w:val="28"/>
          <w:u w:val="single"/>
        </w:rPr>
        <w:t>The sovereign state system under which we live is one that is based on and produced by such distinctions: between domestic and foreign, inside and outside, us and them</w:t>
      </w:r>
      <w:r w:rsidRPr="00382EB5">
        <w:rPr>
          <w:szCs w:val="28"/>
        </w:rPr>
        <w:t xml:space="preserve">, here and there (Walker 1993). </w:t>
      </w:r>
      <w:r w:rsidRPr="00382EB5">
        <w:rPr>
          <w:szCs w:val="28"/>
          <w:u w:val="single"/>
        </w:rPr>
        <w:t xml:space="preserve">To take for granted these distinctions is already to frame the whole debate in a way that leads inexorably towards a solution supportive </w:t>
      </w:r>
      <w:proofErr w:type="gramStart"/>
      <w:r w:rsidRPr="00382EB5">
        <w:rPr>
          <w:szCs w:val="28"/>
          <w:u w:val="single"/>
        </w:rPr>
        <w:t>of  state</w:t>
      </w:r>
      <w:proofErr w:type="gramEnd"/>
      <w:r w:rsidRPr="00382EB5">
        <w:rPr>
          <w:szCs w:val="28"/>
          <w:u w:val="single"/>
        </w:rPr>
        <w:t xml:space="preserve"> sovereignty</w:t>
      </w:r>
      <w:r w:rsidRPr="00382EB5">
        <w:rPr>
          <w:szCs w:val="28"/>
        </w:rPr>
        <w:t xml:space="preserve">. </w:t>
      </w:r>
      <w:r w:rsidRPr="00382EB5">
        <w:rPr>
          <w:szCs w:val="28"/>
          <w:u w:val="single"/>
        </w:rPr>
        <w:t>This is why, far from challenging state sovereignty, humanitarianism often reinforces it</w:t>
      </w:r>
      <w:r w:rsidRPr="00382EB5">
        <w:rPr>
          <w:szCs w:val="28"/>
        </w:rPr>
        <w:t xml:space="preserve"> (</w:t>
      </w:r>
      <w:r w:rsidRPr="00A579E9">
        <w:rPr>
          <w:sz w:val="12"/>
          <w:szCs w:val="28"/>
        </w:rPr>
        <w:t xml:space="preserve">Campbell 1997). And I want to suggest that this is the reason too why an increase in talk </w:t>
      </w:r>
      <w:proofErr w:type="gramStart"/>
      <w:r w:rsidRPr="00A579E9">
        <w:rPr>
          <w:sz w:val="12"/>
          <w:szCs w:val="28"/>
        </w:rPr>
        <w:t>of  normative</w:t>
      </w:r>
      <w:proofErr w:type="gramEnd"/>
      <w:r w:rsidRPr="00A579E9">
        <w:rPr>
          <w:sz w:val="12"/>
          <w:szCs w:val="28"/>
        </w:rPr>
        <w:t xml:space="preserve"> criteria and the moral  basis  of   humanitarianism  is  accompanied  so  closely  by  the  incorporation  of   the independent humanitarian movement in practices of  governance: whether those of  indi- vidual states or those of  the interstate community is largely immaterial. Does this mean that all forms </w:t>
      </w:r>
      <w:proofErr w:type="gramStart"/>
      <w:r w:rsidRPr="00A579E9">
        <w:rPr>
          <w:sz w:val="12"/>
          <w:szCs w:val="28"/>
        </w:rPr>
        <w:t>of  humanitarianism</w:t>
      </w:r>
      <w:proofErr w:type="gramEnd"/>
      <w:r w:rsidRPr="00A579E9">
        <w:rPr>
          <w:sz w:val="12"/>
          <w:szCs w:val="28"/>
        </w:rPr>
        <w:t xml:space="preserve"> will in the end succumb to incorporation by the state? Is it possible to envisage a humanitarianism that restores the concept </w:t>
      </w:r>
      <w:proofErr w:type="gramStart"/>
      <w:r w:rsidRPr="00A579E9">
        <w:rPr>
          <w:sz w:val="12"/>
          <w:szCs w:val="28"/>
        </w:rPr>
        <w:t>of  neutrality</w:t>
      </w:r>
      <w:proofErr w:type="gramEnd"/>
      <w:r w:rsidRPr="00A579E9">
        <w:rPr>
          <w:sz w:val="12"/>
          <w:szCs w:val="28"/>
        </w:rPr>
        <w:t xml:space="preserve"> and re-establishes an ‘autonomous humanitarian space’ distinct from state politics, as Rieff  suggests (Rieff  2002: 328)? To address this question we need to examine closely what </w:t>
      </w:r>
      <w:proofErr w:type="gramStart"/>
      <w:r w:rsidRPr="00A579E9">
        <w:rPr>
          <w:sz w:val="12"/>
          <w:szCs w:val="28"/>
        </w:rPr>
        <w:t>Rieff  has</w:t>
      </w:r>
      <w:proofErr w:type="gramEnd"/>
      <w:r w:rsidRPr="00A579E9">
        <w:rPr>
          <w:sz w:val="12"/>
          <w:szCs w:val="28"/>
        </w:rPr>
        <w:t xml:space="preserve"> in mind here. The success </w:t>
      </w:r>
      <w:proofErr w:type="gramStart"/>
      <w:r w:rsidRPr="00A579E9">
        <w:rPr>
          <w:sz w:val="12"/>
          <w:szCs w:val="28"/>
        </w:rPr>
        <w:t>of  the</w:t>
      </w:r>
      <w:proofErr w:type="gramEnd"/>
      <w:r w:rsidRPr="00A579E9">
        <w:rPr>
          <w:sz w:val="12"/>
          <w:szCs w:val="28"/>
        </w:rPr>
        <w:t xml:space="preserve"> enterprise may well depend on the extent to which it can move away from the assumptions underlying contemporary humanitarianism identified above and develop an approach that does not rely on the constitution of  the subjects of  its concern in a way that so closely imitates the production of  subjects of the state. The concepts </w:t>
      </w:r>
      <w:proofErr w:type="gramStart"/>
      <w:r w:rsidRPr="00A579E9">
        <w:rPr>
          <w:sz w:val="12"/>
          <w:szCs w:val="28"/>
        </w:rPr>
        <w:t>of  neutrality</w:t>
      </w:r>
      <w:proofErr w:type="gramEnd"/>
      <w:r w:rsidRPr="00A579E9">
        <w:rPr>
          <w:sz w:val="12"/>
          <w:szCs w:val="28"/>
        </w:rPr>
        <w:t xml:space="preserve"> and impartiality are often seen as part of  an attempt to render  humanitarianism  apolitical.  </w:t>
      </w:r>
      <w:proofErr w:type="gramStart"/>
      <w:r w:rsidRPr="00A579E9">
        <w:rPr>
          <w:sz w:val="12"/>
          <w:szCs w:val="28"/>
        </w:rPr>
        <w:t>As  a</w:t>
      </w:r>
      <w:proofErr w:type="gramEnd"/>
      <w:r w:rsidRPr="00A579E9">
        <w:rPr>
          <w:sz w:val="12"/>
          <w:szCs w:val="28"/>
        </w:rPr>
        <w:t xml:space="preserve">  result  of   the  experience  of   ‘actually-existing humanitarianism’ over the past twenty-five years, it is now generally accepted that humanitarian action cannot be separated from politics in the broad sense: it has political consequences.  Rieff   </w:t>
      </w:r>
      <w:proofErr w:type="gramStart"/>
      <w:r w:rsidRPr="00A579E9">
        <w:rPr>
          <w:sz w:val="12"/>
          <w:szCs w:val="28"/>
        </w:rPr>
        <w:t>does  not</w:t>
      </w:r>
      <w:proofErr w:type="gramEnd"/>
      <w:r w:rsidRPr="00A579E9">
        <w:rPr>
          <w:sz w:val="12"/>
          <w:szCs w:val="28"/>
        </w:rPr>
        <w:t xml:space="preserve">  dispute  this,  and  when  he  argues  for  a  return  to  a  neutral, independent humanitarianism, I take it he means a humanitarianism that is not closely linked to the politics of  the state rather than one that is apolitical. What are the implications </w:t>
      </w:r>
      <w:proofErr w:type="gramStart"/>
      <w:r w:rsidRPr="00A579E9">
        <w:rPr>
          <w:sz w:val="12"/>
          <w:szCs w:val="28"/>
        </w:rPr>
        <w:t>of  the</w:t>
      </w:r>
      <w:proofErr w:type="gramEnd"/>
      <w:r w:rsidRPr="00A579E9">
        <w:rPr>
          <w:sz w:val="12"/>
          <w:szCs w:val="28"/>
        </w:rPr>
        <w:t xml:space="preserve"> call for a neutrality of  this sort? Is it possible? Can humanitarianism return to its ‘core values – solidarity, a fundamental sympathy for victims, and an antipathy for oppressors and exploiters’ (</w:t>
      </w:r>
      <w:proofErr w:type="gramStart"/>
      <w:r w:rsidRPr="00A579E9">
        <w:rPr>
          <w:sz w:val="12"/>
          <w:szCs w:val="28"/>
        </w:rPr>
        <w:t>Rieff  2002</w:t>
      </w:r>
      <w:proofErr w:type="gramEnd"/>
      <w:r w:rsidRPr="00A579E9">
        <w:rPr>
          <w:sz w:val="12"/>
          <w:szCs w:val="28"/>
        </w:rPr>
        <w:t xml:space="preserve">: 334)? Neutrality can be read in different ways, some more conducive to state humanitarianism and others to the independent humanitarianism </w:t>
      </w:r>
      <w:proofErr w:type="gramStart"/>
      <w:r w:rsidRPr="00A579E9">
        <w:rPr>
          <w:sz w:val="12"/>
          <w:szCs w:val="28"/>
        </w:rPr>
        <w:t>Rieff  advocates</w:t>
      </w:r>
      <w:proofErr w:type="gramEnd"/>
      <w:r w:rsidRPr="00A579E9">
        <w:rPr>
          <w:sz w:val="12"/>
          <w:szCs w:val="28"/>
        </w:rPr>
        <w:t xml:space="preserve">. The concept of neutrality can be seen as drawing on some notion </w:t>
      </w:r>
      <w:proofErr w:type="gramStart"/>
      <w:r w:rsidRPr="00A579E9">
        <w:rPr>
          <w:sz w:val="12"/>
          <w:szCs w:val="28"/>
        </w:rPr>
        <w:t>of  common</w:t>
      </w:r>
      <w:proofErr w:type="gramEnd"/>
      <w:r w:rsidRPr="00A579E9">
        <w:rPr>
          <w:sz w:val="12"/>
          <w:szCs w:val="28"/>
        </w:rPr>
        <w:t xml:space="preserve"> humanity – a form of  lowest common denominator that all human beings possess and to which humanitarians respond. The human rights discourse relies on a similar concept </w:t>
      </w:r>
      <w:proofErr w:type="gramStart"/>
      <w:r w:rsidRPr="00A579E9">
        <w:rPr>
          <w:sz w:val="12"/>
          <w:szCs w:val="28"/>
        </w:rPr>
        <w:t>of  a</w:t>
      </w:r>
      <w:proofErr w:type="gramEnd"/>
      <w:r w:rsidRPr="00A579E9">
        <w:rPr>
          <w:sz w:val="12"/>
          <w:szCs w:val="28"/>
        </w:rPr>
        <w:t xml:space="preserve"> basic humanity to which rights are attached. This approach is problematic, however. As </w:t>
      </w:r>
      <w:proofErr w:type="gramStart"/>
      <w:r w:rsidRPr="00A579E9">
        <w:rPr>
          <w:sz w:val="12"/>
          <w:szCs w:val="28"/>
        </w:rPr>
        <w:t>Rieff  points</w:t>
      </w:r>
      <w:proofErr w:type="gramEnd"/>
      <w:r w:rsidRPr="00A579E9">
        <w:rPr>
          <w:sz w:val="12"/>
          <w:szCs w:val="28"/>
        </w:rPr>
        <w:t xml:space="preserve"> out, it emphasizes the innocence of  victims. Images </w:t>
      </w:r>
      <w:proofErr w:type="gramStart"/>
      <w:r w:rsidRPr="00A579E9">
        <w:rPr>
          <w:sz w:val="12"/>
          <w:szCs w:val="28"/>
        </w:rPr>
        <w:t>of  children</w:t>
      </w:r>
      <w:proofErr w:type="gramEnd"/>
      <w:r w:rsidRPr="00A579E9">
        <w:rPr>
          <w:sz w:val="12"/>
          <w:szCs w:val="28"/>
        </w:rPr>
        <w:t xml:space="preserve"> are particularly potent in this discourse because of  their guaranteed ‘innocence</w:t>
      </w:r>
      <w:r w:rsidRPr="00382EB5">
        <w:rPr>
          <w:szCs w:val="28"/>
        </w:rPr>
        <w:t>’.</w:t>
      </w:r>
      <w:r w:rsidRPr="00382EB5">
        <w:rPr>
          <w:szCs w:val="28"/>
          <w:u w:val="single"/>
        </w:rPr>
        <w:t>Those that humanitarianism helps are ‘human beings in the generic sense’, in a tale ‘devoid of  historical context</w:t>
      </w:r>
      <w:r w:rsidRPr="00382EB5">
        <w:rPr>
          <w:szCs w:val="28"/>
        </w:rPr>
        <w:t xml:space="preserve">, geographical specificity’ and ‘any real personalization’ (Rieff  2002: 35). In other words they are treated as lives to be saved, lives with no political voice, or what Giorgio Agamben calls ‘bare life’ (Agamben 1998). This notion </w:t>
      </w:r>
      <w:proofErr w:type="gramStart"/>
      <w:r w:rsidRPr="00382EB5">
        <w:rPr>
          <w:szCs w:val="28"/>
        </w:rPr>
        <w:t>of  bare</w:t>
      </w:r>
      <w:proofErr w:type="gramEnd"/>
      <w:r w:rsidRPr="00382EB5">
        <w:rPr>
          <w:szCs w:val="28"/>
        </w:rPr>
        <w:t xml:space="preserve"> humanity risks complicity with state forms – in the same way as the us/them distinction discussed above. </w:t>
      </w:r>
      <w:r w:rsidRPr="00382EB5">
        <w:rPr>
          <w:szCs w:val="28"/>
          <w:u w:val="single"/>
        </w:rPr>
        <w:t xml:space="preserve">Both the sovereign state and a humanitarianism based on the concept </w:t>
      </w:r>
      <w:proofErr w:type="gramStart"/>
      <w:r w:rsidRPr="00382EB5">
        <w:rPr>
          <w:szCs w:val="28"/>
          <w:u w:val="single"/>
        </w:rPr>
        <w:t>of  a</w:t>
      </w:r>
      <w:proofErr w:type="gramEnd"/>
      <w:r w:rsidRPr="00382EB5">
        <w:rPr>
          <w:szCs w:val="28"/>
          <w:u w:val="single"/>
        </w:rPr>
        <w:t xml:space="preserve"> common human essence produce (and depend on) a particular form of  subject: one that is excluded from politics. </w:t>
      </w:r>
      <w:proofErr w:type="gramStart"/>
      <w:r w:rsidRPr="00382EB5">
        <w:rPr>
          <w:szCs w:val="28"/>
          <w:u w:val="single"/>
        </w:rPr>
        <w:t>The  narrative</w:t>
      </w:r>
      <w:proofErr w:type="gramEnd"/>
      <w:r w:rsidRPr="00382EB5">
        <w:rPr>
          <w:szCs w:val="28"/>
          <w:u w:val="single"/>
        </w:rPr>
        <w:t xml:space="preserve">  of  human  being  as  a  common  essence  risks  the  same  exclusionary practices that produce the sovereignty of  the nation-state</w:t>
      </w:r>
      <w:r w:rsidRPr="00382EB5">
        <w:rPr>
          <w:szCs w:val="28"/>
        </w:rPr>
        <w:t>, with its narratives of  national identity</w:t>
      </w:r>
      <w:r w:rsidRPr="00382EB5">
        <w:rPr>
          <w:szCs w:val="28"/>
          <w:u w:val="single"/>
        </w:rPr>
        <w:t xml:space="preserve">, and produces the same dehumanized and depoliticized subjects. </w:t>
      </w:r>
    </w:p>
    <w:p w:rsidR="007E5463" w:rsidRPr="00382EB5" w:rsidRDefault="007E5463" w:rsidP="00EF0F88">
      <w:pPr>
        <w:tabs>
          <w:tab w:val="left" w:pos="360"/>
        </w:tabs>
      </w:pPr>
    </w:p>
    <w:p w:rsidR="007E5463" w:rsidRPr="00382EB5" w:rsidRDefault="007E5463" w:rsidP="00EF0F88">
      <w:pPr>
        <w:pStyle w:val="NormalWeb"/>
        <w:rPr>
          <w:rFonts w:ascii="Times New Roman" w:hAnsi="Times New Roman" w:cs="Times New Roman"/>
          <w:color w:val="auto"/>
          <w:sz w:val="20"/>
          <w:szCs w:val="20"/>
          <w:u w:val="single"/>
        </w:rPr>
      </w:pPr>
    </w:p>
    <w:p w:rsidR="00EF0F88" w:rsidRPr="00382EB5" w:rsidRDefault="00C503DF" w:rsidP="00EF0F88">
      <w:pPr>
        <w:pStyle w:val="Heading1"/>
        <w:rPr>
          <w:rFonts w:eastAsia="Times-Bold"/>
          <w:b w:val="0"/>
        </w:rPr>
      </w:pPr>
      <w:bookmarkStart w:id="159" w:name="_Toc110502545"/>
      <w:r>
        <w:rPr>
          <w:rFonts w:eastAsia="Times-Bold"/>
        </w:rPr>
        <w:t>impact (ethics): turns case</w:t>
      </w:r>
      <w:bookmarkEnd w:id="159"/>
    </w:p>
    <w:p w:rsidR="00EF0F88" w:rsidRPr="00382EB5" w:rsidRDefault="00EF0F88" w:rsidP="00EF0F88">
      <w:pPr>
        <w:autoSpaceDE w:val="0"/>
        <w:rPr>
          <w:rFonts w:eastAsia="Times-Bold"/>
          <w:b/>
        </w:rPr>
      </w:pPr>
      <w:r w:rsidRPr="00382EB5">
        <w:rPr>
          <w:rFonts w:eastAsia="Times-Bold"/>
          <w:b/>
        </w:rPr>
        <w:t xml:space="preserve">Ethics of acceptance end up displacing more important substantive political solutions, making conflicts worse. </w:t>
      </w:r>
    </w:p>
    <w:p w:rsidR="00EF0F88" w:rsidRPr="00382EB5" w:rsidRDefault="00EF0F88" w:rsidP="00EF0F88">
      <w:pPr>
        <w:rPr>
          <w:rFonts w:eastAsia="Times-Bold"/>
        </w:rPr>
      </w:pPr>
      <w:proofErr w:type="gramStart"/>
      <w:r w:rsidRPr="00382EB5">
        <w:rPr>
          <w:rFonts w:eastAsia="Times-Bold"/>
          <w:b/>
        </w:rPr>
        <w:t>Brown, 06</w:t>
      </w:r>
      <w:r w:rsidRPr="00382EB5">
        <w:rPr>
          <w:rFonts w:eastAsia="Times-Bold"/>
        </w:rPr>
        <w:t xml:space="preserve"> (Wendy, Prof Poli Sci, UC Berkeley, Regulating Aversion: Tolerance in an Age of Identity and Empire).</w:t>
      </w:r>
      <w:proofErr w:type="gramEnd"/>
      <w:r w:rsidRPr="00382EB5">
        <w:rPr>
          <w:rFonts w:eastAsia="Times-Bold"/>
        </w:rPr>
        <w:t xml:space="preserve">  </w:t>
      </w:r>
    </w:p>
    <w:p w:rsidR="00EF0F88" w:rsidRPr="00382EB5" w:rsidRDefault="00EF0F88" w:rsidP="00EF0F88">
      <w:pPr>
        <w:autoSpaceDE w:val="0"/>
        <w:rPr>
          <w:rFonts w:eastAsia="Times-Bold"/>
        </w:rPr>
      </w:pPr>
    </w:p>
    <w:p w:rsidR="00EF0F88" w:rsidRPr="00382EB5" w:rsidRDefault="00EF0F88" w:rsidP="00EF0F88">
      <w:pPr>
        <w:autoSpaceDE w:val="0"/>
        <w:rPr>
          <w:rFonts w:eastAsia="Times-Bold"/>
        </w:rPr>
      </w:pPr>
      <w:r w:rsidRPr="00382EB5">
        <w:rPr>
          <w:rFonts w:eastAsia="Times-Bold"/>
          <w:u w:val="single"/>
        </w:rPr>
        <w:t xml:space="preserve">The retreat from more substantive visions of justice heralded by the promulgation of tolerance today is part of a more general depoliticization of citizenship and power and retreat from political life itself. The cultivation of tolerance as a political end implicitly constitutes a rejection of politics as a domain in which conflict can be productively articulated and addressed, a domain in which citizens can be transformed by their participation, a domain in which differences are understood as created and negotiated politically, indeed a domain in which “difference” makes up much of the subject matter. </w:t>
      </w:r>
      <w:r w:rsidRPr="00382EB5">
        <w:rPr>
          <w:rFonts w:eastAsia="Times-Bold"/>
        </w:rPr>
        <w:t xml:space="preserve">To the contrary, as it casts the political and the social as places where individuals with fixed identities, interests, and ideas chafe and bargain, tolerance discourse attempts to remove from the political table as much of our putatively “natural” enmity as it can. This formulation undercuts the cultivation both of shared citizen power and of a substantive public sphere devoted to the fashioning of democratic political culture and community. Moreover, </w:t>
      </w:r>
      <w:r w:rsidRPr="00382EB5">
        <w:rPr>
          <w:rFonts w:eastAsia="Times-Bold"/>
          <w:u w:val="single"/>
        </w:rPr>
        <w:t>the retreat from a political encounter with difference exacerbates the problem imagined to occasion it. The thinner that public life and citizens’ experience with power and difference grows, the more citizens withdraw into private identities and a perception of fellow citizens as tools or obstacles to their private aims, and the more we appear in need of tolerance as a solution to our differences- a solution that intensifies our estrangements from one another and from public life as a filed of engagement with difference</w:t>
      </w:r>
      <w:r w:rsidRPr="00382EB5">
        <w:rPr>
          <w:rFonts w:eastAsia="Times-Bold"/>
        </w:rPr>
        <w:t>.</w:t>
      </w:r>
    </w:p>
    <w:p w:rsidR="00EF0F88" w:rsidRPr="00382EB5" w:rsidRDefault="00EF0F88" w:rsidP="00EF0F88">
      <w:pPr>
        <w:autoSpaceDE w:val="0"/>
        <w:rPr>
          <w:rFonts w:eastAsia="Times-Bold"/>
        </w:rPr>
      </w:pPr>
    </w:p>
    <w:p w:rsidR="00EF0F88" w:rsidRPr="00382EB5" w:rsidRDefault="00EF0F88" w:rsidP="00EF0F88">
      <w:pPr>
        <w:autoSpaceDE w:val="0"/>
        <w:rPr>
          <w:rFonts w:eastAsia="Times-Bold"/>
          <w:b/>
        </w:rPr>
      </w:pPr>
      <w:r w:rsidRPr="00382EB5">
        <w:rPr>
          <w:rFonts w:eastAsia="Times-Bold"/>
          <w:b/>
        </w:rPr>
        <w:t xml:space="preserve">The ethical call for tolerance and acceptance of the other is depoliticizing—emotional appeals replace serious investigation of the conditions that produced injustice in the first place. </w:t>
      </w:r>
    </w:p>
    <w:p w:rsidR="00EF0F88" w:rsidRPr="00382EB5" w:rsidRDefault="00EF0F88" w:rsidP="00EF0F88">
      <w:pPr>
        <w:rPr>
          <w:rFonts w:eastAsia="Times-Bold"/>
        </w:rPr>
      </w:pPr>
      <w:proofErr w:type="gramStart"/>
      <w:r w:rsidRPr="00382EB5">
        <w:rPr>
          <w:rFonts w:eastAsia="Times-Bold"/>
          <w:b/>
        </w:rPr>
        <w:t>Brown, 06</w:t>
      </w:r>
      <w:r w:rsidRPr="00382EB5">
        <w:rPr>
          <w:rFonts w:eastAsia="Times-Bold"/>
        </w:rPr>
        <w:t xml:space="preserve"> (Wendy, Prof Poli Sci, UC Berkeley, Regulating Aversion: Tolerance in an Age of Identity and Empire).</w:t>
      </w:r>
      <w:proofErr w:type="gramEnd"/>
      <w:r w:rsidRPr="00382EB5">
        <w:rPr>
          <w:rFonts w:eastAsia="Times-Bold"/>
        </w:rPr>
        <w:t xml:space="preserve">  </w:t>
      </w:r>
    </w:p>
    <w:p w:rsidR="00EF0F88" w:rsidRPr="00382EB5" w:rsidRDefault="00EF0F88" w:rsidP="00EF0F88">
      <w:pPr>
        <w:autoSpaceDE w:val="0"/>
        <w:rPr>
          <w:rFonts w:eastAsia="Times-Bold"/>
          <w:b/>
          <w:bCs/>
        </w:rPr>
      </w:pPr>
    </w:p>
    <w:p w:rsidR="00EF0F88" w:rsidRPr="00382EB5" w:rsidRDefault="00EF0F88" w:rsidP="00EF0F88">
      <w:pPr>
        <w:autoSpaceDE w:val="0"/>
        <w:rPr>
          <w:rFonts w:eastAsia="Times-Bold"/>
        </w:rPr>
      </w:pPr>
      <w:r w:rsidRPr="00382EB5">
        <w:rPr>
          <w:rFonts w:eastAsia="Times-Bold"/>
        </w:rPr>
        <w:t xml:space="preserve">Again, if </w:t>
      </w:r>
      <w:r w:rsidRPr="00382EB5">
        <w:rPr>
          <w:rFonts w:eastAsia="Times-Bold"/>
          <w:u w:val="single"/>
        </w:rPr>
        <w:t>tolerance is never innocent of power</w:t>
      </w:r>
      <w:r w:rsidRPr="00382EB5">
        <w:rPr>
          <w:rFonts w:eastAsia="Times-Bold"/>
        </w:rPr>
        <w:t xml:space="preserve"> </w:t>
      </w:r>
      <w:r w:rsidRPr="00E56689">
        <w:rPr>
          <w:rFonts w:eastAsia="Times-Bold"/>
          <w:sz w:val="12"/>
        </w:rPr>
        <w:t>or normativity, this serves only to locate it solidly in the realm of the human and hence make it inappropriate for conceptualizations of morality and virtue that fancy themselves independent of power and subjection. Of itself, however, this revaluation does not yet indicate what the specifically political problematics of tolerance are. These are set not by the presence of power in the exercise of tolerance but, rather, by the historical, social, and cultural particulars of this presence in specific deployments of tolerance as well as in discourses with which tolerance intersects, including those of equality, freedom, culture, enfranchisement, and Western civilization. Tolerance as such is not the problem. Rather</w:t>
      </w:r>
      <w:r w:rsidRPr="00382EB5">
        <w:rPr>
          <w:rFonts w:eastAsia="Times-Bold"/>
        </w:rPr>
        <w:t xml:space="preserve">, </w:t>
      </w:r>
      <w:r w:rsidRPr="00382EB5">
        <w:rPr>
          <w:rFonts w:eastAsia="Times-Bold"/>
          <w:u w:val="single"/>
        </w:rPr>
        <w:t>the call for tolerance, the invocation of tolerance, and the attempt to instantiate tolerance are all signs of identity production and identity management in the context of orders of stratification or marginalization in which the production, the management, and the context themselves are disavowed. In short, they are signs of a buried order of politics</w:t>
      </w:r>
      <w:r w:rsidRPr="00382EB5">
        <w:rPr>
          <w:rFonts w:eastAsia="Times-Bold"/>
        </w:rPr>
        <w:t xml:space="preserve">. </w:t>
      </w:r>
      <w:r w:rsidRPr="00E56689">
        <w:rPr>
          <w:rFonts w:eastAsia="Times-Bold"/>
          <w:sz w:val="12"/>
        </w:rPr>
        <w:t xml:space="preserve">Part of the project of this book, then, is to analyze tolerance, especially in its recently resurgent form, as a strand of depoliticization in liberal democracies. Depoliticization involves construing inequality, subordination, marginalization, and social conflict, which all require political analysis and political solutions, as personal and individual, on the one hand, or as natural, religious, or cultural on the other. Tolerance works along both vectors of depoliticization-it personalizes and it naturalizes or culturalizes-and sometimes it intertwines them. Tolerance as it is commonly used today tends to cast instances of inequality or social injury as matters of individual or group prejudice. And it tends to cast group conflict as rooted in ontologically natural hostility toward essentialized religious, ethnic, or cultural difference. That is, tolerance discourse reduces conflict to an inherent friction among identities and makes religious, ethnic, and cultural difference itself an inherent site of conflict, one that calls for and is attenuated by the practice of tolerance. As I will suggest momentarily, tolerance is hardly the cause of the naturalization of political conflict and the ontologization of politically produced identity in liberal democracies, but it is facilitated by and abets these processes. Although depoliticization sometimes personalizes, sometimes culturalizes, and sometimes naturalizes conflict, these tactical variations are tethered to a common mechanics, which is what makes it possible to speak of depoliticization as a coherent phenomenon.13 Depoliticization involves removing a political phenomenon from comprehension of its historical emergence and from a recognition of the powers that produce and contour it. No matter its particular form and mechanics, depoliticization always eschews power and history in the representation of its subject. When these two constitutive sources of social relations and political conflict are elided, an ontological naturalness or essentialism almost inevitably takes up residence in our understandings and explanations. In the case at hand, an object of tolerance analytically divested of constitution by history and power is identified as naturally and essentially different from the tolerating subject; in this difference, it appears as a natural provocation to that which tolerates it. Moreover, not merely the </w:t>
      </w:r>
      <w:proofErr w:type="gramStart"/>
      <w:r w:rsidRPr="00E56689">
        <w:rPr>
          <w:rFonts w:eastAsia="Times-Bold"/>
          <w:sz w:val="12"/>
        </w:rPr>
        <w:t>parties to tolerance but the very scene of tolerance is</w:t>
      </w:r>
      <w:proofErr w:type="gramEnd"/>
      <w:r w:rsidRPr="00E56689">
        <w:rPr>
          <w:rFonts w:eastAsia="Times-Bold"/>
          <w:sz w:val="12"/>
        </w:rPr>
        <w:t xml:space="preserve"> naturalized, ontologized in its constitution as produced by the problem of difference itself. When, for example, middle and high schoolers are urged to tolerate one another's race, ethnicity, culture, religion, or sexual orientation, there is no suggestion that the differences at issue, or the identities through which these differences are negotiated, have been socially and historically constituted and are themselves the effect of power and hegemonic norms, or even of certain discourses about race, ethnicity, sexuality, and culture. Rather, difference itself is what students learn they must tolerate</w:t>
      </w:r>
      <w:r w:rsidRPr="00382EB5">
        <w:rPr>
          <w:rFonts w:eastAsia="Times-Bold"/>
        </w:rPr>
        <w:t xml:space="preserve">. </w:t>
      </w:r>
      <w:r w:rsidRPr="00382EB5">
        <w:rPr>
          <w:rFonts w:eastAsia="Times-Bold"/>
          <w:u w:val="single"/>
        </w:rPr>
        <w:t>In addition to depoliticization as a mode of dispossessing the constitutive histories and powers organizing contemporary problems and contemporary political subjects-that is, depoliticization of sources of political problems-there is a second and related meaning of depoliticization</w:t>
      </w:r>
      <w:r w:rsidRPr="00382EB5">
        <w:rPr>
          <w:rFonts w:eastAsia="Times-Bold"/>
        </w:rPr>
        <w:t xml:space="preserve"> with which this book is concerned: namely, </w:t>
      </w:r>
      <w:r w:rsidRPr="00382EB5">
        <w:rPr>
          <w:rFonts w:eastAsia="Times-Bold"/>
          <w:u w:val="single"/>
        </w:rPr>
        <w:t>that which substitutes emotional and personal vocabularies for political ones in formulating solutions to political problems. When the ideal or practice of tolerance is substituted for justice or equality, when sensitivity to or even respect for the other is substituted for justice for the other,</w:t>
      </w:r>
      <w:r w:rsidRPr="00382EB5">
        <w:rPr>
          <w:rFonts w:eastAsia="Times-Bold"/>
        </w:rPr>
        <w:t xml:space="preserve"> when historically induced suffering is reduced to "difference" or to a me- indium of "offense," when suffering as such is reduced to a problem of personal feeling, </w:t>
      </w:r>
      <w:r w:rsidRPr="00382EB5">
        <w:rPr>
          <w:rFonts w:eastAsia="Times-Bold"/>
          <w:u w:val="single"/>
        </w:rPr>
        <w:t>then the field of political battle and political transformation is replaced with an agenda of behavioral, attitudinal, and emotional practices. While such practices often have their value, substituting a tolerant attitude or ethos for political redress of inequality or violent exclusions not only reifies politically produced differences but reduces political action and justice projects to sensitivity training</w:t>
      </w:r>
      <w:r w:rsidRPr="00382EB5">
        <w:rPr>
          <w:rFonts w:eastAsia="Times-Bold"/>
        </w:rPr>
        <w:t>, or what Richard Rorty has called an "improvement in manners."</w:t>
      </w:r>
      <w:proofErr w:type="gramStart"/>
      <w:r w:rsidRPr="00382EB5">
        <w:rPr>
          <w:rFonts w:eastAsia="Times-Bold"/>
        </w:rPr>
        <w:t>l5</w:t>
      </w:r>
      <w:proofErr w:type="gramEnd"/>
      <w:r w:rsidRPr="00382EB5">
        <w:rPr>
          <w:rFonts w:eastAsia="Times-Bold"/>
        </w:rPr>
        <w:t xml:space="preserve"> A justice project is replaced with a therapeutic or behavioral one.</w:t>
      </w:r>
    </w:p>
    <w:p w:rsidR="00EF0F88" w:rsidRPr="00382EB5" w:rsidRDefault="00EF0F88" w:rsidP="00EF0F88">
      <w:pPr>
        <w:autoSpaceDE w:val="0"/>
        <w:rPr>
          <w:rFonts w:eastAsia="Times-Bold"/>
          <w:b/>
        </w:rPr>
      </w:pPr>
    </w:p>
    <w:p w:rsidR="00EF0F88" w:rsidRPr="00382EB5" w:rsidRDefault="00EF0F88" w:rsidP="00EF0F88">
      <w:pPr>
        <w:autoSpaceDE w:val="0"/>
        <w:rPr>
          <w:rFonts w:eastAsia="Times-Bold"/>
        </w:rPr>
      </w:pPr>
    </w:p>
    <w:p w:rsidR="00CC4602" w:rsidRPr="00382EB5" w:rsidRDefault="00CC4602" w:rsidP="00926920">
      <w:pPr>
        <w:pStyle w:val="Heading1"/>
      </w:pPr>
      <w:bookmarkStart w:id="160" w:name="_Toc110502546"/>
      <w:r>
        <w:t>impact (rights) = extermination</w:t>
      </w:r>
      <w:bookmarkEnd w:id="160"/>
    </w:p>
    <w:p w:rsidR="00CC4602" w:rsidRPr="00382EB5" w:rsidRDefault="00CC4602" w:rsidP="00926920">
      <w:pPr>
        <w:rPr>
          <w:b/>
        </w:rPr>
      </w:pPr>
      <w:r w:rsidRPr="00382EB5">
        <w:rPr>
          <w:b/>
        </w:rPr>
        <w:t xml:space="preserve">Human rights justify wars of extermination.  Once the enemy is labeled as an enemy of abstract concepts, such as “freedom”, they cease to be fully human and are targeted for annihilation. </w:t>
      </w:r>
    </w:p>
    <w:p w:rsidR="00CC4602" w:rsidRPr="00382EB5" w:rsidRDefault="00CC4602" w:rsidP="00926920">
      <w:r w:rsidRPr="00382EB5">
        <w:rPr>
          <w:b/>
        </w:rPr>
        <w:t>Odysseos—04</w:t>
      </w:r>
      <w:r w:rsidRPr="00382EB5">
        <w:t xml:space="preserve"> (Louiza, Ph.D, Professor of Politics and International Studies at the University of London, “</w:t>
      </w:r>
      <w:r w:rsidRPr="00382EB5">
        <w:rPr>
          <w:i/>
        </w:rPr>
        <w:t>Über Die Linie</w:t>
      </w:r>
      <w:r w:rsidRPr="00382EB5">
        <w:t>? Carl Schmitt and Martin Heidegger on the Line(s) of Cosmopolitanism and the War on Terror,” September, p. 19-21)</w:t>
      </w:r>
    </w:p>
    <w:p w:rsidR="00CC4602" w:rsidRPr="00382EB5" w:rsidRDefault="00CC4602" w:rsidP="00926920"/>
    <w:p w:rsidR="00CC4602" w:rsidRPr="00382EB5" w:rsidRDefault="00CC4602" w:rsidP="00926920">
      <w:r w:rsidRPr="00382EB5">
        <w:t xml:space="preserve">Finally and most importantly, </w:t>
      </w:r>
      <w:r w:rsidRPr="00382EB5">
        <w:rPr>
          <w:u w:val="single"/>
        </w:rPr>
        <w:t>there is the relation of the concept of humanity to the other, and to war and violence</w:t>
      </w:r>
      <w:r w:rsidRPr="00382EB5">
        <w:t xml:space="preserve">. In its historical location, the humanity concept had critical purchase against aristocratic prerogatives, but its utilization by </w:t>
      </w:r>
      <w:r w:rsidRPr="00382EB5">
        <w:rPr>
          <w:u w:val="single"/>
        </w:rPr>
        <w:t>liberal discourses</w:t>
      </w:r>
      <w:r w:rsidRPr="00382EB5">
        <w:t xml:space="preserve"> in the individualist tradition, Schmitt feared, </w:t>
      </w:r>
      <w:r w:rsidRPr="00382EB5">
        <w:rPr>
          <w:u w:val="single"/>
        </w:rPr>
        <w:t>could bring about new and unimaginable modes of exclusion</w:t>
      </w:r>
      <w:r w:rsidRPr="00382EB5">
        <w:t xml:space="preserve">. Rasch explains: </w:t>
      </w:r>
      <w:r w:rsidRPr="00382EB5">
        <w:rPr>
          <w:u w:val="single"/>
        </w:rPr>
        <w:t xml:space="preserve">The humanism that Schmitt opposes is, in his words, a philosophy of absolute humanity. By virtue of its universality and abstract normativity, it has no localizable </w:t>
      </w:r>
      <w:proofErr w:type="gramStart"/>
      <w:r w:rsidRPr="00382EB5">
        <w:rPr>
          <w:u w:val="single"/>
        </w:rPr>
        <w:t>polis,</w:t>
      </w:r>
      <w:proofErr w:type="gramEnd"/>
      <w:r w:rsidRPr="00382EB5">
        <w:rPr>
          <w:u w:val="single"/>
        </w:rPr>
        <w:t xml:space="preserve"> no clear distinction between what is inside and what is outside. Does humanity embrace all humans? Are there no gates to the city and thus no barbarians outside? If not, against whom or what does it wage its wars? </w:t>
      </w:r>
      <w:r w:rsidRPr="00382EB5">
        <w:t xml:space="preserve">‘Humanity as such’ Schmitt noted ‘cannot wage war because it has no enemy, at least not on this planet’. As Ellen Kennedy notes, </w:t>
      </w:r>
      <w:r w:rsidRPr="00382EB5">
        <w:rPr>
          <w:u w:val="single"/>
        </w:rPr>
        <w:t>humanity ‘is a polemical word that negates its opposite</w:t>
      </w:r>
      <w:r w:rsidRPr="00382EB5">
        <w:t xml:space="preserve">.’ In </w:t>
      </w:r>
      <w:r w:rsidRPr="00382EB5">
        <w:rPr>
          <w:i/>
        </w:rPr>
        <w:t>The Concept of the Political</w:t>
      </w:r>
      <w:r w:rsidRPr="00382EB5">
        <w:t xml:space="preserve"> Schmitt argued that </w:t>
      </w:r>
      <w:r w:rsidRPr="00382EB5">
        <w:rPr>
          <w:u w:val="single"/>
        </w:rPr>
        <w:t>humanity ‘excludes the concept of the enemy, because the enemy does not cease to be a human being’</w:t>
      </w:r>
      <w:r w:rsidRPr="00382EB5">
        <w:t xml:space="preserve">. In the </w:t>
      </w:r>
      <w:r w:rsidRPr="00382EB5">
        <w:rPr>
          <w:i/>
        </w:rPr>
        <w:t>Nomos</w:t>
      </w:r>
      <w:r w:rsidRPr="00382EB5">
        <w:t xml:space="preserve">, however, it becomes apparent that, historically examined, the concept of humanity could not allow the notion of </w:t>
      </w:r>
      <w:r w:rsidRPr="00382EB5">
        <w:rPr>
          <w:i/>
        </w:rPr>
        <w:t>justis hostis</w:t>
      </w:r>
      <w:r w:rsidRPr="00382EB5">
        <w:t xml:space="preserve">, of a ‘just enemy’, who is recognized as someone with whom one can make war but also negotiate peace. Schmitt noted how </w:t>
      </w:r>
      <w:r w:rsidRPr="00382EB5">
        <w:rPr>
          <w:u w:val="single"/>
        </w:rPr>
        <w:t>only when ‘</w:t>
      </w:r>
      <w:r w:rsidRPr="00382EB5">
        <w:rPr>
          <w:strike/>
          <w:u w:val="single"/>
        </w:rPr>
        <w:t>man</w:t>
      </w:r>
      <w:r w:rsidRPr="00382EB5">
        <w:rPr>
          <w:u w:val="single"/>
        </w:rPr>
        <w:t xml:space="preserve"> appeared to be the embodiment of absolute humanity, did the other side of this concept appear in the form of a new enemy: the inhuman’</w:t>
      </w:r>
      <w:r w:rsidRPr="00382EB5">
        <w:t xml:space="preserve"> (NE 104). It is worth quoting Rasch’s account at length: We can understand Schmitt’s concerns in the following way: Christianity distinguishes between believers and nonbelievers. Since nonbelievers can become believers, the must be of the same category of being. To be human, then, is the horizon within which the distinction between believers and nonbelievers is made. That is, humanity per se is not part of the distinction, but is that which makes the distinction possible. However, once the term used to describe the horizon of a distinction also becomes that distinction’s positive pole, it needs its negative opposite. </w:t>
      </w:r>
      <w:r w:rsidRPr="00382EB5">
        <w:rPr>
          <w:u w:val="single"/>
        </w:rPr>
        <w:t>If humanity is both the horizon and the positive pole of the distinction that that horizon enables, then the negative pole can only be something that lies beyond that horizon, can only be something completely antithetical to horizon and positive pole alike— can only, in other words, be inhuman. Without the concept of the just enemy associated with the notion of nondiscriminatory war, the enemy had no value and could be exterminated</w:t>
      </w:r>
      <w:r w:rsidRPr="00382EB5">
        <w:t xml:space="preserve">. The concept of humanity, furthermore, reintroduces substantive causes of war because it shutters the formal concept of </w:t>
      </w:r>
      <w:r w:rsidRPr="00382EB5">
        <w:rPr>
          <w:i/>
        </w:rPr>
        <w:t>justis hostis</w:t>
      </w:r>
      <w:r w:rsidRPr="00382EB5">
        <w:t xml:space="preserve">, now designated substantively as an enemy of humanity as such. In Schmitt’s account of the League of Nations in the </w:t>
      </w:r>
      <w:r w:rsidRPr="00382EB5">
        <w:rPr>
          <w:i/>
        </w:rPr>
        <w:t>Nomos</w:t>
      </w:r>
      <w:r w:rsidRPr="00382EB5">
        <w:t xml:space="preserve">, he highlights that compared to the kinds of </w:t>
      </w:r>
      <w:r w:rsidRPr="00382EB5">
        <w:rPr>
          <w:u w:val="single"/>
        </w:rPr>
        <w:t xml:space="preserve">wars that can be waged on behalf of humanity </w:t>
      </w:r>
      <w:proofErr w:type="gramStart"/>
      <w:r w:rsidRPr="00382EB5">
        <w:rPr>
          <w:u w:val="single"/>
        </w:rPr>
        <w:t>the  Interstate</w:t>
      </w:r>
      <w:proofErr w:type="gramEnd"/>
      <w:r w:rsidRPr="00382EB5">
        <w:rPr>
          <w:u w:val="single"/>
        </w:rPr>
        <w:t xml:space="preserve"> European wars from 1815 to 1914 in reality were regulate; they were bracketed by the neutral Great Powers and were completely legal procedures in comparison with the modern and gratuitous police actions against violatiors of peace, which can be dreadful acts of annihilation</w:t>
      </w:r>
      <w:r w:rsidRPr="00382EB5">
        <w:t xml:space="preserve"> (NE 186). Enemies of humanity cannot be considered ‘just and equal’ enemies. Moreover, they cannot claim neutrality: </w:t>
      </w:r>
      <w:r w:rsidRPr="00382EB5">
        <w:rPr>
          <w:u w:val="single"/>
        </w:rPr>
        <w:t>one cannot remain neutral in the call to be for or against humanity or its freedom</w:t>
      </w:r>
      <w:r w:rsidRPr="00382EB5">
        <w:t xml:space="preserve">; one cannot, similarly, claim a right to resist or defend oneself in the sense we understand this right to have existed in the </w:t>
      </w:r>
      <w:r w:rsidRPr="00382EB5">
        <w:rPr>
          <w:i/>
        </w:rPr>
        <w:t>jus publicum Europeaum</w:t>
      </w:r>
      <w:r w:rsidRPr="00382EB5">
        <w:t xml:space="preserve">. As will examine below in the context of the war on terror, </w:t>
      </w:r>
      <w:r w:rsidRPr="00382EB5">
        <w:rPr>
          <w:u w:val="single"/>
        </w:rPr>
        <w:t>this denial of the self-defense and resistance ‘can presage a dreadful nihilistic destruction of all law’</w:t>
      </w:r>
      <w:r w:rsidRPr="00382EB5">
        <w:t xml:space="preserve"> (NE 187).</w:t>
      </w:r>
    </w:p>
    <w:p w:rsidR="00CC4602" w:rsidRPr="00382EB5" w:rsidRDefault="00CC4602" w:rsidP="00926920"/>
    <w:p w:rsidR="00CC4602" w:rsidRPr="00382EB5" w:rsidRDefault="00CC4602" w:rsidP="00926920">
      <w:pPr>
        <w:pStyle w:val="Heading1"/>
        <w:rPr>
          <w:rFonts w:eastAsia="Times-Bold" w:cs="Times-Bold"/>
          <w:b w:val="0"/>
          <w:bCs/>
          <w:szCs w:val="17"/>
        </w:rPr>
      </w:pPr>
      <w:bookmarkStart w:id="161" w:name="_Toc109215342"/>
      <w:bookmarkStart w:id="162" w:name="_Toc110502547"/>
      <w:r>
        <w:rPr>
          <w:rFonts w:eastAsia="Times-Bold" w:cs="Times-Bold"/>
          <w:bCs/>
          <w:szCs w:val="17"/>
        </w:rPr>
        <w:t>impact (rights) = extermination</w:t>
      </w:r>
      <w:bookmarkEnd w:id="161"/>
      <w:bookmarkEnd w:id="162"/>
    </w:p>
    <w:p w:rsidR="00CC4602" w:rsidRPr="00382EB5" w:rsidRDefault="00CC4602" w:rsidP="00926920">
      <w:pPr>
        <w:tabs>
          <w:tab w:val="left" w:pos="360"/>
        </w:tabs>
        <w:rPr>
          <w:b/>
        </w:rPr>
      </w:pPr>
      <w:r w:rsidRPr="00382EB5">
        <w:rPr>
          <w:b/>
        </w:rPr>
        <w:t>Human rights stands in cooperation with conservative power—all those who oppose rights are labeled a</w:t>
      </w:r>
      <w:r>
        <w:rPr>
          <w:b/>
        </w:rPr>
        <w:t>s terrorists to be exterminated.</w:t>
      </w:r>
    </w:p>
    <w:p w:rsidR="00CC4602" w:rsidRPr="00382EB5" w:rsidRDefault="00CC4602" w:rsidP="00926920">
      <w:pPr>
        <w:tabs>
          <w:tab w:val="left" w:pos="360"/>
        </w:tabs>
      </w:pPr>
      <w:r w:rsidRPr="00382EB5">
        <w:rPr>
          <w:b/>
        </w:rPr>
        <w:t>Meister 02</w:t>
      </w:r>
      <w:r w:rsidRPr="00382EB5">
        <w:t xml:space="preserve"> [Robert, Professor of Philosophy @ UC Santa Cruz, “Human Rights and the Politics of Victimhood,” Ethics &amp; International Affairs, Vol. 16, Iss. 2, pg. 91, proquest]</w:t>
      </w:r>
    </w:p>
    <w:p w:rsidR="00CC4602" w:rsidRPr="00382EB5" w:rsidRDefault="00CC4602" w:rsidP="00926920">
      <w:pPr>
        <w:tabs>
          <w:tab w:val="left" w:pos="360"/>
        </w:tabs>
      </w:pPr>
    </w:p>
    <w:p w:rsidR="00CC4602" w:rsidRPr="00382EB5" w:rsidRDefault="00CC4602" w:rsidP="00926920">
      <w:pPr>
        <w:tabs>
          <w:tab w:val="left" w:pos="360"/>
        </w:tabs>
      </w:pPr>
      <w:r w:rsidRPr="00382EB5">
        <w:rPr>
          <w:u w:val="single"/>
        </w:rPr>
        <w:t xml:space="preserve">The political effect of recent Human Rights Discourse is to marginalize as "terrorists" </w:t>
      </w:r>
      <w:r w:rsidRPr="00382EB5">
        <w:t>those on both sides of the old conflict</w:t>
      </w:r>
      <w:r w:rsidRPr="00382EB5">
        <w:rPr>
          <w:u w:val="single"/>
        </w:rPr>
        <w:t xml:space="preserve"> who are still willing to fight on. Terrorism-the remnant of twentieth-century "inhumanity"-is now the phenomenon against which all civilized nations in the twenty-first century can agree to make "war." The main point, </w:t>
      </w:r>
      <w:r w:rsidRPr="00382EB5">
        <w:t>today,</w:t>
      </w:r>
      <w:r w:rsidRPr="00382EB5">
        <w:rPr>
          <w:u w:val="single"/>
        </w:rPr>
        <w:t xml:space="preserve"> of calling a movement or regime "terrorist" is to drain it of its </w:t>
      </w:r>
      <w:r w:rsidRPr="00382EB5">
        <w:t>twentieth-century</w:t>
      </w:r>
      <w:r w:rsidRPr="00382EB5">
        <w:rPr>
          <w:u w:val="single"/>
        </w:rPr>
        <w:t xml:space="preserve"> political </w:t>
      </w:r>
      <w:r w:rsidRPr="00382EB5">
        <w:t xml:space="preserve">content and context. Indeed, struggles for political and/or cultural autonomy that might recently have claimed the mantle of human rights are now described (looking forward) as morally equivalent to crimes against humanity insofar as they engage in acts of "terror" or are hesitant in condemning terrorism elsewhere. In its new proximity to power, </w:t>
      </w:r>
      <w:r w:rsidRPr="00382EB5">
        <w:rPr>
          <w:u w:val="single"/>
        </w:rPr>
        <w:t xml:space="preserve">the </w:t>
      </w:r>
      <w:r w:rsidRPr="00382EB5">
        <w:t>mainstream</w:t>
      </w:r>
      <w:r w:rsidRPr="00382EB5">
        <w:rPr>
          <w:u w:val="single"/>
        </w:rPr>
        <w:t xml:space="preserve"> human rights establishment speaks with increasing hostility toward movements that it might once have sought to comprehend.  </w:t>
      </w:r>
      <w:r w:rsidRPr="00382EB5">
        <w:t>As we begin this new century,</w:t>
      </w:r>
      <w:r w:rsidRPr="00382EB5">
        <w:rPr>
          <w:u w:val="single"/>
        </w:rPr>
        <w:t xml:space="preserve"> Human Rights Discourse is in danger of devolving from an aspirational ideal to an implicit </w:t>
      </w:r>
      <w:r w:rsidRPr="00382EB5">
        <w:t xml:space="preserve">compromise that allows the victims of past injustice a moral victory on the understanding that the ongoing beneficiaries get to keep their gains without fear of terrorism. </w:t>
      </w:r>
      <w:r w:rsidRPr="00382EB5">
        <w:rPr>
          <w:u w:val="single"/>
        </w:rPr>
        <w:t>The movement aims, of course, to persuade the passive supporters of the old order to abjure illegitimate means of counterrevolutionary politics-the repressive and fraudulent techniques of power that they once condoned or ignored</w:t>
      </w:r>
      <w:r w:rsidRPr="00382EB5">
        <w:t xml:space="preserve">. </w:t>
      </w:r>
      <w:r w:rsidRPr="004653CB">
        <w:rPr>
          <w:sz w:val="12"/>
        </w:rPr>
        <w:t>Insofar as the aim is also to reconcile these passive supporters (including many beneficiaries) with the victims of past injustice, it nevertheless advances the counterrevolutionary project by other means. The new culture of respect for human rights would, thus, reassure the beneficiary that the (former) victim no longer poses this threat, and maybe never did. For the victim who was morally undamaged and/or subsequently "healed," the past would be truly over once its horrors were acknowledged by national consensus.  This sought-after consensus on the moral meaning of the past comes at the expense, however, of cutting off future claims that would normally seem to follow from it. To put the point crudely, the cost of achieving a moral consensus that the past was evil is to reach a political consensus that the evil is past</w:t>
      </w:r>
      <w:r w:rsidRPr="00382EB5">
        <w:t xml:space="preserve">. </w:t>
      </w:r>
      <w:r w:rsidRPr="00382EB5">
        <w:rPr>
          <w:u w:val="single"/>
        </w:rPr>
        <w:t>In practice, this political consensus operates to constrain debate in societies that regard themselves as "recovering" from horrible histories</w:t>
      </w:r>
      <w:r w:rsidRPr="00382EB5">
        <w:t xml:space="preserve">. </w:t>
      </w:r>
      <w:r w:rsidRPr="004653CB">
        <w:rPr>
          <w:sz w:val="12"/>
        </w:rPr>
        <w:t>It means that unreconciled victims who continue to demand redistribution at the expense of beneficiaries will be accused of undermining the consensus that the evil is past; it also means that continuing beneficiaries who act on their fears that victims are still unreconciled will be accused of undermining the consensus that the past was evil by "blaming the victim.' Indeed, the substantive meaning of evil itself has changed in the human rights culture that is widely believed to have superseded the Cold War. "Evil" is no longer widely understood to be a system of social injustice that can have ongoing structural effects, even after the structure is dismantled. Rather, evil is described as a time that is past-or can be put in the past. The present way that born-again adherents to human rights address surviving victims of past evil is to project a distinction between the "good" (undamaged) and "bad" (unreconciled or recalcitrant) members of the victimized groups</w:t>
      </w:r>
      <w:r w:rsidRPr="00382EB5">
        <w:t xml:space="preserve">. </w:t>
      </w:r>
      <w:r w:rsidRPr="00382EB5">
        <w:rPr>
          <w:u w:val="single"/>
        </w:rPr>
        <w:t>To the extent that the emergent human rights project aims to enlist the support of the good victims in repressing the bad victims as terrorists</w:t>
      </w:r>
      <w:r w:rsidRPr="00382EB5">
        <w:t xml:space="preserve"> (and/or criminals, depending on the type of judicial process they will receive), </w:t>
      </w:r>
      <w:r w:rsidRPr="00382EB5">
        <w:rPr>
          <w:u w:val="single"/>
        </w:rPr>
        <w:t>it is, prima facie, a continuation, by other means, of the twentieth-century project of counterrevolution</w:t>
      </w:r>
      <w:r w:rsidRPr="00382EB5">
        <w:t xml:space="preserve">. </w:t>
      </w:r>
    </w:p>
    <w:p w:rsidR="00CC4602" w:rsidRPr="00382EB5" w:rsidRDefault="00CC4602" w:rsidP="00926920">
      <w:pPr>
        <w:tabs>
          <w:tab w:val="left" w:pos="360"/>
        </w:tabs>
      </w:pPr>
    </w:p>
    <w:p w:rsidR="00CC4602" w:rsidRPr="00382EB5" w:rsidRDefault="00CC4602" w:rsidP="00926920">
      <w:pPr>
        <w:tabs>
          <w:tab w:val="left" w:pos="360"/>
        </w:tabs>
      </w:pPr>
    </w:p>
    <w:p w:rsidR="00CC4602" w:rsidRPr="00382EB5" w:rsidRDefault="00CC4602" w:rsidP="00C503DF">
      <w:pPr>
        <w:pStyle w:val="Heading1"/>
        <w:rPr>
          <w:rFonts w:eastAsia="Times-Bold" w:cs="Times-Bold"/>
          <w:b w:val="0"/>
          <w:bCs/>
          <w:szCs w:val="17"/>
        </w:rPr>
      </w:pPr>
      <w:bookmarkStart w:id="163" w:name="_Toc109215343"/>
      <w:bookmarkStart w:id="164" w:name="_Toc110502548"/>
      <w:r>
        <w:rPr>
          <w:rFonts w:eastAsia="Times-Bold" w:cs="Times-Bold"/>
          <w:bCs/>
          <w:szCs w:val="17"/>
        </w:rPr>
        <w:t>impact (rights) = extermination</w:t>
      </w:r>
      <w:bookmarkEnd w:id="163"/>
      <w:bookmarkEnd w:id="164"/>
    </w:p>
    <w:p w:rsidR="00CC4602" w:rsidRPr="00382EB5" w:rsidRDefault="00CC4602" w:rsidP="00926920">
      <w:pPr>
        <w:tabs>
          <w:tab w:val="left" w:pos="360"/>
        </w:tabs>
        <w:rPr>
          <w:b/>
        </w:rPr>
      </w:pPr>
      <w:r w:rsidRPr="00382EB5">
        <w:rPr>
          <w:b/>
        </w:rPr>
        <w:t xml:space="preserve">The politics of human rights justifies massive violence—the powerful can wage wars against the inhuman masses </w:t>
      </w:r>
      <w:proofErr w:type="gramStart"/>
      <w:r w:rsidRPr="00382EB5">
        <w:rPr>
          <w:b/>
        </w:rPr>
        <w:t>laying</w:t>
      </w:r>
      <w:proofErr w:type="gramEnd"/>
      <w:r w:rsidRPr="00382EB5">
        <w:rPr>
          <w:b/>
        </w:rPr>
        <w:t xml:space="preserve"> outside the circle of rights holders.  </w:t>
      </w:r>
    </w:p>
    <w:p w:rsidR="00CC4602" w:rsidRPr="00382EB5" w:rsidRDefault="00CC4602" w:rsidP="00926920">
      <w:pPr>
        <w:tabs>
          <w:tab w:val="left" w:pos="360"/>
        </w:tabs>
      </w:pPr>
      <w:r w:rsidRPr="00382EB5">
        <w:rPr>
          <w:b/>
        </w:rPr>
        <w:t>Meister 02</w:t>
      </w:r>
      <w:r w:rsidRPr="00382EB5">
        <w:t xml:space="preserve"> [Robert, Professor of Philosophy @ UC Santa Cruz, “Human Rights and the Politics of Victimhood,” Ethics &amp; International Affairs, Vol. 16, Iss. 2, pg. 91, proquest]</w:t>
      </w:r>
    </w:p>
    <w:p w:rsidR="00CC4602" w:rsidRPr="00382EB5" w:rsidRDefault="00CC4602" w:rsidP="00926920">
      <w:pPr>
        <w:tabs>
          <w:tab w:val="left" w:pos="360"/>
        </w:tabs>
      </w:pPr>
    </w:p>
    <w:p w:rsidR="00CC4602" w:rsidRPr="00382EB5" w:rsidRDefault="00CC4602" w:rsidP="00926920">
      <w:pPr>
        <w:tabs>
          <w:tab w:val="left" w:pos="360"/>
        </w:tabs>
      </w:pPr>
      <w:r w:rsidRPr="00382EB5">
        <w:rPr>
          <w:u w:val="single"/>
        </w:rPr>
        <w:t xml:space="preserve">The anti-messianic message of the Human Rights Discourse is </w:t>
      </w:r>
      <w:r w:rsidRPr="00382EB5">
        <w:t>not entirely the program of peace and reconciliation that it might seem to be on the surface. It is, also,</w:t>
      </w:r>
      <w:r w:rsidRPr="00382EB5">
        <w:rPr>
          <w:u w:val="single"/>
        </w:rPr>
        <w:t xml:space="preserve"> a declaration of war against a new enemy</w:t>
      </w:r>
      <w:r w:rsidRPr="00382EB5">
        <w:t xml:space="preserve">. Carl Schmitt first pointed this out in his criticism of the Kellogg-Briand Pact of 1928, outlawing war. "The solemn declaration of outlawing war," he asserted, "does not abolish the friend-enemy distinction, but, on the contrary, opens new possibilities by giving an international hostis declaration new content and new vigor."30 This criticism applied equally, in Schmitt's view, to the human rights consensus expressed by the Treaty of Versailles, in 1919, which established the League of Nations: </w:t>
      </w:r>
      <w:r w:rsidRPr="00382EB5">
        <w:rPr>
          <w:u w:val="single"/>
        </w:rPr>
        <w:t xml:space="preserve">When a state fights its political enemy in the name of humanity it...seeks to usurp a universal concept against its military opponent ... in the same way that one can misuse peace, justice, progress, and civilization in order to claim these as one's own and </w:t>
      </w:r>
      <w:r>
        <w:rPr>
          <w:u w:val="single"/>
        </w:rPr>
        <w:t>to deny the same to the enemy.</w:t>
      </w:r>
      <w:r w:rsidRPr="00382EB5">
        <w:rPr>
          <w:u w:val="single"/>
        </w:rPr>
        <w:t xml:space="preserve"> </w:t>
      </w:r>
      <w:r w:rsidRPr="00620BE2">
        <w:rPr>
          <w:sz w:val="12"/>
        </w:rPr>
        <w:t xml:space="preserve">Although Schmitt's own political agenda, which led to a defense of Nazism, is ultimately despicable, he nevertheless provides a helpful guide to the ideological significance of Human Rights Discourse at a moment of U.S. military and economic hegemony at the end of the Cold War. This move is, as he well understood, a way to create new political alliances by shifting enemies. The underlying intent of such an international consensus to protect human rights is not to assert </w:t>
      </w:r>
      <w:proofErr w:type="gramStart"/>
      <w:r w:rsidRPr="00620BE2">
        <w:rPr>
          <w:sz w:val="12"/>
        </w:rPr>
        <w:t>a selfconfident</w:t>
      </w:r>
      <w:proofErr w:type="gramEnd"/>
      <w:r w:rsidRPr="00620BE2">
        <w:rPr>
          <w:sz w:val="12"/>
        </w:rPr>
        <w:t xml:space="preserve"> universality, but rather to represent what Schmitt called "a potential or actual alliance, that is, a coalition."32 In the present conjuncture, he is worth quoting at length on this point: It is...erroneous to believe that a political position founded on economic superiority is "essentially unwarlike"... [It] will naturally attempt to sustain a worldwide condition which enables it to apply and manage, unmolested, its economic means, e.g., terminating credit, embargoing raw materials, destroying the currencies of others, and so on. Every attempt of a people to withdraw itself from the effects of such "peaceful methods" is considered by this imperialism as extraeconomic power.... Modern means of annihilation have been produced by enormous investments of capital and intelligence, surely to be used if necessary.33 Schmitt anticipated</w:t>
      </w:r>
      <w:r w:rsidRPr="00382EB5">
        <w:t xml:space="preserve"> </w:t>
      </w:r>
      <w:r w:rsidRPr="00382EB5">
        <w:rPr>
          <w:u w:val="single"/>
        </w:rPr>
        <w:t>the rhetorical demands that Human Rights Discourse would place on liberal politicians still fighting, as Woodrow Wilson did, "to make the world safe for democracy"-but now in the name of a "world community" defending "humanity" as such</w:t>
      </w:r>
      <w:r w:rsidRPr="00382EB5">
        <w:t xml:space="preserve">. As he explains: For the application of such means, a new and essentially pacifist vocabulary has been created. War is condemned but executions, sanctions, punitive expeditions, pacifications, protection of treaties, international police, and measures to assure peace remain. </w:t>
      </w:r>
      <w:r w:rsidRPr="00382EB5">
        <w:rPr>
          <w:u w:val="single"/>
        </w:rPr>
        <w:t>The adversary is thus no longer called an enemy but a disturber of peace and is thereby designated to be an outlaw of humanity</w:t>
      </w:r>
      <w:r w:rsidRPr="00382EB5">
        <w:t xml:space="preserve">.... But this allegedly non-political... system cannot escape the logic of the political.34 Schmitt's analysis, above, might be read today as a forecast: Although we are now able to fight wars only on the condition that they are not described as such, these wars do not thereby "escape the logic of the political." Schmitt's powerful critique of the depoliticizing project of what was, in his time, the precursor to Human Rights Discourse went some way toward repoliticizing it, at least in Weimar Germany. Perhaps because of his own dalliance in the politics of victimhood in its most pernicious form, Schmitt did not fully understand a deeper implication of his own argument: that adopting a </w:t>
      </w:r>
      <w:r w:rsidRPr="00382EB5">
        <w:rPr>
          <w:u w:val="single"/>
        </w:rPr>
        <w:t xml:space="preserve">Human Rights Discourse gives survivors of past barbarity the consciousness of victims. It is they, the newly vulnerable, who must now be protected from being violated by the "inhuman." "Whoever invokes humanity wants to cheat;' </w:t>
      </w:r>
      <w:r w:rsidRPr="00382EB5">
        <w:t>Schmitt says.</w:t>
      </w:r>
      <w:r w:rsidRPr="00382EB5">
        <w:rPr>
          <w:u w:val="single"/>
        </w:rPr>
        <w:t xml:space="preserve"> "To... invoke and monopolize such a term probably has certain incalculable effects, such as denying the enemy the quality of being human and declaring him to be an outlaw of humanity; and a war can thereby be driven to the most extreme inhumanity.</w:t>
      </w:r>
      <w:r w:rsidRPr="00382EB5">
        <w:t xml:space="preserve">"35 </w:t>
      </w:r>
    </w:p>
    <w:p w:rsidR="00CC4602" w:rsidRPr="00382EB5" w:rsidRDefault="00CC4602" w:rsidP="00926920"/>
    <w:p w:rsidR="00DD769D" w:rsidRPr="00382EB5" w:rsidRDefault="00DD769D" w:rsidP="00DD769D">
      <w:pPr>
        <w:pStyle w:val="Heading1"/>
      </w:pPr>
      <w:bookmarkStart w:id="165" w:name="_Toc110502549"/>
      <w:r w:rsidRPr="00382EB5">
        <w:t>alt solves: realism</w:t>
      </w:r>
      <w:bookmarkEnd w:id="165"/>
    </w:p>
    <w:p w:rsidR="00EF0F88" w:rsidRPr="00382EB5" w:rsidRDefault="00EF0F88" w:rsidP="00EF0F88"/>
    <w:p w:rsidR="000A5F67" w:rsidRPr="00382EB5" w:rsidRDefault="000A5F67" w:rsidP="00EF0F88">
      <w:pPr>
        <w:rPr>
          <w:b/>
        </w:rPr>
      </w:pPr>
      <w:r w:rsidRPr="00382EB5">
        <w:rPr>
          <w:b/>
        </w:rPr>
        <w:t xml:space="preserve">Nietzsche is compatible with realism—it is the 1ACs quest for democracy and universal rights that is idealist. </w:t>
      </w:r>
    </w:p>
    <w:p w:rsidR="00EF0F88" w:rsidRPr="00382EB5" w:rsidRDefault="00EF0F88" w:rsidP="00EF0F88">
      <w:r w:rsidRPr="00382EB5">
        <w:rPr>
          <w:b/>
        </w:rPr>
        <w:t>Der Derian 03</w:t>
      </w:r>
      <w:r w:rsidRPr="00382EB5">
        <w:t xml:space="preserve"> (Political Science Professor, University of Massachusetts </w:t>
      </w:r>
      <w:hyperlink r:id="rId30" w:history="1">
        <w:r w:rsidRPr="00382EB5">
          <w:t>http://muse.jhu.edu.proxy.library.emory.edu/journals/boundary/v030/30.3derian.html</w:t>
        </w:r>
      </w:hyperlink>
      <w:r w:rsidRPr="00382EB5">
        <w:t xml:space="preserve"> boundary 2 30.3 (2003) 19-27, Decoding The National Security Strategy of the United States of America, James). </w:t>
      </w:r>
    </w:p>
    <w:p w:rsidR="00EF0F88" w:rsidRPr="00382EB5" w:rsidRDefault="00EF0F88" w:rsidP="00EF0F88">
      <w:pPr>
        <w:pStyle w:val="NormalWeb"/>
        <w:rPr>
          <w:rFonts w:ascii="Times New Roman" w:hAnsi="Times New Roman" w:cs="Times New Roman"/>
          <w:color w:val="auto"/>
          <w:sz w:val="20"/>
          <w:szCs w:val="20"/>
          <w:vertAlign w:val="superscript"/>
        </w:rPr>
      </w:pPr>
      <w:r w:rsidRPr="00382EB5">
        <w:rPr>
          <w:rFonts w:ascii="Times New Roman" w:hAnsi="Times New Roman" w:cs="Times New Roman"/>
          <w:color w:val="auto"/>
          <w:sz w:val="20"/>
          <w:szCs w:val="20"/>
          <w:u w:val="single"/>
        </w:rPr>
        <w:t xml:space="preserve">What significance should we make of the fact that the shortest section of the </w:t>
      </w:r>
      <w:r w:rsidRPr="00382EB5">
        <w:rPr>
          <w:rFonts w:ascii="Times New Roman" w:hAnsi="Times New Roman" w:cs="Times New Roman"/>
          <w:i/>
          <w:iCs/>
          <w:color w:val="auto"/>
          <w:sz w:val="20"/>
          <w:szCs w:val="20"/>
          <w:u w:val="single"/>
        </w:rPr>
        <w:t>NSS</w:t>
      </w:r>
      <w:r w:rsidRPr="00382EB5">
        <w:rPr>
          <w:rFonts w:ascii="Times New Roman" w:hAnsi="Times New Roman" w:cs="Times New Roman"/>
          <w:color w:val="auto"/>
          <w:sz w:val="20"/>
          <w:szCs w:val="20"/>
        </w:rPr>
        <w:t xml:space="preserve"> (barely a page and a half) </w:t>
      </w:r>
      <w:r w:rsidRPr="00382EB5">
        <w:rPr>
          <w:rFonts w:ascii="Times New Roman" w:hAnsi="Times New Roman" w:cs="Times New Roman"/>
          <w:color w:val="auto"/>
          <w:sz w:val="20"/>
          <w:szCs w:val="20"/>
          <w:u w:val="single"/>
        </w:rPr>
        <w:t xml:space="preserve">is on the "nonnegotiable demands of human dignity" and rights, including "free speech; freedom of worship; equal justice; </w:t>
      </w:r>
      <w:r w:rsidRPr="00382EB5">
        <w:rPr>
          <w:rFonts w:ascii="Times New Roman" w:hAnsi="Times New Roman" w:cs="Times New Roman"/>
          <w:color w:val="auto"/>
          <w:sz w:val="20"/>
          <w:szCs w:val="20"/>
        </w:rPr>
        <w:t>respect for women; religious and ethnic tolerance; and respect for private property" (3</w:t>
      </w:r>
      <w:r w:rsidRPr="00382EB5">
        <w:rPr>
          <w:rFonts w:ascii="Times New Roman" w:hAnsi="Times New Roman" w:cs="Times New Roman"/>
          <w:color w:val="auto"/>
          <w:sz w:val="20"/>
          <w:szCs w:val="20"/>
          <w:u w:val="single"/>
        </w:rPr>
        <w:t>). Are these rights so self-evident and inalienable that they do not warrant further clarification or justificatio</w:t>
      </w:r>
      <w:r w:rsidRPr="00382EB5">
        <w:rPr>
          <w:rFonts w:ascii="Times New Roman" w:hAnsi="Times New Roman" w:cs="Times New Roman"/>
          <w:color w:val="auto"/>
          <w:sz w:val="20"/>
          <w:szCs w:val="20"/>
        </w:rPr>
        <w:t xml:space="preserve">n? </w:t>
      </w:r>
      <w:r w:rsidRPr="00CF5474">
        <w:rPr>
          <w:rFonts w:ascii="Times New Roman" w:hAnsi="Times New Roman" w:cs="Times New Roman"/>
          <w:color w:val="auto"/>
          <w:sz w:val="12"/>
          <w:szCs w:val="20"/>
        </w:rPr>
        <w:t xml:space="preserve">It would seem so: "History has not been kind to those nations which ignored or flouted the rights and aspirations of their people" (3). And yet this </w:t>
      </w:r>
      <w:proofErr w:type="gramStart"/>
      <w:r w:rsidRPr="00CF5474">
        <w:rPr>
          <w:rFonts w:ascii="Times New Roman" w:hAnsi="Times New Roman" w:cs="Times New Roman"/>
          <w:color w:val="auto"/>
          <w:sz w:val="12"/>
          <w:szCs w:val="20"/>
        </w:rPr>
        <w:t>universalist</w:t>
      </w:r>
      <w:proofErr w:type="gramEnd"/>
      <w:r w:rsidRPr="00CF5474">
        <w:rPr>
          <w:rFonts w:ascii="Times New Roman" w:hAnsi="Times New Roman" w:cs="Times New Roman"/>
          <w:color w:val="auto"/>
          <w:sz w:val="12"/>
          <w:szCs w:val="20"/>
        </w:rPr>
        <w:t xml:space="preserve"> avowal of rights requires a selective if not outright denial of history. Where was the U.S. support of freedom, justice, and religious and ethnic tolerance when it supported Saddam Hussein in his earlier war against Iran? When it provided intelligence, arms, and the precursors for chemical weapons of mass destruction? When it abandoned the Shiites in the south and the Kurds in the north of Iraq after the first Gulf War?  Most significant is that these rights are considered "nonnegotiable," making war, if not the first, certainly more of a viable option when these rights are violated. In this regard, President Bush's </w:t>
      </w:r>
      <w:r w:rsidRPr="00CF5474">
        <w:rPr>
          <w:rFonts w:ascii="Times New Roman" w:hAnsi="Times New Roman" w:cs="Times New Roman"/>
          <w:i/>
          <w:iCs/>
          <w:color w:val="auto"/>
          <w:sz w:val="12"/>
          <w:szCs w:val="20"/>
        </w:rPr>
        <w:t>NSS</w:t>
      </w:r>
      <w:r w:rsidRPr="00CF5474">
        <w:rPr>
          <w:rFonts w:ascii="Times New Roman" w:hAnsi="Times New Roman" w:cs="Times New Roman"/>
          <w:color w:val="auto"/>
          <w:sz w:val="12"/>
          <w:szCs w:val="20"/>
        </w:rPr>
        <w:t xml:space="preserve"> is a continuation rather than a repudiation of President Clinton's </w:t>
      </w:r>
      <w:r w:rsidRPr="00CF5474">
        <w:rPr>
          <w:rFonts w:ascii="Times New Roman" w:hAnsi="Times New Roman" w:cs="Times New Roman"/>
          <w:i/>
          <w:iCs/>
          <w:color w:val="auto"/>
          <w:sz w:val="12"/>
          <w:szCs w:val="20"/>
        </w:rPr>
        <w:t>National Security Strategy of the United States 1994–1995: Engagement and Enlargement</w:t>
      </w:r>
      <w:r w:rsidRPr="00CF5474">
        <w:rPr>
          <w:rFonts w:ascii="Times New Roman" w:hAnsi="Times New Roman" w:cs="Times New Roman"/>
          <w:color w:val="auto"/>
          <w:sz w:val="12"/>
          <w:szCs w:val="20"/>
        </w:rPr>
        <w:t xml:space="preserve">. To be sure, Clinton's </w:t>
      </w:r>
      <w:r w:rsidRPr="00CF5474">
        <w:rPr>
          <w:rFonts w:ascii="Times New Roman" w:hAnsi="Times New Roman" w:cs="Times New Roman"/>
          <w:i/>
          <w:iCs/>
          <w:color w:val="auto"/>
          <w:sz w:val="12"/>
          <w:szCs w:val="20"/>
        </w:rPr>
        <w:t>National Security Strategy</w:t>
      </w:r>
      <w:r w:rsidRPr="00CF5474">
        <w:rPr>
          <w:rFonts w:ascii="Times New Roman" w:hAnsi="Times New Roman" w:cs="Times New Roman"/>
          <w:color w:val="auto"/>
          <w:sz w:val="12"/>
          <w:szCs w:val="20"/>
        </w:rPr>
        <w:t xml:space="preserve"> places greater emphasis on "preventive diplomacy" and multilateral intervention than Bush's preference for preemptive war and unilateralist predispositions. But the virtuous imperatives are in full evidence in the Clinton strategy: "All of America's strategic interests—from promoting prosperity at home to checking global threats abroad before they threaten our territory—are served by enlarging the community of democratic and free market nations. Thus, working with new democratic states to help preserve them as democracies committed to free markets and respect for human rights, is a key part of our national security strategy</w:t>
      </w:r>
      <w:r w:rsidRPr="00382EB5">
        <w:rPr>
          <w:rFonts w:ascii="Times New Roman" w:hAnsi="Times New Roman" w:cs="Times New Roman"/>
          <w:color w:val="auto"/>
          <w:sz w:val="20"/>
          <w:szCs w:val="20"/>
        </w:rPr>
        <w:t xml:space="preserve">." </w:t>
      </w:r>
      <w:hyperlink r:id="rId31" w:anchor="FOOT1#FOOT1" w:history="1">
        <w:r w:rsidRPr="00382EB5">
          <w:rPr>
            <w:rStyle w:val="Hyperlink"/>
            <w:rFonts w:ascii="Times New Roman" w:hAnsi="Times New Roman"/>
            <w:color w:val="auto"/>
            <w:sz w:val="20"/>
            <w:szCs w:val="20"/>
            <w:vertAlign w:val="superscript"/>
          </w:rPr>
          <w:t>1</w:t>
        </w:r>
      </w:hyperlink>
      <w:r w:rsidRPr="00382EB5">
        <w:rPr>
          <w:rFonts w:ascii="Times New Roman" w:hAnsi="Times New Roman" w:cs="Times New Roman"/>
          <w:color w:val="auto"/>
          <w:sz w:val="20"/>
          <w:szCs w:val="20"/>
        </w:rPr>
        <w:t xml:space="preserve"> </w:t>
      </w:r>
      <w:r w:rsidRPr="00382EB5">
        <w:rPr>
          <w:rFonts w:ascii="Times New Roman" w:hAnsi="Times New Roman" w:cs="Times New Roman"/>
          <w:color w:val="auto"/>
          <w:sz w:val="20"/>
          <w:szCs w:val="20"/>
          <w:u w:val="single"/>
        </w:rPr>
        <w:t>It is hardly surprising</w:t>
      </w:r>
      <w:r w:rsidRPr="00382EB5">
        <w:rPr>
          <w:rFonts w:ascii="Times New Roman" w:hAnsi="Times New Roman" w:cs="Times New Roman"/>
          <w:color w:val="auto"/>
          <w:sz w:val="20"/>
          <w:szCs w:val="20"/>
        </w:rPr>
        <w:t>, then,</w:t>
      </w:r>
      <w:r w:rsidRPr="00382EB5">
        <w:rPr>
          <w:rFonts w:ascii="Times New Roman" w:hAnsi="Times New Roman" w:cs="Times New Roman"/>
          <w:color w:val="auto"/>
          <w:sz w:val="20"/>
          <w:szCs w:val="20"/>
          <w:u w:val="single"/>
        </w:rPr>
        <w:t xml:space="preserve"> that many liberals, both within the government and the university, supported the war against Iraq, </w:t>
      </w:r>
      <w:r w:rsidRPr="00382EB5">
        <w:rPr>
          <w:rFonts w:ascii="Times New Roman" w:hAnsi="Times New Roman" w:cs="Times New Roman"/>
          <w:color w:val="auto"/>
          <w:sz w:val="20"/>
          <w:szCs w:val="20"/>
        </w:rPr>
        <w:t>and hardly unfair to question the extent to which Clinton and other moral interventionists prepared the high ground for this war.</w:t>
      </w:r>
      <w:r w:rsidRPr="00382EB5">
        <w:rPr>
          <w:rFonts w:ascii="Times New Roman" w:hAnsi="Times New Roman" w:cs="Times New Roman"/>
          <w:color w:val="auto"/>
          <w:sz w:val="20"/>
          <w:szCs w:val="20"/>
          <w:u w:val="single"/>
        </w:rPr>
        <w:t xml:space="preserve"> As a microcosm, consider one of the most visible splits in the ranks at top American universities, when such "moral" liberals as </w:t>
      </w:r>
      <w:r w:rsidRPr="00382EB5">
        <w:rPr>
          <w:rFonts w:ascii="Times New Roman" w:hAnsi="Times New Roman" w:cs="Times New Roman"/>
          <w:color w:val="auto"/>
          <w:sz w:val="20"/>
          <w:szCs w:val="20"/>
        </w:rPr>
        <w:t xml:space="preserve">Joseph </w:t>
      </w:r>
      <w:r w:rsidRPr="00382EB5">
        <w:rPr>
          <w:rFonts w:ascii="Times New Roman" w:hAnsi="Times New Roman" w:cs="Times New Roman"/>
          <w:color w:val="auto"/>
          <w:sz w:val="20"/>
          <w:szCs w:val="20"/>
          <w:u w:val="single"/>
        </w:rPr>
        <w:t xml:space="preserve">Nye, </w:t>
      </w:r>
      <w:r w:rsidRPr="00382EB5">
        <w:rPr>
          <w:rFonts w:ascii="Times New Roman" w:hAnsi="Times New Roman" w:cs="Times New Roman"/>
          <w:color w:val="auto"/>
          <w:sz w:val="20"/>
          <w:szCs w:val="20"/>
        </w:rPr>
        <w:t xml:space="preserve">Michael </w:t>
      </w:r>
      <w:r w:rsidRPr="00382EB5">
        <w:rPr>
          <w:rFonts w:ascii="Times New Roman" w:hAnsi="Times New Roman" w:cs="Times New Roman"/>
          <w:color w:val="auto"/>
          <w:sz w:val="20"/>
          <w:szCs w:val="20"/>
          <w:u w:val="single"/>
        </w:rPr>
        <w:t xml:space="preserve">Ignatieff, and </w:t>
      </w:r>
      <w:r w:rsidRPr="00382EB5">
        <w:rPr>
          <w:rFonts w:ascii="Times New Roman" w:hAnsi="Times New Roman" w:cs="Times New Roman"/>
          <w:color w:val="auto"/>
          <w:sz w:val="20"/>
          <w:szCs w:val="20"/>
        </w:rPr>
        <w:t>Samantha</w:t>
      </w:r>
      <w:r w:rsidRPr="00382EB5">
        <w:rPr>
          <w:rFonts w:ascii="Times New Roman" w:hAnsi="Times New Roman" w:cs="Times New Roman"/>
          <w:color w:val="auto"/>
          <w:sz w:val="20"/>
          <w:szCs w:val="20"/>
          <w:u w:val="single"/>
        </w:rPr>
        <w:t xml:space="preserve"> Power came out in support of the war, whereas such "amoral" realists as</w:t>
      </w:r>
      <w:r w:rsidRPr="00382EB5">
        <w:rPr>
          <w:rFonts w:ascii="Times New Roman" w:hAnsi="Times New Roman" w:cs="Times New Roman"/>
          <w:color w:val="auto"/>
          <w:sz w:val="20"/>
          <w:szCs w:val="20"/>
        </w:rPr>
        <w:t xml:space="preserve"> Stanley Hoffmann, Steve Walt, and John </w:t>
      </w:r>
      <w:r w:rsidRPr="00382EB5">
        <w:rPr>
          <w:rFonts w:ascii="Times New Roman" w:hAnsi="Times New Roman" w:cs="Times New Roman"/>
          <w:color w:val="auto"/>
          <w:sz w:val="20"/>
          <w:szCs w:val="20"/>
          <w:u w:val="single"/>
        </w:rPr>
        <w:t>Mearsheimer publicly opposed it. Nietzsche, who always detected the smell of the swamp in all talk of virtue</w:t>
      </w:r>
      <w:r w:rsidRPr="00382EB5">
        <w:rPr>
          <w:rFonts w:ascii="Times New Roman" w:hAnsi="Times New Roman" w:cs="Times New Roman"/>
          <w:color w:val="auto"/>
          <w:sz w:val="20"/>
          <w:szCs w:val="20"/>
        </w:rPr>
        <w:t xml:space="preserve">, finds in </w:t>
      </w:r>
      <w:r w:rsidRPr="00382EB5">
        <w:rPr>
          <w:rFonts w:ascii="Times New Roman" w:hAnsi="Times New Roman" w:cs="Times New Roman"/>
          <w:i/>
          <w:iCs/>
          <w:color w:val="auto"/>
          <w:sz w:val="20"/>
          <w:szCs w:val="20"/>
        </w:rPr>
        <w:t>The Twilight of the Idols</w:t>
      </w:r>
      <w:r w:rsidRPr="00382EB5">
        <w:rPr>
          <w:rFonts w:ascii="Times New Roman" w:hAnsi="Times New Roman" w:cs="Times New Roman"/>
          <w:color w:val="auto"/>
          <w:sz w:val="20"/>
          <w:szCs w:val="20"/>
        </w:rPr>
        <w:t xml:space="preserve"> a "bestowing virtue" </w:t>
      </w:r>
      <w:r w:rsidRPr="00382EB5">
        <w:rPr>
          <w:rFonts w:ascii="Times New Roman" w:hAnsi="Times New Roman" w:cs="Times New Roman"/>
          <w:color w:val="auto"/>
          <w:sz w:val="20"/>
          <w:szCs w:val="20"/>
          <w:u w:val="single"/>
        </w:rPr>
        <w:t>in the realist's "courage in the face of reality</w:t>
      </w:r>
      <w:r w:rsidRPr="00382EB5">
        <w:rPr>
          <w:rFonts w:ascii="Times New Roman" w:hAnsi="Times New Roman" w:cs="Times New Roman"/>
          <w:color w:val="auto"/>
          <w:sz w:val="20"/>
          <w:szCs w:val="20"/>
        </w:rPr>
        <w:t xml:space="preserve">": "My recreation, my preference, my </w:t>
      </w:r>
      <w:r w:rsidRPr="00382EB5">
        <w:rPr>
          <w:rFonts w:ascii="Times New Roman" w:hAnsi="Times New Roman" w:cs="Times New Roman"/>
          <w:i/>
          <w:iCs/>
          <w:color w:val="auto"/>
          <w:sz w:val="20"/>
          <w:szCs w:val="20"/>
        </w:rPr>
        <w:t>cure</w:t>
      </w:r>
      <w:r w:rsidRPr="00382EB5">
        <w:rPr>
          <w:rFonts w:ascii="Times New Roman" w:hAnsi="Times New Roman" w:cs="Times New Roman"/>
          <w:color w:val="auto"/>
          <w:sz w:val="20"/>
          <w:szCs w:val="20"/>
        </w:rPr>
        <w:t xml:space="preserve"> from all Platonism has always been </w:t>
      </w:r>
      <w:r w:rsidRPr="00382EB5">
        <w:rPr>
          <w:rFonts w:ascii="Times New Roman" w:hAnsi="Times New Roman" w:cs="Times New Roman"/>
          <w:i/>
          <w:iCs/>
          <w:color w:val="auto"/>
          <w:sz w:val="20"/>
          <w:szCs w:val="20"/>
        </w:rPr>
        <w:t>Thucydides</w:t>
      </w:r>
      <w:r w:rsidRPr="00382EB5">
        <w:rPr>
          <w:rFonts w:ascii="Times New Roman" w:hAnsi="Times New Roman" w:cs="Times New Roman"/>
          <w:color w:val="auto"/>
          <w:sz w:val="20"/>
          <w:szCs w:val="20"/>
        </w:rPr>
        <w:t xml:space="preserve">. Thucydides, and perhaps the </w:t>
      </w:r>
      <w:r w:rsidRPr="00382EB5">
        <w:rPr>
          <w:rFonts w:ascii="Times New Roman" w:hAnsi="Times New Roman" w:cs="Times New Roman"/>
          <w:i/>
          <w:iCs/>
          <w:color w:val="auto"/>
          <w:sz w:val="20"/>
          <w:szCs w:val="20"/>
        </w:rPr>
        <w:t>Principe</w:t>
      </w:r>
      <w:r w:rsidRPr="00382EB5">
        <w:rPr>
          <w:rFonts w:ascii="Times New Roman" w:hAnsi="Times New Roman" w:cs="Times New Roman"/>
          <w:color w:val="auto"/>
          <w:sz w:val="20"/>
          <w:szCs w:val="20"/>
        </w:rPr>
        <w:t xml:space="preserve"> of Machiavelli, are related to me closely by their unconditional will not to deceive themselves and to see reason in </w:t>
      </w:r>
      <w:r w:rsidRPr="00382EB5">
        <w:rPr>
          <w:rFonts w:ascii="Times New Roman" w:hAnsi="Times New Roman" w:cs="Times New Roman"/>
          <w:i/>
          <w:iCs/>
          <w:color w:val="auto"/>
          <w:sz w:val="20"/>
          <w:szCs w:val="20"/>
        </w:rPr>
        <w:t>reality</w:t>
      </w:r>
      <w:r w:rsidRPr="00382EB5">
        <w:rPr>
          <w:rFonts w:ascii="Times New Roman" w:hAnsi="Times New Roman" w:cs="Times New Roman"/>
          <w:color w:val="auto"/>
          <w:sz w:val="20"/>
          <w:szCs w:val="20"/>
        </w:rPr>
        <w:t xml:space="preserve">—not in ‘reason,' still less in ‘morality.' . . ." </w:t>
      </w:r>
      <w:hyperlink r:id="rId32" w:anchor="FOOT2#FOOT2" w:history="1">
        <w:r w:rsidRPr="00382EB5">
          <w:rPr>
            <w:rStyle w:val="Hyperlink"/>
            <w:rFonts w:ascii="Times New Roman" w:hAnsi="Times New Roman"/>
            <w:color w:val="auto"/>
            <w:sz w:val="20"/>
            <w:szCs w:val="20"/>
            <w:vertAlign w:val="superscript"/>
          </w:rPr>
          <w:t>2</w:t>
        </w:r>
      </w:hyperlink>
    </w:p>
    <w:p w:rsidR="00EF0F88" w:rsidRPr="00382EB5" w:rsidRDefault="00EF0F88" w:rsidP="00EF0F88">
      <w:pPr>
        <w:pStyle w:val="NormalWeb"/>
        <w:rPr>
          <w:rFonts w:ascii="Times New Roman" w:hAnsi="Times New Roman" w:cs="Times New Roman"/>
          <w:color w:val="auto"/>
          <w:sz w:val="20"/>
          <w:szCs w:val="20"/>
          <w:vertAlign w:val="superscript"/>
        </w:rPr>
      </w:pPr>
    </w:p>
    <w:p w:rsidR="00EF0F88" w:rsidRPr="00382EB5" w:rsidRDefault="00EF0F88" w:rsidP="00EF0F88">
      <w:pPr>
        <w:pStyle w:val="Heading1"/>
        <w:rPr>
          <w:b w:val="0"/>
        </w:rPr>
      </w:pPr>
      <w:bookmarkStart w:id="166" w:name="_Toc51146547"/>
      <w:bookmarkStart w:id="167" w:name="_Toc110502550"/>
      <w:r w:rsidRPr="00382EB5">
        <w:t>alt solves: ethics</w:t>
      </w:r>
      <w:bookmarkEnd w:id="166"/>
      <w:bookmarkEnd w:id="167"/>
      <w:r w:rsidRPr="00382EB5">
        <w:tab/>
      </w:r>
    </w:p>
    <w:p w:rsidR="00EF0F88" w:rsidRPr="00382EB5" w:rsidRDefault="00EF0F88" w:rsidP="00EF0F88">
      <w:pPr>
        <w:rPr>
          <w:b/>
        </w:rPr>
      </w:pPr>
      <w:r w:rsidRPr="00382EB5">
        <w:rPr>
          <w:b/>
        </w:rPr>
        <w:t xml:space="preserve">A refusal to close the question of ethics creates continual interrogation of values that has greater potential to transform relationships of power. </w:t>
      </w:r>
    </w:p>
    <w:p w:rsidR="00EF0F88" w:rsidRPr="00382EB5" w:rsidRDefault="00EF0F88" w:rsidP="00EF0F88">
      <w:r w:rsidRPr="00382EB5">
        <w:rPr>
          <w:b/>
        </w:rPr>
        <w:t>Scott—90</w:t>
      </w:r>
      <w:r w:rsidRPr="00382EB5">
        <w:t>(Charles E., professor of Philosophy at Pennsylvania State University, “The Question of Ethics: Nietzsche, Foucault, Heidegger,” Ed. John Sallis, p. 7-8)</w:t>
      </w:r>
    </w:p>
    <w:p w:rsidR="00EF0F88" w:rsidRPr="00382EB5" w:rsidRDefault="00EF0F88" w:rsidP="00EF0F88"/>
    <w:p w:rsidR="00EF0F88" w:rsidRPr="00382EB5" w:rsidRDefault="00EF0F88" w:rsidP="00EF0F88">
      <w:r w:rsidRPr="00382EB5">
        <w:rPr>
          <w:u w:val="single"/>
        </w:rPr>
        <w:t>In the question of ethics, the emphasis falls on a continuing process of thinking that diagnoses, criticizes</w:t>
      </w:r>
      <w:proofErr w:type="gramStart"/>
      <w:r w:rsidRPr="00382EB5">
        <w:rPr>
          <w:u w:val="single"/>
        </w:rPr>
        <w:t>;</w:t>
      </w:r>
      <w:proofErr w:type="gramEnd"/>
      <w:r w:rsidRPr="00382EB5">
        <w:rPr>
          <w:u w:val="single"/>
        </w:rPr>
        <w:t xml:space="preserve"> clarifies by means of questions, destructures the components of meaning and power that silently shape our lives together, and also questions the values and concepts that have rule-governing and axiomatic power in our culture. The emphasis does not fall on the possible complete systematic accounts that prescribe definitive solutions to problems</w:t>
      </w:r>
      <w:r w:rsidRPr="00382EB5">
        <w:rPr>
          <w:b/>
          <w:u w:val="single"/>
        </w:rPr>
        <w:t>,</w:t>
      </w:r>
      <w:r w:rsidRPr="00382EB5">
        <w:t xml:space="preserve"> 'right' structures of value, originary or utopian visions of preferred types of personal identity. Thinking and writing, rather, take place in the questionableness and the problems that arise in the constellations of belief, knowledge, and evaluation that constitute us and set the parameters for what we may legitimately desire and the manners in which we normally relate to people and things. The question of ethics does not arise outside of ethics, but from within it.</w:t>
      </w:r>
      <w:r w:rsidRPr="00382EB5">
        <w:rPr>
          <w:u w:val="single"/>
        </w:rPr>
        <w:t xml:space="preserve"> Its thought is disciplined by efforts to maintain questionableness, by learning how to ask questions in given settings, and by finding its own heritage and its problems. Learning to name things anew, </w:t>
      </w:r>
      <w:r w:rsidRPr="00382EB5">
        <w:t>to become alert to exclusions and to forgotten aspects in a people's history</w:t>
      </w:r>
      <w:r w:rsidRPr="00382EB5">
        <w:rPr>
          <w:u w:val="single"/>
        </w:rPr>
        <w:t xml:space="preserve">, to overhear what is usually drowned out by the predominant values, to rethink what is ordinarily taken for granted, </w:t>
      </w:r>
      <w:r w:rsidRPr="00382EB5">
        <w:t xml:space="preserve">to find out how to hold itself in question: </w:t>
      </w:r>
      <w:r w:rsidRPr="00382EB5">
        <w:rPr>
          <w:u w:val="single"/>
        </w:rPr>
        <w:t xml:space="preserve">these are aspects of the thought </w:t>
      </w:r>
      <w:r w:rsidRPr="00382EB5">
        <w:rPr>
          <w:u w:val="single"/>
        </w:rPr>
        <w:tab/>
        <w:t>of the question of ethics.</w:t>
      </w:r>
      <w:r w:rsidRPr="00382EB5">
        <w:t xml:space="preserve"> There is </w:t>
      </w:r>
      <w:proofErr w:type="gramStart"/>
      <w:r w:rsidRPr="00382EB5">
        <w:t>a subversiveness</w:t>
      </w:r>
      <w:proofErr w:type="gramEnd"/>
      <w:r w:rsidRPr="00382EB5">
        <w:t xml:space="preserve"> in such processes vis-à-vis the normal and ordinary, a subversiveness not unlike that of poets and philosophers who are routinely excluded or silenced by totalitarian regimes. But subversiveness is neither a goal nor an ideal for the question of ethics.</w:t>
      </w:r>
      <w:r w:rsidRPr="00382EB5">
        <w:rPr>
          <w:u w:val="single"/>
        </w:rPr>
        <w:t xml:space="preserve"> Its goal is to rethink, rework, rewrite, to listen again to the cultural inevitabilities that make us who we are and to affirm the transformative process </w:t>
      </w:r>
      <w:r w:rsidRPr="00382EB5">
        <w:t>without sense of origin or teleology</w:t>
      </w:r>
      <w:r w:rsidRPr="00382EB5">
        <w:rPr>
          <w:u w:val="single"/>
        </w:rPr>
        <w:t>.</w:t>
      </w:r>
      <w:r w:rsidRPr="00382EB5">
        <w:t xml:space="preserve"> </w:t>
      </w:r>
    </w:p>
    <w:p w:rsidR="00EF0F88" w:rsidRPr="00382EB5" w:rsidRDefault="00EF0F88" w:rsidP="00EF0F88"/>
    <w:p w:rsidR="00EF0F88" w:rsidRPr="00382EB5" w:rsidRDefault="00EF0F88" w:rsidP="00EF0F88">
      <w:pPr>
        <w:rPr>
          <w:b/>
        </w:rPr>
      </w:pPr>
      <w:r w:rsidRPr="00382EB5">
        <w:rPr>
          <w:b/>
        </w:rPr>
        <w:t xml:space="preserve">By removing absolute moral values, the alternative forces us to investigate ethics. </w:t>
      </w:r>
    </w:p>
    <w:p w:rsidR="00EF0F88" w:rsidRPr="00382EB5" w:rsidRDefault="00EF0F88" w:rsidP="00EF0F88">
      <w:r w:rsidRPr="00382EB5">
        <w:rPr>
          <w:b/>
        </w:rPr>
        <w:t>Scott—89</w:t>
      </w:r>
      <w:r w:rsidRPr="00382EB5">
        <w:t xml:space="preserve"> (Charles E., professor of Philosophy at Pennsylvania State University, “On the Advantages and Disadvantages of Ethics and Politics,” p. 95)</w:t>
      </w:r>
    </w:p>
    <w:p w:rsidR="00EF0F88" w:rsidRPr="00382EB5" w:rsidRDefault="00EF0F88" w:rsidP="00EF0F88"/>
    <w:p w:rsidR="00EF0F88" w:rsidRPr="00382EB5" w:rsidRDefault="00EF0F88" w:rsidP="00EF0F88">
      <w:r w:rsidRPr="00382EB5">
        <w:rPr>
          <w:u w:val="single"/>
        </w:rPr>
        <w:t>Without ultimate value, people and beings are heard in the ‘mere’ quality of their life struggles.</w:t>
      </w:r>
      <w:r w:rsidRPr="00382EB5">
        <w:t xml:space="preserve"> </w:t>
      </w:r>
      <w:r w:rsidRPr="00382EB5">
        <w:rPr>
          <w:u w:val="single"/>
        </w:rPr>
        <w:t>Their hierarchies and roles are at best conveniences</w:t>
      </w:r>
      <w:r w:rsidRPr="00382EB5">
        <w:t xml:space="preserve"> in a given way of life. </w:t>
      </w:r>
      <w:r w:rsidRPr="00382EB5">
        <w:rPr>
          <w:u w:val="single"/>
        </w:rPr>
        <w:t>Without sanctity their anguish and happiness can be clearly heard</w:t>
      </w:r>
      <w:r w:rsidRPr="00382EB5">
        <w:t xml:space="preserve">— not necessarily heard, but possibly heard— </w:t>
      </w:r>
      <w:r w:rsidRPr="00382EB5">
        <w:rPr>
          <w:u w:val="single"/>
        </w:rPr>
        <w:t>in the interruption of the inherited claims to ultimacy, claims that suggest a staggered range of importance concerning who is anguished or happy. An absence of ultimate importance levels us all</w:t>
      </w:r>
      <w:r w:rsidRPr="00382EB5">
        <w:t xml:space="preserve">, discloses us all without the sanctions of the many orders of our lives. In such an interruption of ethics the ascetic ideal of Heidegger’s approach to being, this part of </w:t>
      </w:r>
      <w:r w:rsidRPr="00382EB5">
        <w:rPr>
          <w:u w:val="single"/>
        </w:rPr>
        <w:t>our Western ethos, is momentarily suspended, and the question of ethics affects the beginning of steps that one might take toward retrieving something in our tradition that has been lost. The lostness, our common lack of essence</w:t>
      </w:r>
      <w:r w:rsidRPr="00382EB5">
        <w:t xml:space="preserve">, not what has been lost, affects us and </w:t>
      </w:r>
      <w:r w:rsidRPr="00382EB5">
        <w:rPr>
          <w:u w:val="single"/>
        </w:rPr>
        <w:t>provokes us to think</w:t>
      </w:r>
      <w:r w:rsidRPr="00382EB5">
        <w:t xml:space="preserve"> in that moment. </w:t>
      </w:r>
    </w:p>
    <w:p w:rsidR="00EF0F88" w:rsidRPr="00382EB5" w:rsidRDefault="00EF0F88" w:rsidP="00EF0F88"/>
    <w:p w:rsidR="00EF0F88" w:rsidRPr="00382EB5" w:rsidRDefault="00EF0F88" w:rsidP="00EF0F88">
      <w:pPr>
        <w:pStyle w:val="Heading1"/>
      </w:pPr>
      <w:bookmarkStart w:id="168" w:name="_Toc46302899"/>
      <w:bookmarkStart w:id="169" w:name="_Toc51146548"/>
      <w:bookmarkStart w:id="170" w:name="_Toc110502551"/>
      <w:r w:rsidRPr="00382EB5">
        <w:t>alt solves: respect for the other</w:t>
      </w:r>
      <w:bookmarkEnd w:id="168"/>
      <w:bookmarkEnd w:id="169"/>
      <w:bookmarkEnd w:id="170"/>
    </w:p>
    <w:p w:rsidR="000E026C" w:rsidRDefault="00EF0F88" w:rsidP="00EF0F88">
      <w:pPr>
        <w:rPr>
          <w:b/>
        </w:rPr>
      </w:pPr>
      <w:r w:rsidRPr="00382EB5">
        <w:rPr>
          <w:b/>
        </w:rPr>
        <w:t>Nietzschea</w:t>
      </w:r>
      <w:r w:rsidR="000E026C">
        <w:rPr>
          <w:b/>
        </w:rPr>
        <w:t>n politics treat the</w:t>
      </w:r>
      <w:r w:rsidRPr="00382EB5">
        <w:rPr>
          <w:b/>
        </w:rPr>
        <w:t xml:space="preserve"> </w:t>
      </w:r>
      <w:proofErr w:type="gramStart"/>
      <w:r w:rsidRPr="00382EB5">
        <w:rPr>
          <w:b/>
        </w:rPr>
        <w:t>Other</w:t>
      </w:r>
      <w:proofErr w:type="gramEnd"/>
      <w:r w:rsidRPr="00382EB5">
        <w:rPr>
          <w:b/>
        </w:rPr>
        <w:t xml:space="preserve"> as a worthy opponent in demo</w:t>
      </w:r>
      <w:r w:rsidR="000A5F67" w:rsidRPr="00382EB5">
        <w:rPr>
          <w:b/>
        </w:rPr>
        <w:t xml:space="preserve">cratic discourse. </w:t>
      </w:r>
      <w:r w:rsidR="000E026C">
        <w:rPr>
          <w:b/>
        </w:rPr>
        <w:t xml:space="preserve">It creates a deeper respect than appeals to equality. </w:t>
      </w:r>
    </w:p>
    <w:p w:rsidR="00EF0F88" w:rsidRPr="00382EB5" w:rsidRDefault="00EF0F88" w:rsidP="00EF0F88">
      <w:proofErr w:type="gramStart"/>
      <w:r w:rsidRPr="00382EB5">
        <w:rPr>
          <w:b/>
        </w:rPr>
        <w:t>Hatab, 02</w:t>
      </w:r>
      <w:r w:rsidRPr="00382EB5">
        <w:t xml:space="preserve"> (Prospects For A Democratic Agon: Why We Can Still Be Nietzscheans, Lawrence J. Hatab, The Journal of Nietzsche Studies 24 (2002) 132-147, Professor of Philosophy and Religious Studies, Old Dominion University).</w:t>
      </w:r>
      <w:proofErr w:type="gramEnd"/>
      <w:r w:rsidRPr="00382EB5">
        <w:t xml:space="preserve"> </w:t>
      </w:r>
    </w:p>
    <w:p w:rsidR="00EF0F88" w:rsidRPr="00382EB5" w:rsidRDefault="00EF0F88" w:rsidP="00EF0F88"/>
    <w:p w:rsidR="00EF0F88" w:rsidRPr="00382EB5" w:rsidRDefault="00EF0F88" w:rsidP="00EF0F88">
      <w:r w:rsidRPr="00382EB5">
        <w:t xml:space="preserve">I think that Nietzsche's attack on democracy ought to be challenged, but not by reasserting democratic traditions, but by showing that </w:t>
      </w:r>
      <w:r w:rsidRPr="00382EB5">
        <w:rPr>
          <w:u w:val="single"/>
        </w:rPr>
        <w:t xml:space="preserve">much of Nietzsche's cultural and philosophical outlook is compatible with, </w:t>
      </w:r>
      <w:r w:rsidRPr="00382EB5">
        <w:t xml:space="preserve">even constitutive of, much of </w:t>
      </w:r>
      <w:r w:rsidRPr="00382EB5">
        <w:rPr>
          <w:u w:val="single"/>
        </w:rPr>
        <w:t>democratic politics</w:t>
      </w:r>
      <w:r w:rsidRPr="00382EB5">
        <w:t xml:space="preserve">. So the distinction between cultural and political spheres allows us to challenge some of Nietzsche's political vision; but overlaps between the spheres show that </w:t>
      </w:r>
      <w:r w:rsidRPr="00382EB5">
        <w:rPr>
          <w:u w:val="single"/>
        </w:rPr>
        <w:t xml:space="preserve">Nietzsche's authoritarianism is weakened by </w:t>
      </w:r>
      <w:r w:rsidRPr="000E026C">
        <w:rPr>
          <w:u w:val="single"/>
        </w:rPr>
        <w:t>his own philosophical orientation, and that de</w:t>
      </w:r>
      <w:r w:rsidRPr="00382EB5">
        <w:rPr>
          <w:u w:val="single"/>
        </w:rPr>
        <w:t xml:space="preserve">mocratic political life can exhibit certain creative, nonegalitarian, and agonistic elements </w:t>
      </w:r>
      <w:r w:rsidRPr="000E026C">
        <w:rPr>
          <w:sz w:val="12"/>
        </w:rPr>
        <w:t>to a degree that may warrant calling it Nietzschean enough to support a democratic appropriation of Nietzsche (thus answering Appel's challenge).  Assuming that politics should not be restricted and reserved for an elite, but open to the participation of all citizens, can we retain a sense of respect and political rights in appropriating Nietzsche for democracy? I think so. In fact</w:t>
      </w:r>
      <w:r w:rsidRPr="00382EB5">
        <w:t xml:space="preserve">, </w:t>
      </w:r>
      <w:r w:rsidRPr="00382EB5">
        <w:rPr>
          <w:u w:val="single"/>
        </w:rPr>
        <w:t>Nietzsch</w:t>
      </w:r>
      <w:r w:rsidRPr="000E026C">
        <w:rPr>
          <w:u w:val="single"/>
        </w:rPr>
        <w:t xml:space="preserve">ean conceptions of agonistics and nonfoundational openness </w:t>
      </w:r>
      <w:r w:rsidRPr="00382EB5">
        <w:rPr>
          <w:u w:val="single"/>
        </w:rPr>
        <w:t xml:space="preserve">can go a long way toward articulating and defending democratic practices without the problems attaching to traditional principles of equality. </w:t>
      </w:r>
      <w:r w:rsidRPr="00382EB5">
        <w:t xml:space="preserve"> </w:t>
      </w:r>
      <w:r w:rsidRPr="00382EB5">
        <w:rPr>
          <w:u w:val="single"/>
        </w:rPr>
        <w:t xml:space="preserve">If political respect implies inclusiveness and an open regard for the rightful participation of others, an agonistic model of politics can underwrite respect without the need for substantive conceptions of equality </w:t>
      </w:r>
      <w:r w:rsidRPr="00382EB5">
        <w:t xml:space="preserve">or even something like "equal regard." I have already mentioned that agonistics can be seen as a fundamentally social phenomenon. </w:t>
      </w:r>
      <w:r w:rsidRPr="00382EB5">
        <w:rPr>
          <w:u w:val="single"/>
        </w:rPr>
        <w:t xml:space="preserve">Since the self is formed in and through tensional relations with others, then any annulment of my </w:t>
      </w:r>
      <w:proofErr w:type="gramStart"/>
      <w:r w:rsidRPr="00382EB5">
        <w:rPr>
          <w:u w:val="single"/>
        </w:rPr>
        <w:t>Other</w:t>
      </w:r>
      <w:proofErr w:type="gramEnd"/>
      <w:r w:rsidRPr="00382EB5">
        <w:rPr>
          <w:u w:val="single"/>
        </w:rPr>
        <w:t xml:space="preserve"> would be an annulment of myself. Radical agonistics, then, discounts the idea of sheer autonomy and self-constitution. Such a tensional sociality can </w:t>
      </w:r>
      <w:r w:rsidRPr="000E026C">
        <w:rPr>
          <w:u w:val="single"/>
        </w:rPr>
        <w:t xml:space="preserve">much more readily affirm the place of the </w:t>
      </w:r>
      <w:proofErr w:type="gramStart"/>
      <w:r w:rsidRPr="000E026C">
        <w:rPr>
          <w:u w:val="single"/>
        </w:rPr>
        <w:t>Other</w:t>
      </w:r>
      <w:proofErr w:type="gramEnd"/>
      <w:r w:rsidRPr="000E026C">
        <w:rPr>
          <w:u w:val="single"/>
        </w:rPr>
        <w:t xml:space="preserve"> in social relations</w:t>
      </w:r>
      <w:r w:rsidRPr="00382EB5">
        <w:t xml:space="preserve"> </w:t>
      </w:r>
      <w:r w:rsidRPr="000E026C">
        <w:rPr>
          <w:sz w:val="12"/>
        </w:rPr>
        <w:t xml:space="preserve">than can modern models of subject-based freedom.  Moreover, the structure of an agon conceived as a contest can readily underwrite political principles of fairness. Not only do I need an </w:t>
      </w:r>
      <w:proofErr w:type="gramStart"/>
      <w:r w:rsidRPr="000E026C">
        <w:rPr>
          <w:sz w:val="12"/>
        </w:rPr>
        <w:t>Other</w:t>
      </w:r>
      <w:proofErr w:type="gramEnd"/>
      <w:r w:rsidRPr="000E026C">
        <w:rPr>
          <w:sz w:val="12"/>
        </w:rPr>
        <w:t xml:space="preserve"> to prompt my own achievement, but the significance of any "victory" I might achieve demands an able opponent. As in athletics, defeating an incapable or incapacitated competitor winds up being meaningless. So I should not only will the presence of others in an agon, I should also want that they be able </w:t>
      </w:r>
      <w:proofErr w:type="gramStart"/>
      <w:r w:rsidRPr="000E026C">
        <w:rPr>
          <w:sz w:val="12"/>
        </w:rPr>
        <w:t>adversaries, that</w:t>
      </w:r>
      <w:proofErr w:type="gramEnd"/>
      <w:r w:rsidRPr="000E026C">
        <w:rPr>
          <w:sz w:val="12"/>
        </w:rPr>
        <w:t xml:space="preserve"> they have opportunities and capacities to succeed in the contest. And I should be able to honor the winner of a fair contest. Such is the logic of competition that contains a host of normative features, which might even include active provisions for helping people in political contests become more able participants. 25 In addition, agonistic respect need not be associated with something like positive regard or equal worth, a dissociation that can go further in facing up to actual political conditions and problematic connotations that can attach to liberal dispositions. Again allow me to quote my previous work.      Democratic respect forbids exclusion, it demands inclusion; but respect for the </w:t>
      </w:r>
      <w:proofErr w:type="gramStart"/>
      <w:r w:rsidRPr="000E026C">
        <w:rPr>
          <w:sz w:val="12"/>
        </w:rPr>
        <w:t>Other</w:t>
      </w:r>
      <w:proofErr w:type="gramEnd"/>
      <w:r w:rsidRPr="000E026C">
        <w:rPr>
          <w:sz w:val="12"/>
        </w:rPr>
        <w:t xml:space="preserve"> as other can avoid a vapid sense of "tolerance," a sloppy "relativism," or a misplaced spirit of "neutrality</w:t>
      </w:r>
      <w:r w:rsidRPr="00382EB5">
        <w:t>.</w:t>
      </w:r>
      <w:r w:rsidRPr="00382EB5">
        <w:rPr>
          <w:u w:val="single"/>
        </w:rPr>
        <w:t>" Agonistic respect allows us to simultaneously affirm our beliefs and affirm our opponents as worthy competitors</w:t>
      </w:r>
      <w:r w:rsidRPr="00382EB5">
        <w:t xml:space="preserve"> </w:t>
      </w:r>
      <w:r w:rsidRPr="00382EB5">
        <w:rPr>
          <w:u w:val="single"/>
        </w:rPr>
        <w:t>in public discourse. Here we can speak of respect without ignoring the fact that politics involves perpetual disagreement</w:t>
      </w:r>
      <w:r w:rsidRPr="00382EB5">
        <w:t xml:space="preserve">, </w:t>
      </w:r>
      <w:r w:rsidRPr="000E026C">
        <w:rPr>
          <w:sz w:val="12"/>
        </w:rPr>
        <w:t xml:space="preserve">and we have an adequate answer to the question "Why should I respect a view that I do not agree with?" In this way beliefs about what is best (aristos) can be coordinated with </w:t>
      </w:r>
      <w:proofErr w:type="gramStart"/>
      <w:r w:rsidRPr="000E026C">
        <w:rPr>
          <w:sz w:val="12"/>
        </w:rPr>
        <w:t>an openness</w:t>
      </w:r>
      <w:proofErr w:type="gramEnd"/>
      <w:r w:rsidRPr="000E026C">
        <w:rPr>
          <w:sz w:val="12"/>
        </w:rPr>
        <w:t xml:space="preserve"> to other beliefs and a willingness to accept the outcome of an open competition among the full citizenry (demos). Democratic respect, therefore, is a dialogical mixture of affirmation and negation, a political bearing that entails giving all beliefs a hearing, refusing any belief an ultimate warrant, and perceiving one's own viewpoint as agonistically implicated with opposing viewpoints. In sum</w:t>
      </w:r>
      <w:r w:rsidRPr="00382EB5">
        <w:rPr>
          <w:u w:val="single"/>
        </w:rPr>
        <w:t xml:space="preserve">, we can combine 1) the historical tendency of democratic movements to promote free expression, pluralism, and liberation </w:t>
      </w:r>
      <w:r w:rsidRPr="00382EB5">
        <w:t>from traditional constraints</w:t>
      </w:r>
      <w:r w:rsidRPr="00382EB5">
        <w:rPr>
          <w:u w:val="single"/>
        </w:rPr>
        <w:t xml:space="preserve">, and 2) a Nietzschean perspectivism and agonistic respect, to arrive at a postmodern model of democracy </w:t>
      </w:r>
      <w:r w:rsidRPr="00382EB5">
        <w:t xml:space="preserve">that provides both </w:t>
      </w:r>
      <w:proofErr w:type="gramStart"/>
      <w:r w:rsidRPr="00382EB5">
        <w:t>a nonfoundational</w:t>
      </w:r>
      <w:proofErr w:type="gramEnd"/>
      <w:r w:rsidRPr="00382EB5">
        <w:t xml:space="preserve"> openness and an atmosphere of civil political discourse. </w:t>
      </w:r>
    </w:p>
    <w:p w:rsidR="00EF0F88" w:rsidRPr="00382EB5" w:rsidRDefault="00EF0F88" w:rsidP="00EF0F88">
      <w:pPr>
        <w:rPr>
          <w:b/>
          <w:bCs/>
          <w:caps/>
          <w:kern w:val="36"/>
        </w:rPr>
      </w:pPr>
    </w:p>
    <w:p w:rsidR="00EF0F88" w:rsidRPr="00382EB5" w:rsidRDefault="00EF0F88" w:rsidP="00EF0F88">
      <w:pPr>
        <w:rPr>
          <w:b/>
        </w:rPr>
      </w:pPr>
      <w:r w:rsidRPr="00382EB5">
        <w:rPr>
          <w:b/>
        </w:rPr>
        <w:t xml:space="preserve">Nietzsche’s concept of will to power can only manifest itself through social relations—it requires the presence and engagement with the other. </w:t>
      </w:r>
    </w:p>
    <w:p w:rsidR="00EF0F88" w:rsidRPr="00382EB5" w:rsidRDefault="00EF0F88" w:rsidP="00EF0F88">
      <w:proofErr w:type="gramStart"/>
      <w:r w:rsidRPr="00382EB5">
        <w:rPr>
          <w:b/>
        </w:rPr>
        <w:t>Hatab, 02</w:t>
      </w:r>
      <w:r w:rsidRPr="00382EB5">
        <w:t xml:space="preserve"> (Prospects For A Democratic Agon: Why We Can Still Be Nietzscheans, Lawrence J. Hatab, The Journal of Nietzsche Studies 24 (2002) 132-147, Professor of Philosophy and Religious Studies, Old Dominion University).</w:t>
      </w:r>
      <w:proofErr w:type="gramEnd"/>
      <w:r w:rsidRPr="00382EB5">
        <w:t xml:space="preserve"> </w:t>
      </w:r>
    </w:p>
    <w:p w:rsidR="00EF0F88" w:rsidRPr="00382EB5" w:rsidRDefault="00EF0F88" w:rsidP="00EF0F88"/>
    <w:p w:rsidR="00EF0F88" w:rsidRPr="00382EB5" w:rsidRDefault="00EF0F88" w:rsidP="00EF0F88">
      <w:r w:rsidRPr="00382EB5">
        <w:rPr>
          <w:u w:val="single"/>
        </w:rPr>
        <w:t>How can we begin to apply the notion of agonistics to politics in general and democracy in particular? First of all, contestation and competition can be seen as fundamental to self-development and as an intrinsically social phenomenon</w:t>
      </w:r>
      <w:r w:rsidRPr="00382EB5">
        <w:t xml:space="preserve">. Agonistics helps us articulate the social and political ramifications of Nietzsche's concept of will to power. </w:t>
      </w:r>
      <w:r w:rsidRPr="00382EB5">
        <w:rPr>
          <w:u w:val="single"/>
        </w:rPr>
        <w:t>As Nietzsche put it</w:t>
      </w:r>
      <w:r w:rsidRPr="00382EB5">
        <w:t xml:space="preserve"> in an 1887 note, "</w:t>
      </w:r>
      <w:r w:rsidRPr="00382EB5">
        <w:rPr>
          <w:u w:val="single"/>
        </w:rPr>
        <w:t>will to power can manifest itself only against resistances</w:t>
      </w:r>
      <w:r w:rsidRPr="00382EB5">
        <w:t xml:space="preserve">; it seeks that which resists it" (KSA 12, p.424). </w:t>
      </w:r>
      <w:r w:rsidRPr="00382EB5">
        <w:rPr>
          <w:u w:val="single"/>
        </w:rPr>
        <w:t>Power, therefore, is not simply an individual possession or a goal of action; it is more a global, interactive conception. For Nietzsche, every advance in life is an overcoming of some obstacle or counterforce, so that conflict is a mutual co-constitution of contending forces</w:t>
      </w:r>
      <w:r w:rsidRPr="00382EB5">
        <w:t xml:space="preserve">. Opposition generates development. The human self is not formed in some internal sphere and then secondarily exposed to external relations and conflicts. </w:t>
      </w:r>
      <w:r w:rsidRPr="00382EB5">
        <w:rPr>
          <w:u w:val="single"/>
        </w:rPr>
        <w:t xml:space="preserve">The self is constituted in and through what it opposes and what opposes it; in other words, the self is formed through agonistic relations. Therefore, any annulment of one's </w:t>
      </w:r>
      <w:proofErr w:type="gramStart"/>
      <w:r w:rsidRPr="00382EB5">
        <w:rPr>
          <w:u w:val="single"/>
        </w:rPr>
        <w:t>Other</w:t>
      </w:r>
      <w:proofErr w:type="gramEnd"/>
      <w:r w:rsidRPr="00382EB5">
        <w:rPr>
          <w:u w:val="single"/>
        </w:rPr>
        <w:t xml:space="preserve"> would be an annulment of one's self in this sense. Competition can be understood as a shared activity for the sake of fostering high achievement and self-development, and therefore as an intrinsically social activity.</w:t>
      </w:r>
      <w:r w:rsidRPr="00382EB5">
        <w:t xml:space="preserve"> </w:t>
      </w:r>
    </w:p>
    <w:p w:rsidR="00EF0F88" w:rsidRPr="00382EB5" w:rsidRDefault="00EF0F88" w:rsidP="00EF0F88"/>
    <w:p w:rsidR="00EF0F88" w:rsidRPr="00382EB5" w:rsidRDefault="00EF0F88" w:rsidP="00EF0F88">
      <w:bookmarkStart w:id="171" w:name="_Toc46302902"/>
    </w:p>
    <w:p w:rsidR="00EF0F88" w:rsidRPr="00382EB5" w:rsidRDefault="00EF0F88" w:rsidP="00EF0F88"/>
    <w:p w:rsidR="00EF0F88" w:rsidRPr="00382EB5" w:rsidRDefault="000A5F67" w:rsidP="00EF0F88">
      <w:pPr>
        <w:pStyle w:val="Heading1"/>
      </w:pPr>
      <w:bookmarkStart w:id="172" w:name="_Toc51146549"/>
      <w:bookmarkStart w:id="173" w:name="_Toc110502552"/>
      <w:r w:rsidRPr="00382EB5">
        <w:t>alt solves: value</w:t>
      </w:r>
      <w:r w:rsidR="00EF0F88" w:rsidRPr="00382EB5">
        <w:t xml:space="preserve"> to life</w:t>
      </w:r>
      <w:bookmarkEnd w:id="171"/>
      <w:bookmarkEnd w:id="172"/>
      <w:bookmarkEnd w:id="173"/>
    </w:p>
    <w:p w:rsidR="00EF0F88" w:rsidRPr="00382EB5" w:rsidRDefault="00EF0F88" w:rsidP="00EF0F88">
      <w:pPr>
        <w:rPr>
          <w:b/>
          <w:bCs/>
        </w:rPr>
      </w:pPr>
      <w:r w:rsidRPr="00382EB5">
        <w:rPr>
          <w:b/>
          <w:bCs/>
        </w:rPr>
        <w:t xml:space="preserve">Suffering and loss are inevitable parts of a chaotic world—our alternative enables us to find meaning and lead a joyful life despite crises.  </w:t>
      </w:r>
    </w:p>
    <w:p w:rsidR="00EF0F88" w:rsidRPr="00382EB5" w:rsidRDefault="00EF0F88" w:rsidP="00EF0F88">
      <w:r w:rsidRPr="00382EB5">
        <w:rPr>
          <w:b/>
          <w:bCs/>
        </w:rPr>
        <w:t>Groff 04</w:t>
      </w:r>
      <w:r w:rsidRPr="00382EB5">
        <w:t xml:space="preserve"> – Assistant Professor of Philosophy at Bucknell University – 2004 (Peter S, Journal of Nietzsche Studies, “Al-Kindi and Nietzsche on the Stoic Art of Banishing Sorrow,” Issue 28, Autumn 2004, pg. 139-173)</w:t>
      </w:r>
    </w:p>
    <w:p w:rsidR="00EF0F88" w:rsidRPr="00382EB5" w:rsidRDefault="00EF0F88" w:rsidP="00EF0F88"/>
    <w:p w:rsidR="00EF0F88" w:rsidRPr="00382EB5" w:rsidRDefault="00EF0F88" w:rsidP="00EF0F88">
      <w:r w:rsidRPr="00382EB5">
        <w:t xml:space="preserve">Nietzsche goes on to reflect on the lies and "deadly silence" with which the advocates of extirpation have tried to hide the "over-rich happiness" [überreiche Glück] of passionate people, and concludes: "Is our life really painful and burdensome enough to make it advantageous to exchange it for a Stoic way of life and petrification? We are not so badly off that we have to be as badly off as Stoics" (GS 326). But Nietzsche is merely scratching the surface here, for </w:t>
      </w:r>
      <w:r w:rsidRPr="00382EB5">
        <w:rPr>
          <w:u w:val="single"/>
        </w:rPr>
        <w:t>the more fundamental question is whether suffering is something that necessarily ought to be ameliorated</w:t>
      </w:r>
      <w:r w:rsidRPr="00382EB5">
        <w:t xml:space="preserve">. </w:t>
      </w:r>
      <w:r w:rsidRPr="000E026C">
        <w:rPr>
          <w:sz w:val="12"/>
        </w:rPr>
        <w:t>In an earlier aphorism from the same book, Nietzsche ostensibly accepts the Stoics' doctrine of the inextricable bond between pleasure and pain, while at the same time drawing a radically different conclusion: [</w:t>
      </w:r>
      <w:proofErr w:type="gramStart"/>
      <w:r w:rsidRPr="000E026C">
        <w:rPr>
          <w:sz w:val="12"/>
        </w:rPr>
        <w:t>W]hat</w:t>
      </w:r>
      <w:proofErr w:type="gramEnd"/>
      <w:r w:rsidRPr="000E026C">
        <w:rPr>
          <w:sz w:val="12"/>
        </w:rPr>
        <w:t xml:space="preserve"> if pleasure [Lust] and displeasure [Unlust] were so tied together that whoever wanted to have as much as possible of one must also have as much as possible of the other—that whoever wanted to learn to "jubilate up to the heavens" would also have to be prepared for "depression unto death"? And that is how things may well be. At least the Stoics believed that this was how things were, and they were consistent when they also desired as little pleasure as possible, in order to get as little displeasure as possible out of life.... To this day</w:t>
      </w:r>
      <w:r w:rsidRPr="00382EB5">
        <w:t xml:space="preserve"> </w:t>
      </w:r>
      <w:r w:rsidRPr="00382EB5">
        <w:rPr>
          <w:u w:val="single"/>
        </w:rPr>
        <w:t>you have a choice: either as little displeasure as possible, painlessness in brief ... or as much displeasure as possible as the price for the growth of an abundance of subtle pleasures</w:t>
      </w:r>
      <w:r w:rsidRPr="00382EB5">
        <w:t xml:space="preserve"> [Lüsten] and joys [Freuden] that have rarely been relished yet. </w:t>
      </w:r>
      <w:r w:rsidRPr="00382EB5">
        <w:rPr>
          <w:u w:val="single"/>
        </w:rPr>
        <w:t>If you decide for the former and desire to diminish and lower the level of human pain</w:t>
      </w:r>
      <w:r w:rsidRPr="00382EB5">
        <w:t xml:space="preserve"> [Schmerzhaftigkeit], </w:t>
      </w:r>
      <w:r w:rsidRPr="00382EB5">
        <w:rPr>
          <w:u w:val="single"/>
        </w:rPr>
        <w:t>you also have to diminish and lower the level of their capacity for joy</w:t>
      </w:r>
      <w:r w:rsidRPr="00382EB5">
        <w:t xml:space="preserve">.  </w:t>
      </w:r>
      <w:r w:rsidRPr="000E026C">
        <w:rPr>
          <w:sz w:val="12"/>
        </w:rPr>
        <w:t xml:space="preserve">Nietzsche concludes this aphorism with </w:t>
      </w:r>
      <w:proofErr w:type="gramStart"/>
      <w:r w:rsidRPr="000E026C">
        <w:rPr>
          <w:sz w:val="12"/>
        </w:rPr>
        <w:t>a rumination</w:t>
      </w:r>
      <w:proofErr w:type="gramEnd"/>
      <w:r w:rsidRPr="000E026C">
        <w:rPr>
          <w:sz w:val="12"/>
        </w:rPr>
        <w:t xml:space="preserve"> on the power of science to promote either goal: it can make us "colder, more like a statue, more Stoic," but it also has the "immense capacity for making new galaxies of joy flare up" (GS 12). To some extent, the Stoics function in this passage as a foil for Nietzsche's imperative to experiment—or "live dangerously," as he famously puts it (GS 283)—and one is reminded of Nietzsche's reflections on the health of the soul, where he poses the troubling question of the potential value of illness (GS 120). However, in spite of this we can already begin to see a more fundamental agreement between Nietzsche and the Stoics that underlies their internecine dispute and indeed makes it possible in the first place. Nietzsche's claim that "much displeasure" is a prerequisite for our capacity to experience great joy recalls his claim that suffering is a condition for the possibility of human greatness.</w:t>
      </w:r>
      <w:r w:rsidR="00955B1F" w:rsidRPr="000E026C">
        <w:rPr>
          <w:sz w:val="12"/>
        </w:rPr>
        <w:t xml:space="preserve"> </w:t>
      </w:r>
      <w:r w:rsidRPr="000E026C">
        <w:rPr>
          <w:sz w:val="12"/>
        </w:rPr>
        <w:t>Yet this assertion is not necessarily at odds with Stoic ethics, for whenever Nietzsche extols the virtues of suffering (insofar as it makes us profound and contributes to the growth and intensification of power), his primary target is the morality of pity. And Nietzsche and the Stoics are actually in accordance in their low estimation of the value of pity [Mitleid] (D 139)</w:t>
      </w:r>
      <w:proofErr w:type="gramStart"/>
      <w:r w:rsidRPr="000E026C">
        <w:rPr>
          <w:sz w:val="12"/>
        </w:rPr>
        <w:t>.75</w:t>
      </w:r>
      <w:proofErr w:type="gramEnd"/>
      <w:r w:rsidRPr="000E026C">
        <w:rPr>
          <w:sz w:val="12"/>
        </w:rPr>
        <w:t xml:space="preserve"> Thus in order to understand Nietzsche's Stoicism, it is crucial to distinguish between eliminating suffering and banishing sorrow. Nietzsche explicitly rejects the former program, inasmuch as it makes us small, mediocre, and ignoble. However, while Nietzsche valorizes suffering, he by no means advocates sorrow</w:t>
      </w:r>
      <w:r w:rsidRPr="00382EB5">
        <w:t xml:space="preserve">. </w:t>
      </w:r>
      <w:r w:rsidRPr="00382EB5">
        <w:rPr>
          <w:u w:val="single"/>
        </w:rPr>
        <w:t>The essential Nietzschean orientation toward the world is not one of recoiling, sadness, or regret, but rather one of affirmation, gaiety, cheerfulness, and joy. In order to make sense of this apparent tension in his thought, we might provisionally think of suffering as a brute, inescapable fact of embodied existence, and sorrow as one optional interpretation of that experience. In other words, sorrow and joy both have to do with one's interpretation and evaluation of the meaning and value of suffering.</w:t>
      </w:r>
      <w:r w:rsidRPr="00382EB5">
        <w:t xml:space="preserve"> The Stoic can no more eliminate suffering than he can eliminate loss. As became clear in al-Kindī's epistle, </w:t>
      </w:r>
      <w:r w:rsidRPr="00382EB5">
        <w:rPr>
          <w:u w:val="single"/>
        </w:rPr>
        <w:t>loss is necessary and inevitable, but sorrow is not. In a similar way, the Nietzschean "ideal" is to become strong and healthy enough joyfully to affirm the entirety of existence—even its "accursed and loathsome aspects," including suffering</w:t>
      </w:r>
      <w:r w:rsidRPr="00382EB5">
        <w:t xml:space="preserve"> (KSA 13.16[32], cf. EH P3). To attain this standpoint, I suggest, is to banish sorrow.</w:t>
      </w:r>
    </w:p>
    <w:p w:rsidR="000A5F67" w:rsidRPr="00382EB5" w:rsidRDefault="000A5F67" w:rsidP="00EF0F88"/>
    <w:p w:rsidR="007E5463" w:rsidRPr="00382EB5" w:rsidRDefault="007E5463" w:rsidP="0017711C">
      <w:pPr>
        <w:pStyle w:val="Heading1"/>
      </w:pPr>
      <w:bookmarkStart w:id="174" w:name="_Toc110502553"/>
      <w:r>
        <w:t>alt solves: intolerance</w:t>
      </w:r>
      <w:bookmarkEnd w:id="174"/>
    </w:p>
    <w:p w:rsidR="007E5463" w:rsidRPr="00382EB5" w:rsidRDefault="007E5463" w:rsidP="0017711C">
      <w:r w:rsidRPr="00382EB5">
        <w:rPr>
          <w:b/>
        </w:rPr>
        <w:t>Affirmation of difference enables a more robust conception of tolerance.  We do not advocate a nihilistic abandonment of values but the simple acceptance that others will have competing values.</w:t>
      </w:r>
      <w:r w:rsidRPr="00382EB5">
        <w:t xml:space="preserve"> </w:t>
      </w:r>
    </w:p>
    <w:p w:rsidR="007E5463" w:rsidRPr="00382EB5" w:rsidRDefault="007E5463" w:rsidP="0017711C">
      <w:r w:rsidRPr="00382EB5">
        <w:rPr>
          <w:b/>
        </w:rPr>
        <w:t>Hatab, 02</w:t>
      </w:r>
      <w:r w:rsidRPr="00382EB5">
        <w:t xml:space="preserve"> (Lawrence J. Professor of Philosophy at Old Dominion Univrsity 2002 Prospects for a Democratic Agon Why We can still be Nietzscheans: The Journal of Nietzsche </w:t>
      </w:r>
      <w:proofErr w:type="gramStart"/>
      <w:r w:rsidRPr="00382EB5">
        <w:t>p.MUSE</w:t>
      </w:r>
      <w:proofErr w:type="gramEnd"/>
      <w:r w:rsidRPr="00382EB5">
        <w:t>)</w:t>
      </w:r>
    </w:p>
    <w:p w:rsidR="007E5463" w:rsidRPr="00382EB5" w:rsidRDefault="007E5463" w:rsidP="0017711C"/>
    <w:p w:rsidR="007E5463" w:rsidRPr="00382EB5" w:rsidRDefault="007E5463" w:rsidP="0017711C">
      <w:r w:rsidRPr="00382EB5">
        <w:t xml:space="preserve">In fact, Nietzschean conceptions of agonistics and </w:t>
      </w:r>
      <w:r w:rsidRPr="00382EB5">
        <w:rPr>
          <w:u w:val="single"/>
        </w:rPr>
        <w:t>nonfoundational openness can go a long way toward articulating and defending democratic practices without the problems attaching to traditional principles of equality</w:t>
      </w:r>
      <w:r w:rsidRPr="00382EB5">
        <w:t xml:space="preserve">.  </w:t>
      </w:r>
      <w:r w:rsidRPr="009333FD">
        <w:rPr>
          <w:sz w:val="12"/>
        </w:rPr>
        <w:t xml:space="preserve">If political respect implies inclusiveness and an open regard for the rightful participation of others, an agonistic model of politics can underwrite respect without the need for substantive conceptions of equality or even something like "equal regard." I have already mentioned that agonistics can be seen as a fundamentally social phenomenon. Since the self is formed in and through tensional relations with others, then any annulment of my </w:t>
      </w:r>
      <w:proofErr w:type="gramStart"/>
      <w:r w:rsidRPr="009333FD">
        <w:rPr>
          <w:sz w:val="12"/>
        </w:rPr>
        <w:t>Other</w:t>
      </w:r>
      <w:proofErr w:type="gramEnd"/>
      <w:r w:rsidRPr="009333FD">
        <w:rPr>
          <w:sz w:val="12"/>
        </w:rPr>
        <w:t xml:space="preserve"> would be an annulment of myself. Radical agonistics, then, discounts the idea of sheer autonomy and self-constitution. Such a tensional sociality can much more readily affirm the place of the </w:t>
      </w:r>
      <w:proofErr w:type="gramStart"/>
      <w:r w:rsidRPr="009333FD">
        <w:rPr>
          <w:sz w:val="12"/>
        </w:rPr>
        <w:t>Other</w:t>
      </w:r>
      <w:proofErr w:type="gramEnd"/>
      <w:r w:rsidRPr="009333FD">
        <w:rPr>
          <w:sz w:val="12"/>
        </w:rPr>
        <w:t xml:space="preserve"> in social relations than can modern models of subject-based freedom.  Moreover, the structure of an agon conceived as a contest can readily underwrite political principles of fairness. Not only do I need an </w:t>
      </w:r>
      <w:proofErr w:type="gramStart"/>
      <w:r w:rsidRPr="009333FD">
        <w:rPr>
          <w:sz w:val="12"/>
        </w:rPr>
        <w:t>Other</w:t>
      </w:r>
      <w:proofErr w:type="gramEnd"/>
      <w:r w:rsidRPr="009333FD">
        <w:rPr>
          <w:sz w:val="12"/>
        </w:rPr>
        <w:t xml:space="preserve"> to prompt my own achievement, but the significance of any "victory" I might achieve demands an able opponent. As in athletics, defeating an incapable or incapacitated competitor winds up being meaningless. So I should not only will the presence of others in an agon, I should also want that they be able </w:t>
      </w:r>
      <w:proofErr w:type="gramStart"/>
      <w:r w:rsidRPr="009333FD">
        <w:rPr>
          <w:sz w:val="12"/>
        </w:rPr>
        <w:t>adversaries, that</w:t>
      </w:r>
      <w:proofErr w:type="gramEnd"/>
      <w:r w:rsidRPr="009333FD">
        <w:rPr>
          <w:sz w:val="12"/>
        </w:rPr>
        <w:t xml:space="preserve"> they have opportunities and capacities to succeed in the contest. And I should be able to honor the winner of a fair contest. Such is the logic of competition that contains a host of normative features, which might even include active provisions for helping people in political contests become more able participants. </w:t>
      </w:r>
      <w:hyperlink r:id="rId33" w:anchor="FOOT25" w:history="1">
        <w:r w:rsidRPr="009333FD">
          <w:rPr>
            <w:sz w:val="12"/>
          </w:rPr>
          <w:t>25</w:t>
        </w:r>
      </w:hyperlink>
      <w:proofErr w:type="gramStart"/>
      <w:r w:rsidRPr="009333FD">
        <w:rPr>
          <w:sz w:val="12"/>
        </w:rPr>
        <w:t xml:space="preserve">  In</w:t>
      </w:r>
      <w:proofErr w:type="gramEnd"/>
      <w:r w:rsidRPr="009333FD">
        <w:rPr>
          <w:sz w:val="12"/>
        </w:rPr>
        <w:t xml:space="preserve"> addition, agonistic respect need not be associated with something  like positive regard or equal worth, a dissociation that can go  further in facing up to actual political conditions and problematic  connotations that can attach to liberal dispositions. Again allow </w:t>
      </w:r>
      <w:proofErr w:type="gramStart"/>
      <w:r w:rsidRPr="009333FD">
        <w:rPr>
          <w:sz w:val="12"/>
        </w:rPr>
        <w:t>me  to</w:t>
      </w:r>
      <w:proofErr w:type="gramEnd"/>
      <w:r w:rsidRPr="009333FD">
        <w:rPr>
          <w:sz w:val="12"/>
        </w:rPr>
        <w:t xml:space="preserve"> quote my previous work.  Democratic respect forbids exclusion, it demands inclusion; but</w:t>
      </w:r>
      <w:r w:rsidRPr="00382EB5">
        <w:t xml:space="preserve"> </w:t>
      </w:r>
      <w:r w:rsidRPr="00382EB5">
        <w:rPr>
          <w:u w:val="single"/>
        </w:rPr>
        <w:t xml:space="preserve">respect for the </w:t>
      </w:r>
      <w:proofErr w:type="gramStart"/>
      <w:r w:rsidRPr="00382EB5">
        <w:rPr>
          <w:u w:val="single"/>
        </w:rPr>
        <w:t>Other</w:t>
      </w:r>
      <w:proofErr w:type="gramEnd"/>
      <w:r w:rsidRPr="00382EB5">
        <w:rPr>
          <w:u w:val="single"/>
        </w:rPr>
        <w:t xml:space="preserve"> as other can avoid a vapid sense of "tolerance," a sloppy "relativism," or a misplaced spirit of "neutrality." Agonistic respect allows us to simultaneously affirm our beliefs and affirm our opponents as worthy competitors</w:t>
      </w:r>
      <w:r w:rsidRPr="00382EB5">
        <w:t xml:space="preserve"> in public discourse. </w:t>
      </w:r>
      <w:r w:rsidRPr="00382EB5">
        <w:rPr>
          <w:u w:val="single"/>
        </w:rPr>
        <w:t>Here we can speak of respect without ignoring the fact that politics involves perpetual disagreement</w:t>
      </w:r>
      <w:r w:rsidRPr="00382EB5">
        <w:t xml:space="preserve">, and we have an adequate answer to the question "Why should I respect a view that I do not agree with?" In this way beliefs about what is best (aristos) can be coordinated with </w:t>
      </w:r>
      <w:proofErr w:type="gramStart"/>
      <w:r w:rsidRPr="00382EB5">
        <w:t>an openness</w:t>
      </w:r>
      <w:proofErr w:type="gramEnd"/>
      <w:r w:rsidRPr="00382EB5">
        <w:t xml:space="preserve"> to other beliefs and a willingness to accept the outcome of an open competition among the full citizenry (demos). </w:t>
      </w:r>
      <w:r w:rsidRPr="00382EB5">
        <w:rPr>
          <w:u w:val="single"/>
        </w:rPr>
        <w:t>Democratic respect, therefore, is a</w:t>
      </w:r>
      <w:r w:rsidRPr="00382EB5">
        <w:t xml:space="preserve"> dialogical </w:t>
      </w:r>
      <w:r w:rsidRPr="00382EB5">
        <w:rPr>
          <w:u w:val="single"/>
        </w:rPr>
        <w:t>mixture of affirmation and negation, a political bearing that entails giving all beliefs a hearing, refusing any belief an ultimate warrant, and perceiving one's own viewpoint as agonistically implicated with opposing viewpoints</w:t>
      </w:r>
      <w:r w:rsidRPr="00382EB5">
        <w:t xml:space="preserve">. In sum, we can combine 1) the historical tendency of democratic movements to promote free expression, pluralism, and liberation from traditional constraints, and 2) a Nietzschean perspectivism and agonistic respect, to arrive at a postmodern model of democracy that provides both </w:t>
      </w:r>
      <w:proofErr w:type="gramStart"/>
      <w:r w:rsidRPr="00382EB5">
        <w:t>a nonfoundational</w:t>
      </w:r>
      <w:proofErr w:type="gramEnd"/>
      <w:r w:rsidRPr="00382EB5">
        <w:t xml:space="preserve"> openness and an atmosphere of civil political discourse. </w:t>
      </w:r>
      <w:hyperlink r:id="rId34" w:anchor="FOOT26" w:history="1">
        <w:r w:rsidRPr="00382EB5">
          <w:t>26</w:t>
        </w:r>
      </w:hyperlink>
      <w:r w:rsidRPr="00382EB5">
        <w:t xml:space="preserve">   </w:t>
      </w:r>
      <w:r w:rsidRPr="00382EB5">
        <w:rPr>
          <w:u w:val="single"/>
        </w:rPr>
        <w:t>An agonistic politics construed as competitive fairness can sustain a robust conception of political rights, not as something "natural" possessed by an original self, but as an epiphenomenal, procedural notion conferred upon citizens in order to sustain viable political practice</w:t>
      </w:r>
      <w:r w:rsidRPr="009333FD">
        <w:rPr>
          <w:sz w:val="12"/>
        </w:rPr>
        <w:t>. Constraints on speech, association, access, and so on, simply insure lopsided political contests. We can avoid metaphysical models of rights and construe them as simply social and political phenomena: social in the sense of entailing reciprocal recognition and obligation</w:t>
      </w:r>
      <w:proofErr w:type="gramStart"/>
      <w:r w:rsidRPr="009333FD">
        <w:rPr>
          <w:sz w:val="12"/>
        </w:rPr>
        <w:t>;</w:t>
      </w:r>
      <w:proofErr w:type="gramEnd"/>
      <w:r w:rsidRPr="009333FD">
        <w:rPr>
          <w:sz w:val="12"/>
        </w:rPr>
        <w:t xml:space="preserve"> political in the sense of being guaranteed and enforced by the state. We can even defend so-called positive rights, such as a right to an adequate education, as requisite for fair competition in political discourse.  Rights themselves can be understood as agonistic in that a right-holder has a claim against some treatment by others or for some provision that might be denied by others. In this way rights can be construed as balancing power relations in social milieus, as a partial recession of one's own power on behalf of the power of others—which in fact is precisely how Nietzsche in an early work described fairness and rights (D 112). And, as is well known, the array of rights often issues conflicts of different and differing rights, and political life must engage in the ongoing balancing act of negotiating these tensions, a negotiation facilitated by precisely not defining rights as discrete entities inviolably possessed by an originating self.  Beyond political rights, a broader conception of rights, often designated as human rights as distinct from political practice, can also be defended by way of the kind of nonfoundational, negative sense of selfhood inspired by Nietzsche. For Nietzsche, the self is a temporal openness infused with tragic limits, rather than some metaphysical essence, stable substance, or eternal entity. A via negativa can be utilized to account for rights as stemming not from what we are but from what we are not. So much of abusive or exclusionary treatment is animated by confident designations and reductions as to "natures" having to do with race, gender, class, role, character, and so on.  [End Page 143]  Nonfoundational challenges to "identity" may seem unsettling, but if we consider how identities figure in injustices, a good deal of</w:t>
      </w:r>
      <w:r w:rsidRPr="00382EB5">
        <w:rPr>
          <w:u w:val="single"/>
        </w:rPr>
        <w:t xml:space="preserve"> work can be done to reconfigure rights as based in resistance. It is difficult to find some positive condition that can justify rights and do so without excluding or suppressing some other conditions. But a look at human history and experience can more readily understand rights and freedom as emerging out of the irrepressible tendency of human beings to resist and deny the adequacy of external attributions as to what or who they "are." It may be sufficient to defend rights simply in terms of the human capacity to say No</w:t>
      </w:r>
      <w:r w:rsidRPr="00382EB5">
        <w:t>.</w:t>
      </w:r>
    </w:p>
    <w:p w:rsidR="007E5463" w:rsidRPr="00382EB5" w:rsidRDefault="007E5463" w:rsidP="0017711C"/>
    <w:p w:rsidR="00FA2255" w:rsidRPr="00382EB5" w:rsidRDefault="00FA2255" w:rsidP="00EF0F88">
      <w:pPr>
        <w:pStyle w:val="Heading1"/>
      </w:pPr>
      <w:bookmarkStart w:id="175" w:name="_Toc110502554"/>
      <w:r>
        <w:t>alt solves: nihilism</w:t>
      </w:r>
      <w:bookmarkEnd w:id="175"/>
    </w:p>
    <w:p w:rsidR="00FA2255" w:rsidRPr="00382EB5" w:rsidRDefault="00FA2255" w:rsidP="00EF0F88"/>
    <w:p w:rsidR="00FA2255" w:rsidRPr="00382EB5" w:rsidRDefault="00FA2255" w:rsidP="00EF0F88">
      <w:pPr>
        <w:rPr>
          <w:b/>
        </w:rPr>
      </w:pPr>
      <w:r w:rsidRPr="00382EB5">
        <w:rPr>
          <w:b/>
        </w:rPr>
        <w:t xml:space="preserve">By embracing self-overcoming, we escape the nihilistic tendency to dwell on death and destruction.  Nietzsche calls upon us to embrace life by affirming its chaotic elements and create meaning </w:t>
      </w:r>
      <w:r w:rsidRPr="00382EB5">
        <w:rPr>
          <w:b/>
          <w:u w:val="single"/>
        </w:rPr>
        <w:t>despite</w:t>
      </w:r>
      <w:r w:rsidRPr="00382EB5">
        <w:rPr>
          <w:b/>
        </w:rPr>
        <w:t xml:space="preserve"> inevitable suffering. </w:t>
      </w:r>
    </w:p>
    <w:p w:rsidR="00FA2255" w:rsidRPr="00382EB5" w:rsidRDefault="00FA2255" w:rsidP="00EF0F88">
      <w:r>
        <w:rPr>
          <w:b/>
        </w:rPr>
        <w:t xml:space="preserve">Scott, </w:t>
      </w:r>
      <w:r w:rsidRPr="00382EB5">
        <w:rPr>
          <w:b/>
        </w:rPr>
        <w:t xml:space="preserve">90 </w:t>
      </w:r>
      <w:r w:rsidRPr="00382EB5">
        <w:t>(Charles E., professor of Philosophy at Pennsylvania State University, “The Question of Ethics: Nietzsche, Foucault, Heidegger,” Ed. John Sallis, p. 173-174)</w:t>
      </w:r>
    </w:p>
    <w:p w:rsidR="00FA2255" w:rsidRPr="00382EB5" w:rsidRDefault="00FA2255" w:rsidP="00EF0F88"/>
    <w:p w:rsidR="00FA2255" w:rsidRPr="00382EB5" w:rsidRDefault="00FA2255" w:rsidP="00EF0F88">
      <w:r w:rsidRPr="00382EB5">
        <w:rPr>
          <w:u w:val="single"/>
        </w:rPr>
        <w:t xml:space="preserve">One pathogenic aspect of our Western ethos that we have followed is the ascetic ideal. </w:t>
      </w:r>
      <w:r w:rsidRPr="00F5764E">
        <w:t>It is characterized by many types of refusal and denial regarding the manner in which human life occurs, and</w:t>
      </w:r>
      <w:r w:rsidRPr="00382EB5">
        <w:rPr>
          <w:u w:val="single"/>
        </w:rPr>
        <w:t xml:space="preserve"> on Nietzsche's account the ascetic ideal reinforces this denial with a habitual insistence on the continuous presence of meaning in all dimensions of life and being. In our ascetic withdrawal from life we join forces with hopelessness, suffering, death, and helplessness by giving them meaning, in our appropriation of them, that far exceeds their occurrence</w:t>
      </w:r>
      <w:r w:rsidRPr="00382EB5">
        <w:t xml:space="preserve"> and that subordinates them within a scheme of meaning and hope. The rule governing the ascetic ideal is found in its incorporation and blind expression of the hopelessness and meaninglessness that it is designed to overcome. </w:t>
      </w:r>
      <w:r w:rsidRPr="00382EB5">
        <w:rPr>
          <w:u w:val="single"/>
        </w:rPr>
        <w:t xml:space="preserve">This incorporation of what it is constitutes the ideal's nihilism for Nietzsche: </w:t>
      </w:r>
      <w:r w:rsidRPr="00F5764E">
        <w:rPr>
          <w:b/>
          <w:u w:val="single"/>
        </w:rPr>
        <w:t>the affirmations within the ascetic ideal project their opposites and produce a spiral of unwitting and inevitable violence in the spirituality that they create</w:t>
      </w:r>
      <w:r w:rsidRPr="00382EB5">
        <w:rPr>
          <w:u w:val="single"/>
        </w:rPr>
        <w:t xml:space="preserve">. The denial of life within the boundaries of the ascetic ideal continuously reestablishes the power of the ideal. </w:t>
      </w:r>
      <w:r w:rsidRPr="00F5764E">
        <w:rPr>
          <w:b/>
          <w:u w:val="single"/>
        </w:rPr>
        <w:t>But when this movement is broken by a self-overcoming</w:t>
      </w:r>
      <w:r w:rsidRPr="00382EB5">
        <w:rPr>
          <w:u w:val="single"/>
        </w:rPr>
        <w:t xml:space="preserve"> </w:t>
      </w:r>
      <w:r w:rsidRPr="00382EB5">
        <w:t xml:space="preserve">like that in Nietzsche's genealogy of the ascetic ideal, the rule of the ascetic ideal is interrupted and </w:t>
      </w:r>
      <w:r w:rsidRPr="00F5764E">
        <w:rPr>
          <w:b/>
          <w:u w:val="single"/>
        </w:rPr>
        <w:t>a possibility is opened for life-affirmations that do not suppress the most fearful occurrences involved in being alive</w:t>
      </w:r>
      <w:r w:rsidRPr="00382EB5">
        <w:rPr>
          <w:u w:val="single"/>
        </w:rPr>
        <w:t>.</w:t>
      </w:r>
      <w:r w:rsidRPr="00382EB5">
        <w:t xml:space="preserve"> </w:t>
      </w:r>
      <w:r w:rsidRPr="00A579E9">
        <w:rPr>
          <w:sz w:val="12"/>
        </w:rPr>
        <w:t>The joyousness of life without the illusion of continuous meaning, the joyousness that Nietzsche found in early Greek culture, was lost, according to his reading, in the course of the increasing cultural dominance of those whose nerve has failed before the disheartening flow of life. The ascetic ideal expresses this failure in its insistence on meaning and in its persistent manufacture of hope out of illusions bred of the failure. Heidegger is perhaps at his most non-Nietzschean point when in his Rector's address he turns to the Greek division between the everyday and the question of being. This is an ironic moment in Heidegger's thought: he traces the origins of his own move to separate the future of the German university from the German Volkstum, (that is, from dominant popular culture) to the emergence of the separation of thought from everyday life in Greek culture. But this move is not associated with the joyousness that Nietzsche uses as his reference in delimiting the ascetic ideal. According to Nietzsche's genealogy we have lost an earthly affirmation of life in the midst of the specific suffering of everyday existence. Nietzsche countenances fully the brutality, the fateful shattering of hope, the disappointments that break people's lives, the individual and social tragedies. The debilitation of minds and bodies is juxtaposed to people's savoring food and drink, enjoying sexual pleasure. It is juxtaposed to friendship, the energy of ambition, the struggle between competitors, the mixture of desperation and exhilaration in efforts of accomplishment</w:t>
      </w:r>
      <w:r w:rsidRPr="00382EB5">
        <w:t xml:space="preserve">. </w:t>
      </w:r>
      <w:r w:rsidRPr="00382EB5">
        <w:rPr>
          <w:u w:val="single"/>
        </w:rPr>
        <w:t>Nietzsche's move is toward affirmation in the midst of chaotic living when he speaks of what is lost in the blind and self-deceived chaos of asceticism that is ordered by the illusion of continuous meaning. In this affirmation one has an awareness</w:t>
      </w:r>
      <w:r w:rsidRPr="00382EB5">
        <w:t>, presumably a full awareness,</w:t>
      </w:r>
      <w:r w:rsidRPr="00382EB5">
        <w:rPr>
          <w:u w:val="single"/>
        </w:rPr>
        <w:t xml:space="preserve"> of the otherness to human interest that radically distresses us</w:t>
      </w:r>
      <w:r w:rsidRPr="00382EB5">
        <w:t xml:space="preserve">. People's attention is delimited by it. </w:t>
      </w:r>
      <w:r w:rsidRPr="00382EB5">
        <w:rPr>
          <w:u w:val="single"/>
        </w:rPr>
        <w:t xml:space="preserve">Rather than escape or turn away from it, people are delimited by it in their relations with things. </w:t>
      </w:r>
      <w:r w:rsidRPr="00382EB5">
        <w:t xml:space="preserve">Rather than appropriate the suffering of life in ascetic self-denial, human beings stand over against its otherness, its unthinkableness, </w:t>
      </w:r>
      <w:proofErr w:type="gramStart"/>
      <w:r w:rsidRPr="00382EB5">
        <w:t>its</w:t>
      </w:r>
      <w:proofErr w:type="gramEnd"/>
      <w:r w:rsidRPr="00382EB5">
        <w:t xml:space="preserve"> density. They need not attempt to embody it in forms that seem to shape it to human and thinkable dimensions.</w:t>
      </w:r>
      <w:r w:rsidRPr="00382EB5">
        <w:rPr>
          <w:u w:val="single"/>
        </w:rPr>
        <w:t xml:space="preserve"> They live in the inappropriable, meaningless dark vacuity, </w:t>
      </w:r>
      <w:r w:rsidRPr="00382EB5">
        <w:t>with it and other to it, out of it and in it.</w:t>
      </w:r>
      <w:r w:rsidRPr="00382EB5">
        <w:rPr>
          <w:u w:val="single"/>
        </w:rPr>
        <w:t xml:space="preserve"> </w:t>
      </w:r>
      <w:r w:rsidRPr="00382EB5">
        <w:t>They are angel and animal, Nietzsche said.</w:t>
      </w:r>
      <w:r w:rsidRPr="00382EB5">
        <w:rPr>
          <w:u w:val="single"/>
        </w:rPr>
        <w:t xml:space="preserve"> Not to be lost, not to be redeemed, not to be overcome, it is juxtaposed to a will to live, an affirmation with, and not in spite of, </w:t>
      </w:r>
      <w:proofErr w:type="gramStart"/>
      <w:r w:rsidRPr="00382EB5">
        <w:rPr>
          <w:u w:val="single"/>
        </w:rPr>
        <w:t>the</w:t>
      </w:r>
      <w:proofErr w:type="gramEnd"/>
      <w:r w:rsidRPr="00382EB5">
        <w:rPr>
          <w:u w:val="single"/>
        </w:rPr>
        <w:t xml:space="preserve"> chaos</w:t>
      </w:r>
      <w:r w:rsidRPr="00382EB5">
        <w:t xml:space="preserve">. </w:t>
      </w:r>
    </w:p>
    <w:p w:rsidR="00FA2255" w:rsidRPr="00382EB5" w:rsidRDefault="00FA2255" w:rsidP="00EF0F88"/>
    <w:p w:rsidR="007E5463" w:rsidRPr="00382EB5" w:rsidRDefault="007E5463" w:rsidP="006345E4">
      <w:pPr>
        <w:pStyle w:val="Heading1"/>
      </w:pPr>
      <w:bookmarkStart w:id="176" w:name="_Toc109215350"/>
      <w:bookmarkStart w:id="177" w:name="_Toc110502555"/>
      <w:r>
        <w:t>alt solves: nihilism</w:t>
      </w:r>
      <w:bookmarkEnd w:id="176"/>
      <w:bookmarkEnd w:id="177"/>
    </w:p>
    <w:p w:rsidR="007E5463" w:rsidRPr="00382EB5" w:rsidRDefault="007E5463" w:rsidP="00E51921">
      <w:pPr>
        <w:widowControl w:val="0"/>
        <w:autoSpaceDE w:val="0"/>
        <w:autoSpaceDN w:val="0"/>
        <w:adjustRightInd w:val="0"/>
        <w:ind w:right="-720"/>
        <w:rPr>
          <w:u w:val="single"/>
        </w:rPr>
      </w:pPr>
    </w:p>
    <w:p w:rsidR="007E5463" w:rsidRPr="00382EB5" w:rsidRDefault="007E5463" w:rsidP="00E51921">
      <w:pPr>
        <w:widowControl w:val="0"/>
        <w:autoSpaceDE w:val="0"/>
        <w:autoSpaceDN w:val="0"/>
        <w:adjustRightInd w:val="0"/>
        <w:ind w:right="-720"/>
        <w:rPr>
          <w:b/>
          <w:bCs/>
        </w:rPr>
      </w:pPr>
      <w:r w:rsidRPr="00382EB5">
        <w:rPr>
          <w:b/>
          <w:bCs/>
        </w:rPr>
        <w:t xml:space="preserve">Rejecting a quest for truth and asking “why not rather untruth? </w:t>
      </w:r>
      <w:proofErr w:type="gramStart"/>
      <w:r w:rsidRPr="00382EB5">
        <w:rPr>
          <w:b/>
          <w:bCs/>
        </w:rPr>
        <w:t>or</w:t>
      </w:r>
      <w:proofErr w:type="gramEnd"/>
      <w:r w:rsidRPr="00382EB5">
        <w:rPr>
          <w:b/>
          <w:bCs/>
        </w:rPr>
        <w:t xml:space="preserve"> uncertainty?” realizes the positive potential of the death of God and avoids a slide into nihilism. </w:t>
      </w:r>
    </w:p>
    <w:p w:rsidR="007E5463" w:rsidRPr="00382EB5" w:rsidRDefault="007E5463" w:rsidP="00E51921">
      <w:pPr>
        <w:widowControl w:val="0"/>
        <w:autoSpaceDE w:val="0"/>
        <w:autoSpaceDN w:val="0"/>
        <w:adjustRightInd w:val="0"/>
        <w:ind w:right="-720"/>
      </w:pPr>
      <w:r w:rsidRPr="00382EB5">
        <w:rPr>
          <w:b/>
          <w:bCs/>
        </w:rPr>
        <w:t xml:space="preserve">Saurette 96 </w:t>
      </w:r>
      <w:r w:rsidRPr="00382EB5">
        <w:t>(“'I Mistrust all Systematizers and Avoid Them': Nietzsche, Arendt and the Crisis of the Will to Order in International Relations Theory”, Millennium: Journal of International Studies, Vol. 25 i. 1, March 1996</w:t>
      </w:r>
    </w:p>
    <w:p w:rsidR="007E5463" w:rsidRPr="00382EB5" w:rsidRDefault="007E5463" w:rsidP="00E51921">
      <w:pPr>
        <w:widowControl w:val="0"/>
        <w:autoSpaceDE w:val="0"/>
        <w:autoSpaceDN w:val="0"/>
        <w:adjustRightInd w:val="0"/>
        <w:ind w:right="-720"/>
      </w:pPr>
      <w:r w:rsidRPr="00382EB5">
        <w:t>Paul)</w:t>
      </w:r>
    </w:p>
    <w:p w:rsidR="007E5463" w:rsidRPr="00382EB5" w:rsidRDefault="007E5463" w:rsidP="00E51921">
      <w:pPr>
        <w:widowControl w:val="0"/>
        <w:autoSpaceDE w:val="0"/>
        <w:autoSpaceDN w:val="0"/>
        <w:adjustRightInd w:val="0"/>
        <w:ind w:right="-720"/>
        <w:rPr>
          <w:b/>
          <w:bCs/>
        </w:rPr>
      </w:pPr>
    </w:p>
    <w:p w:rsidR="007E5463" w:rsidRPr="00382EB5" w:rsidRDefault="007E5463" w:rsidP="00E51921">
      <w:pPr>
        <w:widowControl w:val="0"/>
        <w:autoSpaceDE w:val="0"/>
        <w:autoSpaceDN w:val="0"/>
        <w:adjustRightInd w:val="0"/>
        <w:ind w:right="-720"/>
      </w:pPr>
      <w:r w:rsidRPr="00382EB5">
        <w:rPr>
          <w:u w:val="single"/>
        </w:rPr>
        <w:t xml:space="preserve">The danger of the late-modern nihilistic Will to Truth is that this reactive 'will to negation', </w:t>
      </w:r>
      <w:r w:rsidRPr="00382EB5">
        <w:t>while yearning for a truthful foundation, can only destroy and negate. Even anthropocentric recreations of authoritative Truth, such as faith in progress, utilitarian happiness-for-everyone, socialist utopias, or Kant's secularised teleologies, cannot survive the scrutiny of this nihilistic Will to Truth. As Michael Haar notes, [</w:t>
      </w:r>
      <w:proofErr w:type="gramStart"/>
      <w:r w:rsidRPr="00382EB5">
        <w:t>a]fter</w:t>
      </w:r>
      <w:proofErr w:type="gramEnd"/>
      <w:r w:rsidRPr="00382EB5">
        <w:t xml:space="preserve"> having killed God-i.e. </w:t>
      </w:r>
      <w:proofErr w:type="gramStart"/>
      <w:r w:rsidRPr="00382EB5">
        <w:t>after</w:t>
      </w:r>
      <w:proofErr w:type="gramEnd"/>
      <w:r w:rsidRPr="00382EB5">
        <w:t xml:space="preserve"> having recognized the nothingness of the 'true world'-and after having placed himself where God once was, Man continues to be haunted by his iconoclastic act: he cannot venerate himself, and soon ends up by turning his impiety against himself and smashing this new idol.64 The radical and untempered scepticism of scientific Will to Truth undermines the foundational meanings of the modern world and thus</w:t>
      </w:r>
      <w:r w:rsidRPr="00382EB5">
        <w:rPr>
          <w:u w:val="single"/>
        </w:rPr>
        <w:t xml:space="preserve"> threatens modern life with the prospect of unconditional nihilism.</w:t>
      </w:r>
      <w:r w:rsidRPr="00382EB5">
        <w:rPr>
          <w:b/>
          <w:bCs/>
        </w:rPr>
        <w:t xml:space="preserve"> </w:t>
      </w:r>
      <w:r w:rsidRPr="00382EB5">
        <w:rPr>
          <w:u w:val="single"/>
        </w:rPr>
        <w:t>The Will to Truth must become 'conscious of itself as a problem' if it is to avoid this fate</w:t>
      </w:r>
      <w:r w:rsidRPr="00382EB5">
        <w:t xml:space="preserve">.65 </w:t>
      </w:r>
      <w:r w:rsidRPr="00382EB5">
        <w:rPr>
          <w:u w:val="single"/>
        </w:rPr>
        <w:t>And with the historical stage of late modernity, we are able to explore the possibilities of this self-overcoming of the Will to Truth</w:t>
      </w:r>
      <w:r w:rsidRPr="00382EB5">
        <w:t>. As Nietzsche states, '[</w:t>
      </w:r>
      <w:proofErr w:type="gramStart"/>
      <w:r w:rsidRPr="00382EB5">
        <w:t>w]e</w:t>
      </w:r>
      <w:proofErr w:type="gramEnd"/>
      <w:r w:rsidRPr="00382EB5">
        <w:t xml:space="preserve"> finally come to a complete stop before a still more basic question. We ask about the value of this will. </w:t>
      </w:r>
      <w:r w:rsidRPr="00382EB5">
        <w:rPr>
          <w:u w:val="single"/>
        </w:rPr>
        <w:t xml:space="preserve">Suppose we want Truth: why not rather untruth? </w:t>
      </w:r>
      <w:proofErr w:type="gramStart"/>
      <w:r w:rsidRPr="00382EB5">
        <w:rPr>
          <w:u w:val="single"/>
        </w:rPr>
        <w:t>and</w:t>
      </w:r>
      <w:proofErr w:type="gramEnd"/>
      <w:r w:rsidRPr="00382EB5">
        <w:rPr>
          <w:u w:val="single"/>
        </w:rPr>
        <w:t xml:space="preserve"> uncertainty? </w:t>
      </w:r>
      <w:proofErr w:type="gramStart"/>
      <w:r w:rsidRPr="00382EB5">
        <w:rPr>
          <w:u w:val="single"/>
        </w:rPr>
        <w:t>even</w:t>
      </w:r>
      <w:proofErr w:type="gramEnd"/>
      <w:r w:rsidRPr="00382EB5">
        <w:rPr>
          <w:u w:val="single"/>
        </w:rPr>
        <w:t xml:space="preserve"> ignorance?</w:t>
      </w:r>
      <w:r w:rsidRPr="00382EB5">
        <w:t xml:space="preserve">'66 In this question, </w:t>
      </w:r>
      <w:r w:rsidRPr="00382EB5">
        <w:rPr>
          <w:u w:val="single"/>
        </w:rPr>
        <w:t xml:space="preserve">Nietzsche at last sees the positive potential of the death of God. For while the danger of nihilism is ever-present, </w:t>
      </w:r>
      <w:r w:rsidRPr="00382EB5">
        <w:t>Nietzsche suggests that</w:t>
      </w:r>
      <w:r w:rsidRPr="00382EB5">
        <w:rPr>
          <w:u w:val="single"/>
        </w:rPr>
        <w:t xml:space="preserve"> the fact that' a new problem arises: that of the value of truth</w:t>
      </w:r>
      <w:r w:rsidRPr="00382EB5">
        <w:t xml:space="preserve">, </w:t>
      </w:r>
      <w:r w:rsidRPr="00382EB5">
        <w:rPr>
          <w:u w:val="single"/>
        </w:rPr>
        <w:t>allows us to question the previously 'natural' belief that we must ground philosophical foundations in the notion of a dichotomised world in which only ideal and 'true' values can structure and guide human interaction</w:t>
      </w:r>
      <w:r w:rsidRPr="00382EB5">
        <w:t>. Nietzsche forces the Will to Truth to 'draw its most striking inference, its inference against itself... [</w:t>
      </w:r>
      <w:proofErr w:type="gramStart"/>
      <w:r w:rsidRPr="00382EB5">
        <w:t>and</w:t>
      </w:r>
      <w:proofErr w:type="gramEnd"/>
      <w:r w:rsidRPr="00382EB5">
        <w:t>) pose the question "what is the meaning of all truth?"'68 In doing so</w:t>
      </w:r>
      <w:r w:rsidRPr="00382EB5">
        <w:rPr>
          <w:u w:val="single"/>
        </w:rPr>
        <w:t>, he problematises the authority and the value of a dichotomised model of action structured unquestioningly by a conception of normative Truth. Nietzsche's paradoxical charge is thus to overcome the Will to Truth and found a renewed philosophical will to power, while simultaneously avoiding the abyss of modern nihilism.</w:t>
      </w:r>
      <w:r w:rsidRPr="00382EB5">
        <w:t xml:space="preserve"> For us moderns, exposed without the reassurance of God or Truth, 'it is a rendezvous, it seems, of questions and question marks' .69 Questions and Question Marks: The Will to Truth of 'Anti-Foundationalism' If the self-overcoming of the Will to Order has undermined the foundation from which pol itics-as-making emerged, and on which it is dependent, then it is clear that our normative understanding of political action must be profoundly rearticulated. </w:t>
      </w:r>
      <w:r w:rsidRPr="00382EB5">
        <w:rPr>
          <w:u w:val="single"/>
        </w:rPr>
        <w:t>From this perspective, the central question before normative IR theory in late modernity is to understand political action without the assurances of Truth or Reason, while simultaneously avoiding the slide into decadent nihilism and scientific meaninglessness</w:t>
      </w:r>
      <w:r w:rsidRPr="00382EB5">
        <w:t xml:space="preserve">. Some might suggest, however, that this is exactly the project of many of the 'dissident' scholars of IR. On the one hand, I agree that such a 'post-modern' ethic is necessary, possible, and emergent in some of the critical literature. In fact, an inextricable component of much of this scholarship is its self-consciously normative stance. Moreover, the frequent, if rarely elaborated, calls for tolerance, difference, dialogue, otherness, thinking space, radicalised democracy, etc., clearly delineate at least several ethical agendas.70 </w:t>
      </w:r>
    </w:p>
    <w:p w:rsidR="007E5463" w:rsidRPr="00382EB5" w:rsidRDefault="007E5463" w:rsidP="00E51921">
      <w:pPr>
        <w:widowControl w:val="0"/>
        <w:autoSpaceDE w:val="0"/>
        <w:autoSpaceDN w:val="0"/>
        <w:adjustRightInd w:val="0"/>
        <w:ind w:right="-720"/>
      </w:pPr>
    </w:p>
    <w:p w:rsidR="007E5463" w:rsidRPr="00382EB5" w:rsidRDefault="007E5463" w:rsidP="006345E4">
      <w:pPr>
        <w:pStyle w:val="Heading1"/>
      </w:pPr>
      <w:bookmarkStart w:id="178" w:name="_Toc110502556"/>
      <w:r w:rsidRPr="00382EB5">
        <w:t>alt solves: democracy</w:t>
      </w:r>
      <w:bookmarkEnd w:id="178"/>
    </w:p>
    <w:p w:rsidR="007E5463" w:rsidRPr="00382EB5" w:rsidRDefault="007E5463" w:rsidP="00E51921">
      <w:pPr>
        <w:widowControl w:val="0"/>
        <w:autoSpaceDE w:val="0"/>
        <w:autoSpaceDN w:val="0"/>
        <w:adjustRightInd w:val="0"/>
        <w:ind w:right="-720"/>
      </w:pPr>
    </w:p>
    <w:p w:rsidR="007E5463" w:rsidRPr="00382EB5" w:rsidRDefault="007E5463" w:rsidP="00E51921">
      <w:pPr>
        <w:widowControl w:val="0"/>
        <w:autoSpaceDE w:val="0"/>
        <w:autoSpaceDN w:val="0"/>
        <w:adjustRightInd w:val="0"/>
        <w:ind w:right="-720"/>
        <w:rPr>
          <w:b/>
          <w:bCs/>
        </w:rPr>
      </w:pPr>
      <w:r w:rsidRPr="00382EB5">
        <w:rPr>
          <w:b/>
          <w:bCs/>
        </w:rPr>
        <w:t xml:space="preserve">Abandoning the will to truth opens up the possibility of genuine democracy—accepting discord and uncertainty is deeply liberating. </w:t>
      </w:r>
    </w:p>
    <w:p w:rsidR="007E5463" w:rsidRPr="00382EB5" w:rsidRDefault="007E5463" w:rsidP="00E51921">
      <w:pPr>
        <w:widowControl w:val="0"/>
        <w:autoSpaceDE w:val="0"/>
        <w:autoSpaceDN w:val="0"/>
        <w:adjustRightInd w:val="0"/>
        <w:ind w:right="-720"/>
      </w:pPr>
      <w:r w:rsidRPr="00382EB5">
        <w:rPr>
          <w:b/>
          <w:bCs/>
        </w:rPr>
        <w:t xml:space="preserve">Saurette 96 </w:t>
      </w:r>
      <w:r w:rsidRPr="00382EB5">
        <w:t>(“'I Mistrust all Systematizers and Avoid Them': Nietzsche, Arendt and the Crisis of the Will to Order in International Relations Theory”, Millennium: Journal of International Studies, Vol. 25 i. 1, March 1996</w:t>
      </w:r>
    </w:p>
    <w:p w:rsidR="007E5463" w:rsidRPr="00382EB5" w:rsidRDefault="007E5463" w:rsidP="00E51921">
      <w:pPr>
        <w:widowControl w:val="0"/>
        <w:autoSpaceDE w:val="0"/>
        <w:autoSpaceDN w:val="0"/>
        <w:adjustRightInd w:val="0"/>
        <w:ind w:right="-720"/>
      </w:pPr>
      <w:r w:rsidRPr="00382EB5">
        <w:t>Paul)</w:t>
      </w:r>
    </w:p>
    <w:p w:rsidR="007E5463" w:rsidRPr="00382EB5" w:rsidRDefault="007E5463" w:rsidP="00E51921">
      <w:pPr>
        <w:widowControl w:val="0"/>
        <w:autoSpaceDE w:val="0"/>
        <w:autoSpaceDN w:val="0"/>
        <w:adjustRightInd w:val="0"/>
        <w:ind w:right="-720"/>
        <w:rPr>
          <w:b/>
          <w:bCs/>
        </w:rPr>
      </w:pPr>
    </w:p>
    <w:p w:rsidR="007E5463" w:rsidRPr="00382EB5" w:rsidRDefault="007E5463" w:rsidP="00E51921">
      <w:pPr>
        <w:widowControl w:val="0"/>
        <w:autoSpaceDE w:val="0"/>
        <w:autoSpaceDN w:val="0"/>
        <w:adjustRightInd w:val="0"/>
        <w:ind w:right="-720"/>
      </w:pPr>
      <w:r w:rsidRPr="00382EB5">
        <w:t xml:space="preserve">In this context, plurality and natality cannot be realised, because individualisation becomes atomisation through autonomy, which destroys any possibility of a simultaneous and comprehensive realisation of human universality. </w:t>
      </w:r>
      <w:r w:rsidRPr="00382EB5">
        <w:rPr>
          <w:u w:val="single"/>
        </w:rPr>
        <w:t xml:space="preserve">Arendt </w:t>
      </w:r>
      <w:r w:rsidRPr="00382EB5">
        <w:t xml:space="preserve">therefore </w:t>
      </w:r>
      <w:r w:rsidRPr="00382EB5">
        <w:rPr>
          <w:u w:val="single"/>
        </w:rPr>
        <w:t>reconceptualises freedom not as the liberal utopia of absolute liberation, sovereignty, and autonomy, but rather as the process of free spontaneity and creation through communal political interaction.90 In this sense, Arendt profoundly reconsiders freedom and equality, and grounds them not as ideal goals, but rather as constitutive elements of the process of political interaction. In doing so, she manages to revitalise the foundation for equality and freedom, while focusing on the importance of the participatory process, not the ideal end, of political action</w:t>
      </w:r>
      <w:r w:rsidRPr="00382EB5">
        <w:t>. This is not to suggest that Arendt's work represents the 'next stage' of IR theory. Rather, Arendt's importance is that she recognises both the necessity of foundation and the fact that the self-overcoming of the Will to Truth/Order undermines the traditional conception of foundationalism.</w:t>
      </w:r>
      <w:r w:rsidRPr="00382EB5">
        <w:rPr>
          <w:u w:val="single"/>
        </w:rPr>
        <w:t xml:space="preserve"> By offering a renewed foundation-the importance of politics as a process through which to resolve the existential experience of plurality-without grounding it in an untenable Will to Order/Truth, </w:t>
      </w:r>
      <w:r w:rsidRPr="00382EB5">
        <w:t>Arendt forwards an important and appropriate reconsideration of the 'political' which underlines the historicity of politics-as-making, while also offering a renewed model of the possibility of politics. Fusing politics and philosophy by recognising the politics of philosophy as well as the potentially philosophical role of politics,</w:t>
      </w:r>
      <w:r w:rsidRPr="00382EB5">
        <w:rPr>
          <w:u w:val="single"/>
        </w:rPr>
        <w:t xml:space="preserve"> Arendt fulfils Nietzsche's call and affirms both the Death of God and the end of politics-as-making while avoiding a decadent and nihilistic will to nothingness. </w:t>
      </w:r>
      <w:r w:rsidRPr="00382EB5">
        <w:t xml:space="preserve">The question is not, therefore, whether Arendt's foundation is 'true' and thus represents the only response to late modernity. Rather, we must consider whether we could use this understanding to reground and reconceptualise the normative possibilities of political action. For if Arendt and Nietzsche stress anything, it is that </w:t>
      </w:r>
      <w:r w:rsidRPr="00382EB5">
        <w:rPr>
          <w:u w:val="single"/>
        </w:rPr>
        <w:t xml:space="preserve">the question of foundation no longer relies on the threadbare and familiar chorus of Truth. Instead, it must be open to the harmony and discord of political debate. </w:t>
      </w:r>
      <w:r w:rsidRPr="00382EB5">
        <w:t>IR theory cannot ignore this historical context. Although the discipline has long employed the claim to a 'discrete area of analysis' as a bulwark against unwanted 'meta-theoretical' criticism, this self-imposed monasticism is not justifiable, IR theory can claim to profoundly contemplate normative questions only if we reconsider and problematise the most basic assumptions and philosophical foundations of IR theory. For it is clear that the Will to Order and its characterisation of politics-as-making is neither a natural nor neutral origin. To realise this is to assert the historical importance and influence of any underpinning philosophy and to recognise the contemporary need for a sustained reconsideration of the possibilities, and limitations, of political action. If I have turned to Arendt and Nietzsche as guides in this endeavour, it is because they recognise that to live in late modernity</w:t>
      </w:r>
      <w:r w:rsidRPr="00382EB5">
        <w:rPr>
          <w:u w:val="single"/>
        </w:rPr>
        <w:t xml:space="preserve">, to live in a political realm with neither authority nor the concomitant awareness that the source of authority transcends </w:t>
      </w:r>
      <w:r w:rsidRPr="00382EB5">
        <w:t>power and</w:t>
      </w:r>
      <w:r w:rsidRPr="00382EB5">
        <w:rPr>
          <w:u w:val="single"/>
        </w:rPr>
        <w:t xml:space="preserve"> those who are in power, means to be confronted anew, without the religious trust in a sacred beginning and without the protection of traditional </w:t>
      </w:r>
      <w:r w:rsidRPr="00382EB5">
        <w:t xml:space="preserve">and therefore self evident standards of behaviour, by the elementary problems of human living together.91 </w:t>
      </w:r>
      <w:r w:rsidRPr="00382EB5">
        <w:rPr>
          <w:u w:val="single"/>
        </w:rPr>
        <w:t>This, above all else, is the challenge and the potential of the Death of God</w:t>
      </w:r>
      <w:r w:rsidRPr="00382EB5">
        <w:t xml:space="preserve">. </w:t>
      </w:r>
    </w:p>
    <w:p w:rsidR="007E5463" w:rsidRPr="00382EB5" w:rsidRDefault="007E5463" w:rsidP="00E51921">
      <w:pPr>
        <w:widowControl w:val="0"/>
        <w:autoSpaceDE w:val="0"/>
        <w:autoSpaceDN w:val="0"/>
        <w:adjustRightInd w:val="0"/>
        <w:ind w:right="-720"/>
      </w:pPr>
    </w:p>
    <w:p w:rsidR="007E5463" w:rsidRDefault="007E5463" w:rsidP="00854295">
      <w:pPr>
        <w:pStyle w:val="Heading1"/>
      </w:pPr>
      <w:bookmarkStart w:id="179" w:name="_Toc110502557"/>
      <w:r>
        <w:t>alt solves: new politics</w:t>
      </w:r>
      <w:bookmarkEnd w:id="179"/>
    </w:p>
    <w:p w:rsidR="007E5463" w:rsidRDefault="007E5463" w:rsidP="00B74194">
      <w:pPr>
        <w:rPr>
          <w:rFonts w:ascii="TimesNewRomanPS" w:hAnsi="TimesNewRomanPS" w:cs="TimesNewRomanPS"/>
        </w:rPr>
      </w:pPr>
    </w:p>
    <w:p w:rsidR="007E5463" w:rsidRPr="00DC38E3" w:rsidRDefault="007E5463" w:rsidP="00A73377">
      <w:pPr>
        <w:autoSpaceDE w:val="0"/>
        <w:rPr>
          <w:b/>
        </w:rPr>
      </w:pPr>
      <w:r w:rsidRPr="00DC38E3">
        <w:rPr>
          <w:b/>
        </w:rPr>
        <w:t xml:space="preserve">Radically questioning </w:t>
      </w:r>
      <w:r>
        <w:rPr>
          <w:b/>
        </w:rPr>
        <w:t xml:space="preserve">ethics and values opens up space for new political possibilities. </w:t>
      </w:r>
    </w:p>
    <w:p w:rsidR="007E5463" w:rsidRDefault="007E5463" w:rsidP="00A73377">
      <w:pPr>
        <w:autoSpaceDE w:val="0"/>
        <w:rPr>
          <w:color w:val="000000"/>
        </w:rPr>
      </w:pPr>
      <w:r>
        <w:rPr>
          <w:b/>
          <w:bCs/>
          <w:color w:val="000000"/>
        </w:rPr>
        <w:t xml:space="preserve">Brown, 2000 </w:t>
      </w:r>
      <w:r>
        <w:rPr>
          <w:color w:val="000000"/>
        </w:rPr>
        <w:t>(Wendy, Distinguished Professor of Philosophy, Princeton University and UC Berkeley Humanities Fellow  “Nietzsche for Politics” in “Why Nietzsche Still?” Edited by Alan Schrift, pg. 209-211)</w:t>
      </w:r>
    </w:p>
    <w:p w:rsidR="007E5463" w:rsidRDefault="007E5463" w:rsidP="00A73377">
      <w:pPr>
        <w:autoSpaceDE w:val="0"/>
      </w:pPr>
    </w:p>
    <w:p w:rsidR="007E5463" w:rsidRDefault="007E5463" w:rsidP="00A73377">
      <w:pPr>
        <w:autoSpaceDE w:val="0"/>
        <w:rPr>
          <w:rFonts w:eastAsia="Arial" w:cs="Arial"/>
          <w:color w:val="000000"/>
        </w:rPr>
      </w:pPr>
      <w:r w:rsidRPr="00DC38E3">
        <w:rPr>
          <w:color w:val="000000"/>
          <w:sz w:val="12"/>
        </w:rPr>
        <w:t xml:space="preserve">To pursue these possibilities, I want to consider first Nietzsche the genealogical "psychologist," the thinker who deploys speculative genealogies to probe the psychological production of values such as justice, equality, or Christian morality. What is the significance of Nietzsche's diagnostic pose and genealogical approach for reconceiving a relation ship of theory to politics? How does genealogy itself refigure the relation between the intellectual and the political? How does genealogy's crossing of philosophy and history open up the political present without it </w:t>
      </w:r>
      <w:proofErr w:type="gramStart"/>
      <w:r w:rsidRPr="00DC38E3">
        <w:rPr>
          <w:color w:val="000000"/>
          <w:sz w:val="12"/>
        </w:rPr>
        <w:t>self taking</w:t>
      </w:r>
      <w:proofErr w:type="gramEnd"/>
      <w:r w:rsidRPr="00DC38E3">
        <w:rPr>
          <w:color w:val="000000"/>
          <w:sz w:val="12"/>
        </w:rPr>
        <w:t xml:space="preserve"> the place of politics?</w:t>
      </w:r>
      <w:r>
        <w:rPr>
          <w:color w:val="000000"/>
        </w:rPr>
        <w:t xml:space="preserve">  </w:t>
      </w:r>
      <w:r>
        <w:rPr>
          <w:color w:val="000000"/>
          <w:u w:val="single"/>
        </w:rPr>
        <w:t>"We are unknown to ourselves, we men of knowledge," Nietzsche begin</w:t>
      </w:r>
      <w:r>
        <w:rPr>
          <w:color w:val="000000"/>
        </w:rPr>
        <w:t xml:space="preserve">s </w:t>
      </w:r>
      <w:r>
        <w:rPr>
          <w:i/>
          <w:iCs/>
          <w:color w:val="000000"/>
        </w:rPr>
        <w:t xml:space="preserve">On the Genealogy of Morals, </w:t>
      </w:r>
      <w:r>
        <w:rPr>
          <w:color w:val="000000"/>
          <w:u w:val="single"/>
        </w:rPr>
        <w:t>"and with good reason. We have never sought ourselves"</w:t>
      </w:r>
      <w:r>
        <w:rPr>
          <w:color w:val="000000"/>
        </w:rPr>
        <w:t xml:space="preserve"> </w:t>
      </w:r>
      <w:r>
        <w:rPr>
          <w:i/>
          <w:iCs/>
          <w:color w:val="000000"/>
        </w:rPr>
        <w:t xml:space="preserve">(GM </w:t>
      </w:r>
      <w:r>
        <w:rPr>
          <w:color w:val="000000"/>
        </w:rPr>
        <w:t xml:space="preserve">PI). </w:t>
      </w:r>
      <w:r>
        <w:rPr>
          <w:rFonts w:eastAsia="Arial" w:cs="Arial"/>
          <w:color w:val="000000"/>
          <w:u w:val="single"/>
        </w:rPr>
        <w:t xml:space="preserve">It </w:t>
      </w:r>
      <w:r>
        <w:rPr>
          <w:color w:val="000000"/>
          <w:u w:val="single"/>
        </w:rPr>
        <w:t xml:space="preserve">is this ignorance that Nietzsche seeks to redress with his genealogical tracings of the desires </w:t>
      </w:r>
      <w:r>
        <w:rPr>
          <w:color w:val="000000"/>
        </w:rPr>
        <w:t>(not only the unmediated will to power but also its thwarted forms-envy, resentment, jealousy, and revenge)</w:t>
      </w:r>
      <w:r>
        <w:rPr>
          <w:color w:val="000000"/>
          <w:u w:val="single"/>
        </w:rPr>
        <w:t xml:space="preserve"> that materialize into the moral and political formations of equality, liberal justice, and the state.</w:t>
      </w:r>
      <w:r>
        <w:rPr>
          <w:color w:val="000000"/>
        </w:rPr>
        <w:t xml:space="preserve"> Unlike other genres of philosophical or historical criticism, including those delineated in his own "Advantages and Disadvantages of History for Life," </w:t>
      </w:r>
      <w:r>
        <w:rPr>
          <w:color w:val="000000"/>
          <w:u w:val="single"/>
        </w:rPr>
        <w:t>genealogy permits an examination of our condition that interrogates its very terms and construction.</w:t>
      </w:r>
      <w:r>
        <w:rPr>
          <w:color w:val="000000"/>
        </w:rPr>
        <w:t xml:space="preserve"> Genealogy reveals the terms by which we live by rupturing them, by doing violence to their ordinary ordering and situation. In this, </w:t>
      </w:r>
      <w:r>
        <w:rPr>
          <w:color w:val="000000"/>
          <w:u w:val="single"/>
        </w:rPr>
        <w:t>genealogy paradoxically aims to dislocate that which is both its starting point and its object: the present. And in that dislocation, it also dislocates the conventions of politics,</w:t>
      </w:r>
      <w:r>
        <w:rPr>
          <w:color w:val="000000"/>
        </w:rPr>
        <w:t xml:space="preserve"> </w:t>
      </w:r>
      <w:r w:rsidRPr="00854295">
        <w:rPr>
          <w:color w:val="000000"/>
          <w:sz w:val="12"/>
        </w:rPr>
        <w:t xml:space="preserve">morality, and epistemology constitutive of the present.  Nietzsche's intentions with genealogy can also be figured as calling into question the familiar through a complex of </w:t>
      </w:r>
      <w:r w:rsidRPr="00854295">
        <w:rPr>
          <w:i/>
          <w:iCs/>
          <w:color w:val="000000"/>
          <w:sz w:val="12"/>
        </w:rPr>
        <w:t xml:space="preserve">strategic reversals. </w:t>
      </w:r>
      <w:r w:rsidRPr="00854295">
        <w:rPr>
          <w:color w:val="000000"/>
          <w:sz w:val="12"/>
        </w:rPr>
        <w:t xml:space="preserve">Consider section 6 of the preface to </w:t>
      </w:r>
      <w:r w:rsidRPr="00854295">
        <w:rPr>
          <w:i/>
          <w:iCs/>
          <w:color w:val="000000"/>
          <w:sz w:val="12"/>
        </w:rPr>
        <w:t xml:space="preserve">On the Genealogy of Morals, </w:t>
      </w:r>
      <w:r w:rsidRPr="00854295">
        <w:rPr>
          <w:color w:val="000000"/>
          <w:sz w:val="12"/>
        </w:rPr>
        <w:t xml:space="preserve">which begins, This problem of the </w:t>
      </w:r>
      <w:r w:rsidRPr="00854295">
        <w:rPr>
          <w:i/>
          <w:iCs/>
          <w:color w:val="000000"/>
          <w:sz w:val="12"/>
        </w:rPr>
        <w:t xml:space="preserve">value </w:t>
      </w:r>
      <w:r w:rsidRPr="00854295">
        <w:rPr>
          <w:color w:val="000000"/>
          <w:sz w:val="12"/>
        </w:rPr>
        <w:t>of pity and of the morality of pity ... seems at first to be merely something detached; an isolated question mark; but</w:t>
      </w:r>
      <w:r>
        <w:rPr>
          <w:color w:val="000000"/>
        </w:rPr>
        <w:t xml:space="preserve"> </w:t>
      </w:r>
      <w:r>
        <w:rPr>
          <w:color w:val="000000"/>
          <w:u w:val="single"/>
        </w:rPr>
        <w:t xml:space="preserve">whoever sticks with it and </w:t>
      </w:r>
      <w:r>
        <w:rPr>
          <w:i/>
          <w:iCs/>
          <w:color w:val="000000"/>
          <w:u w:val="single"/>
        </w:rPr>
        <w:t xml:space="preserve">learns </w:t>
      </w:r>
      <w:r>
        <w:rPr>
          <w:color w:val="000000"/>
          <w:u w:val="single"/>
        </w:rPr>
        <w:t>how to ask questions here will experience what I experienced-a tremendous new prospect opens up for him, a new possibility comes over him like a vertigo</w:t>
      </w:r>
      <w:r>
        <w:rPr>
          <w:color w:val="000000"/>
        </w:rPr>
        <w:t xml:space="preserve">, every kind of mistrust, suspicion, fear leaps up, his belief in morality, in all morality, falters-finally a new demand becomes audible. </w:t>
      </w:r>
      <w:r>
        <w:rPr>
          <w:i/>
          <w:iCs/>
          <w:color w:val="000000"/>
        </w:rPr>
        <w:t xml:space="preserve">(GM </w:t>
      </w:r>
      <w:r>
        <w:rPr>
          <w:rFonts w:eastAsia="Arial" w:cs="Arial"/>
          <w:color w:val="000000"/>
        </w:rPr>
        <w:t xml:space="preserve">P6) </w:t>
      </w:r>
      <w:r>
        <w:rPr>
          <w:color w:val="000000"/>
        </w:rPr>
        <w:t xml:space="preserve"> In this account of genealogical movement, Nietzsche reminds us that </w:t>
      </w:r>
      <w:r w:rsidRPr="00DC38E3">
        <w:rPr>
          <w:color w:val="000000"/>
          <w:u w:val="single"/>
        </w:rPr>
        <w:t>genealogy is, at</w:t>
      </w:r>
      <w:r>
        <w:rPr>
          <w:color w:val="000000"/>
          <w:u w:val="single"/>
        </w:rPr>
        <w:t xml:space="preserve"> bottom, a form of artful questioning, a way of </w:t>
      </w:r>
      <w:proofErr w:type="gramStart"/>
      <w:r>
        <w:rPr>
          <w:color w:val="000000"/>
          <w:u w:val="single"/>
        </w:rPr>
        <w:t>asking</w:t>
      </w:r>
      <w:proofErr w:type="gramEnd"/>
      <w:r>
        <w:rPr>
          <w:color w:val="000000"/>
          <w:u w:val="single"/>
        </w:rPr>
        <w:t xml:space="preserve"> "what really happened there"</w:t>
      </w:r>
      <w:r>
        <w:rPr>
          <w:color w:val="000000"/>
        </w:rPr>
        <w:t xml:space="preserve"> </w:t>
      </w:r>
      <w:r w:rsidRPr="00DC38E3">
        <w:rPr>
          <w:color w:val="000000"/>
          <w:sz w:val="12"/>
        </w:rPr>
        <w:t xml:space="preserve">about a commonplace. He reminds us too that when this question truly grips the questioner, it disturbs a much larger nest of beliefs than that with which the genealogist begins. One might think here not only of Nietzsche's </w:t>
      </w:r>
      <w:r w:rsidRPr="00DC38E3">
        <w:rPr>
          <w:i/>
          <w:iCs/>
          <w:color w:val="000000"/>
          <w:sz w:val="12"/>
        </w:rPr>
        <w:t xml:space="preserve">Genealogy of Morals </w:t>
      </w:r>
      <w:r w:rsidRPr="00DC38E3">
        <w:rPr>
          <w:color w:val="000000"/>
          <w:sz w:val="12"/>
        </w:rPr>
        <w:t xml:space="preserve">but of Foucault's </w:t>
      </w:r>
      <w:r w:rsidRPr="00DC38E3">
        <w:rPr>
          <w:i/>
          <w:iCs/>
          <w:color w:val="000000"/>
          <w:sz w:val="12"/>
        </w:rPr>
        <w:t xml:space="preserve">History of Sexuality </w:t>
      </w:r>
      <w:r w:rsidRPr="00DC38E3">
        <w:rPr>
          <w:color w:val="000000"/>
          <w:sz w:val="12"/>
        </w:rPr>
        <w:t xml:space="preserve">and the way that each calls into question the </w:t>
      </w:r>
      <w:r w:rsidRPr="00DC38E3">
        <w:rPr>
          <w:i/>
          <w:iCs/>
          <w:color w:val="000000"/>
          <w:sz w:val="12"/>
        </w:rPr>
        <w:t xml:space="preserve">structure </w:t>
      </w:r>
      <w:r w:rsidRPr="00DC38E3">
        <w:rPr>
          <w:color w:val="000000"/>
          <w:sz w:val="12"/>
        </w:rPr>
        <w:t xml:space="preserve">and </w:t>
      </w:r>
      <w:r w:rsidRPr="00DC38E3">
        <w:rPr>
          <w:i/>
          <w:iCs/>
          <w:color w:val="000000"/>
          <w:sz w:val="12"/>
        </w:rPr>
        <w:t xml:space="preserve">function </w:t>
      </w:r>
      <w:r w:rsidRPr="00DC38E3">
        <w:rPr>
          <w:color w:val="000000"/>
          <w:sz w:val="12"/>
        </w:rPr>
        <w:t xml:space="preserve">of conventional beliefs </w:t>
      </w:r>
      <w:proofErr w:type="gramStart"/>
      <w:r w:rsidRPr="00DC38E3">
        <w:rPr>
          <w:color w:val="000000"/>
          <w:sz w:val="12"/>
        </w:rPr>
        <w:t>and  standard</w:t>
      </w:r>
      <w:proofErr w:type="gramEnd"/>
      <w:r w:rsidRPr="00DC38E3">
        <w:rPr>
          <w:color w:val="000000"/>
          <w:sz w:val="12"/>
        </w:rPr>
        <w:t xml:space="preserve"> histories about their subject- and not only the beliefs and histories themselves</w:t>
      </w:r>
      <w:r>
        <w:rPr>
          <w:color w:val="000000"/>
        </w:rPr>
        <w:t xml:space="preserve">.  </w:t>
      </w:r>
      <w:r>
        <w:rPr>
          <w:color w:val="000000"/>
          <w:u w:val="single"/>
        </w:rPr>
        <w:t>The questioning Nietzsche recommends is necessarily of a historical kind.</w:t>
      </w:r>
      <w:r>
        <w:rPr>
          <w:color w:val="000000"/>
        </w:rPr>
        <w:t xml:space="preserve"> </w:t>
      </w:r>
      <w:proofErr w:type="gramStart"/>
      <w:r>
        <w:rPr>
          <w:color w:val="000000"/>
        </w:rPr>
        <w:t>specified</w:t>
      </w:r>
      <w:proofErr w:type="gramEnd"/>
      <w:r>
        <w:rPr>
          <w:color w:val="000000"/>
        </w:rPr>
        <w:t xml:space="preserve"> in the next portion </w:t>
      </w:r>
      <w:r>
        <w:rPr>
          <w:rFonts w:eastAsia="Arial" w:cs="Arial"/>
          <w:color w:val="000000"/>
        </w:rPr>
        <w:t xml:space="preserve">of </w:t>
      </w:r>
      <w:r>
        <w:rPr>
          <w:color w:val="000000"/>
        </w:rPr>
        <w:t xml:space="preserve">the passage quoted above:  </w:t>
      </w:r>
      <w:r>
        <w:rPr>
          <w:color w:val="000000"/>
          <w:u w:val="single"/>
        </w:rPr>
        <w:t xml:space="preserve">let us articulate this </w:t>
      </w:r>
      <w:r>
        <w:rPr>
          <w:i/>
          <w:iCs/>
          <w:color w:val="000000"/>
          <w:u w:val="single"/>
        </w:rPr>
        <w:t>new demand</w:t>
      </w:r>
      <w:r>
        <w:rPr>
          <w:i/>
          <w:iCs/>
          <w:color w:val="000000"/>
        </w:rPr>
        <w:t xml:space="preserve"> </w:t>
      </w:r>
      <w:r>
        <w:rPr>
          <w:color w:val="000000"/>
        </w:rPr>
        <w:t xml:space="preserve">[that has become audible by virtue of questioning the value of the morality of pity]: </w:t>
      </w:r>
      <w:r>
        <w:rPr>
          <w:color w:val="000000"/>
          <w:u w:val="single"/>
        </w:rPr>
        <w:t xml:space="preserve">we need a </w:t>
      </w:r>
      <w:r>
        <w:rPr>
          <w:i/>
          <w:iCs/>
          <w:color w:val="000000"/>
          <w:u w:val="single"/>
        </w:rPr>
        <w:t xml:space="preserve">critique </w:t>
      </w:r>
      <w:r>
        <w:rPr>
          <w:color w:val="000000"/>
          <w:u w:val="single"/>
        </w:rPr>
        <w:t xml:space="preserve">of moral values, </w:t>
      </w:r>
      <w:r>
        <w:rPr>
          <w:i/>
          <w:iCs/>
          <w:color w:val="000000"/>
          <w:u w:val="single"/>
        </w:rPr>
        <w:t xml:space="preserve">the value of these values themselves must first be called in question-and </w:t>
      </w:r>
      <w:r>
        <w:rPr>
          <w:color w:val="000000"/>
          <w:u w:val="single"/>
        </w:rPr>
        <w:t xml:space="preserve">for that there is needed a </w:t>
      </w:r>
      <w:r>
        <w:rPr>
          <w:i/>
          <w:iCs/>
          <w:color w:val="000000"/>
          <w:u w:val="single"/>
        </w:rPr>
        <w:t>knowledge of the conditions and circumstances in which they grew, under which they evolved and changed</w:t>
      </w:r>
      <w:r>
        <w:rPr>
          <w:i/>
          <w:iCs/>
          <w:color w:val="000000"/>
        </w:rPr>
        <w:t xml:space="preserve"> </w:t>
      </w:r>
      <w:r>
        <w:rPr>
          <w:color w:val="000000"/>
        </w:rPr>
        <w:t>(</w:t>
      </w:r>
      <w:r w:rsidRPr="00854295">
        <w:rPr>
          <w:color w:val="000000"/>
          <w:sz w:val="12"/>
        </w:rPr>
        <w:t xml:space="preserve">morality as consequence, as symptom, as mask, as tartufferie, as illness, as misunderstanding; but also morality as cause, as remedy, as stimulant, as restraint, as poison), </w:t>
      </w:r>
      <w:r w:rsidRPr="00854295">
        <w:rPr>
          <w:i/>
          <w:iCs/>
          <w:color w:val="000000"/>
          <w:sz w:val="12"/>
        </w:rPr>
        <w:t xml:space="preserve">a knowledge of a kind that has never yet existed or even been desired. (GM </w:t>
      </w:r>
      <w:r w:rsidRPr="00854295">
        <w:rPr>
          <w:rFonts w:eastAsia="Arial" w:cs="Arial"/>
          <w:color w:val="000000"/>
          <w:sz w:val="12"/>
        </w:rPr>
        <w:t xml:space="preserve">P6; </w:t>
      </w:r>
      <w:r w:rsidRPr="00854295">
        <w:rPr>
          <w:color w:val="000000"/>
          <w:sz w:val="12"/>
        </w:rPr>
        <w:t>latter two emphases added</w:t>
      </w:r>
      <w:r>
        <w:rPr>
          <w:color w:val="000000"/>
        </w:rPr>
        <w:t xml:space="preserve">)  </w:t>
      </w:r>
      <w:r>
        <w:rPr>
          <w:color w:val="000000"/>
          <w:u w:val="single"/>
        </w:rPr>
        <w:t>Calling into question a commonplace</w:t>
      </w:r>
      <w:r>
        <w:rPr>
          <w:color w:val="000000"/>
        </w:rPr>
        <w:t xml:space="preserve"> (in this case the value of the morality</w:t>
      </w:r>
      <w:r>
        <w:rPr>
          <w:b/>
          <w:bCs/>
          <w:color w:val="000000"/>
        </w:rPr>
        <w:t xml:space="preserve"> </w:t>
      </w:r>
      <w:r>
        <w:rPr>
          <w:color w:val="000000"/>
        </w:rPr>
        <w:t xml:space="preserve">of pity) </w:t>
      </w:r>
      <w:r w:rsidRPr="00DC38E3">
        <w:rPr>
          <w:b/>
          <w:color w:val="000000"/>
          <w:u w:val="single"/>
        </w:rPr>
        <w:t>produces a new political possibility</w:t>
      </w:r>
      <w:r>
        <w:rPr>
          <w:color w:val="000000"/>
        </w:rPr>
        <w:t xml:space="preserve"> (a critique of morality as such), </w:t>
      </w:r>
      <w:r>
        <w:rPr>
          <w:color w:val="000000"/>
          <w:u w:val="single"/>
        </w:rPr>
        <w:t xml:space="preserve">which in turn produces a need for a new kind of knowledge </w:t>
      </w:r>
      <w:r>
        <w:rPr>
          <w:color w:val="000000"/>
        </w:rPr>
        <w:t xml:space="preserve">(a particular kind of history of morality). </w:t>
      </w:r>
      <w:r w:rsidRPr="00DC38E3">
        <w:rPr>
          <w:b/>
          <w:color w:val="000000"/>
          <w:u w:val="single"/>
        </w:rPr>
        <w:t>A radical critique of moral values</w:t>
      </w:r>
      <w:r w:rsidRPr="00DC38E3">
        <w:rPr>
          <w:b/>
          <w:bCs/>
          <w:color w:val="000000"/>
          <w:u w:val="single"/>
        </w:rPr>
        <w:t xml:space="preserve"> </w:t>
      </w:r>
      <w:r w:rsidRPr="00DC38E3">
        <w:rPr>
          <w:b/>
          <w:color w:val="000000"/>
          <w:u w:val="single"/>
        </w:rPr>
        <w:t>requires knowing the history of how they were occasioned, the conditions under which they grew, changed, and took hold-precisely the history that must be buried by values that naturalize themselves as universal and transhistorical</w:t>
      </w:r>
      <w:r>
        <w:rPr>
          <w:color w:val="000000"/>
        </w:rPr>
        <w:t xml:space="preserve">. But there is something else highlighted by this passage: </w:t>
      </w:r>
      <w:r>
        <w:rPr>
          <w:color w:val="000000"/>
          <w:u w:val="single"/>
        </w:rPr>
        <w:t xml:space="preserve">the movement between knowledge and politics, between questioning and demand, consists of an </w:t>
      </w:r>
      <w:r>
        <w:rPr>
          <w:i/>
          <w:iCs/>
          <w:color w:val="000000"/>
          <w:u w:val="single"/>
        </w:rPr>
        <w:t>oscillation</w:t>
      </w:r>
      <w:r>
        <w:rPr>
          <w:i/>
          <w:iCs/>
          <w:color w:val="000000"/>
        </w:rPr>
        <w:t xml:space="preserve"> </w:t>
      </w:r>
      <w:r>
        <w:rPr>
          <w:color w:val="000000"/>
        </w:rPr>
        <w:t xml:space="preserve">that does not collapse these terms into one another. Questioning produces an experience of vertigo; the vertigo produces a demand; the demand requires new knowledge; Ind the new knowledge can materialize into a new worldview. </w:t>
      </w:r>
      <w:r w:rsidRPr="00DC38E3">
        <w:rPr>
          <w:b/>
          <w:color w:val="000000"/>
          <w:u w:val="single"/>
        </w:rPr>
        <w:t xml:space="preserve">The questioning and the political demand </w:t>
      </w:r>
      <w:r w:rsidRPr="00DC38E3">
        <w:rPr>
          <w:b/>
          <w:i/>
          <w:iCs/>
          <w:color w:val="000000"/>
          <w:u w:val="single"/>
        </w:rPr>
        <w:t xml:space="preserve">incite </w:t>
      </w:r>
      <w:r w:rsidRPr="00DC38E3">
        <w:rPr>
          <w:b/>
          <w:color w:val="000000"/>
          <w:u w:val="single"/>
        </w:rPr>
        <w:t>each other,</w:t>
      </w:r>
      <w:r>
        <w:rPr>
          <w:color w:val="000000"/>
          <w:u w:val="single"/>
        </w:rPr>
        <w:t xml:space="preserve"> </w:t>
      </w:r>
      <w:r w:rsidRPr="00DC38E3">
        <w:rPr>
          <w:color w:val="000000"/>
          <w:sz w:val="12"/>
        </w:rPr>
        <w:t xml:space="preserve">but the chain of incitation would be aborted if the movement collapsed through direct politicization of knowledge or a reduction of politics to questioning. Nietzsche continues: One has taken the </w:t>
      </w:r>
      <w:r w:rsidRPr="00DC38E3">
        <w:rPr>
          <w:i/>
          <w:iCs/>
          <w:color w:val="000000"/>
          <w:sz w:val="12"/>
        </w:rPr>
        <w:t xml:space="preserve">value </w:t>
      </w:r>
      <w:r w:rsidRPr="00DC38E3">
        <w:rPr>
          <w:color w:val="000000"/>
          <w:sz w:val="12"/>
        </w:rPr>
        <w:t xml:space="preserve">of these "values" as given, as factual, as beyond all question; one has hitherto never doubted or hesitated in the slightest degree in supposing "the good man" </w:t>
      </w:r>
      <w:r w:rsidRPr="00DC38E3">
        <w:rPr>
          <w:rFonts w:eastAsia="Arial" w:cs="Arial"/>
          <w:color w:val="000000"/>
          <w:sz w:val="12"/>
        </w:rPr>
        <w:t xml:space="preserve">to </w:t>
      </w:r>
      <w:r w:rsidRPr="00DC38E3">
        <w:rPr>
          <w:color w:val="000000"/>
          <w:sz w:val="12"/>
        </w:rPr>
        <w:t xml:space="preserve">be of greater value than "the evil man," of greater value in the sense of furthering the advancement and prosperity of man in general. ... But what if the reverse were true? What if a symptom of regression were inherent in the "good," likewise a danger, a seduction, a poison, a narcotic, through which the present was possibly living </w:t>
      </w:r>
      <w:r w:rsidRPr="00DC38E3">
        <w:rPr>
          <w:i/>
          <w:iCs/>
          <w:color w:val="000000"/>
          <w:sz w:val="12"/>
        </w:rPr>
        <w:t xml:space="preserve">at the expense of the future? </w:t>
      </w:r>
      <w:r w:rsidRPr="00DC38E3">
        <w:rPr>
          <w:color w:val="000000"/>
          <w:sz w:val="12"/>
        </w:rPr>
        <w:t xml:space="preserve">... So that precisely morality would be to blame if the </w:t>
      </w:r>
      <w:r w:rsidRPr="00DC38E3">
        <w:rPr>
          <w:i/>
          <w:iCs/>
          <w:color w:val="000000"/>
          <w:sz w:val="12"/>
        </w:rPr>
        <w:t xml:space="preserve">highest power and splendor </w:t>
      </w:r>
      <w:r w:rsidRPr="00DC38E3">
        <w:rPr>
          <w:color w:val="000000"/>
          <w:sz w:val="12"/>
        </w:rPr>
        <w:t xml:space="preserve">actually possible to the type man was never in fact attained? </w:t>
      </w:r>
      <w:proofErr w:type="gramStart"/>
      <w:r w:rsidRPr="00DC38E3">
        <w:rPr>
          <w:color w:val="000000"/>
          <w:sz w:val="12"/>
        </w:rPr>
        <w:t>So that precisely morality was the danger of dangers?</w:t>
      </w:r>
      <w:proofErr w:type="gramEnd"/>
      <w:r w:rsidRPr="00DC38E3">
        <w:rPr>
          <w:color w:val="000000"/>
          <w:sz w:val="12"/>
        </w:rPr>
        <w:t xml:space="preserve"> </w:t>
      </w:r>
      <w:r w:rsidRPr="00DC38E3">
        <w:rPr>
          <w:i/>
          <w:iCs/>
          <w:color w:val="000000"/>
          <w:sz w:val="12"/>
        </w:rPr>
        <w:t xml:space="preserve">(GM </w:t>
      </w:r>
      <w:r w:rsidRPr="00DC38E3">
        <w:rPr>
          <w:rFonts w:eastAsia="Arial" w:cs="Arial"/>
          <w:color w:val="000000"/>
          <w:sz w:val="12"/>
        </w:rPr>
        <w:t>P6)</w:t>
      </w:r>
      <w:r>
        <w:rPr>
          <w:rFonts w:eastAsia="Arial" w:cs="Arial"/>
          <w:color w:val="000000"/>
        </w:rPr>
        <w:t xml:space="preserve"> </w:t>
      </w:r>
    </w:p>
    <w:p w:rsidR="007E5463" w:rsidRDefault="007E5463" w:rsidP="00B74194">
      <w:pPr>
        <w:rPr>
          <w:rFonts w:ascii="TimesNewRomanPS" w:hAnsi="TimesNewRomanPS" w:cs="TimesNewRomanPS"/>
        </w:rPr>
      </w:pPr>
    </w:p>
    <w:p w:rsidR="007E5463" w:rsidRDefault="007E5463" w:rsidP="00B74194">
      <w:pPr>
        <w:rPr>
          <w:rFonts w:ascii="TimesNewRomanPS" w:hAnsi="TimesNewRomanPS" w:cs="TimesNewRomanPS"/>
        </w:rPr>
      </w:pPr>
    </w:p>
    <w:p w:rsidR="007E5463" w:rsidRDefault="007E5463" w:rsidP="00854295">
      <w:pPr>
        <w:pStyle w:val="Heading1"/>
      </w:pPr>
      <w:bookmarkStart w:id="180" w:name="_Toc110502558"/>
      <w:r>
        <w:t>alt solves: new politics</w:t>
      </w:r>
      <w:bookmarkEnd w:id="180"/>
    </w:p>
    <w:p w:rsidR="007E5463" w:rsidRDefault="007E5463" w:rsidP="008911ED">
      <w:pPr>
        <w:autoSpaceDE w:val="0"/>
      </w:pPr>
    </w:p>
    <w:p w:rsidR="007E5463" w:rsidRDefault="007E5463" w:rsidP="008911ED">
      <w:pPr>
        <w:autoSpaceDE w:val="0"/>
        <w:rPr>
          <w:b/>
          <w:bCs/>
          <w:color w:val="000000"/>
        </w:rPr>
      </w:pPr>
      <w:r>
        <w:rPr>
          <w:b/>
          <w:bCs/>
          <w:color w:val="000000"/>
        </w:rPr>
        <w:t xml:space="preserve">Over-turning ethical absolutes is critical to personal and political transformation. </w:t>
      </w:r>
    </w:p>
    <w:p w:rsidR="007E5463" w:rsidRDefault="007E5463" w:rsidP="008911ED">
      <w:pPr>
        <w:autoSpaceDE w:val="0"/>
        <w:rPr>
          <w:color w:val="000000"/>
        </w:rPr>
      </w:pPr>
      <w:r>
        <w:rPr>
          <w:b/>
          <w:bCs/>
          <w:color w:val="000000"/>
        </w:rPr>
        <w:t xml:space="preserve">Brown, 2000 </w:t>
      </w:r>
      <w:r>
        <w:rPr>
          <w:color w:val="000000"/>
        </w:rPr>
        <w:t>(Wendy, Distinguished Professor of Philosophy, Princeton University and UC Berkeley Humanities Fellow  “Nietzsche for Politics” in “Why Nietzsche Still?” Edited by Alan Schrift, pg. 211-212)</w:t>
      </w:r>
    </w:p>
    <w:p w:rsidR="007E5463" w:rsidRDefault="007E5463" w:rsidP="008911ED">
      <w:pPr>
        <w:autoSpaceDE w:val="0"/>
      </w:pPr>
    </w:p>
    <w:p w:rsidR="007E5463" w:rsidRPr="00854295" w:rsidRDefault="007E5463" w:rsidP="008911ED">
      <w:pPr>
        <w:autoSpaceDE w:val="0"/>
        <w:rPr>
          <w:color w:val="000000"/>
          <w:u w:val="single"/>
        </w:rPr>
      </w:pPr>
      <w:r>
        <w:rPr>
          <w:color w:val="000000"/>
        </w:rPr>
        <w:t xml:space="preserve">Three different instances of genealogy's strategy of reversal emerge in this passage. </w:t>
      </w:r>
      <w:r>
        <w:rPr>
          <w:color w:val="000000"/>
          <w:u w:val="single"/>
        </w:rPr>
        <w:t xml:space="preserve">Nietzsche reverses the givenness of everyday values, upsetting their unchallengeable status in an effort to disclose the power this status carries and covers. </w:t>
      </w:r>
      <w:r w:rsidRPr="007E1550">
        <w:rPr>
          <w:b/>
          <w:color w:val="000000"/>
          <w:u w:val="single"/>
        </w:rPr>
        <w:t>Whatever has been accepted "as factual, as beyond all question," shall now be posed as a question, as a fiction, as utterly dubious because utterly contingent</w:t>
      </w:r>
      <w:r w:rsidRPr="007E1550">
        <w:rPr>
          <w:b/>
          <w:color w:val="000000"/>
        </w:rPr>
        <w:t>.</w:t>
      </w:r>
      <w:r>
        <w:rPr>
          <w:color w:val="000000"/>
        </w:rPr>
        <w:t xml:space="preserve"> But if reversals function as a form of questioning, they also emerge as part of the answer to the question. Hence </w:t>
      </w:r>
      <w:r>
        <w:rPr>
          <w:color w:val="000000"/>
          <w:u w:val="single"/>
        </w:rPr>
        <w:t>the morally good is made to appear regressive and dangerous, rather than progressive and valuable, while morality itself appears as that which might inhibit</w:t>
      </w:r>
      <w:r>
        <w:rPr>
          <w:color w:val="000000"/>
        </w:rPr>
        <w:t xml:space="preserve"> rather than foment or express </w:t>
      </w:r>
      <w:r>
        <w:rPr>
          <w:color w:val="000000"/>
          <w:u w:val="single"/>
        </w:rPr>
        <w:t>the “power and splendor" of man.</w:t>
      </w:r>
      <w:r>
        <w:rPr>
          <w:color w:val="000000"/>
        </w:rPr>
        <w:t xml:space="preserve"> Finally, </w:t>
      </w:r>
      <w:r>
        <w:rPr>
          <w:color w:val="000000"/>
          <w:u w:val="single"/>
        </w:rPr>
        <w:t>genealogy</w:t>
      </w:r>
      <w:r>
        <w:rPr>
          <w:color w:val="000000"/>
        </w:rPr>
        <w:t xml:space="preserve"> also </w:t>
      </w:r>
      <w:r>
        <w:rPr>
          <w:color w:val="000000"/>
          <w:u w:val="single"/>
        </w:rPr>
        <w:t>conjures a reversal in the accepted course of history</w:t>
      </w:r>
      <w:r>
        <w:rPr>
          <w:color w:val="000000"/>
        </w:rPr>
        <w:t xml:space="preserve">-it challenges progressive accounts with intimations of regression, </w:t>
      </w:r>
      <w:r>
        <w:rPr>
          <w:color w:val="000000"/>
          <w:u w:val="single"/>
        </w:rPr>
        <w:t xml:space="preserve">as in suggesting that the present may be "living off the future" rather than paving that future.  </w:t>
      </w:r>
      <w:r w:rsidRPr="007E1550">
        <w:rPr>
          <w:rFonts w:eastAsia="Arial" w:cs="Arial"/>
          <w:color w:val="000000"/>
          <w:sz w:val="12"/>
        </w:rPr>
        <w:t xml:space="preserve">If </w:t>
      </w:r>
      <w:r w:rsidRPr="007E1550">
        <w:rPr>
          <w:color w:val="000000"/>
          <w:sz w:val="12"/>
        </w:rPr>
        <w:t xml:space="preserve">Nietzsche in this preface articulates some of the critical workings </w:t>
      </w:r>
      <w:r w:rsidRPr="007E1550">
        <w:rPr>
          <w:rFonts w:eastAsia="Arial" w:cs="Arial"/>
          <w:color w:val="000000"/>
          <w:sz w:val="12"/>
        </w:rPr>
        <w:t xml:space="preserve">III </w:t>
      </w:r>
      <w:r w:rsidRPr="007E1550">
        <w:rPr>
          <w:color w:val="000000"/>
          <w:sz w:val="12"/>
        </w:rPr>
        <w:t>genealogy and especially its refiguration of the relation between knowledge and politics, such moments of self-consciousness about this relation are relatively rare, Foucault renders much more explicit the aims and effects of genealogy in this regard.</w:t>
      </w:r>
      <w:r w:rsidRPr="007E1550">
        <w:rPr>
          <w:rFonts w:eastAsia="Arial" w:cs="Arial"/>
          <w:color w:val="000000"/>
          <w:position w:val="11"/>
          <w:sz w:val="12"/>
        </w:rPr>
        <w:t xml:space="preserve"> </w:t>
      </w:r>
      <w:r w:rsidRPr="007E1550">
        <w:rPr>
          <w:color w:val="000000"/>
          <w:sz w:val="12"/>
        </w:rPr>
        <w:t>He characterizes the project of genealogy he adapts from Nietzsche as one of discerning the political “ontology of the present." 10 Such discernment is expressly contrasted with</w:t>
      </w:r>
      <w:r w:rsidRPr="007E1550">
        <w:rPr>
          <w:rFonts w:eastAsia="Arial" w:cs="Arial"/>
          <w:color w:val="000000"/>
          <w:sz w:val="12"/>
        </w:rPr>
        <w:t xml:space="preserve"> </w:t>
      </w:r>
      <w:r w:rsidRPr="007E1550">
        <w:rPr>
          <w:color w:val="000000"/>
          <w:sz w:val="12"/>
        </w:rPr>
        <w:t>"an analytics of truth"-philosophical criticism-a contrast achieved largely through a postmetaphysical historical, but not historicist, orientation. A political ontology of the present, which Foucault sometimes also describes in the terms of 'diagnosis,' "does not consist in a simple characterization of what we are but, instead-by following lines of</w:t>
      </w:r>
      <w:r w:rsidRPr="007E1550">
        <w:rPr>
          <w:rFonts w:eastAsia="Arial" w:cs="Arial"/>
          <w:color w:val="000000"/>
          <w:sz w:val="12"/>
        </w:rPr>
        <w:t xml:space="preserve"> </w:t>
      </w:r>
      <w:r w:rsidRPr="007E1550">
        <w:rPr>
          <w:color w:val="000000"/>
          <w:sz w:val="12"/>
        </w:rPr>
        <w:t xml:space="preserve">fragility in the present-in managing to grasp why and how that-which is might no longer be that-which-is." </w:t>
      </w:r>
      <w:r w:rsidRPr="007E1550">
        <w:rPr>
          <w:rFonts w:eastAsia="Arial" w:cs="Arial"/>
          <w:color w:val="000000"/>
          <w:sz w:val="12"/>
        </w:rPr>
        <w:t>1</w:t>
      </w:r>
      <w:r>
        <w:rPr>
          <w:rFonts w:eastAsia="Arial" w:cs="Arial"/>
          <w:color w:val="000000"/>
        </w:rPr>
        <w:t xml:space="preserve">1 </w:t>
      </w:r>
      <w:r>
        <w:rPr>
          <w:color w:val="000000"/>
          <w:u w:val="single"/>
        </w:rPr>
        <w:t>A political ontology of the present,</w:t>
      </w:r>
      <w:r>
        <w:rPr>
          <w:color w:val="000000"/>
        </w:rPr>
        <w:t xml:space="preserve"> in short, </w:t>
      </w:r>
      <w:r>
        <w:rPr>
          <w:color w:val="000000"/>
          <w:u w:val="single"/>
        </w:rPr>
        <w:t xml:space="preserve">requires that form of questioning that unsettles the present's givenness, that is "made in accordance with these kinds of virtual fracture which </w:t>
      </w:r>
      <w:r w:rsidRPr="007E1550">
        <w:rPr>
          <w:b/>
          <w:color w:val="000000"/>
          <w:u w:val="single"/>
        </w:rPr>
        <w:t>open up the space of freedom understood as a space of concrete freedom, i.e., of possible transformation</w:t>
      </w:r>
      <w:r>
        <w:rPr>
          <w:color w:val="000000"/>
          <w:u w:val="single"/>
        </w:rPr>
        <w:t>."</w:t>
      </w:r>
      <w:r>
        <w:rPr>
          <w:color w:val="000000"/>
        </w:rPr>
        <w:t xml:space="preserve"> </w:t>
      </w:r>
      <w:proofErr w:type="gramStart"/>
      <w:r>
        <w:rPr>
          <w:rFonts w:eastAsia="Arial" w:cs="Arial"/>
          <w:color w:val="000000"/>
        </w:rPr>
        <w:t xml:space="preserve">12  </w:t>
      </w:r>
      <w:r>
        <w:rPr>
          <w:color w:val="000000"/>
        </w:rPr>
        <w:t>Foucault's</w:t>
      </w:r>
      <w:proofErr w:type="gramEnd"/>
      <w:r>
        <w:rPr>
          <w:color w:val="000000"/>
        </w:rPr>
        <w:t xml:space="preserve"> endeavor of a "diagnosis" or "ontology" of the present entails reconfiguring both the relationship of philosophy to history and the relation of philosophy and history to politics. </w:t>
      </w:r>
      <w:r>
        <w:rPr>
          <w:color w:val="000000"/>
          <w:u w:val="single"/>
        </w:rPr>
        <w:t>The task of philosophy becomes curiously historical: apprehending the nature of ourselves in the present</w:t>
      </w:r>
      <w:r>
        <w:rPr>
          <w:color w:val="000000"/>
        </w:rPr>
        <w:t xml:space="preserve">, </w:t>
      </w:r>
      <w:r>
        <w:rPr>
          <w:color w:val="000000"/>
          <w:u w:val="single"/>
        </w:rPr>
        <w:t xml:space="preserve">philosophy must recognize </w:t>
      </w:r>
      <w:proofErr w:type="gramStart"/>
      <w:r>
        <w:rPr>
          <w:color w:val="000000"/>
          <w:u w:val="single"/>
        </w:rPr>
        <w:t>us as historical beings and our time as a time in history</w:t>
      </w:r>
      <w:proofErr w:type="gramEnd"/>
      <w:r>
        <w:rPr>
          <w:color w:val="000000"/>
          <w:u w:val="single"/>
        </w:rPr>
        <w:t>. Conversely, history is subjected to philosophical critique insofar as it must be divested of reason</w:t>
      </w:r>
      <w:r>
        <w:rPr>
          <w:color w:val="000000"/>
        </w:rPr>
        <w:t xml:space="preserve"> and direction at the same time that it is tethered to conventionally philosophical questions: </w:t>
      </w:r>
      <w:r>
        <w:rPr>
          <w:color w:val="000000"/>
          <w:u w:val="single"/>
        </w:rPr>
        <w:t>how can we know our time and ourselves when we cannot move beyond or outside of them?</w:t>
      </w:r>
      <w:r>
        <w:rPr>
          <w:color w:val="000000"/>
        </w:rPr>
        <w:t xml:space="preserve">  While never fully resolvable, Foucault responds to this problem on genealogy's behalf: </w:t>
      </w:r>
      <w:r>
        <w:rPr>
          <w:color w:val="000000"/>
          <w:u w:val="single"/>
        </w:rPr>
        <w:t>"Effective history studies what is closest, but in all abrupt dispossession, so as to seize it at a distance."</w:t>
      </w:r>
      <w:r>
        <w:rPr>
          <w:rFonts w:eastAsia="Arial" w:cs="Arial"/>
          <w:color w:val="000000"/>
        </w:rPr>
        <w:t>13</w:t>
      </w:r>
    </w:p>
    <w:p w:rsidR="007E5463" w:rsidRDefault="007E5463" w:rsidP="008911ED">
      <w:pPr>
        <w:autoSpaceDE w:val="0"/>
      </w:pPr>
    </w:p>
    <w:p w:rsidR="00EF0F88" w:rsidRPr="00382EB5" w:rsidRDefault="000A5F67" w:rsidP="000A5F67">
      <w:pPr>
        <w:pStyle w:val="Heading1"/>
      </w:pPr>
      <w:bookmarkStart w:id="181" w:name="_Toc110502559"/>
      <w:r w:rsidRPr="00382EB5">
        <w:t>at: time frame outweighs</w:t>
      </w:r>
      <w:bookmarkEnd w:id="181"/>
    </w:p>
    <w:p w:rsidR="00EF0F88" w:rsidRPr="00382EB5" w:rsidRDefault="00EF0F88" w:rsidP="00EF0F88">
      <w:pPr>
        <w:autoSpaceDE w:val="0"/>
        <w:autoSpaceDN w:val="0"/>
        <w:adjustRightInd w:val="0"/>
        <w:rPr>
          <w:b/>
        </w:rPr>
      </w:pPr>
      <w:r w:rsidRPr="00382EB5">
        <w:rPr>
          <w:b/>
        </w:rPr>
        <w:t xml:space="preserve">The refusal of immediate choice is precisely what gives the critique the power to force us </w:t>
      </w:r>
      <w:r w:rsidR="000E026C">
        <w:rPr>
          <w:b/>
        </w:rPr>
        <w:t xml:space="preserve">to </w:t>
      </w:r>
      <w:r w:rsidRPr="00382EB5">
        <w:rPr>
          <w:b/>
        </w:rPr>
        <w:t>question the na</w:t>
      </w:r>
      <w:r w:rsidR="000E026C">
        <w:rPr>
          <w:b/>
        </w:rPr>
        <w:t xml:space="preserve">ture of the political.  </w:t>
      </w:r>
    </w:p>
    <w:p w:rsidR="00EF0F88" w:rsidRPr="00382EB5" w:rsidRDefault="00EF0F88" w:rsidP="00EF0F88">
      <w:pPr>
        <w:autoSpaceDE w:val="0"/>
        <w:autoSpaceDN w:val="0"/>
        <w:adjustRightInd w:val="0"/>
        <w:rPr>
          <w:szCs w:val="22"/>
        </w:rPr>
      </w:pPr>
      <w:proofErr w:type="gramStart"/>
      <w:r w:rsidRPr="00382EB5">
        <w:rPr>
          <w:b/>
          <w:szCs w:val="22"/>
        </w:rPr>
        <w:t>Brown, 05</w:t>
      </w:r>
      <w:r w:rsidRPr="00382EB5">
        <w:rPr>
          <w:szCs w:val="22"/>
        </w:rPr>
        <w:t xml:space="preserve"> (</w:t>
      </w:r>
      <w:r w:rsidRPr="00382EB5">
        <w:rPr>
          <w:i/>
          <w:szCs w:val="22"/>
        </w:rPr>
        <w:t>Edgework: Critical Essays on Knowledge and Politics</w:t>
      </w:r>
      <w:r w:rsidRPr="00382EB5">
        <w:rPr>
          <w:szCs w:val="22"/>
        </w:rPr>
        <w:t>, Wendy, Professor of Poli Sci, UC Berkeley).</w:t>
      </w:r>
      <w:proofErr w:type="gramEnd"/>
      <w:r w:rsidRPr="00382EB5">
        <w:rPr>
          <w:szCs w:val="22"/>
        </w:rPr>
        <w:t xml:space="preserve"> </w:t>
      </w:r>
    </w:p>
    <w:p w:rsidR="00EF0F88" w:rsidRPr="00382EB5" w:rsidRDefault="00EF0F88" w:rsidP="00EF0F88">
      <w:pPr>
        <w:autoSpaceDE w:val="0"/>
        <w:autoSpaceDN w:val="0"/>
        <w:adjustRightInd w:val="0"/>
      </w:pPr>
    </w:p>
    <w:p w:rsidR="004B3A0C" w:rsidRPr="00382EB5" w:rsidRDefault="00EF0F88" w:rsidP="00EF0F88">
      <w:pPr>
        <w:autoSpaceDE w:val="0"/>
        <w:autoSpaceDN w:val="0"/>
        <w:adjustRightInd w:val="0"/>
        <w:rPr>
          <w:szCs w:val="21"/>
        </w:rPr>
      </w:pPr>
      <w:r w:rsidRPr="00382EB5">
        <w:rPr>
          <w:szCs w:val="21"/>
        </w:rPr>
        <w:t xml:space="preserve">On the one hand, </w:t>
      </w:r>
      <w:r w:rsidRPr="00382EB5">
        <w:rPr>
          <w:szCs w:val="21"/>
          <w:u w:val="single"/>
        </w:rPr>
        <w:t>critical theory cannot let itself be bound by political exigency; indeed, it has something of an obligation to refuse such exigency. While there are always decisive choices to be made in the political realm</w:t>
      </w:r>
      <w:r w:rsidRPr="00382EB5">
        <w:rPr>
          <w:szCs w:val="21"/>
        </w:rPr>
        <w:t xml:space="preserve"> (whom to vote for, what policies to support or oppose, what action to take or defer), </w:t>
      </w:r>
      <w:r w:rsidRPr="00382EB5">
        <w:rPr>
          <w:szCs w:val="21"/>
          <w:u w:val="single"/>
        </w:rPr>
        <w:t xml:space="preserve">these very delimitations of choice are often </w:t>
      </w:r>
      <w:proofErr w:type="gramStart"/>
      <w:r w:rsidRPr="00382EB5">
        <w:rPr>
          <w:szCs w:val="21"/>
          <w:u w:val="single"/>
        </w:rPr>
        <w:t>themselves</w:t>
      </w:r>
      <w:proofErr w:type="gramEnd"/>
      <w:r w:rsidRPr="00382EB5">
        <w:rPr>
          <w:szCs w:val="21"/>
          <w:u w:val="single"/>
        </w:rPr>
        <w:t xml:space="preserve"> the material of critical theory. </w:t>
      </w:r>
      <w:r w:rsidRPr="00382EB5">
        <w:rPr>
          <w:szCs w:val="21"/>
        </w:rPr>
        <w:t xml:space="preserve">Here we might remind ourselves that prying apart immediate political constraints from intellectual ones is one path to being "governed a little less" in Foucault's sense. Yet </w:t>
      </w:r>
      <w:r w:rsidRPr="00382EB5">
        <w:rPr>
          <w:szCs w:val="21"/>
          <w:u w:val="single"/>
        </w:rPr>
        <w:t>allowing thinking its wildness beyond the immediate in order to reset the possibilities of the immediate is also how this degoverning rearticulates critical theory and politics after disarticulating them; critical theory comes back to politics offering a different sense of the times and a different sense of time</w:t>
      </w:r>
      <w:r w:rsidRPr="00382EB5">
        <w:rPr>
          <w:szCs w:val="21"/>
        </w:rPr>
        <w:t xml:space="preserve">. It is also important to remember that the "immediate choices" are just that and often last no longer than a political season (exemplified by the fact that the political conundrums with which this essay opened will be dated if not forgotten by the time this book is published). </w:t>
      </w:r>
      <w:r w:rsidRPr="00382EB5">
        <w:rPr>
          <w:szCs w:val="21"/>
          <w:u w:val="single"/>
        </w:rPr>
        <w:t xml:space="preserve">Nor is the argument convincing that critical theory threatens the possibility of holding back the political dark. It is difficult to name a single instance in which critical theory has killed off a progressive political project. Critical theory is not what makes progressive political projects fail; </w:t>
      </w:r>
      <w:r w:rsidRPr="00382EB5">
        <w:rPr>
          <w:szCs w:val="21"/>
        </w:rPr>
        <w:t>at worst it might give them bad conscience,</w:t>
      </w:r>
      <w:r w:rsidRPr="00382EB5">
        <w:rPr>
          <w:szCs w:val="21"/>
          <w:u w:val="single"/>
        </w:rPr>
        <w:t xml:space="preserve"> at best it renews their imaginative reach and vigor</w:t>
      </w:r>
      <w:r w:rsidRPr="00382EB5">
        <w:rPr>
          <w:szCs w:val="21"/>
        </w:rPr>
        <w:t>.</w:t>
      </w:r>
    </w:p>
    <w:p w:rsidR="000A5F67" w:rsidRPr="00382EB5" w:rsidRDefault="000A5F67" w:rsidP="00EF0F88">
      <w:pPr>
        <w:autoSpaceDE w:val="0"/>
        <w:autoSpaceDN w:val="0"/>
        <w:adjustRightInd w:val="0"/>
        <w:rPr>
          <w:szCs w:val="21"/>
        </w:rPr>
      </w:pPr>
    </w:p>
    <w:p w:rsidR="000A5F67" w:rsidRPr="00382EB5" w:rsidRDefault="000A5F67" w:rsidP="000A5F67">
      <w:pPr>
        <w:autoSpaceDE w:val="0"/>
        <w:autoSpaceDN w:val="0"/>
        <w:adjustRightInd w:val="0"/>
        <w:rPr>
          <w:b/>
          <w:szCs w:val="22"/>
        </w:rPr>
      </w:pPr>
      <w:r w:rsidRPr="00382EB5">
        <w:rPr>
          <w:b/>
          <w:szCs w:val="22"/>
        </w:rPr>
        <w:t xml:space="preserve">The refusal to be guided by the crisis of the time is exactly what allows the critique to disrupt the political order.  </w:t>
      </w:r>
    </w:p>
    <w:p w:rsidR="000A5F67" w:rsidRPr="00382EB5" w:rsidRDefault="000A5F67" w:rsidP="000A5F67">
      <w:pPr>
        <w:autoSpaceDE w:val="0"/>
        <w:autoSpaceDN w:val="0"/>
        <w:adjustRightInd w:val="0"/>
        <w:rPr>
          <w:szCs w:val="22"/>
        </w:rPr>
      </w:pPr>
      <w:proofErr w:type="gramStart"/>
      <w:r w:rsidRPr="00382EB5">
        <w:rPr>
          <w:b/>
          <w:szCs w:val="22"/>
        </w:rPr>
        <w:t>Brown, 05</w:t>
      </w:r>
      <w:r w:rsidRPr="00382EB5">
        <w:rPr>
          <w:szCs w:val="22"/>
        </w:rPr>
        <w:t xml:space="preserve"> (</w:t>
      </w:r>
      <w:r w:rsidRPr="00382EB5">
        <w:rPr>
          <w:i/>
          <w:szCs w:val="22"/>
        </w:rPr>
        <w:t>Edgework: Critical Essays on Knowledge and Politics</w:t>
      </w:r>
      <w:r w:rsidRPr="00382EB5">
        <w:rPr>
          <w:szCs w:val="22"/>
        </w:rPr>
        <w:t>, Wendy, Professor of Poli Sci, UC Berkeley).</w:t>
      </w:r>
      <w:proofErr w:type="gramEnd"/>
      <w:r w:rsidRPr="00382EB5">
        <w:rPr>
          <w:szCs w:val="22"/>
        </w:rPr>
        <w:t xml:space="preserve"> </w:t>
      </w:r>
    </w:p>
    <w:p w:rsidR="000A5F67" w:rsidRPr="00382EB5" w:rsidRDefault="000A5F67" w:rsidP="000A5F67">
      <w:pPr>
        <w:autoSpaceDE w:val="0"/>
        <w:autoSpaceDN w:val="0"/>
        <w:adjustRightInd w:val="0"/>
        <w:rPr>
          <w:szCs w:val="22"/>
        </w:rPr>
      </w:pPr>
    </w:p>
    <w:p w:rsidR="000A5F67" w:rsidRPr="00382EB5" w:rsidRDefault="000A5F67" w:rsidP="000A5F67">
      <w:pPr>
        <w:autoSpaceDE w:val="0"/>
        <w:autoSpaceDN w:val="0"/>
        <w:adjustRightInd w:val="0"/>
        <w:rPr>
          <w:rFonts w:cs="Courier"/>
          <w:b/>
          <w:bCs/>
          <w:szCs w:val="22"/>
        </w:rPr>
      </w:pPr>
      <w:r w:rsidRPr="00382EB5">
        <w:rPr>
          <w:szCs w:val="22"/>
          <w:u w:val="single"/>
        </w:rPr>
        <w:t>The rebuff of critical theory as untimely provides the core matter of</w:t>
      </w:r>
      <w:r w:rsidRPr="00382EB5">
        <w:rPr>
          <w:rFonts w:cs="Courier"/>
          <w:bCs/>
          <w:szCs w:val="22"/>
          <w:u w:val="single"/>
        </w:rPr>
        <w:t xml:space="preserve"> </w:t>
      </w:r>
      <w:r w:rsidRPr="00382EB5">
        <w:rPr>
          <w:szCs w:val="22"/>
          <w:u w:val="single"/>
        </w:rPr>
        <w:t xml:space="preserve">the affirmative case for it. Critical theory </w:t>
      </w:r>
      <w:r w:rsidRPr="00382EB5">
        <w:rPr>
          <w:szCs w:val="21"/>
          <w:u w:val="single"/>
        </w:rPr>
        <w:t xml:space="preserve">is </w:t>
      </w:r>
      <w:r w:rsidRPr="00382EB5">
        <w:rPr>
          <w:szCs w:val="22"/>
          <w:u w:val="single"/>
        </w:rPr>
        <w:t>essential in dark times not</w:t>
      </w:r>
      <w:r w:rsidRPr="00382EB5">
        <w:rPr>
          <w:rFonts w:cs="Courier"/>
          <w:bCs/>
          <w:szCs w:val="22"/>
          <w:u w:val="single"/>
        </w:rPr>
        <w:t xml:space="preserve"> </w:t>
      </w:r>
      <w:r w:rsidRPr="00382EB5">
        <w:rPr>
          <w:szCs w:val="22"/>
          <w:u w:val="single"/>
        </w:rPr>
        <w:t xml:space="preserve">for the sake of </w:t>
      </w:r>
      <w:r w:rsidRPr="00382EB5">
        <w:rPr>
          <w:szCs w:val="22"/>
        </w:rPr>
        <w:t>sustaining utopian hopes, making flamboyant interventions,</w:t>
      </w:r>
      <w:r w:rsidRPr="00382EB5">
        <w:rPr>
          <w:rFonts w:cs="Courier"/>
          <w:bCs/>
          <w:szCs w:val="22"/>
        </w:rPr>
        <w:t xml:space="preserve"> </w:t>
      </w:r>
      <w:r w:rsidRPr="00382EB5">
        <w:rPr>
          <w:szCs w:val="22"/>
        </w:rPr>
        <w:t>or</w:t>
      </w:r>
      <w:r w:rsidRPr="00382EB5">
        <w:rPr>
          <w:szCs w:val="22"/>
          <w:u w:val="single"/>
        </w:rPr>
        <w:t xml:space="preserve"> staging irreverent protests, but rather to contest the very senses of time invoked to declare critique untimely. </w:t>
      </w:r>
      <w:r w:rsidRPr="00382EB5">
        <w:rPr>
          <w:szCs w:val="23"/>
          <w:u w:val="single"/>
        </w:rPr>
        <w:t xml:space="preserve">If </w:t>
      </w:r>
      <w:r w:rsidRPr="00382EB5">
        <w:rPr>
          <w:szCs w:val="22"/>
          <w:u w:val="single"/>
        </w:rPr>
        <w:t>the charge of untimeliness</w:t>
      </w:r>
      <w:r w:rsidRPr="00382EB5">
        <w:rPr>
          <w:rFonts w:cs="Courier"/>
          <w:bCs/>
          <w:szCs w:val="22"/>
          <w:u w:val="single"/>
        </w:rPr>
        <w:t xml:space="preserve"> </w:t>
      </w:r>
      <w:r w:rsidRPr="00382EB5">
        <w:rPr>
          <w:szCs w:val="22"/>
          <w:u w:val="single"/>
        </w:rPr>
        <w:t>inevitably also fixes time, then disrupting this fixity is crucial</w:t>
      </w:r>
      <w:r w:rsidRPr="00382EB5">
        <w:rPr>
          <w:rFonts w:cs="Courier"/>
          <w:bCs/>
          <w:szCs w:val="22"/>
          <w:u w:val="single"/>
        </w:rPr>
        <w:t xml:space="preserve"> </w:t>
      </w:r>
      <w:r w:rsidRPr="00382EB5">
        <w:rPr>
          <w:szCs w:val="22"/>
          <w:u w:val="single"/>
        </w:rPr>
        <w:t xml:space="preserve">to keeping the times from closing in on us. It is a way of reclaiming the present from the conservative hold on it that </w:t>
      </w:r>
      <w:r w:rsidRPr="00382EB5">
        <w:rPr>
          <w:szCs w:val="21"/>
          <w:u w:val="single"/>
        </w:rPr>
        <w:t xml:space="preserve">is </w:t>
      </w:r>
      <w:r w:rsidRPr="00382EB5">
        <w:rPr>
          <w:szCs w:val="22"/>
          <w:u w:val="single"/>
        </w:rPr>
        <w:t>borne by the charge</w:t>
      </w:r>
      <w:r w:rsidRPr="00382EB5">
        <w:rPr>
          <w:rFonts w:cs="Courier"/>
          <w:b/>
          <w:bCs/>
          <w:szCs w:val="22"/>
          <w:u w:val="single"/>
        </w:rPr>
        <w:t xml:space="preserve"> </w:t>
      </w:r>
      <w:r w:rsidRPr="00382EB5">
        <w:rPr>
          <w:szCs w:val="22"/>
          <w:u w:val="single"/>
        </w:rPr>
        <w:t>of untimeliness.</w:t>
      </w:r>
      <w:r w:rsidRPr="00382EB5">
        <w:rPr>
          <w:rFonts w:cs="Courier"/>
          <w:b/>
          <w:bCs/>
          <w:szCs w:val="22"/>
          <w:u w:val="single"/>
        </w:rPr>
        <w:t xml:space="preserve"> </w:t>
      </w:r>
      <w:r w:rsidRPr="00A579E9">
        <w:rPr>
          <w:szCs w:val="22"/>
        </w:rPr>
        <w:t>To insist on the value of untimely political critique is not, then, to</w:t>
      </w:r>
      <w:r w:rsidRPr="00A579E9">
        <w:rPr>
          <w:rFonts w:cs="Courier"/>
          <w:b/>
          <w:bCs/>
          <w:szCs w:val="22"/>
        </w:rPr>
        <w:t xml:space="preserve"> </w:t>
      </w:r>
      <w:r w:rsidRPr="00A579E9">
        <w:rPr>
          <w:szCs w:val="22"/>
        </w:rPr>
        <w:t>refuse the problem of time or timing in politics but rather to contest</w:t>
      </w:r>
      <w:r w:rsidRPr="00A579E9">
        <w:rPr>
          <w:rFonts w:cs="Courier"/>
          <w:b/>
          <w:bCs/>
          <w:szCs w:val="22"/>
        </w:rPr>
        <w:t xml:space="preserve"> </w:t>
      </w:r>
      <w:r w:rsidRPr="00A579E9">
        <w:rPr>
          <w:szCs w:val="22"/>
        </w:rPr>
        <w:t>settled accounts of what time it is, what the times are, and what political</w:t>
      </w:r>
      <w:r w:rsidRPr="00A579E9">
        <w:rPr>
          <w:rFonts w:cs="Courier"/>
          <w:b/>
          <w:bCs/>
          <w:szCs w:val="22"/>
        </w:rPr>
        <w:t xml:space="preserve"> </w:t>
      </w:r>
      <w:r w:rsidRPr="00A579E9">
        <w:rPr>
          <w:szCs w:val="22"/>
        </w:rPr>
        <w:t>tempo and temporality we should hew to in political life.</w:t>
      </w:r>
      <w:r w:rsidRPr="00382EB5">
        <w:rPr>
          <w:szCs w:val="22"/>
          <w:u w:val="single"/>
        </w:rPr>
        <w:t xml:space="preserve"> Untimeliness</w:t>
      </w:r>
      <w:r w:rsidRPr="00382EB5">
        <w:rPr>
          <w:rFonts w:cs="Courier"/>
          <w:b/>
          <w:bCs/>
          <w:szCs w:val="22"/>
          <w:u w:val="single"/>
        </w:rPr>
        <w:t xml:space="preserve"> </w:t>
      </w:r>
      <w:r w:rsidRPr="00382EB5">
        <w:rPr>
          <w:szCs w:val="22"/>
          <w:u w:val="single"/>
        </w:rPr>
        <w:t>deployed as an effective intellectual and political strategy, far</w:t>
      </w:r>
      <w:r w:rsidRPr="00382EB5">
        <w:rPr>
          <w:rFonts w:cs="Courier"/>
          <w:b/>
          <w:bCs/>
          <w:szCs w:val="22"/>
          <w:u w:val="single"/>
        </w:rPr>
        <w:t xml:space="preserve"> </w:t>
      </w:r>
      <w:r w:rsidRPr="00382EB5">
        <w:rPr>
          <w:szCs w:val="22"/>
          <w:u w:val="single"/>
        </w:rPr>
        <w:t>from being a gesture of indifference to time, is a bid to reset time</w:t>
      </w:r>
      <w:r w:rsidRPr="00382EB5">
        <w:rPr>
          <w:szCs w:val="22"/>
        </w:rPr>
        <w:t>. Intellectual</w:t>
      </w:r>
      <w:r w:rsidRPr="00382EB5">
        <w:rPr>
          <w:rFonts w:cs="Courier"/>
          <w:b/>
          <w:bCs/>
          <w:szCs w:val="22"/>
        </w:rPr>
        <w:t xml:space="preserve"> </w:t>
      </w:r>
      <w:r w:rsidRPr="00382EB5">
        <w:rPr>
          <w:szCs w:val="22"/>
        </w:rPr>
        <w:t>and political strategies of successful untimeliness therefore depend</w:t>
      </w:r>
      <w:r w:rsidRPr="00382EB5">
        <w:rPr>
          <w:rFonts w:cs="Courier"/>
          <w:b/>
          <w:bCs/>
          <w:szCs w:val="22"/>
        </w:rPr>
        <w:t xml:space="preserve"> </w:t>
      </w:r>
      <w:r w:rsidRPr="00382EB5">
        <w:rPr>
          <w:szCs w:val="22"/>
        </w:rPr>
        <w:t>on a close engagement with time in every sense of the word.</w:t>
      </w:r>
      <w:r w:rsidRPr="00382EB5">
        <w:rPr>
          <w:rFonts w:cs="Courier"/>
          <w:b/>
          <w:bCs/>
          <w:szCs w:val="22"/>
        </w:rPr>
        <w:t xml:space="preserve"> </w:t>
      </w:r>
      <w:r w:rsidRPr="00382EB5">
        <w:rPr>
          <w:szCs w:val="22"/>
        </w:rPr>
        <w:t>They are concerned with timing and tempo. They involve efforts to</w:t>
      </w:r>
      <w:r w:rsidRPr="00382EB5">
        <w:rPr>
          <w:rFonts w:cs="Courier"/>
          <w:b/>
          <w:bCs/>
          <w:szCs w:val="22"/>
        </w:rPr>
        <w:t xml:space="preserve"> </w:t>
      </w:r>
      <w:r w:rsidRPr="00382EB5">
        <w:rPr>
          <w:szCs w:val="22"/>
        </w:rPr>
        <w:t xml:space="preserve">grasp the times by thinking against the times. </w:t>
      </w:r>
      <w:r w:rsidRPr="00382EB5">
        <w:rPr>
          <w:szCs w:val="22"/>
          <w:u w:val="single"/>
        </w:rPr>
        <w:t>They attempt, as Nietzsche</w:t>
      </w:r>
      <w:r w:rsidRPr="00382EB5">
        <w:rPr>
          <w:rFonts w:cs="Courier"/>
          <w:b/>
          <w:bCs/>
          <w:szCs w:val="22"/>
          <w:u w:val="single"/>
        </w:rPr>
        <w:t xml:space="preserve"> </w:t>
      </w:r>
      <w:r w:rsidRPr="00382EB5">
        <w:rPr>
          <w:szCs w:val="22"/>
          <w:u w:val="single"/>
        </w:rPr>
        <w:t>put it, to "overcome the present" by puncturing the present's</w:t>
      </w:r>
      <w:r w:rsidRPr="00382EB5">
        <w:rPr>
          <w:rFonts w:cs="Courier"/>
          <w:b/>
          <w:bCs/>
          <w:szCs w:val="22"/>
          <w:u w:val="single"/>
        </w:rPr>
        <w:t xml:space="preserve"> </w:t>
      </w:r>
      <w:r w:rsidRPr="00382EB5">
        <w:rPr>
          <w:szCs w:val="22"/>
          <w:u w:val="single"/>
        </w:rPr>
        <w:t xml:space="preserve">"overvaluation of itself," an overcoming whose aim </w:t>
      </w:r>
      <w:r w:rsidRPr="00382EB5">
        <w:rPr>
          <w:szCs w:val="21"/>
          <w:u w:val="single"/>
        </w:rPr>
        <w:t xml:space="preserve">is </w:t>
      </w:r>
      <w:r w:rsidRPr="00382EB5">
        <w:rPr>
          <w:szCs w:val="22"/>
          <w:u w:val="single"/>
        </w:rPr>
        <w:t>to breathe new</w:t>
      </w:r>
      <w:r w:rsidRPr="00382EB5">
        <w:rPr>
          <w:rFonts w:cs="Courier"/>
          <w:b/>
          <w:bCs/>
          <w:szCs w:val="22"/>
          <w:u w:val="single"/>
        </w:rPr>
        <w:t xml:space="preserve"> </w:t>
      </w:r>
      <w:r w:rsidRPr="00382EB5">
        <w:rPr>
          <w:szCs w:val="22"/>
          <w:u w:val="single"/>
        </w:rPr>
        <w:t>possibility into the age</w:t>
      </w:r>
      <w:r w:rsidRPr="00382EB5">
        <w:rPr>
          <w:szCs w:val="22"/>
        </w:rPr>
        <w:t>. If our times are dark, what could be more</w:t>
      </w:r>
      <w:r w:rsidRPr="00382EB5">
        <w:rPr>
          <w:rFonts w:cs="Courier"/>
          <w:b/>
          <w:bCs/>
          <w:szCs w:val="22"/>
        </w:rPr>
        <w:t xml:space="preserve"> </w:t>
      </w:r>
      <w:r w:rsidRPr="00382EB5">
        <w:rPr>
          <w:szCs w:val="22"/>
        </w:rPr>
        <w:t>important?</w:t>
      </w:r>
    </w:p>
    <w:p w:rsidR="000A5F67" w:rsidRPr="00382EB5" w:rsidRDefault="000A5F67" w:rsidP="00EF0F88">
      <w:pPr>
        <w:autoSpaceDE w:val="0"/>
        <w:autoSpaceDN w:val="0"/>
        <w:adjustRightInd w:val="0"/>
        <w:rPr>
          <w:szCs w:val="21"/>
        </w:rPr>
      </w:pPr>
    </w:p>
    <w:p w:rsidR="000A5F67" w:rsidRPr="00382EB5" w:rsidRDefault="000A5F67" w:rsidP="00EF0F88">
      <w:pPr>
        <w:autoSpaceDE w:val="0"/>
        <w:autoSpaceDN w:val="0"/>
        <w:adjustRightInd w:val="0"/>
        <w:rPr>
          <w:szCs w:val="21"/>
        </w:rPr>
      </w:pPr>
    </w:p>
    <w:p w:rsidR="004B3A0C" w:rsidRPr="00382EB5" w:rsidRDefault="000A5F67" w:rsidP="000A5F67">
      <w:pPr>
        <w:pStyle w:val="Heading1"/>
      </w:pPr>
      <w:bookmarkStart w:id="182" w:name="_Toc110502560"/>
      <w:r w:rsidRPr="00382EB5">
        <w:t>at: non-verifiable</w:t>
      </w:r>
      <w:bookmarkEnd w:id="182"/>
    </w:p>
    <w:p w:rsidR="00EF0F88" w:rsidRPr="00382EB5" w:rsidRDefault="00EF0F88" w:rsidP="00EF0F88">
      <w:pPr>
        <w:autoSpaceDE w:val="0"/>
        <w:autoSpaceDN w:val="0"/>
        <w:adjustRightInd w:val="0"/>
        <w:rPr>
          <w:szCs w:val="21"/>
        </w:rPr>
      </w:pPr>
    </w:p>
    <w:p w:rsidR="00EF0F88" w:rsidRPr="00382EB5" w:rsidRDefault="00EF0F88" w:rsidP="00EF0F88">
      <w:pPr>
        <w:autoSpaceDE w:val="0"/>
        <w:autoSpaceDN w:val="0"/>
        <w:adjustRightInd w:val="0"/>
        <w:rPr>
          <w:b/>
        </w:rPr>
      </w:pPr>
      <w:r w:rsidRPr="00382EB5">
        <w:rPr>
          <w:b/>
        </w:rPr>
        <w:t xml:space="preserve">Theory does not have to be verifiable: the power of critique is its ability to describe a new vision for the future—it is an act of construction. </w:t>
      </w:r>
    </w:p>
    <w:p w:rsidR="00EF0F88" w:rsidRPr="00382EB5" w:rsidRDefault="00EF0F88" w:rsidP="00EF0F88">
      <w:pPr>
        <w:autoSpaceDE w:val="0"/>
        <w:autoSpaceDN w:val="0"/>
        <w:adjustRightInd w:val="0"/>
        <w:rPr>
          <w:szCs w:val="22"/>
        </w:rPr>
      </w:pPr>
      <w:proofErr w:type="gramStart"/>
      <w:r w:rsidRPr="00382EB5">
        <w:rPr>
          <w:b/>
          <w:szCs w:val="22"/>
        </w:rPr>
        <w:t>Brown, 05</w:t>
      </w:r>
      <w:r w:rsidRPr="00382EB5">
        <w:rPr>
          <w:szCs w:val="22"/>
        </w:rPr>
        <w:t xml:space="preserve"> (</w:t>
      </w:r>
      <w:r w:rsidRPr="00382EB5">
        <w:rPr>
          <w:i/>
          <w:szCs w:val="22"/>
        </w:rPr>
        <w:t>Edgework: Critical Essays on Knowledge and Politics</w:t>
      </w:r>
      <w:r w:rsidRPr="00382EB5">
        <w:rPr>
          <w:szCs w:val="22"/>
        </w:rPr>
        <w:t>, Wendy, Professor of Poli Sci, UC Berkeley).</w:t>
      </w:r>
      <w:proofErr w:type="gramEnd"/>
      <w:r w:rsidRPr="00382EB5">
        <w:rPr>
          <w:szCs w:val="22"/>
        </w:rPr>
        <w:t xml:space="preserve"> </w:t>
      </w:r>
    </w:p>
    <w:p w:rsidR="00EF0F88" w:rsidRPr="00382EB5" w:rsidRDefault="00EF0F88" w:rsidP="00EF0F88">
      <w:pPr>
        <w:autoSpaceDE w:val="0"/>
        <w:autoSpaceDN w:val="0"/>
        <w:adjustRightInd w:val="0"/>
      </w:pPr>
    </w:p>
    <w:p w:rsidR="00EF0F88" w:rsidRPr="00382EB5" w:rsidRDefault="00EF0F88" w:rsidP="00EF0F88">
      <w:pPr>
        <w:autoSpaceDE w:val="0"/>
        <w:autoSpaceDN w:val="0"/>
        <w:adjustRightInd w:val="0"/>
        <w:rPr>
          <w:szCs w:val="22"/>
        </w:rPr>
      </w:pPr>
      <w:r w:rsidRPr="00382EB5">
        <w:rPr>
          <w:szCs w:val="22"/>
        </w:rPr>
        <w:t xml:space="preserve">Theory is not simply different from description; rather, it is incommensurate with description. Theory is not simply the opposite of application but carries the impossibility of application. </w:t>
      </w:r>
      <w:r w:rsidRPr="00382EB5">
        <w:rPr>
          <w:szCs w:val="22"/>
          <w:u w:val="single"/>
        </w:rPr>
        <w:t xml:space="preserve">As a meaning-making enterprise, theory depicts a world that does not quite exist, that is not quite the world we inhabit. But this </w:t>
      </w:r>
      <w:r w:rsidRPr="00382EB5">
        <w:rPr>
          <w:szCs w:val="21"/>
          <w:u w:val="single"/>
        </w:rPr>
        <w:t xml:space="preserve">is </w:t>
      </w:r>
      <w:r w:rsidRPr="00382EB5">
        <w:rPr>
          <w:szCs w:val="22"/>
          <w:u w:val="single"/>
        </w:rPr>
        <w:t>theory's incomparable value, not its failure. Theory does not simply decipher the meanings of the world but recodes and rearranges them in order to reveal something about the meanings and incoherencies that we live with</w:t>
      </w:r>
      <w:r w:rsidRPr="00382EB5">
        <w:rPr>
          <w:szCs w:val="22"/>
        </w:rPr>
        <w:t xml:space="preserve">. To do this revelatory and speculative work, theory must work to one side of direct referents, or at least it must disregard the conventional meanings and locations of those referents. Theory violates the self representation of things in order to represent those things and </w:t>
      </w:r>
      <w:proofErr w:type="gramStart"/>
      <w:r w:rsidRPr="00382EB5">
        <w:rPr>
          <w:szCs w:val="22"/>
        </w:rPr>
        <w:t>their</w:t>
      </w:r>
      <w:proofErr w:type="gramEnd"/>
      <w:r w:rsidRPr="00382EB5">
        <w:rPr>
          <w:szCs w:val="22"/>
        </w:rPr>
        <w:t xml:space="preserve"> relation-the world--differently. </w:t>
      </w:r>
      <w:r w:rsidRPr="00382EB5">
        <w:rPr>
          <w:szCs w:val="22"/>
          <w:u w:val="single"/>
        </w:rPr>
        <w:t>Thus, theory is never "accurate" or "wrong"; it is only more or less illuminating, more or less provocative</w:t>
      </w:r>
      <w:r w:rsidRPr="00382EB5">
        <w:rPr>
          <w:szCs w:val="22"/>
        </w:rPr>
        <w:t xml:space="preserve">, more or less of </w:t>
      </w:r>
      <w:r w:rsidRPr="00382EB5">
        <w:rPr>
          <w:szCs w:val="21"/>
        </w:rPr>
        <w:t xml:space="preserve">an </w:t>
      </w:r>
      <w:r w:rsidRPr="00382EB5">
        <w:rPr>
          <w:szCs w:val="22"/>
        </w:rPr>
        <w:t xml:space="preserve">incitement to thought, imagination, desire, possibilities for renewal. </w:t>
      </w:r>
      <w:r w:rsidRPr="00382EB5">
        <w:rPr>
          <w:szCs w:val="22"/>
          <w:u w:val="single"/>
        </w:rPr>
        <w:t>There is another reason that theory cannot be brought to the bar of truth or applicability. Insofar as theory imbues contingent or unconscious events, phenomena, or formations with meaning and with location in a world of theoretical meaning, theory is a sense-making enterprise of that which often makes no sense, of that which may be inchoate, unsystematized, inarticulate</w:t>
      </w:r>
      <w:r w:rsidRPr="00A579E9">
        <w:rPr>
          <w:szCs w:val="22"/>
        </w:rPr>
        <w:t xml:space="preserve">. It gives presence to what may have a liminal, evanescent, or ghostly existence. Thus </w:t>
      </w:r>
      <w:r w:rsidRPr="00382EB5">
        <w:rPr>
          <w:szCs w:val="22"/>
          <w:u w:val="single"/>
        </w:rPr>
        <w:t>theory has no kinship with the project of "accurate representation"; its value lies instead in the production of a new representation, in the production of coherence and meaning that it does not find lying on the ground but which, rather, it forthrightly fashions</w:t>
      </w:r>
      <w:r w:rsidRPr="00382EB5">
        <w:rPr>
          <w:szCs w:val="22"/>
        </w:rPr>
        <w:t xml:space="preserve">. Similarly theory does not simply articulate needs or desires but argues for their existence and thus literally brings them into being. </w:t>
      </w:r>
      <w:r w:rsidRPr="00382EB5">
        <w:rPr>
          <w:szCs w:val="22"/>
          <w:u w:val="single"/>
        </w:rPr>
        <w:t>As theory interprets the world, it fabricates that world</w:t>
      </w:r>
      <w:r w:rsidRPr="00382EB5">
        <w:rPr>
          <w:szCs w:val="21"/>
        </w:rPr>
        <w:t xml:space="preserve"> (pace </w:t>
      </w:r>
      <w:r w:rsidRPr="00382EB5">
        <w:rPr>
          <w:szCs w:val="22"/>
        </w:rPr>
        <w:t xml:space="preserve">Marx! especially Marx!); as it names desire, it gives reason and voice to desire, and thus fashions a new order of desire; as it codifies meaning, </w:t>
      </w:r>
      <w:r w:rsidRPr="00382EB5">
        <w:t xml:space="preserve">it </w:t>
      </w:r>
      <w:r w:rsidRPr="00382EB5">
        <w:rPr>
          <w:szCs w:val="22"/>
        </w:rPr>
        <w:t xml:space="preserve">composes meaning. </w:t>
      </w:r>
      <w:r w:rsidRPr="00382EB5">
        <w:rPr>
          <w:szCs w:val="22"/>
          <w:u w:val="single"/>
        </w:rPr>
        <w:t xml:space="preserve">Theory's most important </w:t>
      </w:r>
      <w:r w:rsidRPr="00382EB5">
        <w:rPr>
          <w:i/>
          <w:iCs/>
          <w:szCs w:val="22"/>
          <w:u w:val="single"/>
        </w:rPr>
        <w:t>political</w:t>
      </w:r>
      <w:r w:rsidRPr="00382EB5">
        <w:rPr>
          <w:szCs w:val="22"/>
          <w:u w:val="single"/>
        </w:rPr>
        <w:t xml:space="preserve"> offering is this opening of a breathing space between the world of common meanings and the world of alternative ones</w:t>
      </w:r>
      <w:r w:rsidRPr="00382EB5">
        <w:rPr>
          <w:szCs w:val="22"/>
        </w:rPr>
        <w:t xml:space="preserve">, a space of potential renewal for thought, desire, and action. </w:t>
      </w:r>
    </w:p>
    <w:p w:rsidR="00EF0F88" w:rsidRPr="00382EB5" w:rsidRDefault="00EF0F88" w:rsidP="00EF0F88"/>
    <w:p w:rsidR="00EF0F88" w:rsidRPr="00382EB5" w:rsidRDefault="00EF0F88" w:rsidP="00EF0F88">
      <w:pPr>
        <w:pStyle w:val="Heading1"/>
      </w:pPr>
      <w:bookmarkStart w:id="183" w:name="_Toc51146573"/>
      <w:bookmarkStart w:id="184" w:name="_Toc110502561"/>
      <w:r w:rsidRPr="00382EB5">
        <w:t>at: hegemony good impact turns</w:t>
      </w:r>
      <w:bookmarkEnd w:id="184"/>
      <w:r w:rsidRPr="00382EB5">
        <w:t xml:space="preserve"> </w:t>
      </w:r>
      <w:bookmarkEnd w:id="183"/>
    </w:p>
    <w:p w:rsidR="00EF0F88" w:rsidRPr="00382EB5" w:rsidRDefault="00EF0F88" w:rsidP="004B3A0C"/>
    <w:p w:rsidR="00EF0F88" w:rsidRPr="00382EB5" w:rsidRDefault="00EF0F88" w:rsidP="00EF0F88">
      <w:pPr>
        <w:rPr>
          <w:b/>
        </w:rPr>
      </w:pPr>
      <w:r w:rsidRPr="00382EB5">
        <w:rPr>
          <w:b/>
        </w:rPr>
        <w:t>No matter how many impact cards they read, hegemony is an impossible quest. The faster we face up to these Nietzschean truths, the fewer lives will be sacrificed.</w:t>
      </w:r>
    </w:p>
    <w:p w:rsidR="00EF0F88" w:rsidRPr="00382EB5" w:rsidRDefault="00EF0F88" w:rsidP="00EF0F88">
      <w:r w:rsidRPr="00382EB5">
        <w:rPr>
          <w:b/>
        </w:rPr>
        <w:t>Der Derian 03</w:t>
      </w:r>
      <w:r w:rsidRPr="00382EB5">
        <w:t xml:space="preserve"> (Political Science Professor, University of Massachusetts </w:t>
      </w:r>
      <w:hyperlink r:id="rId35" w:history="1">
        <w:r w:rsidRPr="00382EB5">
          <w:t>http://muse.jhu.edu.proxy.library.emory.edu/journals/boundary/v030/30.3derian.html</w:t>
        </w:r>
      </w:hyperlink>
      <w:r w:rsidRPr="00382EB5">
        <w:t xml:space="preserve"> boundary 2 30.3 (2003) 19-27, Decoding The National Security Strategy of the United States of America, James). </w:t>
      </w:r>
    </w:p>
    <w:p w:rsidR="00EF0F88" w:rsidRPr="00382EB5" w:rsidRDefault="00EF0F88" w:rsidP="00EF0F88">
      <w:pPr>
        <w:pStyle w:val="NormalWeb"/>
        <w:rPr>
          <w:rFonts w:ascii="Times New Roman" w:hAnsi="Times New Roman" w:cs="Times New Roman"/>
          <w:color w:val="auto"/>
          <w:sz w:val="20"/>
          <w:szCs w:val="20"/>
          <w:u w:val="single"/>
        </w:rPr>
      </w:pPr>
      <w:r w:rsidRPr="00A579E9">
        <w:rPr>
          <w:rFonts w:ascii="Times New Roman" w:hAnsi="Times New Roman" w:cs="Times New Roman"/>
          <w:color w:val="auto"/>
          <w:sz w:val="12"/>
          <w:szCs w:val="20"/>
        </w:rPr>
        <w:t xml:space="preserve">Ultimately, however, real-world transformations exceed the grasp of the </w:t>
      </w:r>
      <w:r w:rsidRPr="00A579E9">
        <w:rPr>
          <w:rFonts w:ascii="Times New Roman" w:hAnsi="Times New Roman" w:cs="Times New Roman"/>
          <w:i/>
          <w:iCs/>
          <w:color w:val="auto"/>
          <w:sz w:val="12"/>
          <w:szCs w:val="20"/>
        </w:rPr>
        <w:t>NSS</w:t>
      </w:r>
      <w:r w:rsidRPr="00A579E9">
        <w:rPr>
          <w:rFonts w:ascii="Times New Roman" w:hAnsi="Times New Roman" w:cs="Times New Roman"/>
          <w:color w:val="auto"/>
          <w:sz w:val="12"/>
          <w:szCs w:val="20"/>
        </w:rPr>
        <w:t xml:space="preserve">. The war in Iraq put on full display just how effective the military could be in attaining its planned goals. But what falls outside the engineering and imaginary of the plan, what Edmund Burke called the "empire of circumstance," is in the driver's seat and beyond the cybernetic machinations of the </w:t>
      </w:r>
      <w:r w:rsidRPr="00A579E9">
        <w:rPr>
          <w:rFonts w:ascii="Times New Roman" w:hAnsi="Times New Roman" w:cs="Times New Roman"/>
          <w:i/>
          <w:iCs/>
          <w:color w:val="auto"/>
          <w:sz w:val="12"/>
          <w:szCs w:val="20"/>
        </w:rPr>
        <w:t>NSS</w:t>
      </w:r>
      <w:r w:rsidRPr="00A579E9">
        <w:rPr>
          <w:rFonts w:ascii="Times New Roman" w:hAnsi="Times New Roman" w:cs="Times New Roman"/>
          <w:color w:val="auto"/>
          <w:sz w:val="12"/>
          <w:szCs w:val="20"/>
        </w:rPr>
        <w:t>, as we see in the "peace" that followed.</w:t>
      </w:r>
      <w:r w:rsidRPr="00382EB5">
        <w:rPr>
          <w:rFonts w:ascii="Times New Roman" w:hAnsi="Times New Roman" w:cs="Times New Roman"/>
          <w:color w:val="auto"/>
          <w:sz w:val="20"/>
          <w:szCs w:val="20"/>
        </w:rPr>
        <w:t xml:space="preserve"> </w:t>
      </w:r>
      <w:r w:rsidRPr="00382EB5">
        <w:rPr>
          <w:rFonts w:ascii="Times New Roman" w:hAnsi="Times New Roman" w:cs="Times New Roman"/>
          <w:color w:val="auto"/>
          <w:sz w:val="20"/>
          <w:szCs w:val="20"/>
          <w:u w:val="single"/>
        </w:rPr>
        <w:t>Many scholars saw the end of the Cold War as an occasion to debate the merits of a unipolar future</w:t>
      </w:r>
      <w:r w:rsidRPr="00382EB5">
        <w:rPr>
          <w:rFonts w:ascii="Times New Roman" w:hAnsi="Times New Roman" w:cs="Times New Roman"/>
          <w:color w:val="auto"/>
          <w:sz w:val="20"/>
          <w:szCs w:val="20"/>
        </w:rPr>
        <w:t xml:space="preserve"> </w:t>
      </w:r>
      <w:r w:rsidRPr="00A579E9">
        <w:rPr>
          <w:rFonts w:ascii="Times New Roman" w:hAnsi="Times New Roman" w:cs="Times New Roman"/>
          <w:color w:val="auto"/>
          <w:sz w:val="12"/>
          <w:szCs w:val="20"/>
        </w:rPr>
        <w:t>as well as to wax nostalgic over the stability of a bipolar past. These debates continued to be state-centric as well as materialist in their interpretation of how power works. By such criteria, there was little doubt that the United States would emerge as the dominant military, economic, and, indeed, civilizational power. Even in Paul Wolfowitz's worst-case nightmares, it was difficult to identify a potential "peer competitor" on the horizon</w:t>
      </w:r>
      <w:r w:rsidRPr="00382EB5">
        <w:rPr>
          <w:rFonts w:ascii="Times New Roman" w:hAnsi="Times New Roman" w:cs="Times New Roman"/>
          <w:color w:val="auto"/>
          <w:sz w:val="20"/>
          <w:szCs w:val="20"/>
        </w:rPr>
        <w:t xml:space="preserve">.  </w:t>
      </w:r>
      <w:r w:rsidRPr="00382EB5">
        <w:rPr>
          <w:rFonts w:ascii="Times New Roman" w:hAnsi="Times New Roman" w:cs="Times New Roman"/>
          <w:color w:val="auto"/>
          <w:sz w:val="20"/>
          <w:szCs w:val="20"/>
          <w:u w:val="single"/>
        </w:rPr>
        <w:t>But then came 9/11, and blueprints for a steady-state hegemony were shredded. Asymmetrical power and fundamentalist resentment, force-multiplied by the mass media, prompted a permanent state of emergency</w:t>
      </w:r>
      <w:r w:rsidRPr="00382EB5">
        <w:rPr>
          <w:rFonts w:ascii="Times New Roman" w:hAnsi="Times New Roman" w:cs="Times New Roman"/>
          <w:color w:val="auto"/>
          <w:sz w:val="20"/>
          <w:szCs w:val="20"/>
        </w:rPr>
        <w:t xml:space="preserve">. After the first responders came a semiotic fix with a kick, </w:t>
      </w:r>
      <w:r w:rsidRPr="00382EB5">
        <w:rPr>
          <w:rFonts w:ascii="Times New Roman" w:hAnsi="Times New Roman" w:cs="Times New Roman"/>
          <w:i/>
          <w:iCs/>
          <w:color w:val="auto"/>
          <w:sz w:val="20"/>
          <w:szCs w:val="20"/>
        </w:rPr>
        <w:t>The National Security Strategy of the United States of America</w:t>
      </w:r>
      <w:r w:rsidRPr="00382EB5">
        <w:rPr>
          <w:rFonts w:ascii="Times New Roman" w:hAnsi="Times New Roman" w:cs="Times New Roman"/>
          <w:color w:val="auto"/>
          <w:sz w:val="20"/>
          <w:szCs w:val="20"/>
          <w:u w:val="single"/>
        </w:rPr>
        <w:t xml:space="preserve">. But from the tragedy of 9/11 to the farce of war in Iraq, after the multilateral hopes for a "safer and better world" were subverted by the unilateral nihilism of preventive war, the syntax of order </w:t>
      </w:r>
      <w:r w:rsidRPr="00382EB5">
        <w:rPr>
          <w:rFonts w:ascii="Times New Roman" w:hAnsi="Times New Roman" w:cs="Times New Roman"/>
          <w:color w:val="auto"/>
          <w:sz w:val="20"/>
          <w:szCs w:val="20"/>
        </w:rPr>
        <w:t>and the code of the simulacrum</w:t>
      </w:r>
      <w:r w:rsidRPr="00382EB5">
        <w:rPr>
          <w:rFonts w:ascii="Times New Roman" w:hAnsi="Times New Roman" w:cs="Times New Roman"/>
          <w:color w:val="auto"/>
          <w:sz w:val="20"/>
          <w:szCs w:val="20"/>
          <w:u w:val="single"/>
        </w:rPr>
        <w:t xml:space="preserve"> began to break down. We caught a glimpse of a </w:t>
      </w:r>
      <w:r w:rsidRPr="00382EB5">
        <w:rPr>
          <w:rFonts w:ascii="Times New Roman" w:hAnsi="Times New Roman" w:cs="Times New Roman"/>
          <w:i/>
          <w:iCs/>
          <w:color w:val="auto"/>
          <w:sz w:val="20"/>
          <w:szCs w:val="20"/>
          <w:u w:val="single"/>
        </w:rPr>
        <w:t>heteropolar matrix</w:t>
      </w:r>
      <w:r w:rsidRPr="00382EB5">
        <w:rPr>
          <w:rFonts w:ascii="Times New Roman" w:hAnsi="Times New Roman" w:cs="Times New Roman"/>
          <w:color w:val="auto"/>
          <w:sz w:val="20"/>
          <w:szCs w:val="20"/>
          <w:u w:val="single"/>
        </w:rPr>
        <w:t>, in which actors radically different in identity and interests (states versus super-empowered individuals), using technologies in revolutionary ways (</w:t>
      </w:r>
      <w:r w:rsidRPr="00A579E9">
        <w:rPr>
          <w:rFonts w:ascii="Times New Roman" w:hAnsi="Times New Roman" w:cs="Times New Roman"/>
          <w:color w:val="auto"/>
          <w:sz w:val="20"/>
          <w:szCs w:val="20"/>
        </w:rPr>
        <w:t>civilian airliners to create kamikaze weapons of mass destruction, the Internet to mobilize the largest antiwar demonstrations</w:t>
      </w:r>
      <w:r w:rsidRPr="00382EB5">
        <w:rPr>
          <w:rFonts w:ascii="Times New Roman" w:hAnsi="Times New Roman" w:cs="Times New Roman"/>
          <w:color w:val="auto"/>
          <w:sz w:val="20"/>
          <w:szCs w:val="20"/>
        </w:rPr>
        <w:t xml:space="preserve"> ever</w:t>
      </w:r>
      <w:proofErr w:type="gramStart"/>
      <w:r w:rsidRPr="00382EB5">
        <w:rPr>
          <w:rFonts w:ascii="Times New Roman" w:hAnsi="Times New Roman" w:cs="Times New Roman"/>
          <w:color w:val="auto"/>
          <w:sz w:val="20"/>
          <w:szCs w:val="20"/>
        </w:rPr>
        <w:t>),</w:t>
      </w:r>
      <w:proofErr w:type="gramEnd"/>
      <w:r w:rsidRPr="00382EB5">
        <w:rPr>
          <w:rFonts w:ascii="Times New Roman" w:hAnsi="Times New Roman" w:cs="Times New Roman"/>
          <w:color w:val="auto"/>
          <w:sz w:val="20"/>
          <w:szCs w:val="20"/>
        </w:rPr>
        <w:t xml:space="preserve"> </w:t>
      </w:r>
      <w:r w:rsidRPr="00382EB5">
        <w:rPr>
          <w:rFonts w:ascii="Times New Roman" w:hAnsi="Times New Roman" w:cs="Times New Roman"/>
          <w:color w:val="auto"/>
          <w:sz w:val="20"/>
          <w:szCs w:val="20"/>
          <w:u w:val="single"/>
        </w:rPr>
        <w:t xml:space="preserve">were suddenly comparable in their capability to produce improbable global effects. It might be small solace, but out of this deeply nihilistic moment might yet come a real balance of power </w:t>
      </w:r>
      <w:r w:rsidRPr="00382EB5">
        <w:rPr>
          <w:rFonts w:ascii="Times New Roman" w:hAnsi="Times New Roman" w:cs="Times New Roman"/>
          <w:i/>
          <w:iCs/>
          <w:color w:val="auto"/>
          <w:sz w:val="20"/>
          <w:szCs w:val="20"/>
          <w:u w:val="single"/>
        </w:rPr>
        <w:t>and</w:t>
      </w:r>
      <w:r w:rsidRPr="00382EB5">
        <w:rPr>
          <w:rFonts w:ascii="Times New Roman" w:hAnsi="Times New Roman" w:cs="Times New Roman"/>
          <w:color w:val="auto"/>
          <w:sz w:val="20"/>
          <w:szCs w:val="20"/>
          <w:u w:val="single"/>
        </w:rPr>
        <w:t xml:space="preserve"> truth,</w:t>
      </w:r>
      <w:r w:rsidRPr="00382EB5">
        <w:rPr>
          <w:rFonts w:ascii="Times New Roman" w:hAnsi="Times New Roman" w:cs="Times New Roman"/>
          <w:color w:val="auto"/>
          <w:sz w:val="20"/>
          <w:szCs w:val="20"/>
        </w:rPr>
        <w:t xml:space="preserve"> in which the Straussian reach of </w:t>
      </w:r>
      <w:r w:rsidRPr="00382EB5">
        <w:rPr>
          <w:rFonts w:ascii="Times New Roman" w:hAnsi="Times New Roman" w:cs="Times New Roman"/>
          <w:i/>
          <w:iCs/>
          <w:color w:val="auto"/>
          <w:sz w:val="20"/>
          <w:szCs w:val="20"/>
        </w:rPr>
        <w:t>The National Security Strategy</w:t>
      </w:r>
      <w:r w:rsidRPr="00382EB5">
        <w:rPr>
          <w:rFonts w:ascii="Times New Roman" w:hAnsi="Times New Roman" w:cs="Times New Roman"/>
          <w:color w:val="auto"/>
          <w:sz w:val="20"/>
          <w:szCs w:val="20"/>
        </w:rPr>
        <w:t xml:space="preserve"> is </w:t>
      </w:r>
      <w:r w:rsidRPr="00382EB5">
        <w:rPr>
          <w:rFonts w:ascii="Times New Roman" w:hAnsi="Times New Roman" w:cs="Times New Roman"/>
          <w:color w:val="auto"/>
          <w:sz w:val="20"/>
          <w:szCs w:val="20"/>
          <w:u w:val="single"/>
        </w:rPr>
        <w:t xml:space="preserve">foreshortened by a Nietzschean grasp of reality. </w:t>
      </w:r>
    </w:p>
    <w:p w:rsidR="00EF0F88" w:rsidRPr="00382EB5" w:rsidRDefault="00EF0F88" w:rsidP="004B3A0C">
      <w:pPr>
        <w:rPr>
          <w:b/>
        </w:rPr>
      </w:pPr>
      <w:r w:rsidRPr="00382EB5">
        <w:rPr>
          <w:b/>
        </w:rPr>
        <w:t xml:space="preserve">The way that they frame their harms is not politically neutral.  Their abhorrence of disorder is a product of liberal governance itself—the end goal is to have all of humanity ordered, cleaned up, ready to be counted and controlled. </w:t>
      </w:r>
    </w:p>
    <w:p w:rsidR="00EF0F88" w:rsidRPr="00382EB5" w:rsidRDefault="00EF0F88" w:rsidP="00EF0F88">
      <w:r w:rsidRPr="00382EB5">
        <w:rPr>
          <w:b/>
        </w:rPr>
        <w:t>Dillon &amp; Reid, 2000</w:t>
      </w:r>
      <w:r w:rsidRPr="00382EB5">
        <w:t xml:space="preserve"> (Michael and Julian, Lecturer at the University of Lancaster and Lecturer on International Politics at University of London, Alternatives: Social Transformation and Humane Governance, Vol. 25 Ish. 1</w:t>
      </w:r>
      <w:proofErr w:type="gramStart"/>
      <w:r w:rsidRPr="00382EB5">
        <w:t>,  January</w:t>
      </w:r>
      <w:proofErr w:type="gramEnd"/>
      <w:r w:rsidRPr="00382EB5">
        <w:t xml:space="preserve">-March). </w:t>
      </w:r>
    </w:p>
    <w:p w:rsidR="00EF0F88" w:rsidRPr="00382EB5" w:rsidRDefault="00EF0F88" w:rsidP="00EF0F88"/>
    <w:p w:rsidR="00EF0F88" w:rsidRPr="00382EB5" w:rsidRDefault="00EF0F88" w:rsidP="00EF0F88">
      <w:r w:rsidRPr="00382EB5">
        <w:rPr>
          <w:u w:val="single"/>
        </w:rPr>
        <w:t>No political formulation is</w:t>
      </w:r>
      <w:r w:rsidRPr="00382EB5">
        <w:t xml:space="preserve"> therefore </w:t>
      </w:r>
      <w:r w:rsidRPr="00382EB5">
        <w:rPr>
          <w:u w:val="single"/>
        </w:rPr>
        <w:t>innocent. None refers to a truth about the world that preexists that truth's entry into the world through discourse</w:t>
      </w:r>
      <w:r w:rsidRPr="00382EB5">
        <w:t>. Every formula is instead a clue to a truth</w:t>
      </w:r>
      <w:r w:rsidRPr="00382EB5">
        <w:rPr>
          <w:u w:val="single"/>
        </w:rPr>
        <w:t>. Each is crafted in the context of a wider discursive economy of meaning</w:t>
      </w:r>
      <w:r w:rsidRPr="00382EB5">
        <w:t xml:space="preserve">. </w:t>
      </w:r>
      <w:r w:rsidRPr="00A579E9">
        <w:rPr>
          <w:sz w:val="12"/>
        </w:rPr>
        <w:t xml:space="preserve">Tug at the formula, the pull in the fabric begins to disclose the way in which it has been woven. The artefactual design of the truth it proclaims then emerges. We are therefore dealing with something much more than a mere matter of geopolitical fact when encountering the vocabulary of complex emergency in the discourse of global governance and liberal peace. We are not talking about a discrete class of unproblematic actions. Neither </w:t>
      </w:r>
      <w:proofErr w:type="gramStart"/>
      <w:r w:rsidRPr="00A579E9">
        <w:rPr>
          <w:sz w:val="12"/>
        </w:rPr>
        <w:t>are</w:t>
      </w:r>
      <w:proofErr w:type="gramEnd"/>
      <w:r w:rsidRPr="00A579E9">
        <w:rPr>
          <w:sz w:val="12"/>
        </w:rPr>
        <w:t xml:space="preserve"> we discussing certain forms of intractable conflicts. The formula complex emergency does of course address certain kinds of violent disorder. That disorder is not our direct concern. Recall with Foucault and many other thinkers tha</w:t>
      </w:r>
      <w:r w:rsidRPr="00382EB5">
        <w:t xml:space="preserve">t </w:t>
      </w:r>
      <w:r w:rsidRPr="00382EB5">
        <w:rPr>
          <w:u w:val="single"/>
        </w:rPr>
        <w:t xml:space="preserve">an economy of meaning is no mere idealist speculation. </w:t>
      </w:r>
      <w:r w:rsidRPr="00382EB5">
        <w:rPr>
          <w:b/>
          <w:u w:val="single"/>
        </w:rPr>
        <w:t>It is a material political production integral to a specific political economy of power</w:t>
      </w:r>
      <w:r w:rsidRPr="00382EB5">
        <w:t>.   We do not therefore subscribe to the view championed, for example, by Adam Roberts that the formula complex emergency is merely a way of giving a new name to an old problem</w:t>
      </w:r>
      <w:proofErr w:type="gramStart"/>
      <w:r w:rsidRPr="00382EB5">
        <w:t>.[</w:t>
      </w:r>
      <w:proofErr w:type="gramEnd"/>
      <w:r w:rsidRPr="00382EB5">
        <w:t xml:space="preserve">12] </w:t>
      </w:r>
      <w:r w:rsidRPr="00382EB5">
        <w:rPr>
          <w:u w:val="single"/>
        </w:rPr>
        <w:t xml:space="preserve">We are talking instead about a particular understanding of (inter)national politics that leads to such </w:t>
      </w:r>
      <w:r w:rsidRPr="00382EB5">
        <w:rPr>
          <w:b/>
          <w:u w:val="single"/>
        </w:rPr>
        <w:t>disorder being bracketed</w:t>
      </w:r>
      <w:r w:rsidRPr="00382EB5">
        <w:rPr>
          <w:u w:val="single"/>
        </w:rPr>
        <w:t xml:space="preserve"> and addressed </w:t>
      </w:r>
      <w:r w:rsidRPr="00382EB5">
        <w:rPr>
          <w:b/>
          <w:u w:val="single"/>
        </w:rPr>
        <w:t>in terms of complex emergency</w:t>
      </w:r>
      <w:r w:rsidRPr="00382EB5">
        <w:rPr>
          <w:u w:val="single"/>
        </w:rPr>
        <w:t>. For it is only in the context of a certain political rationality, in this instance the global governance of liberal peace, that the formula occurs at all</w:t>
      </w:r>
      <w:proofErr w:type="gramStart"/>
      <w:r w:rsidRPr="00382EB5">
        <w:t>.[</w:t>
      </w:r>
      <w:proofErr w:type="gramEnd"/>
      <w:r w:rsidRPr="00382EB5">
        <w:t xml:space="preserve">13] It is in relation to that political rationality and its hybrid practices of power that the formula not only makes sense but also does certain kinds of work. </w:t>
      </w:r>
      <w:r w:rsidRPr="00382EB5">
        <w:rPr>
          <w:u w:val="single"/>
        </w:rPr>
        <w:t xml:space="preserve">So-called humanitarian emergencies are always therefore profoundly political events concerned above all with the responses to the advent of violent change induced by the constant interplay between the local and the global. </w:t>
      </w:r>
    </w:p>
    <w:p w:rsidR="004B3A0C" w:rsidRPr="00382EB5" w:rsidRDefault="004B3A0C" w:rsidP="004B3A0C">
      <w:pPr>
        <w:tabs>
          <w:tab w:val="left" w:pos="360"/>
        </w:tabs>
      </w:pPr>
    </w:p>
    <w:p w:rsidR="000A5F67" w:rsidRPr="00382EB5" w:rsidRDefault="000A5F67" w:rsidP="004B3A0C">
      <w:pPr>
        <w:tabs>
          <w:tab w:val="left" w:pos="360"/>
        </w:tabs>
      </w:pPr>
    </w:p>
    <w:p w:rsidR="00CC4602" w:rsidRPr="00382EB5" w:rsidRDefault="00CC4602" w:rsidP="00EF0F88">
      <w:pPr>
        <w:pStyle w:val="Heading1"/>
      </w:pPr>
      <w:bookmarkStart w:id="185" w:name="_Toc51146579"/>
      <w:bookmarkStart w:id="186" w:name="_Toc46130118"/>
      <w:bookmarkStart w:id="187" w:name="_Toc46302307"/>
      <w:bookmarkStart w:id="188" w:name="_Toc46302907"/>
      <w:bookmarkStart w:id="189" w:name="_Toc46130117"/>
      <w:bookmarkStart w:id="190" w:name="_Toc46302906"/>
      <w:bookmarkStart w:id="191" w:name="_Toc46130123"/>
      <w:bookmarkStart w:id="192" w:name="_Toc46302905"/>
      <w:bookmarkStart w:id="193" w:name="_Toc110502562"/>
      <w:r>
        <w:t>at: our ethics are universal</w:t>
      </w:r>
      <w:bookmarkEnd w:id="193"/>
    </w:p>
    <w:p w:rsidR="00CC4602" w:rsidRDefault="00CC4602" w:rsidP="00EF0F88">
      <w:pPr>
        <w:rPr>
          <w:b/>
          <w:iCs/>
        </w:rPr>
      </w:pPr>
      <w:r w:rsidRPr="00382EB5">
        <w:rPr>
          <w:b/>
          <w:iCs/>
        </w:rPr>
        <w:t xml:space="preserve">Morals are not a priori, they have different meanings depended up on the context and so the quest for transcendence is illusory. </w:t>
      </w:r>
    </w:p>
    <w:p w:rsidR="00CC4602" w:rsidRPr="00382EB5" w:rsidRDefault="00CC4602" w:rsidP="00EF0F88">
      <w:proofErr w:type="gramStart"/>
      <w:r w:rsidRPr="00382EB5">
        <w:rPr>
          <w:b/>
        </w:rPr>
        <w:t>Turnali, 03</w:t>
      </w:r>
      <w:r w:rsidRPr="00382EB5">
        <w:t xml:space="preserve"> (The Journal of Nietzsche Studies 26 (2003) 55-63, Nietzsche and the Later Wittgenstein: An Offense to the Quest for Another World, Aydan Turanli, Professor, Department of Humanities and Social Sciences, Istanbul Technical University).</w:t>
      </w:r>
      <w:proofErr w:type="gramEnd"/>
      <w:r w:rsidRPr="00382EB5">
        <w:t xml:space="preserve"> </w:t>
      </w:r>
      <w:r w:rsidRPr="00382EB5">
        <w:br/>
      </w:r>
    </w:p>
    <w:p w:rsidR="00CC4602" w:rsidRPr="00382EB5" w:rsidRDefault="00CC4602" w:rsidP="00EF0F88">
      <w:pPr>
        <w:rPr>
          <w:rFonts w:cs="Arial"/>
        </w:rPr>
      </w:pPr>
      <w:r w:rsidRPr="00382EB5">
        <w:rPr>
          <w:rFonts w:cs="Arial"/>
        </w:rPr>
        <w:t xml:space="preserve">Nietzsche questions idealization in ethics: </w:t>
      </w:r>
      <w:r w:rsidRPr="00382EB5">
        <w:rPr>
          <w:rFonts w:cs="Arial"/>
          <w:iCs/>
          <w:u w:val="single"/>
        </w:rPr>
        <w:t>On the Genealogy of Morals</w:t>
      </w:r>
      <w:r w:rsidRPr="00382EB5">
        <w:rPr>
          <w:rFonts w:cs="Arial"/>
          <w:u w:val="single"/>
        </w:rPr>
        <w:t xml:space="preserve"> is designed to show that concepts regarding moral issues cannot be analyzed in a vacuum </w:t>
      </w:r>
      <w:r w:rsidRPr="00382EB5">
        <w:rPr>
          <w:rFonts w:cs="Arial"/>
        </w:rPr>
        <w:t>and this attitude is actually the product of thinking that there can be an external standpoint in analyzing concepts. Nietzsche criticizes Plato's attempt to define the perfect man through concepts such as "good," "wise," "just," and "dialectician." According to him, this is to define "individuum in itself." It is the "denaturalization of moral values" (</w:t>
      </w:r>
      <w:r w:rsidRPr="00382EB5">
        <w:rPr>
          <w:rFonts w:cs="Arial"/>
          <w:iCs/>
        </w:rPr>
        <w:t>WP</w:t>
      </w:r>
      <w:r w:rsidRPr="00382EB5">
        <w:rPr>
          <w:rFonts w:cs="Arial"/>
        </w:rPr>
        <w:t xml:space="preserve"> II 430) and to remove a plant from all soil. </w:t>
      </w:r>
      <w:r w:rsidRPr="00382EB5">
        <w:rPr>
          <w:rFonts w:cs="Arial"/>
          <w:u w:val="single"/>
        </w:rPr>
        <w:t xml:space="preserve">Moral values are naturalized through Nietzsche's conceptual analysis: he gives the genealogy of the concepts "good" and "evil" to show that there are no moral values such as good-in-itself and morality-in-itself over and above the actual uses of "good" and "evil." "Good" and "bad" are not defined by our </w:t>
      </w:r>
      <w:r w:rsidRPr="00382EB5">
        <w:rPr>
          <w:rFonts w:cs="Arial"/>
          <w:iCs/>
          <w:u w:val="single"/>
        </w:rPr>
        <w:t>a priori</w:t>
      </w:r>
      <w:r w:rsidRPr="00382EB5">
        <w:rPr>
          <w:rFonts w:cs="Arial"/>
          <w:u w:val="single"/>
        </w:rPr>
        <w:t xml:space="preserve"> knowledge of them</w:t>
      </w:r>
      <w:r w:rsidRPr="00382EB5">
        <w:rPr>
          <w:rFonts w:cs="Arial"/>
        </w:rPr>
        <w:t xml:space="preserve">. In order to show this he appeals to descriptions of historical processes in which these concepts have been used. </w:t>
      </w:r>
      <w:r w:rsidRPr="00382EB5">
        <w:rPr>
          <w:rFonts w:cs="Arial"/>
          <w:u w:val="single"/>
        </w:rPr>
        <w:t>The origin of evil does not lie behind this world</w:t>
      </w:r>
      <w:r w:rsidRPr="00382EB5">
        <w:rPr>
          <w:rFonts w:cs="Arial"/>
        </w:rPr>
        <w:t xml:space="preserve">. </w:t>
      </w:r>
      <w:r w:rsidRPr="00CF5474">
        <w:rPr>
          <w:rFonts w:cs="Arial"/>
          <w:sz w:val="12"/>
        </w:rPr>
        <w:t xml:space="preserve">Rather than searching for the origin behind this world, we should, Nietzsche suggests, </w:t>
      </w:r>
      <w:proofErr w:type="gramStart"/>
      <w:r w:rsidRPr="00CF5474">
        <w:rPr>
          <w:rFonts w:cs="Arial"/>
          <w:sz w:val="12"/>
        </w:rPr>
        <w:t>ask</w:t>
      </w:r>
      <w:proofErr w:type="gramEnd"/>
      <w:r w:rsidRPr="00CF5474">
        <w:rPr>
          <w:rFonts w:cs="Arial"/>
          <w:sz w:val="12"/>
        </w:rPr>
        <w:t xml:space="preserve"> "under what conditions did man invent the value judgements good and evil" (</w:t>
      </w:r>
      <w:r w:rsidRPr="00CF5474">
        <w:rPr>
          <w:rFonts w:cs="Arial"/>
          <w:iCs/>
          <w:sz w:val="12"/>
        </w:rPr>
        <w:t>GM</w:t>
      </w:r>
      <w:r w:rsidRPr="00CF5474">
        <w:rPr>
          <w:rFonts w:cs="Arial"/>
          <w:sz w:val="12"/>
        </w:rPr>
        <w:t xml:space="preserve"> III Preface). Nietzsche's depiction of the master-slave morality presumes that the relation between the concepts "good" and "bad" depends on a class relation, the relation between the ruling class and the lower class. "Good" was imposed upon the lower class by the upper or ruling class (</w:t>
      </w:r>
      <w:r w:rsidRPr="00CF5474">
        <w:rPr>
          <w:rFonts w:cs="Arial"/>
          <w:iCs/>
          <w:sz w:val="12"/>
        </w:rPr>
        <w:t>GM</w:t>
      </w:r>
      <w:r w:rsidRPr="00CF5474">
        <w:rPr>
          <w:rFonts w:cs="Arial"/>
          <w:sz w:val="12"/>
        </w:rPr>
        <w:t xml:space="preserve"> I 2). "Good" was always associated with the upper class, with Aryans, fair-haired, noble, spiritually distinct, and pure. "Bad" was identified with working class, common, inferior, and poor. Historically, they were correlated with race and class. While previously concepts or values such as "good," "noble," "happy," and "powerful" were under the monopoly of aristocrats, with the influence of the Slave Revolt of Jews and Christians this changed. "Good" became associated with the poor, powerless, sick, ugly, and truly blessed (</w:t>
      </w:r>
      <w:r w:rsidRPr="00CF5474">
        <w:rPr>
          <w:rFonts w:cs="Arial"/>
          <w:iCs/>
          <w:sz w:val="12"/>
        </w:rPr>
        <w:t>GM</w:t>
      </w:r>
      <w:r w:rsidRPr="00CF5474">
        <w:rPr>
          <w:rFonts w:cs="Arial"/>
          <w:sz w:val="12"/>
        </w:rPr>
        <w:t xml:space="preserve"> I 6). Hence, in almost all nations, the values "good," and "bad" were inculcated, or imposed upon the lower class by the ruling class, the class that possesses power</w:t>
      </w:r>
      <w:r w:rsidRPr="00382EB5">
        <w:rPr>
          <w:rFonts w:cs="Arial"/>
        </w:rPr>
        <w:t xml:space="preserve">.   </w:t>
      </w:r>
      <w:r w:rsidRPr="00382EB5">
        <w:rPr>
          <w:rFonts w:cs="Arial"/>
          <w:u w:val="single"/>
        </w:rPr>
        <w:t xml:space="preserve">Nietzsche's analyses of moral values show that there is no </w:t>
      </w:r>
      <w:r w:rsidRPr="00382EB5">
        <w:rPr>
          <w:rFonts w:cs="Arial"/>
          <w:iCs/>
          <w:u w:val="single"/>
        </w:rPr>
        <w:t>a priori</w:t>
      </w:r>
      <w:r w:rsidRPr="00382EB5">
        <w:rPr>
          <w:rFonts w:cs="Arial"/>
          <w:u w:val="single"/>
        </w:rPr>
        <w:t xml:space="preserve"> necessity for associating the word "good" with unegoistic actions</w:t>
      </w:r>
      <w:r w:rsidRPr="00382EB5">
        <w:rPr>
          <w:rFonts w:cs="Arial"/>
        </w:rPr>
        <w:t xml:space="preserve"> (</w:t>
      </w:r>
      <w:r w:rsidRPr="00382EB5">
        <w:rPr>
          <w:rFonts w:cs="Arial"/>
          <w:iCs/>
        </w:rPr>
        <w:t>GM</w:t>
      </w:r>
      <w:r w:rsidRPr="00382EB5">
        <w:rPr>
          <w:rFonts w:cs="Arial"/>
        </w:rPr>
        <w:t xml:space="preserve"> I 2). </w:t>
      </w:r>
      <w:r w:rsidRPr="00382EB5">
        <w:rPr>
          <w:rFonts w:cs="Arial"/>
          <w:u w:val="single"/>
        </w:rPr>
        <w:t>There is no meaning-in-itself determining the meaning of the concepts "good" and "bad" once and for all. Other concepts concerning moral values such as "guilt," "obligation," or "</w:t>
      </w:r>
      <w:proofErr w:type="gramStart"/>
      <w:r w:rsidRPr="00382EB5">
        <w:rPr>
          <w:rFonts w:cs="Arial"/>
          <w:u w:val="single"/>
        </w:rPr>
        <w:t>justice" are</w:t>
      </w:r>
      <w:proofErr w:type="gramEnd"/>
      <w:r w:rsidRPr="00382EB5">
        <w:rPr>
          <w:rFonts w:cs="Arial"/>
          <w:u w:val="single"/>
        </w:rPr>
        <w:t xml:space="preserve"> also analyzed in historical perspective in the </w:t>
      </w:r>
      <w:r w:rsidRPr="00382EB5">
        <w:rPr>
          <w:rFonts w:cs="Arial"/>
          <w:iCs/>
          <w:u w:val="single"/>
        </w:rPr>
        <w:t>Genealogy</w:t>
      </w:r>
      <w:r w:rsidRPr="00382EB5">
        <w:rPr>
          <w:rFonts w:cs="Arial"/>
          <w:u w:val="single"/>
        </w:rPr>
        <w:t>. They too, like other moral concepts, are seen within the perspective of class relationships, power relationships, purchase and sale relationships, and exchange relationships of creditor and debtor.   Nietzsche's conviction that there is no one characteristic defining moral values stems from his complete rejection of the traditional Platonic understanding. For him, the whole history of a thing, or a custom, is a chain of reinterpretations</w:t>
      </w:r>
      <w:r w:rsidRPr="00382EB5">
        <w:rPr>
          <w:rFonts w:cs="Arial"/>
        </w:rPr>
        <w:t xml:space="preserve"> </w:t>
      </w:r>
      <w:r w:rsidRPr="00CF5474">
        <w:rPr>
          <w:rFonts w:cs="Arial"/>
          <w:sz w:val="12"/>
        </w:rPr>
        <w:t>rather than progress toward a goal (</w:t>
      </w:r>
      <w:r w:rsidRPr="00CF5474">
        <w:rPr>
          <w:rFonts w:cs="Arial"/>
          <w:iCs/>
          <w:sz w:val="12"/>
        </w:rPr>
        <w:t>GM</w:t>
      </w:r>
      <w:r w:rsidRPr="00CF5474">
        <w:rPr>
          <w:rFonts w:cs="Arial"/>
          <w:sz w:val="12"/>
        </w:rPr>
        <w:t xml:space="preserve"> II 12). With this step Nietzsche rejects traditional teleological explanations and this paves the way for accepting the fluidity of meanings. The concept of "punishment," for example, has many meanings (</w:t>
      </w:r>
      <w:r w:rsidRPr="00CF5474">
        <w:rPr>
          <w:rFonts w:cs="Arial"/>
          <w:iCs/>
          <w:sz w:val="12"/>
        </w:rPr>
        <w:t>GM</w:t>
      </w:r>
      <w:r w:rsidRPr="00CF5474">
        <w:rPr>
          <w:rFonts w:cs="Arial"/>
          <w:sz w:val="12"/>
        </w:rPr>
        <w:t xml:space="preserve"> II 13). The conclusions Nietzsche draws from the analysis of the concept "punishment" show the great similarities between his views and those of Wittgenstein. Nietzsche says, "the history of punishment up to now in general, the history of its use for a variety of purposes, finally crystallizes in a kind of unity which is difficult to dissolve back into its elements, difficult to analyse and, this has to be stressed, is absolutely </w:t>
      </w:r>
      <w:r w:rsidRPr="00CF5474">
        <w:rPr>
          <w:rFonts w:cs="Arial"/>
          <w:iCs/>
          <w:sz w:val="12"/>
        </w:rPr>
        <w:t>undefinable</w:t>
      </w:r>
      <w:r w:rsidRPr="00CF5474">
        <w:rPr>
          <w:rFonts w:cs="Arial"/>
          <w:sz w:val="12"/>
        </w:rPr>
        <w:t xml:space="preserve">" (ibid.). He says </w:t>
      </w:r>
      <w:proofErr w:type="gramStart"/>
      <w:r w:rsidRPr="00CF5474">
        <w:rPr>
          <w:rFonts w:cs="Arial"/>
          <w:sz w:val="12"/>
        </w:rPr>
        <w:t>further that</w:t>
      </w:r>
      <w:proofErr w:type="gramEnd"/>
      <w:r w:rsidRPr="00CF5474">
        <w:rPr>
          <w:rFonts w:cs="Arial"/>
          <w:sz w:val="12"/>
        </w:rPr>
        <w:t xml:space="preserve"> "all concepts in which an entire process is semiotically concentrated defy definition; only something which has no history can be defined" (ibid.). He also stresses that there cannot be one element defining a concept, because although in some cases one element becomes predominant, in other cases other elements may become important. So the definition of "punishment" per se cannot be given because it is totally dependent on history, context, and uses in actual cases. This is very similar to Wittgenstein's concept of "family resemblance." Wittgenstein too points out that concepts have meaning only in the flux of life and most concepts of daily life cannot be defined by a single characteristic. There is no quality of </w:t>
      </w:r>
      <w:r w:rsidRPr="00CF5474">
        <w:rPr>
          <w:rFonts w:cs="Arial"/>
          <w:b/>
          <w:bCs/>
          <w:sz w:val="12"/>
        </w:rPr>
        <w:t>[End Page 59]</w:t>
      </w:r>
      <w:r w:rsidRPr="00CF5474">
        <w:rPr>
          <w:rFonts w:cs="Arial"/>
          <w:sz w:val="12"/>
        </w:rPr>
        <w:t xml:space="preserve"> a concept corresponding to the actual features of the world in our immediate environment. Hence, the intrinsic definition of concepts cannot be given.   Despite this, Wittgenstein and Nietzsche differ with respect to the methodology of conceptual analysis. Nietzsche goes to the origins of concepts. He gives the genealogy of concepts. According to him, concepts can only have meaning when seen from a historical perspective. He appeals to history, and shows in what ways concepts were used under different circumstances. Wittgenstein, on the other hand, by showing connections between concepts, tries to get us to see that most of our concepts elude clear-cut definition. While criticizing Frege's view that a concept should have definite boundaries, he says, "Stand roughly there" is also enough to describe a concept (</w:t>
      </w:r>
      <w:r w:rsidRPr="00CF5474">
        <w:rPr>
          <w:rFonts w:cs="Arial"/>
          <w:iCs/>
          <w:sz w:val="12"/>
        </w:rPr>
        <w:t>PI</w:t>
      </w:r>
      <w:r w:rsidRPr="00CF5474">
        <w:rPr>
          <w:rFonts w:cs="Arial"/>
          <w:sz w:val="12"/>
        </w:rPr>
        <w:t xml:space="preserve"> §71). To define the concept "game," we give examples and we intend them to be taken in a particular way. There is nothing common to all types of games. There is rather "a complicated network of similarities overlapping and criss-crossing: sometimes overall similarities, sometimes similarities of detail" (</w:t>
      </w:r>
      <w:r w:rsidRPr="00CF5474">
        <w:rPr>
          <w:rFonts w:cs="Arial"/>
          <w:iCs/>
          <w:sz w:val="12"/>
        </w:rPr>
        <w:t>PI</w:t>
      </w:r>
      <w:r w:rsidRPr="00CF5474">
        <w:rPr>
          <w:rFonts w:cs="Arial"/>
          <w:sz w:val="12"/>
        </w:rPr>
        <w:t xml:space="preserve"> §66). Wittgenstein does not appeal to history; he does not give us the origin of concepts. He suggests that we look and see how concepts are used in daily life, and what relation they have to other concepts in order to show us that there is no uniformity in their usage. The point of similarity, on the other hand, is that both Nietzsche and Wittgenstein reject categories and </w:t>
      </w:r>
      <w:r w:rsidRPr="00CF5474">
        <w:rPr>
          <w:rFonts w:cs="Arial"/>
          <w:iCs/>
          <w:sz w:val="12"/>
        </w:rPr>
        <w:t>a prioricity</w:t>
      </w:r>
      <w:r w:rsidRPr="00CF5474">
        <w:rPr>
          <w:rFonts w:cs="Arial"/>
          <w:sz w:val="12"/>
        </w:rPr>
        <w:t>.   According to Nietzsche, the-meaning-in-itself, like other concepts of traditional metaphysics such as "unity," "truth," "purpose," "totality," "permanence," "doer," "atom," and "the thing-in-itself," is "only the seduction of language (and the fundamental errors of reason petrified within it)" (</w:t>
      </w:r>
      <w:r w:rsidRPr="00CF5474">
        <w:rPr>
          <w:rFonts w:cs="Arial"/>
          <w:iCs/>
          <w:sz w:val="12"/>
        </w:rPr>
        <w:t>GM</w:t>
      </w:r>
      <w:r w:rsidRPr="00CF5474">
        <w:rPr>
          <w:rFonts w:cs="Arial"/>
          <w:sz w:val="12"/>
        </w:rPr>
        <w:t xml:space="preserve"> I 13</w:t>
      </w:r>
      <w:r w:rsidRPr="00382EB5">
        <w:rPr>
          <w:rFonts w:cs="Arial"/>
        </w:rPr>
        <w:t xml:space="preserve">). </w:t>
      </w:r>
      <w:r w:rsidRPr="00382EB5">
        <w:rPr>
          <w:rFonts w:cs="Arial"/>
          <w:u w:val="single"/>
        </w:rPr>
        <w:t>Nothing in the world actually corresponds to these concepts. They are, for Nietzsche, subjective categories of the human mind having no objective existence</w:t>
      </w:r>
      <w:r w:rsidRPr="00382EB5">
        <w:rPr>
          <w:rFonts w:cs="Arial"/>
        </w:rPr>
        <w:t xml:space="preserve">. … Nietzsche's rejection of traditional metaphysics finds its culmination in his remark "God is dead." </w:t>
      </w:r>
      <w:r w:rsidRPr="00382EB5">
        <w:rPr>
          <w:rFonts w:cs="Arial"/>
          <w:u w:val="single"/>
        </w:rPr>
        <w:t xml:space="preserve">For Nietzsche, "God is dead" can be interpreted as saying that there is no realm of transcendent reality, no supersensible world, no absolute values. Presupposing that there are two different realms, one an immutable, absolute realm of universal essences, is to degrade the world in which we live into a world of illusion. It is to deny reality, the world of senses, of change, and opposition. With the devaluation of the highest values, </w:t>
      </w:r>
      <w:r w:rsidRPr="00382EB5">
        <w:rPr>
          <w:rFonts w:cs="Arial"/>
        </w:rPr>
        <w:t>Nietzsche abandons the idea that there are two worlds having an unequal ontological rank: the true and transcendent world of ideas and the inferior world of senses</w:t>
      </w:r>
      <w:r w:rsidRPr="00382EB5">
        <w:rPr>
          <w:rFonts w:cs="Arial"/>
          <w:u w:val="single"/>
        </w:rPr>
        <w:t>. The only world we have is the world of sensations, change, and contradiction</w:t>
      </w:r>
      <w:r w:rsidRPr="00382EB5">
        <w:rPr>
          <w:rFonts w:cs="Arial"/>
        </w:rPr>
        <w:t xml:space="preserve">. </w:t>
      </w:r>
    </w:p>
    <w:p w:rsidR="00CC4602" w:rsidRPr="00382EB5" w:rsidRDefault="00CC4602" w:rsidP="00EF0F88">
      <w:pPr>
        <w:rPr>
          <w:rFonts w:cs="Arial"/>
        </w:rPr>
      </w:pPr>
    </w:p>
    <w:p w:rsidR="00CC4602" w:rsidRPr="00382EB5" w:rsidRDefault="00CC4602" w:rsidP="00EF0F88">
      <w:pPr>
        <w:tabs>
          <w:tab w:val="left" w:pos="360"/>
        </w:tabs>
        <w:rPr>
          <w:w w:val="105"/>
        </w:rPr>
      </w:pPr>
    </w:p>
    <w:p w:rsidR="007E5463" w:rsidRPr="00382EB5" w:rsidRDefault="007E5463" w:rsidP="00323BEC">
      <w:pPr>
        <w:pStyle w:val="Heading1"/>
      </w:pPr>
      <w:bookmarkStart w:id="194" w:name="_Toc110502563"/>
      <w:r w:rsidRPr="00382EB5">
        <w:t>at: our ethics a</w:t>
      </w:r>
      <w:r w:rsidR="00867E68">
        <w:t>r</w:t>
      </w:r>
      <w:r w:rsidRPr="00382EB5">
        <w:t>e an act of self-overcoming</w:t>
      </w:r>
      <w:bookmarkEnd w:id="194"/>
    </w:p>
    <w:p w:rsidR="007E5463" w:rsidRPr="00382EB5" w:rsidRDefault="007E5463" w:rsidP="00EF0F88"/>
    <w:p w:rsidR="007E5463" w:rsidRPr="00382EB5" w:rsidRDefault="007E5463" w:rsidP="00621758">
      <w:pPr>
        <w:rPr>
          <w:rFonts w:eastAsia="Times-Bold"/>
          <w:b/>
        </w:rPr>
      </w:pPr>
      <w:r w:rsidRPr="00382EB5">
        <w:rPr>
          <w:rFonts w:eastAsia="Times-Bold"/>
          <w:b/>
        </w:rPr>
        <w:t xml:space="preserve">The notion that our individual ethical orientation can be transformative is a simplistic substitute for real politics that props up a Western concept of the all-powerful individual.  </w:t>
      </w:r>
    </w:p>
    <w:p w:rsidR="007E5463" w:rsidRPr="00382EB5" w:rsidRDefault="007E5463" w:rsidP="00621758">
      <w:pPr>
        <w:rPr>
          <w:rFonts w:eastAsia="Times-Bold"/>
        </w:rPr>
      </w:pPr>
      <w:proofErr w:type="gramStart"/>
      <w:r w:rsidRPr="00382EB5">
        <w:rPr>
          <w:rFonts w:eastAsia="Times-Bold"/>
          <w:b/>
        </w:rPr>
        <w:t>Brown, 06</w:t>
      </w:r>
      <w:r w:rsidRPr="00382EB5">
        <w:rPr>
          <w:rFonts w:eastAsia="Times-Bold"/>
        </w:rPr>
        <w:t xml:space="preserve"> (Wendy, Prof Poli Sci, UC Berkeley, Regulating Aversion: Tolerance in an Age of Identity and Empire).</w:t>
      </w:r>
      <w:proofErr w:type="gramEnd"/>
      <w:r w:rsidRPr="00382EB5">
        <w:rPr>
          <w:rFonts w:eastAsia="Times-Bold"/>
        </w:rPr>
        <w:t xml:space="preserve">  </w:t>
      </w:r>
    </w:p>
    <w:p w:rsidR="007E5463" w:rsidRPr="00382EB5" w:rsidRDefault="007E5463" w:rsidP="00621758">
      <w:pPr>
        <w:autoSpaceDE w:val="0"/>
        <w:rPr>
          <w:rFonts w:eastAsia="Times-Bold"/>
        </w:rPr>
      </w:pPr>
    </w:p>
    <w:p w:rsidR="007E5463" w:rsidRPr="00382EB5" w:rsidRDefault="007E5463" w:rsidP="00621758">
      <w:pPr>
        <w:autoSpaceDE w:val="0"/>
        <w:rPr>
          <w:rFonts w:eastAsia="Times-Bold"/>
        </w:rPr>
      </w:pPr>
      <w:r w:rsidRPr="00382EB5">
        <w:rPr>
          <w:rFonts w:eastAsia="Times-Bold"/>
        </w:rPr>
        <w:t xml:space="preserve">The legal and political formalism of liberalism, in which most of what transpires in the spaces designated as cultural, social, economic, and private is considered natural or personal (in any event, independent of power and political life), is a profound achievement of depoliticization. </w:t>
      </w:r>
      <w:r w:rsidRPr="00382EB5">
        <w:rPr>
          <w:rFonts w:eastAsia="Times-Bold"/>
          <w:u w:val="single"/>
        </w:rPr>
        <w:t xml:space="preserve">Liberalism’s excessive freighting of the individual subject with self- making, agency, and a relentless responsibility for itself also contributes to the personalization of political contoured conflicts and inequalities. </w:t>
      </w:r>
      <w:r w:rsidRPr="00382EB5">
        <w:rPr>
          <w:rFonts w:eastAsia="Times-Bold"/>
        </w:rPr>
        <w:t>These tendencies eliminate from view various norms and social relations- especially those pertaining to capital, race, gender, and sexuality- that construct and position subjects in liberal democracies. In addition,</w:t>
      </w:r>
      <w:r w:rsidRPr="00382EB5">
        <w:rPr>
          <w:rFonts w:eastAsia="Times-Bold"/>
          <w:u w:val="single"/>
        </w:rPr>
        <w:t xml:space="preserve"> the reduction of freedom to rights, and of equality to equal standing before the law, eliminates from view many sources of subordination, marginalization, and inequality that organize liberal democratic societies and fashion their subjects</w:t>
      </w:r>
      <w:r w:rsidRPr="00382EB5">
        <w:rPr>
          <w:rFonts w:eastAsia="Times-Bold"/>
        </w:rPr>
        <w:t xml:space="preserve">.   Liberal ideology at its most generic, then, always already eschews power and history in its articulation and comprehensions of the social and the subject. Individualism. The American cultural emphasis on the importance of individual belief and behavior, and of individual heroism and failure, is also relentlessly depoliticizing. </w:t>
      </w:r>
      <w:r w:rsidRPr="00382EB5">
        <w:rPr>
          <w:rFonts w:eastAsia="Times-Bold"/>
          <w:u w:val="single"/>
        </w:rPr>
        <w:t xml:space="preserve">An identification of belief, </w:t>
      </w:r>
      <w:r w:rsidRPr="00382EB5">
        <w:rPr>
          <w:rFonts w:eastAsia="Times-Bold"/>
        </w:rPr>
        <w:t>attitude, moral fiber,</w:t>
      </w:r>
      <w:r w:rsidRPr="00382EB5">
        <w:rPr>
          <w:rFonts w:eastAsia="Times-Bold"/>
          <w:u w:val="single"/>
        </w:rPr>
        <w:t xml:space="preserve"> and individual will with the capacity to make world history is the calling card of the biographical backstories and anecdotes that so often substitute for political analyses and considerations of power</w:t>
      </w:r>
      <w:r w:rsidRPr="00382EB5">
        <w:rPr>
          <w:rFonts w:eastAsia="Times-Bold"/>
        </w:rPr>
        <w:t xml:space="preserve"> in American popular culture. From Horatio Algers to demonized welfare mothers, from Private Jessica Lynch to Private Lynndie England, from mythohistories to mythobiographies, </w:t>
      </w:r>
      <w:r w:rsidRPr="00382EB5">
        <w:rPr>
          <w:rFonts w:eastAsia="Times-Bold"/>
          <w:u w:val="single"/>
        </w:rPr>
        <w:t xml:space="preserve">we are awash in the conceits </w:t>
      </w:r>
      <w:r w:rsidRPr="00382EB5">
        <w:rPr>
          <w:rFonts w:eastAsia="Times-Bold"/>
        </w:rPr>
        <w:t>that right attitudes produce justice,</w:t>
      </w:r>
      <w:r w:rsidRPr="00382EB5">
        <w:rPr>
          <w:rFonts w:eastAsia="Times-Bold"/>
          <w:u w:val="single"/>
        </w:rPr>
        <w:t xml:space="preserve"> that willpower and tenacity produce success, </w:t>
      </w:r>
      <w:r w:rsidRPr="00382EB5">
        <w:rPr>
          <w:rFonts w:eastAsia="Times-Bold"/>
        </w:rPr>
        <w:t>and that everything else is, at most, background, context, luck, or accidents of history</w:t>
      </w:r>
      <w:r w:rsidRPr="00382EB5">
        <w:rPr>
          <w:rFonts w:eastAsia="Times-Bold"/>
          <w:u w:val="single"/>
        </w:rPr>
        <w:t>. It is a child’s view of history and politics: idealist, personal, and replete with heroes and villains, good values and bad</w:t>
      </w:r>
      <w:r w:rsidRPr="00382EB5">
        <w:rPr>
          <w:rFonts w:eastAsia="Times-Bold"/>
        </w:rPr>
        <w:t xml:space="preserve">. </w:t>
      </w:r>
    </w:p>
    <w:p w:rsidR="007E5463" w:rsidRPr="00382EB5" w:rsidRDefault="007E5463" w:rsidP="00621758"/>
    <w:p w:rsidR="00EF0F88" w:rsidRPr="00382EB5" w:rsidRDefault="00EF0F88" w:rsidP="00EF0F88">
      <w:pPr>
        <w:pStyle w:val="Heading1"/>
      </w:pPr>
      <w:bookmarkStart w:id="195" w:name="_Toc110502564"/>
      <w:r w:rsidRPr="00382EB5">
        <w:t>at: nihilism/no meaning to life</w:t>
      </w:r>
      <w:bookmarkEnd w:id="185"/>
      <w:bookmarkEnd w:id="195"/>
    </w:p>
    <w:p w:rsidR="00EF0F88" w:rsidRPr="00382EB5" w:rsidRDefault="00EF0F88" w:rsidP="00EF0F88">
      <w:pPr>
        <w:rPr>
          <w:b/>
        </w:rPr>
      </w:pPr>
      <w:r w:rsidRPr="00382EB5">
        <w:rPr>
          <w:b/>
        </w:rPr>
        <w:t xml:space="preserve">The refusal of transcendent values forces us to deal creatively with the world as it is—we are responsible for shaping what we have, not waiting for an impossible utopia of absolutes. </w:t>
      </w:r>
    </w:p>
    <w:p w:rsidR="00EF0F88" w:rsidRPr="00382EB5" w:rsidRDefault="00EF0F88" w:rsidP="00EF0F88">
      <w:proofErr w:type="gramStart"/>
      <w:r w:rsidRPr="00382EB5">
        <w:rPr>
          <w:b/>
        </w:rPr>
        <w:t>Turnali, 03</w:t>
      </w:r>
      <w:r w:rsidRPr="00382EB5">
        <w:t xml:space="preserve"> (The Journal of Nietzsche Studies 26 (2003) 55-63, Nietzsche and the Later Wittgenstein: An Offense to the Quest for Another World, Aydan Turanli, Professor, Department of Humanities and Social Sciences, Istanbul Technical University).</w:t>
      </w:r>
      <w:proofErr w:type="gramEnd"/>
      <w:r w:rsidRPr="00382EB5">
        <w:t xml:space="preserve"> </w:t>
      </w:r>
    </w:p>
    <w:p w:rsidR="00EF0F88" w:rsidRPr="00382EB5" w:rsidRDefault="00EF0F88" w:rsidP="00EF0F88">
      <w:pPr>
        <w:rPr>
          <w:rFonts w:cs="Arial"/>
        </w:rPr>
      </w:pPr>
      <w:r w:rsidRPr="00382EB5">
        <w:rPr>
          <w:rFonts w:cs="Arial"/>
        </w:rPr>
        <w:t xml:space="preserve"> </w:t>
      </w:r>
    </w:p>
    <w:p w:rsidR="00EF0F88" w:rsidRPr="00382EB5" w:rsidRDefault="00EF0F88" w:rsidP="00EF0F88">
      <w:r w:rsidRPr="00382EB5">
        <w:rPr>
          <w:rFonts w:cs="Arial"/>
        </w:rPr>
        <w:t xml:space="preserve">The craving for absolutely general specifications results in doing metaphysics. Unlike Wittgenstein, Nietzsche provides an account of how this craving arises. </w:t>
      </w:r>
      <w:r w:rsidRPr="00382EB5">
        <w:rPr>
          <w:rFonts w:cs="Arial"/>
          <w:u w:val="single"/>
        </w:rPr>
        <w:t xml:space="preserve">The creation of the two worlds such as apparent and real world, conditioned and unconditioned world, being and becoming is the creation of the </w:t>
      </w:r>
      <w:r w:rsidRPr="00382EB5">
        <w:rPr>
          <w:rFonts w:cs="Arial"/>
          <w:iCs/>
          <w:u w:val="single"/>
        </w:rPr>
        <w:t>ressentiment</w:t>
      </w:r>
      <w:r w:rsidRPr="00382EB5">
        <w:rPr>
          <w:rFonts w:cs="Arial"/>
          <w:u w:val="single"/>
        </w:rPr>
        <w:t xml:space="preserve"> of metaphysicians. Nietzsche says, "to imagine another, more valuable world is an expression of hatred for a world that makes one suffer</w:t>
      </w:r>
      <w:r w:rsidRPr="00382EB5">
        <w:rPr>
          <w:rFonts w:cs="Arial"/>
        </w:rPr>
        <w:t xml:space="preserve">: the </w:t>
      </w:r>
      <w:r w:rsidRPr="00382EB5">
        <w:rPr>
          <w:rFonts w:cs="Arial"/>
          <w:iCs/>
        </w:rPr>
        <w:t>ressentiment</w:t>
      </w:r>
      <w:r w:rsidRPr="00382EB5">
        <w:rPr>
          <w:rFonts w:cs="Arial"/>
        </w:rPr>
        <w:t xml:space="preserve"> of metaphysicians against actuality is here creative" (</w:t>
      </w:r>
      <w:r w:rsidRPr="00382EB5">
        <w:rPr>
          <w:rFonts w:cs="Arial"/>
          <w:iCs/>
        </w:rPr>
        <w:t>WP</w:t>
      </w:r>
      <w:r w:rsidRPr="00382EB5">
        <w:rPr>
          <w:rFonts w:cs="Arial"/>
        </w:rPr>
        <w:t xml:space="preserve"> III 579). </w:t>
      </w:r>
      <w:r w:rsidRPr="00382EB5">
        <w:rPr>
          <w:rFonts w:cs="Arial"/>
          <w:u w:val="single"/>
        </w:rPr>
        <w:t xml:space="preserve">Escaping from this world because there is grief in it results in asceticism. Paying respect to the ascetic ideal is longing for the world that is pure and denaturalized. Craving for frictionless surfaces, for a transcendental, pure, true, ideal, perfect </w:t>
      </w:r>
      <w:proofErr w:type="gramStart"/>
      <w:r w:rsidRPr="00382EB5">
        <w:rPr>
          <w:rFonts w:cs="Arial"/>
          <w:u w:val="single"/>
        </w:rPr>
        <w:t>world,</w:t>
      </w:r>
      <w:proofErr w:type="gramEnd"/>
      <w:r w:rsidRPr="00382EB5">
        <w:rPr>
          <w:rFonts w:cs="Arial"/>
          <w:u w:val="single"/>
        </w:rPr>
        <w:t xml:space="preserve"> is the result of the </w:t>
      </w:r>
      <w:r w:rsidRPr="00382EB5">
        <w:rPr>
          <w:rFonts w:cs="Arial"/>
          <w:iCs/>
          <w:u w:val="single"/>
        </w:rPr>
        <w:t>ressentiment</w:t>
      </w:r>
      <w:r w:rsidRPr="00382EB5">
        <w:rPr>
          <w:rFonts w:cs="Arial"/>
          <w:u w:val="single"/>
        </w:rPr>
        <w:t xml:space="preserve"> of metaphysicans who suffer in this world</w:t>
      </w:r>
      <w:r w:rsidRPr="00382EB5">
        <w:rPr>
          <w:rFonts w:cs="Arial"/>
        </w:rPr>
        <w:t xml:space="preserve">. Metaphysicians do not affirm this world as it is, and this paves the way for many explanatory theories in philosophy. In criticizing a philosopher who pays homage to the ascetic ideal, Nietzsche says, "he wants </w:t>
      </w:r>
      <w:r w:rsidRPr="00382EB5">
        <w:rPr>
          <w:rFonts w:cs="Arial"/>
          <w:iCs/>
        </w:rPr>
        <w:t>to escape from torture</w:t>
      </w:r>
      <w:r w:rsidRPr="00382EB5">
        <w:rPr>
          <w:rFonts w:cs="Arial"/>
        </w:rPr>
        <w:t>" (</w:t>
      </w:r>
      <w:r w:rsidRPr="00382EB5">
        <w:rPr>
          <w:rFonts w:cs="Arial"/>
          <w:iCs/>
        </w:rPr>
        <w:t>GM</w:t>
      </w:r>
      <w:r w:rsidRPr="00382EB5">
        <w:rPr>
          <w:rFonts w:cs="Arial"/>
        </w:rPr>
        <w:t xml:space="preserve"> III 6). The traditional philosopher or the ascetic priest continues to repeat, "</w:t>
      </w:r>
      <w:proofErr w:type="gramStart"/>
      <w:r w:rsidRPr="00382EB5">
        <w:rPr>
          <w:rFonts w:cs="Arial"/>
        </w:rPr>
        <w:t>'My</w:t>
      </w:r>
      <w:proofErr w:type="gramEnd"/>
      <w:r w:rsidRPr="00382EB5">
        <w:rPr>
          <w:rFonts w:cs="Arial"/>
        </w:rPr>
        <w:t xml:space="preserve"> kingdom is not of </w:t>
      </w:r>
      <w:r w:rsidRPr="00382EB5">
        <w:rPr>
          <w:rFonts w:cs="Arial"/>
          <w:iCs/>
        </w:rPr>
        <w:t>this</w:t>
      </w:r>
      <w:r w:rsidRPr="00382EB5">
        <w:rPr>
          <w:rFonts w:cs="Arial"/>
        </w:rPr>
        <w:t xml:space="preserve"> world'" (</w:t>
      </w:r>
      <w:r w:rsidRPr="00382EB5">
        <w:rPr>
          <w:rFonts w:cs="Arial"/>
          <w:iCs/>
        </w:rPr>
        <w:t>GM</w:t>
      </w:r>
      <w:r w:rsidRPr="00382EB5">
        <w:rPr>
          <w:rFonts w:cs="Arial"/>
        </w:rPr>
        <w:t xml:space="preserve"> III 10). </w:t>
      </w:r>
      <w:r w:rsidRPr="00382EB5">
        <w:rPr>
          <w:rFonts w:cs="Arial"/>
          <w:u w:val="single"/>
        </w:rPr>
        <w:t>This is a longing for another world in which one does not suffer. It is to escape from this world</w:t>
      </w:r>
      <w:proofErr w:type="gramStart"/>
      <w:r w:rsidRPr="00382EB5">
        <w:rPr>
          <w:rFonts w:cs="Arial"/>
          <w:u w:val="single"/>
        </w:rPr>
        <w:t>;</w:t>
      </w:r>
      <w:proofErr w:type="gramEnd"/>
      <w:r w:rsidRPr="00382EB5">
        <w:rPr>
          <w:rFonts w:cs="Arial"/>
          <w:u w:val="single"/>
        </w:rPr>
        <w:t xml:space="preserve"> to create another illusory, fictitious, false world. This longing for "the truth" of a world in which one does not suffer is the desire for a world of constancy</w:t>
      </w:r>
      <w:r w:rsidRPr="00382EB5">
        <w:rPr>
          <w:rFonts w:cs="Arial"/>
        </w:rPr>
        <w:t xml:space="preserve">. It is supposed that contradiction, change, and deception are the causes of suffering; in other words, the senses deceive; it is from the senses that all misfortunes come; reason corrects the errors; therefore reason is the road to the constant. In sum, this world is an error; the world as it ought to be exists. </w:t>
      </w:r>
      <w:r w:rsidRPr="00382EB5">
        <w:rPr>
          <w:rFonts w:cs="Arial"/>
          <w:u w:val="single"/>
        </w:rPr>
        <w:t xml:space="preserve">This will to truth, this quest for another world, </w:t>
      </w:r>
      <w:proofErr w:type="gramStart"/>
      <w:r w:rsidRPr="00382EB5">
        <w:rPr>
          <w:rFonts w:cs="Arial"/>
          <w:u w:val="single"/>
        </w:rPr>
        <w:t>this</w:t>
      </w:r>
      <w:proofErr w:type="gramEnd"/>
      <w:r w:rsidRPr="00382EB5">
        <w:rPr>
          <w:rFonts w:cs="Arial"/>
          <w:u w:val="single"/>
        </w:rPr>
        <w:t xml:space="preserve"> desire for the world as it ought to be, is the result of unproductive thinking. It is unproductive because it is the result of avoiding the creation of the </w:t>
      </w:r>
      <w:proofErr w:type="gramStart"/>
      <w:r w:rsidRPr="00382EB5">
        <w:rPr>
          <w:rFonts w:cs="Arial"/>
          <w:u w:val="single"/>
        </w:rPr>
        <w:t>world</w:t>
      </w:r>
      <w:proofErr w:type="gramEnd"/>
      <w:r w:rsidRPr="00382EB5">
        <w:rPr>
          <w:rFonts w:cs="Arial"/>
          <w:u w:val="single"/>
        </w:rPr>
        <w:t xml:space="preserve"> as it ought to be. According to Nietzsche, the will to truth is "</w:t>
      </w:r>
      <w:r w:rsidRPr="00382EB5">
        <w:rPr>
          <w:rFonts w:cs="Arial"/>
          <w:iCs/>
          <w:u w:val="single"/>
        </w:rPr>
        <w:t>the impotence of the will to create</w:t>
      </w:r>
      <w:r w:rsidRPr="00382EB5">
        <w:rPr>
          <w:rFonts w:cs="Arial"/>
        </w:rPr>
        <w:t xml:space="preserve">" </w:t>
      </w:r>
      <w:r w:rsidRPr="00F5764E">
        <w:rPr>
          <w:rFonts w:cs="Arial"/>
          <w:sz w:val="12"/>
        </w:rPr>
        <w:t>(</w:t>
      </w:r>
      <w:r w:rsidRPr="00F5764E">
        <w:rPr>
          <w:rFonts w:cs="Arial"/>
          <w:iCs/>
          <w:sz w:val="12"/>
        </w:rPr>
        <w:t>WP</w:t>
      </w:r>
      <w:r w:rsidRPr="00F5764E">
        <w:rPr>
          <w:rFonts w:cs="Arial"/>
          <w:sz w:val="12"/>
        </w:rPr>
        <w:t xml:space="preserve"> III 585). Metaphysicians end up with the creation of the "true" world in contrast to the actual, changeable, deceptive, self-contradictory world. They try to discover the true, transcendental world that is already there rather than creating a world for </w:t>
      </w:r>
      <w:proofErr w:type="gramStart"/>
      <w:r w:rsidRPr="00F5764E">
        <w:rPr>
          <w:rFonts w:cs="Arial"/>
          <w:sz w:val="12"/>
        </w:rPr>
        <w:t>themselves</w:t>
      </w:r>
      <w:proofErr w:type="gramEnd"/>
      <w:r w:rsidRPr="00F5764E">
        <w:rPr>
          <w:rFonts w:cs="Arial"/>
          <w:sz w:val="12"/>
        </w:rPr>
        <w:t>. For Nietzsche, on the other hand, the transcendental world is the "denaturalized world" (</w:t>
      </w:r>
      <w:r w:rsidRPr="00F5764E">
        <w:rPr>
          <w:rFonts w:cs="Arial"/>
          <w:iCs/>
          <w:sz w:val="12"/>
        </w:rPr>
        <w:t>WP</w:t>
      </w:r>
      <w:r w:rsidRPr="00F5764E">
        <w:rPr>
          <w:rFonts w:cs="Arial"/>
          <w:sz w:val="12"/>
        </w:rPr>
        <w:t xml:space="preserve"> III 586).   The way out of the circle created by the </w:t>
      </w:r>
      <w:r w:rsidRPr="00F5764E">
        <w:rPr>
          <w:rFonts w:cs="Arial"/>
          <w:iCs/>
          <w:sz w:val="12"/>
        </w:rPr>
        <w:t>ressentiment</w:t>
      </w:r>
      <w:r w:rsidRPr="00F5764E">
        <w:rPr>
          <w:rFonts w:cs="Arial"/>
          <w:sz w:val="12"/>
        </w:rPr>
        <w:t xml:space="preserve"> of metaphysicians is the will to life rather than the will to truth. The will to truth can be overcome only through a Dionysian relationship to existence. This is the way to a new philosophy, which in Wittgenstein's terms aims "to show the fly the way out of the fly-bottle" (</w:t>
      </w:r>
      <w:r w:rsidRPr="00F5764E">
        <w:rPr>
          <w:rFonts w:cs="Arial"/>
          <w:iCs/>
          <w:sz w:val="12"/>
        </w:rPr>
        <w:t>PI</w:t>
      </w:r>
      <w:r w:rsidRPr="00F5764E">
        <w:rPr>
          <w:rFonts w:cs="Arial"/>
          <w:sz w:val="12"/>
        </w:rPr>
        <w:t xml:space="preserve"> §309).</w:t>
      </w:r>
    </w:p>
    <w:p w:rsidR="00EF0F88" w:rsidRPr="00382EB5" w:rsidRDefault="00EF0F88" w:rsidP="00EF0F88"/>
    <w:p w:rsidR="00EF0F88" w:rsidRPr="00382EB5" w:rsidRDefault="00EF0F88" w:rsidP="00EF0F88">
      <w:pPr>
        <w:pStyle w:val="Heading1"/>
      </w:pPr>
      <w:bookmarkStart w:id="196" w:name="_Toc51146580"/>
      <w:bookmarkStart w:id="197" w:name="_Toc110502565"/>
      <w:r w:rsidRPr="00382EB5">
        <w:t>at: attack on reason destroys democracy</w:t>
      </w:r>
      <w:bookmarkEnd w:id="186"/>
      <w:bookmarkEnd w:id="187"/>
      <w:bookmarkEnd w:id="188"/>
      <w:bookmarkEnd w:id="196"/>
      <w:bookmarkEnd w:id="197"/>
    </w:p>
    <w:p w:rsidR="00EF0F88" w:rsidRPr="00382EB5" w:rsidRDefault="00EF0F88" w:rsidP="00EF0F88">
      <w:pPr>
        <w:rPr>
          <w:b/>
        </w:rPr>
      </w:pPr>
      <w:r w:rsidRPr="00382EB5">
        <w:rPr>
          <w:b/>
        </w:rPr>
        <w:t xml:space="preserve">Nietzsche’s attack on reason </w:t>
      </w:r>
      <w:r w:rsidR="008F6DC6">
        <w:rPr>
          <w:b/>
        </w:rPr>
        <w:t>supports</w:t>
      </w:r>
      <w:r w:rsidRPr="00382EB5">
        <w:rPr>
          <w:b/>
        </w:rPr>
        <w:t xml:space="preserve"> democracy—resistance to </w:t>
      </w:r>
      <w:r w:rsidR="000A5F67" w:rsidRPr="00382EB5">
        <w:rPr>
          <w:b/>
        </w:rPr>
        <w:t xml:space="preserve">transcendent values is </w:t>
      </w:r>
      <w:r w:rsidRPr="00382EB5">
        <w:rPr>
          <w:b/>
        </w:rPr>
        <w:t>critical</w:t>
      </w:r>
      <w:r w:rsidR="008F6DC6">
        <w:rPr>
          <w:b/>
        </w:rPr>
        <w:t xml:space="preserve"> to check tyranny</w:t>
      </w:r>
      <w:r w:rsidRPr="00382EB5">
        <w:rPr>
          <w:b/>
        </w:rPr>
        <w:t xml:space="preserve">.  </w:t>
      </w:r>
    </w:p>
    <w:p w:rsidR="00EF0F88" w:rsidRPr="00382EB5" w:rsidRDefault="00EF0F88" w:rsidP="00EF0F88">
      <w:proofErr w:type="gramStart"/>
      <w:r w:rsidRPr="00382EB5">
        <w:rPr>
          <w:b/>
        </w:rPr>
        <w:t>Hatab, 02</w:t>
      </w:r>
      <w:r w:rsidRPr="00382EB5">
        <w:t xml:space="preserve"> (Prospects For A Democratic Agon: Why We Can Still Be Nietzscheans, Lawrence J. Hatab, The Journal of Nietzsche Studies 24 (2002) 132-147, Professor of Philosophy and Religious Studies, Old Dominion University).</w:t>
      </w:r>
      <w:proofErr w:type="gramEnd"/>
      <w:r w:rsidRPr="00382EB5">
        <w:t xml:space="preserve"> </w:t>
      </w:r>
    </w:p>
    <w:p w:rsidR="00EF0F88" w:rsidRPr="00382EB5" w:rsidRDefault="00EF0F88" w:rsidP="00EF0F88"/>
    <w:p w:rsidR="00EF0F88" w:rsidRPr="00382EB5" w:rsidRDefault="00EF0F88" w:rsidP="00EF0F88">
      <w:r w:rsidRPr="00382EB5">
        <w:rPr>
          <w:u w:val="single"/>
        </w:rPr>
        <w:t xml:space="preserve">Many democratic theorists insist that politics must be grounded in secure principles, which themselves are incontestable, so as to rule out anti-democratic voices from having their day </w:t>
      </w:r>
      <w:r w:rsidRPr="00382EB5">
        <w:t xml:space="preserve">and possibly undermining democratic procedures or results. </w:t>
      </w:r>
      <w:r w:rsidRPr="00382EB5">
        <w:rPr>
          <w:u w:val="single"/>
        </w:rPr>
        <w:t>A radically agonistic, open conception of democracy that simply invites any and all parties to compete for favor seems utterly decisionist, with no justification beyond its contingent enactment. But from a historical perspective</w:t>
      </w:r>
      <w:r w:rsidRPr="00382EB5">
        <w:t xml:space="preserve">, despite metaphysical pretenses in some quarters, </w:t>
      </w:r>
      <w:r w:rsidRPr="00382EB5">
        <w:rPr>
          <w:u w:val="single"/>
        </w:rPr>
        <w:t xml:space="preserve">democratic foundings have in fact emerged out of the "abyss" of </w:t>
      </w:r>
      <w:r w:rsidRPr="008F6DC6">
        <w:t>conventions and</w:t>
      </w:r>
      <w:r w:rsidRPr="00382EB5">
        <w:rPr>
          <w:u w:val="single"/>
        </w:rPr>
        <w:t xml:space="preserve"> decisional moments</w:t>
      </w:r>
      <w:r w:rsidRPr="00382EB5">
        <w:t xml:space="preserve">. </w:t>
      </w:r>
      <w:r w:rsidRPr="008F6DC6">
        <w:rPr>
          <w:sz w:val="12"/>
        </w:rPr>
        <w:t>28 And with the prospect of a constitutional convention in our system, it is evident from a performative standpoint that any results are actually possible in a democracy, even anti-democratic outcomes (not likely, but surely possible). The "tragedy" is that democracy could die at its own hands. Foundationalists would call such an outcome contradictory, but a tragic conception would see it as a possibility intrinsic to the openness of democratic practice.  Can there be more than a simply negative register in such a tragic conception? I think so. Just as, for Nietzsche, the tragic allows us to be sensitized and energized for the fragile meanings of existence, thus enhancing life</w:t>
      </w:r>
      <w:r w:rsidRPr="00382EB5">
        <w:t xml:space="preserve">, </w:t>
      </w:r>
      <w:r w:rsidRPr="00382EB5">
        <w:rPr>
          <w:u w:val="single"/>
        </w:rPr>
        <w:t>a tragic politics could wean us from false comforts in foundations and open us to the urgent finite conditions of political life in an enhanced way. And even if one conceded the existence of foundational self-evident political principles, would the force of such principles by themselves necessarily be able to prevent non-democratic outcomes</w:t>
      </w:r>
      <w:r w:rsidRPr="00382EB5">
        <w:t xml:space="preserve">? If not, the force of such principles [End Page 144] would be restricted to the solace of intellectual rectitude that can comfort theorists while the walls are coming down. </w:t>
      </w:r>
      <w:r w:rsidRPr="00382EB5">
        <w:rPr>
          <w:u w:val="single"/>
        </w:rPr>
        <w:t>The nonexistence of foundational guarantees surely does not prevent one from living and fighting for democratic ideals.</w:t>
      </w:r>
      <w:r w:rsidRPr="00382EB5">
        <w:t xml:space="preserve"> </w:t>
      </w:r>
      <w:r w:rsidRPr="008F6DC6">
        <w:rPr>
          <w:sz w:val="12"/>
        </w:rPr>
        <w:t xml:space="preserve">What is to be said of someone who, in the absence of a guarantee, would hesitate to act or be obstructed from acting or see action as tainted or less than authentic? Nietzsche would take this as weakness. The most profound element in Nietzsche's conceptions of </w:t>
      </w:r>
      <w:proofErr w:type="gramStart"/>
      <w:r w:rsidRPr="008F6DC6">
        <w:rPr>
          <w:sz w:val="12"/>
        </w:rPr>
        <w:t>will to power, agonistics, and eternal recurrence, in my view, can</w:t>
      </w:r>
      <w:proofErr w:type="gramEnd"/>
      <w:r w:rsidRPr="008F6DC6">
        <w:rPr>
          <w:sz w:val="12"/>
        </w:rPr>
        <w:t xml:space="preserve"> be put in the following way. For Nietzsche, to act in the world is always to act in the midst of otherness, of resistances or obstacles. Hence to dream of action without otherness is to annul action</w:t>
      </w:r>
      <w:r w:rsidRPr="008F6DC6">
        <w:t xml:space="preserve">. </w:t>
      </w:r>
      <w:r w:rsidRPr="008F6DC6">
        <w:rPr>
          <w:u w:val="single"/>
        </w:rPr>
        <w:t>To affirm one's Other as necessarily constitutive of oneself is not only to affirm the full field of action</w:t>
      </w:r>
      <w:r w:rsidRPr="008F6DC6">
        <w:t xml:space="preserve"> (which is the sense</w:t>
      </w:r>
      <w:r w:rsidRPr="00382EB5">
        <w:t xml:space="preserve"> of eternal recurrence), </w:t>
      </w:r>
      <w:r w:rsidRPr="00382EB5">
        <w:rPr>
          <w:u w:val="single"/>
        </w:rPr>
        <w:t>but also to affirm</w:t>
      </w:r>
      <w:r w:rsidRPr="00382EB5">
        <w:t xml:space="preserve"> action as action, that is to say</w:t>
      </w:r>
      <w:r w:rsidRPr="00382EB5">
        <w:rPr>
          <w:u w:val="single"/>
        </w:rPr>
        <w:t>, a real move in life amidst real resistances</w:t>
      </w:r>
      <w:r w:rsidRPr="00382EB5">
        <w:t xml:space="preserve">, </w:t>
      </w:r>
      <w:r w:rsidRPr="008F6DC6">
        <w:rPr>
          <w:sz w:val="12"/>
        </w:rPr>
        <w:t>as opposed to the fantasy of self-sufficient, fully free, uncontested occurrences born in Western conceptions of divine perfection and continued in various philosophical models of demonstrative certainty and theoretical governance. The irony of a tragically open, agonistic politics is that it need not "infect" political life but in fact spur it toward the existential environment of it enactment</w:t>
      </w:r>
      <w:r w:rsidRPr="00382EB5">
        <w:t xml:space="preserve">. </w:t>
      </w:r>
      <w:r w:rsidRPr="00382EB5">
        <w:rPr>
          <w:u w:val="single"/>
        </w:rPr>
        <w:t>And as radically open, an agonistic politics has the virtue of precluding the silencing of any voice,</w:t>
      </w:r>
      <w:r w:rsidRPr="00382EB5">
        <w:t xml:space="preserve"> </w:t>
      </w:r>
      <w:r w:rsidRPr="008F6DC6">
        <w:rPr>
          <w:u w:val="single"/>
        </w:rPr>
        <w:t xml:space="preserve">something especially important when even purportedly democratic dispositions are comfortable with exclusions </w:t>
      </w:r>
      <w:r w:rsidRPr="00382EB5">
        <w:t xml:space="preserve">(frustrated by citizens who will not come around to being impartial enough, rational enough, secular enough, deliberative enough, communal enough, virtuous enough, and so on), </w:t>
      </w:r>
      <w:r w:rsidRPr="00382EB5">
        <w:rPr>
          <w:u w:val="single"/>
        </w:rPr>
        <w:t>thereby becoming susceptible to the most ironic and insidious form of tyranny done in democracy's name</w:t>
      </w:r>
      <w:r w:rsidRPr="00382EB5">
        <w:t>.</w:t>
      </w:r>
    </w:p>
    <w:bookmarkEnd w:id="189"/>
    <w:bookmarkEnd w:id="190"/>
    <w:p w:rsidR="008F6DC6" w:rsidRDefault="008F6DC6" w:rsidP="00EF0F88"/>
    <w:p w:rsidR="00EF0F88" w:rsidRPr="00382EB5" w:rsidRDefault="0051684B" w:rsidP="00EF0F88">
      <w:pPr>
        <w:rPr>
          <w:b/>
        </w:rPr>
      </w:pPr>
      <w:r w:rsidRPr="00382EB5">
        <w:rPr>
          <w:b/>
        </w:rPr>
        <w:t xml:space="preserve">Nietzsche </w:t>
      </w:r>
      <w:r w:rsidR="00EF0F88" w:rsidRPr="00382EB5">
        <w:rPr>
          <w:b/>
        </w:rPr>
        <w:t xml:space="preserve">does not call for domination or an end to democracy.  A better reading uses Nietzsche to reveal power relations. </w:t>
      </w:r>
    </w:p>
    <w:p w:rsidR="00EF0F88" w:rsidRPr="00382EB5" w:rsidRDefault="00EF0F88" w:rsidP="00EF0F88">
      <w:proofErr w:type="gramStart"/>
      <w:r w:rsidRPr="00382EB5">
        <w:rPr>
          <w:b/>
        </w:rPr>
        <w:t>Hatab, 02</w:t>
      </w:r>
      <w:r w:rsidRPr="00382EB5">
        <w:t xml:space="preserve"> (Prospects For A Democratic Agon: Why We Can Still Be Nietzscheans, Lawrence J. Hatab, The Journal of Nietzsche Studies 24 (2002) 132-147, Professor of Philosophy and Religious Studies, Old Dominion University).</w:t>
      </w:r>
      <w:proofErr w:type="gramEnd"/>
    </w:p>
    <w:p w:rsidR="00EF0F88" w:rsidRPr="00382EB5" w:rsidRDefault="00EF0F88" w:rsidP="00EF0F88"/>
    <w:p w:rsidR="008F6DC6" w:rsidRDefault="00EF0F88" w:rsidP="00EF0F88">
      <w:r w:rsidRPr="008F6DC6">
        <w:rPr>
          <w:sz w:val="12"/>
        </w:rPr>
        <w:t xml:space="preserve">The seven chapters of Appel's book provide a vivid and fair reading of Nietzsche's texts that exhibit a forceful call for aristocraticism based on rank, domination, and exploitation, which should be an embarrassing obstacle to embracing Nietzsche in the service of egalitarian political movements. </w:t>
      </w:r>
      <w:r w:rsidRPr="00382EB5">
        <w:rPr>
          <w:u w:val="single"/>
        </w:rPr>
        <w:t>Appel's position</w:t>
      </w:r>
      <w:r w:rsidRPr="00382EB5">
        <w:t xml:space="preserve">, however, </w:t>
      </w:r>
      <w:r w:rsidRPr="00382EB5">
        <w:rPr>
          <w:u w:val="single"/>
        </w:rPr>
        <w:t>depends upon an unnuanced reading of Nietzsche's motifs of domination and power, which is at least a risky proposition with a thinker as elusive and complicated as Nietzsche. The genealogical narrative of master and slave morality need not be read as a call for domination of the weak by the strong, but as an unmasking of the power plays of the weak and as an ambiguous blending of master and slave forces in cultural production, taken as a "spiritualization" of erstwhile natural forces of power</w:t>
      </w:r>
      <w:r w:rsidRPr="00382EB5">
        <w:t xml:space="preserve">. While we might never be sure of the meaning of Nietzsche's rich and elusive texts, this should not blind us to the seeming aristocraticism in much of Nietzsche's writings. We should admit that such elitism is alive in the texts, and in this respect Appel is right. Yet </w:t>
      </w:r>
      <w:r w:rsidRPr="00382EB5">
        <w:rPr>
          <w:u w:val="single"/>
        </w:rPr>
        <w:t>the complexity of the texts should alert us against both easy dismissals and selective embraces of Nietzsche when it comes to the question of democracy</w:t>
      </w:r>
      <w:r w:rsidRPr="00382EB5">
        <w:t xml:space="preserve">. </w:t>
      </w:r>
    </w:p>
    <w:p w:rsidR="00EF0F88" w:rsidRPr="00382EB5" w:rsidRDefault="00EF0F88" w:rsidP="00EF0F88"/>
    <w:p w:rsidR="00EF0F88" w:rsidRPr="00382EB5" w:rsidRDefault="00EF0F88" w:rsidP="00EF0F88">
      <w:pPr>
        <w:pStyle w:val="Heading1"/>
        <w:rPr>
          <w:b w:val="0"/>
        </w:rPr>
      </w:pPr>
      <w:bookmarkStart w:id="198" w:name="_Toc51146582"/>
      <w:bookmarkStart w:id="199" w:name="_Toc110502566"/>
      <w:r w:rsidRPr="00382EB5">
        <w:t xml:space="preserve">at: nietzsche </w:t>
      </w:r>
      <w:r w:rsidR="00C503DF">
        <w:t>is an anarchist/</w:t>
      </w:r>
      <w:r w:rsidRPr="00382EB5">
        <w:t>does not apply to politics</w:t>
      </w:r>
      <w:bookmarkEnd w:id="191"/>
      <w:bookmarkEnd w:id="192"/>
      <w:bookmarkEnd w:id="198"/>
      <w:bookmarkEnd w:id="199"/>
    </w:p>
    <w:p w:rsidR="004B3A0C" w:rsidRPr="00382EB5" w:rsidRDefault="004B3A0C" w:rsidP="00EF0F88"/>
    <w:p w:rsidR="00EF0F88" w:rsidRPr="00382EB5" w:rsidRDefault="00EF0F88" w:rsidP="00EF0F88">
      <w:pPr>
        <w:rPr>
          <w:b/>
        </w:rPr>
      </w:pPr>
      <w:r w:rsidRPr="00382EB5">
        <w:rPr>
          <w:b/>
        </w:rPr>
        <w:t xml:space="preserve">Nietzsche’s thought is highly applicable to institutional governance—they are over stating his anarchic tendencies. </w:t>
      </w:r>
    </w:p>
    <w:p w:rsidR="00EF0F88" w:rsidRPr="00382EB5" w:rsidRDefault="00EF0F88" w:rsidP="00EF0F88">
      <w:proofErr w:type="gramStart"/>
      <w:r w:rsidRPr="00382EB5">
        <w:rPr>
          <w:b/>
        </w:rPr>
        <w:t>Hatab, 02</w:t>
      </w:r>
      <w:r w:rsidRPr="00382EB5">
        <w:t xml:space="preserve"> (Prospects For A Democratic Agon: Why We Can Still Be Nietzscheans, Lawrence J. Hatab, The Journal of Nietzsche Studies 24 (2002) 132-147, Professor of Philosophy and Religious Studies, Old Dominion University).</w:t>
      </w:r>
      <w:proofErr w:type="gramEnd"/>
      <w:r w:rsidRPr="00382EB5">
        <w:t xml:space="preserve"> </w:t>
      </w:r>
    </w:p>
    <w:p w:rsidR="00EF0F88" w:rsidRPr="00382EB5" w:rsidRDefault="00EF0F88" w:rsidP="00EF0F88"/>
    <w:p w:rsidR="00EF0F88" w:rsidRPr="00382EB5" w:rsidRDefault="00EF0F88" w:rsidP="00EF0F88">
      <w:r w:rsidRPr="00382EB5">
        <w:t xml:space="preserve">Before exploring these questions and confronting Nietzsche's attitude toward democracy, it is important to set the stage by considering the matter of institutions, without which political philosophy could very likely not get off the ground. Modern societies, at least, cannot function without institutions and the coercive force of law. </w:t>
      </w:r>
      <w:r w:rsidRPr="00382EB5">
        <w:rPr>
          <w:u w:val="single"/>
        </w:rPr>
        <w:t>Appel, like many interpreters, construes Nietzsche's "political" thought as advancing more an "aesthetic" activity than institutional governance</w:t>
      </w:r>
      <w:r w:rsidRPr="00382EB5">
        <w:t xml:space="preserve"> (NCD, p.160ff). </w:t>
      </w:r>
      <w:r w:rsidRPr="00382EB5">
        <w:rPr>
          <w:u w:val="single"/>
        </w:rPr>
        <w:t xml:space="preserve">Supposedly Nietzsche envisions </w:t>
      </w:r>
      <w:proofErr w:type="gramStart"/>
      <w:r w:rsidRPr="00382EB5">
        <w:rPr>
          <w:u w:val="single"/>
        </w:rPr>
        <w:t>an elite who compete</w:t>
      </w:r>
      <w:proofErr w:type="gramEnd"/>
      <w:r w:rsidRPr="00382EB5">
        <w:rPr>
          <w:u w:val="single"/>
        </w:rPr>
        <w:t xml:space="preserve"> with each other for creative results in isolation from the mass public; indeed the elite simply use the masses as material for their creative work, without regard for the fate or welfare of the general citizenry</w:t>
      </w:r>
      <w:r w:rsidRPr="00382EB5">
        <w:t>. Appel maintains that such a political aesthetics is problematic because it is incompatible with the maintenance of stable institutions. And</w:t>
      </w:r>
      <w:r w:rsidRPr="00382EB5">
        <w:rPr>
          <w:u w:val="single"/>
        </w:rPr>
        <w:t xml:space="preserve"> Nietzsche is also supposed to eschew the rule of law in favor of the hubris of self-policing</w:t>
      </w:r>
      <w:r w:rsidRPr="00382EB5">
        <w:t xml:space="preserve"> (NCD, p.165). If this were true, one would be hard pressed to find Nietzsche relevant for any political philosophy, much less a democratic one.  </w:t>
      </w:r>
      <w:r w:rsidRPr="00382EB5">
        <w:rPr>
          <w:u w:val="single"/>
        </w:rPr>
        <w:t>It is a mistake, however, to read Nietzsche in simple terms as being against institutions and the rule of law on behalf of self-creation. First of all, even Nietzsche's early celebration of the Dionysian should not be taken as an anti- or extra-political gesture</w:t>
      </w:r>
      <w:r w:rsidRPr="00382EB5">
        <w:t>. In BT 21,</w:t>
      </w:r>
      <w:r w:rsidRPr="00382EB5">
        <w:rPr>
          <w:u w:val="single"/>
        </w:rPr>
        <w:t xml:space="preserve"> Nietzsche insists that the Apollonian has coequal status with the Dionysian, and the former is specifically connected with the political order</w:t>
      </w:r>
      <w:r w:rsidRPr="00382EB5">
        <w:t xml:space="preserve">, which is needed to temper the Dionysian impulse toward "ecstatic brooding" and "orgiastic self-annihilation."  </w:t>
      </w:r>
      <w:r w:rsidRPr="00382EB5">
        <w:rPr>
          <w:u w:val="single"/>
        </w:rPr>
        <w:t>Those who read Nietzsche as resisting "normalization" and "discipline</w:t>
      </w:r>
      <w:r w:rsidRPr="00382EB5">
        <w:t xml:space="preserve">" (this includes most postmodern readings and Appel's as well </w:t>
      </w:r>
      <w:proofErr w:type="gramStart"/>
      <w:r w:rsidRPr="00382EB5">
        <w:t>13 )</w:t>
      </w:r>
      <w:proofErr w:type="gramEnd"/>
      <w:r w:rsidRPr="00382EB5">
        <w:t xml:space="preserve">, </w:t>
      </w:r>
      <w:r w:rsidRPr="00382EB5">
        <w:rPr>
          <w:u w:val="single"/>
        </w:rPr>
        <w:t>are not on very firm ground either. For one thing, Nietzschean creative freedom is selective and most people should be ruled by normative orders, because universal unrestricted freedom would cause havoc</w:t>
      </w:r>
      <w:r w:rsidRPr="00382EB5">
        <w:t xml:space="preserve">. 14 </w:t>
      </w:r>
      <w:r w:rsidRPr="00382EB5">
        <w:rPr>
          <w:u w:val="single"/>
        </w:rPr>
        <w:t>Moreover, even selective creative freedom is not an abandonment of order and constraint</w:t>
      </w:r>
      <w:r w:rsidRPr="00382EB5">
        <w:t xml:space="preserve">. Creativity breaks free of existing structures, but only to establish new ones. Shaping new forms requires formative powers prepared by disciplined skills and activated by refined instruments of production. Accordingly, creativity is a kind of "dancing in chains" (WS 140). 15 Creative </w:t>
      </w:r>
      <w:proofErr w:type="gramStart"/>
      <w:r w:rsidRPr="00382EB5">
        <w:t>freedom</w:t>
      </w:r>
      <w:proofErr w:type="gramEnd"/>
      <w:r w:rsidRPr="00382EB5">
        <w:t>, then, is not an abandonment of constraint, but a disruption of structure that still needs structure to prepare and execute departures from the norm.</w:t>
      </w:r>
    </w:p>
    <w:p w:rsidR="0051684B" w:rsidRPr="00382EB5" w:rsidRDefault="0051684B" w:rsidP="00EF0F88"/>
    <w:p w:rsidR="007E5463" w:rsidRPr="00382EB5" w:rsidRDefault="007E5463" w:rsidP="00C503DF">
      <w:pPr>
        <w:pStyle w:val="Heading1"/>
        <w:rPr>
          <w:b w:val="0"/>
        </w:rPr>
      </w:pPr>
      <w:bookmarkStart w:id="200" w:name="_Toc109215362"/>
      <w:bookmarkStart w:id="201" w:name="_Toc110502567"/>
      <w:r w:rsidRPr="00382EB5">
        <w:t xml:space="preserve">at: nietzsche </w:t>
      </w:r>
      <w:r>
        <w:t>is an anarchist/</w:t>
      </w:r>
      <w:r w:rsidRPr="00382EB5">
        <w:t>does not apply to politics</w:t>
      </w:r>
      <w:bookmarkEnd w:id="200"/>
      <w:bookmarkEnd w:id="201"/>
    </w:p>
    <w:p w:rsidR="007E5463" w:rsidRPr="00382EB5" w:rsidRDefault="007E5463" w:rsidP="00EF0F88"/>
    <w:p w:rsidR="007E5463" w:rsidRPr="00382EB5" w:rsidRDefault="007E5463" w:rsidP="00EF0F88">
      <w:pPr>
        <w:rPr>
          <w:b/>
        </w:rPr>
      </w:pPr>
      <w:r w:rsidRPr="00382EB5">
        <w:rPr>
          <w:b/>
        </w:rPr>
        <w:t xml:space="preserve">Nietzsche does not call for the destruction of the state—just an end to slave morality within the law. </w:t>
      </w:r>
    </w:p>
    <w:p w:rsidR="007E5463" w:rsidRPr="00382EB5" w:rsidRDefault="007E5463" w:rsidP="00EF0F88">
      <w:proofErr w:type="gramStart"/>
      <w:r w:rsidRPr="00382EB5">
        <w:rPr>
          <w:b/>
        </w:rPr>
        <w:t>Hatab, 02</w:t>
      </w:r>
      <w:r w:rsidRPr="00382EB5">
        <w:t xml:space="preserve"> (Prospects For A Democratic Agon: Why We Can Still Be Nietzscheans, Lawrence J. Hatab, The Journal of Nietzsche Studies 24 (2002) 132-147, Professor of Philosophy and Religious Studies, Old Dominion University).</w:t>
      </w:r>
      <w:proofErr w:type="gramEnd"/>
      <w:r w:rsidRPr="00382EB5">
        <w:t xml:space="preserve"> </w:t>
      </w:r>
    </w:p>
    <w:p w:rsidR="007E5463" w:rsidRPr="00382EB5" w:rsidRDefault="007E5463" w:rsidP="00EF0F88"/>
    <w:p w:rsidR="007E5463" w:rsidRPr="00382EB5" w:rsidRDefault="007E5463" w:rsidP="00EF0F88">
      <w:r w:rsidRPr="00382EB5">
        <w:rPr>
          <w:u w:val="single"/>
        </w:rPr>
        <w:t>Those who take Nietzsche to be diagnosing social institutions as descendants of slave morality should take note of</w:t>
      </w:r>
      <w:r w:rsidRPr="00382EB5">
        <w:t xml:space="preserve"> GM II</w:t>
      </w:r>
      <w:proofErr w:type="gramStart"/>
      <w:r w:rsidRPr="00382EB5">
        <w:t>,11</w:t>
      </w:r>
      <w:proofErr w:type="gramEnd"/>
      <w:r w:rsidRPr="00382EB5">
        <w:t xml:space="preserve">, </w:t>
      </w:r>
      <w:r w:rsidRPr="00382EB5">
        <w:rPr>
          <w:u w:val="single"/>
        </w:rPr>
        <w:t>where Nietzsche offers some interesting reflections on justice and law</w:t>
      </w:r>
      <w:r w:rsidRPr="00382EB5">
        <w:t xml:space="preserve">. He indicates that the global economy of nature is surely not a function of justice; yet </w:t>
      </w:r>
      <w:proofErr w:type="gramStart"/>
      <w:r w:rsidRPr="00382EB5">
        <w:t>workable conceptions of justice and injustice are established by the historical force of human law</w:t>
      </w:r>
      <w:proofErr w:type="gramEnd"/>
      <w:r w:rsidRPr="00382EB5">
        <w:t xml:space="preserve">. Nietzsche does not indict such forces as slavish infirmities. </w:t>
      </w:r>
      <w:r w:rsidRPr="00382EB5">
        <w:rPr>
          <w:u w:val="single"/>
        </w:rPr>
        <w:t>Legal arrangements are "exceptional conditions" that modulate natural forces of power in social directions, and that are not an elimination of conflict but an instrument in channeling the continuing conflict of different power complexes. Surprisingly, Nietzsche attributes the historical emergence of law not to reactive resentment but to active, worldly forces that check and redirect the "senseless raging of revenge," and that are able to reconfigure offenses as more "impersonal" violations of legal provisions rather than sheer personal injuries</w:t>
      </w:r>
      <w:r w:rsidRPr="00382EB5">
        <w:t xml:space="preserve">. Here Nietzsche analyzes the law in a way analogous to his account of the Greek agon and its healthy sublimation of natural impulses for destruction. </w:t>
      </w:r>
      <w:r w:rsidRPr="00382EB5">
        <w:rPr>
          <w:u w:val="single"/>
        </w:rPr>
        <w:t xml:space="preserve">A legal system is a life-promoting cultural force that refashions natural energies in less savage and more productive directions. </w:t>
      </w:r>
      <w:r w:rsidRPr="00382EB5">
        <w:t xml:space="preserve"> </w:t>
      </w:r>
      <w:r w:rsidRPr="000E026C">
        <w:rPr>
          <w:sz w:val="12"/>
        </w:rPr>
        <w:t>Finally, those who read Nietzsche as an anti-institutional transgressor and creator should heed TI ("Skirmishes of an Untimely Man," 39), where Nietzsche clearly diagnoses a repudiation of institutions as a form of decadence. Because of our modern faith in a foundational individual freedom, we no longer have the instincts for forming and sustaining the traditions and modes of authority that healthy institutions require.      The whole of the West no longer possesses the instincts out of which institutions grow, out of which a future grows: perhaps nothing antagonizes its "modern spirit" so much. One lives for the day, one lives very fast, one lives very irresponsibly: precisely this is called "freedom." That which makes an institution an institution is despised, hated, repudiated: one fears the danger of a new slavery the moment the word "authority" is even spoken out loud. That is how far decadence has advanced in the value-instincts of our politicians, of our political parties: instinctively they prefer what disintegrates, what hastens the end.   In the light of these remarks</w:t>
      </w:r>
      <w:r w:rsidRPr="00382EB5">
        <w:rPr>
          <w:u w:val="single"/>
        </w:rPr>
        <w:t>, a Nietzschean emphasis on power and agonistics offers significant advantages for political philosophy. In some respects we are freed from the modern project of "justifying" the force of social institutions because of a stipulated freedom from constraint in the "state of nature</w:t>
      </w:r>
      <w:r w:rsidRPr="00382EB5">
        <w:t xml:space="preserve">." </w:t>
      </w:r>
    </w:p>
    <w:p w:rsidR="007E5463" w:rsidRDefault="007E5463" w:rsidP="00EF0F88"/>
    <w:p w:rsidR="007E5463" w:rsidRPr="00382EB5" w:rsidRDefault="007E5463" w:rsidP="00EF0F88">
      <w:pPr>
        <w:rPr>
          <w:b/>
        </w:rPr>
      </w:pPr>
      <w:r w:rsidRPr="00382EB5">
        <w:rPr>
          <w:b/>
        </w:rPr>
        <w:t xml:space="preserve">Nietzsche is not an anarchist—laws based on competition, such as separation of powers or the adversarial legal system, fit within the will to power. </w:t>
      </w:r>
    </w:p>
    <w:p w:rsidR="007E5463" w:rsidRPr="00382EB5" w:rsidRDefault="007E5463" w:rsidP="00EF0F88">
      <w:proofErr w:type="gramStart"/>
      <w:r w:rsidRPr="00382EB5">
        <w:rPr>
          <w:b/>
        </w:rPr>
        <w:t>Hatab, 02</w:t>
      </w:r>
      <w:r w:rsidRPr="00382EB5">
        <w:t xml:space="preserve"> (Prospects For A Democratic Agon: Why We Can Still Be Nietzscheans, Lawrence J. Hatab, The Journal of Nietzsche Studies 24 (2002) 132-147, Professor of Philosophy and Religious Studies, Old Dominion University).</w:t>
      </w:r>
      <w:proofErr w:type="gramEnd"/>
      <w:r w:rsidRPr="00382EB5">
        <w:t xml:space="preserve"> </w:t>
      </w:r>
    </w:p>
    <w:p w:rsidR="007E5463" w:rsidRPr="00382EB5" w:rsidRDefault="007E5463" w:rsidP="00EF0F88"/>
    <w:p w:rsidR="007E5463" w:rsidRDefault="007E5463" w:rsidP="00EF0F88">
      <w:r w:rsidRPr="00382EB5">
        <w:rPr>
          <w:u w:val="single"/>
        </w:rPr>
        <w:t>Forces of law need not be seen as alien to the self, but as modulations of a ubiquitous array of forces within which human beings can locate relative spheres of freedom</w:t>
      </w:r>
      <w:r w:rsidRPr="00382EB5">
        <w:t xml:space="preserve">. And an agonistic conception of political activity need not be taken as a corruption or degradation of an idealized order of political principles or social virtues. </w:t>
      </w:r>
      <w:r w:rsidRPr="00382EB5">
        <w:rPr>
          <w:u w:val="single"/>
        </w:rPr>
        <w:t>Our own tradition of the separation of powers and an adversarial legal system can be taken as a baseline conception of the nature, function, and proper operation of government offices and judicial practice. The founders of the Constitution inherited from Montesquieu the idea that a division of powers is the best check on tyranny. In other words, tyranny is avoided not by some project of harmony, but by multiplying the number of power sites in a government and affirming their competition through mutual self-assertion and mistrust</w:t>
      </w:r>
      <w:r w:rsidRPr="00382EB5">
        <w:t xml:space="preserve">. </w:t>
      </w:r>
      <w:r w:rsidRPr="000E026C">
        <w:rPr>
          <w:sz w:val="12"/>
        </w:rPr>
        <w:t xml:space="preserve">16 Our common law tradition is agonistic in both conception and practice. Most procedural rules are built around the idea of coequal competition in open court before a jury who will decide the outcome, where the judge in most respects plays the role of an impartial referee. And the presumption of innocence is fundamentally meant to contest the government's power to prosecute and punish. 17 I think that </w:t>
      </w:r>
      <w:r w:rsidRPr="00382EB5">
        <w:rPr>
          <w:u w:val="single"/>
        </w:rPr>
        <w:t>both notions of separation of powers and legal adversarialism are compatible with Nietzsche's analysis of the law noted previously—that a legal order is not a means of preventing struggle, but "a means in the struggle between power-complexes</w:t>
      </w:r>
      <w:r w:rsidRPr="00382EB5">
        <w:t>" (GM II</w:t>
      </w:r>
      <w:proofErr w:type="gramStart"/>
      <w:r w:rsidRPr="00382EB5">
        <w:t>,11</w:t>
      </w:r>
      <w:proofErr w:type="gramEnd"/>
      <w:r w:rsidRPr="00382EB5">
        <w:t>).</w:t>
      </w:r>
    </w:p>
    <w:p w:rsidR="007E5463" w:rsidRPr="00382EB5" w:rsidRDefault="007E5463" w:rsidP="00EF0F88"/>
    <w:p w:rsidR="007E5463" w:rsidRPr="00382EB5" w:rsidRDefault="007E5463" w:rsidP="00C503DF">
      <w:pPr>
        <w:pStyle w:val="Heading1"/>
        <w:rPr>
          <w:b w:val="0"/>
        </w:rPr>
      </w:pPr>
      <w:bookmarkStart w:id="202" w:name="_Toc109215363"/>
      <w:bookmarkStart w:id="203" w:name="_Toc110502568"/>
      <w:r w:rsidRPr="00382EB5">
        <w:t xml:space="preserve">at: nietzsche </w:t>
      </w:r>
      <w:r>
        <w:t>is an anarchist/</w:t>
      </w:r>
      <w:r w:rsidRPr="00382EB5">
        <w:t>does not apply to politics</w:t>
      </w:r>
      <w:bookmarkEnd w:id="202"/>
      <w:bookmarkEnd w:id="203"/>
    </w:p>
    <w:p w:rsidR="007E5463" w:rsidRPr="00382EB5" w:rsidRDefault="007E5463" w:rsidP="00671F9E"/>
    <w:p w:rsidR="007E5463" w:rsidRPr="00382EB5" w:rsidRDefault="007E5463" w:rsidP="00671F9E">
      <w:pPr>
        <w:rPr>
          <w:b/>
        </w:rPr>
      </w:pPr>
      <w:r w:rsidRPr="00382EB5">
        <w:rPr>
          <w:b/>
        </w:rPr>
        <w:t xml:space="preserve">Nietzsche is politically empowering—his radical acceptance of the world as it is opens us up to new, more democratic alternatives. </w:t>
      </w:r>
    </w:p>
    <w:p w:rsidR="007E5463" w:rsidRPr="00382EB5" w:rsidRDefault="007E5463" w:rsidP="00671F9E">
      <w:r w:rsidRPr="00382EB5">
        <w:rPr>
          <w:b/>
        </w:rPr>
        <w:t>Dienstag, 2004</w:t>
      </w:r>
      <w:r w:rsidRPr="00382EB5">
        <w:t xml:space="preserve"> (Joshua Foe, PhD. in polsci from Princeton, "Tragedy, Pessimism, Nietzsche," New Literary History 34:1, Johns Hopkins Literary Press, Project Muse</w:t>
      </w:r>
    </w:p>
    <w:p w:rsidR="007E5463" w:rsidRPr="00382EB5" w:rsidRDefault="007E5463" w:rsidP="00671F9E"/>
    <w:p w:rsidR="007E5463" w:rsidRPr="00382EB5" w:rsidRDefault="007E5463" w:rsidP="00671F9E">
      <w:pPr>
        <w:rPr>
          <w:u w:val="single"/>
        </w:rPr>
      </w:pPr>
      <w:r w:rsidRPr="00382EB5">
        <w:t xml:space="preserve">Like Nietzsche, then, Steiner derives tragedy from pessimism and accounts for the decline of tragedy by reference to the triumph of optimism. But what follows from this account, it should now be clear, need not be a reactionary aesthetics or politics. Whatever Steiner's intent (which I do not pursue here, though I think it has often been oversimplified), </w:t>
      </w:r>
      <w:r w:rsidRPr="00382EB5">
        <w:rPr>
          <w:u w:val="single"/>
        </w:rPr>
        <w:t xml:space="preserve">Nietzsche's "Dionysian pessimism" is </w:t>
      </w:r>
      <w:r w:rsidRPr="00382EB5">
        <w:t>the source of</w:t>
      </w:r>
      <w:r w:rsidRPr="00382EB5">
        <w:rPr>
          <w:u w:val="single"/>
        </w:rPr>
        <w:t xml:space="preserve"> his most radical claims</w:t>
      </w:r>
      <w:r w:rsidRPr="00382EB5">
        <w:t xml:space="preserve">, claims that have, most recently, appealed to a series of radically democratic political theorists. Tracy </w:t>
      </w:r>
      <w:r w:rsidRPr="00382EB5">
        <w:rPr>
          <w:u w:val="single"/>
        </w:rPr>
        <w:t>Strong describes Nietzsche's politics as a "politics of transfiguration," and it is this theme of self-shaping and self-transformation against a tragic background</w:t>
      </w:r>
      <w:r w:rsidRPr="00382EB5">
        <w:t xml:space="preserve"> which is the key link between Nietzsche and such figures as Camus, Arendt, Foucault, and William Connolly. Each of these </w:t>
      </w:r>
      <w:r w:rsidRPr="00382EB5">
        <w:rPr>
          <w:u w:val="single"/>
        </w:rPr>
        <w:t>writers has found in Nietzsche a portrait of energetic individuality that can be supportive of democracy while remaining distinct from the liberal assumptions that are often assumed to be a necessary complement to democratic theory. Nietzsche's pessimism does not require elitism, and it does not recommend passivity.</w:t>
      </w:r>
      <w:r w:rsidRPr="00382EB5">
        <w:t xml:space="preserve"> Instead, as these twentieth-century inheritors of </w:t>
      </w:r>
      <w:r w:rsidRPr="00382EB5">
        <w:rPr>
          <w:u w:val="single"/>
        </w:rPr>
        <w:t>Nietzsche</w:t>
      </w:r>
      <w:r w:rsidRPr="00382EB5">
        <w:t xml:space="preserve"> have seen, it </w:t>
      </w:r>
      <w:r w:rsidRPr="00382EB5">
        <w:rPr>
          <w:u w:val="single"/>
        </w:rPr>
        <w:t>sanctions a process of identity-renovation based not on an assumption of the self's natural integrity but, to the contrary, on an acknowledgment of its fundamental instability and perishability.</w:t>
      </w:r>
      <w:r w:rsidRPr="00382EB5">
        <w:t xml:space="preserve"> While </w:t>
      </w:r>
      <w:r w:rsidRPr="00382EB5">
        <w:rPr>
          <w:u w:val="single"/>
        </w:rPr>
        <w:t>acknowledging limits to the human condition</w:t>
      </w:r>
      <w:r w:rsidRPr="00382EB5">
        <w:t xml:space="preserve">, this is a politics of possibility more radical than most. It makes little sense, therefore, to link pessimism (or pessimism-cum-tragedy) with conservative politics. </w:t>
      </w:r>
      <w:r w:rsidRPr="00382EB5">
        <w:rPr>
          <w:u w:val="single"/>
        </w:rPr>
        <w:t>The pessimistic spirit is a restless one, unlikely to be enamored of the status quo.</w:t>
      </w:r>
    </w:p>
    <w:p w:rsidR="007E5463" w:rsidRPr="00382EB5" w:rsidRDefault="007E5463" w:rsidP="00671F9E"/>
    <w:p w:rsidR="00EF0F88" w:rsidRPr="00382EB5" w:rsidRDefault="00D52672" w:rsidP="0051684B">
      <w:pPr>
        <w:pStyle w:val="Heading1"/>
      </w:pPr>
      <w:bookmarkStart w:id="204" w:name="_Toc110502569"/>
      <w:r>
        <w:t>at</w:t>
      </w:r>
      <w:r w:rsidR="008F6DC6">
        <w:t>: nietzsche = violence</w:t>
      </w:r>
      <w:bookmarkEnd w:id="204"/>
    </w:p>
    <w:p w:rsidR="00EF0F88" w:rsidRPr="00382EB5" w:rsidRDefault="00EF0F88" w:rsidP="00323BEC">
      <w:pPr>
        <w:rPr>
          <w:b/>
        </w:rPr>
      </w:pPr>
      <w:r w:rsidRPr="00382EB5">
        <w:rPr>
          <w:b/>
        </w:rPr>
        <w:t>Violence is not t</w:t>
      </w:r>
      <w:r w:rsidR="0051684B" w:rsidRPr="00382EB5">
        <w:rPr>
          <w:b/>
        </w:rPr>
        <w:t>he result of conflicting values;</w:t>
      </w:r>
      <w:r w:rsidRPr="00382EB5">
        <w:rPr>
          <w:b/>
        </w:rPr>
        <w:t xml:space="preserve"> it is the result of the drive to abolish those differences. Acceptance that there are mutually ex</w:t>
      </w:r>
      <w:r w:rsidR="00323BEC" w:rsidRPr="00382EB5">
        <w:rPr>
          <w:b/>
        </w:rPr>
        <w:t xml:space="preserve">clusive viewpoints will result in </w:t>
      </w:r>
      <w:r w:rsidRPr="00382EB5">
        <w:rPr>
          <w:b/>
        </w:rPr>
        <w:t xml:space="preserve">genuinely democratic politics. </w:t>
      </w:r>
    </w:p>
    <w:p w:rsidR="00EF0F88" w:rsidRPr="00382EB5" w:rsidRDefault="00EF0F88" w:rsidP="00EF0F88">
      <w:r w:rsidRPr="00382EB5">
        <w:rPr>
          <w:b/>
        </w:rPr>
        <w:t>Hatab, 02</w:t>
      </w:r>
      <w:r w:rsidRPr="00382EB5">
        <w:t xml:space="preserve"> (Lawrence J. Professor of Philosophy at Old Dominion University 2002 Prospects for a Democratic Agon Why We can still be Nietzscheans: The Journal of Nietzsche </w:t>
      </w:r>
      <w:proofErr w:type="gramStart"/>
      <w:r w:rsidRPr="00382EB5">
        <w:t>p.MUSE</w:t>
      </w:r>
      <w:proofErr w:type="gramEnd"/>
      <w:r w:rsidRPr="00382EB5">
        <w:t>)</w:t>
      </w:r>
    </w:p>
    <w:p w:rsidR="00EF0F88" w:rsidRPr="00382EB5" w:rsidRDefault="00EF0F88" w:rsidP="00EF0F88"/>
    <w:p w:rsidR="0051684B" w:rsidRPr="00382EB5" w:rsidRDefault="00EF0F88" w:rsidP="00EF0F88">
      <w:r w:rsidRPr="00382EB5">
        <w:rPr>
          <w:u w:val="single"/>
        </w:rPr>
        <w:t>A radical agonistics rules out violence, because violence is actually an impulse to eliminate conflict by annihilating or incapacitating an opponent</w:t>
      </w:r>
      <w:r w:rsidRPr="00382EB5">
        <w:t xml:space="preserve">, bringing the agon to an end. </w:t>
      </w:r>
      <w:hyperlink r:id="rId36" w:anchor="FOOT11" w:history="1">
        <w:r w:rsidRPr="00382EB5">
          <w:t>11</w:t>
        </w:r>
      </w:hyperlink>
      <w:proofErr w:type="gramStart"/>
      <w:r w:rsidRPr="00382EB5">
        <w:t xml:space="preserve">  In</w:t>
      </w:r>
      <w:proofErr w:type="gramEnd"/>
      <w:r w:rsidRPr="00382EB5">
        <w:t xml:space="preserve"> a later work Nietzsche discusses the "spiritualization of hostility  (Feindschaft)," wherein one must affirm both the presence  and the power of one's opponents as implicated in one's own posture  (TI "Morality as Antinature," 3). And in this passage </w:t>
      </w:r>
      <w:proofErr w:type="gramStart"/>
      <w:r w:rsidRPr="00382EB5">
        <w:t>Nietzsche  specifically</w:t>
      </w:r>
      <w:proofErr w:type="gramEnd"/>
      <w:r w:rsidRPr="00382EB5">
        <w:t xml:space="preserve"> applies such a notion to the political realm. What this implies is </w:t>
      </w:r>
      <w:r w:rsidRPr="00382EB5">
        <w:rPr>
          <w:u w:val="single"/>
        </w:rPr>
        <w:t xml:space="preserve">that the category of the social need not be confined </w:t>
      </w:r>
      <w:proofErr w:type="gramStart"/>
      <w:r w:rsidRPr="00382EB5">
        <w:rPr>
          <w:u w:val="single"/>
        </w:rPr>
        <w:t>to  something</w:t>
      </w:r>
      <w:proofErr w:type="gramEnd"/>
      <w:r w:rsidRPr="00382EB5">
        <w:rPr>
          <w:u w:val="single"/>
        </w:rPr>
        <w:t xml:space="preserve"> like peace or harmony. Agonistic relations, therefore, do not connote a deterioration of a social disposition</w:t>
      </w:r>
      <w:r w:rsidRPr="00382EB5">
        <w:t xml:space="preserve"> and can thus </w:t>
      </w:r>
      <w:proofErr w:type="gramStart"/>
      <w:r w:rsidRPr="00382EB5">
        <w:t>be  extended</w:t>
      </w:r>
      <w:proofErr w:type="gramEnd"/>
      <w:r w:rsidRPr="00382EB5">
        <w:t xml:space="preserve"> to political relations.  </w:t>
      </w:r>
      <w:r w:rsidRPr="00382EB5">
        <w:rPr>
          <w:u w:val="single"/>
        </w:rPr>
        <w:t xml:space="preserve">How can democracy in general terms </w:t>
      </w:r>
      <w:proofErr w:type="gramStart"/>
      <w:r w:rsidRPr="00382EB5">
        <w:rPr>
          <w:u w:val="single"/>
        </w:rPr>
        <w:t>be</w:t>
      </w:r>
      <w:proofErr w:type="gramEnd"/>
      <w:r w:rsidRPr="00382EB5">
        <w:rPr>
          <w:u w:val="single"/>
        </w:rPr>
        <w:t xml:space="preserve"> understood as an agonistic activity</w:t>
      </w:r>
      <w:r w:rsidRPr="00382EB5">
        <w:t xml:space="preserve">? Allow me to quote from my previous work.  </w:t>
      </w:r>
      <w:r w:rsidRPr="00382EB5">
        <w:rPr>
          <w:u w:val="single"/>
        </w:rPr>
        <w:t xml:space="preserve">Political judgments are not preordained or dictated; outcomes depend upon a contest of speeches where one view wins and other views lose in a tabulation of votes; since the results are binding and backed by the coercive power of the government, democratic elections and procedures establish temporary control and subordination—which, however, can always be altered or reversed because of the succession of periodic political </w:t>
      </w:r>
      <w:proofErr w:type="gramStart"/>
      <w:r w:rsidRPr="00382EB5">
        <w:rPr>
          <w:u w:val="single"/>
        </w:rPr>
        <w:t>contests</w:t>
      </w:r>
      <w:r w:rsidRPr="00382EB5">
        <w:t>.</w:t>
      </w:r>
      <w:proofErr w:type="gramEnd"/>
      <w:r w:rsidRPr="00382EB5">
        <w:t xml:space="preserve"> . . . Democratic elections allow for, and depend upon, peaceful exchanges and transitions of </w:t>
      </w:r>
      <w:proofErr w:type="gramStart"/>
      <w:r w:rsidRPr="00382EB5">
        <w:t>power.</w:t>
      </w:r>
      <w:proofErr w:type="gramEnd"/>
      <w:r w:rsidRPr="00382EB5">
        <w:t xml:space="preserve"> . . . [</w:t>
      </w:r>
      <w:proofErr w:type="gramStart"/>
      <w:r w:rsidRPr="00382EB5">
        <w:t>L]anguage</w:t>
      </w:r>
      <w:proofErr w:type="gramEnd"/>
      <w:r w:rsidRPr="00382EB5">
        <w:t xml:space="preserve"> is the weapon in democratic contests. </w:t>
      </w:r>
    </w:p>
    <w:p w:rsidR="00EF0F88" w:rsidRPr="00382EB5" w:rsidRDefault="00EF0F88" w:rsidP="00EF0F88"/>
    <w:p w:rsidR="00EF0F88" w:rsidRPr="00382EB5" w:rsidRDefault="00EF0F88" w:rsidP="00EF0F88">
      <w:pPr>
        <w:rPr>
          <w:b/>
        </w:rPr>
      </w:pPr>
      <w:r w:rsidRPr="00382EB5">
        <w:rPr>
          <w:b/>
        </w:rPr>
        <w:t>A refusal of absolutist ethical systems enables a deeper transformation of our orientation towards violence.</w:t>
      </w:r>
    </w:p>
    <w:p w:rsidR="00EF0F88" w:rsidRPr="00382EB5" w:rsidRDefault="00EF0F88" w:rsidP="00EF0F88">
      <w:r w:rsidRPr="00382EB5">
        <w:rPr>
          <w:b/>
        </w:rPr>
        <w:t>Scott—90</w:t>
      </w:r>
      <w:r w:rsidR="008F6DC6">
        <w:rPr>
          <w:b/>
        </w:rPr>
        <w:t xml:space="preserve"> </w:t>
      </w:r>
      <w:r w:rsidRPr="00382EB5">
        <w:t>(Charles E., professor of Philosophy at Pennsylvania State University, “The Question of Ethics: Nietzsche, Foucault, Heidegger,” Ed. John Sallis, p. 6)</w:t>
      </w:r>
    </w:p>
    <w:p w:rsidR="00EF0F88" w:rsidRPr="00382EB5" w:rsidRDefault="00EF0F88" w:rsidP="00EF0F88"/>
    <w:p w:rsidR="00EF0F88" w:rsidRPr="00382EB5" w:rsidRDefault="00EF0F88" w:rsidP="00EF0F88">
      <w:r w:rsidRPr="00382EB5">
        <w:t xml:space="preserve">The </w:t>
      </w:r>
      <w:r w:rsidRPr="00382EB5">
        <w:rPr>
          <w:u w:val="single"/>
        </w:rPr>
        <w:t>self-overcoming</w:t>
      </w:r>
      <w:r w:rsidRPr="00382EB5">
        <w:t xml:space="preserve"> recoil in these readings of our tradition defines also the movement of my own discourse regarding them. The question</w:t>
      </w:r>
      <w:r w:rsidRPr="00382EB5">
        <w:rPr>
          <w:u w:val="single"/>
        </w:rPr>
        <w:t xml:space="preserve"> of ethical thinking</w:t>
      </w:r>
      <w:r w:rsidRPr="00382EB5">
        <w:t xml:space="preserve"> takes place in this process. It </w:t>
      </w:r>
      <w:r w:rsidRPr="00382EB5">
        <w:rPr>
          <w:b/>
          <w:u w:val="single"/>
        </w:rPr>
        <w:t>is a process that maintains the question rather than the values</w:t>
      </w:r>
      <w:r w:rsidRPr="00382EB5">
        <w:rPr>
          <w:u w:val="single"/>
        </w:rPr>
        <w:t xml:space="preserve"> that have governed our traditional senses of rightness. In this process the </w:t>
      </w:r>
      <w:r w:rsidRPr="00382EB5">
        <w:rPr>
          <w:b/>
          <w:u w:val="single"/>
        </w:rPr>
        <w:t>violence and oppressive anxieties</w:t>
      </w:r>
      <w:r w:rsidRPr="00382EB5">
        <w:rPr>
          <w:u w:val="single"/>
        </w:rPr>
        <w:t xml:space="preserve"> that are constitutive of the values by which we have organized our thought and lives </w:t>
      </w:r>
      <w:r w:rsidRPr="00382EB5">
        <w:rPr>
          <w:b/>
          <w:u w:val="single"/>
        </w:rPr>
        <w:t>become apparent</w:t>
      </w:r>
      <w:r w:rsidRPr="00382EB5">
        <w:rPr>
          <w:u w:val="single"/>
        </w:rPr>
        <w:t xml:space="preserve">. As ethical thinking recoils with the oppositions and resistances that constitute it, different ways of thinking </w:t>
      </w:r>
      <w:r w:rsidRPr="00382EB5">
        <w:t>emerge and different thoughts</w:t>
      </w:r>
      <w:r w:rsidRPr="00382EB5">
        <w:rPr>
          <w:u w:val="single"/>
        </w:rPr>
        <w:t xml:space="preserve"> develop in which our ethical, </w:t>
      </w:r>
      <w:r w:rsidRPr="00382EB5">
        <w:rPr>
          <w:b/>
          <w:u w:val="single"/>
        </w:rPr>
        <w:t>pathogenic violence and anxiety are more difficult to overlook</w:t>
      </w:r>
      <w:r w:rsidRPr="00382EB5">
        <w:rPr>
          <w:u w:val="single"/>
        </w:rPr>
        <w:t xml:space="preserve">. </w:t>
      </w:r>
      <w:r w:rsidRPr="00382EB5">
        <w:t>The anxiety that accompanies the transformation of thinking confronts the suppressive anxiety in our ethical heritage that has resisted transformation.</w:t>
      </w:r>
      <w:r w:rsidRPr="00382EB5">
        <w:rPr>
          <w:u w:val="single"/>
        </w:rPr>
        <w:t xml:space="preserve"> The consequent lightness of mind </w:t>
      </w:r>
      <w:r w:rsidRPr="00382EB5">
        <w:t>that develops in the discourse that we shall consider, while giving less customary satisfaction</w:t>
      </w:r>
      <w:r w:rsidRPr="00382EB5">
        <w:rPr>
          <w:u w:val="single"/>
        </w:rPr>
        <w:t>, produces questions, criticism, and uncertainty</w:t>
      </w:r>
      <w:r w:rsidRPr="00382EB5">
        <w:t xml:space="preserve"> in those regions of conviction that</w:t>
      </w:r>
      <w:r w:rsidRPr="00382EB5">
        <w:rPr>
          <w:u w:val="single"/>
        </w:rPr>
        <w:t xml:space="preserve"> </w:t>
      </w:r>
      <w:r w:rsidRPr="00382EB5">
        <w:t xml:space="preserve">harbor those inevitabilities </w:t>
      </w:r>
      <w:r w:rsidRPr="00382EB5">
        <w:rPr>
          <w:u w:val="single"/>
        </w:rPr>
        <w:t>of suffering that are closely connected to the ways we go about maximizing our well-being.</w:t>
      </w:r>
      <w:r w:rsidRPr="00382EB5">
        <w:t xml:space="preserve"> The continual deferral of ethical certainty allows a decomposition to take place in the aggregates of value and sensibility that are opposed to a self-overcoming genealogical investigation of the heritage.</w:t>
      </w:r>
    </w:p>
    <w:p w:rsidR="00EF0F88" w:rsidRPr="00382EB5" w:rsidRDefault="00EF0F88" w:rsidP="00EF0F88"/>
    <w:p w:rsidR="008F6DC6" w:rsidRPr="00382EB5" w:rsidRDefault="00D52672" w:rsidP="008F6DC6">
      <w:pPr>
        <w:pStyle w:val="Heading1"/>
      </w:pPr>
      <w:bookmarkStart w:id="205" w:name="_Toc109215365"/>
      <w:bookmarkStart w:id="206" w:name="_Toc110502570"/>
      <w:r>
        <w:t>at</w:t>
      </w:r>
      <w:r w:rsidR="008F6DC6">
        <w:t>: nietzsche = violence</w:t>
      </w:r>
      <w:bookmarkEnd w:id="205"/>
      <w:bookmarkEnd w:id="206"/>
    </w:p>
    <w:p w:rsidR="0051684B" w:rsidRPr="00382EB5" w:rsidRDefault="0051684B" w:rsidP="00EF0F88">
      <w:pPr>
        <w:rPr>
          <w:rFonts w:cs="Arial"/>
          <w:b/>
          <w:bCs/>
          <w:iCs/>
          <w:szCs w:val="28"/>
        </w:rPr>
      </w:pPr>
    </w:p>
    <w:p w:rsidR="00EF0F88" w:rsidRPr="00382EB5" w:rsidRDefault="00EF0F88" w:rsidP="00EF0F88">
      <w:pPr>
        <w:rPr>
          <w:rFonts w:cs="Arial"/>
          <w:b/>
          <w:bCs/>
          <w:iCs/>
          <w:szCs w:val="28"/>
        </w:rPr>
      </w:pPr>
      <w:r w:rsidRPr="00382EB5">
        <w:rPr>
          <w:rFonts w:cs="Arial"/>
          <w:b/>
          <w:bCs/>
          <w:iCs/>
          <w:szCs w:val="28"/>
        </w:rPr>
        <w:t>Respectful competition ensures an end to violence and allows for growth of democrac</w:t>
      </w:r>
      <w:r w:rsidR="004B3A0C" w:rsidRPr="00382EB5">
        <w:rPr>
          <w:rFonts w:cs="Arial"/>
          <w:b/>
          <w:bCs/>
          <w:iCs/>
          <w:szCs w:val="28"/>
        </w:rPr>
        <w:t xml:space="preserve">y. </w:t>
      </w:r>
    </w:p>
    <w:p w:rsidR="00EF0F88" w:rsidRPr="00382EB5" w:rsidRDefault="00EF0F88" w:rsidP="00EF0F88">
      <w:proofErr w:type="gramStart"/>
      <w:r w:rsidRPr="00382EB5">
        <w:rPr>
          <w:b/>
        </w:rPr>
        <w:t>Hatab, 02</w:t>
      </w:r>
      <w:r w:rsidRPr="00382EB5">
        <w:t xml:space="preserve"> (Prospects For A Democratic Agon: Why We Can Still Be Nietzscheans, Lawrence J. Hatab, The Journal of Nietzsche Studies 24 (2002) 132-147, Professor of Philosophy and Religious Studies, Old Dominion University).</w:t>
      </w:r>
      <w:proofErr w:type="gramEnd"/>
      <w:r w:rsidRPr="00382EB5">
        <w:t xml:space="preserve"> </w:t>
      </w:r>
    </w:p>
    <w:p w:rsidR="00EF0F88" w:rsidRPr="00382EB5" w:rsidRDefault="00EF0F88" w:rsidP="00EF0F88"/>
    <w:p w:rsidR="00EF0F88" w:rsidRPr="00382EB5" w:rsidRDefault="00EF0F88" w:rsidP="00EF0F88">
      <w:r w:rsidRPr="00382EB5">
        <w:t xml:space="preserve">In the light of Nietzsche's appropriation of the two forms of Eris, </w:t>
      </w:r>
      <w:r w:rsidRPr="00382EB5">
        <w:rPr>
          <w:u w:val="single"/>
        </w:rPr>
        <w:t xml:space="preserve">it is necessary to distinguish between agonistic conflict and sheer violence. </w:t>
      </w:r>
      <w:r w:rsidRPr="00D52672">
        <w:rPr>
          <w:b/>
          <w:u w:val="single"/>
        </w:rPr>
        <w:t>A radical agonistics rules out violence, because violence is actually an impulse to eliminate conflict by annihilating or incapacitating an opponent</w:t>
      </w:r>
      <w:r w:rsidRPr="00382EB5">
        <w:rPr>
          <w:u w:val="single"/>
        </w:rPr>
        <w:t>,</w:t>
      </w:r>
      <w:r w:rsidRPr="00D52672">
        <w:t xml:space="preserve"> bringing the agon to an end. In a later work </w:t>
      </w:r>
      <w:r w:rsidRPr="00382EB5">
        <w:rPr>
          <w:u w:val="single"/>
        </w:rPr>
        <w:t>Nietzsche discusses the "spiritualization of hostility</w:t>
      </w:r>
      <w:r w:rsidRPr="00382EB5">
        <w:t xml:space="preserve"> (Feindschaft)," </w:t>
      </w:r>
      <w:r w:rsidRPr="00382EB5">
        <w:rPr>
          <w:u w:val="single"/>
        </w:rPr>
        <w:t>wherein one must affirm both the presence and the power of one's opponents as implicated in one's own posture</w:t>
      </w:r>
      <w:r w:rsidRPr="00382EB5">
        <w:t xml:space="preserve"> (TI "Morality as Antinature," 3). And in this passage </w:t>
      </w:r>
      <w:r w:rsidRPr="00382EB5">
        <w:rPr>
          <w:u w:val="single"/>
        </w:rPr>
        <w:t xml:space="preserve">Nietzsche specifically applies such a notion to the political realm. What this implies is that the category of the social need not be confined to something like peace or harmony. </w:t>
      </w:r>
      <w:r w:rsidRPr="00D52672">
        <w:t>Agonistic relations, therefore, do not connote a deterioration of a social disposition and can thus be extended to political relations</w:t>
      </w:r>
      <w:r w:rsidRPr="00382EB5">
        <w:rPr>
          <w:u w:val="single"/>
        </w:rPr>
        <w:t xml:space="preserve">. How can democracy in general terms </w:t>
      </w:r>
      <w:proofErr w:type="gramStart"/>
      <w:r w:rsidRPr="00382EB5">
        <w:rPr>
          <w:u w:val="single"/>
        </w:rPr>
        <w:t>be</w:t>
      </w:r>
      <w:proofErr w:type="gramEnd"/>
      <w:r w:rsidRPr="00382EB5">
        <w:rPr>
          <w:u w:val="single"/>
        </w:rPr>
        <w:t xml:space="preserve"> understood as an agonistic activity</w:t>
      </w:r>
      <w:r w:rsidRPr="00382EB5">
        <w:t xml:space="preserve">? Allow me to quote from my previous work. </w:t>
      </w:r>
      <w:r w:rsidRPr="00382EB5">
        <w:rPr>
          <w:u w:val="single"/>
        </w:rPr>
        <w:t xml:space="preserve">Political judgments are not preordained or dictated; outcomes depend upon a contest of speeches where one view wins and other views lose in a tabulation of votes; since the results are binding and backed by the coercive power of the government, democratic elections and procedures establish temporary control and subordination—which, however, can always be altered or reversed because of the succession of periodic political </w:t>
      </w:r>
      <w:proofErr w:type="gramStart"/>
      <w:r w:rsidRPr="00382EB5">
        <w:rPr>
          <w:u w:val="single"/>
        </w:rPr>
        <w:t>contests</w:t>
      </w:r>
      <w:r w:rsidRPr="00382EB5">
        <w:t>.</w:t>
      </w:r>
      <w:proofErr w:type="gramEnd"/>
      <w:r w:rsidRPr="00382EB5">
        <w:t xml:space="preserve"> . . . Democratic elections allow for, and depend upon, peaceful exchanges and transitions of </w:t>
      </w:r>
      <w:proofErr w:type="gramStart"/>
      <w:r w:rsidRPr="00382EB5">
        <w:t>power.</w:t>
      </w:r>
      <w:proofErr w:type="gramEnd"/>
      <w:r w:rsidRPr="00382EB5">
        <w:t xml:space="preserve"> . . . [</w:t>
      </w:r>
      <w:proofErr w:type="gramStart"/>
      <w:r w:rsidRPr="00382EB5">
        <w:t>L]anguage</w:t>
      </w:r>
      <w:proofErr w:type="gramEnd"/>
      <w:r w:rsidRPr="00382EB5">
        <w:t xml:space="preserve"> is the weapon in democratic contests. The binding results, however, produce tangible effects of gain and loss that make political exchanges more than just talk or a </w:t>
      </w:r>
      <w:proofErr w:type="gramStart"/>
      <w:r w:rsidRPr="00382EB5">
        <w:t>game.</w:t>
      </w:r>
      <w:proofErr w:type="gramEnd"/>
      <w:r w:rsidRPr="00382EB5">
        <w:t xml:space="preserve"> . . . </w:t>
      </w:r>
      <w:r w:rsidRPr="00382EB5">
        <w:rPr>
          <w:u w:val="single"/>
        </w:rPr>
        <w:t>The urgency of such political contests is that losers must yield to, and live under, the policies of the winner; we notice, therefore, specific configurations of power, of domination and submission in democratic politics</w:t>
      </w:r>
      <w:r w:rsidRPr="00382EB5">
        <w:t>.</w:t>
      </w:r>
    </w:p>
    <w:p w:rsidR="00EF0F88" w:rsidRPr="00382EB5" w:rsidRDefault="00EF0F88" w:rsidP="00EF0F88"/>
    <w:p w:rsidR="007E5463" w:rsidRDefault="007E5463" w:rsidP="00F67C39">
      <w:pPr>
        <w:pStyle w:val="Heading1"/>
      </w:pPr>
      <w:bookmarkStart w:id="207" w:name="_Toc109215366"/>
      <w:bookmarkStart w:id="208" w:name="_Toc51146587"/>
      <w:bookmarkStart w:id="209" w:name="_Toc47102128"/>
      <w:bookmarkStart w:id="210" w:name="_Toc110502571"/>
      <w:r>
        <w:t>at: nietzsche = violence</w:t>
      </w:r>
      <w:bookmarkEnd w:id="207"/>
      <w:bookmarkEnd w:id="210"/>
    </w:p>
    <w:p w:rsidR="007E5463" w:rsidRDefault="007E5463" w:rsidP="00B74194">
      <w:pPr>
        <w:rPr>
          <w:rFonts w:ascii="TimesNewRomanPS" w:hAnsi="TimesNewRomanPS" w:cs="TimesNewRomanPS"/>
        </w:rPr>
      </w:pPr>
    </w:p>
    <w:p w:rsidR="007E5463" w:rsidRDefault="007E5463" w:rsidP="00B74194">
      <w:pPr>
        <w:rPr>
          <w:rFonts w:ascii="TimesNewRomanPS" w:hAnsi="TimesNewRomanPS" w:cs="TimesNewRomanPS"/>
          <w:b/>
        </w:rPr>
      </w:pPr>
      <w:r>
        <w:rPr>
          <w:rFonts w:ascii="TimesNewRomanPS" w:hAnsi="TimesNewRomanPS" w:cs="TimesNewRomanPS"/>
          <w:b/>
        </w:rPr>
        <w:t xml:space="preserve">Self-overcoming discourages physical violence—it is a sign of weakness. </w:t>
      </w:r>
    </w:p>
    <w:p w:rsidR="007E5463" w:rsidRPr="00052A37" w:rsidRDefault="007E5463" w:rsidP="00B74194">
      <w:pPr>
        <w:rPr>
          <w:rFonts w:ascii="TimesNewRomanPS" w:hAnsi="TimesNewRomanPS" w:cs="TimesNewRomanPS"/>
          <w:b/>
        </w:rPr>
      </w:pPr>
      <w:r>
        <w:rPr>
          <w:b/>
        </w:rPr>
        <w:t xml:space="preserve">Robertson, </w:t>
      </w:r>
      <w:r w:rsidRPr="00FD6F81">
        <w:rPr>
          <w:b/>
        </w:rPr>
        <w:t>09</w:t>
      </w:r>
      <w:r>
        <w:t xml:space="preserve"> (Simon, “Nietzsche's Ethical Revaluation,” The Journal of Nietzsche Studies, Issue 37, pp. 66-90)</w:t>
      </w:r>
    </w:p>
    <w:p w:rsidR="007E5463" w:rsidRDefault="007E5463" w:rsidP="00B74194">
      <w:pPr>
        <w:rPr>
          <w:rFonts w:ascii="TimesNewRomanPS" w:hAnsi="TimesNewRomanPS" w:cs="TimesNewRomanPS"/>
        </w:rPr>
      </w:pPr>
    </w:p>
    <w:p w:rsidR="007E5463" w:rsidRDefault="007E5463" w:rsidP="00B74194">
      <w:pPr>
        <w:rPr>
          <w:rFonts w:ascii="TimesNewRomanPS" w:hAnsi="TimesNewRomanPS" w:cs="TimesNewRomanPS"/>
        </w:rPr>
      </w:pPr>
      <w:r>
        <w:rPr>
          <w:rFonts w:ascii="TimesNewRomanPS" w:hAnsi="TimesNewRomanPS" w:cs="TimesNewRomanPS"/>
        </w:rPr>
        <w:t xml:space="preserve"> Sometimes </w:t>
      </w:r>
      <w:r w:rsidRPr="00A62AD9">
        <w:rPr>
          <w:rFonts w:ascii="TimesNewRomanPS" w:hAnsi="TimesNewRomanPS" w:cs="TimesNewRomanPS"/>
          <w:u w:val="single"/>
        </w:rPr>
        <w:t>Nietzsche</w:t>
      </w:r>
      <w:r>
        <w:rPr>
          <w:rFonts w:ascii="TimesNewRomanPS" w:hAnsi="TimesNewRomanPS" w:cs="TimesNewRomanPS"/>
        </w:rPr>
        <w:t xml:space="preserve"> countenances a noble person treating others as a mere means (contrary to central moral tenets </w:t>
      </w:r>
      <w:proofErr w:type="gramStart"/>
      <w:r>
        <w:rPr>
          <w:rFonts w:ascii="TimesNewRomanPS" w:hAnsi="TimesNewRomanPS" w:cs="TimesNewRomanPS"/>
        </w:rPr>
        <w:t xml:space="preserve">[ </w:t>
      </w:r>
      <w:r>
        <w:rPr>
          <w:rFonts w:ascii="TimesNewRomanPS-Italic" w:hAnsi="TimesNewRomanPS-Italic" w:cs="TimesNewRomanPS-Italic"/>
          <w:i/>
          <w:iCs/>
        </w:rPr>
        <w:t>SE</w:t>
      </w:r>
      <w:proofErr w:type="gramEnd"/>
      <w:r>
        <w:rPr>
          <w:rFonts w:ascii="TimesNewRomanPS-Italic" w:hAnsi="TimesNewRomanPS-Italic" w:cs="TimesNewRomanPS-Italic"/>
          <w:i/>
          <w:iCs/>
        </w:rPr>
        <w:t xml:space="preserve"> </w:t>
      </w:r>
      <w:r>
        <w:rPr>
          <w:rFonts w:ascii="TimesNewRomanPS" w:hAnsi="TimesNewRomanPS" w:cs="TimesNewRomanPS"/>
        </w:rPr>
        <w:t xml:space="preserve">6; </w:t>
      </w:r>
      <w:r>
        <w:rPr>
          <w:rFonts w:ascii="TimesNewRomanPS-Italic" w:hAnsi="TimesNewRomanPS-Italic" w:cs="TimesNewRomanPS-Italic"/>
          <w:i/>
          <w:iCs/>
        </w:rPr>
        <w:t xml:space="preserve">BGE </w:t>
      </w:r>
      <w:r>
        <w:rPr>
          <w:rFonts w:ascii="TimesNewRomanPS" w:hAnsi="TimesNewRomanPS" w:cs="TimesNewRomanPS"/>
        </w:rPr>
        <w:t xml:space="preserve">258, 273; </w:t>
      </w:r>
      <w:r>
        <w:rPr>
          <w:rFonts w:ascii="TimesNewRomanPS-Italic" w:hAnsi="TimesNewRomanPS-Italic" w:cs="TimesNewRomanPS-Italic"/>
          <w:i/>
          <w:iCs/>
        </w:rPr>
        <w:t xml:space="preserve">WP </w:t>
      </w:r>
      <w:r>
        <w:rPr>
          <w:rFonts w:ascii="TimesNewRomanPS" w:hAnsi="TimesNewRomanPS" w:cs="TimesNewRomanPS"/>
        </w:rPr>
        <w:t xml:space="preserve">962]). Yet he also </w:t>
      </w:r>
      <w:r w:rsidRPr="00A62AD9">
        <w:rPr>
          <w:rFonts w:ascii="TimesNewRomanPS" w:hAnsi="TimesNewRomanPS" w:cs="TimesNewRomanPS"/>
          <w:u w:val="single"/>
        </w:rPr>
        <w:t>suggests</w:t>
      </w:r>
      <w:r>
        <w:rPr>
          <w:rFonts w:ascii="TimesNewRomanPS" w:hAnsi="TimesNewRomanPS" w:cs="TimesNewRomanPS"/>
        </w:rPr>
        <w:t xml:space="preserve"> that </w:t>
      </w:r>
      <w:r w:rsidRPr="00A62AD9">
        <w:rPr>
          <w:rFonts w:ascii="TimesNewRomanPS" w:hAnsi="TimesNewRomanPS" w:cs="TimesNewRomanPS"/>
          <w:u w:val="single"/>
        </w:rPr>
        <w:t>“many actions called immoral ought to be avoided and resisted”</w:t>
      </w:r>
      <w:r>
        <w:rPr>
          <w:rFonts w:ascii="TimesNewRomanPS" w:hAnsi="TimesNewRomanPS" w:cs="TimesNewRomanPS"/>
        </w:rPr>
        <w:t xml:space="preserve"> </w:t>
      </w:r>
      <w:proofErr w:type="gramStart"/>
      <w:r>
        <w:rPr>
          <w:rFonts w:ascii="TimesNewRomanPS" w:hAnsi="TimesNewRomanPS" w:cs="TimesNewRomanPS"/>
        </w:rPr>
        <w:t xml:space="preserve">( </w:t>
      </w:r>
      <w:r>
        <w:rPr>
          <w:rFonts w:ascii="TimesNewRomanPS-Italic" w:hAnsi="TimesNewRomanPS-Italic" w:cs="TimesNewRomanPS-Italic"/>
          <w:i/>
          <w:iCs/>
        </w:rPr>
        <w:t>D</w:t>
      </w:r>
      <w:proofErr w:type="gramEnd"/>
      <w:r>
        <w:rPr>
          <w:rFonts w:ascii="TimesNewRomanPS-Italic" w:hAnsi="TimesNewRomanPS-Italic" w:cs="TimesNewRomanPS-Italic"/>
          <w:i/>
          <w:iCs/>
        </w:rPr>
        <w:t xml:space="preserve"> </w:t>
      </w:r>
      <w:r>
        <w:rPr>
          <w:rFonts w:ascii="TimesNewRomanPS" w:hAnsi="TimesNewRomanPS" w:cs="TimesNewRomanPS"/>
        </w:rPr>
        <w:t xml:space="preserve">103); that </w:t>
      </w:r>
      <w:r w:rsidRPr="00A62AD9">
        <w:rPr>
          <w:rFonts w:ascii="TimesNewRomanPS" w:hAnsi="TimesNewRomanPS" w:cs="TimesNewRomanPS"/>
          <w:u w:val="single"/>
        </w:rPr>
        <w:t>hurting others “is a sign that we are still lacking power</w:t>
      </w:r>
      <w:r>
        <w:rPr>
          <w:rFonts w:ascii="TimesNewRomanPS" w:hAnsi="TimesNewRomanPS" w:cs="TimesNewRomanPS"/>
        </w:rPr>
        <w:t xml:space="preserve">” ( </w:t>
      </w:r>
      <w:r>
        <w:rPr>
          <w:rFonts w:ascii="TimesNewRomanPS-Italic" w:hAnsi="TimesNewRomanPS-Italic" w:cs="TimesNewRomanPS-Italic"/>
          <w:i/>
          <w:iCs/>
        </w:rPr>
        <w:t xml:space="preserve">GS </w:t>
      </w:r>
      <w:r>
        <w:rPr>
          <w:rFonts w:ascii="TimesNewRomanPS" w:hAnsi="TimesNewRomanPS" w:cs="TimesNewRomanPS"/>
        </w:rPr>
        <w:t xml:space="preserve">13); and that </w:t>
      </w:r>
      <w:r w:rsidRPr="00A62AD9">
        <w:rPr>
          <w:rFonts w:ascii="TimesNewRomanPS" w:hAnsi="TimesNewRomanPS" w:cs="TimesNewRomanPS"/>
          <w:u w:val="single"/>
        </w:rPr>
        <w:t xml:space="preserve">“when an exceptional human being handles the mediocre more gently than he does himself or his equals, this is not merely politeness of the heart—it is simply his </w:t>
      </w:r>
      <w:r w:rsidRPr="00A62AD9">
        <w:rPr>
          <w:rFonts w:ascii="TimesNewRomanPS-Italic" w:hAnsi="TimesNewRomanPS-Italic" w:cs="TimesNewRomanPS-Italic"/>
          <w:i/>
          <w:iCs/>
          <w:u w:val="single"/>
        </w:rPr>
        <w:t xml:space="preserve">duty </w:t>
      </w:r>
      <w:r w:rsidRPr="00A62AD9">
        <w:rPr>
          <w:rFonts w:ascii="TimesNewRomanPS" w:hAnsi="TimesNewRomanPS" w:cs="TimesNewRomanPS"/>
          <w:u w:val="single"/>
        </w:rPr>
        <w:t>”</w:t>
      </w:r>
      <w:r>
        <w:rPr>
          <w:rFonts w:ascii="TimesNewRomanPS" w:hAnsi="TimesNewRomanPS" w:cs="TimesNewRomanPS"/>
        </w:rPr>
        <w:t xml:space="preserve"> ( </w:t>
      </w:r>
      <w:r>
        <w:rPr>
          <w:rFonts w:ascii="TimesNewRomanPS-Italic" w:hAnsi="TimesNewRomanPS-Italic" w:cs="TimesNewRomanPS-Italic"/>
          <w:i/>
          <w:iCs/>
        </w:rPr>
        <w:t xml:space="preserve">A </w:t>
      </w:r>
      <w:r>
        <w:rPr>
          <w:rFonts w:ascii="TimesNewRomanPS" w:hAnsi="TimesNewRomanPS" w:cs="TimesNewRomanPS"/>
        </w:rPr>
        <w:t xml:space="preserve">57; cf. </w:t>
      </w:r>
      <w:r>
        <w:rPr>
          <w:rFonts w:ascii="TimesNewRomanPS-Italic" w:hAnsi="TimesNewRomanPS-Italic" w:cs="TimesNewRomanPS-Italic"/>
          <w:i/>
          <w:iCs/>
        </w:rPr>
        <w:t xml:space="preserve">BGE </w:t>
      </w:r>
      <w:r>
        <w:rPr>
          <w:rFonts w:ascii="TimesNewRomanPS" w:hAnsi="TimesNewRomanPS" w:cs="TimesNewRomanPS"/>
        </w:rPr>
        <w:t xml:space="preserve">260). The question is how such apparently conflicting strands might be reconciled. The beginnings of an approach might appeal to Nietzsche’s notion of self-sufficiency: </w:t>
      </w:r>
      <w:r w:rsidRPr="00EE47EC">
        <w:rPr>
          <w:rFonts w:ascii="TimesNewRomanPS" w:hAnsi="TimesNewRomanPS" w:cs="TimesNewRomanPS"/>
          <w:u w:val="single"/>
        </w:rPr>
        <w:t>the more self-sufficiently one achieves one’s goals</w:t>
      </w:r>
      <w:r>
        <w:rPr>
          <w:rFonts w:ascii="TimesNewRomanPS" w:hAnsi="TimesNewRomanPS" w:cs="TimesNewRomanPS"/>
        </w:rPr>
        <w:t xml:space="preserve"> (e.g., </w:t>
      </w:r>
      <w:r w:rsidRPr="00EE47EC">
        <w:rPr>
          <w:rFonts w:ascii="TimesNewRomanPS" w:hAnsi="TimesNewRomanPS" w:cs="TimesNewRomanPS"/>
          <w:u w:val="single"/>
        </w:rPr>
        <w:t>without using or hurting others as means</w:t>
      </w:r>
      <w:r>
        <w:rPr>
          <w:rFonts w:ascii="TimesNewRomanPS" w:hAnsi="TimesNewRomanPS" w:cs="TimesNewRomanPS"/>
        </w:rPr>
        <w:t xml:space="preserve">), </w:t>
      </w:r>
      <w:r w:rsidRPr="00EE47EC">
        <w:rPr>
          <w:rFonts w:ascii="TimesNewRomanPS" w:hAnsi="TimesNewRomanPS" w:cs="TimesNewRomanPS"/>
          <w:u w:val="single"/>
        </w:rPr>
        <w:t>the more excellent one is.</w:t>
      </w:r>
      <w:r>
        <w:rPr>
          <w:rFonts w:ascii="TimesNewRomanPS" w:hAnsi="TimesNewRomanPS" w:cs="TimesNewRomanPS"/>
        </w:rPr>
        <w:t xml:space="preserve"> Even so, doing so (though signaling lack of power) may sometimes be necessary. We might thereby understand self-sufficiency as (a formal condition) partially constitutive of what it is to be an excellent individual, in turn yielding a (defeasible) constraint on conduct: </w:t>
      </w:r>
      <w:r w:rsidRPr="00EE47EC">
        <w:rPr>
          <w:rFonts w:ascii="TimesNewRomanPS" w:hAnsi="TimesNewRomanPS" w:cs="TimesNewRomanPS"/>
          <w:u w:val="single"/>
        </w:rPr>
        <w:t>Nietzsche’s higher men have good reason not to hurt others, since doing so stains their character by showing them suboptimally self-sufficient and thus less excellent</w:t>
      </w:r>
      <w:r>
        <w:rPr>
          <w:rFonts w:ascii="TimesNewRomanPS" w:hAnsi="TimesNewRomanPS" w:cs="TimesNewRomanPS"/>
        </w:rPr>
        <w:t xml:space="preserve"> (see also </w:t>
      </w:r>
      <w:r>
        <w:rPr>
          <w:rFonts w:ascii="TimesNewRomanPS-Italic" w:hAnsi="TimesNewRomanPS-Italic" w:cs="TimesNewRomanPS-Italic"/>
          <w:i/>
          <w:iCs/>
        </w:rPr>
        <w:t xml:space="preserve">Z </w:t>
      </w:r>
      <w:r>
        <w:rPr>
          <w:rFonts w:ascii="TimesNewRomanPS" w:hAnsi="TimesNewRomanPS" w:cs="TimesNewRomanPS"/>
        </w:rPr>
        <w:t xml:space="preserve">:II “The Pitiful”). Much more needs to be said here; but it indicates a direction by which to avoid the abhorrent conclusions some passages initially imply.    </w:t>
      </w:r>
    </w:p>
    <w:p w:rsidR="007E5463" w:rsidRDefault="007E5463" w:rsidP="00B74194">
      <w:pPr>
        <w:rPr>
          <w:rFonts w:ascii="TimesNewRomanPS" w:hAnsi="TimesNewRomanPS" w:cs="TimesNewRomanPS"/>
        </w:rPr>
      </w:pPr>
    </w:p>
    <w:p w:rsidR="007E5463" w:rsidRDefault="007E5463" w:rsidP="00023CC9">
      <w:pPr>
        <w:pStyle w:val="Heading1"/>
      </w:pPr>
      <w:bookmarkStart w:id="211" w:name="_Toc110502572"/>
      <w:r>
        <w:t>at: nietzsche = patriarchy</w:t>
      </w:r>
      <w:bookmarkEnd w:id="211"/>
    </w:p>
    <w:p w:rsidR="007E5463" w:rsidRDefault="007E5463" w:rsidP="00023CC9">
      <w:pPr>
        <w:rPr>
          <w:b/>
        </w:rPr>
      </w:pPr>
    </w:p>
    <w:p w:rsidR="007E5463" w:rsidRDefault="007E5463" w:rsidP="00023CC9">
      <w:r>
        <w:rPr>
          <w:b/>
        </w:rPr>
        <w:t>Despite some of Nietzsche’s absurdist statements about women, his radical affirmation of difference undermines patriarchy.</w:t>
      </w:r>
      <w:r>
        <w:br/>
      </w:r>
      <w:r w:rsidRPr="0071448D">
        <w:rPr>
          <w:b/>
          <w:bCs/>
          <w:color w:val="000000"/>
        </w:rPr>
        <w:t>Bergoffen—89</w:t>
      </w:r>
      <w:r w:rsidRPr="0071448D">
        <w:rPr>
          <w:color w:val="000000"/>
        </w:rPr>
        <w:t xml:space="preserve"> (Debra B., professor of Philosophy and Women’s Studies at George Mason University, “On the Advantage and Disadvantage of Nietzsche for Women,” The Question of the Other: Essays in Contemporary Continental Philosophy, ed. Charles E. Scott and </w:t>
      </w:r>
      <w:r>
        <w:rPr>
          <w:color w:val="000000"/>
        </w:rPr>
        <w:t>Arleen B. Dallery, p. 87</w:t>
      </w:r>
      <w:r w:rsidRPr="0071448D">
        <w:rPr>
          <w:color w:val="000000"/>
        </w:rPr>
        <w:t>)</w:t>
      </w:r>
      <w:r>
        <w:br/>
      </w:r>
    </w:p>
    <w:p w:rsidR="007E5463" w:rsidRPr="005775C4" w:rsidRDefault="007E5463" w:rsidP="00023CC9">
      <w:r w:rsidRPr="00C020A8">
        <w:rPr>
          <w:sz w:val="12"/>
        </w:rPr>
        <w:t xml:space="preserve">As the temporality of the Ubermensch, the eternal recurrence </w:t>
      </w:r>
      <w:proofErr w:type="gramStart"/>
      <w:r w:rsidRPr="00C020A8">
        <w:rPr>
          <w:sz w:val="12"/>
        </w:rPr>
        <w:t>offers  a</w:t>
      </w:r>
      <w:proofErr w:type="gramEnd"/>
      <w:r w:rsidRPr="00C020A8">
        <w:rPr>
          <w:sz w:val="12"/>
        </w:rPr>
        <w:t xml:space="preserve"> structuring of time that is at once infinite and plural. It is a </w:t>
      </w:r>
      <w:proofErr w:type="gramStart"/>
      <w:r w:rsidRPr="00C020A8">
        <w:rPr>
          <w:sz w:val="12"/>
        </w:rPr>
        <w:t>temporal  vision</w:t>
      </w:r>
      <w:proofErr w:type="gramEnd"/>
      <w:r w:rsidRPr="00C020A8">
        <w:rPr>
          <w:sz w:val="12"/>
        </w:rPr>
        <w:t xml:space="preserve"> that embraces the polytheism of the world emerging in the wake  of God's death, and delights in the entanglement of all things emerging in  the beyond of good and evil. In this, my feminist-perspective </w:t>
      </w:r>
      <w:proofErr w:type="gramStart"/>
      <w:r w:rsidRPr="00C020A8">
        <w:rPr>
          <w:sz w:val="12"/>
        </w:rPr>
        <w:t>interpretation  of</w:t>
      </w:r>
      <w:proofErr w:type="gramEnd"/>
      <w:r w:rsidRPr="00C020A8">
        <w:rPr>
          <w:sz w:val="12"/>
        </w:rPr>
        <w:t xml:space="preserve"> the eternal recurrence, I am suggesting that the fluidity of the eternal  return offers a vision of male and female which breaks the boundaries  of traditional Western categories. In his choice of the term Ubermensch, </w:t>
      </w:r>
      <w:proofErr w:type="gramStart"/>
      <w:r w:rsidRPr="00C020A8">
        <w:rPr>
          <w:sz w:val="12"/>
        </w:rPr>
        <w:t>in  his</w:t>
      </w:r>
      <w:proofErr w:type="gramEnd"/>
      <w:r w:rsidRPr="00C020A8">
        <w:rPr>
          <w:sz w:val="12"/>
        </w:rPr>
        <w:t xml:space="preserve"> admonition to get beyond good and evil, where evil is characterized as  an attack on and aversion to otherness, and in his inversion of the traditional  understandings of the male as active and female as passive, 14</w:t>
      </w:r>
      <w:r w:rsidRPr="0071448D">
        <w:t xml:space="preserve"> </w:t>
      </w:r>
      <w:r w:rsidRPr="00D0109A">
        <w:rPr>
          <w:u w:val="single"/>
        </w:rPr>
        <w:t xml:space="preserve"> </w:t>
      </w:r>
      <w:r w:rsidRPr="00620FE4">
        <w:rPr>
          <w:u w:val="single"/>
        </w:rPr>
        <w:t>Nietzsche</w:t>
      </w:r>
      <w:r w:rsidRPr="00D0109A">
        <w:rPr>
          <w:u w:val="single"/>
        </w:rPr>
        <w:t xml:space="preserve"> </w:t>
      </w:r>
      <w:r w:rsidRPr="00C020A8">
        <w:rPr>
          <w:u w:val="single"/>
        </w:rPr>
        <w:t xml:space="preserve">encourages us to articulate new meanings of masculine and  feminine.  Sexual differentiation cannot designate the alienation of otherness </w:t>
      </w:r>
      <w:proofErr w:type="gramStart"/>
      <w:r w:rsidRPr="00C020A8">
        <w:rPr>
          <w:u w:val="single"/>
        </w:rPr>
        <w:t>to  one</w:t>
      </w:r>
      <w:proofErr w:type="gramEnd"/>
      <w:r w:rsidRPr="00C020A8">
        <w:rPr>
          <w:u w:val="single"/>
        </w:rPr>
        <w:t xml:space="preserve"> who stands beyond good and evil; it cannot be an invitation to domination  to one who rejects all pretensions of masterful expertise; and it cannot  be the ground of a patriarchal hierarchy of values</w:t>
      </w:r>
      <w:r w:rsidRPr="0071448D">
        <w:t xml:space="preserve"> to one who allows his  Zarathustra to invoke images of mothering as he dances his Yea-saying  songs. 15 What </w:t>
      </w:r>
      <w:r w:rsidRPr="00D0109A">
        <w:rPr>
          <w:u w:val="single"/>
        </w:rPr>
        <w:t>sexual differentiation can be i</w:t>
      </w:r>
      <w:r>
        <w:rPr>
          <w:u w:val="single"/>
        </w:rPr>
        <w:t xml:space="preserve">s suggested by the structuring </w:t>
      </w:r>
      <w:r w:rsidRPr="00D0109A">
        <w:rPr>
          <w:u w:val="single"/>
        </w:rPr>
        <w:t xml:space="preserve">of time </w:t>
      </w:r>
      <w:r w:rsidRPr="00620FE4">
        <w:rPr>
          <w:u w:val="single"/>
        </w:rPr>
        <w:t>Nietzsche</w:t>
      </w:r>
      <w:r w:rsidRPr="00D0109A">
        <w:rPr>
          <w:u w:val="single"/>
        </w:rPr>
        <w:t xml:space="preserve"> called the eternal recurrence,</w:t>
      </w:r>
      <w:r w:rsidRPr="0071448D">
        <w:t xml:space="preserve"> </w:t>
      </w:r>
      <w:r w:rsidRPr="00D0109A">
        <w:rPr>
          <w:u w:val="single"/>
        </w:rPr>
        <w:t xml:space="preserve">where otherness and </w:t>
      </w:r>
      <w:proofErr w:type="gramStart"/>
      <w:r w:rsidRPr="00D0109A">
        <w:rPr>
          <w:u w:val="single"/>
        </w:rPr>
        <w:t>forms  of</w:t>
      </w:r>
      <w:proofErr w:type="gramEnd"/>
      <w:r w:rsidRPr="00D0109A">
        <w:rPr>
          <w:u w:val="single"/>
        </w:rPr>
        <w:t xml:space="preserve"> differentiation are entangled and affirmed without being annihilated or  devalued.  </w:t>
      </w:r>
      <w:r w:rsidRPr="0071448D">
        <w:t xml:space="preserve">VI. Where does this leave us? With a few insights and some </w:t>
      </w:r>
      <w:proofErr w:type="gramStart"/>
      <w:r w:rsidRPr="0071448D">
        <w:t>intriguing  possibilities</w:t>
      </w:r>
      <w:proofErr w:type="gramEnd"/>
      <w:r w:rsidRPr="0071448D">
        <w:t xml:space="preserve">. A general insight is that </w:t>
      </w:r>
      <w:r w:rsidRPr="00620FE4">
        <w:rPr>
          <w:u w:val="single"/>
        </w:rPr>
        <w:t>Nietzsche</w:t>
      </w:r>
      <w:r>
        <w:rPr>
          <w:u w:val="single"/>
        </w:rPr>
        <w:t>'s transvaluation of values</w:t>
      </w:r>
      <w:r w:rsidRPr="005775C4">
        <w:rPr>
          <w:u w:val="single"/>
        </w:rPr>
        <w:t xml:space="preserve"> </w:t>
      </w:r>
      <w:r>
        <w:rPr>
          <w:u w:val="single"/>
        </w:rPr>
        <w:t xml:space="preserve">is </w:t>
      </w:r>
      <w:r w:rsidRPr="005775C4">
        <w:rPr>
          <w:u w:val="single"/>
        </w:rPr>
        <w:t xml:space="preserve">also and necessarily a decompartmentalizing of values according to the </w:t>
      </w:r>
      <w:proofErr w:type="gramStart"/>
      <w:r w:rsidRPr="005775C4">
        <w:rPr>
          <w:u w:val="single"/>
        </w:rPr>
        <w:t>patriarchal  designated</w:t>
      </w:r>
      <w:proofErr w:type="gramEnd"/>
      <w:r w:rsidRPr="005775C4">
        <w:rPr>
          <w:u w:val="single"/>
        </w:rPr>
        <w:t xml:space="preserve"> spheres of male and female. </w:t>
      </w:r>
      <w:r w:rsidRPr="00C020A8">
        <w:rPr>
          <w:sz w:val="12"/>
        </w:rPr>
        <w:t xml:space="preserve">Transvaluation is a </w:t>
      </w:r>
      <w:proofErr w:type="gramStart"/>
      <w:r w:rsidRPr="00C020A8">
        <w:rPr>
          <w:sz w:val="12"/>
        </w:rPr>
        <w:t>genealogical  project</w:t>
      </w:r>
      <w:proofErr w:type="gramEnd"/>
      <w:r w:rsidRPr="00C020A8">
        <w:rPr>
          <w:sz w:val="12"/>
        </w:rPr>
        <w:t xml:space="preserve"> that invokes the erotic without allowing the erotic to be  sexualized in accordance with dominant male significations. A more </w:t>
      </w:r>
      <w:proofErr w:type="gramStart"/>
      <w:r w:rsidRPr="00C020A8">
        <w:rPr>
          <w:sz w:val="12"/>
        </w:rPr>
        <w:t>specific  insight</w:t>
      </w:r>
      <w:proofErr w:type="gramEnd"/>
      <w:r w:rsidRPr="00C020A8">
        <w:rPr>
          <w:sz w:val="12"/>
        </w:rPr>
        <w:t xml:space="preserve"> concerns the relationship between patriarchy, historical temporality,  and nihilism. Within the Western system of patriarchy, time </w:t>
      </w:r>
      <w:proofErr w:type="gramStart"/>
      <w:r w:rsidRPr="00C020A8">
        <w:rPr>
          <w:sz w:val="12"/>
        </w:rPr>
        <w:t>is  bifurcated</w:t>
      </w:r>
      <w:proofErr w:type="gramEnd"/>
      <w:r w:rsidRPr="00C020A8">
        <w:rPr>
          <w:sz w:val="12"/>
        </w:rPr>
        <w:t xml:space="preserve"> into male and female spheres of otherness. Though the </w:t>
      </w:r>
      <w:proofErr w:type="gramStart"/>
      <w:r w:rsidRPr="00C020A8">
        <w:rPr>
          <w:sz w:val="12"/>
        </w:rPr>
        <w:t>malefemale  couple</w:t>
      </w:r>
      <w:proofErr w:type="gramEnd"/>
      <w:r w:rsidRPr="00C020A8">
        <w:rPr>
          <w:sz w:val="12"/>
        </w:rPr>
        <w:t xml:space="preserve"> is recognized as a couple, it is dichotomized into a she who  displays reproductive energy in giving birth and a he who displays creative  energy in social, political, and historical activity</w:t>
      </w:r>
      <w:r w:rsidRPr="0071448D">
        <w:t xml:space="preserve">. </w:t>
      </w:r>
      <w:r w:rsidRPr="00620FE4">
        <w:rPr>
          <w:u w:val="single"/>
        </w:rPr>
        <w:t>Nietzsche</w:t>
      </w:r>
      <w:r w:rsidRPr="005775C4">
        <w:rPr>
          <w:u w:val="single"/>
        </w:rPr>
        <w:t xml:space="preserve">'s eternal </w:t>
      </w:r>
      <w:proofErr w:type="gramStart"/>
      <w:r w:rsidRPr="005775C4">
        <w:rPr>
          <w:u w:val="single"/>
        </w:rPr>
        <w:t>recurrence  offers</w:t>
      </w:r>
      <w:proofErr w:type="gramEnd"/>
      <w:r w:rsidRPr="005775C4">
        <w:rPr>
          <w:u w:val="single"/>
        </w:rPr>
        <w:t xml:space="preserve"> an alternative vision of the couple. </w:t>
      </w:r>
      <w:r w:rsidRPr="00C020A8">
        <w:rPr>
          <w:sz w:val="12"/>
        </w:rPr>
        <w:t xml:space="preserve">Here the reproductive </w:t>
      </w:r>
      <w:proofErr w:type="gramStart"/>
      <w:r w:rsidRPr="00C020A8">
        <w:rPr>
          <w:sz w:val="12"/>
        </w:rPr>
        <w:t>and  productive</w:t>
      </w:r>
      <w:proofErr w:type="gramEnd"/>
      <w:r w:rsidRPr="00C020A8">
        <w:rPr>
          <w:sz w:val="12"/>
        </w:rPr>
        <w:t xml:space="preserve"> are freed from their enclosure in the sexually designated private  and public domains. Creation and re-creation, transcendence and immanence</w:t>
      </w:r>
      <w:proofErr w:type="gramStart"/>
      <w:r w:rsidRPr="00C020A8">
        <w:rPr>
          <w:sz w:val="12"/>
        </w:rPr>
        <w:t>,  male</w:t>
      </w:r>
      <w:proofErr w:type="gramEnd"/>
      <w:r w:rsidRPr="00C020A8">
        <w:rPr>
          <w:sz w:val="12"/>
        </w:rPr>
        <w:t xml:space="preserve"> and female are intimately and complexly complicitous. On </w:t>
      </w:r>
      <w:proofErr w:type="gramStart"/>
      <w:r w:rsidRPr="00C020A8">
        <w:rPr>
          <w:sz w:val="12"/>
        </w:rPr>
        <w:t>this  feminist</w:t>
      </w:r>
      <w:proofErr w:type="gramEnd"/>
      <w:r w:rsidRPr="00C020A8">
        <w:rPr>
          <w:sz w:val="12"/>
        </w:rPr>
        <w:t xml:space="preserve"> reading of Nietzsche's eternal recurrence</w:t>
      </w:r>
      <w:r w:rsidRPr="0071448D">
        <w:t xml:space="preserve">, </w:t>
      </w:r>
      <w:r w:rsidRPr="005775C4">
        <w:rPr>
          <w:u w:val="single"/>
        </w:rPr>
        <w:t>what patriarchy designates  as disjoined male and female modes of temporalization is a nihilistic  figuring of time intent on subverting an attentiveness to the ways in which  the otherness of male and female must intercept and inhabit each other if  life is to be affirmed</w:t>
      </w:r>
      <w:r w:rsidRPr="0071448D">
        <w:t xml:space="preserve">. In this reading, the eternal recurrence's </w:t>
      </w:r>
      <w:proofErr w:type="gramStart"/>
      <w:r w:rsidRPr="0071448D">
        <w:t>nonteleological  joyful</w:t>
      </w:r>
      <w:proofErr w:type="gramEnd"/>
      <w:r w:rsidRPr="0071448D">
        <w:t xml:space="preserve"> affirmation of life is aligned with the affirmation of feminine  pleasure insofar as it is independent of all reproductive functions or goals. </w:t>
      </w:r>
      <w:proofErr w:type="gramStart"/>
      <w:r w:rsidRPr="0071448D">
        <w:t>It  is</w:t>
      </w:r>
      <w:proofErr w:type="gramEnd"/>
      <w:r w:rsidRPr="0071448D">
        <w:t xml:space="preserve"> linked to what Spivak calls the </w:t>
      </w:r>
      <w:r w:rsidRPr="005775C4">
        <w:rPr>
          <w:u w:val="single"/>
        </w:rPr>
        <w:t>double vision</w:t>
      </w:r>
      <w:r w:rsidRPr="005775C4">
        <w:t xml:space="preserve"> that</w:t>
      </w:r>
      <w:r w:rsidRPr="005775C4">
        <w:rPr>
          <w:u w:val="single"/>
        </w:rPr>
        <w:t xml:space="preserve"> affirms the feminine as  it undoes sexism.</w:t>
      </w:r>
      <w:r>
        <w:t xml:space="preserve"> </w:t>
      </w:r>
      <w:r w:rsidRPr="00C020A8">
        <w:rPr>
          <w:sz w:val="12"/>
        </w:rPr>
        <w:t xml:space="preserve">This feminist reading does not come from nowhere. It is historically   situated and reflects, I believe, the current state of feminist studies. While   earlier feminist thought attempted to discard the sex-biased roles of patriar   chal society by declaring the equality of women, current feminist work dis   tinguishes between the notions of equality and equal status. Whether it   argues for a rejection of male values or demands that the feminine be rec   ognized as </w:t>
      </w:r>
      <w:proofErr w:type="gramStart"/>
      <w:r w:rsidRPr="00C020A8">
        <w:rPr>
          <w:sz w:val="12"/>
        </w:rPr>
        <w:t>an other</w:t>
      </w:r>
      <w:proofErr w:type="gramEnd"/>
      <w:r w:rsidRPr="00C020A8">
        <w:rPr>
          <w:sz w:val="12"/>
        </w:rPr>
        <w:t xml:space="preserve"> of equal standing, today's feminists insist on their   otherness.</w:t>
      </w:r>
      <w:r w:rsidRPr="0071448D">
        <w:t xml:space="preserve"> </w:t>
      </w:r>
      <w:r>
        <w:rPr>
          <w:u w:val="single"/>
        </w:rPr>
        <w:t xml:space="preserve"> </w:t>
      </w:r>
      <w:r w:rsidRPr="005775C4">
        <w:rPr>
          <w:u w:val="single"/>
        </w:rPr>
        <w:t>It is this affirmation of otherness</w:t>
      </w:r>
      <w:r>
        <w:rPr>
          <w:u w:val="single"/>
        </w:rPr>
        <w:t xml:space="preserve"> within feminism that sets the</w:t>
      </w:r>
      <w:r w:rsidRPr="005775C4">
        <w:rPr>
          <w:u w:val="single"/>
        </w:rPr>
        <w:t xml:space="preserve"> stage for </w:t>
      </w:r>
      <w:proofErr w:type="gramStart"/>
      <w:r w:rsidRPr="005775C4">
        <w:rPr>
          <w:u w:val="single"/>
        </w:rPr>
        <w:t>a receptivity</w:t>
      </w:r>
      <w:proofErr w:type="gramEnd"/>
      <w:r w:rsidRPr="005775C4">
        <w:rPr>
          <w:u w:val="single"/>
        </w:rPr>
        <w:t xml:space="preserve"> to </w:t>
      </w:r>
      <w:r w:rsidRPr="00620FE4">
        <w:rPr>
          <w:u w:val="single"/>
        </w:rPr>
        <w:t>Nietzsche</w:t>
      </w:r>
      <w:r w:rsidRPr="005775C4">
        <w:rPr>
          <w:u w:val="single"/>
        </w:rPr>
        <w:t xml:space="preserve"> and ope</w:t>
      </w:r>
      <w:r>
        <w:rPr>
          <w:u w:val="single"/>
        </w:rPr>
        <w:t xml:space="preserve">ns the way for a heterosexual </w:t>
      </w:r>
      <w:r w:rsidRPr="005775C4">
        <w:rPr>
          <w:u w:val="single"/>
        </w:rPr>
        <w:t xml:space="preserve">androgynous reading of the eternal recurrence.  </w:t>
      </w:r>
    </w:p>
    <w:p w:rsidR="007E5463" w:rsidRPr="0071448D" w:rsidRDefault="007E5463" w:rsidP="00023CC9"/>
    <w:p w:rsidR="00621758" w:rsidRPr="00382EB5" w:rsidRDefault="00621758" w:rsidP="00621758">
      <w:pPr>
        <w:pStyle w:val="Heading1"/>
      </w:pPr>
      <w:bookmarkStart w:id="212" w:name="_Toc110502573"/>
      <w:r w:rsidRPr="00382EB5">
        <w:t>at: relativism</w:t>
      </w:r>
      <w:bookmarkEnd w:id="212"/>
      <w:r w:rsidRPr="00382EB5">
        <w:t xml:space="preserve"> </w:t>
      </w:r>
      <w:bookmarkEnd w:id="208"/>
    </w:p>
    <w:p w:rsidR="004B3A0C" w:rsidRPr="00382EB5" w:rsidRDefault="004B3A0C" w:rsidP="00621758"/>
    <w:p w:rsidR="00621758" w:rsidRPr="00382EB5" w:rsidRDefault="00621758" w:rsidP="00621758">
      <w:pPr>
        <w:rPr>
          <w:b/>
        </w:rPr>
      </w:pPr>
      <w:r w:rsidRPr="00382EB5">
        <w:rPr>
          <w:b/>
        </w:rPr>
        <w:t xml:space="preserve">Radical questioning of values opens up space for new politics—it is an effective interrogation of the increasingly untenable notions of the will to truth and order. </w:t>
      </w:r>
    </w:p>
    <w:p w:rsidR="00621758" w:rsidRPr="00382EB5" w:rsidRDefault="00621758" w:rsidP="00621758">
      <w:r w:rsidRPr="00382EB5">
        <w:rPr>
          <w:b/>
        </w:rPr>
        <w:t>Saurette, 96</w:t>
      </w:r>
      <w:r w:rsidRPr="00382EB5">
        <w:t xml:space="preserve"> (Millennium: Journal of International Studies, Volume 25, Number 1, 1 March </w:t>
      </w:r>
      <w:proofErr w:type="gramStart"/>
      <w:r w:rsidRPr="00382EB5">
        <w:t>1996 ,</w:t>
      </w:r>
      <w:proofErr w:type="gramEnd"/>
      <w:r w:rsidRPr="00382EB5">
        <w:t xml:space="preserve"> pp. 1-28(28), Paul, Professor of Political Studies, University of Ottawa, “I Mistrust All Systematizers And Avoid Them': Nietzsche, Arendt And The Crisis Of The Will To Order In International Relations Theory”).</w:t>
      </w:r>
    </w:p>
    <w:p w:rsidR="00621758" w:rsidRPr="00382EB5" w:rsidRDefault="00621758" w:rsidP="00621758"/>
    <w:p w:rsidR="00621758" w:rsidRPr="00382EB5" w:rsidRDefault="00621758" w:rsidP="00621758">
      <w:r w:rsidRPr="00382EB5">
        <w:t xml:space="preserve">Let us articulate this new demand: We need a critique of moral values, the values of these values themselves must first be called in question-and for that there is needed a knowledge of the conditions and circumstances in which they grew, under which they evolved and </w:t>
      </w:r>
      <w:proofErr w:type="gramStart"/>
      <w:r w:rsidRPr="00382EB5">
        <w:t xml:space="preserve">changed.2  </w:t>
      </w:r>
      <w:r w:rsidRPr="00382EB5">
        <w:rPr>
          <w:u w:val="single"/>
        </w:rPr>
        <w:t>What</w:t>
      </w:r>
      <w:proofErr w:type="gramEnd"/>
      <w:r w:rsidRPr="00382EB5">
        <w:rPr>
          <w:u w:val="single"/>
        </w:rPr>
        <w:t xml:space="preserve"> would it mean to question the value of moral values? </w:t>
      </w:r>
      <w:proofErr w:type="gramStart"/>
      <w:r w:rsidRPr="00382EB5">
        <w:rPr>
          <w:u w:val="single"/>
        </w:rPr>
        <w:t>A collapse into relativistic amoralism?</w:t>
      </w:r>
      <w:proofErr w:type="gramEnd"/>
      <w:r w:rsidRPr="00382EB5">
        <w:rPr>
          <w:u w:val="single"/>
        </w:rPr>
        <w:t xml:space="preserve"> </w:t>
      </w:r>
      <w:proofErr w:type="gramStart"/>
      <w:r w:rsidRPr="00382EB5">
        <w:rPr>
          <w:u w:val="single"/>
        </w:rPr>
        <w:t>Or worse, a rejection of the very notion of ethical action, thus ensuring the rule of the strong over the weak?</w:t>
      </w:r>
      <w:proofErr w:type="gramEnd"/>
      <w:r w:rsidRPr="00382EB5">
        <w:rPr>
          <w:u w:val="single"/>
        </w:rPr>
        <w:t xml:space="preserve"> Or could this path explore our normative foundation, so as to revitalize human interaction</w:t>
      </w:r>
      <w:proofErr w:type="gramStart"/>
      <w:r w:rsidRPr="00382EB5">
        <w:rPr>
          <w:u w:val="single"/>
        </w:rPr>
        <w:t>;</w:t>
      </w:r>
      <w:proofErr w:type="gramEnd"/>
      <w:r w:rsidRPr="00382EB5">
        <w:rPr>
          <w:u w:val="single"/>
        </w:rPr>
        <w:t xml:space="preserve"> to question traditional and 'natural' limits placed on normative theory, so as to expand the possibilities of political action</w:t>
      </w:r>
      <w:r w:rsidRPr="00382EB5">
        <w:t xml:space="preserve">? Perhaps it is necessary to philosophize with a hammer, so as to hear the hollow ring of those ancient idols and go beyond them. For </w:t>
      </w:r>
      <w:r w:rsidRPr="00382EB5">
        <w:rPr>
          <w:u w:val="single"/>
        </w:rPr>
        <w:t xml:space="preserve">those standards which continue to masquerade as nature, </w:t>
      </w:r>
      <w:r w:rsidRPr="00382EB5">
        <w:t>while covertly structuring the limits of our modern imagination</w:t>
      </w:r>
      <w:r w:rsidRPr="00382EB5">
        <w:rPr>
          <w:u w:val="single"/>
        </w:rPr>
        <w:t xml:space="preserve">, are among those least 'natural', least benign, </w:t>
      </w:r>
      <w:r w:rsidRPr="00382EB5">
        <w:t xml:space="preserve">and perhaps, least appropriate to late modernity. To articulate this demand in International Relations (IR) theory is to assert the historicity of its normative framework and to suggest that to evaluate truly the normative value of particular standards of political action, </w:t>
      </w:r>
      <w:r w:rsidRPr="00382EB5">
        <w:rPr>
          <w:u w:val="single"/>
        </w:rPr>
        <w:t>the constructed nature of the foundational terms of debate must be exposed, and their utility reconsidered</w:t>
      </w:r>
      <w:r w:rsidRPr="00382EB5">
        <w:t xml:space="preserve">. Specifically, it is to recognize that while the conventional opposition of Realism against Cosmopolitan Idealism highlights significant differences, it conceals the more important fact that both accept as natural the philosophical foundation of </w:t>
      </w:r>
      <w:r w:rsidRPr="00382EB5">
        <w:rPr>
          <w:u w:val="single"/>
        </w:rPr>
        <w:t>the Will to Truth/Order</w:t>
      </w:r>
      <w:r w:rsidRPr="00382EB5">
        <w:t xml:space="preserve">. This unquestioned philosophical substructure, however, is neither 'natural' nor neutral terrain. Rather, I would suggest that this foundation </w:t>
      </w:r>
      <w:r w:rsidRPr="00382EB5">
        <w:rPr>
          <w:u w:val="single"/>
        </w:rPr>
        <w:t xml:space="preserve">sets profound limits on the horizon of normative theory by establishing as 'natural' an intellectual </w:t>
      </w:r>
      <w:proofErr w:type="gramStart"/>
      <w:r w:rsidRPr="00382EB5">
        <w:rPr>
          <w:u w:val="single"/>
        </w:rPr>
        <w:t>framework which</w:t>
      </w:r>
      <w:proofErr w:type="gramEnd"/>
      <w:r w:rsidRPr="00382EB5">
        <w:rPr>
          <w:u w:val="single"/>
        </w:rPr>
        <w:t xml:space="preserve"> severely circumscribes the very definition, and thus the normative potential, of politics</w:t>
      </w:r>
      <w:r w:rsidRPr="00382EB5">
        <w:t xml:space="preserve">. </w:t>
      </w:r>
    </w:p>
    <w:p w:rsidR="00621758" w:rsidRPr="00382EB5" w:rsidRDefault="00621758" w:rsidP="00621758"/>
    <w:p w:rsidR="00621758" w:rsidRPr="00382EB5" w:rsidRDefault="00621758" w:rsidP="00621758">
      <w:pPr>
        <w:tabs>
          <w:tab w:val="left" w:pos="360"/>
        </w:tabs>
      </w:pPr>
    </w:p>
    <w:p w:rsidR="00621758" w:rsidRPr="00382EB5" w:rsidRDefault="00621758" w:rsidP="00621758">
      <w:pPr>
        <w:tabs>
          <w:tab w:val="left" w:pos="360"/>
        </w:tabs>
      </w:pPr>
    </w:p>
    <w:p w:rsidR="00621758" w:rsidRPr="00382EB5" w:rsidRDefault="00621758" w:rsidP="00621758"/>
    <w:p w:rsidR="00621758" w:rsidRPr="00382EB5" w:rsidRDefault="00621758" w:rsidP="00621758">
      <w:pPr>
        <w:pStyle w:val="Heading1"/>
      </w:pPr>
      <w:bookmarkStart w:id="213" w:name="_Toc51146589"/>
      <w:bookmarkStart w:id="214" w:name="_Toc110502574"/>
      <w:bookmarkEnd w:id="209"/>
      <w:r w:rsidRPr="00382EB5">
        <w:t>at: nazism/fascism</w:t>
      </w:r>
      <w:bookmarkEnd w:id="213"/>
      <w:bookmarkEnd w:id="214"/>
    </w:p>
    <w:p w:rsidR="00F67C39" w:rsidRPr="00BC48DE" w:rsidRDefault="00F67C39" w:rsidP="00F67C39">
      <w:pPr>
        <w:rPr>
          <w:b/>
        </w:rPr>
      </w:pPr>
      <w:r>
        <w:rPr>
          <w:b/>
        </w:rPr>
        <w:t>Dogmatism is the ultimate tyranny.</w:t>
      </w:r>
    </w:p>
    <w:p w:rsidR="00F67C39" w:rsidRPr="00C819E5" w:rsidRDefault="00F67C39" w:rsidP="00F67C39">
      <w:r>
        <w:rPr>
          <w:b/>
        </w:rPr>
        <w:t xml:space="preserve">Strong, </w:t>
      </w:r>
      <w:r w:rsidRPr="00C819E5">
        <w:rPr>
          <w:b/>
        </w:rPr>
        <w:t>08</w:t>
      </w:r>
      <w:r w:rsidRPr="00C819E5">
        <w:t xml:space="preserve"> (Tracy B., Prof at UC San Diego “Nietzsche and the Political” Journal of Nietzsche Studies, Spring/Autumn)</w:t>
      </w:r>
    </w:p>
    <w:p w:rsidR="00F67C39" w:rsidRPr="00C819E5" w:rsidRDefault="00F67C39" w:rsidP="00F67C39">
      <w:pPr>
        <w:tabs>
          <w:tab w:val="left" w:pos="1320"/>
        </w:tabs>
      </w:pPr>
      <w:r w:rsidRPr="00C819E5">
        <w:tab/>
      </w:r>
    </w:p>
    <w:p w:rsidR="00F67C39" w:rsidRPr="00C819E5" w:rsidRDefault="00F67C39" w:rsidP="00F67C39">
      <w:r w:rsidRPr="00BC48DE">
        <w:rPr>
          <w:u w:val="single"/>
        </w:rPr>
        <w:t xml:space="preserve">Tyranny thus arises for Nietzsche from </w:t>
      </w:r>
      <w:r w:rsidRPr="00BC48DE">
        <w:rPr>
          <w:i/>
          <w:iCs/>
          <w:u w:val="single"/>
        </w:rPr>
        <w:t xml:space="preserve">the failure to remember </w:t>
      </w:r>
      <w:r w:rsidRPr="00BC48DE">
        <w:rPr>
          <w:u w:val="single"/>
        </w:rPr>
        <w:t>that we live in worlds that we have made: tyranny is thus a forgetting</w:t>
      </w:r>
      <w:r w:rsidRPr="00C819E5">
        <w:rPr>
          <w:u w:val="single"/>
        </w:rPr>
        <w:t xml:space="preserve"> of human agency</w:t>
      </w:r>
      <w:r w:rsidRPr="00C819E5">
        <w:t xml:space="preserve">, </w:t>
      </w:r>
      <w:r w:rsidRPr="00F67C39">
        <w:rPr>
          <w:sz w:val="12"/>
        </w:rPr>
        <w:t xml:space="preserve">one might say. 9 Much as in the famous passage about “truth” as a “worn out metaphor,” as an “illusion of which one has forgotten what it really is” (“On Truth and Lies in an Extra-Moral Sense,” </w:t>
      </w:r>
      <w:r w:rsidRPr="00F67C39">
        <w:rPr>
          <w:i/>
          <w:iCs/>
          <w:sz w:val="12"/>
        </w:rPr>
        <w:t xml:space="preserve">KGW </w:t>
      </w:r>
      <w:r w:rsidRPr="00F67C39">
        <w:rPr>
          <w:sz w:val="12"/>
        </w:rPr>
        <w:t xml:space="preserve">III.2, 369), there is thus a kind of built-in amnesia about tyranny, an amnesia that accompanies all acts of volition. The point here, however, has to do with what tyranny </w:t>
      </w:r>
      <w:proofErr w:type="gramStart"/>
      <w:r w:rsidRPr="00F67C39">
        <w:rPr>
          <w:i/>
          <w:iCs/>
          <w:sz w:val="12"/>
        </w:rPr>
        <w:t xml:space="preserve">means </w:t>
      </w:r>
      <w:r w:rsidRPr="00F67C39">
        <w:rPr>
          <w:sz w:val="12"/>
        </w:rPr>
        <w:t>:</w:t>
      </w:r>
      <w:proofErr w:type="gramEnd"/>
      <w:r w:rsidRPr="00F67C39">
        <w:rPr>
          <w:sz w:val="12"/>
        </w:rPr>
        <w:t xml:space="preserve"> it is, in essence, taking as accomplished the world that one has defined and forgetting that the world in which one lives is one that one has made. It is for this reason that Nietzsche can write in </w:t>
      </w:r>
      <w:r w:rsidRPr="00F67C39">
        <w:rPr>
          <w:i/>
          <w:iCs/>
          <w:sz w:val="12"/>
        </w:rPr>
        <w:t xml:space="preserve">BGE </w:t>
      </w:r>
      <w:r w:rsidRPr="00F67C39">
        <w:rPr>
          <w:sz w:val="12"/>
        </w:rPr>
        <w:t>that the</w:t>
      </w:r>
      <w:r w:rsidRPr="00C819E5">
        <w:t xml:space="preserve"> </w:t>
      </w:r>
      <w:r w:rsidRPr="00C819E5">
        <w:rPr>
          <w:u w:val="single"/>
        </w:rPr>
        <w:t xml:space="preserve">“will to truth is— </w:t>
      </w:r>
      <w:r w:rsidRPr="00C819E5">
        <w:rPr>
          <w:i/>
          <w:iCs/>
          <w:u w:val="single"/>
        </w:rPr>
        <w:t xml:space="preserve">will to power </w:t>
      </w:r>
      <w:r w:rsidRPr="00C819E5">
        <w:rPr>
          <w:u w:val="single"/>
        </w:rPr>
        <w:t>”</w:t>
      </w:r>
      <w:r w:rsidRPr="00C819E5">
        <w:t xml:space="preserve"> </w:t>
      </w:r>
      <w:proofErr w:type="gramStart"/>
      <w:r w:rsidRPr="00C819E5">
        <w:t xml:space="preserve">( </w:t>
      </w:r>
      <w:r w:rsidRPr="00C819E5">
        <w:rPr>
          <w:i/>
          <w:iCs/>
        </w:rPr>
        <w:t>BGE</w:t>
      </w:r>
      <w:proofErr w:type="gramEnd"/>
      <w:r w:rsidRPr="00C819E5">
        <w:rPr>
          <w:i/>
          <w:iCs/>
        </w:rPr>
        <w:t xml:space="preserve"> </w:t>
      </w:r>
      <w:r w:rsidRPr="00C819E5">
        <w:t xml:space="preserve">211). It follows from this, however, that Nietzsche does not, and cannot, simply assume that one can at one’s leisure forego this process. Why not? </w:t>
      </w:r>
      <w:r w:rsidRPr="00C819E5">
        <w:rPr>
          <w:u w:val="single"/>
        </w:rPr>
        <w:t>The most noteworthy characteristics of the tyrant are his (her?) belief in his own understanding of the world as simply and finally true and his failure to question that belief.</w:t>
      </w:r>
      <w:r w:rsidRPr="00C819E5">
        <w:t xml:space="preserve"> </w:t>
      </w:r>
      <w:r w:rsidRPr="00C819E5">
        <w:rPr>
          <w:u w:val="single"/>
        </w:rPr>
        <w:t>The knowledge that the world in which one lives is one’s own world means that that world has no more validity than one has oneself: this can induce modesty or megalomania</w:t>
      </w:r>
      <w:r w:rsidRPr="00C819E5">
        <w:t xml:space="preserve">, but it is not a matter of a mitigating Humean skepticism. </w:t>
      </w:r>
    </w:p>
    <w:p w:rsidR="00F46079" w:rsidRDefault="00F46079" w:rsidP="00F46079">
      <w:pPr>
        <w:autoSpaceDE w:val="0"/>
      </w:pPr>
    </w:p>
    <w:p w:rsidR="00F46079" w:rsidRPr="00F46079" w:rsidRDefault="00F46079" w:rsidP="00F46079">
      <w:pPr>
        <w:rPr>
          <w:b/>
        </w:rPr>
      </w:pPr>
      <w:r w:rsidRPr="00F46079">
        <w:rPr>
          <w:b/>
        </w:rPr>
        <w:t xml:space="preserve">Nietzsche’s criticism of democracy ultimately serves to strengthen it—it is essential to question underlying assumptions if we are to maintain an open system. </w:t>
      </w:r>
    </w:p>
    <w:p w:rsidR="00F46079" w:rsidRDefault="00F46079" w:rsidP="00F46079">
      <w:pPr>
        <w:autoSpaceDE w:val="0"/>
        <w:rPr>
          <w:color w:val="000000"/>
        </w:rPr>
      </w:pPr>
      <w:r>
        <w:rPr>
          <w:b/>
          <w:bCs/>
          <w:color w:val="000000"/>
        </w:rPr>
        <w:t xml:space="preserve">Brown, 2000 </w:t>
      </w:r>
      <w:r>
        <w:rPr>
          <w:color w:val="000000"/>
        </w:rPr>
        <w:t>(Wendy, Distinguished Professor of Philosophy, Princeton University and UC Berkeley Humanities Fellow  “Nietzsche for Politics” in “Why Nietzsche Still?” Edited by Alan Schrift, pg. 209)</w:t>
      </w:r>
    </w:p>
    <w:p w:rsidR="00F46079" w:rsidRDefault="00F46079" w:rsidP="00F46079">
      <w:pPr>
        <w:autoSpaceDE w:val="0"/>
        <w:rPr>
          <w:b/>
          <w:bCs/>
        </w:rPr>
      </w:pPr>
    </w:p>
    <w:p w:rsidR="00F46079" w:rsidRPr="00EA4A1F" w:rsidRDefault="00F46079" w:rsidP="00F46079">
      <w:pPr>
        <w:autoSpaceDE w:val="0"/>
        <w:rPr>
          <w:color w:val="000000"/>
        </w:rPr>
      </w:pPr>
      <w:r>
        <w:rPr>
          <w:color w:val="000000"/>
        </w:rPr>
        <w:t xml:space="preserve">Conventional ways of locating Nietzsche's politics include examining the convergence of his thought with Nazi doctrine; his reduction of all demands for justice to envy; his misogyny and racism; his heroic ethic and esteem for ancient Athenian culture; his opprobrium toward the masses, democracy, socialism, liberalism, and especially the sacred cow </w:t>
      </w:r>
      <w:r>
        <w:rPr>
          <w:rFonts w:eastAsia="Arial" w:cs="Arial"/>
          <w:color w:val="000000"/>
        </w:rPr>
        <w:t xml:space="preserve">of </w:t>
      </w:r>
      <w:r>
        <w:rPr>
          <w:color w:val="000000"/>
        </w:rPr>
        <w:t>modernity, political equality.</w:t>
      </w:r>
      <w:r>
        <w:rPr>
          <w:color w:val="000000"/>
          <w:u w:val="single"/>
        </w:rPr>
        <w:t xml:space="preserve"> Nietzsche has been variously </w:t>
      </w:r>
      <w:r w:rsidRPr="00EA4A1F">
        <w:rPr>
          <w:color w:val="000000"/>
          <w:u w:val="single"/>
        </w:rPr>
        <w:t>characterized as antipolitical, apolitical, and engaged in a "politics of transfiguration"</w:t>
      </w:r>
      <w:r>
        <w:rPr>
          <w:color w:val="000000"/>
        </w:rPr>
        <w:t xml:space="preserve"> </w:t>
      </w:r>
      <w:r w:rsidRPr="00EA4A1F">
        <w:rPr>
          <w:color w:val="000000"/>
        </w:rPr>
        <w:t>(Strong). He has been cast as deadly to politics; as a "haunt" or “conscience" to political thought and political life; as providing the ethos</w:t>
      </w:r>
      <w:r>
        <w:rPr>
          <w:color w:val="000000"/>
        </w:rPr>
        <w:t xml:space="preserve"> for a liberal ironism (Rorty), for a recovery of moral-political responsibility (Honig), and for an agonistic liberal radicalism (Connolly); and as a "way out" of Marxism, </w:t>
      </w:r>
      <w:r w:rsidRPr="00EA4A1F">
        <w:rPr>
          <w:color w:val="000000"/>
        </w:rPr>
        <w:t xml:space="preserve">phenomenology, and existentialism in the twentieth century (Foucault). Most politically sympathetic treatments of Nietzsche try to draw a politics </w:t>
      </w:r>
      <w:r w:rsidRPr="00EA4A1F">
        <w:rPr>
          <w:i/>
          <w:iCs/>
          <w:color w:val="000000"/>
        </w:rPr>
        <w:t xml:space="preserve">out of </w:t>
      </w:r>
      <w:r w:rsidRPr="00EA4A1F">
        <w:rPr>
          <w:color w:val="000000"/>
        </w:rPr>
        <w:t>his thought, even as they recognize that there is much in Nietzsche that cannot be redeemed for democratic practice</w:t>
      </w:r>
      <w:r w:rsidRPr="00EA4A1F">
        <w:rPr>
          <w:color w:val="000000"/>
          <w:u w:val="single"/>
        </w:rPr>
        <w:t xml:space="preserve">. But what if we conceive Nietzsche's thought instead as a knife to </w:t>
      </w:r>
      <w:proofErr w:type="gramStart"/>
      <w:r w:rsidRPr="00EA4A1F">
        <w:rPr>
          <w:color w:val="000000"/>
          <w:u w:val="single"/>
        </w:rPr>
        <w:t>a raiment</w:t>
      </w:r>
      <w:proofErr w:type="gramEnd"/>
      <w:r w:rsidRPr="00EA4A1F">
        <w:rPr>
          <w:color w:val="000000"/>
          <w:u w:val="single"/>
        </w:rPr>
        <w:t xml:space="preserve"> that is the cover for the ideals and practices constitutive of political life? What if Nietzsche's thought does not guide but only exposes and challenges, functioning to strengthen democratic culture by disturbing and provoking i</w:t>
      </w:r>
      <w:r>
        <w:rPr>
          <w:color w:val="000000"/>
          <w:u w:val="single"/>
        </w:rPr>
        <w:t>t?</w:t>
      </w:r>
      <w:r>
        <w:rPr>
          <w:color w:val="000000"/>
        </w:rPr>
        <w:t xml:space="preserve"> Affirming Foucault's Nietzschean dictum, that "knowledge is made for cutting,"</w:t>
      </w:r>
      <w:r>
        <w:rPr>
          <w:color w:val="000000"/>
          <w:u w:val="single"/>
        </w:rPr>
        <w:t xml:space="preserve"> perhaps Nietzschean critiques and genealogies can cut into politics, productively interrupting, violating, or disturbing political formations rather than being applied to, merged, or identified with them</w:t>
      </w:r>
      <w:r>
        <w:rPr>
          <w:color w:val="000000"/>
        </w:rPr>
        <w:t xml:space="preserve">. The importance of this work would seem to be especially great for democratic politics, if what I have been suggesting through Spinoza is true, that </w:t>
      </w:r>
      <w:r>
        <w:rPr>
          <w:color w:val="000000"/>
          <w:u w:val="single"/>
        </w:rPr>
        <w:t xml:space="preserve">democracy inevitably attaches to undemocratic elements and is also inhospitable to theory, including the theoretical self-consciousness </w:t>
      </w:r>
      <w:r w:rsidRPr="00EA4A1F">
        <w:rPr>
          <w:color w:val="000000"/>
        </w:rPr>
        <w:t xml:space="preserve">required to grasp and redress the Spinozist point about democracy's hollow center. </w:t>
      </w:r>
    </w:p>
    <w:p w:rsidR="00F46079" w:rsidRDefault="00F46079" w:rsidP="006345E4">
      <w:pPr>
        <w:rPr>
          <w:b/>
        </w:rPr>
      </w:pPr>
    </w:p>
    <w:p w:rsidR="00F46079" w:rsidRPr="00382EB5" w:rsidRDefault="00F46079" w:rsidP="00F46079">
      <w:pPr>
        <w:pStyle w:val="Heading1"/>
      </w:pPr>
      <w:bookmarkStart w:id="215" w:name="_Toc109215370"/>
      <w:bookmarkStart w:id="216" w:name="_Toc110502575"/>
      <w:r w:rsidRPr="00382EB5">
        <w:t>at: nazism/fascism</w:t>
      </w:r>
      <w:bookmarkEnd w:id="215"/>
      <w:bookmarkEnd w:id="216"/>
    </w:p>
    <w:p w:rsidR="00F67C39" w:rsidRDefault="00F67C39" w:rsidP="006345E4">
      <w:pPr>
        <w:rPr>
          <w:b/>
        </w:rPr>
      </w:pPr>
    </w:p>
    <w:p w:rsidR="00621758" w:rsidRPr="00382EB5" w:rsidRDefault="00621758" w:rsidP="006345E4">
      <w:pPr>
        <w:rPr>
          <w:b/>
        </w:rPr>
      </w:pPr>
      <w:r w:rsidRPr="00382EB5">
        <w:rPr>
          <w:b/>
        </w:rPr>
        <w:t xml:space="preserve">The caricature of Nietzsche as a Nazi ignores his powerful critiques of nationalism, anti-Semitism, and fascism. </w:t>
      </w:r>
    </w:p>
    <w:p w:rsidR="00F67C39" w:rsidRDefault="00621758" w:rsidP="00621758">
      <w:pPr>
        <w:rPr>
          <w:i/>
          <w:iCs/>
        </w:rPr>
      </w:pPr>
      <w:r w:rsidRPr="00382EB5">
        <w:rPr>
          <w:b/>
          <w:bCs/>
        </w:rPr>
        <w:t>Millen, 97</w:t>
      </w:r>
      <w:r w:rsidRPr="00382EB5">
        <w:rPr>
          <w:bCs/>
        </w:rPr>
        <w:t xml:space="preserve"> – Professor of Religion at Wittenberg University – 1997 (Rochelle L. Millen, </w:t>
      </w:r>
      <w:hyperlink r:id="rId37" w:history="1">
        <w:r w:rsidRPr="00382EB5">
          <w:rPr>
            <w:rStyle w:val="Hyperlink"/>
            <w:rFonts w:eastAsia="SimSun"/>
            <w:color w:val="auto"/>
          </w:rPr>
          <w:t>http://muse.jhu.edu/journals/modern_judaism/v017/17.1br_santaniello.html</w:t>
        </w:r>
      </w:hyperlink>
      <w:proofErr w:type="gramStart"/>
      <w:r w:rsidRPr="00382EB5">
        <w:t xml:space="preserve">  Review</w:t>
      </w:r>
      <w:proofErr w:type="gramEnd"/>
      <w:r w:rsidRPr="00382EB5">
        <w:t xml:space="preserve">: </w:t>
      </w:r>
      <w:r w:rsidRPr="00382EB5">
        <w:rPr>
          <w:i/>
          <w:iCs/>
        </w:rPr>
        <w:t>Nietzsche, God, and The Jews: His Critique of Judeo-Christianity in Relation to the Nazi Myth).</w:t>
      </w:r>
    </w:p>
    <w:p w:rsidR="00621758" w:rsidRPr="00382EB5" w:rsidRDefault="00621758" w:rsidP="00621758">
      <w:pPr>
        <w:rPr>
          <w:i/>
          <w:iCs/>
        </w:rPr>
      </w:pPr>
    </w:p>
    <w:p w:rsidR="004B3A0C" w:rsidRPr="00382EB5" w:rsidRDefault="00621758" w:rsidP="00153314">
      <w:r w:rsidRPr="00382EB5">
        <w:t xml:space="preserve">In a 1983 article entitled "The Nazi Appropriation of Nietzsche," Rudolf Kuenzli </w:t>
      </w:r>
      <w:hyperlink r:id="rId38" w:anchor="FOOT2#FOOT2" w:history="1">
        <w:r w:rsidRPr="00382EB5">
          <w:rPr>
            <w:rStyle w:val="Hyperlink"/>
            <w:b/>
            <w:color w:val="auto"/>
            <w:vertAlign w:val="superscript"/>
          </w:rPr>
          <w:t>2</w:t>
        </w:r>
      </w:hyperlink>
      <w:r w:rsidRPr="00382EB5">
        <w:t xml:space="preserve"> expresses astonishment as to how long the denazification of Nietzsche has taken. He suggests, correctly, I believe, that</w:t>
      </w:r>
      <w:r w:rsidRPr="00382EB5">
        <w:rPr>
          <w:u w:val="single"/>
        </w:rPr>
        <w:t xml:space="preserve"> to strip away the caricature of </w:t>
      </w:r>
      <w:proofErr w:type="gramStart"/>
      <w:r w:rsidRPr="00382EB5">
        <w:rPr>
          <w:u w:val="single"/>
        </w:rPr>
        <w:t>Nietzsche</w:t>
      </w:r>
      <w:proofErr w:type="gramEnd"/>
      <w:r w:rsidRPr="00382EB5">
        <w:rPr>
          <w:u w:val="single"/>
        </w:rPr>
        <w:t xml:space="preserve"> as a "mad Nazi" is to be compelled to confront Nietzsche's critiques both of democracy and of Christianity. It is to face his antifascism and to investigate the significant statements Nietzsche makes about the nature of German culture </w:t>
      </w:r>
      <w:r w:rsidRPr="00F67C39">
        <w:rPr>
          <w:sz w:val="12"/>
        </w:rPr>
        <w:t xml:space="preserve">and its contempt for European Jewry. It is to denude our culture of its defense mechanisms and stand at the edge of the abyss. Perhaps this is why so many years have elapsed before a book like this could be written.  Nietzsche views Christianity as both antinatural and antihistorical. In the tradition of Ludwig Feuerbach, </w:t>
      </w:r>
      <w:hyperlink r:id="rId39" w:anchor="FOOT3#FOOT3" w:history="1">
        <w:r w:rsidRPr="00F67C39">
          <w:rPr>
            <w:rStyle w:val="Hyperlink"/>
            <w:b/>
            <w:color w:val="auto"/>
            <w:sz w:val="12"/>
            <w:vertAlign w:val="superscript"/>
          </w:rPr>
          <w:t>3</w:t>
        </w:r>
      </w:hyperlink>
      <w:r w:rsidRPr="00F67C39">
        <w:rPr>
          <w:sz w:val="12"/>
        </w:rPr>
        <w:t xml:space="preserve"> Nietzsche claims that humans project both our highest creative attributes and our most sinister qualities onto a divine being, thereby diminishing ourselves and failing to recognize the possibility toward evil that is part of human nature. "What?" Nietzsche exclaims, "A love encapsulated in if-clauses attributed to an almighty god? </w:t>
      </w:r>
      <w:proofErr w:type="gramStart"/>
      <w:r w:rsidRPr="00F67C39">
        <w:rPr>
          <w:sz w:val="12"/>
        </w:rPr>
        <w:t>A love that has not even mastered the feelings of honor and vindictiveness"?</w:t>
      </w:r>
      <w:proofErr w:type="gramEnd"/>
      <w:r w:rsidRPr="00F67C39">
        <w:rPr>
          <w:sz w:val="12"/>
        </w:rPr>
        <w:t xml:space="preserve"> </w:t>
      </w:r>
      <w:hyperlink r:id="rId40" w:anchor="FOOT4#FOOT4" w:history="1">
        <w:r w:rsidRPr="00F67C39">
          <w:rPr>
            <w:rStyle w:val="Hyperlink"/>
            <w:b/>
            <w:color w:val="auto"/>
            <w:sz w:val="12"/>
            <w:vertAlign w:val="superscript"/>
          </w:rPr>
          <w:t>4</w:t>
        </w:r>
      </w:hyperlink>
      <w:proofErr w:type="gramStart"/>
      <w:r w:rsidRPr="00F67C39">
        <w:rPr>
          <w:sz w:val="12"/>
        </w:rPr>
        <w:t xml:space="preserve">  According</w:t>
      </w:r>
      <w:proofErr w:type="gramEnd"/>
      <w:r w:rsidRPr="00F67C39">
        <w:rPr>
          <w:sz w:val="12"/>
        </w:rPr>
        <w:t xml:space="preserve"> to Nietzsche, Christianity falsifies history by interpreting all history prior to Jesus as a foreshadowing of Christ's coming. Christianity falsifies the future with the notion of eternal life, considered by Nietzsche to be the false worship of the self, and it falsifies reality itself by interpreting God as static and unchanging in an almost Aristotelian fashion (p. 48). Life, however, is an unending process of becoming; it is movement and creativity; change in order to preserve life, not meekness and submission to gain salvation in death. Thu</w:t>
      </w:r>
      <w:r w:rsidRPr="00382EB5">
        <w:t xml:space="preserve">s </w:t>
      </w:r>
      <w:r w:rsidRPr="00382EB5">
        <w:rPr>
          <w:u w:val="single"/>
        </w:rPr>
        <w:t>Nietzsche's critique of Christianity--which was most strongly a critique of Christian-dominated European culture--compels us</w:t>
      </w:r>
      <w:r w:rsidRPr="00382EB5">
        <w:t xml:space="preserve">, according to Santaniello, </w:t>
      </w:r>
      <w:r w:rsidRPr="00382EB5">
        <w:rPr>
          <w:u w:val="single"/>
        </w:rPr>
        <w:t>to view Nietzsche on his own terms and in his own political context, stripped of the veneer later painted on by his sister Elizabeth</w:t>
      </w:r>
      <w:r w:rsidRPr="00382EB5">
        <w:t xml:space="preserve">.  </w:t>
      </w:r>
      <w:r w:rsidRPr="00D52672">
        <w:rPr>
          <w:sz w:val="12"/>
        </w:rPr>
        <w:t xml:space="preserve">In his critique of Christianity, Nietzsche is concerned with several issues: the Christian concept of morality; eschatology; and the implications of the figure of Christ the Redeemer for the Christian believer's notion of self. Similarly, Nietzsche both directly and indirectly tackles the ramifications of the Lutheran state-church, the phenomenon of nationalism, and Christianity's central role in the increasingly virulent anti-Semitism of his time. The vitality of human creativity requires not the timidity, pity, and humility praised as Christian values, but courage, </w:t>
      </w:r>
      <w:r w:rsidRPr="00D52672">
        <w:rPr>
          <w:bCs/>
          <w:sz w:val="12"/>
        </w:rPr>
        <w:t>[End Page 104]</w:t>
      </w:r>
      <w:r w:rsidRPr="00D52672">
        <w:rPr>
          <w:sz w:val="12"/>
        </w:rPr>
        <w:t xml:space="preserve"> honesty, and genuine searchings that lead toward the flourishing of life, not the glorification of death.</w:t>
      </w:r>
      <w:r w:rsidRPr="00382EB5">
        <w:t xml:space="preserve">  </w:t>
      </w:r>
      <w:r w:rsidRPr="00382EB5">
        <w:rPr>
          <w:u w:val="single"/>
        </w:rPr>
        <w:t>Protestant teachers in Germany, Nietzsche claims, confuse morality with obedience and cause in the masses a slow atrophying of the natural instinct toward spirituality</w:t>
      </w:r>
      <w:r w:rsidRPr="00382EB5">
        <w:t xml:space="preserve"> and the religious life.</w:t>
      </w:r>
    </w:p>
    <w:p w:rsidR="00621758" w:rsidRPr="00382EB5" w:rsidRDefault="00621758" w:rsidP="004B3A0C"/>
    <w:p w:rsidR="00621758" w:rsidRPr="00153314" w:rsidRDefault="00621758" w:rsidP="00153314">
      <w:pPr>
        <w:rPr>
          <w:b/>
        </w:rPr>
      </w:pPr>
      <w:r w:rsidRPr="00153314">
        <w:rPr>
          <w:b/>
        </w:rPr>
        <w:t>Nazism was a deliberate and massive distortion of Nietzsche.</w:t>
      </w:r>
    </w:p>
    <w:p w:rsidR="00621758" w:rsidRPr="00382EB5" w:rsidRDefault="00621758" w:rsidP="00621758">
      <w:pPr>
        <w:rPr>
          <w:i/>
          <w:iCs/>
        </w:rPr>
      </w:pPr>
      <w:r w:rsidRPr="00382EB5">
        <w:rPr>
          <w:b/>
          <w:bCs/>
        </w:rPr>
        <w:t>Millen, 97</w:t>
      </w:r>
      <w:r w:rsidRPr="00382EB5">
        <w:rPr>
          <w:bCs/>
        </w:rPr>
        <w:t xml:space="preserve"> – Professor of Religion at Wittenberg University – 1997 (Rochelle L. Millen, </w:t>
      </w:r>
      <w:hyperlink r:id="rId41" w:history="1">
        <w:r w:rsidRPr="00382EB5">
          <w:rPr>
            <w:rStyle w:val="Hyperlink"/>
            <w:rFonts w:eastAsia="SimSun"/>
            <w:color w:val="auto"/>
          </w:rPr>
          <w:t>http://muse.jhu.edu/journals/modern_judaism/v017/17.1br_santaniello.html</w:t>
        </w:r>
      </w:hyperlink>
      <w:proofErr w:type="gramStart"/>
      <w:r w:rsidRPr="00382EB5">
        <w:t xml:space="preserve">  Review</w:t>
      </w:r>
      <w:proofErr w:type="gramEnd"/>
      <w:r w:rsidRPr="00382EB5">
        <w:t xml:space="preserve">: </w:t>
      </w:r>
      <w:r w:rsidRPr="00382EB5">
        <w:rPr>
          <w:i/>
          <w:iCs/>
        </w:rPr>
        <w:t>Nietzsche, God, and The Jews: His Critique of Judeo-Christianity in Relation to the Nazi Myth).</w:t>
      </w:r>
    </w:p>
    <w:p w:rsidR="00D52672" w:rsidRDefault="00D52672" w:rsidP="00153314"/>
    <w:p w:rsidR="00621758" w:rsidRPr="00382EB5" w:rsidRDefault="00621758" w:rsidP="00153314">
      <w:pPr>
        <w:rPr>
          <w:u w:val="single"/>
        </w:rPr>
      </w:pPr>
      <w:r w:rsidRPr="00382EB5">
        <w:t xml:space="preserve">From 1891 onward, Elisabeth, </w:t>
      </w:r>
      <w:r w:rsidRPr="00382EB5">
        <w:rPr>
          <w:u w:val="single"/>
        </w:rPr>
        <w:t xml:space="preserve">Nietzsche's sister, </w:t>
      </w:r>
      <w:r w:rsidRPr="00382EB5">
        <w:t>compiled (and then published) what she claimed were the previously unpublished notes of her famous brother. In fact, until her death in 1935, Elisabeth</w:t>
      </w:r>
      <w:r w:rsidRPr="00382EB5">
        <w:rPr>
          <w:u w:val="single"/>
        </w:rPr>
        <w:t xml:space="preserve"> was responsible for feeding</w:t>
      </w:r>
      <w:r w:rsidRPr="00382EB5">
        <w:t xml:space="preserve"> to</w:t>
      </w:r>
      <w:r w:rsidRPr="00382EB5">
        <w:rPr>
          <w:u w:val="single"/>
        </w:rPr>
        <w:t xml:space="preserve"> the leading ideologues of what became National Socialism</w:t>
      </w:r>
      <w:r w:rsidRPr="00382EB5">
        <w:t>--including Houston Stewart Chamberlain, Dietrich Eckhart, Joseph Goebbels, Alfred Rosenberg, and Hitler himself--</w:t>
      </w:r>
      <w:proofErr w:type="gramStart"/>
      <w:r w:rsidRPr="00382EB5">
        <w:t>presumed  statements</w:t>
      </w:r>
      <w:proofErr w:type="gramEnd"/>
      <w:r w:rsidRPr="00382EB5">
        <w:t xml:space="preserve"> of Nietzsche's professed love of Christianity, allegiance to Aryan racial supremacy, and (after 1923) loyalty to the Nazi Party.</w:t>
      </w:r>
      <w:r w:rsidRPr="00382EB5">
        <w:rPr>
          <w:u w:val="single"/>
        </w:rPr>
        <w:t xml:space="preserve"> These are clearly antithetical to Nietzsche's critiques of </w:t>
      </w:r>
      <w:r w:rsidRPr="00382EB5">
        <w:t>Christianity</w:t>
      </w:r>
      <w:r w:rsidRPr="00382EB5">
        <w:rPr>
          <w:u w:val="single"/>
        </w:rPr>
        <w:t>, anti-Semitism</w:t>
      </w:r>
      <w:r w:rsidRPr="00382EB5">
        <w:t xml:space="preserve">, and Wagnerism. Under Elisabeth's control, the Nietzsche Archive in Weimar became a propaganda tool for fascist politics and National Socialism. As Santaniello confirms, </w:t>
      </w:r>
      <w:r w:rsidRPr="00382EB5">
        <w:rPr>
          <w:u w:val="single"/>
        </w:rPr>
        <w:t xml:space="preserve">Nietzsche never wrote a book entitled </w:t>
      </w:r>
      <w:r w:rsidRPr="00382EB5">
        <w:rPr>
          <w:i/>
          <w:iCs/>
          <w:u w:val="single"/>
        </w:rPr>
        <w:t>The Will to Power</w:t>
      </w:r>
      <w:r w:rsidRPr="00382EB5">
        <w:rPr>
          <w:u w:val="single"/>
        </w:rPr>
        <w:t>; it was, rather, a compilation of distorted statements</w:t>
      </w:r>
      <w:r w:rsidRPr="00382EB5">
        <w:t xml:space="preserve"> </w:t>
      </w:r>
      <w:r w:rsidRPr="00D52672">
        <w:rPr>
          <w:sz w:val="12"/>
        </w:rPr>
        <w:t>of Nietzsche's put together by Elisabeth herself in 1901, a year after Nietzsche's death. One might speculate that Elisabeth needed to justify her own powerful anti-Semitic leanings, and in true Freudian style, could not do it in a better fashion than by deliberately twisting her brother's thought. Thus she could cover up Nietzsche's violent break with her mentor, Richard Wagner, in 1876 and with herself in 1884; she could appropriate his genius for her purposes, camouflaging her own shallowness, complacency, and racism</w:t>
      </w:r>
      <w:r w:rsidRPr="00382EB5">
        <w:t xml:space="preserve">. </w:t>
      </w:r>
      <w:r w:rsidRPr="00382EB5">
        <w:rPr>
          <w:u w:val="single"/>
        </w:rPr>
        <w:t>In truth, Elisabeth's false representations of Nietzsche's philosophy represent the very aspects of Christianity and German culture that Nietzsche so deeply despised</w:t>
      </w:r>
      <w:r w:rsidRPr="00382EB5">
        <w:t xml:space="preserve">. </w:t>
      </w:r>
      <w:r w:rsidRPr="00D52672">
        <w:rPr>
          <w:sz w:val="12"/>
        </w:rPr>
        <w:t>This is especially evident in her skewed two-volume biography of her brother</w:t>
      </w:r>
      <w:proofErr w:type="gramStart"/>
      <w:r w:rsidRPr="00D52672">
        <w:rPr>
          <w:sz w:val="12"/>
        </w:rPr>
        <w:t>,</w:t>
      </w:r>
      <w:r w:rsidRPr="00D52672">
        <w:rPr>
          <w:i/>
          <w:iCs/>
          <w:sz w:val="12"/>
        </w:rPr>
        <w:t>The</w:t>
      </w:r>
      <w:proofErr w:type="gramEnd"/>
      <w:r w:rsidRPr="00D52672">
        <w:rPr>
          <w:i/>
          <w:iCs/>
          <w:sz w:val="12"/>
        </w:rPr>
        <w:t xml:space="preserve"> Life of Nietzsche</w:t>
      </w:r>
      <w:r w:rsidRPr="00D52672">
        <w:rPr>
          <w:sz w:val="12"/>
        </w:rPr>
        <w:t xml:space="preserve"> (much of which was written between 1895-1904) and its later popular adaptations,</w:t>
      </w:r>
      <w:r w:rsidRPr="00D52672">
        <w:rPr>
          <w:i/>
          <w:iCs/>
          <w:sz w:val="12"/>
        </w:rPr>
        <w:t>The Young Nietzsche</w:t>
      </w:r>
      <w:r w:rsidRPr="00D52672">
        <w:rPr>
          <w:sz w:val="12"/>
        </w:rPr>
        <w:t xml:space="preserve"> and</w:t>
      </w:r>
      <w:r w:rsidRPr="00D52672">
        <w:rPr>
          <w:i/>
          <w:iCs/>
          <w:sz w:val="12"/>
        </w:rPr>
        <w:t>The Lonely Nietzsche</w:t>
      </w:r>
      <w:r w:rsidRPr="00D52672">
        <w:rPr>
          <w:sz w:val="12"/>
        </w:rPr>
        <w:t xml:space="preserve"> (1912-1915). By the time of Elisabeth's death in 1925, Nietzsche's appropriation by the Nazis was complete, and he was continually depicted as a </w:t>
      </w:r>
      <w:proofErr w:type="gramStart"/>
      <w:r w:rsidRPr="00D52672">
        <w:rPr>
          <w:sz w:val="12"/>
        </w:rPr>
        <w:t>well known</w:t>
      </w:r>
      <w:proofErr w:type="gramEnd"/>
      <w:r w:rsidRPr="00D52672">
        <w:rPr>
          <w:sz w:val="12"/>
        </w:rPr>
        <w:t xml:space="preserve"> anti-Semite of long standing. In the light of her meticulous biographical and psychological analysis in Part 1 and textual analyses in Part 2, Santaniello is concerned to emphasize the "crucial fact that Nietzsche was a staunch opponent of antisemitism and that his extremely rare position during his time did not win for him many popularity contests" (p. 150). This is significant in that Santaniello unequivocally demonstrates that</w:t>
      </w:r>
      <w:r w:rsidRPr="00382EB5">
        <w:t xml:space="preserve"> </w:t>
      </w:r>
      <w:r w:rsidRPr="00382EB5">
        <w:rPr>
          <w:u w:val="single"/>
        </w:rPr>
        <w:t xml:space="preserve">the Nazis' deliberate manipulations of the Nietzsche corpus were based not on their misunderstanding but rather on their astute comprehension </w:t>
      </w:r>
      <w:r w:rsidRPr="00382EB5">
        <w:t>of his work.</w:t>
      </w:r>
      <w:r w:rsidRPr="00382EB5">
        <w:rPr>
          <w:u w:val="single"/>
        </w:rPr>
        <w:t xml:space="preserve"> They understood only too well that Nietzsche defended the Jews and defied many of the precursors of National Socialism</w:t>
      </w:r>
      <w:r w:rsidRPr="00382EB5">
        <w:t xml:space="preserve">: the Wagners, Ernest Renan, Chamberlain, Gobineau, Stöcker, and the Forsters, his own sister and brother-in-law. </w:t>
      </w:r>
      <w:r w:rsidRPr="00382EB5">
        <w:rPr>
          <w:u w:val="single"/>
        </w:rPr>
        <w:t>By adapting and distorting Nietzsche's works, the Nazis effectively silenced his voice.</w:t>
      </w:r>
    </w:p>
    <w:p w:rsidR="00621758" w:rsidRPr="00382EB5" w:rsidRDefault="00621758" w:rsidP="00621758"/>
    <w:p w:rsidR="004B3A0C" w:rsidRPr="00382EB5" w:rsidRDefault="00621758" w:rsidP="006345E4">
      <w:pPr>
        <w:pStyle w:val="Heading1"/>
      </w:pPr>
      <w:bookmarkStart w:id="217" w:name="_Toc109215371"/>
      <w:bookmarkStart w:id="218" w:name="_Toc51146590"/>
      <w:bookmarkStart w:id="219" w:name="_Toc110502576"/>
      <w:r w:rsidRPr="00382EB5">
        <w:t>at: nazism/fascism</w:t>
      </w:r>
      <w:bookmarkEnd w:id="217"/>
      <w:bookmarkEnd w:id="219"/>
      <w:r w:rsidRPr="00382EB5">
        <w:t xml:space="preserve"> </w:t>
      </w:r>
      <w:bookmarkEnd w:id="218"/>
    </w:p>
    <w:p w:rsidR="00621758" w:rsidRPr="00382EB5" w:rsidRDefault="00621758" w:rsidP="006345E4">
      <w:pPr>
        <w:rPr>
          <w:b/>
        </w:rPr>
      </w:pPr>
      <w:r w:rsidRPr="00382EB5">
        <w:rPr>
          <w:b/>
        </w:rPr>
        <w:t>Nietzsche explicitly rejects the herd mentality and demands that people consider their actions in terms of individual moral judgment—t</w:t>
      </w:r>
      <w:r w:rsidR="006345E4" w:rsidRPr="00382EB5">
        <w:rPr>
          <w:b/>
        </w:rPr>
        <w:t>his is incompatible</w:t>
      </w:r>
      <w:r w:rsidRPr="00382EB5">
        <w:rPr>
          <w:b/>
        </w:rPr>
        <w:t xml:space="preserve"> nationalism.</w:t>
      </w:r>
    </w:p>
    <w:p w:rsidR="00621758" w:rsidRPr="00382EB5" w:rsidRDefault="00621758" w:rsidP="00621758">
      <w:pPr>
        <w:rPr>
          <w:i/>
          <w:iCs/>
        </w:rPr>
      </w:pPr>
      <w:r w:rsidRPr="00382EB5">
        <w:rPr>
          <w:b/>
          <w:bCs/>
        </w:rPr>
        <w:t>Millen, 97</w:t>
      </w:r>
      <w:r w:rsidRPr="00382EB5">
        <w:rPr>
          <w:bCs/>
        </w:rPr>
        <w:t xml:space="preserve"> – Professor of Religion at Wittenberg University – 1997 (Rochelle L. Millen, </w:t>
      </w:r>
      <w:hyperlink r:id="rId42" w:history="1">
        <w:r w:rsidRPr="00382EB5">
          <w:rPr>
            <w:rStyle w:val="Hyperlink"/>
            <w:rFonts w:eastAsia="SimSun"/>
            <w:color w:val="auto"/>
          </w:rPr>
          <w:t>http://muse.jhu.edu/journals/modern_judaism/v017/17.1br_santaniello.html</w:t>
        </w:r>
      </w:hyperlink>
      <w:proofErr w:type="gramStart"/>
      <w:r w:rsidRPr="00382EB5">
        <w:t xml:space="preserve">  Review</w:t>
      </w:r>
      <w:proofErr w:type="gramEnd"/>
      <w:r w:rsidRPr="00382EB5">
        <w:t xml:space="preserve">: </w:t>
      </w:r>
      <w:r w:rsidRPr="00382EB5">
        <w:rPr>
          <w:i/>
          <w:iCs/>
        </w:rPr>
        <w:t>Nietzsche, God, and The Jews: His Critique of Judeo-Christianity in Relation to the Nazi Myth).</w:t>
      </w:r>
    </w:p>
    <w:p w:rsidR="00621758" w:rsidRPr="00382EB5" w:rsidRDefault="00621758" w:rsidP="00621758"/>
    <w:p w:rsidR="00621758" w:rsidRPr="00382EB5" w:rsidRDefault="00621758" w:rsidP="00621758">
      <w:r w:rsidRPr="00382EB5">
        <w:rPr>
          <w:u w:val="single"/>
        </w:rPr>
        <w:t>In criticizing the herd morality of Christianity, Nietzsche's concern is the complacency, the lack of rationality, the predominance of the follower instinct that led to a tradition he viewed as bankrupt. Christian morality entraps one in a sense of guilt and sinfulness, precluding the flourishing of true human creativity. Nietzsche also uses the figure of Jesus to support his claim that works, not faith, are the way of the Christian life. Jesus's legacy was his behavior, an existential disposition rather than a set of beliefs</w:t>
      </w:r>
      <w:r w:rsidRPr="00382EB5">
        <w:t xml:space="preserve">. Thus Nietzsche's reading of Jewish (i.e., biblical) theology leads to his holding Judaism responsible for the slave morality characteristic of Christian society, yet simultaneously and paradoxically he admires Jewish culture.  The centrality of doctrine in Christianity has another negative implication. By definition, it leads not only to repressed individuals and a herd morality, but also to religious bigotry. Christianity for Nietzsche, Santaniello explains, has "degenerated into German nationalism with a streak of vengeance" (p. 56). Thus </w:t>
      </w:r>
      <w:r w:rsidRPr="00382EB5">
        <w:rPr>
          <w:u w:val="single"/>
        </w:rPr>
        <w:t>part of Nietzsche's critique of Christianity is political: democracy, socialism, and Christianity encourage mass conformity and project their discontent on the Jews. Nietzsche disparages German nationalism</w:t>
      </w:r>
      <w:r w:rsidRPr="00382EB5">
        <w:t xml:space="preserve">, the Lutheran state-church, and the notion of the </w:t>
      </w:r>
      <w:r w:rsidRPr="00382EB5">
        <w:rPr>
          <w:i/>
          <w:iCs/>
        </w:rPr>
        <w:t>Volk</w:t>
      </w:r>
      <w:r w:rsidRPr="00382EB5">
        <w:t xml:space="preserve">, all of which--like Christian doctrine itself--preclude the development of healthy cultures. </w:t>
      </w:r>
    </w:p>
    <w:p w:rsidR="00621758" w:rsidRPr="00382EB5" w:rsidRDefault="00621758" w:rsidP="00621758"/>
    <w:p w:rsidR="00621758" w:rsidRPr="00382EB5" w:rsidRDefault="00621758" w:rsidP="00621758">
      <w:pPr>
        <w:rPr>
          <w:b/>
        </w:rPr>
      </w:pPr>
      <w:r w:rsidRPr="00382EB5">
        <w:rPr>
          <w:b/>
        </w:rPr>
        <w:t xml:space="preserve">The desire to create an ordered word is an authoritarian move—it requires obedience, violence and a denial of plurality to be achieved. </w:t>
      </w:r>
    </w:p>
    <w:p w:rsidR="00621758" w:rsidRPr="00382EB5" w:rsidRDefault="00621758" w:rsidP="00621758">
      <w:r w:rsidRPr="00382EB5">
        <w:rPr>
          <w:b/>
        </w:rPr>
        <w:t>Saurette, 96</w:t>
      </w:r>
      <w:r w:rsidRPr="00382EB5">
        <w:t xml:space="preserve"> (Millennium: Journal of International Studies, Volume 25, Number 1, 1 March </w:t>
      </w:r>
      <w:proofErr w:type="gramStart"/>
      <w:r w:rsidRPr="00382EB5">
        <w:t>1996 ,</w:t>
      </w:r>
      <w:proofErr w:type="gramEnd"/>
      <w:r w:rsidRPr="00382EB5">
        <w:t xml:space="preserve"> pp. 1-28(28), Paul, Professor of Political Studies, University of Ottawa, “I Mistrust All Systematizers And Avoid Them': Nietzsche, Arendt And The Crisis Of The Will To Order In International Relations Theory”).</w:t>
      </w:r>
    </w:p>
    <w:p w:rsidR="00621758" w:rsidRPr="00382EB5" w:rsidRDefault="00621758" w:rsidP="00621758"/>
    <w:p w:rsidR="00621758" w:rsidRPr="00382EB5" w:rsidRDefault="00621758" w:rsidP="00621758">
      <w:r w:rsidRPr="00382EB5">
        <w:rPr>
          <w:u w:val="single"/>
        </w:rPr>
        <w:t>It has always been a great temptation</w:t>
      </w:r>
      <w:r w:rsidRPr="00382EB5">
        <w:t xml:space="preserve">, for men of action no less than for men of thought, </w:t>
      </w:r>
      <w:r w:rsidRPr="00382EB5">
        <w:rPr>
          <w:u w:val="single"/>
        </w:rPr>
        <w:t>to find a substitute for action in the hope that the realm of human affairs may escape the haphazardness and moral irresponsibility inherent in a plurality</w:t>
      </w:r>
      <w:r w:rsidRPr="00382EB5">
        <w:t xml:space="preserve"> of agents.25 </w:t>
      </w:r>
      <w:r w:rsidRPr="00382EB5">
        <w:rPr>
          <w:u w:val="single"/>
        </w:rPr>
        <w:t>This exasperation almost invariably led to attempts to abolish the plurality of the public realm by replacing human interaction with the absolute control of rulership. This conversion</w:t>
      </w:r>
      <w:r w:rsidRPr="00382EB5">
        <w:t xml:space="preserve">, however, </w:t>
      </w:r>
      <w:r w:rsidRPr="00382EB5">
        <w:rPr>
          <w:u w:val="single"/>
        </w:rPr>
        <w:t>fundamentally transforms the understanding of politics by replacing the notion that to be human is to exist within a plurality and act 'freely', with the idea that 'men can lawfully and politically live together only when some are entitled to command and others forced to obey'</w:t>
      </w:r>
      <w:r w:rsidRPr="00382EB5">
        <w:t xml:space="preserve">. Arendt contends that this rule-based conception of political action assumed a hegemonic and 'natural' status only when the philosophical transformation of Western civilisation created an intellectual </w:t>
      </w:r>
      <w:proofErr w:type="gramStart"/>
      <w:r w:rsidRPr="00382EB5">
        <w:t>framework which</w:t>
      </w:r>
      <w:proofErr w:type="gramEnd"/>
      <w:r w:rsidRPr="00382EB5">
        <w:t xml:space="preserve"> necessitated interpreting politics as rulership. From this perspective, the importance of Arendt's thought is that she reveals the way in which </w:t>
      </w:r>
      <w:r w:rsidRPr="00382EB5">
        <w:rPr>
          <w:u w:val="single"/>
        </w:rPr>
        <w:t>the Will to Order/Truth has created the parameters of the modern understanding of politics.</w:t>
      </w:r>
      <w:r w:rsidRPr="00382EB5">
        <w:t xml:space="preserve"> According to Arendt, our modern notion of politics is an inevitable consequence of the Platonic Will to Truth/Order. </w:t>
      </w:r>
      <w:r w:rsidRPr="00382EB5">
        <w:rPr>
          <w:u w:val="single"/>
        </w:rPr>
        <w:t>After Plato's Republic, politics could no longer be conceived of as the freedom to act with equals, but could be conceptuaIised only as the ordering of society</w:t>
      </w:r>
      <w:r w:rsidRPr="00382EB5">
        <w:t xml:space="preserve"> according to the world of forms. With this paradigmatic substitution of making for acting, homo faber becomes the model political actor, and the realm of human affairs can be interpreted only in terms of work. Further, </w:t>
      </w:r>
      <w:r w:rsidRPr="00382EB5">
        <w:rPr>
          <w:u w:val="single"/>
        </w:rPr>
        <w:t>through this transformation, the concepts of mastery, control, and violence are inextricably imposed onto the realm of politics</w:t>
      </w:r>
      <w:r w:rsidRPr="00382EB5">
        <w:t xml:space="preserve">. </w:t>
      </w:r>
    </w:p>
    <w:p w:rsidR="00621758" w:rsidRPr="00382EB5" w:rsidRDefault="00621758" w:rsidP="00621758"/>
    <w:p w:rsidR="00621758" w:rsidRPr="00382EB5" w:rsidRDefault="00621758" w:rsidP="00EF0F88">
      <w:pPr>
        <w:pStyle w:val="NormalWeb"/>
        <w:rPr>
          <w:rFonts w:ascii="Times New Roman" w:hAnsi="Times New Roman" w:cs="Times New Roman"/>
          <w:color w:val="auto"/>
          <w:sz w:val="20"/>
          <w:szCs w:val="20"/>
          <w:u w:val="single"/>
        </w:rPr>
      </w:pPr>
    </w:p>
    <w:p w:rsidR="005A5DCF" w:rsidRPr="00382EB5" w:rsidRDefault="005A5DCF" w:rsidP="005A5DCF">
      <w:pPr>
        <w:pStyle w:val="Heading1"/>
      </w:pPr>
      <w:bookmarkStart w:id="220" w:name="_Toc51146593"/>
      <w:bookmarkStart w:id="221" w:name="_Toc110502577"/>
      <w:r w:rsidRPr="00382EB5">
        <w:t>at: racism</w:t>
      </w:r>
      <w:bookmarkEnd w:id="220"/>
      <w:bookmarkEnd w:id="221"/>
    </w:p>
    <w:p w:rsidR="005A5DCF" w:rsidRPr="00382EB5" w:rsidRDefault="005A5DCF" w:rsidP="005A5DCF">
      <w:pPr>
        <w:rPr>
          <w:b/>
        </w:rPr>
      </w:pPr>
      <w:r w:rsidRPr="00382EB5">
        <w:rPr>
          <w:b/>
        </w:rPr>
        <w:t>Nietzschean politics fit well within democratic values of competition between ideas</w:t>
      </w:r>
      <w:r w:rsidR="006345E4" w:rsidRPr="00382EB5">
        <w:rPr>
          <w:b/>
        </w:rPr>
        <w:t xml:space="preserve">, </w:t>
      </w:r>
      <w:r w:rsidRPr="00382EB5">
        <w:rPr>
          <w:b/>
        </w:rPr>
        <w:t xml:space="preserve">not stratification based on biology. </w:t>
      </w:r>
    </w:p>
    <w:p w:rsidR="005A5DCF" w:rsidRPr="00382EB5" w:rsidRDefault="005A5DCF" w:rsidP="005A5DCF">
      <w:proofErr w:type="gramStart"/>
      <w:r w:rsidRPr="00382EB5">
        <w:rPr>
          <w:b/>
        </w:rPr>
        <w:t>Hatab, 02</w:t>
      </w:r>
      <w:r w:rsidRPr="00382EB5">
        <w:t xml:space="preserve"> (Prospects For A Democratic Agon: Why We Can Still Be Nietzscheans, Lawrence J. Hatab, The Journal of Nietzsche Studies 24 (2002) 132-147, Professor of Philosophy and Religious Studies, Old Dominion University).</w:t>
      </w:r>
      <w:proofErr w:type="gramEnd"/>
      <w:r w:rsidRPr="00382EB5">
        <w:t xml:space="preserve"> </w:t>
      </w:r>
    </w:p>
    <w:p w:rsidR="005A5DCF" w:rsidRPr="00382EB5" w:rsidRDefault="005A5DCF" w:rsidP="005A5DCF"/>
    <w:p w:rsidR="005A5DCF" w:rsidRPr="00382EB5" w:rsidRDefault="005A5DCF" w:rsidP="005A5DCF">
      <w:pPr>
        <w:rPr>
          <w:u w:val="single"/>
        </w:rPr>
      </w:pPr>
      <w:r w:rsidRPr="00382EB5">
        <w:t xml:space="preserve">Appel concedes that a political agon can be healthy and prevent the establishment of entrenched, permanent hierarchies (NCD, p.162). But he poses an important question, which is in the spirit of French neo-liberal critics of Nietzschean politics: </w:t>
      </w:r>
      <w:r w:rsidRPr="00382EB5">
        <w:rPr>
          <w:u w:val="single"/>
        </w:rPr>
        <w:t>Might not a radical agon all the way down in political life "debunk" important democratic "verities" such as universal suffrage, equal respect, and human rights</w:t>
      </w:r>
      <w:r w:rsidRPr="00382EB5">
        <w:t xml:space="preserve">? This is indeed a pressing question that many postmodern writers have not addressed adequately. Yet Appel, like many critics of postmodernism, simply assumes the truth and necessity of these traditional democratic notions, without much articulation of how agonistics threatens these notions, and without any defense of the viability of these notions in the wake of Nietzschean genealogical criticisms. Such criticisms have been effectively advanced by Foucauldian appropriations of Nietzsche that reveal how modern "reason" cannot help being caught up in what it presumes to overcome—namely regimes of power—and consequently cannot help producing exclusionary effects and constraints that belie the modern rhetoric of emancipation.   </w:t>
      </w:r>
      <w:r w:rsidRPr="00382EB5">
        <w:rPr>
          <w:u w:val="single"/>
        </w:rPr>
        <w:t>Nietzsche's genealogical critique of liberal democratic ideals</w:t>
      </w:r>
      <w:r w:rsidRPr="00382EB5">
        <w:t xml:space="preserve">, I think, </w:t>
      </w:r>
      <w:r w:rsidRPr="00382EB5">
        <w:rPr>
          <w:u w:val="single"/>
        </w:rPr>
        <w:t xml:space="preserve">is important and still relevant for political philosophy. </w:t>
      </w:r>
      <w:r w:rsidRPr="00382EB5">
        <w:t xml:space="preserve">The question at hand turns on two possibilities: Does the critique presume a refutation of these ideals or does it open up the possibility of redescribing these ideals in quasi-Nietzschean terms? Appel presumes the former </w:t>
      </w:r>
      <w:proofErr w:type="gramStart"/>
      <w:r w:rsidRPr="00382EB5">
        <w:t>possibility,</w:t>
      </w:r>
      <w:proofErr w:type="gramEnd"/>
      <w:r w:rsidRPr="00382EB5">
        <w:t xml:space="preserve"> I take up the latter, while agreeing that most postmodern appropriations of Nietzsche have not done much to address either possibility. We cannot assume the truth of universal suffrage, equality, and human rights by ignoring Nietzsche's trenchant attacks. My strategy has been to redescribe democratic ideals in the light of Nietzschean suspicions of their traditional warrants. </w:t>
      </w:r>
      <w:r w:rsidRPr="00382EB5">
        <w:rPr>
          <w:u w:val="single"/>
        </w:rPr>
        <w:t>Universal suffrage, equality, respect, and political rights can be defended by way of a postmodern via negativa that simply rules out grounds for exclusion rather than postulates conditions that warrant inclusion. Nietzschean perspectivism</w:t>
      </w:r>
      <w:r w:rsidRPr="00382EB5">
        <w:t xml:space="preserve">, metaphysical suspicion, and agonistics </w:t>
      </w:r>
      <w:r w:rsidRPr="00382EB5">
        <w:rPr>
          <w:u w:val="single"/>
        </w:rPr>
        <w:t>simply destabilize politics and prevent even ostensibly democratic propensities from instigating exclusions or closed conceptions of political practice</w:t>
      </w:r>
      <w:r w:rsidRPr="00382EB5">
        <w:t xml:space="preserve">. In what follows I will briefly address two questions: How can a Nietzschean agonistics be extended to the body politic so as to be viably democratic? How can agonistics redescribe respect and political rights without the baggage of traditional egalitarianism so forcefully assailed by Nietzsche?  Appel does indicate that his appraisal of political Nietzscheanism is not meant to discredit Nietzsche but to invite democrats to face Nietzsche's challenge and defend democratic ideals (NCD, p.167). He admits that Nietzsche forces us to ask: Why equality? </w:t>
      </w:r>
      <w:proofErr w:type="gramStart"/>
      <w:r w:rsidRPr="00382EB5">
        <w:t>Equality of what?</w:t>
      </w:r>
      <w:proofErr w:type="gramEnd"/>
      <w:r w:rsidRPr="00382EB5">
        <w:t xml:space="preserve"> </w:t>
      </w:r>
      <w:proofErr w:type="gramStart"/>
      <w:r w:rsidRPr="00382EB5">
        <w:t>(NCD, p.169).</w:t>
      </w:r>
      <w:proofErr w:type="gramEnd"/>
      <w:r w:rsidRPr="00382EB5">
        <w:t xml:space="preserve"> </w:t>
      </w:r>
      <w:r w:rsidRPr="00382EB5">
        <w:rPr>
          <w:u w:val="single"/>
        </w:rPr>
        <w:t>We cannot dismiss Nietzsche's aristocraticism as irrelevant</w:t>
      </w:r>
      <w:r w:rsidRPr="00382EB5">
        <w:t xml:space="preserve">, uninteresting, or trivial (NCD, p.170). </w:t>
      </w:r>
      <w:r w:rsidRPr="00382EB5">
        <w:rPr>
          <w:u w:val="single"/>
        </w:rPr>
        <w:t>The strategy of my work has been to take up this challenge, not by reiterating or renewing defenses of egalitarianism but by trying to show that democracy need not be committed to traditional egalitarian rhetoric and so can approach a Nietzschean comfort with social stratification</w:t>
      </w:r>
      <w:r w:rsidRPr="00382EB5">
        <w:t xml:space="preserve"> in ways that Nietzsche did not expect or think through.  Appel is right in calling to account selective appropriations of Nietzsche by postmodern democrats who ignore or sidestep his elitism. Few writers who celebrate difference and democratic openness in Nietzsche's name have embraced his affirmation of excellence. There is difference and then there is difference. </w:t>
      </w:r>
      <w:r w:rsidRPr="00382EB5">
        <w:rPr>
          <w:u w:val="single"/>
        </w:rPr>
        <w:t>Excellence is a form of difference that implies gradations and judgments concerning superior and inferior, better and worse performances</w:t>
      </w:r>
      <w:r w:rsidRPr="00382EB5">
        <w:t xml:space="preserve">. Many have embraced </w:t>
      </w:r>
      <w:proofErr w:type="gramStart"/>
      <w:r w:rsidRPr="00382EB5">
        <w:t>a Nietzschean</w:t>
      </w:r>
      <w:proofErr w:type="gramEnd"/>
      <w:r w:rsidRPr="00382EB5">
        <w:t xml:space="preserve"> openness to difference on behalf of a generalized liberation of diverse life styles and modes of self-creation. 19 Such a generalized emancipation, however, would repulse Nietzsche. He was interested in fostering special individuals and high achievements. I wonder whether certain postmodern celebrations of difference conceal a kind of egalitarianism in their avoidance or suppression of Nietzsche's clear comfort with social stratification. And it is important, in my view, to sustain a sense of excellence that is vital for both democratic politics and cultural production. 20 </w:t>
      </w:r>
      <w:r w:rsidRPr="00382EB5">
        <w:rPr>
          <w:u w:val="single"/>
        </w:rPr>
        <w:t>Excellence and democracy are compatible as long as excellence is understood in a contextual and performative sense, rather than a substantive sense of permanent, pervasive, or essential superiority.</w:t>
      </w:r>
    </w:p>
    <w:p w:rsidR="005A5DCF" w:rsidRPr="00382EB5" w:rsidRDefault="005A5DCF" w:rsidP="005A5DCF">
      <w:pPr>
        <w:rPr>
          <w:u w:val="single"/>
        </w:rPr>
      </w:pPr>
    </w:p>
    <w:p w:rsidR="005A5DCF" w:rsidRPr="00382EB5" w:rsidRDefault="005A5DCF" w:rsidP="005A5DCF">
      <w:pPr>
        <w:pStyle w:val="Heading1"/>
      </w:pPr>
      <w:bookmarkStart w:id="222" w:name="_Toc51146594"/>
      <w:bookmarkStart w:id="223" w:name="_Toc110502578"/>
      <w:r w:rsidRPr="00382EB5">
        <w:t>at: anti-semitism</w:t>
      </w:r>
      <w:bookmarkEnd w:id="222"/>
      <w:bookmarkEnd w:id="223"/>
    </w:p>
    <w:p w:rsidR="005A5DCF" w:rsidRPr="00382EB5" w:rsidRDefault="005A5DCF" w:rsidP="005A5DCF">
      <w:pPr>
        <w:rPr>
          <w:b/>
        </w:rPr>
      </w:pPr>
      <w:r w:rsidRPr="00382EB5">
        <w:rPr>
          <w:b/>
        </w:rPr>
        <w:t xml:space="preserve">Nietzsche’s philosophy contains tools to fight against anti-Semitism. </w:t>
      </w:r>
    </w:p>
    <w:p w:rsidR="005A5DCF" w:rsidRPr="00382EB5" w:rsidRDefault="005A5DCF" w:rsidP="005A5DCF">
      <w:r w:rsidRPr="00382EB5">
        <w:rPr>
          <w:b/>
        </w:rPr>
        <w:t xml:space="preserve">Yovel </w:t>
      </w:r>
      <w:proofErr w:type="gramStart"/>
      <w:r w:rsidRPr="00382EB5">
        <w:rPr>
          <w:b/>
        </w:rPr>
        <w:t xml:space="preserve">02 </w:t>
      </w:r>
      <w:r w:rsidRPr="00382EB5">
        <w:t xml:space="preserve"> Hans</w:t>
      </w:r>
      <w:proofErr w:type="gramEnd"/>
      <w:r w:rsidRPr="00382EB5">
        <w:t xml:space="preserve"> Jonas Professor of Philosophy   (Yirmiyahu, Nietzsche, Godfather of Fascism?: On the Uses and Abuses of </w:t>
      </w:r>
      <w:r w:rsidR="006345E4" w:rsidRPr="00382EB5">
        <w:t xml:space="preserve"> </w:t>
      </w:r>
      <w:r w:rsidRPr="00382EB5">
        <w:t>a Philosophy, “Nietzsche contra Wagner on the Jews” ed. by Jacob Golomb, Robert Solomon Wistrich)</w:t>
      </w:r>
    </w:p>
    <w:p w:rsidR="005A5DCF" w:rsidRPr="00382EB5" w:rsidRDefault="005A5DCF" w:rsidP="005A5DCF"/>
    <w:p w:rsidR="005A5DCF" w:rsidRPr="00382EB5" w:rsidRDefault="005A5DCF" w:rsidP="005A5DCF">
      <w:r w:rsidRPr="00382EB5">
        <w:t xml:space="preserve">But even without considering psychology, </w:t>
      </w:r>
      <w:r w:rsidRPr="00382EB5">
        <w:rPr>
          <w:u w:val="single"/>
        </w:rPr>
        <w:t>there are sufficient philosophical grounds for Nietzsche's active adoption of anti-anti-Semitism. The anti-Semitic movement contained and heightened most of the decadent elements in modern culture that Nietzsche's philosophy set out to combat</w:t>
      </w:r>
      <w:r w:rsidRPr="00382EB5">
        <w:t>: 1.</w:t>
      </w:r>
      <w:r w:rsidRPr="00382EB5">
        <w:rPr>
          <w:u w:val="single"/>
        </w:rPr>
        <w:t xml:space="preserve"> </w:t>
      </w:r>
      <w:proofErr w:type="gramStart"/>
      <w:r w:rsidRPr="00382EB5">
        <w:rPr>
          <w:u w:val="single"/>
        </w:rPr>
        <w:t>Anti-Semitism as a mass movement was seen by Nietzsche as vulgar, ideological, a new form of "slave morality" representative of the herd</w:t>
      </w:r>
      <w:proofErr w:type="gramEnd"/>
      <w:r w:rsidRPr="00382EB5">
        <w:t xml:space="preserve">. </w:t>
      </w:r>
      <w:proofErr w:type="gramStart"/>
      <w:r w:rsidRPr="00382EB5">
        <w:t>2. Anti-Semitism</w:t>
      </w:r>
      <w:proofErr w:type="gramEnd"/>
      <w:r w:rsidRPr="00382EB5">
        <w:t xml:space="preserve"> was a popular neurosis, affecting weak people who lacked existential power and self-confidence. </w:t>
      </w:r>
      <w:proofErr w:type="gramStart"/>
      <w:r w:rsidRPr="00382EB5">
        <w:t>3. Anti-Semitism</w:t>
      </w:r>
      <w:proofErr w:type="gramEnd"/>
      <w:r w:rsidRPr="00382EB5">
        <w:t xml:space="preserve">, especially in Germany, served to reinforce the Second Reich and the cult of the state, which Nietzsche, "the last Unpolitical German," had denounced as "the New Idol." </w:t>
      </w:r>
      <w:proofErr w:type="gramStart"/>
      <w:r w:rsidRPr="00382EB5">
        <w:t>4. Anti-Semitism</w:t>
      </w:r>
      <w:proofErr w:type="gramEnd"/>
      <w:r w:rsidRPr="00382EB5">
        <w:t xml:space="preserve"> was also a lubricant of German nationalism, which the mature Nietzsche opposed most insistently (though he did so "from the right"). </w:t>
      </w:r>
      <w:proofErr w:type="gramStart"/>
      <w:r w:rsidRPr="00382EB5">
        <w:t xml:space="preserve">5. </w:t>
      </w:r>
      <w:r w:rsidRPr="00382EB5">
        <w:rPr>
          <w:u w:val="single"/>
        </w:rPr>
        <w:t>Anti-Semitism</w:t>
      </w:r>
      <w:proofErr w:type="gramEnd"/>
      <w:r w:rsidRPr="00382EB5">
        <w:rPr>
          <w:u w:val="single"/>
        </w:rPr>
        <w:t xml:space="preserve"> also depended on racism, which Nietzsche's philosophy rejected as a value distinction among groups, </w:t>
      </w:r>
      <w:r w:rsidRPr="00382EB5">
        <w:t xml:space="preserve">though he did use race as a descriptive category. Nietzsche favored the mixing of races within the new Europe he envisaged. 6. </w:t>
      </w:r>
      <w:r w:rsidRPr="00382EB5">
        <w:rPr>
          <w:u w:val="single"/>
        </w:rPr>
        <w:t>At the root of anti-Semitism lay a common genealogical structure of fear, insecurity, existential weakness, and, above all, ressentiment the malignant rancor against the mentally powerful and self-affirming, as well as the hatred toward the other as a precondition for self esteem</w:t>
      </w:r>
      <w:r w:rsidRPr="00382EB5">
        <w:t xml:space="preserve">. The ardor of the anti-Semite conceals his or her deep insecurity: he does not start with the celebratory affirmation of his own being, but with the negation of the other by which alone the anti- Semite proves able to reaffirm his own self-which he does in an overblown, empty, and arrogant manner. </w:t>
      </w:r>
      <w:r w:rsidRPr="00382EB5">
        <w:rPr>
          <w:u w:val="single"/>
        </w:rPr>
        <w:t>Nietzsche's four negations - those of nationalism, racism, anti-Semitism, and the cult of the state-also explain why he was bound to have opposed fascism and Nazism</w:t>
      </w:r>
      <w:r w:rsidRPr="00382EB5">
        <w:t xml:space="preserve">, although these ideologies successfully manipulated his philosophy for their devious purposes.  </w:t>
      </w:r>
    </w:p>
    <w:p w:rsidR="005A5DCF" w:rsidRPr="00382EB5" w:rsidRDefault="005A5DCF" w:rsidP="005A5DCF"/>
    <w:p w:rsidR="005A5DCF" w:rsidRPr="00382EB5" w:rsidRDefault="005A5DCF" w:rsidP="005A5DCF"/>
    <w:p w:rsidR="005A5DCF" w:rsidRPr="00382EB5" w:rsidRDefault="005A5DCF" w:rsidP="005A5DCF"/>
    <w:p w:rsidR="005A5DCF" w:rsidRPr="00382EB5" w:rsidRDefault="005A5DCF" w:rsidP="005A5DCF">
      <w:pPr>
        <w:pStyle w:val="Heading1"/>
        <w:rPr>
          <w:u w:val="single"/>
        </w:rPr>
      </w:pPr>
      <w:bookmarkStart w:id="224" w:name="_Toc46130121"/>
      <w:bookmarkStart w:id="225" w:name="_Toc46302922"/>
      <w:bookmarkStart w:id="226" w:name="_Toc51146595"/>
      <w:bookmarkStart w:id="227" w:name="_Toc110502579"/>
      <w:r w:rsidRPr="00382EB5">
        <w:t>at: aristocratic/hierarchy</w:t>
      </w:r>
      <w:bookmarkEnd w:id="224"/>
      <w:bookmarkEnd w:id="225"/>
      <w:bookmarkEnd w:id="226"/>
      <w:bookmarkEnd w:id="227"/>
    </w:p>
    <w:p w:rsidR="005A5DCF" w:rsidRPr="00382EB5" w:rsidRDefault="005A5DCF" w:rsidP="005A5DCF">
      <w:pPr>
        <w:rPr>
          <w:b/>
        </w:rPr>
      </w:pPr>
      <w:r w:rsidRPr="00382EB5">
        <w:rPr>
          <w:b/>
        </w:rPr>
        <w:t xml:space="preserve">A celebration of excellence is not anti-democratic as long as it is worthy praise based on the context—Nietzsche’s </w:t>
      </w:r>
      <w:proofErr w:type="gramStart"/>
      <w:r w:rsidRPr="00382EB5">
        <w:rPr>
          <w:b/>
        </w:rPr>
        <w:t>celebration of aristocratic vales are</w:t>
      </w:r>
      <w:proofErr w:type="gramEnd"/>
      <w:r w:rsidRPr="00382EB5">
        <w:rPr>
          <w:b/>
        </w:rPr>
        <w:t xml:space="preserve"> not about biology. </w:t>
      </w:r>
    </w:p>
    <w:p w:rsidR="005A5DCF" w:rsidRPr="00382EB5" w:rsidRDefault="005A5DCF" w:rsidP="005A5DCF">
      <w:proofErr w:type="gramStart"/>
      <w:r w:rsidRPr="00382EB5">
        <w:rPr>
          <w:b/>
        </w:rPr>
        <w:t>Hatab, 02</w:t>
      </w:r>
      <w:r w:rsidRPr="00382EB5">
        <w:t xml:space="preserve"> (Prospects For A Democratic Agon: Why We Can Still Be Nietzscheans, Lawrence J. Hatab, The Journal of Nietzsche Studies 24 (2002) 132-147, Professor of Philosophy and Religious Studies, Old Dominion University).</w:t>
      </w:r>
      <w:proofErr w:type="gramEnd"/>
      <w:r w:rsidRPr="00382EB5">
        <w:t xml:space="preserve"> </w:t>
      </w:r>
    </w:p>
    <w:p w:rsidR="005A5DCF" w:rsidRPr="00382EB5" w:rsidRDefault="005A5DCF" w:rsidP="005A5DCF"/>
    <w:p w:rsidR="006345E4" w:rsidRPr="00382EB5" w:rsidRDefault="005A5DCF" w:rsidP="005A5DCF">
      <w:r w:rsidRPr="00382EB5">
        <w:rPr>
          <w:u w:val="single"/>
        </w:rPr>
        <w:t>We can still be "democratic" in opening opportunity to all to prove themselves, without assuming fixed or protected locations of excellence. Yet we can be "aristocratic" in apportioning appropriate judgments of superiority and inferiority, depending on the context, and thus we can avoid what Nietzsche took to be the most insidious feature of egalitarianism, resentment in the face of excellence. We can also borrow from Nietzsche's denial of a substantial self on behalf of a pluralized sphere of actions</w:t>
      </w:r>
      <w:r w:rsidRPr="00382EB5">
        <w:t xml:space="preserve"> (see BGE 19-21) </w:t>
      </w:r>
      <w:r w:rsidRPr="00382EB5">
        <w:rPr>
          <w:u w:val="single"/>
        </w:rPr>
        <w:t>in order to keep the contextual apportionment of excellence open both between and within selves, so as not to slip into any essentialist aristocratic confidences about superior selves per se</w:t>
      </w:r>
      <w:r w:rsidRPr="00382EB5">
        <w:t xml:space="preserve">. </w:t>
      </w:r>
      <w:proofErr w:type="gramStart"/>
      <w:r w:rsidRPr="00382EB5">
        <w:t>22  What</w:t>
      </w:r>
      <w:proofErr w:type="gramEnd"/>
      <w:r w:rsidRPr="00382EB5">
        <w:t xml:space="preserve"> is helpful to democratic political philosophy in appropriating a Nietzschean comfort with stratification is that we are no longer bedeviled by puzzles surrounding so-called "democratic elitism." Whenever democratic practice has exhibited unequal distributions of power, authority, function, or influence, it has seemed to be incompatible with democratic ideals because equality has usually been the baseline principle defining democratic life. But </w:t>
      </w:r>
      <w:r w:rsidRPr="00382EB5">
        <w:rPr>
          <w:u w:val="single"/>
        </w:rPr>
        <w:t>as long as opportunities are open in a democratic society, a meritocratic, contextual apportionment of different roles and performances need not seem undemocratic. Such phenomena as representative government, executive and judicial powers, opinion leaders, and expertise can be understood as appropriate arrangements in political practice</w:t>
      </w:r>
      <w:r w:rsidRPr="00382EB5">
        <w:t xml:space="preserve">. </w:t>
      </w:r>
    </w:p>
    <w:p w:rsidR="006345E4" w:rsidRPr="00382EB5" w:rsidRDefault="006345E4" w:rsidP="005A5DCF"/>
    <w:p w:rsidR="006345E4" w:rsidRPr="00382EB5" w:rsidRDefault="006345E4" w:rsidP="006345E4">
      <w:pPr>
        <w:pStyle w:val="Heading1"/>
      </w:pPr>
      <w:bookmarkStart w:id="228" w:name="_Toc110502580"/>
      <w:r w:rsidRPr="00382EB5">
        <w:t>at: sadism</w:t>
      </w:r>
      <w:bookmarkEnd w:id="228"/>
    </w:p>
    <w:p w:rsidR="00671F9E" w:rsidRPr="00382EB5" w:rsidRDefault="00671F9E" w:rsidP="00671F9E"/>
    <w:p w:rsidR="00671F9E" w:rsidRPr="00382EB5" w:rsidRDefault="00671F9E" w:rsidP="00671F9E">
      <w:pPr>
        <w:rPr>
          <w:b/>
        </w:rPr>
      </w:pPr>
      <w:r w:rsidRPr="00382EB5">
        <w:rPr>
          <w:b/>
        </w:rPr>
        <w:t xml:space="preserve">Our argument is not an endorsement of sadism but a joyful affirmation of the chaotic nature of the world </w:t>
      </w:r>
      <w:r w:rsidR="00D52672">
        <w:rPr>
          <w:b/>
        </w:rPr>
        <w:t>--w</w:t>
      </w:r>
      <w:r w:rsidRPr="00382EB5">
        <w:rPr>
          <w:b/>
        </w:rPr>
        <w:t xml:space="preserve">e must accept the inevitability of suffering or retreat from life.  </w:t>
      </w:r>
    </w:p>
    <w:p w:rsidR="00671F9E" w:rsidRPr="00382EB5" w:rsidRDefault="00671F9E" w:rsidP="00671F9E">
      <w:r w:rsidRPr="00382EB5">
        <w:rPr>
          <w:b/>
        </w:rPr>
        <w:t>Dienstag, 2004</w:t>
      </w:r>
      <w:r w:rsidRPr="00382EB5">
        <w:t xml:space="preserve"> (Joshua Foe, PhD. in polsci from Princeton, "Tragedy, Pessimism, Nietzsche," New Literary History 34:1, Johns Hopkins Literary Press, Project Muse</w:t>
      </w:r>
    </w:p>
    <w:p w:rsidR="00671F9E" w:rsidRPr="00382EB5" w:rsidRDefault="00671F9E" w:rsidP="00671F9E"/>
    <w:p w:rsidR="00671F9E" w:rsidRPr="00382EB5" w:rsidRDefault="00671F9E" w:rsidP="00671F9E">
      <w:r w:rsidRPr="00382EB5">
        <w:rPr>
          <w:u w:val="single"/>
        </w:rPr>
        <w:t>The Dionysian is "the triumphant Yes to life beyond death and change; true life as collective continuation of life through procreation</w:t>
      </w:r>
      <w:r w:rsidRPr="00382EB5">
        <w:t xml:space="preserve">" (TI 109). But </w:t>
      </w:r>
      <w:r w:rsidRPr="00382EB5">
        <w:rPr>
          <w:u w:val="single"/>
        </w:rPr>
        <w:t xml:space="preserve">this can come only at the cost of suffering, as the price to be paid for continuous rebirth: "In the teaching of the mysteries, pain is sanctified: </w:t>
      </w:r>
      <w:r w:rsidRPr="00382EB5">
        <w:t xml:space="preserve">the 'pains of childbirth' sanctify pain in general-all becoming and growing, all that guarantees the future, postulates </w:t>
      </w:r>
      <w:proofErr w:type="gramStart"/>
      <w:r w:rsidRPr="00382EB5">
        <w:t>pain.</w:t>
      </w:r>
      <w:proofErr w:type="gramEnd"/>
      <w:r w:rsidRPr="00382EB5">
        <w:t xml:space="preserve"> . . . All this is contained in the word Dionysus" (TI 109). The Dionysian is not simply sexuality (Nietzsche is not Freud); rather, the repression of sexuality represents the repression of the "fearful and questionable" as such. (Likewise, Creek tragedies are not simply sexual conflicts, though such conflicts are often at the core of them.) </w:t>
      </w:r>
      <w:r w:rsidRPr="00382EB5">
        <w:rPr>
          <w:u w:val="single"/>
        </w:rPr>
        <w:t xml:space="preserve">Accepting the necessity of pain in a life of growth and change, setting aside the goal of happines as the ultimate aim of a human life, is what the Dionysian "yes" requires. To truly embrace becoming at the expense of being means to take pleasure in the suffering that accompanies the demise of whatever is. </w:t>
      </w:r>
      <w:r w:rsidRPr="00382EB5">
        <w:t xml:space="preserve">"The joy of Being is only possible as the joy of </w:t>
      </w:r>
      <w:proofErr w:type="gramStart"/>
      <w:r w:rsidRPr="00382EB5">
        <w:t>appearance[</w:t>
      </w:r>
      <w:proofErr w:type="gramEnd"/>
      <w:r w:rsidRPr="00382EB5">
        <w:t xml:space="preserve">.] </w:t>
      </w:r>
      <w:r w:rsidRPr="00382EB5">
        <w:rPr>
          <w:u w:val="single"/>
        </w:rPr>
        <w:t xml:space="preserve">The joy of becoming is only possible in the destruction of the actuality of 'Beings,' </w:t>
      </w:r>
      <w:r w:rsidRPr="00382EB5">
        <w:t>the beautiful visions, in the pessimistic annihilation of illusions. [</w:t>
      </w:r>
      <w:proofErr w:type="gramStart"/>
      <w:r w:rsidRPr="00382EB5">
        <w:t>I]n</w:t>
      </w:r>
      <w:proofErr w:type="gramEnd"/>
      <w:r w:rsidRPr="00382EB5">
        <w:t xml:space="preserve"> the destruction also of beautiful illusions, Dionysian joy appears as its climax" (KGW 8.1.114). </w:t>
      </w:r>
      <w:r w:rsidRPr="00382EB5">
        <w:rPr>
          <w:u w:val="single"/>
        </w:rPr>
        <w:t xml:space="preserve">The Dionysian "yes" is not a matter of taking a sadistic pleasure in the suffering of others. Rather, it is a decision to value the future over the present. To be glad that ours is a world of becoming, rather than being, means to be glad that things are always changing, that the future is always coming and the present always passing away. </w:t>
      </w:r>
      <w:r w:rsidRPr="00382EB5">
        <w:t xml:space="preserve">It means detachment from whatever exists at present-something that will inevitably appear as callousness towards others: "Dionysian wisdom. Joy in the destruction of the most noble and at the sight of its progressive ruin: in reality joy in what is coming and lies in the future, which triumphs over existing things, however good" (WP 417). This is what Nietzsche had in mind by such phrases as "amor fati" or eternal recurrence. Not the idea that we must relive the past again and again, but rather that this pattern of destruction and creation is unalterable and must be borne. And it cannot be withstood by means of faith in progress. </w:t>
      </w:r>
      <w:r w:rsidRPr="00382EB5">
        <w:rPr>
          <w:u w:val="single"/>
        </w:rPr>
        <w:t xml:space="preserve">We must learn to hope in the absence of an expectation of progress. </w:t>
      </w:r>
      <w:r w:rsidRPr="00382EB5">
        <w:t>If this sounds almost nonsensical to the modern ear, perhaps it is because we have been told for so long that progress is the rational thing to hope for</w:t>
      </w:r>
      <w:r w:rsidRPr="00382EB5">
        <w:rPr>
          <w:u w:val="single"/>
        </w:rPr>
        <w:t>. While no element of our life is unalterable, suffering is the unalterable price to be paid for changing it. It is this condition that we have no choice but to accept as a whole or to reject through the hypocrisy of optimism</w:t>
      </w:r>
      <w:r w:rsidRPr="00382EB5">
        <w:t xml:space="preserve">.25 In a famous note, Nietzsche embodies the two choices as "Dionysus and the Crucified": "The problem is that of the meaning of suffering: whether a Christian meaning or a tragic meaning." We can surely struggle to alter those elements of life within our purview, but we will still be faced with the larger question where we cannot pick and choose. One alternative is to reject life, and its afflictions, as a whole: "The god on the cross is a curse on life, a signpost to seek redemption from life." The other is to embrace life, with all the suffering entailed, both for ourselves and for others: "Dionysus cut to pieces is a promise of life: it will be eternally reborn and return again from destruction" (WP 1052). </w:t>
      </w:r>
      <w:r w:rsidRPr="00382EB5">
        <w:rPr>
          <w:u w:val="single"/>
        </w:rPr>
        <w:t>If one accepts the pessimistic assessment of the world as a place of chaos and dissonance, one faces the choice of retreating from it wholesale or embracing it and trying to "let a harmony sound forth from every conflict"</w:t>
      </w:r>
      <w:r w:rsidRPr="00382EB5">
        <w:t xml:space="preserve"> (WP 852).</w:t>
      </w:r>
    </w:p>
    <w:p w:rsidR="006345E4" w:rsidRPr="00382EB5" w:rsidRDefault="006345E4" w:rsidP="00671F9E"/>
    <w:p w:rsidR="007E5463" w:rsidRPr="00382EB5" w:rsidRDefault="007E5463" w:rsidP="00153314">
      <w:pPr>
        <w:pStyle w:val="Heading1"/>
      </w:pPr>
      <w:bookmarkStart w:id="229" w:name="_Toc110502581"/>
      <w:r>
        <w:t>at: nietzsche = cruelty</w:t>
      </w:r>
      <w:bookmarkEnd w:id="229"/>
    </w:p>
    <w:p w:rsidR="007E5463" w:rsidRPr="00382EB5" w:rsidRDefault="007E5463" w:rsidP="00B73F41">
      <w:pPr>
        <w:rPr>
          <w:b/>
        </w:rPr>
      </w:pPr>
    </w:p>
    <w:p w:rsidR="007E5463" w:rsidRPr="00382EB5" w:rsidRDefault="007E5463" w:rsidP="00B73F41">
      <w:pPr>
        <w:rPr>
          <w:b/>
        </w:rPr>
      </w:pPr>
      <w:r w:rsidRPr="00382EB5">
        <w:rPr>
          <w:b/>
        </w:rPr>
        <w:t xml:space="preserve">The alternative dodges the trap of resentment created by moral absolutes and creates an ethic of generosity.  </w:t>
      </w:r>
    </w:p>
    <w:p w:rsidR="007E5463" w:rsidRPr="00382EB5" w:rsidRDefault="007E5463" w:rsidP="00B73F41">
      <w:r w:rsidRPr="00382EB5">
        <w:rPr>
          <w:b/>
        </w:rPr>
        <w:t xml:space="preserve">Schoeman, 07 </w:t>
      </w:r>
      <w:r w:rsidRPr="00382EB5">
        <w:t xml:space="preserve">(Marinus, Professor of Philosophy at University of Pretoria, South Africa, "Generosity as a central virtue in Nietzsche's ethics," South African Journal of Philosophy, April, http://cogprints.org/5466/1/Schoeman.pdf) </w:t>
      </w:r>
    </w:p>
    <w:p w:rsidR="007E5463" w:rsidRPr="00382EB5" w:rsidRDefault="007E5463" w:rsidP="00B73F41"/>
    <w:p w:rsidR="007E5463" w:rsidRPr="00382EB5" w:rsidRDefault="007E5463" w:rsidP="00B73F41">
      <w:pPr>
        <w:rPr>
          <w:u w:val="single"/>
        </w:rPr>
      </w:pPr>
      <w:r w:rsidRPr="00382EB5">
        <w:rPr>
          <w:u w:val="single"/>
        </w:rPr>
        <w:t>For Nietzsche the truly virtuous</w:t>
      </w:r>
      <w:r w:rsidRPr="00382EB5">
        <w:t xml:space="preserve">, noble </w:t>
      </w:r>
      <w:r w:rsidRPr="00382EB5">
        <w:rPr>
          <w:u w:val="single"/>
        </w:rPr>
        <w:t>human beings are those solitary individuals who have attained a state of self-satisfaction</w:t>
      </w:r>
      <w:r w:rsidRPr="00382EB5">
        <w:t xml:space="preserve"> or contentedness. </w:t>
      </w:r>
      <w:proofErr w:type="gramStart"/>
      <w:r w:rsidRPr="00382EB5">
        <w:rPr>
          <w:u w:val="single"/>
        </w:rPr>
        <w:t>This does not mean</w:t>
      </w:r>
      <w:r w:rsidRPr="00382EB5">
        <w:t>, however</w:t>
      </w:r>
      <w:r w:rsidRPr="00382EB5">
        <w:rPr>
          <w:u w:val="single"/>
        </w:rPr>
        <w:t>, that one becomes uncritical towards oneself, nor does it imply an attitude of passivity and indifference</w:t>
      </w:r>
      <w:r w:rsidRPr="00382EB5">
        <w:t>10 (this would simply be symptomatic of nihilism).</w:t>
      </w:r>
      <w:proofErr w:type="gramEnd"/>
      <w:r w:rsidRPr="00382EB5">
        <w:t xml:space="preserve"> </w:t>
      </w:r>
      <w:r w:rsidRPr="00382EB5">
        <w:rPr>
          <w:u w:val="single"/>
        </w:rPr>
        <w:t>Rather, it</w:t>
      </w:r>
    </w:p>
    <w:p w:rsidR="007E5463" w:rsidRPr="00382EB5" w:rsidRDefault="007E5463" w:rsidP="00B73F41">
      <w:pPr>
        <w:rPr>
          <w:u w:val="single"/>
        </w:rPr>
      </w:pPr>
      <w:proofErr w:type="gramStart"/>
      <w:r w:rsidRPr="00382EB5">
        <w:rPr>
          <w:u w:val="single"/>
        </w:rPr>
        <w:t>means</w:t>
      </w:r>
      <w:proofErr w:type="gramEnd"/>
      <w:r w:rsidRPr="00382EB5">
        <w:rPr>
          <w:u w:val="single"/>
        </w:rPr>
        <w:t xml:space="preserve"> that one no longer plays the morality game</w:t>
      </w:r>
      <w:r w:rsidRPr="00382EB5">
        <w:t xml:space="preserve">, i.e. one is no longer driven by feelings of resentment and self-loathing. </w:t>
      </w:r>
      <w:r w:rsidRPr="00382EB5">
        <w:rPr>
          <w:u w:val="single"/>
        </w:rPr>
        <w:t>Hence, one no longer hankers after some transcendent power that can somehow give meaning to one's supposedly ‘corrupt’ and miserable existence</w:t>
      </w:r>
      <w:r w:rsidRPr="00382EB5">
        <w:t xml:space="preserve">. </w:t>
      </w:r>
      <w:r w:rsidRPr="00382EB5">
        <w:rPr>
          <w:u w:val="single"/>
        </w:rPr>
        <w:t>To be virtuous</w:t>
      </w:r>
      <w:r w:rsidRPr="00382EB5">
        <w:t>, in the Nietzschean sense</w:t>
      </w:r>
      <w:r w:rsidRPr="00382EB5">
        <w:rPr>
          <w:u w:val="single"/>
        </w:rPr>
        <w:t>, does not allow any feelings</w:t>
      </w:r>
    </w:p>
    <w:p w:rsidR="007E5463" w:rsidRPr="00382EB5" w:rsidRDefault="007E5463" w:rsidP="00B73F41">
      <w:pPr>
        <w:rPr>
          <w:b/>
        </w:rPr>
      </w:pPr>
      <w:proofErr w:type="gramStart"/>
      <w:r w:rsidRPr="00382EB5">
        <w:rPr>
          <w:u w:val="single"/>
        </w:rPr>
        <w:t>of</w:t>
      </w:r>
      <w:proofErr w:type="gramEnd"/>
      <w:r w:rsidRPr="00382EB5">
        <w:rPr>
          <w:u w:val="single"/>
        </w:rPr>
        <w:t xml:space="preserve"> aversion to life</w:t>
      </w:r>
      <w:r w:rsidRPr="00382EB5">
        <w:t xml:space="preserve"> and its vicissitudes. </w:t>
      </w:r>
      <w:r w:rsidRPr="00382EB5">
        <w:rPr>
          <w:u w:val="single"/>
        </w:rPr>
        <w:t>On the contrary, it means a total affirmation of life. It points to a kind of existence beyond ressentiment, i.e. an existence characterized by generosity</w:t>
      </w:r>
      <w:r w:rsidRPr="00382EB5">
        <w:t xml:space="preserve"> and magnanimity.</w:t>
      </w:r>
    </w:p>
    <w:p w:rsidR="007E5463" w:rsidRPr="00382EB5" w:rsidRDefault="007E5463" w:rsidP="00B73F41">
      <w:pPr>
        <w:rPr>
          <w:b/>
        </w:rPr>
      </w:pPr>
    </w:p>
    <w:p w:rsidR="007E5463" w:rsidRPr="00382EB5" w:rsidRDefault="007E5463" w:rsidP="00153314">
      <w:pPr>
        <w:pStyle w:val="Heading1"/>
      </w:pPr>
      <w:bookmarkStart w:id="230" w:name="_Toc110502582"/>
      <w:r>
        <w:t>at: immoralism = holocaust</w:t>
      </w:r>
      <w:bookmarkEnd w:id="230"/>
    </w:p>
    <w:p w:rsidR="007E5463" w:rsidRPr="00B266F3" w:rsidRDefault="007E5463" w:rsidP="00963DEE"/>
    <w:p w:rsidR="007E5463" w:rsidRPr="0051367E" w:rsidRDefault="007E5463" w:rsidP="00963DEE">
      <w:pPr>
        <w:rPr>
          <w:b/>
        </w:rPr>
      </w:pPr>
      <w:r>
        <w:rPr>
          <w:b/>
        </w:rPr>
        <w:t xml:space="preserve">Nietzsche’s immoralism did not facilitate the holocaust—fascist leaders played on traditional values and had to ignore Nietzsche’s core teachings. </w:t>
      </w:r>
    </w:p>
    <w:p w:rsidR="007E5463" w:rsidRPr="00B266F3" w:rsidRDefault="007E5463" w:rsidP="00963DEE">
      <w:r>
        <w:rPr>
          <w:b/>
        </w:rPr>
        <w:t xml:space="preserve">Golomb and Wistrich, </w:t>
      </w:r>
      <w:r w:rsidRPr="00B266F3">
        <w:rPr>
          <w:b/>
        </w:rPr>
        <w:t>01</w:t>
      </w:r>
      <w:r w:rsidRPr="00B266F3">
        <w:t xml:space="preserve"> (Jacob, Robert S., Professors of Philosophy at Hebrew University of Jerusalem, Nietzsche, Godfather of Fascism? P. 14)</w:t>
      </w:r>
    </w:p>
    <w:p w:rsidR="007E5463" w:rsidRPr="00B266F3" w:rsidRDefault="007E5463" w:rsidP="00963DEE">
      <w:pPr>
        <w:tabs>
          <w:tab w:val="left" w:pos="7215"/>
        </w:tabs>
      </w:pPr>
      <w:r w:rsidRPr="00B266F3">
        <w:tab/>
      </w:r>
    </w:p>
    <w:p w:rsidR="007E5463" w:rsidRPr="00B266F3" w:rsidRDefault="007E5463" w:rsidP="00963DEE">
      <w:pPr>
        <w:tabs>
          <w:tab w:val="left" w:pos="7215"/>
        </w:tabs>
        <w:rPr>
          <w:color w:val="000000"/>
          <w:u w:val="single"/>
        </w:rPr>
      </w:pPr>
      <w:r w:rsidRPr="00B266F3">
        <w:rPr>
          <w:color w:val="000000"/>
        </w:rPr>
        <w:t xml:space="preserve">But </w:t>
      </w:r>
      <w:r w:rsidRPr="008E332A">
        <w:rPr>
          <w:color w:val="000000"/>
          <w:u w:val="single"/>
        </w:rPr>
        <w:t>what of</w:t>
      </w:r>
      <w:r w:rsidRPr="00B266F3">
        <w:rPr>
          <w:color w:val="000000"/>
          <w:u w:val="single"/>
        </w:rPr>
        <w:t xml:space="preserve"> Nietzsche's famous immoralism and rejection of</w:t>
      </w:r>
      <w:r w:rsidRPr="00B266F3">
        <w:rPr>
          <w:color w:val="000000"/>
        </w:rPr>
        <w:t xml:space="preserve"> traditional </w:t>
      </w:r>
      <w:r w:rsidRPr="00B266F3">
        <w:rPr>
          <w:color w:val="000000"/>
          <w:u w:val="single"/>
        </w:rPr>
        <w:t>Judeo-Christian values</w:t>
      </w:r>
      <w:r w:rsidRPr="00B266F3">
        <w:rPr>
          <w:color w:val="000000"/>
        </w:rPr>
        <w:t xml:space="preserve">? What of his </w:t>
      </w:r>
      <w:r w:rsidRPr="00B266F3">
        <w:rPr>
          <w:i/>
          <w:iCs/>
          <w:color w:val="000000"/>
        </w:rPr>
        <w:t xml:space="preserve">Lebensphilosophie </w:t>
      </w:r>
      <w:r w:rsidRPr="00B266F3">
        <w:rPr>
          <w:color w:val="000000"/>
        </w:rPr>
        <w:t xml:space="preserve">and thoughts about regeneration that at times seemed to envisage the "breeding" of a new elite that would eliminate all the decadent elements within European culture? Did the Nazis not draw some inspiration from his shattering of all </w:t>
      </w:r>
      <w:r w:rsidRPr="008E332A">
        <w:rPr>
          <w:color w:val="000000"/>
        </w:rPr>
        <w:t>moral taboos, his radical, experimental style of thinking, and his apocalyptic visions of the future? Certainly, there were National Socialists who tried to integrate Nietzsche into the straitjacket of their ideology and exploited his dangerous notion of degeneration. But without its biological racism and anti-Semitism, the Nazi worldview had no real cohesion and Nietzsche was as fierce a critic of these aberrations as one can imagine. Moreover, his so-called immoralism, with its</w:t>
      </w:r>
      <w:r w:rsidRPr="00B266F3">
        <w:rPr>
          <w:color w:val="000000"/>
          <w:u w:val="single"/>
        </w:rPr>
        <w:t xml:space="preserve"> questioning of all dogmas and established values, was hardly the basis on </w:t>
      </w:r>
      <w:r w:rsidRPr="008E332A">
        <w:rPr>
          <w:color w:val="000000"/>
          <w:u w:val="single"/>
        </w:rPr>
        <w:t>which fascist, Nazi, or other totalitarian regimes consolidated their support. On the contrary, such regimes, however radical their intentions, were careful to appeal to conventional morality and nationalist feelings</w:t>
      </w:r>
      <w:r w:rsidRPr="00B266F3">
        <w:rPr>
          <w:color w:val="000000"/>
          <w:u w:val="single"/>
        </w:rPr>
        <w:t xml:space="preserve"> in order to </w:t>
      </w:r>
      <w:r w:rsidRPr="008E332A">
        <w:rPr>
          <w:color w:val="000000"/>
          <w:u w:val="single"/>
        </w:rPr>
        <w:t>broaden their following, just as they often paid lip service to democratic values in order better to destroy them. Nietzsche's skeptical outlook, with its love of ambivalence, ambiguity, and paradox, was far removed from such manipulations, which he could only have despised and abh</w:t>
      </w:r>
      <w:r w:rsidRPr="00B266F3">
        <w:rPr>
          <w:color w:val="000000"/>
          <w:u w:val="single"/>
        </w:rPr>
        <w:t>orred</w:t>
      </w:r>
      <w:r w:rsidRPr="00B266F3">
        <w:rPr>
          <w:color w:val="000000"/>
        </w:rPr>
        <w:t xml:space="preserve">. Certainly, Nietzsche was a disturbing thinker whose ideas will always remain open to a diversity of interpretations. He was no admirer of modernity or of the liberal vision of progress, nor was he a "humanist" in the conventional sense of that term. His work lacked a concrete social anchor and his solution to the problem of nihilism led to a cul-de-sac. But </w:t>
      </w:r>
      <w:r w:rsidRPr="00B266F3">
        <w:rPr>
          <w:color w:val="000000"/>
          <w:u w:val="single"/>
        </w:rPr>
        <w:t>to hold Nietzsche responsible, even indirectly, for Auschwitz, is surely to turn things on their head.</w:t>
      </w:r>
      <w:r>
        <w:rPr>
          <w:color w:val="000000"/>
          <w:position w:val="8"/>
          <w:vertAlign w:val="superscript"/>
        </w:rPr>
        <w:t xml:space="preserve"> </w:t>
      </w:r>
      <w:r w:rsidRPr="008E332A">
        <w:rPr>
          <w:color w:val="000000"/>
        </w:rPr>
        <w:t>No other thinker of his time saw as deeply into the pathologies of fin de siecle German and European culture, or grasped so acutely from within, the sickness at the heart of anti-Semitism in the Christian West.</w:t>
      </w:r>
      <w:r w:rsidRPr="00B266F3">
        <w:rPr>
          <w:color w:val="000000"/>
          <w:u w:val="single"/>
        </w:rPr>
        <w:t xml:space="preserve"> </w:t>
      </w:r>
    </w:p>
    <w:p w:rsidR="007E5463" w:rsidRDefault="007E5463" w:rsidP="00963DEE">
      <w:pPr>
        <w:rPr>
          <w:color w:val="000000"/>
          <w:u w:val="single"/>
        </w:rPr>
      </w:pPr>
    </w:p>
    <w:p w:rsidR="006345E4" w:rsidRPr="00382EB5" w:rsidRDefault="006345E4" w:rsidP="006345E4">
      <w:pPr>
        <w:pStyle w:val="Heading1"/>
      </w:pPr>
      <w:bookmarkStart w:id="231" w:name="_Toc110502583"/>
      <w:r w:rsidRPr="00382EB5">
        <w:t>at: alt is utopian</w:t>
      </w:r>
      <w:bookmarkEnd w:id="231"/>
    </w:p>
    <w:p w:rsidR="00671F9E" w:rsidRPr="00382EB5" w:rsidRDefault="00671F9E" w:rsidP="00671F9E">
      <w:pPr>
        <w:rPr>
          <w:u w:val="single"/>
        </w:rPr>
      </w:pPr>
    </w:p>
    <w:p w:rsidR="00671F9E" w:rsidRPr="00382EB5" w:rsidRDefault="00671F9E" w:rsidP="00671F9E">
      <w:pPr>
        <w:rPr>
          <w:b/>
        </w:rPr>
      </w:pPr>
      <w:r w:rsidRPr="00382EB5">
        <w:rPr>
          <w:b/>
        </w:rPr>
        <w:t xml:space="preserve">The 1AC is utopian and anti-democratic, not the K.  Accepting Nietzsche’s pessimism liberates us from the meta-narrative of modernity and opens us up to new possibilities. </w:t>
      </w:r>
    </w:p>
    <w:p w:rsidR="00671F9E" w:rsidRPr="00382EB5" w:rsidRDefault="00671F9E" w:rsidP="00671F9E">
      <w:r w:rsidRPr="00382EB5">
        <w:rPr>
          <w:b/>
        </w:rPr>
        <w:t>Dienstag, 2004</w:t>
      </w:r>
      <w:r w:rsidRPr="00382EB5">
        <w:t xml:space="preserve"> (Joshua Foe, PhD. in polsci from Princeton, "Tragedy, Pessimism, Nietzsche," New Literary History 34:1, Johns Hopkins Literary Press, Project Muse</w:t>
      </w:r>
    </w:p>
    <w:p w:rsidR="00671F9E" w:rsidRPr="00382EB5" w:rsidRDefault="00671F9E" w:rsidP="00671F9E">
      <w:pPr>
        <w:rPr>
          <w:u w:val="single"/>
        </w:rPr>
      </w:pPr>
    </w:p>
    <w:p w:rsidR="001B4206" w:rsidRPr="00382EB5" w:rsidRDefault="00671F9E" w:rsidP="001B4206">
      <w:r w:rsidRPr="00382EB5">
        <w:rPr>
          <w:u w:val="single"/>
        </w:rPr>
        <w:t>The politics of pessimism and tragedy</w:t>
      </w:r>
      <w:r w:rsidRPr="00382EB5">
        <w:t xml:space="preserve">, then, even on an account </w:t>
      </w:r>
      <w:r w:rsidRPr="00382EB5">
        <w:rPr>
          <w:u w:val="single"/>
        </w:rPr>
        <w:t>that insists on some traditional boundaries of genre, are not at all those of reaction or elitism</w:t>
      </w:r>
      <w:r w:rsidRPr="00382EB5">
        <w:t xml:space="preserve">. Indeed, </w:t>
      </w:r>
      <w:r w:rsidRPr="00382EB5">
        <w:rPr>
          <w:u w:val="single"/>
        </w:rPr>
        <w:t>democratic politics require the tragic viewpoint if they are to liberate themselves from the dubious optimistic meta-narratives of modernity</w:t>
      </w:r>
      <w:r w:rsidRPr="00382EB5">
        <w:t xml:space="preserve">. It is this element of Nietzsche's outlook, I would argue, that has so appealed to the contemporary democratic theorists whose work I have hastily described. </w:t>
      </w:r>
      <w:r w:rsidRPr="00382EB5">
        <w:rPr>
          <w:u w:val="single"/>
        </w:rPr>
        <w:t>Pessimism insists on an equality of (tragic) condition; on the ubiquity of flux and eros that frame this condition; on the possibilities and dangers that follow from this; and on the uniqueness of every individual</w:t>
      </w:r>
      <w:r w:rsidRPr="00382EB5">
        <w:t xml:space="preserve">. </w:t>
      </w:r>
      <w:r w:rsidRPr="00382EB5">
        <w:rPr>
          <w:u w:val="single"/>
        </w:rPr>
        <w:t xml:space="preserve">It does chasten politics in that it discourages utopianism; it discounts the belief either in the perfectibility of the species or of our political conditions. </w:t>
      </w:r>
      <w:r w:rsidRPr="00382EB5">
        <w:t>But</w:t>
      </w:r>
      <w:r w:rsidRPr="00382EB5">
        <w:rPr>
          <w:u w:val="single"/>
        </w:rPr>
        <w:t xml:space="preserve"> to claim that it deflates our political energies in general is to mistake utopianism for the whole of politics</w:t>
      </w:r>
      <w:r w:rsidRPr="00382EB5">
        <w:t xml:space="preserve">. I have argued, on the contrary, that </w:t>
      </w:r>
      <w:r w:rsidRPr="00382EB5">
        <w:rPr>
          <w:u w:val="single"/>
        </w:rPr>
        <w:t>tragic pessimism liberates us by replacing the pseudo-natural boundaries of self and history with the terrifying limitless horizon of time-bound existence</w:t>
      </w:r>
      <w:r w:rsidRPr="00382EB5">
        <w:t xml:space="preserve">. </w:t>
      </w:r>
    </w:p>
    <w:p w:rsidR="001B4206" w:rsidRPr="00382EB5" w:rsidRDefault="001B4206" w:rsidP="001B4206"/>
    <w:p w:rsidR="00E51921" w:rsidRPr="00382EB5" w:rsidRDefault="006345E4" w:rsidP="006345E4">
      <w:pPr>
        <w:pStyle w:val="Heading1"/>
      </w:pPr>
      <w:bookmarkStart w:id="232" w:name="_Toc110502584"/>
      <w:r w:rsidRPr="00382EB5">
        <w:t>at: realism</w:t>
      </w:r>
      <w:bookmarkEnd w:id="232"/>
    </w:p>
    <w:p w:rsidR="00E51921" w:rsidRPr="00382EB5" w:rsidRDefault="00E51921" w:rsidP="00E51921">
      <w:pPr>
        <w:widowControl w:val="0"/>
        <w:autoSpaceDE w:val="0"/>
        <w:autoSpaceDN w:val="0"/>
        <w:adjustRightInd w:val="0"/>
      </w:pPr>
    </w:p>
    <w:p w:rsidR="00E51921" w:rsidRPr="00382EB5" w:rsidRDefault="00E51921" w:rsidP="00E51921">
      <w:pPr>
        <w:widowControl w:val="0"/>
        <w:autoSpaceDE w:val="0"/>
        <w:autoSpaceDN w:val="0"/>
        <w:adjustRightInd w:val="0"/>
        <w:rPr>
          <w:b/>
          <w:bCs/>
        </w:rPr>
      </w:pPr>
      <w:r w:rsidRPr="00382EB5">
        <w:rPr>
          <w:b/>
          <w:bCs/>
        </w:rPr>
        <w:t>Realism is circular—it begins with the assumption that the state is the only means of bringing about security and then proves that v</w:t>
      </w:r>
      <w:r w:rsidR="006345E4" w:rsidRPr="00382EB5">
        <w:rPr>
          <w:b/>
          <w:bCs/>
        </w:rPr>
        <w:t>ery point with a series of self-</w:t>
      </w:r>
      <w:r w:rsidRPr="00382EB5">
        <w:rPr>
          <w:b/>
          <w:bCs/>
        </w:rPr>
        <w:t xml:space="preserve">serving definitions. </w:t>
      </w:r>
    </w:p>
    <w:p w:rsidR="00E51921" w:rsidRPr="00382EB5" w:rsidRDefault="00E51921" w:rsidP="00E51921">
      <w:pPr>
        <w:widowControl w:val="0"/>
        <w:autoSpaceDE w:val="0"/>
        <w:autoSpaceDN w:val="0"/>
        <w:adjustRightInd w:val="0"/>
      </w:pPr>
      <w:r w:rsidRPr="00382EB5">
        <w:rPr>
          <w:b/>
          <w:bCs/>
        </w:rPr>
        <w:t xml:space="preserve">Saurette 96 </w:t>
      </w:r>
      <w:r w:rsidRPr="00382EB5">
        <w:t>(Paul, “'I Mistrust all Systematizers and Avoid Them': Nietzsche, Arendt and the Crisis of the Will to Order in International Relations Theory”, Millennium: Journal of International Studies, Vol. 25 i. 1, March 1996)</w:t>
      </w:r>
    </w:p>
    <w:p w:rsidR="00E51921" w:rsidRPr="00382EB5" w:rsidRDefault="00E51921" w:rsidP="00E51921">
      <w:pPr>
        <w:widowControl w:val="0"/>
        <w:autoSpaceDE w:val="0"/>
        <w:autoSpaceDN w:val="0"/>
        <w:adjustRightInd w:val="0"/>
      </w:pPr>
    </w:p>
    <w:p w:rsidR="00E51921" w:rsidRPr="00382EB5" w:rsidRDefault="00E51921" w:rsidP="00E51921">
      <w:pPr>
        <w:widowControl w:val="0"/>
        <w:autoSpaceDE w:val="0"/>
        <w:autoSpaceDN w:val="0"/>
        <w:adjustRightInd w:val="0"/>
      </w:pPr>
      <w:r w:rsidRPr="00382EB5">
        <w:t xml:space="preserve">Realism </w:t>
      </w:r>
      <w:r w:rsidRPr="00382EB5">
        <w:tab/>
        <w:t xml:space="preserve"> The notion that </w:t>
      </w:r>
      <w:r w:rsidRPr="00382EB5">
        <w:rPr>
          <w:u w:val="single"/>
        </w:rPr>
        <w:t>Realism</w:t>
      </w:r>
      <w:r w:rsidRPr="00382EB5">
        <w:t xml:space="preserve"> is a highly normative perspective is contentious statement in contemporary IR theory</w:t>
      </w:r>
      <w:proofErr w:type="gramStart"/>
      <w:r w:rsidRPr="00382EB5">
        <w:t>,.</w:t>
      </w:r>
      <w:proofErr w:type="gramEnd"/>
      <w:r w:rsidRPr="00382EB5">
        <w:t xml:space="preserve">16 Although no longer a Morgenthau postulates the existence of 'objective' laws of politics, this </w:t>
      </w:r>
      <w:r w:rsidRPr="00382EB5">
        <w:rPr>
          <w:u w:val="single"/>
        </w:rPr>
        <w:t>is only possible through a series of normative manoeuvres which take the state as the ultimate realisation of political interaction</w:t>
      </w:r>
      <w:r w:rsidRPr="00382EB5">
        <w:t xml:space="preserve">. By accepting that human nature is characterised by a lust for </w:t>
      </w:r>
      <w:proofErr w:type="gramStart"/>
      <w:r w:rsidRPr="00382EB5">
        <w:t>power which</w:t>
      </w:r>
      <w:proofErr w:type="gramEnd"/>
      <w:r w:rsidRPr="00382EB5">
        <w:t xml:space="preserve"> creates danger for individual (and later state) survival, Morgenthau follows an essentially Hobbesian conception of the justification of domestic politics.37 The establishment of civil society through the rule of law and centralised state power is viewed as a necessary result of human nature. As such, Morgenthau accepts the state as a self-evident goal, because only its hierarchical rule can tame 'natural' conflict and ensure survival and security. This normative bias is also betrayed in the work of Kenneth Waltz, his strenuous claim to objectivity notwithstanding. In fact, Waltz's claim to objectivity is conspicuous for the fact that it implicitly privileges the status quo (the state) by default. Waltz's theory of anarchy, however, also seems to suggest a more assertive moral framework. Insofar as he views anarchy as a uniform consequence of the existence of autonomous units</w:t>
      </w:r>
      <w:proofErr w:type="gramStart"/>
      <w:r w:rsidRPr="00382EB5">
        <w:t>,J8</w:t>
      </w:r>
      <w:proofErr w:type="gramEnd"/>
      <w:r w:rsidRPr="00382EB5">
        <w:t xml:space="preserve"> it seems clear that Waltz merely adopts his own reading of Rousseau's state of nature to justify the normative primacy of the state. In other words, </w:t>
      </w:r>
      <w:r w:rsidRPr="00382EB5">
        <w:rPr>
          <w:u w:val="single"/>
        </w:rPr>
        <w:t>Waltz justifies the moral legitimacy of the state simply by assuming that it is the only effective form of civil society that can mitigate the logic of anarchy by ensuring hierarchical control</w:t>
      </w:r>
      <w:r w:rsidRPr="00382EB5">
        <w:t>. Waltz thus replaces Morgenthau 's embarrassing assumptions about power with the sanitised notion of structural self-interest, while continuing to justify the state in terms of hierarchical security. In both cases,</w:t>
      </w:r>
      <w:r w:rsidRPr="00382EB5">
        <w:rPr>
          <w:u w:val="single"/>
        </w:rPr>
        <w:t xml:space="preserve"> the domestic order is privileged because 'progress and perfection', </w:t>
      </w:r>
      <w:r w:rsidRPr="00382EB5">
        <w:t>or at least the mitigation of the state of nature</w:t>
      </w:r>
      <w:r w:rsidRPr="00382EB5">
        <w:rPr>
          <w:u w:val="single"/>
        </w:rPr>
        <w:t xml:space="preserve">, is assumed to be possible only through control and rule. This conception appears coherent only because non-order, </w:t>
      </w:r>
      <w:r w:rsidRPr="00382EB5">
        <w:t>understood as the lack of hierarchical rule</w:t>
      </w:r>
      <w:r w:rsidRPr="00382EB5">
        <w:rPr>
          <w:u w:val="single"/>
        </w:rPr>
        <w:t>, is a priori defined as a state of nature/conflict. It is only by a perfectly circular tautology</w:t>
      </w:r>
      <w:proofErr w:type="gramStart"/>
      <w:r w:rsidRPr="00382EB5">
        <w:rPr>
          <w:u w:val="single"/>
        </w:rPr>
        <w:t>,</w:t>
      </w:r>
      <w:proofErr w:type="gramEnd"/>
      <w:r w:rsidRPr="00382EB5">
        <w:rPr>
          <w:u w:val="single"/>
        </w:rPr>
        <w:t xml:space="preserve"> then, that realism manages to privilege the state. Once anarchy is defined as dangerous, politics can be conceptualised only as a process of fabrication through which a secure community is forged by rule and control. Moreover, once security/community is understood in these terms, the logic can only circulate back and reinforce the understanding of political action as mastery and control over human affairs through the authority or violence of rulership</w:t>
      </w:r>
      <w:r w:rsidRPr="00382EB5">
        <w:t xml:space="preserve">. When considering international relations, then, it is completely consistent for realism to label 'the international' as anarchic and thus dangerous because it is beyond control. Yet, because realism has previously defined non-order as inherently dangerous to survival, the drive for state security compels the attempt to impose order on the international realm. In a sense, the international must seem both political (a space in need of hierarchical control) and apolitical (a space beyond hierarchical control). </w:t>
      </w:r>
      <w:r w:rsidRPr="00382EB5">
        <w:rPr>
          <w:u w:val="single"/>
        </w:rPr>
        <w:t xml:space="preserve">This dichotomy leads to the double strategy of realism as (1) the attempt to impose order on the international through 'reasoned foreign policy' and power, while (2) retreating into the normative value of the state, and its circular normative justification of domestic order and state survival. </w:t>
      </w:r>
    </w:p>
    <w:p w:rsidR="00E51921" w:rsidRPr="00382EB5" w:rsidRDefault="00E51921" w:rsidP="00E51921">
      <w:pPr>
        <w:widowControl w:val="0"/>
        <w:autoSpaceDE w:val="0"/>
        <w:autoSpaceDN w:val="0"/>
        <w:adjustRightInd w:val="0"/>
      </w:pPr>
    </w:p>
    <w:p w:rsidR="006345E4" w:rsidRPr="00382EB5" w:rsidRDefault="006345E4" w:rsidP="00E51921">
      <w:pPr>
        <w:widowControl w:val="0"/>
        <w:autoSpaceDE w:val="0"/>
        <w:autoSpaceDN w:val="0"/>
        <w:adjustRightInd w:val="0"/>
        <w:rPr>
          <w:szCs w:val="24"/>
        </w:rPr>
      </w:pPr>
    </w:p>
    <w:p w:rsidR="006345E4" w:rsidRPr="00382EB5" w:rsidRDefault="006345E4" w:rsidP="006345E4">
      <w:pPr>
        <w:pStyle w:val="Heading1"/>
      </w:pPr>
      <w:bookmarkStart w:id="233" w:name="_Toc110502585"/>
      <w:r w:rsidRPr="00382EB5">
        <w:t>at: utilitarianism</w:t>
      </w:r>
      <w:bookmarkEnd w:id="233"/>
    </w:p>
    <w:p w:rsidR="00E51921" w:rsidRPr="00382EB5" w:rsidRDefault="00E51921" w:rsidP="00E51921">
      <w:pPr>
        <w:widowControl w:val="0"/>
        <w:autoSpaceDE w:val="0"/>
        <w:autoSpaceDN w:val="0"/>
        <w:adjustRightInd w:val="0"/>
        <w:rPr>
          <w:szCs w:val="24"/>
        </w:rPr>
      </w:pPr>
    </w:p>
    <w:p w:rsidR="00E51921" w:rsidRPr="00382EB5" w:rsidRDefault="00E51921" w:rsidP="008656B9">
      <w:pPr>
        <w:rPr>
          <w:b/>
        </w:rPr>
      </w:pPr>
      <w:r w:rsidRPr="00382EB5">
        <w:rPr>
          <w:b/>
        </w:rPr>
        <w:t xml:space="preserve">The quest for utility based on supposed scientific truth about the world is utterly nihilistic—we need to wrestle with why we are on such a quest before blindly committing to that path. </w:t>
      </w:r>
    </w:p>
    <w:p w:rsidR="00E51921" w:rsidRPr="00382EB5" w:rsidRDefault="00E51921" w:rsidP="00E51921">
      <w:pPr>
        <w:widowControl w:val="0"/>
        <w:autoSpaceDE w:val="0"/>
        <w:autoSpaceDN w:val="0"/>
        <w:adjustRightInd w:val="0"/>
        <w:ind w:right="-720"/>
      </w:pPr>
      <w:r w:rsidRPr="00382EB5">
        <w:rPr>
          <w:b/>
          <w:bCs/>
        </w:rPr>
        <w:t xml:space="preserve">Saurette 96 </w:t>
      </w:r>
      <w:r w:rsidRPr="00382EB5">
        <w:t>(“'I Mistrust all Systematizers and Avoid Them': Nietzsche, Arendt and the Crisis of the Will to Order in International Relations Theory”, Millennium: Journal of International Studies, Vol. 25 i. 1, March 1996</w:t>
      </w:r>
    </w:p>
    <w:p w:rsidR="00E51921" w:rsidRPr="00382EB5" w:rsidRDefault="00E51921" w:rsidP="00E51921">
      <w:pPr>
        <w:widowControl w:val="0"/>
        <w:autoSpaceDE w:val="0"/>
        <w:autoSpaceDN w:val="0"/>
        <w:adjustRightInd w:val="0"/>
        <w:ind w:right="-720"/>
      </w:pPr>
      <w:r w:rsidRPr="00382EB5">
        <w:t>Paul)</w:t>
      </w:r>
    </w:p>
    <w:p w:rsidR="00E51921" w:rsidRPr="00382EB5" w:rsidRDefault="00E51921" w:rsidP="00E51921">
      <w:pPr>
        <w:widowControl w:val="0"/>
        <w:autoSpaceDE w:val="0"/>
        <w:autoSpaceDN w:val="0"/>
        <w:adjustRightInd w:val="0"/>
        <w:ind w:right="-720"/>
        <w:rPr>
          <w:b/>
          <w:bCs/>
        </w:rPr>
      </w:pPr>
    </w:p>
    <w:p w:rsidR="00E51921" w:rsidRPr="00382EB5" w:rsidRDefault="00E51921" w:rsidP="00E51921">
      <w:pPr>
        <w:widowControl w:val="0"/>
        <w:autoSpaceDE w:val="0"/>
        <w:autoSpaceDN w:val="0"/>
        <w:adjustRightInd w:val="0"/>
        <w:ind w:right="-720"/>
        <w:rPr>
          <w:u w:val="single"/>
        </w:rPr>
      </w:pPr>
      <w:r w:rsidRPr="00382EB5">
        <w:t xml:space="preserve">The very logic of the Will to Order, 'Christian morality itself, the concept of truthfulness taken more and more </w:t>
      </w:r>
      <w:proofErr w:type="gramStart"/>
      <w:r w:rsidRPr="00382EB5">
        <w:t>strictly' ,56</w:t>
      </w:r>
      <w:proofErr w:type="gramEnd"/>
      <w:r w:rsidRPr="00382EB5">
        <w:t xml:space="preserve"> leads to the dawn of its self overcoming. </w:t>
      </w:r>
      <w:r w:rsidRPr="00382EB5">
        <w:rPr>
          <w:u w:val="single"/>
        </w:rPr>
        <w:t xml:space="preserve">Science is one of the latest phases of </w:t>
      </w:r>
      <w:r w:rsidRPr="00382EB5">
        <w:t>its</w:t>
      </w:r>
      <w:r w:rsidRPr="00382EB5">
        <w:rPr>
          <w:u w:val="single"/>
        </w:rPr>
        <w:t xml:space="preserve"> [Will to Truth] evolution, </w:t>
      </w:r>
      <w:r w:rsidRPr="00382EB5">
        <w:t>one of its terminal forms and inner consequences-it is the awe-inspiring catastrophe of two thousand years of training in truthfulness that finally forbids itself the lie involved in belief in God! 57</w:t>
      </w:r>
      <w:r w:rsidRPr="00382EB5">
        <w:rPr>
          <w:u w:val="single"/>
        </w:rPr>
        <w:t xml:space="preserve"> By challenging the truthfulness of God, the scientific Will to Truth undermines the very dichotomy between the Real World and the Apparent World. Science, however, is </w:t>
      </w:r>
      <w:r w:rsidRPr="00382EB5">
        <w:t xml:space="preserve">not an overcoming of the Will to Truth, but </w:t>
      </w:r>
      <w:r w:rsidRPr="00382EB5">
        <w:rPr>
          <w:u w:val="single"/>
        </w:rPr>
        <w:t>merely the most complete, empty, and nihilistic ascetic ideal. It refutes 'faith' but retains an unquestioned belief in itself.</w:t>
      </w:r>
      <w:r w:rsidRPr="00382EB5">
        <w:t xml:space="preserve"> Although science claims to follow no authority, its 'unconditional will to truth is faith in the ascetic ideal itself, even if as an unconscious imperative... it is the faith in a metaphysical value, the absolute value of truth' .58 </w:t>
      </w:r>
      <w:r w:rsidRPr="00382EB5">
        <w:rPr>
          <w:u w:val="single"/>
        </w:rPr>
        <w:t xml:space="preserve">The scientific Will to Truth is both the most advanced and the most dangerous manifestation of the Will to Order/Truth, because </w:t>
      </w:r>
      <w:r w:rsidRPr="00382EB5">
        <w:t>in spite of its disavowal of the Christian dichotomised world</w:t>
      </w:r>
      <w:r w:rsidRPr="00382EB5">
        <w:rPr>
          <w:u w:val="single"/>
        </w:rPr>
        <w:t>, it retains a belief in Truth without attaching any value or meaning to existence</w:t>
      </w:r>
      <w:r w:rsidRPr="00382EB5">
        <w:t>.59 With the rise of science, then, the sole virtue of the Christian Will to Truth/Order, the' faith in the dignity and uniqueness of man, in his irreplaceability in the great chain of being, [becomes] a thing of the past. Man has become an animal, literally and without reservation or qualification'</w:t>
      </w:r>
      <w:proofErr w:type="gramStart"/>
      <w:r w:rsidRPr="00382EB5">
        <w:t>.6O</w:t>
      </w:r>
      <w:proofErr w:type="gramEnd"/>
      <w:r w:rsidRPr="00382EB5">
        <w:t xml:space="preserve"> The radical scepticism of science is the 'suicidal nihilism' of the late-modern age, 'affirming as little as it denies'." It is the process by which all such 'transcendent' grounds are dissolved in a corrosive scepticism: the true world becomes a fable. </w:t>
      </w:r>
      <w:proofErr w:type="gramStart"/>
      <w:r w:rsidRPr="00382EB5">
        <w:t>The central value of our culture-truth-drives us towards ceaseless unmasking.</w:t>
      </w:r>
      <w:proofErr w:type="gramEnd"/>
      <w:r w:rsidRPr="00382EB5">
        <w:t xml:space="preserve"> The irony, as Tracy Strong observes, is that</w:t>
      </w:r>
      <w:r w:rsidRPr="00382EB5">
        <w:rPr>
          <w:u w:val="single"/>
        </w:rPr>
        <w:t xml:space="preserve"> this discovery does not liberate us from the sense that we must have truth in order to have meaning, </w:t>
      </w:r>
      <w:r w:rsidRPr="00382EB5">
        <w:t>that meaning is somehow inextricably tied to truth or the universal.</w:t>
      </w:r>
      <w:r w:rsidRPr="00382EB5">
        <w:rPr>
          <w:u w:val="single"/>
        </w:rPr>
        <w:t xml:space="preserve"> We continue to search for what we know does not exist, confirming our growing sense of meaninglessness</w:t>
      </w:r>
      <w:r w:rsidRPr="00382EB5">
        <w:t>; worse, we come to be at home in this exhaustion of meaning.62 Ironically, then, Nietzsche suggests that</w:t>
      </w:r>
      <w:r w:rsidRPr="00382EB5">
        <w:rPr>
          <w:u w:val="single"/>
        </w:rPr>
        <w:t xml:space="preserve"> it is precisely the nihilism of scientific faith which pushes man 'onto an inclined plane-</w:t>
      </w:r>
      <w:r w:rsidRPr="00382EB5">
        <w:t>now he is</w:t>
      </w:r>
      <w:r w:rsidRPr="00382EB5">
        <w:rPr>
          <w:u w:val="single"/>
        </w:rPr>
        <w:t xml:space="preserve"> slipping faster and faster </w:t>
      </w:r>
      <w:r w:rsidRPr="00382EB5">
        <w:t>away from the centre</w:t>
      </w:r>
      <w:r w:rsidRPr="00382EB5">
        <w:rPr>
          <w:u w:val="single"/>
        </w:rPr>
        <w:t xml:space="preserve"> into-</w:t>
      </w:r>
      <w:r w:rsidRPr="00382EB5">
        <w:t xml:space="preserve">what? </w:t>
      </w:r>
      <w:proofErr w:type="gramStart"/>
      <w:r w:rsidRPr="00382EB5">
        <w:t>into</w:t>
      </w:r>
      <w:proofErr w:type="gramEnd"/>
      <w:r w:rsidRPr="00382EB5">
        <w:rPr>
          <w:u w:val="single"/>
        </w:rPr>
        <w:t xml:space="preserve"> nothingness</w:t>
      </w:r>
      <w:r w:rsidRPr="00382EB5">
        <w:t xml:space="preserve">? </w:t>
      </w:r>
      <w:proofErr w:type="gramStart"/>
      <w:r w:rsidRPr="00382EB5">
        <w:t>into</w:t>
      </w:r>
      <w:proofErr w:type="gramEnd"/>
      <w:r w:rsidRPr="00382EB5">
        <w:t xml:space="preserve"> a penetrating sense of nothingness' .63 </w:t>
      </w:r>
      <w:r w:rsidRPr="00382EB5">
        <w:rPr>
          <w:u w:val="single"/>
        </w:rPr>
        <w:t xml:space="preserve">The danger of the late-modern nihilistic Will to Truth is that this reactive 'will to negation', while yearning for a truthful foundation, can only destroy and negate. Even </w:t>
      </w:r>
      <w:r w:rsidRPr="00382EB5">
        <w:t>anthropocentric recreations of authoritative Truth, such as</w:t>
      </w:r>
      <w:r w:rsidRPr="00382EB5">
        <w:rPr>
          <w:u w:val="single"/>
        </w:rPr>
        <w:t xml:space="preserve"> faith in progress, utilitarian happiness-for-everyone, socialist utopias, or Kant's secularised teleologies, cannot survive the scrutiny of this nihilistic Will to Truth.</w:t>
      </w:r>
      <w:r w:rsidRPr="00382EB5">
        <w:t xml:space="preserve"> As Michael Haar notes, [</w:t>
      </w:r>
      <w:proofErr w:type="gramStart"/>
      <w:r w:rsidRPr="00382EB5">
        <w:t>a]fter</w:t>
      </w:r>
      <w:proofErr w:type="gramEnd"/>
      <w:r w:rsidRPr="00382EB5">
        <w:t xml:space="preserve"> having killed God-i.e.</w:t>
      </w:r>
      <w:r w:rsidRPr="00382EB5">
        <w:rPr>
          <w:u w:val="single"/>
        </w:rPr>
        <w:t xml:space="preserve"> </w:t>
      </w:r>
      <w:proofErr w:type="gramStart"/>
      <w:r w:rsidRPr="00382EB5">
        <w:rPr>
          <w:u w:val="single"/>
        </w:rPr>
        <w:t>after</w:t>
      </w:r>
      <w:proofErr w:type="gramEnd"/>
      <w:r w:rsidRPr="00382EB5">
        <w:rPr>
          <w:u w:val="single"/>
        </w:rPr>
        <w:t xml:space="preserve"> having recognized the nothingness of the 'true world'-and after having placed himself where God once was, Man continues to be haunted by his iconoclastic act: he cannot venerate himself, and soon ends up by turning his impiety against himself and smashing this new idol</w:t>
      </w:r>
      <w:r w:rsidRPr="00382EB5">
        <w:t xml:space="preserve">.64 </w:t>
      </w:r>
      <w:r w:rsidRPr="00382EB5">
        <w:rPr>
          <w:u w:val="single"/>
        </w:rPr>
        <w:t xml:space="preserve">The radical and untempered scepticism of scientific Will to Truth undermines the foundational meanings of the modern world and thus threatens modern life with the prospect of unconditional nihilism. </w:t>
      </w:r>
    </w:p>
    <w:p w:rsidR="00E51921" w:rsidRPr="00382EB5" w:rsidRDefault="00E51921" w:rsidP="00E51921">
      <w:pPr>
        <w:widowControl w:val="0"/>
        <w:autoSpaceDE w:val="0"/>
        <w:autoSpaceDN w:val="0"/>
        <w:adjustRightInd w:val="0"/>
        <w:ind w:right="-720"/>
        <w:rPr>
          <w:u w:val="single"/>
        </w:rPr>
      </w:pPr>
    </w:p>
    <w:p w:rsidR="007E5463" w:rsidRDefault="007E5463" w:rsidP="00F67C39">
      <w:pPr>
        <w:pStyle w:val="Heading1"/>
        <w:rPr>
          <w:lang w:eastAsia="zh-CN"/>
        </w:rPr>
      </w:pPr>
      <w:bookmarkStart w:id="234" w:name="_Toc109215381"/>
      <w:bookmarkStart w:id="235" w:name="_Toc110502586"/>
      <w:r>
        <w:rPr>
          <w:lang w:eastAsia="zh-CN"/>
        </w:rPr>
        <w:t>at: utilitarianism</w:t>
      </w:r>
      <w:bookmarkEnd w:id="234"/>
      <w:bookmarkEnd w:id="235"/>
    </w:p>
    <w:p w:rsidR="007E5463" w:rsidRDefault="007E5463" w:rsidP="008054C0"/>
    <w:p w:rsidR="007E5463" w:rsidRPr="00F462D0" w:rsidRDefault="007E5463" w:rsidP="0073240C">
      <w:pPr>
        <w:rPr>
          <w:b/>
        </w:rPr>
      </w:pPr>
      <w:r w:rsidRPr="00482E6A">
        <w:rPr>
          <w:b/>
        </w:rPr>
        <w:t xml:space="preserve">Utilitarianism is simply a re-working of Judeo-Christian morality </w:t>
      </w:r>
      <w:r>
        <w:rPr>
          <w:b/>
        </w:rPr>
        <w:t>–</w:t>
      </w:r>
      <w:r w:rsidRPr="00482E6A">
        <w:rPr>
          <w:b/>
        </w:rPr>
        <w:t xml:space="preserve"> </w:t>
      </w:r>
      <w:r>
        <w:rPr>
          <w:b/>
        </w:rPr>
        <w:t>it prioritizes the herd over the individual.</w:t>
      </w:r>
    </w:p>
    <w:p w:rsidR="007E5463" w:rsidRPr="00B707CD" w:rsidRDefault="007E5463" w:rsidP="004C2A92">
      <w:r>
        <w:rPr>
          <w:b/>
        </w:rPr>
        <w:t xml:space="preserve">Warren, </w:t>
      </w:r>
      <w:r w:rsidRPr="00B707CD">
        <w:rPr>
          <w:b/>
        </w:rPr>
        <w:t>88</w:t>
      </w:r>
      <w:r>
        <w:t xml:space="preserve"> (Mark, Professor at the University of British Colombia, </w:t>
      </w:r>
      <w:r w:rsidRPr="00B707CD">
        <w:rPr>
          <w:u w:val="single"/>
        </w:rPr>
        <w:t>Nietzsche and Political Thought</w:t>
      </w:r>
      <w:r>
        <w:rPr>
          <w:u w:val="single"/>
        </w:rPr>
        <w:t>,</w:t>
      </w:r>
      <w:r>
        <w:t xml:space="preserve"> MIT Press)</w:t>
      </w:r>
    </w:p>
    <w:p w:rsidR="007E5463" w:rsidRPr="00B707CD" w:rsidRDefault="007E5463" w:rsidP="0073240C"/>
    <w:p w:rsidR="007E5463" w:rsidRPr="00B707CD" w:rsidRDefault="007E5463" w:rsidP="0073240C">
      <w:pPr>
        <w:rPr>
          <w:color w:val="000000"/>
        </w:rPr>
      </w:pPr>
      <w:r w:rsidRPr="00B707CD">
        <w:rPr>
          <w:color w:val="000000"/>
          <w:u w:val="single"/>
        </w:rPr>
        <w:t xml:space="preserve">If Nietzsche </w:t>
      </w:r>
      <w:proofErr w:type="gramStart"/>
      <w:r w:rsidRPr="00B707CD">
        <w:rPr>
          <w:color w:val="000000"/>
          <w:u w:val="single"/>
        </w:rPr>
        <w:t>is</w:t>
      </w:r>
      <w:proofErr w:type="gramEnd"/>
      <w:r w:rsidRPr="00B707CD">
        <w:rPr>
          <w:color w:val="000000"/>
          <w:u w:val="single"/>
        </w:rPr>
        <w:t xml:space="preserve"> not interested in ethical rules</w:t>
      </w:r>
      <w:r w:rsidRPr="00B707CD">
        <w:rPr>
          <w:color w:val="000000"/>
        </w:rPr>
        <w:t xml:space="preserve"> so much as in the conceptions of agency they presuppose, </w:t>
      </w:r>
      <w:r w:rsidRPr="00B707CD">
        <w:rPr>
          <w:color w:val="000000"/>
          <w:u w:val="single"/>
        </w:rPr>
        <w:t>one would think that he would have been well-disposed toward the utilitarian attempt to evaluate practices in terms of their benefits for the self</w:t>
      </w:r>
      <w:r w:rsidRPr="00B707CD">
        <w:rPr>
          <w:color w:val="000000"/>
        </w:rPr>
        <w:t xml:space="preserve">. After </w:t>
      </w:r>
      <w:r w:rsidRPr="00F462D0">
        <w:rPr>
          <w:color w:val="000000"/>
        </w:rPr>
        <w:t>all, utilitarianism breaks down the Christian polarity between the demands of the self and what is good, between mora</w:t>
      </w:r>
      <w:r w:rsidRPr="00B707CD">
        <w:rPr>
          <w:color w:val="000000"/>
        </w:rPr>
        <w:t xml:space="preserve">lity and life. But </w:t>
      </w:r>
      <w:r w:rsidRPr="00B707CD">
        <w:rPr>
          <w:color w:val="000000"/>
          <w:u w:val="single"/>
        </w:rPr>
        <w:t>one finds little praise of utilitarianism in Nietzsche's writings</w:t>
      </w:r>
      <w:r w:rsidRPr="00B707CD">
        <w:rPr>
          <w:color w:val="000000"/>
        </w:rPr>
        <w:t xml:space="preserve">. Part of </w:t>
      </w:r>
      <w:r w:rsidRPr="00B707CD">
        <w:rPr>
          <w:color w:val="000000"/>
          <w:u w:val="single"/>
        </w:rPr>
        <w:t xml:space="preserve">the reason is that utilitarianism embeds </w:t>
      </w:r>
      <w:proofErr w:type="gramStart"/>
      <w:r w:rsidRPr="00B707CD">
        <w:rPr>
          <w:color w:val="000000"/>
          <w:u w:val="single"/>
        </w:rPr>
        <w:t>a metaphysics</w:t>
      </w:r>
      <w:proofErr w:type="gramEnd"/>
      <w:r w:rsidRPr="00B707CD">
        <w:rPr>
          <w:color w:val="000000"/>
          <w:u w:val="single"/>
        </w:rPr>
        <w:t xml:space="preserve"> of moral agency in its concept of the "ego,"</w:t>
      </w:r>
      <w:r w:rsidRPr="00B707CD">
        <w:rPr>
          <w:color w:val="000000"/>
        </w:rPr>
        <w:t xml:space="preserve"> and it is </w:t>
      </w:r>
      <w:r w:rsidRPr="00B707CD">
        <w:rPr>
          <w:color w:val="000000"/>
          <w:u w:val="single"/>
        </w:rPr>
        <w:t>this metaphysics</w:t>
      </w:r>
      <w:r w:rsidRPr="00B707CD">
        <w:rPr>
          <w:color w:val="000000"/>
        </w:rPr>
        <w:t xml:space="preserve"> that is </w:t>
      </w:r>
      <w:r w:rsidRPr="00B707CD">
        <w:rPr>
          <w:color w:val="000000"/>
          <w:u w:val="single"/>
        </w:rPr>
        <w:t>expanded into notions of general welfare.</w:t>
      </w:r>
      <w:r>
        <w:rPr>
          <w:color w:val="000000"/>
          <w:position w:val="6"/>
          <w:vertAlign w:val="superscript"/>
        </w:rPr>
        <w:t xml:space="preserve"> </w:t>
      </w:r>
      <w:r w:rsidRPr="00B707CD">
        <w:rPr>
          <w:color w:val="000000"/>
        </w:rPr>
        <w:t xml:space="preserve">Nietzsche's argument is that </w:t>
      </w:r>
      <w:r w:rsidRPr="00B707CD">
        <w:rPr>
          <w:color w:val="000000"/>
          <w:u w:val="single"/>
        </w:rPr>
        <w:t xml:space="preserve">the utilitarian self is not given as a fact, but must itself be explained </w:t>
      </w:r>
      <w:r w:rsidRPr="00F462D0">
        <w:rPr>
          <w:color w:val="000000"/>
          <w:u w:val="single"/>
        </w:rPr>
        <w:t>as the result of a specific historical organization of power. Utilitarianism in effect takes over and simply reevaluates the</w:t>
      </w:r>
      <w:r w:rsidRPr="00B707CD">
        <w:rPr>
          <w:color w:val="000000"/>
          <w:u w:val="single"/>
        </w:rPr>
        <w:t xml:space="preserve"> Christian "false dogmatism regarding the 'ego'</w:t>
      </w:r>
      <w:r w:rsidRPr="00B707CD">
        <w:rPr>
          <w:color w:val="000000"/>
        </w:rPr>
        <w:t xml:space="preserve">: it is taken in the atomistic sense, in a false antithesis to the 'nonego'; at the </w:t>
      </w:r>
      <w:r w:rsidRPr="00F462D0">
        <w:rPr>
          <w:color w:val="000000"/>
        </w:rPr>
        <w:t xml:space="preserve">same time, pried out of becoming, as something that has being." 38 This is why </w:t>
      </w:r>
      <w:r w:rsidRPr="00B707CD">
        <w:rPr>
          <w:color w:val="000000"/>
          <w:u w:val="single"/>
        </w:rPr>
        <w:t xml:space="preserve">"the 'welfare of the individual' is just as imaginary as the 'welfare of the species': the former is </w:t>
      </w:r>
      <w:r w:rsidRPr="00B707CD">
        <w:rPr>
          <w:i/>
          <w:iCs/>
          <w:color w:val="000000"/>
          <w:u w:val="single"/>
        </w:rPr>
        <w:t xml:space="preserve">not </w:t>
      </w:r>
      <w:r w:rsidRPr="00B707CD">
        <w:rPr>
          <w:color w:val="000000"/>
          <w:u w:val="single"/>
        </w:rPr>
        <w:t>sacrificed to the latter</w:t>
      </w:r>
      <w:r w:rsidRPr="00B707CD">
        <w:rPr>
          <w:color w:val="000000"/>
        </w:rPr>
        <w:t xml:space="preserve">; [the] species viewed from a distance is just as transient as the individual." 39 Nietzsche's point, as we saw in chapter 2, </w:t>
      </w:r>
      <w:r w:rsidRPr="00F462D0">
        <w:rPr>
          <w:color w:val="000000"/>
        </w:rPr>
        <w:t>is that the powers, capabilities, and needs of agents become something "individual" through an incorporation of historical experiences, culture</w:t>
      </w:r>
      <w:r w:rsidRPr="00B707CD">
        <w:rPr>
          <w:color w:val="000000"/>
        </w:rPr>
        <w:t xml:space="preserve">, </w:t>
      </w:r>
      <w:r w:rsidRPr="00F462D0">
        <w:rPr>
          <w:color w:val="000000"/>
        </w:rPr>
        <w:t>and language. Insofar as moral judgments attribute selfhood to individuals, they as much constitute individuals as they flow from</w:t>
      </w:r>
      <w:r w:rsidRPr="00B707CD">
        <w:rPr>
          <w:color w:val="000000"/>
        </w:rPr>
        <w:t xml:space="preserve"> them. </w:t>
      </w:r>
      <w:r w:rsidRPr="00B707CD">
        <w:rPr>
          <w:color w:val="000000"/>
          <w:u w:val="single"/>
        </w:rPr>
        <w:t>What utilitarianism really does</w:t>
      </w:r>
      <w:r w:rsidRPr="00B707CD">
        <w:rPr>
          <w:color w:val="000000"/>
        </w:rPr>
        <w:t>, then</w:t>
      </w:r>
      <w:r w:rsidRPr="00B707CD">
        <w:rPr>
          <w:color w:val="000000"/>
          <w:u w:val="single"/>
        </w:rPr>
        <w:t>, is read interests of general welfare</w:t>
      </w:r>
      <w:r w:rsidRPr="00B707CD">
        <w:rPr>
          <w:color w:val="000000"/>
        </w:rPr>
        <w:t xml:space="preserve"> ("the happiness of </w:t>
      </w:r>
      <w:r w:rsidRPr="00B707CD">
        <w:rPr>
          <w:i/>
          <w:iCs/>
          <w:color w:val="000000"/>
        </w:rPr>
        <w:t xml:space="preserve">Rngland," </w:t>
      </w:r>
      <w:r w:rsidRPr="00B707CD">
        <w:rPr>
          <w:color w:val="000000"/>
        </w:rPr>
        <w:t xml:space="preserve">as Nietzsche puts it) </w:t>
      </w:r>
      <w:r w:rsidRPr="00B707CD">
        <w:rPr>
          <w:color w:val="000000"/>
          <w:u w:val="single"/>
        </w:rPr>
        <w:t>onto the individual</w:t>
      </w:r>
      <w:r w:rsidRPr="00B707CD">
        <w:rPr>
          <w:color w:val="000000"/>
        </w:rPr>
        <w:t>.</w:t>
      </w:r>
      <w:r w:rsidRPr="00B707CD">
        <w:rPr>
          <w:color w:val="000000"/>
          <w:position w:val="6"/>
          <w:vertAlign w:val="superscript"/>
        </w:rPr>
        <w:t xml:space="preserve"> </w:t>
      </w:r>
      <w:r w:rsidRPr="00B707CD">
        <w:rPr>
          <w:color w:val="000000"/>
        </w:rPr>
        <w:t xml:space="preserve">In this way, it </w:t>
      </w:r>
      <w:r w:rsidRPr="00B707CD">
        <w:rPr>
          <w:color w:val="000000"/>
          <w:u w:val="single"/>
        </w:rPr>
        <w:t>usurps the good of the individual into the good of society</w:t>
      </w:r>
      <w:r w:rsidRPr="00B707CD">
        <w:rPr>
          <w:color w:val="000000"/>
        </w:rPr>
        <w:t xml:space="preserve"> -precisely </w:t>
      </w:r>
      <w:r w:rsidRPr="00B707CD">
        <w:rPr>
          <w:color w:val="000000"/>
          <w:u w:val="single"/>
        </w:rPr>
        <w:t>the opposite of what its proponents intend</w:t>
      </w:r>
      <w:r w:rsidRPr="00B707CD">
        <w:rPr>
          <w:color w:val="000000"/>
        </w:rPr>
        <w:t>.</w:t>
      </w:r>
    </w:p>
    <w:p w:rsidR="007E5463" w:rsidRPr="00B707CD" w:rsidRDefault="007E5463" w:rsidP="0073240C">
      <w:pPr>
        <w:rPr>
          <w:color w:val="000000"/>
        </w:rPr>
      </w:pPr>
    </w:p>
    <w:p w:rsidR="007E5463" w:rsidRDefault="007E5463" w:rsidP="00153314">
      <w:pPr>
        <w:pStyle w:val="Heading1"/>
      </w:pPr>
      <w:bookmarkStart w:id="236" w:name="_Toc110502587"/>
      <w:r>
        <w:t>at: empiricism</w:t>
      </w:r>
      <w:bookmarkEnd w:id="236"/>
    </w:p>
    <w:p w:rsidR="007E5463" w:rsidRPr="00382EB5" w:rsidRDefault="007E5463" w:rsidP="00B73F41"/>
    <w:p w:rsidR="007E5463" w:rsidRPr="00382EB5" w:rsidRDefault="007E5463" w:rsidP="00B73F41">
      <w:pPr>
        <w:rPr>
          <w:b/>
        </w:rPr>
      </w:pPr>
      <w:r w:rsidRPr="00382EB5">
        <w:rPr>
          <w:b/>
        </w:rPr>
        <w:t xml:space="preserve">Blind faith in empiricism ignores the social and political context in which truths are created.  Nietzschean skepticism is a necessary corrective. </w:t>
      </w:r>
    </w:p>
    <w:p w:rsidR="007E5463" w:rsidRPr="00382EB5" w:rsidRDefault="007E5463" w:rsidP="00B73F41">
      <w:r w:rsidRPr="00382EB5">
        <w:rPr>
          <w:b/>
        </w:rPr>
        <w:t>Welshon 09</w:t>
      </w:r>
      <w:r w:rsidRPr="00382EB5">
        <w:t xml:space="preserve"> (Rex, Professor of Philosophy at University of Colorado, "Saying Yes to Reality: Skepticism, Antirealism, and Perspectivism in Nietzsche's Epistemology," The Journal of Nietzsche Studies, Issue 37, Spring, p. 32)</w:t>
      </w:r>
    </w:p>
    <w:p w:rsidR="007E5463" w:rsidRPr="00382EB5" w:rsidRDefault="007E5463" w:rsidP="00B73F41"/>
    <w:p w:rsidR="007E5463" w:rsidRDefault="007E5463" w:rsidP="00B73F41">
      <w:r w:rsidRPr="00382EB5">
        <w:t xml:space="preserve">The perspectival nature of justification helps us understand Nietzsche's ambivalent attitude toward the science of his day (for additional analyses of Nietzsche's relation to science, see, among others, </w:t>
      </w:r>
      <w:bookmarkStart w:id="237" w:name="b7-text"/>
      <w:r w:rsidR="00194C4A" w:rsidRPr="00382EB5">
        <w:fldChar w:fldCharType="begin"/>
      </w:r>
      <w:r w:rsidRPr="00382EB5">
        <w:instrText xml:space="preserve"> HYPERLINK "http://muse.jhu.edu.proxy-remote.galib.uga.edu/journals/journal_of_nietzsche_studies/v037/37.welshon.html" \l "b7" </w:instrText>
      </w:r>
      <w:r w:rsidR="00194C4A" w:rsidRPr="00382EB5">
        <w:fldChar w:fldCharType="separate"/>
      </w:r>
      <w:r w:rsidRPr="00382EB5">
        <w:rPr>
          <w:rStyle w:val="Hyperlink"/>
          <w:rFonts w:eastAsiaTheme="majorEastAsia"/>
          <w:color w:val="auto"/>
          <w:u w:val="none"/>
        </w:rPr>
        <w:t>Clark 1990</w:t>
      </w:r>
      <w:r w:rsidR="00194C4A" w:rsidRPr="00382EB5">
        <w:fldChar w:fldCharType="end"/>
      </w:r>
      <w:bookmarkEnd w:id="237"/>
      <w:r w:rsidRPr="00382EB5">
        <w:t xml:space="preserve">; </w:t>
      </w:r>
      <w:hyperlink r:id="rId43" w:anchor="b8" w:history="1">
        <w:r w:rsidRPr="00382EB5">
          <w:rPr>
            <w:rStyle w:val="Hyperlink"/>
            <w:rFonts w:eastAsiaTheme="majorEastAsia"/>
            <w:color w:val="auto"/>
            <w:u w:val="none"/>
          </w:rPr>
          <w:t>Cox 1998</w:t>
        </w:r>
      </w:hyperlink>
      <w:r w:rsidRPr="00382EB5">
        <w:t xml:space="preserve">; </w:t>
      </w:r>
      <w:bookmarkStart w:id="238" w:name="b16-text"/>
      <w:r w:rsidR="00194C4A" w:rsidRPr="00382EB5">
        <w:fldChar w:fldCharType="begin"/>
      </w:r>
      <w:r w:rsidRPr="00382EB5">
        <w:instrText xml:space="preserve"> HYPERLINK "http://muse.jhu.edu.proxy-remote.galib.uga.edu/journals/journal_of_nietzsche_studies/v037/37.welshon.html" \l "b16" </w:instrText>
      </w:r>
      <w:r w:rsidR="00194C4A" w:rsidRPr="00382EB5">
        <w:fldChar w:fldCharType="separate"/>
      </w:r>
      <w:r w:rsidRPr="00382EB5">
        <w:rPr>
          <w:rStyle w:val="Hyperlink"/>
          <w:rFonts w:eastAsiaTheme="majorEastAsia"/>
          <w:color w:val="auto"/>
          <w:u w:val="none"/>
        </w:rPr>
        <w:t>Moore 2002</w:t>
      </w:r>
      <w:r w:rsidR="00194C4A" w:rsidRPr="00382EB5">
        <w:fldChar w:fldCharType="end"/>
      </w:r>
      <w:bookmarkEnd w:id="238"/>
      <w:r w:rsidRPr="00382EB5">
        <w:t xml:space="preserve">; </w:t>
      </w:r>
      <w:bookmarkStart w:id="239" w:name="b23-text"/>
      <w:r w:rsidR="00194C4A" w:rsidRPr="00382EB5">
        <w:fldChar w:fldCharType="begin"/>
      </w:r>
      <w:r w:rsidRPr="00382EB5">
        <w:instrText xml:space="preserve"> HYPERLINK "http://muse.jhu.edu.proxy-remote.galib.uga.edu/journals/journal_of_nietzsche_studies/v037/37.welshon.html" \l "b23" </w:instrText>
      </w:r>
      <w:r w:rsidR="00194C4A" w:rsidRPr="00382EB5">
        <w:fldChar w:fldCharType="separate"/>
      </w:r>
      <w:r w:rsidRPr="00382EB5">
        <w:rPr>
          <w:rStyle w:val="Hyperlink"/>
          <w:rFonts w:eastAsiaTheme="majorEastAsia"/>
          <w:color w:val="auto"/>
          <w:u w:val="none"/>
        </w:rPr>
        <w:t>Richardson 2004</w:t>
      </w:r>
      <w:r w:rsidR="00194C4A" w:rsidRPr="00382EB5">
        <w:fldChar w:fldCharType="end"/>
      </w:r>
      <w:bookmarkEnd w:id="239"/>
      <w:r w:rsidRPr="00382EB5">
        <w:t xml:space="preserve">; </w:t>
      </w:r>
      <w:bookmarkStart w:id="240" w:name="b25-text"/>
      <w:r w:rsidR="00194C4A" w:rsidRPr="00382EB5">
        <w:fldChar w:fldCharType="begin"/>
      </w:r>
      <w:r w:rsidRPr="00382EB5">
        <w:instrText xml:space="preserve"> HYPERLINK "http://muse.jhu.edu.proxy-remote.galib.uga.edu/journals/journal_of_nietzsche_studies/v037/37.welshon.html" \l "b25" </w:instrText>
      </w:r>
      <w:r w:rsidR="00194C4A" w:rsidRPr="00382EB5">
        <w:fldChar w:fldCharType="separate"/>
      </w:r>
      <w:r w:rsidRPr="00382EB5">
        <w:rPr>
          <w:rStyle w:val="Hyperlink"/>
          <w:rFonts w:eastAsiaTheme="majorEastAsia"/>
          <w:color w:val="auto"/>
          <w:u w:val="none"/>
        </w:rPr>
        <w:t>Schacht 1983</w:t>
      </w:r>
      <w:r w:rsidR="00194C4A" w:rsidRPr="00382EB5">
        <w:fldChar w:fldCharType="end"/>
      </w:r>
      <w:bookmarkEnd w:id="240"/>
      <w:r w:rsidRPr="00382EB5">
        <w:t xml:space="preserve">). It is certainly true that science is preferable to many other perspectives—religion and morality in particular—but </w:t>
      </w:r>
      <w:r w:rsidRPr="00382EB5">
        <w:rPr>
          <w:u w:val="single"/>
        </w:rPr>
        <w:t>Nietzsche has a number of complaints about science that entail that it cannot be uniquely privileged over every other kind of knowledge</w:t>
      </w:r>
      <w:r w:rsidRPr="00382EB5">
        <w:t xml:space="preserve">. One criticism is directed against scientists themselves, focusing on their character flaws. </w:t>
      </w:r>
      <w:r w:rsidRPr="00382EB5">
        <w:rPr>
          <w:u w:val="single"/>
        </w:rPr>
        <w:t>Scientists myopically root around in their specialties,</w:t>
      </w:r>
      <w:r w:rsidRPr="00382EB5">
        <w:t xml:space="preserve"> digging "quietly under their molehills" (</w:t>
      </w:r>
      <w:r w:rsidRPr="00382EB5">
        <w:rPr>
          <w:i/>
          <w:iCs/>
        </w:rPr>
        <w:t>D</w:t>
      </w:r>
      <w:r w:rsidRPr="00382EB5">
        <w:t xml:space="preserve"> 41)</w:t>
      </w:r>
      <w:proofErr w:type="gramStart"/>
      <w:r w:rsidRPr="00382EB5">
        <w:t>,</w:t>
      </w:r>
      <w:proofErr w:type="gramEnd"/>
      <w:r w:rsidRPr="00382EB5">
        <w:t xml:space="preserve"> </w:t>
      </w:r>
      <w:r w:rsidRPr="00382EB5">
        <w:rPr>
          <w:u w:val="single"/>
        </w:rPr>
        <w:t>blissfully uncritical about the value of their work and never connecting it to the larger personal and social contexts in which it occurs</w:t>
      </w:r>
      <w:r w:rsidRPr="00382EB5">
        <w:t>. This trait distinguishes scientists from philosophers, for whom nothing is impersonal (</w:t>
      </w:r>
      <w:r w:rsidRPr="00382EB5">
        <w:rPr>
          <w:i/>
          <w:iCs/>
        </w:rPr>
        <w:t>BGE</w:t>
      </w:r>
      <w:r w:rsidRPr="00382EB5">
        <w:t xml:space="preserve"> 6). A second, more serious complaint is that </w:t>
      </w:r>
      <w:r w:rsidRPr="00382EB5">
        <w:rPr>
          <w:u w:val="single"/>
        </w:rPr>
        <w:t>scientists are ascetics</w:t>
      </w:r>
      <w:r w:rsidRPr="00382EB5">
        <w:t xml:space="preserve">. The ascetic ideal is a kind of self-mortifying decadence. Nietzsche argues in </w:t>
      </w:r>
      <w:r w:rsidRPr="00382EB5">
        <w:rPr>
          <w:i/>
          <w:iCs/>
        </w:rPr>
        <w:t>GM</w:t>
      </w:r>
      <w:r w:rsidRPr="00382EB5">
        <w:t xml:space="preserve"> that </w:t>
      </w:r>
      <w:r w:rsidRPr="00382EB5">
        <w:rPr>
          <w:u w:val="single"/>
        </w:rPr>
        <w:t>the unquestioned faith in the value of truth found in science makes truth a stand-in divinity for God</w:t>
      </w:r>
      <w:r w:rsidRPr="00382EB5">
        <w:t xml:space="preserve"> after he has died. </w:t>
      </w:r>
      <w:r w:rsidRPr="00382EB5">
        <w:rPr>
          <w:u w:val="single"/>
        </w:rPr>
        <w:t>Truth becomes the object to which all sacrifices must be made</w:t>
      </w:r>
      <w:r w:rsidRPr="00382EB5">
        <w:t xml:space="preserve">; hence, scientists are humble in the face of the truth, and by suppressing their desires in order to devote their lives to their research, their labs, and their books, they live a life of chastity and poverty, reminiscent of priests. Thus is the practice of science a practical asceticism. Nietzsche also complains about science itself. It is, for example, mistakenly governed by a set of mechanistic principles that are false (see, for example, </w:t>
      </w:r>
      <w:r w:rsidRPr="00382EB5">
        <w:rPr>
          <w:i/>
          <w:iCs/>
        </w:rPr>
        <w:t>GS</w:t>
      </w:r>
      <w:r w:rsidRPr="00382EB5">
        <w:t xml:space="preserve"> 373). Now, to the extent that science reduces to mechanism, to that extent this criticism is sound. However, one might think that since mechanism was more widespread in the nineteenth century than it is now, this criticism is not as relevant now as then. But this glib response misses </w:t>
      </w:r>
      <w:r w:rsidRPr="00382EB5">
        <w:rPr>
          <w:u w:val="single"/>
        </w:rPr>
        <w:t>Nietzsche's more trenchant objection, which is to reductionism in science, the view that we can identify fundamental categories and explain everything in terms of them</w:t>
      </w:r>
      <w:r w:rsidRPr="00382EB5">
        <w:t xml:space="preserve"> (see especially </w:t>
      </w:r>
      <w:bookmarkStart w:id="241" w:name="b8-text"/>
      <w:r w:rsidR="00194C4A" w:rsidRPr="00382EB5">
        <w:fldChar w:fldCharType="begin"/>
      </w:r>
      <w:r w:rsidRPr="00382EB5">
        <w:instrText xml:space="preserve"> HYPERLINK "http://muse.jhu.edu.proxy-remote.galib.uga.edu/journals/journal_of_nietzsche_studies/v037/37.welshon.html" \l "b8" </w:instrText>
      </w:r>
      <w:r w:rsidR="00194C4A" w:rsidRPr="00382EB5">
        <w:fldChar w:fldCharType="separate"/>
      </w:r>
      <w:r w:rsidRPr="00382EB5">
        <w:rPr>
          <w:rStyle w:val="Hyperlink"/>
          <w:rFonts w:eastAsiaTheme="majorEastAsia"/>
          <w:color w:val="auto"/>
          <w:u w:val="none"/>
        </w:rPr>
        <w:t>Cox 1998</w:t>
      </w:r>
      <w:r w:rsidR="00194C4A" w:rsidRPr="00382EB5">
        <w:fldChar w:fldCharType="end"/>
      </w:r>
      <w:bookmarkEnd w:id="241"/>
      <w:r w:rsidRPr="00382EB5">
        <w:t xml:space="preserve">). If anything, reductionism in science has accelerated since the nineteenth century. If you doubt it, simply review the last hundred years of psychology. Until the so-called cognitive revolution in the 1960s, the most widespread theoretical framework in psychology was reductionist behaviorism, according to which the domain of psychology was exhausted by observable behavior. Behaviorism was in turn replaced by computationalism, according to which all cognition was a kind of computation. Computationalism is now also thought by most to be false, since computers are qualitative zombies and we are not. There is </w:t>
      </w:r>
      <w:r w:rsidRPr="00382EB5">
        <w:rPr>
          <w:i/>
          <w:iCs/>
        </w:rPr>
        <w:t>something</w:t>
      </w:r>
      <w:r w:rsidRPr="00382EB5">
        <w:t xml:space="preserve"> that </w:t>
      </w:r>
      <w:r w:rsidRPr="00382EB5">
        <w:rPr>
          <w:i/>
          <w:iCs/>
        </w:rPr>
        <w:t>our</w:t>
      </w:r>
      <w:r w:rsidRPr="00382EB5">
        <w:t xml:space="preserve"> psychology has—phenomenological character to our experiences—that computers lack. But we still have not learned the Nietzschean lesson, for there are now two new reductionist trends in psychology: cognitive neuroscience, according to which a psychological phenomenon is reducible to neural activity, and evolutionary psychology, according to which a psychological phenomenon is reducible to survival value. Again, </w:t>
      </w:r>
      <w:r w:rsidRPr="00382EB5">
        <w:rPr>
          <w:u w:val="single"/>
        </w:rPr>
        <w:t>Nietzsche's larger point that science is routinely blinkered and self-interested seems to be forgotten again and again</w:t>
      </w:r>
      <w:r w:rsidRPr="00382EB5">
        <w:t>.</w:t>
      </w:r>
    </w:p>
    <w:p w:rsidR="007E5463" w:rsidRDefault="007E5463" w:rsidP="00B73F41"/>
    <w:p w:rsidR="002222B2" w:rsidRPr="00382EB5" w:rsidRDefault="00153314" w:rsidP="00153314">
      <w:pPr>
        <w:pStyle w:val="Heading1"/>
      </w:pPr>
      <w:bookmarkStart w:id="242" w:name="_Toc110502588"/>
      <w:r>
        <w:t>at: wolin</w:t>
      </w:r>
      <w:bookmarkEnd w:id="242"/>
    </w:p>
    <w:p w:rsidR="002222B2" w:rsidRPr="00382EB5" w:rsidRDefault="002222B2" w:rsidP="002222B2"/>
    <w:p w:rsidR="002222B2" w:rsidRPr="00382EB5" w:rsidRDefault="002222B2" w:rsidP="002222B2">
      <w:pPr>
        <w:rPr>
          <w:b/>
        </w:rPr>
      </w:pPr>
      <w:r w:rsidRPr="00382EB5">
        <w:rPr>
          <w:b/>
        </w:rPr>
        <w:t xml:space="preserve">Wolin has an overly simplistic read of Nietzsche and fails to support his claims. </w:t>
      </w:r>
    </w:p>
    <w:p w:rsidR="002222B2" w:rsidRPr="00382EB5" w:rsidRDefault="002222B2" w:rsidP="002222B2">
      <w:r w:rsidRPr="00382EB5">
        <w:rPr>
          <w:b/>
        </w:rPr>
        <w:t>Rorty 04</w:t>
      </w:r>
      <w:r w:rsidRPr="00382EB5">
        <w:t xml:space="preserve"> (Richard, Former Professor Emeritus @ Stanford U., June 14, 2004, “A Review: The Seduction of Unreason,” [http://evans-experientialism.freewebspace.com/wolin.htm])</w:t>
      </w:r>
    </w:p>
    <w:p w:rsidR="002222B2" w:rsidRPr="00382EB5" w:rsidRDefault="002222B2" w:rsidP="002222B2"/>
    <w:p w:rsidR="002222B2" w:rsidRPr="00382EB5" w:rsidRDefault="002222B2" w:rsidP="002222B2">
      <w:r w:rsidRPr="00382EB5">
        <w:rPr>
          <w:rStyle w:val="Underline0"/>
          <w:rFonts w:eastAsia="Cambria"/>
        </w:rPr>
        <w:t>Wolin</w:t>
      </w:r>
      <w:r w:rsidRPr="00382EB5">
        <w:rPr>
          <w:u w:val="single"/>
        </w:rPr>
        <w:t xml:space="preserve"> has an easy time showing that fans of Nietzsche and Heidegger have said stupid and irresponsible things about democracy. But he </w:t>
      </w:r>
      <w:r w:rsidRPr="00382EB5">
        <w:rPr>
          <w:rStyle w:val="Underline0"/>
          <w:rFonts w:eastAsia="Cambria"/>
        </w:rPr>
        <w:t>does not do much to show that the stupidities follow from their philosophies, nor that those philosophies are untenable.</w:t>
      </w:r>
      <w:r w:rsidRPr="00382EB5">
        <w:rPr>
          <w:u w:val="single"/>
        </w:rPr>
        <w:t xml:space="preserve"> To do the latter, he would have to argue in defense of specific philosophical claims--those that constitute what he thinks of as democracy’s "normative resources." He leaves it pretty vague what a "normative resource" might be, and how such resources are put to use in political deliberation. Postmodernism, Wolin says, is "the rejection of the intellectual and cultural assumptions of modernity</w:t>
      </w:r>
      <w:r w:rsidRPr="00382EB5">
        <w:t xml:space="preserve"> in the name of ’will to power’ (Nietzsche), ’sovereignty’ (Bataille), an ’other beginning’ (Heidegger), ’différance’ (Derrida) or a ’different economy of bodies and pleasures’ (Foucault)." So </w:t>
      </w:r>
      <w:r w:rsidRPr="00382EB5">
        <w:rPr>
          <w:rStyle w:val="Underline0"/>
          <w:rFonts w:eastAsia="Cambria"/>
        </w:rPr>
        <w:t>one expects him to enumerate "the intellectual and cultural assumptions of modernity" and show why they should not be rejected.</w:t>
      </w:r>
      <w:r w:rsidRPr="00382EB5">
        <w:t xml:space="preserve"> But </w:t>
      </w:r>
      <w:r w:rsidRPr="00382EB5">
        <w:rPr>
          <w:rStyle w:val="Underline0"/>
          <w:rFonts w:eastAsia="Cambria"/>
        </w:rPr>
        <w:t>Wolin seems to assume that his readers</w:t>
      </w:r>
      <w:r w:rsidRPr="00382EB5">
        <w:rPr>
          <w:u w:val="single"/>
        </w:rPr>
        <w:t xml:space="preserve"> already know what these assumptions are, and </w:t>
      </w:r>
      <w:r w:rsidRPr="00382EB5">
        <w:rPr>
          <w:rStyle w:val="Underline0"/>
          <w:rFonts w:eastAsia="Cambria"/>
        </w:rPr>
        <w:t>are disposed to take rejection of them as a reductio ad absurdum of a philosopher’s outlook.</w:t>
      </w:r>
      <w:r w:rsidRPr="00382EB5">
        <w:t xml:space="preserve"> Sometimes, however, he goes out on a philosophical limb, as when he says that Derrida’s "criticism of the modern natural law tradition--the normative basis of the contemporary democratic societies"--leaves us with a "’political existentialism,’ in which, given the ’groundless’ nature of moral and political choice, one political ’decision’ seems almost as good as another." In such passages as these, Wolin endorses the old Platonic argument to the effect that if there is nothing "out there" (the Platonic forms, the will of God, natural law) that makes our moral judgments true, there is no point in forming such judgments at all.</w:t>
      </w:r>
    </w:p>
    <w:p w:rsidR="002222B2" w:rsidRPr="00382EB5" w:rsidRDefault="002222B2" w:rsidP="002222B2"/>
    <w:p w:rsidR="002222B2" w:rsidRPr="00382EB5" w:rsidRDefault="002222B2" w:rsidP="002222B2">
      <w:pPr>
        <w:rPr>
          <w:b/>
        </w:rPr>
      </w:pPr>
      <w:r w:rsidRPr="00382EB5">
        <w:rPr>
          <w:b/>
        </w:rPr>
        <w:t>Wolin is only able to indict philosophers via guilt by association—he pays little attention to the actual arguments made.</w:t>
      </w:r>
    </w:p>
    <w:p w:rsidR="002222B2" w:rsidRPr="00382EB5" w:rsidRDefault="002222B2" w:rsidP="002222B2">
      <w:r w:rsidRPr="00382EB5">
        <w:rPr>
          <w:b/>
        </w:rPr>
        <w:t>Rorty 04</w:t>
      </w:r>
      <w:r w:rsidRPr="00382EB5">
        <w:t xml:space="preserve"> (Richard, Former Professor Emeritus @ Stanford U., June 14, 2004, “A Review: The Seduction of Unreason,” [http://evans-experientialism.freewebspace.com/wolin.htm])</w:t>
      </w:r>
    </w:p>
    <w:p w:rsidR="002222B2" w:rsidRPr="00382EB5" w:rsidRDefault="002222B2" w:rsidP="002222B2"/>
    <w:p w:rsidR="00B73F41" w:rsidRPr="00382EB5" w:rsidRDefault="002222B2" w:rsidP="002222B2">
      <w:r w:rsidRPr="00382EB5">
        <w:rPr>
          <w:rStyle w:val="Underline0"/>
          <w:rFonts w:eastAsia="Cambria"/>
        </w:rPr>
        <w:t>Wolin</w:t>
      </w:r>
      <w:r w:rsidRPr="00382EB5">
        <w:rPr>
          <w:u w:val="single"/>
        </w:rPr>
        <w:t xml:space="preserve"> is very good at digging up the dirt on famous European thinkers. He does a fine job of describing how their doctrines were put to use by different bad guys at different times--</w:t>
      </w:r>
      <w:r w:rsidRPr="00382EB5">
        <w:t xml:space="preserve">how, for example, "a critique of reason, democracy and humanism that originated on the German Right during the 1920s was internalized by the French Left." That is an admirable summary of one of the strangest turns in twentieth-century European intellectual life. But, </w:t>
      </w:r>
      <w:r w:rsidRPr="00382EB5">
        <w:rPr>
          <w:u w:val="single"/>
        </w:rPr>
        <w:t xml:space="preserve">though he </w:t>
      </w:r>
      <w:r w:rsidRPr="00382EB5">
        <w:rPr>
          <w:rStyle w:val="Underline0"/>
          <w:rFonts w:eastAsia="Cambria"/>
        </w:rPr>
        <w:t>protests that his book is "not an exercise in guilt-by-association," that description is actually pretty close to the mark.</w:t>
      </w:r>
      <w:r w:rsidRPr="00382EB5">
        <w:rPr>
          <w:u w:val="single"/>
        </w:rPr>
        <w:t xml:space="preserve"> Wolin neglects the question of why the figures he discusses held the views they did in favor of an account of the uses to which they were put</w:t>
      </w:r>
      <w:r w:rsidRPr="00382EB5">
        <w:t xml:space="preserve">. </w:t>
      </w:r>
      <w:r w:rsidRPr="00382EB5">
        <w:rPr>
          <w:rStyle w:val="Underline0"/>
          <w:rFonts w:eastAsia="Cambria"/>
        </w:rPr>
        <w:t>Wolin</w:t>
      </w:r>
      <w:r w:rsidRPr="00382EB5">
        <w:t xml:space="preserve"> </w:t>
      </w:r>
      <w:r w:rsidRPr="00382EB5">
        <w:rPr>
          <w:rStyle w:val="Underline0"/>
          <w:rFonts w:eastAsia="Cambria"/>
        </w:rPr>
        <w:t>thinks</w:t>
      </w:r>
      <w:r w:rsidRPr="00382EB5">
        <w:t xml:space="preserve">, rightly, </w:t>
      </w:r>
      <w:r w:rsidRPr="00382EB5">
        <w:rPr>
          <w:rStyle w:val="Underline0"/>
          <w:rFonts w:eastAsia="Cambria"/>
        </w:rPr>
        <w:t>that if you understand the sociopolitical contexts in which a philosophical view was formulated</w:t>
      </w:r>
      <w:r w:rsidRPr="00382EB5">
        <w:t xml:space="preserve">, and the factors that account for its reception, </w:t>
      </w:r>
      <w:r w:rsidRPr="00382EB5">
        <w:rPr>
          <w:rStyle w:val="Underline0"/>
          <w:rFonts w:eastAsia="Cambria"/>
        </w:rPr>
        <w:t>you will be in a better position to decide whether to adopt it.</w:t>
      </w:r>
      <w:r w:rsidRPr="00382EB5">
        <w:t xml:space="preserve"> Still, </w:t>
      </w:r>
      <w:r w:rsidRPr="00382EB5">
        <w:rPr>
          <w:u w:val="single"/>
        </w:rPr>
        <w:t>the best sort of intellectual history is the kind that pays equal attention to the company a philosophical doctrine keeps and to the arguments deployed in its defense</w:t>
      </w:r>
      <w:r w:rsidRPr="00382EB5">
        <w:t xml:space="preserve">. </w:t>
      </w:r>
    </w:p>
    <w:p w:rsidR="00B73F41" w:rsidRPr="00382EB5" w:rsidRDefault="00B73F41" w:rsidP="002222B2"/>
    <w:p w:rsidR="00955B1F" w:rsidRDefault="00153314" w:rsidP="00153314">
      <w:pPr>
        <w:pStyle w:val="Heading1"/>
      </w:pPr>
      <w:bookmarkStart w:id="243" w:name="_Toc110502589"/>
      <w:r>
        <w:t>at: but our ethic is universal</w:t>
      </w:r>
      <w:bookmarkEnd w:id="243"/>
    </w:p>
    <w:p w:rsidR="00955B1F" w:rsidRPr="00D86952" w:rsidRDefault="00955B1F" w:rsidP="00955B1F"/>
    <w:p w:rsidR="00955B1F" w:rsidRPr="00D86952" w:rsidRDefault="00955B1F" w:rsidP="00955B1F">
      <w:pPr>
        <w:rPr>
          <w:b/>
        </w:rPr>
      </w:pPr>
      <w:r>
        <w:rPr>
          <w:b/>
        </w:rPr>
        <w:t>Conflict about ethics proves that there are no universal norms.</w:t>
      </w:r>
    </w:p>
    <w:p w:rsidR="00955B1F" w:rsidRPr="00D86952" w:rsidRDefault="00955B1F" w:rsidP="00955B1F">
      <w:r w:rsidRPr="00D86952">
        <w:rPr>
          <w:b/>
        </w:rPr>
        <w:t xml:space="preserve">Franke </w:t>
      </w:r>
      <w:r>
        <w:rPr>
          <w:b/>
        </w:rPr>
        <w:t>20</w:t>
      </w:r>
      <w:r w:rsidRPr="00D86952">
        <w:rPr>
          <w:b/>
        </w:rPr>
        <w:t xml:space="preserve">00 </w:t>
      </w:r>
      <w:r w:rsidRPr="00D86952">
        <w:t>(Mark F.N., Instructor of International Studies at the University of Northern British Columbia, "Refusing an Ethical Approach to World Politics in Favour of Political Ethics," European Journal of International Relations 6(3) p. 310)</w:t>
      </w:r>
    </w:p>
    <w:p w:rsidR="00955B1F" w:rsidRPr="00D86952" w:rsidRDefault="00955B1F" w:rsidP="00955B1F"/>
    <w:p w:rsidR="00955B1F" w:rsidRDefault="00955B1F" w:rsidP="00955B1F">
      <w:pPr>
        <w:rPr>
          <w:u w:val="single"/>
        </w:rPr>
      </w:pPr>
      <w:r w:rsidRPr="00D86952">
        <w:t xml:space="preserve">The grounds that propel International Relations and, consequently, the general concern of international ethics themselves, though, are surely not of an ethical character per se. International Relations and the considerations of ethics made possible within that vision </w:t>
      </w:r>
      <w:r w:rsidRPr="00FD7DC5">
        <w:t xml:space="preserve">respond primarily to the notion that there is no natural structure or code upon which actions and judgments in human relations may be legitimately justified in any final sense. No person or group of persons has view to any thing like what one might call the universal conditions of humanity. </w:t>
      </w:r>
      <w:r w:rsidRPr="00FD7DC5">
        <w:rPr>
          <w:u w:val="single"/>
        </w:rPr>
        <w:t>Each is limited to particular perspectives and cultural mappings of how a human universe may appear if local understandings could be extended globally. It is for this reason that persons are said to be naturally in a state of war with each other</w:t>
      </w:r>
      <w:r w:rsidRPr="00FD7DC5">
        <w:t>. 5 In trying to orient themselves to one another and the things that come of interest to them via experience and reports of the experiences of others, humans run inevitably into a cartographic crisis with one another, a crisis regarding how each ought to orient her and himself to others. Even prior to any kind of base power struggle that Realists may attribute to them, people come into a conflict of ideas and representations of what the world of experience might be. The multiple images that different humans may project</w:t>
      </w:r>
      <w:r w:rsidRPr="00D86952">
        <w:t xml:space="preserve"> or adopt in trying to understand the potential range of their respective interests and movements share no natural grounds in common. </w:t>
      </w:r>
      <w:r w:rsidRPr="00D86952">
        <w:rPr>
          <w:u w:val="single"/>
        </w:rPr>
        <w:t>There is no one place, life or vision in which all humans commonly partake</w:t>
      </w:r>
      <w:r w:rsidRPr="00D86952">
        <w:t xml:space="preserve">. </w:t>
      </w:r>
      <w:r w:rsidRPr="00D86952">
        <w:rPr>
          <w:u w:val="single"/>
        </w:rPr>
        <w:t>The world of humans is therefore anarchical</w:t>
      </w:r>
      <w:r w:rsidRPr="00D86952">
        <w:t xml:space="preserve">. But </w:t>
      </w:r>
      <w:r w:rsidRPr="00D86952">
        <w:rPr>
          <w:u w:val="single"/>
        </w:rPr>
        <w:t>it is not so because of a selfish nature identically reproduced in each individual,</w:t>
      </w:r>
      <w:r w:rsidRPr="00D86952">
        <w:t xml:space="preserve"> as the metaphysicists of Realism/Idealism proclaim. </w:t>
      </w:r>
      <w:r w:rsidRPr="00D86952">
        <w:rPr>
          <w:u w:val="single"/>
        </w:rPr>
        <w:t>Rather this ‘world’ is anarchical due to the fact that there is never actually a single world to which all ideas of human life may be justifiably created</w:t>
      </w:r>
      <w:r w:rsidRPr="00D86952">
        <w:t xml:space="preserve"> from this variety of views. Instead, humans, by the fact of being particular and finite beings unable to see all things and enjoy all possible lives at once, give rise to unlimited numbers and kinds of principles upon which unending worlds may be founded and demanded.  </w:t>
      </w:r>
      <w:r w:rsidRPr="00D86952">
        <w:rPr>
          <w:u w:val="single"/>
        </w:rPr>
        <w:t>Only one universally applicable social fact must then be said to confront each and every possible person, that an ethics is not av</w:t>
      </w:r>
      <w:r w:rsidRPr="00FD7DC5">
        <w:t xml:space="preserve">ailable by nature. There are at </w:t>
      </w:r>
      <w:r w:rsidRPr="00D86952">
        <w:rPr>
          <w:u w:val="single"/>
        </w:rPr>
        <w:t xml:space="preserve">least no grounds upon which such an ethics may be assumed possible. </w:t>
      </w:r>
    </w:p>
    <w:p w:rsidR="00955B1F" w:rsidRDefault="00955B1F" w:rsidP="00955B1F">
      <w:pPr>
        <w:rPr>
          <w:u w:val="single"/>
        </w:rPr>
      </w:pPr>
    </w:p>
    <w:p w:rsidR="00E51921" w:rsidRPr="00382EB5" w:rsidRDefault="00153314" w:rsidP="00D00DF3">
      <w:pPr>
        <w:pStyle w:val="Heading1"/>
      </w:pPr>
      <w:bookmarkStart w:id="244" w:name="_Toc110502590"/>
      <w:r>
        <w:t>AFF</w:t>
      </w:r>
      <w:r w:rsidR="00D00DF3">
        <w:t>: at: no value to life</w:t>
      </w:r>
      <w:bookmarkEnd w:id="244"/>
    </w:p>
    <w:p w:rsidR="00E51921" w:rsidRPr="00382EB5" w:rsidRDefault="00E51921" w:rsidP="00E51921"/>
    <w:p w:rsidR="00D00DF3" w:rsidRPr="00153314" w:rsidRDefault="00D00DF3" w:rsidP="00153314">
      <w:pPr>
        <w:rPr>
          <w:b/>
        </w:rPr>
      </w:pPr>
      <w:r w:rsidRPr="00153314">
        <w:rPr>
          <w:b/>
        </w:rPr>
        <w:t>Securing life is a prerequisite to determining value.</w:t>
      </w:r>
    </w:p>
    <w:p w:rsidR="00D00DF3" w:rsidRPr="003B74B9" w:rsidRDefault="00D00DF3" w:rsidP="00D00DF3">
      <w:r w:rsidRPr="003B74B9">
        <w:rPr>
          <w:b/>
        </w:rPr>
        <w:t>Schwartz, 02</w:t>
      </w:r>
      <w:r w:rsidRPr="003B74B9">
        <w:t xml:space="preserve">  (Lisa, Medical Ethics, </w:t>
      </w:r>
      <w:hyperlink r:id="rId44" w:history="1">
        <w:r w:rsidRPr="003B74B9">
          <w:t>http://www.fleshandbones.com/readingroom/pdf/399.pdf</w:t>
        </w:r>
      </w:hyperlink>
      <w:r w:rsidRPr="003B74B9">
        <w:t>)</w:t>
      </w:r>
    </w:p>
    <w:p w:rsidR="00D00DF3" w:rsidRPr="003B74B9" w:rsidRDefault="00D00DF3" w:rsidP="00D00DF3"/>
    <w:p w:rsidR="00153314" w:rsidRDefault="00D00DF3" w:rsidP="00D00DF3">
      <w:r w:rsidRPr="00D00DF3">
        <w:t xml:space="preserve">The second assertion made by supporters </w:t>
      </w:r>
      <w:proofErr w:type="gramStart"/>
      <w:r w:rsidRPr="00D00DF3">
        <w:t>of  the</w:t>
      </w:r>
      <w:proofErr w:type="gramEnd"/>
      <w:r w:rsidRPr="00D00DF3">
        <w:t xml:space="preserve"> quality of life as a criterion for decision-  making is closely related to the first, but with  an added dimension. This assertion </w:t>
      </w:r>
      <w:proofErr w:type="gramStart"/>
      <w:r w:rsidRPr="00D00DF3">
        <w:t>suggests  that</w:t>
      </w:r>
      <w:proofErr w:type="gramEnd"/>
      <w:r w:rsidRPr="00D00DF3">
        <w:t xml:space="preserve"> </w:t>
      </w:r>
      <w:r w:rsidRPr="00D00DF3">
        <w:rPr>
          <w:u w:val="single"/>
        </w:rPr>
        <w:t>the determination of the value of the  quality of a given life is a subjective determi-nation to be made by the person experiencing  that life</w:t>
      </w:r>
      <w:r w:rsidRPr="00D00DF3">
        <w:t xml:space="preserve">. The important addition here is </w:t>
      </w:r>
      <w:proofErr w:type="gramStart"/>
      <w:r w:rsidRPr="00D00DF3">
        <w:t xml:space="preserve">that  </w:t>
      </w:r>
      <w:r w:rsidRPr="00D00DF3">
        <w:rPr>
          <w:u w:val="single"/>
        </w:rPr>
        <w:t>the</w:t>
      </w:r>
      <w:proofErr w:type="gramEnd"/>
      <w:r w:rsidRPr="00D00DF3">
        <w:rPr>
          <w:u w:val="single"/>
        </w:rPr>
        <w:t xml:space="preserve"> decision is a personal one that</w:t>
      </w:r>
      <w:r w:rsidRPr="00D00DF3">
        <w:t>, ideally</w:t>
      </w:r>
      <w:r w:rsidRPr="00D00DF3">
        <w:rPr>
          <w:u w:val="single"/>
        </w:rPr>
        <w:t>,  ought not to be made externally by another  person but internally by the individual  involved</w:t>
      </w:r>
      <w:r w:rsidRPr="00D00DF3">
        <w:t xml:space="preserve">. Katherine Lewis made this </w:t>
      </w:r>
      <w:proofErr w:type="gramStart"/>
      <w:r w:rsidRPr="00D00DF3">
        <w:t>decision  for</w:t>
      </w:r>
      <w:proofErr w:type="gramEnd"/>
      <w:r w:rsidRPr="00D00DF3">
        <w:t xml:space="preserve"> herself based on a comparison between  two stages of her life. So did James Brady.  Without this element, decisions based </w:t>
      </w:r>
      <w:proofErr w:type="gramStart"/>
      <w:r w:rsidRPr="00D00DF3">
        <w:t>on  quality</w:t>
      </w:r>
      <w:proofErr w:type="gramEnd"/>
      <w:r w:rsidRPr="00D00DF3">
        <w:t xml:space="preserve"> of life criteria lack salient information  and the patients concerned cannot give  informed consent. </w:t>
      </w:r>
      <w:r w:rsidRPr="00D00DF3">
        <w:rPr>
          <w:u w:val="single"/>
        </w:rPr>
        <w:t xml:space="preserve">Patients must be given </w:t>
      </w:r>
      <w:proofErr w:type="gramStart"/>
      <w:r w:rsidRPr="00D00DF3">
        <w:rPr>
          <w:u w:val="single"/>
        </w:rPr>
        <w:t>the  opportunity</w:t>
      </w:r>
      <w:proofErr w:type="gramEnd"/>
      <w:r w:rsidRPr="00D00DF3">
        <w:rPr>
          <w:u w:val="single"/>
        </w:rPr>
        <w:t xml:space="preserve"> to decide for themselves  whether they think their lives are worth  living or not. To ignore or overlook </w:t>
      </w:r>
      <w:proofErr w:type="gramStart"/>
      <w:r w:rsidRPr="00D00DF3">
        <w:rPr>
          <w:u w:val="single"/>
        </w:rPr>
        <w:t>patients’  judgement</w:t>
      </w:r>
      <w:proofErr w:type="gramEnd"/>
      <w:r w:rsidRPr="00D00DF3">
        <w:rPr>
          <w:u w:val="single"/>
        </w:rPr>
        <w:t xml:space="preserve"> in this matter is to violate their  autonomy and their freedom to decide for  themselves</w:t>
      </w:r>
      <w:r w:rsidRPr="00D00DF3">
        <w:t xml:space="preserve"> on the basis of relevant informa-  tion about their future, and comparative con-  sideration of their past. As the </w:t>
      </w:r>
      <w:proofErr w:type="gramStart"/>
      <w:r w:rsidRPr="00D00DF3">
        <w:t>deontological  position</w:t>
      </w:r>
      <w:proofErr w:type="gramEnd"/>
      <w:r w:rsidRPr="00D00DF3">
        <w:t xml:space="preserve"> puts it so well, </w:t>
      </w:r>
      <w:r w:rsidRPr="00D00DF3">
        <w:rPr>
          <w:u w:val="single"/>
        </w:rPr>
        <w:t>to do so is to violate</w:t>
      </w:r>
      <w:r w:rsidRPr="003B74B9">
        <w:rPr>
          <w:u w:val="single"/>
        </w:rPr>
        <w:t xml:space="preserve">  the imperative that we must treat persons as  rational and as ends in themselves</w:t>
      </w:r>
      <w:r w:rsidRPr="003B74B9">
        <w:t xml:space="preserve">. </w:t>
      </w:r>
    </w:p>
    <w:p w:rsidR="00D00DF3" w:rsidRPr="003B74B9" w:rsidRDefault="00D00DF3" w:rsidP="00D00DF3"/>
    <w:p w:rsidR="00D00DF3" w:rsidRPr="00153314" w:rsidRDefault="00D00DF3" w:rsidP="00153314">
      <w:pPr>
        <w:rPr>
          <w:b/>
        </w:rPr>
      </w:pPr>
      <w:r w:rsidRPr="00153314">
        <w:rPr>
          <w:b/>
        </w:rPr>
        <w:t>Turn--elevating other values over extinction destroys the value to life and makes extinction certain—their representation that they know the absolute truth of the value to life makes it easier to end it</w:t>
      </w:r>
    </w:p>
    <w:p w:rsidR="00D00DF3" w:rsidRPr="003B74B9" w:rsidRDefault="00D00DF3" w:rsidP="00D00DF3">
      <w:pPr>
        <w:rPr>
          <w:u w:val="single"/>
        </w:rPr>
      </w:pPr>
      <w:r>
        <w:rPr>
          <w:b/>
        </w:rPr>
        <w:t xml:space="preserve">Schell, </w:t>
      </w:r>
      <w:r w:rsidRPr="003B74B9">
        <w:rPr>
          <w:b/>
        </w:rPr>
        <w:t xml:space="preserve">82  </w:t>
      </w:r>
      <w:r w:rsidRPr="003B74B9">
        <w:t xml:space="preserve">(Jonathan, writer for the New Yorker and nuclear weapons expert, </w:t>
      </w:r>
      <w:r w:rsidRPr="003B74B9">
        <w:rPr>
          <w:u w:val="single"/>
        </w:rPr>
        <w:t>The Fate of the Earth)</w:t>
      </w:r>
    </w:p>
    <w:p w:rsidR="00D00DF3" w:rsidRPr="003B74B9" w:rsidRDefault="00D00DF3" w:rsidP="00D00DF3">
      <w:pPr>
        <w:rPr>
          <w:u w:val="single"/>
        </w:rPr>
      </w:pPr>
    </w:p>
    <w:p w:rsidR="00D00DF3" w:rsidRPr="003B74B9" w:rsidRDefault="00D00DF3" w:rsidP="00D00DF3">
      <w:pPr>
        <w:rPr>
          <w:u w:val="single"/>
        </w:rPr>
      </w:pPr>
      <w:r w:rsidRPr="003B74B9">
        <w:t xml:space="preserve">For the generations that now have to decide whether or not to risk the future of the species, the implication of our species’ unique place in the order of things is that </w:t>
      </w:r>
      <w:r w:rsidRPr="003B74B9">
        <w:rPr>
          <w:u w:val="single"/>
        </w:rPr>
        <w:t>while things in</w:t>
      </w:r>
      <w:r w:rsidRPr="003B74B9">
        <w:t xml:space="preserve"> the </w:t>
      </w:r>
      <w:r w:rsidRPr="003B74B9">
        <w:rPr>
          <w:u w:val="single"/>
        </w:rPr>
        <w:t>life</w:t>
      </w:r>
      <w:r w:rsidRPr="003B74B9">
        <w:t xml:space="preserve"> of mankind </w:t>
      </w:r>
      <w:r w:rsidRPr="003B74B9">
        <w:rPr>
          <w:u w:val="single"/>
        </w:rPr>
        <w:t>have worth, we must never raise that worth above</w:t>
      </w:r>
      <w:r w:rsidRPr="003B74B9">
        <w:t xml:space="preserve"> the life of mankind and above </w:t>
      </w:r>
      <w:r w:rsidRPr="003B74B9">
        <w:rPr>
          <w:u w:val="single"/>
        </w:rPr>
        <w:t>our respect for</w:t>
      </w:r>
      <w:r w:rsidRPr="003B74B9">
        <w:t xml:space="preserve"> that </w:t>
      </w:r>
      <w:r w:rsidRPr="003B74B9">
        <w:rPr>
          <w:u w:val="single"/>
        </w:rPr>
        <w:t xml:space="preserve">life’s existence.  To do this would be to make of our highest ideals so many swords with which to destroy </w:t>
      </w:r>
      <w:proofErr w:type="gramStart"/>
      <w:r w:rsidRPr="003B74B9">
        <w:rPr>
          <w:u w:val="single"/>
        </w:rPr>
        <w:t>ourselves</w:t>
      </w:r>
      <w:proofErr w:type="gramEnd"/>
      <w:r w:rsidRPr="003B74B9">
        <w:rPr>
          <w:u w:val="single"/>
        </w:rPr>
        <w:t xml:space="preserve">.  To sum up the worth of our species by reference to some particular </w:t>
      </w:r>
      <w:r w:rsidRPr="00AA68F0">
        <w:t xml:space="preserve">standard, goal, or </w:t>
      </w:r>
      <w:r w:rsidRPr="003B74B9">
        <w:rPr>
          <w:u w:val="single"/>
        </w:rPr>
        <w:t>ideology, no matter how</w:t>
      </w:r>
      <w:r w:rsidRPr="003B74B9">
        <w:t xml:space="preserve"> elevated or </w:t>
      </w:r>
      <w:r w:rsidRPr="003B74B9">
        <w:rPr>
          <w:u w:val="single"/>
        </w:rPr>
        <w:t xml:space="preserve">noble </w:t>
      </w:r>
      <w:r w:rsidRPr="003B74B9">
        <w:t xml:space="preserve">it might be, </w:t>
      </w:r>
      <w:r w:rsidRPr="003B74B9">
        <w:rPr>
          <w:u w:val="single"/>
        </w:rPr>
        <w:t xml:space="preserve">would be to </w:t>
      </w:r>
      <w:r w:rsidRPr="00AA68F0">
        <w:rPr>
          <w:u w:val="single"/>
          <w:bdr w:val="single" w:sz="4" w:space="0" w:color="auto"/>
        </w:rPr>
        <w:t>prepare the way for extinction</w:t>
      </w:r>
      <w:r w:rsidRPr="003B74B9">
        <w:rPr>
          <w:u w:val="single"/>
        </w:rPr>
        <w:t xml:space="preserve"> by closing down in thought and feeling the open-ended possibilities for human development which extinction would close down in fact.</w:t>
      </w:r>
      <w:r w:rsidRPr="003B74B9">
        <w:t xml:space="preserve">  There is only one circumstance in which it might be possible to sum up the life and achievement of the species, and that circumstance would be that it had already died, but then, of course, there would be no one left to do the summing up. </w:t>
      </w:r>
      <w:r w:rsidRPr="003B74B9">
        <w:rPr>
          <w:u w:val="single"/>
        </w:rPr>
        <w:t>Only a generation that believed itself to be in possession of final, absolute truth could ever conclude that it had reason to put an end to human life, and only generations that recognized the limits to their own wisdom and virtue would be likely to subordinate their interests and dreams to the as yet unformed interests and undreamed dreams of the future generations, and let human life go on.</w:t>
      </w:r>
    </w:p>
    <w:p w:rsidR="001B4206" w:rsidRPr="00382EB5" w:rsidRDefault="001B4206" w:rsidP="001B4206">
      <w:pPr>
        <w:rPr>
          <w:position w:val="7"/>
          <w:u w:val="single"/>
          <w:vertAlign w:val="superscript"/>
        </w:rPr>
      </w:pPr>
    </w:p>
    <w:p w:rsidR="00D00DF3" w:rsidRPr="00556EE2" w:rsidRDefault="00153314" w:rsidP="00D00DF3">
      <w:pPr>
        <w:pStyle w:val="Heading1"/>
      </w:pPr>
      <w:bookmarkStart w:id="245" w:name="_Toc51751229"/>
      <w:bookmarkStart w:id="246" w:name="_Toc110502591"/>
      <w:r>
        <w:t xml:space="preserve">AFF: </w:t>
      </w:r>
      <w:r w:rsidR="00D00DF3" w:rsidRPr="00556EE2">
        <w:t>cede the political links</w:t>
      </w:r>
      <w:bookmarkEnd w:id="246"/>
      <w:r w:rsidR="00D00DF3" w:rsidRPr="00556EE2">
        <w:t xml:space="preserve"> </w:t>
      </w:r>
      <w:bookmarkEnd w:id="245"/>
    </w:p>
    <w:p w:rsidR="00D00DF3" w:rsidRPr="00153314" w:rsidRDefault="00D00DF3" w:rsidP="00153314">
      <w:pPr>
        <w:rPr>
          <w:b/>
        </w:rPr>
      </w:pPr>
      <w:r w:rsidRPr="00153314">
        <w:rPr>
          <w:b/>
        </w:rPr>
        <w:t xml:space="preserve">Nietzsche’s affirmation of chaos is willful abandonment of all reason—we become mere pawns of fate, reduced to silence. </w:t>
      </w:r>
    </w:p>
    <w:p w:rsidR="00D00DF3" w:rsidRPr="00886BE9" w:rsidRDefault="00D00DF3" w:rsidP="00D00DF3">
      <w:proofErr w:type="gramStart"/>
      <w:r w:rsidRPr="00886BE9">
        <w:rPr>
          <w:b/>
        </w:rPr>
        <w:t>Wolin, 06</w:t>
      </w:r>
      <w:r w:rsidRPr="00886BE9">
        <w:t xml:space="preserve"> (</w:t>
      </w:r>
      <w:r w:rsidRPr="00886BE9">
        <w:rPr>
          <w:rFonts w:eastAsia="SimSun"/>
          <w:lang w:eastAsia="zh-CN"/>
        </w:rPr>
        <w:t xml:space="preserve">The Seduction of Unreason: The Intellectual Romance with Fascism from Nietzsche to Postmodernism, Richard Wolin, </w:t>
      </w:r>
      <w:r w:rsidRPr="00886BE9">
        <w:rPr>
          <w:color w:val="000000"/>
        </w:rPr>
        <w:t>Professor of History and Comparative Literature at the Graduate Center, City University).</w:t>
      </w:r>
      <w:proofErr w:type="gramEnd"/>
      <w:r w:rsidRPr="00886BE9">
        <w:rPr>
          <w:rFonts w:ascii="Lucida Grande" w:hAnsi="Lucida Grande"/>
          <w:color w:val="000000"/>
        </w:rPr>
        <w:t xml:space="preserve"> </w:t>
      </w:r>
    </w:p>
    <w:p w:rsidR="00D00DF3" w:rsidRPr="00556EE2" w:rsidRDefault="00D00DF3" w:rsidP="00D00DF3"/>
    <w:p w:rsidR="00D00DF3" w:rsidRPr="00556EE2" w:rsidRDefault="00D00DF3" w:rsidP="00D00DF3">
      <w:r w:rsidRPr="00886BE9">
        <w:rPr>
          <w:u w:val="single"/>
        </w:rPr>
        <w:t>Once Nietzsche realized the illusory character of all language and human ends, silence became the only viable and honest response. Recourse to "consciousness" and "reason" would only falsify this profound realization</w:t>
      </w:r>
      <w:r w:rsidRPr="00556EE2">
        <w:t xml:space="preserve">. </w:t>
      </w:r>
      <w:r w:rsidRPr="00886BE9">
        <w:rPr>
          <w:sz w:val="12"/>
        </w:rPr>
        <w:t>The "vicious circle" Klossowski alludes to in his title expresses this dilemma. The act of turning the eternal return into a "doctrine" risks falsifying it, risks translating an unfathomable insight into the hackneyed terms of linguistic convention or "culture." The theory of eternal recurrence embodies a new "lucidity"; yet, paradoxically, this lucidity must remain inexpressible. For if such a lucidity is impossible, what the doctrine of the vicious Circle tends to demonstrate is that "belief" in the Return, adherence to the non-sense of life, in itself implies an otherwise impracticable lucidity. We cannot renounce language, nor our intentions, nor our willing; but we could evaluate this willing and these intentions in a different manner than we have hitherto evaluated them-namely, as subject to the "law" of the vicious Circle</w:t>
      </w:r>
      <w:r w:rsidRPr="00556EE2">
        <w:t xml:space="preserve">. </w:t>
      </w:r>
      <w:r w:rsidRPr="00886BE9">
        <w:rPr>
          <w:u w:val="single"/>
        </w:rPr>
        <w:t>The vicious circle expresses the fundamental paradox of the human condition: "the only way we can overcome our servitude is by knowing we are not free.” We cannot escape the essential determinism of all being. Nevertheless, insight into this condition permits a measure of tragic superiority for a spiritual elite</w:t>
      </w:r>
      <w:r w:rsidRPr="00556EE2">
        <w:t xml:space="preserve">, the "lucid few." </w:t>
      </w:r>
      <w:r w:rsidRPr="00886BE9">
        <w:rPr>
          <w:u w:val="single"/>
        </w:rPr>
        <w:t>The anti-intellectual implications</w:t>
      </w:r>
      <w:r w:rsidRPr="00556EE2">
        <w:t xml:space="preserve"> of Klossowski's "parody" </w:t>
      </w:r>
      <w:r w:rsidRPr="00886BE9">
        <w:rPr>
          <w:u w:val="single"/>
        </w:rPr>
        <w:t>of Nietzsche are stunning. They are tantamount to a willful abandonment of reason, history, and freedom.</w:t>
      </w:r>
      <w:r w:rsidRPr="00556EE2">
        <w:t xml:space="preserve"> </w:t>
      </w:r>
    </w:p>
    <w:p w:rsidR="00153314" w:rsidRDefault="00153314" w:rsidP="00153314">
      <w:pPr>
        <w:rPr>
          <w:b/>
        </w:rPr>
      </w:pPr>
    </w:p>
    <w:p w:rsidR="00D00DF3" w:rsidRPr="00153314" w:rsidRDefault="00D00DF3" w:rsidP="00153314">
      <w:pPr>
        <w:rPr>
          <w:b/>
        </w:rPr>
      </w:pPr>
      <w:r w:rsidRPr="00153314">
        <w:rPr>
          <w:b/>
        </w:rPr>
        <w:t xml:space="preserve">Nietzsche’s radical skepticism is nihilistic because to give up on the rules of logic is to abandon critical thinking. </w:t>
      </w:r>
    </w:p>
    <w:p w:rsidR="00D00DF3" w:rsidRPr="008E36B4" w:rsidRDefault="00D00DF3" w:rsidP="00D00DF3">
      <w:r w:rsidRPr="00CB5C74">
        <w:rPr>
          <w:b/>
        </w:rPr>
        <w:t>Comte- Sponville 91</w:t>
      </w:r>
      <w:r w:rsidRPr="00A646DB">
        <w:t xml:space="preserve"> (Andre, Professor of Philosophy at the Sorbonne. </w:t>
      </w:r>
      <w:r w:rsidRPr="008E36B4">
        <w:t>“The Brute, the Sophist, and the Aesthete “Art in the Service of Illusion</w:t>
      </w:r>
      <w:r w:rsidRPr="00A646DB">
        <w:rPr>
          <w:i/>
        </w:rPr>
        <w:t>”</w:t>
      </w:r>
      <w:r w:rsidRPr="00A646DB">
        <w:t xml:space="preserve">, </w:t>
      </w:r>
      <w:r w:rsidRPr="008E36B4">
        <w:rPr>
          <w:rFonts w:eastAsia="Times-Bold"/>
          <w:i/>
          <w:color w:val="000000"/>
        </w:rPr>
        <w:t>Why We are Not Nietzscheans</w:t>
      </w:r>
      <w:r w:rsidRPr="008E36B4">
        <w:t>).</w:t>
      </w:r>
    </w:p>
    <w:p w:rsidR="00D00DF3" w:rsidRPr="00740AD8" w:rsidRDefault="00D00DF3" w:rsidP="00D00DF3"/>
    <w:p w:rsidR="00D00DF3" w:rsidRPr="00740AD8" w:rsidRDefault="00D00DF3" w:rsidP="00D00DF3">
      <w:r w:rsidRPr="00740AD8">
        <w:t xml:space="preserve">But </w:t>
      </w:r>
      <w:r w:rsidRPr="008E36B4">
        <w:rPr>
          <w:u w:val="single"/>
        </w:rPr>
        <w:t>Nietzsche cannot</w:t>
      </w:r>
      <w:r w:rsidRPr="00740AD8">
        <w:t xml:space="preserve"> then </w:t>
      </w:r>
      <w:r w:rsidRPr="008E36B4">
        <w:rPr>
          <w:u w:val="single"/>
        </w:rPr>
        <w:t>escape from the aporia of logical nihilism: if there is no truth, the proposition that states that there is no truth is not true. We must therefore conclude either that there is a truth (in which case the proposition "there is no truth" is false, and Nietzsche is mistaken), or that we cannot think at all any more (since the proposition "there is no truth" is simultaneously true and false, which violates the principle of noncontradiction, or neither true nor false, which transgresses the principle of the excluded third</w:t>
      </w:r>
      <w:r w:rsidRPr="00740AD8">
        <w:t xml:space="preserve">). </w:t>
      </w:r>
      <w:r w:rsidRPr="006C02FF">
        <w:rPr>
          <w:sz w:val="12"/>
        </w:rPr>
        <w:t xml:space="preserve">In a word: we have either to save logic and give up Nietzsche or to save Nietzsche and give up on logic. The genealogists may ask us: "Why are you so attached to logic?" We have our reasons, to which I will come back. But we also have to return the question to them: and you, why are you so little attached to it? Nietzsche claims that attachment to logic is a sign of weakness, that it betrays a plebian or Jewish origin (WP, 431 ff.; GS, 348, 370). Should we then conclude that </w:t>
      </w:r>
      <w:proofErr w:type="gramStart"/>
      <w:r w:rsidRPr="006C02FF">
        <w:rPr>
          <w:sz w:val="12"/>
        </w:rPr>
        <w:t>every illogicality</w:t>
      </w:r>
      <w:proofErr w:type="gramEnd"/>
      <w:r w:rsidRPr="006C02FF">
        <w:rPr>
          <w:sz w:val="12"/>
        </w:rPr>
        <w:t xml:space="preserve"> is a sign of aristocratic or Aryan force? Or would this conclusion be itself too logical? </w:t>
      </w:r>
      <w:proofErr w:type="gramStart"/>
      <w:r w:rsidRPr="006C02FF">
        <w:rPr>
          <w:sz w:val="12"/>
        </w:rPr>
        <w:t>Too plebeian?</w:t>
      </w:r>
      <w:proofErr w:type="gramEnd"/>
      <w:r w:rsidRPr="006C02FF">
        <w:rPr>
          <w:sz w:val="12"/>
        </w:rPr>
        <w:t xml:space="preserve"> </w:t>
      </w:r>
      <w:proofErr w:type="gramStart"/>
      <w:r w:rsidRPr="006C02FF">
        <w:rPr>
          <w:sz w:val="12"/>
        </w:rPr>
        <w:t>Too Jewish?</w:t>
      </w:r>
      <w:proofErr w:type="gramEnd"/>
      <w:r w:rsidRPr="006C02FF">
        <w:rPr>
          <w:sz w:val="12"/>
        </w:rPr>
        <w:t xml:space="preserve"> Or are logic and genealogy legitimate only when corning from Nietzschean pens? But let's leave that aside. Another, more solid objection that could be made against me is that the aporia I have just evoked (the self contradiction of logical nihilism) is that of any radical skepticism, and that I can't take Nietzsche to task for it more than I would Pyrrhon, Montaigne, or Hume, whom I nevertheless profess to admire.</w:t>
      </w:r>
      <w:r w:rsidRPr="00740AD8">
        <w:t xml:space="preserve"> </w:t>
      </w:r>
    </w:p>
    <w:p w:rsidR="00D00DF3" w:rsidRPr="00D350EE" w:rsidRDefault="00D00DF3" w:rsidP="00D00DF3">
      <w:pPr>
        <w:rPr>
          <w:color w:val="000000"/>
        </w:rPr>
      </w:pPr>
    </w:p>
    <w:p w:rsidR="00D00DF3" w:rsidRPr="005B0231" w:rsidRDefault="00D00DF3" w:rsidP="00D00DF3">
      <w:pPr>
        <w:pStyle w:val="Heading1"/>
      </w:pPr>
      <w:bookmarkStart w:id="247" w:name="_Toc51751231"/>
      <w:bookmarkStart w:id="248" w:name="_Toc110502592"/>
      <w:r>
        <w:t>AFF:</w:t>
      </w:r>
      <w:r w:rsidRPr="005B0231">
        <w:t xml:space="preserve"> genocide </w:t>
      </w:r>
      <w:bookmarkEnd w:id="247"/>
      <w:r>
        <w:t>disad</w:t>
      </w:r>
      <w:bookmarkEnd w:id="248"/>
    </w:p>
    <w:p w:rsidR="00D00DF3" w:rsidRPr="00153314" w:rsidRDefault="00D00DF3" w:rsidP="00153314">
      <w:pPr>
        <w:rPr>
          <w:b/>
        </w:rPr>
      </w:pPr>
      <w:r w:rsidRPr="00153314">
        <w:rPr>
          <w:b/>
        </w:rPr>
        <w:t xml:space="preserve">The trans-valuation of values will result in one of two things: a moral philosophy similar to the aff or an immoral alternative that would allow for rape, racism, cruelty etc. </w:t>
      </w:r>
    </w:p>
    <w:p w:rsidR="00D00DF3" w:rsidRPr="008E36B4" w:rsidRDefault="00D00DF3" w:rsidP="00D00DF3">
      <w:r w:rsidRPr="00CB5C74">
        <w:rPr>
          <w:b/>
        </w:rPr>
        <w:t>Comte- Sponville 91</w:t>
      </w:r>
      <w:r w:rsidRPr="00A646DB">
        <w:t xml:space="preserve"> (Andre, Professor of Philosophy at the Sorbonne. </w:t>
      </w:r>
      <w:r w:rsidRPr="008E36B4">
        <w:t>“The Brute, the Sophist, and the Aesthete “Art in the Service of Illusion</w:t>
      </w:r>
      <w:r w:rsidRPr="00A646DB">
        <w:rPr>
          <w:i/>
        </w:rPr>
        <w:t>”</w:t>
      </w:r>
      <w:r w:rsidRPr="00A646DB">
        <w:t xml:space="preserve">, </w:t>
      </w:r>
      <w:r w:rsidRPr="008E36B4">
        <w:rPr>
          <w:rFonts w:eastAsia="Times-Bold"/>
          <w:i/>
          <w:color w:val="000000"/>
        </w:rPr>
        <w:t>Why We are Not Nietzscheans</w:t>
      </w:r>
      <w:r w:rsidRPr="008E36B4">
        <w:t>).</w:t>
      </w:r>
    </w:p>
    <w:p w:rsidR="00D00DF3" w:rsidRPr="00740AD8" w:rsidRDefault="00D00DF3" w:rsidP="00D00DF3"/>
    <w:p w:rsidR="00153314" w:rsidRDefault="00D00DF3" w:rsidP="00D00DF3">
      <w:r w:rsidRPr="008E36B4">
        <w:rPr>
          <w:u w:val="single"/>
        </w:rPr>
        <w:t>If I had no morality</w:t>
      </w:r>
      <w:r w:rsidRPr="00740AD8">
        <w:t xml:space="preserve">, as I so haughtily claimed, </w:t>
      </w:r>
      <w:r w:rsidRPr="008E36B4">
        <w:rPr>
          <w:u w:val="single"/>
        </w:rPr>
        <w:t>then in the name of what did I condemn rape or forbid it to myself? In the name of what could I decide what was wrong or not? In the name of what, for instance, fight against racism, injustice, or barbarit</w:t>
      </w:r>
      <w:r w:rsidRPr="00740AD8">
        <w:t xml:space="preserve">y? In the name of what should I even prefer sincerity to mendacity or sweetness to cruelty? </w:t>
      </w:r>
      <w:r w:rsidRPr="008E36B4">
        <w:rPr>
          <w:u w:val="single"/>
        </w:rPr>
        <w:t>For a time I tried to answer: "In the name of an ethic." But this kind of purely verbal solution is satisfactory only for a while. This ethic still had to be thought out, and the strange fact accounted for that a supposedly amoral ethic most often corresponds quite well, and this on all the serious problems, to what any honest man would call morality</w:t>
      </w:r>
      <w:r w:rsidRPr="00740AD8">
        <w:t xml:space="preserve">. </w:t>
      </w:r>
      <w:r w:rsidRPr="00153314">
        <w:rPr>
          <w:sz w:val="12"/>
        </w:rPr>
        <w:t>So I took up my Spinoza again, and what I saw there is that there is no Spinozist immoralism, or rather only a theoretical immoralism, and that . . . but let's get back to Nietzsche. There is a Nietzschean immoralism, not only theoretical but practical, and the more I got to know it, the more I found it-I barely dare to write the word, so much does it go without saying, and so much will it make our great wits smile</w:t>
      </w:r>
      <w:r w:rsidRPr="00740AD8">
        <w:t>.</w:t>
      </w:r>
      <w:r w:rsidRPr="008E36B4">
        <w:rPr>
          <w:u w:val="single"/>
        </w:rPr>
        <w:t xml:space="preserve"> The more I got to know this immoralism, the more I found it immoral. </w:t>
      </w:r>
      <w:proofErr w:type="gramStart"/>
      <w:r w:rsidRPr="008E36B4">
        <w:rPr>
          <w:u w:val="single"/>
        </w:rPr>
        <w:t>Simply, stupidly, inadmissibly immoral.</w:t>
      </w:r>
      <w:proofErr w:type="gramEnd"/>
      <w:r w:rsidRPr="00740AD8">
        <w:t xml:space="preserve"> </w:t>
      </w:r>
    </w:p>
    <w:p w:rsidR="00D00DF3" w:rsidRPr="00740AD8" w:rsidRDefault="00D00DF3" w:rsidP="00D00DF3"/>
    <w:p w:rsidR="00D00DF3" w:rsidRPr="00153314" w:rsidRDefault="00D00DF3" w:rsidP="00153314">
      <w:pPr>
        <w:rPr>
          <w:b/>
        </w:rPr>
      </w:pPr>
      <w:r w:rsidRPr="00153314">
        <w:rPr>
          <w:b/>
        </w:rPr>
        <w:t xml:space="preserve">Modern technologies, such as WMDs, means that we can no longer afford to live beyond good and evil, ethical norms are a necessary check on apocalypse. </w:t>
      </w:r>
    </w:p>
    <w:p w:rsidR="00D00DF3" w:rsidRDefault="00D00DF3" w:rsidP="00D00DF3">
      <w:pPr>
        <w:rPr>
          <w:bCs/>
        </w:rPr>
      </w:pPr>
      <w:r>
        <w:rPr>
          <w:b/>
        </w:rPr>
        <w:t>Fasching, 93</w:t>
      </w:r>
      <w:r>
        <w:t xml:space="preserve"> - professor in USF's religious studies department – 1993 (Darrell, </w:t>
      </w:r>
      <w:r w:rsidRPr="003911EB">
        <w:rPr>
          <w:bCs/>
          <w:u w:val="single"/>
        </w:rPr>
        <w:t xml:space="preserve">The Ethical Challenge of Auschwitz and </w:t>
      </w:r>
      <w:proofErr w:type="gramStart"/>
      <w:r w:rsidRPr="003911EB">
        <w:rPr>
          <w:bCs/>
          <w:u w:val="single"/>
        </w:rPr>
        <w:t>Hiroshima :</w:t>
      </w:r>
      <w:proofErr w:type="gramEnd"/>
      <w:r w:rsidRPr="003911EB">
        <w:rPr>
          <w:bCs/>
          <w:u w:val="single"/>
        </w:rPr>
        <w:t xml:space="preserve"> Apocalypse or Utopia?</w:t>
      </w:r>
      <w:r>
        <w:rPr>
          <w:bCs/>
          <w:u w:val="single"/>
        </w:rPr>
        <w:t xml:space="preserve">, </w:t>
      </w:r>
      <w:r>
        <w:rPr>
          <w:bCs/>
        </w:rPr>
        <w:t>Pg. 28)</w:t>
      </w:r>
    </w:p>
    <w:p w:rsidR="00D00DF3" w:rsidRDefault="00D00DF3" w:rsidP="00D00DF3"/>
    <w:p w:rsidR="00D00DF3" w:rsidRDefault="00D00DF3" w:rsidP="00D00DF3">
      <w:r w:rsidRPr="00496651">
        <w:rPr>
          <w:u w:val="single"/>
        </w:rPr>
        <w:t>Our modern technological civilization offers us seemingly infinite utopian opportunities to recreate ourselves (e.g., genetic engineering, behavioral engineering) and our societies (social engineering) and our world (chemical engineering, atomic engineering). But having transcended all limits and all norms, we seem bereft of a normative vision to govern the use of our utopian techniques</w:t>
      </w:r>
      <w:r w:rsidRPr="00F55538">
        <w:rPr>
          <w:u w:val="single"/>
        </w:rPr>
        <w:t>. This normlessness threatens us with demonic self-destruction. It is this dark side of technical civilization that was revealed to us not only at Auschwitz and but also at Hiroshima.</w:t>
      </w:r>
      <w:r>
        <w:t xml:space="preserve"> </w:t>
      </w:r>
      <w:r w:rsidRPr="00D00DF3">
        <w:rPr>
          <w:sz w:val="12"/>
        </w:rPr>
        <w:t xml:space="preserve">Auschwitz represents a severe challenge to the religious traditions of the West: to Christians, because of the complicity of Christianity in the anti-Judaic path that led to Auschwitz renders its theological categories ethically suspect; to Jews, because their victim status presses faith in the God of history and in humanity to the breaking point. </w:t>
      </w:r>
      <w:proofErr w:type="gramStart"/>
      <w:r w:rsidRPr="00D00DF3">
        <w:rPr>
          <w:sz w:val="12"/>
        </w:rPr>
        <w:t>But the path to Auschwitz, and from Auschwitz to Hiroshima, represents a challenge, equally severe, for the scientific and technical, secular culture of the Enlightenment.</w:t>
      </w:r>
      <w:proofErr w:type="gramEnd"/>
      <w:r w:rsidRPr="00D00DF3">
        <w:rPr>
          <w:sz w:val="12"/>
        </w:rPr>
        <w:t xml:space="preserve"> We do not seem to have fared any better under a secular ethic than we did under a religious one. Indeed we have fared worse. Genocide it seems is a unique product of the modern secular world and its technically competent barbarians. Auschwitz stands for a demonic period in modern Western civilization in which the religious, political and technological developments converged to create a society whose primary purpose was the most efficient organization of that entire society for the purpose of exterminating all persons who were regarded as aliens and strangers—especially the Jews</w:t>
      </w:r>
      <w:r>
        <w:t xml:space="preserve">. </w:t>
      </w:r>
      <w:r w:rsidRPr="00F55538">
        <w:rPr>
          <w:u w:val="single"/>
        </w:rPr>
        <w:t>The Nazi vision of the pure Aryan society represents a utopian vision of demonic proportions—a vision that inspired an apocalyptic revolutionary program of genocide. It reveals at once both a time of "The Death of God" in the Nietzschean sense and yet the resurgence of religion</w:t>
      </w:r>
      <w:r>
        <w:t xml:space="preserve">, that is, a demonic religiosity that creates a new public order in which all pluralism is eliminated from the public square and in which virtually nothing is sacred—not even human life. </w:t>
      </w:r>
      <w:r w:rsidRPr="00F55538">
        <w:rPr>
          <w:u w:val="single"/>
        </w:rPr>
        <w:t xml:space="preserve">The period of the Holocaust stands as prophetic warning to a technological civilization that has no other norm than the </w:t>
      </w:r>
      <w:r w:rsidRPr="00F55538">
        <w:rPr>
          <w:i/>
          <w:iCs/>
          <w:u w:val="single"/>
        </w:rPr>
        <w:t>will to power</w:t>
      </w:r>
      <w:r>
        <w:t xml:space="preserve">. If Auschwitz embodies the demonic use of technology against targeted populations to commit genocide, Hiroshima and Nagasaki represent the last such use of technology. </w:t>
      </w:r>
      <w:r w:rsidRPr="00F55538">
        <w:rPr>
          <w:u w:val="single"/>
        </w:rPr>
        <w:t xml:space="preserve">For with the coming of </w:t>
      </w:r>
      <w:proofErr w:type="gramStart"/>
      <w:r w:rsidRPr="00F55538">
        <w:rPr>
          <w:u w:val="single"/>
        </w:rPr>
        <w:t>Nuclear</w:t>
      </w:r>
      <w:proofErr w:type="gramEnd"/>
      <w:r w:rsidRPr="00F55538">
        <w:rPr>
          <w:u w:val="single"/>
        </w:rPr>
        <w:t xml:space="preserve"> warfare, technology has outstripped human intentionality so that if the bomb is ever used again, genocide will be transformed into collective suicide or </w:t>
      </w:r>
      <w:r w:rsidRPr="00F55538">
        <w:rPr>
          <w:i/>
          <w:iCs/>
          <w:u w:val="single"/>
        </w:rPr>
        <w:t>omnicide</w:t>
      </w:r>
      <w:r w:rsidRPr="00F55538">
        <w:rPr>
          <w:u w:val="single"/>
        </w:rPr>
        <w:t>—the destruction of all life. Having enemies is a luxury no community on the face of the earth can any longer afford</w:t>
      </w:r>
    </w:p>
    <w:p w:rsidR="00D00DF3" w:rsidRDefault="00D00DF3" w:rsidP="00D00DF3">
      <w:r>
        <w:t xml:space="preserve"> </w:t>
      </w:r>
    </w:p>
    <w:p w:rsidR="00D00DF3" w:rsidRPr="00556EE2" w:rsidRDefault="00D00DF3" w:rsidP="00D00DF3">
      <w:pPr>
        <w:pStyle w:val="Heading1"/>
      </w:pPr>
      <w:bookmarkStart w:id="249" w:name="_Toc51751232"/>
      <w:bookmarkStart w:id="250" w:name="_Toc109215388"/>
      <w:bookmarkStart w:id="251" w:name="_Toc110502593"/>
      <w:r>
        <w:t>AFF</w:t>
      </w:r>
      <w:r w:rsidRPr="00556EE2">
        <w:t>: genocide disad</w:t>
      </w:r>
      <w:bookmarkEnd w:id="249"/>
      <w:bookmarkEnd w:id="250"/>
      <w:bookmarkEnd w:id="251"/>
    </w:p>
    <w:p w:rsidR="00D00DF3" w:rsidRPr="00153314" w:rsidRDefault="00D00DF3" w:rsidP="00153314">
      <w:pPr>
        <w:rPr>
          <w:b/>
        </w:rPr>
      </w:pPr>
      <w:r w:rsidRPr="00153314">
        <w:rPr>
          <w:b/>
        </w:rPr>
        <w:t xml:space="preserve">Nietzsche advocated exterminating those who he thought of as weak and establishing a master race </w:t>
      </w:r>
    </w:p>
    <w:p w:rsidR="00D00DF3" w:rsidRPr="00886BE9" w:rsidRDefault="00D00DF3" w:rsidP="00D00DF3">
      <w:proofErr w:type="gramStart"/>
      <w:r w:rsidRPr="00886BE9">
        <w:rPr>
          <w:b/>
        </w:rPr>
        <w:t>Wolin, 06</w:t>
      </w:r>
      <w:r w:rsidRPr="00886BE9">
        <w:t xml:space="preserve"> (</w:t>
      </w:r>
      <w:r w:rsidRPr="00886BE9">
        <w:rPr>
          <w:rFonts w:eastAsia="SimSun"/>
          <w:lang w:eastAsia="zh-CN"/>
        </w:rPr>
        <w:t xml:space="preserve">The Seduction of Unreason: The Intellectual Romance with Fascism from Nietzsche to Postmodernism, Richard Wolin, </w:t>
      </w:r>
      <w:r w:rsidRPr="00886BE9">
        <w:rPr>
          <w:color w:val="000000"/>
        </w:rPr>
        <w:t>Professor of History and Comparative Literature at the Graduate Center, City University).</w:t>
      </w:r>
      <w:proofErr w:type="gramEnd"/>
      <w:r w:rsidRPr="00886BE9">
        <w:rPr>
          <w:rFonts w:ascii="Lucida Grande" w:hAnsi="Lucida Grande"/>
          <w:color w:val="000000"/>
        </w:rPr>
        <w:t xml:space="preserve"> </w:t>
      </w:r>
    </w:p>
    <w:p w:rsidR="00D00DF3" w:rsidRPr="00556EE2" w:rsidRDefault="00D00DF3" w:rsidP="00D00DF3"/>
    <w:p w:rsidR="00D00DF3" w:rsidRPr="00184BBF" w:rsidRDefault="00D00DF3" w:rsidP="00D00DF3">
      <w:pPr>
        <w:rPr>
          <w:sz w:val="12"/>
        </w:rPr>
      </w:pPr>
      <w:r w:rsidRPr="00886BE9">
        <w:rPr>
          <w:u w:val="single"/>
        </w:rPr>
        <w:t>How might one translate the conviction that hierarchy is beneficial and equality symptomatic of weakness-beliefs Nietzsche held-into the terms of a consistent political ethos</w:t>
      </w:r>
      <w:r w:rsidRPr="00556EE2">
        <w:t xml:space="preserve">? </w:t>
      </w:r>
      <w:r w:rsidRPr="00184BBF">
        <w:rPr>
          <w:sz w:val="12"/>
        </w:rPr>
        <w:t>This was the dilemma confronting Nietzsche as a political philosopher, and the solution he found was an endorsement of "great politics."</w:t>
      </w:r>
      <w:r w:rsidRPr="00556EE2">
        <w:t xml:space="preserve"> </w:t>
      </w:r>
      <w:r w:rsidRPr="00886BE9">
        <w:rPr>
          <w:u w:val="single"/>
        </w:rPr>
        <w:t>His belief in the necessity of hierarchy had profound political implications, which found expression in his conviction that the "well-being of the majority and the well-being of the few are opposite viewpoints of value." If one were passionately committed to greatness</w:t>
      </w:r>
      <w:r w:rsidRPr="00184BBF">
        <w:rPr>
          <w:sz w:val="12"/>
        </w:rPr>
        <w:t>, as was Nietzsche,</w:t>
      </w:r>
      <w:r w:rsidRPr="00886BE9">
        <w:rPr>
          <w:u w:val="single"/>
        </w:rPr>
        <w:t xml:space="preserve"> one couldn't shy away from drawing the necessary conclusions, </w:t>
      </w:r>
      <w:proofErr w:type="gramStart"/>
      <w:r w:rsidRPr="00886BE9">
        <w:rPr>
          <w:u w:val="single"/>
        </w:rPr>
        <w:t>harsh</w:t>
      </w:r>
      <w:proofErr w:type="gramEnd"/>
      <w:r w:rsidRPr="00886BE9">
        <w:rPr>
          <w:u w:val="single"/>
        </w:rPr>
        <w:t xml:space="preserve"> as they might seem from a humanitarian point of view</w:t>
      </w:r>
      <w:r w:rsidRPr="00556EE2">
        <w:t xml:space="preserve">. </w:t>
      </w:r>
      <w:r w:rsidRPr="00184BBF">
        <w:rPr>
          <w:sz w:val="12"/>
        </w:rPr>
        <w:t>Nietzsche, of course, was anything but timorous in this regard. As he observes in Schopenhauer as Educator, A People is a detour of nature to get six or seven great men." And in the notes for The Will to Power,</w:t>
      </w:r>
      <w:r w:rsidRPr="00556EE2">
        <w:t xml:space="preserve"> </w:t>
      </w:r>
      <w:r w:rsidRPr="00886BE9">
        <w:rPr>
          <w:u w:val="single"/>
        </w:rPr>
        <w:t xml:space="preserve">he flirts seriously with the idea of a "master race": From now on there will be more favorable preconditions for more comprehensive forms of dominion, whose like has never yet </w:t>
      </w:r>
      <w:proofErr w:type="gramStart"/>
      <w:r w:rsidRPr="00886BE9">
        <w:rPr>
          <w:u w:val="single"/>
        </w:rPr>
        <w:t>existed.</w:t>
      </w:r>
      <w:proofErr w:type="gramEnd"/>
      <w:r w:rsidRPr="00556EE2">
        <w:t xml:space="preserve"> </w:t>
      </w:r>
      <w:r w:rsidRPr="00184BBF">
        <w:rPr>
          <w:sz w:val="12"/>
        </w:rPr>
        <w:t>. . . The possibility has been established for the production of international racial unions whose task wd be to rear a master race,</w:t>
      </w:r>
      <w:r w:rsidRPr="00556EE2">
        <w:t xml:space="preserve"> </w:t>
      </w:r>
      <w:r w:rsidRPr="00886BE9">
        <w:rPr>
          <w:u w:val="single"/>
        </w:rPr>
        <w:t xml:space="preserve">the future "masters of the earth-a new, tremendous aristocracy, based on the severest self-legislation, in which the will of philosophical men of power and artist tyrants will be made to endure for </w:t>
      </w:r>
      <w:proofErr w:type="gramStart"/>
      <w:r w:rsidRPr="00886BE9">
        <w:rPr>
          <w:u w:val="single"/>
        </w:rPr>
        <w:t>millennia</w:t>
      </w:r>
      <w:r w:rsidRPr="00556EE2">
        <w:t xml:space="preserve"> </w:t>
      </w:r>
      <w:r w:rsidRPr="00184BBF">
        <w:rPr>
          <w:sz w:val="12"/>
        </w:rPr>
        <w:t>.</w:t>
      </w:r>
      <w:proofErr w:type="gramEnd"/>
      <w:r w:rsidRPr="00184BBF">
        <w:rPr>
          <w:sz w:val="12"/>
        </w:rPr>
        <w:t xml:space="preserve"> In Ecce Homo Nietzsche openly speculates on what a "successful" realization of his doctrines ("my attempt to assassinate two millennia of antinature and human disfiguration") might mean. </w:t>
      </w:r>
      <w:r w:rsidRPr="00886BE9">
        <w:rPr>
          <w:u w:val="single"/>
        </w:rPr>
        <w:t>The scenario he envisions cannot but make one shudder: "That higher Party of Life which would take the greatest of all tasks into its hands, the higher breeding of humanity, including the merciless extermination</w:t>
      </w:r>
      <w:r w:rsidRPr="00556EE2">
        <w:t xml:space="preserve"> </w:t>
      </w:r>
      <w:r w:rsidRPr="00184BBF">
        <w:rPr>
          <w:sz w:val="12"/>
        </w:rPr>
        <w:t>[Vernichtung]</w:t>
      </w:r>
      <w:r w:rsidRPr="00556EE2">
        <w:t xml:space="preserve"> </w:t>
      </w:r>
      <w:r w:rsidRPr="00886BE9">
        <w:rPr>
          <w:u w:val="single"/>
        </w:rPr>
        <w:t>of everything degenerate</w:t>
      </w:r>
      <w:r w:rsidRPr="00184BBF">
        <w:rPr>
          <w:sz w:val="12"/>
        </w:rPr>
        <w:t xml:space="preserve"> and parasitical, would make possible again that excess of life on earth from which the Dionysian state will grow again." </w:t>
      </w:r>
    </w:p>
    <w:p w:rsidR="00D00DF3" w:rsidRPr="00D350EE" w:rsidRDefault="00D00DF3" w:rsidP="00D00DF3">
      <w:pPr>
        <w:rPr>
          <w:color w:val="000000"/>
        </w:rPr>
      </w:pPr>
    </w:p>
    <w:p w:rsidR="00D00DF3" w:rsidRPr="00556EE2" w:rsidRDefault="00D00DF3" w:rsidP="00D00DF3">
      <w:pPr>
        <w:pStyle w:val="Heading1"/>
      </w:pPr>
      <w:bookmarkStart w:id="252" w:name="_Toc51751233"/>
      <w:bookmarkStart w:id="253" w:name="_Toc109215389"/>
      <w:bookmarkStart w:id="254" w:name="_Toc110502594"/>
      <w:r>
        <w:t xml:space="preserve">AFF: </w:t>
      </w:r>
      <w:r w:rsidRPr="00556EE2">
        <w:t>genocide disad</w:t>
      </w:r>
      <w:bookmarkEnd w:id="252"/>
      <w:bookmarkEnd w:id="253"/>
      <w:bookmarkEnd w:id="254"/>
    </w:p>
    <w:p w:rsidR="00D00DF3" w:rsidRPr="00153314" w:rsidRDefault="00D00DF3" w:rsidP="00153314">
      <w:pPr>
        <w:rPr>
          <w:b/>
        </w:rPr>
      </w:pPr>
      <w:r w:rsidRPr="00153314">
        <w:rPr>
          <w:b/>
        </w:rPr>
        <w:t xml:space="preserve">Nietzsche’s celebration of cruelty, violence, and authoritarianism are cornerstones of his philosophy. </w:t>
      </w:r>
    </w:p>
    <w:p w:rsidR="00D00DF3" w:rsidRPr="003C4405" w:rsidRDefault="00D00DF3" w:rsidP="00D00DF3">
      <w:pPr>
        <w:rPr>
          <w:sz w:val="16"/>
        </w:rPr>
      </w:pPr>
      <w:proofErr w:type="gramStart"/>
      <w:r w:rsidRPr="00886BE9">
        <w:rPr>
          <w:b/>
        </w:rPr>
        <w:t>Wolin, 06</w:t>
      </w:r>
      <w:r w:rsidRPr="00886BE9">
        <w:t xml:space="preserve"> - </w:t>
      </w:r>
      <w:r w:rsidRPr="00886BE9">
        <w:rPr>
          <w:color w:val="000000"/>
        </w:rPr>
        <w:t>Professor of History and Comparative Literature at City University</w:t>
      </w:r>
      <w:r w:rsidRPr="00886BE9">
        <w:t xml:space="preserve"> (</w:t>
      </w:r>
      <w:r w:rsidRPr="003C4405">
        <w:rPr>
          <w:sz w:val="16"/>
        </w:rPr>
        <w:t xml:space="preserve">Richard, </w:t>
      </w:r>
      <w:r w:rsidRPr="003C4405">
        <w:rPr>
          <w:rFonts w:eastAsia="SimSun"/>
          <w:sz w:val="16"/>
          <w:lang w:eastAsia="zh-CN"/>
        </w:rPr>
        <w:t>The Seduction of Unreason: The Intellectual Romance with Fascism from Nietzsche to Postmodernism</w:t>
      </w:r>
      <w:r w:rsidRPr="003C4405">
        <w:rPr>
          <w:color w:val="000000"/>
          <w:sz w:val="16"/>
        </w:rPr>
        <w:t>).</w:t>
      </w:r>
      <w:proofErr w:type="gramEnd"/>
      <w:r w:rsidRPr="003C4405">
        <w:rPr>
          <w:rFonts w:ascii="Lucida Grande" w:hAnsi="Lucida Grande"/>
          <w:color w:val="000000"/>
          <w:sz w:val="16"/>
        </w:rPr>
        <w:t xml:space="preserve"> </w:t>
      </w:r>
    </w:p>
    <w:p w:rsidR="00D00DF3" w:rsidRPr="00556EE2" w:rsidRDefault="00D00DF3" w:rsidP="00D00DF3"/>
    <w:p w:rsidR="00D00DF3" w:rsidRPr="00886BE9" w:rsidRDefault="00D00DF3" w:rsidP="00D00DF3">
      <w:pPr>
        <w:rPr>
          <w:u w:val="single"/>
        </w:rPr>
      </w:pPr>
      <w:r w:rsidRPr="00556EE2">
        <w:t xml:space="preserve">Ironically, </w:t>
      </w:r>
      <w:r w:rsidRPr="00886BE9">
        <w:rPr>
          <w:u w:val="single"/>
        </w:rPr>
        <w:t>whereas an earlier generation of critics took Nietzsche's philosophy to task for its repugnant political message, the postmodern approach is fond of celebrating his apoliticism. But no special interpretive talent is needed to see that the remarks just quoted, far from being "apolitical," are fraught with political directives and implications</w:t>
      </w:r>
      <w:r w:rsidRPr="00556EE2">
        <w:t xml:space="preserve">. </w:t>
      </w:r>
      <w:r w:rsidRPr="00886BE9">
        <w:rPr>
          <w:sz w:val="12"/>
        </w:rPr>
        <w:t xml:space="preserve">The postmodernists exaggerate Nietzsche's status as an aesthete and systematically downplay the components of his work that are politically consequential. Nietzsche was, admittedly, an unrelenting critic of contemporary European politics, which in his estimation </w:t>
      </w:r>
      <w:proofErr w:type="gramStart"/>
      <w:r w:rsidRPr="00886BE9">
        <w:rPr>
          <w:sz w:val="12"/>
        </w:rPr>
        <w:t>wreaked</w:t>
      </w:r>
      <w:proofErr w:type="gramEnd"/>
      <w:r w:rsidRPr="00886BE9">
        <w:rPr>
          <w:sz w:val="12"/>
        </w:rPr>
        <w:t xml:space="preserve"> of mediocrity and conformity. But that hardly makes him an apolitical thinker.</w:t>
      </w:r>
      <w:r w:rsidRPr="00556EE2">
        <w:t xml:space="preserve"> </w:t>
      </w:r>
      <w:r w:rsidRPr="00886BE9">
        <w:rPr>
          <w:u w:val="single"/>
        </w:rPr>
        <w:t>Instead, Nietzsche's unabashed embrace of hierarchy, violence, and the virility of the "warrior type," combined with his visceral distaste for the values of altruism and political egalitarianism, suggests that his doctrines foreshadowed</w:t>
      </w:r>
      <w:r w:rsidRPr="00556EE2">
        <w:t xml:space="preserve"> nolm volens </w:t>
      </w:r>
      <w:r w:rsidRPr="00886BE9">
        <w:rPr>
          <w:u w:val="single"/>
        </w:rPr>
        <w:t>some of the more unsavory dimensions of twentieth-century Machtpolitik cum total war. Any serious attempt to reassess Nietzsche's philosophical legacy must ultimately confront the distasteful character of his moral and political views</w:t>
      </w:r>
      <w:r w:rsidRPr="00556EE2">
        <w:t xml:space="preserve">. </w:t>
      </w:r>
      <w:r w:rsidRPr="00886BE9">
        <w:rPr>
          <w:sz w:val="12"/>
        </w:rPr>
        <w:t xml:space="preserve">Conversely, any discussion of Nietzsche that focused exclusively on this aspect of his thought would be extremely limited. Nietzsche's influence on modern thought and literature has been incalculable. </w:t>
      </w:r>
      <w:proofErr w:type="gramStart"/>
      <w:r w:rsidRPr="00886BE9">
        <w:rPr>
          <w:sz w:val="12"/>
        </w:rPr>
        <w:t>Writers as diverse as Rillre, Yeats, Valery, D. H. Lawrence, and George Bernard Shaw embraced his teachings.</w:t>
      </w:r>
      <w:proofErr w:type="gramEnd"/>
      <w:r w:rsidRPr="00886BE9">
        <w:rPr>
          <w:sz w:val="12"/>
        </w:rPr>
        <w:t xml:space="preserve"> In Doctor Faustus Thomas Mann used Nietzsche as the model for the composer Adrian Leverkiihn. For a period of five years during the late 1930s Martin Heidegger lectured exclusively on Nietzsche. Perhaps the writer Gottfried Benn said it best when in the late 1940s he observed to a friend, "Really, you know, [Nietzsche] has anticipated and formulated everything, absolutely everything we poke around in-what else have we done these last fifty years but trot out and vulgarize his gigantic thoughts and suffering." His stylistic brilliance aside, no other writer articulated the spiritual disorientation of fin-de-siecle Europe as consummately as Nietzsche. As a cultural analyst, a diagnostician of European moral collapse, his acumen was unparalleled. A self-described "good European," he sensed, in a manner that was almost uncanny, the abyss toward which Europe was uncontrollably heading. Who could deny the preternatural clairvoyance of the following prophetic claim from Ecce Homo: When the truth enters into a fight with the lies of millennia, we shall have upheavals, a convulsion of earthquakes, the like of which has never been dreamed </w:t>
      </w:r>
      <w:proofErr w:type="gramStart"/>
      <w:r w:rsidRPr="00886BE9">
        <w:rPr>
          <w:sz w:val="12"/>
        </w:rPr>
        <w:t>of.</w:t>
      </w:r>
      <w:proofErr w:type="gramEnd"/>
      <w:r w:rsidRPr="00886BE9">
        <w:rPr>
          <w:sz w:val="12"/>
        </w:rPr>
        <w:t xml:space="preserve"> . . . The concept of politics will have merged entirely with a war of spirits; all power structures of the old society will have been exploded</w:t>
      </w:r>
      <w:proofErr w:type="gramStart"/>
      <w:r w:rsidRPr="00886BE9">
        <w:rPr>
          <w:sz w:val="12"/>
        </w:rPr>
        <w:t>..</w:t>
      </w:r>
      <w:proofErr w:type="gramEnd"/>
      <w:r w:rsidRPr="00886BE9">
        <w:rPr>
          <w:sz w:val="12"/>
        </w:rPr>
        <w:t xml:space="preserve"> . There will be wars the like of which have never yet been on earth. It is only beginning with me that the earth knows great politic. No one gave voice to the dilemmas of European nihilism with as much force and clarity as Nietzsche. He realized that the religious, moral, and political values that had been the mainstay of the old Europe were moribund and that the new values destined to supplant them had not yet arisen. Nietzsche viewed himself as the midwife of these new values. But he was also aware that he was a man ahead of his time. As a prophet of nihilism, Nietzsche recognized that Europe had lost its moral compass, that it was ethically adrift. In the opening sections of The Will to Power, he offered a succinct definition of nihilism, "The highest values devaluate themselves. The aim is lacking; 'why?' finds no answer." With the advent of the modern age, condemned to labor in the shadow of Zarathustra's chilling proclamation concerning the death of God, Europe had seemingly begun an irreversible course of existential meaninglessness</w:t>
      </w:r>
      <w:r w:rsidRPr="00556EE2">
        <w:t xml:space="preserve">. </w:t>
      </w:r>
      <w:r w:rsidRPr="00886BE9">
        <w:rPr>
          <w:u w:val="single"/>
        </w:rPr>
        <w:t>In Nietzsche's view, its only salvation lay with the birth of the Superman</w:t>
      </w:r>
      <w:r w:rsidRPr="00556EE2">
        <w:t xml:space="preserve">. </w:t>
      </w:r>
      <w:r w:rsidRPr="00886BE9">
        <w:rPr>
          <w:sz w:val="12"/>
        </w:rPr>
        <w:t xml:space="preserve">As Nietzsche proclaims in The Will to Power: In opposition to the dwarfing and adaptation of man to a specialized utility, a reverse movement is needed-the production of a synthetic, summarizing, justifying man for whose existence the transformation of mankind into a machine is a precondition, as a base on which he can invent his higher form of </w:t>
      </w:r>
      <w:proofErr w:type="gramStart"/>
      <w:r w:rsidRPr="00886BE9">
        <w:rPr>
          <w:sz w:val="12"/>
        </w:rPr>
        <w:t>being.</w:t>
      </w:r>
      <w:proofErr w:type="gramEnd"/>
      <w:r w:rsidRPr="00886BE9">
        <w:rPr>
          <w:sz w:val="12"/>
        </w:rPr>
        <w:t xml:space="preserve"> . . . A dominating race can grow up only out of terrible and violent beginnings. Where are the barbarians of the twentieth century? The answer to Nietzsche's provocative question would soon materialize. Was Nietzsche really apolitical? Though he mercilessly criticized the dominant political movements of his day</w:t>
      </w:r>
      <w:r w:rsidRPr="00886BE9">
        <w:rPr>
          <w:u w:val="single"/>
        </w:rPr>
        <w:t>, he was also a tireless advocate of "great politics," a veritable leitmotif of his later writings. For Nietzsche, cultural and political greatness were necessary corollaries.</w:t>
      </w:r>
      <w:r w:rsidRPr="00556EE2">
        <w:t xml:space="preserve"> Not only was he an enthusiast of Homer, Goethe, and Wagner; </w:t>
      </w:r>
      <w:r w:rsidRPr="00886BE9">
        <w:rPr>
          <w:u w:val="single"/>
        </w:rPr>
        <w:t>he was also a profound admirer of Julius Caesar, Cesare Borgia, and Napoleon</w:t>
      </w:r>
      <w:r w:rsidRPr="00556EE2">
        <w:t xml:space="preserve">. </w:t>
      </w:r>
      <w:r w:rsidRPr="00886BE9">
        <w:rPr>
          <w:sz w:val="12"/>
        </w:rPr>
        <w:t xml:space="preserve">In many respects, his reflections on "great politics" were as coherent and systematic as his musings on cultural and philosophical themes. "The time for petty politics is over," Nietzsche confidently announces in Beyond Good and Evil; "the very next century will bring the fight for the dominion of the earth-the compulsion to great politics." Here, too, </w:t>
      </w:r>
      <w:proofErr w:type="gramStart"/>
      <w:r w:rsidRPr="00886BE9">
        <w:rPr>
          <w:sz w:val="12"/>
        </w:rPr>
        <w:t>Nietzsche's orientation was shaped by his training in the classics</w:t>
      </w:r>
      <w:proofErr w:type="gramEnd"/>
      <w:r w:rsidRPr="00886BE9">
        <w:rPr>
          <w:sz w:val="12"/>
        </w:rPr>
        <w:t xml:space="preserve">. Surveying the world of antiquity, the West's unsurpassed cultural pinnacle, he concluded that a hierarchical organization of society and politics was entirely natural. He subscribed to his University of Base1 colleague Jacob Burckhardt's opinion that the rise of democracy had precipitated Athens' downfall. </w:t>
      </w:r>
      <w:proofErr w:type="gramStart"/>
      <w:r w:rsidRPr="00886BE9">
        <w:rPr>
          <w:sz w:val="12"/>
        </w:rPr>
        <w:t>One of the most felicitous descriptions of his political orientation was provided by his Danish admirer, Georg Brandes, who spoke of Nietzsche's "aristocratic radicalism"-a characterization that Nietzsche M y approved of</w:t>
      </w:r>
      <w:proofErr w:type="gramEnd"/>
      <w:r w:rsidRPr="00886BE9">
        <w:rPr>
          <w:sz w:val="12"/>
        </w:rPr>
        <w:t>. Aristocracy means "rule of the best.</w:t>
      </w:r>
      <w:r w:rsidRPr="00556EE2">
        <w:t xml:space="preserve">" </w:t>
      </w:r>
      <w:r w:rsidRPr="00886BE9">
        <w:rPr>
          <w:u w:val="single"/>
        </w:rPr>
        <w:t>In Nietzsche's view, it was only natural that "the best-the strongest and most powerful natures-should rule-and rule ruthlessly. As he remarks</w:t>
      </w:r>
      <w:r w:rsidRPr="00556EE2">
        <w:t xml:space="preserve"> </w:t>
      </w:r>
      <w:r w:rsidRPr="00184BBF">
        <w:rPr>
          <w:sz w:val="12"/>
        </w:rPr>
        <w:t xml:space="preserve">in The Genealogy of Morals, "To expect that strength will not manifest itself as strength, as the desire to overcome, to appropriate, to have enemies . . . is every bit as absurd as to expect that weakness will manifest itself as </w:t>
      </w:r>
      <w:proofErr w:type="gramStart"/>
      <w:r w:rsidRPr="00184BBF">
        <w:rPr>
          <w:sz w:val="12"/>
        </w:rPr>
        <w:t>strength.</w:t>
      </w:r>
      <w:proofErr w:type="gramEnd"/>
      <w:r w:rsidRPr="00184BBF">
        <w:rPr>
          <w:sz w:val="12"/>
        </w:rPr>
        <w:t xml:space="preserve"> . . . </w:t>
      </w:r>
      <w:r w:rsidRPr="00886BE9">
        <w:rPr>
          <w:u w:val="single"/>
        </w:rPr>
        <w:t>No act of violence, rape, exploitation, destruction, is intrinsically 'unjust,' since life itself is violent, rapacious, exploitative, and destructive</w:t>
      </w:r>
      <w:r w:rsidRPr="00556EE2">
        <w:t xml:space="preserve">." </w:t>
      </w:r>
      <w:r w:rsidRPr="00184BBF">
        <w:rPr>
          <w:sz w:val="12"/>
        </w:rPr>
        <w:t xml:space="preserve">Only the Judeo-Christian "slave revolt" in ethics had dared to assume otherwise, insidiously turning the tables on the masters by declaring that strength was evil and weakness good. </w:t>
      </w:r>
      <w:r w:rsidRPr="00886BE9">
        <w:rPr>
          <w:u w:val="single"/>
        </w:rPr>
        <w:t xml:space="preserve">Nietzsche viewed democracy as merely the political corollary of the pusillanimous Christian view that all persons were equal in the eyes of God. </w:t>
      </w:r>
    </w:p>
    <w:p w:rsidR="00D00DF3" w:rsidRPr="007A40E1" w:rsidRDefault="00D00DF3" w:rsidP="00D00DF3">
      <w:pPr>
        <w:pStyle w:val="Heading1"/>
      </w:pPr>
      <w:bookmarkStart w:id="255" w:name="_Toc51751234"/>
      <w:bookmarkStart w:id="256" w:name="_Toc109215390"/>
      <w:bookmarkStart w:id="257" w:name="_Toc110502595"/>
      <w:r>
        <w:t>AFF</w:t>
      </w:r>
      <w:r w:rsidR="007E5463">
        <w:t>:</w:t>
      </w:r>
      <w:r w:rsidRPr="007A40E1">
        <w:t xml:space="preserve"> genocide disad</w:t>
      </w:r>
      <w:bookmarkEnd w:id="255"/>
      <w:bookmarkEnd w:id="256"/>
      <w:bookmarkEnd w:id="257"/>
    </w:p>
    <w:p w:rsidR="00D00DF3" w:rsidRPr="00153314" w:rsidRDefault="00D00DF3" w:rsidP="00153314">
      <w:pPr>
        <w:rPr>
          <w:b/>
        </w:rPr>
      </w:pPr>
      <w:r w:rsidRPr="00153314">
        <w:rPr>
          <w:b/>
        </w:rPr>
        <w:t xml:space="preserve">If there is no truth, then there is no means of resisting lies—we would be powerless in the face of holocaust denial or conviction of an innocent person at trial.  Truth and morality go hand in hand. </w:t>
      </w:r>
    </w:p>
    <w:p w:rsidR="00D00DF3" w:rsidRPr="008E36B4" w:rsidRDefault="00D00DF3" w:rsidP="00D00DF3">
      <w:r w:rsidRPr="00CB5C74">
        <w:rPr>
          <w:b/>
        </w:rPr>
        <w:t>Comte- Sponville 91</w:t>
      </w:r>
      <w:r w:rsidRPr="00A646DB">
        <w:t xml:space="preserve"> (Andre, Professor of Philosophy at the Sorbonne.</w:t>
      </w:r>
      <w:r w:rsidRPr="003C4405">
        <w:rPr>
          <w:sz w:val="16"/>
        </w:rPr>
        <w:t xml:space="preserve"> “The Brute, the Sophist, and the Aesthete “Art in the Service of Illusion</w:t>
      </w:r>
      <w:r w:rsidRPr="003C4405">
        <w:rPr>
          <w:i/>
          <w:sz w:val="16"/>
        </w:rPr>
        <w:t>”</w:t>
      </w:r>
      <w:r w:rsidRPr="003C4405">
        <w:rPr>
          <w:sz w:val="16"/>
        </w:rPr>
        <w:t xml:space="preserve">, </w:t>
      </w:r>
      <w:r w:rsidRPr="003C4405">
        <w:rPr>
          <w:rFonts w:eastAsia="Times-Bold"/>
          <w:i/>
          <w:color w:val="000000"/>
          <w:sz w:val="16"/>
        </w:rPr>
        <w:t>Why We are Not Nietzscheans</w:t>
      </w:r>
      <w:r w:rsidRPr="003C4405">
        <w:rPr>
          <w:sz w:val="16"/>
        </w:rPr>
        <w:t>).</w:t>
      </w:r>
    </w:p>
    <w:p w:rsidR="00D00DF3" w:rsidRPr="00740AD8" w:rsidRDefault="00D00DF3" w:rsidP="00D00DF3"/>
    <w:p w:rsidR="00D00DF3" w:rsidRPr="00740AD8" w:rsidRDefault="00D00DF3" w:rsidP="00D00DF3">
      <w:r w:rsidRPr="008E36B4">
        <w:rPr>
          <w:u w:val="single"/>
        </w:rPr>
        <w:t>If there is no truth, how are you going to resist lies</w:t>
      </w:r>
      <w:r w:rsidRPr="00740AD8">
        <w:t xml:space="preserve">? </w:t>
      </w:r>
      <w:r w:rsidRPr="003C4405">
        <w:rPr>
          <w:sz w:val="12"/>
        </w:rPr>
        <w:t>What would be the sense of asking, for instance, whether Dreyfus was really guilty or who really set the Reichstag on fire?</w:t>
      </w:r>
      <w:r w:rsidRPr="00740AD8">
        <w:t xml:space="preserve"> </w:t>
      </w:r>
      <w:r w:rsidRPr="008E36B4">
        <w:rPr>
          <w:u w:val="single"/>
        </w:rPr>
        <w:t>If there is no knowledge, how will you fight obscurantism and ignorance? If there are no facts but only interpretations, what objections will you make to the revisionists who maintain that the gas chambers are not, precisely, a fact</w:t>
      </w:r>
      <w:r w:rsidRPr="00740AD8">
        <w:t xml:space="preserve">, </w:t>
      </w:r>
      <w:r w:rsidRPr="006C02FF">
        <w:rPr>
          <w:sz w:val="12"/>
        </w:rPr>
        <w:t xml:space="preserve">only a point of view, a mere hypothesis, a mere interpretation by certain historians connected to the Jewish lobby? It may be objected that that was not Nietzsche's point of view. Certainly, those were not his examples. As for his point of view, I wouldn't know. In The Antichrist, after having praised Pontius Pilate's attitude ("One Jew more or less-what does it matter?"), Nietzsche adds: The noble scorn of a Roman, confronted with an impudent abuse of the word "truth," has enriched the New Testament with the only saying </w:t>
      </w:r>
      <w:r w:rsidRPr="006C02FF">
        <w:rPr>
          <w:bCs/>
          <w:i/>
          <w:iCs/>
          <w:sz w:val="12"/>
        </w:rPr>
        <w:t xml:space="preserve">that has value </w:t>
      </w:r>
      <w:r w:rsidRPr="006C02FF">
        <w:rPr>
          <w:sz w:val="12"/>
        </w:rPr>
        <w:t xml:space="preserve">one which is its criticism, even its </w:t>
      </w:r>
      <w:r w:rsidRPr="006C02FF">
        <w:rPr>
          <w:bCs/>
          <w:i/>
          <w:iCs/>
          <w:sz w:val="12"/>
        </w:rPr>
        <w:t xml:space="preserve">annihilation: </w:t>
      </w:r>
      <w:r w:rsidRPr="006C02FF">
        <w:rPr>
          <w:sz w:val="12"/>
        </w:rPr>
        <w:t>"What is truth</w:t>
      </w:r>
      <w:r w:rsidRPr="008E36B4">
        <w:t>?</w:t>
      </w:r>
      <w:proofErr w:type="gramStart"/>
      <w:r w:rsidRPr="008E36B4">
        <w:t>".</w:t>
      </w:r>
      <w:proofErr w:type="gramEnd"/>
      <w:r w:rsidRPr="008E36B4">
        <w:t xml:space="preserve"> </w:t>
      </w:r>
      <w:r w:rsidRPr="008E36B4">
        <w:rPr>
          <w:u w:val="single"/>
        </w:rPr>
        <w:t>Indeed, any judge can say that when he needs to condemn an innocent man. But can we accept that? Should we accept it? And how do we prevent it, if there are neither facts nor truths? In</w:t>
      </w:r>
      <w:r w:rsidRPr="008E36B4">
        <w:t xml:space="preserve"> aphorism of </w:t>
      </w:r>
      <w:r w:rsidRPr="008E36B4">
        <w:rPr>
          <w:u w:val="single"/>
        </w:rPr>
        <w:t>Beyond Good and Evil, after having announced, you will recall, that the falseness of a judgment was not for him an objection against that judgment since the only thing that counts is its vital utility, Nietzsche concludes: To recognize untruth as a condition of life-that certainly means resisting accustomed value feelings in a dangerous way; and a philosophy that risks this would by that token alone place itself beyond good and evil. Logic and morality go together.</w:t>
      </w:r>
      <w:r w:rsidRPr="00740AD8">
        <w:t xml:space="preserve"> </w:t>
      </w:r>
    </w:p>
    <w:p w:rsidR="00722F3C" w:rsidRPr="007A40E1" w:rsidRDefault="00722F3C" w:rsidP="00722F3C">
      <w:pPr>
        <w:pStyle w:val="Heading1"/>
      </w:pPr>
      <w:bookmarkStart w:id="258" w:name="_Toc110502596"/>
      <w:r>
        <w:t>AFF:</w:t>
      </w:r>
      <w:r w:rsidRPr="007A40E1">
        <w:t xml:space="preserve"> genocide disad</w:t>
      </w:r>
      <w:bookmarkEnd w:id="258"/>
    </w:p>
    <w:p w:rsidR="00722F3C" w:rsidRPr="00533C71" w:rsidRDefault="00722F3C" w:rsidP="0072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533C71">
        <w:rPr>
          <w:b/>
        </w:rPr>
        <w:t>Nietzsche’s embracing of disorder necessitates an abandonment of traditional morality and justifies mass murder</w:t>
      </w:r>
      <w:r w:rsidRPr="00533C71">
        <w:t xml:space="preserve">. </w:t>
      </w:r>
    </w:p>
    <w:p w:rsidR="00722F3C" w:rsidRPr="00D00DF3" w:rsidRDefault="00722F3C" w:rsidP="00722F3C">
      <w:proofErr w:type="gramStart"/>
      <w:r w:rsidRPr="00533C71">
        <w:rPr>
          <w:b/>
        </w:rPr>
        <w:t>White, 9</w:t>
      </w:r>
      <w:r w:rsidRPr="00D00DF3">
        <w:rPr>
          <w:b/>
        </w:rPr>
        <w:t>0</w:t>
      </w:r>
      <w:r w:rsidRPr="00D00DF3">
        <w:t xml:space="preserve"> (Alan, online book, </w:t>
      </w:r>
      <w:r w:rsidRPr="00D00DF3">
        <w:rPr>
          <w:u w:val="single"/>
        </w:rPr>
        <w:t>Within Nietzsche’s Labyrinth</w:t>
      </w:r>
      <w:r>
        <w:rPr>
          <w:u w:val="single"/>
        </w:rPr>
        <w:t>,</w:t>
      </w:r>
      <w:r w:rsidRPr="00D00DF3">
        <w:t xml:space="preserve"> </w:t>
      </w:r>
      <w:r>
        <w:t xml:space="preserve">Professor of Philosophy, Williams College, </w:t>
      </w:r>
      <w:hyperlink r:id="rId45" w:history="1">
        <w:r w:rsidRPr="00D00DF3">
          <w:rPr>
            <w:rStyle w:val="Hyperlink"/>
            <w:rFonts w:eastAsiaTheme="majorEastAsia"/>
          </w:rPr>
          <w:t>http://www.williams.edu/philosophy/faculty/awhite/WNL%20web/beauty_and_goodness.htm</w:t>
        </w:r>
      </w:hyperlink>
      <w:r w:rsidRPr="00D00DF3">
        <w:t>).</w:t>
      </w:r>
      <w:proofErr w:type="gramEnd"/>
      <w:r>
        <w:t xml:space="preserve"> </w:t>
      </w:r>
    </w:p>
    <w:p w:rsidR="00722F3C" w:rsidRPr="00533C71" w:rsidRDefault="00722F3C" w:rsidP="0072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szCs w:val="42"/>
        </w:rPr>
      </w:pPr>
    </w:p>
    <w:p w:rsidR="00D00DF3" w:rsidRPr="00533C71" w:rsidRDefault="00722F3C" w:rsidP="00722F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Cs w:val="30"/>
        </w:rPr>
      </w:pPr>
      <w:r w:rsidRPr="00184BBF">
        <w:rPr>
          <w:sz w:val="12"/>
          <w:szCs w:val="30"/>
        </w:rPr>
        <w:t>Nietzsche exhorts us to live beautifully; on this point, Nehamas and I agree.</w:t>
      </w:r>
      <w:r>
        <w:rPr>
          <w:sz w:val="12"/>
          <w:szCs w:val="30"/>
        </w:rPr>
        <w:t xml:space="preserve"> </w:t>
      </w:r>
      <w:r w:rsidRPr="00184BBF">
        <w:rPr>
          <w:sz w:val="12"/>
          <w:szCs w:val="30"/>
        </w:rPr>
        <w:t>A second point of our agreement is in at­tributing</w:t>
      </w:r>
      <w:r>
        <w:rPr>
          <w:szCs w:val="30"/>
        </w:rPr>
        <w:t xml:space="preserve"> </w:t>
      </w:r>
      <w:r w:rsidRPr="00533C71">
        <w:rPr>
          <w:szCs w:val="30"/>
          <w:u w:val="single"/>
        </w:rPr>
        <w:t>to Nietzsche</w:t>
      </w:r>
      <w:r w:rsidRPr="00533C71">
        <w:rPr>
          <w:szCs w:val="30"/>
        </w:rPr>
        <w:t xml:space="preserve"> an insistence that </w:t>
      </w:r>
      <w:r w:rsidRPr="00533C71">
        <w:rPr>
          <w:szCs w:val="30"/>
          <w:u w:val="single"/>
        </w:rPr>
        <w:t>the assessment of a specific life's beauty is a matter, primarily, for the individual living that life.</w:t>
      </w:r>
      <w:r>
        <w:rPr>
          <w:szCs w:val="30"/>
          <w:u w:val="single"/>
        </w:rPr>
        <w:t xml:space="preserve"> </w:t>
      </w:r>
      <w:r w:rsidRPr="00533C71">
        <w:rPr>
          <w:szCs w:val="30"/>
          <w:u w:val="single"/>
        </w:rPr>
        <w:t>From</w:t>
      </w:r>
      <w:r>
        <w:rPr>
          <w:szCs w:val="30"/>
          <w:u w:val="single"/>
        </w:rPr>
        <w:t xml:space="preserve"> </w:t>
      </w:r>
      <w:r w:rsidRPr="00533C71">
        <w:rPr>
          <w:szCs w:val="30"/>
          <w:u w:val="single"/>
        </w:rPr>
        <w:t>these teachings a serious problem emerges:</w:t>
      </w:r>
      <w:r>
        <w:rPr>
          <w:szCs w:val="30"/>
          <w:u w:val="single"/>
        </w:rPr>
        <w:t xml:space="preserve"> </w:t>
      </w:r>
      <w:r w:rsidRPr="00533C71">
        <w:rPr>
          <w:szCs w:val="30"/>
          <w:u w:val="single"/>
        </w:rPr>
        <w:t>if</w:t>
      </w:r>
      <w:r>
        <w:rPr>
          <w:szCs w:val="30"/>
          <w:u w:val="single"/>
        </w:rPr>
        <w:t xml:space="preserve"> </w:t>
      </w:r>
      <w:r w:rsidRPr="00533C71">
        <w:rPr>
          <w:szCs w:val="30"/>
          <w:u w:val="single"/>
        </w:rPr>
        <w:t>beauty is the criterion for goodness, and if there are no universal criteria for beauty,</w:t>
      </w:r>
      <w:r>
        <w:rPr>
          <w:szCs w:val="30"/>
          <w:u w:val="single"/>
        </w:rPr>
        <w:t xml:space="preserve"> </w:t>
      </w:r>
      <w:r w:rsidRPr="00533C71">
        <w:rPr>
          <w:szCs w:val="30"/>
          <w:u w:val="single"/>
        </w:rPr>
        <w:t>is there anything to prevent the mass murderer and the child molester on the one hand, or the couch potato on the other, from viewing their lives as beautiful, and thus as good</w:t>
      </w:r>
      <w:r w:rsidRPr="00533C71">
        <w:rPr>
          <w:szCs w:val="30"/>
        </w:rPr>
        <w:t xml:space="preserve"> </w:t>
      </w:r>
      <w:r w:rsidRPr="00184BBF">
        <w:rPr>
          <w:sz w:val="12"/>
          <w:szCs w:val="30"/>
        </w:rPr>
        <w:t>--</w:t>
      </w:r>
      <w:r>
        <w:rPr>
          <w:sz w:val="12"/>
          <w:szCs w:val="30"/>
        </w:rPr>
        <w:t xml:space="preserve"> </w:t>
      </w:r>
      <w:r w:rsidRPr="00184BBF">
        <w:rPr>
          <w:sz w:val="12"/>
          <w:szCs w:val="30"/>
        </w:rPr>
        <w:t>even as ideal?</w:t>
      </w:r>
      <w:r>
        <w:rPr>
          <w:sz w:val="12"/>
          <w:szCs w:val="30"/>
        </w:rPr>
        <w:t xml:space="preserve"> </w:t>
      </w:r>
      <w:r w:rsidRPr="00184BBF">
        <w:rPr>
          <w:sz w:val="12"/>
          <w:szCs w:val="30"/>
        </w:rPr>
        <w:t>This question leads me to one</w:t>
      </w:r>
      <w:r>
        <w:rPr>
          <w:sz w:val="12"/>
          <w:szCs w:val="30"/>
        </w:rPr>
        <w:t xml:space="preserve"> </w:t>
      </w:r>
      <w:r w:rsidRPr="00184BBF">
        <w:rPr>
          <w:sz w:val="12"/>
          <w:szCs w:val="30"/>
        </w:rPr>
        <w:t>of Nehamas's central concerns:</w:t>
      </w:r>
      <w:r>
        <w:rPr>
          <w:sz w:val="12"/>
          <w:szCs w:val="30"/>
        </w:rPr>
        <w:t xml:space="preserve"> </w:t>
      </w:r>
      <w:r w:rsidRPr="00184BBF">
        <w:rPr>
          <w:sz w:val="12"/>
          <w:szCs w:val="30"/>
        </w:rPr>
        <w:t>"Nietzsche</w:t>
      </w:r>
      <w:r>
        <w:rPr>
          <w:sz w:val="12"/>
          <w:szCs w:val="30"/>
        </w:rPr>
        <w:t xml:space="preserve"> </w:t>
      </w:r>
      <w:r w:rsidRPr="00184BBF">
        <w:rPr>
          <w:sz w:val="12"/>
          <w:szCs w:val="30"/>
        </w:rPr>
        <w:t>is clearly much more concerned with the question of how one's ac­tions are to fit</w:t>
      </w:r>
      <w:r>
        <w:rPr>
          <w:sz w:val="12"/>
          <w:szCs w:val="30"/>
        </w:rPr>
        <w:t xml:space="preserve"> </w:t>
      </w:r>
      <w:r w:rsidRPr="00184BBF">
        <w:rPr>
          <w:sz w:val="12"/>
          <w:szCs w:val="30"/>
        </w:rPr>
        <w:t>together into a coherent, self-sustaining, well-motivated whole than he is with the</w:t>
      </w:r>
      <w:r>
        <w:rPr>
          <w:sz w:val="12"/>
          <w:szCs w:val="30"/>
        </w:rPr>
        <w:t xml:space="preserve"> </w:t>
      </w:r>
      <w:r w:rsidRPr="00184BBF">
        <w:rPr>
          <w:sz w:val="12"/>
          <w:szCs w:val="30"/>
        </w:rPr>
        <w:t>quality of those actions them­selves" (166);</w:t>
      </w:r>
      <w:r>
        <w:rPr>
          <w:sz w:val="12"/>
          <w:szCs w:val="30"/>
        </w:rPr>
        <w:t xml:space="preserve"> </w:t>
      </w:r>
      <w:r w:rsidRPr="00184BBF">
        <w:rPr>
          <w:sz w:val="12"/>
          <w:szCs w:val="30"/>
        </w:rPr>
        <w:t>for this reason, "the uncomfortable feeling per­sists that someone might achieve Nietzsche's ideal life and still be nothing short of repugnant" (167). This</w:t>
      </w:r>
      <w:r>
        <w:rPr>
          <w:sz w:val="12"/>
          <w:szCs w:val="30"/>
        </w:rPr>
        <w:t xml:space="preserve"> </w:t>
      </w:r>
      <w:r w:rsidRPr="00184BBF">
        <w:rPr>
          <w:sz w:val="12"/>
          <w:szCs w:val="30"/>
        </w:rPr>
        <w:t>uncomfortable feeling arises, for Nehamas, from the teaching that life is literature.</w:t>
      </w:r>
      <w:r>
        <w:rPr>
          <w:sz w:val="12"/>
          <w:szCs w:val="30"/>
        </w:rPr>
        <w:t xml:space="preserve"> </w:t>
      </w:r>
      <w:r w:rsidRPr="00184BBF">
        <w:rPr>
          <w:sz w:val="12"/>
          <w:szCs w:val="30"/>
        </w:rPr>
        <w:t xml:space="preserve">According </w:t>
      </w:r>
      <w:r w:rsidRPr="00BE65A9">
        <w:rPr>
          <w:sz w:val="12"/>
          <w:szCs w:val="30"/>
        </w:rPr>
        <w:t>to Nehamas's Nietzsche, "one should</w:t>
      </w:r>
      <w:r>
        <w:rPr>
          <w:sz w:val="12"/>
          <w:szCs w:val="30"/>
        </w:rPr>
        <w:t xml:space="preserve"> </w:t>
      </w:r>
      <w:r w:rsidRPr="00BE65A9">
        <w:rPr>
          <w:sz w:val="12"/>
          <w:szCs w:val="30"/>
        </w:rPr>
        <w:t xml:space="preserve">not take one's misdeeds seriously for long, [because] virtue does not depend on </w:t>
      </w:r>
      <w:r w:rsidRPr="00BE65A9">
        <w:rPr>
          <w:i/>
          <w:sz w:val="12"/>
          <w:szCs w:val="30"/>
        </w:rPr>
        <w:t>what</w:t>
      </w:r>
      <w:r w:rsidRPr="00BE65A9">
        <w:rPr>
          <w:sz w:val="12"/>
          <w:szCs w:val="30"/>
        </w:rPr>
        <w:t xml:space="preserve"> one does but on </w:t>
      </w:r>
      <w:r w:rsidRPr="00BE65A9">
        <w:rPr>
          <w:i/>
          <w:sz w:val="12"/>
          <w:szCs w:val="30"/>
        </w:rPr>
        <w:t>whether</w:t>
      </w:r>
      <w:r w:rsidRPr="00BE65A9">
        <w:rPr>
          <w:sz w:val="12"/>
          <w:szCs w:val="30"/>
        </w:rPr>
        <w:t xml:space="preserve"> what one does is an expression of one's whole self, of one's 'own will.'"</w:t>
      </w:r>
      <w:r>
        <w:rPr>
          <w:sz w:val="12"/>
          <w:szCs w:val="30"/>
        </w:rPr>
        <w:t xml:space="preserve"> </w:t>
      </w:r>
      <w:r w:rsidRPr="00BE65A9">
        <w:rPr>
          <w:sz w:val="12"/>
          <w:szCs w:val="30"/>
        </w:rPr>
        <w:t>This position makes sense, Nehamas adds, because "these are exactly the considerations</w:t>
      </w:r>
      <w:r>
        <w:rPr>
          <w:sz w:val="12"/>
          <w:szCs w:val="30"/>
        </w:rPr>
        <w:t xml:space="preserve"> </w:t>
      </w:r>
      <w:r w:rsidRPr="00BE65A9">
        <w:rPr>
          <w:sz w:val="12"/>
          <w:szCs w:val="30"/>
        </w:rPr>
        <w:t xml:space="preserve">that are relevant to </w:t>
      </w:r>
      <w:hyperlink r:id="rId46" w:anchor="Literary%20lives" w:history="1">
        <w:r w:rsidRPr="00BE65A9">
          <w:rPr>
            <w:sz w:val="12"/>
            <w:szCs w:val="30"/>
          </w:rPr>
          <w:t>the evaluation of</w:t>
        </w:r>
        <w:r>
          <w:rPr>
            <w:sz w:val="12"/>
            <w:szCs w:val="30"/>
          </w:rPr>
          <w:t xml:space="preserve"> </w:t>
        </w:r>
        <w:r w:rsidRPr="00BE65A9">
          <w:rPr>
            <w:sz w:val="12"/>
            <w:szCs w:val="30"/>
          </w:rPr>
          <w:t>literary characters</w:t>
        </w:r>
      </w:hyperlink>
      <w:r w:rsidRPr="00BE65A9">
        <w:rPr>
          <w:sz w:val="12"/>
          <w:szCs w:val="30"/>
        </w:rPr>
        <w:t>" (166). Literature, many of us would agree, would be much the poorer if it contained none of what my children refer to as "bad guys"; evil literary characters are often intriguing and fascinating characters, and thus, we might agree, "good" characters; works of literature containing evil, corrupt, and malicious characters are often good literary works.</w:t>
      </w:r>
      <w:r>
        <w:rPr>
          <w:sz w:val="12"/>
          <w:szCs w:val="30"/>
        </w:rPr>
        <w:t xml:space="preserve"> </w:t>
      </w:r>
      <w:r w:rsidRPr="00BE65A9">
        <w:rPr>
          <w:sz w:val="12"/>
          <w:szCs w:val="30"/>
        </w:rPr>
        <w:t>Evil lives often make good litera</w:t>
      </w:r>
      <w:r w:rsidRPr="00BE65A9">
        <w:rPr>
          <w:sz w:val="12"/>
          <w:szCs w:val="30"/>
        </w:rPr>
        <w:softHyphen/>
        <w:t>ture</w:t>
      </w:r>
      <w:proofErr w:type="gramStart"/>
      <w:r w:rsidRPr="00BE65A9">
        <w:rPr>
          <w:sz w:val="12"/>
          <w:szCs w:val="30"/>
        </w:rPr>
        <w:t>;</w:t>
      </w:r>
      <w:proofErr w:type="gramEnd"/>
      <w:r w:rsidRPr="00BE65A9">
        <w:rPr>
          <w:sz w:val="12"/>
          <w:szCs w:val="30"/>
        </w:rPr>
        <w:t xml:space="preserve"> what then if life is literature?</w:t>
      </w:r>
      <w:r>
        <w:rPr>
          <w:sz w:val="12"/>
          <w:szCs w:val="30"/>
        </w:rPr>
        <w:t xml:space="preserve"> </w:t>
      </w:r>
      <w:r w:rsidRPr="00BE65A9">
        <w:rPr>
          <w:sz w:val="12"/>
          <w:szCs w:val="30"/>
        </w:rPr>
        <w:t>A version of the same question arises for Proust's Marcel, who sees the possibility only of a Platonistic answer.</w:t>
      </w:r>
      <w:r>
        <w:rPr>
          <w:sz w:val="12"/>
          <w:szCs w:val="30"/>
        </w:rPr>
        <w:t xml:space="preserve"> </w:t>
      </w:r>
      <w:r w:rsidRPr="00BE65A9">
        <w:rPr>
          <w:sz w:val="12"/>
          <w:szCs w:val="30"/>
        </w:rPr>
        <w:t>Reflect</w:t>
      </w:r>
      <w:r w:rsidRPr="00BE65A9">
        <w:rPr>
          <w:sz w:val="12"/>
          <w:szCs w:val="30"/>
        </w:rPr>
        <w:softHyphen/>
        <w:t>ing on Bergotte's death, he writes</w:t>
      </w:r>
      <w:proofErr w:type="gramStart"/>
      <w:r w:rsidRPr="00BE65A9">
        <w:rPr>
          <w:sz w:val="12"/>
          <w:szCs w:val="30"/>
        </w:rPr>
        <w:t>:He</w:t>
      </w:r>
      <w:proofErr w:type="gramEnd"/>
      <w:r w:rsidRPr="00BE65A9">
        <w:rPr>
          <w:sz w:val="12"/>
          <w:szCs w:val="30"/>
        </w:rPr>
        <w:t xml:space="preserve"> was dead.</w:t>
      </w:r>
      <w:r>
        <w:rPr>
          <w:sz w:val="12"/>
          <w:szCs w:val="30"/>
        </w:rPr>
        <w:t xml:space="preserve"> </w:t>
      </w:r>
      <w:r w:rsidRPr="00BE65A9">
        <w:rPr>
          <w:sz w:val="12"/>
          <w:szCs w:val="30"/>
        </w:rPr>
        <w:t>Dead forever?</w:t>
      </w:r>
      <w:r>
        <w:rPr>
          <w:sz w:val="12"/>
          <w:szCs w:val="30"/>
        </w:rPr>
        <w:t xml:space="preserve"> </w:t>
      </w:r>
      <w:r w:rsidRPr="00BE65A9">
        <w:rPr>
          <w:sz w:val="12"/>
          <w:szCs w:val="30"/>
        </w:rPr>
        <w:t>Who can say?</w:t>
      </w:r>
      <w:r>
        <w:rPr>
          <w:sz w:val="12"/>
          <w:szCs w:val="30"/>
        </w:rPr>
        <w:t xml:space="preserve"> </w:t>
      </w:r>
      <w:r w:rsidRPr="00BE65A9">
        <w:rPr>
          <w:sz w:val="12"/>
          <w:szCs w:val="30"/>
        </w:rPr>
        <w:t>Certainly, experiments in spiritualism offer us no more proof than the dogmas of religion that the soul survives death.</w:t>
      </w:r>
      <w:r>
        <w:rPr>
          <w:sz w:val="12"/>
          <w:szCs w:val="30"/>
        </w:rPr>
        <w:t xml:space="preserve"> </w:t>
      </w:r>
      <w:r w:rsidRPr="00BE65A9">
        <w:rPr>
          <w:sz w:val="12"/>
          <w:szCs w:val="30"/>
        </w:rPr>
        <w:t>All that we can say is that every</w:t>
      </w:r>
      <w:r w:rsidRPr="00BE65A9">
        <w:rPr>
          <w:sz w:val="12"/>
          <w:szCs w:val="30"/>
        </w:rPr>
        <w:softHyphen/>
        <w:t>thing is arranged in this life as though we entered it carrying a burden of obligations contracted in a former life; there is no reason inherent in the conditions of life on this earth that can make us consider ourselves obliged to do good, to be kind and thoughtful, even to be polite, nor for an atheist artist to con</w:t>
      </w:r>
      <w:r w:rsidRPr="00BE65A9">
        <w:rPr>
          <w:sz w:val="12"/>
          <w:szCs w:val="30"/>
        </w:rPr>
        <w:softHyphen/>
        <w:t>sider himself obliged to begin over again a score of times a piece of work the admiration aroused by which will matter little to his worm-eaten body, like the patch of yellow wall painted with so much skill and refinement by an artist destined to be forever unknown and barely identified under the name Vermeer.</w:t>
      </w:r>
      <w:r>
        <w:rPr>
          <w:sz w:val="12"/>
          <w:szCs w:val="30"/>
        </w:rPr>
        <w:t xml:space="preserve"> </w:t>
      </w:r>
      <w:r w:rsidRPr="00BE65A9">
        <w:rPr>
          <w:sz w:val="12"/>
          <w:szCs w:val="30"/>
        </w:rPr>
        <w:t>All these obliga</w:t>
      </w:r>
      <w:r w:rsidRPr="00BE65A9">
        <w:rPr>
          <w:sz w:val="12"/>
          <w:szCs w:val="30"/>
        </w:rPr>
        <w:softHyphen/>
        <w:t>tions, which have no sanction in our present life, seem to belong to a different world, a world based on kindness, scrupulousness, self-sacrifice, a world entirely different from this one and which we leave in order to be born on this earth, before perhaps return</w:t>
      </w:r>
      <w:r w:rsidRPr="00BE65A9">
        <w:rPr>
          <w:sz w:val="12"/>
          <w:szCs w:val="30"/>
        </w:rPr>
        <w:softHyphen/>
        <w:t xml:space="preserve">ing there to live once again beneath the sway of those unknown laws which we obeyed because we bore their precepts in our hearts, not knowing whose hand had traced them there -- those laws to which every profound work of the intellect brings us nearer and which are invisible only -- if then! -- </w:t>
      </w:r>
      <w:proofErr w:type="gramStart"/>
      <w:r w:rsidRPr="00BE65A9">
        <w:rPr>
          <w:sz w:val="12"/>
          <w:szCs w:val="30"/>
        </w:rPr>
        <w:t>to</w:t>
      </w:r>
      <w:proofErr w:type="gramEnd"/>
      <w:r w:rsidRPr="00BE65A9">
        <w:rPr>
          <w:sz w:val="12"/>
          <w:szCs w:val="30"/>
        </w:rPr>
        <w:t xml:space="preserve"> fools.</w:t>
      </w:r>
      <w:r>
        <w:rPr>
          <w:sz w:val="12"/>
          <w:szCs w:val="30"/>
        </w:rPr>
        <w:t xml:space="preserve"> </w:t>
      </w:r>
      <w:r w:rsidRPr="00BE65A9">
        <w:rPr>
          <w:sz w:val="12"/>
          <w:szCs w:val="30"/>
        </w:rPr>
        <w:t xml:space="preserve"> So that the idea that Ber</w:t>
      </w:r>
      <w:r w:rsidRPr="00BE65A9">
        <w:rPr>
          <w:sz w:val="12"/>
          <w:szCs w:val="30"/>
        </w:rPr>
        <w:softHyphen/>
        <w:t>gotte was not permanently dead is by no means improbable. (III</w:t>
      </w:r>
      <w:proofErr w:type="gramStart"/>
      <w:r w:rsidRPr="00BE65A9">
        <w:rPr>
          <w:sz w:val="12"/>
          <w:szCs w:val="30"/>
        </w:rPr>
        <w:t>:186</w:t>
      </w:r>
      <w:proofErr w:type="gramEnd"/>
      <w:r w:rsidRPr="00BE65A9">
        <w:rPr>
          <w:sz w:val="12"/>
          <w:szCs w:val="30"/>
        </w:rPr>
        <w:t>) Why should we "do good," why should "be kind and thoughtful," why should we be even polite?</w:t>
      </w:r>
      <w:r>
        <w:rPr>
          <w:sz w:val="12"/>
          <w:szCs w:val="30"/>
        </w:rPr>
        <w:t xml:space="preserve"> </w:t>
      </w:r>
      <w:r w:rsidRPr="00BE65A9">
        <w:rPr>
          <w:sz w:val="12"/>
          <w:szCs w:val="30"/>
        </w:rPr>
        <w:t>Why should we strive to create, knowing as we do that the admiration aroused by our creations will matter little to our worm-eaten bodies?</w:t>
      </w:r>
      <w:r>
        <w:rPr>
          <w:sz w:val="12"/>
          <w:szCs w:val="30"/>
        </w:rPr>
        <w:t xml:space="preserve"> </w:t>
      </w:r>
      <w:r w:rsidRPr="00BE65A9">
        <w:rPr>
          <w:sz w:val="12"/>
          <w:szCs w:val="30"/>
        </w:rPr>
        <w:t>In a man</w:t>
      </w:r>
      <w:r w:rsidRPr="00BE65A9">
        <w:rPr>
          <w:sz w:val="12"/>
          <w:szCs w:val="30"/>
        </w:rPr>
        <w:softHyphen/>
        <w:t>ner typical of the Platonistic current in the Western philosophi</w:t>
      </w:r>
      <w:r w:rsidRPr="00BE65A9">
        <w:rPr>
          <w:sz w:val="12"/>
          <w:szCs w:val="30"/>
        </w:rPr>
        <w:softHyphen/>
        <w:t>cal tradition, Marcel answers:</w:t>
      </w:r>
      <w:r>
        <w:rPr>
          <w:sz w:val="12"/>
          <w:szCs w:val="30"/>
        </w:rPr>
        <w:t xml:space="preserve"> </w:t>
      </w:r>
      <w:r w:rsidRPr="00BE65A9">
        <w:rPr>
          <w:sz w:val="12"/>
          <w:szCs w:val="30"/>
        </w:rPr>
        <w:t>human obligations to be thought</w:t>
      </w:r>
      <w:r w:rsidRPr="00BE65A9">
        <w:rPr>
          <w:sz w:val="12"/>
          <w:szCs w:val="30"/>
        </w:rPr>
        <w:softHyphen/>
        <w:t>ful and kind could derive only from a different world, one "entirely different from this one." Nietzsche</w:t>
      </w:r>
      <w:r>
        <w:rPr>
          <w:sz w:val="12"/>
          <w:szCs w:val="30"/>
        </w:rPr>
        <w:t xml:space="preserve"> </w:t>
      </w:r>
      <w:r w:rsidRPr="00BE65A9">
        <w:rPr>
          <w:sz w:val="12"/>
          <w:szCs w:val="30"/>
        </w:rPr>
        <w:t>rejects the notion that there are human obligations deriving from a different world; yet</w:t>
      </w:r>
      <w:r>
        <w:rPr>
          <w:sz w:val="12"/>
          <w:szCs w:val="30"/>
        </w:rPr>
        <w:t xml:space="preserve"> </w:t>
      </w:r>
      <w:r w:rsidRPr="00BE65A9">
        <w:rPr>
          <w:sz w:val="12"/>
          <w:szCs w:val="30"/>
        </w:rPr>
        <w:t>he is not one of Marcel's fools.</w:t>
      </w:r>
      <w:r>
        <w:rPr>
          <w:sz w:val="12"/>
          <w:szCs w:val="30"/>
        </w:rPr>
        <w:t xml:space="preserve"> </w:t>
      </w:r>
      <w:r w:rsidRPr="00BE65A9">
        <w:rPr>
          <w:sz w:val="12"/>
          <w:szCs w:val="30"/>
        </w:rPr>
        <w:t>Nehamas</w:t>
      </w:r>
      <w:r>
        <w:rPr>
          <w:sz w:val="12"/>
          <w:szCs w:val="30"/>
        </w:rPr>
        <w:t xml:space="preserve"> </w:t>
      </w:r>
      <w:r w:rsidRPr="00BE65A9">
        <w:rPr>
          <w:sz w:val="12"/>
          <w:szCs w:val="30"/>
        </w:rPr>
        <w:t>stresses, and I stress, that Nietzsche does not want to take the position of encouraging</w:t>
      </w:r>
      <w:r>
        <w:rPr>
          <w:sz w:val="12"/>
          <w:szCs w:val="30"/>
        </w:rPr>
        <w:t xml:space="preserve"> </w:t>
      </w:r>
      <w:r w:rsidRPr="00BE65A9">
        <w:rPr>
          <w:sz w:val="12"/>
          <w:szCs w:val="30"/>
        </w:rPr>
        <w:t>sadists and egotists.</w:t>
      </w:r>
      <w:r>
        <w:rPr>
          <w:sz w:val="12"/>
          <w:szCs w:val="30"/>
        </w:rPr>
        <w:t xml:space="preserve"> </w:t>
      </w:r>
      <w:r w:rsidRPr="00BE65A9">
        <w:rPr>
          <w:sz w:val="12"/>
          <w:szCs w:val="30"/>
        </w:rPr>
        <w:t>Unbridled egotism, he</w:t>
      </w:r>
      <w:r>
        <w:rPr>
          <w:sz w:val="12"/>
          <w:szCs w:val="30"/>
        </w:rPr>
        <w:t xml:space="preserve"> </w:t>
      </w:r>
      <w:r w:rsidRPr="00BE65A9">
        <w:rPr>
          <w:sz w:val="12"/>
          <w:szCs w:val="30"/>
        </w:rPr>
        <w:t>insists, would lead only to "universal wars of annihilation" (</w:t>
      </w:r>
      <w:r w:rsidRPr="00BE65A9">
        <w:rPr>
          <w:i/>
          <w:sz w:val="12"/>
          <w:szCs w:val="30"/>
        </w:rPr>
        <w:t>BT</w:t>
      </w:r>
      <w:proofErr w:type="gramStart"/>
      <w:r w:rsidRPr="00BE65A9">
        <w:rPr>
          <w:sz w:val="12"/>
          <w:szCs w:val="30"/>
        </w:rPr>
        <w:t>:15</w:t>
      </w:r>
      <w:proofErr w:type="gramEnd"/>
      <w:r w:rsidRPr="00BE65A9">
        <w:rPr>
          <w:sz w:val="12"/>
          <w:szCs w:val="30"/>
        </w:rPr>
        <w:t>).</w:t>
      </w:r>
      <w:r>
        <w:rPr>
          <w:sz w:val="12"/>
          <w:szCs w:val="30"/>
        </w:rPr>
        <w:t xml:space="preserve"> </w:t>
      </w:r>
      <w:r w:rsidRPr="00BE65A9">
        <w:rPr>
          <w:sz w:val="12"/>
          <w:szCs w:val="30"/>
        </w:rPr>
        <w:t>His</w:t>
      </w:r>
      <w:r>
        <w:rPr>
          <w:sz w:val="12"/>
          <w:szCs w:val="30"/>
        </w:rPr>
        <w:t xml:space="preserve"> </w:t>
      </w:r>
      <w:r w:rsidRPr="00BE65A9">
        <w:rPr>
          <w:sz w:val="12"/>
          <w:szCs w:val="30"/>
        </w:rPr>
        <w:t>position is made yet more explicit in a passage quoted above, but worth repeating: I deny morality as I deny alchemy, that is, I deny their premises:</w:t>
      </w:r>
      <w:r>
        <w:rPr>
          <w:sz w:val="12"/>
          <w:szCs w:val="30"/>
        </w:rPr>
        <w:t xml:space="preserve"> </w:t>
      </w:r>
      <w:r w:rsidRPr="00BE65A9">
        <w:rPr>
          <w:sz w:val="12"/>
          <w:szCs w:val="30"/>
        </w:rPr>
        <w:t xml:space="preserve">but I do </w:t>
      </w:r>
      <w:r w:rsidRPr="00BE65A9">
        <w:rPr>
          <w:i/>
          <w:sz w:val="12"/>
          <w:szCs w:val="30"/>
        </w:rPr>
        <w:t>not</w:t>
      </w:r>
      <w:r>
        <w:rPr>
          <w:sz w:val="12"/>
          <w:szCs w:val="30"/>
        </w:rPr>
        <w:t xml:space="preserve"> </w:t>
      </w:r>
      <w:r w:rsidRPr="00BE65A9">
        <w:rPr>
          <w:sz w:val="12"/>
          <w:szCs w:val="30"/>
        </w:rPr>
        <w:t>deny that there have been alchemists who believed in these premises and acted in</w:t>
      </w:r>
      <w:r>
        <w:rPr>
          <w:sz w:val="12"/>
          <w:szCs w:val="30"/>
        </w:rPr>
        <w:t xml:space="preserve"> </w:t>
      </w:r>
      <w:r w:rsidRPr="00BE65A9">
        <w:rPr>
          <w:sz w:val="12"/>
          <w:szCs w:val="30"/>
        </w:rPr>
        <w:t>accordance with them. -- I also deny</w:t>
      </w:r>
      <w:r w:rsidRPr="00184BBF">
        <w:rPr>
          <w:sz w:val="12"/>
          <w:szCs w:val="30"/>
        </w:rPr>
        <w:t xml:space="preserve"> immorality:</w:t>
      </w:r>
      <w:r>
        <w:rPr>
          <w:sz w:val="12"/>
          <w:szCs w:val="30"/>
        </w:rPr>
        <w:t xml:space="preserve"> </w:t>
      </w:r>
      <w:r w:rsidRPr="00184BBF">
        <w:rPr>
          <w:i/>
          <w:sz w:val="12"/>
          <w:szCs w:val="30"/>
        </w:rPr>
        <w:t>not</w:t>
      </w:r>
      <w:r w:rsidRPr="00184BBF">
        <w:rPr>
          <w:sz w:val="12"/>
          <w:szCs w:val="30"/>
        </w:rPr>
        <w:t xml:space="preserve"> that countless people </w:t>
      </w:r>
      <w:r w:rsidRPr="00184BBF">
        <w:rPr>
          <w:i/>
          <w:sz w:val="12"/>
          <w:szCs w:val="30"/>
        </w:rPr>
        <w:t>feel</w:t>
      </w:r>
      <w:r w:rsidRPr="00184BBF">
        <w:rPr>
          <w:sz w:val="12"/>
          <w:szCs w:val="30"/>
        </w:rPr>
        <w:t xml:space="preserve"> </w:t>
      </w:r>
      <w:proofErr w:type="gramStart"/>
      <w:r w:rsidRPr="00184BBF">
        <w:rPr>
          <w:sz w:val="12"/>
          <w:szCs w:val="30"/>
        </w:rPr>
        <w:t>themselves</w:t>
      </w:r>
      <w:proofErr w:type="gramEnd"/>
      <w:r w:rsidRPr="00184BBF">
        <w:rPr>
          <w:sz w:val="12"/>
          <w:szCs w:val="30"/>
        </w:rPr>
        <w:t xml:space="preserve"> to be immoral, but that there is</w:t>
      </w:r>
      <w:r>
        <w:rPr>
          <w:sz w:val="12"/>
          <w:szCs w:val="30"/>
        </w:rPr>
        <w:t xml:space="preserve"> </w:t>
      </w:r>
      <w:r w:rsidRPr="00184BBF">
        <w:rPr>
          <w:sz w:val="12"/>
          <w:szCs w:val="30"/>
        </w:rPr>
        <w:t xml:space="preserve">any </w:t>
      </w:r>
      <w:r w:rsidRPr="00184BBF">
        <w:rPr>
          <w:i/>
          <w:sz w:val="12"/>
          <w:szCs w:val="30"/>
        </w:rPr>
        <w:t>true</w:t>
      </w:r>
      <w:r w:rsidRPr="00184BBF">
        <w:rPr>
          <w:sz w:val="12"/>
          <w:szCs w:val="30"/>
        </w:rPr>
        <w:t xml:space="preserve"> reason so to feel.</w:t>
      </w:r>
      <w:r>
        <w:rPr>
          <w:sz w:val="12"/>
          <w:szCs w:val="30"/>
        </w:rPr>
        <w:t xml:space="preserve"> </w:t>
      </w:r>
      <w:r w:rsidRPr="00184BBF">
        <w:rPr>
          <w:sz w:val="12"/>
          <w:szCs w:val="30"/>
        </w:rPr>
        <w:t>It goes without saying that I do not deny -- unless</w:t>
      </w:r>
      <w:r>
        <w:rPr>
          <w:sz w:val="12"/>
          <w:szCs w:val="30"/>
        </w:rPr>
        <w:t xml:space="preserve"> </w:t>
      </w:r>
      <w:r w:rsidRPr="00184BBF">
        <w:rPr>
          <w:sz w:val="12"/>
          <w:szCs w:val="30"/>
        </w:rPr>
        <w:t>I am a fool -- that many actions called immoral ought to be avoided and resisted, or that</w:t>
      </w:r>
      <w:r>
        <w:rPr>
          <w:sz w:val="12"/>
          <w:szCs w:val="30"/>
        </w:rPr>
        <w:t xml:space="preserve"> </w:t>
      </w:r>
      <w:r w:rsidRPr="00184BBF">
        <w:rPr>
          <w:sz w:val="12"/>
          <w:szCs w:val="30"/>
        </w:rPr>
        <w:t>many called moral ought to be done and encouraged -- but I think the one should be</w:t>
      </w:r>
      <w:r>
        <w:rPr>
          <w:sz w:val="12"/>
          <w:szCs w:val="30"/>
        </w:rPr>
        <w:t xml:space="preserve"> </w:t>
      </w:r>
      <w:r w:rsidRPr="00184BBF">
        <w:rPr>
          <w:sz w:val="12"/>
          <w:szCs w:val="30"/>
        </w:rPr>
        <w:t xml:space="preserve">encouraged and the other avoided </w:t>
      </w:r>
      <w:r w:rsidRPr="00184BBF">
        <w:rPr>
          <w:i/>
          <w:sz w:val="12"/>
          <w:szCs w:val="30"/>
        </w:rPr>
        <w:t>for other reasons</w:t>
      </w:r>
      <w:r>
        <w:rPr>
          <w:i/>
          <w:sz w:val="12"/>
          <w:szCs w:val="30"/>
        </w:rPr>
        <w:t xml:space="preserve"> </w:t>
      </w:r>
      <w:r w:rsidRPr="00184BBF">
        <w:rPr>
          <w:i/>
          <w:sz w:val="12"/>
          <w:szCs w:val="30"/>
        </w:rPr>
        <w:t>than hitherto</w:t>
      </w:r>
      <w:r w:rsidRPr="00184BBF">
        <w:rPr>
          <w:sz w:val="12"/>
          <w:szCs w:val="30"/>
        </w:rPr>
        <w:t>. (</w:t>
      </w:r>
      <w:r w:rsidRPr="00184BBF">
        <w:rPr>
          <w:i/>
          <w:sz w:val="12"/>
          <w:szCs w:val="30"/>
        </w:rPr>
        <w:t>D</w:t>
      </w:r>
      <w:proofErr w:type="gramStart"/>
      <w:r w:rsidRPr="00184BBF">
        <w:rPr>
          <w:sz w:val="12"/>
          <w:szCs w:val="30"/>
        </w:rPr>
        <w:t>:103</w:t>
      </w:r>
      <w:proofErr w:type="gramEnd"/>
      <w:r w:rsidRPr="00184BBF">
        <w:rPr>
          <w:sz w:val="12"/>
          <w:szCs w:val="30"/>
        </w:rPr>
        <w:t>) Nietzsche does not want to deny "that many actions called immoral ought to be</w:t>
      </w:r>
      <w:r>
        <w:rPr>
          <w:sz w:val="12"/>
          <w:szCs w:val="30"/>
        </w:rPr>
        <w:t xml:space="preserve"> </w:t>
      </w:r>
      <w:r w:rsidRPr="00184BBF">
        <w:rPr>
          <w:sz w:val="12"/>
          <w:szCs w:val="30"/>
        </w:rPr>
        <w:t>avoided and resisted, and that many called moral ought to be done and encouraged"; he</w:t>
      </w:r>
      <w:r>
        <w:rPr>
          <w:sz w:val="12"/>
          <w:szCs w:val="30"/>
        </w:rPr>
        <w:t xml:space="preserve"> </w:t>
      </w:r>
      <w:r w:rsidRPr="00184BBF">
        <w:rPr>
          <w:sz w:val="12"/>
          <w:szCs w:val="30"/>
        </w:rPr>
        <w:t xml:space="preserve">agrees with Marcel that only fools could think otherwise. Yet he rejects </w:t>
      </w:r>
      <w:proofErr w:type="gramStart"/>
      <w:r w:rsidRPr="00184BBF">
        <w:rPr>
          <w:sz w:val="12"/>
          <w:szCs w:val="30"/>
        </w:rPr>
        <w:t>other-worldly</w:t>
      </w:r>
      <w:proofErr w:type="gramEnd"/>
      <w:r w:rsidRPr="00184BBF">
        <w:rPr>
          <w:sz w:val="12"/>
          <w:szCs w:val="30"/>
        </w:rPr>
        <w:t xml:space="preserve"> sources of obligation; how then can he answer Marcel's questions?</w:t>
      </w:r>
      <w:r>
        <w:rPr>
          <w:sz w:val="12"/>
          <w:szCs w:val="30"/>
        </w:rPr>
        <w:t xml:space="preserve"> </w:t>
      </w:r>
      <w:r w:rsidRPr="00184BBF">
        <w:rPr>
          <w:sz w:val="12"/>
          <w:szCs w:val="30"/>
        </w:rPr>
        <w:t>What is to be said, or done, to the</w:t>
      </w:r>
      <w:r>
        <w:rPr>
          <w:sz w:val="12"/>
          <w:szCs w:val="30"/>
        </w:rPr>
        <w:t xml:space="preserve"> </w:t>
      </w:r>
      <w:r w:rsidRPr="00184BBF">
        <w:rPr>
          <w:sz w:val="12"/>
          <w:szCs w:val="30"/>
        </w:rPr>
        <w:t>mass murderer and the child molester, or to the couch potato? Nehamas responds to this question on Nietzsche's behalf, but his response strikes me as in part inaccurate and in part dan­gerous, and thus, on the whole, unacceptable.</w:t>
      </w:r>
      <w:r>
        <w:rPr>
          <w:sz w:val="12"/>
          <w:szCs w:val="30"/>
        </w:rPr>
        <w:t xml:space="preserve"> </w:t>
      </w:r>
      <w:r w:rsidRPr="00184BBF">
        <w:rPr>
          <w:sz w:val="12"/>
          <w:szCs w:val="30"/>
        </w:rPr>
        <w:t>In responding, Nehamas first suggests that Nietzsche severely restricts the audience to whom he addresses his transvaluative</w:t>
      </w:r>
      <w:r>
        <w:rPr>
          <w:sz w:val="12"/>
          <w:szCs w:val="30"/>
        </w:rPr>
        <w:t xml:space="preserve"> </w:t>
      </w:r>
      <w:r w:rsidRPr="00184BBF">
        <w:rPr>
          <w:sz w:val="12"/>
          <w:szCs w:val="30"/>
        </w:rPr>
        <w:t>teachings: Exemplifying the very attitude that prompts him to reject uncondi­tional codes, Nietzsche does not</w:t>
      </w:r>
      <w:r>
        <w:rPr>
          <w:sz w:val="12"/>
          <w:szCs w:val="30"/>
        </w:rPr>
        <w:t xml:space="preserve"> </w:t>
      </w:r>
      <w:r w:rsidRPr="00184BBF">
        <w:rPr>
          <w:sz w:val="12"/>
          <w:szCs w:val="30"/>
        </w:rPr>
        <w:t>reject them unconditionally.</w:t>
      </w:r>
      <w:r>
        <w:rPr>
          <w:sz w:val="12"/>
          <w:szCs w:val="30"/>
        </w:rPr>
        <w:t xml:space="preserve"> </w:t>
      </w:r>
      <w:r w:rsidRPr="00184BBF">
        <w:rPr>
          <w:sz w:val="12"/>
          <w:szCs w:val="30"/>
        </w:rPr>
        <w:t>His demand is</w:t>
      </w:r>
      <w:r>
        <w:rPr>
          <w:sz w:val="12"/>
          <w:szCs w:val="30"/>
        </w:rPr>
        <w:t xml:space="preserve"> </w:t>
      </w:r>
      <w:r w:rsidRPr="00184BBF">
        <w:rPr>
          <w:sz w:val="12"/>
          <w:szCs w:val="30"/>
        </w:rPr>
        <w:t xml:space="preserve">only that philos­ophers, and not all people, "take their stand </w:t>
      </w:r>
      <w:r w:rsidRPr="00184BBF">
        <w:rPr>
          <w:i/>
          <w:sz w:val="12"/>
          <w:szCs w:val="30"/>
        </w:rPr>
        <w:t>beyond</w:t>
      </w:r>
      <w:r w:rsidRPr="00184BBF">
        <w:rPr>
          <w:sz w:val="12"/>
          <w:szCs w:val="30"/>
        </w:rPr>
        <w:t xml:space="preserve"> good and evil and leave the illusion of</w:t>
      </w:r>
      <w:r>
        <w:rPr>
          <w:sz w:val="12"/>
          <w:szCs w:val="30"/>
        </w:rPr>
        <w:t xml:space="preserve"> </w:t>
      </w:r>
      <w:r w:rsidRPr="00184BBF">
        <w:rPr>
          <w:sz w:val="12"/>
          <w:szCs w:val="30"/>
        </w:rPr>
        <w:t xml:space="preserve">moral judgment </w:t>
      </w:r>
      <w:r w:rsidRPr="00184BBF">
        <w:rPr>
          <w:i/>
          <w:sz w:val="12"/>
          <w:szCs w:val="30"/>
        </w:rPr>
        <w:t>beneath</w:t>
      </w:r>
      <w:r w:rsidRPr="00184BBF">
        <w:rPr>
          <w:sz w:val="12"/>
          <w:szCs w:val="30"/>
        </w:rPr>
        <w:t xml:space="preserve"> them" (</w:t>
      </w:r>
      <w:r w:rsidRPr="00184BBF">
        <w:rPr>
          <w:i/>
          <w:sz w:val="12"/>
          <w:szCs w:val="30"/>
        </w:rPr>
        <w:t>TI</w:t>
      </w:r>
      <w:r w:rsidRPr="00184BBF">
        <w:rPr>
          <w:sz w:val="12"/>
          <w:szCs w:val="30"/>
        </w:rPr>
        <w:t>VII</w:t>
      </w:r>
      <w:proofErr w:type="gramStart"/>
      <w:r w:rsidRPr="00184BBF">
        <w:rPr>
          <w:sz w:val="12"/>
          <w:szCs w:val="30"/>
        </w:rPr>
        <w:t>:1</w:t>
      </w:r>
      <w:proofErr w:type="gramEnd"/>
      <w:r w:rsidRPr="00184BBF">
        <w:rPr>
          <w:sz w:val="12"/>
          <w:szCs w:val="30"/>
        </w:rPr>
        <w:t>) Here, Nehamas suggests that only philosophers -- who, he seems to assume, are not</w:t>
      </w:r>
      <w:r>
        <w:rPr>
          <w:sz w:val="12"/>
          <w:szCs w:val="30"/>
        </w:rPr>
        <w:t xml:space="preserve"> </w:t>
      </w:r>
      <w:r w:rsidRPr="00184BBF">
        <w:rPr>
          <w:sz w:val="12"/>
          <w:szCs w:val="30"/>
        </w:rPr>
        <w:t>"fools" of the sort Marcel and Nietzsche are worried about -- are to recognize</w:t>
      </w:r>
      <w:r>
        <w:rPr>
          <w:sz w:val="12"/>
          <w:szCs w:val="30"/>
        </w:rPr>
        <w:t xml:space="preserve"> </w:t>
      </w:r>
      <w:r w:rsidRPr="00184BBF">
        <w:rPr>
          <w:sz w:val="12"/>
          <w:szCs w:val="30"/>
        </w:rPr>
        <w:t>that moral judgment is il­lusory.</w:t>
      </w:r>
      <w:r>
        <w:rPr>
          <w:sz w:val="12"/>
          <w:szCs w:val="30"/>
        </w:rPr>
        <w:t xml:space="preserve"> </w:t>
      </w:r>
      <w:r w:rsidRPr="00184BBF">
        <w:rPr>
          <w:sz w:val="12"/>
          <w:szCs w:val="30"/>
        </w:rPr>
        <w:t>In this central respect, Nehamas's Nietzsche seems to remain a Platonist:</w:t>
      </w:r>
      <w:r>
        <w:rPr>
          <w:sz w:val="12"/>
          <w:szCs w:val="30"/>
        </w:rPr>
        <w:t xml:space="preserve"> </w:t>
      </w:r>
      <w:r w:rsidRPr="00184BBF">
        <w:rPr>
          <w:sz w:val="12"/>
          <w:szCs w:val="30"/>
        </w:rPr>
        <w:t>he tells noble lies to the masses in order to keep</w:t>
      </w:r>
      <w:r>
        <w:rPr>
          <w:sz w:val="12"/>
          <w:szCs w:val="30"/>
        </w:rPr>
        <w:t xml:space="preserve"> </w:t>
      </w:r>
      <w:r w:rsidRPr="00184BBF">
        <w:rPr>
          <w:sz w:val="12"/>
          <w:szCs w:val="30"/>
        </w:rPr>
        <w:t>them in line, reserving the truth for the intellectually privileged few. No doubt, Nietzsche does restrict the scope of some of his teachings; he has Zarathustra announce, for example, "It is a dis­grace [</w:t>
      </w:r>
      <w:r w:rsidRPr="00184BBF">
        <w:rPr>
          <w:i/>
          <w:sz w:val="12"/>
          <w:szCs w:val="30"/>
        </w:rPr>
        <w:t>Schmach</w:t>
      </w:r>
      <w:r w:rsidRPr="00184BBF">
        <w:rPr>
          <w:sz w:val="12"/>
          <w:szCs w:val="30"/>
        </w:rPr>
        <w:t>] to pray!</w:t>
      </w:r>
      <w:r>
        <w:rPr>
          <w:sz w:val="12"/>
          <w:szCs w:val="30"/>
        </w:rPr>
        <w:t xml:space="preserve"> </w:t>
      </w:r>
      <w:r w:rsidRPr="00184BBF">
        <w:rPr>
          <w:sz w:val="12"/>
          <w:szCs w:val="30"/>
        </w:rPr>
        <w:t xml:space="preserve"> Not for everyone, but for you and me and whoever else has his conscience in his</w:t>
      </w:r>
      <w:r>
        <w:rPr>
          <w:sz w:val="12"/>
          <w:szCs w:val="30"/>
        </w:rPr>
        <w:t xml:space="preserve"> </w:t>
      </w:r>
      <w:r w:rsidRPr="00184BBF">
        <w:rPr>
          <w:sz w:val="12"/>
          <w:szCs w:val="30"/>
        </w:rPr>
        <w:t>head.</w:t>
      </w:r>
      <w:r>
        <w:rPr>
          <w:sz w:val="12"/>
          <w:szCs w:val="30"/>
        </w:rPr>
        <w:t xml:space="preserve"> </w:t>
      </w:r>
      <w:r w:rsidRPr="00184BBF">
        <w:rPr>
          <w:sz w:val="12"/>
          <w:szCs w:val="30"/>
        </w:rPr>
        <w:t xml:space="preserve">For </w:t>
      </w:r>
      <w:r w:rsidRPr="00184BBF">
        <w:rPr>
          <w:i/>
          <w:sz w:val="12"/>
          <w:szCs w:val="30"/>
        </w:rPr>
        <w:t>you</w:t>
      </w:r>
      <w:r w:rsidRPr="00184BBF">
        <w:rPr>
          <w:sz w:val="12"/>
          <w:szCs w:val="30"/>
        </w:rPr>
        <w:t xml:space="preserve"> it is a disgrace to pray" (</w:t>
      </w:r>
      <w:r w:rsidRPr="00184BBF">
        <w:rPr>
          <w:i/>
          <w:sz w:val="12"/>
          <w:szCs w:val="30"/>
        </w:rPr>
        <w:t>Z</w:t>
      </w:r>
      <w:r w:rsidRPr="00184BBF">
        <w:rPr>
          <w:sz w:val="12"/>
          <w:szCs w:val="30"/>
        </w:rPr>
        <w:t>III</w:t>
      </w:r>
      <w:proofErr w:type="gramStart"/>
      <w:r w:rsidRPr="00184BBF">
        <w:rPr>
          <w:sz w:val="12"/>
          <w:szCs w:val="30"/>
        </w:rPr>
        <w:t>:8.2</w:t>
      </w:r>
      <w:proofErr w:type="gramEnd"/>
      <w:r w:rsidRPr="00184BBF">
        <w:rPr>
          <w:sz w:val="12"/>
          <w:szCs w:val="30"/>
        </w:rPr>
        <w:t>; 227.27-29).</w:t>
      </w:r>
      <w:r>
        <w:rPr>
          <w:sz w:val="12"/>
          <w:szCs w:val="30"/>
        </w:rPr>
        <w:t xml:space="preserve">  </w:t>
      </w:r>
      <w:r w:rsidRPr="00184BBF">
        <w:rPr>
          <w:sz w:val="12"/>
          <w:szCs w:val="30"/>
        </w:rPr>
        <w:t xml:space="preserve">I grant in addition that Nietzsche points philosophers beyond dogmatic morality; he agrees with Marcel that nothing on this earth </w:t>
      </w:r>
      <w:r w:rsidRPr="00184BBF">
        <w:rPr>
          <w:i/>
          <w:sz w:val="12"/>
          <w:szCs w:val="30"/>
        </w:rPr>
        <w:t>obliges</w:t>
      </w:r>
      <w:r w:rsidRPr="00184BBF">
        <w:rPr>
          <w:sz w:val="12"/>
          <w:szCs w:val="30"/>
        </w:rPr>
        <w:t xml:space="preserve"> us to be thoughtful or kind.</w:t>
      </w:r>
      <w:r>
        <w:rPr>
          <w:sz w:val="12"/>
          <w:szCs w:val="30"/>
        </w:rPr>
        <w:t xml:space="preserve"> </w:t>
      </w:r>
      <w:r w:rsidRPr="00184BBF">
        <w:rPr>
          <w:sz w:val="12"/>
          <w:szCs w:val="30"/>
        </w:rPr>
        <w:t>Yet even in the passage Nehamas cites, Nietzsche does not present his teachings to philosophers alone.</w:t>
      </w:r>
      <w:r>
        <w:rPr>
          <w:sz w:val="12"/>
          <w:szCs w:val="30"/>
        </w:rPr>
        <w:t xml:space="preserve">  </w:t>
      </w:r>
      <w:r w:rsidRPr="00184BBF">
        <w:rPr>
          <w:sz w:val="12"/>
          <w:szCs w:val="30"/>
        </w:rPr>
        <w:t>And if we distinguish more generally between esoteric and ex­oteric strains in</w:t>
      </w:r>
      <w:r w:rsidRPr="00533C71">
        <w:rPr>
          <w:szCs w:val="30"/>
        </w:rPr>
        <w:t xml:space="preserve"> </w:t>
      </w:r>
      <w:r w:rsidRPr="00533C71">
        <w:rPr>
          <w:szCs w:val="30"/>
          <w:u w:val="single"/>
        </w:rPr>
        <w:t>Nietzsche's</w:t>
      </w:r>
      <w:r w:rsidRPr="00533C71">
        <w:rPr>
          <w:szCs w:val="30"/>
        </w:rPr>
        <w:t xml:space="preserve"> </w:t>
      </w:r>
      <w:r w:rsidRPr="00184BBF">
        <w:rPr>
          <w:sz w:val="12"/>
          <w:szCs w:val="30"/>
        </w:rPr>
        <w:t>teachings, then his immoralism, his</w:t>
      </w:r>
      <w:r w:rsidRPr="00533C71">
        <w:rPr>
          <w:szCs w:val="30"/>
        </w:rPr>
        <w:t xml:space="preserve"> </w:t>
      </w:r>
      <w:r w:rsidRPr="00533C71">
        <w:rPr>
          <w:szCs w:val="30"/>
          <w:u w:val="single"/>
        </w:rPr>
        <w:t>apparent advocacy of violence and oppression, must certainly be included among his teachings</w:t>
      </w:r>
      <w:r w:rsidRPr="00533C71">
        <w:rPr>
          <w:szCs w:val="30"/>
        </w:rPr>
        <w:t xml:space="preserve"> </w:t>
      </w:r>
      <w:r w:rsidRPr="00BE65A9">
        <w:rPr>
          <w:sz w:val="12"/>
          <w:szCs w:val="30"/>
        </w:rPr>
        <w:t>for the many. Pace Nehamas, it seems to me that Nietzsche views the reten</w:t>
      </w:r>
      <w:r w:rsidRPr="00BE65A9">
        <w:rPr>
          <w:sz w:val="12"/>
          <w:szCs w:val="30"/>
        </w:rPr>
        <w:softHyphen/>
        <w:t>tion, by the many, of the illusion of moral judgment not only as undesirable, but even as impossible. It is impossible because, he insists, God is dead, and word of his death is getting around. Christian morality was maintained only by the fear of hell and the promise of heaven -- Christian morality works, on a broad scale, only for those who live in order to be paid ("great will be your reward in heaven"); it collapses with the demise of the celestial paymaster. If God is dead, morality dies with him, al</w:t>
      </w:r>
      <w:r w:rsidRPr="00BE65A9">
        <w:rPr>
          <w:sz w:val="12"/>
          <w:szCs w:val="30"/>
        </w:rPr>
        <w:softHyphen/>
        <w:t>though only following a lengthier decline. For this reason, I reject Nehamas's assertion that "Nietzsche [...] does not advocate and does not even foresee a radical change in the lives of most people," although I accept a version of the sentence that follows it immediately: "The last thing he is is a social reformer or revolutionary" (225). Nietzsche is not a "social reformer or revolutionary" in the usual sense in that he does not provide society with an external impetus for reform or revolution, and in that he provides no blueprint for a post-Christian social world. He provides society with no external impetus because there is no need for one; whether we like it or not, society continues to transform itself -- as, history shows us, it has done cataclysmically over the cen</w:t>
      </w:r>
      <w:r w:rsidRPr="00BE65A9">
        <w:rPr>
          <w:sz w:val="12"/>
          <w:szCs w:val="30"/>
        </w:rPr>
        <w:softHyphen/>
        <w:t>tury since Nietzsche stopped writing. For this reason, Nietzsche does foresee "radical change in the lives of most people," albeit not so much radical change within the life of the single in</w:t>
      </w:r>
      <w:r w:rsidRPr="00BE65A9">
        <w:rPr>
          <w:sz w:val="12"/>
          <w:szCs w:val="30"/>
        </w:rPr>
        <w:softHyphen/>
        <w:t>dividual as radical change, over the coming centuries, in the ways the majority of people live. Such change, Nietzsche is con</w:t>
      </w:r>
      <w:r w:rsidRPr="00BE65A9">
        <w:rPr>
          <w:sz w:val="12"/>
          <w:szCs w:val="30"/>
        </w:rPr>
        <w:softHyphen/>
        <w:t xml:space="preserve">vinced, is inevitable: he need not cause it, and he cannot stop it. But he can and does attempt to influence its direction. Nietzsche's question, more directly, is not whether the Christian form of moral dogmatism can be preserved; Nietzsche is convinced that it cannot be. The question is, what will replace it? </w:t>
      </w:r>
      <w:proofErr w:type="gramStart"/>
      <w:r w:rsidRPr="00BE65A9">
        <w:rPr>
          <w:sz w:val="12"/>
          <w:szCs w:val="30"/>
        </w:rPr>
        <w:t>A new form of dogmatism?</w:t>
      </w:r>
      <w:proofErr w:type="gramEnd"/>
      <w:r w:rsidRPr="00BE65A9">
        <w:rPr>
          <w:sz w:val="12"/>
          <w:szCs w:val="30"/>
        </w:rPr>
        <w:t xml:space="preserve"> </w:t>
      </w:r>
      <w:proofErr w:type="gramStart"/>
      <w:r w:rsidRPr="00BE65A9">
        <w:rPr>
          <w:sz w:val="12"/>
          <w:szCs w:val="30"/>
        </w:rPr>
        <w:t>A European Buddhism, perhaps?</w:t>
      </w:r>
      <w:proofErr w:type="gramEnd"/>
      <w:r w:rsidRPr="00BE65A9">
        <w:rPr>
          <w:sz w:val="12"/>
          <w:szCs w:val="30"/>
        </w:rPr>
        <w:t xml:space="preserve"> </w:t>
      </w:r>
      <w:proofErr w:type="gramStart"/>
      <w:r w:rsidRPr="00BE65A9">
        <w:rPr>
          <w:sz w:val="12"/>
          <w:szCs w:val="30"/>
        </w:rPr>
        <w:t>The idiocy of the last man?</w:t>
      </w:r>
      <w:proofErr w:type="gramEnd"/>
      <w:r w:rsidRPr="00BE65A9">
        <w:rPr>
          <w:sz w:val="12"/>
          <w:szCs w:val="30"/>
        </w:rPr>
        <w:t xml:space="preserve"> Or, perhaps, a world within which at least some human beings will continue to strive both to be kind and thoughtful, and to exhibit the perseverance in the quest for beauty Proust lauds in Vermeer, but "for other reasons than hitherto" -- not for the sake of moral obligation? As long as the illusion of moral judgment holds sway, Nietzsche's question cannot be my guiding question, for as long as that illusion holds, Zarathustra's minotaur rules: good for all, evil for</w:t>
      </w:r>
      <w:r w:rsidRPr="00184BBF">
        <w:rPr>
          <w:sz w:val="12"/>
          <w:szCs w:val="30"/>
        </w:rPr>
        <w:t xml:space="preserve"> all.</w:t>
      </w:r>
      <w:r>
        <w:rPr>
          <w:sz w:val="12"/>
          <w:szCs w:val="30"/>
        </w:rPr>
        <w:t xml:space="preserve"> </w:t>
      </w:r>
      <w:r w:rsidRPr="00533C71">
        <w:rPr>
          <w:szCs w:val="30"/>
          <w:u w:val="single"/>
        </w:rPr>
        <w:t>A post-moral world</w:t>
      </w:r>
      <w:r w:rsidRPr="00533C71">
        <w:rPr>
          <w:szCs w:val="30"/>
        </w:rPr>
        <w:t>, one wherein the minotaur was</w:t>
      </w:r>
      <w:r>
        <w:rPr>
          <w:szCs w:val="30"/>
        </w:rPr>
        <w:t xml:space="preserve"> </w:t>
      </w:r>
      <w:r w:rsidRPr="00533C71">
        <w:rPr>
          <w:szCs w:val="30"/>
        </w:rPr>
        <w:t xml:space="preserve">silenced, </w:t>
      </w:r>
      <w:r w:rsidRPr="00533C71">
        <w:rPr>
          <w:szCs w:val="30"/>
          <w:u w:val="single"/>
        </w:rPr>
        <w:t>would be one in which each of us could determine his or her own good</w:t>
      </w:r>
      <w:r w:rsidRPr="00533C71">
        <w:rPr>
          <w:szCs w:val="30"/>
        </w:rPr>
        <w:t xml:space="preserve">; </w:t>
      </w:r>
      <w:r w:rsidRPr="00184BBF">
        <w:rPr>
          <w:sz w:val="12"/>
          <w:szCs w:val="30"/>
        </w:rPr>
        <w:t>that would</w:t>
      </w:r>
      <w:r>
        <w:rPr>
          <w:sz w:val="12"/>
          <w:szCs w:val="30"/>
        </w:rPr>
        <w:t xml:space="preserve"> </w:t>
      </w:r>
      <w:r w:rsidRPr="00184BBF">
        <w:rPr>
          <w:sz w:val="12"/>
          <w:szCs w:val="30"/>
        </w:rPr>
        <w:t>have to be a world within which diversity would be encouraged rather than inhibited.</w:t>
      </w:r>
      <w:r>
        <w:rPr>
          <w:sz w:val="12"/>
          <w:szCs w:val="30"/>
        </w:rPr>
        <w:t xml:space="preserve"> </w:t>
      </w:r>
      <w:r w:rsidRPr="00533C71">
        <w:rPr>
          <w:szCs w:val="30"/>
          <w:u w:val="single"/>
        </w:rPr>
        <w:t>But that, it might seem, would entail a new form of moral dog­matism, one with the paradoxical form, "the good for all is that there be no 'good for all'"?</w:t>
      </w:r>
      <w:r>
        <w:rPr>
          <w:szCs w:val="30"/>
          <w:u w:val="single"/>
        </w:rPr>
        <w:t xml:space="preserve"> </w:t>
      </w:r>
      <w:r w:rsidRPr="00533C71">
        <w:rPr>
          <w:szCs w:val="30"/>
          <w:u w:val="single"/>
        </w:rPr>
        <w:t>How could Nietzsche</w:t>
      </w:r>
      <w:r>
        <w:rPr>
          <w:szCs w:val="30"/>
          <w:u w:val="single"/>
        </w:rPr>
        <w:t xml:space="preserve"> </w:t>
      </w:r>
      <w:r w:rsidRPr="00533C71">
        <w:rPr>
          <w:szCs w:val="30"/>
          <w:u w:val="single"/>
        </w:rPr>
        <w:t>defend such a perspective, or such affirmation, as one appropriate for everyone</w:t>
      </w:r>
      <w:r w:rsidRPr="00533C71">
        <w:rPr>
          <w:szCs w:val="30"/>
        </w:rPr>
        <w:t>?</w:t>
      </w:r>
      <w:r w:rsidR="00D00DF3" w:rsidRPr="00533C71">
        <w:rPr>
          <w:szCs w:val="30"/>
        </w:rPr>
        <w:t xml:space="preserve">  </w:t>
      </w:r>
    </w:p>
    <w:p w:rsidR="00D00DF3" w:rsidRPr="00533C71" w:rsidRDefault="00D00DF3" w:rsidP="00D00D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Cs w:val="30"/>
        </w:rPr>
      </w:pPr>
    </w:p>
    <w:p w:rsidR="00D00DF3" w:rsidRPr="00556EE2" w:rsidRDefault="00D00DF3" w:rsidP="00D00DF3">
      <w:pPr>
        <w:pStyle w:val="Heading1"/>
      </w:pPr>
      <w:bookmarkStart w:id="259" w:name="_Toc46130136"/>
      <w:bookmarkStart w:id="260" w:name="_Toc46302954"/>
      <w:bookmarkStart w:id="261" w:name="_Toc51751235"/>
      <w:bookmarkStart w:id="262" w:name="_Toc110502597"/>
      <w:r>
        <w:t xml:space="preserve">AFF: </w:t>
      </w:r>
      <w:r w:rsidRPr="00556EE2">
        <w:t xml:space="preserve">at: </w:t>
      </w:r>
      <w:bookmarkEnd w:id="259"/>
      <w:bookmarkEnd w:id="260"/>
      <w:r w:rsidRPr="00556EE2">
        <w:t>we don’t advocate the fascist part of neitzsche</w:t>
      </w:r>
      <w:bookmarkEnd w:id="261"/>
      <w:bookmarkEnd w:id="262"/>
    </w:p>
    <w:p w:rsidR="00D00DF3" w:rsidRPr="00153314" w:rsidRDefault="00D00DF3" w:rsidP="00153314">
      <w:pPr>
        <w:rPr>
          <w:b/>
        </w:rPr>
      </w:pPr>
      <w:r w:rsidRPr="00153314">
        <w:rPr>
          <w:b/>
        </w:rPr>
        <w:t xml:space="preserve">It is impossible to separate Nietzsche’s celebration of cruelty, violence, and hierarchy from his other concepts—they are utterly central to his philosophy. </w:t>
      </w:r>
    </w:p>
    <w:p w:rsidR="00D00DF3" w:rsidRPr="00886BE9" w:rsidRDefault="00D00DF3" w:rsidP="00D00DF3">
      <w:proofErr w:type="gramStart"/>
      <w:r w:rsidRPr="00886BE9">
        <w:rPr>
          <w:b/>
        </w:rPr>
        <w:t>Wolin, 06</w:t>
      </w:r>
      <w:r w:rsidRPr="00886BE9">
        <w:t xml:space="preserve"> (</w:t>
      </w:r>
      <w:r w:rsidRPr="00886BE9">
        <w:rPr>
          <w:rFonts w:eastAsia="SimSun"/>
          <w:lang w:eastAsia="zh-CN"/>
        </w:rPr>
        <w:t xml:space="preserve">The Seduction of Unreason: The Intellectual Romance with Fascism from Nietzsche to Postmodernism, Richard Wolin, </w:t>
      </w:r>
      <w:r w:rsidRPr="00886BE9">
        <w:rPr>
          <w:color w:val="000000"/>
        </w:rPr>
        <w:t>Professor of History and Comparative Literature at the Graduate Center, City University).</w:t>
      </w:r>
      <w:proofErr w:type="gramEnd"/>
      <w:r w:rsidRPr="00886BE9">
        <w:rPr>
          <w:rFonts w:ascii="Lucida Grande" w:hAnsi="Lucida Grande"/>
          <w:color w:val="000000"/>
        </w:rPr>
        <w:t xml:space="preserve"> </w:t>
      </w:r>
    </w:p>
    <w:p w:rsidR="00D00DF3" w:rsidRPr="00556EE2" w:rsidRDefault="00D00DF3" w:rsidP="00D00DF3"/>
    <w:p w:rsidR="00D00DF3" w:rsidRPr="00886BE9" w:rsidRDefault="00D00DF3" w:rsidP="00D00DF3">
      <w:pPr>
        <w:rPr>
          <w:u w:val="single"/>
        </w:rPr>
      </w:pPr>
      <w:r w:rsidRPr="00886BE9">
        <w:rPr>
          <w:u w:val="single"/>
        </w:rPr>
        <w:t xml:space="preserve">Nietzsche was an apostle of cultural grandeur, but he was also a dogged defender of power, cruelty and the warrior ethos as personified by several of history's more sanguinary tyrants: Alexander the Great, Julius Caesar, and Napoleon. The problem for interpreters who seek to aestheticize (and thereby, as it were, anesthetize) Nietzsche's doctrines is that, as the following quote from the Nachlass shows, </w:t>
      </w:r>
      <w:r w:rsidRPr="00886BE9">
        <w:rPr>
          <w:b/>
          <w:u w:val="single"/>
        </w:rPr>
        <w:t>in his mind conquest and cultural flourishing went hand in hand</w:t>
      </w:r>
      <w:r w:rsidRPr="00886BE9">
        <w:rPr>
          <w:u w:val="single"/>
        </w:rPr>
        <w:t xml:space="preserve">: "The new philosopher can arise only in conjunction with a ruling caste, as its highest spiritualization. Great Politics, rule of the earth, are at hand." </w:t>
      </w:r>
      <w:r w:rsidRPr="00886BE9">
        <w:t xml:space="preserve">Of course Nietzsche was anything but a systematic thinker, and the result has been the predictable hermeneutic feeding frenzy that has always surrounded his work. Nevertheless, </w:t>
      </w:r>
      <w:r w:rsidRPr="00886BE9">
        <w:rPr>
          <w:u w:val="single"/>
        </w:rPr>
        <w:t xml:space="preserve">"will to power" and "great politics" were mainstays of his later thought. Any attempt to interpretively brush these concepts aside risks distorting Nietzsche's central philosophical intentions. </w:t>
      </w:r>
    </w:p>
    <w:p w:rsidR="00D00DF3" w:rsidRPr="00153314" w:rsidRDefault="00D00DF3" w:rsidP="00153314">
      <w:pPr>
        <w:rPr>
          <w:b/>
        </w:rPr>
      </w:pPr>
      <w:r w:rsidRPr="00153314">
        <w:rPr>
          <w:b/>
        </w:rPr>
        <w:t>Nietzsche’s writing was instrumental in Nazism. Their argument that his “great politics” was only a metaphor ignores the fact that he did help to inspire one of the worst phases in human history and that other authors cannot be appropriated in that way.</w:t>
      </w:r>
    </w:p>
    <w:p w:rsidR="00D00DF3" w:rsidRPr="00886BE9" w:rsidRDefault="00D00DF3" w:rsidP="00D00DF3">
      <w:proofErr w:type="gramStart"/>
      <w:r w:rsidRPr="00886BE9">
        <w:rPr>
          <w:b/>
        </w:rPr>
        <w:t>Wolin, 06</w:t>
      </w:r>
      <w:r w:rsidRPr="00886BE9">
        <w:t xml:space="preserve"> (</w:t>
      </w:r>
      <w:r w:rsidRPr="00886BE9">
        <w:rPr>
          <w:rFonts w:eastAsia="SimSun"/>
          <w:lang w:eastAsia="zh-CN"/>
        </w:rPr>
        <w:t xml:space="preserve">The Seduction of Unreason: The Intellectual Romance with Fascism from Nietzsche to Postmodernism, Richard Wolin, </w:t>
      </w:r>
      <w:r w:rsidRPr="00886BE9">
        <w:rPr>
          <w:color w:val="000000"/>
        </w:rPr>
        <w:t>Professor of History and Comparative Literature at the Graduate Center, City University).</w:t>
      </w:r>
      <w:proofErr w:type="gramEnd"/>
      <w:r w:rsidRPr="00886BE9">
        <w:rPr>
          <w:rFonts w:ascii="Lucida Grande" w:hAnsi="Lucida Grande"/>
          <w:color w:val="000000"/>
        </w:rPr>
        <w:t xml:space="preserve"> </w:t>
      </w:r>
    </w:p>
    <w:p w:rsidR="00D00DF3" w:rsidRPr="00556EE2" w:rsidRDefault="00D00DF3" w:rsidP="00D00DF3"/>
    <w:p w:rsidR="00D00DF3" w:rsidRPr="00886BE9" w:rsidRDefault="00D00DF3" w:rsidP="00D00DF3">
      <w:pPr>
        <w:rPr>
          <w:u w:val="single"/>
        </w:rPr>
      </w:pPr>
      <w:r w:rsidRPr="00556EE2">
        <w:t xml:space="preserve">After all, </w:t>
      </w:r>
      <w:r w:rsidRPr="00886BE9">
        <w:rPr>
          <w:u w:val="single"/>
        </w:rPr>
        <w:t>the National Socialists viewed the doctrine of "total war" and the unprecedented genocide and carnage it had unleashed in quintessentially Nietzschean terms: as a</w:t>
      </w:r>
      <w:r w:rsidRPr="00556EE2">
        <w:t xml:space="preserve"> Gotzendiimmmng or "</w:t>
      </w:r>
      <w:r w:rsidRPr="00886BE9">
        <w:rPr>
          <w:u w:val="single"/>
        </w:rPr>
        <w:t>twilight of the idols," a macabre aesthetic spectacle of the first order. Documentary evidence corroborates the extent to which the SS</w:t>
      </w:r>
      <w:r w:rsidRPr="00556EE2">
        <w:t xml:space="preserve"> (Schutz Staffel</w:t>
      </w:r>
      <w:r w:rsidRPr="00886BE9">
        <w:rPr>
          <w:u w:val="single"/>
        </w:rPr>
        <w:t>) adopted as its credo-and thereby found ideological inspiration to carry out the "Final Solution"-Nietzsche's admonitions to "live dangerously" and to practice "self-overcoming." As French fascist</w:t>
      </w:r>
      <w:r w:rsidRPr="00556EE2">
        <w:t xml:space="preserve"> Marcel Deat </w:t>
      </w:r>
      <w:r w:rsidRPr="00886BE9">
        <w:rPr>
          <w:u w:val="single"/>
        </w:rPr>
        <w:t xml:space="preserve">remarked at the height of </w:t>
      </w:r>
      <w:proofErr w:type="gramStart"/>
      <w:r w:rsidRPr="00886BE9">
        <w:rPr>
          <w:u w:val="single"/>
        </w:rPr>
        <w:t>World War</w:t>
      </w:r>
      <w:proofErr w:type="gramEnd"/>
      <w:r w:rsidRPr="00886BE9">
        <w:rPr>
          <w:u w:val="single"/>
        </w:rPr>
        <w:t xml:space="preserve"> 11, "Nietzsche's idea of the selection of 'good Europeans' is now being realized on the battlefield</w:t>
      </w:r>
      <w:r w:rsidRPr="00556EE2">
        <w:t xml:space="preserve">, by the LFV and the Waffen SS. An aristocracy, a knighthood is being created by the war which will be the hard, pure nucleus of the Europe of the future." </w:t>
      </w:r>
      <w:r w:rsidRPr="00886BE9">
        <w:rPr>
          <w:u w:val="single"/>
        </w:rPr>
        <w:t>The Nazis found Nietzsche's self-understanding as a "good European" eminently serviceable for their bellicose, imperialist ends: as an ideological justification for continental political hegemony</w:t>
      </w:r>
      <w:r w:rsidRPr="00556EE2">
        <w:t xml:space="preserve">. The Third Reich's ideology planners considered only three books fit for inclusion at the Tannenberg Memorial commemorating Germany's World War I triumph over Russia: Mein Kampf Alfred Rosenberg's Myth of the Twentieth Century, and Nietzsche's Zarathtra. </w:t>
      </w:r>
      <w:r w:rsidRPr="00886BE9">
        <w:rPr>
          <w:u w:val="single"/>
        </w:rPr>
        <w:t>Although the Nazis also tried to render German poets such as Goethe and Schiller serviceable for their cause, their attachment to the traditional ideals of European humanism represented a formidable hurdle. In Nietzsche's case, however, no such obstacles existed.</w:t>
      </w:r>
      <w:r w:rsidRPr="00556EE2">
        <w:t xml:space="preserve"> </w:t>
      </w:r>
      <w:r w:rsidRPr="009A1C72">
        <w:rPr>
          <w:sz w:val="12"/>
        </w:rPr>
        <w:t>As Steven Aschheim observes in The Nietzsche Legacy in Germany: Here was a German thinker with what appeared to be genuinely thematic and tonal links, who was able to provide the Nazis with a higher philosophical pedigree and a rationale for central tenets of their weltanschauung. As Franz Neumann noted in 1943, Nietzsche "provided National Socialism with an intellectual father who had greatness and wit, whose style was beautiful and not abominable, who was able to articulate the resentment against both monopoly capitalism and the rising proletariat</w:t>
      </w:r>
      <w:r w:rsidRPr="00556EE2">
        <w:t xml:space="preserve">." </w:t>
      </w:r>
      <w:r w:rsidRPr="00886BE9">
        <w:rPr>
          <w:u w:val="single"/>
        </w:rPr>
        <w:t>Was it really so far-fetched, as Nietzsche's defenders have claimed, that a thinker who celebrated Machtpolitik, flaunted the annihilation of the weak, toyed with the idea of a Master Race, and despised the Jews for having introduced a cowardly "slave morality" into the heretofore aristocratic discourse of European culture-was it really so far-fetched that such a thinker would become the Nazis' court philosopher</w:t>
      </w:r>
      <w:r w:rsidRPr="00556EE2">
        <w:t xml:space="preserve">? Reflecting on Nietzsche's fascination with breeding, extermination, and conquest-all in the name of a "racial hygiene" designed to produce superior Beings-the historian Ernst Nolte speculates that </w:t>
      </w:r>
      <w:r w:rsidRPr="00886BE9">
        <w:rPr>
          <w:u w:val="single"/>
        </w:rPr>
        <w:t>the scope and extent of the wars envisioned by the philosopher might well have surpassed anything Hitler and company were capable of enacting</w:t>
      </w:r>
      <w:r w:rsidRPr="00556EE2">
        <w:t xml:space="preserve">: </w:t>
      </w:r>
      <w:r w:rsidRPr="009A1C72">
        <w:rPr>
          <w:sz w:val="12"/>
        </w:rPr>
        <w:t xml:space="preserve">What Nietzsche had in mind was a "pure" civil war. Yet when one thinks the idea through to its logical conclusion, what needs to be annihilated [vernichtet] is the entire tendency of human development since the end of classical antiquity </w:t>
      </w:r>
      <w:proofErr w:type="gramStart"/>
      <w:r w:rsidRPr="009A1C72">
        <w:rPr>
          <w:sz w:val="12"/>
        </w:rPr>
        <w:t>. . .:</w:t>
      </w:r>
      <w:proofErr w:type="gramEnd"/>
      <w:r w:rsidRPr="009A1C72">
        <w:rPr>
          <w:sz w:val="12"/>
        </w:rPr>
        <w:t xml:space="preserve"> Christian priests, vulgar champions of the Enlightenment, democrats, socialists, together with the shepherds and herds of the weak and degenerate</w:t>
      </w:r>
      <w:r w:rsidRPr="00556EE2">
        <w:t xml:space="preserve">. </w:t>
      </w:r>
      <w:r w:rsidRPr="00886BE9">
        <w:rPr>
          <w:u w:val="single"/>
        </w:rPr>
        <w:t>If "annihilation</w:t>
      </w:r>
      <w:r w:rsidRPr="00556EE2">
        <w:t xml:space="preserve">" [Vernichtung] </w:t>
      </w:r>
      <w:proofErr w:type="gramStart"/>
      <w:r w:rsidRPr="00886BE9">
        <w:rPr>
          <w:u w:val="single"/>
        </w:rPr>
        <w:t>is</w:t>
      </w:r>
      <w:proofErr w:type="gramEnd"/>
      <w:r w:rsidRPr="00886BE9">
        <w:rPr>
          <w:u w:val="single"/>
        </w:rPr>
        <w:t xml:space="preserve"> understood literally, then the result would be a mass murder in comparison with which the Nazis' "Final Solution" seems microscopic.</w:t>
      </w:r>
    </w:p>
    <w:p w:rsidR="00D00DF3" w:rsidRPr="00D350EE" w:rsidRDefault="00D00DF3" w:rsidP="00D00DF3">
      <w:pPr>
        <w:rPr>
          <w:color w:val="000000"/>
        </w:rPr>
      </w:pPr>
    </w:p>
    <w:p w:rsidR="00D00DF3" w:rsidRPr="00D350EE" w:rsidRDefault="00D00DF3" w:rsidP="00D00DF3">
      <w:pPr>
        <w:rPr>
          <w:color w:val="000000"/>
        </w:rPr>
      </w:pPr>
    </w:p>
    <w:p w:rsidR="00D00DF3" w:rsidRPr="007A40E1" w:rsidRDefault="00D00DF3" w:rsidP="00D00DF3"/>
    <w:p w:rsidR="00D00DF3" w:rsidRPr="00D350EE" w:rsidRDefault="00D00DF3" w:rsidP="00D00DF3">
      <w:pPr>
        <w:pStyle w:val="Heading1"/>
      </w:pPr>
      <w:bookmarkStart w:id="263" w:name="_Toc51751236"/>
      <w:bookmarkStart w:id="264" w:name="_Toc109215392"/>
      <w:bookmarkStart w:id="265" w:name="_Toc110502598"/>
      <w:r>
        <w:t xml:space="preserve">AFF: </w:t>
      </w:r>
      <w:r w:rsidRPr="00D350EE">
        <w:t>at: we don’t advocate the fascist part of nietzsche</w:t>
      </w:r>
      <w:bookmarkEnd w:id="263"/>
      <w:bookmarkEnd w:id="264"/>
      <w:bookmarkEnd w:id="265"/>
    </w:p>
    <w:p w:rsidR="00D00DF3" w:rsidRPr="00533C71" w:rsidRDefault="00D00DF3" w:rsidP="00D00DF3">
      <w:pPr>
        <w:rPr>
          <w:b/>
        </w:rPr>
      </w:pPr>
      <w:r w:rsidRPr="00D00DF3">
        <w:rPr>
          <w:b/>
        </w:rPr>
        <w:t xml:space="preserve">We concede that there </w:t>
      </w:r>
      <w:proofErr w:type="gramStart"/>
      <w:r w:rsidRPr="00D00DF3">
        <w:rPr>
          <w:b/>
        </w:rPr>
        <w:t>are</w:t>
      </w:r>
      <w:proofErr w:type="gramEnd"/>
      <w:r w:rsidRPr="00D00DF3">
        <w:rPr>
          <w:b/>
        </w:rPr>
        <w:t xml:space="preserve"> anti-authoritarian readings of Nietzsche but the alternative will be misappropriated as an excuse for violence.</w:t>
      </w:r>
      <w:r w:rsidRPr="00533C71">
        <w:t xml:space="preserve"> </w:t>
      </w:r>
    </w:p>
    <w:p w:rsidR="00D00DF3" w:rsidRPr="00533C71" w:rsidRDefault="00D00DF3" w:rsidP="00D00DF3">
      <w:r w:rsidRPr="00533C71">
        <w:rPr>
          <w:b/>
        </w:rPr>
        <w:t>Golomb and Wistrich (Professors at the Hebrew University), 02</w:t>
      </w:r>
      <w:r w:rsidRPr="00533C71">
        <w:t xml:space="preserve"> (Nietzsche, Godfather of Fascism?</w:t>
      </w:r>
    </w:p>
    <w:p w:rsidR="00D00DF3" w:rsidRPr="00533C71" w:rsidRDefault="00D00DF3" w:rsidP="00D00DF3">
      <w:r w:rsidRPr="00533C71">
        <w:t xml:space="preserve">On the Uses and Abuses of a Philosophy, </w:t>
      </w:r>
      <w:hyperlink r:id="rId47" w:history="1">
        <w:r w:rsidRPr="00533C71">
          <w:t>http://www.pupress.princeton.edu/chapters/i7403.html</w:t>
        </w:r>
      </w:hyperlink>
      <w:r w:rsidRPr="00533C71">
        <w:t>).</w:t>
      </w:r>
    </w:p>
    <w:p w:rsidR="00D00DF3" w:rsidRPr="00533C71" w:rsidRDefault="00D00DF3" w:rsidP="00D00DF3"/>
    <w:p w:rsidR="00D00DF3" w:rsidRPr="00533C71" w:rsidRDefault="00D00DF3" w:rsidP="00D00D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533C71">
        <w:rPr>
          <w:u w:val="single"/>
        </w:rPr>
        <w:t xml:space="preserve">Nietzsche was clearly an elitist </w:t>
      </w:r>
      <w:r w:rsidRPr="000808D0">
        <w:t>who believed in the right to rule of a "good and healthy aristocracy," one</w:t>
      </w:r>
      <w:r w:rsidRPr="00533C71">
        <w:rPr>
          <w:u w:val="single"/>
        </w:rPr>
        <w:t xml:space="preserve"> </w:t>
      </w:r>
      <w:r w:rsidRPr="000808D0">
        <w:t>that would, if necessary, be</w:t>
      </w:r>
      <w:r w:rsidRPr="00533C71">
        <w:rPr>
          <w:u w:val="single"/>
        </w:rPr>
        <w:t xml:space="preserve"> </w:t>
      </w:r>
      <w:r w:rsidRPr="00533C71">
        <w:rPr>
          <w:b/>
          <w:u w:val="single"/>
        </w:rPr>
        <w:t>ready to sacrifice untold numbers of human beings</w:t>
      </w:r>
      <w:r w:rsidRPr="00533C71">
        <w:rPr>
          <w:u w:val="single"/>
        </w:rPr>
        <w:t>. He sometimes wrote as if nations primarily existed for the sake of producing a few "great men," who could not be expected to show consideration for "normal humanity</w:t>
      </w:r>
      <w:r w:rsidRPr="00533C71">
        <w:t xml:space="preserve">." Not suprisingly, in the light of the cruel century that has just ended, one is bound to regard such statements with grave misgivings. </w:t>
      </w:r>
      <w:r w:rsidRPr="00533C71">
        <w:rPr>
          <w:u w:val="single"/>
        </w:rPr>
        <w:t xml:space="preserve">From Mussolini and Hitler to Stalin, </w:t>
      </w:r>
      <w:r w:rsidRPr="000808D0">
        <w:t>Mao, Pol Pot, and Saddam Hussein,</w:t>
      </w:r>
      <w:r w:rsidRPr="00533C71">
        <w:rPr>
          <w:u w:val="single"/>
        </w:rPr>
        <w:t xml:space="preserve"> the last eighty years have been riddled with so-called political geniuses imagining that they were "beyond good and evil" </w:t>
      </w:r>
      <w:r w:rsidRPr="000808D0">
        <w:t>and free of any moral constraints.</w:t>
      </w:r>
      <w:r w:rsidRPr="00533C71">
        <w:rPr>
          <w:u w:val="single"/>
        </w:rPr>
        <w:t xml:space="preserve"> One has to ask if there is not something in Nietzsche's philosophy with its uninhibited cultivation of a heroic individualism and the will to power, which may have tended to favor the fascist ethos. Musssolini</w:t>
      </w:r>
      <w:r w:rsidRPr="00533C71">
        <w:t xml:space="preserve">, for example, </w:t>
      </w:r>
      <w:r w:rsidRPr="00533C71">
        <w:rPr>
          <w:u w:val="single"/>
        </w:rPr>
        <w:t>raised the Nietzschean formulation "live dangerously</w:t>
      </w:r>
      <w:r w:rsidRPr="00533C71">
        <w:t>" (</w:t>
      </w:r>
      <w:r w:rsidRPr="00533C71">
        <w:rPr>
          <w:i/>
        </w:rPr>
        <w:t>vivi pericolosamente</w:t>
      </w:r>
      <w:r w:rsidRPr="00533C71">
        <w:t xml:space="preserve">) </w:t>
      </w:r>
      <w:r w:rsidRPr="00533C71">
        <w:rPr>
          <w:u w:val="single"/>
        </w:rPr>
        <w:t>to</w:t>
      </w:r>
      <w:r w:rsidRPr="00533C71">
        <w:t xml:space="preserve"> the status of </w:t>
      </w:r>
      <w:r w:rsidRPr="00533C71">
        <w:rPr>
          <w:u w:val="single"/>
        </w:rPr>
        <w:t>a fascist slogan</w:t>
      </w:r>
      <w:r w:rsidRPr="00533C71">
        <w:t xml:space="preserve">. </w:t>
      </w:r>
      <w:r w:rsidRPr="00184BBF">
        <w:rPr>
          <w:sz w:val="12"/>
        </w:rPr>
        <w:t xml:space="preserve">His reading of Nietzsche was one factor in converting him from Marxism to a philosophy of sacrifice and warlike deeds in defense of the fatherland. In this mutation, Mussolini was preceded by Gabriele </w:t>
      </w:r>
      <w:proofErr w:type="gramStart"/>
      <w:r w:rsidRPr="00184BBF">
        <w:rPr>
          <w:sz w:val="12"/>
        </w:rPr>
        <w:t>d'Annunzio</w:t>
      </w:r>
      <w:proofErr w:type="gramEnd"/>
      <w:r w:rsidRPr="00184BBF">
        <w:rPr>
          <w:sz w:val="12"/>
        </w:rPr>
        <w:t xml:space="preserve">, whose passage from aestheticism to the political activism of a new, more virile and warlike age, was (as Mario Sznajder points out in his essay) greatly influenced by Nietzsche. Equally, there were other representatives of the First World War generation, like the radical German nationalist writer, Ernst Jünger, who would find in Nietzsche's writings a legitimization of the warrior ethos (as David Ohana makes clear). There have also been Marxist critics like George Lukács, who saw in Nietzsche's philosophy nothing more than an ideological apologia for the rapacious plunder of German capitalist imperialism and a particularly destructive form of irrationalism. Lukács insisted both on the reactionary coherence of Nietzsche's "system" and on the "barren chaos" of his arbitrary language, singling him out as one of the most dangerous "intellectual class-enemies" of socialism. Lukács's own miserable record as an apologist (for the crimes of Stalinism), gave his one-sided reading of Nietzsche (which equated hostility to egalitarian socialism with fascist imperialism) transparently propagandist </w:t>
      </w:r>
      <w:proofErr w:type="gramStart"/>
      <w:r w:rsidRPr="00184BBF">
        <w:rPr>
          <w:sz w:val="12"/>
        </w:rPr>
        <w:t>coloring,</w:t>
      </w:r>
      <w:proofErr w:type="gramEnd"/>
      <w:r w:rsidRPr="00184BBF">
        <w:rPr>
          <w:sz w:val="12"/>
        </w:rPr>
        <w:t xml:space="preserve"> yet it is an interpretation that had considerable influence in its day. Many commentators have raised the question as to whether the vulgar exploitation of Nietzsche by fascists, militarists, and Nazis could indeed be altogether arbitrary.</w:t>
      </w:r>
      <w:r w:rsidRPr="00533C71">
        <w:t xml:space="preserve"> </w:t>
      </w:r>
      <w:r w:rsidRPr="00533C71">
        <w:rPr>
          <w:u w:val="single"/>
        </w:rPr>
        <w:t xml:space="preserve">While almost any philosophy can be </w:t>
      </w:r>
      <w:r w:rsidRPr="00533C71">
        <w:t>propagandistically</w:t>
      </w:r>
      <w:r w:rsidRPr="00533C71">
        <w:rPr>
          <w:u w:val="single"/>
        </w:rPr>
        <w:t xml:space="preserve"> abused</w:t>
      </w:r>
      <w:r w:rsidRPr="00533C71">
        <w:t xml:space="preserve"> (as Hans Sluga has shown, Kant was a particular favorite among academic philosophers of the Third Reich!), </w:t>
      </w:r>
      <w:r w:rsidRPr="00533C71">
        <w:rPr>
          <w:u w:val="single"/>
        </w:rPr>
        <w:t>Nietzsche</w:t>
      </w:r>
      <w:r w:rsidRPr="00533C71">
        <w:t xml:space="preserve">'s pathos, his imaginative excesses as well as his image as a prophetseer and creator of myths, </w:t>
      </w:r>
      <w:r w:rsidRPr="00533C71">
        <w:rPr>
          <w:u w:val="single"/>
        </w:rPr>
        <w:t>seems especially conducive to such abuse by fascists</w:t>
      </w:r>
      <w:r w:rsidRPr="00533C71">
        <w:t xml:space="preserve">. </w:t>
      </w:r>
      <w:r w:rsidRPr="00184BBF">
        <w:rPr>
          <w:sz w:val="12"/>
        </w:rPr>
        <w:t>The radical manner in which Nietzsche thrust himself against the boundaries of conventional (Judeo-Christian) morality and dramatically proclaimed that God (meaning the bourgeois Christian faith of the nineteenth century) was dead, undoubtedly appealed to something in Nazism that wished to transgress and transcend all existing taboos. The</w:t>
      </w:r>
      <w:r w:rsidRPr="00533C71">
        <w:t xml:space="preserve"> </w:t>
      </w:r>
      <w:r w:rsidRPr="00533C71">
        <w:rPr>
          <w:u w:val="single"/>
        </w:rPr>
        <w:t>totalitarianism</w:t>
      </w:r>
      <w:r w:rsidRPr="00533C71">
        <w:t xml:space="preserve"> of the twentieth century (of both the Right and Left) </w:t>
      </w:r>
      <w:r w:rsidRPr="00533C71">
        <w:rPr>
          <w:u w:val="single"/>
        </w:rPr>
        <w:t>presupposed a breakdown of all authority and moral norms, of which Nietzsche was</w:t>
      </w:r>
      <w:r w:rsidRPr="00533C71">
        <w:t xml:space="preserve"> indeed </w:t>
      </w:r>
      <w:r w:rsidRPr="00533C71">
        <w:rPr>
          <w:u w:val="single"/>
        </w:rPr>
        <w:t>a</w:t>
      </w:r>
      <w:r w:rsidRPr="00533C71">
        <w:t xml:space="preserve"> clear-sighted </w:t>
      </w:r>
      <w:r w:rsidRPr="00533C71">
        <w:rPr>
          <w:u w:val="single"/>
        </w:rPr>
        <w:t>prophet</w:t>
      </w:r>
      <w:r w:rsidRPr="00533C71">
        <w:t xml:space="preserve">, precisely because he had diagnosed nihilism as the central problem of his society--that of fin de si`ecle Europe. </w:t>
      </w:r>
    </w:p>
    <w:p w:rsidR="00D00DF3" w:rsidRPr="00184BBF" w:rsidRDefault="00153314" w:rsidP="00D00DF3">
      <w:pPr>
        <w:pStyle w:val="Heading1"/>
      </w:pPr>
      <w:bookmarkStart w:id="266" w:name="_Toc51751237"/>
      <w:bookmarkStart w:id="267" w:name="_Toc109215393"/>
      <w:bookmarkStart w:id="268" w:name="_Toc110502599"/>
      <w:r>
        <w:t>AFF:</w:t>
      </w:r>
      <w:r w:rsidR="00D00DF3">
        <w:t xml:space="preserve"> </w:t>
      </w:r>
      <w:r w:rsidR="00D00DF3" w:rsidRPr="00184BBF">
        <w:t>at: we don’t advocate the fascist part of nietzsche</w:t>
      </w:r>
      <w:bookmarkEnd w:id="266"/>
      <w:bookmarkEnd w:id="267"/>
      <w:bookmarkEnd w:id="268"/>
    </w:p>
    <w:p w:rsidR="00D00DF3" w:rsidRPr="00153314" w:rsidRDefault="00D00DF3" w:rsidP="00153314">
      <w:pPr>
        <w:rPr>
          <w:b/>
        </w:rPr>
      </w:pPr>
      <w:r w:rsidRPr="00153314">
        <w:rPr>
          <w:b/>
        </w:rPr>
        <w:t>Even if every argument that they make about Nietzsche resisting fascism is right, the fact remains that his anti-democratic rants fueled one of the worst regimes in history.</w:t>
      </w:r>
    </w:p>
    <w:p w:rsidR="00D00DF3" w:rsidRPr="008E36B4" w:rsidRDefault="00D00DF3" w:rsidP="00D00DF3">
      <w:r w:rsidRPr="00CB5C74">
        <w:rPr>
          <w:b/>
        </w:rPr>
        <w:t>Comte- Sponville 91</w:t>
      </w:r>
      <w:r w:rsidRPr="00A646DB">
        <w:t xml:space="preserve"> (Andre, Professor of Philosophy at the Sorbonne. </w:t>
      </w:r>
      <w:r w:rsidRPr="008E36B4">
        <w:t>“The Brute, the Sophist, and the Aesthete “Art in the Service of Illusion</w:t>
      </w:r>
      <w:r w:rsidRPr="00A646DB">
        <w:rPr>
          <w:i/>
        </w:rPr>
        <w:t>”</w:t>
      </w:r>
      <w:r w:rsidRPr="00A646DB">
        <w:t xml:space="preserve">, </w:t>
      </w:r>
      <w:r w:rsidRPr="008E36B4">
        <w:rPr>
          <w:rFonts w:eastAsia="Times-Bold"/>
          <w:i/>
          <w:color w:val="000000"/>
        </w:rPr>
        <w:t>Why We are Not Nietzscheans</w:t>
      </w:r>
      <w:r w:rsidRPr="008E36B4">
        <w:t>).</w:t>
      </w:r>
    </w:p>
    <w:p w:rsidR="00D00DF3" w:rsidRPr="00740AD8" w:rsidRDefault="00D00DF3" w:rsidP="00D00DF3"/>
    <w:p w:rsidR="00D00DF3" w:rsidRPr="00740AD8" w:rsidRDefault="00D00DF3" w:rsidP="00D00DF3">
      <w:r w:rsidRPr="00740AD8">
        <w:t xml:space="preserve">We have to stop here for a moment to rule out some false trails and one false conclusion. </w:t>
      </w:r>
      <w:r w:rsidRPr="008E36B4">
        <w:rPr>
          <w:u w:val="single"/>
        </w:rPr>
        <w:t>We know that the Nazis often claimed to be inspired by Nietzsche</w:t>
      </w:r>
      <w:r w:rsidRPr="008E36B4">
        <w:t xml:space="preserve"> and </w:t>
      </w:r>
      <w:proofErr w:type="gramStart"/>
      <w:r w:rsidRPr="008E36B4">
        <w:t>that,</w:t>
      </w:r>
      <w:proofErr w:type="gramEnd"/>
      <w:r w:rsidRPr="008E36B4">
        <w:t xml:space="preserve"> for example, Hitler made a gift to Mussolini of a luxury edition (that the former had had printed in </w:t>
      </w:r>
      <w:r w:rsidRPr="008E36B4">
        <w:rPr>
          <w:bCs/>
        </w:rPr>
        <w:t>193</w:t>
      </w:r>
      <w:r w:rsidRPr="008E36B4">
        <w:rPr>
          <w:bCs/>
          <w:iCs/>
        </w:rPr>
        <w:t>5</w:t>
      </w:r>
      <w:r w:rsidRPr="008E36B4">
        <w:rPr>
          <w:bCs/>
          <w:i/>
          <w:iCs/>
        </w:rPr>
        <w:t xml:space="preserve"> </w:t>
      </w:r>
      <w:r w:rsidRPr="008E36B4">
        <w:t xml:space="preserve">of our author's Complete Works. </w:t>
      </w:r>
      <w:r w:rsidRPr="008E36B4">
        <w:rPr>
          <w:u w:val="single"/>
        </w:rPr>
        <w:t>Such facts</w:t>
      </w:r>
      <w:r w:rsidRPr="008E36B4">
        <w:t xml:space="preserve">, and others one could cite, </w:t>
      </w:r>
      <w:r w:rsidRPr="008E36B4">
        <w:rPr>
          <w:u w:val="single"/>
        </w:rPr>
        <w:t>prove nothing. It is doubtful that Hitler ever read Nietzsche</w:t>
      </w:r>
      <w:r w:rsidRPr="008E36B4">
        <w:t xml:space="preserve">, or read more anyway than scattered quotes. </w:t>
      </w:r>
      <w:r w:rsidRPr="008E36B4">
        <w:rPr>
          <w:u w:val="single"/>
        </w:rPr>
        <w:t>And that Nietzsche is in no way suspect of Nazism is a certainty to which both chronology and the reading of the texts are enough to lead us. But the disciples are a little hasty when they conclude that therefore there is no problem</w:t>
      </w:r>
      <w:r w:rsidRPr="00740AD8">
        <w:t xml:space="preserve"> and that anyone would definitely have to be ill intentioned to see the least relation between Nietzsche and Hitler. </w:t>
      </w:r>
      <w:r w:rsidRPr="008E36B4">
        <w:rPr>
          <w:u w:val="single"/>
        </w:rPr>
        <w:t>Without</w:t>
      </w:r>
      <w:r w:rsidRPr="00740AD8">
        <w:t xml:space="preserve">, obviously, </w:t>
      </w:r>
      <w:r w:rsidRPr="008E36B4">
        <w:rPr>
          <w:u w:val="single"/>
        </w:rPr>
        <w:t>being one of Nazism's causes</w:t>
      </w:r>
      <w:r w:rsidRPr="00740AD8">
        <w:t xml:space="preserve">, or even one of its real sources, </w:t>
      </w:r>
      <w:r w:rsidRPr="008E36B4">
        <w:rPr>
          <w:u w:val="single"/>
        </w:rPr>
        <w:t>Nietzsche belongs nevertheless to the same spiritual world-antidemocratic, anti-Jewish, antirationalist German thought that will also produce Nazism</w:t>
      </w:r>
      <w:r w:rsidRPr="00740AD8">
        <w:t>, and that fact explains to some extent the Nietzschean pretentions of this or that Nazi as well as the Nazi strayings of this or that Nietzschean without in any way authorizing them. "</w:t>
      </w:r>
      <w:r w:rsidRPr="008E36B4">
        <w:rPr>
          <w:u w:val="single"/>
        </w:rPr>
        <w:t>A doctrine</w:t>
      </w:r>
      <w:r w:rsidRPr="00740AD8">
        <w:t>," Jankirlirvitch said about Nazism, "</w:t>
      </w:r>
      <w:r w:rsidRPr="008E36B4">
        <w:rPr>
          <w:u w:val="single"/>
        </w:rPr>
        <w:t>in which Heidegger immediately found himself and which so visibly carries Nietzsche's mark.</w:t>
      </w:r>
      <w:r w:rsidRPr="00740AD8">
        <w:t xml:space="preserve">" In both cases, that's going too far. Maybe. </w:t>
      </w:r>
      <w:r w:rsidRPr="008E36B4">
        <w:rPr>
          <w:u w:val="single"/>
        </w:rPr>
        <w:t>But it would not be going far enough-in both cases-to attribute to chance or to misunderstanding</w:t>
      </w:r>
      <w:r w:rsidRPr="00740AD8">
        <w:t xml:space="preserve"> the monstrous proximity that made of Heidegger a Nazi and seemed, though erroneously, to give the Nazis Nietzsche's blessing. "The porks will wallow in my doctrine" the latter had foreseen, and that, indeed, is what happened. </w:t>
      </w:r>
      <w:proofErr w:type="gramStart"/>
      <w:r w:rsidRPr="00740AD8">
        <w:t>But why?</w:t>
      </w:r>
      <w:proofErr w:type="gramEnd"/>
      <w:r w:rsidRPr="00740AD8">
        <w:t xml:space="preserve"> </w:t>
      </w:r>
      <w:r w:rsidRPr="008E36B4">
        <w:rPr>
          <w:u w:val="single"/>
        </w:rPr>
        <w:t>We can hardly imagine the Nazis laying claim to Kant or Husserl in the same way</w:t>
      </w:r>
      <w:r w:rsidRPr="00740AD8">
        <w:t>, and every doctrine, we may say, has the porks it deserves. "</w:t>
      </w:r>
      <w:r w:rsidRPr="008E36B4">
        <w:rPr>
          <w:u w:val="single"/>
        </w:rPr>
        <w:t xml:space="preserve">There will be wars the like of which have never yet been seen on earth," Nietzsche also announced, bragging about it. "It is only beginning with me that the earth knows great politics. </w:t>
      </w:r>
      <w:r w:rsidRPr="008E36B4">
        <w:t>It is of course clear that there is a great deal of derision in these swaggering. But a philosopher turns prophet at his own risk. Whose</w:t>
      </w:r>
      <w:r w:rsidRPr="00740AD8">
        <w:t xml:space="preserve"> fault is it if, now that history has gone on further down the road, we have the choice only between the ridiculous and the odious? </w:t>
      </w:r>
    </w:p>
    <w:p w:rsidR="00D00DF3" w:rsidRPr="00740AD8" w:rsidRDefault="00D00DF3" w:rsidP="00D00DF3"/>
    <w:p w:rsidR="00D00DF3" w:rsidRPr="00740AD8" w:rsidRDefault="00D00DF3" w:rsidP="00D00DF3"/>
    <w:p w:rsidR="00D00DF3" w:rsidRPr="00184BBF" w:rsidRDefault="00D00DF3" w:rsidP="00D00DF3"/>
    <w:p w:rsidR="00D00DF3" w:rsidRPr="007A40E1" w:rsidRDefault="00D00DF3" w:rsidP="00D00DF3">
      <w:pPr>
        <w:pStyle w:val="Heading1"/>
      </w:pPr>
      <w:bookmarkStart w:id="269" w:name="_Toc51751238"/>
      <w:bookmarkStart w:id="270" w:name="_Toc110502600"/>
      <w:r>
        <w:t xml:space="preserve">AFF: </w:t>
      </w:r>
      <w:r w:rsidRPr="007A40E1">
        <w:t>anti-semetic</w:t>
      </w:r>
      <w:bookmarkEnd w:id="269"/>
      <w:bookmarkEnd w:id="270"/>
    </w:p>
    <w:p w:rsidR="00D00DF3" w:rsidRPr="007A40E1" w:rsidRDefault="00D00DF3" w:rsidP="00D00DF3"/>
    <w:p w:rsidR="00D00DF3" w:rsidRPr="00D00DF3" w:rsidRDefault="00D00DF3" w:rsidP="00D00D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rPr>
      </w:pPr>
      <w:r w:rsidRPr="00D00DF3">
        <w:rPr>
          <w:b/>
        </w:rPr>
        <w:t>Nietzsche rejection of values in favor of accepting disorder has fueled Nazism.  Our argument is not that his writing was explicitly anti-Semetic, but the history of misappropriation proves that the alternative is politically undesirable.</w:t>
      </w:r>
    </w:p>
    <w:p w:rsidR="00D00DF3" w:rsidRPr="00533C71" w:rsidRDefault="00D00DF3" w:rsidP="00D00DF3">
      <w:r w:rsidRPr="00533C71">
        <w:rPr>
          <w:b/>
        </w:rPr>
        <w:t>Golomb and Wistrich 02</w:t>
      </w:r>
      <w:r w:rsidRPr="00533C71">
        <w:t xml:space="preserve"> (Nietzsche, Godfather of Fascism?</w:t>
      </w:r>
      <w:r>
        <w:t xml:space="preserve"> </w:t>
      </w:r>
      <w:r w:rsidRPr="00D00DF3">
        <w:t>(Professors at the Hebrew University),</w:t>
      </w:r>
    </w:p>
    <w:p w:rsidR="00D00DF3" w:rsidRPr="00533C71" w:rsidRDefault="00D00DF3" w:rsidP="00D00DF3">
      <w:r w:rsidRPr="00533C71">
        <w:t xml:space="preserve">On the Uses and Abuses of a Philosophy, </w:t>
      </w:r>
      <w:hyperlink r:id="rId48" w:history="1">
        <w:r w:rsidRPr="00533C71">
          <w:t>http://www.pupress.princeton.edu/chapters/i7403.html</w:t>
        </w:r>
      </w:hyperlink>
      <w:r w:rsidRPr="00533C71">
        <w:t>).</w:t>
      </w:r>
    </w:p>
    <w:p w:rsidR="00D00DF3" w:rsidRPr="00533C71" w:rsidRDefault="00D00DF3" w:rsidP="00D00D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rsidR="00D00DF3" w:rsidRPr="00616C7D" w:rsidRDefault="00D00DF3" w:rsidP="00D00DF3">
      <w:r w:rsidRPr="00533C71">
        <w:t xml:space="preserve"> </w:t>
      </w:r>
      <w:r w:rsidRPr="00533C71">
        <w:rPr>
          <w:u w:val="single"/>
        </w:rPr>
        <w:t>At first sight, this sharp rejection of anti-Semitism might seem a good enough reason to answer negatively</w:t>
      </w:r>
      <w:r w:rsidRPr="00533C71">
        <w:t xml:space="preserve"> and decisively </w:t>
      </w:r>
      <w:r w:rsidRPr="00533C71">
        <w:rPr>
          <w:u w:val="single"/>
        </w:rPr>
        <w:t>the question concerning Nietzsche's responsibility for Nazism</w:t>
      </w:r>
      <w:r w:rsidRPr="00533C71">
        <w:t xml:space="preserve">. Certainly, a thinker who held a high opinion of Jewish qualities, looked to them as a spearhead for his own </w:t>
      </w:r>
      <w:proofErr w:type="gramStart"/>
      <w:r w:rsidRPr="00533C71">
        <w:t>free-thinking</w:t>
      </w:r>
      <w:proofErr w:type="gramEnd"/>
      <w:r w:rsidRPr="00533C71">
        <w:t xml:space="preserve"> Dionysian "revaluation of all values," and sought their full integration into European society could hardly be blamed for the Nazi Holocaust. </w:t>
      </w:r>
      <w:r w:rsidRPr="00533C71">
        <w:rPr>
          <w:u w:val="single"/>
        </w:rPr>
        <w:t>On the other hand, in his sweeping rejection of Judeo-Christian values</w:t>
      </w:r>
      <w:r w:rsidRPr="00533C71">
        <w:t xml:space="preserve"> (as they were mirrored in German Protestantism) </w:t>
      </w:r>
      <w:r w:rsidRPr="00533C71">
        <w:rPr>
          <w:u w:val="single"/>
        </w:rPr>
        <w:t>Nietzsche constantly referred to their origin in the sublime "vengefulness" of Israel and its alleged exploitation of so-called movements of "decadence</w:t>
      </w:r>
      <w:r w:rsidRPr="00533C71">
        <w:t xml:space="preserve">" (like early Christianity, liberalism, and socialism) </w:t>
      </w:r>
      <w:r w:rsidRPr="00533C71">
        <w:rPr>
          <w:u w:val="single"/>
        </w:rPr>
        <w:t>to ensure its own self-preservation and survival</w:t>
      </w:r>
      <w:r w:rsidRPr="00533C71">
        <w:t xml:space="preserve"> (Menahem Brinker). Even though Nietzsche's prime target was clearly Christianity--which he also blamed for the suffering of the Jews--the source of the infection ultimately lay in that fateful transvaluation of values initiated by priestly Judaism two millennia ago. </w:t>
      </w:r>
      <w:r w:rsidRPr="00533C71">
        <w:rPr>
          <w:u w:val="single"/>
        </w:rPr>
        <w:t>It was a selective reading of this Nietzschean indictment of Judeo-Christianity that led</w:t>
      </w:r>
      <w:r w:rsidRPr="00533C71">
        <w:t xml:space="preserve"> the late Jacob </w:t>
      </w:r>
      <w:r w:rsidRPr="00533C71">
        <w:rPr>
          <w:u w:val="single"/>
        </w:rPr>
        <w:t>Talmon</w:t>
      </w:r>
      <w:r w:rsidRPr="00533C71">
        <w:t xml:space="preserve">, an Israeli historian, some forty years ago </w:t>
      </w:r>
      <w:r w:rsidRPr="00533C71">
        <w:rPr>
          <w:u w:val="single"/>
        </w:rPr>
        <w:t>to see in Nietzsche a major intellectual signpost on the road to Auschwitz</w:t>
      </w:r>
      <w:r w:rsidRPr="00533C71">
        <w:t xml:space="preserve">. Moreover, </w:t>
      </w:r>
      <w:r w:rsidRPr="00533C71">
        <w:rPr>
          <w:u w:val="single"/>
        </w:rPr>
        <w:t xml:space="preserve">even when describing the "Judaization" of the world in terms that mixed admiration with disapprobation, Nietzsche seemed inadvertently to be feeding the myth of Jewish power, </w:t>
      </w:r>
      <w:r w:rsidRPr="00533C71">
        <w:t xml:space="preserve">so beloved of Christian and racist anti-Semites. Though his intentions were profoundly hostile to anti-Semitism, this </w:t>
      </w:r>
      <w:r w:rsidRPr="00616C7D">
        <w:t>provocative technique was undoubtedly a dangerous game to play. While it would be senseless to hold Nietzsche responsible for such distortions, one can find troubling echoes of a vulgarized and debased Nietzscheanism in the later diatribes of Hitler, Himmler, Bormann, and Rosenberg against Judeo-Christianity.</w:t>
      </w:r>
    </w:p>
    <w:p w:rsidR="00D00DF3" w:rsidRPr="00D350EE" w:rsidRDefault="00D00DF3" w:rsidP="00D00DF3">
      <w:pPr>
        <w:rPr>
          <w:color w:val="000000"/>
        </w:rPr>
      </w:pPr>
    </w:p>
    <w:p w:rsidR="00D00DF3" w:rsidRPr="00740AD8" w:rsidRDefault="00D00DF3" w:rsidP="00D00DF3"/>
    <w:p w:rsidR="00D00DF3" w:rsidRPr="00D350EE" w:rsidRDefault="00D00DF3" w:rsidP="00D00DF3">
      <w:pPr>
        <w:rPr>
          <w:color w:val="000000"/>
        </w:rPr>
      </w:pPr>
    </w:p>
    <w:p w:rsidR="00D00DF3" w:rsidRPr="00556EE2" w:rsidRDefault="00D00DF3" w:rsidP="00D00DF3">
      <w:pPr>
        <w:pStyle w:val="Heading1"/>
      </w:pPr>
      <w:bookmarkStart w:id="271" w:name="_Toc51751240"/>
      <w:bookmarkStart w:id="272" w:name="_Toc110502601"/>
      <w:r>
        <w:t>AFF: at:</w:t>
      </w:r>
      <w:r w:rsidRPr="00556EE2">
        <w:t xml:space="preserve"> affirming difference alternative</w:t>
      </w:r>
      <w:bookmarkEnd w:id="271"/>
      <w:bookmarkEnd w:id="272"/>
    </w:p>
    <w:p w:rsidR="00D00DF3" w:rsidRPr="00153314" w:rsidRDefault="00D00DF3" w:rsidP="00153314">
      <w:pPr>
        <w:rPr>
          <w:b/>
        </w:rPr>
      </w:pPr>
      <w:r w:rsidRPr="00153314">
        <w:rPr>
          <w:b/>
        </w:rPr>
        <w:t xml:space="preserve">Their theory should be rejected because of dismal empirical results—the politics of difference have justified racial separatism while modernism has mobilized egalitarian social movements. </w:t>
      </w:r>
    </w:p>
    <w:p w:rsidR="00D00DF3" w:rsidRPr="00886BE9" w:rsidRDefault="00D00DF3" w:rsidP="00D00DF3">
      <w:proofErr w:type="gramStart"/>
      <w:r w:rsidRPr="00886BE9">
        <w:rPr>
          <w:b/>
        </w:rPr>
        <w:t>Wolin, 06</w:t>
      </w:r>
      <w:r w:rsidRPr="00886BE9">
        <w:t xml:space="preserve"> (</w:t>
      </w:r>
      <w:r w:rsidRPr="00886BE9">
        <w:rPr>
          <w:rFonts w:eastAsia="SimSun"/>
          <w:lang w:eastAsia="zh-CN"/>
        </w:rPr>
        <w:t xml:space="preserve">The Seduction of Unreason: The Intellectual Romance with Fascism from Nietzsche to Postmodernism, Richard Wolin, </w:t>
      </w:r>
      <w:r w:rsidRPr="00886BE9">
        <w:rPr>
          <w:color w:val="000000"/>
        </w:rPr>
        <w:t>Professor of History and Comparative Literature at the Graduate Center, City University).</w:t>
      </w:r>
      <w:proofErr w:type="gramEnd"/>
      <w:r w:rsidRPr="00886BE9">
        <w:rPr>
          <w:rFonts w:ascii="Lucida Grande" w:hAnsi="Lucida Grande"/>
          <w:color w:val="000000"/>
        </w:rPr>
        <w:t xml:space="preserve"> </w:t>
      </w:r>
    </w:p>
    <w:p w:rsidR="00D00DF3" w:rsidRPr="00556EE2" w:rsidRDefault="00D00DF3" w:rsidP="00D00DF3"/>
    <w:p w:rsidR="00D00DF3" w:rsidRPr="00556EE2" w:rsidRDefault="00D00DF3" w:rsidP="00D00DF3">
      <w:r w:rsidRPr="00556EE2">
        <w:t>P</w:t>
      </w:r>
      <w:r w:rsidRPr="00886BE9">
        <w:rPr>
          <w:u w:val="single"/>
        </w:rPr>
        <w:t>aradoxically, whereas a visceral rejection of political modernity</w:t>
      </w:r>
      <w:r w:rsidRPr="00556EE2">
        <w:t xml:space="preserve"> (rights of man, rule of law, constitutionalism) </w:t>
      </w:r>
      <w:r w:rsidRPr="00886BE9">
        <w:rPr>
          <w:u w:val="single"/>
        </w:rPr>
        <w:t>was once standard fare among counterrevolutionary thinkers, it has now become fashionable among advocates of the cultural left. Postmodernists equate democracy with "soft totalitarianism</w:t>
      </w:r>
      <w:r w:rsidRPr="00556EE2">
        <w:t xml:space="preserve">." They argue that by privileging public reason and the common good, liberal democracy effectively suppresses otherness and difference. Of course, one could very easily make the converse argument: </w:t>
      </w:r>
      <w:r w:rsidRPr="00886BE9">
        <w:rPr>
          <w:u w:val="single"/>
        </w:rPr>
        <w:t>historically speaking, democracy and rule of law have proved the best guarantors of cultural diversity and political pluralism. During the 1980s the debate on "difference" would take an insidious turn as the European New Right</w:t>
      </w:r>
      <w:r w:rsidRPr="00886BE9">
        <w:t xml:space="preserve">, </w:t>
      </w:r>
      <w:r w:rsidRPr="00556EE2">
        <w:t xml:space="preserve">led by France's Jean-Marie Le Pen, </w:t>
      </w:r>
      <w:r w:rsidRPr="00886BE9">
        <w:rPr>
          <w:u w:val="single"/>
        </w:rPr>
        <w:t>embraced the "right to difference" as a justification for racial separatism</w:t>
      </w:r>
      <w:r w:rsidRPr="00556EE2">
        <w:t xml:space="preserve">. The shock </w:t>
      </w:r>
      <w:proofErr w:type="gramStart"/>
      <w:r w:rsidRPr="00556EE2">
        <w:t>of  recognition</w:t>
      </w:r>
      <w:proofErr w:type="gramEnd"/>
      <w:r w:rsidRPr="00556EE2">
        <w:t xml:space="preserve"> resulting from Le Pen's electoral successes pushed the European left firmly back into the democratic republican camp. Although Derrida has recently professed a sly interest in a nebulous "democracy to come" ("democratic a venir/avenir"), what he might have in mind by this metapolitical decree-long on rhetoric and short on empirical substance-is anybody's guess. </w:t>
      </w:r>
      <w:r w:rsidRPr="00886BE9">
        <w:rPr>
          <w:u w:val="single"/>
        </w:rPr>
        <w:t>By denying the basic emancipatory potentials of democracy, by downplaying the significant differences between it and its totalitarian anathesis, the postmodern left has openly consigned itself to the political margins. For, whatever their empirical failings, states predicated on rule of law contain a basic capacity for internal political change fundamentally absent from illiberal political regimes. Over the last forty years, the qualified successes of the women's, antiwar, ecological, civil, and gay rights movements have testified to this political rule of thumb</w:t>
      </w:r>
      <w:r w:rsidRPr="00556EE2">
        <w:t xml:space="preserve">. </w:t>
      </w:r>
    </w:p>
    <w:p w:rsidR="00153314" w:rsidRDefault="00153314" w:rsidP="00153314">
      <w:pPr>
        <w:rPr>
          <w:b/>
        </w:rPr>
      </w:pPr>
    </w:p>
    <w:p w:rsidR="00D00DF3" w:rsidRPr="00153314" w:rsidRDefault="00D00DF3" w:rsidP="00153314">
      <w:pPr>
        <w:rPr>
          <w:b/>
        </w:rPr>
      </w:pPr>
      <w:r w:rsidRPr="00153314">
        <w:rPr>
          <w:b/>
        </w:rPr>
        <w:t xml:space="preserve">Affirmation of differences utterly incompatible with the compromises needed for democracy—authoritarianism is the only government that can control a populace that no longer believes in pluralism. </w:t>
      </w:r>
    </w:p>
    <w:p w:rsidR="00D00DF3" w:rsidRPr="009924FC" w:rsidRDefault="00D00DF3" w:rsidP="00D00DF3">
      <w:pPr>
        <w:rPr>
          <w:rFonts w:eastAsia="Times-Bold"/>
        </w:rPr>
      </w:pPr>
      <w:r w:rsidRPr="009924FC">
        <w:rPr>
          <w:b/>
          <w:bCs/>
        </w:rPr>
        <w:t>Taguieff</w:t>
      </w:r>
      <w:r w:rsidRPr="009924FC">
        <w:rPr>
          <w:rFonts w:eastAsia="Times-Bold"/>
          <w:b/>
        </w:rPr>
        <w:t>, 91</w:t>
      </w:r>
      <w:r w:rsidRPr="009924FC">
        <w:rPr>
          <w:rFonts w:eastAsia="Times-Bold"/>
        </w:rPr>
        <w:t xml:space="preserve"> (</w:t>
      </w:r>
      <w:r w:rsidRPr="009924FC">
        <w:rPr>
          <w:bCs/>
        </w:rPr>
        <w:t>Pierre-André</w:t>
      </w:r>
      <w:r w:rsidRPr="009924FC">
        <w:rPr>
          <w:rFonts w:eastAsia="Times-Bold"/>
        </w:rPr>
        <w:t xml:space="preserve">, </w:t>
      </w:r>
      <w:r w:rsidRPr="009924FC">
        <w:t xml:space="preserve">director of research at </w:t>
      </w:r>
      <w:hyperlink r:id="rId49" w:tooltip="CNRS" w:history="1">
        <w:r w:rsidRPr="009924FC">
          <w:rPr>
            <w:rStyle w:val="Hyperlink"/>
            <w:color w:val="000000"/>
          </w:rPr>
          <w:t>CNRS</w:t>
        </w:r>
      </w:hyperlink>
      <w:r w:rsidRPr="009924FC">
        <w:t xml:space="preserve"> (in an </w:t>
      </w:r>
      <w:hyperlink r:id="rId50" w:tooltip="Paris Institute of Political Studies" w:history="1">
        <w:r w:rsidRPr="009924FC">
          <w:rPr>
            <w:rStyle w:val="Hyperlink"/>
            <w:iCs/>
            <w:color w:val="000000"/>
          </w:rPr>
          <w:t>Institut d'Etudes Politiques de Paris</w:t>
        </w:r>
      </w:hyperlink>
      <w:r w:rsidRPr="009924FC">
        <w:rPr>
          <w:rFonts w:eastAsia="Times-Bold"/>
        </w:rPr>
        <w:t xml:space="preserve"> The “</w:t>
      </w:r>
      <w:r w:rsidRPr="00B44134">
        <w:rPr>
          <w:rFonts w:eastAsia="Times-Bold"/>
        </w:rPr>
        <w:t>Traditionalist Paradigm- Horror of Modernity and Antiliberalism</w:t>
      </w:r>
      <w:r w:rsidRPr="009924FC">
        <w:rPr>
          <w:rFonts w:eastAsia="Times-Bold"/>
          <w:i/>
        </w:rPr>
        <w:t xml:space="preserve">” </w:t>
      </w:r>
      <w:r w:rsidRPr="00B44134">
        <w:rPr>
          <w:rFonts w:eastAsia="Times-Bold"/>
          <w:i/>
        </w:rPr>
        <w:t xml:space="preserve">Why </w:t>
      </w:r>
      <w:proofErr w:type="gramStart"/>
      <w:r w:rsidRPr="00B44134">
        <w:rPr>
          <w:rFonts w:eastAsia="Times-Bold"/>
          <w:i/>
        </w:rPr>
        <w:t>We</w:t>
      </w:r>
      <w:proofErr w:type="gramEnd"/>
      <w:r w:rsidRPr="00B44134">
        <w:rPr>
          <w:rFonts w:eastAsia="Times-Bold"/>
          <w:i/>
        </w:rPr>
        <w:t xml:space="preserve"> are Not Nietzscheans</w:t>
      </w:r>
      <w:r w:rsidRPr="009924FC">
        <w:rPr>
          <w:rFonts w:eastAsia="Times-Bold"/>
          <w:i/>
        </w:rPr>
        <w:t>)</w:t>
      </w:r>
      <w:r w:rsidRPr="009924FC">
        <w:rPr>
          <w:rFonts w:eastAsia="Times-Bold"/>
        </w:rPr>
        <w:t xml:space="preserve">.  </w:t>
      </w:r>
    </w:p>
    <w:p w:rsidR="00D00DF3" w:rsidRPr="008214F2" w:rsidRDefault="00D00DF3" w:rsidP="00D00DF3"/>
    <w:p w:rsidR="00D00DF3" w:rsidRPr="008214F2" w:rsidRDefault="00D00DF3" w:rsidP="00D00DF3">
      <w:r w:rsidRPr="00B44134">
        <w:rPr>
          <w:sz w:val="12"/>
        </w:rPr>
        <w:t xml:space="preserve">One cannot be a Nietzschean the way one can be a Kantian, a Hegelian, or a Marxist. Positions and analyses count less than the manner, or the style, which is led by the power to destroy and the capacity to assert with absoluteness. The destructive aim is directed first of all against pluralist/liberal democracy, the object of supreme detestation. Then it is turned against the socialist utopias that intend to fully realize the virtual possibilities of modern egalitarian democracy. </w:t>
      </w:r>
      <w:r w:rsidRPr="00B44134">
        <w:rPr>
          <w:u w:val="single"/>
        </w:rPr>
        <w:t xml:space="preserve">After the devastating demystification that is effected by Nietzsche's philosophy, from the moment we attempt to follow it in its ultimate consequences on the political terrain, no expectations become possible that could be fulfilled within the limits of modern democracy. Nothing remains but the exalted call for the </w:t>
      </w:r>
      <w:r w:rsidRPr="00B44134">
        <w:rPr>
          <w:bCs/>
          <w:iCs/>
          <w:u w:val="single"/>
        </w:rPr>
        <w:t xml:space="preserve">"coup de force" </w:t>
      </w:r>
      <w:r w:rsidRPr="00B44134">
        <w:rPr>
          <w:u w:val="single"/>
        </w:rPr>
        <w:t>and the dream of a redemptive dictatorship. Various generations of Nietzscheanizing aesthetes and pious interpreters have made an effort not to see this terrible logical conclusion, to hide or mask it. It is time to recognize that Nietzsche's pluralism, his hyperrelativistic perspectivism, is, far from being consonant with the regulated pluralism implied by liberal democracy, its total negation</w:t>
      </w:r>
      <w:r w:rsidRPr="00B44134">
        <w:t>. Radical relativism is for Nietzsche but a destructive weapon intended to completely disqualify the value systems and the beliefs of the modern world. Nietzsche does not call for us to settle down comfortably into skeptical doubt, cultural</w:t>
      </w:r>
      <w:r w:rsidRPr="008214F2">
        <w:t xml:space="preserve"> relativism, or doxic pluralism. </w:t>
      </w:r>
      <w:r w:rsidRPr="00B44134">
        <w:rPr>
          <w:u w:val="single"/>
        </w:rPr>
        <w:t>The "hardness" that his thinking requires</w:t>
      </w:r>
      <w:r w:rsidRPr="008214F2">
        <w:t xml:space="preserve">, at least in its prophetic mood, </w:t>
      </w:r>
      <w:r w:rsidRPr="00B44134">
        <w:rPr>
          <w:u w:val="single"/>
        </w:rPr>
        <w:t>is of the kind implied by the assertion of irreducible differences or of hierarchical distances that are also destinies</w:t>
      </w:r>
      <w:r w:rsidRPr="008214F2">
        <w:t xml:space="preserve">. </w:t>
      </w:r>
      <w:r w:rsidRPr="00B44134">
        <w:rPr>
          <w:sz w:val="12"/>
        </w:rPr>
        <w:t>Do we need to insist on the incompatibility of such an absoluteness of hierarchical difference with the foundational egalitarian requirements of the modern democratic sphere? To be convinced of this, we need to read in their entirety, without evading the letter of the text through this or that angelic reconstruction, fragments as explicit as the following one, of which there are plenty: One of the tendencies of evolution is, necessarily, that which levels humanity . . . The other tendency, my tendency, on the contrary tends to accentuate differences, widen distances, suppress equality, and create monsters of power.</w:t>
      </w:r>
      <w:r w:rsidRPr="008214F2">
        <w:t xml:space="preserve"> </w:t>
      </w:r>
      <w:r w:rsidRPr="00B44134">
        <w:rPr>
          <w:u w:val="single"/>
        </w:rPr>
        <w:t>The absolute affirmation of difference, the total negation of equality, the cult of hierarchies based on nature: these are the paths that lead to the heroic road, which lead us to the straight road thought out by the "immoralist." It is the only road pointed to by the radical, sovereign negations-the "no of the yes"-uttered against the modern world</w:t>
      </w:r>
      <w:r w:rsidRPr="008214F2">
        <w:t xml:space="preserve"> by the philosopher of the Will to Power. They hardly need to be added to. </w:t>
      </w:r>
    </w:p>
    <w:p w:rsidR="00D00DF3" w:rsidRPr="00D350EE" w:rsidRDefault="00D00DF3" w:rsidP="00D00DF3">
      <w:pPr>
        <w:rPr>
          <w:color w:val="000000"/>
        </w:rPr>
      </w:pPr>
    </w:p>
    <w:p w:rsidR="00D00DF3" w:rsidRPr="00740AD8" w:rsidRDefault="00153314" w:rsidP="00D00DF3">
      <w:pPr>
        <w:pStyle w:val="Heading1"/>
      </w:pPr>
      <w:bookmarkStart w:id="273" w:name="_Toc46302943"/>
      <w:bookmarkStart w:id="274" w:name="_Toc51751241"/>
      <w:bookmarkStart w:id="275" w:name="_Toc110502602"/>
      <w:r>
        <w:t>AFF</w:t>
      </w:r>
      <w:r w:rsidR="00D00DF3">
        <w:t>: n</w:t>
      </w:r>
      <w:r w:rsidR="00D00DF3" w:rsidRPr="00740AD8">
        <w:t>i</w:t>
      </w:r>
      <w:r w:rsidR="00D00DF3">
        <w:t>e</w:t>
      </w:r>
      <w:r w:rsidR="00D00DF3" w:rsidRPr="00740AD8">
        <w:t>tzsche racist</w:t>
      </w:r>
      <w:bookmarkEnd w:id="273"/>
      <w:bookmarkEnd w:id="274"/>
      <w:bookmarkEnd w:id="275"/>
    </w:p>
    <w:p w:rsidR="00637F47" w:rsidRPr="00153314" w:rsidRDefault="00637F47" w:rsidP="00637F47">
      <w:pPr>
        <w:rPr>
          <w:b/>
        </w:rPr>
      </w:pPr>
      <w:r w:rsidRPr="00153314">
        <w:rPr>
          <w:b/>
        </w:rPr>
        <w:t xml:space="preserve">Nietzsche is explicitly racist—he praises Aryans and calls others degenerates.  They will say that it is only a metaphor but that flies in the face of his repeated emphasis on biological determinism. </w:t>
      </w:r>
    </w:p>
    <w:p w:rsidR="00637F47" w:rsidRPr="008E36B4" w:rsidRDefault="00637F47" w:rsidP="00637F47">
      <w:r w:rsidRPr="00CB5C74">
        <w:rPr>
          <w:b/>
        </w:rPr>
        <w:t>Comte- Sponville 91</w:t>
      </w:r>
      <w:r w:rsidRPr="00A646DB">
        <w:t xml:space="preserve"> (Andre, Professor of Philosophy at the Sorbonne. </w:t>
      </w:r>
      <w:r w:rsidRPr="008E36B4">
        <w:t>“The Brute, the Sophist, and the Aesthete “Art in the Service of Illusion</w:t>
      </w:r>
      <w:r w:rsidRPr="00A646DB">
        <w:rPr>
          <w:i/>
        </w:rPr>
        <w:t>”</w:t>
      </w:r>
      <w:r w:rsidRPr="00A646DB">
        <w:t xml:space="preserve">, </w:t>
      </w:r>
      <w:r w:rsidRPr="008E36B4">
        <w:rPr>
          <w:rFonts w:eastAsia="Times-Bold"/>
          <w:i/>
          <w:color w:val="000000"/>
        </w:rPr>
        <w:t>Why We are Not Nietzscheans</w:t>
      </w:r>
      <w:r w:rsidRPr="008E36B4">
        <w:t>).</w:t>
      </w:r>
    </w:p>
    <w:p w:rsidR="00637F47" w:rsidRPr="00740AD8" w:rsidRDefault="00637F47" w:rsidP="00637F47"/>
    <w:p w:rsidR="00637F47" w:rsidRPr="008E36B4" w:rsidRDefault="00637F47" w:rsidP="00637F47">
      <w:pPr>
        <w:rPr>
          <w:sz w:val="12"/>
        </w:rPr>
      </w:pPr>
      <w:r w:rsidRPr="008E36B4">
        <w:rPr>
          <w:u w:val="single"/>
        </w:rPr>
        <w:t xml:space="preserve">Nietzsche's thinking is racist in its essence through its conjunction </w:t>
      </w:r>
      <w:r w:rsidRPr="008E36B4">
        <w:t>(under cover of heredity)</w:t>
      </w:r>
      <w:r w:rsidRPr="008E36B4">
        <w:rPr>
          <w:u w:val="single"/>
        </w:rPr>
        <w:t xml:space="preserve"> of elitism with biologism</w:t>
      </w:r>
      <w:r w:rsidRPr="008E36B4">
        <w:t>. "</w:t>
      </w:r>
      <w:r w:rsidRPr="008E36B4">
        <w:rPr>
          <w:sz w:val="12"/>
        </w:rPr>
        <w:t>One pays a price for being the child of one's parents," Nietzsche wrote in The Gay Science (</w:t>
      </w:r>
      <w:r w:rsidRPr="008E36B4">
        <w:rPr>
          <w:bCs/>
          <w:sz w:val="12"/>
        </w:rPr>
        <w:t xml:space="preserve">348), </w:t>
      </w:r>
      <w:r w:rsidRPr="008E36B4">
        <w:rPr>
          <w:sz w:val="12"/>
        </w:rPr>
        <w:t xml:space="preserve">but he is more precise in Beyond Good and </w:t>
      </w:r>
      <w:r w:rsidRPr="008E36B4">
        <w:rPr>
          <w:bCs/>
          <w:i/>
          <w:iCs/>
          <w:sz w:val="12"/>
        </w:rPr>
        <w:t xml:space="preserve">Evil </w:t>
      </w:r>
      <w:r w:rsidRPr="008E36B4">
        <w:rPr>
          <w:sz w:val="12"/>
        </w:rPr>
        <w:t>(§ 264): "It is simply not possible that a human being should not have the qualities and preferences of his parents and ancestors in his body, whatever appearances may suggest to the contrary. This is the problem of race. If one knows something about the parents, an inference about the child is permissible</w:t>
      </w:r>
      <w:r w:rsidRPr="008E36B4">
        <w:t xml:space="preserve">." </w:t>
      </w:r>
      <w:r w:rsidRPr="008E36B4">
        <w:rPr>
          <w:u w:val="single"/>
        </w:rPr>
        <w:t>For Nietzsche, because of that every human activity depends on what he calls "blood"</w:t>
      </w:r>
      <w:r w:rsidRPr="008E36B4">
        <w:t xml:space="preserve"> (Geblut), </w:t>
      </w:r>
      <w:r w:rsidRPr="008E36B4">
        <w:rPr>
          <w:u w:val="single"/>
        </w:rPr>
        <w:t>and even philosophy doesn't escape from this: For every high world one must be born; or to speak more clearly, one must be cultivated for it: a right to philosophy-taking that word in its great sense-one has only by virtue of one's origins; one's ancestors, one's "blood" decide here, too.</w:t>
      </w:r>
      <w:r w:rsidRPr="008E36B4">
        <w:t xml:space="preserve"> </w:t>
      </w:r>
      <w:r w:rsidRPr="008E36B4">
        <w:rPr>
          <w:sz w:val="12"/>
        </w:rPr>
        <w:t xml:space="preserve">Many generations must have labored to prepare the origin of the philosopher; every one of his virtues must have been acquired, nurtured, inherited, and digested singly. (BGE, </w:t>
      </w:r>
      <w:r w:rsidRPr="008E36B4">
        <w:rPr>
          <w:bCs/>
          <w:sz w:val="12"/>
        </w:rPr>
        <w:t xml:space="preserve">21 3) </w:t>
      </w:r>
      <w:r w:rsidRPr="008E36B4">
        <w:rPr>
          <w:sz w:val="12"/>
        </w:rPr>
        <w:t xml:space="preserve">The same illumination is, as we might have supposed, also valid for the general history of humanity. In The Genealogy of Morals (I, 4, </w:t>
      </w:r>
      <w:r w:rsidRPr="008E36B4">
        <w:rPr>
          <w:bCs/>
          <w:sz w:val="12"/>
        </w:rPr>
        <w:t xml:space="preserve">j), </w:t>
      </w:r>
      <w:r w:rsidRPr="008E36B4">
        <w:rPr>
          <w:sz w:val="12"/>
        </w:rPr>
        <w:t>after having noted that the "veritable method to follow" was the genealogical one, Nietzsche writes: In the Latinmalus (which I place next to Greek melas) could indicate the common man as the dark one, especially as the black-haired one ("hic niger est -"), as the pre-Aryan dweller of the Italian soil which distinguished itself most clearly through his color from blonds who became their masters, namely the Aryan conquering race. And then he adds this remark (whose status in a philosophy book leads one to wonder): "The Celts, by the way, were definitely a blond race."</w:t>
      </w:r>
      <w:r w:rsidRPr="008E36B4">
        <w:t xml:space="preserve"> </w:t>
      </w:r>
      <w:r w:rsidRPr="008E36B4">
        <w:rPr>
          <w:u w:val="single"/>
        </w:rPr>
        <w:t>And he gravely asks himself: Who can say whether modern democracy, even more modern anarchism and especially that inclination for "commune," for the most primitive form of society, which is now shared by all the socialists of Europe, does not signify in the main a tremendous counterattack-and that the conqueror and master race, the Aryan, is not succumbing physiologically, too</w:t>
      </w:r>
      <w:r w:rsidRPr="008E36B4">
        <w:t xml:space="preserve">? (GM, I, </w:t>
      </w:r>
      <w:r w:rsidRPr="008E36B4">
        <w:rPr>
          <w:bCs/>
        </w:rPr>
        <w:t xml:space="preserve">5) </w:t>
      </w:r>
      <w:r w:rsidRPr="008E36B4">
        <w:rPr>
          <w:u w:val="single"/>
        </w:rPr>
        <w:t>And he drives the nail in the wall: "These carriers of the most humiliating and vengeance-seeking instincts, the descendants of all European and non-European slavery, especially of the pre-Aryan people-they represent mankind's regression</w:t>
      </w:r>
      <w:r w:rsidRPr="008E36B4">
        <w:t xml:space="preserve">! These 'instruments of culture' are a shame for human beings, and a cause for suspicion, a counterargument against 'culture' in general!" </w:t>
      </w:r>
      <w:proofErr w:type="gramStart"/>
      <w:r w:rsidRPr="008E36B4">
        <w:t>(GM, I, 11).</w:t>
      </w:r>
      <w:proofErr w:type="gramEnd"/>
      <w:r w:rsidRPr="008E36B4">
        <w:t xml:space="preserve"> </w:t>
      </w:r>
      <w:r w:rsidRPr="008E36B4">
        <w:rPr>
          <w:u w:val="single"/>
        </w:rPr>
        <w:t>And he praises, on the contrary, "the blond beast</w:t>
      </w:r>
      <w:r w:rsidRPr="008E36B4">
        <w:t xml:space="preserve"> </w:t>
      </w:r>
      <w:r w:rsidRPr="008E36B4">
        <w:rPr>
          <w:sz w:val="12"/>
        </w:rPr>
        <w:t>at the bottom of all the predominant races," all the "jubilant monsters, who perhaps came out of a terrible sequence of murders, burnings, rapes, tortures with high spirits and tranquility of soul, as if it had all been a case of student high jinks; convinced that the poets would now have something to sing and to praise for a long time" (ibid.)! And, perhaps influenced by Gobineau, whom he greatly admired. At heart in these predominant races we cannot mistake the beast of prey, the blond beast who lusts after booty and victory . . . The deep, icy mistrust the German brings forth when he comes to power, even today, is an echo of the indelible outrage with which Europe looked on the rage of the blond Germanic beast for hundreds of years31 All of these texts, and many others one could quote, justify my title, or at least its first qualifier. Not of course that Nietzsche was a brute as an individual (the poor man didn't have the means!); but he is the philosopher-and the only one to my knowledge (for though Machiavelli legitimizes immorality politically, he doesn't thereby condemn morality as such)-who justifies brutes and consciously makes models out of them</w:t>
      </w:r>
      <w:r w:rsidRPr="008E36B4">
        <w:t xml:space="preserve">. </w:t>
      </w:r>
      <w:r w:rsidRPr="008E36B4">
        <w:rPr>
          <w:u w:val="single"/>
        </w:rPr>
        <w:t>At this point it will be said-the Nietzscheans will say that these texts should not be taken literall</w:t>
      </w:r>
      <w:r w:rsidRPr="008E36B4">
        <w:t xml:space="preserve">y, </w:t>
      </w:r>
      <w:r w:rsidRPr="00FA5E2F">
        <w:rPr>
          <w:sz w:val="12"/>
        </w:rPr>
        <w:t>that they have but a metaphorical meaning, that the "force" they extol is of an intellectual kind, and finally that (as Heidegger is supposed to have demonstrated!) there is in Nietzsche no biologism, and that therefore the "races" he evokes are not really races. Unfortunately, if metaphor there is, it works the other way. Nietzsche often explained himself about this, and it touches the heart of his doctrine: far from the body being the metaphor of the spirit, it is on the contrary the spirit that is the metaphor of the body, its sign or symptom</w:t>
      </w:r>
      <w:proofErr w:type="gramStart"/>
      <w:r w:rsidRPr="00FA5E2F">
        <w:rPr>
          <w:sz w:val="12"/>
        </w:rPr>
        <w:t>,42</w:t>
      </w:r>
      <w:proofErr w:type="gramEnd"/>
      <w:r w:rsidRPr="00FA5E2F">
        <w:rPr>
          <w:sz w:val="12"/>
        </w:rPr>
        <w:t xml:space="preserve"> and all philosophy is in that sense "an interpretation of the body and a </w:t>
      </w:r>
      <w:r w:rsidRPr="00FA5E2F">
        <w:rPr>
          <w:i/>
          <w:iCs/>
          <w:sz w:val="12"/>
        </w:rPr>
        <w:t>misunderstanding of the body</w:t>
      </w:r>
      <w:r w:rsidRPr="00FA5E2F">
        <w:rPr>
          <w:sz w:val="12"/>
        </w:rPr>
        <w:t>" (</w:t>
      </w:r>
      <w:r w:rsidRPr="00FA5E2F">
        <w:rPr>
          <w:i/>
          <w:iCs/>
          <w:sz w:val="12"/>
        </w:rPr>
        <w:t>GS</w:t>
      </w:r>
      <w:r w:rsidRPr="00FA5E2F">
        <w:rPr>
          <w:sz w:val="12"/>
        </w:rPr>
        <w:t xml:space="preserve">, preface). Nietzsche adds: Behind the highest value judgements that have hitherto guided the history of thought, there are concealed misunderstandings of the physical constitution - of individuals or classes or even whole races. All those bold insanities of metaphysics, especially answers to the question about the </w:t>
      </w:r>
      <w:r w:rsidRPr="00FA5E2F">
        <w:rPr>
          <w:i/>
          <w:iCs/>
          <w:sz w:val="12"/>
        </w:rPr>
        <w:t>value</w:t>
      </w:r>
      <w:r w:rsidRPr="00FA5E2F">
        <w:rPr>
          <w:sz w:val="12"/>
        </w:rPr>
        <w:t xml:space="preserve"> of existence, may always be considered first of all as the symptoms of certain bodies.</w:t>
      </w:r>
      <w:r>
        <w:t xml:space="preserve"> </w:t>
      </w:r>
      <w:r w:rsidRPr="008E36B4">
        <w:rPr>
          <w:u w:val="single"/>
        </w:rPr>
        <w:t>To want to absolve Nietzsche of his barbaric or racist remarks on the pretext that, in his case</w:t>
      </w:r>
      <w:r w:rsidRPr="00740AD8">
        <w:t xml:space="preserve"> (and contrary, it is specified, to what we see in Mein Kampf or among the theoreticians of national socialism), </w:t>
      </w:r>
      <w:r w:rsidRPr="008E36B4">
        <w:rPr>
          <w:u w:val="single"/>
        </w:rPr>
        <w:t>it is metaphysics is to be mistaken from beginning to end about the status of Nietzschean metaphysics, which, far from escaping from the body's vital order (and therefore from biologism), is but one of its expressions</w:t>
      </w:r>
      <w:r w:rsidRPr="00740AD8">
        <w:t xml:space="preserve"> (a "symptom</w:t>
      </w:r>
      <w:r w:rsidRPr="008E36B4">
        <w:rPr>
          <w:u w:val="single"/>
        </w:rPr>
        <w:t>"), neither the most dignified nor the most important one, and one, most of all, that remains de facto and de jure dependent on the body</w:t>
      </w:r>
      <w:r w:rsidRPr="00740AD8">
        <w:t xml:space="preserve">. </w:t>
      </w:r>
      <w:r w:rsidRPr="008E36B4">
        <w:rPr>
          <w:sz w:val="12"/>
        </w:rPr>
        <w:t xml:space="preserve">This is put clearly in one of the posthumously published notes: All our religions and philosophies are the symptoms of our bodily state: that Christianity achieved victory was the result of a generalized feeling of listlessness and of a mixture of races (that is, of conflict and disarray in the organism). </w:t>
      </w:r>
      <w:r w:rsidRPr="008E36B4">
        <w:rPr>
          <w:b/>
          <w:bCs/>
          <w:i/>
          <w:iCs/>
          <w:sz w:val="12"/>
        </w:rPr>
        <w:t xml:space="preserve">(Kroner, </w:t>
      </w:r>
      <w:r w:rsidRPr="008E36B4">
        <w:rPr>
          <w:sz w:val="12"/>
        </w:rPr>
        <w:t>XIII, § 600) Thus we must take "the body and physiology [as] the starting point" (WP, $492); consider "all that is 'conscious' . . . only of secondary importance" (Kroner, XIII, $ 382), and consequently revise "our beliefs and our very principle of evaluation" and only hold on to the intellect (das Geistige) as "the body's sign language" (ibid</w:t>
      </w:r>
      <w:proofErr w:type="gramStart"/>
      <w:r w:rsidRPr="008E36B4">
        <w:rPr>
          <w:sz w:val="12"/>
        </w:rPr>
        <w:t>.;</w:t>
      </w:r>
      <w:proofErr w:type="gramEnd"/>
      <w:r w:rsidRPr="008E36B4">
        <w:rPr>
          <w:sz w:val="12"/>
        </w:rPr>
        <w:t xml:space="preserve"> see also WP, $ 707, 676). This is where Nietzsche is closest to materialism-and where the materialist must therefore be the most vigilant. If "in man there is material" (BGE, 225</w:t>
      </w:r>
      <w:r w:rsidRPr="00740AD8">
        <w:t xml:space="preserve">), </w:t>
      </w:r>
      <w:r w:rsidRPr="008E36B4">
        <w:rPr>
          <w:u w:val="single"/>
        </w:rPr>
        <w:t>if the soul is only the symptom of the body and if this symptomatology is itself, as Nietzsche never ceases to repeat, biologically determined, how can we not proceed from physical differences (those that result from heredity) to intellectual differences-and what is that called if not racism</w:t>
      </w:r>
      <w:r w:rsidRPr="008E36B4">
        <w:rPr>
          <w:sz w:val="12"/>
          <w:u w:val="single"/>
        </w:rPr>
        <w:t>?</w:t>
      </w:r>
      <w:r w:rsidRPr="008E36B4">
        <w:rPr>
          <w:sz w:val="12"/>
        </w:rPr>
        <w:t xml:space="preserve"> The most radical materialisms escape, or can escape, from this by subordinating life to something other than itself, from a point of view either theoretical (the true is not a symptom) or physical (matter is neither racist nor racial), or practical (it is not morality which must subordinate itself to life; it is life, in human beings, which must subordinate itself to morality: even if the notion of race were biologically pertinent, racism would still be morally damnable). Racism is, in a word, a hermeneutics of the epidermis (that is its theoretical error) that mistakes heredity for a morality (that is its practical flaw). It is a barbarous and superficial materialism. I can't draw out the analysis of all this to the extent the topic demands. But it will already be understood at this point that, rejecting as he does both idealism (which is a nonsense for the body) and, in the end, materialism itself (because, he makes clear, "I do not believe in 'matter'"), 44 Nietzsche can only fall into vitalism (in a large sense: he doesn't believe in the existence of any kind of vital principle either) or, if you prefer, into biologism. That is his ontology, what separates him from materialism: "Being-we have no idea of it apart from the idea of 'living.'-How can anything dead 'be'?"45 But "the organic was not generated" (Kroner, XIII, $ 560). Organic life is essentially will to power, as Nietzsche hammers on repeatedly, and will to power is, as we know, the basis of reality. </w:t>
      </w:r>
    </w:p>
    <w:p w:rsidR="00D00DF3" w:rsidRPr="008E36B4" w:rsidRDefault="00D00DF3" w:rsidP="00D00DF3">
      <w:pPr>
        <w:rPr>
          <w:sz w:val="12"/>
        </w:rPr>
      </w:pPr>
    </w:p>
    <w:p w:rsidR="00D00DF3" w:rsidRPr="00D350EE" w:rsidRDefault="00D00DF3" w:rsidP="00D00DF3">
      <w:pPr>
        <w:rPr>
          <w:color w:val="000000"/>
        </w:rPr>
      </w:pPr>
    </w:p>
    <w:p w:rsidR="00D00DF3" w:rsidRPr="00556EE2" w:rsidRDefault="00D00DF3" w:rsidP="00D00DF3">
      <w:pPr>
        <w:pStyle w:val="Heading1"/>
      </w:pPr>
      <w:bookmarkStart w:id="276" w:name="_Toc51751242"/>
      <w:bookmarkStart w:id="277" w:name="_Toc110502603"/>
      <w:r>
        <w:t xml:space="preserve">AFF: </w:t>
      </w:r>
      <w:r w:rsidRPr="00556EE2">
        <w:t>at: nietzsche’s k of reason</w:t>
      </w:r>
      <w:bookmarkEnd w:id="276"/>
      <w:bookmarkEnd w:id="277"/>
    </w:p>
    <w:p w:rsidR="00D00DF3" w:rsidRPr="00D00DF3" w:rsidRDefault="00D00DF3" w:rsidP="00D00DF3">
      <w:pPr>
        <w:rPr>
          <w:b/>
        </w:rPr>
      </w:pPr>
      <w:r w:rsidRPr="00D00DF3">
        <w:rPr>
          <w:b/>
        </w:rPr>
        <w:t xml:space="preserve">Nietzschean critiques of reason are deeply disempowering—universalism has empirically been successful in the fight against social injustice. </w:t>
      </w:r>
    </w:p>
    <w:p w:rsidR="00D00DF3" w:rsidRPr="00886BE9" w:rsidRDefault="00D00DF3" w:rsidP="00D00DF3">
      <w:proofErr w:type="gramStart"/>
      <w:r w:rsidRPr="00886BE9">
        <w:rPr>
          <w:b/>
        </w:rPr>
        <w:t>Wolin, 06</w:t>
      </w:r>
      <w:r w:rsidRPr="00886BE9">
        <w:t xml:space="preserve"> (</w:t>
      </w:r>
      <w:r w:rsidRPr="00886BE9">
        <w:rPr>
          <w:rFonts w:eastAsia="SimSun"/>
          <w:lang w:eastAsia="zh-CN"/>
        </w:rPr>
        <w:t xml:space="preserve">The Seduction of Unreason: The Intellectual Romance with Fascism from Nietzsche to Postmodernism, Richard Wolin, </w:t>
      </w:r>
      <w:r w:rsidRPr="00886BE9">
        <w:rPr>
          <w:color w:val="000000"/>
        </w:rPr>
        <w:t>Professor of History and Comparative Literature at the Graduate Center, City University).</w:t>
      </w:r>
      <w:proofErr w:type="gramEnd"/>
      <w:r w:rsidRPr="00886BE9">
        <w:rPr>
          <w:rFonts w:ascii="Lucida Grande" w:hAnsi="Lucida Grande"/>
          <w:color w:val="000000"/>
        </w:rPr>
        <w:t xml:space="preserve"> </w:t>
      </w:r>
    </w:p>
    <w:p w:rsidR="00D00DF3" w:rsidRPr="00556EE2" w:rsidRDefault="00D00DF3" w:rsidP="00D00DF3"/>
    <w:p w:rsidR="00D00DF3" w:rsidRPr="00886BE9" w:rsidRDefault="00D00DF3" w:rsidP="00D00DF3">
      <w:pPr>
        <w:rPr>
          <w:u w:val="single"/>
        </w:rPr>
      </w:pPr>
      <w:r w:rsidRPr="00886BE9">
        <w:rPr>
          <w:u w:val="single"/>
        </w:rPr>
        <w:t xml:space="preserve">Nietzsche </w:t>
      </w:r>
      <w:r w:rsidRPr="00556EE2">
        <w:t xml:space="preserve">certainly </w:t>
      </w:r>
      <w:r w:rsidRPr="00886BE9">
        <w:rPr>
          <w:u w:val="single"/>
        </w:rPr>
        <w:t>was a radical critic of reason. He wished to show that the modern West, by emphatically opting for the values of instrumental rationalism, had systematically precluded other, more distinguished value options</w:t>
      </w:r>
      <w:r w:rsidRPr="00556EE2">
        <w:t xml:space="preserve">. Nietzsche forcefully sought to demonstrate the opportunity costs of-the one-sidedness and partiality of, as well as the losses entailed by-"cultural rationalization" (Max Weber). He once lamented that the modern West suffered from a 'hypertrophy of the intellect," to the detriment of other venerable and worthy human faculties-and on this point who would disagree? Yet in the rush to radicalize Nietzsche, to enlist his services in a series of bitter, internecine intellectual disputes, the Gallic reception willfully suppressed the subtleties and nuances of his position. In French hands Nietzsche was transformed from a principled critic of reason into a devout foe of the same. </w:t>
      </w:r>
      <w:r w:rsidRPr="00886BE9">
        <w:rPr>
          <w:u w:val="single"/>
        </w:rPr>
        <w:t xml:space="preserve">Beginning with Socrates and culminating with the Enlightenment, the critical employment of reason highlighted the tension between the claims of reason and the unreasonable character of existing social institutions. As such, reason's claims were always inimical to illegitimate social authority. Reason sought to illuminate the cleft between unjustifiable claims to authority and its own more general, "universal" standpoint. If, as later historians contended, the collapse of the ancien regime was a foregone conclusion, its demise had been precipitated by </w:t>
      </w:r>
      <w:r w:rsidRPr="00556EE2">
        <w:t xml:space="preserve">the labor of criticism undertaken by </w:t>
      </w:r>
      <w:proofErr w:type="gramStart"/>
      <w:r w:rsidRPr="00556EE2">
        <w:t>lumieres</w:t>
      </w:r>
      <w:proofErr w:type="gramEnd"/>
      <w:r w:rsidRPr="00556EE2">
        <w:t xml:space="preserve"> and philosophes, </w:t>
      </w:r>
      <w:r w:rsidRPr="00886BE9">
        <w:rPr>
          <w:u w:val="single"/>
        </w:rPr>
        <w:t xml:space="preserve">the so-called party of reason. </w:t>
      </w:r>
    </w:p>
    <w:p w:rsidR="00153314" w:rsidRDefault="00153314" w:rsidP="00D00DF3"/>
    <w:p w:rsidR="00153314" w:rsidRPr="00382EB5" w:rsidRDefault="00153314" w:rsidP="00153314">
      <w:pPr>
        <w:rPr>
          <w:b/>
        </w:rPr>
      </w:pPr>
      <w:r w:rsidRPr="00382EB5">
        <w:rPr>
          <w:b/>
        </w:rPr>
        <w:t>Rejection of all reason is mental suicide and risks repeating the worst politics of the 20</w:t>
      </w:r>
      <w:r w:rsidRPr="00382EB5">
        <w:rPr>
          <w:b/>
          <w:vertAlign w:val="superscript"/>
        </w:rPr>
        <w:t>th</w:t>
      </w:r>
      <w:r w:rsidRPr="00382EB5">
        <w:rPr>
          <w:b/>
        </w:rPr>
        <w:t xml:space="preserve"> century. </w:t>
      </w:r>
    </w:p>
    <w:p w:rsidR="00153314" w:rsidRPr="00382EB5" w:rsidRDefault="00153314" w:rsidP="00153314">
      <w:r w:rsidRPr="00382EB5">
        <w:rPr>
          <w:b/>
        </w:rPr>
        <w:t>Wolin 98</w:t>
      </w:r>
      <w:r w:rsidRPr="00382EB5">
        <w:t xml:space="preserve"> (Richard, Distinguished Professor of History @ City U. of New York Graduate Center, “The anti-American revolution,” The New Republic, Washington, Aug 17-Aug 24, 1998, Vol. 219, Iss. 7/8; pg. 35-42)</w:t>
      </w:r>
    </w:p>
    <w:p w:rsidR="00153314" w:rsidRPr="00382EB5" w:rsidRDefault="00153314" w:rsidP="00153314"/>
    <w:p w:rsidR="00153314" w:rsidRDefault="00153314" w:rsidP="00153314">
      <w:pPr>
        <w:rPr>
          <w:u w:val="single"/>
        </w:rPr>
      </w:pPr>
      <w:r w:rsidRPr="00382EB5">
        <w:rPr>
          <w:rStyle w:val="Underline0"/>
          <w:rFonts w:eastAsia="Cambria"/>
        </w:rPr>
        <w:t>In the postmodernist demonology, it is the Enlightenment that bears direct historical responsibility for the Gulag and Auschwitz.</w:t>
      </w:r>
      <w:r w:rsidRPr="00382EB5">
        <w:rPr>
          <w:u w:val="single"/>
        </w:rPr>
        <w:t xml:space="preserve"> In the eyes of these convinced misologists, or enemies of reason, modern totalitarianism is merely the upshot of the universalizing impetus of Enlightenment reason</w:t>
      </w:r>
      <w:r w:rsidRPr="00382EB5">
        <w:t xml:space="preserve">. Or, as Foucault once observed, "reason is torture." According to the "politics of difference," moreover, </w:t>
      </w:r>
      <w:r w:rsidRPr="00382EB5">
        <w:rPr>
          <w:rStyle w:val="Underline0"/>
          <w:rFonts w:eastAsia="Cambria"/>
        </w:rPr>
        <w:t>reason is little more than the ideological window-dressing for Eurocentrism and its horrors. These wild claims are historically inaccurate. They are also self-defeating: if we abandon rational argument, we have little left to rely on but the "right of the strongest" or "identity politics."</w:t>
      </w:r>
      <w:r w:rsidRPr="00382EB5">
        <w:rPr>
          <w:u w:val="single"/>
        </w:rPr>
        <w:t xml:space="preserve"> (National Socialism was a monumentally monstrous instance of "identity politics.") And they are also </w:t>
      </w:r>
      <w:proofErr w:type="gramStart"/>
      <w:r w:rsidRPr="00382EB5">
        <w:rPr>
          <w:u w:val="single"/>
        </w:rPr>
        <w:t>self contradictory</w:t>
      </w:r>
      <w:proofErr w:type="gramEnd"/>
      <w:r w:rsidRPr="00382EB5">
        <w:rPr>
          <w:u w:val="single"/>
        </w:rPr>
        <w:t>. For the enemies of reason can only advance their position through force of the better argument</w:t>
      </w:r>
      <w:proofErr w:type="gramStart"/>
      <w:r w:rsidRPr="00382EB5">
        <w:rPr>
          <w:u w:val="single"/>
        </w:rPr>
        <w:t>;</w:t>
      </w:r>
      <w:proofErr w:type="gramEnd"/>
      <w:r w:rsidRPr="00382EB5">
        <w:rPr>
          <w:u w:val="single"/>
        </w:rPr>
        <w:t xml:space="preserve"> that is, by giving reasons that aim to convince others. </w:t>
      </w:r>
      <w:r w:rsidRPr="00382EB5">
        <w:rPr>
          <w:rStyle w:val="Underline0"/>
          <w:rFonts w:eastAsia="Cambria"/>
        </w:rPr>
        <w:t>To criticize reason's failings is one thing. To reject it in its entirety is not antirationalism but antiintellectualism, or mental suicide.</w:t>
      </w:r>
      <w:r w:rsidRPr="00382EB5">
        <w:rPr>
          <w:u w:val="single"/>
        </w:rPr>
        <w:t xml:space="preserve"> </w:t>
      </w:r>
    </w:p>
    <w:p w:rsidR="00153314" w:rsidRDefault="00153314" w:rsidP="00D00DF3"/>
    <w:p w:rsidR="00153314" w:rsidRPr="00556EE2" w:rsidRDefault="00153314" w:rsidP="00153314">
      <w:pPr>
        <w:pStyle w:val="Heading1"/>
      </w:pPr>
      <w:bookmarkStart w:id="278" w:name="_Toc109215398"/>
      <w:bookmarkStart w:id="279" w:name="_Toc110502604"/>
      <w:r>
        <w:t xml:space="preserve">AFF: </w:t>
      </w:r>
      <w:r w:rsidRPr="00556EE2">
        <w:t>at: nietzsche’s k of reason</w:t>
      </w:r>
      <w:bookmarkEnd w:id="278"/>
      <w:bookmarkEnd w:id="279"/>
    </w:p>
    <w:p w:rsidR="00D00DF3" w:rsidRPr="00556EE2" w:rsidRDefault="00D00DF3" w:rsidP="00D00DF3"/>
    <w:p w:rsidR="00D00DF3" w:rsidRPr="00D00DF3" w:rsidRDefault="00D00DF3" w:rsidP="00D00DF3">
      <w:pPr>
        <w:rPr>
          <w:b/>
        </w:rPr>
      </w:pPr>
      <w:r w:rsidRPr="00D00DF3">
        <w:rPr>
          <w:b/>
        </w:rPr>
        <w:t xml:space="preserve">Truth does not enable domination—the idea that anyone can be wrong is radically democratic. </w:t>
      </w:r>
    </w:p>
    <w:p w:rsidR="00D00DF3" w:rsidRPr="003240F3" w:rsidRDefault="00D00DF3" w:rsidP="00D00DF3">
      <w:r w:rsidRPr="00BE00BB">
        <w:rPr>
          <w:b/>
        </w:rPr>
        <w:t>Boyer 91</w:t>
      </w:r>
      <w:r>
        <w:t xml:space="preserve"> (Alain, Professor at University of Paris IV [Sorbonne]. “</w:t>
      </w:r>
      <w:r w:rsidRPr="00FD0718">
        <w:t>Hierarchy and Truth</w:t>
      </w:r>
      <w:r w:rsidRPr="003240F3">
        <w:rPr>
          <w:i/>
        </w:rPr>
        <w:t>”</w:t>
      </w:r>
      <w:r>
        <w:rPr>
          <w:i/>
        </w:rPr>
        <w:t>,</w:t>
      </w:r>
      <w:r w:rsidRPr="00A646DB">
        <w:t xml:space="preserve"> </w:t>
      </w:r>
      <w:r w:rsidRPr="00FD0718">
        <w:rPr>
          <w:rFonts w:eastAsia="Times-Bold"/>
          <w:i/>
          <w:color w:val="000000"/>
        </w:rPr>
        <w:t xml:space="preserve">Why </w:t>
      </w:r>
      <w:proofErr w:type="gramStart"/>
      <w:r w:rsidRPr="00FD0718">
        <w:rPr>
          <w:rFonts w:eastAsia="Times-Bold"/>
          <w:i/>
          <w:color w:val="000000"/>
        </w:rPr>
        <w:t>We</w:t>
      </w:r>
      <w:proofErr w:type="gramEnd"/>
      <w:r w:rsidRPr="00FD0718">
        <w:rPr>
          <w:rFonts w:eastAsia="Times-Bold"/>
          <w:i/>
          <w:color w:val="000000"/>
        </w:rPr>
        <w:t xml:space="preserve"> are Not Nietzscheans</w:t>
      </w:r>
      <w:r w:rsidRPr="00FD0718">
        <w:t>).</w:t>
      </w:r>
    </w:p>
    <w:p w:rsidR="00D00DF3" w:rsidRPr="009277B9" w:rsidRDefault="00D00DF3" w:rsidP="00D00DF3"/>
    <w:p w:rsidR="00D00DF3" w:rsidRPr="009277B9" w:rsidRDefault="00D00DF3" w:rsidP="00D00DF3">
      <w:r w:rsidRPr="00FD0718">
        <w:rPr>
          <w:u w:val="single"/>
        </w:rPr>
        <w:t>A</w:t>
      </w:r>
      <w:r w:rsidRPr="009277B9">
        <w:t xml:space="preserve"> second, no less </w:t>
      </w:r>
      <w:r w:rsidRPr="00FD0718">
        <w:rPr>
          <w:u w:val="single"/>
        </w:rPr>
        <w:t xml:space="preserve">serious error consists in suspecting the Idea of absolute Truth of all sorts of authoritarian </w:t>
      </w:r>
      <w:r w:rsidRPr="009277B9">
        <w:t xml:space="preserve">and liberticide effects. A pragmatist and relativist conception would be better suited to our tolerant and pluralist democratic epoch. Nonsense. </w:t>
      </w:r>
      <w:r w:rsidRPr="00FD0718">
        <w:rPr>
          <w:u w:val="single"/>
        </w:rPr>
        <w:t>That truth is, properly speaking, inhuman, meaning that it in no wise depends on human desire or will-any more than the existence of oil under the soil of Saudi Arabia depends on the desires it brings about-does not in and of itself have any dogmatic effects, quite the contrary. It is this inhumanity which permits the assertion that anyone, me, you, all of us perhaps are wrong</w:t>
      </w:r>
      <w:r w:rsidRPr="009277B9">
        <w:t xml:space="preserve">, because we have not arrived at a truth that does not depend on our means for getting to it. Truth is not an epistemological concept. </w:t>
      </w:r>
    </w:p>
    <w:p w:rsidR="00F67C39" w:rsidRDefault="00F67C39" w:rsidP="008054C0">
      <w:pPr>
        <w:rPr>
          <w:rFonts w:eastAsia="SimSun"/>
          <w:u w:val="single"/>
          <w:lang w:eastAsia="zh-CN"/>
        </w:rPr>
      </w:pPr>
    </w:p>
    <w:sectPr w:rsidR="00F67C39" w:rsidSect="00AD6EE6">
      <w:headerReference w:type="even" r:id="rId51"/>
      <w:headerReference w:type="default" r:id="rId52"/>
      <w:pgSz w:w="12240" w:h="15840"/>
      <w:pgMar w:top="1440" w:right="1440" w:bottom="1440" w:left="1440" w:gutter="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Verdana">
    <w:panose1 w:val="020B0604030504040204"/>
    <w:charset w:val="00"/>
    <w:family w:val="auto"/>
    <w:pitch w:val="variable"/>
    <w:sig w:usb0="00000003" w:usb1="00000000" w:usb2="00000000" w:usb3="00000000" w:csb0="00000001" w:csb1="00000000"/>
  </w:font>
  <w:font w:name="Lucida Grande">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Trebuchet MS">
    <w:panose1 w:val="020B0603020202020204"/>
    <w:charset w:val="00"/>
    <w:family w:val="auto"/>
    <w:pitch w:val="variable"/>
    <w:sig w:usb0="00000003" w:usb1="00000000" w:usb2="00000000" w:usb3="00000000" w:csb0="00000001" w:csb1="00000000"/>
  </w:font>
  <w:font w:name="Arial Narrow">
    <w:panose1 w:val="020B050602020203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Unicode MS">
    <w:panose1 w:val="020B0604020202020204"/>
    <w:charset w:val="00"/>
    <w:family w:val="auto"/>
    <w:pitch w:val="variable"/>
    <w:sig w:usb0="00000003" w:usb1="00000000" w:usb2="00000000" w:usb3="00000000" w:csb0="00000001" w:csb1="00000000"/>
  </w:font>
  <w:font w:name="Palatino Linotype">
    <w:altName w:val="Palatino"/>
    <w:charset w:val="00"/>
    <w:family w:val="roman"/>
    <w:pitch w:val="variable"/>
    <w:sig w:usb0="E0000387" w:usb1="40000013" w:usb2="00000000" w:usb3="00000000" w:csb0="0000019F" w:csb1="00000000"/>
  </w:font>
  <w:font w:name="Copperplate">
    <w:panose1 w:val="02000504000000020004"/>
    <w:charset w:val="00"/>
    <w:family w:val="auto"/>
    <w:pitch w:val="variable"/>
    <w:sig w:usb0="00000003" w:usb1="00000000" w:usb2="00000000" w:usb3="00000000" w:csb0="00000001" w:csb1="00000000"/>
  </w:font>
  <w:font w:name="Book Antiqua">
    <w:panose1 w:val="02040602050305030304"/>
    <w:charset w:val="00"/>
    <w:family w:val="auto"/>
    <w:pitch w:val="variable"/>
    <w:sig w:usb0="00000003" w:usb1="00000000" w:usb2="00000000" w:usb3="00000000" w:csb0="00000001" w:csb1="00000000"/>
  </w:font>
  <w:font w:name="Rockwell">
    <w:panose1 w:val="02060603020205020403"/>
    <w:charset w:val="00"/>
    <w:family w:val="auto"/>
    <w:pitch w:val="variable"/>
    <w:sig w:usb0="00000003" w:usb1="00000000" w:usb2="00000000" w:usb3="00000000" w:csb0="00000001" w:csb1="00000000"/>
  </w:font>
  <w:font w:name="Franklin Gothic Demi">
    <w:altName w:val="Times New Roman"/>
    <w:panose1 w:val="00000000000000000000"/>
    <w:charset w:val="4D"/>
    <w:family w:val="swiss"/>
    <w:notTrueType/>
    <w:pitch w:val="default"/>
    <w:sig w:usb0="00000003" w:usb1="00000000" w:usb2="00000000" w:usb3="00000000" w:csb0="00000001" w:csb1="00000000"/>
  </w:font>
  <w:font w:name="Sylfaen">
    <w:altName w:val="Times New Roman"/>
    <w:charset w:val="00"/>
    <w:family w:val="roman"/>
    <w:pitch w:val="variable"/>
    <w:sig w:usb0="04000687" w:usb1="00000000" w:usb2="00000000" w:usb3="00000000" w:csb0="0000009F" w:csb1="00000000"/>
  </w:font>
  <w:font w:name="Georgia">
    <w:panose1 w:val="02040502050405020303"/>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Batang">
    <w:altName w:val="바탕"/>
    <w:charset w:val="81"/>
    <w:family w:val="roman"/>
    <w:pitch w:val="variable"/>
    <w:sig w:usb0="B00002AF" w:usb1="69D77CFB" w:usb2="00000030" w:usb3="00000000" w:csb0="0008009F" w:csb1="00000000"/>
  </w:font>
  <w:font w:name="Century Gothic">
    <w:panose1 w:val="020B050202020202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Times-Bold">
    <w:altName w:val="Times"/>
    <w:panose1 w:val="00000000000000000000"/>
    <w:charset w:val="4D"/>
    <w:family w:val="roman"/>
    <w:notTrueType/>
    <w:pitch w:val="default"/>
    <w:sig w:usb0="03000000" w:usb1="00000000" w:usb2="00000000" w:usb3="00000000" w:csb0="00000001" w:csb1="00000000"/>
  </w:font>
  <w:font w:name="Times-Roman">
    <w:altName w:val="Times"/>
    <w:panose1 w:val="00000000000000000000"/>
    <w:charset w:val="4D"/>
    <w:family w:val="roman"/>
    <w:notTrueType/>
    <w:pitch w:val="default"/>
    <w:sig w:usb0="03000000" w:usb1="00000000" w:usb2="00000000" w:usb3="00000000" w:csb0="00000001" w:csb1="00000000"/>
  </w:font>
  <w:font w:name="HiddenHorzOCl">
    <w:altName w:val="Hidden Horz OCR"/>
    <w:panose1 w:val="00000000000000000000"/>
    <w:charset w:val="00"/>
    <w:family w:val="swiss"/>
    <w:notTrueType/>
    <w:pitch w:val="default"/>
    <w:sig w:usb0="00000003" w:usb1="00000000" w:usb2="00000000" w:usb3="00000000" w:csb0="00000001" w:csb1="00000000"/>
  </w:font>
  <w:font w:name="TimesNewRomanPS">
    <w:altName w:val="Times New Roman"/>
    <w:panose1 w:val="00000000000000000000"/>
    <w:charset w:val="00"/>
    <w:family w:val="roman"/>
    <w:notTrueType/>
    <w:pitch w:val="default"/>
    <w:sig w:usb0="00000003" w:usb1="00000000" w:usb2="00000000" w:usb3="00000000" w:csb0="00000001" w:csb1="00000000"/>
  </w:font>
  <w:font w:name="TimesNewRomanPS-Italic">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header1.xml><?xml version="1.0" encoding="utf-8"?>
<w:hd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p w:rsidR="00705CCE" w:rsidRDefault="00194C4A" w:rsidP="0007328B">
    <w:pPr>
      <w:pStyle w:val="Header"/>
      <w:framePr w:wrap="around" w:vAnchor="text" w:hAnchor="margin" w:xAlign="right" w:y="1"/>
      <w:rPr>
        <w:rStyle w:val="PageNumber"/>
        <w:rFonts w:ascii="Times New Roman" w:hAnsi="Times New Roman"/>
        <w:b w:val="0"/>
        <w:color w:val="auto"/>
        <w:szCs w:val="20"/>
      </w:rPr>
    </w:pPr>
    <w:r>
      <w:rPr>
        <w:rStyle w:val="PageNumber"/>
      </w:rPr>
      <w:fldChar w:fldCharType="begin"/>
    </w:r>
    <w:r w:rsidR="00705CCE">
      <w:rPr>
        <w:rStyle w:val="PageNumber"/>
      </w:rPr>
      <w:instrText xml:space="preserve">PAGE  </w:instrText>
    </w:r>
    <w:r>
      <w:rPr>
        <w:rStyle w:val="PageNumber"/>
      </w:rPr>
      <w:fldChar w:fldCharType="end"/>
    </w:r>
  </w:p>
  <w:p w:rsidR="00705CCE" w:rsidRDefault="00705CCE" w:rsidP="008656B9">
    <w:pPr>
      <w:pStyle w:val="Header"/>
      <w:ind w:right="360"/>
    </w:pPr>
  </w:p>
</w:hdr>
</file>

<file path=word/header2.xml><?xml version="1.0" encoding="utf-8"?>
<w:hd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p w:rsidR="00705CCE" w:rsidRPr="008656B9" w:rsidRDefault="00194C4A" w:rsidP="0007328B">
    <w:pPr>
      <w:pStyle w:val="Header"/>
      <w:framePr w:wrap="around" w:vAnchor="text" w:hAnchor="margin" w:xAlign="right" w:y="1"/>
      <w:rPr>
        <w:rStyle w:val="PageNumber"/>
        <w:rFonts w:ascii="Times New Roman" w:hAnsi="Times New Roman"/>
        <w:b w:val="0"/>
        <w:color w:val="auto"/>
        <w:szCs w:val="20"/>
      </w:rPr>
    </w:pPr>
    <w:r w:rsidRPr="008656B9">
      <w:rPr>
        <w:rStyle w:val="PageNumber"/>
        <w:rFonts w:ascii="Times New Roman" w:hAnsi="Times New Roman"/>
      </w:rPr>
      <w:fldChar w:fldCharType="begin"/>
    </w:r>
    <w:r w:rsidR="00705CCE" w:rsidRPr="008656B9">
      <w:rPr>
        <w:rStyle w:val="PageNumber"/>
        <w:rFonts w:ascii="Times New Roman" w:hAnsi="Times New Roman"/>
      </w:rPr>
      <w:instrText xml:space="preserve">PAGE  </w:instrText>
    </w:r>
    <w:r w:rsidRPr="008656B9">
      <w:rPr>
        <w:rStyle w:val="PageNumber"/>
        <w:rFonts w:ascii="Times New Roman" w:hAnsi="Times New Roman"/>
      </w:rPr>
      <w:fldChar w:fldCharType="separate"/>
    </w:r>
    <w:r w:rsidR="00867E68">
      <w:rPr>
        <w:rStyle w:val="PageNumber"/>
        <w:rFonts w:ascii="Times New Roman" w:hAnsi="Times New Roman"/>
        <w:noProof/>
      </w:rPr>
      <w:t>1</w:t>
    </w:r>
    <w:r w:rsidRPr="008656B9">
      <w:rPr>
        <w:rStyle w:val="PageNumber"/>
        <w:rFonts w:ascii="Times New Roman" w:hAnsi="Times New Roman"/>
      </w:rPr>
      <w:fldChar w:fldCharType="end"/>
    </w:r>
  </w:p>
  <w:p w:rsidR="00705CCE" w:rsidRPr="008656B9" w:rsidRDefault="00705CCE" w:rsidP="008656B9">
    <w:pPr>
      <w:pStyle w:val="Header"/>
      <w:ind w:right="360"/>
      <w:rPr>
        <w:rFonts w:ascii="Times New Roman" w:hAnsi="Times New Roman"/>
      </w:rPr>
    </w:pPr>
    <w:r>
      <w:rPr>
        <w:rFonts w:ascii="Times New Roman" w:hAnsi="Times New Roman"/>
      </w:rPr>
      <w:t xml:space="preserve">Michigan </w:t>
    </w:r>
    <w:r w:rsidRPr="008656B9">
      <w:rPr>
        <w:rFonts w:ascii="Times New Roman" w:hAnsi="Times New Roman"/>
      </w:rPr>
      <w:t>7 Week Seniors</w:t>
    </w:r>
    <w:r>
      <w:rPr>
        <w:rFonts w:ascii="Times New Roman" w:hAnsi="Times New Roman"/>
      </w:rPr>
      <w:tab/>
    </w:r>
    <w:r>
      <w:rPr>
        <w:rFonts w:ascii="Times New Roman" w:hAnsi="Times New Roman"/>
      </w:rPr>
      <w:tab/>
      <w:t xml:space="preserve">Nietzsche   </w:t>
    </w:r>
  </w:p>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4433E87"/>
    <w:multiLevelType w:val="hybridMultilevel"/>
    <w:tmpl w:val="B854E6AE"/>
    <w:lvl w:ilvl="0" w:tplc="027A829A">
      <w:start w:val="1"/>
      <w:numFmt w:val="decimal"/>
      <w:pStyle w:val="PageHead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59B3D29"/>
    <w:multiLevelType w:val="multilevel"/>
    <w:tmpl w:val="97447A4A"/>
    <w:lvl w:ilvl="0">
      <w:start w:val="1"/>
      <w:numFmt w:val="decimal"/>
      <w:pStyle w:val="Clearformatting"/>
      <w:lvlText w:val="%1."/>
      <w:lvlJc w:val="left"/>
      <w:pPr>
        <w:tabs>
          <w:tab w:val="num" w:pos="1080"/>
        </w:tabs>
        <w:ind w:left="1080" w:hanging="360"/>
      </w:pPr>
      <w:rPr>
        <w:rFonts w:hint="default"/>
      </w:rPr>
    </w:lvl>
    <w:lvl w:ilvl="1">
      <w:start w:val="1"/>
      <w:numFmt w:val="upp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nsid w:val="16BD0EC9"/>
    <w:multiLevelType w:val="multilevel"/>
    <w:tmpl w:val="0EFAFF54"/>
    <w:lvl w:ilvl="0">
      <w:start w:val="1"/>
      <w:numFmt w:val="decimal"/>
      <w:pStyle w:val="Number"/>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nsid w:val="3E8A73AC"/>
    <w:multiLevelType w:val="hybridMultilevel"/>
    <w:tmpl w:val="AB2C629E"/>
    <w:lvl w:ilvl="0" w:tplc="7032E868">
      <w:start w:val="1"/>
      <w:numFmt w:val="lowerLetter"/>
      <w:lvlText w:val="%1)"/>
      <w:lvlJc w:val="left"/>
      <w:pPr>
        <w:tabs>
          <w:tab w:val="num" w:pos="1080"/>
        </w:tabs>
        <w:ind w:left="1080" w:hanging="360"/>
      </w:pPr>
      <w:rPr>
        <w:rFonts w:hint="default"/>
      </w:rPr>
    </w:lvl>
    <w:lvl w:ilvl="1" w:tplc="00190409" w:tentative="1">
      <w:start w:val="1"/>
      <w:numFmt w:val="lowerLetter"/>
      <w:lvlText w:val="%2."/>
      <w:lvlJc w:val="left"/>
      <w:pPr>
        <w:tabs>
          <w:tab w:val="num" w:pos="1800"/>
        </w:tabs>
        <w:ind w:left="1800" w:hanging="360"/>
      </w:pPr>
    </w:lvl>
    <w:lvl w:ilvl="2" w:tplc="001B0409" w:tentative="1">
      <w:start w:val="1"/>
      <w:numFmt w:val="lowerRoman"/>
      <w:lvlText w:val="%3."/>
      <w:lvlJc w:val="right"/>
      <w:pPr>
        <w:tabs>
          <w:tab w:val="num" w:pos="2520"/>
        </w:tabs>
        <w:ind w:left="2520" w:hanging="180"/>
      </w:pPr>
    </w:lvl>
    <w:lvl w:ilvl="3" w:tplc="000F0409" w:tentative="1">
      <w:start w:val="1"/>
      <w:numFmt w:val="decimal"/>
      <w:lvlText w:val="%4."/>
      <w:lvlJc w:val="left"/>
      <w:pPr>
        <w:tabs>
          <w:tab w:val="num" w:pos="3240"/>
        </w:tabs>
        <w:ind w:left="3240" w:hanging="360"/>
      </w:pPr>
    </w:lvl>
    <w:lvl w:ilvl="4" w:tplc="00190409" w:tentative="1">
      <w:start w:val="1"/>
      <w:numFmt w:val="lowerLetter"/>
      <w:lvlText w:val="%5."/>
      <w:lvlJc w:val="left"/>
      <w:pPr>
        <w:tabs>
          <w:tab w:val="num" w:pos="3960"/>
        </w:tabs>
        <w:ind w:left="3960" w:hanging="360"/>
      </w:pPr>
    </w:lvl>
    <w:lvl w:ilvl="5" w:tplc="001B0409" w:tentative="1">
      <w:start w:val="1"/>
      <w:numFmt w:val="lowerRoman"/>
      <w:lvlText w:val="%6."/>
      <w:lvlJc w:val="right"/>
      <w:pPr>
        <w:tabs>
          <w:tab w:val="num" w:pos="4680"/>
        </w:tabs>
        <w:ind w:left="4680" w:hanging="180"/>
      </w:pPr>
    </w:lvl>
    <w:lvl w:ilvl="6" w:tplc="000F0409" w:tentative="1">
      <w:start w:val="1"/>
      <w:numFmt w:val="decimal"/>
      <w:lvlText w:val="%7."/>
      <w:lvlJc w:val="left"/>
      <w:pPr>
        <w:tabs>
          <w:tab w:val="num" w:pos="5400"/>
        </w:tabs>
        <w:ind w:left="5400" w:hanging="360"/>
      </w:pPr>
    </w:lvl>
    <w:lvl w:ilvl="7" w:tplc="00190409" w:tentative="1">
      <w:start w:val="1"/>
      <w:numFmt w:val="lowerLetter"/>
      <w:lvlText w:val="%8."/>
      <w:lvlJc w:val="left"/>
      <w:pPr>
        <w:tabs>
          <w:tab w:val="num" w:pos="6120"/>
        </w:tabs>
        <w:ind w:left="6120" w:hanging="360"/>
      </w:pPr>
    </w:lvl>
    <w:lvl w:ilvl="8" w:tplc="001B0409" w:tentative="1">
      <w:start w:val="1"/>
      <w:numFmt w:val="lowerRoman"/>
      <w:lvlText w:val="%9."/>
      <w:lvlJc w:val="right"/>
      <w:pPr>
        <w:tabs>
          <w:tab w:val="num" w:pos="6840"/>
        </w:tabs>
        <w:ind w:left="6840" w:hanging="180"/>
      </w:pPr>
    </w:lvl>
  </w:abstractNum>
  <w:abstractNum w:abstractNumId="4">
    <w:nsid w:val="3FFB521C"/>
    <w:multiLevelType w:val="hybridMultilevel"/>
    <w:tmpl w:val="F904D9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68159FC"/>
    <w:multiLevelType w:val="hybridMultilevel"/>
    <w:tmpl w:val="5C6626BC"/>
    <w:lvl w:ilvl="0" w:tplc="760C2462">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5ECB502F"/>
    <w:multiLevelType w:val="hybridMultilevel"/>
    <w:tmpl w:val="21062788"/>
    <w:lvl w:ilvl="0" w:tplc="61E696FA">
      <w:start w:val="1"/>
      <w:numFmt w:val="lowerLetter"/>
      <w:lvlText w:val="%1)"/>
      <w:lvlJc w:val="left"/>
      <w:pPr>
        <w:tabs>
          <w:tab w:val="num" w:pos="1080"/>
        </w:tabs>
        <w:ind w:left="1080" w:hanging="360"/>
      </w:pPr>
      <w:rPr>
        <w:rFonts w:hint="default"/>
      </w:rPr>
    </w:lvl>
    <w:lvl w:ilvl="1" w:tplc="00190409" w:tentative="1">
      <w:start w:val="1"/>
      <w:numFmt w:val="lowerLetter"/>
      <w:lvlText w:val="%2."/>
      <w:lvlJc w:val="left"/>
      <w:pPr>
        <w:tabs>
          <w:tab w:val="num" w:pos="1800"/>
        </w:tabs>
        <w:ind w:left="1800" w:hanging="360"/>
      </w:pPr>
    </w:lvl>
    <w:lvl w:ilvl="2" w:tplc="001B0409" w:tentative="1">
      <w:start w:val="1"/>
      <w:numFmt w:val="lowerRoman"/>
      <w:lvlText w:val="%3."/>
      <w:lvlJc w:val="right"/>
      <w:pPr>
        <w:tabs>
          <w:tab w:val="num" w:pos="2520"/>
        </w:tabs>
        <w:ind w:left="2520" w:hanging="180"/>
      </w:pPr>
    </w:lvl>
    <w:lvl w:ilvl="3" w:tplc="000F0409" w:tentative="1">
      <w:start w:val="1"/>
      <w:numFmt w:val="decimal"/>
      <w:lvlText w:val="%4."/>
      <w:lvlJc w:val="left"/>
      <w:pPr>
        <w:tabs>
          <w:tab w:val="num" w:pos="3240"/>
        </w:tabs>
        <w:ind w:left="3240" w:hanging="360"/>
      </w:pPr>
    </w:lvl>
    <w:lvl w:ilvl="4" w:tplc="00190409" w:tentative="1">
      <w:start w:val="1"/>
      <w:numFmt w:val="lowerLetter"/>
      <w:lvlText w:val="%5."/>
      <w:lvlJc w:val="left"/>
      <w:pPr>
        <w:tabs>
          <w:tab w:val="num" w:pos="3960"/>
        </w:tabs>
        <w:ind w:left="3960" w:hanging="360"/>
      </w:pPr>
    </w:lvl>
    <w:lvl w:ilvl="5" w:tplc="001B0409" w:tentative="1">
      <w:start w:val="1"/>
      <w:numFmt w:val="lowerRoman"/>
      <w:lvlText w:val="%6."/>
      <w:lvlJc w:val="right"/>
      <w:pPr>
        <w:tabs>
          <w:tab w:val="num" w:pos="4680"/>
        </w:tabs>
        <w:ind w:left="4680" w:hanging="180"/>
      </w:pPr>
    </w:lvl>
    <w:lvl w:ilvl="6" w:tplc="000F0409" w:tentative="1">
      <w:start w:val="1"/>
      <w:numFmt w:val="decimal"/>
      <w:lvlText w:val="%7."/>
      <w:lvlJc w:val="left"/>
      <w:pPr>
        <w:tabs>
          <w:tab w:val="num" w:pos="5400"/>
        </w:tabs>
        <w:ind w:left="5400" w:hanging="360"/>
      </w:pPr>
    </w:lvl>
    <w:lvl w:ilvl="7" w:tplc="00190409" w:tentative="1">
      <w:start w:val="1"/>
      <w:numFmt w:val="lowerLetter"/>
      <w:lvlText w:val="%8."/>
      <w:lvlJc w:val="left"/>
      <w:pPr>
        <w:tabs>
          <w:tab w:val="num" w:pos="6120"/>
        </w:tabs>
        <w:ind w:left="6120" w:hanging="360"/>
      </w:pPr>
    </w:lvl>
    <w:lvl w:ilvl="8" w:tplc="001B0409" w:tentative="1">
      <w:start w:val="1"/>
      <w:numFmt w:val="lowerRoman"/>
      <w:lvlText w:val="%9."/>
      <w:lvlJc w:val="right"/>
      <w:pPr>
        <w:tabs>
          <w:tab w:val="num" w:pos="6840"/>
        </w:tabs>
        <w:ind w:left="6840" w:hanging="180"/>
      </w:pPr>
    </w:lvl>
  </w:abstractNum>
  <w:abstractNum w:abstractNumId="7">
    <w:nsid w:val="61E728CA"/>
    <w:multiLevelType w:val="hybridMultilevel"/>
    <w:tmpl w:val="D4CE68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58F5A9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nsid w:val="71B92816"/>
    <w:multiLevelType w:val="hybridMultilevel"/>
    <w:tmpl w:val="9BB87D3A"/>
    <w:lvl w:ilvl="0" w:tplc="0011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0">
    <w:nsid w:val="7ACA602D"/>
    <w:multiLevelType w:val="hybridMultilevel"/>
    <w:tmpl w:val="1A629248"/>
    <w:lvl w:ilvl="0" w:tplc="4D9E0CC4">
      <w:start w:val="1"/>
      <w:numFmt w:val="upperLetter"/>
      <w:pStyle w:val="CardContinued2"/>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7B5B2E15"/>
    <w:multiLevelType w:val="hybridMultilevel"/>
    <w:tmpl w:val="46BC09C4"/>
    <w:lvl w:ilvl="0" w:tplc="8CDA256C">
      <w:start w:val="1"/>
      <w:numFmt w:val="upperLetter"/>
      <w:pStyle w:val="IndentedNumb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7DC7135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3"/>
  </w:num>
  <w:num w:numId="2">
    <w:abstractNumId w:val="6"/>
  </w:num>
  <w:num w:numId="3">
    <w:abstractNumId w:val="9"/>
  </w:num>
  <w:num w:numId="4">
    <w:abstractNumId w:val="7"/>
  </w:num>
  <w:num w:numId="5">
    <w:abstractNumId w:val="8"/>
  </w:num>
  <w:num w:numId="6">
    <w:abstractNumId w:val="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1"/>
    </w:lvlOverride>
  </w:num>
  <w:num w:numId="10">
    <w:abstractNumId w:val="10"/>
  </w:num>
  <w:num w:numId="11">
    <w:abstractNumId w:val="12"/>
  </w:num>
  <w:num w:numId="12">
    <w:abstractNumId w:val="11"/>
  </w:num>
  <w:num w:numId="13">
    <w:abstractNumId w:val="0"/>
  </w:num>
  <w:num w:numId="14">
    <w:abstractNumId w:val="2"/>
  </w:num>
  <w:num w:numId="1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embedSystemFonts/>
  <w:proofState w:grammar="clean"/>
  <w:doNotTrackMoves/>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compat>
    <w:doNotAutofitConstrainedTables/>
    <w:doNotVertAlignCellWithSp/>
    <w:doNotBreakConstrainedForcedTable/>
    <w:useAnsiKerningPairs/>
    <w:cachedColBalance/>
    <w:splitPgBreakAndParaMark/>
  </w:compat>
  <w:rsids>
    <w:rsidRoot w:val="00516DEA"/>
    <w:rsid w:val="00023CC9"/>
    <w:rsid w:val="0007328B"/>
    <w:rsid w:val="000A5F67"/>
    <w:rsid w:val="000D3A5A"/>
    <w:rsid w:val="000E026C"/>
    <w:rsid w:val="00101948"/>
    <w:rsid w:val="00153314"/>
    <w:rsid w:val="0017711C"/>
    <w:rsid w:val="00194C4A"/>
    <w:rsid w:val="001A0D3C"/>
    <w:rsid w:val="001B4206"/>
    <w:rsid w:val="001D0F81"/>
    <w:rsid w:val="001F6D33"/>
    <w:rsid w:val="00204F1A"/>
    <w:rsid w:val="002222B2"/>
    <w:rsid w:val="002724A8"/>
    <w:rsid w:val="00323BEC"/>
    <w:rsid w:val="00382EB5"/>
    <w:rsid w:val="00404D95"/>
    <w:rsid w:val="004653CB"/>
    <w:rsid w:val="004A2CC3"/>
    <w:rsid w:val="004B3A0C"/>
    <w:rsid w:val="004C2A92"/>
    <w:rsid w:val="004D6641"/>
    <w:rsid w:val="0050175A"/>
    <w:rsid w:val="0051684B"/>
    <w:rsid w:val="00516DEA"/>
    <w:rsid w:val="005525EA"/>
    <w:rsid w:val="005A5DCF"/>
    <w:rsid w:val="00620BE2"/>
    <w:rsid w:val="00621758"/>
    <w:rsid w:val="00625253"/>
    <w:rsid w:val="006345E4"/>
    <w:rsid w:val="00637C6D"/>
    <w:rsid w:val="00637F47"/>
    <w:rsid w:val="00657147"/>
    <w:rsid w:val="00671F9E"/>
    <w:rsid w:val="006B76C3"/>
    <w:rsid w:val="00705CCE"/>
    <w:rsid w:val="00722F3C"/>
    <w:rsid w:val="0073240C"/>
    <w:rsid w:val="00740364"/>
    <w:rsid w:val="007E5463"/>
    <w:rsid w:val="008054C0"/>
    <w:rsid w:val="00854295"/>
    <w:rsid w:val="008616D3"/>
    <w:rsid w:val="008656B9"/>
    <w:rsid w:val="00867E68"/>
    <w:rsid w:val="00875CE3"/>
    <w:rsid w:val="008911ED"/>
    <w:rsid w:val="00891FE0"/>
    <w:rsid w:val="008D1DFD"/>
    <w:rsid w:val="008F6DC6"/>
    <w:rsid w:val="00923749"/>
    <w:rsid w:val="00926920"/>
    <w:rsid w:val="009333FD"/>
    <w:rsid w:val="00955B1F"/>
    <w:rsid w:val="00963DEE"/>
    <w:rsid w:val="009E75D8"/>
    <w:rsid w:val="00A506A6"/>
    <w:rsid w:val="00A579E9"/>
    <w:rsid w:val="00A62A5D"/>
    <w:rsid w:val="00A73377"/>
    <w:rsid w:val="00AD6EE6"/>
    <w:rsid w:val="00B33B2F"/>
    <w:rsid w:val="00B73F41"/>
    <w:rsid w:val="00B74194"/>
    <w:rsid w:val="00BB73E8"/>
    <w:rsid w:val="00C30C22"/>
    <w:rsid w:val="00C503DF"/>
    <w:rsid w:val="00CC4602"/>
    <w:rsid w:val="00CF5474"/>
    <w:rsid w:val="00D00DF3"/>
    <w:rsid w:val="00D02973"/>
    <w:rsid w:val="00D344C0"/>
    <w:rsid w:val="00D45472"/>
    <w:rsid w:val="00D52672"/>
    <w:rsid w:val="00DD769D"/>
    <w:rsid w:val="00E51921"/>
    <w:rsid w:val="00E56689"/>
    <w:rsid w:val="00ED3315"/>
    <w:rsid w:val="00EF0F88"/>
    <w:rsid w:val="00F1528A"/>
    <w:rsid w:val="00F46079"/>
    <w:rsid w:val="00F5764E"/>
    <w:rsid w:val="00F67C39"/>
    <w:rsid w:val="00F770B7"/>
    <w:rsid w:val="00FA2255"/>
    <w:rsid w:val="00FC2CF2"/>
    <w:rsid w:val="00FE16C8"/>
  </w:rsids>
  <m:mathPr>
    <m:mathFont m:val="Minion-Regular"/>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imes New Roman" w:hAnsiTheme="minorHAnsi" w:cstheme="minorBidi"/>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annotation text" w:uiPriority="0"/>
    <w:lsdException w:name="header" w:uiPriority="0"/>
    <w:lsdException w:name="footer" w:uiPriority="0"/>
    <w:lsdException w:name="caption" w:uiPriority="35" w:qFormat="1"/>
    <w:lsdException w:name="envelope address" w:uiPriority="0"/>
    <w:lsdException w:name="envelope return" w:uiPriority="0"/>
    <w:lsdException w:name="footnote reference" w:uiPriority="0"/>
    <w:lsdException w:name="annotation reference" w:uiPriority="0"/>
    <w:lsdException w:name="page number" w:uiPriority="0"/>
    <w:lsdException w:name="endnote reference" w:uiPriority="0"/>
    <w:lsdException w:name="Lis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Date" w:uiPriority="0"/>
    <w:lsdException w:name="Body Text First Indent" w:uiPriority="0"/>
    <w:lsdException w:name="Body Text 2" w:uiPriority="0"/>
    <w:lsdException w:name="Body Text 3" w:uiPriority="0"/>
    <w:lsdException w:name="Body Text Indent 2" w:uiPriority="0"/>
    <w:lsdException w:name="Block Text" w:uiPriority="0"/>
    <w:lsdException w:name="Hyperlink" w:uiPriority="0"/>
    <w:lsdException w:name="FollowedHyperlink" w:uiPriority="0"/>
    <w:lsdException w:name="Strong" w:semiHidden="0" w:uiPriority="0" w:unhideWhenUsed="0" w:qFormat="1"/>
    <w:lsdException w:name="Emphasis" w:semiHidden="0" w:uiPriority="0" w:unhideWhenUsed="0" w:qFormat="1"/>
    <w:lsdException w:name="Document Map" w:uiPriority="0"/>
    <w:lsdException w:name="Plain Text" w:uiPriority="0"/>
    <w:lsdException w:name="HTML Top of Form" w:uiPriority="0"/>
    <w:lsdException w:name="HTML Bottom of Form" w:uiPriority="0"/>
    <w:lsdException w:name="Normal (Web)" w:uiPriority="0"/>
    <w:lsdException w:name="HTML Cite" w:uiPriority="0"/>
    <w:lsdException w:name="HTML Preformatted" w:uiPriority="0"/>
    <w:lsdException w:name="HTML Typewriter" w:uiPriority="0"/>
    <w:lsdException w:name="No List" w:uiPriority="0"/>
    <w:lsdException w:name="Table Grid" w:semiHidden="0" w:uiPriority="59" w:unhideWhenUsed="0"/>
    <w:lsdException w:name="Placeholder Text" w:unhideWhenUsed="0"/>
    <w:lsdException w:name="No Spacing"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711C"/>
    <w:rPr>
      <w:rFonts w:ascii="Times New Roman" w:hAnsi="Times New Roman" w:cs="Times New Roman"/>
    </w:rPr>
  </w:style>
  <w:style w:type="paragraph" w:styleId="Heading1">
    <w:name w:val="heading 1"/>
    <w:aliases w:val="Block,Heading 1 Char1,ALEX,Heading,Block Header,Char,Block Titles,Heading 1 Char Char Char,Heading 1 Char1 Char Char,Heading 1 Char Char Char Char,Heading 1 Char2 Char Char Char Char,Block Name"/>
    <w:basedOn w:val="Normal"/>
    <w:next w:val="Normal"/>
    <w:link w:val="Heading1Char"/>
    <w:qFormat/>
    <w:rsid w:val="006E396B"/>
    <w:pPr>
      <w:pageBreakBefore/>
      <w:pBdr>
        <w:top w:val="single" w:sz="4" w:space="1" w:color="auto"/>
        <w:left w:val="single" w:sz="4" w:space="4" w:color="auto"/>
        <w:bottom w:val="single" w:sz="4" w:space="1" w:color="auto"/>
        <w:right w:val="single" w:sz="4" w:space="4" w:color="auto"/>
      </w:pBdr>
      <w:spacing w:before="240" w:after="60"/>
      <w:jc w:val="center"/>
      <w:outlineLvl w:val="0"/>
    </w:pPr>
    <w:rPr>
      <w:rFonts w:eastAsia="Cambria"/>
      <w:b/>
      <w:caps/>
      <w:kern w:val="24"/>
      <w:szCs w:val="32"/>
    </w:rPr>
  </w:style>
  <w:style w:type="paragraph" w:styleId="Heading2">
    <w:name w:val="heading 2"/>
    <w:aliases w:val="Heading 2 Char2 Char,Heading 2 Char1 Char Char,Heading 2 Char Char Char Char,Heading 2 Char Char1 Char,Heading 2 Char2,Heading 2 Char1 Char,Heading 2 Char Char Char,Heading 2 Char Char1,Heading 2 Char1 Char Char Char,Heading 2 Char1 Char1,Tags"/>
    <w:basedOn w:val="Normal"/>
    <w:next w:val="Normal"/>
    <w:link w:val="Heading2Char"/>
    <w:unhideWhenUsed/>
    <w:qFormat/>
    <w:rsid w:val="00B40353"/>
    <w:pPr>
      <w:spacing w:before="120" w:after="60"/>
      <w:outlineLvl w:val="1"/>
    </w:pPr>
    <w:rPr>
      <w:rFonts w:eastAsiaTheme="majorEastAsia" w:cstheme="majorBidi"/>
      <w:b/>
      <w:bCs/>
      <w:iCs/>
      <w:szCs w:val="28"/>
    </w:rPr>
  </w:style>
  <w:style w:type="paragraph" w:styleId="Heading3">
    <w:name w:val="heading 3"/>
    <w:aliases w:val="Card,Index Headers,Heading 3 Char Char Char,Heading 3 Char Char,Char Char, Char Char Char Char Char Char Char Char, Char Char Char Char Char Char Char,Char Char Char Char Char Char Char Char,Char Char Char Char Char Char Char,Bold Cite"/>
    <w:basedOn w:val="Normal"/>
    <w:next w:val="Normal"/>
    <w:link w:val="Heading3Char"/>
    <w:qFormat/>
    <w:rsid w:val="0017711C"/>
    <w:pPr>
      <w:keepNext/>
      <w:spacing w:before="240" w:after="60"/>
      <w:outlineLvl w:val="2"/>
    </w:pPr>
    <w:rPr>
      <w:rFonts w:ascii="Arial" w:hAnsi="Arial"/>
      <w:b/>
      <w:sz w:val="26"/>
      <w:szCs w:val="26"/>
    </w:rPr>
  </w:style>
  <w:style w:type="paragraph" w:styleId="Heading4">
    <w:name w:val="heading 4"/>
    <w:aliases w:val="body"/>
    <w:basedOn w:val="Normal"/>
    <w:link w:val="Heading4Char"/>
    <w:qFormat/>
    <w:rsid w:val="0017711C"/>
    <w:pPr>
      <w:spacing w:before="100" w:beforeAutospacing="1" w:after="100" w:afterAutospacing="1"/>
      <w:outlineLvl w:val="3"/>
    </w:pPr>
    <w:rPr>
      <w:b/>
      <w:bCs/>
      <w:sz w:val="24"/>
      <w:szCs w:val="24"/>
    </w:rPr>
  </w:style>
  <w:style w:type="paragraph" w:styleId="Heading5">
    <w:name w:val="heading 5"/>
    <w:basedOn w:val="Normal"/>
    <w:link w:val="Heading5Char"/>
    <w:qFormat/>
    <w:rsid w:val="0017711C"/>
    <w:pPr>
      <w:spacing w:before="100" w:beforeAutospacing="1" w:after="100" w:afterAutospacing="1"/>
      <w:outlineLvl w:val="4"/>
    </w:pPr>
    <w:rPr>
      <w:rFonts w:eastAsia="SimSun"/>
      <w:b/>
      <w:bCs/>
      <w:lang w:eastAsia="zh-CN"/>
    </w:rPr>
  </w:style>
  <w:style w:type="paragraph" w:styleId="Heading6">
    <w:name w:val="heading 6"/>
    <w:basedOn w:val="Normal"/>
    <w:link w:val="Heading6Char"/>
    <w:qFormat/>
    <w:rsid w:val="0017711C"/>
    <w:pPr>
      <w:spacing w:before="100" w:beforeAutospacing="1" w:after="100" w:afterAutospacing="1"/>
      <w:outlineLvl w:val="5"/>
    </w:pPr>
    <w:rPr>
      <w:b/>
      <w:bCs/>
      <w:sz w:val="15"/>
      <w:szCs w:val="15"/>
    </w:rPr>
  </w:style>
  <w:style w:type="paragraph" w:styleId="Heading7">
    <w:name w:val="heading 7"/>
    <w:basedOn w:val="Normal"/>
    <w:next w:val="Normal"/>
    <w:link w:val="Heading7Char"/>
    <w:qFormat/>
    <w:rsid w:val="00D00DF3"/>
    <w:pPr>
      <w:tabs>
        <w:tab w:val="num" w:pos="1296"/>
      </w:tabs>
      <w:spacing w:before="240" w:after="60"/>
      <w:ind w:left="1296" w:hanging="288"/>
      <w:outlineLvl w:val="6"/>
    </w:pPr>
    <w:rPr>
      <w:sz w:val="24"/>
      <w:szCs w:val="24"/>
    </w:rPr>
  </w:style>
  <w:style w:type="paragraph" w:styleId="Heading8">
    <w:name w:val="heading 8"/>
    <w:basedOn w:val="Normal"/>
    <w:next w:val="Normal"/>
    <w:link w:val="Heading8Char"/>
    <w:qFormat/>
    <w:rsid w:val="00D00DF3"/>
    <w:pPr>
      <w:tabs>
        <w:tab w:val="num" w:pos="1440"/>
      </w:tabs>
      <w:spacing w:before="240" w:after="60"/>
      <w:ind w:left="1440" w:hanging="432"/>
      <w:outlineLvl w:val="7"/>
    </w:pPr>
    <w:rPr>
      <w:i/>
      <w:sz w:val="24"/>
      <w:szCs w:val="24"/>
    </w:rPr>
  </w:style>
  <w:style w:type="paragraph" w:styleId="Heading9">
    <w:name w:val="heading 9"/>
    <w:basedOn w:val="Normal"/>
    <w:next w:val="Normal"/>
    <w:link w:val="Heading9Char"/>
    <w:qFormat/>
    <w:rsid w:val="00D00DF3"/>
    <w:pPr>
      <w:tabs>
        <w:tab w:val="num" w:pos="1584"/>
      </w:tabs>
      <w:spacing w:before="240" w:after="60"/>
      <w:ind w:left="1584" w:hanging="144"/>
      <w:outlineLvl w:val="8"/>
    </w:pPr>
    <w:rPr>
      <w:rFonts w:ascii="Arial" w:hAnsi="Arial"/>
      <w:sz w:val="22"/>
      <w:szCs w:val="22"/>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Block Char,Heading 1 Char1 Char,ALEX Char,Heading Char,Block Header Char,Char Char2,Block Titles Char,Heading 1 Char Char Char Char1,Heading 1 Char1 Char Char Char,Heading 1 Char Char Char Char Char,Block Name Char"/>
    <w:basedOn w:val="DefaultParagraphFont"/>
    <w:link w:val="Heading1"/>
    <w:rsid w:val="006E396B"/>
    <w:rPr>
      <w:rFonts w:ascii="Times New Roman" w:eastAsia="Cambria" w:hAnsi="Times New Roman" w:cs="Times New Roman"/>
      <w:b/>
      <w:caps/>
      <w:kern w:val="24"/>
      <w:szCs w:val="32"/>
    </w:rPr>
  </w:style>
  <w:style w:type="character" w:customStyle="1" w:styleId="Heading2Char">
    <w:name w:val="Heading 2 Char"/>
    <w:aliases w:val="Heading 2 Char2 Char Char,Heading 2 Char1 Char Char Char1,Heading 2 Char Char Char Char Char,Heading 2 Char Char1 Char Char,Heading 2 Char2 Char1,Heading 2 Char1 Char Char1,Heading 2 Char Char Char Char1,Heading 2 Char Char1 Char1"/>
    <w:basedOn w:val="DefaultParagraphFont"/>
    <w:link w:val="Heading2"/>
    <w:rsid w:val="00B40353"/>
    <w:rPr>
      <w:rFonts w:ascii="Times New Roman" w:eastAsiaTheme="majorEastAsia" w:hAnsi="Times New Roman" w:cstheme="majorBidi"/>
      <w:b/>
      <w:bCs/>
      <w:iCs/>
      <w:szCs w:val="28"/>
    </w:rPr>
  </w:style>
  <w:style w:type="character" w:customStyle="1" w:styleId="Heading3Char">
    <w:name w:val="Heading 3 Char"/>
    <w:aliases w:val="Card Char,Index Headers Char,Heading 3 Char Char Char Char1,Heading 3 Char Char Char1,Char Char Char, Char Char Char Char Char Char Char Char Char, Char Char Char Char Char Char Char Char2,Char Char Char Char Char Char Char Char Char"/>
    <w:basedOn w:val="DefaultParagraphFont"/>
    <w:link w:val="Heading3"/>
    <w:rsid w:val="0017711C"/>
    <w:rPr>
      <w:rFonts w:ascii="Arial" w:hAnsi="Arial" w:cs="Times New Roman"/>
      <w:b/>
      <w:sz w:val="26"/>
      <w:szCs w:val="26"/>
    </w:rPr>
  </w:style>
  <w:style w:type="character" w:customStyle="1" w:styleId="Heading4Char">
    <w:name w:val="Heading 4 Char"/>
    <w:aliases w:val="body Char1"/>
    <w:basedOn w:val="DefaultParagraphFont"/>
    <w:link w:val="Heading4"/>
    <w:rsid w:val="0017711C"/>
    <w:rPr>
      <w:rFonts w:ascii="Times New Roman" w:hAnsi="Times New Roman" w:cs="Times New Roman"/>
      <w:b/>
      <w:bCs/>
      <w:sz w:val="24"/>
      <w:szCs w:val="24"/>
    </w:rPr>
  </w:style>
  <w:style w:type="character" w:customStyle="1" w:styleId="Heading5Char">
    <w:name w:val="Heading 5 Char"/>
    <w:basedOn w:val="DefaultParagraphFont"/>
    <w:link w:val="Heading5"/>
    <w:rsid w:val="0017711C"/>
    <w:rPr>
      <w:rFonts w:ascii="Times New Roman" w:eastAsia="SimSun" w:hAnsi="Times New Roman" w:cs="Times New Roman"/>
      <w:b/>
      <w:bCs/>
      <w:lang w:eastAsia="zh-CN"/>
    </w:rPr>
  </w:style>
  <w:style w:type="character" w:customStyle="1" w:styleId="Heading6Char">
    <w:name w:val="Heading 6 Char"/>
    <w:basedOn w:val="DefaultParagraphFont"/>
    <w:link w:val="Heading6"/>
    <w:rsid w:val="0017711C"/>
    <w:rPr>
      <w:rFonts w:ascii="Times New Roman" w:hAnsi="Times New Roman" w:cs="Times New Roman"/>
      <w:b/>
      <w:bCs/>
      <w:sz w:val="15"/>
      <w:szCs w:val="15"/>
    </w:rPr>
  </w:style>
  <w:style w:type="paragraph" w:customStyle="1" w:styleId="Tag">
    <w:name w:val="Tag"/>
    <w:basedOn w:val="Heading2"/>
    <w:autoRedefine/>
    <w:rsid w:val="00D42AF5"/>
    <w:rPr>
      <w:lang w:eastAsia="zh-CN"/>
    </w:rPr>
  </w:style>
  <w:style w:type="paragraph" w:customStyle="1" w:styleId="Blocktitle">
    <w:name w:val="Block title"/>
    <w:basedOn w:val="Heading1"/>
    <w:autoRedefine/>
    <w:rsid w:val="00C924D7"/>
    <w:rPr>
      <w:sz w:val="26"/>
    </w:rPr>
  </w:style>
  <w:style w:type="paragraph" w:customStyle="1" w:styleId="BlockTitle0">
    <w:name w:val="Block Title"/>
    <w:basedOn w:val="Normal"/>
    <w:autoRedefine/>
    <w:rsid w:val="00C924D7"/>
    <w:pPr>
      <w:pageBreakBefore/>
      <w:jc w:val="center"/>
    </w:pPr>
  </w:style>
  <w:style w:type="paragraph" w:styleId="BodyText">
    <w:name w:val="Body Text"/>
    <w:basedOn w:val="Normal"/>
    <w:link w:val="BodyTextChar"/>
    <w:rsid w:val="00C33939"/>
    <w:pPr>
      <w:suppressAutoHyphens/>
    </w:pPr>
    <w:rPr>
      <w:rFonts w:eastAsia="Verdana"/>
    </w:rPr>
  </w:style>
  <w:style w:type="paragraph" w:styleId="TOC1">
    <w:name w:val="toc 1"/>
    <w:basedOn w:val="Normal"/>
    <w:next w:val="Normal"/>
    <w:autoRedefine/>
    <w:uiPriority w:val="39"/>
    <w:semiHidden/>
    <w:rsid w:val="006E396B"/>
    <w:rPr>
      <w:rFonts w:eastAsia="Cambria"/>
    </w:rPr>
  </w:style>
  <w:style w:type="paragraph" w:styleId="DocumentMap">
    <w:name w:val="Document Map"/>
    <w:basedOn w:val="Normal"/>
    <w:link w:val="DocumentMapChar"/>
    <w:semiHidden/>
    <w:rsid w:val="0017711C"/>
    <w:pPr>
      <w:shd w:val="clear" w:color="auto" w:fill="C6D5EC"/>
    </w:pPr>
    <w:rPr>
      <w:rFonts w:ascii="Lucida Grande" w:hAnsi="Lucida Grande"/>
      <w:sz w:val="24"/>
    </w:rPr>
  </w:style>
  <w:style w:type="character" w:customStyle="1" w:styleId="DocumentMapChar">
    <w:name w:val="Document Map Char"/>
    <w:basedOn w:val="DefaultParagraphFont"/>
    <w:link w:val="DocumentMap"/>
    <w:semiHidden/>
    <w:rsid w:val="0017711C"/>
    <w:rPr>
      <w:rFonts w:ascii="Lucida Grande" w:hAnsi="Lucida Grande" w:cs="Times New Roman"/>
      <w:sz w:val="24"/>
      <w:shd w:val="clear" w:color="auto" w:fill="C6D5EC"/>
    </w:rPr>
  </w:style>
  <w:style w:type="character" w:styleId="Hyperlink">
    <w:name w:val="Hyperlink"/>
    <w:basedOn w:val="DefaultParagraphFont"/>
    <w:rsid w:val="0017711C"/>
    <w:rPr>
      <w:color w:val="0000FF"/>
      <w:u w:val="single"/>
    </w:rPr>
  </w:style>
  <w:style w:type="character" w:styleId="HTMLTypewriter">
    <w:name w:val="HTML Typewriter"/>
    <w:basedOn w:val="DefaultParagraphFont"/>
    <w:rsid w:val="0017711C"/>
    <w:rPr>
      <w:rFonts w:ascii="Courier New" w:eastAsia="SimSun" w:hAnsi="Courier New" w:cs="Courier New"/>
      <w:sz w:val="20"/>
      <w:szCs w:val="20"/>
    </w:rPr>
  </w:style>
  <w:style w:type="character" w:styleId="Emphasis">
    <w:name w:val="Emphasis"/>
    <w:basedOn w:val="DefaultParagraphFont"/>
    <w:qFormat/>
    <w:rsid w:val="0017711C"/>
    <w:rPr>
      <w:i/>
      <w:iCs/>
    </w:rPr>
  </w:style>
  <w:style w:type="character" w:customStyle="1" w:styleId="link-mailto">
    <w:name w:val="link-mailto"/>
    <w:basedOn w:val="DefaultParagraphFont"/>
    <w:rsid w:val="0017711C"/>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rsid w:val="0017711C"/>
    <w:pPr>
      <w:spacing w:before="100" w:beforeAutospacing="1" w:after="100" w:afterAutospacing="1"/>
    </w:pPr>
    <w:rPr>
      <w:rFonts w:ascii="Arial" w:eastAsia="SimSun" w:hAnsi="Arial" w:cs="Arial"/>
      <w:color w:val="CCCCCC"/>
      <w:sz w:val="24"/>
      <w:szCs w:val="24"/>
      <w:lang w:eastAsia="zh-CN"/>
    </w:rPr>
  </w:style>
  <w:style w:type="paragraph" w:styleId="Header">
    <w:name w:val="header"/>
    <w:aliases w:val="Text"/>
    <w:basedOn w:val="Normal"/>
    <w:link w:val="HeaderChar"/>
    <w:rsid w:val="0017711C"/>
    <w:pPr>
      <w:tabs>
        <w:tab w:val="center" w:pos="4320"/>
        <w:tab w:val="right" w:pos="8640"/>
      </w:tabs>
    </w:pPr>
    <w:rPr>
      <w:rFonts w:ascii="Arial" w:hAnsi="Arial"/>
      <w:b/>
      <w:color w:val="000000"/>
      <w:szCs w:val="24"/>
    </w:rPr>
  </w:style>
  <w:style w:type="character" w:customStyle="1" w:styleId="HeaderChar">
    <w:name w:val="Header Char"/>
    <w:aliases w:val="Text Char"/>
    <w:basedOn w:val="DefaultParagraphFont"/>
    <w:link w:val="Header"/>
    <w:rsid w:val="0017711C"/>
    <w:rPr>
      <w:rFonts w:ascii="Arial" w:hAnsi="Arial" w:cs="Times New Roman"/>
      <w:b/>
      <w:color w:val="000000"/>
      <w:szCs w:val="24"/>
    </w:rPr>
  </w:style>
  <w:style w:type="character" w:styleId="FollowedHyperlink">
    <w:name w:val="FollowedHyperlink"/>
    <w:basedOn w:val="DefaultParagraphFont"/>
    <w:rsid w:val="0017711C"/>
    <w:rPr>
      <w:color w:val="800080"/>
      <w:u w:val="single"/>
    </w:rPr>
  </w:style>
  <w:style w:type="character" w:customStyle="1" w:styleId="UnderlineChar">
    <w:name w:val="Underline Char"/>
    <w:aliases w:val="Underlined Text Char"/>
    <w:basedOn w:val="DefaultParagraphFont"/>
    <w:rsid w:val="0017711C"/>
    <w:rPr>
      <w:rFonts w:ascii="Trebuchet MS" w:hAnsi="Trebuchet MS"/>
      <w:u w:val="thick"/>
      <w:lang w:val="en-US" w:eastAsia="zh-CN" w:bidi="ar-SA"/>
    </w:rPr>
  </w:style>
  <w:style w:type="character" w:customStyle="1" w:styleId="StyleUnderlineUnderlineChar">
    <w:name w:val="Style Underline + Underline Char"/>
    <w:basedOn w:val="UnderlineChar"/>
    <w:rsid w:val="0017711C"/>
    <w:rPr>
      <w:szCs w:val="18"/>
      <w:u w:val="single"/>
      <w:lang w:eastAsia="en-US"/>
    </w:rPr>
  </w:style>
  <w:style w:type="character" w:customStyle="1" w:styleId="SmallFontChar">
    <w:name w:val="Small Font Char"/>
    <w:basedOn w:val="DefaultParagraphFont"/>
    <w:rsid w:val="0017711C"/>
    <w:rPr>
      <w:sz w:val="14"/>
      <w:szCs w:val="18"/>
      <w:lang w:val="en-US" w:eastAsia="en-US" w:bidi="ar-SA"/>
    </w:rPr>
  </w:style>
  <w:style w:type="character" w:customStyle="1" w:styleId="FooterChar">
    <w:name w:val="Footer Char"/>
    <w:basedOn w:val="DefaultParagraphFont"/>
    <w:link w:val="Footer"/>
    <w:semiHidden/>
    <w:rsid w:val="0017711C"/>
    <w:rPr>
      <w:rFonts w:ascii="Times New Roman" w:hAnsi="Times New Roman" w:cs="Times New Roman"/>
    </w:rPr>
  </w:style>
  <w:style w:type="paragraph" w:styleId="Footer">
    <w:name w:val="footer"/>
    <w:basedOn w:val="Normal"/>
    <w:link w:val="FooterChar"/>
    <w:semiHidden/>
    <w:rsid w:val="0017711C"/>
    <w:pPr>
      <w:tabs>
        <w:tab w:val="center" w:pos="4320"/>
        <w:tab w:val="right" w:pos="8640"/>
      </w:tabs>
    </w:pPr>
  </w:style>
  <w:style w:type="character" w:styleId="PageNumber">
    <w:name w:val="page number"/>
    <w:aliases w:val="card ununderlined"/>
    <w:basedOn w:val="DefaultParagraphFont"/>
    <w:rsid w:val="0017711C"/>
  </w:style>
  <w:style w:type="character" w:styleId="HTMLCite">
    <w:name w:val="HTML Cite"/>
    <w:basedOn w:val="DefaultParagraphFont"/>
    <w:rsid w:val="0017711C"/>
    <w:rPr>
      <w:i/>
      <w:iCs/>
    </w:rPr>
  </w:style>
  <w:style w:type="character" w:customStyle="1" w:styleId="CardTagChar">
    <w:name w:val="Card Tag Char"/>
    <w:basedOn w:val="DefaultParagraphFont"/>
    <w:rsid w:val="0017711C"/>
    <w:rPr>
      <w:rFonts w:ascii="Arial Narrow" w:hAnsi="Arial Narrow"/>
      <w:b/>
      <w:sz w:val="26"/>
      <w:szCs w:val="24"/>
      <w:lang w:val="en-US" w:eastAsia="en-US" w:bidi="ar-SA"/>
    </w:rPr>
  </w:style>
  <w:style w:type="paragraph" w:customStyle="1" w:styleId="smalltext">
    <w:name w:val="small text"/>
    <w:basedOn w:val="Normal"/>
    <w:rsid w:val="0017711C"/>
    <w:rPr>
      <w:rFonts w:ascii="Arial Narrow" w:hAnsi="Arial Narrow"/>
      <w:sz w:val="18"/>
      <w:szCs w:val="24"/>
    </w:rPr>
  </w:style>
  <w:style w:type="character" w:customStyle="1" w:styleId="CardtextChar">
    <w:name w:val="Card text Char"/>
    <w:basedOn w:val="DefaultParagraphFont"/>
    <w:rsid w:val="0017711C"/>
    <w:rPr>
      <w:rFonts w:ascii="Arial Narrow" w:hAnsi="Arial Narrow"/>
      <w:sz w:val="24"/>
      <w:u w:val="single"/>
      <w:lang w:val="en-US" w:eastAsia="en-US" w:bidi="ar-SA"/>
    </w:rPr>
  </w:style>
  <w:style w:type="character" w:customStyle="1" w:styleId="UnderliningChar">
    <w:name w:val="Underlining Char"/>
    <w:basedOn w:val="DefaultParagraphFont"/>
    <w:rsid w:val="0017711C"/>
    <w:rPr>
      <w:rFonts w:ascii="Arial Narrow" w:hAnsi="Arial Narrow"/>
      <w:szCs w:val="24"/>
      <w:u w:val="single"/>
      <w:lang w:val="en-US" w:eastAsia="en-US" w:bidi="ar-SA"/>
    </w:rPr>
  </w:style>
  <w:style w:type="paragraph" w:styleId="List">
    <w:name w:val="List"/>
    <w:basedOn w:val="Normal"/>
    <w:rsid w:val="0017711C"/>
    <w:pPr>
      <w:ind w:left="360" w:hanging="360"/>
    </w:pPr>
    <w:rPr>
      <w:szCs w:val="24"/>
    </w:rPr>
  </w:style>
  <w:style w:type="character" w:customStyle="1" w:styleId="strap">
    <w:name w:val="strap"/>
    <w:basedOn w:val="DefaultParagraphFont"/>
    <w:rsid w:val="0017711C"/>
  </w:style>
  <w:style w:type="character" w:customStyle="1" w:styleId="headermain">
    <w:name w:val="headermain"/>
    <w:basedOn w:val="DefaultParagraphFont"/>
    <w:rsid w:val="0017711C"/>
  </w:style>
  <w:style w:type="character" w:customStyle="1" w:styleId="author">
    <w:name w:val="author"/>
    <w:basedOn w:val="DefaultParagraphFont"/>
    <w:rsid w:val="0017711C"/>
  </w:style>
  <w:style w:type="character" w:customStyle="1" w:styleId="boldtext">
    <w:name w:val="boldtext"/>
    <w:basedOn w:val="DefaultParagraphFont"/>
    <w:rsid w:val="0017711C"/>
  </w:style>
  <w:style w:type="character" w:styleId="Strong">
    <w:name w:val="Strong"/>
    <w:basedOn w:val="DefaultParagraphFont"/>
    <w:qFormat/>
    <w:rsid w:val="0017711C"/>
    <w:rPr>
      <w:b/>
      <w:bCs/>
    </w:rPr>
  </w:style>
  <w:style w:type="paragraph" w:customStyle="1" w:styleId="copyright">
    <w:name w:val="copyright"/>
    <w:basedOn w:val="Normal"/>
    <w:rsid w:val="0017711C"/>
    <w:pPr>
      <w:spacing w:before="100" w:beforeAutospacing="1" w:after="100" w:afterAutospacing="1"/>
    </w:pPr>
    <w:rPr>
      <w:sz w:val="24"/>
      <w:szCs w:val="24"/>
    </w:rPr>
  </w:style>
  <w:style w:type="paragraph" w:styleId="Date">
    <w:name w:val="Date"/>
    <w:basedOn w:val="Normal"/>
    <w:next w:val="Normal"/>
    <w:link w:val="DateChar"/>
    <w:rsid w:val="0017711C"/>
    <w:rPr>
      <w:rFonts w:eastAsia="SimSun"/>
      <w:sz w:val="24"/>
      <w:szCs w:val="24"/>
      <w:lang w:eastAsia="zh-CN"/>
    </w:rPr>
  </w:style>
  <w:style w:type="character" w:customStyle="1" w:styleId="DateChar">
    <w:name w:val="Date Char"/>
    <w:basedOn w:val="DefaultParagraphFont"/>
    <w:link w:val="Date"/>
    <w:rsid w:val="0017711C"/>
    <w:rPr>
      <w:rFonts w:ascii="Times New Roman" w:eastAsia="SimSun" w:hAnsi="Times New Roman" w:cs="Times New Roman"/>
      <w:sz w:val="24"/>
      <w:szCs w:val="24"/>
      <w:lang w:eastAsia="zh-CN"/>
    </w:rPr>
  </w:style>
  <w:style w:type="character" w:customStyle="1" w:styleId="Heading1CharChar">
    <w:name w:val="Heading 1 Char Char"/>
    <w:basedOn w:val="DefaultParagraphFont"/>
    <w:rsid w:val="0017711C"/>
    <w:rPr>
      <w:rFonts w:eastAsia="Times" w:cs="Arial"/>
      <w:b/>
      <w:bCs/>
      <w:caps/>
      <w:kern w:val="32"/>
      <w:lang w:val="en-US" w:eastAsia="en-US" w:bidi="ar-SA"/>
    </w:rPr>
  </w:style>
  <w:style w:type="paragraph" w:customStyle="1" w:styleId="formfld">
    <w:name w:val="formfld"/>
    <w:basedOn w:val="Normal"/>
    <w:rsid w:val="0017711C"/>
    <w:pPr>
      <w:spacing w:before="100" w:beforeAutospacing="1" w:after="100" w:afterAutospacing="1"/>
    </w:pPr>
    <w:rPr>
      <w:rFonts w:ascii="Arial" w:eastAsia="Arial Unicode MS" w:hAnsi="Arial" w:cs="Arial"/>
    </w:rPr>
  </w:style>
  <w:style w:type="paragraph" w:styleId="BodyText3">
    <w:name w:val="Body Text 3"/>
    <w:basedOn w:val="Normal"/>
    <w:link w:val="BodyText3Char"/>
    <w:rsid w:val="0017711C"/>
    <w:pPr>
      <w:spacing w:after="120"/>
    </w:pPr>
    <w:rPr>
      <w:rFonts w:ascii="Times" w:eastAsia="Times" w:hAnsi="Times"/>
      <w:sz w:val="16"/>
      <w:szCs w:val="16"/>
    </w:rPr>
  </w:style>
  <w:style w:type="character" w:customStyle="1" w:styleId="BodyText3Char">
    <w:name w:val="Body Text 3 Char"/>
    <w:basedOn w:val="DefaultParagraphFont"/>
    <w:link w:val="BodyText3"/>
    <w:rsid w:val="0017711C"/>
    <w:rPr>
      <w:rFonts w:ascii="Times" w:eastAsia="Times" w:hAnsi="Times" w:cs="Times New Roman"/>
      <w:sz w:val="16"/>
      <w:szCs w:val="16"/>
    </w:rPr>
  </w:style>
  <w:style w:type="paragraph" w:styleId="HTMLPreformatted">
    <w:name w:val="HTML Preformatted"/>
    <w:basedOn w:val="Normal"/>
    <w:link w:val="HTMLPreformattedChar"/>
    <w:rsid w:val="00177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rPr>
  </w:style>
  <w:style w:type="character" w:customStyle="1" w:styleId="HTMLPreformattedChar">
    <w:name w:val="HTML Preformatted Char"/>
    <w:basedOn w:val="DefaultParagraphFont"/>
    <w:link w:val="HTMLPreformatted"/>
    <w:rsid w:val="0017711C"/>
    <w:rPr>
      <w:rFonts w:ascii="Arial Unicode MS" w:eastAsia="Arial Unicode MS" w:hAnsi="Arial Unicode MS" w:cs="Arial Unicode MS"/>
    </w:rPr>
  </w:style>
  <w:style w:type="paragraph" w:styleId="BodyText2">
    <w:name w:val="Body Text 2"/>
    <w:basedOn w:val="Normal"/>
    <w:link w:val="BodyText2Char"/>
    <w:rsid w:val="0017711C"/>
    <w:pPr>
      <w:spacing w:after="120" w:line="480" w:lineRule="auto"/>
    </w:pPr>
    <w:rPr>
      <w:rFonts w:ascii="Times" w:eastAsia="Times" w:hAnsi="Times"/>
    </w:rPr>
  </w:style>
  <w:style w:type="character" w:customStyle="1" w:styleId="BodyText2Char">
    <w:name w:val="Body Text 2 Char"/>
    <w:basedOn w:val="DefaultParagraphFont"/>
    <w:link w:val="BodyText2"/>
    <w:rsid w:val="0017711C"/>
    <w:rPr>
      <w:rFonts w:ascii="Times" w:eastAsia="Times" w:hAnsi="Times" w:cs="Times New Roman"/>
    </w:rPr>
  </w:style>
  <w:style w:type="character" w:customStyle="1" w:styleId="cite">
    <w:name w:val="cite"/>
    <w:basedOn w:val="DefaultParagraphFont"/>
    <w:rsid w:val="0017711C"/>
    <w:rPr>
      <w:rFonts w:ascii="Times New Roman" w:hAnsi="Times New Roman"/>
      <w:b/>
      <w:sz w:val="24"/>
    </w:rPr>
  </w:style>
  <w:style w:type="paragraph" w:customStyle="1" w:styleId="card">
    <w:name w:val="card"/>
    <w:basedOn w:val="Normal"/>
    <w:rsid w:val="0017711C"/>
    <w:pPr>
      <w:ind w:left="288" w:right="288"/>
    </w:pPr>
  </w:style>
  <w:style w:type="character" w:customStyle="1" w:styleId="underline">
    <w:name w:val="underline"/>
    <w:basedOn w:val="DefaultParagraphFont"/>
    <w:rsid w:val="0017711C"/>
    <w:rPr>
      <w:u w:val="single"/>
    </w:rPr>
  </w:style>
  <w:style w:type="paragraph" w:customStyle="1" w:styleId="tag0">
    <w:name w:val="tag"/>
    <w:basedOn w:val="Normal"/>
    <w:rsid w:val="0017711C"/>
    <w:rPr>
      <w:b/>
      <w:sz w:val="24"/>
    </w:rPr>
  </w:style>
  <w:style w:type="character" w:customStyle="1" w:styleId="Cite0">
    <w:name w:val="Cite"/>
    <w:basedOn w:val="DefaultParagraphFont"/>
    <w:rsid w:val="0017711C"/>
    <w:rPr>
      <w:b/>
      <w:sz w:val="24"/>
    </w:rPr>
  </w:style>
  <w:style w:type="character" w:customStyle="1" w:styleId="Author0">
    <w:name w:val="Author"/>
    <w:basedOn w:val="DefaultParagraphFont"/>
    <w:rsid w:val="0017711C"/>
    <w:rPr>
      <w:b/>
      <w:sz w:val="24"/>
    </w:rPr>
  </w:style>
  <w:style w:type="character" w:customStyle="1" w:styleId="medium-normal1">
    <w:name w:val="medium-normal1"/>
    <w:basedOn w:val="DefaultParagraphFont"/>
    <w:rsid w:val="0017711C"/>
    <w:rPr>
      <w:rFonts w:ascii="Arial" w:hAnsi="Arial" w:cs="Arial" w:hint="default"/>
      <w:b w:val="0"/>
      <w:bCs w:val="0"/>
      <w:i w:val="0"/>
      <w:iCs w:val="0"/>
      <w:sz w:val="20"/>
      <w:szCs w:val="20"/>
    </w:rPr>
  </w:style>
  <w:style w:type="character" w:customStyle="1" w:styleId="medium-bold1">
    <w:name w:val="medium-bold1"/>
    <w:basedOn w:val="DefaultParagraphFont"/>
    <w:rsid w:val="0017711C"/>
    <w:rPr>
      <w:rFonts w:ascii="Arial" w:hAnsi="Arial" w:cs="Arial" w:hint="default"/>
      <w:b/>
      <w:bCs/>
      <w:i w:val="0"/>
      <w:iCs w:val="0"/>
      <w:sz w:val="20"/>
      <w:szCs w:val="20"/>
    </w:rPr>
  </w:style>
  <w:style w:type="paragraph" w:customStyle="1" w:styleId="timesnewroman">
    <w:name w:val="times new roman"/>
    <w:basedOn w:val="Normal"/>
    <w:rsid w:val="0017711C"/>
    <w:pPr>
      <w:widowControl w:val="0"/>
    </w:pPr>
    <w:rPr>
      <w:rFonts w:ascii="Verdana" w:hAnsi="Verdana"/>
      <w:color w:val="000000"/>
    </w:rPr>
  </w:style>
  <w:style w:type="character" w:styleId="FootnoteReference">
    <w:name w:val="footnote reference"/>
    <w:basedOn w:val="DefaultParagraphFont"/>
    <w:rsid w:val="0017711C"/>
    <w:rPr>
      <w:vertAlign w:val="superscript"/>
    </w:rPr>
  </w:style>
  <w:style w:type="paragraph" w:styleId="FootnoteText">
    <w:name w:val="footnote text"/>
    <w:basedOn w:val="Normal"/>
    <w:link w:val="FootnoteTextChar"/>
    <w:rsid w:val="0017711C"/>
    <w:pPr>
      <w:spacing w:before="120"/>
      <w:ind w:firstLine="1152"/>
    </w:pPr>
    <w:rPr>
      <w:rFonts w:ascii="Times" w:hAnsi="Times"/>
      <w:lang w:val="en-GB"/>
    </w:rPr>
  </w:style>
  <w:style w:type="character" w:customStyle="1" w:styleId="FootnoteTextChar">
    <w:name w:val="Footnote Text Char"/>
    <w:basedOn w:val="DefaultParagraphFont"/>
    <w:link w:val="FootnoteText"/>
    <w:rsid w:val="0017711C"/>
    <w:rPr>
      <w:rFonts w:ascii="Times" w:hAnsi="Times" w:cs="Times New Roman"/>
      <w:lang w:val="en-GB"/>
    </w:rPr>
  </w:style>
  <w:style w:type="paragraph" w:customStyle="1" w:styleId="lblu">
    <w:name w:val="lblu"/>
    <w:basedOn w:val="Normal"/>
    <w:rsid w:val="0017711C"/>
    <w:pPr>
      <w:spacing w:before="100" w:beforeAutospacing="1" w:after="100" w:afterAutospacing="1"/>
    </w:pPr>
    <w:rPr>
      <w:rFonts w:ascii="Arial" w:eastAsia="Arial Unicode MS" w:hAnsi="Arial" w:cs="Arial"/>
      <w:b/>
      <w:bCs/>
    </w:rPr>
  </w:style>
  <w:style w:type="paragraph" w:styleId="Title">
    <w:name w:val="Title"/>
    <w:basedOn w:val="Normal"/>
    <w:link w:val="TitleChar"/>
    <w:qFormat/>
    <w:rsid w:val="0017711C"/>
    <w:pPr>
      <w:jc w:val="center"/>
    </w:pPr>
    <w:rPr>
      <w:b/>
      <w:caps/>
      <w:szCs w:val="24"/>
    </w:rPr>
  </w:style>
  <w:style w:type="character" w:customStyle="1" w:styleId="TitleChar">
    <w:name w:val="Title Char"/>
    <w:basedOn w:val="DefaultParagraphFont"/>
    <w:link w:val="Title"/>
    <w:rsid w:val="0017711C"/>
    <w:rPr>
      <w:rFonts w:ascii="Times New Roman" w:hAnsi="Times New Roman" w:cs="Times New Roman"/>
      <w:b/>
      <w:caps/>
      <w:szCs w:val="24"/>
    </w:rPr>
  </w:style>
  <w:style w:type="paragraph" w:customStyle="1" w:styleId="title0">
    <w:name w:val="title"/>
    <w:basedOn w:val="Normal"/>
    <w:rsid w:val="0017711C"/>
    <w:pPr>
      <w:spacing w:before="100" w:beforeAutospacing="1" w:after="100" w:afterAutospacing="1"/>
    </w:pPr>
    <w:rPr>
      <w:rFonts w:ascii="Verdana" w:hAnsi="Verdana"/>
      <w:b/>
      <w:bCs/>
      <w:sz w:val="42"/>
      <w:szCs w:val="42"/>
    </w:rPr>
  </w:style>
  <w:style w:type="paragraph" w:customStyle="1" w:styleId="subtitle2">
    <w:name w:val="subtitle2"/>
    <w:basedOn w:val="Normal"/>
    <w:rsid w:val="0017711C"/>
    <w:pPr>
      <w:spacing w:before="100" w:beforeAutospacing="1" w:after="100" w:afterAutospacing="1"/>
    </w:pPr>
    <w:rPr>
      <w:rFonts w:ascii="Verdana" w:hAnsi="Verdana"/>
      <w:color w:val="666666"/>
      <w:sz w:val="24"/>
      <w:szCs w:val="24"/>
    </w:rPr>
  </w:style>
  <w:style w:type="character" w:customStyle="1" w:styleId="paragraph1">
    <w:name w:val="paragraph1"/>
    <w:basedOn w:val="DefaultParagraphFont"/>
    <w:rsid w:val="0017711C"/>
    <w:rPr>
      <w:rFonts w:ascii="Arial" w:hAnsi="Arial" w:cs="Arial" w:hint="default"/>
      <w:b w:val="0"/>
      <w:bCs w:val="0"/>
      <w:caps w:val="0"/>
      <w:color w:val="000000"/>
      <w:sz w:val="21"/>
      <w:szCs w:val="21"/>
    </w:rPr>
  </w:style>
  <w:style w:type="character" w:customStyle="1" w:styleId="MicroTextChar">
    <w:name w:val="MicroText Char"/>
    <w:basedOn w:val="DefaultParagraphFont"/>
    <w:rsid w:val="0017711C"/>
    <w:rPr>
      <w:rFonts w:ascii="Arial Narrow" w:hAnsi="Arial Narrow"/>
      <w:sz w:val="12"/>
      <w:szCs w:val="24"/>
      <w:lang w:val="en-US" w:eastAsia="en-US" w:bidi="ar-SA"/>
    </w:rPr>
  </w:style>
  <w:style w:type="paragraph" w:styleId="BodyTextIndent">
    <w:name w:val="Body Text Indent"/>
    <w:basedOn w:val="Normal"/>
    <w:link w:val="BodyTextIndentChar"/>
    <w:rsid w:val="0017711C"/>
    <w:pPr>
      <w:spacing w:after="120"/>
      <w:ind w:left="360"/>
    </w:pPr>
  </w:style>
  <w:style w:type="character" w:customStyle="1" w:styleId="BodyTextIndentChar">
    <w:name w:val="Body Text Indent Char"/>
    <w:basedOn w:val="DefaultParagraphFont"/>
    <w:link w:val="BodyTextIndent"/>
    <w:rsid w:val="0017711C"/>
    <w:rPr>
      <w:rFonts w:ascii="Times New Roman" w:hAnsi="Times New Roman" w:cs="Times New Roman"/>
    </w:rPr>
  </w:style>
  <w:style w:type="character" w:customStyle="1" w:styleId="Underline0">
    <w:name w:val="Underline"/>
    <w:qFormat/>
    <w:rsid w:val="00875CE3"/>
    <w:rPr>
      <w:rFonts w:ascii="Times New Roman" w:hAnsi="Times New Roman"/>
      <w:sz w:val="20"/>
      <w:u w:val="single"/>
    </w:rPr>
  </w:style>
  <w:style w:type="paragraph" w:styleId="ListParagraph">
    <w:name w:val="List Paragraph"/>
    <w:basedOn w:val="Normal"/>
    <w:uiPriority w:val="34"/>
    <w:qFormat/>
    <w:rsid w:val="00D45472"/>
    <w:pPr>
      <w:ind w:left="720"/>
      <w:contextualSpacing/>
    </w:pPr>
  </w:style>
  <w:style w:type="character" w:customStyle="1" w:styleId="Heading7Char">
    <w:name w:val="Heading 7 Char"/>
    <w:basedOn w:val="DefaultParagraphFont"/>
    <w:link w:val="Heading7"/>
    <w:rsid w:val="00D00DF3"/>
    <w:rPr>
      <w:rFonts w:ascii="Times New Roman" w:hAnsi="Times New Roman" w:cs="Times New Roman"/>
      <w:sz w:val="24"/>
      <w:szCs w:val="24"/>
    </w:rPr>
  </w:style>
  <w:style w:type="character" w:customStyle="1" w:styleId="Heading8Char">
    <w:name w:val="Heading 8 Char"/>
    <w:basedOn w:val="DefaultParagraphFont"/>
    <w:link w:val="Heading8"/>
    <w:rsid w:val="00D00DF3"/>
    <w:rPr>
      <w:rFonts w:ascii="Times New Roman" w:hAnsi="Times New Roman" w:cs="Times New Roman"/>
      <w:i/>
      <w:sz w:val="24"/>
      <w:szCs w:val="24"/>
    </w:rPr>
  </w:style>
  <w:style w:type="character" w:customStyle="1" w:styleId="Heading9Char">
    <w:name w:val="Heading 9 Char"/>
    <w:basedOn w:val="DefaultParagraphFont"/>
    <w:link w:val="Heading9"/>
    <w:rsid w:val="00D00DF3"/>
    <w:rPr>
      <w:rFonts w:ascii="Arial" w:hAnsi="Arial" w:cs="Times New Roman"/>
      <w:sz w:val="22"/>
      <w:szCs w:val="22"/>
    </w:rPr>
  </w:style>
  <w:style w:type="paragraph" w:customStyle="1" w:styleId="UnderlinedCard">
    <w:name w:val="Underlined Card"/>
    <w:basedOn w:val="Normal"/>
    <w:rsid w:val="00D00DF3"/>
    <w:pPr>
      <w:ind w:left="720" w:right="720"/>
    </w:pPr>
    <w:rPr>
      <w:rFonts w:ascii="Palatino Linotype" w:hAnsi="Palatino Linotype"/>
      <w:color w:val="000000"/>
      <w:u w:val="single"/>
    </w:rPr>
  </w:style>
  <w:style w:type="character" w:customStyle="1" w:styleId="UnderlinedCardChar">
    <w:name w:val="Underlined Card Char"/>
    <w:basedOn w:val="DefaultParagraphFont"/>
    <w:rsid w:val="00D00DF3"/>
    <w:rPr>
      <w:rFonts w:ascii="Palatino Linotype" w:hAnsi="Palatino Linotype"/>
      <w:u w:val="single"/>
      <w:lang w:val="en-US" w:eastAsia="en-US" w:bidi="ar-SA"/>
    </w:rPr>
  </w:style>
  <w:style w:type="paragraph" w:customStyle="1" w:styleId="INDENTEDPARAGRAPH">
    <w:name w:val="INDENTED PARAGRAPH"/>
    <w:rsid w:val="00D00DF3"/>
    <w:pPr>
      <w:spacing w:line="360" w:lineRule="atLeast"/>
      <w:ind w:firstLine="864"/>
      <w:jc w:val="both"/>
    </w:pPr>
    <w:rPr>
      <w:rFonts w:ascii="Times New Roman" w:hAnsi="Times New Roman" w:cs="Times New Roman"/>
      <w:sz w:val="24"/>
    </w:rPr>
  </w:style>
  <w:style w:type="character" w:customStyle="1" w:styleId="CiteChar">
    <w:name w:val="Cite Char"/>
    <w:basedOn w:val="DefaultParagraphFont"/>
    <w:rsid w:val="00D00DF3"/>
    <w:rPr>
      <w:sz w:val="16"/>
      <w:szCs w:val="18"/>
      <w:lang w:val="en-US" w:eastAsia="en-US" w:bidi="ar-SA"/>
    </w:rPr>
  </w:style>
  <w:style w:type="character" w:customStyle="1" w:styleId="AuthorChar">
    <w:name w:val="Author Char"/>
    <w:basedOn w:val="DefaultParagraphFont"/>
    <w:rsid w:val="00D00DF3"/>
    <w:rPr>
      <w:b/>
      <w:sz w:val="22"/>
      <w:lang w:val="en-US" w:eastAsia="en-US" w:bidi="ar-SA"/>
    </w:rPr>
  </w:style>
  <w:style w:type="character" w:customStyle="1" w:styleId="TagsChar">
    <w:name w:val="Tags Char"/>
    <w:basedOn w:val="DefaultParagraphFont"/>
    <w:rsid w:val="00D00DF3"/>
    <w:rPr>
      <w:b/>
      <w:bCs/>
      <w:iCs/>
      <w:sz w:val="24"/>
      <w:szCs w:val="24"/>
      <w:lang w:val="en-US" w:eastAsia="en-US" w:bidi="ar-SA"/>
    </w:rPr>
  </w:style>
  <w:style w:type="character" w:customStyle="1" w:styleId="IndexHeadersCharChar">
    <w:name w:val="Index Headers Char Char"/>
    <w:basedOn w:val="DefaultParagraphFont"/>
    <w:rsid w:val="00D00DF3"/>
    <w:rPr>
      <w:rFonts w:cs="Arial"/>
      <w:bCs/>
      <w:caps/>
      <w:color w:val="FFFFFF"/>
      <w:sz w:val="2"/>
      <w:szCs w:val="2"/>
      <w:lang w:val="en-US" w:eastAsia="en-US" w:bidi="ar-SA"/>
    </w:rPr>
  </w:style>
  <w:style w:type="paragraph" w:customStyle="1" w:styleId="Numbering">
    <w:name w:val="Numbering"/>
    <w:basedOn w:val="Normal"/>
    <w:next w:val="Normal"/>
    <w:rsid w:val="00D00DF3"/>
    <w:pPr>
      <w:widowControl w:val="0"/>
      <w:numPr>
        <w:numId w:val="11"/>
      </w:numPr>
      <w:suppressAutoHyphens/>
      <w:spacing w:after="200"/>
    </w:pPr>
    <w:rPr>
      <w:b/>
      <w:sz w:val="24"/>
      <w:szCs w:val="18"/>
    </w:rPr>
  </w:style>
  <w:style w:type="paragraph" w:customStyle="1" w:styleId="Un-IndexedHeading">
    <w:name w:val="Un-Indexed Heading"/>
    <w:basedOn w:val="Heading1"/>
    <w:next w:val="Normal"/>
    <w:rsid w:val="00D00DF3"/>
    <w:pPr>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bCs/>
      <w:caps w:val="0"/>
      <w:kern w:val="32"/>
      <w:sz w:val="32"/>
      <w:u w:val="thick"/>
    </w:rPr>
  </w:style>
  <w:style w:type="paragraph" w:customStyle="1" w:styleId="SmallFont">
    <w:name w:val="Small Font"/>
    <w:basedOn w:val="Normal"/>
    <w:next w:val="Normal"/>
    <w:rsid w:val="00D00DF3"/>
    <w:pPr>
      <w:widowControl w:val="0"/>
      <w:suppressAutoHyphens/>
      <w:spacing w:after="200"/>
      <w:contextualSpacing/>
    </w:pPr>
    <w:rPr>
      <w:sz w:val="14"/>
      <w:szCs w:val="18"/>
    </w:rPr>
  </w:style>
  <w:style w:type="paragraph" w:customStyle="1" w:styleId="Circle">
    <w:name w:val="Circle"/>
    <w:basedOn w:val="Normal"/>
    <w:next w:val="Normal"/>
    <w:rsid w:val="00D00DF3"/>
    <w:pPr>
      <w:widowControl w:val="0"/>
      <w:suppressAutoHyphens/>
      <w:spacing w:after="200"/>
      <w:contextualSpacing/>
      <w:jc w:val="both"/>
    </w:pPr>
    <w:rPr>
      <w:b/>
      <w:i/>
      <w:szCs w:val="18"/>
      <w:u w:val="thick"/>
    </w:rPr>
  </w:style>
  <w:style w:type="character" w:customStyle="1" w:styleId="CircleChar1">
    <w:name w:val="Circle Char1"/>
    <w:basedOn w:val="DefaultParagraphFont"/>
    <w:rsid w:val="00D00DF3"/>
    <w:rPr>
      <w:b/>
      <w:i/>
      <w:szCs w:val="18"/>
      <w:u w:val="thick"/>
      <w:lang w:val="en-US" w:eastAsia="en-US" w:bidi="ar-SA"/>
    </w:rPr>
  </w:style>
  <w:style w:type="paragraph" w:customStyle="1" w:styleId="PageHeader">
    <w:name w:val="Page Header"/>
    <w:basedOn w:val="Normal"/>
    <w:rsid w:val="00D00DF3"/>
    <w:pPr>
      <w:widowControl w:val="0"/>
      <w:numPr>
        <w:numId w:val="13"/>
      </w:numPr>
      <w:tabs>
        <w:tab w:val="clear" w:pos="360"/>
        <w:tab w:val="left" w:pos="10080"/>
      </w:tabs>
      <w:suppressAutoHyphens/>
      <w:ind w:left="0" w:firstLine="0"/>
      <w:jc w:val="both"/>
    </w:pPr>
    <w:rPr>
      <w:b/>
      <w:sz w:val="24"/>
      <w:szCs w:val="18"/>
    </w:rPr>
  </w:style>
  <w:style w:type="paragraph" w:customStyle="1" w:styleId="IndentedLettering">
    <w:name w:val="Indented Lettering"/>
    <w:basedOn w:val="Numbering"/>
    <w:next w:val="Normal"/>
    <w:rsid w:val="00D00DF3"/>
    <w:pPr>
      <w:numPr>
        <w:numId w:val="9"/>
      </w:numPr>
    </w:pPr>
  </w:style>
  <w:style w:type="paragraph" w:customStyle="1" w:styleId="Lettering">
    <w:name w:val="Lettering"/>
    <w:basedOn w:val="Numbering"/>
    <w:next w:val="Normal"/>
    <w:rsid w:val="00D00DF3"/>
    <w:pPr>
      <w:numPr>
        <w:numId w:val="7"/>
      </w:numPr>
    </w:pPr>
    <w:rPr>
      <w:szCs w:val="22"/>
    </w:rPr>
  </w:style>
  <w:style w:type="paragraph" w:styleId="CommentText">
    <w:name w:val="annotation text"/>
    <w:basedOn w:val="Normal"/>
    <w:link w:val="CommentTextChar"/>
    <w:semiHidden/>
    <w:rsid w:val="00D00DF3"/>
    <w:pPr>
      <w:widowControl w:val="0"/>
      <w:suppressAutoHyphens/>
      <w:spacing w:after="200"/>
      <w:contextualSpacing/>
    </w:pPr>
  </w:style>
  <w:style w:type="character" w:customStyle="1" w:styleId="CommentTextChar">
    <w:name w:val="Comment Text Char"/>
    <w:basedOn w:val="DefaultParagraphFont"/>
    <w:link w:val="CommentText"/>
    <w:semiHidden/>
    <w:rsid w:val="00D00DF3"/>
    <w:rPr>
      <w:rFonts w:ascii="Times New Roman" w:hAnsi="Times New Roman" w:cs="Times New Roman"/>
    </w:rPr>
  </w:style>
  <w:style w:type="character" w:customStyle="1" w:styleId="UnderlineCharChar">
    <w:name w:val="Underline Char Char"/>
    <w:basedOn w:val="DefaultParagraphFont"/>
    <w:rsid w:val="00D00DF3"/>
    <w:rPr>
      <w:u w:val="thick"/>
    </w:rPr>
  </w:style>
  <w:style w:type="character" w:customStyle="1" w:styleId="UnderlineCharCharChar">
    <w:name w:val="Underline Char Char Char"/>
    <w:basedOn w:val="DefaultParagraphFont"/>
    <w:rsid w:val="00D00DF3"/>
    <w:rPr>
      <w:szCs w:val="18"/>
      <w:u w:val="thick"/>
      <w:lang w:val="en-US" w:eastAsia="en-US" w:bidi="ar-SA"/>
    </w:rPr>
  </w:style>
  <w:style w:type="paragraph" w:customStyle="1" w:styleId="FileName">
    <w:name w:val="File Name"/>
    <w:basedOn w:val="Normal"/>
    <w:next w:val="Normal"/>
    <w:rsid w:val="00D00DF3"/>
    <w:pPr>
      <w:widowControl w:val="0"/>
      <w:numPr>
        <w:numId w:val="8"/>
      </w:numPr>
      <w:suppressAutoHyphens/>
      <w:spacing w:after="120"/>
      <w:ind w:left="0" w:firstLine="0"/>
      <w:contextualSpacing/>
      <w:jc w:val="center"/>
    </w:pPr>
    <w:rPr>
      <w:b/>
      <w:caps/>
      <w:sz w:val="28"/>
    </w:rPr>
  </w:style>
  <w:style w:type="paragraph" w:customStyle="1" w:styleId="Pagination">
    <w:name w:val="Pagination"/>
    <w:basedOn w:val="Normal"/>
    <w:next w:val="Normal"/>
    <w:rsid w:val="00D00DF3"/>
    <w:pPr>
      <w:widowControl w:val="0"/>
      <w:numPr>
        <w:numId w:val="5"/>
      </w:numPr>
      <w:suppressAutoHyphens/>
      <w:ind w:left="0" w:firstLine="0"/>
      <w:jc w:val="right"/>
    </w:pPr>
    <w:rPr>
      <w:b/>
      <w:sz w:val="28"/>
      <w:szCs w:val="18"/>
    </w:rPr>
  </w:style>
  <w:style w:type="paragraph" w:customStyle="1" w:styleId="IndentedNumbering">
    <w:name w:val="Indented Numbering"/>
    <w:basedOn w:val="IndentedLettering"/>
    <w:next w:val="Normal"/>
    <w:rsid w:val="00D00DF3"/>
    <w:pPr>
      <w:numPr>
        <w:numId w:val="12"/>
      </w:numPr>
      <w:tabs>
        <w:tab w:val="clear" w:pos="1080"/>
        <w:tab w:val="num" w:pos="360"/>
      </w:tabs>
      <w:ind w:left="360"/>
    </w:pPr>
  </w:style>
  <w:style w:type="paragraph" w:customStyle="1" w:styleId="CardContinued1">
    <w:name w:val="Card Continued 1"/>
    <w:basedOn w:val="Normal"/>
    <w:next w:val="Normal"/>
    <w:rsid w:val="00D00DF3"/>
    <w:pPr>
      <w:widowControl w:val="0"/>
      <w:suppressAutoHyphens/>
      <w:spacing w:before="120"/>
      <w:contextualSpacing/>
      <w:jc w:val="right"/>
    </w:pPr>
    <w:rPr>
      <w:b/>
      <w:caps/>
      <w:szCs w:val="18"/>
    </w:rPr>
  </w:style>
  <w:style w:type="paragraph" w:customStyle="1" w:styleId="CardContinued2">
    <w:name w:val="Card Continued 2"/>
    <w:basedOn w:val="CardContinued1"/>
    <w:next w:val="Normal"/>
    <w:rsid w:val="00D00DF3"/>
    <w:pPr>
      <w:numPr>
        <w:numId w:val="10"/>
      </w:numPr>
      <w:tabs>
        <w:tab w:val="clear" w:pos="360"/>
      </w:tabs>
      <w:spacing w:before="0" w:after="120"/>
      <w:ind w:left="0" w:firstLine="0"/>
      <w:jc w:val="left"/>
    </w:pPr>
  </w:style>
  <w:style w:type="paragraph" w:customStyle="1" w:styleId="BoldUnderlining">
    <w:name w:val="Bold Underlining"/>
    <w:basedOn w:val="Normal"/>
    <w:rsid w:val="00D00DF3"/>
    <w:rPr>
      <w:rFonts w:ascii="Arial Narrow" w:hAnsi="Arial Narrow"/>
      <w:b/>
      <w:szCs w:val="24"/>
      <w:u w:val="single"/>
    </w:rPr>
  </w:style>
  <w:style w:type="character" w:customStyle="1" w:styleId="BoldUnderliningChar">
    <w:name w:val="Bold Underlining Char"/>
    <w:basedOn w:val="DefaultParagraphFont"/>
    <w:rsid w:val="00D00DF3"/>
    <w:rPr>
      <w:rFonts w:ascii="Arial Narrow" w:hAnsi="Arial Narrow"/>
      <w:b/>
      <w:szCs w:val="24"/>
      <w:u w:val="single"/>
      <w:lang w:val="en-US" w:eastAsia="en-US" w:bidi="ar-SA"/>
    </w:rPr>
  </w:style>
  <w:style w:type="paragraph" w:customStyle="1" w:styleId="Citation">
    <w:name w:val="Citation"/>
    <w:basedOn w:val="Normal"/>
    <w:next w:val="Normal"/>
    <w:rsid w:val="00D00DF3"/>
    <w:pPr>
      <w:numPr>
        <w:numId w:val="5"/>
      </w:numPr>
      <w:ind w:left="720" w:firstLine="0"/>
    </w:pPr>
    <w:rPr>
      <w:rFonts w:ascii="Arial Narrow" w:hAnsi="Arial Narrow"/>
      <w:szCs w:val="24"/>
    </w:rPr>
  </w:style>
  <w:style w:type="character" w:customStyle="1" w:styleId="CitationChar">
    <w:name w:val="Citation Char"/>
    <w:basedOn w:val="DefaultParagraphFont"/>
    <w:rsid w:val="00D00DF3"/>
    <w:rPr>
      <w:rFonts w:ascii="Arial Narrow" w:hAnsi="Arial Narrow"/>
      <w:szCs w:val="24"/>
      <w:lang w:val="en-US" w:eastAsia="en-US" w:bidi="ar-SA"/>
    </w:rPr>
  </w:style>
  <w:style w:type="paragraph" w:customStyle="1" w:styleId="MicroText">
    <w:name w:val="MicroText"/>
    <w:basedOn w:val="Normal"/>
    <w:next w:val="Normal"/>
    <w:rsid w:val="00D00DF3"/>
    <w:rPr>
      <w:rFonts w:ascii="Arial Narrow" w:hAnsi="Arial Narrow"/>
      <w:sz w:val="12"/>
      <w:szCs w:val="24"/>
    </w:rPr>
  </w:style>
  <w:style w:type="paragraph" w:customStyle="1" w:styleId="Clearformatting">
    <w:name w:val="Clear formatting"/>
    <w:basedOn w:val="Normal"/>
    <w:rsid w:val="00D00DF3"/>
    <w:pPr>
      <w:keepNext/>
      <w:numPr>
        <w:numId w:val="6"/>
      </w:numPr>
      <w:tabs>
        <w:tab w:val="clear" w:pos="1080"/>
      </w:tabs>
      <w:ind w:left="0" w:firstLine="0"/>
      <w:outlineLvl w:val="2"/>
    </w:pPr>
    <w:rPr>
      <w:rFonts w:ascii="Arial Narrow" w:hAnsi="Arial Narrow" w:cs="Arial"/>
      <w:b/>
      <w:bCs/>
      <w:sz w:val="24"/>
      <w:szCs w:val="26"/>
    </w:rPr>
  </w:style>
  <w:style w:type="character" w:customStyle="1" w:styleId="textmedium">
    <w:name w:val="textmedium"/>
    <w:basedOn w:val="DefaultParagraphFont"/>
    <w:rsid w:val="00D00DF3"/>
  </w:style>
  <w:style w:type="paragraph" w:customStyle="1" w:styleId="CardText">
    <w:name w:val="Card Text"/>
    <w:basedOn w:val="Normal"/>
    <w:rsid w:val="00D00DF3"/>
    <w:rPr>
      <w:szCs w:val="24"/>
    </w:rPr>
  </w:style>
  <w:style w:type="character" w:customStyle="1" w:styleId="CardTextChar0">
    <w:name w:val="Card Text Char"/>
    <w:basedOn w:val="DefaultParagraphFont"/>
    <w:rsid w:val="00D00DF3"/>
    <w:rPr>
      <w:szCs w:val="24"/>
      <w:lang w:val="en-US" w:eastAsia="en-US" w:bidi="ar-SA"/>
    </w:rPr>
  </w:style>
  <w:style w:type="character" w:customStyle="1" w:styleId="SmallText0">
    <w:name w:val="SmallText"/>
    <w:rsid w:val="00D00DF3"/>
    <w:rPr>
      <w:color w:val="000000"/>
    </w:rPr>
  </w:style>
  <w:style w:type="character" w:customStyle="1" w:styleId="citation0">
    <w:name w:val="citation"/>
    <w:basedOn w:val="DefaultParagraphFont"/>
    <w:rsid w:val="00D00DF3"/>
  </w:style>
  <w:style w:type="character" w:customStyle="1" w:styleId="justify">
    <w:name w:val="justify"/>
    <w:basedOn w:val="DefaultParagraphFont"/>
    <w:rsid w:val="00D00DF3"/>
  </w:style>
  <w:style w:type="character" w:customStyle="1" w:styleId="TagChar">
    <w:name w:val="Tag Char"/>
    <w:basedOn w:val="DefaultParagraphFont"/>
    <w:rsid w:val="00D00DF3"/>
    <w:rPr>
      <w:sz w:val="24"/>
      <w:szCs w:val="24"/>
      <w:lang w:val="en-US" w:eastAsia="en-US" w:bidi="ar-SA"/>
    </w:rPr>
  </w:style>
  <w:style w:type="paragraph" w:customStyle="1" w:styleId="SmallCardText">
    <w:name w:val="Small Card Text"/>
    <w:basedOn w:val="CardText"/>
    <w:rsid w:val="00D00DF3"/>
    <w:rPr>
      <w:sz w:val="16"/>
      <w:szCs w:val="16"/>
    </w:rPr>
  </w:style>
  <w:style w:type="character" w:customStyle="1" w:styleId="SmallCardTextChar">
    <w:name w:val="Small Card Text Char"/>
    <w:basedOn w:val="CardTextChar0"/>
    <w:rsid w:val="00D00DF3"/>
    <w:rPr>
      <w:sz w:val="16"/>
      <w:szCs w:val="16"/>
    </w:rPr>
  </w:style>
  <w:style w:type="paragraph" w:customStyle="1" w:styleId="TAGFONT">
    <w:name w:val="TAG FONT"/>
    <w:basedOn w:val="Normal"/>
    <w:autoRedefine/>
    <w:rsid w:val="00D00DF3"/>
    <w:rPr>
      <w:sz w:val="24"/>
      <w:szCs w:val="24"/>
    </w:rPr>
  </w:style>
  <w:style w:type="paragraph" w:customStyle="1" w:styleId="BlockWriting">
    <w:name w:val="Block Writing"/>
    <w:basedOn w:val="Normal"/>
    <w:rsid w:val="00D00DF3"/>
    <w:pPr>
      <w:numPr>
        <w:numId w:val="1"/>
      </w:numPr>
      <w:spacing w:after="200"/>
      <w:contextualSpacing/>
      <w:jc w:val="both"/>
    </w:pPr>
    <w:rPr>
      <w:b/>
      <w:sz w:val="24"/>
      <w:szCs w:val="22"/>
    </w:rPr>
  </w:style>
  <w:style w:type="paragraph" w:customStyle="1" w:styleId="Cites">
    <w:name w:val="Cites"/>
    <w:basedOn w:val="Heading2"/>
    <w:next w:val="Normal"/>
    <w:rsid w:val="00D00DF3"/>
    <w:pPr>
      <w:keepNext/>
      <w:spacing w:before="0" w:after="0"/>
      <w:outlineLvl w:val="9"/>
    </w:pPr>
    <w:rPr>
      <w:rFonts w:eastAsia="Times New Roman" w:cs="Arial"/>
      <w:szCs w:val="20"/>
    </w:rPr>
  </w:style>
  <w:style w:type="character" w:customStyle="1" w:styleId="CitesChar">
    <w:name w:val="Cites Char"/>
    <w:basedOn w:val="DefaultParagraphFont"/>
    <w:rsid w:val="00D00DF3"/>
    <w:rPr>
      <w:rFonts w:cs="Arial"/>
      <w:b/>
      <w:bCs/>
      <w:iCs/>
      <w:sz w:val="24"/>
      <w:szCs w:val="24"/>
      <w:lang w:val="en-US" w:eastAsia="en-US" w:bidi="ar-SA"/>
    </w:rPr>
  </w:style>
  <w:style w:type="character" w:customStyle="1" w:styleId="term">
    <w:name w:val="term"/>
    <w:basedOn w:val="DefaultParagraphFont"/>
    <w:rsid w:val="00D00DF3"/>
  </w:style>
  <w:style w:type="paragraph" w:styleId="TOC2">
    <w:name w:val="toc 2"/>
    <w:basedOn w:val="Normal"/>
    <w:next w:val="Normal"/>
    <w:autoRedefine/>
    <w:uiPriority w:val="39"/>
    <w:semiHidden/>
    <w:rsid w:val="00D00DF3"/>
    <w:pPr>
      <w:ind w:left="200"/>
    </w:pPr>
    <w:rPr>
      <w:color w:val="000000"/>
      <w:szCs w:val="24"/>
    </w:rPr>
  </w:style>
  <w:style w:type="paragraph" w:styleId="TOC3">
    <w:name w:val="toc 3"/>
    <w:basedOn w:val="Normal"/>
    <w:next w:val="Normal"/>
    <w:autoRedefine/>
    <w:uiPriority w:val="39"/>
    <w:semiHidden/>
    <w:rsid w:val="00D00DF3"/>
    <w:pPr>
      <w:ind w:left="400"/>
    </w:pPr>
    <w:rPr>
      <w:color w:val="000000"/>
      <w:szCs w:val="24"/>
    </w:rPr>
  </w:style>
  <w:style w:type="paragraph" w:styleId="TOC4">
    <w:name w:val="toc 4"/>
    <w:basedOn w:val="Normal"/>
    <w:next w:val="Normal"/>
    <w:autoRedefine/>
    <w:uiPriority w:val="39"/>
    <w:semiHidden/>
    <w:rsid w:val="00D00DF3"/>
    <w:pPr>
      <w:ind w:left="600"/>
    </w:pPr>
    <w:rPr>
      <w:color w:val="000000"/>
      <w:szCs w:val="24"/>
    </w:rPr>
  </w:style>
  <w:style w:type="paragraph" w:styleId="TOC5">
    <w:name w:val="toc 5"/>
    <w:basedOn w:val="Normal"/>
    <w:next w:val="Normal"/>
    <w:autoRedefine/>
    <w:uiPriority w:val="39"/>
    <w:semiHidden/>
    <w:rsid w:val="00D00DF3"/>
    <w:pPr>
      <w:ind w:left="800"/>
    </w:pPr>
    <w:rPr>
      <w:color w:val="000000"/>
      <w:szCs w:val="24"/>
    </w:rPr>
  </w:style>
  <w:style w:type="paragraph" w:styleId="TOC6">
    <w:name w:val="toc 6"/>
    <w:basedOn w:val="Normal"/>
    <w:next w:val="Normal"/>
    <w:autoRedefine/>
    <w:uiPriority w:val="39"/>
    <w:semiHidden/>
    <w:rsid w:val="00D00DF3"/>
    <w:pPr>
      <w:ind w:left="1000"/>
    </w:pPr>
    <w:rPr>
      <w:color w:val="000000"/>
      <w:szCs w:val="24"/>
    </w:rPr>
  </w:style>
  <w:style w:type="paragraph" w:styleId="TOC7">
    <w:name w:val="toc 7"/>
    <w:basedOn w:val="Normal"/>
    <w:next w:val="Normal"/>
    <w:autoRedefine/>
    <w:uiPriority w:val="39"/>
    <w:semiHidden/>
    <w:rsid w:val="00D00DF3"/>
    <w:pPr>
      <w:ind w:left="1200"/>
    </w:pPr>
    <w:rPr>
      <w:color w:val="000000"/>
      <w:szCs w:val="24"/>
    </w:rPr>
  </w:style>
  <w:style w:type="paragraph" w:styleId="TOC8">
    <w:name w:val="toc 8"/>
    <w:basedOn w:val="Normal"/>
    <w:next w:val="Normal"/>
    <w:autoRedefine/>
    <w:uiPriority w:val="39"/>
    <w:semiHidden/>
    <w:rsid w:val="00D00DF3"/>
    <w:pPr>
      <w:ind w:left="1400"/>
    </w:pPr>
    <w:rPr>
      <w:color w:val="000000"/>
      <w:szCs w:val="24"/>
    </w:rPr>
  </w:style>
  <w:style w:type="paragraph" w:styleId="TOC9">
    <w:name w:val="toc 9"/>
    <w:basedOn w:val="Normal"/>
    <w:next w:val="Normal"/>
    <w:autoRedefine/>
    <w:uiPriority w:val="39"/>
    <w:semiHidden/>
    <w:rsid w:val="00D00DF3"/>
    <w:pPr>
      <w:ind w:left="1600"/>
    </w:pPr>
    <w:rPr>
      <w:color w:val="000000"/>
      <w:szCs w:val="24"/>
    </w:rPr>
  </w:style>
  <w:style w:type="paragraph" w:customStyle="1" w:styleId="Default">
    <w:name w:val="Default"/>
    <w:rsid w:val="00D00DF3"/>
    <w:pPr>
      <w:autoSpaceDE w:val="0"/>
      <w:autoSpaceDN w:val="0"/>
      <w:adjustRightInd w:val="0"/>
    </w:pPr>
    <w:rPr>
      <w:rFonts w:ascii="Copperplate" w:hAnsi="Copperplate" w:cs="Times New Roman"/>
      <w:color w:val="000000"/>
      <w:sz w:val="24"/>
      <w:szCs w:val="24"/>
    </w:rPr>
  </w:style>
  <w:style w:type="character" w:customStyle="1" w:styleId="mainarttxt">
    <w:name w:val="mainarttxt"/>
    <w:basedOn w:val="DefaultParagraphFont"/>
    <w:rsid w:val="00D00DF3"/>
  </w:style>
  <w:style w:type="character" w:customStyle="1" w:styleId="DefaultPara">
    <w:name w:val="Default Para"/>
    <w:basedOn w:val="DefaultParagraphFont"/>
    <w:rsid w:val="00D00DF3"/>
    <w:rPr>
      <w:sz w:val="20"/>
    </w:rPr>
  </w:style>
  <w:style w:type="character" w:customStyle="1" w:styleId="SYSHYPERTEXT">
    <w:name w:val="SYS_HYPERTEXT"/>
    <w:basedOn w:val="DefaultParagraphFont"/>
    <w:rsid w:val="00D00DF3"/>
    <w:rPr>
      <w:color w:val="0000FF"/>
      <w:u w:val="single"/>
    </w:rPr>
  </w:style>
  <w:style w:type="paragraph" w:customStyle="1" w:styleId="blocktitle1">
    <w:name w:val="block title"/>
    <w:basedOn w:val="Normal"/>
    <w:rsid w:val="00D00DF3"/>
    <w:pPr>
      <w:widowControl w:val="0"/>
      <w:spacing w:after="120"/>
      <w:jc w:val="center"/>
      <w:outlineLvl w:val="0"/>
    </w:pPr>
    <w:rPr>
      <w:rFonts w:ascii="Arial" w:eastAsia="Times" w:hAnsi="Arial"/>
      <w:b/>
      <w:sz w:val="28"/>
      <w:lang w:bidi="sa-IN"/>
    </w:rPr>
  </w:style>
  <w:style w:type="character" w:customStyle="1" w:styleId="SmallChar">
    <w:name w:val="Small Char"/>
    <w:basedOn w:val="DefaultParagraphFont"/>
    <w:rsid w:val="00D00DF3"/>
    <w:rPr>
      <w:rFonts w:ascii="Book Antiqua" w:hAnsi="Book Antiqua"/>
      <w:sz w:val="16"/>
      <w:szCs w:val="24"/>
      <w:lang w:val="en-US" w:eastAsia="en-US" w:bidi="ar-SA"/>
    </w:rPr>
  </w:style>
  <w:style w:type="character" w:customStyle="1" w:styleId="UnderlinedChar">
    <w:name w:val="Underlined Char"/>
    <w:basedOn w:val="DefaultParagraphFont"/>
    <w:rsid w:val="00D00DF3"/>
    <w:rPr>
      <w:rFonts w:ascii="Book Antiqua" w:hAnsi="Book Antiqua"/>
      <w:u w:val="thick"/>
      <w:lang w:val="en-US" w:eastAsia="en-US" w:bidi="ar-SA"/>
    </w:rPr>
  </w:style>
  <w:style w:type="character" w:customStyle="1" w:styleId="Char">
    <w:name w:val="Char"/>
    <w:basedOn w:val="DefaultParagraphFont"/>
    <w:rsid w:val="00D00DF3"/>
    <w:rPr>
      <w:rFonts w:ascii="Rockwell" w:hAnsi="Rockwell" w:cs="Arial"/>
      <w:b/>
      <w:bCs/>
      <w:iCs/>
      <w:sz w:val="24"/>
      <w:szCs w:val="28"/>
      <w:lang w:val="en-US" w:eastAsia="en-US" w:bidi="ar-SA"/>
    </w:rPr>
  </w:style>
  <w:style w:type="paragraph" w:customStyle="1" w:styleId="Small">
    <w:name w:val="Small"/>
    <w:basedOn w:val="Normal"/>
    <w:rsid w:val="00D00DF3"/>
    <w:rPr>
      <w:rFonts w:ascii="Book Antiqua" w:hAnsi="Book Antiqua"/>
      <w:sz w:val="16"/>
      <w:szCs w:val="24"/>
    </w:rPr>
  </w:style>
  <w:style w:type="paragraph" w:customStyle="1" w:styleId="Underlined">
    <w:name w:val="Underlined"/>
    <w:basedOn w:val="Normal"/>
    <w:rsid w:val="00D00DF3"/>
    <w:rPr>
      <w:rFonts w:ascii="Book Antiqua" w:hAnsi="Book Antiqua"/>
      <w:u w:val="thick"/>
    </w:rPr>
  </w:style>
  <w:style w:type="character" w:customStyle="1" w:styleId="term1">
    <w:name w:val="term1"/>
    <w:basedOn w:val="DefaultParagraphFont"/>
    <w:rsid w:val="00D00DF3"/>
    <w:rPr>
      <w:b/>
      <w:bCs/>
    </w:rPr>
  </w:style>
  <w:style w:type="character" w:customStyle="1" w:styleId="caps">
    <w:name w:val="caps"/>
    <w:basedOn w:val="DefaultParagraphFont"/>
    <w:rsid w:val="00D00DF3"/>
  </w:style>
  <w:style w:type="paragraph" w:customStyle="1" w:styleId="cardChar">
    <w:name w:val="card Char"/>
    <w:basedOn w:val="Normal"/>
    <w:rsid w:val="00D00DF3"/>
    <w:pPr>
      <w:overflowPunct w:val="0"/>
      <w:autoSpaceDE w:val="0"/>
      <w:autoSpaceDN w:val="0"/>
      <w:adjustRightInd w:val="0"/>
      <w:ind w:left="288" w:right="288"/>
      <w:textAlignment w:val="baseline"/>
    </w:pPr>
    <w:rPr>
      <w:rFonts w:ascii="Palatino Linotype" w:hAnsi="Palatino Linotype"/>
    </w:rPr>
  </w:style>
  <w:style w:type="paragraph" w:customStyle="1" w:styleId="TagChar1CharCharCharChar">
    <w:name w:val="Tag Char1 Char Char Char Char"/>
    <w:basedOn w:val="Normal"/>
    <w:rsid w:val="00D00DF3"/>
    <w:pPr>
      <w:overflowPunct w:val="0"/>
      <w:autoSpaceDE w:val="0"/>
      <w:autoSpaceDN w:val="0"/>
      <w:adjustRightInd w:val="0"/>
      <w:textAlignment w:val="baseline"/>
    </w:pPr>
    <w:rPr>
      <w:rFonts w:ascii="Palatino Linotype" w:hAnsi="Palatino Linotype"/>
      <w:b/>
      <w:sz w:val="24"/>
    </w:rPr>
  </w:style>
  <w:style w:type="paragraph" w:customStyle="1" w:styleId="CiteCard">
    <w:name w:val="Cite/Card"/>
    <w:basedOn w:val="Normal"/>
    <w:rsid w:val="00D00DF3"/>
    <w:pPr>
      <w:overflowPunct w:val="0"/>
      <w:autoSpaceDE w:val="0"/>
      <w:autoSpaceDN w:val="0"/>
      <w:adjustRightInd w:val="0"/>
      <w:textAlignment w:val="baseline"/>
    </w:pPr>
    <w:rPr>
      <w:rFonts w:ascii="Palatino Linotype" w:hAnsi="Palatino Linotype"/>
      <w:color w:val="000000"/>
    </w:rPr>
  </w:style>
  <w:style w:type="paragraph" w:customStyle="1" w:styleId="Style1">
    <w:name w:val="Style1"/>
    <w:basedOn w:val="Normal"/>
    <w:rsid w:val="00D00DF3"/>
    <w:rPr>
      <w:rFonts w:ascii="Book Antiqua" w:hAnsi="Book Antiqua"/>
      <w:sz w:val="16"/>
      <w:szCs w:val="16"/>
    </w:rPr>
  </w:style>
  <w:style w:type="character" w:customStyle="1" w:styleId="Style1Char">
    <w:name w:val="Style1 Char"/>
    <w:basedOn w:val="DefaultParagraphFont"/>
    <w:rsid w:val="00D00DF3"/>
    <w:rPr>
      <w:rFonts w:ascii="Book Antiqua" w:hAnsi="Book Antiqua"/>
      <w:sz w:val="16"/>
      <w:szCs w:val="16"/>
      <w:lang w:val="en-US" w:eastAsia="en-US" w:bidi="ar-SA"/>
    </w:rPr>
  </w:style>
  <w:style w:type="paragraph" w:customStyle="1" w:styleId="Style2">
    <w:name w:val="Style2"/>
    <w:basedOn w:val="Normal"/>
    <w:rsid w:val="00D00DF3"/>
    <w:rPr>
      <w:rFonts w:ascii="Book Antiqua" w:hAnsi="Book Antiqua"/>
      <w:szCs w:val="24"/>
      <w:u w:val="thick"/>
    </w:rPr>
  </w:style>
  <w:style w:type="character" w:customStyle="1" w:styleId="Style2Char">
    <w:name w:val="Style2 Char"/>
    <w:basedOn w:val="DefaultParagraphFont"/>
    <w:rsid w:val="00D00DF3"/>
    <w:rPr>
      <w:rFonts w:ascii="Book Antiqua" w:hAnsi="Book Antiqua"/>
      <w:szCs w:val="24"/>
      <w:u w:val="thick"/>
      <w:lang w:val="en-US" w:eastAsia="en-US" w:bidi="ar-SA"/>
    </w:rPr>
  </w:style>
  <w:style w:type="character" w:customStyle="1" w:styleId="Heading3CharCharCharChar">
    <w:name w:val="Heading 3 Char Char Char Char"/>
    <w:basedOn w:val="DefaultParagraphFont"/>
    <w:rsid w:val="00D00DF3"/>
    <w:rPr>
      <w:rFonts w:cs="Arial"/>
      <w:b/>
      <w:bCs/>
      <w:szCs w:val="26"/>
      <w:lang w:val="en-US" w:eastAsia="en-US" w:bidi="ar-SA"/>
    </w:rPr>
  </w:style>
  <w:style w:type="character" w:customStyle="1" w:styleId="byline1">
    <w:name w:val="byline1"/>
    <w:basedOn w:val="DefaultParagraphFont"/>
    <w:rsid w:val="00D00DF3"/>
    <w:rPr>
      <w:i/>
      <w:iCs/>
    </w:rPr>
  </w:style>
  <w:style w:type="character" w:customStyle="1" w:styleId="Style1CharChar">
    <w:name w:val="Style1 Char Char"/>
    <w:basedOn w:val="DefaultParagraphFont"/>
    <w:rsid w:val="00D00DF3"/>
    <w:rPr>
      <w:rFonts w:ascii="Book Antiqua" w:hAnsi="Book Antiqua"/>
      <w:sz w:val="16"/>
      <w:szCs w:val="16"/>
      <w:lang w:val="en-US" w:eastAsia="en-US" w:bidi="ar-SA"/>
    </w:rPr>
  </w:style>
  <w:style w:type="character" w:customStyle="1" w:styleId="Style2CharChar">
    <w:name w:val="Style2 Char Char"/>
    <w:basedOn w:val="DefaultParagraphFont"/>
    <w:rsid w:val="00D00DF3"/>
    <w:rPr>
      <w:rFonts w:ascii="Book Antiqua" w:hAnsi="Book Antiqua"/>
      <w:szCs w:val="24"/>
      <w:u w:val="thick"/>
      <w:lang w:val="en-US" w:eastAsia="en-US" w:bidi="ar-SA"/>
    </w:rPr>
  </w:style>
  <w:style w:type="character" w:customStyle="1" w:styleId="Style1Char1">
    <w:name w:val="Style1 Char1"/>
    <w:basedOn w:val="DefaultParagraphFont"/>
    <w:rsid w:val="00D00DF3"/>
    <w:rPr>
      <w:rFonts w:ascii="Book Antiqua" w:hAnsi="Book Antiqua"/>
      <w:sz w:val="16"/>
      <w:szCs w:val="16"/>
      <w:lang w:val="en-US" w:eastAsia="en-US" w:bidi="ar-SA"/>
    </w:rPr>
  </w:style>
  <w:style w:type="character" w:customStyle="1" w:styleId="Style2Char1">
    <w:name w:val="Style2 Char1"/>
    <w:basedOn w:val="DefaultParagraphFont"/>
    <w:rsid w:val="00D00DF3"/>
    <w:rPr>
      <w:rFonts w:ascii="Book Antiqua" w:hAnsi="Book Antiqua"/>
      <w:szCs w:val="24"/>
      <w:u w:val="thick"/>
      <w:lang w:val="en-US" w:eastAsia="en-US" w:bidi="ar-SA"/>
    </w:rPr>
  </w:style>
  <w:style w:type="character" w:customStyle="1" w:styleId="pmterms1">
    <w:name w:val="pmterms1"/>
    <w:basedOn w:val="DefaultParagraphFont"/>
    <w:rsid w:val="00D00DF3"/>
  </w:style>
  <w:style w:type="paragraph" w:customStyle="1" w:styleId="Underlining">
    <w:name w:val="Underlining"/>
    <w:basedOn w:val="Normal"/>
    <w:next w:val="Normal"/>
    <w:rsid w:val="00D00DF3"/>
    <w:rPr>
      <w:rFonts w:ascii="Arial Narrow" w:hAnsi="Arial Narrow"/>
      <w:szCs w:val="24"/>
      <w:u w:val="single"/>
    </w:rPr>
  </w:style>
  <w:style w:type="character" w:customStyle="1" w:styleId="CharChar">
    <w:name w:val="Char Char"/>
    <w:basedOn w:val="DefaultParagraphFont"/>
    <w:rsid w:val="00D00DF3"/>
    <w:rPr>
      <w:sz w:val="24"/>
      <w:szCs w:val="24"/>
      <w:lang w:val="en-US" w:eastAsia="en-US" w:bidi="ar-SA"/>
    </w:rPr>
  </w:style>
  <w:style w:type="paragraph" w:customStyle="1" w:styleId="DebateCiteCharChar">
    <w:name w:val="Debate Cite Char Char"/>
    <w:basedOn w:val="Normal"/>
    <w:autoRedefine/>
    <w:rsid w:val="00D00DF3"/>
    <w:pPr>
      <w:pBdr>
        <w:top w:val="single" w:sz="12" w:space="8" w:color="auto"/>
        <w:left w:val="single" w:sz="12" w:space="4" w:color="auto"/>
        <w:bottom w:val="single" w:sz="12" w:space="8" w:color="auto"/>
        <w:right w:val="single" w:sz="12" w:space="4" w:color="auto"/>
      </w:pBdr>
      <w:ind w:left="540" w:right="360"/>
      <w:jc w:val="center"/>
      <w:outlineLvl w:val="0"/>
    </w:pPr>
    <w:rPr>
      <w:b/>
      <w:sz w:val="32"/>
      <w:szCs w:val="32"/>
    </w:rPr>
  </w:style>
  <w:style w:type="character" w:customStyle="1" w:styleId="DebateCiteCharCharChar">
    <w:name w:val="Debate Cite Char Char Char"/>
    <w:basedOn w:val="DefaultParagraphFont"/>
    <w:rsid w:val="00D00DF3"/>
    <w:rPr>
      <w:b/>
      <w:sz w:val="32"/>
      <w:szCs w:val="32"/>
      <w:lang w:val="en-US" w:eastAsia="en-US" w:bidi="ar-SA"/>
    </w:rPr>
  </w:style>
  <w:style w:type="paragraph" w:styleId="BodyTextFirstIndent">
    <w:name w:val="Body Text First Indent"/>
    <w:basedOn w:val="BodyText"/>
    <w:link w:val="BodyTextFirstIndentChar"/>
    <w:rsid w:val="00D00DF3"/>
    <w:pPr>
      <w:suppressAutoHyphens w:val="0"/>
      <w:spacing w:after="120"/>
      <w:ind w:firstLine="210"/>
    </w:pPr>
    <w:rPr>
      <w:rFonts w:eastAsia="Times New Roman"/>
      <w:sz w:val="24"/>
      <w:szCs w:val="24"/>
    </w:rPr>
  </w:style>
  <w:style w:type="character" w:customStyle="1" w:styleId="BodyTextChar">
    <w:name w:val="Body Text Char"/>
    <w:basedOn w:val="DefaultParagraphFont"/>
    <w:link w:val="BodyText"/>
    <w:rsid w:val="00D00DF3"/>
    <w:rPr>
      <w:rFonts w:ascii="Times New Roman" w:eastAsia="Verdana" w:hAnsi="Times New Roman" w:cs="Times New Roman"/>
    </w:rPr>
  </w:style>
  <w:style w:type="character" w:customStyle="1" w:styleId="BodyTextFirstIndentChar">
    <w:name w:val="Body Text First Indent Char"/>
    <w:basedOn w:val="BodyTextChar"/>
    <w:link w:val="BodyTextFirstIndent"/>
    <w:rsid w:val="00D00DF3"/>
    <w:rPr>
      <w:sz w:val="24"/>
      <w:szCs w:val="24"/>
    </w:rPr>
  </w:style>
  <w:style w:type="paragraph" w:customStyle="1" w:styleId="PageHeading">
    <w:name w:val="Page Heading"/>
    <w:basedOn w:val="Heading2"/>
    <w:rsid w:val="00D00DF3"/>
    <w:pPr>
      <w:keepNext/>
      <w:widowControl w:val="0"/>
      <w:spacing w:before="0" w:after="0"/>
    </w:pPr>
    <w:rPr>
      <w:rFonts w:eastAsia="Times New Roman" w:cs="Arial"/>
      <w:bCs w:val="0"/>
      <w:iCs w:val="0"/>
      <w:smallCaps/>
      <w:sz w:val="32"/>
      <w:szCs w:val="16"/>
    </w:rPr>
  </w:style>
  <w:style w:type="paragraph" w:customStyle="1" w:styleId="DebateHeader">
    <w:name w:val="Debate Header"/>
    <w:basedOn w:val="TOC1"/>
    <w:autoRedefine/>
    <w:rsid w:val="00D00DF3"/>
    <w:pPr>
      <w:jc w:val="center"/>
      <w:outlineLvl w:val="0"/>
    </w:pPr>
    <w:rPr>
      <w:rFonts w:eastAsia="Times New Roman"/>
      <w:b/>
      <w:sz w:val="32"/>
      <w:szCs w:val="32"/>
      <w:u w:val="single"/>
    </w:rPr>
  </w:style>
  <w:style w:type="paragraph" w:customStyle="1" w:styleId="Tagandcite">
    <w:name w:val="Tag and cite"/>
    <w:basedOn w:val="Normal"/>
    <w:autoRedefine/>
    <w:rsid w:val="00D00DF3"/>
    <w:rPr>
      <w:color w:val="333333"/>
      <w:sz w:val="22"/>
      <w:szCs w:val="22"/>
    </w:rPr>
  </w:style>
  <w:style w:type="paragraph" w:customStyle="1" w:styleId="TagandCite0">
    <w:name w:val="Tag and Cite"/>
    <w:basedOn w:val="Normal"/>
    <w:autoRedefine/>
    <w:rsid w:val="00D00DF3"/>
    <w:rPr>
      <w:color w:val="333333"/>
      <w:sz w:val="22"/>
      <w:szCs w:val="22"/>
    </w:rPr>
  </w:style>
  <w:style w:type="character" w:customStyle="1" w:styleId="TagandCiteChar">
    <w:name w:val="Tag and Cite Char"/>
    <w:basedOn w:val="DefaultParagraphFont"/>
    <w:rsid w:val="00D00DF3"/>
    <w:rPr>
      <w:color w:val="333333"/>
      <w:sz w:val="22"/>
      <w:szCs w:val="22"/>
      <w:lang w:val="en-US" w:eastAsia="en-US" w:bidi="ar-SA"/>
    </w:rPr>
  </w:style>
  <w:style w:type="paragraph" w:customStyle="1" w:styleId="StyleTagandCiteFranklinGothicDemi">
    <w:name w:val="Style Tag and Cite + Franklin Gothic Demi"/>
    <w:basedOn w:val="TagandCite0"/>
    <w:autoRedefine/>
    <w:rsid w:val="00D00DF3"/>
    <w:rPr>
      <w:rFonts w:ascii="Franklin Gothic Demi" w:hAnsi="Franklin Gothic Demi"/>
      <w:b/>
      <w:caps/>
      <w:sz w:val="24"/>
      <w:szCs w:val="24"/>
    </w:rPr>
  </w:style>
  <w:style w:type="paragraph" w:customStyle="1" w:styleId="StyleStyleTagandCiteFranklinGothicDemi11pt">
    <w:name w:val="Style Style Tag and Cite + Franklin Gothic Demi + 11 pt"/>
    <w:basedOn w:val="StyleTagandCiteFranklinGothicDemi"/>
    <w:autoRedefine/>
    <w:rsid w:val="00D00DF3"/>
    <w:rPr>
      <w:bCs/>
    </w:rPr>
  </w:style>
  <w:style w:type="character" w:customStyle="1" w:styleId="Style10ptBold">
    <w:name w:val="Style 10 pt Bold"/>
    <w:basedOn w:val="DefaultParagraphFont"/>
    <w:rsid w:val="00D00DF3"/>
    <w:rPr>
      <w:b/>
      <w:bCs/>
      <w:sz w:val="20"/>
    </w:rPr>
  </w:style>
  <w:style w:type="paragraph" w:styleId="BodyTextIndent2">
    <w:name w:val="Body Text Indent 2"/>
    <w:basedOn w:val="Normal"/>
    <w:link w:val="BodyTextIndent2Char"/>
    <w:rsid w:val="00D00DF3"/>
    <w:pPr>
      <w:spacing w:after="120" w:line="480" w:lineRule="auto"/>
      <w:ind w:left="360"/>
    </w:pPr>
    <w:rPr>
      <w:sz w:val="24"/>
      <w:szCs w:val="24"/>
    </w:rPr>
  </w:style>
  <w:style w:type="character" w:customStyle="1" w:styleId="BodyTextIndent2Char">
    <w:name w:val="Body Text Indent 2 Char"/>
    <w:basedOn w:val="DefaultParagraphFont"/>
    <w:link w:val="BodyTextIndent2"/>
    <w:rsid w:val="00D00DF3"/>
    <w:rPr>
      <w:rFonts w:ascii="Times New Roman" w:hAnsi="Times New Roman" w:cs="Times New Roman"/>
      <w:sz w:val="24"/>
      <w:szCs w:val="24"/>
    </w:rPr>
  </w:style>
  <w:style w:type="character" w:customStyle="1" w:styleId="text9">
    <w:name w:val="text9"/>
    <w:basedOn w:val="DefaultParagraphFont"/>
    <w:rsid w:val="00D00DF3"/>
  </w:style>
  <w:style w:type="character" w:customStyle="1" w:styleId="text21">
    <w:name w:val="text21"/>
    <w:basedOn w:val="DefaultParagraphFont"/>
    <w:rsid w:val="00D00DF3"/>
  </w:style>
  <w:style w:type="character" w:customStyle="1" w:styleId="text19">
    <w:name w:val="text19"/>
    <w:basedOn w:val="DefaultParagraphFont"/>
    <w:rsid w:val="00D00DF3"/>
  </w:style>
  <w:style w:type="character" w:customStyle="1" w:styleId="TagChar3">
    <w:name w:val="Tag Char3"/>
    <w:basedOn w:val="DefaultParagraphFont"/>
    <w:rsid w:val="00D00DF3"/>
    <w:rPr>
      <w:rFonts w:ascii="Palatino Linotype" w:hAnsi="Palatino Linotype"/>
      <w:b/>
      <w:sz w:val="24"/>
      <w:szCs w:val="24"/>
      <w:lang w:val="en-US" w:eastAsia="en-US" w:bidi="ar-SA"/>
    </w:rPr>
  </w:style>
  <w:style w:type="paragraph" w:customStyle="1" w:styleId="TagCite">
    <w:name w:val="Tag/Cite"/>
    <w:basedOn w:val="Normal"/>
    <w:rsid w:val="00D00DF3"/>
    <w:pPr>
      <w:widowControl w:val="0"/>
      <w:autoSpaceDE w:val="0"/>
      <w:autoSpaceDN w:val="0"/>
      <w:adjustRightInd w:val="0"/>
    </w:pPr>
    <w:rPr>
      <w:b/>
    </w:rPr>
  </w:style>
  <w:style w:type="character" w:customStyle="1" w:styleId="pmterms11">
    <w:name w:val="pmterms11"/>
    <w:basedOn w:val="DefaultParagraphFont"/>
    <w:rsid w:val="00D00DF3"/>
    <w:rPr>
      <w:b/>
      <w:bCs/>
      <w:i w:val="0"/>
      <w:iCs w:val="0"/>
      <w:color w:val="000000"/>
    </w:rPr>
  </w:style>
  <w:style w:type="paragraph" w:customStyle="1" w:styleId="tagCharCharCharCharCharCharChar">
    <w:name w:val="tag Char Char Char Char Char Char Char"/>
    <w:basedOn w:val="Normal"/>
    <w:rsid w:val="00D00DF3"/>
    <w:rPr>
      <w:b/>
      <w:sz w:val="24"/>
    </w:rPr>
  </w:style>
  <w:style w:type="character" w:customStyle="1" w:styleId="term2">
    <w:name w:val="term2"/>
    <w:basedOn w:val="DefaultParagraphFont"/>
    <w:rsid w:val="00D00DF3"/>
    <w:rPr>
      <w:b/>
      <w:bCs/>
    </w:rPr>
  </w:style>
  <w:style w:type="paragraph" w:customStyle="1" w:styleId="title-bold-medium">
    <w:name w:val="title-bold-medium"/>
    <w:basedOn w:val="Normal"/>
    <w:rsid w:val="00D00DF3"/>
    <w:pPr>
      <w:spacing w:before="100" w:beforeAutospacing="1" w:after="100" w:afterAutospacing="1"/>
    </w:pPr>
    <w:rPr>
      <w:rFonts w:ascii="Arial" w:eastAsia="Arial Unicode MS" w:hAnsi="Arial" w:cs="Arial"/>
      <w:b/>
      <w:bCs/>
      <w:color w:val="000000"/>
    </w:rPr>
  </w:style>
  <w:style w:type="character" w:customStyle="1" w:styleId="pmterms12">
    <w:name w:val="pmterms12"/>
    <w:basedOn w:val="DefaultParagraphFont"/>
    <w:rsid w:val="00D00DF3"/>
    <w:rPr>
      <w:b/>
      <w:bCs/>
      <w:i w:val="0"/>
      <w:iCs w:val="0"/>
      <w:color w:val="000000"/>
    </w:rPr>
  </w:style>
  <w:style w:type="paragraph" w:customStyle="1" w:styleId="lact">
    <w:name w:val="lact"/>
    <w:basedOn w:val="Normal"/>
    <w:rsid w:val="00D00DF3"/>
    <w:pPr>
      <w:spacing w:before="100" w:beforeAutospacing="1" w:after="100" w:afterAutospacing="1"/>
    </w:pPr>
    <w:rPr>
      <w:rFonts w:ascii="Arial" w:eastAsia="Arial Unicode MS" w:hAnsi="Arial" w:cs="Arial"/>
      <w:b/>
      <w:bCs/>
      <w:color w:val="000000"/>
    </w:rPr>
  </w:style>
  <w:style w:type="paragraph" w:styleId="BlockText">
    <w:name w:val="Block Text"/>
    <w:basedOn w:val="Normal"/>
    <w:rsid w:val="00D00DF3"/>
    <w:pPr>
      <w:ind w:left="229" w:right="229"/>
    </w:pPr>
    <w:rPr>
      <w:rFonts w:ascii="Verdana" w:hAnsi="Verdana"/>
      <w:sz w:val="16"/>
    </w:rPr>
  </w:style>
  <w:style w:type="paragraph" w:customStyle="1" w:styleId="CardTag">
    <w:name w:val="Card Tag"/>
    <w:basedOn w:val="Normal"/>
    <w:autoRedefine/>
    <w:rsid w:val="00D00DF3"/>
    <w:rPr>
      <w:rFonts w:ascii="Arial Narrow" w:hAnsi="Arial Narrow"/>
      <w:b/>
      <w:sz w:val="24"/>
      <w:szCs w:val="24"/>
    </w:rPr>
  </w:style>
  <w:style w:type="paragraph" w:customStyle="1" w:styleId="BlockTitle2">
    <w:name w:val="Block Title2"/>
    <w:basedOn w:val="Normal"/>
    <w:rsid w:val="00D00DF3"/>
    <w:pPr>
      <w:spacing w:after="240"/>
      <w:jc w:val="center"/>
    </w:pPr>
    <w:rPr>
      <w:rFonts w:ascii="Arial" w:hAnsi="Arial"/>
      <w:b/>
      <w:sz w:val="28"/>
    </w:rPr>
  </w:style>
  <w:style w:type="paragraph" w:styleId="NormalIndent">
    <w:name w:val="Normal Indent"/>
    <w:basedOn w:val="Normal"/>
    <w:rsid w:val="00D00DF3"/>
    <w:pPr>
      <w:ind w:left="720"/>
    </w:pPr>
  </w:style>
  <w:style w:type="character" w:customStyle="1" w:styleId="ToReadChar">
    <w:name w:val="To Read Char"/>
    <w:basedOn w:val="DefaultParagraphFont"/>
    <w:rsid w:val="00D00DF3"/>
    <w:rPr>
      <w:rFonts w:ascii="Verdana" w:hAnsi="Verdana"/>
      <w:b/>
      <w:szCs w:val="24"/>
      <w:u w:val="single"/>
      <w:lang w:val="en-US" w:eastAsia="en-US" w:bidi="ar-SA"/>
    </w:rPr>
  </w:style>
  <w:style w:type="character" w:customStyle="1" w:styleId="ToReadCharChar">
    <w:name w:val="To Read Char Char"/>
    <w:basedOn w:val="DefaultParagraphFont"/>
    <w:rsid w:val="00D00DF3"/>
    <w:rPr>
      <w:rFonts w:ascii="Verdana" w:hAnsi="Verdana"/>
      <w:b/>
      <w:szCs w:val="24"/>
      <w:u w:val="single"/>
      <w:lang w:val="en-US" w:eastAsia="en-US" w:bidi="ar-SA"/>
    </w:rPr>
  </w:style>
  <w:style w:type="character" w:customStyle="1" w:styleId="TAG1">
    <w:name w:val="TAG"/>
    <w:basedOn w:val="DefaultParagraphFont"/>
    <w:rsid w:val="00D00DF3"/>
    <w:rPr>
      <w:b/>
      <w:bCs/>
      <w:sz w:val="20"/>
    </w:rPr>
  </w:style>
  <w:style w:type="paragraph" w:customStyle="1" w:styleId="BLOCKTITLE3">
    <w:name w:val="BLOCK TITLE"/>
    <w:basedOn w:val="Heading1"/>
    <w:rsid w:val="00D00DF3"/>
    <w:pPr>
      <w:keepNext/>
      <w:pageBreakBefore w:val="0"/>
      <w:pBdr>
        <w:top w:val="none" w:sz="0" w:space="0" w:color="auto"/>
        <w:left w:val="none" w:sz="0" w:space="0" w:color="auto"/>
        <w:bottom w:val="none" w:sz="0" w:space="0" w:color="auto"/>
        <w:right w:val="none" w:sz="0" w:space="0" w:color="auto"/>
      </w:pBdr>
    </w:pPr>
    <w:rPr>
      <w:rFonts w:ascii="Sylfaen" w:eastAsia="Times New Roman" w:hAnsi="Sylfaen"/>
      <w:bCs/>
      <w:caps w:val="0"/>
      <w:kern w:val="32"/>
      <w:sz w:val="28"/>
    </w:rPr>
  </w:style>
  <w:style w:type="character" w:customStyle="1" w:styleId="BoldandUnderlineChar1Char2Char">
    <w:name w:val="Bold and Underline Char1 Char2 Char"/>
    <w:basedOn w:val="DefaultParagraphFont"/>
    <w:rsid w:val="00D00DF3"/>
    <w:rPr>
      <w:b/>
      <w:szCs w:val="24"/>
      <w:u w:val="single"/>
      <w:lang w:val="en-US" w:eastAsia="en-US" w:bidi="ar-SA"/>
    </w:rPr>
  </w:style>
  <w:style w:type="character" w:customStyle="1" w:styleId="UnderlineChar1">
    <w:name w:val="Underline Char1"/>
    <w:basedOn w:val="DefaultParagraphFont"/>
    <w:rsid w:val="00D00DF3"/>
    <w:rPr>
      <w:szCs w:val="24"/>
      <w:u w:val="single"/>
      <w:lang w:val="en-US" w:eastAsia="en-US" w:bidi="ar-SA"/>
    </w:rPr>
  </w:style>
  <w:style w:type="paragraph" w:styleId="EnvelopeReturn">
    <w:name w:val="envelope return"/>
    <w:basedOn w:val="Normal"/>
    <w:rsid w:val="00D00DF3"/>
    <w:rPr>
      <w:rFonts w:ascii="Arial" w:hAnsi="Arial" w:cs="Arial"/>
      <w:sz w:val="24"/>
    </w:rPr>
  </w:style>
  <w:style w:type="paragraph" w:styleId="EnvelopeAddress">
    <w:name w:val="envelope address"/>
    <w:basedOn w:val="Normal"/>
    <w:rsid w:val="00D00DF3"/>
    <w:pPr>
      <w:framePr w:w="7920" w:h="1980" w:hRule="exact" w:hSpace="180" w:wrap="auto" w:hAnchor="page" w:xAlign="center" w:yAlign="bottom"/>
      <w:ind w:left="2880"/>
    </w:pPr>
    <w:rPr>
      <w:rFonts w:ascii="Arial" w:hAnsi="Arial" w:cs="Arial"/>
      <w:sz w:val="28"/>
      <w:szCs w:val="24"/>
    </w:rPr>
  </w:style>
  <w:style w:type="character" w:customStyle="1" w:styleId="title1">
    <w:name w:val="title1"/>
    <w:basedOn w:val="DefaultParagraphFont"/>
    <w:rsid w:val="00D00DF3"/>
  </w:style>
  <w:style w:type="character" w:customStyle="1" w:styleId="bio">
    <w:name w:val="bio"/>
    <w:basedOn w:val="DefaultParagraphFont"/>
    <w:rsid w:val="00D00DF3"/>
  </w:style>
  <w:style w:type="character" w:customStyle="1" w:styleId="storytextstyle">
    <w:name w:val="storytextstyle"/>
    <w:basedOn w:val="DefaultParagraphFont"/>
    <w:rsid w:val="00D00DF3"/>
  </w:style>
  <w:style w:type="character" w:customStyle="1" w:styleId="cardunderlinedCharChar">
    <w:name w:val="card underlined Char Char"/>
    <w:basedOn w:val="DefaultParagraphFont"/>
    <w:rsid w:val="00D00DF3"/>
    <w:rPr>
      <w:rFonts w:ascii="Arial" w:hAnsi="Arial"/>
      <w:sz w:val="22"/>
      <w:szCs w:val="24"/>
      <w:u w:val="single"/>
      <w:lang w:val="en-US" w:eastAsia="en-US" w:bidi="ar-SA"/>
    </w:rPr>
  </w:style>
  <w:style w:type="character" w:customStyle="1" w:styleId="articlehead21">
    <w:name w:val="articlehead21"/>
    <w:basedOn w:val="DefaultParagraphFont"/>
    <w:rsid w:val="00D00DF3"/>
    <w:rPr>
      <w:rFonts w:ascii="Arial" w:hAnsi="Arial" w:cs="Arial" w:hint="default"/>
      <w:b/>
      <w:bCs/>
      <w:color w:val="660000"/>
      <w:sz w:val="20"/>
      <w:szCs w:val="20"/>
    </w:rPr>
  </w:style>
  <w:style w:type="paragraph" w:customStyle="1" w:styleId="shellscontentions">
    <w:name w:val="shells/contentions"/>
    <w:basedOn w:val="TagCite"/>
    <w:rsid w:val="00D00DF3"/>
    <w:rPr>
      <w:sz w:val="24"/>
    </w:rPr>
  </w:style>
  <w:style w:type="character" w:customStyle="1" w:styleId="BoldandUnderlineChar2Char1">
    <w:name w:val="Bold and Underline Char2 Char1"/>
    <w:basedOn w:val="DefaultParagraphFont"/>
    <w:rsid w:val="00D00DF3"/>
    <w:rPr>
      <w:b/>
      <w:szCs w:val="24"/>
      <w:u w:val="single"/>
      <w:lang w:val="en-US" w:eastAsia="en-US" w:bidi="ar-SA"/>
    </w:rPr>
  </w:style>
  <w:style w:type="character" w:customStyle="1" w:styleId="BoldUnderlineChar">
    <w:name w:val="BoldUnderline Char"/>
    <w:basedOn w:val="DefaultParagraphFont"/>
    <w:rsid w:val="00D00DF3"/>
    <w:rPr>
      <w:b/>
      <w:szCs w:val="24"/>
      <w:u w:val="single"/>
      <w:lang w:val="en-US" w:eastAsia="en-US" w:bidi="ar-SA"/>
    </w:rPr>
  </w:style>
  <w:style w:type="paragraph" w:customStyle="1" w:styleId="TxBrp1">
    <w:name w:val="TxBr_p1"/>
    <w:basedOn w:val="Normal"/>
    <w:rsid w:val="00D00DF3"/>
    <w:pPr>
      <w:tabs>
        <w:tab w:val="left" w:pos="204"/>
      </w:tabs>
      <w:autoSpaceDE w:val="0"/>
      <w:autoSpaceDN w:val="0"/>
      <w:adjustRightInd w:val="0"/>
      <w:spacing w:line="272" w:lineRule="atLeast"/>
      <w:jc w:val="both"/>
    </w:pPr>
    <w:rPr>
      <w:sz w:val="24"/>
      <w:szCs w:val="24"/>
    </w:rPr>
  </w:style>
  <w:style w:type="character" w:customStyle="1" w:styleId="TagCiteChar1">
    <w:name w:val="Tag/Cite Char1"/>
    <w:basedOn w:val="DefaultParagraphFont"/>
    <w:rsid w:val="00D00DF3"/>
    <w:rPr>
      <w:b/>
      <w:lang w:val="en-US" w:eastAsia="en-US" w:bidi="ar-SA"/>
    </w:rPr>
  </w:style>
  <w:style w:type="character" w:customStyle="1" w:styleId="goohl0">
    <w:name w:val="goohl0"/>
    <w:basedOn w:val="DefaultParagraphFont"/>
    <w:rsid w:val="00D00DF3"/>
  </w:style>
  <w:style w:type="character" w:customStyle="1" w:styleId="goohl2">
    <w:name w:val="goohl2"/>
    <w:basedOn w:val="DefaultParagraphFont"/>
    <w:rsid w:val="00D00DF3"/>
  </w:style>
  <w:style w:type="paragraph" w:customStyle="1" w:styleId="Hat">
    <w:name w:val="Hat"/>
    <w:basedOn w:val="Heading1"/>
    <w:rsid w:val="00D00DF3"/>
    <w:pPr>
      <w:keepNext/>
      <w:pageBreakBefore w:val="0"/>
      <w:pBdr>
        <w:top w:val="none" w:sz="0" w:space="0" w:color="auto"/>
        <w:left w:val="none" w:sz="0" w:space="0" w:color="auto"/>
        <w:bottom w:val="none" w:sz="0" w:space="0" w:color="auto"/>
        <w:right w:val="none" w:sz="0" w:space="0" w:color="auto"/>
      </w:pBdr>
      <w:spacing w:before="6600" w:after="240"/>
    </w:pPr>
    <w:rPr>
      <w:rFonts w:eastAsia="Times New Roman" w:cs="Arial"/>
      <w:bCs/>
      <w:caps w:val="0"/>
      <w:kern w:val="32"/>
      <w:sz w:val="44"/>
    </w:rPr>
  </w:style>
  <w:style w:type="character" w:customStyle="1" w:styleId="normal0">
    <w:name w:val="normal"/>
    <w:basedOn w:val="DefaultParagraphFont"/>
    <w:rsid w:val="00D00DF3"/>
  </w:style>
  <w:style w:type="paragraph" w:customStyle="1" w:styleId="BriefTitle1">
    <w:name w:val="Brief Title 1"/>
    <w:basedOn w:val="Normal"/>
    <w:rsid w:val="00D00DF3"/>
    <w:pPr>
      <w:widowControl w:val="0"/>
      <w:autoSpaceDE w:val="0"/>
      <w:autoSpaceDN w:val="0"/>
      <w:adjustRightInd w:val="0"/>
      <w:jc w:val="center"/>
      <w:outlineLvl w:val="0"/>
    </w:pPr>
    <w:rPr>
      <w:b/>
      <w:u w:val="single"/>
    </w:rPr>
  </w:style>
  <w:style w:type="paragraph" w:customStyle="1" w:styleId="TagCiteChar">
    <w:name w:val="Tag/Cite Char"/>
    <w:basedOn w:val="Normal"/>
    <w:rsid w:val="00D00DF3"/>
    <w:pPr>
      <w:widowControl w:val="0"/>
      <w:autoSpaceDE w:val="0"/>
      <w:autoSpaceDN w:val="0"/>
      <w:adjustRightInd w:val="0"/>
    </w:pPr>
    <w:rPr>
      <w:b/>
    </w:rPr>
  </w:style>
  <w:style w:type="character" w:customStyle="1" w:styleId="CardCharChar">
    <w:name w:val="Card Char Char"/>
    <w:basedOn w:val="DefaultParagraphFont"/>
    <w:rsid w:val="00D00DF3"/>
    <w:rPr>
      <w:lang w:val="en-US" w:eastAsia="en-US" w:bidi="ar-SA"/>
    </w:rPr>
  </w:style>
  <w:style w:type="character" w:customStyle="1" w:styleId="BriefTitle1Char">
    <w:name w:val="Brief Title 1 Char"/>
    <w:basedOn w:val="DefaultParagraphFont"/>
    <w:rsid w:val="00D00DF3"/>
    <w:rPr>
      <w:b/>
      <w:u w:val="single"/>
      <w:lang w:val="en-US" w:eastAsia="en-US" w:bidi="ar-SA"/>
    </w:rPr>
  </w:style>
  <w:style w:type="character" w:customStyle="1" w:styleId="TagCiteCharChar">
    <w:name w:val="Tag/Cite Char Char"/>
    <w:basedOn w:val="DefaultParagraphFont"/>
    <w:rsid w:val="00D00DF3"/>
    <w:rPr>
      <w:b/>
      <w:lang w:val="en-US" w:eastAsia="en-US" w:bidi="ar-SA"/>
    </w:rPr>
  </w:style>
  <w:style w:type="paragraph" w:customStyle="1" w:styleId="SmallText1">
    <w:name w:val="Small Text"/>
    <w:basedOn w:val="Normal"/>
    <w:rsid w:val="00D00DF3"/>
    <w:pPr>
      <w:widowControl w:val="0"/>
      <w:autoSpaceDE w:val="0"/>
      <w:autoSpaceDN w:val="0"/>
      <w:adjustRightInd w:val="0"/>
    </w:pPr>
    <w:rPr>
      <w:sz w:val="12"/>
    </w:rPr>
  </w:style>
  <w:style w:type="paragraph" w:customStyle="1" w:styleId="ShellTitles">
    <w:name w:val="ShellTitles"/>
    <w:basedOn w:val="Normal"/>
    <w:rsid w:val="00D00DF3"/>
    <w:pPr>
      <w:widowControl w:val="0"/>
      <w:autoSpaceDE w:val="0"/>
      <w:autoSpaceDN w:val="0"/>
      <w:adjustRightInd w:val="0"/>
    </w:pPr>
    <w:rPr>
      <w:b/>
    </w:rPr>
  </w:style>
  <w:style w:type="paragraph" w:customStyle="1" w:styleId="maintext">
    <w:name w:val="maintext"/>
    <w:basedOn w:val="Normal"/>
    <w:rsid w:val="00D00DF3"/>
    <w:pPr>
      <w:widowControl w:val="0"/>
      <w:autoSpaceDE w:val="0"/>
      <w:autoSpaceDN w:val="0"/>
      <w:adjustRightInd w:val="0"/>
      <w:spacing w:before="100" w:beforeAutospacing="1" w:after="100" w:afterAutospacing="1"/>
    </w:pPr>
  </w:style>
  <w:style w:type="paragraph" w:customStyle="1" w:styleId="noindent">
    <w:name w:val="noindent"/>
    <w:basedOn w:val="Normal"/>
    <w:rsid w:val="00D00DF3"/>
    <w:pPr>
      <w:spacing w:before="100" w:beforeAutospacing="1" w:after="100" w:afterAutospacing="1"/>
    </w:pPr>
    <w:rPr>
      <w:szCs w:val="24"/>
    </w:rPr>
  </w:style>
  <w:style w:type="character" w:customStyle="1" w:styleId="btx">
    <w:name w:val="btx"/>
    <w:basedOn w:val="DefaultParagraphFont"/>
    <w:rsid w:val="00D00DF3"/>
  </w:style>
  <w:style w:type="character" w:customStyle="1" w:styleId="CardChar1">
    <w:name w:val="Card Char1"/>
    <w:basedOn w:val="DefaultParagraphFont"/>
    <w:rsid w:val="00D00DF3"/>
    <w:rPr>
      <w:lang w:val="en-US" w:eastAsia="en-US" w:bidi="ar-SA"/>
    </w:rPr>
  </w:style>
  <w:style w:type="character" w:customStyle="1" w:styleId="SmallTextChar">
    <w:name w:val="Small Text Char"/>
    <w:basedOn w:val="DefaultParagraphFont"/>
    <w:rsid w:val="00D00DF3"/>
    <w:rPr>
      <w:sz w:val="10"/>
      <w:lang w:val="en-US" w:eastAsia="en-US" w:bidi="ar-SA"/>
    </w:rPr>
  </w:style>
  <w:style w:type="character" w:customStyle="1" w:styleId="prodgeneral1">
    <w:name w:val="prodgeneral1"/>
    <w:basedOn w:val="DefaultParagraphFont"/>
    <w:rsid w:val="00D00DF3"/>
    <w:rPr>
      <w:rFonts w:ascii="Verdana" w:hAnsi="Verdana" w:hint="default"/>
      <w:b w:val="0"/>
      <w:bCs w:val="0"/>
      <w:caps w:val="0"/>
      <w:color w:val="000000"/>
      <w:spacing w:val="0"/>
      <w:sz w:val="16"/>
      <w:szCs w:val="16"/>
    </w:rPr>
  </w:style>
  <w:style w:type="character" w:customStyle="1" w:styleId="small0">
    <w:name w:val="small"/>
    <w:basedOn w:val="DefaultParagraphFont"/>
    <w:rsid w:val="00D00DF3"/>
    <w:rPr>
      <w:sz w:val="16"/>
      <w:u w:val="none"/>
    </w:rPr>
  </w:style>
  <w:style w:type="character" w:customStyle="1" w:styleId="standardcontent">
    <w:name w:val="standardcontent"/>
    <w:basedOn w:val="DefaultParagraphFont"/>
    <w:rsid w:val="00D00DF3"/>
  </w:style>
  <w:style w:type="paragraph" w:customStyle="1" w:styleId="BoldUnderline">
    <w:name w:val="BoldUnderline"/>
    <w:basedOn w:val="Normal"/>
    <w:rsid w:val="00D00DF3"/>
    <w:rPr>
      <w:b/>
      <w:szCs w:val="24"/>
      <w:u w:val="single"/>
    </w:rPr>
  </w:style>
  <w:style w:type="character" w:customStyle="1" w:styleId="texto11">
    <w:name w:val="texto11"/>
    <w:basedOn w:val="DefaultParagraphFont"/>
    <w:rsid w:val="00D00DF3"/>
    <w:rPr>
      <w:rFonts w:ascii="Arial" w:hAnsi="Arial" w:cs="Arial" w:hint="default"/>
      <w:b w:val="0"/>
      <w:bCs w:val="0"/>
      <w:i w:val="0"/>
      <w:iCs w:val="0"/>
      <w:caps w:val="0"/>
      <w:color w:val="000000"/>
      <w:spacing w:val="240"/>
      <w:sz w:val="20"/>
      <w:szCs w:val="20"/>
    </w:rPr>
  </w:style>
  <w:style w:type="character" w:customStyle="1" w:styleId="date1">
    <w:name w:val="date1"/>
    <w:basedOn w:val="DefaultParagraphFont"/>
    <w:rsid w:val="00D00DF3"/>
  </w:style>
  <w:style w:type="character" w:customStyle="1" w:styleId="summary1">
    <w:name w:val="summary1"/>
    <w:basedOn w:val="DefaultParagraphFont"/>
    <w:rsid w:val="00D00DF3"/>
    <w:rPr>
      <w:rFonts w:ascii="Arial" w:hAnsi="Arial" w:cs="Arial" w:hint="default"/>
      <w:sz w:val="18"/>
      <w:szCs w:val="18"/>
    </w:rPr>
  </w:style>
  <w:style w:type="paragraph" w:customStyle="1" w:styleId="ToRead">
    <w:name w:val="To Read"/>
    <w:basedOn w:val="Normal"/>
    <w:rsid w:val="00D00DF3"/>
    <w:pPr>
      <w:ind w:left="720"/>
    </w:pPr>
    <w:rPr>
      <w:rFonts w:ascii="Verdana" w:hAnsi="Verdana"/>
      <w:b/>
      <w:szCs w:val="24"/>
      <w:u w:val="single"/>
    </w:rPr>
  </w:style>
  <w:style w:type="character" w:customStyle="1" w:styleId="text3">
    <w:name w:val="text3"/>
    <w:basedOn w:val="DefaultParagraphFont"/>
    <w:rsid w:val="00D00DF3"/>
  </w:style>
  <w:style w:type="paragraph" w:customStyle="1" w:styleId="Style20">
    <w:name w:val="Style 2"/>
    <w:basedOn w:val="Normal"/>
    <w:rsid w:val="00D00DF3"/>
    <w:pPr>
      <w:widowControl w:val="0"/>
      <w:ind w:left="216" w:hanging="144"/>
    </w:pPr>
    <w:rPr>
      <w:noProof/>
      <w:color w:val="000000"/>
    </w:rPr>
  </w:style>
  <w:style w:type="paragraph" w:customStyle="1" w:styleId="Style10">
    <w:name w:val="Style 1"/>
    <w:basedOn w:val="Normal"/>
    <w:rsid w:val="00D00DF3"/>
    <w:pPr>
      <w:widowControl w:val="0"/>
      <w:ind w:firstLine="216"/>
      <w:jc w:val="both"/>
    </w:pPr>
    <w:rPr>
      <w:noProof/>
      <w:color w:val="000000"/>
    </w:rPr>
  </w:style>
  <w:style w:type="paragraph" w:customStyle="1" w:styleId="Style4">
    <w:name w:val="Style 4"/>
    <w:basedOn w:val="Normal"/>
    <w:rsid w:val="00D00DF3"/>
    <w:pPr>
      <w:widowControl w:val="0"/>
      <w:tabs>
        <w:tab w:val="left" w:pos="6876"/>
      </w:tabs>
      <w:ind w:left="3744"/>
    </w:pPr>
    <w:rPr>
      <w:noProof/>
      <w:color w:val="000000"/>
    </w:rPr>
  </w:style>
  <w:style w:type="character" w:customStyle="1" w:styleId="postbody">
    <w:name w:val="postbody"/>
    <w:basedOn w:val="DefaultParagraphFont"/>
    <w:rsid w:val="00D00DF3"/>
  </w:style>
  <w:style w:type="paragraph" w:customStyle="1" w:styleId="Normalization">
    <w:name w:val="Normalization"/>
    <w:basedOn w:val="Normal"/>
    <w:rsid w:val="00D00DF3"/>
    <w:rPr>
      <w:sz w:val="18"/>
      <w:szCs w:val="24"/>
    </w:rPr>
  </w:style>
  <w:style w:type="paragraph" w:customStyle="1" w:styleId="BreifTitle">
    <w:name w:val="Breif Title"/>
    <w:basedOn w:val="Normal"/>
    <w:autoRedefine/>
    <w:rsid w:val="00D00DF3"/>
    <w:pPr>
      <w:widowControl w:val="0"/>
      <w:autoSpaceDE w:val="0"/>
      <w:autoSpaceDN w:val="0"/>
      <w:adjustRightInd w:val="0"/>
      <w:jc w:val="center"/>
      <w:outlineLvl w:val="0"/>
    </w:pPr>
    <w:rPr>
      <w:rFonts w:ascii="Georgia" w:hAnsi="Georgia"/>
      <w:b/>
      <w:caps/>
      <w:sz w:val="24"/>
      <w:szCs w:val="24"/>
    </w:rPr>
  </w:style>
  <w:style w:type="paragraph" w:customStyle="1" w:styleId="CardFormat">
    <w:name w:val="Card Format"/>
    <w:basedOn w:val="Normal"/>
    <w:rsid w:val="00D00DF3"/>
    <w:pPr>
      <w:widowControl w:val="0"/>
      <w:autoSpaceDE w:val="0"/>
      <w:autoSpaceDN w:val="0"/>
      <w:adjustRightInd w:val="0"/>
    </w:pPr>
    <w:rPr>
      <w:szCs w:val="18"/>
    </w:rPr>
  </w:style>
  <w:style w:type="paragraph" w:customStyle="1" w:styleId="tagCharChar1Char">
    <w:name w:val="tag Char Char1 Char"/>
    <w:rsid w:val="00D00DF3"/>
    <w:rPr>
      <w:b/>
      <w:bCs/>
      <w:sz w:val="24"/>
      <w:szCs w:val="24"/>
    </w:rPr>
  </w:style>
  <w:style w:type="paragraph" w:customStyle="1" w:styleId="SmallCard">
    <w:name w:val="Small Card"/>
    <w:basedOn w:val="Normal"/>
    <w:rsid w:val="00D00DF3"/>
    <w:pPr>
      <w:ind w:left="720" w:right="720"/>
    </w:pPr>
    <w:rPr>
      <w:rFonts w:ascii="Palatino Linotype" w:hAnsi="Palatino Linotype"/>
      <w:sz w:val="12"/>
      <w:szCs w:val="24"/>
    </w:rPr>
  </w:style>
  <w:style w:type="character" w:customStyle="1" w:styleId="StyleUnderline1">
    <w:name w:val="Style Underline1"/>
    <w:basedOn w:val="DefaultParagraphFont"/>
    <w:rsid w:val="00D00DF3"/>
    <w:rPr>
      <w:u w:val="single"/>
    </w:rPr>
  </w:style>
  <w:style w:type="character" w:customStyle="1" w:styleId="Style10pt">
    <w:name w:val="Style 10 pt"/>
    <w:basedOn w:val="DefaultParagraphFont"/>
    <w:rsid w:val="00D00DF3"/>
    <w:rPr>
      <w:sz w:val="20"/>
    </w:rPr>
  </w:style>
  <w:style w:type="character" w:customStyle="1" w:styleId="highlightChar">
    <w:name w:val="highlight Char"/>
    <w:basedOn w:val="DefaultParagraphFont"/>
    <w:rsid w:val="00D00DF3"/>
    <w:rPr>
      <w:sz w:val="24"/>
      <w:szCs w:val="24"/>
      <w:u w:val="single"/>
      <w:lang w:val="en-US" w:eastAsia="en-US" w:bidi="ar-SA"/>
    </w:rPr>
  </w:style>
  <w:style w:type="paragraph" w:customStyle="1" w:styleId="UnderlineStyle">
    <w:name w:val="Underline Style"/>
    <w:basedOn w:val="Normal"/>
    <w:rsid w:val="00D00DF3"/>
    <w:rPr>
      <w:b/>
      <w:sz w:val="24"/>
      <w:szCs w:val="24"/>
      <w:u w:val="single"/>
    </w:rPr>
  </w:style>
  <w:style w:type="character" w:customStyle="1" w:styleId="TagChar1">
    <w:name w:val="Tag Char1"/>
    <w:basedOn w:val="DefaultParagraphFont"/>
    <w:rsid w:val="00D00DF3"/>
    <w:rPr>
      <w:rFonts w:ascii="Palatino Linotype" w:hAnsi="Palatino Linotype"/>
      <w:b/>
      <w:sz w:val="24"/>
      <w:szCs w:val="24"/>
      <w:lang w:val="en-US" w:eastAsia="en-US" w:bidi="ar-SA"/>
    </w:rPr>
  </w:style>
  <w:style w:type="paragraph" w:customStyle="1" w:styleId="listlevel1">
    <w:name w:val="list level 1"/>
    <w:basedOn w:val="Normal"/>
    <w:rsid w:val="00D00DF3"/>
    <w:pPr>
      <w:overflowPunct w:val="0"/>
      <w:autoSpaceDE w:val="0"/>
      <w:autoSpaceDN w:val="0"/>
      <w:adjustRightInd w:val="0"/>
      <w:ind w:left="560" w:hanging="567"/>
      <w:jc w:val="both"/>
      <w:textAlignment w:val="baseline"/>
    </w:pPr>
    <w:rPr>
      <w:color w:val="000000"/>
      <w:sz w:val="24"/>
    </w:rPr>
  </w:style>
  <w:style w:type="paragraph" w:customStyle="1" w:styleId="listlevel2">
    <w:name w:val="list level 2"/>
    <w:basedOn w:val="Normal"/>
    <w:rsid w:val="00D00DF3"/>
    <w:pPr>
      <w:overflowPunct w:val="0"/>
      <w:autoSpaceDE w:val="0"/>
      <w:autoSpaceDN w:val="0"/>
      <w:adjustRightInd w:val="0"/>
      <w:ind w:left="1120" w:hanging="560"/>
      <w:jc w:val="both"/>
      <w:textAlignment w:val="baseline"/>
    </w:pPr>
    <w:rPr>
      <w:color w:val="000000"/>
      <w:sz w:val="24"/>
    </w:rPr>
  </w:style>
  <w:style w:type="paragraph" w:customStyle="1" w:styleId="listlevel3">
    <w:name w:val="list level 3"/>
    <w:basedOn w:val="listlevel2"/>
    <w:rsid w:val="00D00DF3"/>
    <w:pPr>
      <w:ind w:left="1660"/>
    </w:pPr>
  </w:style>
  <w:style w:type="paragraph" w:customStyle="1" w:styleId="PageNumber1">
    <w:name w:val="Page Number1"/>
    <w:basedOn w:val="Normal"/>
    <w:next w:val="Normal"/>
    <w:rsid w:val="00D00DF3"/>
    <w:rPr>
      <w:szCs w:val="24"/>
    </w:rPr>
  </w:style>
  <w:style w:type="paragraph" w:customStyle="1" w:styleId="Cite1">
    <w:name w:val="Cite1"/>
    <w:rsid w:val="00D00DF3"/>
    <w:rPr>
      <w:rFonts w:ascii="Palatino Linotype" w:hAnsi="Palatino Linotype" w:cs="Times New Roman"/>
      <w:bCs/>
      <w:lang w:val="en-AU"/>
    </w:rPr>
  </w:style>
  <w:style w:type="paragraph" w:customStyle="1" w:styleId="Card1">
    <w:name w:val="Card1"/>
    <w:rsid w:val="00D00DF3"/>
    <w:pPr>
      <w:ind w:left="720"/>
      <w:jc w:val="both"/>
    </w:pPr>
    <w:rPr>
      <w:rFonts w:ascii="Palatino Linotype" w:hAnsi="Palatino Linotype" w:cs="Times New Roman"/>
      <w:lang w:val="en-AU"/>
    </w:rPr>
  </w:style>
  <w:style w:type="paragraph" w:customStyle="1" w:styleId="Cite2">
    <w:name w:val="Cite2"/>
    <w:rsid w:val="00D00DF3"/>
    <w:rPr>
      <w:rFonts w:ascii="Palatino Linotype" w:hAnsi="Palatino Linotype" w:cs="Times New Roman"/>
      <w:b/>
      <w:sz w:val="24"/>
      <w:u w:val="single"/>
      <w:lang w:val="en-AU"/>
    </w:rPr>
  </w:style>
  <w:style w:type="paragraph" w:customStyle="1" w:styleId="cardCharCharCharCharCharCharCharCharCharCharCharChar">
    <w:name w:val="card Char Char Char Char Char Char Char Char Char Char Char Char"/>
    <w:basedOn w:val="Normal"/>
    <w:rsid w:val="00D00DF3"/>
    <w:pPr>
      <w:ind w:left="288" w:right="288"/>
    </w:pPr>
    <w:rPr>
      <w:szCs w:val="24"/>
    </w:rPr>
  </w:style>
  <w:style w:type="paragraph" w:customStyle="1" w:styleId="cite20">
    <w:name w:val="cite2"/>
    <w:rsid w:val="00D00DF3"/>
  </w:style>
  <w:style w:type="character" w:customStyle="1" w:styleId="underline1">
    <w:name w:val="underline1"/>
    <w:basedOn w:val="DefaultParagraphFont"/>
    <w:rsid w:val="00D00DF3"/>
    <w:rPr>
      <w:rFonts w:ascii="Times New Roman" w:hAnsi="Times New Roman"/>
      <w:sz w:val="20"/>
      <w:u w:val="single"/>
      <w:lang w:eastAsia="en-US"/>
    </w:rPr>
  </w:style>
  <w:style w:type="paragraph" w:customStyle="1" w:styleId="articletext">
    <w:name w:val="articletext"/>
    <w:basedOn w:val="Normal"/>
    <w:rsid w:val="00D00DF3"/>
    <w:pPr>
      <w:spacing w:before="100" w:beforeAutospacing="1" w:after="100" w:afterAutospacing="1"/>
      <w:jc w:val="both"/>
    </w:pPr>
    <w:rPr>
      <w:rFonts w:ascii="Verdana" w:hAnsi="Verdana"/>
      <w:color w:val="2A2A2A"/>
      <w:sz w:val="21"/>
      <w:szCs w:val="21"/>
    </w:rPr>
  </w:style>
  <w:style w:type="character" w:customStyle="1" w:styleId="StyleUnderline">
    <w:name w:val="Style Underline"/>
    <w:basedOn w:val="DefaultParagraphFont"/>
    <w:rsid w:val="00D00DF3"/>
    <w:rPr>
      <w:u w:val="single"/>
    </w:rPr>
  </w:style>
  <w:style w:type="paragraph" w:styleId="PlainText">
    <w:name w:val="Plain Text"/>
    <w:basedOn w:val="Normal"/>
    <w:link w:val="PlainTextChar"/>
    <w:rsid w:val="00D00DF3"/>
    <w:pPr>
      <w:spacing w:before="100" w:beforeAutospacing="1" w:after="100" w:afterAutospacing="1"/>
    </w:pPr>
    <w:rPr>
      <w:sz w:val="24"/>
      <w:szCs w:val="24"/>
    </w:rPr>
  </w:style>
  <w:style w:type="character" w:customStyle="1" w:styleId="PlainTextChar">
    <w:name w:val="Plain Text Char"/>
    <w:basedOn w:val="DefaultParagraphFont"/>
    <w:link w:val="PlainText"/>
    <w:rsid w:val="00D00DF3"/>
    <w:rPr>
      <w:rFonts w:ascii="Times New Roman" w:hAnsi="Times New Roman" w:cs="Times New Roman"/>
      <w:sz w:val="24"/>
      <w:szCs w:val="24"/>
    </w:rPr>
  </w:style>
  <w:style w:type="character" w:customStyle="1" w:styleId="CardTextUnderlinedChar">
    <w:name w:val="Card Text Underlined Char"/>
    <w:basedOn w:val="DefaultParagraphFont"/>
    <w:rsid w:val="00D00DF3"/>
    <w:rPr>
      <w:rFonts w:ascii="Arial Narrow" w:hAnsi="Arial Narrow"/>
      <w:sz w:val="24"/>
      <w:szCs w:val="24"/>
      <w:u w:val="single"/>
      <w:lang w:val="en-US" w:eastAsia="en-US" w:bidi="ar-SA"/>
    </w:rPr>
  </w:style>
  <w:style w:type="character" w:customStyle="1" w:styleId="cardtextsmallChar">
    <w:name w:val="card text small Char"/>
    <w:basedOn w:val="DefaultParagraphFont"/>
    <w:rsid w:val="00D00DF3"/>
    <w:rPr>
      <w:rFonts w:ascii="Arial Narrow" w:hAnsi="Arial Narrow"/>
      <w:sz w:val="16"/>
      <w:szCs w:val="24"/>
      <w:lang w:val="en-US" w:eastAsia="en-US" w:bidi="ar-SA"/>
    </w:rPr>
  </w:style>
  <w:style w:type="paragraph" w:customStyle="1" w:styleId="cardtextsmall">
    <w:name w:val="card text small"/>
    <w:basedOn w:val="Normal"/>
    <w:rsid w:val="00D00DF3"/>
    <w:rPr>
      <w:rFonts w:ascii="Arial Narrow" w:hAnsi="Arial Narrow"/>
      <w:sz w:val="16"/>
      <w:szCs w:val="24"/>
    </w:rPr>
  </w:style>
  <w:style w:type="paragraph" w:customStyle="1" w:styleId="CaseListNormal">
    <w:name w:val="Case List Normal"/>
    <w:basedOn w:val="Normal"/>
    <w:rsid w:val="00D00DF3"/>
    <w:rPr>
      <w:rFonts w:ascii="Times" w:hAnsi="Times"/>
      <w:szCs w:val="26"/>
    </w:rPr>
  </w:style>
  <w:style w:type="paragraph" w:customStyle="1" w:styleId="Body">
    <w:name w:val="Body"/>
    <w:basedOn w:val="Normal"/>
    <w:rsid w:val="00D00DF3"/>
    <w:pPr>
      <w:outlineLvl w:val="3"/>
    </w:pPr>
  </w:style>
  <w:style w:type="paragraph" w:customStyle="1" w:styleId="bodyChar">
    <w:name w:val="body Char"/>
    <w:basedOn w:val="Heading2"/>
    <w:rsid w:val="00D00DF3"/>
    <w:pPr>
      <w:spacing w:before="0" w:after="0"/>
    </w:pPr>
    <w:rPr>
      <w:rFonts w:eastAsia="SimSun" w:cs="Times New Roman"/>
      <w:b w:val="0"/>
      <w:bCs w:val="0"/>
      <w:iCs w:val="0"/>
      <w:smallCaps/>
      <w:sz w:val="24"/>
      <w:szCs w:val="20"/>
      <w:lang w:eastAsia="zh-CN"/>
    </w:rPr>
  </w:style>
  <w:style w:type="paragraph" w:customStyle="1" w:styleId="3text">
    <w:name w:val="3text"/>
    <w:basedOn w:val="Normal"/>
    <w:rsid w:val="00D00DF3"/>
    <w:pPr>
      <w:spacing w:before="100" w:beforeAutospacing="1" w:after="100" w:afterAutospacing="1"/>
    </w:pPr>
    <w:rPr>
      <w:sz w:val="24"/>
      <w:szCs w:val="24"/>
    </w:rPr>
  </w:style>
  <w:style w:type="character" w:customStyle="1" w:styleId="countrytitle1">
    <w:name w:val="countrytitle1"/>
    <w:basedOn w:val="DefaultParagraphFont"/>
    <w:rsid w:val="00D00DF3"/>
    <w:rPr>
      <w:rFonts w:ascii="Verdana" w:hAnsi="Verdana" w:hint="default"/>
      <w:b/>
      <w:bCs/>
      <w:color w:val="293643"/>
      <w:sz w:val="24"/>
      <w:szCs w:val="24"/>
    </w:rPr>
  </w:style>
  <w:style w:type="character" w:customStyle="1" w:styleId="storyheader1">
    <w:name w:val="storyheader1"/>
    <w:basedOn w:val="DefaultParagraphFont"/>
    <w:rsid w:val="00D00DF3"/>
    <w:rPr>
      <w:rFonts w:ascii="Verdana" w:hAnsi="Verdana" w:hint="default"/>
      <w:b/>
      <w:bCs/>
      <w:color w:val="000000"/>
      <w:sz w:val="21"/>
      <w:szCs w:val="21"/>
    </w:rPr>
  </w:style>
  <w:style w:type="paragraph" w:customStyle="1" w:styleId="Debate">
    <w:name w:val="Debate"/>
    <w:basedOn w:val="Normal"/>
    <w:rsid w:val="00D00DF3"/>
    <w:pPr>
      <w:widowControl w:val="0"/>
      <w:autoSpaceDE w:val="0"/>
      <w:autoSpaceDN w:val="0"/>
      <w:adjustRightInd w:val="0"/>
    </w:pPr>
    <w:rPr>
      <w:rFonts w:ascii="Garamond" w:eastAsia="SimSun" w:hAnsi="Garamond" w:cs="Courier"/>
      <w:sz w:val="22"/>
      <w:szCs w:val="22"/>
      <w:lang w:eastAsia="zh-CN"/>
    </w:rPr>
  </w:style>
  <w:style w:type="paragraph" w:customStyle="1" w:styleId="TimesNewRoman12">
    <w:name w:val="TimesNewRoman12"/>
    <w:rsid w:val="00D00DF3"/>
    <w:pPr>
      <w:jc w:val="both"/>
    </w:pPr>
    <w:rPr>
      <w:rFonts w:ascii="Times New Roman" w:hAnsi="Times New Roman" w:cs="Times New Roman"/>
      <w:sz w:val="24"/>
      <w:szCs w:val="24"/>
      <w:lang w:val="de-DE" w:eastAsia="de-DE"/>
    </w:rPr>
  </w:style>
  <w:style w:type="paragraph" w:customStyle="1" w:styleId="htmlbody">
    <w:name w:val="htmlbody"/>
    <w:basedOn w:val="Normal"/>
    <w:rsid w:val="00D00DF3"/>
    <w:pPr>
      <w:spacing w:before="100" w:beforeAutospacing="1" w:after="100" w:afterAutospacing="1"/>
    </w:pPr>
    <w:rPr>
      <w:sz w:val="24"/>
      <w:szCs w:val="24"/>
    </w:rPr>
  </w:style>
  <w:style w:type="paragraph" w:customStyle="1" w:styleId="Paste">
    <w:name w:val="Paste"/>
    <w:basedOn w:val="card"/>
    <w:rsid w:val="00D00DF3"/>
    <w:pPr>
      <w:ind w:left="0" w:right="0"/>
    </w:pPr>
    <w:rPr>
      <w:rFonts w:ascii="Arial Narrow" w:hAnsi="Arial Narrow"/>
      <w:sz w:val="16"/>
    </w:rPr>
  </w:style>
  <w:style w:type="character" w:customStyle="1" w:styleId="smalltextChar0">
    <w:name w:val="small text Char"/>
    <w:basedOn w:val="DefaultParagraphFont"/>
    <w:rsid w:val="00D00DF3"/>
    <w:rPr>
      <w:rFonts w:ascii="Arial Narrow" w:hAnsi="Arial Narrow"/>
      <w:sz w:val="16"/>
      <w:szCs w:val="24"/>
      <w:lang w:val="en-US" w:eastAsia="en-US" w:bidi="ar-SA"/>
    </w:rPr>
  </w:style>
  <w:style w:type="character" w:customStyle="1" w:styleId="cardunderlinedChar">
    <w:name w:val="card underlined Char"/>
    <w:basedOn w:val="DefaultParagraphFont"/>
    <w:rsid w:val="00D00DF3"/>
    <w:rPr>
      <w:rFonts w:ascii="Arial" w:hAnsi="Arial"/>
      <w:sz w:val="22"/>
      <w:szCs w:val="24"/>
      <w:u w:val="single"/>
      <w:lang w:val="en-US" w:eastAsia="en-US" w:bidi="ar-SA"/>
    </w:rPr>
  </w:style>
  <w:style w:type="paragraph" w:customStyle="1" w:styleId="medium-normal">
    <w:name w:val="medium-normal"/>
    <w:basedOn w:val="Normal"/>
    <w:rsid w:val="00D00DF3"/>
    <w:pPr>
      <w:spacing w:before="100" w:beforeAutospacing="1" w:after="100" w:afterAutospacing="1"/>
    </w:pPr>
    <w:rPr>
      <w:sz w:val="24"/>
      <w:szCs w:val="24"/>
    </w:rPr>
  </w:style>
  <w:style w:type="paragraph" w:customStyle="1" w:styleId="text">
    <w:name w:val="text"/>
    <w:basedOn w:val="Normal"/>
    <w:autoRedefine/>
    <w:rsid w:val="00D00DF3"/>
    <w:rPr>
      <w:sz w:val="18"/>
      <w:szCs w:val="24"/>
    </w:rPr>
  </w:style>
  <w:style w:type="character" w:customStyle="1" w:styleId="Style8pt">
    <w:name w:val="Style 8 pt"/>
    <w:basedOn w:val="DefaultParagraphFont"/>
    <w:rsid w:val="00D00DF3"/>
    <w:rPr>
      <w:sz w:val="16"/>
    </w:rPr>
  </w:style>
  <w:style w:type="paragraph" w:customStyle="1" w:styleId="textChar">
    <w:name w:val="text Char"/>
    <w:basedOn w:val="Normal"/>
    <w:autoRedefine/>
    <w:rsid w:val="00D00DF3"/>
    <w:rPr>
      <w:color w:val="000000"/>
      <w:sz w:val="18"/>
      <w:szCs w:val="24"/>
    </w:rPr>
  </w:style>
  <w:style w:type="paragraph" w:customStyle="1" w:styleId="text1">
    <w:name w:val="text1"/>
    <w:basedOn w:val="Normal"/>
    <w:autoRedefine/>
    <w:rsid w:val="00D00DF3"/>
  </w:style>
  <w:style w:type="character" w:customStyle="1" w:styleId="article1">
    <w:name w:val="article1"/>
    <w:basedOn w:val="DefaultParagraphFont"/>
    <w:rsid w:val="00D00DF3"/>
    <w:rPr>
      <w:rFonts w:ascii="Verdana" w:hAnsi="Verdana" w:hint="default"/>
      <w:color w:val="333333"/>
      <w:sz w:val="16"/>
      <w:szCs w:val="16"/>
    </w:rPr>
  </w:style>
  <w:style w:type="paragraph" w:customStyle="1" w:styleId="RepeatBlockHeading">
    <w:name w:val="Repeat Block Heading"/>
    <w:basedOn w:val="Normal"/>
    <w:autoRedefine/>
    <w:rsid w:val="00D00DF3"/>
    <w:pPr>
      <w:jc w:val="center"/>
    </w:pPr>
    <w:rPr>
      <w:b/>
      <w:smallCaps/>
      <w:color w:val="000000"/>
      <w:sz w:val="24"/>
      <w:szCs w:val="24"/>
      <w:u w:val="thick"/>
    </w:rPr>
  </w:style>
  <w:style w:type="character" w:customStyle="1" w:styleId="Hyperlink6">
    <w:name w:val="Hyperlink6"/>
    <w:basedOn w:val="DefaultParagraphFont"/>
    <w:rsid w:val="00D00DF3"/>
    <w:rPr>
      <w:color w:val="3300CC"/>
      <w:u w:val="single"/>
    </w:rPr>
  </w:style>
  <w:style w:type="paragraph" w:styleId="z-BottomofForm">
    <w:name w:val="HTML Bottom of Form"/>
    <w:basedOn w:val="Normal"/>
    <w:next w:val="Normal"/>
    <w:link w:val="z-BottomofFormChar"/>
    <w:hidden/>
    <w:rsid w:val="00D00DF3"/>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D00DF3"/>
    <w:rPr>
      <w:rFonts w:ascii="Arial" w:hAnsi="Arial" w:cs="Arial"/>
      <w:vanish/>
      <w:sz w:val="16"/>
      <w:szCs w:val="16"/>
    </w:rPr>
  </w:style>
  <w:style w:type="paragraph" w:styleId="z-TopofForm">
    <w:name w:val="HTML Top of Form"/>
    <w:basedOn w:val="Normal"/>
    <w:next w:val="Normal"/>
    <w:link w:val="z-TopofFormChar"/>
    <w:hidden/>
    <w:rsid w:val="00D00DF3"/>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D00DF3"/>
    <w:rPr>
      <w:rFonts w:ascii="Arial" w:hAnsi="Arial" w:cs="Arial"/>
      <w:vanish/>
      <w:sz w:val="16"/>
      <w:szCs w:val="16"/>
    </w:rPr>
  </w:style>
  <w:style w:type="paragraph" w:customStyle="1" w:styleId="story-headline">
    <w:name w:val="story-headline"/>
    <w:basedOn w:val="Normal"/>
    <w:rsid w:val="00D00DF3"/>
    <w:pPr>
      <w:spacing w:before="72" w:after="72"/>
    </w:pPr>
    <w:rPr>
      <w:rFonts w:ascii="Arial" w:hAnsi="Arial" w:cs="Arial"/>
      <w:b/>
      <w:bCs/>
      <w:sz w:val="26"/>
      <w:szCs w:val="26"/>
    </w:rPr>
  </w:style>
  <w:style w:type="paragraph" w:customStyle="1" w:styleId="story-body">
    <w:name w:val="story-body"/>
    <w:basedOn w:val="Normal"/>
    <w:rsid w:val="00D00DF3"/>
    <w:pPr>
      <w:spacing w:before="100" w:beforeAutospacing="1" w:after="100" w:afterAutospacing="1"/>
    </w:pPr>
    <w:rPr>
      <w:rFonts w:ascii="Arial" w:hAnsi="Arial" w:cs="Arial"/>
      <w:sz w:val="22"/>
      <w:szCs w:val="22"/>
    </w:rPr>
  </w:style>
  <w:style w:type="character" w:customStyle="1" w:styleId="story-posted-date1">
    <w:name w:val="story-posted-date1"/>
    <w:basedOn w:val="DefaultParagraphFont"/>
    <w:rsid w:val="00D00DF3"/>
    <w:rPr>
      <w:rFonts w:ascii="Arial" w:hAnsi="Arial" w:cs="Arial" w:hint="default"/>
      <w:b w:val="0"/>
      <w:bCs w:val="0"/>
      <w:sz w:val="19"/>
      <w:szCs w:val="19"/>
    </w:rPr>
  </w:style>
  <w:style w:type="paragraph" w:customStyle="1" w:styleId="story-dateline">
    <w:name w:val="story-dateline"/>
    <w:basedOn w:val="Normal"/>
    <w:rsid w:val="00D00DF3"/>
    <w:rPr>
      <w:rFonts w:ascii="Arial" w:hAnsi="Arial" w:cs="Arial"/>
      <w:b/>
      <w:bCs/>
      <w:sz w:val="22"/>
      <w:szCs w:val="22"/>
    </w:rPr>
  </w:style>
  <w:style w:type="paragraph" w:customStyle="1" w:styleId="TextofCards">
    <w:name w:val="Text of Cards"/>
    <w:basedOn w:val="Normal"/>
    <w:rsid w:val="00D00DF3"/>
    <w:pPr>
      <w:jc w:val="both"/>
    </w:pPr>
    <w:rPr>
      <w:color w:val="000000"/>
      <w:spacing w:val="6"/>
      <w:szCs w:val="23"/>
    </w:rPr>
  </w:style>
  <w:style w:type="paragraph" w:customStyle="1" w:styleId="Corpotesto">
    <w:name w:val="Corpo testo"/>
    <w:basedOn w:val="Normal"/>
    <w:rsid w:val="00D00DF3"/>
    <w:pPr>
      <w:widowControl w:val="0"/>
      <w:adjustRightInd w:val="0"/>
      <w:spacing w:after="283"/>
    </w:pPr>
    <w:rPr>
      <w:rFonts w:ascii="Times" w:hAnsi="Times"/>
      <w:szCs w:val="24"/>
    </w:rPr>
  </w:style>
  <w:style w:type="character" w:customStyle="1" w:styleId="Heading2CharCharCharCharCharCharCharCharCharCharCharCharCharChar">
    <w:name w:val="Heading 2 Char Char Char Char Char Char Char Char Char Char Char Char Char Char"/>
    <w:basedOn w:val="DefaultParagraphFont"/>
    <w:rsid w:val="00D00DF3"/>
    <w:rPr>
      <w:rFonts w:eastAsia="SimSun" w:cs="Arial"/>
      <w:b/>
      <w:bCs/>
      <w:iCs/>
      <w:sz w:val="24"/>
      <w:szCs w:val="28"/>
      <w:lang w:val="en-US" w:eastAsia="zh-CN" w:bidi="ar-SA"/>
    </w:rPr>
  </w:style>
  <w:style w:type="character" w:customStyle="1" w:styleId="Style4Char">
    <w:name w:val="Style4 Char"/>
    <w:basedOn w:val="DefaultParagraphFont"/>
    <w:rsid w:val="00D00DF3"/>
    <w:rPr>
      <w:rFonts w:ascii="Arial Narrow" w:hAnsi="Arial Narrow"/>
      <w:szCs w:val="24"/>
      <w:u w:val="single"/>
      <w:lang w:val="en-US" w:eastAsia="en-US" w:bidi="ar-SA"/>
    </w:rPr>
  </w:style>
  <w:style w:type="character" w:customStyle="1" w:styleId="UnderlinedEvChar">
    <w:name w:val="Underlined Ev Char"/>
    <w:basedOn w:val="CharChar"/>
    <w:rsid w:val="00D00DF3"/>
    <w:rPr>
      <w:rFonts w:ascii="Verdana" w:hAnsi="Verdana"/>
      <w:sz w:val="16"/>
      <w:u w:val="thick"/>
    </w:rPr>
  </w:style>
  <w:style w:type="character" w:customStyle="1" w:styleId="7TimesNewRoman">
    <w:name w:val="7 Times New Roman"/>
    <w:rsid w:val="00D00DF3"/>
    <w:rPr>
      <w:rFonts w:ascii="Times New Roman" w:eastAsia="Times New Roman" w:hAnsi="Times New Roman" w:cs="Times New Roman" w:hint="default"/>
      <w:b w:val="0"/>
      <w:bCs w:val="0"/>
      <w:i w:val="0"/>
      <w:iCs w:val="0"/>
      <w:strike w:val="0"/>
      <w:dstrike w:val="0"/>
      <w:color w:val="000000"/>
      <w:spacing w:val="0"/>
      <w:position w:val="0"/>
      <w:sz w:val="14"/>
      <w:u w:val="none" w:color="000000"/>
      <w:effect w:val="none"/>
      <w:vertAlign w:val="baseline"/>
      <w:lang w:val="en-US"/>
    </w:rPr>
  </w:style>
  <w:style w:type="character" w:customStyle="1" w:styleId="BoldText12pt">
    <w:name w:val="Bold Text 12 pt"/>
    <w:autoRedefine/>
    <w:rsid w:val="00D00DF3"/>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Style10ptUnderline">
    <w:name w:val="Style 10 pt Underline"/>
    <w:basedOn w:val="DefaultParagraphFont"/>
    <w:rsid w:val="00D00DF3"/>
    <w:rPr>
      <w:sz w:val="20"/>
      <w:u w:val="single"/>
    </w:rPr>
  </w:style>
  <w:style w:type="character" w:customStyle="1" w:styleId="char0">
    <w:name w:val="char"/>
    <w:basedOn w:val="DefaultParagraphFont"/>
    <w:rsid w:val="00D00DF3"/>
  </w:style>
  <w:style w:type="paragraph" w:styleId="NoSpacing">
    <w:name w:val="No Spacing"/>
    <w:semiHidden/>
    <w:qFormat/>
    <w:rsid w:val="00D00DF3"/>
    <w:rPr>
      <w:rFonts w:ascii="Times New Roman" w:hAnsi="Times New Roman" w:cs="Times New Roman"/>
      <w:sz w:val="24"/>
      <w:szCs w:val="24"/>
    </w:rPr>
  </w:style>
  <w:style w:type="paragraph" w:customStyle="1" w:styleId="StyleLeft025Right025TopSinglesolidlineAuto">
    <w:name w:val="Style Left:  0.25&quot; Right:  0.25&quot; Top: (Single solid line Auto  ..."/>
    <w:basedOn w:val="Normal"/>
    <w:rsid w:val="00D00DF3"/>
    <w:pPr>
      <w:pBdr>
        <w:top w:val="single" w:sz="4" w:space="1" w:color="auto"/>
        <w:left w:val="single" w:sz="4" w:space="0" w:color="auto"/>
        <w:bottom w:val="single" w:sz="4" w:space="1" w:color="auto"/>
        <w:right w:val="single" w:sz="4" w:space="4" w:color="auto"/>
      </w:pBdr>
      <w:ind w:left="360" w:right="360"/>
    </w:pPr>
    <w:rPr>
      <w:sz w:val="24"/>
    </w:rPr>
  </w:style>
  <w:style w:type="character" w:customStyle="1" w:styleId="UnderlineCharCharCharCharCharChar">
    <w:name w:val="Underline Char Char Char Char Char Char"/>
    <w:basedOn w:val="DefaultParagraphFont"/>
    <w:rsid w:val="00D00DF3"/>
    <w:rPr>
      <w:rFonts w:ascii="Arial Narrow" w:hAnsi="Arial Narrow"/>
      <w:szCs w:val="24"/>
      <w:u w:val="single"/>
      <w:lang w:val="en-US" w:eastAsia="en-US" w:bidi="ar-SA"/>
    </w:rPr>
  </w:style>
  <w:style w:type="paragraph" w:customStyle="1" w:styleId="PageHeader-Underline18pt">
    <w:name w:val="Page Header - Underline 18 pt"/>
    <w:rsid w:val="00D00DF3"/>
    <w:rPr>
      <w:rFonts w:ascii="Times New Roman" w:hAnsi="Times New Roman" w:cs="Times New Roman"/>
      <w:b/>
      <w:color w:val="000000"/>
      <w:sz w:val="36"/>
      <w:u w:val="single" w:color="000000"/>
    </w:rPr>
  </w:style>
  <w:style w:type="character" w:customStyle="1" w:styleId="12TimesNewRoman">
    <w:name w:val="12 Times New Roman"/>
    <w:rsid w:val="00D00DF3"/>
    <w:rPr>
      <w:rFonts w:ascii="Times New Roman" w:eastAsia="Times New Roman" w:hAnsi="Times New Roman"/>
      <w:b w:val="0"/>
      <w:i w:val="0"/>
      <w:strike w:val="0"/>
      <w:dstrike w:val="0"/>
      <w:color w:val="000000"/>
      <w:spacing w:val="0"/>
      <w:position w:val="0"/>
      <w:sz w:val="24"/>
      <w:u w:val="none" w:color="000000"/>
      <w:vertAlign w:val="baseline"/>
      <w:lang w:val="en-US"/>
    </w:rPr>
  </w:style>
  <w:style w:type="paragraph" w:customStyle="1" w:styleId="ArgumentTags">
    <w:name w:val="Argument Tags"/>
    <w:basedOn w:val="Heading2"/>
    <w:rsid w:val="00D00DF3"/>
    <w:pPr>
      <w:keepNext/>
      <w:spacing w:before="0" w:after="0"/>
    </w:pPr>
    <w:rPr>
      <w:rFonts w:ascii="Arial" w:eastAsia="Times New Roman" w:hAnsi="Arial" w:cs="Arial"/>
      <w:sz w:val="24"/>
    </w:rPr>
  </w:style>
  <w:style w:type="character" w:customStyle="1" w:styleId="klink">
    <w:name w:val="klink"/>
    <w:basedOn w:val="DefaultParagraphFont"/>
    <w:rsid w:val="00D00DF3"/>
  </w:style>
  <w:style w:type="character" w:customStyle="1" w:styleId="hdr">
    <w:name w:val="hdr"/>
    <w:basedOn w:val="DefaultParagraphFont"/>
    <w:rsid w:val="00D00DF3"/>
  </w:style>
  <w:style w:type="paragraph" w:customStyle="1" w:styleId="subhead">
    <w:name w:val="subhead"/>
    <w:basedOn w:val="Normal"/>
    <w:rsid w:val="00D00DF3"/>
    <w:pPr>
      <w:spacing w:after="120" w:line="225" w:lineRule="atLeast"/>
      <w:ind w:right="180"/>
    </w:pPr>
    <w:rPr>
      <w:rFonts w:ascii="Georgia" w:hAnsi="Georgia"/>
      <w:color w:val="5177C5"/>
    </w:rPr>
  </w:style>
  <w:style w:type="character" w:customStyle="1" w:styleId="bolding1">
    <w:name w:val="bolding1"/>
    <w:basedOn w:val="DefaultParagraphFont"/>
    <w:rsid w:val="00D00DF3"/>
    <w:rPr>
      <w:b/>
      <w:bCs/>
    </w:rPr>
  </w:style>
  <w:style w:type="character" w:customStyle="1" w:styleId="bookoptions1">
    <w:name w:val="book_options1"/>
    <w:basedOn w:val="DefaultParagraphFont"/>
    <w:rsid w:val="00D00DF3"/>
    <w:rPr>
      <w:b/>
      <w:bCs/>
      <w:color w:val="333366"/>
    </w:rPr>
  </w:style>
  <w:style w:type="character" w:customStyle="1" w:styleId="descriptionblock">
    <w:name w:val="description block"/>
    <w:basedOn w:val="DefaultParagraphFont"/>
    <w:rsid w:val="00D00DF3"/>
  </w:style>
  <w:style w:type="character" w:customStyle="1" w:styleId="detailsboxblock">
    <w:name w:val="detailsbox block"/>
    <w:basedOn w:val="DefaultParagraphFont"/>
    <w:rsid w:val="00D00DF3"/>
  </w:style>
  <w:style w:type="character" w:customStyle="1" w:styleId="Char3">
    <w:name w:val="Char3"/>
    <w:basedOn w:val="DefaultParagraphFont"/>
    <w:rsid w:val="00D00DF3"/>
    <w:rPr>
      <w:rFonts w:cs="Arial"/>
      <w:bCs/>
      <w:u w:val="thick"/>
      <w:lang w:val="en-US" w:eastAsia="en-US" w:bidi="ar-SA"/>
    </w:rPr>
  </w:style>
  <w:style w:type="character" w:customStyle="1" w:styleId="Heading3Char1">
    <w:name w:val="Heading 3 Char1"/>
    <w:aliases w:val="Char Char Char1,Char Char Char Char Char Char Char Char Char2,Char Char Char Char Char Char Char Char1, Char Char Char1, Char Char Char Char Char Char Char Char Char2, Char Char Char Char Char Char Char Char1"/>
    <w:basedOn w:val="DefaultParagraphFont"/>
    <w:rsid w:val="00D00DF3"/>
    <w:rPr>
      <w:rFonts w:cs="Arial"/>
      <w:bCs/>
      <w:u w:val="thick"/>
      <w:lang w:val="en-US" w:eastAsia="en-US" w:bidi="ar-SA"/>
    </w:rPr>
  </w:style>
  <w:style w:type="paragraph" w:customStyle="1" w:styleId="StyleHeading110pt">
    <w:name w:val="Style Heading 1 + 10 pt"/>
    <w:basedOn w:val="Heading1"/>
    <w:rsid w:val="00D00DF3"/>
    <w:pPr>
      <w:pageBreakBefore w:val="0"/>
      <w:pBdr>
        <w:top w:val="single" w:sz="18" w:space="1" w:color="000000"/>
        <w:left w:val="single" w:sz="18" w:space="4" w:color="000000"/>
        <w:bottom w:val="single" w:sz="18" w:space="1" w:color="000000"/>
        <w:right w:val="single" w:sz="18" w:space="4" w:color="000000"/>
      </w:pBdr>
    </w:pPr>
    <w:rPr>
      <w:rFonts w:eastAsia="Times New Roman"/>
      <w:bCs/>
      <w:caps w:val="0"/>
      <w:kern w:val="32"/>
      <w:sz w:val="32"/>
    </w:rPr>
  </w:style>
  <w:style w:type="paragraph" w:customStyle="1" w:styleId="StyleStyleHeading110pt10pt">
    <w:name w:val="Style Style Heading 1 + 10 pt + 10 pt"/>
    <w:basedOn w:val="StyleHeading110pt"/>
    <w:rsid w:val="00D00DF3"/>
  </w:style>
  <w:style w:type="paragraph" w:customStyle="1" w:styleId="StyleUnderliningTimesNewRomanBoldNounderlineKernat16">
    <w:name w:val="Style Underlining + Times New Roman Bold No underline Kern at 16..."/>
    <w:basedOn w:val="Normal"/>
    <w:rsid w:val="00D00DF3"/>
    <w:rPr>
      <w:b/>
      <w:bCs/>
      <w:kern w:val="32"/>
      <w:sz w:val="32"/>
      <w:szCs w:val="32"/>
    </w:rPr>
  </w:style>
  <w:style w:type="paragraph" w:customStyle="1" w:styleId="StyleUnderliningTimesNewRomanBoldNounderlineKernat161">
    <w:name w:val="Style Underlining + Times New Roman Bold No underline Kern at 16...1"/>
    <w:basedOn w:val="Normal"/>
    <w:rsid w:val="00D00DF3"/>
    <w:rPr>
      <w:b/>
      <w:bCs/>
      <w:kern w:val="32"/>
      <w:sz w:val="32"/>
      <w:szCs w:val="32"/>
    </w:rPr>
  </w:style>
  <w:style w:type="character" w:customStyle="1" w:styleId="StyleBoldUnderline">
    <w:name w:val="Style Bold Underline"/>
    <w:basedOn w:val="DefaultParagraphFont"/>
    <w:rsid w:val="00D00DF3"/>
    <w:rPr>
      <w:rFonts w:ascii="Times New Roman" w:hAnsi="Times New Roman"/>
      <w:b/>
      <w:bCs/>
      <w:sz w:val="20"/>
      <w:u w:val="single"/>
    </w:rPr>
  </w:style>
  <w:style w:type="paragraph" w:customStyle="1" w:styleId="StyleBoldUnderliningKernat16pt">
    <w:name w:val="Style Bold Underlining + Kern at 16 pt"/>
    <w:basedOn w:val="BoldUnderlining"/>
    <w:rsid w:val="00D00DF3"/>
    <w:pPr>
      <w:widowControl w:val="0"/>
      <w:tabs>
        <w:tab w:val="left" w:pos="8820"/>
      </w:tabs>
      <w:autoSpaceDE w:val="0"/>
      <w:autoSpaceDN w:val="0"/>
      <w:spacing w:before="100" w:after="100"/>
    </w:pPr>
    <w:rPr>
      <w:rFonts w:ascii="Times New Roman" w:hAnsi="Times New Roman"/>
      <w:bCs/>
      <w:kern w:val="32"/>
      <w:sz w:val="32"/>
      <w:szCs w:val="32"/>
      <w:lang w:val="en-GB"/>
    </w:rPr>
  </w:style>
  <w:style w:type="paragraph" w:customStyle="1" w:styleId="boldy">
    <w:name w:val="boldy"/>
    <w:basedOn w:val="Heading2"/>
    <w:rsid w:val="00D00DF3"/>
    <w:pPr>
      <w:keepNext/>
      <w:spacing w:before="0" w:after="0"/>
    </w:pPr>
    <w:rPr>
      <w:rFonts w:eastAsia="Times New Roman" w:cs="Arial"/>
      <w:szCs w:val="20"/>
    </w:rPr>
  </w:style>
  <w:style w:type="paragraph" w:customStyle="1" w:styleId="Cards">
    <w:name w:val="Cards"/>
    <w:basedOn w:val="Normal"/>
    <w:autoRedefine/>
    <w:rsid w:val="00D00DF3"/>
    <w:pPr>
      <w:autoSpaceDE w:val="0"/>
      <w:autoSpaceDN w:val="0"/>
      <w:adjustRightInd w:val="0"/>
      <w:ind w:left="432" w:right="432"/>
      <w:jc w:val="both"/>
    </w:pPr>
    <w:rPr>
      <w:szCs w:val="24"/>
    </w:rPr>
  </w:style>
  <w:style w:type="paragraph" w:customStyle="1" w:styleId="CardsFont12pt">
    <w:name w:val="Cards + Font: 12 pt"/>
    <w:aliases w:val="Thick Underline"/>
    <w:basedOn w:val="Cards"/>
    <w:autoRedefine/>
    <w:rsid w:val="00D00DF3"/>
    <w:rPr>
      <w:sz w:val="24"/>
      <w:u w:val="thick"/>
    </w:rPr>
  </w:style>
  <w:style w:type="paragraph" w:customStyle="1" w:styleId="CardsFont6pt">
    <w:name w:val="Cards + Font: 6 pt"/>
    <w:basedOn w:val="Cards"/>
    <w:autoRedefine/>
    <w:rsid w:val="00D00DF3"/>
    <w:pPr>
      <w:ind w:left="0" w:right="0"/>
      <w:jc w:val="left"/>
    </w:pPr>
    <w:rPr>
      <w:sz w:val="12"/>
    </w:rPr>
  </w:style>
  <w:style w:type="character" w:customStyle="1" w:styleId="CardsChar">
    <w:name w:val="Cards Char"/>
    <w:basedOn w:val="DefaultParagraphFont"/>
    <w:rsid w:val="00D00DF3"/>
    <w:rPr>
      <w:szCs w:val="24"/>
      <w:lang w:val="en-US" w:eastAsia="en-US" w:bidi="ar-SA"/>
    </w:rPr>
  </w:style>
  <w:style w:type="character" w:customStyle="1" w:styleId="CardsFont12ptChar">
    <w:name w:val="Cards + Font: 12 pt Char"/>
    <w:aliases w:val="Thick Underline Char"/>
    <w:basedOn w:val="CardsChar"/>
    <w:rsid w:val="00D00DF3"/>
    <w:rPr>
      <w:sz w:val="24"/>
      <w:u w:val="thick"/>
    </w:rPr>
  </w:style>
  <w:style w:type="character" w:customStyle="1" w:styleId="CardsFont6ptChar">
    <w:name w:val="Cards + Font: 6 pt Char"/>
    <w:basedOn w:val="CardsChar"/>
    <w:rsid w:val="00D00DF3"/>
    <w:rPr>
      <w:sz w:val="12"/>
    </w:rPr>
  </w:style>
  <w:style w:type="paragraph" w:customStyle="1" w:styleId="Nothing">
    <w:name w:val="Nothing"/>
    <w:basedOn w:val="Normal"/>
    <w:autoRedefine/>
    <w:rsid w:val="00D00DF3"/>
    <w:pPr>
      <w:autoSpaceDE w:val="0"/>
      <w:autoSpaceDN w:val="0"/>
      <w:adjustRightInd w:val="0"/>
      <w:jc w:val="both"/>
    </w:pPr>
  </w:style>
  <w:style w:type="character" w:customStyle="1" w:styleId="NothingChar">
    <w:name w:val="Nothing Char"/>
    <w:basedOn w:val="DefaultParagraphFont"/>
    <w:rsid w:val="00D00DF3"/>
    <w:rPr>
      <w:lang w:val="en-US" w:eastAsia="en-US" w:bidi="ar-SA"/>
    </w:rPr>
  </w:style>
  <w:style w:type="paragraph" w:customStyle="1" w:styleId="TxBr6p1">
    <w:name w:val="TxBr_6p1"/>
    <w:basedOn w:val="Normal"/>
    <w:rsid w:val="00D00DF3"/>
    <w:pPr>
      <w:tabs>
        <w:tab w:val="left" w:pos="204"/>
      </w:tabs>
      <w:autoSpaceDE w:val="0"/>
      <w:autoSpaceDN w:val="0"/>
      <w:adjustRightInd w:val="0"/>
      <w:spacing w:line="238" w:lineRule="atLeast"/>
      <w:ind w:firstLine="204"/>
      <w:jc w:val="both"/>
    </w:pPr>
    <w:rPr>
      <w:sz w:val="24"/>
    </w:rPr>
  </w:style>
  <w:style w:type="paragraph" w:customStyle="1" w:styleId="cardCharCharCharCharCharCharCharCharCharCharCharCharCharCharChar">
    <w:name w:val="card Char Char Char Char Char Char Char Char Char Char Char Char Char Char Char"/>
    <w:basedOn w:val="Normal"/>
    <w:rsid w:val="00D00DF3"/>
    <w:pPr>
      <w:ind w:left="400"/>
    </w:pPr>
  </w:style>
  <w:style w:type="paragraph" w:customStyle="1" w:styleId="hat0">
    <w:name w:val="hat"/>
    <w:basedOn w:val="Normal"/>
    <w:rsid w:val="00D00DF3"/>
    <w:pPr>
      <w:spacing w:before="6600" w:after="240"/>
      <w:jc w:val="center"/>
      <w:outlineLvl w:val="0"/>
    </w:pPr>
    <w:rPr>
      <w:b/>
      <w:sz w:val="44"/>
    </w:rPr>
  </w:style>
  <w:style w:type="character" w:customStyle="1" w:styleId="citation1">
    <w:name w:val="citation1"/>
    <w:basedOn w:val="DefaultParagraphFont"/>
    <w:rsid w:val="00D00DF3"/>
    <w:rPr>
      <w:rFonts w:ascii="Verdana" w:hAnsi="Verdana" w:hint="default"/>
      <w:sz w:val="17"/>
      <w:szCs w:val="17"/>
    </w:rPr>
  </w:style>
  <w:style w:type="character" w:customStyle="1" w:styleId="hithighlite">
    <w:name w:val="hithighlite"/>
    <w:basedOn w:val="DefaultParagraphFont"/>
    <w:rsid w:val="00D00DF3"/>
  </w:style>
  <w:style w:type="paragraph" w:customStyle="1" w:styleId="Normal10pt">
    <w:name w:val="Normal + 10 pt"/>
    <w:aliases w:val="Bold"/>
    <w:basedOn w:val="Normal"/>
    <w:rsid w:val="00D00DF3"/>
    <w:rPr>
      <w:b/>
      <w:szCs w:val="24"/>
    </w:rPr>
  </w:style>
  <w:style w:type="character" w:customStyle="1" w:styleId="Heading2CharChar">
    <w:name w:val="Heading 2 Char Char"/>
    <w:aliases w:val="Heading 2 Char Char Char Char Char Char,Heading 2 Char Char Char Char Char Char Char Char,Heading 2 Char Char Char Char Char Char Char Char1"/>
    <w:basedOn w:val="DefaultParagraphFont"/>
    <w:rsid w:val="00D00DF3"/>
    <w:rPr>
      <w:rFonts w:cs="Arial"/>
      <w:b/>
      <w:bCs/>
      <w:iCs/>
      <w:color w:val="000000"/>
      <w:szCs w:val="28"/>
      <w:lang w:val="en-US" w:eastAsia="en-US" w:bidi="ar-SA"/>
    </w:rPr>
  </w:style>
  <w:style w:type="character" w:customStyle="1" w:styleId="cardtextsmallCharCharCharCharCharCharCharCharCharCharCharChar">
    <w:name w:val="card text small Char Char Char Char Char Char Char Char Char Char Char Char"/>
    <w:basedOn w:val="DefaultParagraphFont"/>
    <w:rsid w:val="00D00DF3"/>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D00DF3"/>
    <w:rPr>
      <w:rFonts w:ascii="Arial Narrow" w:hAnsi="Arial Narrow"/>
      <w:noProof w:val="0"/>
      <w:szCs w:val="24"/>
      <w:u w:val="single"/>
      <w:lang w:val="en-US" w:eastAsia="en-US" w:bidi="ar-SA"/>
    </w:rPr>
  </w:style>
  <w:style w:type="character" w:customStyle="1" w:styleId="Heading2CharCharChar1CharChar">
    <w:name w:val="Heading 2 Char Char Char1 Char Char"/>
    <w:aliases w:val="Heading 2 Char Char2 Char Char,Heading 2 Char1 Char Char Char Char,Heading 2 Char1 Char1 Char Char Char,Heading 2 Char1 Char Char Char Char Char Char"/>
    <w:basedOn w:val="DefaultParagraphFont"/>
    <w:rsid w:val="00D00DF3"/>
    <w:rPr>
      <w:rFonts w:eastAsia="Batang" w:cs="Arial"/>
      <w:b/>
      <w:bCs/>
      <w:iCs/>
      <w:sz w:val="24"/>
      <w:szCs w:val="28"/>
      <w:lang w:val="en-US" w:eastAsia="en-US" w:bidi="ar-SA"/>
    </w:rPr>
  </w:style>
  <w:style w:type="paragraph" w:customStyle="1" w:styleId="formfldssel">
    <w:name w:val="formfldssel"/>
    <w:basedOn w:val="Normal"/>
    <w:rsid w:val="00D00DF3"/>
    <w:pPr>
      <w:spacing w:before="100" w:beforeAutospacing="1" w:after="100" w:afterAutospacing="1"/>
    </w:pPr>
    <w:rPr>
      <w:rFonts w:ascii="Arial" w:eastAsia="Arial Unicode MS" w:hAnsi="Arial" w:cs="Arial"/>
      <w:color w:val="000000"/>
    </w:rPr>
  </w:style>
  <w:style w:type="paragraph" w:customStyle="1" w:styleId="hpleftlk">
    <w:name w:val="hpleftlk"/>
    <w:basedOn w:val="Normal"/>
    <w:rsid w:val="00D00DF3"/>
    <w:pPr>
      <w:spacing w:before="100" w:beforeAutospacing="1" w:after="100" w:afterAutospacing="1"/>
    </w:pPr>
    <w:rPr>
      <w:rFonts w:ascii="Verdana" w:eastAsia="Arial Unicode MS" w:hAnsi="Verdana" w:cs="Arial Unicode MS"/>
      <w:color w:val="000000"/>
      <w:sz w:val="16"/>
      <w:szCs w:val="16"/>
    </w:rPr>
  </w:style>
  <w:style w:type="character" w:customStyle="1" w:styleId="pmterms2">
    <w:name w:val="pmterms2"/>
    <w:basedOn w:val="DefaultParagraphFont"/>
    <w:rsid w:val="00D00DF3"/>
  </w:style>
  <w:style w:type="character" w:customStyle="1" w:styleId="UnreadTextChar">
    <w:name w:val="Unread Text Char"/>
    <w:basedOn w:val="DefaultParagraphFont"/>
    <w:rsid w:val="00D00DF3"/>
    <w:rPr>
      <w:rFonts w:eastAsia="SimSun"/>
      <w:sz w:val="15"/>
      <w:szCs w:val="24"/>
      <w:lang w:val="en-US" w:eastAsia="zh-CN" w:bidi="ar-SA"/>
    </w:rPr>
  </w:style>
  <w:style w:type="character" w:customStyle="1" w:styleId="BoldandUnderlineChar5CharCharCharCharCharCharCharChar">
    <w:name w:val="Bold and Underline Char5 Char Char Char Char Char Char Char Char"/>
    <w:basedOn w:val="DefaultParagraphFont"/>
    <w:rsid w:val="00D00DF3"/>
    <w:rPr>
      <w:b/>
      <w:u w:val="thick"/>
      <w:lang w:val="en-US" w:eastAsia="en-US" w:bidi="ar-SA"/>
    </w:rPr>
  </w:style>
  <w:style w:type="character" w:customStyle="1" w:styleId="StyleCardTextUnderline3Char">
    <w:name w:val="Style Card Text + Underline3 Char"/>
    <w:basedOn w:val="DefaultParagraphFont"/>
    <w:rsid w:val="00D00DF3"/>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D00DF3"/>
    <w:rPr>
      <w:b/>
      <w:noProof w:val="0"/>
      <w:szCs w:val="24"/>
      <w:u w:val="single"/>
      <w:lang w:val="en-US" w:eastAsia="en-US" w:bidi="ar-SA"/>
    </w:rPr>
  </w:style>
  <w:style w:type="character" w:customStyle="1" w:styleId="UnderlineChar1Char1">
    <w:name w:val="Underline Char1 Char1"/>
    <w:basedOn w:val="DefaultParagraphFont"/>
    <w:rsid w:val="00D00DF3"/>
    <w:rPr>
      <w:noProof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00DF3"/>
    <w:rPr>
      <w:noProof w:val="0"/>
      <w:szCs w:val="24"/>
      <w:u w:val="single"/>
      <w:lang w:val="en-US" w:eastAsia="en-US" w:bidi="ar-SA"/>
    </w:rPr>
  </w:style>
  <w:style w:type="paragraph" w:customStyle="1" w:styleId="Underlinestyle0">
    <w:name w:val="Underlinestyle"/>
    <w:basedOn w:val="Normal"/>
    <w:rsid w:val="00D00DF3"/>
    <w:pPr>
      <w:tabs>
        <w:tab w:val="left" w:pos="720"/>
      </w:tabs>
      <w:ind w:left="720"/>
    </w:pPr>
    <w:rPr>
      <w:sz w:val="22"/>
      <w:u w:val="single"/>
    </w:rPr>
  </w:style>
  <w:style w:type="character" w:customStyle="1" w:styleId="TagCharChar">
    <w:name w:val="Tag Char Char"/>
    <w:basedOn w:val="DefaultParagraphFont"/>
    <w:rsid w:val="00D00DF3"/>
    <w:rPr>
      <w:b/>
      <w:szCs w:val="24"/>
      <w:lang w:val="en-US" w:eastAsia="en-US" w:bidi="ar-SA"/>
    </w:rPr>
  </w:style>
  <w:style w:type="character" w:customStyle="1" w:styleId="featurecontentgray1">
    <w:name w:val="featurecontentgray1"/>
    <w:basedOn w:val="DefaultParagraphFont"/>
    <w:rsid w:val="00D00DF3"/>
    <w:rPr>
      <w:rFonts w:ascii="Arial" w:hAnsi="Arial" w:cs="Arial" w:hint="default"/>
      <w:color w:val="666666"/>
    </w:rPr>
  </w:style>
  <w:style w:type="character" w:customStyle="1" w:styleId="CardCharCharChar">
    <w:name w:val="Card Char Char Char"/>
    <w:basedOn w:val="DefaultParagraphFont"/>
    <w:rsid w:val="00D00DF3"/>
    <w:rPr>
      <w:rFonts w:ascii="Book Antiqua" w:hAnsi="Book Antiqua"/>
      <w:szCs w:val="24"/>
      <w:lang w:val="en-US" w:eastAsia="en-US" w:bidi="ar-SA"/>
    </w:rPr>
  </w:style>
  <w:style w:type="paragraph" w:customStyle="1" w:styleId="inside-copy">
    <w:name w:val="inside-copy"/>
    <w:basedOn w:val="Normal"/>
    <w:rsid w:val="00D00DF3"/>
    <w:pPr>
      <w:spacing w:before="100" w:beforeAutospacing="1" w:after="100" w:afterAutospacing="1"/>
    </w:pPr>
    <w:rPr>
      <w:sz w:val="24"/>
      <w:szCs w:val="24"/>
    </w:rPr>
  </w:style>
  <w:style w:type="paragraph" w:customStyle="1" w:styleId="CM10">
    <w:name w:val="CM10"/>
    <w:basedOn w:val="Default"/>
    <w:next w:val="Default"/>
    <w:rsid w:val="00D00DF3"/>
    <w:pPr>
      <w:spacing w:after="276"/>
    </w:pPr>
    <w:rPr>
      <w:rFonts w:ascii="Times New Roman" w:hAnsi="Times New Roman"/>
      <w:color w:val="auto"/>
    </w:rPr>
  </w:style>
  <w:style w:type="character" w:customStyle="1" w:styleId="big1">
    <w:name w:val="big1"/>
    <w:basedOn w:val="DefaultParagraphFont"/>
    <w:rsid w:val="00D00DF3"/>
    <w:rPr>
      <w:sz w:val="28"/>
      <w:szCs w:val="28"/>
    </w:rPr>
  </w:style>
  <w:style w:type="character" w:customStyle="1" w:styleId="articletitle1">
    <w:name w:val="articletitle1"/>
    <w:basedOn w:val="DefaultParagraphFont"/>
    <w:rsid w:val="00D00DF3"/>
    <w:rPr>
      <w:b/>
      <w:bCs/>
      <w:color w:val="990000"/>
    </w:rPr>
  </w:style>
  <w:style w:type="character" w:customStyle="1" w:styleId="prodgeneral">
    <w:name w:val="prodgeneral"/>
    <w:basedOn w:val="DefaultParagraphFont"/>
    <w:rsid w:val="00D00DF3"/>
  </w:style>
  <w:style w:type="character" w:customStyle="1" w:styleId="StyleUnderlineChar">
    <w:name w:val="Style Underline + Char"/>
    <w:basedOn w:val="DefaultParagraphFont"/>
    <w:rsid w:val="00D00DF3"/>
    <w:rPr>
      <w:rFonts w:eastAsia="SimSun" w:cs="Arial"/>
      <w:b/>
      <w:bCs/>
      <w:iCs/>
      <w:caps/>
      <w:sz w:val="24"/>
      <w:szCs w:val="24"/>
      <w:u w:val="single"/>
      <w:lang w:val="en-US" w:eastAsia="en-US" w:bidi="ar-SA"/>
    </w:rPr>
  </w:style>
  <w:style w:type="character" w:customStyle="1" w:styleId="StyleciteChar">
    <w:name w:val="Style cite + Char"/>
    <w:basedOn w:val="citeChar0"/>
    <w:rsid w:val="00D00DF3"/>
  </w:style>
  <w:style w:type="character" w:customStyle="1" w:styleId="citeChar0">
    <w:name w:val="cite Char"/>
    <w:basedOn w:val="DefaultParagraphFont"/>
    <w:rsid w:val="00D00DF3"/>
    <w:rPr>
      <w:sz w:val="24"/>
      <w:szCs w:val="24"/>
      <w:lang w:val="en-US" w:eastAsia="en-US" w:bidi="ar-SA"/>
    </w:rPr>
  </w:style>
  <w:style w:type="paragraph" w:customStyle="1" w:styleId="HeaderDebate">
    <w:name w:val="Header Debate"/>
    <w:basedOn w:val="Normal"/>
    <w:rsid w:val="00D00DF3"/>
    <w:pPr>
      <w:jc w:val="center"/>
      <w:outlineLvl w:val="0"/>
    </w:pPr>
    <w:rPr>
      <w:rFonts w:ascii="Georgia" w:hAnsi="Georgia"/>
      <w:b/>
      <w:sz w:val="48"/>
      <w:szCs w:val="48"/>
      <w:u w:val="words"/>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D00DF3"/>
    <w:rPr>
      <w:b/>
      <w:sz w:val="24"/>
      <w:szCs w:val="24"/>
    </w:rPr>
  </w:style>
  <w:style w:type="character" w:customStyle="1" w:styleId="affiliation">
    <w:name w:val="affiliation"/>
    <w:basedOn w:val="DefaultParagraphFont"/>
    <w:rsid w:val="00D00DF3"/>
    <w:rPr>
      <w:rFonts w:ascii="Arial" w:hAnsi="Arial"/>
    </w:rPr>
  </w:style>
  <w:style w:type="paragraph" w:customStyle="1" w:styleId="RepeatHeader">
    <w:name w:val="Repeat Header"/>
    <w:basedOn w:val="HeaderDebate"/>
    <w:rsid w:val="00D00DF3"/>
    <w:pPr>
      <w:outlineLvl w:val="1"/>
    </w:pPr>
  </w:style>
  <w:style w:type="character" w:customStyle="1" w:styleId="sectiontitle">
    <w:name w:val="sectiontitle"/>
    <w:basedOn w:val="DefaultParagraphFont"/>
    <w:rsid w:val="00D00DF3"/>
  </w:style>
  <w:style w:type="character" w:customStyle="1" w:styleId="sectionsubtitle">
    <w:name w:val="sectionsubtitle"/>
    <w:basedOn w:val="DefaultParagraphFont"/>
    <w:rsid w:val="00D00DF3"/>
  </w:style>
  <w:style w:type="paragraph" w:customStyle="1" w:styleId="BlockHeading1">
    <w:name w:val="Block Heading 1"/>
    <w:basedOn w:val="Normal"/>
    <w:rsid w:val="00D00DF3"/>
    <w:pPr>
      <w:pBdr>
        <w:bottom w:val="single" w:sz="18" w:space="1" w:color="auto"/>
      </w:pBdr>
      <w:jc w:val="center"/>
      <w:outlineLvl w:val="0"/>
    </w:pPr>
    <w:rPr>
      <w:rFonts w:ascii="Georgia" w:hAnsi="Georgia"/>
      <w:b/>
      <w:emboss/>
      <w:color w:val="000000"/>
      <w:sz w:val="48"/>
      <w:szCs w:val="48"/>
    </w:rPr>
  </w:style>
  <w:style w:type="paragraph" w:customStyle="1" w:styleId="CardTagandCite">
    <w:name w:val="Card Tag and Cite"/>
    <w:basedOn w:val="Normal"/>
    <w:next w:val="Normal"/>
    <w:rsid w:val="00D00DF3"/>
    <w:rPr>
      <w:rFonts w:ascii="Arial Narrow" w:hAnsi="Arial Narrow"/>
      <w:b/>
      <w:sz w:val="26"/>
      <w:szCs w:val="22"/>
    </w:rPr>
  </w:style>
  <w:style w:type="character" w:customStyle="1" w:styleId="CardTagandCiteChar">
    <w:name w:val="Card Tag and Cite Char"/>
    <w:basedOn w:val="DefaultParagraphFont"/>
    <w:rsid w:val="00D00DF3"/>
    <w:rPr>
      <w:rFonts w:ascii="Arial Narrow" w:hAnsi="Arial Narrow"/>
      <w:b/>
      <w:sz w:val="26"/>
      <w:szCs w:val="24"/>
      <w:lang w:val="en-US" w:eastAsia="en-US" w:bidi="ar-SA"/>
    </w:rPr>
  </w:style>
  <w:style w:type="character" w:customStyle="1" w:styleId="CardText1Char">
    <w:name w:val="Card Text 1 Char"/>
    <w:basedOn w:val="DefaultParagraphFont"/>
    <w:rsid w:val="00D00DF3"/>
    <w:rPr>
      <w:rFonts w:ascii="Arial Narrow" w:hAnsi="Arial Narrow"/>
      <w:color w:val="000000"/>
      <w:sz w:val="22"/>
      <w:szCs w:val="22"/>
      <w:u w:val="single"/>
      <w:lang w:val="en-US" w:eastAsia="en-US" w:bidi="ar-SA"/>
    </w:rPr>
  </w:style>
  <w:style w:type="character" w:customStyle="1" w:styleId="EvidenceTag">
    <w:name w:val="Evidence Tag"/>
    <w:rsid w:val="00D00DF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00DF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00DF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00DF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00DF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LanguageStrike">
    <w:name w:val="Language Strike"/>
    <w:basedOn w:val="Normal"/>
    <w:next w:val="Normal"/>
    <w:rsid w:val="00D00DF3"/>
    <w:rPr>
      <w:rFonts w:ascii="Arial Narrow" w:hAnsi="Arial Narrow"/>
      <w:strike/>
      <w:szCs w:val="24"/>
    </w:rPr>
  </w:style>
  <w:style w:type="character" w:customStyle="1" w:styleId="LanguageStrikeChar">
    <w:name w:val="Language Strike Char"/>
    <w:basedOn w:val="DefaultParagraphFont"/>
    <w:rsid w:val="00D00DF3"/>
    <w:rPr>
      <w:rFonts w:ascii="Arial Narrow" w:hAnsi="Arial Narrow"/>
      <w:strike/>
      <w:szCs w:val="24"/>
      <w:lang w:val="en-US" w:eastAsia="en-US" w:bidi="ar-SA"/>
    </w:rPr>
  </w:style>
  <w:style w:type="paragraph" w:customStyle="1" w:styleId="8point">
    <w:name w:val="8 point"/>
    <w:basedOn w:val="Normal"/>
    <w:rsid w:val="00D00DF3"/>
    <w:rPr>
      <w:sz w:val="16"/>
      <w:szCs w:val="24"/>
    </w:rPr>
  </w:style>
  <w:style w:type="character" w:customStyle="1" w:styleId="8pointChar">
    <w:name w:val="8 point Char"/>
    <w:basedOn w:val="DefaultParagraphFont"/>
    <w:rsid w:val="00D00DF3"/>
    <w:rPr>
      <w:sz w:val="16"/>
      <w:szCs w:val="24"/>
      <w:lang w:val="en-US" w:eastAsia="en-US" w:bidi="ar-SA"/>
    </w:rPr>
  </w:style>
  <w:style w:type="paragraph" w:customStyle="1" w:styleId="citationunderline">
    <w:name w:val="citation/underline"/>
    <w:autoRedefine/>
    <w:rsid w:val="00D00DF3"/>
    <w:rPr>
      <w:rFonts w:ascii="Times New Roman" w:hAnsi="Times New Roman" w:cs="Times New Roman"/>
      <w:b/>
      <w:sz w:val="24"/>
      <w:szCs w:val="24"/>
      <w:u w:val="single"/>
    </w:rPr>
  </w:style>
  <w:style w:type="character" w:customStyle="1" w:styleId="citationunderlineChar">
    <w:name w:val="citation/underline Char"/>
    <w:basedOn w:val="DefaultParagraphFont"/>
    <w:rsid w:val="00D00DF3"/>
    <w:rPr>
      <w:b/>
      <w:sz w:val="24"/>
      <w:szCs w:val="24"/>
      <w:u w:val="single"/>
      <w:lang w:val="en-US" w:eastAsia="en-US" w:bidi="ar-SA"/>
    </w:rPr>
  </w:style>
  <w:style w:type="character" w:customStyle="1" w:styleId="CardText2Char">
    <w:name w:val="Card Text 2 Char"/>
    <w:basedOn w:val="CardText1Char"/>
    <w:rsid w:val="00D00DF3"/>
    <w:rPr>
      <w:b/>
    </w:rPr>
  </w:style>
  <w:style w:type="paragraph" w:customStyle="1" w:styleId="CardText1">
    <w:name w:val="Card Text 1"/>
    <w:basedOn w:val="Normal"/>
    <w:autoRedefine/>
    <w:rsid w:val="00D00DF3"/>
    <w:rPr>
      <w:rFonts w:ascii="Arial Narrow" w:hAnsi="Arial Narrow"/>
      <w:color w:val="000000"/>
      <w:sz w:val="22"/>
      <w:szCs w:val="22"/>
      <w:u w:val="single"/>
    </w:rPr>
  </w:style>
  <w:style w:type="paragraph" w:customStyle="1" w:styleId="CardUnderlined">
    <w:name w:val="Card Underlined"/>
    <w:basedOn w:val="Normal"/>
    <w:autoRedefine/>
    <w:rsid w:val="00D00DF3"/>
    <w:rPr>
      <w:rFonts w:ascii="Arial Narrow" w:hAnsi="Arial Narrow"/>
      <w:sz w:val="22"/>
      <w:szCs w:val="24"/>
      <w:u w:val="single"/>
    </w:rPr>
  </w:style>
  <w:style w:type="paragraph" w:customStyle="1" w:styleId="CardNotUnderlined">
    <w:name w:val="Card Not Underlined"/>
    <w:basedOn w:val="Normal"/>
    <w:autoRedefine/>
    <w:rsid w:val="00D00DF3"/>
  </w:style>
  <w:style w:type="character" w:customStyle="1" w:styleId="UnderliningChar2">
    <w:name w:val="Underlining Char2"/>
    <w:basedOn w:val="DefaultParagraphFont"/>
    <w:rsid w:val="00D00DF3"/>
    <w:rPr>
      <w:rFonts w:ascii="Arial Narrow" w:hAnsi="Arial Narrow"/>
      <w:szCs w:val="24"/>
      <w:u w:val="single"/>
      <w:lang w:val="en-US" w:eastAsia="en-US" w:bidi="ar-SA"/>
    </w:rPr>
  </w:style>
  <w:style w:type="character" w:customStyle="1" w:styleId="UnderliningChar1">
    <w:name w:val="Underlining Char1"/>
    <w:basedOn w:val="DefaultParagraphFont"/>
    <w:rsid w:val="00D00DF3"/>
    <w:rPr>
      <w:rFonts w:ascii="Arial Narrow" w:hAnsi="Arial Narrow"/>
      <w:szCs w:val="24"/>
      <w:u w:val="single"/>
      <w:lang w:val="en-US" w:eastAsia="en-US" w:bidi="ar-SA"/>
    </w:rPr>
  </w:style>
  <w:style w:type="paragraph" w:customStyle="1" w:styleId="textsmall">
    <w:name w:val="textsmall"/>
    <w:basedOn w:val="Normal"/>
    <w:rsid w:val="00D00DF3"/>
    <w:rPr>
      <w:sz w:val="16"/>
      <w:szCs w:val="24"/>
    </w:rPr>
  </w:style>
  <w:style w:type="character" w:customStyle="1" w:styleId="smcaps">
    <w:name w:val="smcaps"/>
    <w:basedOn w:val="DefaultParagraphFont"/>
    <w:rsid w:val="00D00DF3"/>
  </w:style>
  <w:style w:type="character" w:customStyle="1" w:styleId="Style1Char2">
    <w:name w:val="Style1 Char2"/>
    <w:basedOn w:val="DefaultParagraphFont"/>
    <w:rsid w:val="00D00DF3"/>
    <w:rPr>
      <w:szCs w:val="24"/>
      <w:lang w:val="en-US" w:eastAsia="en-US" w:bidi="ar-SA"/>
    </w:rPr>
  </w:style>
  <w:style w:type="paragraph" w:customStyle="1" w:styleId="SmallCite">
    <w:name w:val="Small Cite"/>
    <w:basedOn w:val="Normal"/>
    <w:rsid w:val="00D00DF3"/>
    <w:rPr>
      <w:rFonts w:ascii="Verdana" w:hAnsi="Verdana"/>
      <w:sz w:val="16"/>
      <w:szCs w:val="24"/>
    </w:rPr>
  </w:style>
  <w:style w:type="character" w:customStyle="1" w:styleId="inside-head1">
    <w:name w:val="inside-head1"/>
    <w:basedOn w:val="DefaultParagraphFont"/>
    <w:rsid w:val="00D00DF3"/>
    <w:rPr>
      <w:rFonts w:ascii="Arial" w:hAnsi="Arial" w:cs="Arial" w:hint="default"/>
      <w:b/>
      <w:bCs/>
      <w:color w:val="000000"/>
      <w:spacing w:val="-15"/>
      <w:sz w:val="45"/>
      <w:szCs w:val="45"/>
    </w:rPr>
  </w:style>
  <w:style w:type="character" w:customStyle="1" w:styleId="datestamp1">
    <w:name w:val="datestamp1"/>
    <w:basedOn w:val="DefaultParagraphFont"/>
    <w:rsid w:val="00D00DF3"/>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D00DF3"/>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D00DF3"/>
  </w:style>
  <w:style w:type="paragraph" w:customStyle="1" w:styleId="links1">
    <w:name w:val="links1"/>
    <w:basedOn w:val="Normal"/>
    <w:rsid w:val="00D00DF3"/>
    <w:pPr>
      <w:spacing w:before="100" w:beforeAutospacing="1" w:after="100" w:afterAutospacing="1"/>
    </w:pPr>
    <w:rPr>
      <w:color w:val="FFFFFF"/>
      <w:sz w:val="16"/>
      <w:szCs w:val="16"/>
    </w:rPr>
  </w:style>
  <w:style w:type="paragraph" w:customStyle="1" w:styleId="endtext">
    <w:name w:val="endtext"/>
    <w:basedOn w:val="Normal"/>
    <w:rsid w:val="00D00DF3"/>
    <w:pPr>
      <w:spacing w:before="100" w:beforeAutospacing="1" w:after="100" w:afterAutospacing="1"/>
      <w:ind w:left="300"/>
    </w:pPr>
    <w:rPr>
      <w:rFonts w:ascii="Arial" w:hAnsi="Arial" w:cs="Arial"/>
    </w:rPr>
  </w:style>
  <w:style w:type="character" w:customStyle="1" w:styleId="storyheading31">
    <w:name w:val="storyheading31"/>
    <w:basedOn w:val="DefaultParagraphFont"/>
    <w:rsid w:val="00D00DF3"/>
    <w:rPr>
      <w:rFonts w:ascii="Verdana" w:hAnsi="Verdana" w:hint="default"/>
      <w:b/>
      <w:bCs/>
      <w:sz w:val="32"/>
      <w:szCs w:val="32"/>
    </w:rPr>
  </w:style>
  <w:style w:type="character" w:customStyle="1" w:styleId="storydeck31">
    <w:name w:val="storydeck31"/>
    <w:basedOn w:val="DefaultParagraphFont"/>
    <w:rsid w:val="00D00DF3"/>
    <w:rPr>
      <w:rFonts w:ascii="Verdana" w:hAnsi="Verdana" w:hint="default"/>
      <w:i w:val="0"/>
      <w:iCs w:val="0"/>
      <w:sz w:val="21"/>
      <w:szCs w:val="21"/>
    </w:rPr>
  </w:style>
  <w:style w:type="character" w:customStyle="1" w:styleId="subtitle1">
    <w:name w:val="subtitle1"/>
    <w:basedOn w:val="DefaultParagraphFont"/>
    <w:rsid w:val="00D00DF3"/>
    <w:rPr>
      <w:rFonts w:ascii="Verdana" w:hAnsi="Verdana" w:hint="default"/>
      <w:b w:val="0"/>
      <w:bCs w:val="0"/>
      <w:vanish w:val="0"/>
      <w:webHidden w:val="0"/>
      <w:color w:val="484848"/>
      <w:sz w:val="14"/>
      <w:szCs w:val="14"/>
      <w:specVanish w:val="0"/>
    </w:rPr>
  </w:style>
  <w:style w:type="paragraph" w:customStyle="1" w:styleId="g">
    <w:name w:val="g"/>
    <w:basedOn w:val="Normal"/>
    <w:rsid w:val="00D00DF3"/>
    <w:pPr>
      <w:spacing w:before="240" w:after="240"/>
    </w:pPr>
    <w:rPr>
      <w:sz w:val="24"/>
      <w:szCs w:val="24"/>
    </w:rPr>
  </w:style>
  <w:style w:type="character" w:customStyle="1" w:styleId="verdana">
    <w:name w:val="verdana"/>
    <w:basedOn w:val="DefaultParagraphFont"/>
    <w:rsid w:val="00D00DF3"/>
  </w:style>
  <w:style w:type="character" w:customStyle="1" w:styleId="clsbiolink">
    <w:name w:val="clsbiolink"/>
    <w:basedOn w:val="DefaultParagraphFont"/>
    <w:rsid w:val="00D00DF3"/>
  </w:style>
  <w:style w:type="character" w:customStyle="1" w:styleId="clssmaller">
    <w:name w:val="clssmaller"/>
    <w:basedOn w:val="DefaultParagraphFont"/>
    <w:rsid w:val="00D00DF3"/>
  </w:style>
  <w:style w:type="character" w:customStyle="1" w:styleId="sm1">
    <w:name w:val="sm1"/>
    <w:basedOn w:val="DefaultParagraphFont"/>
    <w:rsid w:val="00D00DF3"/>
    <w:rPr>
      <w:rFonts w:ascii="Verdana" w:hAnsi="Verdana" w:hint="default"/>
      <w:i w:val="0"/>
      <w:iCs w:val="0"/>
      <w:smallCaps w:val="0"/>
      <w:color w:val="000000"/>
      <w:sz w:val="17"/>
      <w:szCs w:val="17"/>
    </w:rPr>
  </w:style>
  <w:style w:type="character" w:customStyle="1" w:styleId="noindentChar">
    <w:name w:val="noindent Char"/>
    <w:basedOn w:val="DefaultParagraphFont"/>
    <w:rsid w:val="00D00DF3"/>
    <w:rPr>
      <w:rFonts w:ascii="Arial" w:hAnsi="Arial" w:cs="Arial"/>
      <w:sz w:val="24"/>
      <w:szCs w:val="24"/>
      <w:lang w:val="en-US" w:eastAsia="en-US" w:bidi="ar-SA"/>
    </w:rPr>
  </w:style>
  <w:style w:type="character" w:customStyle="1" w:styleId="SmallChar1">
    <w:name w:val="Small Char1"/>
    <w:basedOn w:val="DefaultParagraphFont"/>
    <w:rsid w:val="00D00DF3"/>
    <w:rPr>
      <w:sz w:val="16"/>
      <w:szCs w:val="24"/>
      <w:lang w:val="en-US" w:eastAsia="en-US" w:bidi="ar-SA"/>
    </w:rPr>
  </w:style>
  <w:style w:type="character" w:customStyle="1" w:styleId="smallChar0">
    <w:name w:val="small Char"/>
    <w:basedOn w:val="DefaultParagraphFont"/>
    <w:rsid w:val="00D00DF3"/>
    <w:rPr>
      <w:szCs w:val="24"/>
      <w:lang w:val="en-US" w:eastAsia="en-US" w:bidi="ar-SA"/>
    </w:rPr>
  </w:style>
  <w:style w:type="character" w:customStyle="1" w:styleId="fullcite">
    <w:name w:val="fullcite"/>
    <w:basedOn w:val="DefaultParagraphFont"/>
    <w:rsid w:val="00D00DF3"/>
  </w:style>
  <w:style w:type="character" w:customStyle="1" w:styleId="Style9ptThickunderline">
    <w:name w:val="Style 9 pt Thick underline"/>
    <w:basedOn w:val="DefaultParagraphFont"/>
    <w:rsid w:val="00D00DF3"/>
    <w:rPr>
      <w:sz w:val="24"/>
      <w:u w:val="thick"/>
    </w:rPr>
  </w:style>
  <w:style w:type="character" w:styleId="EndnoteReference">
    <w:name w:val="endnote reference"/>
    <w:basedOn w:val="DefaultParagraphFont"/>
    <w:rsid w:val="00D00DF3"/>
  </w:style>
  <w:style w:type="paragraph" w:customStyle="1" w:styleId="Repeatheader0">
    <w:name w:val="Repeat header"/>
    <w:basedOn w:val="Normal"/>
    <w:autoRedefine/>
    <w:rsid w:val="00D00DF3"/>
    <w:pPr>
      <w:jc w:val="center"/>
    </w:pPr>
    <w:rPr>
      <w:rFonts w:ascii="Century Gothic" w:hAnsi="Century Gothic"/>
      <w:b/>
      <w:i/>
      <w:sz w:val="40"/>
      <w:szCs w:val="24"/>
      <w:u w:val="words"/>
    </w:rPr>
  </w:style>
  <w:style w:type="paragraph" w:customStyle="1" w:styleId="StyleCardNotUnderlined8pt">
    <w:name w:val="Style Card Not Underlined + 8 pt"/>
    <w:basedOn w:val="CardNotUnderlined"/>
    <w:rsid w:val="00D00DF3"/>
    <w:rPr>
      <w:sz w:val="16"/>
    </w:rPr>
  </w:style>
  <w:style w:type="character" w:customStyle="1" w:styleId="CardNotUnderlinedChar">
    <w:name w:val="Card Not Underlined Char"/>
    <w:basedOn w:val="DefaultParagraphFont"/>
    <w:rsid w:val="00D00DF3"/>
    <w:rPr>
      <w:sz w:val="16"/>
      <w:lang w:val="en-US" w:eastAsia="en-US" w:bidi="ar-SA"/>
    </w:rPr>
  </w:style>
  <w:style w:type="paragraph" w:customStyle="1" w:styleId="CardNotUnderlined3">
    <w:name w:val="Card Not Underlined 3"/>
    <w:basedOn w:val="CardNotUnderlined"/>
    <w:rsid w:val="00D00DF3"/>
    <w:rPr>
      <w:sz w:val="18"/>
    </w:rPr>
  </w:style>
  <w:style w:type="paragraph" w:customStyle="1" w:styleId="CardNotUnderlinedFinal">
    <w:name w:val="Card Not Underlined Final"/>
    <w:basedOn w:val="CardNotUnderlined3"/>
    <w:rsid w:val="00D00DF3"/>
    <w:rPr>
      <w:sz w:val="20"/>
    </w:rPr>
  </w:style>
  <w:style w:type="character" w:customStyle="1" w:styleId="CitesChar1">
    <w:name w:val="Cites Char1"/>
    <w:basedOn w:val="DefaultParagraphFont"/>
    <w:rsid w:val="00D00DF3"/>
    <w:rPr>
      <w:b/>
      <w:szCs w:val="24"/>
      <w:u w:val="single"/>
      <w:lang w:val="en-US" w:eastAsia="en-US" w:bidi="ar-SA"/>
    </w:rPr>
  </w:style>
  <w:style w:type="character" w:customStyle="1" w:styleId="CardUnderlinedChar0">
    <w:name w:val="Card Underlined Char"/>
    <w:basedOn w:val="DefaultParagraphFont"/>
    <w:rsid w:val="00D00DF3"/>
    <w:rPr>
      <w:rFonts w:ascii="Arial Narrow" w:hAnsi="Arial Narrow"/>
      <w:sz w:val="22"/>
      <w:szCs w:val="24"/>
      <w:u w:val="single"/>
      <w:lang w:val="en-US" w:eastAsia="en-US" w:bidi="ar-SA"/>
    </w:rPr>
  </w:style>
  <w:style w:type="character" w:customStyle="1" w:styleId="CardNotUnderlinedChar1">
    <w:name w:val="Card Not Underlined Char1"/>
    <w:basedOn w:val="DefaultParagraphFont"/>
    <w:rsid w:val="00D00DF3"/>
    <w:rPr>
      <w:lang w:val="en-US" w:eastAsia="en-US" w:bidi="ar-SA"/>
    </w:rPr>
  </w:style>
  <w:style w:type="paragraph" w:customStyle="1" w:styleId="fullstory">
    <w:name w:val="fullstory"/>
    <w:basedOn w:val="Normal"/>
    <w:rsid w:val="00D00DF3"/>
    <w:pPr>
      <w:spacing w:before="100" w:beforeAutospacing="1" w:after="100" w:afterAutospacing="1"/>
    </w:pPr>
    <w:rPr>
      <w:sz w:val="24"/>
      <w:szCs w:val="24"/>
    </w:rPr>
  </w:style>
  <w:style w:type="character" w:customStyle="1" w:styleId="cardChar10">
    <w:name w:val="card Char1"/>
    <w:basedOn w:val="DefaultParagraphFont"/>
    <w:rsid w:val="00D00DF3"/>
    <w:rPr>
      <w:szCs w:val="24"/>
      <w:lang w:val="en-US" w:eastAsia="en-US" w:bidi="ar-SA"/>
    </w:rPr>
  </w:style>
  <w:style w:type="character" w:customStyle="1" w:styleId="tagChar30">
    <w:name w:val="tag Char3"/>
    <w:basedOn w:val="DefaultParagraphFont"/>
    <w:rsid w:val="00D00DF3"/>
    <w:rPr>
      <w:b/>
      <w:sz w:val="24"/>
      <w:szCs w:val="24"/>
      <w:lang w:val="en-US" w:eastAsia="en-US" w:bidi="ar-SA"/>
    </w:rPr>
  </w:style>
  <w:style w:type="character" w:styleId="CommentReference">
    <w:name w:val="annotation reference"/>
    <w:basedOn w:val="DefaultParagraphFont"/>
    <w:semiHidden/>
    <w:rsid w:val="00D00DF3"/>
    <w:rPr>
      <w:sz w:val="16"/>
      <w:szCs w:val="16"/>
    </w:rPr>
  </w:style>
  <w:style w:type="paragraph" w:customStyle="1" w:styleId="Style3">
    <w:name w:val="Style3"/>
    <w:basedOn w:val="Normal"/>
    <w:rsid w:val="00D00DF3"/>
    <w:rPr>
      <w:rFonts w:ascii="Arial Narrow" w:hAnsi="Arial Narrow"/>
      <w:b/>
      <w:sz w:val="22"/>
      <w:szCs w:val="24"/>
    </w:rPr>
  </w:style>
  <w:style w:type="character" w:customStyle="1" w:styleId="Style3Char">
    <w:name w:val="Style3 Char"/>
    <w:basedOn w:val="DefaultParagraphFont"/>
    <w:rsid w:val="00D00DF3"/>
    <w:rPr>
      <w:rFonts w:ascii="Arial Narrow" w:hAnsi="Arial Narrow"/>
      <w:b/>
      <w:sz w:val="22"/>
      <w:szCs w:val="24"/>
      <w:lang w:val="en-US" w:eastAsia="en-US" w:bidi="ar-SA"/>
    </w:rPr>
  </w:style>
  <w:style w:type="character" w:customStyle="1" w:styleId="tagChar10">
    <w:name w:val="tag Char1"/>
    <w:basedOn w:val="DefaultParagraphFont"/>
    <w:rsid w:val="00D00DF3"/>
    <w:rPr>
      <w:b/>
      <w:sz w:val="24"/>
      <w:szCs w:val="24"/>
      <w:lang w:val="en-US" w:eastAsia="en-US" w:bidi="ar-SA"/>
    </w:rPr>
  </w:style>
  <w:style w:type="paragraph" w:customStyle="1" w:styleId="Style40">
    <w:name w:val="Style4"/>
    <w:basedOn w:val="Normal"/>
    <w:rsid w:val="00D00DF3"/>
    <w:rPr>
      <w:rFonts w:ascii="Arial Narrow" w:hAnsi="Arial Narrow"/>
      <w:szCs w:val="24"/>
      <w:u w:val="single"/>
    </w:rPr>
  </w:style>
  <w:style w:type="paragraph" w:customStyle="1" w:styleId="Number">
    <w:name w:val="Number"/>
    <w:basedOn w:val="Heading2"/>
    <w:rsid w:val="00D00DF3"/>
    <w:pPr>
      <w:keepNext/>
      <w:numPr>
        <w:numId w:val="14"/>
      </w:numPr>
      <w:tabs>
        <w:tab w:val="left" w:pos="144"/>
      </w:tabs>
      <w:spacing w:before="240" w:after="240"/>
    </w:pPr>
    <w:rPr>
      <w:rFonts w:eastAsia="SimSun" w:cs="Arial"/>
      <w:sz w:val="24"/>
      <w:lang w:eastAsia="zh-CN"/>
    </w:rPr>
  </w:style>
  <w:style w:type="paragraph" w:customStyle="1" w:styleId="CardStyle">
    <w:name w:val="Card Style"/>
    <w:basedOn w:val="Normal"/>
    <w:rsid w:val="00D00DF3"/>
    <w:rPr>
      <w:szCs w:val="24"/>
    </w:rPr>
  </w:style>
  <w:style w:type="character" w:customStyle="1" w:styleId="CharChar1">
    <w:name w:val="Char Char1"/>
    <w:basedOn w:val="DefaultParagraphFont"/>
    <w:rsid w:val="00D00DF3"/>
    <w:rPr>
      <w:rFonts w:ascii="Arial Narrow" w:hAnsi="Arial Narrow" w:cs="Arial"/>
      <w:b/>
      <w:bCs/>
      <w:iCs/>
      <w:sz w:val="24"/>
      <w:szCs w:val="28"/>
      <w:lang w:val="en-US" w:eastAsia="en-US" w:bidi="ar-SA"/>
    </w:rPr>
  </w:style>
  <w:style w:type="paragraph" w:customStyle="1" w:styleId="CM52">
    <w:name w:val="CM5+2"/>
    <w:basedOn w:val="Normal"/>
    <w:next w:val="Normal"/>
    <w:rsid w:val="008911ED"/>
    <w:pPr>
      <w:widowControl w:val="0"/>
      <w:suppressAutoHyphens/>
      <w:spacing w:line="260" w:lineRule="atLeast"/>
    </w:pPr>
    <w:rPr>
      <w:rFonts w:eastAsia="Arial Unicode MS" w:cs="Tahoma"/>
      <w:kern w:val="1"/>
      <w:sz w:val="24"/>
      <w:szCs w:val="24"/>
    </w:rPr>
  </w:style>
  <w:style w:type="paragraph" w:customStyle="1" w:styleId="CM54">
    <w:name w:val="CM5+4"/>
    <w:basedOn w:val="Normal"/>
    <w:next w:val="Normal"/>
    <w:rsid w:val="008911ED"/>
    <w:pPr>
      <w:widowControl w:val="0"/>
      <w:suppressAutoHyphens/>
    </w:pPr>
    <w:rPr>
      <w:rFonts w:eastAsia="Arial Unicode MS" w:cs="Tahoma"/>
      <w:kern w:val="1"/>
      <w:sz w:val="24"/>
      <w:szCs w:val="24"/>
    </w:rPr>
  </w:style>
  <w:style w:type="paragraph" w:customStyle="1" w:styleId="CM47">
    <w:name w:val="CM4+7"/>
    <w:basedOn w:val="Normal"/>
    <w:next w:val="Normal"/>
    <w:rsid w:val="00854295"/>
    <w:pPr>
      <w:widowControl w:val="0"/>
      <w:suppressAutoHyphens/>
    </w:pPr>
    <w:rPr>
      <w:rFonts w:eastAsia="Arial Unicode MS" w:cs="Tahoma"/>
      <w:kern w:val="1"/>
      <w:sz w:val="24"/>
      <w:szCs w:val="24"/>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9" Type="http://schemas.openxmlformats.org/officeDocument/2006/relationships/hyperlink" Target="http://muse.jhu.edu/journals/modern_judaism/v017/17.1br_santaniello.html" TargetMode="External"/><Relationship Id="rId7" Type="http://schemas.openxmlformats.org/officeDocument/2006/relationships/hyperlink" Target="http://libcat1.cc.emory.edu:32888/20050307122932441313c0=www.ciaonet.org:80/book/lipschutz/lipschutz12.html" TargetMode="External"/><Relationship Id="rId43" Type="http://schemas.openxmlformats.org/officeDocument/2006/relationships/hyperlink" Target="http://muse.jhu.edu.proxy-remote.galib.uga.edu/journals/journal_of_nietzsche_studies/v037/37.welshon.html" TargetMode="External"/><Relationship Id="rId25" Type="http://schemas.openxmlformats.org/officeDocument/2006/relationships/hyperlink" Target="http://records.viu.ca/~johnstoi/introser/nietzs.htm" TargetMode="External"/><Relationship Id="rId10" Type="http://schemas.openxmlformats.org/officeDocument/2006/relationships/hyperlink" Target="http://muse.jhu.edu.proxy.library.emory.edu/journals/theory_and_event/v005/5.4derderian.html" TargetMode="External"/><Relationship Id="rId50" Type="http://schemas.openxmlformats.org/officeDocument/2006/relationships/hyperlink" Target="http://en.wikipedia.org/wiki/Paris_Institute_of_Political_Studies" TargetMode="External"/><Relationship Id="rId17" Type="http://schemas.openxmlformats.org/officeDocument/2006/relationships/hyperlink" Target="http://muse.jhu.edu.proxy.library.emory.edu/journals/cultural_critique/v054/54.1rasch.html" TargetMode="External"/><Relationship Id="rId9" Type="http://schemas.openxmlformats.org/officeDocument/2006/relationships/hyperlink" Target="http://muse.jhu.edu.proxy.library.emory.edu/journals/theory_and_event/v005/5.4derderian.html" TargetMode="External"/><Relationship Id="rId18" Type="http://schemas.openxmlformats.org/officeDocument/2006/relationships/hyperlink" Target="http://muse.jhu.edu.proxy.library.emory.edu/journals/cultural_critique/v054/54.1rasch.html" TargetMode="External"/><Relationship Id="rId27" Type="http://schemas.openxmlformats.org/officeDocument/2006/relationships/hyperlink" Target="http://www.ciaonet.org/book/lipschutz/lipschutz12.html" TargetMode="External"/><Relationship Id="rId14" Type="http://schemas.openxmlformats.org/officeDocument/2006/relationships/hyperlink" Target="http://muse.jhu.edu.proxy.library.emory.edu/journals/south_atlantic_quarterly/v103/103.2brown.html" TargetMode="External"/><Relationship Id="rId4" Type="http://schemas.openxmlformats.org/officeDocument/2006/relationships/webSettings" Target="webSettings.xml"/><Relationship Id="rId28" Type="http://schemas.openxmlformats.org/officeDocument/2006/relationships/hyperlink" Target="http://www.ciaonet.org/book/lipschutz/lipschutz12.html" TargetMode="External"/><Relationship Id="rId45" Type="http://schemas.openxmlformats.org/officeDocument/2006/relationships/hyperlink" Target="http://www.williams.edu/philosophy/faculty/awhite/WNL%20web/beauty_and_goodness.htm" TargetMode="External"/><Relationship Id="rId42" Type="http://schemas.openxmlformats.org/officeDocument/2006/relationships/hyperlink" Target="http://muse.jhu.edu/journals/modern_judaism/v017/17.1br_santaniello.html" TargetMode="External"/><Relationship Id="rId6" Type="http://schemas.openxmlformats.org/officeDocument/2006/relationships/hyperlink" Target="http://muse.jhu.edu.proxy.library.emory.edu/journals/cultural_critique/v054/54.1rasch.html" TargetMode="External"/><Relationship Id="rId49" Type="http://schemas.openxmlformats.org/officeDocument/2006/relationships/hyperlink" Target="http://en.wikipedia.org/wiki/CNRS" TargetMode="External"/><Relationship Id="rId44" Type="http://schemas.openxmlformats.org/officeDocument/2006/relationships/hyperlink" Target="http://www.fleshandbones.com/readingroom/pdf/399.pdf" TargetMode="External"/><Relationship Id="rId19" Type="http://schemas.openxmlformats.org/officeDocument/2006/relationships/hyperlink" Target="http://muse.jhu.edu.proxy.library.emory.edu/journals/cultural_critique/v054/54.1rasch.html" TargetMode="External"/><Relationship Id="rId38" Type="http://schemas.openxmlformats.org/officeDocument/2006/relationships/hyperlink" Target="http://muse.jhu.edu/journals/modern_judaism/v017/17.1br_santaniello.html" TargetMode="External"/><Relationship Id="rId20" Type="http://schemas.openxmlformats.org/officeDocument/2006/relationships/hyperlink" Target="http://muse.jhu.edu.proxy.library.emory.edu/journals/cultural_critique/v054/54.1rasch.html" TargetMode="External"/><Relationship Id="rId2" Type="http://schemas.openxmlformats.org/officeDocument/2006/relationships/styles" Target="styles.xml"/><Relationship Id="rId46" Type="http://schemas.openxmlformats.org/officeDocument/2006/relationships/hyperlink" Target="http://www.williams.edu/philosophy/faculty/awhite/WNL%20web/Beauty%20notes.htm" TargetMode="External"/><Relationship Id="rId35" Type="http://schemas.openxmlformats.org/officeDocument/2006/relationships/hyperlink" Target="http://muse.jhu.edu.proxy.library.emory.edu/journals/boundary/v030/30.3derian.html" TargetMode="External"/><Relationship Id="rId51" Type="http://schemas.openxmlformats.org/officeDocument/2006/relationships/header" Target="header1.xml"/><Relationship Id="rId31" Type="http://schemas.openxmlformats.org/officeDocument/2006/relationships/hyperlink" Target="http://muse.jhu.edu.proxy.library.emory.edu/journals/boundary/v030/30.3derian.html" TargetMode="External"/><Relationship Id="rId34" Type="http://schemas.openxmlformats.org/officeDocument/2006/relationships/hyperlink" Target="http://muse.jhu.edu.proxy.library.emory.edu/journals/journal_of_nietzsche_studies/v024/24.1hatab.html" TargetMode="External"/><Relationship Id="rId40" Type="http://schemas.openxmlformats.org/officeDocument/2006/relationships/hyperlink" Target="http://muse.jhu.edu/journals/modern_judaism/v017/17.1br_santaniello.html" TargetMode="External"/><Relationship Id="rId36" Type="http://schemas.openxmlformats.org/officeDocument/2006/relationships/hyperlink" Target="http://muse.jhu.edu.proxy.library.emory.edu/journals/journal_of_nietzsche_studies/v024/24.1hatab.html" TargetMode="External"/><Relationship Id="rId1" Type="http://schemas.openxmlformats.org/officeDocument/2006/relationships/numbering" Target="numbering.xml"/><Relationship Id="rId24" Type="http://schemas.openxmlformats.org/officeDocument/2006/relationships/hyperlink" Target="http://muse.jhu.edu.proxy.library.emory.edu/journals/cultural_critique/v054/54.1rasch.html" TargetMode="External"/><Relationship Id="rId47" Type="http://schemas.openxmlformats.org/officeDocument/2006/relationships/hyperlink" Target="http://www.pupress.princeton.edu/chapters/i7403.html" TargetMode="External"/><Relationship Id="rId48" Type="http://schemas.openxmlformats.org/officeDocument/2006/relationships/hyperlink" Target="http://www.pupress.princeton.edu/chapters/i7403.html" TargetMode="External"/><Relationship Id="rId8" Type="http://schemas.openxmlformats.org/officeDocument/2006/relationships/hyperlink" Target="http://muse.jhu.edu.proxy.library.emory.edu/journals/boundary/v030/30.3derian.html" TargetMode="External"/><Relationship Id="rId13" Type="http://schemas.openxmlformats.org/officeDocument/2006/relationships/hyperlink" Target="http://muse.jhu.edu.proxy.library.emory.edu/journals/south_atlantic_quarterly/v103/103.2brown.html" TargetMode="External"/><Relationship Id="rId32" Type="http://schemas.openxmlformats.org/officeDocument/2006/relationships/hyperlink" Target="http://muse.jhu.edu.proxy.library.emory.edu/journals/boundary/v030/30.3derian.html" TargetMode="External"/><Relationship Id="rId37" Type="http://schemas.openxmlformats.org/officeDocument/2006/relationships/hyperlink" Target="http://muse.jhu.edu/journals/modern_judaism/v017/17.1br_santaniello.html" TargetMode="External"/><Relationship Id="rId52" Type="http://schemas.openxmlformats.org/officeDocument/2006/relationships/header" Target="header2.xml"/><Relationship Id="rId54" Type="http://schemas.openxmlformats.org/officeDocument/2006/relationships/theme" Target="theme/theme1.xml"/><Relationship Id="rId12" Type="http://schemas.openxmlformats.org/officeDocument/2006/relationships/hyperlink" Target="http://muse.jhu.edu.proxy.library.emory.edu/journals/south_atlantic_quarterly/v103/103.2brown.html" TargetMode="External"/><Relationship Id="rId3" Type="http://schemas.openxmlformats.org/officeDocument/2006/relationships/settings" Target="settings.xml"/><Relationship Id="rId23" Type="http://schemas.openxmlformats.org/officeDocument/2006/relationships/hyperlink" Target="http://muse.jhu.edu.proxy.library.emory.edu/journals/cultural_critique/v054/54.1rasch.html" TargetMode="External"/><Relationship Id="rId53" Type="http://schemas.openxmlformats.org/officeDocument/2006/relationships/fontTable" Target="fontTable.xml"/><Relationship Id="rId26" Type="http://schemas.openxmlformats.org/officeDocument/2006/relationships/hyperlink" Target="http://www.ciaonet.org/book/lipschutz/lipschutz12.html" TargetMode="External"/><Relationship Id="rId30" Type="http://schemas.openxmlformats.org/officeDocument/2006/relationships/hyperlink" Target="http://muse.jhu.edu.proxy.library.emory.edu/journals/boundary/v030/30.3derian.html" TargetMode="External"/><Relationship Id="rId11" Type="http://schemas.openxmlformats.org/officeDocument/2006/relationships/hyperlink" Target="http://muse.jhu.edu.proxy.library.emory.edu/journals/boundary/v030/30.3derian.html" TargetMode="External"/><Relationship Id="rId29" Type="http://schemas.openxmlformats.org/officeDocument/2006/relationships/hyperlink" Target="http://www.ciaonet.org/book/lipschutz/lipschutz12.html" TargetMode="External"/><Relationship Id="rId16" Type="http://schemas.openxmlformats.org/officeDocument/2006/relationships/hyperlink" Target="http://muse.jhu.edu.proxy.library.emory.edu/journals/south_atlantic_quarterly/v103/103.2brown.html" TargetMode="External"/><Relationship Id="rId33" Type="http://schemas.openxmlformats.org/officeDocument/2006/relationships/hyperlink" Target="http://muse.jhu.edu.proxy.library.emory.edu/journals/journal_of_nietzsche_studies/v024/24.1hatab.html" TargetMode="External"/><Relationship Id="rId41" Type="http://schemas.openxmlformats.org/officeDocument/2006/relationships/hyperlink" Target="http://muse.jhu.edu/journals/modern_judaism/v017/17.1br_santaniello.html" TargetMode="External"/><Relationship Id="rId5" Type="http://schemas.openxmlformats.org/officeDocument/2006/relationships/hyperlink" Target="http://muse.jhu.edu.proxy.library.emory.edu/journals/cultural_critique/v054/54.1rasch.html" TargetMode="External"/><Relationship Id="rId15" Type="http://schemas.openxmlformats.org/officeDocument/2006/relationships/hyperlink" Target="http://muse.jhu.edu.proxy.library.emory.edu/journals/south_atlantic_quarterly/v103/103.2brown.html" TargetMode="External"/><Relationship Id="rId22" Type="http://schemas.openxmlformats.org/officeDocument/2006/relationships/hyperlink" Target="http://muse.jhu.edu.proxy.library.emory.edu/journals/cultural_critique/v054/54.1rasch.html" TargetMode="External"/><Relationship Id="rId21" Type="http://schemas.openxmlformats.org/officeDocument/2006/relationships/hyperlink" Target="http://muse.jhu.edu.proxy.library.emory.edu/journals/cultural_critique/v054/54.1ras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104</Pages>
  <Words>65193</Words>
  <Characters>371605</Characters>
  <Application>Microsoft Macintosh Word</Application>
  <DocSecurity>0</DocSecurity>
  <Lines>3096</Lines>
  <Paragraphs>743</Paragraphs>
  <ScaleCrop>false</ScaleCrop>
  <Company>Westminster Schools</Company>
  <LinksUpToDate>false</LinksUpToDate>
  <CharactersWithSpaces>456357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Heidt</dc:creator>
  <cp:keywords/>
  <cp:lastModifiedBy>Akum Gill</cp:lastModifiedBy>
  <cp:revision>2</cp:revision>
  <dcterms:created xsi:type="dcterms:W3CDTF">2009-07-29T20:07:00Z</dcterms:created>
  <dcterms:modified xsi:type="dcterms:W3CDTF">2009-07-29T20:07:00Z</dcterms:modified>
</cp:coreProperties>
</file>